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3D3946" w14:textId="77777777" w:rsidR="000174DE" w:rsidRDefault="000174DE" w:rsidP="000174DE">
      <w:pPr>
        <w:spacing w:before="212"/>
        <w:jc w:val="center"/>
        <w:rPr>
          <w:rFonts w:ascii="Arial"/>
          <w:b/>
          <w:sz w:val="56"/>
        </w:rPr>
      </w:pPr>
      <w:r>
        <w:rPr>
          <w:rFonts w:ascii="Arial"/>
          <w:b/>
          <w:noProof/>
          <w:sz w:val="56"/>
        </w:rPr>
        <w:drawing>
          <wp:inline distT="0" distB="0" distL="0" distR="0" wp14:anchorId="61BEECEB" wp14:editId="7DFA603B">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DCAEA67" w14:textId="77777777" w:rsidR="000174DE" w:rsidRPr="0066224E" w:rsidRDefault="000174DE" w:rsidP="000174DE">
      <w:pPr>
        <w:spacing w:before="212"/>
        <w:jc w:val="center"/>
        <w:rPr>
          <w:rFonts w:ascii="Arial"/>
          <w:b/>
          <w:sz w:val="36"/>
          <w:szCs w:val="36"/>
        </w:rPr>
      </w:pPr>
    </w:p>
    <w:p w14:paraId="5C8F3F31" w14:textId="77777777" w:rsidR="000174DE" w:rsidRDefault="000174DE" w:rsidP="000174DE">
      <w:pPr>
        <w:spacing w:before="212"/>
        <w:rPr>
          <w:rFonts w:ascii="Arial"/>
          <w:b/>
          <w:sz w:val="56"/>
        </w:rPr>
      </w:pPr>
    </w:p>
    <w:p w14:paraId="7E782977" w14:textId="77777777" w:rsidR="000174DE" w:rsidRDefault="000174DE" w:rsidP="000174DE">
      <w:pPr>
        <w:spacing w:before="212"/>
        <w:rPr>
          <w:rFonts w:ascii="Arial"/>
          <w:b/>
          <w:sz w:val="48"/>
          <w:szCs w:val="48"/>
        </w:rPr>
      </w:pPr>
      <w:r w:rsidRPr="00DD5969">
        <w:rPr>
          <w:rFonts w:ascii="Arial"/>
          <w:b/>
          <w:sz w:val="48"/>
          <w:szCs w:val="48"/>
        </w:rPr>
        <w:t>MODULE CODE:</w:t>
      </w:r>
      <w:r>
        <w:rPr>
          <w:rFonts w:ascii="Arial"/>
          <w:b/>
          <w:sz w:val="48"/>
          <w:szCs w:val="48"/>
        </w:rPr>
        <w:t xml:space="preserve"> EDCE7002</w:t>
      </w:r>
    </w:p>
    <w:p w14:paraId="62DBC54C" w14:textId="77777777" w:rsidR="000174DE" w:rsidRDefault="000174DE" w:rsidP="000174DE">
      <w:pPr>
        <w:spacing w:before="212"/>
        <w:rPr>
          <w:rFonts w:ascii="Arial"/>
          <w:b/>
          <w:sz w:val="48"/>
          <w:szCs w:val="48"/>
        </w:rPr>
      </w:pPr>
    </w:p>
    <w:p w14:paraId="242CD33F" w14:textId="75359555" w:rsidR="000174DE" w:rsidRPr="00DD5969" w:rsidRDefault="000174DE" w:rsidP="000174DE">
      <w:pPr>
        <w:spacing w:before="212"/>
        <w:rPr>
          <w:rFonts w:ascii="Arial"/>
          <w:b/>
          <w:sz w:val="48"/>
          <w:szCs w:val="48"/>
        </w:rPr>
      </w:pPr>
      <w:r>
        <w:rPr>
          <w:rFonts w:ascii="Arial"/>
          <w:b/>
          <w:sz w:val="48"/>
          <w:szCs w:val="48"/>
        </w:rPr>
        <w:t>ASSESSMENT COMPONENT: 2</w:t>
      </w:r>
    </w:p>
    <w:p w14:paraId="66B0DB2C" w14:textId="77777777" w:rsidR="000174DE" w:rsidRDefault="000174DE" w:rsidP="000174DE">
      <w:pPr>
        <w:spacing w:before="7"/>
        <w:jc w:val="center"/>
        <w:rPr>
          <w:rFonts w:ascii="Arial"/>
          <w:b/>
          <w:sz w:val="44"/>
        </w:rPr>
      </w:pPr>
    </w:p>
    <w:p w14:paraId="29D5052C" w14:textId="77777777" w:rsidR="000174DE" w:rsidRPr="00DD5969" w:rsidRDefault="000174DE" w:rsidP="000174DE">
      <w:pPr>
        <w:spacing w:before="3"/>
        <w:rPr>
          <w:rFonts w:ascii="Arial"/>
          <w:b/>
          <w:sz w:val="48"/>
          <w:szCs w:val="48"/>
        </w:rPr>
      </w:pPr>
      <w:r w:rsidRPr="00DD5969">
        <w:rPr>
          <w:rFonts w:ascii="Arial"/>
          <w:b/>
          <w:sz w:val="48"/>
          <w:szCs w:val="48"/>
        </w:rPr>
        <w:t>STUDENT NAME:</w:t>
      </w:r>
      <w:r>
        <w:rPr>
          <w:rFonts w:ascii="Arial"/>
          <w:b/>
          <w:sz w:val="48"/>
          <w:szCs w:val="48"/>
        </w:rPr>
        <w:t xml:space="preserve"> CERYS ANGHARAD HUTIN</w:t>
      </w:r>
    </w:p>
    <w:p w14:paraId="6C3428D2" w14:textId="77777777" w:rsidR="000174DE" w:rsidRPr="00DD5969" w:rsidRDefault="000174DE" w:rsidP="000174DE">
      <w:pPr>
        <w:spacing w:before="3"/>
        <w:rPr>
          <w:rFonts w:ascii="Arial"/>
          <w:b/>
          <w:sz w:val="48"/>
          <w:szCs w:val="48"/>
        </w:rPr>
      </w:pPr>
    </w:p>
    <w:p w14:paraId="280EF734" w14:textId="77777777" w:rsidR="000174DE" w:rsidRPr="00DD5969" w:rsidRDefault="000174DE" w:rsidP="000174DE">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b/>
          <w:sz w:val="48"/>
          <w:szCs w:val="48"/>
        </w:rPr>
        <w:t xml:space="preserve"> 1701944</w:t>
      </w:r>
    </w:p>
    <w:p w14:paraId="612E438E" w14:textId="77777777" w:rsidR="000174DE" w:rsidRDefault="000174DE" w:rsidP="000174DE">
      <w:pPr>
        <w:rPr>
          <w:rFonts w:ascii="Arial"/>
          <w:b/>
          <w:sz w:val="47"/>
        </w:rPr>
      </w:pPr>
    </w:p>
    <w:p w14:paraId="46E28B3B" w14:textId="77777777" w:rsidR="000174DE" w:rsidRPr="00192D3C" w:rsidRDefault="000174DE" w:rsidP="000174DE">
      <w:pPr>
        <w:ind w:left="100"/>
        <w:jc w:val="center"/>
        <w:rPr>
          <w:rFonts w:ascii="Arial"/>
          <w:b/>
          <w:sz w:val="47"/>
        </w:rPr>
      </w:pPr>
    </w:p>
    <w:p w14:paraId="7C043ECE" w14:textId="77777777" w:rsidR="000174DE" w:rsidRDefault="000174DE" w:rsidP="000174DE">
      <w:pPr>
        <w:ind w:left="100"/>
        <w:rPr>
          <w:rFonts w:ascii="Arial"/>
          <w:b/>
          <w:sz w:val="47"/>
        </w:rPr>
      </w:pPr>
    </w:p>
    <w:p w14:paraId="49EA6603" w14:textId="77777777" w:rsidR="000174DE" w:rsidRDefault="000174DE" w:rsidP="000174DE">
      <w:pPr>
        <w:ind w:left="100"/>
        <w:rPr>
          <w:rFonts w:ascii="Arial"/>
          <w:b/>
          <w:sz w:val="47"/>
        </w:rPr>
      </w:pPr>
    </w:p>
    <w:p w14:paraId="405860A0" w14:textId="77777777" w:rsidR="000174DE" w:rsidRPr="00192D3C" w:rsidRDefault="000174DE" w:rsidP="000174DE">
      <w:pPr>
        <w:ind w:left="100"/>
        <w:rPr>
          <w:rFonts w:ascii="Arial"/>
          <w:b/>
          <w:sz w:val="47"/>
        </w:rPr>
      </w:pPr>
      <w:r w:rsidRPr="00192D3C">
        <w:rPr>
          <w:rFonts w:ascii="Arial"/>
          <w:b/>
          <w:sz w:val="47"/>
        </w:rPr>
        <w:lastRenderedPageBreak/>
        <w:t>Doctorate in Education (EdD)</w:t>
      </w:r>
    </w:p>
    <w:p w14:paraId="197FA44F" w14:textId="77777777" w:rsidR="000174DE" w:rsidRPr="00192D3C" w:rsidRDefault="000174DE" w:rsidP="000174DE">
      <w:pPr>
        <w:jc w:val="center"/>
        <w:rPr>
          <w:rFonts w:ascii="Arial"/>
          <w:b/>
          <w:sz w:val="40"/>
        </w:rPr>
      </w:pPr>
    </w:p>
    <w:p w14:paraId="50CF176E" w14:textId="77777777" w:rsidR="000174DE" w:rsidRPr="00E243A8" w:rsidRDefault="000174DE" w:rsidP="000174DE">
      <w:pPr>
        <w:rPr>
          <w:b/>
          <w:bCs/>
          <w:sz w:val="32"/>
          <w:szCs w:val="32"/>
          <w:u w:val="single"/>
        </w:rPr>
      </w:pPr>
      <w:r w:rsidRPr="00E243A8">
        <w:rPr>
          <w:b/>
          <w:bCs/>
          <w:sz w:val="32"/>
          <w:szCs w:val="32"/>
          <w:u w:val="single"/>
        </w:rPr>
        <w:t>AI Acknowledgement</w:t>
      </w:r>
    </w:p>
    <w:p w14:paraId="33C2C1A9" w14:textId="77777777" w:rsidR="000174DE" w:rsidRDefault="000174DE" w:rsidP="000174DE"/>
    <w:p w14:paraId="518C3D0C" w14:textId="77777777" w:rsidR="000174DE" w:rsidRDefault="000174DE" w:rsidP="000174DE">
      <w:r w:rsidRPr="00E243A8">
        <w:t xml:space="preserve">I confirm that I have not used any AI tools in the research and creation of this assignment. </w:t>
      </w:r>
    </w:p>
    <w:p w14:paraId="0C0EC83C" w14:textId="77777777" w:rsidR="000174DE" w:rsidRDefault="000174DE" w:rsidP="000174DE">
      <w:r w:rsidRPr="00E243A8">
        <w:t xml:space="preserve">I confirm that I have not presented any AI generated materials as my own work. </w:t>
      </w:r>
    </w:p>
    <w:p w14:paraId="2E24553A" w14:textId="77777777" w:rsidR="000174DE" w:rsidRPr="00E243A8" w:rsidRDefault="000174DE" w:rsidP="000174DE">
      <w:r w:rsidRPr="00E243A8">
        <w:t xml:space="preserve">I confirm </w:t>
      </w:r>
      <w:r>
        <w:t xml:space="preserve">that </w:t>
      </w:r>
      <w:r w:rsidRPr="00E243A8">
        <w:t>I have copies of my drafts, notes, and other resources I used, which I may be asked to provide in evidence.</w:t>
      </w:r>
    </w:p>
    <w:p w14:paraId="42E66B16" w14:textId="77777777" w:rsidR="000174DE" w:rsidRDefault="000174DE" w:rsidP="000174DE"/>
    <w:p w14:paraId="1CA6FCBE" w14:textId="77777777" w:rsidR="000174DE" w:rsidRDefault="000174DE" w:rsidP="000174DE"/>
    <w:p w14:paraId="4D3ABF04" w14:textId="77777777" w:rsidR="000174DE" w:rsidRDefault="000174DE" w:rsidP="000174DE"/>
    <w:p w14:paraId="1A842D90" w14:textId="77777777" w:rsidR="00197390" w:rsidRDefault="00197390"/>
    <w:p w14:paraId="7A54384B" w14:textId="77777777" w:rsidR="00DE2940" w:rsidRDefault="00DE2940"/>
    <w:p w14:paraId="0C69BA6D" w14:textId="77777777" w:rsidR="00DE2940" w:rsidRDefault="00DE2940"/>
    <w:p w14:paraId="57949615" w14:textId="77777777" w:rsidR="00DE2940" w:rsidRDefault="00DE2940"/>
    <w:p w14:paraId="30B19072" w14:textId="77777777" w:rsidR="00DE2940" w:rsidRDefault="00DE2940"/>
    <w:p w14:paraId="2A1067F1" w14:textId="77777777" w:rsidR="00DE2940" w:rsidRDefault="00DE2940"/>
    <w:p w14:paraId="39005017" w14:textId="77777777" w:rsidR="00DE2940" w:rsidRDefault="00DE2940"/>
    <w:p w14:paraId="094028B3" w14:textId="77777777" w:rsidR="00DE2940" w:rsidRDefault="00DE2940"/>
    <w:p w14:paraId="4FCB7696" w14:textId="77777777" w:rsidR="00DE2940" w:rsidRDefault="00DE2940"/>
    <w:p w14:paraId="1C89B573" w14:textId="77777777" w:rsidR="00DE2940" w:rsidRDefault="00DE2940"/>
    <w:p w14:paraId="068C2421" w14:textId="77777777" w:rsidR="00DE2940" w:rsidRDefault="00DE2940"/>
    <w:p w14:paraId="081A3F74" w14:textId="77777777" w:rsidR="00DE2940" w:rsidRDefault="00DE2940"/>
    <w:p w14:paraId="2C59BF89" w14:textId="77777777" w:rsidR="00DE2940" w:rsidRDefault="00DE2940"/>
    <w:p w14:paraId="7CE88B96" w14:textId="77777777" w:rsidR="00DE2940" w:rsidRDefault="00DE2940"/>
    <w:p w14:paraId="30EDB854" w14:textId="77777777" w:rsidR="00DE2940" w:rsidRDefault="00DE2940"/>
    <w:p w14:paraId="41899FD5" w14:textId="77777777" w:rsidR="00DE2940" w:rsidRDefault="00DE2940" w:rsidP="00DE2940">
      <w:pPr>
        <w:jc w:val="center"/>
        <w:rPr>
          <w:rFonts w:ascii="Times New Roman" w:hAnsi="Times New Roman" w:cs="Times New Roman"/>
          <w:b/>
          <w:bCs/>
          <w:u w:val="single"/>
        </w:rPr>
      </w:pPr>
      <w:r>
        <w:rPr>
          <w:rFonts w:ascii="Times New Roman" w:hAnsi="Times New Roman" w:cs="Times New Roman"/>
          <w:b/>
          <w:bCs/>
          <w:u w:val="single"/>
        </w:rPr>
        <w:t>ED7002: Assignment Component Two</w:t>
      </w:r>
    </w:p>
    <w:p w14:paraId="764256DE" w14:textId="18D953E6" w:rsidR="00C32201" w:rsidRDefault="00C32201" w:rsidP="00DE2940">
      <w:pPr>
        <w:jc w:val="center"/>
        <w:rPr>
          <w:rFonts w:ascii="Times New Roman" w:hAnsi="Times New Roman" w:cs="Times New Roman"/>
          <w:b/>
          <w:bCs/>
          <w:u w:val="single"/>
        </w:rPr>
      </w:pPr>
      <w:r>
        <w:rPr>
          <w:rFonts w:ascii="Times New Roman" w:hAnsi="Times New Roman" w:cs="Times New Roman"/>
          <w:b/>
          <w:bCs/>
          <w:u w:val="single"/>
        </w:rPr>
        <w:t>Research Question 1: “</w:t>
      </w:r>
      <w:r w:rsidR="00614458">
        <w:rPr>
          <w:rFonts w:ascii="Times New Roman" w:hAnsi="Times New Roman" w:cs="Times New Roman"/>
          <w:b/>
          <w:bCs/>
          <w:u w:val="single"/>
        </w:rPr>
        <w:t xml:space="preserve">How do teachers in one behavioural unit in South Wales perceive the support they receive when managing challenging behaviour?”  </w:t>
      </w:r>
      <w:r>
        <w:rPr>
          <w:rFonts w:ascii="Times New Roman" w:hAnsi="Times New Roman" w:cs="Times New Roman"/>
          <w:b/>
          <w:bCs/>
          <w:u w:val="single"/>
        </w:rPr>
        <w:t xml:space="preserve"> </w:t>
      </w:r>
    </w:p>
    <w:p w14:paraId="51567D4E" w14:textId="77777777" w:rsidR="001D64E5" w:rsidRDefault="001D64E5" w:rsidP="00D61C20">
      <w:pPr>
        <w:spacing w:line="480" w:lineRule="auto"/>
        <w:rPr>
          <w:rFonts w:ascii="Times New Roman" w:hAnsi="Times New Roman" w:cs="Times New Roman"/>
          <w:b/>
          <w:bCs/>
          <w:u w:val="single"/>
        </w:rPr>
      </w:pPr>
      <w:r>
        <w:rPr>
          <w:rFonts w:ascii="Times New Roman" w:hAnsi="Times New Roman" w:cs="Times New Roman"/>
          <w:b/>
          <w:bCs/>
          <w:u w:val="single"/>
        </w:rPr>
        <w:t>Introduction</w:t>
      </w:r>
    </w:p>
    <w:p w14:paraId="09B6627F" w14:textId="49EC9E21" w:rsidR="00DE2940" w:rsidRDefault="001D64E5" w:rsidP="00D61C20">
      <w:pPr>
        <w:spacing w:line="480" w:lineRule="auto"/>
        <w:rPr>
          <w:rFonts w:ascii="Times New Roman" w:hAnsi="Times New Roman" w:cs="Times New Roman"/>
        </w:rPr>
      </w:pPr>
      <w:r>
        <w:rPr>
          <w:rFonts w:ascii="Times New Roman" w:hAnsi="Times New Roman" w:cs="Times New Roman"/>
        </w:rPr>
        <w:t>My chosen research topic is to explore teacher’s perceptions</w:t>
      </w:r>
      <w:r w:rsidR="00614458">
        <w:rPr>
          <w:rFonts w:ascii="Times New Roman" w:hAnsi="Times New Roman" w:cs="Times New Roman"/>
        </w:rPr>
        <w:t xml:space="preserve"> in one behavioural unit in South Wales, and their perceptions of the support they receive when dealing with challenging behaviour. </w:t>
      </w:r>
      <w:r w:rsidR="00BE2358">
        <w:rPr>
          <w:rFonts w:ascii="Times New Roman" w:hAnsi="Times New Roman" w:cs="Times New Roman"/>
        </w:rPr>
        <w:t>The “</w:t>
      </w:r>
      <w:r w:rsidR="00BE2358">
        <w:rPr>
          <w:rFonts w:ascii="Times New Roman" w:hAnsi="Times New Roman" w:cs="Times New Roman"/>
          <w:i/>
          <w:iCs/>
        </w:rPr>
        <w:t xml:space="preserve">Thematic Survey Report- Learner Behaviour in Further Education Colleges” </w:t>
      </w:r>
      <w:r w:rsidR="00BE2358">
        <w:rPr>
          <w:rFonts w:ascii="Times New Roman" w:hAnsi="Times New Roman" w:cs="Times New Roman"/>
        </w:rPr>
        <w:t>(Estyn</w:t>
      </w:r>
      <w:r w:rsidR="00503797">
        <w:rPr>
          <w:rFonts w:ascii="Times New Roman" w:hAnsi="Times New Roman" w:cs="Times New Roman"/>
        </w:rPr>
        <w:t xml:space="preserve"> (b)</w:t>
      </w:r>
      <w:r w:rsidR="00BE2358">
        <w:rPr>
          <w:rFonts w:ascii="Times New Roman" w:hAnsi="Times New Roman" w:cs="Times New Roman"/>
        </w:rPr>
        <w:t>, May 2025, p.4) has</w:t>
      </w:r>
      <w:r>
        <w:rPr>
          <w:rFonts w:ascii="Times New Roman" w:hAnsi="Times New Roman" w:cs="Times New Roman"/>
        </w:rPr>
        <w:t xml:space="preserve"> perceived </w:t>
      </w:r>
      <w:r w:rsidR="00BE2358">
        <w:rPr>
          <w:rFonts w:ascii="Times New Roman" w:hAnsi="Times New Roman" w:cs="Times New Roman"/>
        </w:rPr>
        <w:t xml:space="preserve">a </w:t>
      </w:r>
      <w:r>
        <w:rPr>
          <w:rFonts w:ascii="Times New Roman" w:hAnsi="Times New Roman" w:cs="Times New Roman"/>
        </w:rPr>
        <w:t>rise in teacher-directed violence in Wales since the return to face-to-face teaching following the lockdowns during the Covid-19 Pandemic</w:t>
      </w:r>
      <w:r w:rsidR="00BE2358">
        <w:rPr>
          <w:rFonts w:ascii="Times New Roman" w:hAnsi="Times New Roman" w:cs="Times New Roman"/>
        </w:rPr>
        <w:t>, stating “college staff are now dealing with types of anti-social behaviour that were practically unheard of just a decade ago” (Hill, J., 2024, as referenced in Estyn</w:t>
      </w:r>
      <w:r w:rsidR="00503797">
        <w:rPr>
          <w:rFonts w:ascii="Times New Roman" w:hAnsi="Times New Roman" w:cs="Times New Roman"/>
        </w:rPr>
        <w:t xml:space="preserve"> (b)</w:t>
      </w:r>
      <w:r w:rsidR="00BE2358">
        <w:rPr>
          <w:rFonts w:ascii="Times New Roman" w:hAnsi="Times New Roman" w:cs="Times New Roman"/>
        </w:rPr>
        <w:t xml:space="preserve">, 2025, p.4). </w:t>
      </w:r>
      <w:r w:rsidR="005F034A">
        <w:rPr>
          <w:rFonts w:ascii="Times New Roman" w:hAnsi="Times New Roman" w:cs="Times New Roman"/>
        </w:rPr>
        <w:t xml:space="preserve"> </w:t>
      </w:r>
      <w:r w:rsidR="00EB7E8A">
        <w:rPr>
          <w:rFonts w:ascii="Times New Roman" w:hAnsi="Times New Roman" w:cs="Times New Roman"/>
        </w:rPr>
        <w:t>The report states that, while the immediate effects of the pandemic have deteriorated, the pandemic and subsequent lockdowns have resulted in “a significant number of disengaged young people who were either irregular attendees or had been excluded from school by the time they reached their GCSE’s” (</w:t>
      </w:r>
      <w:r w:rsidR="00503797">
        <w:rPr>
          <w:rFonts w:ascii="Times New Roman" w:hAnsi="Times New Roman" w:cs="Times New Roman"/>
        </w:rPr>
        <w:t xml:space="preserve">Estyn (b), 2025, </w:t>
      </w:r>
      <w:r w:rsidR="00EB7E8A">
        <w:rPr>
          <w:rFonts w:ascii="Times New Roman" w:hAnsi="Times New Roman" w:cs="Times New Roman"/>
        </w:rPr>
        <w:t>p.5). A similar picture has been painted in reports regarding a rise in challenging behaviour in secondary schools; in the report “</w:t>
      </w:r>
      <w:r w:rsidR="00EB7E8A">
        <w:rPr>
          <w:rFonts w:ascii="Times New Roman" w:hAnsi="Times New Roman" w:cs="Times New Roman"/>
          <w:i/>
          <w:iCs/>
        </w:rPr>
        <w:t xml:space="preserve">Behaviours that challenge and disrupt schools across Wales: effective strategies and mitigations”, </w:t>
      </w:r>
      <w:r w:rsidR="00EB7E8A">
        <w:rPr>
          <w:rFonts w:ascii="Times New Roman" w:hAnsi="Times New Roman" w:cs="Times New Roman"/>
        </w:rPr>
        <w:t>(Welsh Government, 2025), it is stated that since 2023, the Schools Research Branch of the Welsh Government has seen “emerging evidence” highlighting a rise in challenging behaviour in the classroom that significantly effects teaching and learning as a “long-term impact” of the coronavirus pandemic (</w:t>
      </w:r>
      <w:r w:rsidR="00503797">
        <w:rPr>
          <w:rFonts w:ascii="Times New Roman" w:hAnsi="Times New Roman" w:cs="Times New Roman"/>
        </w:rPr>
        <w:t xml:space="preserve">Welsh Gov, 2025, </w:t>
      </w:r>
      <w:r w:rsidR="00EB7E8A">
        <w:rPr>
          <w:rFonts w:ascii="Times New Roman" w:hAnsi="Times New Roman" w:cs="Times New Roman"/>
        </w:rPr>
        <w:t xml:space="preserve">p.9), which is highlighted again in </w:t>
      </w:r>
      <w:r w:rsidR="0089705F">
        <w:rPr>
          <w:rFonts w:ascii="Times New Roman" w:hAnsi="Times New Roman" w:cs="Times New Roman"/>
        </w:rPr>
        <w:t>Estyn’s</w:t>
      </w:r>
      <w:r w:rsidR="00EB7E8A">
        <w:rPr>
          <w:rFonts w:ascii="Times New Roman" w:hAnsi="Times New Roman" w:cs="Times New Roman"/>
        </w:rPr>
        <w:t xml:space="preserve"> 2025 report “</w:t>
      </w:r>
      <w:r w:rsidR="00EB7E8A">
        <w:rPr>
          <w:rFonts w:ascii="Times New Roman" w:hAnsi="Times New Roman" w:cs="Times New Roman"/>
          <w:i/>
          <w:iCs/>
        </w:rPr>
        <w:t xml:space="preserve">Fostering mutual respect- promoting positive behaviours in secondary schools”, </w:t>
      </w:r>
      <w:r w:rsidR="00EB7E8A">
        <w:rPr>
          <w:rFonts w:ascii="Times New Roman" w:hAnsi="Times New Roman" w:cs="Times New Roman"/>
        </w:rPr>
        <w:t>which states that “particularly since the pandemic”, visits from Estyn into secondary schools have noted “a general decline in pupils’ behaviour” (</w:t>
      </w:r>
      <w:r w:rsidR="00503797">
        <w:rPr>
          <w:rFonts w:ascii="Times New Roman" w:hAnsi="Times New Roman" w:cs="Times New Roman"/>
        </w:rPr>
        <w:t xml:space="preserve">Estyn (a), 2025, </w:t>
      </w:r>
      <w:r w:rsidR="00EB7E8A">
        <w:rPr>
          <w:rFonts w:ascii="Times New Roman" w:hAnsi="Times New Roman" w:cs="Times New Roman"/>
        </w:rPr>
        <w:t xml:space="preserve">p.6). </w:t>
      </w:r>
      <w:r w:rsidR="00EB7E8A">
        <w:rPr>
          <w:rFonts w:ascii="Times New Roman" w:hAnsi="Times New Roman" w:cs="Times New Roman"/>
        </w:rPr>
        <w:br/>
        <w:t xml:space="preserve"> </w:t>
      </w:r>
      <w:r w:rsidR="00EB7E8A">
        <w:rPr>
          <w:rFonts w:ascii="Times New Roman" w:hAnsi="Times New Roman" w:cs="Times New Roman"/>
        </w:rPr>
        <w:tab/>
      </w:r>
      <w:r w:rsidR="005F034A">
        <w:rPr>
          <w:rFonts w:ascii="Times New Roman" w:hAnsi="Times New Roman" w:cs="Times New Roman"/>
        </w:rPr>
        <w:t>While much research has been done on the effects of the lockdowns on adolescents, the subsequent socio-ecological consequences of the lockdowns on society and the rise of violence in schools, there is a gap in literature that looks at the link between the two.</w:t>
      </w:r>
      <w:r w:rsidR="0089705F">
        <w:rPr>
          <w:rFonts w:ascii="Times New Roman" w:hAnsi="Times New Roman" w:cs="Times New Roman"/>
        </w:rPr>
        <w:t xml:space="preserve"> There is evidence to suggest that the ongoing teacher retention crisis and higher increase of teacher turnover considering the pandemic has led to an increase in teacher-directed violence, (Peist et. al, 2024, p.3</w:t>
      </w:r>
      <w:r w:rsidR="007B0CE9">
        <w:rPr>
          <w:rFonts w:ascii="Times New Roman" w:hAnsi="Times New Roman" w:cs="Times New Roman"/>
        </w:rPr>
        <w:t>, Peist et.al, 2020, p.4</w:t>
      </w:r>
      <w:r w:rsidR="0089705F">
        <w:rPr>
          <w:rFonts w:ascii="Times New Roman" w:hAnsi="Times New Roman" w:cs="Times New Roman"/>
        </w:rPr>
        <w:t>)</w:t>
      </w:r>
      <w:r w:rsidR="007B0CE9">
        <w:rPr>
          <w:rFonts w:ascii="Times New Roman" w:hAnsi="Times New Roman" w:cs="Times New Roman"/>
        </w:rPr>
        <w:t>, however, it could be argued that this research has been undertaken by psychologists, and it is not given from the perspective of someone who has firsthand experience in the field. Conversely, evidence from the National Association of Schoolmasters Union of Women Teachers (NASUWT) in their report “</w:t>
      </w:r>
      <w:r w:rsidR="007B0CE9">
        <w:rPr>
          <w:rFonts w:ascii="Times New Roman" w:hAnsi="Times New Roman" w:cs="Times New Roman"/>
          <w:i/>
          <w:iCs/>
        </w:rPr>
        <w:t xml:space="preserve">Teachers declare a behaviour emergency” </w:t>
      </w:r>
      <w:r w:rsidR="007B0CE9">
        <w:rPr>
          <w:rFonts w:ascii="Times New Roman" w:hAnsi="Times New Roman" w:cs="Times New Roman"/>
        </w:rPr>
        <w:t xml:space="preserve">(2025, no page number) suggests there has been a rise in teacher-directed violence since the pandemic, with 25% of teachers experiencing violent incidents at least once a term. </w:t>
      </w:r>
      <w:r w:rsidR="005A48AD">
        <w:rPr>
          <w:rFonts w:ascii="Times New Roman" w:hAnsi="Times New Roman" w:cs="Times New Roman"/>
        </w:rPr>
        <w:t>Nonetheless, research on teacher-directed violence has been “</w:t>
      </w:r>
      <w:r w:rsidR="008B2802">
        <w:rPr>
          <w:rFonts w:ascii="Times New Roman" w:hAnsi="Times New Roman" w:cs="Times New Roman"/>
        </w:rPr>
        <w:t>relatively neglected” (Wilson, 2010, p.2355) over the years.</w:t>
      </w:r>
      <w:r w:rsidR="0089705F">
        <w:rPr>
          <w:rFonts w:ascii="Times New Roman" w:hAnsi="Times New Roman" w:cs="Times New Roman"/>
        </w:rPr>
        <w:t xml:space="preserve"> </w:t>
      </w:r>
      <w:r>
        <w:rPr>
          <w:rFonts w:ascii="Times New Roman" w:hAnsi="Times New Roman" w:cs="Times New Roman"/>
        </w:rPr>
        <w:t xml:space="preserve">The research desires to understand </w:t>
      </w:r>
      <w:r w:rsidR="008B2802">
        <w:rPr>
          <w:rFonts w:ascii="Times New Roman" w:hAnsi="Times New Roman" w:cs="Times New Roman"/>
        </w:rPr>
        <w:t xml:space="preserve">how teachers perceive the support they receive when dealing with a statistically significant rise in challenging behaviours, as stated in the reports by the 2025 reports from Estyn and NASUWT, and what then can be done to further support teachers effectively; the intention being that this research could have a positive impact on the current teacher retention crisis, and contribute to </w:t>
      </w:r>
      <w:r>
        <w:rPr>
          <w:rFonts w:ascii="Times New Roman" w:hAnsi="Times New Roman" w:cs="Times New Roman"/>
        </w:rPr>
        <w:t xml:space="preserve">a </w:t>
      </w:r>
      <w:r w:rsidR="008B2802">
        <w:rPr>
          <w:rFonts w:ascii="Times New Roman" w:hAnsi="Times New Roman" w:cs="Times New Roman"/>
        </w:rPr>
        <w:t>necessary safer work environment, as stated by Peist (2024, p.3) and NASUWT (2025)</w:t>
      </w:r>
      <w:r>
        <w:rPr>
          <w:rFonts w:ascii="Times New Roman" w:hAnsi="Times New Roman" w:cs="Times New Roman"/>
        </w:rPr>
        <w:t>.</w:t>
      </w:r>
      <w:r w:rsidR="008B2802">
        <w:rPr>
          <w:rFonts w:ascii="Times New Roman" w:hAnsi="Times New Roman" w:cs="Times New Roman"/>
        </w:rPr>
        <w:br/>
        <w:t xml:space="preserve"> </w:t>
      </w:r>
      <w:r w:rsidR="008B2802">
        <w:rPr>
          <w:rFonts w:ascii="Times New Roman" w:hAnsi="Times New Roman" w:cs="Times New Roman"/>
        </w:rPr>
        <w:tab/>
      </w:r>
      <w:r>
        <w:rPr>
          <w:rFonts w:ascii="Times New Roman" w:hAnsi="Times New Roman" w:cs="Times New Roman"/>
        </w:rPr>
        <w:t xml:space="preserve"> This research will require a relativist approach using mixed methods, using quantitative methods to provide both precise, concrete data that reflects the </w:t>
      </w:r>
      <w:r w:rsidR="0063684A">
        <w:rPr>
          <w:rFonts w:ascii="Times New Roman" w:hAnsi="Times New Roman" w:cs="Times New Roman"/>
        </w:rPr>
        <w:t>numbers of teachers who are receiving support in the unit, and how satisfactory they deem the support</w:t>
      </w:r>
      <w:r>
        <w:rPr>
          <w:rFonts w:ascii="Times New Roman" w:hAnsi="Times New Roman" w:cs="Times New Roman"/>
        </w:rPr>
        <w:t>, while using qualitative methods to understand the contexts and individual realities</w:t>
      </w:r>
      <w:r w:rsidR="0063684A">
        <w:rPr>
          <w:rFonts w:ascii="Times New Roman" w:hAnsi="Times New Roman" w:cs="Times New Roman"/>
        </w:rPr>
        <w:t xml:space="preserve"> of that support, leading to suggestions from front-line staff on how we can better these provisions i</w:t>
      </w:r>
      <w:r>
        <w:rPr>
          <w:rFonts w:ascii="Times New Roman" w:hAnsi="Times New Roman" w:cs="Times New Roman"/>
        </w:rPr>
        <w:t xml:space="preserve">n Wales. </w:t>
      </w:r>
      <w:r w:rsidR="005F034A">
        <w:rPr>
          <w:rFonts w:ascii="Times New Roman" w:hAnsi="Times New Roman" w:cs="Times New Roman"/>
        </w:rPr>
        <w:t xml:space="preserve">The research question I have chosen to focus on is </w:t>
      </w:r>
      <w:bookmarkStart w:id="0" w:name="_Hlk196490244"/>
      <w:r w:rsidR="00666DF8" w:rsidRPr="0063684A">
        <w:rPr>
          <w:rFonts w:ascii="Times New Roman" w:hAnsi="Times New Roman" w:cs="Times New Roman"/>
        </w:rPr>
        <w:t>“</w:t>
      </w:r>
      <w:r w:rsidR="0063684A" w:rsidRPr="0063684A">
        <w:rPr>
          <w:rFonts w:ascii="Times New Roman" w:hAnsi="Times New Roman" w:cs="Times New Roman"/>
        </w:rPr>
        <w:t>How do teachers in one behavioural unit in South Wales perceive the support they receive when managing challenging behaviour?”</w:t>
      </w:r>
      <w:r w:rsidR="0063684A">
        <w:rPr>
          <w:rFonts w:ascii="Times New Roman" w:hAnsi="Times New Roman" w:cs="Times New Roman"/>
          <w:b/>
          <w:bCs/>
          <w:u w:val="single"/>
        </w:rPr>
        <w:t xml:space="preserve">   </w:t>
      </w:r>
      <w:r w:rsidR="00666DF8">
        <w:rPr>
          <w:rFonts w:ascii="Times New Roman" w:hAnsi="Times New Roman" w:cs="Times New Roman"/>
        </w:rPr>
        <w:t xml:space="preserve"> </w:t>
      </w:r>
      <w:bookmarkEnd w:id="0"/>
    </w:p>
    <w:p w14:paraId="7B24DF56" w14:textId="5DEDFFAF" w:rsidR="00164BA2" w:rsidRDefault="004C061B" w:rsidP="00D61C20">
      <w:pPr>
        <w:spacing w:line="480" w:lineRule="auto"/>
        <w:rPr>
          <w:rFonts w:ascii="Times New Roman" w:hAnsi="Times New Roman" w:cs="Times New Roman"/>
          <w:b/>
          <w:bCs/>
          <w:u w:val="single"/>
        </w:rPr>
      </w:pPr>
      <w:r>
        <w:rPr>
          <w:rFonts w:ascii="Times New Roman" w:hAnsi="Times New Roman" w:cs="Times New Roman"/>
          <w:b/>
          <w:bCs/>
          <w:u w:val="single"/>
        </w:rPr>
        <w:t>Chosen Method</w:t>
      </w:r>
    </w:p>
    <w:p w14:paraId="106FFF30" w14:textId="7D254E90" w:rsidR="00A86605" w:rsidRDefault="00164BA2" w:rsidP="00D61C20">
      <w:pPr>
        <w:spacing w:line="480" w:lineRule="auto"/>
        <w:rPr>
          <w:rFonts w:ascii="Times New Roman" w:hAnsi="Times New Roman" w:cs="Times New Roman"/>
        </w:rPr>
      </w:pPr>
      <w:r w:rsidRPr="008766F7">
        <w:rPr>
          <w:rFonts w:ascii="Times New Roman" w:hAnsi="Times New Roman" w:cs="Times New Roman"/>
        </w:rPr>
        <w:t xml:space="preserve">This research project uses a mixed-method approach to research. My justification for a mixed-method approach lies in the complexity of the issue of teacher-directed violence; I believe that one of the strengths of a “scientific” approach that produces measurable data provides my study with a sense of “validity” that is sometimes favoured by researchers over the use of quantitative data (Flanagan, 2013; Randy &amp; McKenzie, 2011). </w:t>
      </w:r>
      <w:r w:rsidR="007E418B" w:rsidRPr="008766F7">
        <w:rPr>
          <w:rFonts w:ascii="Times New Roman" w:hAnsi="Times New Roman" w:cs="Times New Roman"/>
        </w:rPr>
        <w:t xml:space="preserve">However, the issue of using solely quantitative data in this study is that by doing so, it does not provide me with the context and depth of knowledge necessary to understand the perceptions and realities of teachers (Maxwell, 2013.) </w:t>
      </w:r>
      <w:r w:rsidR="007E418B" w:rsidRPr="008766F7">
        <w:rPr>
          <w:rFonts w:ascii="Times New Roman" w:hAnsi="Times New Roman" w:cs="Times New Roman"/>
        </w:rPr>
        <w:br/>
        <w:t xml:space="preserve"> </w:t>
      </w:r>
      <w:r w:rsidR="007E418B" w:rsidRPr="008766F7">
        <w:rPr>
          <w:rFonts w:ascii="Times New Roman" w:hAnsi="Times New Roman" w:cs="Times New Roman"/>
        </w:rPr>
        <w:tab/>
        <w:t>My chosen question for this assignment</w:t>
      </w:r>
      <w:r w:rsidR="004C061B" w:rsidRPr="008766F7">
        <w:rPr>
          <w:rFonts w:ascii="Times New Roman" w:hAnsi="Times New Roman" w:cs="Times New Roman"/>
        </w:rPr>
        <w:t xml:space="preserve"> is one of three research questions and the singular question that will use quantitative methods </w:t>
      </w:r>
      <w:r w:rsidR="00ED66AC" w:rsidRPr="008766F7">
        <w:rPr>
          <w:rFonts w:ascii="Times New Roman" w:hAnsi="Times New Roman" w:cs="Times New Roman"/>
        </w:rPr>
        <w:t>to</w:t>
      </w:r>
      <w:r w:rsidR="004C061B" w:rsidRPr="008766F7">
        <w:rPr>
          <w:rFonts w:ascii="Times New Roman" w:hAnsi="Times New Roman" w:cs="Times New Roman"/>
        </w:rPr>
        <w:t xml:space="preserve"> answer it. </w:t>
      </w:r>
      <w:r w:rsidR="00ED66AC" w:rsidRPr="008766F7">
        <w:rPr>
          <w:rFonts w:ascii="Times New Roman" w:hAnsi="Times New Roman" w:cs="Times New Roman"/>
        </w:rPr>
        <w:t>Using a mixed method approach in the research, the remaining two questions will require a qualitative approach</w:t>
      </w:r>
      <w:r w:rsidR="004848FD" w:rsidRPr="008766F7">
        <w:rPr>
          <w:rFonts w:ascii="Times New Roman" w:hAnsi="Times New Roman" w:cs="Times New Roman"/>
        </w:rPr>
        <w:t>, using unstructured interviews to understand the context behind a perceived rise in teacher-directed violence.</w:t>
      </w:r>
      <w:r w:rsidR="00ED66AC" w:rsidRPr="008766F7">
        <w:rPr>
          <w:rFonts w:ascii="Times New Roman" w:hAnsi="Times New Roman" w:cs="Times New Roman"/>
        </w:rPr>
        <w:t xml:space="preserve"> My reasoning for this is that I believe that a quantitative approach will provide precise data and statistics that can be analysed as a foundation for more exploratory and narrative analysis that will provide context and depth to the quantitative data. </w:t>
      </w:r>
      <w:r w:rsidR="00F1670F" w:rsidRPr="008766F7">
        <w:rPr>
          <w:rFonts w:ascii="Times New Roman" w:hAnsi="Times New Roman" w:cs="Times New Roman"/>
        </w:rPr>
        <w:t xml:space="preserve">This approach is taken from Gardner’s theory of “multiple ways of knowing” (1983), in using qualitative and quantitative methods as a continuum rather than two research methods that oppose and contrast each other completely (Jones, </w:t>
      </w:r>
      <w:r w:rsidR="003919C1">
        <w:rPr>
          <w:rFonts w:ascii="Times New Roman" w:hAnsi="Times New Roman" w:cs="Times New Roman"/>
        </w:rPr>
        <w:t>Torres &amp; Arminio, 2021</w:t>
      </w:r>
      <w:r w:rsidR="00F1670F" w:rsidRPr="008766F7">
        <w:rPr>
          <w:rFonts w:ascii="Times New Roman" w:hAnsi="Times New Roman" w:cs="Times New Roman"/>
        </w:rPr>
        <w:t>)</w:t>
      </w:r>
      <w:r w:rsidR="003919C1">
        <w:rPr>
          <w:rFonts w:ascii="Times New Roman" w:hAnsi="Times New Roman" w:cs="Times New Roman"/>
        </w:rPr>
        <w:t>.</w:t>
      </w:r>
      <w:r w:rsidR="00A7625A" w:rsidRPr="008766F7">
        <w:rPr>
          <w:rFonts w:ascii="Times New Roman" w:hAnsi="Times New Roman" w:cs="Times New Roman"/>
        </w:rPr>
        <w:t xml:space="preserve"> This also acknowledges the theory that qualitative and quantitative research are not dichotomies that exist “neatly” in separate camps, but borrow and benefit each other (Walsh, 201</w:t>
      </w:r>
      <w:r w:rsidR="00E72BF3">
        <w:rPr>
          <w:rFonts w:ascii="Times New Roman" w:hAnsi="Times New Roman" w:cs="Times New Roman"/>
        </w:rPr>
        <w:t>2</w:t>
      </w:r>
      <w:r w:rsidR="00A7625A" w:rsidRPr="008766F7">
        <w:rPr>
          <w:rFonts w:ascii="Times New Roman" w:hAnsi="Times New Roman" w:cs="Times New Roman"/>
        </w:rPr>
        <w:t>.)</w:t>
      </w:r>
      <w:r w:rsidR="00A37EB7" w:rsidRPr="008766F7">
        <w:rPr>
          <w:rFonts w:ascii="Times New Roman" w:hAnsi="Times New Roman" w:cs="Times New Roman"/>
        </w:rPr>
        <w:br/>
        <w:t xml:space="preserve"> </w:t>
      </w:r>
      <w:r w:rsidR="00A37EB7" w:rsidRPr="008766F7">
        <w:rPr>
          <w:rFonts w:ascii="Times New Roman" w:hAnsi="Times New Roman" w:cs="Times New Roman"/>
        </w:rPr>
        <w:tab/>
        <w:t xml:space="preserve">The use of a questionnaire enables me to take part in descriptive research as a foundation for further qualitative research, giving more context and depth to the quantitative data. </w:t>
      </w:r>
      <w:r w:rsidR="002D1E01" w:rsidRPr="008766F7">
        <w:rPr>
          <w:rFonts w:ascii="Times New Roman" w:hAnsi="Times New Roman" w:cs="Times New Roman"/>
        </w:rPr>
        <w:t>D</w:t>
      </w:r>
      <w:r w:rsidR="008766F7" w:rsidRPr="008766F7">
        <w:rPr>
          <w:rFonts w:ascii="Times New Roman" w:hAnsi="Times New Roman" w:cs="Times New Roman"/>
        </w:rPr>
        <w:t xml:space="preserve">escriptive research in this first instance allows me to identify the characteristics, trends and frequency of teacher-directed violence; understanding </w:t>
      </w:r>
      <w:r w:rsidR="008766F7" w:rsidRPr="008766F7">
        <w:rPr>
          <w:rFonts w:ascii="Times New Roman" w:hAnsi="Times New Roman" w:cs="Times New Roman"/>
          <w:i/>
          <w:iCs/>
        </w:rPr>
        <w:t xml:space="preserve">what </w:t>
      </w:r>
      <w:r w:rsidR="008766F7" w:rsidRPr="008766F7">
        <w:rPr>
          <w:rFonts w:ascii="Times New Roman" w:hAnsi="Times New Roman" w:cs="Times New Roman"/>
        </w:rPr>
        <w:t>is happening before the “why”</w:t>
      </w:r>
      <w:r w:rsidR="008766F7">
        <w:rPr>
          <w:rFonts w:ascii="Times New Roman" w:hAnsi="Times New Roman" w:cs="Times New Roman"/>
        </w:rPr>
        <w:t xml:space="preserve">. While descriptive research design is usually categorised as qualitative research, by using a quantitative research tool, we provide a statistical description of the problem before understanding why the problem is happening. </w:t>
      </w:r>
      <w:r w:rsidR="009E4503" w:rsidRPr="008766F7">
        <w:rPr>
          <w:rFonts w:ascii="Times New Roman" w:hAnsi="Times New Roman" w:cs="Times New Roman"/>
        </w:rPr>
        <w:br/>
        <w:t xml:space="preserve"> </w:t>
      </w:r>
      <w:r w:rsidR="009E4503" w:rsidRPr="008766F7">
        <w:rPr>
          <w:rFonts w:ascii="Times New Roman" w:hAnsi="Times New Roman" w:cs="Times New Roman"/>
        </w:rPr>
        <w:tab/>
      </w:r>
      <w:r w:rsidR="00FC2B3E" w:rsidRPr="008766F7">
        <w:rPr>
          <w:rFonts w:ascii="Times New Roman" w:hAnsi="Times New Roman" w:cs="Times New Roman"/>
        </w:rPr>
        <w:tab/>
      </w:r>
    </w:p>
    <w:p w14:paraId="0C965940" w14:textId="0B2E75F5" w:rsidR="00A541C8" w:rsidRDefault="00A541C8" w:rsidP="00D61C20">
      <w:pPr>
        <w:spacing w:line="480" w:lineRule="auto"/>
        <w:rPr>
          <w:rFonts w:ascii="Times New Roman" w:hAnsi="Times New Roman" w:cs="Times New Roman"/>
          <w:b/>
          <w:bCs/>
          <w:u w:val="single"/>
        </w:rPr>
      </w:pPr>
      <w:r>
        <w:rPr>
          <w:rFonts w:ascii="Times New Roman" w:hAnsi="Times New Roman" w:cs="Times New Roman"/>
          <w:b/>
          <w:bCs/>
          <w:u w:val="single"/>
        </w:rPr>
        <w:t>Sampling Methods</w:t>
      </w:r>
    </w:p>
    <w:p w14:paraId="21A24254" w14:textId="2DA8378C" w:rsidR="00A541C8" w:rsidRDefault="00686BD3" w:rsidP="00686BD3">
      <w:pPr>
        <w:spacing w:line="480" w:lineRule="auto"/>
        <w:rPr>
          <w:rFonts w:ascii="Times New Roman" w:hAnsi="Times New Roman" w:cs="Times New Roman"/>
        </w:rPr>
      </w:pPr>
      <w:r>
        <w:rPr>
          <w:rFonts w:ascii="Times New Roman" w:hAnsi="Times New Roman" w:cs="Times New Roman"/>
        </w:rPr>
        <w:t>My sampling method involves a small population of participants, which have been chosen through convenience sampling; the behavioural unit in question is my place of work and has been for the past five years.</w:t>
      </w:r>
      <w:r w:rsidR="00F4032F">
        <w:rPr>
          <w:rFonts w:ascii="Times New Roman" w:hAnsi="Times New Roman" w:cs="Times New Roman"/>
        </w:rPr>
        <w:t xml:space="preserve"> The current list of teaching staff in the behavioural unit will act as my sampling frame; this does not include senior management roles as I acknowledge the results from management may be hindered by, perhaps, the participants reluctancy to speak negatively on the school due to their involvement in providing said support. Also, these management roles do not face the same teacher-directed violence as often, due to their work commitments largely being outside of the classroom.</w:t>
      </w:r>
      <w:r>
        <w:rPr>
          <w:rFonts w:ascii="Times New Roman" w:hAnsi="Times New Roman" w:cs="Times New Roman"/>
        </w:rPr>
        <w:t xml:space="preserve"> </w:t>
      </w:r>
      <w:r w:rsidR="008C4A80">
        <w:rPr>
          <w:rFonts w:ascii="Times New Roman" w:hAnsi="Times New Roman" w:cs="Times New Roman"/>
        </w:rPr>
        <w:t>My sampling method is</w:t>
      </w:r>
      <w:r w:rsidR="007C62DE">
        <w:rPr>
          <w:rFonts w:ascii="Times New Roman" w:hAnsi="Times New Roman" w:cs="Times New Roman"/>
        </w:rPr>
        <w:t xml:space="preserve"> a form of non-probability </w:t>
      </w:r>
      <w:r w:rsidR="00F4032F">
        <w:rPr>
          <w:rFonts w:ascii="Times New Roman" w:hAnsi="Times New Roman" w:cs="Times New Roman"/>
        </w:rPr>
        <w:t>sampling and</w:t>
      </w:r>
      <w:r w:rsidR="007C62DE">
        <w:rPr>
          <w:rFonts w:ascii="Times New Roman" w:hAnsi="Times New Roman" w:cs="Times New Roman"/>
        </w:rPr>
        <w:t xml:space="preserve"> involves</w:t>
      </w:r>
      <w:r w:rsidR="008C4A80">
        <w:rPr>
          <w:rFonts w:ascii="Times New Roman" w:hAnsi="Times New Roman" w:cs="Times New Roman"/>
        </w:rPr>
        <w:t xml:space="preserve"> purposive sampling;</w:t>
      </w:r>
      <w:r>
        <w:rPr>
          <w:rFonts w:ascii="Times New Roman" w:hAnsi="Times New Roman" w:cs="Times New Roman"/>
        </w:rPr>
        <w:t xml:space="preserve"> due to my </w:t>
      </w:r>
      <w:r w:rsidR="004C38E4">
        <w:rPr>
          <w:rFonts w:ascii="Times New Roman" w:hAnsi="Times New Roman" w:cs="Times New Roman"/>
        </w:rPr>
        <w:t>proximity</w:t>
      </w:r>
      <w:r>
        <w:rPr>
          <w:rFonts w:ascii="Times New Roman" w:hAnsi="Times New Roman" w:cs="Times New Roman"/>
        </w:rPr>
        <w:t xml:space="preserve"> and relationship to the staff, I understand and experienced firsthand the challenging behaviour that the staff at the </w:t>
      </w:r>
      <w:r w:rsidR="004C38E4">
        <w:rPr>
          <w:rFonts w:ascii="Times New Roman" w:hAnsi="Times New Roman" w:cs="Times New Roman"/>
        </w:rPr>
        <w:t xml:space="preserve">unit </w:t>
      </w:r>
      <w:r>
        <w:rPr>
          <w:rFonts w:ascii="Times New Roman" w:hAnsi="Times New Roman" w:cs="Times New Roman"/>
        </w:rPr>
        <w:t xml:space="preserve">experience, </w:t>
      </w:r>
      <w:r w:rsidR="00F4032F">
        <w:rPr>
          <w:rFonts w:ascii="Times New Roman" w:hAnsi="Times New Roman" w:cs="Times New Roman"/>
        </w:rPr>
        <w:t xml:space="preserve">I know the sample suit the purpose of this research and </w:t>
      </w:r>
      <w:r>
        <w:rPr>
          <w:rFonts w:ascii="Times New Roman" w:hAnsi="Times New Roman" w:cs="Times New Roman"/>
        </w:rPr>
        <w:t>I have a good working relationship with the staff</w:t>
      </w:r>
      <w:r w:rsidR="00F4032F">
        <w:rPr>
          <w:rFonts w:ascii="Times New Roman" w:hAnsi="Times New Roman" w:cs="Times New Roman"/>
        </w:rPr>
        <w:t xml:space="preserve">. </w:t>
      </w:r>
      <w:r w:rsidR="004C38E4">
        <w:rPr>
          <w:rFonts w:ascii="Times New Roman" w:hAnsi="Times New Roman" w:cs="Times New Roman"/>
        </w:rPr>
        <w:t>Consequently</w:t>
      </w:r>
      <w:r>
        <w:rPr>
          <w:rFonts w:ascii="Times New Roman" w:hAnsi="Times New Roman" w:cs="Times New Roman"/>
        </w:rPr>
        <w:t>, we already have an open working dialogue about the behavioural challenges; hopefully this will make it easier for staff to be open about their views.</w:t>
      </w:r>
      <w:r w:rsidR="00F4032F">
        <w:rPr>
          <w:rFonts w:ascii="Times New Roman" w:hAnsi="Times New Roman" w:cs="Times New Roman"/>
        </w:rPr>
        <w:t xml:space="preserve"> However, I </w:t>
      </w:r>
      <w:r w:rsidR="00F4032F">
        <w:rPr>
          <w:rFonts w:ascii="Times New Roman" w:hAnsi="Times New Roman" w:cs="Times New Roman"/>
        </w:rPr>
        <w:t>acknowledge there is more of an opportunity for sampling bias</w:t>
      </w:r>
      <w:r w:rsidR="00F4032F">
        <w:rPr>
          <w:rFonts w:ascii="Times New Roman" w:hAnsi="Times New Roman" w:cs="Times New Roman"/>
        </w:rPr>
        <w:t>.</w:t>
      </w:r>
      <w:r w:rsidR="008C4A80">
        <w:rPr>
          <w:rFonts w:ascii="Times New Roman" w:hAnsi="Times New Roman" w:cs="Times New Roman"/>
        </w:rPr>
        <w:t xml:space="preserve"> </w:t>
      </w:r>
      <w:r w:rsidR="008C4A80">
        <w:rPr>
          <w:rFonts w:ascii="Times New Roman" w:hAnsi="Times New Roman" w:cs="Times New Roman"/>
        </w:rPr>
        <w:br/>
        <w:t xml:space="preserve"> </w:t>
      </w:r>
      <w:r w:rsidR="008C4A80">
        <w:rPr>
          <w:rFonts w:ascii="Times New Roman" w:hAnsi="Times New Roman" w:cs="Times New Roman"/>
        </w:rPr>
        <w:tab/>
        <w:t xml:space="preserve">My inclusion criteria for the study </w:t>
      </w:r>
      <w:r w:rsidR="008961ED">
        <w:rPr>
          <w:rFonts w:ascii="Times New Roman" w:hAnsi="Times New Roman" w:cs="Times New Roman"/>
        </w:rPr>
        <w:t>are</w:t>
      </w:r>
      <w:r w:rsidR="008C4A80">
        <w:rPr>
          <w:rFonts w:ascii="Times New Roman" w:hAnsi="Times New Roman" w:cs="Times New Roman"/>
        </w:rPr>
        <w:t xml:space="preserve"> that participants are currently employed </w:t>
      </w:r>
      <w:r w:rsidR="00F4032F">
        <w:rPr>
          <w:rFonts w:ascii="Times New Roman" w:hAnsi="Times New Roman" w:cs="Times New Roman"/>
        </w:rPr>
        <w:t xml:space="preserve">in the behavioural unit for at least one term; this is so participants have had time to witness the challenging behaviour in question and have had an opportunity to witness or access the support offered. </w:t>
      </w:r>
      <w:r w:rsidR="000E6479">
        <w:rPr>
          <w:rFonts w:ascii="Times New Roman" w:hAnsi="Times New Roman" w:cs="Times New Roman"/>
        </w:rPr>
        <w:t xml:space="preserve">Participants must be over the age of 18 and able to give informed consent.      </w:t>
      </w:r>
      <w:r w:rsidR="008961ED">
        <w:rPr>
          <w:rFonts w:ascii="Times New Roman" w:hAnsi="Times New Roman" w:cs="Times New Roman"/>
        </w:rPr>
        <w:t xml:space="preserve">The exclusion criteria </w:t>
      </w:r>
      <w:r w:rsidR="004B25F7">
        <w:rPr>
          <w:rFonts w:ascii="Times New Roman" w:hAnsi="Times New Roman" w:cs="Times New Roman"/>
        </w:rPr>
        <w:t>include</w:t>
      </w:r>
      <w:r w:rsidR="00F4032F">
        <w:rPr>
          <w:rFonts w:ascii="Times New Roman" w:hAnsi="Times New Roman" w:cs="Times New Roman"/>
        </w:rPr>
        <w:t xml:space="preserve"> any teachers that are not directly employed by the behavioural unit. Management or </w:t>
      </w:r>
      <w:r w:rsidR="00B167A2">
        <w:rPr>
          <w:rFonts w:ascii="Times New Roman" w:hAnsi="Times New Roman" w:cs="Times New Roman"/>
        </w:rPr>
        <w:t>senior leaders</w:t>
      </w:r>
      <w:r w:rsidR="00F4032F">
        <w:rPr>
          <w:rFonts w:ascii="Times New Roman" w:hAnsi="Times New Roman" w:cs="Times New Roman"/>
        </w:rPr>
        <w:t xml:space="preserve"> also meet the exclusion criteria for the reasons mentioned previously, and staff employed at the unit for under a term may not take part.</w:t>
      </w:r>
      <w:r w:rsidR="008961ED">
        <w:rPr>
          <w:rFonts w:ascii="Times New Roman" w:hAnsi="Times New Roman" w:cs="Times New Roman"/>
        </w:rPr>
        <w:t xml:space="preserve"> </w:t>
      </w:r>
      <w:r w:rsidR="00F141CC">
        <w:rPr>
          <w:rFonts w:ascii="Times New Roman" w:hAnsi="Times New Roman" w:cs="Times New Roman"/>
        </w:rPr>
        <w:br/>
        <w:t xml:space="preserve"> </w:t>
      </w:r>
      <w:r w:rsidR="00F141CC">
        <w:rPr>
          <w:rFonts w:ascii="Times New Roman" w:hAnsi="Times New Roman" w:cs="Times New Roman"/>
        </w:rPr>
        <w:tab/>
        <w:t xml:space="preserve">Here, it must be acknowledged that there is a potential for bias in the study. The sample </w:t>
      </w:r>
      <w:r w:rsidR="00F4032F">
        <w:rPr>
          <w:rFonts w:ascii="Times New Roman" w:hAnsi="Times New Roman" w:cs="Times New Roman"/>
        </w:rPr>
        <w:t>have a close working relationship with me</w:t>
      </w:r>
      <w:r w:rsidR="00F141CC">
        <w:rPr>
          <w:rFonts w:ascii="Times New Roman" w:hAnsi="Times New Roman" w:cs="Times New Roman"/>
        </w:rPr>
        <w:t xml:space="preserve">. As a result, there is a possibility of affinity bias. </w:t>
      </w:r>
      <w:r w:rsidR="007C62DE">
        <w:rPr>
          <w:rFonts w:ascii="Times New Roman" w:hAnsi="Times New Roman" w:cs="Times New Roman"/>
        </w:rPr>
        <w:t xml:space="preserve">There is also a possibility of non-response bias; there is no guarantee that these participants will want to take part. If they are experiencing much teacher-directed violence, they may not wish to take part in a research project about it which means that </w:t>
      </w:r>
      <w:r w:rsidR="00B167A2">
        <w:rPr>
          <w:rFonts w:ascii="Times New Roman" w:hAnsi="Times New Roman" w:cs="Times New Roman"/>
        </w:rPr>
        <w:t xml:space="preserve">in this unit alone, this may result in a lack of usable or relevant data, or not enough participants. In this case, the scope of the research may have to be widened past the behavioural unit, to the mainstream school in which it is housed, and the research question altered slightly. </w:t>
      </w:r>
    </w:p>
    <w:p w14:paraId="5DB1AD3D" w14:textId="77777777" w:rsidR="00107352" w:rsidRPr="00107352" w:rsidRDefault="00107352" w:rsidP="00D61C20">
      <w:pPr>
        <w:spacing w:line="480" w:lineRule="auto"/>
        <w:jc w:val="both"/>
        <w:rPr>
          <w:rFonts w:ascii="Times New Roman" w:hAnsi="Times New Roman" w:cs="Times New Roman"/>
        </w:rPr>
      </w:pPr>
    </w:p>
    <w:p w14:paraId="2A18223E" w14:textId="070D97D0" w:rsidR="00A541C8" w:rsidRDefault="00A541C8" w:rsidP="00D61C20">
      <w:pPr>
        <w:spacing w:line="480" w:lineRule="auto"/>
        <w:jc w:val="both"/>
        <w:rPr>
          <w:rFonts w:ascii="Times New Roman" w:hAnsi="Times New Roman" w:cs="Times New Roman"/>
          <w:b/>
          <w:bCs/>
          <w:u w:val="single"/>
        </w:rPr>
      </w:pPr>
      <w:r>
        <w:rPr>
          <w:rFonts w:ascii="Times New Roman" w:hAnsi="Times New Roman" w:cs="Times New Roman"/>
          <w:b/>
          <w:bCs/>
          <w:u w:val="single"/>
        </w:rPr>
        <w:t>Ethics</w:t>
      </w:r>
    </w:p>
    <w:p w14:paraId="585CC004" w14:textId="2CBF1943" w:rsidR="000C27A9" w:rsidRDefault="00624E91" w:rsidP="00D61C20">
      <w:pPr>
        <w:spacing w:line="480" w:lineRule="auto"/>
        <w:rPr>
          <w:rFonts w:ascii="Times New Roman" w:hAnsi="Times New Roman" w:cs="Times New Roman"/>
        </w:rPr>
      </w:pPr>
      <w:r>
        <w:rPr>
          <w:rFonts w:ascii="Times New Roman" w:hAnsi="Times New Roman" w:cs="Times New Roman"/>
        </w:rPr>
        <w:t>Agee (2018</w:t>
      </w:r>
      <w:r w:rsidR="00ED0C18">
        <w:rPr>
          <w:rFonts w:ascii="Times New Roman" w:hAnsi="Times New Roman" w:cs="Times New Roman"/>
        </w:rPr>
        <w:t>, p.438</w:t>
      </w:r>
      <w:r>
        <w:rPr>
          <w:rFonts w:ascii="Times New Roman" w:hAnsi="Times New Roman" w:cs="Times New Roman"/>
        </w:rPr>
        <w:t>) states that “enquiries into the lives of others is always an ethics exercise.</w:t>
      </w:r>
      <w:r w:rsidR="00246E8C">
        <w:rPr>
          <w:rFonts w:ascii="Times New Roman" w:hAnsi="Times New Roman" w:cs="Times New Roman"/>
        </w:rPr>
        <w:t>”</w:t>
      </w:r>
      <w:r>
        <w:rPr>
          <w:rFonts w:ascii="Times New Roman" w:hAnsi="Times New Roman" w:cs="Times New Roman"/>
        </w:rPr>
        <w:t xml:space="preserve"> Flick (2018</w:t>
      </w:r>
      <w:r w:rsidR="00ED0C18">
        <w:rPr>
          <w:rFonts w:ascii="Times New Roman" w:hAnsi="Times New Roman" w:cs="Times New Roman"/>
        </w:rPr>
        <w:t xml:space="preserve">, p.51 </w:t>
      </w:r>
      <w:r>
        <w:rPr>
          <w:rFonts w:ascii="Times New Roman" w:hAnsi="Times New Roman" w:cs="Times New Roman"/>
        </w:rPr>
        <w:t>) echoes this, stating that “principles of research ethics require that researchers avoid harming participants involved in the process by respecting and taking into account their needs and interests”, while Thomas (2017</w:t>
      </w:r>
      <w:r w:rsidR="00ED0C18">
        <w:rPr>
          <w:rFonts w:ascii="Times New Roman" w:hAnsi="Times New Roman" w:cs="Times New Roman"/>
        </w:rPr>
        <w:t>, p.37</w:t>
      </w:r>
      <w:r>
        <w:rPr>
          <w:rFonts w:ascii="Times New Roman" w:hAnsi="Times New Roman" w:cs="Times New Roman"/>
        </w:rPr>
        <w:t xml:space="preserve">) acknowledges that some decisions in ethical research “do not just pit right and wrong, but balance one right action against another right action, taking into account the possibly conflicting interests of the parties involved”. This is particularly pertinent regarding my research; while it is in the interest of teachers to </w:t>
      </w:r>
      <w:r w:rsidR="00ED0C18">
        <w:rPr>
          <w:rFonts w:ascii="Times New Roman" w:hAnsi="Times New Roman" w:cs="Times New Roman"/>
        </w:rPr>
        <w:t>understand how they perceive support and how we can potentially make this support more effective</w:t>
      </w:r>
      <w:r>
        <w:rPr>
          <w:rFonts w:ascii="Times New Roman" w:hAnsi="Times New Roman" w:cs="Times New Roman"/>
        </w:rPr>
        <w:t>, we must also acknowledge that the topic may be emotionally distressing for teachers that are enduring this violence in their individual realities.</w:t>
      </w:r>
      <w:r w:rsidR="00ED0C18">
        <w:rPr>
          <w:rFonts w:ascii="Times New Roman" w:hAnsi="Times New Roman" w:cs="Times New Roman"/>
        </w:rPr>
        <w:t xml:space="preserve"> Here, it is pertinent to state that this project was inspired by my own personal experience with teacher-directed violence in this behavioural unit. In March of 2025, I was assaulted by a student in this unit and as such, I acknowledge that (while the incident is what has inspired me to understand this topic) this could be emotionally distressing for me as a researcher to undertake.</w:t>
      </w:r>
      <w:r w:rsidR="00BE1306">
        <w:rPr>
          <w:rFonts w:ascii="Times New Roman" w:hAnsi="Times New Roman" w:cs="Times New Roman"/>
        </w:rPr>
        <w:t xml:space="preserve"> As stated in the BERA </w:t>
      </w:r>
      <w:r w:rsidR="00BE1306">
        <w:rPr>
          <w:rFonts w:ascii="Times New Roman" w:hAnsi="Times New Roman" w:cs="Times New Roman"/>
        </w:rPr>
        <w:t>Ethical Guidelines for Educational Research (2024</w:t>
      </w:r>
      <w:r w:rsidR="004B25F7">
        <w:rPr>
          <w:rFonts w:ascii="Times New Roman" w:hAnsi="Times New Roman" w:cs="Times New Roman"/>
        </w:rPr>
        <w:t>, p.11</w:t>
      </w:r>
      <w:r w:rsidR="00BE1306">
        <w:rPr>
          <w:rFonts w:ascii="Times New Roman" w:hAnsi="Times New Roman" w:cs="Times New Roman"/>
        </w:rPr>
        <w:t>), “</w:t>
      </w:r>
      <w:r w:rsidR="00BE1306">
        <w:rPr>
          <w:rFonts w:ascii="Times New Roman" w:hAnsi="Times New Roman" w:cs="Times New Roman"/>
          <w:i/>
          <w:iCs/>
        </w:rPr>
        <w:t>educational researchers should operate within an ethic of respect for all persons- including themselves- by the research they are undertaking”</w:t>
      </w:r>
      <w:r w:rsidR="00BE1306">
        <w:rPr>
          <w:rFonts w:ascii="Times New Roman" w:hAnsi="Times New Roman" w:cs="Times New Roman"/>
        </w:rPr>
        <w:t>.</w:t>
      </w:r>
      <w:r w:rsidR="00BE1306">
        <w:rPr>
          <w:rFonts w:ascii="Times New Roman" w:hAnsi="Times New Roman" w:cs="Times New Roman"/>
        </w:rPr>
        <w:t xml:space="preserve"> </w:t>
      </w:r>
      <w:r w:rsidR="00ED0C18">
        <w:rPr>
          <w:rFonts w:ascii="Times New Roman" w:hAnsi="Times New Roman" w:cs="Times New Roman"/>
        </w:rPr>
        <w:t xml:space="preserve"> I have already been signposted to support within the University, by my supervisors, and within local authority if emotional distress does take place</w:t>
      </w:r>
      <w:r w:rsidR="00BE1306">
        <w:rPr>
          <w:rFonts w:ascii="Times New Roman" w:hAnsi="Times New Roman" w:cs="Times New Roman"/>
        </w:rPr>
        <w:t xml:space="preserve"> personally. All participants, and I as the researcher, will have access to a local authority supervision councillor if there is any emotional distress during the study. </w:t>
      </w:r>
      <w:r w:rsidR="00ED0C18">
        <w:rPr>
          <w:rFonts w:ascii="Times New Roman" w:hAnsi="Times New Roman" w:cs="Times New Roman"/>
        </w:rPr>
        <w:t xml:space="preserve">  </w:t>
      </w:r>
      <w:r w:rsidR="00BE1306">
        <w:rPr>
          <w:rFonts w:ascii="Times New Roman" w:hAnsi="Times New Roman" w:cs="Times New Roman"/>
        </w:rPr>
        <w:br/>
        <w:t xml:space="preserve"> </w:t>
      </w:r>
      <w:r w:rsidR="00BE1306">
        <w:rPr>
          <w:rFonts w:ascii="Times New Roman" w:hAnsi="Times New Roman" w:cs="Times New Roman"/>
        </w:rPr>
        <w:tab/>
      </w:r>
      <w:r w:rsidR="00BE1306">
        <w:rPr>
          <w:rFonts w:ascii="Times New Roman" w:hAnsi="Times New Roman" w:cs="Times New Roman"/>
        </w:rPr>
        <w:tab/>
        <w:t>BERA</w:t>
      </w:r>
      <w:r w:rsidR="00BE1306">
        <w:rPr>
          <w:rFonts w:ascii="Times New Roman" w:hAnsi="Times New Roman" w:cs="Times New Roman"/>
        </w:rPr>
        <w:t xml:space="preserve"> (2024</w:t>
      </w:r>
      <w:r w:rsidR="00817481">
        <w:rPr>
          <w:rFonts w:ascii="Times New Roman" w:hAnsi="Times New Roman" w:cs="Times New Roman"/>
        </w:rPr>
        <w:t>, p.20</w:t>
      </w:r>
      <w:r w:rsidR="00BE1306">
        <w:rPr>
          <w:rFonts w:ascii="Times New Roman" w:hAnsi="Times New Roman" w:cs="Times New Roman"/>
        </w:rPr>
        <w:t>)</w:t>
      </w:r>
      <w:r w:rsidR="00BE1306">
        <w:rPr>
          <w:rFonts w:ascii="Times New Roman" w:hAnsi="Times New Roman" w:cs="Times New Roman"/>
        </w:rPr>
        <w:t xml:space="preserve"> also states that: “</w:t>
      </w:r>
      <w:r w:rsidR="00BE1306">
        <w:rPr>
          <w:rFonts w:ascii="Times New Roman" w:hAnsi="Times New Roman" w:cs="Times New Roman"/>
          <w:i/>
          <w:iCs/>
        </w:rPr>
        <w:t>safeguarding the physical and psychological wellbeing of researchers is part of the ethical responsibility of employers and sponsors, as well as of researchers themselves</w:t>
      </w:r>
      <w:r w:rsidR="00BE1306">
        <w:rPr>
          <w:rFonts w:ascii="Times New Roman" w:hAnsi="Times New Roman" w:cs="Times New Roman"/>
          <w:i/>
          <w:iCs/>
        </w:rPr>
        <w:t xml:space="preserve">”. </w:t>
      </w:r>
      <w:r w:rsidR="00BE1306">
        <w:rPr>
          <w:rFonts w:ascii="Times New Roman" w:hAnsi="Times New Roman" w:cs="Times New Roman"/>
        </w:rPr>
        <w:t xml:space="preserve">As a result, participants will never have to be completely isolated or alone while taking part in this research; participants that complete the questionnaire in-person will be given access to an available room on the premises to take breaks, as well as the option of a safe colleague to accompany them who may provide them with comfort. </w:t>
      </w:r>
      <w:r w:rsidR="00817481">
        <w:rPr>
          <w:rFonts w:ascii="Times New Roman" w:hAnsi="Times New Roman" w:cs="Times New Roman"/>
        </w:rPr>
        <w:t xml:space="preserve">Due to my personal relationship to the school, getting gate-keepers permission to book a room for breaks should be straight forward for this. </w:t>
      </w:r>
      <w:r w:rsidR="00BE1306">
        <w:rPr>
          <w:rFonts w:ascii="Times New Roman" w:hAnsi="Times New Roman" w:cs="Times New Roman"/>
        </w:rPr>
        <w:t>Participants will always complete in-person questionnaires during school hours, when the school is not empty. Participants will also be given the option to complete the questionnaire at home, in an environment they feel more comfortable in. As stated previously, as the researcher I will be aware of any non-verbal cues they may exhibit and give them the option for breaks and/or withdrawal as they see fit. Participants can ask for breaks or withdraw at any time during the taking of the questionnaire if they are uncomfortable. Questionnaires</w:t>
      </w:r>
      <w:r w:rsidR="00817481">
        <w:rPr>
          <w:rFonts w:ascii="Times New Roman" w:hAnsi="Times New Roman" w:cs="Times New Roman"/>
        </w:rPr>
        <w:t xml:space="preserve"> or interviews</w:t>
      </w:r>
      <w:r w:rsidR="00BE1306">
        <w:rPr>
          <w:rFonts w:ascii="Times New Roman" w:hAnsi="Times New Roman" w:cs="Times New Roman"/>
        </w:rPr>
        <w:t xml:space="preserve"> will never take place in a locked or isolated room.</w:t>
      </w:r>
      <w:r w:rsidR="005D6C0F">
        <w:rPr>
          <w:rFonts w:ascii="Times New Roman" w:hAnsi="Times New Roman" w:cs="Times New Roman"/>
        </w:rPr>
        <w:br/>
        <w:t xml:space="preserve"> </w:t>
      </w:r>
      <w:r w:rsidR="005D6C0F">
        <w:rPr>
          <w:rFonts w:ascii="Times New Roman" w:hAnsi="Times New Roman" w:cs="Times New Roman"/>
        </w:rPr>
        <w:tab/>
        <w:t xml:space="preserve">Firstly, it must be noted that no participants will be under the age of 18, and therefore we will be attaining informed consent, rather than assent. According to the BERA </w:t>
      </w:r>
      <w:r w:rsidR="00783800">
        <w:rPr>
          <w:rFonts w:ascii="Times New Roman" w:hAnsi="Times New Roman" w:cs="Times New Roman"/>
        </w:rPr>
        <w:t>(2024</w:t>
      </w:r>
      <w:r w:rsidR="00177151">
        <w:rPr>
          <w:rFonts w:ascii="Times New Roman" w:hAnsi="Times New Roman" w:cs="Times New Roman"/>
        </w:rPr>
        <w:t>, p.13</w:t>
      </w:r>
      <w:r w:rsidR="00783800">
        <w:rPr>
          <w:rFonts w:ascii="Times New Roman" w:hAnsi="Times New Roman" w:cs="Times New Roman"/>
        </w:rPr>
        <w:t xml:space="preserve">) </w:t>
      </w:r>
      <w:r w:rsidR="005D6C0F">
        <w:rPr>
          <w:rFonts w:ascii="Times New Roman" w:hAnsi="Times New Roman" w:cs="Times New Roman"/>
        </w:rPr>
        <w:t>guidelines: “</w:t>
      </w:r>
      <w:r w:rsidR="005D6C0F">
        <w:rPr>
          <w:rFonts w:ascii="Times New Roman" w:hAnsi="Times New Roman" w:cs="Times New Roman"/>
          <w:i/>
          <w:iCs/>
        </w:rPr>
        <w:t>it is normally expected that participants’ voluntary informed consent to be involved in a study will be obtained at the start of the study, and that researchers will be sensitive and open to the possibility that participants may wish, for any reason and at any time, to withdraw their consent</w:t>
      </w:r>
      <w:r w:rsidR="00177151">
        <w:rPr>
          <w:rFonts w:ascii="Times New Roman" w:hAnsi="Times New Roman" w:cs="Times New Roman"/>
          <w:i/>
          <w:iCs/>
        </w:rPr>
        <w:t>”.</w:t>
      </w:r>
      <w:r w:rsidR="005D6C0F">
        <w:rPr>
          <w:rFonts w:ascii="Times New Roman" w:hAnsi="Times New Roman" w:cs="Times New Roman"/>
          <w:i/>
          <w:iCs/>
        </w:rPr>
        <w:br/>
      </w:r>
      <w:r w:rsidR="005D6C0F">
        <w:rPr>
          <w:rFonts w:ascii="Times New Roman" w:hAnsi="Times New Roman" w:cs="Times New Roman"/>
        </w:rPr>
        <w:t xml:space="preserve">As such, participants will all be given </w:t>
      </w:r>
      <w:r w:rsidR="00DE59D8">
        <w:rPr>
          <w:rFonts w:ascii="Times New Roman" w:hAnsi="Times New Roman" w:cs="Times New Roman"/>
        </w:rPr>
        <w:t>a participant document</w:t>
      </w:r>
      <w:r w:rsidR="005D6C0F">
        <w:rPr>
          <w:rFonts w:ascii="Times New Roman" w:hAnsi="Times New Roman" w:cs="Times New Roman"/>
        </w:rPr>
        <w:t xml:space="preserve"> that outlines </w:t>
      </w:r>
      <w:r w:rsidR="00DE59D8">
        <w:rPr>
          <w:rFonts w:ascii="Times New Roman" w:hAnsi="Times New Roman" w:cs="Times New Roman"/>
        </w:rPr>
        <w:t xml:space="preserve">the full extent and intentions of the study, it’s entire process, intended use and purpose, </w:t>
      </w:r>
      <w:r w:rsidR="00783800">
        <w:rPr>
          <w:rFonts w:ascii="Times New Roman" w:hAnsi="Times New Roman" w:cs="Times New Roman"/>
        </w:rPr>
        <w:t xml:space="preserve">and </w:t>
      </w:r>
      <w:r w:rsidR="00DE59D8">
        <w:rPr>
          <w:rFonts w:ascii="Times New Roman" w:hAnsi="Times New Roman" w:cs="Times New Roman"/>
        </w:rPr>
        <w:t xml:space="preserve">use of </w:t>
      </w:r>
      <w:r w:rsidR="00783800">
        <w:rPr>
          <w:rFonts w:ascii="Times New Roman" w:hAnsi="Times New Roman" w:cs="Times New Roman"/>
        </w:rPr>
        <w:t xml:space="preserve">data </w:t>
      </w:r>
      <w:r w:rsidR="00DE59D8">
        <w:rPr>
          <w:rFonts w:ascii="Times New Roman" w:hAnsi="Times New Roman" w:cs="Times New Roman"/>
        </w:rPr>
        <w:t>before the study begins. Participants will also be made aware of the full extent of the anonymisation of data, how the data is stored and collected, and the ethical considerations made with regards to safeguarding procedures and potential interview arrangements</w:t>
      </w:r>
      <w:r w:rsidR="00783800">
        <w:rPr>
          <w:rFonts w:ascii="Times New Roman" w:hAnsi="Times New Roman" w:cs="Times New Roman"/>
        </w:rPr>
        <w:t xml:space="preserve">. </w:t>
      </w:r>
      <w:r w:rsidR="00DE59D8">
        <w:rPr>
          <w:rFonts w:ascii="Times New Roman" w:hAnsi="Times New Roman" w:cs="Times New Roman"/>
        </w:rPr>
        <w:t>Participants, in this document, will be made aware that their consent to the study can be withdrawn at any time</w:t>
      </w:r>
      <w:r w:rsidR="00264562">
        <w:rPr>
          <w:rFonts w:ascii="Times New Roman" w:hAnsi="Times New Roman" w:cs="Times New Roman"/>
        </w:rPr>
        <w:t xml:space="preserve">; participants will be given an outline of the stages of research and can withdraw with up until the final date of data collection with no consequence to themselves or their employment; this will be made clear to the participants as withdrawal after the final data collection may influence the outcomes of the study, however I acknowledge the participants’ right to do so. </w:t>
      </w:r>
      <w:r w:rsidR="00DE59D8">
        <w:rPr>
          <w:rFonts w:ascii="Times New Roman" w:hAnsi="Times New Roman" w:cs="Times New Roman"/>
        </w:rPr>
        <w:t>The participants will also made aware that if, as a researcher, I believe they are presenting non-verbal cues that indicate they are uncomfortable, they will be given an opportunity for breaks and/or to withdraw if they feel necessary, with no consequence to themselves</w:t>
      </w:r>
      <w:r w:rsidR="00264562">
        <w:rPr>
          <w:rFonts w:ascii="Times New Roman" w:hAnsi="Times New Roman" w:cs="Times New Roman"/>
        </w:rPr>
        <w:t xml:space="preserve"> and they will be directed to the school-based supervisor if distressed. </w:t>
      </w:r>
      <w:r w:rsidR="00DE59D8">
        <w:rPr>
          <w:rFonts w:ascii="Times New Roman" w:hAnsi="Times New Roman" w:cs="Times New Roman"/>
        </w:rPr>
        <w:t xml:space="preserve">My </w:t>
      </w:r>
      <w:r w:rsidR="00264562">
        <w:rPr>
          <w:rFonts w:ascii="Times New Roman" w:hAnsi="Times New Roman" w:cs="Times New Roman"/>
        </w:rPr>
        <w:t xml:space="preserve">university </w:t>
      </w:r>
      <w:r w:rsidR="00DE59D8">
        <w:rPr>
          <w:rFonts w:ascii="Times New Roman" w:hAnsi="Times New Roman" w:cs="Times New Roman"/>
        </w:rPr>
        <w:t xml:space="preserve">email address will be given to the participants so that they may contact me with any questions or concerns, if they feel necessary. </w:t>
      </w:r>
      <w:r w:rsidR="00127DC3">
        <w:rPr>
          <w:rFonts w:ascii="Times New Roman" w:hAnsi="Times New Roman" w:cs="Times New Roman"/>
        </w:rPr>
        <w:br/>
        <w:t xml:space="preserve"> </w:t>
      </w:r>
      <w:r w:rsidR="00127DC3">
        <w:rPr>
          <w:rFonts w:ascii="Times New Roman" w:hAnsi="Times New Roman" w:cs="Times New Roman"/>
        </w:rPr>
        <w:tab/>
        <w:t>With regards to feedback, participants will be allowed to access feedback from the questionnaire or interview they have taken part in</w:t>
      </w:r>
      <w:r w:rsidR="00264562">
        <w:rPr>
          <w:rFonts w:ascii="Times New Roman" w:hAnsi="Times New Roman" w:cs="Times New Roman"/>
        </w:rPr>
        <w:t xml:space="preserve">, </w:t>
      </w:r>
      <w:r w:rsidR="00127DC3">
        <w:rPr>
          <w:rFonts w:ascii="Times New Roman" w:hAnsi="Times New Roman" w:cs="Times New Roman"/>
        </w:rPr>
        <w:t xml:space="preserve">if they request to see any notes made during the interview process. At each stage (questionnaire study and the semi-structured interview), participants will be debriefed on how their data and words will be used, including in depth descriptions of the anonymisation of data and the intent of the study. </w:t>
      </w:r>
      <w:r w:rsidR="00127DC3">
        <w:rPr>
          <w:rFonts w:ascii="Times New Roman" w:hAnsi="Times New Roman" w:cs="Times New Roman"/>
        </w:rPr>
        <w:br/>
        <w:t xml:space="preserve"> </w:t>
      </w:r>
      <w:r w:rsidR="00127DC3">
        <w:rPr>
          <w:rFonts w:ascii="Times New Roman" w:hAnsi="Times New Roman" w:cs="Times New Roman"/>
        </w:rPr>
        <w:tab/>
        <w:t>The anonymisation of the questionnaire</w:t>
      </w:r>
      <w:r w:rsidR="005E26D1">
        <w:rPr>
          <w:rFonts w:ascii="Times New Roman" w:hAnsi="Times New Roman" w:cs="Times New Roman"/>
        </w:rPr>
        <w:t xml:space="preserve">, and indeed its use in the research paper, </w:t>
      </w:r>
      <w:r w:rsidR="00127DC3">
        <w:rPr>
          <w:rFonts w:ascii="Times New Roman" w:hAnsi="Times New Roman" w:cs="Times New Roman"/>
        </w:rPr>
        <w:t xml:space="preserve">will be made aware to them at the beginning of the study. Each questionnaire will simply be titled as they will be referred to in the study (Teacher A, Teacher B) with no use of names in the study used at all. </w:t>
      </w:r>
      <w:r w:rsidR="005E26D1">
        <w:rPr>
          <w:rFonts w:ascii="Times New Roman" w:hAnsi="Times New Roman" w:cs="Times New Roman"/>
        </w:rPr>
        <w:t xml:space="preserve">Participants will be made aware before taking part in the questionnaire that there will be no descriptions of them or their </w:t>
      </w:r>
      <w:r w:rsidR="00264562">
        <w:rPr>
          <w:rFonts w:ascii="Times New Roman" w:hAnsi="Times New Roman" w:cs="Times New Roman"/>
        </w:rPr>
        <w:t>unit</w:t>
      </w:r>
      <w:r w:rsidR="005E26D1">
        <w:rPr>
          <w:rFonts w:ascii="Times New Roman" w:hAnsi="Times New Roman" w:cs="Times New Roman"/>
        </w:rPr>
        <w:t xml:space="preserve">, or place names used in the report that may lead to a jeopardization of their anonymity; </w:t>
      </w:r>
      <w:r w:rsidR="00264562">
        <w:rPr>
          <w:rFonts w:ascii="Times New Roman" w:hAnsi="Times New Roman" w:cs="Times New Roman"/>
        </w:rPr>
        <w:t>the unit</w:t>
      </w:r>
      <w:r w:rsidR="005E26D1">
        <w:rPr>
          <w:rFonts w:ascii="Times New Roman" w:hAnsi="Times New Roman" w:cs="Times New Roman"/>
        </w:rPr>
        <w:t xml:space="preserve"> will be referred to as </w:t>
      </w:r>
      <w:r w:rsidR="00264562">
        <w:rPr>
          <w:rFonts w:ascii="Times New Roman" w:hAnsi="Times New Roman" w:cs="Times New Roman"/>
        </w:rPr>
        <w:t>“Unit A” only.</w:t>
      </w:r>
      <w:r w:rsidR="000D5F3E">
        <w:rPr>
          <w:rFonts w:ascii="Times New Roman" w:hAnsi="Times New Roman" w:cs="Times New Roman"/>
        </w:rPr>
        <w:t xml:space="preserve"> </w:t>
      </w:r>
      <w:r w:rsidR="000D5F3E">
        <w:rPr>
          <w:rFonts w:ascii="Times New Roman" w:hAnsi="Times New Roman" w:cs="Times New Roman"/>
        </w:rPr>
        <w:tab/>
        <w:t xml:space="preserve">Participants will be made aware of how data from the questionnaire is stored. </w:t>
      </w:r>
      <w:r w:rsidR="00D86315">
        <w:rPr>
          <w:rFonts w:ascii="Times New Roman" w:hAnsi="Times New Roman" w:cs="Times New Roman"/>
        </w:rPr>
        <w:t xml:space="preserve">All data will be stored on a personal, password protected PC in the home that is password protected, and the folder it is kept in will also be password protected. Data may be stored in a folder on the University server, which will be password protected and all files from this folder will be transferred to the personal home computer and deleted upon use. All questionnaires will be filled in in-person, any paper copies </w:t>
      </w:r>
      <w:r w:rsidR="000C27A9">
        <w:rPr>
          <w:rFonts w:ascii="Times New Roman" w:hAnsi="Times New Roman" w:cs="Times New Roman"/>
        </w:rPr>
        <w:t>always kept on my person</w:t>
      </w:r>
      <w:r w:rsidR="00D86315">
        <w:rPr>
          <w:rFonts w:ascii="Times New Roman" w:hAnsi="Times New Roman" w:cs="Times New Roman"/>
        </w:rPr>
        <w:t xml:space="preserve">, and in the event unavailability of in-person questionnaires, </w:t>
      </w:r>
      <w:r w:rsidR="000C27A9">
        <w:rPr>
          <w:rFonts w:ascii="Times New Roman" w:hAnsi="Times New Roman" w:cs="Times New Roman"/>
        </w:rPr>
        <w:t xml:space="preserve">a private link to the questionnaire will be sent that is only accessible to the researcher and the participant. No USBs or portable devices will be used to collect data. Paper copies will be shredded upon data retrieval. Upon submission of the written report, all data will be immediately deleted. Participants will be made aware of all the above before taking part in the questionnaire. </w:t>
      </w:r>
      <w:r w:rsidR="000C27A9">
        <w:rPr>
          <w:rFonts w:ascii="Times New Roman" w:hAnsi="Times New Roman" w:cs="Times New Roman"/>
        </w:rPr>
        <w:br/>
      </w:r>
      <w:r w:rsidR="00127DC3">
        <w:rPr>
          <w:rFonts w:ascii="Times New Roman" w:hAnsi="Times New Roman" w:cs="Times New Roman"/>
        </w:rPr>
        <w:br/>
        <w:t xml:space="preserve"> </w:t>
      </w:r>
      <w:r w:rsidR="00127DC3">
        <w:rPr>
          <w:rFonts w:ascii="Times New Roman" w:hAnsi="Times New Roman" w:cs="Times New Roman"/>
        </w:rPr>
        <w:tab/>
      </w:r>
    </w:p>
    <w:p w14:paraId="5F3F2B58" w14:textId="19471E29" w:rsidR="00A541C8" w:rsidRDefault="00A541C8" w:rsidP="00D61C20">
      <w:pPr>
        <w:spacing w:line="480" w:lineRule="auto"/>
        <w:rPr>
          <w:rFonts w:ascii="Times New Roman" w:hAnsi="Times New Roman" w:cs="Times New Roman"/>
          <w:b/>
          <w:bCs/>
          <w:u w:val="single"/>
        </w:rPr>
      </w:pPr>
      <w:r>
        <w:rPr>
          <w:rFonts w:ascii="Times New Roman" w:hAnsi="Times New Roman" w:cs="Times New Roman"/>
          <w:b/>
          <w:bCs/>
          <w:u w:val="single"/>
        </w:rPr>
        <w:t>Research Tool</w:t>
      </w:r>
    </w:p>
    <w:p w14:paraId="27FE6890" w14:textId="2036EC6C" w:rsidR="00107352" w:rsidRDefault="00375E5A" w:rsidP="00D61C20">
      <w:pPr>
        <w:spacing w:line="480" w:lineRule="auto"/>
        <w:rPr>
          <w:rFonts w:ascii="Times New Roman" w:hAnsi="Times New Roman" w:cs="Times New Roman"/>
        </w:rPr>
      </w:pPr>
      <w:r>
        <w:rPr>
          <w:rFonts w:ascii="Times New Roman" w:hAnsi="Times New Roman" w:cs="Times New Roman"/>
        </w:rPr>
        <w:t xml:space="preserve">This research question will be answered using an anonymous questionnaire containing </w:t>
      </w:r>
      <w:r w:rsidR="00107352">
        <w:rPr>
          <w:rFonts w:ascii="Times New Roman" w:hAnsi="Times New Roman" w:cs="Times New Roman"/>
        </w:rPr>
        <w:t xml:space="preserve">scaling questions in a Likert </w:t>
      </w:r>
      <w:r w:rsidR="00EC3568">
        <w:rPr>
          <w:rFonts w:ascii="Times New Roman" w:hAnsi="Times New Roman" w:cs="Times New Roman"/>
        </w:rPr>
        <w:t>scale;</w:t>
      </w:r>
      <w:r w:rsidR="00107352">
        <w:rPr>
          <w:rFonts w:ascii="Times New Roman" w:hAnsi="Times New Roman" w:cs="Times New Roman"/>
        </w:rPr>
        <w:t xml:space="preserve"> to obtain ordinal data surrounding </w:t>
      </w:r>
      <w:r w:rsidR="0008283C">
        <w:rPr>
          <w:rFonts w:ascii="Times New Roman" w:hAnsi="Times New Roman" w:cs="Times New Roman"/>
        </w:rPr>
        <w:t xml:space="preserve">to what extent they have experienced teacher-directed violence and how they perceive the support given during and after the challenging behaviour. </w:t>
      </w:r>
      <w:r w:rsidR="001E188B">
        <w:rPr>
          <w:rFonts w:ascii="Times New Roman" w:hAnsi="Times New Roman" w:cs="Times New Roman"/>
        </w:rPr>
        <w:t xml:space="preserve">I believe that in starting with a quantitative method firstly, it will allow me to collect and analyse data in a way that acknowledges my positionality in the research. By analysing </w:t>
      </w:r>
      <w:r w:rsidR="0008283C">
        <w:rPr>
          <w:rFonts w:ascii="Times New Roman" w:hAnsi="Times New Roman" w:cs="Times New Roman"/>
        </w:rPr>
        <w:t>the</w:t>
      </w:r>
      <w:r w:rsidR="001E188B">
        <w:rPr>
          <w:rFonts w:ascii="Times New Roman" w:hAnsi="Times New Roman" w:cs="Times New Roman"/>
        </w:rPr>
        <w:t xml:space="preserve"> perceptions of </w:t>
      </w:r>
      <w:r w:rsidR="0008283C">
        <w:rPr>
          <w:rFonts w:ascii="Times New Roman" w:hAnsi="Times New Roman" w:cs="Times New Roman"/>
        </w:rPr>
        <w:t>support</w:t>
      </w:r>
      <w:r w:rsidR="001E188B">
        <w:rPr>
          <w:rFonts w:ascii="Times New Roman" w:hAnsi="Times New Roman" w:cs="Times New Roman"/>
        </w:rPr>
        <w:t xml:space="preserve"> from a quantitative and statistical perspective in the first instance, I can be somewhat removed from the data in a way that qualitative data may not allow me to (Flanagan, 2013).</w:t>
      </w:r>
      <w:r w:rsidR="00107352">
        <w:rPr>
          <w:rFonts w:ascii="Times New Roman" w:hAnsi="Times New Roman" w:cs="Times New Roman"/>
        </w:rPr>
        <w:t xml:space="preserve"> </w:t>
      </w:r>
      <w:r w:rsidR="002A7051">
        <w:rPr>
          <w:rFonts w:ascii="Times New Roman" w:hAnsi="Times New Roman" w:cs="Times New Roman"/>
        </w:rPr>
        <w:br/>
        <w:t xml:space="preserve"> </w:t>
      </w:r>
      <w:r w:rsidR="002A7051">
        <w:rPr>
          <w:rFonts w:ascii="Times New Roman" w:hAnsi="Times New Roman" w:cs="Times New Roman"/>
        </w:rPr>
        <w:tab/>
      </w:r>
      <w:r w:rsidR="00107352">
        <w:rPr>
          <w:rFonts w:ascii="Times New Roman" w:hAnsi="Times New Roman" w:cs="Times New Roman"/>
        </w:rPr>
        <w:t xml:space="preserve">These questions will involve statements which will intend to gain understanding over what the participants are perceiving in their classroom, and what kinds of violence they are experiencing in their classrooms. These questions in the first case will involve a scale from 1-5, ranging from “Strongly Agree” to “Strongly Disagree” to understand scale, as well as multiple choice questions to understand </w:t>
      </w:r>
      <w:r w:rsidR="0008283C">
        <w:rPr>
          <w:rFonts w:ascii="Times New Roman" w:hAnsi="Times New Roman" w:cs="Times New Roman"/>
        </w:rPr>
        <w:t xml:space="preserve">the frequency of violence and </w:t>
      </w:r>
      <w:r w:rsidR="00A93C06">
        <w:rPr>
          <w:rFonts w:ascii="Times New Roman" w:hAnsi="Times New Roman" w:cs="Times New Roman"/>
        </w:rPr>
        <w:t>how the support is perceived</w:t>
      </w:r>
      <w:r w:rsidR="00107352">
        <w:rPr>
          <w:rFonts w:ascii="Times New Roman" w:hAnsi="Times New Roman" w:cs="Times New Roman"/>
        </w:rPr>
        <w:t>. This will enable me as an investigator to understand the</w:t>
      </w:r>
      <w:r w:rsidR="00A93C06">
        <w:rPr>
          <w:rFonts w:ascii="Times New Roman" w:hAnsi="Times New Roman" w:cs="Times New Roman"/>
        </w:rPr>
        <w:t xml:space="preserve"> ongoing perceptions of support</w:t>
      </w:r>
      <w:r w:rsidR="00107352">
        <w:rPr>
          <w:rFonts w:ascii="Times New Roman" w:hAnsi="Times New Roman" w:cs="Times New Roman"/>
        </w:rPr>
        <w:t xml:space="preserve"> before I can go on to understand the contexts behind </w:t>
      </w:r>
      <w:r w:rsidR="00A93C06">
        <w:rPr>
          <w:rFonts w:ascii="Times New Roman" w:hAnsi="Times New Roman" w:cs="Times New Roman"/>
        </w:rPr>
        <w:t>the perceptions</w:t>
      </w:r>
      <w:r w:rsidR="00107352">
        <w:rPr>
          <w:rFonts w:ascii="Times New Roman" w:hAnsi="Times New Roman" w:cs="Times New Roman"/>
        </w:rPr>
        <w:t>. This will begin to uncover the individual realities that these participants are experiencing in their professions (Buckle</w:t>
      </w:r>
      <w:r w:rsidR="003F0881">
        <w:rPr>
          <w:rFonts w:ascii="Times New Roman" w:hAnsi="Times New Roman" w:cs="Times New Roman"/>
        </w:rPr>
        <w:t>r</w:t>
      </w:r>
      <w:r w:rsidR="00107352">
        <w:rPr>
          <w:rFonts w:ascii="Times New Roman" w:hAnsi="Times New Roman" w:cs="Times New Roman"/>
        </w:rPr>
        <w:t xml:space="preserve"> and Moore, 202</w:t>
      </w:r>
      <w:r w:rsidR="003F0881">
        <w:rPr>
          <w:rFonts w:ascii="Times New Roman" w:hAnsi="Times New Roman" w:cs="Times New Roman"/>
        </w:rPr>
        <w:t>3</w:t>
      </w:r>
      <w:r w:rsidR="00107352">
        <w:rPr>
          <w:rFonts w:ascii="Times New Roman" w:hAnsi="Times New Roman" w:cs="Times New Roman"/>
        </w:rPr>
        <w:t>). An example of the questions are as follows:</w:t>
      </w:r>
    </w:p>
    <w:p w14:paraId="65FE1C60" w14:textId="7618B2A3" w:rsidR="00107352" w:rsidRPr="003774EC" w:rsidRDefault="00107352" w:rsidP="00D61C20">
      <w:pPr>
        <w:spacing w:line="480" w:lineRule="auto"/>
        <w:ind w:left="360"/>
        <w:rPr>
          <w:rFonts w:ascii="Times New Roman" w:hAnsi="Times New Roman" w:cs="Times New Roman"/>
          <w:b/>
          <w:bCs/>
        </w:rPr>
      </w:pPr>
      <w:r w:rsidRPr="003774EC">
        <w:rPr>
          <w:rFonts w:ascii="Times New Roman" w:hAnsi="Times New Roman" w:cs="Times New Roman"/>
          <w:b/>
          <w:bCs/>
        </w:rPr>
        <w:t>I have experienced a rise in teacher-directed violence in the classroom since returning to face-to-face teaching</w:t>
      </w:r>
      <w:r w:rsidR="00A93C06">
        <w:rPr>
          <w:rFonts w:ascii="Times New Roman" w:hAnsi="Times New Roman" w:cs="Times New Roman"/>
          <w:b/>
          <w:bCs/>
        </w:rPr>
        <w:t>:</w:t>
      </w:r>
    </w:p>
    <w:p w14:paraId="60937454" w14:textId="77777777" w:rsidR="00107352" w:rsidRDefault="00107352" w:rsidP="00D61C20">
      <w:pPr>
        <w:pStyle w:val="ListParagraph"/>
        <w:numPr>
          <w:ilvl w:val="0"/>
          <w:numId w:val="2"/>
        </w:numPr>
        <w:spacing w:line="480" w:lineRule="auto"/>
        <w:ind w:firstLine="0"/>
        <w:rPr>
          <w:rFonts w:ascii="Times New Roman" w:hAnsi="Times New Roman" w:cs="Times New Roman"/>
          <w:b/>
          <w:bCs/>
          <w:i/>
          <w:iCs/>
        </w:rPr>
      </w:pPr>
      <w:bookmarkStart w:id="1" w:name="_Hlk203306751"/>
      <w:r>
        <w:rPr>
          <w:rFonts w:ascii="Times New Roman" w:hAnsi="Times New Roman" w:cs="Times New Roman"/>
          <w:b/>
          <w:bCs/>
          <w:i/>
          <w:iCs/>
        </w:rPr>
        <w:t>Strongly Agree</w:t>
      </w:r>
    </w:p>
    <w:p w14:paraId="13E2921C" w14:textId="77777777" w:rsidR="00107352" w:rsidRDefault="00107352" w:rsidP="00D61C20">
      <w:pPr>
        <w:pStyle w:val="ListParagraph"/>
        <w:numPr>
          <w:ilvl w:val="0"/>
          <w:numId w:val="2"/>
        </w:numPr>
        <w:spacing w:line="480" w:lineRule="auto"/>
        <w:ind w:firstLine="0"/>
        <w:rPr>
          <w:rFonts w:ascii="Times New Roman" w:hAnsi="Times New Roman" w:cs="Times New Roman"/>
          <w:b/>
          <w:bCs/>
          <w:i/>
          <w:iCs/>
        </w:rPr>
      </w:pPr>
      <w:r>
        <w:rPr>
          <w:rFonts w:ascii="Times New Roman" w:hAnsi="Times New Roman" w:cs="Times New Roman"/>
          <w:b/>
          <w:bCs/>
          <w:i/>
          <w:iCs/>
        </w:rPr>
        <w:t>Agree</w:t>
      </w:r>
    </w:p>
    <w:p w14:paraId="760BFC9B" w14:textId="77777777" w:rsidR="00107352" w:rsidRDefault="00107352" w:rsidP="00D61C20">
      <w:pPr>
        <w:pStyle w:val="ListParagraph"/>
        <w:numPr>
          <w:ilvl w:val="0"/>
          <w:numId w:val="2"/>
        </w:numPr>
        <w:spacing w:line="480" w:lineRule="auto"/>
        <w:ind w:firstLine="0"/>
        <w:rPr>
          <w:rFonts w:ascii="Times New Roman" w:hAnsi="Times New Roman" w:cs="Times New Roman"/>
          <w:b/>
          <w:bCs/>
          <w:i/>
          <w:iCs/>
        </w:rPr>
      </w:pPr>
      <w:r>
        <w:rPr>
          <w:rFonts w:ascii="Times New Roman" w:hAnsi="Times New Roman" w:cs="Times New Roman"/>
          <w:b/>
          <w:bCs/>
          <w:i/>
          <w:iCs/>
        </w:rPr>
        <w:t xml:space="preserve">This has not changed either way </w:t>
      </w:r>
    </w:p>
    <w:p w14:paraId="44E6CE9A" w14:textId="77777777" w:rsidR="00107352" w:rsidRDefault="00107352" w:rsidP="00D61C20">
      <w:pPr>
        <w:pStyle w:val="ListParagraph"/>
        <w:numPr>
          <w:ilvl w:val="0"/>
          <w:numId w:val="2"/>
        </w:numPr>
        <w:spacing w:line="480" w:lineRule="auto"/>
        <w:ind w:firstLine="0"/>
        <w:rPr>
          <w:rFonts w:ascii="Times New Roman" w:hAnsi="Times New Roman" w:cs="Times New Roman"/>
          <w:b/>
          <w:bCs/>
          <w:i/>
          <w:iCs/>
        </w:rPr>
      </w:pPr>
      <w:r>
        <w:rPr>
          <w:rFonts w:ascii="Times New Roman" w:hAnsi="Times New Roman" w:cs="Times New Roman"/>
          <w:b/>
          <w:bCs/>
          <w:i/>
          <w:iCs/>
        </w:rPr>
        <w:t>Disagree</w:t>
      </w:r>
    </w:p>
    <w:p w14:paraId="6590D35E" w14:textId="77777777" w:rsidR="00107352" w:rsidRDefault="00107352" w:rsidP="00D61C20">
      <w:pPr>
        <w:pStyle w:val="ListParagraph"/>
        <w:numPr>
          <w:ilvl w:val="0"/>
          <w:numId w:val="2"/>
        </w:numPr>
        <w:spacing w:line="480" w:lineRule="auto"/>
        <w:ind w:firstLine="0"/>
        <w:rPr>
          <w:rFonts w:ascii="Times New Roman" w:hAnsi="Times New Roman" w:cs="Times New Roman"/>
          <w:b/>
          <w:bCs/>
          <w:i/>
          <w:iCs/>
        </w:rPr>
      </w:pPr>
      <w:r>
        <w:rPr>
          <w:rFonts w:ascii="Times New Roman" w:hAnsi="Times New Roman" w:cs="Times New Roman"/>
          <w:b/>
          <w:bCs/>
          <w:i/>
          <w:iCs/>
        </w:rPr>
        <w:t xml:space="preserve">Strongly Disagree </w:t>
      </w:r>
    </w:p>
    <w:bookmarkEnd w:id="1"/>
    <w:p w14:paraId="4AFA4261" w14:textId="621A1263" w:rsidR="00107352" w:rsidRDefault="00107352" w:rsidP="00D61C20">
      <w:pPr>
        <w:spacing w:line="480" w:lineRule="auto"/>
        <w:rPr>
          <w:rFonts w:ascii="Times New Roman" w:hAnsi="Times New Roman" w:cs="Times New Roman"/>
          <w:b/>
          <w:bCs/>
        </w:rPr>
      </w:pPr>
      <w:r>
        <w:rPr>
          <w:rFonts w:ascii="Times New Roman" w:hAnsi="Times New Roman" w:cs="Times New Roman"/>
          <w:i/>
          <w:iCs/>
        </w:rPr>
        <w:t xml:space="preserve"> </w:t>
      </w:r>
      <w:r>
        <w:rPr>
          <w:rFonts w:ascii="Times New Roman" w:hAnsi="Times New Roman" w:cs="Times New Roman"/>
        </w:rPr>
        <w:t xml:space="preserve">     </w:t>
      </w:r>
      <w:r>
        <w:rPr>
          <w:rFonts w:ascii="Times New Roman" w:hAnsi="Times New Roman" w:cs="Times New Roman"/>
          <w:b/>
          <w:bCs/>
        </w:rPr>
        <w:t xml:space="preserve">How often do you experience </w:t>
      </w:r>
      <w:r w:rsidR="00A93C06">
        <w:rPr>
          <w:rFonts w:ascii="Times New Roman" w:hAnsi="Times New Roman" w:cs="Times New Roman"/>
          <w:b/>
          <w:bCs/>
        </w:rPr>
        <w:t>teacher-directed violence in the classroom?</w:t>
      </w:r>
    </w:p>
    <w:p w14:paraId="7DD172BA" w14:textId="77777777" w:rsidR="00107352" w:rsidRDefault="00107352" w:rsidP="00D61C20">
      <w:pPr>
        <w:pStyle w:val="ListParagraph"/>
        <w:numPr>
          <w:ilvl w:val="0"/>
          <w:numId w:val="6"/>
        </w:numPr>
        <w:spacing w:line="480" w:lineRule="auto"/>
        <w:ind w:firstLine="0"/>
        <w:rPr>
          <w:rFonts w:ascii="Times New Roman" w:hAnsi="Times New Roman" w:cs="Times New Roman"/>
          <w:b/>
          <w:bCs/>
          <w:i/>
          <w:iCs/>
        </w:rPr>
      </w:pPr>
      <w:r>
        <w:rPr>
          <w:rFonts w:ascii="Times New Roman" w:hAnsi="Times New Roman" w:cs="Times New Roman"/>
          <w:b/>
          <w:bCs/>
          <w:i/>
          <w:iCs/>
        </w:rPr>
        <w:t xml:space="preserve">Once a term </w:t>
      </w:r>
    </w:p>
    <w:p w14:paraId="672B548F" w14:textId="77777777" w:rsidR="00107352" w:rsidRDefault="00107352" w:rsidP="00D61C20">
      <w:pPr>
        <w:pStyle w:val="ListParagraph"/>
        <w:numPr>
          <w:ilvl w:val="0"/>
          <w:numId w:val="6"/>
        </w:numPr>
        <w:spacing w:line="480" w:lineRule="auto"/>
        <w:ind w:firstLine="0"/>
        <w:rPr>
          <w:rFonts w:ascii="Times New Roman" w:hAnsi="Times New Roman" w:cs="Times New Roman"/>
          <w:b/>
          <w:bCs/>
          <w:i/>
          <w:iCs/>
        </w:rPr>
      </w:pPr>
      <w:r>
        <w:rPr>
          <w:rFonts w:ascii="Times New Roman" w:hAnsi="Times New Roman" w:cs="Times New Roman"/>
          <w:b/>
          <w:bCs/>
          <w:i/>
          <w:iCs/>
        </w:rPr>
        <w:t>Once a fortnight</w:t>
      </w:r>
    </w:p>
    <w:p w14:paraId="0457F00F" w14:textId="77777777" w:rsidR="00107352" w:rsidRDefault="00107352" w:rsidP="00D61C20">
      <w:pPr>
        <w:pStyle w:val="ListParagraph"/>
        <w:numPr>
          <w:ilvl w:val="0"/>
          <w:numId w:val="6"/>
        </w:numPr>
        <w:spacing w:line="480" w:lineRule="auto"/>
        <w:ind w:firstLine="0"/>
        <w:rPr>
          <w:rFonts w:ascii="Times New Roman" w:hAnsi="Times New Roman" w:cs="Times New Roman"/>
          <w:b/>
          <w:bCs/>
          <w:i/>
          <w:iCs/>
        </w:rPr>
      </w:pPr>
      <w:r>
        <w:rPr>
          <w:rFonts w:ascii="Times New Roman" w:hAnsi="Times New Roman" w:cs="Times New Roman"/>
          <w:b/>
          <w:bCs/>
          <w:i/>
          <w:iCs/>
        </w:rPr>
        <w:t xml:space="preserve">Once a week </w:t>
      </w:r>
    </w:p>
    <w:p w14:paraId="3CA11776" w14:textId="77777777" w:rsidR="00107352" w:rsidRDefault="00107352" w:rsidP="00D61C20">
      <w:pPr>
        <w:pStyle w:val="ListParagraph"/>
        <w:numPr>
          <w:ilvl w:val="0"/>
          <w:numId w:val="6"/>
        </w:numPr>
        <w:spacing w:line="480" w:lineRule="auto"/>
        <w:ind w:firstLine="0"/>
        <w:rPr>
          <w:rFonts w:ascii="Times New Roman" w:hAnsi="Times New Roman" w:cs="Times New Roman"/>
          <w:b/>
          <w:bCs/>
          <w:i/>
          <w:iCs/>
        </w:rPr>
      </w:pPr>
      <w:r>
        <w:rPr>
          <w:rFonts w:ascii="Times New Roman" w:hAnsi="Times New Roman" w:cs="Times New Roman"/>
          <w:b/>
          <w:bCs/>
          <w:i/>
          <w:iCs/>
        </w:rPr>
        <w:t xml:space="preserve">Multiple times a week </w:t>
      </w:r>
    </w:p>
    <w:p w14:paraId="0B0DE38F" w14:textId="77777777" w:rsidR="00107352" w:rsidRDefault="00107352" w:rsidP="00D61C20">
      <w:pPr>
        <w:pStyle w:val="ListParagraph"/>
        <w:numPr>
          <w:ilvl w:val="0"/>
          <w:numId w:val="6"/>
        </w:numPr>
        <w:spacing w:line="480" w:lineRule="auto"/>
        <w:ind w:firstLine="0"/>
        <w:rPr>
          <w:rFonts w:ascii="Times New Roman" w:hAnsi="Times New Roman" w:cs="Times New Roman"/>
          <w:b/>
          <w:bCs/>
          <w:i/>
          <w:iCs/>
        </w:rPr>
      </w:pPr>
      <w:r>
        <w:rPr>
          <w:rFonts w:ascii="Times New Roman" w:hAnsi="Times New Roman" w:cs="Times New Roman"/>
          <w:b/>
          <w:bCs/>
          <w:i/>
          <w:iCs/>
        </w:rPr>
        <w:t xml:space="preserve">Never </w:t>
      </w:r>
    </w:p>
    <w:p w14:paraId="452437EE" w14:textId="77777777" w:rsidR="00A93C06" w:rsidRDefault="00A93C06" w:rsidP="00A93C06">
      <w:pPr>
        <w:pStyle w:val="ListParagraph"/>
        <w:spacing w:line="480" w:lineRule="auto"/>
        <w:rPr>
          <w:rFonts w:ascii="Times New Roman" w:hAnsi="Times New Roman" w:cs="Times New Roman"/>
          <w:b/>
          <w:bCs/>
          <w:i/>
          <w:iCs/>
        </w:rPr>
      </w:pPr>
    </w:p>
    <w:p w14:paraId="3CAE31EA" w14:textId="06083540" w:rsidR="00A93C06" w:rsidRDefault="00A93C06" w:rsidP="00A93C06">
      <w:pPr>
        <w:pStyle w:val="ListParagraph"/>
        <w:spacing w:line="480" w:lineRule="auto"/>
        <w:rPr>
          <w:rFonts w:ascii="Times New Roman" w:hAnsi="Times New Roman" w:cs="Times New Roman"/>
          <w:b/>
          <w:bCs/>
        </w:rPr>
      </w:pPr>
      <w:r>
        <w:rPr>
          <w:rFonts w:ascii="Times New Roman" w:hAnsi="Times New Roman" w:cs="Times New Roman"/>
          <w:b/>
          <w:bCs/>
        </w:rPr>
        <w:t xml:space="preserve">I believe I was sufficiently supported by my school while the teacher-directed violence took place. </w:t>
      </w:r>
    </w:p>
    <w:p w14:paraId="12FAF08A" w14:textId="0AD8A673" w:rsidR="00A93C06" w:rsidRDefault="00A93C06" w:rsidP="00A93C06">
      <w:pPr>
        <w:pStyle w:val="ListParagraph"/>
        <w:numPr>
          <w:ilvl w:val="0"/>
          <w:numId w:val="7"/>
        </w:numPr>
        <w:spacing w:line="480" w:lineRule="auto"/>
        <w:rPr>
          <w:rFonts w:ascii="Times New Roman" w:hAnsi="Times New Roman" w:cs="Times New Roman"/>
          <w:b/>
          <w:bCs/>
          <w:i/>
          <w:iCs/>
        </w:rPr>
      </w:pPr>
      <w:r>
        <w:rPr>
          <w:rFonts w:ascii="Times New Roman" w:hAnsi="Times New Roman" w:cs="Times New Roman"/>
          <w:b/>
          <w:bCs/>
          <w:i/>
          <w:iCs/>
        </w:rPr>
        <w:t>Strongly Agree</w:t>
      </w:r>
    </w:p>
    <w:p w14:paraId="3FEA9894" w14:textId="77777777" w:rsidR="00A93C06" w:rsidRDefault="00A93C06" w:rsidP="00A93C06">
      <w:pPr>
        <w:pStyle w:val="ListParagraph"/>
        <w:numPr>
          <w:ilvl w:val="0"/>
          <w:numId w:val="7"/>
        </w:numPr>
        <w:spacing w:line="480" w:lineRule="auto"/>
        <w:rPr>
          <w:rFonts w:ascii="Times New Roman" w:hAnsi="Times New Roman" w:cs="Times New Roman"/>
          <w:b/>
          <w:bCs/>
          <w:i/>
          <w:iCs/>
        </w:rPr>
      </w:pPr>
      <w:r>
        <w:rPr>
          <w:rFonts w:ascii="Times New Roman" w:hAnsi="Times New Roman" w:cs="Times New Roman"/>
          <w:b/>
          <w:bCs/>
          <w:i/>
          <w:iCs/>
        </w:rPr>
        <w:t>Agree</w:t>
      </w:r>
    </w:p>
    <w:p w14:paraId="71798430" w14:textId="77777777" w:rsidR="00A93C06" w:rsidRDefault="00A93C06" w:rsidP="00A93C06">
      <w:pPr>
        <w:pStyle w:val="ListParagraph"/>
        <w:numPr>
          <w:ilvl w:val="0"/>
          <w:numId w:val="7"/>
        </w:numPr>
        <w:spacing w:line="480" w:lineRule="auto"/>
        <w:rPr>
          <w:rFonts w:ascii="Times New Roman" w:hAnsi="Times New Roman" w:cs="Times New Roman"/>
          <w:b/>
          <w:bCs/>
          <w:i/>
          <w:iCs/>
        </w:rPr>
      </w:pPr>
      <w:r>
        <w:rPr>
          <w:rFonts w:ascii="Times New Roman" w:hAnsi="Times New Roman" w:cs="Times New Roman"/>
          <w:b/>
          <w:bCs/>
          <w:i/>
          <w:iCs/>
        </w:rPr>
        <w:t>Disagree</w:t>
      </w:r>
    </w:p>
    <w:p w14:paraId="5DD11681" w14:textId="77777777" w:rsidR="00A93C06" w:rsidRDefault="00A93C06" w:rsidP="00A93C06">
      <w:pPr>
        <w:pStyle w:val="ListParagraph"/>
        <w:numPr>
          <w:ilvl w:val="0"/>
          <w:numId w:val="7"/>
        </w:numPr>
        <w:spacing w:line="480" w:lineRule="auto"/>
        <w:rPr>
          <w:rFonts w:ascii="Times New Roman" w:hAnsi="Times New Roman" w:cs="Times New Roman"/>
          <w:b/>
          <w:bCs/>
          <w:i/>
          <w:iCs/>
        </w:rPr>
      </w:pPr>
      <w:r>
        <w:rPr>
          <w:rFonts w:ascii="Times New Roman" w:hAnsi="Times New Roman" w:cs="Times New Roman"/>
          <w:b/>
          <w:bCs/>
          <w:i/>
          <w:iCs/>
        </w:rPr>
        <w:t xml:space="preserve">Strongly Disagree </w:t>
      </w:r>
    </w:p>
    <w:p w14:paraId="20F3A3AB" w14:textId="14ED6313" w:rsidR="00A93C06" w:rsidRDefault="00A93C06" w:rsidP="00A93C06">
      <w:pPr>
        <w:spacing w:line="480" w:lineRule="auto"/>
        <w:ind w:left="720"/>
        <w:rPr>
          <w:rFonts w:ascii="Times New Roman" w:hAnsi="Times New Roman" w:cs="Times New Roman"/>
          <w:b/>
          <w:bCs/>
        </w:rPr>
      </w:pPr>
      <w:r w:rsidRPr="00A93C06">
        <w:rPr>
          <w:rFonts w:ascii="Times New Roman" w:hAnsi="Times New Roman" w:cs="Times New Roman"/>
          <w:b/>
          <w:bCs/>
        </w:rPr>
        <w:t xml:space="preserve">I believe I was sufficiently supported by my school </w:t>
      </w:r>
      <w:r>
        <w:rPr>
          <w:rFonts w:ascii="Times New Roman" w:hAnsi="Times New Roman" w:cs="Times New Roman"/>
          <w:b/>
          <w:bCs/>
        </w:rPr>
        <w:t>after</w:t>
      </w:r>
      <w:r w:rsidRPr="00A93C06">
        <w:rPr>
          <w:rFonts w:ascii="Times New Roman" w:hAnsi="Times New Roman" w:cs="Times New Roman"/>
          <w:b/>
          <w:bCs/>
        </w:rPr>
        <w:t xml:space="preserve"> the teacher-directed violence took place. </w:t>
      </w:r>
    </w:p>
    <w:p w14:paraId="273A5CDA" w14:textId="099943C3" w:rsidR="00A93C06" w:rsidRPr="00A93C06" w:rsidRDefault="00A93C06" w:rsidP="00A93C06">
      <w:pPr>
        <w:pStyle w:val="ListParagraph"/>
        <w:numPr>
          <w:ilvl w:val="0"/>
          <w:numId w:val="8"/>
        </w:numPr>
        <w:spacing w:line="480" w:lineRule="auto"/>
        <w:rPr>
          <w:rFonts w:ascii="Times New Roman" w:hAnsi="Times New Roman" w:cs="Times New Roman"/>
          <w:b/>
          <w:bCs/>
          <w:i/>
          <w:iCs/>
        </w:rPr>
      </w:pPr>
      <w:r w:rsidRPr="00A93C06">
        <w:rPr>
          <w:rFonts w:ascii="Times New Roman" w:hAnsi="Times New Roman" w:cs="Times New Roman"/>
          <w:b/>
          <w:bCs/>
          <w:i/>
          <w:iCs/>
        </w:rPr>
        <w:t>Strongly Agree</w:t>
      </w:r>
    </w:p>
    <w:p w14:paraId="0508EB58" w14:textId="12E12562" w:rsidR="00A93C06" w:rsidRDefault="00A93C06" w:rsidP="00A93C06">
      <w:pPr>
        <w:pStyle w:val="ListParagraph"/>
        <w:numPr>
          <w:ilvl w:val="0"/>
          <w:numId w:val="8"/>
        </w:numPr>
        <w:spacing w:line="480" w:lineRule="auto"/>
        <w:rPr>
          <w:rFonts w:ascii="Times New Roman" w:hAnsi="Times New Roman" w:cs="Times New Roman"/>
          <w:b/>
          <w:bCs/>
          <w:i/>
          <w:iCs/>
        </w:rPr>
      </w:pPr>
      <w:r>
        <w:rPr>
          <w:rFonts w:ascii="Times New Roman" w:hAnsi="Times New Roman" w:cs="Times New Roman"/>
          <w:b/>
          <w:bCs/>
          <w:i/>
          <w:iCs/>
        </w:rPr>
        <w:t>Agree</w:t>
      </w:r>
    </w:p>
    <w:p w14:paraId="423941C5" w14:textId="69C28E96" w:rsidR="00A93C06" w:rsidRDefault="00A93C06" w:rsidP="00A93C06">
      <w:pPr>
        <w:pStyle w:val="ListParagraph"/>
        <w:numPr>
          <w:ilvl w:val="0"/>
          <w:numId w:val="8"/>
        </w:numPr>
        <w:spacing w:line="480" w:lineRule="auto"/>
        <w:rPr>
          <w:rFonts w:ascii="Times New Roman" w:hAnsi="Times New Roman" w:cs="Times New Roman"/>
          <w:b/>
          <w:bCs/>
          <w:i/>
          <w:iCs/>
        </w:rPr>
      </w:pPr>
      <w:r>
        <w:rPr>
          <w:rFonts w:ascii="Times New Roman" w:hAnsi="Times New Roman" w:cs="Times New Roman"/>
          <w:b/>
          <w:bCs/>
          <w:i/>
          <w:iCs/>
        </w:rPr>
        <w:t>Disagree</w:t>
      </w:r>
    </w:p>
    <w:p w14:paraId="172C579E" w14:textId="5BCE9899" w:rsidR="00A93C06" w:rsidRPr="00F47F4A" w:rsidRDefault="00A93C06" w:rsidP="00A93C06">
      <w:pPr>
        <w:pStyle w:val="ListParagraph"/>
        <w:numPr>
          <w:ilvl w:val="0"/>
          <w:numId w:val="8"/>
        </w:numPr>
        <w:spacing w:line="480" w:lineRule="auto"/>
        <w:rPr>
          <w:rFonts w:ascii="Times New Roman" w:hAnsi="Times New Roman" w:cs="Times New Roman"/>
          <w:b/>
          <w:bCs/>
          <w:i/>
          <w:iCs/>
        </w:rPr>
      </w:pPr>
      <w:r w:rsidRPr="00F47F4A">
        <w:rPr>
          <w:rFonts w:ascii="Times New Roman" w:hAnsi="Times New Roman" w:cs="Times New Roman"/>
          <w:b/>
          <w:bCs/>
          <w:i/>
          <w:iCs/>
        </w:rPr>
        <w:t xml:space="preserve">Strongly Disagree </w:t>
      </w:r>
    </w:p>
    <w:p w14:paraId="40474F07" w14:textId="0F7C20AE" w:rsidR="00107352" w:rsidRDefault="00107352" w:rsidP="00D61C20">
      <w:pPr>
        <w:spacing w:line="480" w:lineRule="auto"/>
        <w:jc w:val="both"/>
        <w:rPr>
          <w:rFonts w:ascii="Times New Roman" w:hAnsi="Times New Roman" w:cs="Times New Roman"/>
          <w:b/>
          <w:bCs/>
          <w:u w:val="single"/>
        </w:rPr>
      </w:pPr>
    </w:p>
    <w:p w14:paraId="50B35DDC" w14:textId="16027734" w:rsidR="001E188B" w:rsidRDefault="001E188B" w:rsidP="00F47F4A">
      <w:pPr>
        <w:spacing w:line="480" w:lineRule="auto"/>
        <w:rPr>
          <w:rFonts w:ascii="Times New Roman" w:hAnsi="Times New Roman" w:cs="Times New Roman"/>
          <w:b/>
          <w:bCs/>
          <w:u w:val="single"/>
        </w:rPr>
      </w:pPr>
      <w:r>
        <w:rPr>
          <w:rFonts w:ascii="Times New Roman" w:hAnsi="Times New Roman" w:cs="Times New Roman"/>
        </w:rPr>
        <w:t>The limitations of a questionnaire concern truthfulness, accuracy and validity. Winter (2000) has discussed the notion of validity in quantitative and qualitative analysis, stating that issues of validity stem from the questions of “is the method measuring what it is intended to measure?” and “is the means of method accurate?” for the research question. However, while in analysing the data we could argue that – yes, we can only deal with what we have statistically on paper in front of us, we have to assume that the answers given are truthful and accurate to the participant’s experience- in reality, there is no real way of knowing if these two strands of validity are in fact being met. We simply cannot know how truthful the participants are being in answering the questions, therefore making the data inaccurate. If there is a good rapport between myself and the participants, there is a chance of affinity bias and perhaps the participants answering questions inaccurately in order to “please” me as a researcher (Gorell et al., 2011.) Considering this, I hope to eliminate most opportunities for affinity bias by anonymising the questionnaires and by making this the first step in my research process, there is limited opportunity to build a relationship with the participants which may mean that participants feel less inclined to skew their data positively. There is also a potential for “careless answering”</w:t>
      </w:r>
      <w:r w:rsidR="00F47F4A">
        <w:rPr>
          <w:rFonts w:ascii="Times New Roman" w:hAnsi="Times New Roman" w:cs="Times New Roman"/>
        </w:rPr>
        <w:t xml:space="preserve"> (May, 2011, p.112);</w:t>
      </w:r>
      <w:r>
        <w:rPr>
          <w:rFonts w:ascii="Times New Roman" w:hAnsi="Times New Roman" w:cs="Times New Roman"/>
        </w:rPr>
        <w:t xml:space="preserve"> the research questions following the questionnaires involve semi-structured interviews, and this qualitative method invokes a relationship between participant and researcher, and naturally, a conversation between two people arguably holds more concentration than a questionnaire. There is a chance that participants answer carelessly, don’t fully read or understand the questions, answer quickly and carelessly to get the questionnaire done and move onto “more important” parts of their everyday lives, and ultimately this then affects the accuracy of the data, which calls the reliability of the data into question</w:t>
      </w:r>
      <w:r w:rsidR="00F47F4A">
        <w:rPr>
          <w:rFonts w:ascii="Times New Roman" w:hAnsi="Times New Roman" w:cs="Times New Roman"/>
        </w:rPr>
        <w:t xml:space="preserve"> (May, 2011, p.113).</w:t>
      </w:r>
      <w:r>
        <w:rPr>
          <w:rFonts w:ascii="Times New Roman" w:hAnsi="Times New Roman" w:cs="Times New Roman"/>
        </w:rPr>
        <w:br/>
        <w:t xml:space="preserve"> </w:t>
      </w:r>
      <w:r>
        <w:rPr>
          <w:rFonts w:ascii="Times New Roman" w:hAnsi="Times New Roman" w:cs="Times New Roman"/>
        </w:rPr>
        <w:tab/>
        <w:t>However, from an ontological perspective, we are exploring the participants’ individual realities (Flick, 2018.) This calls into question Flick’s philosophical question of “what is reality?” As this study uses a relativist approach in general, we must assume that what we have in statistically is reflective of the individual realities of the practitioner (Marshall &amp; Rossman, 2001). While I can acknowledge the limitations of the questionnaire, it is not my place to question an individual’s reality; when dealing with the data, must keep this in mind while approaching it with a scientific and “outsider” perspective to accurately analyse the quantitative data (Flanagan, 2013; Ryan, 2018.) |</w:t>
      </w:r>
      <w:r>
        <w:rPr>
          <w:rFonts w:ascii="Times New Roman" w:hAnsi="Times New Roman" w:cs="Times New Roman"/>
        </w:rPr>
        <w:br/>
        <w:t xml:space="preserve"> </w:t>
      </w:r>
      <w:r>
        <w:rPr>
          <w:rFonts w:ascii="Times New Roman" w:hAnsi="Times New Roman" w:cs="Times New Roman"/>
        </w:rPr>
        <w:tab/>
        <w:t xml:space="preserve">The strengths of using of a questionnaire to tackle my first research question. By using quantitative data for this research question, we can statistically analyse the data imminently for empirical validation (Flanagan, 2013.) Questionnaires are a practical way to obtain information quickly from participants, to immediately understand if there has been a potential rise in teacher-directed violence. By getting concrete, measurable data, statistical evidence makes it easier for consumers of research to take the research problem seriously- it is harder to deny the analysis of numbers than the interpretation of words (Marshall &amp; Rossman, 2011.) The data is easily quantifiable, and this gives me opportunity to be reflective and reflexive in my research (May 2011); if, from the results of the questionnaire, there has been no notable increase in teacher violence then a change of perspective will be needed. While anecdotal evidence would suggest that this should not be an issue, it is not impossible that my hypothesis would be immediately disproven through the results of the questionnaire. This would then enable me to revise my following research questions if necessary. </w:t>
      </w:r>
      <w:r>
        <w:rPr>
          <w:rFonts w:ascii="Times New Roman" w:hAnsi="Times New Roman" w:cs="Times New Roman"/>
        </w:rPr>
        <w:br/>
      </w:r>
    </w:p>
    <w:p w14:paraId="791E3847" w14:textId="77777777" w:rsidR="00A541C8" w:rsidRDefault="00A541C8" w:rsidP="00D61C20">
      <w:pPr>
        <w:spacing w:line="480" w:lineRule="auto"/>
        <w:jc w:val="both"/>
        <w:rPr>
          <w:rFonts w:ascii="Times New Roman" w:hAnsi="Times New Roman" w:cs="Times New Roman"/>
          <w:b/>
          <w:bCs/>
          <w:u w:val="single"/>
        </w:rPr>
      </w:pPr>
    </w:p>
    <w:p w14:paraId="217E0075" w14:textId="7B8BE856" w:rsidR="00A541C8" w:rsidRDefault="00A541C8" w:rsidP="00D61C20">
      <w:pPr>
        <w:spacing w:line="480" w:lineRule="auto"/>
        <w:jc w:val="both"/>
        <w:rPr>
          <w:rFonts w:ascii="Times New Roman" w:hAnsi="Times New Roman" w:cs="Times New Roman"/>
          <w:b/>
          <w:bCs/>
          <w:u w:val="single"/>
        </w:rPr>
      </w:pPr>
      <w:r>
        <w:rPr>
          <w:rFonts w:ascii="Times New Roman" w:hAnsi="Times New Roman" w:cs="Times New Roman"/>
          <w:b/>
          <w:bCs/>
          <w:u w:val="single"/>
        </w:rPr>
        <w:t>Data Analysis Method</w:t>
      </w:r>
    </w:p>
    <w:p w14:paraId="53AE3B07" w14:textId="464040B3" w:rsidR="00BA012B" w:rsidRPr="00BA012B" w:rsidRDefault="00E64D2E" w:rsidP="00D61C20">
      <w:pPr>
        <w:spacing w:line="480" w:lineRule="auto"/>
        <w:jc w:val="both"/>
        <w:rPr>
          <w:rFonts w:ascii="Times New Roman" w:hAnsi="Times New Roman" w:cs="Times New Roman"/>
        </w:rPr>
      </w:pPr>
      <w:r>
        <w:rPr>
          <w:rFonts w:ascii="Times New Roman" w:hAnsi="Times New Roman" w:cs="Times New Roman"/>
        </w:rPr>
        <w:t xml:space="preserve">To analyse the data, I will be using a descriptive statistical analysis. The key purpose of the questionnaire is to describe and summarise the features and outcomes of the questionnaire, to provide a snapshot of </w:t>
      </w:r>
      <w:r w:rsidR="00860CCE">
        <w:rPr>
          <w:rFonts w:ascii="Times New Roman" w:hAnsi="Times New Roman" w:cs="Times New Roman"/>
        </w:rPr>
        <w:t>the perceptions of the support given to teachers</w:t>
      </w:r>
      <w:r>
        <w:rPr>
          <w:rFonts w:ascii="Times New Roman" w:hAnsi="Times New Roman" w:cs="Times New Roman"/>
        </w:rPr>
        <w:t xml:space="preserve">. The outcome of will be focused on the data and not generalised inferences about the data to provide useful statistics on the research topic, to build a foundation for more in-depth context and answering </w:t>
      </w:r>
      <w:r w:rsidR="00860CCE">
        <w:rPr>
          <w:rFonts w:ascii="Times New Roman" w:hAnsi="Times New Roman" w:cs="Times New Roman"/>
        </w:rPr>
        <w:t>how we can provide teachers with adequate support</w:t>
      </w:r>
      <w:r>
        <w:rPr>
          <w:rFonts w:ascii="Times New Roman" w:hAnsi="Times New Roman" w:cs="Times New Roman"/>
        </w:rPr>
        <w:t xml:space="preserve"> in further qualitative research. Through this analysis, I will be able to determine if </w:t>
      </w:r>
      <w:r w:rsidR="00860CCE">
        <w:rPr>
          <w:rFonts w:ascii="Times New Roman" w:hAnsi="Times New Roman" w:cs="Times New Roman"/>
        </w:rPr>
        <w:t>support</w:t>
      </w:r>
      <w:r>
        <w:rPr>
          <w:rFonts w:ascii="Times New Roman" w:hAnsi="Times New Roman" w:cs="Times New Roman"/>
        </w:rPr>
        <w:t xml:space="preserve"> being perceived </w:t>
      </w:r>
      <w:r w:rsidR="00860CCE">
        <w:rPr>
          <w:rFonts w:ascii="Times New Roman" w:hAnsi="Times New Roman" w:cs="Times New Roman"/>
        </w:rPr>
        <w:t>as adequate</w:t>
      </w:r>
      <w:r>
        <w:rPr>
          <w:rFonts w:ascii="Times New Roman" w:hAnsi="Times New Roman" w:cs="Times New Roman"/>
        </w:rPr>
        <w:t>, what kinds</w:t>
      </w:r>
      <w:r w:rsidR="00860CCE">
        <w:rPr>
          <w:rFonts w:ascii="Times New Roman" w:hAnsi="Times New Roman" w:cs="Times New Roman"/>
        </w:rPr>
        <w:t xml:space="preserve"> of support teachers feel they need </w:t>
      </w:r>
      <w:r>
        <w:rPr>
          <w:rFonts w:ascii="Times New Roman" w:hAnsi="Times New Roman" w:cs="Times New Roman"/>
        </w:rPr>
        <w:t xml:space="preserve">and </w:t>
      </w:r>
      <w:r w:rsidR="00860CCE">
        <w:rPr>
          <w:rFonts w:ascii="Times New Roman" w:hAnsi="Times New Roman" w:cs="Times New Roman"/>
        </w:rPr>
        <w:t>how support can be made more effective</w:t>
      </w:r>
      <w:r>
        <w:rPr>
          <w:rFonts w:ascii="Times New Roman" w:hAnsi="Times New Roman" w:cs="Times New Roman"/>
        </w:rPr>
        <w:t xml:space="preserve">. It will also be able to provide me with figures on a potential rise in job-satisfaction by providing figures on the support teachers are getting and overall morale in the workforce. This will provide meaningful conclusions in the form of statistics that will be hard for consumers to deny (Marshall &amp; Rossman, 2021). </w:t>
      </w:r>
      <w:r>
        <w:rPr>
          <w:rFonts w:ascii="Times New Roman" w:hAnsi="Times New Roman" w:cs="Times New Roman"/>
        </w:rPr>
        <w:br/>
        <w:t xml:space="preserve"> </w:t>
      </w:r>
      <w:r>
        <w:rPr>
          <w:rFonts w:ascii="Times New Roman" w:hAnsi="Times New Roman" w:cs="Times New Roman"/>
        </w:rPr>
        <w:tab/>
      </w:r>
      <w:r w:rsidR="00A1495D">
        <w:rPr>
          <w:rFonts w:ascii="Times New Roman" w:hAnsi="Times New Roman" w:cs="Times New Roman"/>
        </w:rPr>
        <w:t xml:space="preserve">The questionnaire will provide the research with ordinal data. </w:t>
      </w:r>
      <w:r>
        <w:rPr>
          <w:rFonts w:ascii="Times New Roman" w:hAnsi="Times New Roman" w:cs="Times New Roman"/>
        </w:rPr>
        <w:t>By using descriptive analysis, I will be able to convert the answers of the questionnaire into</w:t>
      </w:r>
      <w:r w:rsidR="00A1495D">
        <w:rPr>
          <w:rFonts w:ascii="Times New Roman" w:hAnsi="Times New Roman" w:cs="Times New Roman"/>
        </w:rPr>
        <w:t xml:space="preserve"> frequencies and</w:t>
      </w:r>
      <w:r>
        <w:rPr>
          <w:rFonts w:ascii="Times New Roman" w:hAnsi="Times New Roman" w:cs="Times New Roman"/>
        </w:rPr>
        <w:t xml:space="preserve"> percentages that will provide these</w:t>
      </w:r>
      <w:r w:rsidR="00A1495D">
        <w:rPr>
          <w:rFonts w:ascii="Times New Roman" w:hAnsi="Times New Roman" w:cs="Times New Roman"/>
        </w:rPr>
        <w:t xml:space="preserve"> useful</w:t>
      </w:r>
      <w:r>
        <w:rPr>
          <w:rFonts w:ascii="Times New Roman" w:hAnsi="Times New Roman" w:cs="Times New Roman"/>
        </w:rPr>
        <w:t xml:space="preserve"> statistics. This will help consumers of the research understand what percentage of my sample perceives </w:t>
      </w:r>
      <w:r w:rsidR="00860CCE">
        <w:rPr>
          <w:rFonts w:ascii="Times New Roman" w:hAnsi="Times New Roman" w:cs="Times New Roman"/>
        </w:rPr>
        <w:t>support as satisfactory</w:t>
      </w:r>
      <w:r>
        <w:rPr>
          <w:rFonts w:ascii="Times New Roman" w:hAnsi="Times New Roman" w:cs="Times New Roman"/>
        </w:rPr>
        <w:t xml:space="preserve">, and this can be used as </w:t>
      </w:r>
      <w:r w:rsidR="00860CCE">
        <w:rPr>
          <w:rFonts w:ascii="Times New Roman" w:hAnsi="Times New Roman" w:cs="Times New Roman"/>
        </w:rPr>
        <w:t>a basis to understand what kinds of support are available or desired</w:t>
      </w:r>
      <w:r>
        <w:rPr>
          <w:rFonts w:ascii="Times New Roman" w:hAnsi="Times New Roman" w:cs="Times New Roman"/>
        </w:rPr>
        <w:t xml:space="preserve">, as well as it’s impact on the Welsh education workforce. </w:t>
      </w:r>
      <w:r w:rsidR="00D16E61">
        <w:rPr>
          <w:rFonts w:ascii="Times New Roman" w:hAnsi="Times New Roman" w:cs="Times New Roman"/>
        </w:rPr>
        <w:t>Using Excel, I will be able to illustrate the data of the quantitative through bar graphs to see visual distribution throughout the categories of support (for example, if there are outliers, if more teachers are satisfied with the support given than not), to see if one category is more dominant than others. This</w:t>
      </w:r>
      <w:r w:rsidR="00D16E61">
        <w:rPr>
          <w:rFonts w:ascii="Times New Roman" w:hAnsi="Times New Roman" w:cs="Times New Roman"/>
        </w:rPr>
        <w:t xml:space="preserve"> will make the data more accessible to consumers of the research and provide visualise the outcomes of the research, while the report will give a narrative to the context of these statistics. This</w:t>
      </w:r>
      <w:r>
        <w:rPr>
          <w:rFonts w:ascii="Times New Roman" w:hAnsi="Times New Roman" w:cs="Times New Roman"/>
        </w:rPr>
        <w:t xml:space="preserve"> can help emphasise, then, the severity of the </w:t>
      </w:r>
      <w:r w:rsidR="00860CCE">
        <w:rPr>
          <w:rFonts w:ascii="Times New Roman" w:hAnsi="Times New Roman" w:cs="Times New Roman"/>
        </w:rPr>
        <w:t>need for support</w:t>
      </w:r>
      <w:r>
        <w:rPr>
          <w:rFonts w:ascii="Times New Roman" w:hAnsi="Times New Roman" w:cs="Times New Roman"/>
        </w:rPr>
        <w:t>.</w:t>
      </w:r>
      <w:r w:rsidR="00D16E61">
        <w:rPr>
          <w:rFonts w:ascii="Times New Roman" w:hAnsi="Times New Roman" w:cs="Times New Roman"/>
        </w:rPr>
        <w:t xml:space="preserve"> </w:t>
      </w:r>
    </w:p>
    <w:p w14:paraId="2AB25045" w14:textId="77777777" w:rsidR="00A541C8" w:rsidRDefault="00A541C8" w:rsidP="00D61C20">
      <w:pPr>
        <w:spacing w:line="480" w:lineRule="auto"/>
        <w:jc w:val="both"/>
        <w:rPr>
          <w:rFonts w:ascii="Times New Roman" w:hAnsi="Times New Roman" w:cs="Times New Roman"/>
          <w:b/>
          <w:bCs/>
          <w:u w:val="single"/>
        </w:rPr>
      </w:pPr>
    </w:p>
    <w:p w14:paraId="3A9126B6" w14:textId="77E488E5" w:rsidR="00A541C8" w:rsidRPr="00A541C8" w:rsidRDefault="00A541C8" w:rsidP="00D61C20">
      <w:pPr>
        <w:spacing w:line="480" w:lineRule="auto"/>
        <w:jc w:val="both"/>
        <w:rPr>
          <w:rFonts w:ascii="Times New Roman" w:hAnsi="Times New Roman" w:cs="Times New Roman"/>
          <w:b/>
          <w:bCs/>
          <w:u w:val="single"/>
        </w:rPr>
      </w:pPr>
      <w:r>
        <w:rPr>
          <w:rFonts w:ascii="Times New Roman" w:hAnsi="Times New Roman" w:cs="Times New Roman"/>
          <w:b/>
          <w:bCs/>
          <w:u w:val="single"/>
        </w:rPr>
        <w:t>Conclusion</w:t>
      </w:r>
    </w:p>
    <w:p w14:paraId="76891FA0" w14:textId="459DF7C3" w:rsidR="00A541C8" w:rsidRDefault="006511CB" w:rsidP="00D61C20">
      <w:pPr>
        <w:spacing w:line="480" w:lineRule="auto"/>
        <w:jc w:val="both"/>
        <w:rPr>
          <w:rFonts w:ascii="Times New Roman" w:hAnsi="Times New Roman" w:cs="Times New Roman"/>
        </w:rPr>
      </w:pPr>
      <w:r>
        <w:rPr>
          <w:rFonts w:ascii="Times New Roman" w:hAnsi="Times New Roman" w:cs="Times New Roman"/>
        </w:rPr>
        <w:t xml:space="preserve">In conclusion, the intent of this research question is to provide quantitative data and statistics, </w:t>
      </w:r>
      <w:r w:rsidR="00B44AF3">
        <w:rPr>
          <w:rFonts w:ascii="Times New Roman" w:hAnsi="Times New Roman" w:cs="Times New Roman"/>
        </w:rPr>
        <w:t>to</w:t>
      </w:r>
      <w:r>
        <w:rPr>
          <w:rFonts w:ascii="Times New Roman" w:hAnsi="Times New Roman" w:cs="Times New Roman"/>
        </w:rPr>
        <w:t xml:space="preserve"> provide more in-depth contextual information in the study. This research question will intend to answer the question </w:t>
      </w:r>
      <w:r w:rsidR="00860CCE" w:rsidRPr="00860CCE">
        <w:rPr>
          <w:rFonts w:ascii="Times New Roman" w:hAnsi="Times New Roman" w:cs="Times New Roman"/>
        </w:rPr>
        <w:t>“How do teachers in one behavioural unit in South Wales perceive the support they receive when managing challenging behaviour?”</w:t>
      </w:r>
      <w:r>
        <w:rPr>
          <w:rFonts w:ascii="Times New Roman" w:hAnsi="Times New Roman" w:cs="Times New Roman"/>
        </w:rPr>
        <w:t xml:space="preserve"> to understand if </w:t>
      </w:r>
      <w:r w:rsidR="00860CCE">
        <w:rPr>
          <w:rFonts w:ascii="Times New Roman" w:hAnsi="Times New Roman" w:cs="Times New Roman"/>
        </w:rPr>
        <w:t>teachers perceive the support they receive when experiencing challenging behaviour and teacher-directed violence is satisfactory.</w:t>
      </w:r>
      <w:r>
        <w:rPr>
          <w:rFonts w:ascii="Times New Roman" w:hAnsi="Times New Roman" w:cs="Times New Roman"/>
        </w:rPr>
        <w:t xml:space="preserve"> </w:t>
      </w:r>
      <w:r w:rsidR="00B44AF3">
        <w:rPr>
          <w:rFonts w:ascii="Times New Roman" w:hAnsi="Times New Roman" w:cs="Times New Roman"/>
        </w:rPr>
        <w:t xml:space="preserve">The question will be answered via a questionnaire that uses the Likert scale to understand if there </w:t>
      </w:r>
      <w:r w:rsidR="00860CCE">
        <w:rPr>
          <w:rFonts w:ascii="Times New Roman" w:hAnsi="Times New Roman" w:cs="Times New Roman"/>
        </w:rPr>
        <w:t>the perceptions of support</w:t>
      </w:r>
      <w:r w:rsidR="00B44AF3">
        <w:rPr>
          <w:rFonts w:ascii="Times New Roman" w:hAnsi="Times New Roman" w:cs="Times New Roman"/>
        </w:rPr>
        <w:t xml:space="preserve">, what kinds of </w:t>
      </w:r>
      <w:r w:rsidR="00860CCE">
        <w:rPr>
          <w:rFonts w:ascii="Times New Roman" w:hAnsi="Times New Roman" w:cs="Times New Roman"/>
        </w:rPr>
        <w:t xml:space="preserve">support </w:t>
      </w:r>
      <w:r w:rsidR="00B44AF3">
        <w:rPr>
          <w:rFonts w:ascii="Times New Roman" w:hAnsi="Times New Roman" w:cs="Times New Roman"/>
        </w:rPr>
        <w:t xml:space="preserve">are </w:t>
      </w:r>
      <w:r w:rsidR="00860CCE">
        <w:rPr>
          <w:rFonts w:ascii="Times New Roman" w:hAnsi="Times New Roman" w:cs="Times New Roman"/>
        </w:rPr>
        <w:t>available</w:t>
      </w:r>
      <w:r w:rsidR="00B44AF3">
        <w:rPr>
          <w:rFonts w:ascii="Times New Roman" w:hAnsi="Times New Roman" w:cs="Times New Roman"/>
        </w:rPr>
        <w:t xml:space="preserve"> and how this is affecting their everyday realities. The sample will include teachers at </w:t>
      </w:r>
      <w:r w:rsidR="00860CCE">
        <w:rPr>
          <w:rFonts w:ascii="Times New Roman" w:hAnsi="Times New Roman" w:cs="Times New Roman"/>
        </w:rPr>
        <w:t>one behavioural unit in South Wales</w:t>
      </w:r>
      <w:r w:rsidR="00B44AF3">
        <w:rPr>
          <w:rFonts w:ascii="Times New Roman" w:hAnsi="Times New Roman" w:cs="Times New Roman"/>
        </w:rPr>
        <w:t xml:space="preserve">, using descriptive analysis to understand the data provided. This quantitative analysis will provide a solid foundation for qualitative research to understand how we can offer solutions to teachers to have a safer working environment for the future. </w:t>
      </w:r>
    </w:p>
    <w:p w14:paraId="481D2BF6" w14:textId="77777777" w:rsidR="00B20CFA" w:rsidRDefault="00B20CFA" w:rsidP="007063A5">
      <w:pPr>
        <w:jc w:val="both"/>
        <w:rPr>
          <w:rFonts w:ascii="Times New Roman" w:hAnsi="Times New Roman" w:cs="Times New Roman"/>
          <w:b/>
          <w:bCs/>
          <w:u w:val="single"/>
        </w:rPr>
      </w:pPr>
    </w:p>
    <w:p w14:paraId="464ACF77" w14:textId="77777777" w:rsidR="00B20CFA" w:rsidRDefault="00B20CFA" w:rsidP="007063A5">
      <w:pPr>
        <w:jc w:val="both"/>
        <w:rPr>
          <w:rFonts w:ascii="Times New Roman" w:hAnsi="Times New Roman" w:cs="Times New Roman"/>
          <w:b/>
          <w:bCs/>
          <w:u w:val="single"/>
        </w:rPr>
      </w:pPr>
      <w:r>
        <w:rPr>
          <w:rFonts w:ascii="Times New Roman" w:hAnsi="Times New Roman" w:cs="Times New Roman"/>
          <w:b/>
          <w:bCs/>
          <w:u w:val="single"/>
        </w:rPr>
        <w:t>]</w:t>
      </w:r>
    </w:p>
    <w:p w14:paraId="5FDE3CC9" w14:textId="77777777" w:rsidR="00B20CFA" w:rsidRDefault="00B20CFA" w:rsidP="007063A5">
      <w:pPr>
        <w:jc w:val="both"/>
        <w:rPr>
          <w:rFonts w:ascii="Times New Roman" w:hAnsi="Times New Roman" w:cs="Times New Roman"/>
          <w:b/>
          <w:bCs/>
          <w:u w:val="single"/>
        </w:rPr>
      </w:pPr>
    </w:p>
    <w:p w14:paraId="7B06282E" w14:textId="77777777" w:rsidR="00B20CFA" w:rsidRDefault="00B20CFA" w:rsidP="007063A5">
      <w:pPr>
        <w:jc w:val="both"/>
        <w:rPr>
          <w:rFonts w:ascii="Times New Roman" w:hAnsi="Times New Roman" w:cs="Times New Roman"/>
          <w:b/>
          <w:bCs/>
          <w:u w:val="single"/>
        </w:rPr>
      </w:pPr>
    </w:p>
    <w:p w14:paraId="5E773795" w14:textId="77777777" w:rsidR="00B20CFA" w:rsidRDefault="00B20CFA" w:rsidP="007063A5">
      <w:pPr>
        <w:jc w:val="both"/>
        <w:rPr>
          <w:rFonts w:ascii="Times New Roman" w:hAnsi="Times New Roman" w:cs="Times New Roman"/>
          <w:b/>
          <w:bCs/>
          <w:u w:val="single"/>
        </w:rPr>
      </w:pPr>
    </w:p>
    <w:p w14:paraId="6C6E6F21" w14:textId="77777777" w:rsidR="00B20CFA" w:rsidRDefault="00B20CFA" w:rsidP="007063A5">
      <w:pPr>
        <w:jc w:val="both"/>
        <w:rPr>
          <w:rFonts w:ascii="Times New Roman" w:hAnsi="Times New Roman" w:cs="Times New Roman"/>
          <w:b/>
          <w:bCs/>
          <w:u w:val="single"/>
        </w:rPr>
      </w:pPr>
    </w:p>
    <w:p w14:paraId="11F74AF9" w14:textId="77777777" w:rsidR="00B20CFA" w:rsidRDefault="00B20CFA" w:rsidP="007063A5">
      <w:pPr>
        <w:jc w:val="both"/>
        <w:rPr>
          <w:rFonts w:ascii="Times New Roman" w:hAnsi="Times New Roman" w:cs="Times New Roman"/>
          <w:b/>
          <w:bCs/>
          <w:u w:val="single"/>
        </w:rPr>
      </w:pPr>
    </w:p>
    <w:p w14:paraId="4D286185" w14:textId="77777777" w:rsidR="00B20CFA" w:rsidRDefault="00B20CFA" w:rsidP="007063A5">
      <w:pPr>
        <w:jc w:val="both"/>
        <w:rPr>
          <w:rFonts w:ascii="Times New Roman" w:hAnsi="Times New Roman" w:cs="Times New Roman"/>
          <w:b/>
          <w:bCs/>
          <w:u w:val="single"/>
        </w:rPr>
      </w:pPr>
    </w:p>
    <w:p w14:paraId="174FFD75" w14:textId="77777777" w:rsidR="00B20CFA" w:rsidRDefault="00B20CFA" w:rsidP="007063A5">
      <w:pPr>
        <w:jc w:val="both"/>
        <w:rPr>
          <w:rFonts w:ascii="Times New Roman" w:hAnsi="Times New Roman" w:cs="Times New Roman"/>
          <w:b/>
          <w:bCs/>
          <w:u w:val="single"/>
        </w:rPr>
      </w:pPr>
    </w:p>
    <w:p w14:paraId="0FCBAB44" w14:textId="77777777" w:rsidR="00B20CFA" w:rsidRDefault="00B20CFA" w:rsidP="007063A5">
      <w:pPr>
        <w:jc w:val="both"/>
        <w:rPr>
          <w:rFonts w:ascii="Times New Roman" w:hAnsi="Times New Roman" w:cs="Times New Roman"/>
          <w:b/>
          <w:bCs/>
          <w:u w:val="single"/>
        </w:rPr>
      </w:pPr>
    </w:p>
    <w:p w14:paraId="313C8F32" w14:textId="77777777" w:rsidR="00B20CFA" w:rsidRDefault="00B20CFA" w:rsidP="007063A5">
      <w:pPr>
        <w:jc w:val="both"/>
        <w:rPr>
          <w:rFonts w:ascii="Times New Roman" w:hAnsi="Times New Roman" w:cs="Times New Roman"/>
          <w:b/>
          <w:bCs/>
          <w:u w:val="single"/>
        </w:rPr>
      </w:pPr>
    </w:p>
    <w:p w14:paraId="02B4D8AA" w14:textId="77777777" w:rsidR="00B20CFA" w:rsidRDefault="00B20CFA" w:rsidP="007063A5">
      <w:pPr>
        <w:jc w:val="both"/>
        <w:rPr>
          <w:rFonts w:ascii="Times New Roman" w:hAnsi="Times New Roman" w:cs="Times New Roman"/>
          <w:b/>
          <w:bCs/>
          <w:u w:val="single"/>
        </w:rPr>
      </w:pPr>
    </w:p>
    <w:p w14:paraId="6DA4C5A4" w14:textId="77777777" w:rsidR="00B20CFA" w:rsidRDefault="00B20CFA" w:rsidP="007063A5">
      <w:pPr>
        <w:jc w:val="both"/>
        <w:rPr>
          <w:rFonts w:ascii="Times New Roman" w:hAnsi="Times New Roman" w:cs="Times New Roman"/>
          <w:b/>
          <w:bCs/>
          <w:u w:val="single"/>
        </w:rPr>
      </w:pPr>
    </w:p>
    <w:p w14:paraId="41CC25E7" w14:textId="77777777" w:rsidR="00B20CFA" w:rsidRDefault="00B20CFA" w:rsidP="007063A5">
      <w:pPr>
        <w:jc w:val="both"/>
        <w:rPr>
          <w:rFonts w:ascii="Times New Roman" w:hAnsi="Times New Roman" w:cs="Times New Roman"/>
          <w:b/>
          <w:bCs/>
          <w:u w:val="single"/>
        </w:rPr>
      </w:pPr>
    </w:p>
    <w:p w14:paraId="04F971A4" w14:textId="77777777" w:rsidR="00B20CFA" w:rsidRDefault="00B20CFA" w:rsidP="007063A5">
      <w:pPr>
        <w:jc w:val="both"/>
        <w:rPr>
          <w:rFonts w:ascii="Times New Roman" w:hAnsi="Times New Roman" w:cs="Times New Roman"/>
          <w:b/>
          <w:bCs/>
          <w:u w:val="single"/>
        </w:rPr>
      </w:pPr>
    </w:p>
    <w:p w14:paraId="5F3990F4" w14:textId="77777777" w:rsidR="00B20CFA" w:rsidRDefault="00B20CFA" w:rsidP="007063A5">
      <w:pPr>
        <w:jc w:val="both"/>
        <w:rPr>
          <w:rFonts w:ascii="Times New Roman" w:hAnsi="Times New Roman" w:cs="Times New Roman"/>
          <w:b/>
          <w:bCs/>
          <w:u w:val="single"/>
        </w:rPr>
      </w:pPr>
    </w:p>
    <w:p w14:paraId="0A025C4D" w14:textId="77777777" w:rsidR="00B20CFA" w:rsidRDefault="00B20CFA" w:rsidP="007063A5">
      <w:pPr>
        <w:jc w:val="both"/>
        <w:rPr>
          <w:rFonts w:ascii="Times New Roman" w:hAnsi="Times New Roman" w:cs="Times New Roman"/>
          <w:b/>
          <w:bCs/>
          <w:u w:val="single"/>
        </w:rPr>
      </w:pPr>
    </w:p>
    <w:p w14:paraId="4A3EECC2" w14:textId="77777777" w:rsidR="00B20CFA" w:rsidRDefault="00B20CFA" w:rsidP="007063A5">
      <w:pPr>
        <w:jc w:val="both"/>
        <w:rPr>
          <w:rFonts w:ascii="Times New Roman" w:hAnsi="Times New Roman" w:cs="Times New Roman"/>
          <w:b/>
          <w:bCs/>
          <w:u w:val="single"/>
        </w:rPr>
      </w:pPr>
    </w:p>
    <w:p w14:paraId="07802BC6" w14:textId="77777777" w:rsidR="00B20CFA" w:rsidRDefault="00B20CFA" w:rsidP="007063A5">
      <w:pPr>
        <w:jc w:val="both"/>
        <w:rPr>
          <w:rFonts w:ascii="Times New Roman" w:hAnsi="Times New Roman" w:cs="Times New Roman"/>
          <w:b/>
          <w:bCs/>
          <w:u w:val="single"/>
        </w:rPr>
      </w:pPr>
    </w:p>
    <w:p w14:paraId="59A5C85A" w14:textId="77777777" w:rsidR="00B20CFA" w:rsidRDefault="00B20CFA" w:rsidP="007063A5">
      <w:pPr>
        <w:jc w:val="both"/>
        <w:rPr>
          <w:rFonts w:ascii="Times New Roman" w:hAnsi="Times New Roman" w:cs="Times New Roman"/>
          <w:b/>
          <w:bCs/>
          <w:u w:val="single"/>
        </w:rPr>
      </w:pPr>
    </w:p>
    <w:p w14:paraId="5E314974" w14:textId="77777777" w:rsidR="00B20CFA" w:rsidRDefault="00B20CFA" w:rsidP="007063A5">
      <w:pPr>
        <w:jc w:val="both"/>
        <w:rPr>
          <w:rFonts w:ascii="Times New Roman" w:hAnsi="Times New Roman" w:cs="Times New Roman"/>
          <w:b/>
          <w:bCs/>
          <w:u w:val="single"/>
        </w:rPr>
      </w:pPr>
    </w:p>
    <w:p w14:paraId="44B47EBF" w14:textId="77777777" w:rsidR="00B20CFA" w:rsidRDefault="00B20CFA" w:rsidP="007063A5">
      <w:pPr>
        <w:jc w:val="both"/>
        <w:rPr>
          <w:rFonts w:ascii="Times New Roman" w:hAnsi="Times New Roman" w:cs="Times New Roman"/>
          <w:b/>
          <w:bCs/>
          <w:u w:val="single"/>
        </w:rPr>
      </w:pPr>
    </w:p>
    <w:p w14:paraId="5601A3EE" w14:textId="77777777" w:rsidR="00B20CFA" w:rsidRDefault="00B20CFA" w:rsidP="007063A5">
      <w:pPr>
        <w:jc w:val="both"/>
        <w:rPr>
          <w:rFonts w:ascii="Times New Roman" w:hAnsi="Times New Roman" w:cs="Times New Roman"/>
          <w:b/>
          <w:bCs/>
          <w:u w:val="single"/>
        </w:rPr>
      </w:pPr>
    </w:p>
    <w:p w14:paraId="0BB92A93" w14:textId="77777777" w:rsidR="00B20CFA" w:rsidRDefault="00B20CFA" w:rsidP="007063A5">
      <w:pPr>
        <w:jc w:val="both"/>
        <w:rPr>
          <w:rFonts w:ascii="Times New Roman" w:hAnsi="Times New Roman" w:cs="Times New Roman"/>
          <w:b/>
          <w:bCs/>
          <w:u w:val="single"/>
        </w:rPr>
      </w:pPr>
    </w:p>
    <w:p w14:paraId="5ECBBE63" w14:textId="77777777" w:rsidR="00B20CFA" w:rsidRDefault="00B20CFA" w:rsidP="007063A5">
      <w:pPr>
        <w:jc w:val="both"/>
        <w:rPr>
          <w:rFonts w:ascii="Times New Roman" w:hAnsi="Times New Roman" w:cs="Times New Roman"/>
          <w:b/>
          <w:bCs/>
          <w:u w:val="single"/>
        </w:rPr>
      </w:pPr>
    </w:p>
    <w:p w14:paraId="306EB817" w14:textId="77777777" w:rsidR="00B20CFA" w:rsidRDefault="00B20CFA" w:rsidP="007063A5">
      <w:pPr>
        <w:jc w:val="both"/>
        <w:rPr>
          <w:rFonts w:ascii="Times New Roman" w:hAnsi="Times New Roman" w:cs="Times New Roman"/>
          <w:b/>
          <w:bCs/>
          <w:u w:val="single"/>
        </w:rPr>
      </w:pPr>
    </w:p>
    <w:p w14:paraId="63FDD2A6" w14:textId="77777777" w:rsidR="00B20CFA" w:rsidRDefault="00B20CFA" w:rsidP="007063A5">
      <w:pPr>
        <w:jc w:val="both"/>
        <w:rPr>
          <w:rFonts w:ascii="Times New Roman" w:hAnsi="Times New Roman" w:cs="Times New Roman"/>
          <w:b/>
          <w:bCs/>
          <w:u w:val="single"/>
        </w:rPr>
      </w:pPr>
    </w:p>
    <w:p w14:paraId="14BD464B" w14:textId="22990913" w:rsidR="00790F17" w:rsidRDefault="00790F17" w:rsidP="007063A5">
      <w:pPr>
        <w:jc w:val="both"/>
        <w:rPr>
          <w:rFonts w:ascii="Times New Roman" w:hAnsi="Times New Roman" w:cs="Times New Roman"/>
          <w:b/>
          <w:bCs/>
          <w:u w:val="single"/>
        </w:rPr>
      </w:pPr>
      <w:r w:rsidRPr="001519E9">
        <w:rPr>
          <w:rFonts w:ascii="Times New Roman" w:hAnsi="Times New Roman" w:cs="Times New Roman"/>
          <w:b/>
          <w:bCs/>
          <w:u w:val="single"/>
        </w:rPr>
        <w:t>References:</w:t>
      </w:r>
    </w:p>
    <w:p w14:paraId="02D68B8B" w14:textId="77777777" w:rsidR="001519E9" w:rsidRDefault="001519E9" w:rsidP="00B20CFA">
      <w:pPr>
        <w:spacing w:line="480" w:lineRule="auto"/>
        <w:ind w:left="720" w:hanging="720"/>
        <w:jc w:val="both"/>
        <w:rPr>
          <w:rFonts w:ascii="Times New Roman" w:hAnsi="Times New Roman" w:cs="Times New Roman"/>
        </w:rPr>
      </w:pPr>
      <w:r w:rsidRPr="00C6040A">
        <w:rPr>
          <w:rFonts w:ascii="Times New Roman" w:hAnsi="Times New Roman" w:cs="Times New Roman"/>
        </w:rPr>
        <w:t>Agee, J.</w:t>
      </w:r>
      <w:r>
        <w:rPr>
          <w:rFonts w:ascii="Times New Roman" w:hAnsi="Times New Roman" w:cs="Times New Roman"/>
        </w:rPr>
        <w:t xml:space="preserve"> (</w:t>
      </w:r>
      <w:r w:rsidRPr="00C6040A">
        <w:rPr>
          <w:rFonts w:ascii="Times New Roman" w:hAnsi="Times New Roman" w:cs="Times New Roman"/>
        </w:rPr>
        <w:t>2009</w:t>
      </w:r>
      <w:r>
        <w:rPr>
          <w:rFonts w:ascii="Times New Roman" w:hAnsi="Times New Roman" w:cs="Times New Roman"/>
        </w:rPr>
        <w:t>)</w:t>
      </w:r>
      <w:r w:rsidRPr="00C6040A">
        <w:rPr>
          <w:rFonts w:ascii="Times New Roman" w:hAnsi="Times New Roman" w:cs="Times New Roman"/>
        </w:rPr>
        <w:t xml:space="preserve">. Developing qualitative research questions: a reflective process. </w:t>
      </w:r>
      <w:r w:rsidRPr="00C6040A">
        <w:rPr>
          <w:rFonts w:ascii="Times New Roman" w:hAnsi="Times New Roman" w:cs="Times New Roman"/>
          <w:i/>
          <w:iCs/>
        </w:rPr>
        <w:t>International Journal of Qualitative Studies in Education</w:t>
      </w:r>
      <w:r w:rsidRPr="00C6040A">
        <w:rPr>
          <w:rFonts w:ascii="Times New Roman" w:hAnsi="Times New Roman" w:cs="Times New Roman"/>
        </w:rPr>
        <w:t xml:space="preserve">, 22(4), pp.431–447. </w:t>
      </w:r>
    </w:p>
    <w:p w14:paraId="46FD534B"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Buckler, S., Moore, H. (2023) </w:t>
      </w:r>
      <w:r>
        <w:rPr>
          <w:rFonts w:ascii="Times New Roman" w:hAnsi="Times New Roman" w:cs="Times New Roman"/>
          <w:i/>
          <w:iCs/>
        </w:rPr>
        <w:t xml:space="preserve">Essentials of Research Methods in Education. </w:t>
      </w:r>
      <w:r>
        <w:rPr>
          <w:rFonts w:ascii="Times New Roman" w:hAnsi="Times New Roman" w:cs="Times New Roman"/>
        </w:rPr>
        <w:t xml:space="preserve">Sage: Thousand Oaks. </w:t>
      </w:r>
    </w:p>
    <w:p w14:paraId="344B3BFA" w14:textId="6901A704" w:rsidR="001519E9" w:rsidRDefault="001519E9" w:rsidP="00B20CFA">
      <w:pPr>
        <w:spacing w:line="480" w:lineRule="auto"/>
        <w:ind w:left="720" w:hanging="720"/>
        <w:jc w:val="both"/>
        <w:rPr>
          <w:rFonts w:ascii="Times New Roman" w:hAnsi="Times New Roman" w:cs="Times New Roman"/>
        </w:rPr>
      </w:pPr>
      <w:r w:rsidRPr="00C6040A">
        <w:rPr>
          <w:rFonts w:ascii="Times New Roman" w:hAnsi="Times New Roman" w:cs="Times New Roman"/>
        </w:rPr>
        <w:t>British Educational Research Association (BERA), 20</w:t>
      </w:r>
      <w:r w:rsidR="0009344C">
        <w:rPr>
          <w:rFonts w:ascii="Times New Roman" w:hAnsi="Times New Roman" w:cs="Times New Roman"/>
        </w:rPr>
        <w:t>24</w:t>
      </w:r>
      <w:r w:rsidRPr="00C6040A">
        <w:rPr>
          <w:rFonts w:ascii="Times New Roman" w:hAnsi="Times New Roman" w:cs="Times New Roman"/>
        </w:rPr>
        <w:t xml:space="preserve">. </w:t>
      </w:r>
      <w:r w:rsidRPr="00C6040A">
        <w:rPr>
          <w:rFonts w:ascii="Times New Roman" w:hAnsi="Times New Roman" w:cs="Times New Roman"/>
          <w:i/>
          <w:iCs/>
        </w:rPr>
        <w:t>Ethical Guidelines for Educational Research: fifth edition</w:t>
      </w:r>
      <w:r>
        <w:rPr>
          <w:rFonts w:ascii="Times New Roman" w:hAnsi="Times New Roman" w:cs="Times New Roman"/>
        </w:rPr>
        <w:t xml:space="preserve">. </w:t>
      </w:r>
      <w:r w:rsidRPr="00C6040A">
        <w:rPr>
          <w:rFonts w:ascii="Times New Roman" w:hAnsi="Times New Roman" w:cs="Times New Roman"/>
        </w:rPr>
        <w:t xml:space="preserve">London: British Educational Research Association (BERA). </w:t>
      </w:r>
    </w:p>
    <w:p w14:paraId="0F686189" w14:textId="0E757883" w:rsidR="004B5324" w:rsidRDefault="004B5324" w:rsidP="00B20CFA">
      <w:pPr>
        <w:spacing w:line="480" w:lineRule="auto"/>
        <w:ind w:left="720" w:hanging="720"/>
        <w:jc w:val="both"/>
        <w:rPr>
          <w:rFonts w:ascii="Times New Roman" w:hAnsi="Times New Roman" w:cs="Times New Roman"/>
        </w:rPr>
      </w:pPr>
      <w:r>
        <w:rPr>
          <w:rFonts w:ascii="Times New Roman" w:hAnsi="Times New Roman" w:cs="Times New Roman"/>
        </w:rPr>
        <w:t>Estyn</w:t>
      </w:r>
      <w:r w:rsidR="00503797">
        <w:rPr>
          <w:rFonts w:ascii="Times New Roman" w:hAnsi="Times New Roman" w:cs="Times New Roman"/>
        </w:rPr>
        <w:t xml:space="preserve"> (a).,</w:t>
      </w:r>
      <w:r>
        <w:rPr>
          <w:rFonts w:ascii="Times New Roman" w:hAnsi="Times New Roman" w:cs="Times New Roman"/>
        </w:rPr>
        <w:t xml:space="preserve"> (May, 2025) </w:t>
      </w:r>
      <w:r>
        <w:rPr>
          <w:rFonts w:ascii="Times New Roman" w:hAnsi="Times New Roman" w:cs="Times New Roman"/>
          <w:i/>
          <w:iCs/>
        </w:rPr>
        <w:t xml:space="preserve">Fostering mutual respect- Promoting positive behaviours in Secondary School. </w:t>
      </w:r>
      <w:r>
        <w:rPr>
          <w:rFonts w:ascii="Times New Roman" w:hAnsi="Times New Roman" w:cs="Times New Roman"/>
        </w:rPr>
        <w:t xml:space="preserve">Accessed at:  </w:t>
      </w:r>
      <w:hyperlink r:id="rId6" w:history="1">
        <w:r w:rsidRPr="00441480">
          <w:rPr>
            <w:rStyle w:val="Hyperlink"/>
            <w:rFonts w:ascii="Times New Roman" w:hAnsi="Times New Roman" w:cs="Times New Roman"/>
          </w:rPr>
          <w:t>https://estyn.gov.wales/app/uploads/2025/05/Fostering-mutual-respect-promoting-positive-behaviours-in-secondary-school.pdf</w:t>
        </w:r>
      </w:hyperlink>
      <w:r>
        <w:rPr>
          <w:rFonts w:ascii="Times New Roman" w:hAnsi="Times New Roman" w:cs="Times New Roman"/>
        </w:rPr>
        <w:t xml:space="preserve"> </w:t>
      </w:r>
    </w:p>
    <w:p w14:paraId="02320881" w14:textId="4B9CED24" w:rsidR="004B5324" w:rsidRPr="004B5324" w:rsidRDefault="004B5324" w:rsidP="00B20CFA">
      <w:pPr>
        <w:spacing w:line="480" w:lineRule="auto"/>
        <w:ind w:left="720" w:hanging="720"/>
        <w:jc w:val="both"/>
        <w:rPr>
          <w:rFonts w:ascii="Times New Roman" w:hAnsi="Times New Roman" w:cs="Times New Roman"/>
        </w:rPr>
      </w:pPr>
      <w:r>
        <w:rPr>
          <w:rFonts w:ascii="Times New Roman" w:hAnsi="Times New Roman" w:cs="Times New Roman"/>
        </w:rPr>
        <w:t>Estyn</w:t>
      </w:r>
      <w:r w:rsidR="00503797">
        <w:rPr>
          <w:rFonts w:ascii="Times New Roman" w:hAnsi="Times New Roman" w:cs="Times New Roman"/>
        </w:rPr>
        <w:t xml:space="preserve"> (b)</w:t>
      </w:r>
      <w:r>
        <w:rPr>
          <w:rFonts w:ascii="Times New Roman" w:hAnsi="Times New Roman" w:cs="Times New Roman"/>
        </w:rPr>
        <w:t>.</w:t>
      </w:r>
      <w:r w:rsidR="00503797">
        <w:rPr>
          <w:rFonts w:ascii="Times New Roman" w:hAnsi="Times New Roman" w:cs="Times New Roman"/>
        </w:rPr>
        <w:t>,</w:t>
      </w:r>
      <w:r>
        <w:rPr>
          <w:rFonts w:ascii="Times New Roman" w:hAnsi="Times New Roman" w:cs="Times New Roman"/>
        </w:rPr>
        <w:t xml:space="preserve"> (May, 2025) </w:t>
      </w:r>
      <w:r>
        <w:rPr>
          <w:rFonts w:ascii="Times New Roman" w:hAnsi="Times New Roman" w:cs="Times New Roman"/>
          <w:i/>
          <w:iCs/>
        </w:rPr>
        <w:t xml:space="preserve">Learner Behaviour in Further Education Colleges: Understanding, Supporting and Promoting Positive Behaviour. </w:t>
      </w:r>
      <w:r>
        <w:rPr>
          <w:rFonts w:ascii="Times New Roman" w:hAnsi="Times New Roman" w:cs="Times New Roman"/>
        </w:rPr>
        <w:t xml:space="preserve">Accessed at: </w:t>
      </w:r>
      <w:hyperlink r:id="rId7" w:history="1">
        <w:r w:rsidRPr="00441480">
          <w:rPr>
            <w:rStyle w:val="Hyperlink"/>
            <w:rFonts w:ascii="Times New Roman" w:hAnsi="Times New Roman" w:cs="Times New Roman"/>
          </w:rPr>
          <w:t>https://estyn.gov.wales/app/uploads/2025/04/Thematic-survey-report-Learner-behaviour-in-FE-colleges.pdf</w:t>
        </w:r>
      </w:hyperlink>
      <w:r>
        <w:rPr>
          <w:rFonts w:ascii="Times New Roman" w:hAnsi="Times New Roman" w:cs="Times New Roman"/>
        </w:rPr>
        <w:t xml:space="preserve"> </w:t>
      </w:r>
    </w:p>
    <w:p w14:paraId="765FFD1E" w14:textId="7FEE1BCA" w:rsidR="00790F17" w:rsidRDefault="003330AB"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Flanagan, T. (2013). The Scientific Method and Why it Matters. </w:t>
      </w:r>
      <w:r>
        <w:rPr>
          <w:rFonts w:ascii="Times New Roman" w:hAnsi="Times New Roman" w:cs="Times New Roman"/>
          <w:i/>
          <w:iCs/>
        </w:rPr>
        <w:t>C2C Journal, 7</w:t>
      </w:r>
      <w:r>
        <w:rPr>
          <w:rFonts w:ascii="Times New Roman" w:hAnsi="Times New Roman" w:cs="Times New Roman"/>
        </w:rPr>
        <w:t xml:space="preserve">(1), p.4-6. </w:t>
      </w:r>
    </w:p>
    <w:p w14:paraId="076DE5E4" w14:textId="77777777" w:rsidR="001519E9" w:rsidRDefault="001519E9" w:rsidP="00B20CFA">
      <w:pPr>
        <w:spacing w:line="480" w:lineRule="auto"/>
        <w:ind w:left="720" w:hanging="720"/>
        <w:jc w:val="both"/>
        <w:rPr>
          <w:rFonts w:ascii="Times New Roman" w:hAnsi="Times New Roman" w:cs="Times New Roman"/>
        </w:rPr>
      </w:pPr>
      <w:bookmarkStart w:id="2" w:name="_Hlk196669529"/>
      <w:r>
        <w:rPr>
          <w:rFonts w:ascii="Times New Roman" w:hAnsi="Times New Roman" w:cs="Times New Roman"/>
        </w:rPr>
        <w:t xml:space="preserve">Flick, U. (2018). Triangulation. In N.K Denzin &amp; Y.S. Lincoln’s </w:t>
      </w:r>
      <w:r>
        <w:rPr>
          <w:rFonts w:ascii="Times New Roman" w:hAnsi="Times New Roman" w:cs="Times New Roman"/>
          <w:i/>
          <w:iCs/>
        </w:rPr>
        <w:t xml:space="preserve">The Sage Handbook of Qualitative Research </w:t>
      </w:r>
      <w:r>
        <w:rPr>
          <w:rFonts w:ascii="Times New Roman" w:hAnsi="Times New Roman" w:cs="Times New Roman"/>
        </w:rPr>
        <w:t xml:space="preserve">(p.444-461.) Sage: Los Angeles. </w:t>
      </w:r>
    </w:p>
    <w:bookmarkEnd w:id="2"/>
    <w:p w14:paraId="42DFEFD6"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Gardner, H. (1983) </w:t>
      </w:r>
      <w:r>
        <w:rPr>
          <w:rFonts w:ascii="Times New Roman" w:hAnsi="Times New Roman" w:cs="Times New Roman"/>
          <w:i/>
          <w:iCs/>
        </w:rPr>
        <w:t xml:space="preserve">Frames of Mind: A Theory of Multiple Intelligences. </w:t>
      </w:r>
      <w:r>
        <w:rPr>
          <w:rFonts w:ascii="Times New Roman" w:hAnsi="Times New Roman" w:cs="Times New Roman"/>
        </w:rPr>
        <w:t xml:space="preserve">New York: Basic Books. </w:t>
      </w:r>
    </w:p>
    <w:p w14:paraId="49D6003C"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Gorell, G., Ford, N., Madden, A.D., Holdridge, P. (2011). Countering method bias in questionnaire-based user studies. </w:t>
      </w:r>
      <w:r>
        <w:rPr>
          <w:rFonts w:ascii="Times New Roman" w:hAnsi="Times New Roman" w:cs="Times New Roman"/>
          <w:i/>
          <w:iCs/>
        </w:rPr>
        <w:t>Journal of Documentation, 67</w:t>
      </w:r>
      <w:r>
        <w:rPr>
          <w:rFonts w:ascii="Times New Roman" w:hAnsi="Times New Roman" w:cs="Times New Roman"/>
        </w:rPr>
        <w:t xml:space="preserve">(3), p.507-524. </w:t>
      </w:r>
    </w:p>
    <w:p w14:paraId="6D2A85BA"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Jones, S.R., Torres, V, Arminio, J. (2021) </w:t>
      </w:r>
      <w:r>
        <w:rPr>
          <w:rFonts w:ascii="Times New Roman" w:hAnsi="Times New Roman" w:cs="Times New Roman"/>
          <w:i/>
          <w:iCs/>
        </w:rPr>
        <w:t xml:space="preserve">Negotiating the Complexities of Qualitative Research in Higher Education </w:t>
      </w:r>
      <w:r>
        <w:rPr>
          <w:rFonts w:ascii="Times New Roman" w:hAnsi="Times New Roman" w:cs="Times New Roman"/>
        </w:rPr>
        <w:t>(3</w:t>
      </w:r>
      <w:r w:rsidRPr="003919C1">
        <w:rPr>
          <w:rFonts w:ascii="Times New Roman" w:hAnsi="Times New Roman" w:cs="Times New Roman"/>
          <w:vertAlign w:val="superscript"/>
        </w:rPr>
        <w:t>rd</w:t>
      </w:r>
      <w:r>
        <w:rPr>
          <w:rFonts w:ascii="Times New Roman" w:hAnsi="Times New Roman" w:cs="Times New Roman"/>
        </w:rPr>
        <w:t xml:space="preserve"> Ed). New York: Routledge. </w:t>
      </w:r>
    </w:p>
    <w:p w14:paraId="5CA310DA"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Marshall, C. &amp; Rossman, G.B. (2011). </w:t>
      </w:r>
      <w:r>
        <w:rPr>
          <w:rFonts w:ascii="Times New Roman" w:hAnsi="Times New Roman" w:cs="Times New Roman"/>
          <w:i/>
          <w:iCs/>
        </w:rPr>
        <w:t xml:space="preserve">Designing Qualitative Research </w:t>
      </w:r>
      <w:r>
        <w:rPr>
          <w:rFonts w:ascii="Times New Roman" w:hAnsi="Times New Roman" w:cs="Times New Roman"/>
        </w:rPr>
        <w:t>(5</w:t>
      </w:r>
      <w:r w:rsidRPr="00E4323A">
        <w:rPr>
          <w:rFonts w:ascii="Times New Roman" w:hAnsi="Times New Roman" w:cs="Times New Roman"/>
          <w:vertAlign w:val="superscript"/>
        </w:rPr>
        <w:t>th</w:t>
      </w:r>
      <w:r>
        <w:rPr>
          <w:rFonts w:ascii="Times New Roman" w:hAnsi="Times New Roman" w:cs="Times New Roman"/>
        </w:rPr>
        <w:t xml:space="preserve"> ed.) Sage: Thousand Oaks. </w:t>
      </w:r>
    </w:p>
    <w:p w14:paraId="4D691234"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May, T. (2011) </w:t>
      </w:r>
      <w:r>
        <w:rPr>
          <w:rFonts w:ascii="Times New Roman" w:hAnsi="Times New Roman" w:cs="Times New Roman"/>
          <w:i/>
          <w:iCs/>
        </w:rPr>
        <w:t xml:space="preserve">Social Research &amp; Reflexivity: content, consequences and context. </w:t>
      </w:r>
      <w:r>
        <w:rPr>
          <w:rFonts w:ascii="Times New Roman" w:hAnsi="Times New Roman" w:cs="Times New Roman"/>
        </w:rPr>
        <w:t xml:space="preserve">Sage: Thousand Oaks. </w:t>
      </w:r>
    </w:p>
    <w:p w14:paraId="451239B5" w14:textId="77777777" w:rsidR="001519E9" w:rsidRDefault="001519E9" w:rsidP="00B20CFA">
      <w:pPr>
        <w:spacing w:line="480" w:lineRule="auto"/>
        <w:ind w:left="720" w:hanging="720"/>
        <w:jc w:val="both"/>
        <w:rPr>
          <w:rFonts w:ascii="Times New Roman" w:hAnsi="Times New Roman" w:cs="Times New Roman"/>
        </w:rPr>
      </w:pPr>
      <w:r>
        <w:rPr>
          <w:rFonts w:ascii="Times New Roman" w:hAnsi="Times New Roman" w:cs="Times New Roman"/>
        </w:rPr>
        <w:t xml:space="preserve">Maxwell, J.A. (2013) </w:t>
      </w:r>
      <w:r>
        <w:rPr>
          <w:rFonts w:ascii="Times New Roman" w:hAnsi="Times New Roman" w:cs="Times New Roman"/>
          <w:i/>
          <w:iCs/>
        </w:rPr>
        <w:t xml:space="preserve">Qualitative Research Design: An Interactive Approach. </w:t>
      </w:r>
      <w:r>
        <w:rPr>
          <w:rFonts w:ascii="Times New Roman" w:hAnsi="Times New Roman" w:cs="Times New Roman"/>
        </w:rPr>
        <w:t xml:space="preserve">Sage: Thousand Oaks. </w:t>
      </w:r>
    </w:p>
    <w:p w14:paraId="2BDE4E39" w14:textId="5AC91F1E" w:rsidR="004B5324" w:rsidRPr="00CC669F" w:rsidRDefault="00B20CFA" w:rsidP="00B20CFA">
      <w:pPr>
        <w:spacing w:line="480" w:lineRule="auto"/>
        <w:ind w:hanging="720"/>
        <w:rPr>
          <w:rFonts w:ascii="Times New Roman" w:hAnsi="Times New Roman" w:cs="Times New Roman"/>
          <w:iCs/>
          <w:color w:val="000000"/>
        </w:rPr>
      </w:pPr>
      <w:r>
        <w:rPr>
          <w:rFonts w:ascii="Times New Roman" w:hAnsi="Times New Roman" w:cs="Times New Roman"/>
          <w:iCs/>
          <w:color w:val="000000"/>
        </w:rPr>
        <w:t xml:space="preserve"> </w:t>
      </w:r>
      <w:r w:rsidR="004B5324">
        <w:rPr>
          <w:rFonts w:ascii="Times New Roman" w:hAnsi="Times New Roman" w:cs="Times New Roman"/>
          <w:iCs/>
          <w:color w:val="000000"/>
        </w:rPr>
        <w:t xml:space="preserve"> </w:t>
      </w:r>
      <w:r w:rsidR="004B5324" w:rsidRPr="00CC669F">
        <w:rPr>
          <w:rFonts w:ascii="Times New Roman" w:hAnsi="Times New Roman" w:cs="Times New Roman"/>
          <w:iCs/>
          <w:color w:val="000000"/>
        </w:rPr>
        <w:t>NASUWT (</w:t>
      </w:r>
      <w:r w:rsidR="004B5324">
        <w:rPr>
          <w:rFonts w:ascii="Times New Roman" w:hAnsi="Times New Roman" w:cs="Times New Roman"/>
          <w:iCs/>
          <w:color w:val="000000"/>
        </w:rPr>
        <w:t>12 July</w:t>
      </w:r>
      <w:r w:rsidR="004B5324" w:rsidRPr="00CC669F">
        <w:rPr>
          <w:rFonts w:ascii="Times New Roman" w:hAnsi="Times New Roman" w:cs="Times New Roman"/>
          <w:iCs/>
          <w:color w:val="000000"/>
        </w:rPr>
        <w:t xml:space="preserve">, 2025) </w:t>
      </w:r>
      <w:r w:rsidR="004B5324" w:rsidRPr="00CC669F">
        <w:rPr>
          <w:rFonts w:ascii="Times New Roman" w:hAnsi="Times New Roman" w:cs="Times New Roman"/>
          <w:i/>
          <w:color w:val="000000"/>
        </w:rPr>
        <w:t xml:space="preserve">Behaviour Crisis in Wales deepens as teachers report pupil violence and negative impact on health. </w:t>
      </w:r>
      <w:r w:rsidR="004B5324" w:rsidRPr="00CC669F">
        <w:rPr>
          <w:rFonts w:ascii="Times New Roman" w:hAnsi="Times New Roman" w:cs="Times New Roman"/>
          <w:iCs/>
          <w:color w:val="000000"/>
        </w:rPr>
        <w:t xml:space="preserve">Accessed at: </w:t>
      </w:r>
      <w:hyperlink r:id="rId8" w:history="1">
        <w:r w:rsidR="004B5324" w:rsidRPr="00CC669F">
          <w:rPr>
            <w:rStyle w:val="Hyperlink"/>
            <w:rFonts w:ascii="Times New Roman" w:hAnsi="Times New Roman" w:cs="Times New Roman"/>
            <w:iCs/>
          </w:rPr>
          <w:t>https://www.nasuwt.org.uk/article-listing/behaviour-crisis-in-wales-deepens.html</w:t>
        </w:r>
      </w:hyperlink>
    </w:p>
    <w:p w14:paraId="465492C3" w14:textId="77777777" w:rsidR="004B5324" w:rsidRDefault="004B5324" w:rsidP="00B20CFA">
      <w:pPr>
        <w:spacing w:line="480" w:lineRule="auto"/>
        <w:ind w:hanging="720"/>
        <w:rPr>
          <w:rFonts w:ascii="Times New Roman" w:hAnsi="Times New Roman" w:cs="Times New Roman"/>
          <w:iCs/>
          <w:color w:val="000000"/>
        </w:rPr>
      </w:pPr>
      <w:r w:rsidRPr="00CC669F">
        <w:rPr>
          <w:rFonts w:ascii="Times New Roman" w:hAnsi="Times New Roman" w:cs="Times New Roman"/>
          <w:iCs/>
          <w:color w:val="000000"/>
        </w:rPr>
        <w:t>NASUWT (</w:t>
      </w:r>
      <w:r>
        <w:rPr>
          <w:rFonts w:ascii="Times New Roman" w:hAnsi="Times New Roman" w:cs="Times New Roman"/>
          <w:iCs/>
          <w:color w:val="000000"/>
        </w:rPr>
        <w:t>12 July,</w:t>
      </w:r>
      <w:r w:rsidRPr="00CC669F">
        <w:rPr>
          <w:rFonts w:ascii="Times New Roman" w:hAnsi="Times New Roman" w:cs="Times New Roman"/>
          <w:iCs/>
          <w:color w:val="000000"/>
        </w:rPr>
        <w:t xml:space="preserve"> 2025) </w:t>
      </w:r>
      <w:r w:rsidRPr="00CC669F">
        <w:rPr>
          <w:rFonts w:ascii="Times New Roman" w:hAnsi="Times New Roman" w:cs="Times New Roman"/>
          <w:i/>
          <w:color w:val="000000"/>
        </w:rPr>
        <w:t xml:space="preserve">Teachers declare pupil behaviour emergency. </w:t>
      </w:r>
      <w:r w:rsidRPr="00CC669F">
        <w:rPr>
          <w:rFonts w:ascii="Times New Roman" w:hAnsi="Times New Roman" w:cs="Times New Roman"/>
          <w:iCs/>
          <w:color w:val="000000"/>
        </w:rPr>
        <w:t xml:space="preserve">Accessed at : </w:t>
      </w:r>
      <w:hyperlink r:id="rId9" w:history="1">
        <w:r w:rsidRPr="00CC669F">
          <w:rPr>
            <w:rStyle w:val="Hyperlink"/>
            <w:rFonts w:ascii="Times New Roman" w:hAnsi="Times New Roman" w:cs="Times New Roman"/>
            <w:iCs/>
          </w:rPr>
          <w:t>https://www.nasuwt.org.uk/article-listing/teachers-declare-pupil-behaviour-emergency.html</w:t>
        </w:r>
      </w:hyperlink>
      <w:r w:rsidRPr="00CC669F">
        <w:rPr>
          <w:rFonts w:ascii="Times New Roman" w:hAnsi="Times New Roman" w:cs="Times New Roman"/>
          <w:iCs/>
          <w:color w:val="000000"/>
        </w:rPr>
        <w:t xml:space="preserve"> </w:t>
      </w:r>
    </w:p>
    <w:p w14:paraId="59D094CA" w14:textId="6B76C446" w:rsidR="004B5324" w:rsidRPr="004B5324" w:rsidRDefault="004B5324" w:rsidP="00B20CFA">
      <w:pPr>
        <w:spacing w:line="480" w:lineRule="auto"/>
        <w:ind w:hanging="720"/>
        <w:rPr>
          <w:rFonts w:ascii="Times New Roman" w:hAnsi="Times New Roman" w:cs="Times New Roman"/>
          <w:iCs/>
          <w:color w:val="000000"/>
        </w:rPr>
      </w:pPr>
      <w:r w:rsidRPr="00CC669F">
        <w:rPr>
          <w:rFonts w:ascii="Times New Roman" w:hAnsi="Times New Roman" w:cs="Times New Roman"/>
          <w:color w:val="333333"/>
          <w:shd w:val="clear" w:color="auto" w:fill="FFFFFF"/>
        </w:rPr>
        <w:t>Peist, E., McMahon, S.D., Davis, J.O. &amp; Keys, C.B. (2020)</w:t>
      </w:r>
      <w:r w:rsidRPr="00CC669F">
        <w:rPr>
          <w:rFonts w:ascii="Times New Roman" w:hAnsi="Times New Roman" w:cs="Times New Roman"/>
          <w:color w:val="000000"/>
          <w:shd w:val="clear" w:color="auto" w:fill="FFFFFF"/>
        </w:rPr>
        <w:t xml:space="preserve">. Teacher Turnover in the Context of Teacher-Directed Violence: An Empowerment Lens </w:t>
      </w:r>
      <w:r w:rsidRPr="00CC669F">
        <w:rPr>
          <w:rFonts w:ascii="Times New Roman" w:hAnsi="Times New Roman" w:cs="Times New Roman"/>
          <w:i/>
          <w:iCs/>
          <w:color w:val="000000"/>
          <w:shd w:val="clear" w:color="auto" w:fill="FFFFFF"/>
        </w:rPr>
        <w:t>Journal of School Violence, 19</w:t>
      </w:r>
      <w:r w:rsidRPr="00CC669F">
        <w:rPr>
          <w:rFonts w:ascii="Times New Roman" w:hAnsi="Times New Roman" w:cs="Times New Roman"/>
          <w:color w:val="000000"/>
          <w:shd w:val="clear" w:color="auto" w:fill="FFFFFF"/>
        </w:rPr>
        <w:t>(4), p. 553–565.</w:t>
      </w:r>
    </w:p>
    <w:p w14:paraId="21398CFE" w14:textId="328329D6" w:rsidR="00B20CFA" w:rsidRDefault="004B5324" w:rsidP="00B20CFA">
      <w:pPr>
        <w:spacing w:line="480" w:lineRule="auto"/>
        <w:ind w:hanging="720"/>
        <w:rPr>
          <w:rFonts w:ascii="Times New Roman" w:hAnsi="Times New Roman" w:cs="Times New Roman"/>
          <w:iCs/>
          <w:color w:val="000000"/>
        </w:rPr>
      </w:pPr>
      <w:r w:rsidRPr="00CC669F">
        <w:rPr>
          <w:rFonts w:ascii="Times New Roman" w:hAnsi="Times New Roman" w:cs="Times New Roman"/>
          <w:iCs/>
        </w:rPr>
        <w:t xml:space="preserve">Peist, E., McMahon, S., Davies-Write, J.O., Keys, C. (2024) Understanding teacher-directed violence and related turnover through a school climate framework. </w:t>
      </w:r>
      <w:r w:rsidRPr="00CC669F">
        <w:rPr>
          <w:rFonts w:ascii="Times New Roman" w:hAnsi="Times New Roman" w:cs="Times New Roman"/>
          <w:i/>
        </w:rPr>
        <w:t xml:space="preserve">Psychology in the Schools </w:t>
      </w:r>
      <w:r w:rsidRPr="00CC669F">
        <w:rPr>
          <w:rFonts w:ascii="Times New Roman" w:hAnsi="Times New Roman" w:cs="Times New Roman"/>
          <w:iCs/>
        </w:rPr>
        <w:t xml:space="preserve">61(1) p.1-428. </w:t>
      </w:r>
    </w:p>
    <w:p w14:paraId="3946DEB1" w14:textId="77777777" w:rsidR="00B20CFA" w:rsidRDefault="001D57CA" w:rsidP="00B20CFA">
      <w:pPr>
        <w:spacing w:line="480" w:lineRule="auto"/>
        <w:ind w:hanging="720"/>
        <w:rPr>
          <w:rFonts w:ascii="Times New Roman" w:hAnsi="Times New Roman" w:cs="Times New Roman"/>
          <w:iCs/>
          <w:color w:val="000000"/>
        </w:rPr>
      </w:pPr>
      <w:r>
        <w:rPr>
          <w:rFonts w:ascii="Times New Roman" w:hAnsi="Times New Roman" w:cs="Times New Roman"/>
        </w:rPr>
        <w:t xml:space="preserve">Randy, C., &amp; McKenzie, J.F. (2011). </w:t>
      </w:r>
      <w:r>
        <w:rPr>
          <w:rFonts w:ascii="Times New Roman" w:hAnsi="Times New Roman" w:cs="Times New Roman"/>
          <w:i/>
          <w:iCs/>
        </w:rPr>
        <w:t xml:space="preserve">Health promotion and education research method </w:t>
      </w:r>
      <w:r>
        <w:rPr>
          <w:rFonts w:ascii="Times New Roman" w:hAnsi="Times New Roman" w:cs="Times New Roman"/>
        </w:rPr>
        <w:t>(2</w:t>
      </w:r>
      <w:r w:rsidRPr="001D57CA">
        <w:rPr>
          <w:rFonts w:ascii="Times New Roman" w:hAnsi="Times New Roman" w:cs="Times New Roman"/>
          <w:vertAlign w:val="superscript"/>
        </w:rPr>
        <w:t>nd</w:t>
      </w:r>
      <w:r>
        <w:rPr>
          <w:rFonts w:ascii="Times New Roman" w:hAnsi="Times New Roman" w:cs="Times New Roman"/>
        </w:rPr>
        <w:t xml:space="preserve"> ed)</w:t>
      </w:r>
      <w:r w:rsidR="00861CBF">
        <w:rPr>
          <w:rFonts w:ascii="Times New Roman" w:hAnsi="Times New Roman" w:cs="Times New Roman"/>
        </w:rPr>
        <w:t xml:space="preserve">. Massachusetts: Jones and Bartlett. </w:t>
      </w:r>
    </w:p>
    <w:p w14:paraId="42071BAF" w14:textId="38914D15" w:rsidR="001519E9" w:rsidRPr="00B20CFA" w:rsidRDefault="001519E9" w:rsidP="00B20CFA">
      <w:pPr>
        <w:spacing w:line="480" w:lineRule="auto"/>
        <w:ind w:hanging="720"/>
        <w:rPr>
          <w:rFonts w:ascii="Times New Roman" w:hAnsi="Times New Roman" w:cs="Times New Roman"/>
          <w:iCs/>
          <w:color w:val="000000"/>
        </w:rPr>
      </w:pPr>
      <w:r>
        <w:rPr>
          <w:rFonts w:ascii="Times New Roman" w:hAnsi="Times New Roman" w:cs="Times New Roman"/>
        </w:rPr>
        <w:t xml:space="preserve">Ryan, G. (2018) Introduction to positivism, interpretivism and critical theory. </w:t>
      </w:r>
      <w:r>
        <w:rPr>
          <w:rFonts w:ascii="Times New Roman" w:hAnsi="Times New Roman" w:cs="Times New Roman"/>
          <w:i/>
          <w:iCs/>
        </w:rPr>
        <w:t>Nurse Researcher, 25</w:t>
      </w:r>
      <w:r>
        <w:rPr>
          <w:rFonts w:ascii="Times New Roman" w:hAnsi="Times New Roman" w:cs="Times New Roman"/>
        </w:rPr>
        <w:t xml:space="preserve">(4), p. 41-49. </w:t>
      </w:r>
    </w:p>
    <w:p w14:paraId="2027C969" w14:textId="632706F6" w:rsidR="003919C1" w:rsidRDefault="00E72BF3" w:rsidP="004B5324">
      <w:pPr>
        <w:spacing w:line="480" w:lineRule="auto"/>
        <w:ind w:left="720" w:hanging="720"/>
        <w:jc w:val="both"/>
        <w:rPr>
          <w:rFonts w:ascii="Times New Roman" w:hAnsi="Times New Roman" w:cs="Times New Roman"/>
        </w:rPr>
      </w:pPr>
      <w:r>
        <w:rPr>
          <w:rFonts w:ascii="Times New Roman" w:hAnsi="Times New Roman" w:cs="Times New Roman"/>
        </w:rPr>
        <w:t xml:space="preserve">Walsh, K. (2018) Quantitative vs qualitative research: A false dichotomy. </w:t>
      </w:r>
      <w:r>
        <w:rPr>
          <w:rFonts w:ascii="Times New Roman" w:hAnsi="Times New Roman" w:cs="Times New Roman"/>
          <w:i/>
          <w:iCs/>
        </w:rPr>
        <w:t>Journal of Research in Nursing, 17</w:t>
      </w:r>
      <w:r>
        <w:rPr>
          <w:rFonts w:ascii="Times New Roman" w:hAnsi="Times New Roman" w:cs="Times New Roman"/>
        </w:rPr>
        <w:t>(1), p.9-11.</w:t>
      </w:r>
    </w:p>
    <w:p w14:paraId="0B4735BD" w14:textId="09844E43" w:rsidR="00220897" w:rsidRDefault="00220897" w:rsidP="004B5324">
      <w:pPr>
        <w:spacing w:line="480" w:lineRule="auto"/>
        <w:ind w:left="720" w:hanging="720"/>
        <w:jc w:val="both"/>
        <w:rPr>
          <w:rFonts w:ascii="Times New Roman" w:hAnsi="Times New Roman" w:cs="Times New Roman"/>
        </w:rPr>
      </w:pPr>
      <w:bookmarkStart w:id="3" w:name="_Hlk196668909"/>
      <w:r>
        <w:rPr>
          <w:rFonts w:ascii="Times New Roman" w:hAnsi="Times New Roman" w:cs="Times New Roman"/>
        </w:rPr>
        <w:t xml:space="preserve">Winter, G. (2000). A comparative discussion on the notion of validity in qualitative and quantitative research. </w:t>
      </w:r>
      <w:r>
        <w:rPr>
          <w:rFonts w:ascii="Times New Roman" w:hAnsi="Times New Roman" w:cs="Times New Roman"/>
          <w:i/>
          <w:iCs/>
        </w:rPr>
        <w:t>The Qualitative Report, 4</w:t>
      </w:r>
      <w:r>
        <w:rPr>
          <w:rFonts w:ascii="Times New Roman" w:hAnsi="Times New Roman" w:cs="Times New Roman"/>
        </w:rPr>
        <w:t xml:space="preserve">(4). </w:t>
      </w:r>
      <w:bookmarkEnd w:id="3"/>
    </w:p>
    <w:p w14:paraId="6DD167DB" w14:textId="77777777" w:rsidR="00AB1767" w:rsidRPr="00E4323A" w:rsidRDefault="00AB1767" w:rsidP="007063A5">
      <w:pPr>
        <w:jc w:val="both"/>
        <w:rPr>
          <w:rFonts w:ascii="Times New Roman" w:hAnsi="Times New Roman" w:cs="Times New Roman"/>
        </w:rPr>
      </w:pPr>
    </w:p>
    <w:sectPr w:rsidR="00AB1767" w:rsidRPr="00E432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B01F0"/>
    <w:multiLevelType w:val="hybridMultilevel"/>
    <w:tmpl w:val="5C882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CC1D37"/>
    <w:multiLevelType w:val="hybridMultilevel"/>
    <w:tmpl w:val="0758049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5ED34D8"/>
    <w:multiLevelType w:val="hybridMultilevel"/>
    <w:tmpl w:val="1C6480E0"/>
    <w:lvl w:ilvl="0" w:tplc="4ECC539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2B6631CF"/>
    <w:multiLevelType w:val="hybridMultilevel"/>
    <w:tmpl w:val="7FF8E2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44263F"/>
    <w:multiLevelType w:val="hybridMultilevel"/>
    <w:tmpl w:val="23F497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127385C"/>
    <w:multiLevelType w:val="hybridMultilevel"/>
    <w:tmpl w:val="C52255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63A63F5"/>
    <w:multiLevelType w:val="hybridMultilevel"/>
    <w:tmpl w:val="190EB0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97E9D"/>
    <w:multiLevelType w:val="hybridMultilevel"/>
    <w:tmpl w:val="5AB064D4"/>
    <w:lvl w:ilvl="0" w:tplc="89F4EB5C">
      <w:start w:val="1"/>
      <w:numFmt w:val="decimal"/>
      <w:lvlText w:val="%1"/>
      <w:lvlJc w:val="left"/>
      <w:pPr>
        <w:ind w:left="1080" w:hanging="360"/>
      </w:pPr>
      <w:rPr>
        <w:rFonts w:ascii="Times New Roman" w:eastAsiaTheme="minorHAnsi" w:hAnsi="Times New Roman" w:cs="Times New Roman"/>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1248151156">
    <w:abstractNumId w:val="6"/>
  </w:num>
  <w:num w:numId="2" w16cid:durableId="173539423">
    <w:abstractNumId w:val="5"/>
  </w:num>
  <w:num w:numId="3" w16cid:durableId="2099787409">
    <w:abstractNumId w:val="1"/>
  </w:num>
  <w:num w:numId="4" w16cid:durableId="729572436">
    <w:abstractNumId w:val="0"/>
  </w:num>
  <w:num w:numId="5" w16cid:durableId="437993654">
    <w:abstractNumId w:val="3"/>
  </w:num>
  <w:num w:numId="6" w16cid:durableId="1117718434">
    <w:abstractNumId w:val="4"/>
  </w:num>
  <w:num w:numId="7" w16cid:durableId="2093811603">
    <w:abstractNumId w:val="7"/>
  </w:num>
  <w:num w:numId="8" w16cid:durableId="1719739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74DE"/>
    <w:rsid w:val="000174DE"/>
    <w:rsid w:val="0008283C"/>
    <w:rsid w:val="000833DD"/>
    <w:rsid w:val="0009344C"/>
    <w:rsid w:val="000C09BF"/>
    <w:rsid w:val="000C27A9"/>
    <w:rsid w:val="000D5F3E"/>
    <w:rsid w:val="000E6479"/>
    <w:rsid w:val="000F7CA8"/>
    <w:rsid w:val="00107352"/>
    <w:rsid w:val="00127DC3"/>
    <w:rsid w:val="001519E9"/>
    <w:rsid w:val="00164BA2"/>
    <w:rsid w:val="00177151"/>
    <w:rsid w:val="00197390"/>
    <w:rsid w:val="001D57CA"/>
    <w:rsid w:val="001D64E5"/>
    <w:rsid w:val="001E188B"/>
    <w:rsid w:val="00220897"/>
    <w:rsid w:val="00246E8C"/>
    <w:rsid w:val="00264562"/>
    <w:rsid w:val="00285EB8"/>
    <w:rsid w:val="002A7051"/>
    <w:rsid w:val="002C423F"/>
    <w:rsid w:val="002D1E01"/>
    <w:rsid w:val="003330AB"/>
    <w:rsid w:val="00342240"/>
    <w:rsid w:val="00371F78"/>
    <w:rsid w:val="00375E5A"/>
    <w:rsid w:val="003774EC"/>
    <w:rsid w:val="0038691D"/>
    <w:rsid w:val="003919C1"/>
    <w:rsid w:val="003D0A17"/>
    <w:rsid w:val="003F03B6"/>
    <w:rsid w:val="003F0881"/>
    <w:rsid w:val="0041219A"/>
    <w:rsid w:val="00426C3E"/>
    <w:rsid w:val="00445A48"/>
    <w:rsid w:val="00451788"/>
    <w:rsid w:val="004848FD"/>
    <w:rsid w:val="004B25F7"/>
    <w:rsid w:val="004B5324"/>
    <w:rsid w:val="004C061B"/>
    <w:rsid w:val="004C38E4"/>
    <w:rsid w:val="004D32C9"/>
    <w:rsid w:val="00503797"/>
    <w:rsid w:val="00566178"/>
    <w:rsid w:val="0057408E"/>
    <w:rsid w:val="00592A82"/>
    <w:rsid w:val="005A353E"/>
    <w:rsid w:val="005A48AD"/>
    <w:rsid w:val="005B59FA"/>
    <w:rsid w:val="005D6C0F"/>
    <w:rsid w:val="005E26D1"/>
    <w:rsid w:val="005F034A"/>
    <w:rsid w:val="00614458"/>
    <w:rsid w:val="00624E91"/>
    <w:rsid w:val="0063684A"/>
    <w:rsid w:val="006511CB"/>
    <w:rsid w:val="00666DF8"/>
    <w:rsid w:val="006842D3"/>
    <w:rsid w:val="00686BD3"/>
    <w:rsid w:val="006C1118"/>
    <w:rsid w:val="006D2B83"/>
    <w:rsid w:val="00703B07"/>
    <w:rsid w:val="007063A5"/>
    <w:rsid w:val="00733F8E"/>
    <w:rsid w:val="00734ED5"/>
    <w:rsid w:val="00783800"/>
    <w:rsid w:val="00790F17"/>
    <w:rsid w:val="007B0CE9"/>
    <w:rsid w:val="007C62DE"/>
    <w:rsid w:val="007E418B"/>
    <w:rsid w:val="0080625B"/>
    <w:rsid w:val="00817481"/>
    <w:rsid w:val="00860CCE"/>
    <w:rsid w:val="00861CBF"/>
    <w:rsid w:val="008766F7"/>
    <w:rsid w:val="008961ED"/>
    <w:rsid w:val="0089705F"/>
    <w:rsid w:val="008B2802"/>
    <w:rsid w:val="008C4A80"/>
    <w:rsid w:val="009B2388"/>
    <w:rsid w:val="009E4503"/>
    <w:rsid w:val="00A12A93"/>
    <w:rsid w:val="00A1495D"/>
    <w:rsid w:val="00A37EB7"/>
    <w:rsid w:val="00A541C8"/>
    <w:rsid w:val="00A7625A"/>
    <w:rsid w:val="00A86605"/>
    <w:rsid w:val="00A93C06"/>
    <w:rsid w:val="00AB1767"/>
    <w:rsid w:val="00AF125D"/>
    <w:rsid w:val="00B167A2"/>
    <w:rsid w:val="00B20CFA"/>
    <w:rsid w:val="00B44AF3"/>
    <w:rsid w:val="00B5033B"/>
    <w:rsid w:val="00BA012B"/>
    <w:rsid w:val="00BB1962"/>
    <w:rsid w:val="00BD3183"/>
    <w:rsid w:val="00BE1306"/>
    <w:rsid w:val="00BE2358"/>
    <w:rsid w:val="00C32201"/>
    <w:rsid w:val="00C54373"/>
    <w:rsid w:val="00C6040A"/>
    <w:rsid w:val="00C90C60"/>
    <w:rsid w:val="00D16E61"/>
    <w:rsid w:val="00D61C20"/>
    <w:rsid w:val="00D86315"/>
    <w:rsid w:val="00DD1103"/>
    <w:rsid w:val="00DE2940"/>
    <w:rsid w:val="00DE59D8"/>
    <w:rsid w:val="00E34789"/>
    <w:rsid w:val="00E4323A"/>
    <w:rsid w:val="00E64D2E"/>
    <w:rsid w:val="00E72BF3"/>
    <w:rsid w:val="00EA7359"/>
    <w:rsid w:val="00EB7E8A"/>
    <w:rsid w:val="00EC3568"/>
    <w:rsid w:val="00ED0C18"/>
    <w:rsid w:val="00ED66AC"/>
    <w:rsid w:val="00EF561C"/>
    <w:rsid w:val="00F141CC"/>
    <w:rsid w:val="00F1670F"/>
    <w:rsid w:val="00F31801"/>
    <w:rsid w:val="00F4032F"/>
    <w:rsid w:val="00F47F4A"/>
    <w:rsid w:val="00FA445B"/>
    <w:rsid w:val="00FC2B3E"/>
    <w:rsid w:val="00FD1EE7"/>
    <w:rsid w:val="00FE57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28BE6"/>
  <w15:chartTrackingRefBased/>
  <w15:docId w15:val="{A33B93F2-0840-4779-9099-0E271A0065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74DE"/>
    <w:pPr>
      <w:spacing w:line="278" w:lineRule="auto"/>
    </w:pPr>
    <w:rPr>
      <w:rFonts w:eastAsiaTheme="minorEastAsia"/>
      <w:sz w:val="24"/>
      <w:szCs w:val="24"/>
      <w:lang w:eastAsia="zh-CN"/>
    </w:rPr>
  </w:style>
  <w:style w:type="paragraph" w:styleId="Heading1">
    <w:name w:val="heading 1"/>
    <w:basedOn w:val="Normal"/>
    <w:next w:val="Normal"/>
    <w:link w:val="Heading1Char"/>
    <w:uiPriority w:val="9"/>
    <w:qFormat/>
    <w:rsid w:val="000174DE"/>
    <w:pPr>
      <w:keepNext/>
      <w:keepLines/>
      <w:spacing w:before="360" w:after="80" w:line="259" w:lineRule="auto"/>
      <w:outlineLvl w:val="0"/>
    </w:pPr>
    <w:rPr>
      <w:rFonts w:asciiTheme="majorHAnsi" w:eastAsiaTheme="majorEastAsia" w:hAnsiTheme="majorHAnsi" w:cstheme="majorBidi"/>
      <w:color w:val="0F4761" w:themeColor="accent1" w:themeShade="BF"/>
      <w:sz w:val="40"/>
      <w:szCs w:val="40"/>
      <w:lang w:eastAsia="en-US"/>
    </w:rPr>
  </w:style>
  <w:style w:type="paragraph" w:styleId="Heading2">
    <w:name w:val="heading 2"/>
    <w:basedOn w:val="Normal"/>
    <w:next w:val="Normal"/>
    <w:link w:val="Heading2Char"/>
    <w:uiPriority w:val="9"/>
    <w:semiHidden/>
    <w:unhideWhenUsed/>
    <w:qFormat/>
    <w:rsid w:val="000174DE"/>
    <w:pPr>
      <w:keepNext/>
      <w:keepLines/>
      <w:spacing w:before="160" w:after="80" w:line="259" w:lineRule="auto"/>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0174DE"/>
    <w:pPr>
      <w:keepNext/>
      <w:keepLines/>
      <w:spacing w:before="160" w:after="80" w:line="259" w:lineRule="auto"/>
      <w:outlineLvl w:val="2"/>
    </w:pPr>
    <w:rPr>
      <w:rFonts w:eastAsiaTheme="majorEastAsia" w:cstheme="majorBidi"/>
      <w:color w:val="0F4761" w:themeColor="accent1" w:themeShade="BF"/>
      <w:sz w:val="28"/>
      <w:szCs w:val="28"/>
      <w:lang w:eastAsia="en-US"/>
    </w:rPr>
  </w:style>
  <w:style w:type="paragraph" w:styleId="Heading4">
    <w:name w:val="heading 4"/>
    <w:basedOn w:val="Normal"/>
    <w:next w:val="Normal"/>
    <w:link w:val="Heading4Char"/>
    <w:uiPriority w:val="9"/>
    <w:semiHidden/>
    <w:unhideWhenUsed/>
    <w:qFormat/>
    <w:rsid w:val="000174DE"/>
    <w:pPr>
      <w:keepNext/>
      <w:keepLines/>
      <w:spacing w:before="80" w:after="40" w:line="259" w:lineRule="auto"/>
      <w:outlineLvl w:val="3"/>
    </w:pPr>
    <w:rPr>
      <w:rFonts w:eastAsiaTheme="majorEastAsia" w:cstheme="majorBidi"/>
      <w:i/>
      <w:iCs/>
      <w:color w:val="0F4761" w:themeColor="accent1" w:themeShade="BF"/>
      <w:sz w:val="22"/>
      <w:szCs w:val="22"/>
      <w:lang w:eastAsia="en-US"/>
    </w:rPr>
  </w:style>
  <w:style w:type="paragraph" w:styleId="Heading5">
    <w:name w:val="heading 5"/>
    <w:basedOn w:val="Normal"/>
    <w:next w:val="Normal"/>
    <w:link w:val="Heading5Char"/>
    <w:uiPriority w:val="9"/>
    <w:semiHidden/>
    <w:unhideWhenUsed/>
    <w:qFormat/>
    <w:rsid w:val="000174DE"/>
    <w:pPr>
      <w:keepNext/>
      <w:keepLines/>
      <w:spacing w:before="80" w:after="40" w:line="259" w:lineRule="auto"/>
      <w:outlineLvl w:val="4"/>
    </w:pPr>
    <w:rPr>
      <w:rFonts w:eastAsiaTheme="majorEastAsia" w:cstheme="majorBidi"/>
      <w:color w:val="0F4761" w:themeColor="accent1" w:themeShade="BF"/>
      <w:sz w:val="22"/>
      <w:szCs w:val="22"/>
      <w:lang w:eastAsia="en-US"/>
    </w:rPr>
  </w:style>
  <w:style w:type="paragraph" w:styleId="Heading6">
    <w:name w:val="heading 6"/>
    <w:basedOn w:val="Normal"/>
    <w:next w:val="Normal"/>
    <w:link w:val="Heading6Char"/>
    <w:uiPriority w:val="9"/>
    <w:semiHidden/>
    <w:unhideWhenUsed/>
    <w:qFormat/>
    <w:rsid w:val="000174DE"/>
    <w:pPr>
      <w:keepNext/>
      <w:keepLines/>
      <w:spacing w:before="40" w:after="0" w:line="259" w:lineRule="auto"/>
      <w:outlineLvl w:val="5"/>
    </w:pPr>
    <w:rPr>
      <w:rFonts w:eastAsiaTheme="majorEastAsia" w:cstheme="majorBidi"/>
      <w:i/>
      <w:iCs/>
      <w:color w:val="595959" w:themeColor="text1" w:themeTint="A6"/>
      <w:sz w:val="22"/>
      <w:szCs w:val="22"/>
      <w:lang w:eastAsia="en-US"/>
    </w:rPr>
  </w:style>
  <w:style w:type="paragraph" w:styleId="Heading7">
    <w:name w:val="heading 7"/>
    <w:basedOn w:val="Normal"/>
    <w:next w:val="Normal"/>
    <w:link w:val="Heading7Char"/>
    <w:uiPriority w:val="9"/>
    <w:semiHidden/>
    <w:unhideWhenUsed/>
    <w:qFormat/>
    <w:rsid w:val="000174DE"/>
    <w:pPr>
      <w:keepNext/>
      <w:keepLines/>
      <w:spacing w:before="40" w:after="0" w:line="259" w:lineRule="auto"/>
      <w:outlineLvl w:val="6"/>
    </w:pPr>
    <w:rPr>
      <w:rFonts w:eastAsiaTheme="majorEastAsia" w:cstheme="majorBidi"/>
      <w:color w:val="595959" w:themeColor="text1" w:themeTint="A6"/>
      <w:sz w:val="22"/>
      <w:szCs w:val="22"/>
      <w:lang w:eastAsia="en-US"/>
    </w:rPr>
  </w:style>
  <w:style w:type="paragraph" w:styleId="Heading8">
    <w:name w:val="heading 8"/>
    <w:basedOn w:val="Normal"/>
    <w:next w:val="Normal"/>
    <w:link w:val="Heading8Char"/>
    <w:uiPriority w:val="9"/>
    <w:semiHidden/>
    <w:unhideWhenUsed/>
    <w:qFormat/>
    <w:rsid w:val="000174DE"/>
    <w:pPr>
      <w:keepNext/>
      <w:keepLines/>
      <w:spacing w:after="0" w:line="259" w:lineRule="auto"/>
      <w:outlineLvl w:val="7"/>
    </w:pPr>
    <w:rPr>
      <w:rFonts w:eastAsiaTheme="majorEastAsia" w:cstheme="majorBidi"/>
      <w:i/>
      <w:iCs/>
      <w:color w:val="272727" w:themeColor="text1" w:themeTint="D8"/>
      <w:sz w:val="22"/>
      <w:szCs w:val="22"/>
      <w:lang w:eastAsia="en-US"/>
    </w:rPr>
  </w:style>
  <w:style w:type="paragraph" w:styleId="Heading9">
    <w:name w:val="heading 9"/>
    <w:basedOn w:val="Normal"/>
    <w:next w:val="Normal"/>
    <w:link w:val="Heading9Char"/>
    <w:uiPriority w:val="9"/>
    <w:semiHidden/>
    <w:unhideWhenUsed/>
    <w:qFormat/>
    <w:rsid w:val="000174DE"/>
    <w:pPr>
      <w:keepNext/>
      <w:keepLines/>
      <w:spacing w:after="0" w:line="259" w:lineRule="auto"/>
      <w:outlineLvl w:val="8"/>
    </w:pPr>
    <w:rPr>
      <w:rFonts w:eastAsiaTheme="majorEastAsia" w:cstheme="majorBidi"/>
      <w:color w:val="272727" w:themeColor="text1" w:themeTint="D8"/>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4D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74D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74D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74D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74D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74D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74D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74D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74DE"/>
    <w:rPr>
      <w:rFonts w:eastAsiaTheme="majorEastAsia" w:cstheme="majorBidi"/>
      <w:color w:val="272727" w:themeColor="text1" w:themeTint="D8"/>
    </w:rPr>
  </w:style>
  <w:style w:type="paragraph" w:styleId="Title">
    <w:name w:val="Title"/>
    <w:basedOn w:val="Normal"/>
    <w:next w:val="Normal"/>
    <w:link w:val="TitleChar"/>
    <w:uiPriority w:val="10"/>
    <w:qFormat/>
    <w:rsid w:val="000174DE"/>
    <w:pPr>
      <w:spacing w:after="80" w:line="240" w:lineRule="auto"/>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0174D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74DE"/>
    <w:pPr>
      <w:numPr>
        <w:ilvl w:val="1"/>
      </w:numPr>
      <w:spacing w:line="259" w:lineRule="auto"/>
    </w:pPr>
    <w:rPr>
      <w:rFonts w:eastAsiaTheme="majorEastAsia"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0174D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74DE"/>
    <w:pPr>
      <w:spacing w:before="160" w:line="259" w:lineRule="auto"/>
      <w:jc w:val="center"/>
    </w:pPr>
    <w:rPr>
      <w:rFonts w:eastAsiaTheme="minorHAnsi"/>
      <w:i/>
      <w:iCs/>
      <w:color w:val="404040" w:themeColor="text1" w:themeTint="BF"/>
      <w:sz w:val="22"/>
      <w:szCs w:val="22"/>
      <w:lang w:eastAsia="en-US"/>
    </w:rPr>
  </w:style>
  <w:style w:type="character" w:customStyle="1" w:styleId="QuoteChar">
    <w:name w:val="Quote Char"/>
    <w:basedOn w:val="DefaultParagraphFont"/>
    <w:link w:val="Quote"/>
    <w:uiPriority w:val="29"/>
    <w:rsid w:val="000174DE"/>
    <w:rPr>
      <w:i/>
      <w:iCs/>
      <w:color w:val="404040" w:themeColor="text1" w:themeTint="BF"/>
    </w:rPr>
  </w:style>
  <w:style w:type="paragraph" w:styleId="ListParagraph">
    <w:name w:val="List Paragraph"/>
    <w:basedOn w:val="Normal"/>
    <w:uiPriority w:val="34"/>
    <w:qFormat/>
    <w:rsid w:val="000174DE"/>
    <w:pPr>
      <w:spacing w:line="259" w:lineRule="auto"/>
      <w:ind w:left="720"/>
      <w:contextualSpacing/>
    </w:pPr>
    <w:rPr>
      <w:rFonts w:eastAsiaTheme="minorHAnsi"/>
      <w:sz w:val="22"/>
      <w:szCs w:val="22"/>
      <w:lang w:eastAsia="en-US"/>
    </w:rPr>
  </w:style>
  <w:style w:type="character" w:styleId="IntenseEmphasis">
    <w:name w:val="Intense Emphasis"/>
    <w:basedOn w:val="DefaultParagraphFont"/>
    <w:uiPriority w:val="21"/>
    <w:qFormat/>
    <w:rsid w:val="000174DE"/>
    <w:rPr>
      <w:i/>
      <w:iCs/>
      <w:color w:val="0F4761" w:themeColor="accent1" w:themeShade="BF"/>
    </w:rPr>
  </w:style>
  <w:style w:type="paragraph" w:styleId="IntenseQuote">
    <w:name w:val="Intense Quote"/>
    <w:basedOn w:val="Normal"/>
    <w:next w:val="Normal"/>
    <w:link w:val="IntenseQuoteChar"/>
    <w:uiPriority w:val="30"/>
    <w:qFormat/>
    <w:rsid w:val="000174DE"/>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sz w:val="22"/>
      <w:szCs w:val="22"/>
      <w:lang w:eastAsia="en-US"/>
    </w:rPr>
  </w:style>
  <w:style w:type="character" w:customStyle="1" w:styleId="IntenseQuoteChar">
    <w:name w:val="Intense Quote Char"/>
    <w:basedOn w:val="DefaultParagraphFont"/>
    <w:link w:val="IntenseQuote"/>
    <w:uiPriority w:val="30"/>
    <w:rsid w:val="000174DE"/>
    <w:rPr>
      <w:i/>
      <w:iCs/>
      <w:color w:val="0F4761" w:themeColor="accent1" w:themeShade="BF"/>
    </w:rPr>
  </w:style>
  <w:style w:type="character" w:styleId="IntenseReference">
    <w:name w:val="Intense Reference"/>
    <w:basedOn w:val="DefaultParagraphFont"/>
    <w:uiPriority w:val="32"/>
    <w:qFormat/>
    <w:rsid w:val="000174DE"/>
    <w:rPr>
      <w:b/>
      <w:bCs/>
      <w:smallCaps/>
      <w:color w:val="0F4761" w:themeColor="accent1" w:themeShade="BF"/>
      <w:spacing w:val="5"/>
    </w:rPr>
  </w:style>
  <w:style w:type="character" w:styleId="Hyperlink">
    <w:name w:val="Hyperlink"/>
    <w:basedOn w:val="DefaultParagraphFont"/>
    <w:uiPriority w:val="99"/>
    <w:unhideWhenUsed/>
    <w:rsid w:val="004B5324"/>
    <w:rPr>
      <w:color w:val="467886" w:themeColor="hyperlink"/>
      <w:u w:val="single"/>
    </w:rPr>
  </w:style>
  <w:style w:type="character" w:styleId="UnresolvedMention">
    <w:name w:val="Unresolved Mention"/>
    <w:basedOn w:val="DefaultParagraphFont"/>
    <w:uiPriority w:val="99"/>
    <w:semiHidden/>
    <w:unhideWhenUsed/>
    <w:rsid w:val="004B532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suwt.org.uk/article-listing/behaviour-crisis-in-wales-deepens.html" TargetMode="External"/><Relationship Id="rId3" Type="http://schemas.openxmlformats.org/officeDocument/2006/relationships/settings" Target="settings.xml"/><Relationship Id="rId7" Type="http://schemas.openxmlformats.org/officeDocument/2006/relationships/hyperlink" Target="https://estyn.gov.wales/app/uploads/2025/04/Thematic-survey-report-Learner-behaviour-in-FE-colleg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styn.gov.wales/app/uploads/2025/05/Fostering-mutual-respect-promoting-positive-behaviours-in-secondary-school.pdf"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asuwt.org.uk/article-listing/teachers-declare-pupil-behaviour-emergency.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19</Pages>
  <Words>4445</Words>
  <Characters>25337</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Hutin (1701944)</dc:creator>
  <cp:keywords/>
  <dc:description/>
  <cp:lastModifiedBy>Cerys Hutin (1701944)</cp:lastModifiedBy>
  <cp:revision>8</cp:revision>
  <dcterms:created xsi:type="dcterms:W3CDTF">2025-07-13T13:24:00Z</dcterms:created>
  <dcterms:modified xsi:type="dcterms:W3CDTF">2025-07-13T14:25:00Z</dcterms:modified>
</cp:coreProperties>
</file>