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5E6" w:rsidRDefault="002B55E6" w:rsidP="002B55E6">
      <w:pPr>
        <w:spacing w:after="158"/>
        <w:rPr>
          <w:b/>
          <w:bCs/>
          <w:sz w:val="28"/>
          <w:szCs w:val="32"/>
        </w:rPr>
      </w:pPr>
    </w:p>
    <w:p w:rsidR="002B55E6" w:rsidRDefault="002B55E6" w:rsidP="002B55E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VISION FOR THE FUTURE- THEORETICAL PRESPECTIVES ON             MANAGEMENT</w:t>
      </w:r>
      <w:r>
        <w:rPr>
          <w:rFonts w:ascii="Times New Roman" w:hAnsi="Times New Roman" w:cs="Times New Roman"/>
          <w:b/>
          <w:sz w:val="28"/>
          <w:szCs w:val="28"/>
        </w:rPr>
        <w:br/>
      </w:r>
      <w:r>
        <w:rPr>
          <w:rFonts w:ascii="Times New Roman" w:hAnsi="Times New Roman" w:cs="Times New Roman"/>
          <w:b/>
          <w:sz w:val="28"/>
          <w:szCs w:val="28"/>
        </w:rPr>
        <w:br/>
        <w:t xml:space="preserve">    (LCDB7008_LON)</w:t>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t xml:space="preserve">  RESEARH-TOPIC</w:t>
      </w:r>
      <w:r>
        <w:rPr>
          <w:rFonts w:ascii="Times New Roman" w:hAnsi="Times New Roman" w:cs="Times New Roman"/>
          <w:b/>
          <w:sz w:val="28"/>
          <w:szCs w:val="28"/>
        </w:rPr>
        <w:br/>
      </w:r>
    </w:p>
    <w:p w:rsidR="002B55E6" w:rsidRPr="00A5731E" w:rsidRDefault="002B55E6" w:rsidP="002B55E6">
      <w:pPr>
        <w:spacing w:after="158"/>
        <w:rPr>
          <w:rFonts w:ascii="Times New Roman" w:hAnsi="Times New Roman" w:cs="Times New Roman"/>
        </w:rPr>
      </w:pPr>
      <w:r w:rsidRPr="00A5731E">
        <w:rPr>
          <w:rFonts w:ascii="Times New Roman" w:hAnsi="Times New Roman" w:cs="Times New Roman"/>
          <w:b/>
          <w:bCs/>
          <w:sz w:val="28"/>
          <w:szCs w:val="32"/>
        </w:rPr>
        <w:t xml:space="preserve">While many areas of contemporary life have changed significantly in the 21st century, management has remained largely unchanged and rooted in 19th century theories and paradigms”. </w:t>
      </w:r>
    </w:p>
    <w:p w:rsidR="002B55E6" w:rsidRDefault="002B55E6" w:rsidP="002B55E6">
      <w:pPr>
        <w:spacing w:after="158"/>
      </w:pPr>
    </w:p>
    <w:p w:rsidR="002B55E6" w:rsidRPr="00EC30F1" w:rsidRDefault="002B55E6" w:rsidP="002B55E6">
      <w:pPr>
        <w:spacing w:after="158"/>
        <w:rPr>
          <w:b/>
          <w:bCs/>
        </w:rPr>
      </w:pPr>
      <w:r w:rsidRPr="00A5731E">
        <w:rPr>
          <w:rFonts w:ascii="Times New Roman" w:hAnsi="Times New Roman" w:cs="Times New Roman"/>
          <w:b/>
          <w:bCs/>
          <w:sz w:val="24"/>
          <w:szCs w:val="24"/>
        </w:rPr>
        <w:t>Critically examine this assertion detailing the development of management theory and the contribution of contemporary management theorists and their theories to tackling contemporary management challenges</w:t>
      </w:r>
      <w:r w:rsidRPr="00EC30F1">
        <w:rPr>
          <w:b/>
          <w:bCs/>
        </w:rPr>
        <w:t xml:space="preserve">. </w:t>
      </w:r>
    </w:p>
    <w:p w:rsidR="002B55E6" w:rsidRPr="00D477DD" w:rsidRDefault="002B55E6" w:rsidP="002B55E6">
      <w:pPr>
        <w:spacing w:after="0" w:line="240" w:lineRule="auto"/>
        <w:jc w:val="center"/>
        <w:rPr>
          <w:rFonts w:ascii="Times New Roman" w:hAnsi="Times New Roman" w:cs="Times New Roman"/>
          <w:b/>
          <w:sz w:val="28"/>
          <w:szCs w:val="28"/>
        </w:rPr>
      </w:pPr>
      <w:r w:rsidRPr="008D514F">
        <w:rPr>
          <w:rFonts w:ascii="Times New Roman" w:hAnsi="Times New Roman" w:cs="Times New Roman"/>
          <w:b/>
        </w:rPr>
        <w:br/>
      </w:r>
    </w:p>
    <w:p w:rsidR="002B55E6" w:rsidRDefault="002B55E6" w:rsidP="002B55E6">
      <w:pPr>
        <w:ind w:firstLine="720"/>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t xml:space="preserve">                                       Student Name: </w:t>
      </w:r>
      <w:proofErr w:type="spellStart"/>
      <w:r>
        <w:rPr>
          <w:rFonts w:ascii="Times New Roman" w:hAnsi="Times New Roman" w:cs="Times New Roman"/>
          <w:b/>
          <w:sz w:val="28"/>
          <w:szCs w:val="28"/>
        </w:rPr>
        <w:t>Sobita</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Adhikari</w:t>
      </w:r>
      <w:proofErr w:type="spellEnd"/>
      <w:r>
        <w:rPr>
          <w:rFonts w:ascii="Times New Roman" w:hAnsi="Times New Roman" w:cs="Times New Roman"/>
          <w:b/>
          <w:sz w:val="28"/>
          <w:szCs w:val="28"/>
        </w:rPr>
        <w:br/>
      </w:r>
    </w:p>
    <w:p w:rsidR="002B55E6" w:rsidRDefault="002B55E6" w:rsidP="002B55E6">
      <w:pPr>
        <w:ind w:left="720"/>
        <w:rPr>
          <w:rFonts w:ascii="Times New Roman" w:hAnsi="Times New Roman" w:cs="Times New Roman"/>
          <w:b/>
          <w:sz w:val="28"/>
          <w:szCs w:val="28"/>
        </w:rPr>
      </w:pPr>
      <w:r>
        <w:rPr>
          <w:rFonts w:ascii="Times New Roman" w:hAnsi="Times New Roman" w:cs="Times New Roman"/>
          <w:b/>
          <w:sz w:val="28"/>
          <w:szCs w:val="28"/>
        </w:rPr>
        <w:t>Institution Name: University of Wales Trinity Saint David,</w:t>
      </w:r>
    </w:p>
    <w:p w:rsidR="002B55E6" w:rsidRDefault="002B55E6" w:rsidP="002B55E6">
      <w:pPr>
        <w:ind w:left="2160"/>
        <w:rPr>
          <w:rFonts w:ascii="Times New Roman" w:hAnsi="Times New Roman" w:cs="Times New Roman"/>
          <w:b/>
          <w:sz w:val="28"/>
          <w:szCs w:val="28"/>
        </w:rPr>
      </w:pPr>
      <w:r>
        <w:rPr>
          <w:rFonts w:ascii="Times New Roman" w:hAnsi="Times New Roman" w:cs="Times New Roman"/>
          <w:b/>
          <w:sz w:val="28"/>
          <w:szCs w:val="28"/>
        </w:rPr>
        <w:t xml:space="preserve">               London Campus</w:t>
      </w:r>
      <w:r>
        <w:rPr>
          <w:rFonts w:ascii="Times New Roman" w:hAnsi="Times New Roman" w:cs="Times New Roman"/>
          <w:b/>
          <w:sz w:val="28"/>
          <w:szCs w:val="28"/>
        </w:rPr>
        <w:br/>
      </w:r>
      <w:r>
        <w:rPr>
          <w:rFonts w:ascii="Times New Roman" w:hAnsi="Times New Roman" w:cs="Times New Roman"/>
          <w:b/>
          <w:sz w:val="28"/>
          <w:szCs w:val="28"/>
        </w:rPr>
        <w:br/>
        <w:t xml:space="preserve">       Student Number: 2508627</w:t>
      </w:r>
      <w:r>
        <w:rPr>
          <w:rFonts w:ascii="Times New Roman" w:hAnsi="Times New Roman" w:cs="Times New Roman"/>
          <w:b/>
          <w:sz w:val="28"/>
          <w:szCs w:val="28"/>
        </w:rPr>
        <w:br/>
      </w:r>
      <w:r>
        <w:rPr>
          <w:rFonts w:ascii="Times New Roman" w:hAnsi="Times New Roman" w:cs="Times New Roman"/>
          <w:b/>
          <w:sz w:val="28"/>
          <w:szCs w:val="28"/>
        </w:rPr>
        <w:br/>
        <w:t xml:space="preserve">       Professor Name: Amare </w:t>
      </w:r>
      <w:proofErr w:type="spellStart"/>
      <w:r>
        <w:rPr>
          <w:rFonts w:ascii="Times New Roman" w:hAnsi="Times New Roman" w:cs="Times New Roman"/>
          <w:b/>
          <w:sz w:val="28"/>
          <w:szCs w:val="28"/>
        </w:rPr>
        <w:t>Desta</w:t>
      </w:r>
      <w:proofErr w:type="spellEnd"/>
      <w:r>
        <w:rPr>
          <w:rFonts w:ascii="Times New Roman" w:hAnsi="Times New Roman" w:cs="Times New Roman"/>
          <w:b/>
          <w:sz w:val="28"/>
          <w:szCs w:val="28"/>
        </w:rPr>
        <w:br/>
      </w:r>
      <w:r>
        <w:rPr>
          <w:rFonts w:ascii="Times New Roman" w:hAnsi="Times New Roman" w:cs="Times New Roman"/>
          <w:b/>
          <w:sz w:val="28"/>
          <w:szCs w:val="28"/>
        </w:rPr>
        <w:br/>
        <w:t xml:space="preserve">                </w:t>
      </w:r>
    </w:p>
    <w:p w:rsidR="002B55E6" w:rsidRDefault="002D0C75" w:rsidP="002B55E6">
      <w:pPr>
        <w:ind w:left="2160" w:firstLine="72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2026</w:t>
      </w:r>
    </w:p>
    <w:sdt>
      <w:sdtPr>
        <w:rPr>
          <w:rFonts w:ascii="Times New Roman" w:eastAsiaTheme="minorHAnsi" w:hAnsi="Times New Roman" w:cs="Times New Roman"/>
          <w:b/>
          <w:color w:val="auto"/>
          <w:sz w:val="24"/>
          <w:szCs w:val="24"/>
        </w:rPr>
        <w:id w:val="1263880805"/>
        <w:docPartObj>
          <w:docPartGallery w:val="Table of Contents"/>
          <w:docPartUnique/>
        </w:docPartObj>
      </w:sdtPr>
      <w:sdtEndPr>
        <w:rPr>
          <w:rFonts w:asciiTheme="minorHAnsi" w:hAnsiTheme="minorHAnsi" w:cstheme="minorBidi"/>
          <w:bCs/>
          <w:noProof/>
          <w:sz w:val="22"/>
          <w:szCs w:val="22"/>
        </w:rPr>
      </w:sdtEndPr>
      <w:sdtContent>
        <w:p w:rsidR="001A1B6D" w:rsidRPr="00277A5F" w:rsidRDefault="00277A5F" w:rsidP="00FE3F59">
          <w:pPr>
            <w:pStyle w:val="TOCHeading"/>
            <w:spacing w:line="360" w:lineRule="auto"/>
            <w:jc w:val="center"/>
            <w:rPr>
              <w:rFonts w:ascii="Times New Roman" w:hAnsi="Times New Roman" w:cs="Times New Roman"/>
              <w:b/>
              <w:color w:val="000000" w:themeColor="text1"/>
              <w:sz w:val="24"/>
              <w:szCs w:val="24"/>
            </w:rPr>
          </w:pPr>
          <w:r w:rsidRPr="00FE3F59">
            <w:rPr>
              <w:rFonts w:ascii="Times New Roman" w:hAnsi="Times New Roman" w:cs="Times New Roman"/>
              <w:b/>
              <w:color w:val="000000" w:themeColor="text1"/>
              <w:sz w:val="28"/>
              <w:szCs w:val="28"/>
            </w:rPr>
            <w:t>TABLE OF CONTENTS</w:t>
          </w:r>
        </w:p>
        <w:p w:rsidR="00B84DB3" w:rsidRPr="002D0C75" w:rsidRDefault="001A1B6D" w:rsidP="00FE3F59">
          <w:pPr>
            <w:pStyle w:val="TOC1"/>
            <w:tabs>
              <w:tab w:val="right" w:leader="dot" w:pos="9350"/>
            </w:tabs>
            <w:spacing w:line="360" w:lineRule="auto"/>
            <w:rPr>
              <w:rFonts w:ascii="Times New Roman" w:eastAsiaTheme="minorEastAsia" w:hAnsi="Times New Roman" w:cs="Times New Roman"/>
              <w:b/>
              <w:noProof/>
              <w:color w:val="000000" w:themeColor="text1"/>
              <w:sz w:val="24"/>
              <w:szCs w:val="24"/>
            </w:rPr>
          </w:pPr>
          <w:r w:rsidRPr="002D0C75">
            <w:rPr>
              <w:rFonts w:ascii="Times New Roman" w:hAnsi="Times New Roman" w:cs="Times New Roman"/>
              <w:b/>
              <w:sz w:val="24"/>
              <w:szCs w:val="24"/>
            </w:rPr>
            <w:fldChar w:fldCharType="begin"/>
          </w:r>
          <w:r w:rsidRPr="002D0C75">
            <w:rPr>
              <w:rFonts w:ascii="Times New Roman" w:hAnsi="Times New Roman" w:cs="Times New Roman"/>
              <w:b/>
              <w:sz w:val="24"/>
              <w:szCs w:val="24"/>
            </w:rPr>
            <w:instrText xml:space="preserve"> TOC \o "1-3" \h \z \u </w:instrText>
          </w:r>
          <w:r w:rsidRPr="002D0C75">
            <w:rPr>
              <w:rFonts w:ascii="Times New Roman" w:hAnsi="Times New Roman" w:cs="Times New Roman"/>
              <w:b/>
              <w:sz w:val="24"/>
              <w:szCs w:val="24"/>
            </w:rPr>
            <w:fldChar w:fldCharType="separate"/>
          </w:r>
          <w:hyperlink w:anchor="_Toc217060519" w:history="1">
            <w:r w:rsidR="00B84DB3" w:rsidRPr="002D0C75">
              <w:rPr>
                <w:rStyle w:val="Hyperlink"/>
                <w:rFonts w:ascii="Times New Roman" w:hAnsi="Times New Roman" w:cs="Times New Roman"/>
                <w:b/>
                <w:bCs/>
                <w:noProof/>
                <w:color w:val="000000" w:themeColor="text1"/>
                <w:sz w:val="24"/>
                <w:szCs w:val="24"/>
              </w:rPr>
              <w:t>Chapter One: Introduction</w:t>
            </w:r>
            <w:r w:rsidR="00F84995">
              <w:rPr>
                <w:rFonts w:ascii="Times New Roman" w:hAnsi="Times New Roman" w:cs="Times New Roman"/>
                <w:b/>
                <w:noProof/>
                <w:webHidden/>
                <w:color w:val="000000" w:themeColor="text1"/>
                <w:sz w:val="24"/>
                <w:szCs w:val="24"/>
              </w:rPr>
              <w:t>………………………………</w:t>
            </w:r>
            <w:r w:rsidR="00A9005D">
              <w:rPr>
                <w:rFonts w:ascii="Times New Roman" w:hAnsi="Times New Roman" w:cs="Times New Roman"/>
                <w:b/>
                <w:noProof/>
                <w:webHidden/>
                <w:color w:val="000000" w:themeColor="text1"/>
                <w:sz w:val="24"/>
                <w:szCs w:val="24"/>
              </w:rPr>
              <w:t>…………………………………….</w:t>
            </w:r>
            <w:r w:rsidR="00B84DB3" w:rsidRPr="002D0C75">
              <w:rPr>
                <w:rFonts w:ascii="Times New Roman" w:hAnsi="Times New Roman" w:cs="Times New Roman"/>
                <w:b/>
                <w:noProof/>
                <w:webHidden/>
                <w:color w:val="000000" w:themeColor="text1"/>
                <w:sz w:val="24"/>
                <w:szCs w:val="24"/>
              </w:rPr>
              <w:fldChar w:fldCharType="begin"/>
            </w:r>
            <w:r w:rsidR="00B84DB3" w:rsidRPr="002D0C75">
              <w:rPr>
                <w:rFonts w:ascii="Times New Roman" w:hAnsi="Times New Roman" w:cs="Times New Roman"/>
                <w:b/>
                <w:noProof/>
                <w:webHidden/>
                <w:color w:val="000000" w:themeColor="text1"/>
                <w:sz w:val="24"/>
                <w:szCs w:val="24"/>
              </w:rPr>
              <w:instrText xml:space="preserve"> PAGEREF _Toc217060519 \h </w:instrText>
            </w:r>
            <w:r w:rsidR="00B84DB3" w:rsidRPr="002D0C75">
              <w:rPr>
                <w:rFonts w:ascii="Times New Roman" w:hAnsi="Times New Roman" w:cs="Times New Roman"/>
                <w:b/>
                <w:noProof/>
                <w:webHidden/>
                <w:color w:val="000000" w:themeColor="text1"/>
                <w:sz w:val="24"/>
                <w:szCs w:val="24"/>
              </w:rPr>
            </w:r>
            <w:r w:rsidR="00B84DB3" w:rsidRPr="002D0C75">
              <w:rPr>
                <w:rFonts w:ascii="Times New Roman" w:hAnsi="Times New Roman" w:cs="Times New Roman"/>
                <w:b/>
                <w:noProof/>
                <w:webHidden/>
                <w:color w:val="000000" w:themeColor="text1"/>
                <w:sz w:val="24"/>
                <w:szCs w:val="24"/>
              </w:rPr>
              <w:fldChar w:fldCharType="separate"/>
            </w:r>
            <w:r w:rsidR="00036A8E">
              <w:rPr>
                <w:rFonts w:ascii="Times New Roman" w:hAnsi="Times New Roman" w:cs="Times New Roman"/>
                <w:b/>
                <w:noProof/>
                <w:webHidden/>
                <w:color w:val="000000" w:themeColor="text1"/>
                <w:sz w:val="24"/>
                <w:szCs w:val="24"/>
              </w:rPr>
              <w:t>1</w:t>
            </w:r>
            <w:r w:rsidR="00B84DB3" w:rsidRPr="002D0C75">
              <w:rPr>
                <w:rFonts w:ascii="Times New Roman" w:hAnsi="Times New Roman" w:cs="Times New Roman"/>
                <w:b/>
                <w:noProof/>
                <w:webHidden/>
                <w:color w:val="000000" w:themeColor="text1"/>
                <w:sz w:val="24"/>
                <w:szCs w:val="24"/>
              </w:rPr>
              <w:fldChar w:fldCharType="end"/>
            </w:r>
          </w:hyperlink>
        </w:p>
        <w:p w:rsidR="00B84DB3" w:rsidRPr="002D0C75" w:rsidRDefault="00DA2B85" w:rsidP="00FE3F59">
          <w:pPr>
            <w:pStyle w:val="TOC1"/>
            <w:numPr>
              <w:ilvl w:val="1"/>
              <w:numId w:val="13"/>
            </w:numPr>
            <w:tabs>
              <w:tab w:val="left" w:pos="660"/>
              <w:tab w:val="right" w:leader="dot" w:pos="9350"/>
            </w:tabs>
            <w:spacing w:line="360" w:lineRule="auto"/>
            <w:rPr>
              <w:rFonts w:ascii="Times New Roman" w:eastAsiaTheme="minorEastAsia" w:hAnsi="Times New Roman" w:cs="Times New Roman"/>
              <w:b/>
              <w:noProof/>
              <w:color w:val="000000" w:themeColor="text1"/>
              <w:sz w:val="24"/>
              <w:szCs w:val="24"/>
            </w:rPr>
          </w:pPr>
          <w:hyperlink w:anchor="_Toc217060520" w:history="1">
            <w:r w:rsidR="00B84DB3" w:rsidRPr="002D0C75">
              <w:rPr>
                <w:rStyle w:val="Hyperlink"/>
                <w:rFonts w:ascii="Times New Roman" w:hAnsi="Times New Roman" w:cs="Times New Roman"/>
                <w:b/>
                <w:bCs/>
                <w:noProof/>
                <w:color w:val="000000" w:themeColor="text1"/>
                <w:sz w:val="24"/>
                <w:szCs w:val="24"/>
              </w:rPr>
              <w:t>Evolution and Adaptation of Management Theories in the 21st Century</w:t>
            </w:r>
            <w:r w:rsidR="00A9005D">
              <w:rPr>
                <w:rFonts w:ascii="Times New Roman" w:hAnsi="Times New Roman" w:cs="Times New Roman"/>
                <w:b/>
                <w:noProof/>
                <w:webHidden/>
                <w:color w:val="000000" w:themeColor="text1"/>
                <w:sz w:val="24"/>
                <w:szCs w:val="24"/>
              </w:rPr>
              <w:t>………………</w:t>
            </w:r>
            <w:r w:rsidR="00B84DB3" w:rsidRPr="002D0C75">
              <w:rPr>
                <w:rFonts w:ascii="Times New Roman" w:hAnsi="Times New Roman" w:cs="Times New Roman"/>
                <w:b/>
                <w:noProof/>
                <w:webHidden/>
                <w:color w:val="000000" w:themeColor="text1"/>
                <w:sz w:val="24"/>
                <w:szCs w:val="24"/>
              </w:rPr>
              <w:fldChar w:fldCharType="begin"/>
            </w:r>
            <w:r w:rsidR="00B84DB3" w:rsidRPr="002D0C75">
              <w:rPr>
                <w:rFonts w:ascii="Times New Roman" w:hAnsi="Times New Roman" w:cs="Times New Roman"/>
                <w:b/>
                <w:noProof/>
                <w:webHidden/>
                <w:color w:val="000000" w:themeColor="text1"/>
                <w:sz w:val="24"/>
                <w:szCs w:val="24"/>
              </w:rPr>
              <w:instrText xml:space="preserve"> PAGEREF _Toc217060520 \h </w:instrText>
            </w:r>
            <w:r w:rsidR="00B84DB3" w:rsidRPr="002D0C75">
              <w:rPr>
                <w:rFonts w:ascii="Times New Roman" w:hAnsi="Times New Roman" w:cs="Times New Roman"/>
                <w:b/>
                <w:noProof/>
                <w:webHidden/>
                <w:color w:val="000000" w:themeColor="text1"/>
                <w:sz w:val="24"/>
                <w:szCs w:val="24"/>
              </w:rPr>
            </w:r>
            <w:r w:rsidR="00B84DB3" w:rsidRPr="002D0C75">
              <w:rPr>
                <w:rFonts w:ascii="Times New Roman" w:hAnsi="Times New Roman" w:cs="Times New Roman"/>
                <w:b/>
                <w:noProof/>
                <w:webHidden/>
                <w:color w:val="000000" w:themeColor="text1"/>
                <w:sz w:val="24"/>
                <w:szCs w:val="24"/>
              </w:rPr>
              <w:fldChar w:fldCharType="separate"/>
            </w:r>
            <w:r w:rsidR="00036A8E">
              <w:rPr>
                <w:rFonts w:ascii="Times New Roman" w:hAnsi="Times New Roman" w:cs="Times New Roman"/>
                <w:b/>
                <w:noProof/>
                <w:webHidden/>
                <w:color w:val="000000" w:themeColor="text1"/>
                <w:sz w:val="24"/>
                <w:szCs w:val="24"/>
              </w:rPr>
              <w:t>1</w:t>
            </w:r>
            <w:r w:rsidR="00B84DB3" w:rsidRPr="002D0C75">
              <w:rPr>
                <w:rFonts w:ascii="Times New Roman" w:hAnsi="Times New Roman" w:cs="Times New Roman"/>
                <w:b/>
                <w:noProof/>
                <w:webHidden/>
                <w:color w:val="000000" w:themeColor="text1"/>
                <w:sz w:val="24"/>
                <w:szCs w:val="24"/>
              </w:rPr>
              <w:fldChar w:fldCharType="end"/>
            </w:r>
          </w:hyperlink>
        </w:p>
        <w:p w:rsidR="00B84DB3" w:rsidRPr="002D0C75" w:rsidRDefault="002D0C75" w:rsidP="00FE3F59">
          <w:pPr>
            <w:pStyle w:val="TOC2"/>
            <w:tabs>
              <w:tab w:val="right" w:leader="dot" w:pos="9350"/>
            </w:tabs>
            <w:spacing w:line="360" w:lineRule="auto"/>
            <w:ind w:left="0"/>
            <w:rPr>
              <w:rFonts w:ascii="Times New Roman" w:eastAsiaTheme="minorEastAsia" w:hAnsi="Times New Roman" w:cs="Times New Roman"/>
              <w:b/>
              <w:noProof/>
              <w:color w:val="000000" w:themeColor="text1"/>
              <w:sz w:val="24"/>
              <w:szCs w:val="24"/>
            </w:rPr>
          </w:pPr>
          <w:r w:rsidRPr="00510C7E">
            <w:rPr>
              <w:rStyle w:val="Hyperlink"/>
              <w:rFonts w:ascii="Times New Roman" w:hAnsi="Times New Roman" w:cs="Times New Roman"/>
              <w:b/>
              <w:noProof/>
              <w:color w:val="000000" w:themeColor="text1"/>
              <w:sz w:val="24"/>
              <w:szCs w:val="24"/>
              <w:u w:val="none"/>
            </w:rPr>
            <w:t xml:space="preserve">1.2 </w:t>
          </w:r>
          <w:hyperlink w:anchor="_Toc217060521" w:history="1">
            <w:r w:rsidR="00B84DB3" w:rsidRPr="002D0C75">
              <w:rPr>
                <w:rStyle w:val="Hyperlink"/>
                <w:rFonts w:ascii="Times New Roman" w:hAnsi="Times New Roman" w:cs="Times New Roman"/>
                <w:b/>
                <w:bCs/>
                <w:noProof/>
                <w:color w:val="000000" w:themeColor="text1"/>
                <w:sz w:val="24"/>
                <w:szCs w:val="24"/>
              </w:rPr>
              <w:t>Introduction</w:t>
            </w:r>
            <w:r w:rsidR="00A9005D">
              <w:rPr>
                <w:rFonts w:ascii="Times New Roman" w:hAnsi="Times New Roman" w:cs="Times New Roman"/>
                <w:b/>
                <w:noProof/>
                <w:webHidden/>
                <w:color w:val="000000" w:themeColor="text1"/>
                <w:sz w:val="24"/>
                <w:szCs w:val="24"/>
              </w:rPr>
              <w:t>…………………………………………………………………………………</w:t>
            </w:r>
            <w:r w:rsidR="00B84DB3" w:rsidRPr="002D0C75">
              <w:rPr>
                <w:rFonts w:ascii="Times New Roman" w:hAnsi="Times New Roman" w:cs="Times New Roman"/>
                <w:b/>
                <w:noProof/>
                <w:webHidden/>
                <w:color w:val="000000" w:themeColor="text1"/>
                <w:sz w:val="24"/>
                <w:szCs w:val="24"/>
              </w:rPr>
              <w:fldChar w:fldCharType="begin"/>
            </w:r>
            <w:r w:rsidR="00B84DB3" w:rsidRPr="002D0C75">
              <w:rPr>
                <w:rFonts w:ascii="Times New Roman" w:hAnsi="Times New Roman" w:cs="Times New Roman"/>
                <w:b/>
                <w:noProof/>
                <w:webHidden/>
                <w:color w:val="000000" w:themeColor="text1"/>
                <w:sz w:val="24"/>
                <w:szCs w:val="24"/>
              </w:rPr>
              <w:instrText xml:space="preserve"> PAGEREF _Toc217060521 \h </w:instrText>
            </w:r>
            <w:r w:rsidR="00B84DB3" w:rsidRPr="002D0C75">
              <w:rPr>
                <w:rFonts w:ascii="Times New Roman" w:hAnsi="Times New Roman" w:cs="Times New Roman"/>
                <w:b/>
                <w:noProof/>
                <w:webHidden/>
                <w:color w:val="000000" w:themeColor="text1"/>
                <w:sz w:val="24"/>
                <w:szCs w:val="24"/>
              </w:rPr>
            </w:r>
            <w:r w:rsidR="00B84DB3" w:rsidRPr="002D0C75">
              <w:rPr>
                <w:rFonts w:ascii="Times New Roman" w:hAnsi="Times New Roman" w:cs="Times New Roman"/>
                <w:b/>
                <w:noProof/>
                <w:webHidden/>
                <w:color w:val="000000" w:themeColor="text1"/>
                <w:sz w:val="24"/>
                <w:szCs w:val="24"/>
              </w:rPr>
              <w:fldChar w:fldCharType="separate"/>
            </w:r>
            <w:r w:rsidR="00036A8E">
              <w:rPr>
                <w:rFonts w:ascii="Times New Roman" w:hAnsi="Times New Roman" w:cs="Times New Roman"/>
                <w:b/>
                <w:noProof/>
                <w:webHidden/>
                <w:color w:val="000000" w:themeColor="text1"/>
                <w:sz w:val="24"/>
                <w:szCs w:val="24"/>
              </w:rPr>
              <w:t>3</w:t>
            </w:r>
            <w:r w:rsidR="00B84DB3" w:rsidRPr="002D0C75">
              <w:rPr>
                <w:rFonts w:ascii="Times New Roman" w:hAnsi="Times New Roman" w:cs="Times New Roman"/>
                <w:b/>
                <w:noProof/>
                <w:webHidden/>
                <w:color w:val="000000" w:themeColor="text1"/>
                <w:sz w:val="24"/>
                <w:szCs w:val="24"/>
              </w:rPr>
              <w:fldChar w:fldCharType="end"/>
            </w:r>
          </w:hyperlink>
        </w:p>
        <w:p w:rsidR="00B84DB3" w:rsidRPr="002D0C75" w:rsidRDefault="002D0C75" w:rsidP="00FE3F59">
          <w:pPr>
            <w:pStyle w:val="TOC3"/>
            <w:tabs>
              <w:tab w:val="left" w:pos="1100"/>
              <w:tab w:val="right" w:leader="dot" w:pos="9350"/>
            </w:tabs>
            <w:spacing w:line="360" w:lineRule="auto"/>
            <w:ind w:left="0"/>
            <w:rPr>
              <w:rStyle w:val="Hyperlink"/>
              <w:rFonts w:ascii="Times New Roman" w:hAnsi="Times New Roman" w:cs="Times New Roman"/>
              <w:b/>
              <w:noProof/>
              <w:color w:val="000000" w:themeColor="text1"/>
              <w:sz w:val="24"/>
              <w:szCs w:val="24"/>
            </w:rPr>
          </w:pPr>
          <w:r w:rsidRPr="00510C7E">
            <w:rPr>
              <w:rStyle w:val="Hyperlink"/>
              <w:rFonts w:ascii="Times New Roman" w:hAnsi="Times New Roman" w:cs="Times New Roman"/>
              <w:b/>
              <w:noProof/>
              <w:color w:val="000000" w:themeColor="text1"/>
              <w:sz w:val="24"/>
              <w:szCs w:val="24"/>
              <w:u w:val="none"/>
            </w:rPr>
            <w:t xml:space="preserve">1.3 </w:t>
          </w:r>
          <w:hyperlink w:anchor="_Toc217060522" w:history="1">
            <w:r w:rsidR="00B84DB3" w:rsidRPr="002D0C75">
              <w:rPr>
                <w:rStyle w:val="Hyperlink"/>
                <w:rFonts w:ascii="Times New Roman" w:hAnsi="Times New Roman" w:cs="Times New Roman"/>
                <w:b/>
                <w:bCs/>
                <w:noProof/>
                <w:color w:val="000000" w:themeColor="text1"/>
                <w:sz w:val="24"/>
                <w:szCs w:val="24"/>
              </w:rPr>
              <w:t>Purpose of the Report</w:t>
            </w:r>
            <w:r w:rsidR="00A9005D">
              <w:rPr>
                <w:rFonts w:ascii="Times New Roman" w:hAnsi="Times New Roman" w:cs="Times New Roman"/>
                <w:b/>
                <w:noProof/>
                <w:webHidden/>
                <w:color w:val="000000" w:themeColor="text1"/>
                <w:sz w:val="24"/>
                <w:szCs w:val="24"/>
              </w:rPr>
              <w:t>………………………………………………………………………</w:t>
            </w:r>
            <w:r w:rsidR="00B84DB3" w:rsidRPr="002D0C75">
              <w:rPr>
                <w:rFonts w:ascii="Times New Roman" w:hAnsi="Times New Roman" w:cs="Times New Roman"/>
                <w:b/>
                <w:noProof/>
                <w:webHidden/>
                <w:color w:val="000000" w:themeColor="text1"/>
                <w:sz w:val="24"/>
                <w:szCs w:val="24"/>
              </w:rPr>
              <w:fldChar w:fldCharType="begin"/>
            </w:r>
            <w:r w:rsidR="00B84DB3" w:rsidRPr="002D0C75">
              <w:rPr>
                <w:rFonts w:ascii="Times New Roman" w:hAnsi="Times New Roman" w:cs="Times New Roman"/>
                <w:b/>
                <w:noProof/>
                <w:webHidden/>
                <w:color w:val="000000" w:themeColor="text1"/>
                <w:sz w:val="24"/>
                <w:szCs w:val="24"/>
              </w:rPr>
              <w:instrText xml:space="preserve"> PAGEREF _Toc217060522 \h </w:instrText>
            </w:r>
            <w:r w:rsidR="00B84DB3" w:rsidRPr="002D0C75">
              <w:rPr>
                <w:rFonts w:ascii="Times New Roman" w:hAnsi="Times New Roman" w:cs="Times New Roman"/>
                <w:b/>
                <w:noProof/>
                <w:webHidden/>
                <w:color w:val="000000" w:themeColor="text1"/>
                <w:sz w:val="24"/>
                <w:szCs w:val="24"/>
              </w:rPr>
            </w:r>
            <w:r w:rsidR="00B84DB3" w:rsidRPr="002D0C75">
              <w:rPr>
                <w:rFonts w:ascii="Times New Roman" w:hAnsi="Times New Roman" w:cs="Times New Roman"/>
                <w:b/>
                <w:noProof/>
                <w:webHidden/>
                <w:color w:val="000000" w:themeColor="text1"/>
                <w:sz w:val="24"/>
                <w:szCs w:val="24"/>
              </w:rPr>
              <w:fldChar w:fldCharType="separate"/>
            </w:r>
            <w:r w:rsidR="00036A8E">
              <w:rPr>
                <w:rFonts w:ascii="Times New Roman" w:hAnsi="Times New Roman" w:cs="Times New Roman"/>
                <w:b/>
                <w:noProof/>
                <w:webHidden/>
                <w:color w:val="000000" w:themeColor="text1"/>
                <w:sz w:val="24"/>
                <w:szCs w:val="24"/>
              </w:rPr>
              <w:t>4</w:t>
            </w:r>
            <w:r w:rsidR="00B84DB3" w:rsidRPr="002D0C75">
              <w:rPr>
                <w:rFonts w:ascii="Times New Roman" w:hAnsi="Times New Roman" w:cs="Times New Roman"/>
                <w:b/>
                <w:noProof/>
                <w:webHidden/>
                <w:color w:val="000000" w:themeColor="text1"/>
                <w:sz w:val="24"/>
                <w:szCs w:val="24"/>
              </w:rPr>
              <w:fldChar w:fldCharType="end"/>
            </w:r>
          </w:hyperlink>
        </w:p>
        <w:p w:rsidR="002D0C75" w:rsidRPr="002D0C75" w:rsidRDefault="002D0C75" w:rsidP="00FE3F59">
          <w:pPr>
            <w:spacing w:after="0"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1.4 Historical Background and Theoretical Development </w:t>
          </w:r>
          <w:r w:rsidR="00510C7E">
            <w:rPr>
              <w:rFonts w:ascii="Times New Roman" w:eastAsia="Times New Roman" w:hAnsi="Times New Roman" w:cs="Times New Roman"/>
              <w:b/>
              <w:noProof/>
              <w:sz w:val="24"/>
              <w:szCs w:val="24"/>
            </w:rPr>
            <w:t>…………………………</w:t>
          </w:r>
          <w:r w:rsidR="00C1660E">
            <w:rPr>
              <w:rFonts w:ascii="Times New Roman" w:eastAsia="Times New Roman" w:hAnsi="Times New Roman" w:cs="Times New Roman"/>
              <w:b/>
              <w:noProof/>
              <w:sz w:val="24"/>
              <w:szCs w:val="24"/>
            </w:rPr>
            <w:t>…</w:t>
          </w:r>
          <w:r w:rsidR="00510C7E">
            <w:rPr>
              <w:rFonts w:ascii="Times New Roman" w:eastAsia="Times New Roman" w:hAnsi="Times New Roman" w:cs="Times New Roman"/>
              <w:b/>
              <w:noProof/>
              <w:sz w:val="24"/>
              <w:szCs w:val="24"/>
            </w:rPr>
            <w:t>……</w:t>
          </w:r>
          <w:r w:rsidR="00A9005D">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5</w:t>
          </w:r>
        </w:p>
        <w:p w:rsidR="00B84DB3" w:rsidRPr="002D0C75" w:rsidRDefault="00DA2B85" w:rsidP="00FE3F59">
          <w:pPr>
            <w:pStyle w:val="TOC1"/>
            <w:tabs>
              <w:tab w:val="right" w:leader="dot" w:pos="9350"/>
            </w:tabs>
            <w:spacing w:line="360" w:lineRule="auto"/>
            <w:rPr>
              <w:rStyle w:val="Hyperlink"/>
              <w:rFonts w:ascii="Times New Roman" w:hAnsi="Times New Roman" w:cs="Times New Roman"/>
              <w:b/>
              <w:noProof/>
              <w:sz w:val="24"/>
              <w:szCs w:val="24"/>
            </w:rPr>
          </w:pPr>
          <w:hyperlink w:anchor="_Toc217060523" w:history="1">
            <w:r w:rsidR="00B84DB3" w:rsidRPr="002D0C75">
              <w:rPr>
                <w:rStyle w:val="Hyperlink"/>
                <w:rFonts w:ascii="Times New Roman" w:eastAsia="Times New Roman" w:hAnsi="Times New Roman" w:cs="Times New Roman"/>
                <w:b/>
                <w:noProof/>
                <w:sz w:val="24"/>
                <w:szCs w:val="24"/>
              </w:rPr>
              <w:t xml:space="preserve">Chapter Two: </w:t>
            </w:r>
            <w:r w:rsidR="00B84DB3" w:rsidRPr="002D0C75">
              <w:rPr>
                <w:rStyle w:val="Hyperlink"/>
                <w:rFonts w:ascii="Times New Roman" w:hAnsi="Times New Roman" w:cs="Times New Roman"/>
                <w:b/>
                <w:noProof/>
                <w:sz w:val="24"/>
                <w:szCs w:val="24"/>
              </w:rPr>
              <w:t>Evolution in the Early 20th Century</w:t>
            </w:r>
            <w:r w:rsidR="00D42FC8">
              <w:rPr>
                <w:rFonts w:ascii="Times New Roman" w:hAnsi="Times New Roman" w:cs="Times New Roman"/>
                <w:b/>
                <w:noProof/>
                <w:webHidden/>
                <w:sz w:val="24"/>
                <w:szCs w:val="24"/>
              </w:rPr>
              <w:t>…………………………………….…..</w:t>
            </w:r>
            <w:r w:rsidR="00A9005D">
              <w:rPr>
                <w:rFonts w:ascii="Times New Roman" w:hAnsi="Times New Roman" w:cs="Times New Roman"/>
                <w:b/>
                <w:noProof/>
                <w:webHidden/>
                <w:sz w:val="24"/>
                <w:szCs w:val="24"/>
              </w:rPr>
              <w:t>..</w:t>
            </w:r>
            <w:r w:rsidR="00D42FC8">
              <w:rPr>
                <w:rFonts w:ascii="Times New Roman" w:hAnsi="Times New Roman" w:cs="Times New Roman"/>
                <w:b/>
                <w:noProof/>
                <w:webHidden/>
                <w:sz w:val="24"/>
                <w:szCs w:val="24"/>
              </w:rPr>
              <w:t>7</w:t>
            </w:r>
          </w:hyperlink>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2.1 Developments in the Mid-20th Century</w:t>
          </w:r>
          <w:r w:rsidR="00510C7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…..7</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2.2 Developments in the Late 20th Century </w:t>
          </w:r>
          <w:r w:rsidR="00510C7E">
            <w:rPr>
              <w:rFonts w:ascii="Times New Roman" w:eastAsia="Times New Roman" w:hAnsi="Times New Roman" w:cs="Times New Roman"/>
              <w:b/>
              <w:noProof/>
              <w:sz w:val="24"/>
              <w:szCs w:val="24"/>
            </w:rPr>
            <w:t>……………………</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.....8</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2.3 Management Theory for the Twenty-First Century </w:t>
          </w:r>
          <w:r w:rsidR="00C1660E">
            <w:rPr>
              <w:rFonts w:ascii="Times New Roman" w:eastAsia="Times New Roman" w:hAnsi="Times New Roman" w:cs="Times New Roman"/>
              <w:b/>
              <w:noProof/>
              <w:sz w:val="24"/>
              <w:szCs w:val="24"/>
            </w:rPr>
            <w:t>…………………………………</w:t>
          </w:r>
          <w:r w:rsidR="00CF52B9">
            <w:rPr>
              <w:rFonts w:ascii="Times New Roman" w:eastAsia="Times New Roman" w:hAnsi="Times New Roman" w:cs="Times New Roman"/>
              <w:b/>
              <w:noProof/>
              <w:sz w:val="24"/>
              <w:szCs w:val="24"/>
            </w:rPr>
            <w:t>…</w:t>
          </w:r>
          <w:r w:rsidR="00A9005D">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9</w:t>
          </w:r>
        </w:p>
        <w:p w:rsidR="00B84DB3" w:rsidRPr="002D0C75" w:rsidRDefault="00DA2B85" w:rsidP="00FE3F59">
          <w:pPr>
            <w:pStyle w:val="TOC1"/>
            <w:tabs>
              <w:tab w:val="right" w:leader="dot" w:pos="9350"/>
            </w:tabs>
            <w:spacing w:line="360" w:lineRule="auto"/>
            <w:rPr>
              <w:rStyle w:val="Hyperlink"/>
              <w:rFonts w:ascii="Times New Roman" w:hAnsi="Times New Roman" w:cs="Times New Roman"/>
              <w:b/>
              <w:noProof/>
              <w:sz w:val="24"/>
              <w:szCs w:val="24"/>
            </w:rPr>
          </w:pPr>
          <w:hyperlink w:anchor="_Toc217060524" w:history="1">
            <w:r w:rsidR="00B84DB3" w:rsidRPr="002D0C75">
              <w:rPr>
                <w:rStyle w:val="Hyperlink"/>
                <w:rFonts w:ascii="Times New Roman" w:eastAsia="Times New Roman" w:hAnsi="Times New Roman" w:cs="Times New Roman"/>
                <w:b/>
                <w:noProof/>
                <w:sz w:val="24"/>
                <w:szCs w:val="24"/>
              </w:rPr>
              <w:t xml:space="preserve">Chapter Three: </w:t>
            </w:r>
            <w:r w:rsidR="00B84DB3" w:rsidRPr="002D0C75">
              <w:rPr>
                <w:rStyle w:val="Hyperlink"/>
                <w:rFonts w:ascii="Times New Roman" w:hAnsi="Times New Roman" w:cs="Times New Roman"/>
                <w:b/>
                <w:noProof/>
                <w:sz w:val="24"/>
                <w:szCs w:val="24"/>
              </w:rPr>
              <w:t>Morgan’s Metaphors and Management Paradigms</w:t>
            </w:r>
            <w:r w:rsidR="00DE3655">
              <w:rPr>
                <w:rStyle w:val="Hyperlink"/>
                <w:rFonts w:ascii="Times New Roman" w:hAnsi="Times New Roman" w:cs="Times New Roman"/>
                <w:b/>
                <w:noProof/>
                <w:sz w:val="24"/>
                <w:szCs w:val="24"/>
              </w:rPr>
              <w:t>..</w:t>
            </w:r>
            <w:r w:rsidR="00C1660E">
              <w:rPr>
                <w:rFonts w:ascii="Times New Roman" w:hAnsi="Times New Roman" w:cs="Times New Roman"/>
                <w:b/>
                <w:noProof/>
                <w:webHidden/>
                <w:sz w:val="24"/>
                <w:szCs w:val="24"/>
              </w:rPr>
              <w:t>………………</w:t>
            </w:r>
            <w:r w:rsidR="00CF52B9">
              <w:rPr>
                <w:rFonts w:ascii="Times New Roman" w:hAnsi="Times New Roman" w:cs="Times New Roman"/>
                <w:b/>
                <w:noProof/>
                <w:webHidden/>
                <w:sz w:val="24"/>
                <w:szCs w:val="24"/>
              </w:rPr>
              <w:t>…….</w:t>
            </w:r>
            <w:r w:rsidR="00B84DB3" w:rsidRPr="002D0C75">
              <w:rPr>
                <w:rFonts w:ascii="Times New Roman" w:hAnsi="Times New Roman" w:cs="Times New Roman"/>
                <w:b/>
                <w:noProof/>
                <w:webHidden/>
                <w:sz w:val="24"/>
                <w:szCs w:val="24"/>
              </w:rPr>
              <w:fldChar w:fldCharType="begin"/>
            </w:r>
            <w:r w:rsidR="00B84DB3" w:rsidRPr="002D0C75">
              <w:rPr>
                <w:rFonts w:ascii="Times New Roman" w:hAnsi="Times New Roman" w:cs="Times New Roman"/>
                <w:b/>
                <w:noProof/>
                <w:webHidden/>
                <w:sz w:val="24"/>
                <w:szCs w:val="24"/>
              </w:rPr>
              <w:instrText xml:space="preserve"> PAGEREF _Toc217060524 \h </w:instrText>
            </w:r>
            <w:r w:rsidR="00B84DB3" w:rsidRPr="002D0C75">
              <w:rPr>
                <w:rFonts w:ascii="Times New Roman" w:hAnsi="Times New Roman" w:cs="Times New Roman"/>
                <w:b/>
                <w:noProof/>
                <w:webHidden/>
                <w:sz w:val="24"/>
                <w:szCs w:val="24"/>
              </w:rPr>
            </w:r>
            <w:r w:rsidR="00B84DB3" w:rsidRPr="002D0C75">
              <w:rPr>
                <w:rFonts w:ascii="Times New Roman" w:hAnsi="Times New Roman" w:cs="Times New Roman"/>
                <w:b/>
                <w:noProof/>
                <w:webHidden/>
                <w:sz w:val="24"/>
                <w:szCs w:val="24"/>
              </w:rPr>
              <w:fldChar w:fldCharType="separate"/>
            </w:r>
            <w:r w:rsidR="00036A8E">
              <w:rPr>
                <w:rFonts w:ascii="Times New Roman" w:hAnsi="Times New Roman" w:cs="Times New Roman"/>
                <w:b/>
                <w:noProof/>
                <w:webHidden/>
                <w:sz w:val="24"/>
                <w:szCs w:val="24"/>
              </w:rPr>
              <w:t>11</w:t>
            </w:r>
            <w:r w:rsidR="00B84DB3" w:rsidRPr="002D0C75">
              <w:rPr>
                <w:rFonts w:ascii="Times New Roman" w:hAnsi="Times New Roman" w:cs="Times New Roman"/>
                <w:b/>
                <w:noProof/>
                <w:webHidden/>
                <w:sz w:val="24"/>
                <w:szCs w:val="24"/>
              </w:rPr>
              <w:fldChar w:fldCharType="end"/>
            </w:r>
          </w:hyperlink>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hAnsi="Times New Roman" w:cs="Times New Roman"/>
              <w:b/>
              <w:noProof/>
              <w:sz w:val="24"/>
              <w:szCs w:val="24"/>
            </w:rPr>
            <w:t xml:space="preserve">3.1 </w:t>
          </w:r>
          <w:r w:rsidRPr="002D0C75">
            <w:rPr>
              <w:rFonts w:ascii="Times New Roman" w:eastAsia="Times New Roman" w:hAnsi="Times New Roman" w:cs="Times New Roman"/>
              <w:b/>
              <w:noProof/>
              <w:sz w:val="24"/>
              <w:szCs w:val="24"/>
            </w:rPr>
            <w:t xml:space="preserve">Persistent Influence of Traditional Management Theories </w:t>
          </w:r>
          <w:r w:rsidR="00C1660E">
            <w:rPr>
              <w:rFonts w:ascii="Times New Roman" w:eastAsia="Times New Roman" w:hAnsi="Times New Roman" w:cs="Times New Roman"/>
              <w:b/>
              <w:noProof/>
              <w:sz w:val="24"/>
              <w:szCs w:val="24"/>
            </w:rPr>
            <w:t>……………………</w:t>
          </w:r>
          <w:r w:rsidR="00CF52B9">
            <w:rPr>
              <w:rFonts w:ascii="Times New Roman" w:eastAsia="Times New Roman" w:hAnsi="Times New Roman" w:cs="Times New Roman"/>
              <w:b/>
              <w:noProof/>
              <w:sz w:val="24"/>
              <w:szCs w:val="24"/>
            </w:rPr>
            <w:t>…</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11</w:t>
          </w:r>
        </w:p>
        <w:p w:rsidR="002D0C75" w:rsidRPr="002D0C75" w:rsidRDefault="002D0C75" w:rsidP="00FE3F59">
          <w:pPr>
            <w:spacing w:after="0"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3.2 Enduring Principles of Scientific Management</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12</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3.3 Contemporary Organizations and Bureaucratic Management</w:t>
          </w:r>
          <w:r w:rsidR="00C1660E">
            <w:rPr>
              <w:rFonts w:ascii="Times New Roman" w:eastAsia="Times New Roman" w:hAnsi="Times New Roman" w:cs="Times New Roman"/>
              <w:b/>
              <w:noProof/>
              <w:sz w:val="24"/>
              <w:szCs w:val="24"/>
            </w:rPr>
            <w:t>…………………</w:t>
          </w:r>
          <w:r w:rsidR="00CF52B9">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..13</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3.4 The Role of Administrative Management</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.....13</w:t>
          </w:r>
        </w:p>
        <w:p w:rsidR="00B84DB3" w:rsidRPr="002D0C75" w:rsidRDefault="00DA2B85" w:rsidP="00FE3F59">
          <w:pPr>
            <w:pStyle w:val="TOC2"/>
            <w:tabs>
              <w:tab w:val="right" w:leader="dot" w:pos="9350"/>
            </w:tabs>
            <w:spacing w:line="360" w:lineRule="auto"/>
            <w:ind w:left="0"/>
            <w:rPr>
              <w:rStyle w:val="Hyperlink"/>
              <w:rFonts w:ascii="Times New Roman" w:hAnsi="Times New Roman" w:cs="Times New Roman"/>
              <w:b/>
              <w:noProof/>
              <w:sz w:val="24"/>
              <w:szCs w:val="24"/>
            </w:rPr>
          </w:pPr>
          <w:hyperlink w:anchor="_Toc217060525" w:history="1">
            <w:r w:rsidR="00B84DB3" w:rsidRPr="002D0C75">
              <w:rPr>
                <w:rStyle w:val="Hyperlink"/>
                <w:rFonts w:ascii="Times New Roman" w:eastAsia="Times New Roman" w:hAnsi="Times New Roman" w:cs="Times New Roman"/>
                <w:b/>
                <w:noProof/>
                <w:sz w:val="24"/>
                <w:szCs w:val="24"/>
              </w:rPr>
              <w:t xml:space="preserve">Chapter Four: </w:t>
            </w:r>
            <w:r w:rsidR="00B84DB3" w:rsidRPr="002D0C75">
              <w:rPr>
                <w:rStyle w:val="Hyperlink"/>
                <w:rFonts w:ascii="Times New Roman" w:hAnsi="Times New Roman" w:cs="Times New Roman"/>
                <w:b/>
                <w:noProof/>
                <w:sz w:val="24"/>
                <w:szCs w:val="24"/>
              </w:rPr>
              <w:t>Integration of Traditional and Contemporary Management Theories</w:t>
            </w:r>
            <w:r w:rsidR="00C1660E">
              <w:rPr>
                <w:rFonts w:ascii="Times New Roman" w:hAnsi="Times New Roman" w:cs="Times New Roman"/>
                <w:b/>
                <w:noProof/>
                <w:webHidden/>
                <w:sz w:val="24"/>
                <w:szCs w:val="24"/>
              </w:rPr>
              <w:t>…..</w:t>
            </w:r>
            <w:r w:rsidR="00B84DB3" w:rsidRPr="002D0C75">
              <w:rPr>
                <w:rFonts w:ascii="Times New Roman" w:hAnsi="Times New Roman" w:cs="Times New Roman"/>
                <w:b/>
                <w:noProof/>
                <w:webHidden/>
                <w:sz w:val="24"/>
                <w:szCs w:val="24"/>
              </w:rPr>
              <w:fldChar w:fldCharType="begin"/>
            </w:r>
            <w:r w:rsidR="00B84DB3" w:rsidRPr="002D0C75">
              <w:rPr>
                <w:rFonts w:ascii="Times New Roman" w:hAnsi="Times New Roman" w:cs="Times New Roman"/>
                <w:b/>
                <w:noProof/>
                <w:webHidden/>
                <w:sz w:val="24"/>
                <w:szCs w:val="24"/>
              </w:rPr>
              <w:instrText xml:space="preserve"> PAGEREF _Toc217060525 \h </w:instrText>
            </w:r>
            <w:r w:rsidR="00B84DB3" w:rsidRPr="002D0C75">
              <w:rPr>
                <w:rFonts w:ascii="Times New Roman" w:hAnsi="Times New Roman" w:cs="Times New Roman"/>
                <w:b/>
                <w:noProof/>
                <w:webHidden/>
                <w:sz w:val="24"/>
                <w:szCs w:val="24"/>
              </w:rPr>
            </w:r>
            <w:r w:rsidR="00B84DB3" w:rsidRPr="002D0C75">
              <w:rPr>
                <w:rFonts w:ascii="Times New Roman" w:hAnsi="Times New Roman" w:cs="Times New Roman"/>
                <w:b/>
                <w:noProof/>
                <w:webHidden/>
                <w:sz w:val="24"/>
                <w:szCs w:val="24"/>
              </w:rPr>
              <w:fldChar w:fldCharType="separate"/>
            </w:r>
            <w:r w:rsidR="00036A8E">
              <w:rPr>
                <w:rFonts w:ascii="Times New Roman" w:hAnsi="Times New Roman" w:cs="Times New Roman"/>
                <w:b/>
                <w:noProof/>
                <w:webHidden/>
                <w:sz w:val="24"/>
                <w:szCs w:val="24"/>
              </w:rPr>
              <w:t>15</w:t>
            </w:r>
            <w:r w:rsidR="00B84DB3" w:rsidRPr="002D0C75">
              <w:rPr>
                <w:rFonts w:ascii="Times New Roman" w:hAnsi="Times New Roman" w:cs="Times New Roman"/>
                <w:b/>
                <w:noProof/>
                <w:webHidden/>
                <w:sz w:val="24"/>
                <w:szCs w:val="24"/>
              </w:rPr>
              <w:fldChar w:fldCharType="end"/>
            </w:r>
          </w:hyperlink>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4.1 The Issues of Contemporary Management </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…..15</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4.2 Organizational Culture's Impact on Management Theory Development </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…16</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4.3 The Issues of Transforming Organizational Culture</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...17</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4.4 Techniques for Promoting Cultural Transformation</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.18</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4.5 Case Studies of Cultural Transformation </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19</w:t>
          </w:r>
        </w:p>
        <w:p w:rsidR="002D0C75" w:rsidRPr="002D0C75" w:rsidRDefault="002D0C75" w:rsidP="00FE3F59">
          <w:pPr>
            <w:spacing w:after="0"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4.6 Cross-Case Perspectives</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25</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hAnsi="Times New Roman" w:cs="Times New Roman"/>
              <w:b/>
              <w:noProof/>
              <w:sz w:val="24"/>
              <w:szCs w:val="24"/>
            </w:rPr>
            <w:t xml:space="preserve">4.7 </w:t>
          </w:r>
          <w:r w:rsidRPr="002D0C75">
            <w:rPr>
              <w:rFonts w:ascii="Times New Roman" w:eastAsia="Times New Roman" w:hAnsi="Times New Roman" w:cs="Times New Roman"/>
              <w:b/>
              <w:noProof/>
              <w:sz w:val="24"/>
              <w:szCs w:val="24"/>
            </w:rPr>
            <w:t>Synthesis and Management Theory Consequences</w:t>
          </w:r>
          <w:r w:rsidR="00C1660E">
            <w:rPr>
              <w:rFonts w:ascii="Times New Roman" w:eastAsia="Times New Roman" w:hAnsi="Times New Roman" w:cs="Times New Roman"/>
              <w:b/>
              <w:noProof/>
              <w:sz w:val="24"/>
              <w:szCs w:val="24"/>
            </w:rPr>
            <w:t>……………………………………..</w:t>
          </w:r>
          <w:r w:rsidR="00D42FC8">
            <w:rPr>
              <w:rFonts w:ascii="Times New Roman" w:eastAsia="Times New Roman" w:hAnsi="Times New Roman" w:cs="Times New Roman"/>
              <w:b/>
              <w:noProof/>
              <w:sz w:val="24"/>
              <w:szCs w:val="24"/>
            </w:rPr>
            <w:t>27</w:t>
          </w:r>
        </w:p>
        <w:p w:rsidR="00B84DB3" w:rsidRPr="002D0C75" w:rsidRDefault="00DA2B85" w:rsidP="00FE3F59">
          <w:pPr>
            <w:pStyle w:val="TOC1"/>
            <w:tabs>
              <w:tab w:val="right" w:leader="dot" w:pos="9350"/>
            </w:tabs>
            <w:spacing w:line="360" w:lineRule="auto"/>
            <w:rPr>
              <w:rStyle w:val="Hyperlink"/>
              <w:rFonts w:ascii="Times New Roman" w:hAnsi="Times New Roman" w:cs="Times New Roman"/>
              <w:b/>
              <w:noProof/>
              <w:sz w:val="24"/>
              <w:szCs w:val="24"/>
            </w:rPr>
          </w:pPr>
          <w:hyperlink w:anchor="_Toc217060526" w:history="1">
            <w:r w:rsidR="00B84DB3" w:rsidRPr="002D0C75">
              <w:rPr>
                <w:rStyle w:val="Hyperlink"/>
                <w:rFonts w:ascii="Times New Roman" w:hAnsi="Times New Roman" w:cs="Times New Roman"/>
                <w:b/>
                <w:noProof/>
                <w:sz w:val="24"/>
                <w:szCs w:val="24"/>
              </w:rPr>
              <w:t xml:space="preserve">Chapter Five: </w:t>
            </w:r>
            <w:r w:rsidR="00B84DB3" w:rsidRPr="002D0C75">
              <w:rPr>
                <w:rStyle w:val="Hyperlink"/>
                <w:rFonts w:ascii="Times New Roman" w:hAnsi="Times New Roman" w:cs="Times New Roman"/>
                <w:b/>
                <w:bCs/>
                <w:noProof/>
                <w:sz w:val="24"/>
                <w:szCs w:val="24"/>
              </w:rPr>
              <w:t>Theoretical Responses to Contemporary Management Challenges</w:t>
            </w:r>
            <w:r w:rsidR="00C1660E">
              <w:rPr>
                <w:rFonts w:ascii="Times New Roman" w:hAnsi="Times New Roman" w:cs="Times New Roman"/>
                <w:b/>
                <w:noProof/>
                <w:webHidden/>
                <w:sz w:val="24"/>
                <w:szCs w:val="24"/>
              </w:rPr>
              <w:t>………</w:t>
            </w:r>
            <w:r w:rsidR="00B84DB3" w:rsidRPr="002D0C75">
              <w:rPr>
                <w:rFonts w:ascii="Times New Roman" w:hAnsi="Times New Roman" w:cs="Times New Roman"/>
                <w:b/>
                <w:noProof/>
                <w:webHidden/>
                <w:sz w:val="24"/>
                <w:szCs w:val="24"/>
              </w:rPr>
              <w:fldChar w:fldCharType="begin"/>
            </w:r>
            <w:r w:rsidR="00B84DB3" w:rsidRPr="002D0C75">
              <w:rPr>
                <w:rFonts w:ascii="Times New Roman" w:hAnsi="Times New Roman" w:cs="Times New Roman"/>
                <w:b/>
                <w:noProof/>
                <w:webHidden/>
                <w:sz w:val="24"/>
                <w:szCs w:val="24"/>
              </w:rPr>
              <w:instrText xml:space="preserve"> PAGEREF _Toc217060526 \h </w:instrText>
            </w:r>
            <w:r w:rsidR="00B84DB3" w:rsidRPr="002D0C75">
              <w:rPr>
                <w:rFonts w:ascii="Times New Roman" w:hAnsi="Times New Roman" w:cs="Times New Roman"/>
                <w:b/>
                <w:noProof/>
                <w:webHidden/>
                <w:sz w:val="24"/>
                <w:szCs w:val="24"/>
              </w:rPr>
            </w:r>
            <w:r w:rsidR="00B84DB3" w:rsidRPr="002D0C75">
              <w:rPr>
                <w:rFonts w:ascii="Times New Roman" w:hAnsi="Times New Roman" w:cs="Times New Roman"/>
                <w:b/>
                <w:noProof/>
                <w:webHidden/>
                <w:sz w:val="24"/>
                <w:szCs w:val="24"/>
              </w:rPr>
              <w:fldChar w:fldCharType="separate"/>
            </w:r>
            <w:r w:rsidR="00036A8E">
              <w:rPr>
                <w:rFonts w:ascii="Times New Roman" w:hAnsi="Times New Roman" w:cs="Times New Roman"/>
                <w:b/>
                <w:noProof/>
                <w:webHidden/>
                <w:sz w:val="24"/>
                <w:szCs w:val="24"/>
              </w:rPr>
              <w:t>28</w:t>
            </w:r>
            <w:r w:rsidR="00B84DB3" w:rsidRPr="002D0C75">
              <w:rPr>
                <w:rFonts w:ascii="Times New Roman" w:hAnsi="Times New Roman" w:cs="Times New Roman"/>
                <w:b/>
                <w:noProof/>
                <w:webHidden/>
                <w:sz w:val="24"/>
                <w:szCs w:val="24"/>
              </w:rPr>
              <w:fldChar w:fldCharType="end"/>
            </w:r>
          </w:hyperlink>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lastRenderedPageBreak/>
            <w:t xml:space="preserve">5.1 Novel strategies for career development and performance management </w:t>
          </w:r>
          <w:r w:rsidR="00C1660E">
            <w:rPr>
              <w:rFonts w:ascii="Times New Roman" w:eastAsia="Times New Roman" w:hAnsi="Times New Roman" w:cs="Times New Roman"/>
              <w:b/>
              <w:noProof/>
              <w:sz w:val="24"/>
              <w:szCs w:val="24"/>
            </w:rPr>
            <w:t>……………</w:t>
          </w:r>
          <w:r w:rsidR="00567A7E">
            <w:rPr>
              <w:rFonts w:ascii="Times New Roman" w:eastAsia="Times New Roman" w:hAnsi="Times New Roman" w:cs="Times New Roman"/>
              <w:b/>
              <w:noProof/>
              <w:sz w:val="24"/>
              <w:szCs w:val="24"/>
            </w:rPr>
            <w:t>29</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5.2 Modern management theorists' contributions</w:t>
          </w:r>
          <w:r w:rsidR="00C1660E">
            <w:rPr>
              <w:rFonts w:ascii="Times New Roman" w:eastAsia="Times New Roman" w:hAnsi="Times New Roman" w:cs="Times New Roman"/>
              <w:b/>
              <w:noProof/>
              <w:sz w:val="24"/>
              <w:szCs w:val="24"/>
            </w:rPr>
            <w:t>………………………………………</w:t>
          </w:r>
          <w:r w:rsidR="00CF52B9">
            <w:rPr>
              <w:rFonts w:ascii="Times New Roman" w:eastAsia="Times New Roman" w:hAnsi="Times New Roman" w:cs="Times New Roman"/>
              <w:b/>
              <w:noProof/>
              <w:sz w:val="24"/>
              <w:szCs w:val="24"/>
            </w:rPr>
            <w:t>.</w:t>
          </w:r>
          <w:r w:rsidR="00C1660E">
            <w:rPr>
              <w:rFonts w:ascii="Times New Roman" w:eastAsia="Times New Roman" w:hAnsi="Times New Roman" w:cs="Times New Roman"/>
              <w:b/>
              <w:noProof/>
              <w:sz w:val="24"/>
              <w:szCs w:val="24"/>
            </w:rPr>
            <w:t>…</w:t>
          </w:r>
          <w:r w:rsidR="00567A7E">
            <w:rPr>
              <w:rFonts w:ascii="Times New Roman" w:eastAsia="Times New Roman" w:hAnsi="Times New Roman" w:cs="Times New Roman"/>
              <w:b/>
              <w:noProof/>
              <w:sz w:val="24"/>
              <w:szCs w:val="24"/>
            </w:rPr>
            <w:t>30</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5.3 Including emotional intelligence in modern management theories </w:t>
          </w:r>
          <w:r w:rsidR="00C1660E">
            <w:rPr>
              <w:rFonts w:ascii="Times New Roman" w:eastAsia="Times New Roman" w:hAnsi="Times New Roman" w:cs="Times New Roman"/>
              <w:b/>
              <w:noProof/>
              <w:sz w:val="24"/>
              <w:szCs w:val="24"/>
            </w:rPr>
            <w:t>……………………</w:t>
          </w:r>
          <w:r w:rsidR="00567A7E">
            <w:rPr>
              <w:rFonts w:ascii="Times New Roman" w:eastAsia="Times New Roman" w:hAnsi="Times New Roman" w:cs="Times New Roman"/>
              <w:b/>
              <w:noProof/>
              <w:sz w:val="24"/>
              <w:szCs w:val="24"/>
            </w:rPr>
            <w:t>31</w:t>
          </w:r>
        </w:p>
        <w:p w:rsidR="002D0C75" w:rsidRPr="002D0C75" w:rsidRDefault="002D0C75" w:rsidP="00FE3F59">
          <w:pPr>
            <w:spacing w:line="360" w:lineRule="auto"/>
            <w:rPr>
              <w:rFonts w:ascii="Times New Roman" w:eastAsia="Times New Roman" w:hAnsi="Times New Roman" w:cs="Times New Roman"/>
              <w:b/>
              <w:noProof/>
              <w:sz w:val="24"/>
              <w:szCs w:val="24"/>
            </w:rPr>
          </w:pPr>
          <w:r w:rsidRPr="002D0C75">
            <w:rPr>
              <w:rFonts w:ascii="Times New Roman" w:eastAsia="Times New Roman" w:hAnsi="Times New Roman" w:cs="Times New Roman"/>
              <w:b/>
              <w:noProof/>
              <w:sz w:val="24"/>
              <w:szCs w:val="24"/>
            </w:rPr>
            <w:t xml:space="preserve">5.4 </w:t>
          </w:r>
          <w:r w:rsidRPr="002D0C75">
            <w:rPr>
              <w:rFonts w:ascii="Times New Roman" w:hAnsi="Times New Roman" w:cs="Times New Roman"/>
              <w:b/>
              <w:noProof/>
              <w:sz w:val="24"/>
              <w:szCs w:val="24"/>
            </w:rPr>
            <w:t xml:space="preserve">Critical rebuttal and refutation of the argument </w:t>
          </w:r>
          <w:r w:rsidR="00C1660E">
            <w:rPr>
              <w:rFonts w:ascii="Times New Roman" w:hAnsi="Times New Roman" w:cs="Times New Roman"/>
              <w:b/>
              <w:noProof/>
              <w:sz w:val="24"/>
              <w:szCs w:val="24"/>
            </w:rPr>
            <w:t>……………………………………….</w:t>
          </w:r>
          <w:r w:rsidR="00567A7E">
            <w:rPr>
              <w:rFonts w:ascii="Times New Roman" w:hAnsi="Times New Roman" w:cs="Times New Roman"/>
              <w:b/>
              <w:noProof/>
              <w:sz w:val="24"/>
              <w:szCs w:val="24"/>
            </w:rPr>
            <w:t>31</w:t>
          </w:r>
        </w:p>
        <w:p w:rsidR="00B84DB3" w:rsidRPr="002D0C75" w:rsidRDefault="00DA2B85" w:rsidP="00FE3F59">
          <w:pPr>
            <w:pStyle w:val="TOC1"/>
            <w:tabs>
              <w:tab w:val="right" w:leader="dot" w:pos="9350"/>
            </w:tabs>
            <w:spacing w:line="360" w:lineRule="auto"/>
            <w:rPr>
              <w:rFonts w:ascii="Times New Roman" w:eastAsiaTheme="minorEastAsia" w:hAnsi="Times New Roman" w:cs="Times New Roman"/>
              <w:b/>
              <w:noProof/>
              <w:sz w:val="24"/>
              <w:szCs w:val="24"/>
            </w:rPr>
          </w:pPr>
          <w:hyperlink w:anchor="_Toc217060527" w:history="1">
            <w:r w:rsidR="00B84DB3" w:rsidRPr="002D0C75">
              <w:rPr>
                <w:rStyle w:val="Hyperlink"/>
                <w:rFonts w:ascii="Times New Roman" w:hAnsi="Times New Roman" w:cs="Times New Roman"/>
                <w:b/>
                <w:noProof/>
                <w:sz w:val="24"/>
                <w:szCs w:val="24"/>
              </w:rPr>
              <w:t>References</w:t>
            </w:r>
            <w:r w:rsidR="00C1660E">
              <w:rPr>
                <w:rFonts w:ascii="Times New Roman" w:hAnsi="Times New Roman" w:cs="Times New Roman"/>
                <w:b/>
                <w:noProof/>
                <w:webHidden/>
                <w:sz w:val="24"/>
                <w:szCs w:val="24"/>
              </w:rPr>
              <w:t>……………………………………………………………………………………...</w:t>
            </w:r>
            <w:r w:rsidR="00B84DB3" w:rsidRPr="002D0C75">
              <w:rPr>
                <w:rFonts w:ascii="Times New Roman" w:hAnsi="Times New Roman" w:cs="Times New Roman"/>
                <w:b/>
                <w:noProof/>
                <w:webHidden/>
                <w:sz w:val="24"/>
                <w:szCs w:val="24"/>
              </w:rPr>
              <w:fldChar w:fldCharType="begin"/>
            </w:r>
            <w:r w:rsidR="00B84DB3" w:rsidRPr="002D0C75">
              <w:rPr>
                <w:rFonts w:ascii="Times New Roman" w:hAnsi="Times New Roman" w:cs="Times New Roman"/>
                <w:b/>
                <w:noProof/>
                <w:webHidden/>
                <w:sz w:val="24"/>
                <w:szCs w:val="24"/>
              </w:rPr>
              <w:instrText xml:space="preserve"> PAGEREF _Toc217060527 \h </w:instrText>
            </w:r>
            <w:r w:rsidR="00B84DB3" w:rsidRPr="002D0C75">
              <w:rPr>
                <w:rFonts w:ascii="Times New Roman" w:hAnsi="Times New Roman" w:cs="Times New Roman"/>
                <w:b/>
                <w:noProof/>
                <w:webHidden/>
                <w:sz w:val="24"/>
                <w:szCs w:val="24"/>
              </w:rPr>
            </w:r>
            <w:r w:rsidR="00B84DB3" w:rsidRPr="002D0C75">
              <w:rPr>
                <w:rFonts w:ascii="Times New Roman" w:hAnsi="Times New Roman" w:cs="Times New Roman"/>
                <w:b/>
                <w:noProof/>
                <w:webHidden/>
                <w:sz w:val="24"/>
                <w:szCs w:val="24"/>
              </w:rPr>
              <w:fldChar w:fldCharType="separate"/>
            </w:r>
            <w:r w:rsidR="00036A8E">
              <w:rPr>
                <w:rFonts w:ascii="Times New Roman" w:hAnsi="Times New Roman" w:cs="Times New Roman"/>
                <w:b/>
                <w:noProof/>
                <w:webHidden/>
                <w:sz w:val="24"/>
                <w:szCs w:val="24"/>
              </w:rPr>
              <w:t>34</w:t>
            </w:r>
            <w:r w:rsidR="00B84DB3" w:rsidRPr="002D0C75">
              <w:rPr>
                <w:rFonts w:ascii="Times New Roman" w:hAnsi="Times New Roman" w:cs="Times New Roman"/>
                <w:b/>
                <w:noProof/>
                <w:webHidden/>
                <w:sz w:val="24"/>
                <w:szCs w:val="24"/>
              </w:rPr>
              <w:fldChar w:fldCharType="end"/>
            </w:r>
          </w:hyperlink>
          <w:bookmarkStart w:id="0" w:name="_GoBack"/>
          <w:bookmarkEnd w:id="0"/>
        </w:p>
        <w:p w:rsidR="001A1B6D" w:rsidRDefault="001A1B6D" w:rsidP="00FE3F59">
          <w:pPr>
            <w:spacing w:line="360" w:lineRule="auto"/>
          </w:pPr>
          <w:r w:rsidRPr="002D0C75">
            <w:rPr>
              <w:rFonts w:ascii="Times New Roman" w:hAnsi="Times New Roman" w:cs="Times New Roman"/>
              <w:b/>
              <w:bCs/>
              <w:noProof/>
              <w:sz w:val="24"/>
              <w:szCs w:val="24"/>
            </w:rPr>
            <w:fldChar w:fldCharType="end"/>
          </w:r>
        </w:p>
      </w:sdtContent>
    </w:sdt>
    <w:p w:rsidR="001A1B6D" w:rsidRDefault="001A1B6D" w:rsidP="00FE3F59">
      <w:pPr>
        <w:spacing w:line="360" w:lineRule="auto"/>
      </w:pPr>
    </w:p>
    <w:p w:rsidR="00B77BD7" w:rsidRDefault="00B77BD7" w:rsidP="00FE3F59">
      <w:pPr>
        <w:spacing w:line="360" w:lineRule="auto"/>
        <w:ind w:left="2160" w:firstLine="720"/>
        <w:rPr>
          <w:rFonts w:ascii="Times New Roman" w:hAnsi="Times New Roman" w:cs="Times New Roman"/>
          <w:b/>
          <w:sz w:val="28"/>
          <w:szCs w:val="28"/>
        </w:rPr>
      </w:pPr>
    </w:p>
    <w:p w:rsidR="00D41440" w:rsidRDefault="00D41440" w:rsidP="00FE3F59">
      <w:pPr>
        <w:spacing w:line="360" w:lineRule="auto"/>
        <w:ind w:left="2160" w:firstLine="720"/>
        <w:rPr>
          <w:rFonts w:ascii="Times New Roman" w:hAnsi="Times New Roman" w:cs="Times New Roman"/>
          <w:b/>
          <w:sz w:val="28"/>
          <w:szCs w:val="28"/>
        </w:rPr>
      </w:pPr>
    </w:p>
    <w:p w:rsidR="00D41440" w:rsidRDefault="00D41440" w:rsidP="00FE3F59">
      <w:pPr>
        <w:spacing w:line="360" w:lineRule="auto"/>
        <w:ind w:left="2160" w:firstLine="720"/>
        <w:rPr>
          <w:rFonts w:ascii="Times New Roman" w:hAnsi="Times New Roman" w:cs="Times New Roman"/>
          <w:b/>
          <w:sz w:val="28"/>
          <w:szCs w:val="28"/>
        </w:rPr>
      </w:pPr>
    </w:p>
    <w:p w:rsidR="00D41440" w:rsidRDefault="00D41440" w:rsidP="00FE3F59">
      <w:pPr>
        <w:spacing w:line="360" w:lineRule="auto"/>
        <w:rPr>
          <w:rFonts w:ascii="Times New Roman" w:hAnsi="Times New Roman" w:cs="Times New Roman"/>
          <w:b/>
          <w:sz w:val="28"/>
          <w:szCs w:val="28"/>
        </w:rPr>
      </w:pPr>
    </w:p>
    <w:p w:rsidR="00D41440" w:rsidRDefault="00D41440" w:rsidP="00FE3F59">
      <w:pPr>
        <w:spacing w:line="360" w:lineRule="auto"/>
        <w:ind w:left="2160" w:firstLine="720"/>
        <w:rPr>
          <w:rFonts w:ascii="Times New Roman" w:hAnsi="Times New Roman" w:cs="Times New Roman"/>
          <w:b/>
          <w:sz w:val="28"/>
          <w:szCs w:val="28"/>
        </w:rPr>
      </w:pPr>
    </w:p>
    <w:p w:rsidR="00D41440" w:rsidRDefault="00D41440" w:rsidP="00FE3F59">
      <w:pPr>
        <w:spacing w:line="360" w:lineRule="auto"/>
        <w:ind w:left="2160" w:firstLine="720"/>
        <w:rPr>
          <w:rFonts w:ascii="Times New Roman" w:hAnsi="Times New Roman" w:cs="Times New Roman"/>
          <w:b/>
          <w:sz w:val="28"/>
          <w:szCs w:val="28"/>
        </w:rPr>
      </w:pPr>
    </w:p>
    <w:p w:rsidR="00D41440" w:rsidRDefault="00D41440" w:rsidP="00FE3F59">
      <w:pPr>
        <w:spacing w:line="360" w:lineRule="auto"/>
        <w:ind w:left="2160" w:firstLine="720"/>
        <w:rPr>
          <w:rFonts w:ascii="Times New Roman" w:hAnsi="Times New Roman" w:cs="Times New Roman"/>
          <w:b/>
          <w:sz w:val="28"/>
          <w:szCs w:val="28"/>
        </w:rPr>
      </w:pPr>
    </w:p>
    <w:p w:rsidR="0055799B" w:rsidRDefault="0055799B" w:rsidP="00FE3F59">
      <w:pPr>
        <w:spacing w:line="360" w:lineRule="auto"/>
        <w:rPr>
          <w:rFonts w:ascii="Times New Roman" w:hAnsi="Times New Roman" w:cs="Times New Roman"/>
          <w:b/>
          <w:sz w:val="28"/>
          <w:szCs w:val="28"/>
        </w:rPr>
        <w:sectPr w:rsidR="0055799B" w:rsidSect="00D40546">
          <w:footerReference w:type="default" r:id="rId8"/>
          <w:pgSz w:w="12240" w:h="15840"/>
          <w:pgMar w:top="1440" w:right="1440" w:bottom="1440" w:left="1440" w:header="720" w:footer="720" w:gutter="0"/>
          <w:pgNumType w:fmt="lowerRoman" w:start="1"/>
          <w:cols w:space="720"/>
          <w:titlePg/>
          <w:docGrid w:linePitch="360"/>
        </w:sectPr>
      </w:pPr>
    </w:p>
    <w:p w:rsidR="002B55E6" w:rsidRPr="00D41440" w:rsidRDefault="002B55E6" w:rsidP="00FE3F59">
      <w:pPr>
        <w:pStyle w:val="Heading1"/>
        <w:spacing w:line="360" w:lineRule="auto"/>
        <w:jc w:val="center"/>
        <w:rPr>
          <w:rStyle w:val="Strong"/>
          <w:rFonts w:ascii="Times New Roman" w:hAnsi="Times New Roman" w:cs="Times New Roman"/>
          <w:bCs w:val="0"/>
          <w:sz w:val="28"/>
          <w:szCs w:val="28"/>
        </w:rPr>
      </w:pPr>
      <w:bookmarkStart w:id="1" w:name="_Toc217060519"/>
      <w:r>
        <w:rPr>
          <w:rStyle w:val="Strong"/>
          <w:rFonts w:ascii="Times New Roman" w:hAnsi="Times New Roman" w:cs="Times New Roman"/>
          <w:color w:val="000000" w:themeColor="text1"/>
          <w:sz w:val="28"/>
          <w:szCs w:val="28"/>
        </w:rPr>
        <w:lastRenderedPageBreak/>
        <w:t>Chapter One: Introduction</w:t>
      </w:r>
      <w:bookmarkEnd w:id="1"/>
    </w:p>
    <w:p w:rsidR="002B55E6" w:rsidRPr="002B55E6" w:rsidRDefault="002B55E6" w:rsidP="00FE3F59">
      <w:pPr>
        <w:spacing w:line="360" w:lineRule="auto"/>
      </w:pPr>
    </w:p>
    <w:p w:rsidR="002B55E6" w:rsidRPr="00E527C0" w:rsidRDefault="002B55E6" w:rsidP="00FE3F59">
      <w:pPr>
        <w:pStyle w:val="Heading1"/>
        <w:numPr>
          <w:ilvl w:val="1"/>
          <w:numId w:val="1"/>
        </w:numPr>
        <w:spacing w:line="360" w:lineRule="auto"/>
        <w:rPr>
          <w:rStyle w:val="Strong"/>
          <w:rFonts w:ascii="Times New Roman" w:hAnsi="Times New Roman" w:cs="Times New Roman"/>
          <w:color w:val="000000" w:themeColor="text1"/>
          <w:sz w:val="24"/>
          <w:szCs w:val="24"/>
        </w:rPr>
      </w:pPr>
      <w:bookmarkStart w:id="2" w:name="_Toc217059379"/>
      <w:bookmarkStart w:id="3" w:name="_Toc217060520"/>
      <w:r w:rsidRPr="00E527C0">
        <w:rPr>
          <w:rStyle w:val="Strong"/>
          <w:rFonts w:ascii="Times New Roman" w:hAnsi="Times New Roman" w:cs="Times New Roman"/>
          <w:color w:val="000000" w:themeColor="text1"/>
          <w:sz w:val="24"/>
          <w:szCs w:val="24"/>
        </w:rPr>
        <w:t>Evolution and Adaptation of Management Theories in the 21st Century</w:t>
      </w:r>
      <w:bookmarkEnd w:id="2"/>
      <w:bookmarkEnd w:id="3"/>
    </w:p>
    <w:p w:rsidR="00955E87" w:rsidRDefault="002B55E6" w:rsidP="00FE3F59">
      <w:pPr>
        <w:spacing w:line="360" w:lineRule="auto"/>
        <w:rPr>
          <w:rFonts w:ascii="Times New Roman" w:eastAsia="Times New Roman" w:hAnsi="Times New Roman" w:cs="Times New Roman"/>
          <w:sz w:val="24"/>
          <w:szCs w:val="24"/>
        </w:rPr>
      </w:pPr>
      <w:r w:rsidRPr="002B55E6">
        <w:rPr>
          <w:rFonts w:ascii="Times New Roman" w:eastAsia="Times New Roman" w:hAnsi="Times New Roman" w:cs="Times New Roman"/>
          <w:sz w:val="24"/>
          <w:szCs w:val="24"/>
        </w:rPr>
        <w:t>Since its formalization during the Industrial Revolution, management as a profession has experienced substantial change.</w:t>
      </w:r>
      <w:r w:rsidR="00C96A13">
        <w:rPr>
          <w:rFonts w:ascii="Times New Roman" w:eastAsia="Times New Roman" w:hAnsi="Times New Roman" w:cs="Times New Roman"/>
          <w:sz w:val="24"/>
          <w:szCs w:val="24"/>
        </w:rPr>
        <w:t xml:space="preserve"> </w:t>
      </w:r>
      <w:r w:rsidR="00C96A13" w:rsidRPr="00C96A13">
        <w:rPr>
          <w:rFonts w:ascii="Times New Roman" w:eastAsia="Times New Roman" w:hAnsi="Times New Roman" w:cs="Times New Roman"/>
          <w:sz w:val="24"/>
          <w:szCs w:val="24"/>
        </w:rPr>
        <w:t>The practical difficulties bro</w:t>
      </w:r>
      <w:r w:rsidR="00714726">
        <w:rPr>
          <w:rFonts w:ascii="Times New Roman" w:eastAsia="Times New Roman" w:hAnsi="Times New Roman" w:cs="Times New Roman"/>
          <w:sz w:val="24"/>
          <w:szCs w:val="24"/>
        </w:rPr>
        <w:t xml:space="preserve">ught about by industrialization </w:t>
      </w:r>
      <w:r w:rsidR="00C96A13" w:rsidRPr="00C96A13">
        <w:rPr>
          <w:rFonts w:ascii="Times New Roman" w:eastAsia="Times New Roman" w:hAnsi="Times New Roman" w:cs="Times New Roman"/>
          <w:sz w:val="24"/>
          <w:szCs w:val="24"/>
        </w:rPr>
        <w:t>specifically, the need to manage ever-larger and more complex organizations, increase pro</w:t>
      </w:r>
      <w:r w:rsidR="00714726">
        <w:rPr>
          <w:rFonts w:ascii="Times New Roman" w:eastAsia="Times New Roman" w:hAnsi="Times New Roman" w:cs="Times New Roman"/>
          <w:sz w:val="24"/>
          <w:szCs w:val="24"/>
        </w:rPr>
        <w:t xml:space="preserve">ductivity, and coordinate labor </w:t>
      </w:r>
      <w:r w:rsidR="00C96A13" w:rsidRPr="00C96A13">
        <w:rPr>
          <w:rFonts w:ascii="Times New Roman" w:eastAsia="Times New Roman" w:hAnsi="Times New Roman" w:cs="Times New Roman"/>
          <w:sz w:val="24"/>
          <w:szCs w:val="24"/>
        </w:rPr>
        <w:t xml:space="preserve">led to the development of early management theories. According to Taylor (1911), scientific management was specifically focused on increasing productivity through time-motion studies, performance-based rewards, and the scientific examination and standardization of work processes. In order to address the issue of organizational control and coordination, Weber (1922) established bureaucratic management, which promoted formal hierarchies, well-defined authority structures, and rule-based governance to guarantee consistency and predictability. In a similar vein, </w:t>
      </w:r>
      <w:proofErr w:type="spellStart"/>
      <w:r w:rsidR="00C96A13" w:rsidRPr="00C96A13">
        <w:rPr>
          <w:rFonts w:ascii="Times New Roman" w:eastAsia="Times New Roman" w:hAnsi="Times New Roman" w:cs="Times New Roman"/>
          <w:sz w:val="24"/>
          <w:szCs w:val="24"/>
        </w:rPr>
        <w:t>Fayol's</w:t>
      </w:r>
      <w:proofErr w:type="spellEnd"/>
      <w:r w:rsidR="00C96A13" w:rsidRPr="00C96A13">
        <w:rPr>
          <w:rFonts w:ascii="Times New Roman" w:eastAsia="Times New Roman" w:hAnsi="Times New Roman" w:cs="Times New Roman"/>
          <w:sz w:val="24"/>
          <w:szCs w:val="24"/>
        </w:rPr>
        <w:t xml:space="preserve"> 1949 proposal for Administrative Management aimed to develop universal management concepts, including organizing, planning, commanding, coordinating, and controlling, in order to guarantee stability and efficiency in major industrial companies.</w:t>
      </w:r>
      <w:r w:rsidR="00C96A13">
        <w:rPr>
          <w:rFonts w:ascii="Times New Roman" w:eastAsia="Times New Roman" w:hAnsi="Times New Roman" w:cs="Times New Roman"/>
          <w:sz w:val="24"/>
          <w:szCs w:val="24"/>
        </w:rPr>
        <w:t xml:space="preserve"> T</w:t>
      </w:r>
      <w:r w:rsidRPr="002B55E6">
        <w:rPr>
          <w:rFonts w:ascii="Times New Roman" w:eastAsia="Times New Roman" w:hAnsi="Times New Roman" w:cs="Times New Roman"/>
          <w:sz w:val="24"/>
          <w:szCs w:val="24"/>
        </w:rPr>
        <w:t>hese ideas, which</w:t>
      </w:r>
      <w:r w:rsidR="00955E87">
        <w:rPr>
          <w:rFonts w:ascii="Times New Roman" w:eastAsia="Times New Roman" w:hAnsi="Times New Roman" w:cs="Times New Roman"/>
          <w:sz w:val="24"/>
          <w:szCs w:val="24"/>
        </w:rPr>
        <w:t xml:space="preserve"> </w:t>
      </w:r>
      <w:r w:rsidR="00955E87" w:rsidRPr="00955E87">
        <w:rPr>
          <w:rFonts w:ascii="Times New Roman" w:eastAsia="Times New Roman" w:hAnsi="Times New Roman" w:cs="Times New Roman"/>
          <w:sz w:val="24"/>
          <w:szCs w:val="24"/>
        </w:rPr>
        <w:t xml:space="preserve">The technological constraints and organizational needs of late nineteenth- and early twentieth-century industrial production, where efficiency, predictability, and managerial authority were essential to large-scale operations, were reflected in the classical management theories' strong emphasis on task optimization, formal organizational structures, and control mechanisms (Taylor, 1911; Weber, 1922; </w:t>
      </w:r>
      <w:proofErr w:type="spellStart"/>
      <w:r w:rsidR="00955E87" w:rsidRPr="00955E87">
        <w:rPr>
          <w:rFonts w:ascii="Times New Roman" w:eastAsia="Times New Roman" w:hAnsi="Times New Roman" w:cs="Times New Roman"/>
          <w:sz w:val="24"/>
          <w:szCs w:val="24"/>
        </w:rPr>
        <w:t>Fayol</w:t>
      </w:r>
      <w:proofErr w:type="spellEnd"/>
      <w:r w:rsidR="00955E87" w:rsidRPr="00955E87">
        <w:rPr>
          <w:rFonts w:ascii="Times New Roman" w:eastAsia="Times New Roman" w:hAnsi="Times New Roman" w:cs="Times New Roman"/>
          <w:sz w:val="24"/>
          <w:szCs w:val="24"/>
        </w:rPr>
        <w:t xml:space="preserve">, 1949; Wren and </w:t>
      </w:r>
      <w:proofErr w:type="spellStart"/>
      <w:r w:rsidR="00955E87" w:rsidRPr="00955E87">
        <w:rPr>
          <w:rFonts w:ascii="Times New Roman" w:eastAsia="Times New Roman" w:hAnsi="Times New Roman" w:cs="Times New Roman"/>
          <w:sz w:val="24"/>
          <w:szCs w:val="24"/>
        </w:rPr>
        <w:t>Bedeian</w:t>
      </w:r>
      <w:proofErr w:type="spellEnd"/>
      <w:r w:rsidR="00955E87" w:rsidRPr="00955E87">
        <w:rPr>
          <w:rFonts w:ascii="Times New Roman" w:eastAsia="Times New Roman" w:hAnsi="Times New Roman" w:cs="Times New Roman"/>
          <w:sz w:val="24"/>
          <w:szCs w:val="24"/>
        </w:rPr>
        <w:t xml:space="preserve">, 2009). </w:t>
      </w:r>
      <w:r w:rsidR="00955E87" w:rsidRPr="00955E87">
        <w:rPr>
          <w:rFonts w:ascii="Times New Roman" w:eastAsia="Times New Roman" w:hAnsi="Times New Roman" w:cs="Times New Roman"/>
          <w:sz w:val="24"/>
          <w:szCs w:val="24"/>
        </w:rPr>
        <w:br/>
        <w:t>While the fundamental management functions of organizing, controlling, and planning still offer a framework for organizational coordination, modern scholars contend that these traditional approaches must be significantly modified rather than applied rigidly due to the complexity and volatility of the business environment of the twenty-first century (Drucker, 1999; Daft, 2021). The development of management theory in this environment has been influenced by a number of interconnected issues.</w:t>
      </w:r>
    </w:p>
    <w:p w:rsidR="00955E87" w:rsidRPr="00955E87" w:rsidRDefault="00955E87" w:rsidP="00FE3F59">
      <w:pPr>
        <w:spacing w:after="0" w:line="360" w:lineRule="auto"/>
        <w:rPr>
          <w:rFonts w:ascii="Times New Roman" w:eastAsia="Times New Roman" w:hAnsi="Times New Roman" w:cs="Times New Roman"/>
          <w:sz w:val="24"/>
          <w:szCs w:val="24"/>
        </w:rPr>
      </w:pPr>
      <w:r w:rsidRPr="00955E87">
        <w:rPr>
          <w:rFonts w:ascii="Times New Roman" w:eastAsia="Times New Roman" w:hAnsi="Times New Roman" w:cs="Times New Roman"/>
          <w:sz w:val="24"/>
          <w:szCs w:val="24"/>
        </w:rPr>
        <w:t>Since digital technologies, artificial intelligence, and automation necessitate flexible management systems, quick cycles of innovation, and ongoing organizational learning, technological disruption has radically changed the nature of work and organizational decision-</w:t>
      </w:r>
      <w:r w:rsidRPr="00955E87">
        <w:rPr>
          <w:rFonts w:ascii="Times New Roman" w:eastAsia="Times New Roman" w:hAnsi="Times New Roman" w:cs="Times New Roman"/>
          <w:sz w:val="24"/>
          <w:szCs w:val="24"/>
        </w:rPr>
        <w:lastRenderedPageBreak/>
        <w:t>making (</w:t>
      </w:r>
      <w:proofErr w:type="spellStart"/>
      <w:r w:rsidRPr="00955E87">
        <w:rPr>
          <w:rFonts w:ascii="Times New Roman" w:eastAsia="Times New Roman" w:hAnsi="Times New Roman" w:cs="Times New Roman"/>
          <w:sz w:val="24"/>
          <w:szCs w:val="24"/>
        </w:rPr>
        <w:t>Brynjolfsson</w:t>
      </w:r>
      <w:proofErr w:type="spellEnd"/>
      <w:r w:rsidRPr="00955E87">
        <w:rPr>
          <w:rFonts w:ascii="Times New Roman" w:eastAsia="Times New Roman" w:hAnsi="Times New Roman" w:cs="Times New Roman"/>
          <w:sz w:val="24"/>
          <w:szCs w:val="24"/>
        </w:rPr>
        <w:t xml:space="preserve"> and McAfee, 2014; </w:t>
      </w:r>
      <w:proofErr w:type="spellStart"/>
      <w:r w:rsidRPr="00955E87">
        <w:rPr>
          <w:rFonts w:ascii="Times New Roman" w:eastAsia="Times New Roman" w:hAnsi="Times New Roman" w:cs="Times New Roman"/>
          <w:sz w:val="24"/>
          <w:szCs w:val="24"/>
        </w:rPr>
        <w:t>Teece</w:t>
      </w:r>
      <w:proofErr w:type="spellEnd"/>
      <w:r w:rsidRPr="00955E87">
        <w:rPr>
          <w:rFonts w:ascii="Times New Roman" w:eastAsia="Times New Roman" w:hAnsi="Times New Roman" w:cs="Times New Roman"/>
          <w:sz w:val="24"/>
          <w:szCs w:val="24"/>
        </w:rPr>
        <w:t xml:space="preserve">, 2018; </w:t>
      </w:r>
      <w:proofErr w:type="spellStart"/>
      <w:r w:rsidRPr="00955E87">
        <w:rPr>
          <w:rFonts w:ascii="Times New Roman" w:eastAsia="Times New Roman" w:hAnsi="Times New Roman" w:cs="Times New Roman"/>
          <w:sz w:val="24"/>
          <w:szCs w:val="24"/>
        </w:rPr>
        <w:t>Senge</w:t>
      </w:r>
      <w:proofErr w:type="spellEnd"/>
      <w:r w:rsidRPr="00955E87">
        <w:rPr>
          <w:rFonts w:ascii="Times New Roman" w:eastAsia="Times New Roman" w:hAnsi="Times New Roman" w:cs="Times New Roman"/>
          <w:sz w:val="24"/>
          <w:szCs w:val="24"/>
        </w:rPr>
        <w:t xml:space="preserve">, 1990). Through multinational operations and culturally diverse workforces, globalization has further increased organizational complexity, requiring cross-cultural leadership skills, global coordination mechanisms, and adaptable organizational structures (Bartlett and </w:t>
      </w:r>
      <w:proofErr w:type="spellStart"/>
      <w:r w:rsidRPr="00955E87">
        <w:rPr>
          <w:rFonts w:ascii="Times New Roman" w:eastAsia="Times New Roman" w:hAnsi="Times New Roman" w:cs="Times New Roman"/>
          <w:sz w:val="24"/>
          <w:szCs w:val="24"/>
        </w:rPr>
        <w:t>Ghoshal</w:t>
      </w:r>
      <w:proofErr w:type="spellEnd"/>
      <w:r w:rsidRPr="00955E87">
        <w:rPr>
          <w:rFonts w:ascii="Times New Roman" w:eastAsia="Times New Roman" w:hAnsi="Times New Roman" w:cs="Times New Roman"/>
          <w:sz w:val="24"/>
          <w:szCs w:val="24"/>
        </w:rPr>
        <w:t xml:space="preserve">, 1989; Hofstede, 2001; Gupta and </w:t>
      </w:r>
      <w:proofErr w:type="spellStart"/>
      <w:r w:rsidRPr="00955E87">
        <w:rPr>
          <w:rFonts w:ascii="Times New Roman" w:eastAsia="Times New Roman" w:hAnsi="Times New Roman" w:cs="Times New Roman"/>
          <w:sz w:val="24"/>
          <w:szCs w:val="24"/>
        </w:rPr>
        <w:t>Govindarajan</w:t>
      </w:r>
      <w:proofErr w:type="spellEnd"/>
      <w:r w:rsidRPr="00955E87">
        <w:rPr>
          <w:rFonts w:ascii="Times New Roman" w:eastAsia="Times New Roman" w:hAnsi="Times New Roman" w:cs="Times New Roman"/>
          <w:sz w:val="24"/>
          <w:szCs w:val="24"/>
        </w:rPr>
        <w:t>, 2002).</w:t>
      </w:r>
    </w:p>
    <w:p w:rsidR="00955E87" w:rsidRPr="00955E87" w:rsidRDefault="00955E87" w:rsidP="00FE3F59">
      <w:pPr>
        <w:spacing w:after="0" w:line="360" w:lineRule="auto"/>
        <w:rPr>
          <w:rFonts w:ascii="Times New Roman" w:eastAsia="Times New Roman" w:hAnsi="Times New Roman" w:cs="Times New Roman"/>
          <w:sz w:val="24"/>
          <w:szCs w:val="24"/>
        </w:rPr>
      </w:pPr>
      <w:r w:rsidRPr="00955E87">
        <w:rPr>
          <w:rFonts w:ascii="Times New Roman" w:eastAsia="Times New Roman" w:hAnsi="Times New Roman" w:cs="Times New Roman"/>
          <w:sz w:val="24"/>
          <w:szCs w:val="24"/>
        </w:rPr>
        <w:t xml:space="preserve">Traditional control-oriented management models have been put to the test by the increasing prevalence of knowledge-intensive work. Employee engagement, creativity, and teamwork have become vital sources of competitive advantage, necessitating more human-centered management techniques (Drucker, 1999; </w:t>
      </w:r>
      <w:proofErr w:type="spellStart"/>
      <w:r w:rsidRPr="00955E87">
        <w:rPr>
          <w:rFonts w:ascii="Times New Roman" w:eastAsia="Times New Roman" w:hAnsi="Times New Roman" w:cs="Times New Roman"/>
          <w:sz w:val="24"/>
          <w:szCs w:val="24"/>
        </w:rPr>
        <w:t>Nonaka</w:t>
      </w:r>
      <w:proofErr w:type="spellEnd"/>
      <w:r w:rsidRPr="00955E87">
        <w:rPr>
          <w:rFonts w:ascii="Times New Roman" w:eastAsia="Times New Roman" w:hAnsi="Times New Roman" w:cs="Times New Roman"/>
          <w:sz w:val="24"/>
          <w:szCs w:val="24"/>
        </w:rPr>
        <w:t xml:space="preserve"> and Takeuchi, 1995; Goleman, 1995). Lastly, organizations are adopting agile decision-making processes, innovation-oriented cultures, and adaptive strategic management frameworks because increasingly complex and dynamic market conditions have diminished the efficacy of mechanistic management systems (Burns and Stalker, 1961; </w:t>
      </w:r>
      <w:proofErr w:type="spellStart"/>
      <w:r w:rsidRPr="00955E87">
        <w:rPr>
          <w:rFonts w:ascii="Times New Roman" w:eastAsia="Times New Roman" w:hAnsi="Times New Roman" w:cs="Times New Roman"/>
          <w:sz w:val="24"/>
          <w:szCs w:val="24"/>
        </w:rPr>
        <w:t>Teece</w:t>
      </w:r>
      <w:proofErr w:type="spellEnd"/>
      <w:r w:rsidRPr="00955E87">
        <w:rPr>
          <w:rFonts w:ascii="Times New Roman" w:eastAsia="Times New Roman" w:hAnsi="Times New Roman" w:cs="Times New Roman"/>
          <w:sz w:val="24"/>
          <w:szCs w:val="24"/>
        </w:rPr>
        <w:t xml:space="preserve">, Pisano, and </w:t>
      </w:r>
      <w:proofErr w:type="spellStart"/>
      <w:r w:rsidRPr="00955E87">
        <w:rPr>
          <w:rFonts w:ascii="Times New Roman" w:eastAsia="Times New Roman" w:hAnsi="Times New Roman" w:cs="Times New Roman"/>
          <w:sz w:val="24"/>
          <w:szCs w:val="24"/>
        </w:rPr>
        <w:t>Shuen</w:t>
      </w:r>
      <w:proofErr w:type="spellEnd"/>
      <w:r w:rsidRPr="00955E87">
        <w:rPr>
          <w:rFonts w:ascii="Times New Roman" w:eastAsia="Times New Roman" w:hAnsi="Times New Roman" w:cs="Times New Roman"/>
          <w:sz w:val="24"/>
          <w:szCs w:val="24"/>
        </w:rPr>
        <w:t>, 1997; Highsmith, 2009).</w:t>
      </w:r>
    </w:p>
    <w:p w:rsidR="00955E87" w:rsidRPr="00714726" w:rsidRDefault="00E63280" w:rsidP="00FE3F59">
      <w:pPr>
        <w:spacing w:after="0" w:line="360" w:lineRule="auto"/>
        <w:rPr>
          <w:rFonts w:ascii="Times New Roman" w:eastAsia="Times New Roman" w:hAnsi="Times New Roman" w:cs="Times New Roman"/>
          <w:color w:val="000000" w:themeColor="text1"/>
          <w:sz w:val="24"/>
          <w:szCs w:val="24"/>
        </w:rPr>
      </w:pPr>
      <w:r w:rsidRPr="00714726">
        <w:rPr>
          <w:rFonts w:ascii="Times New Roman" w:eastAsia="Times New Roman" w:hAnsi="Times New Roman" w:cs="Times New Roman"/>
          <w:color w:val="000000" w:themeColor="text1"/>
          <w:sz w:val="24"/>
          <w:szCs w:val="24"/>
        </w:rPr>
        <w:t>For instances</w:t>
      </w:r>
    </w:p>
    <w:p w:rsidR="009F58BD" w:rsidRPr="009F58BD" w:rsidRDefault="009F58BD" w:rsidP="00FE3F59">
      <w:pPr>
        <w:spacing w:after="0" w:line="360" w:lineRule="auto"/>
        <w:rPr>
          <w:rFonts w:ascii="Times New Roman" w:eastAsia="Times New Roman" w:hAnsi="Times New Roman" w:cs="Times New Roman"/>
          <w:sz w:val="24"/>
          <w:szCs w:val="24"/>
        </w:rPr>
      </w:pPr>
      <w:r w:rsidRPr="009F58BD">
        <w:rPr>
          <w:rFonts w:ascii="Times New Roman" w:eastAsia="Times New Roman" w:hAnsi="Times New Roman" w:cs="Times New Roman"/>
          <w:sz w:val="24"/>
          <w:szCs w:val="24"/>
        </w:rPr>
        <w:t>• Learning Organizations (</w:t>
      </w:r>
      <w:proofErr w:type="spellStart"/>
      <w:r w:rsidRPr="009F58BD">
        <w:rPr>
          <w:rFonts w:ascii="Times New Roman" w:eastAsia="Times New Roman" w:hAnsi="Times New Roman" w:cs="Times New Roman"/>
          <w:sz w:val="24"/>
          <w:szCs w:val="24"/>
        </w:rPr>
        <w:t>Senge</w:t>
      </w:r>
      <w:proofErr w:type="spellEnd"/>
      <w:r w:rsidRPr="009F58BD">
        <w:rPr>
          <w:rFonts w:ascii="Times New Roman" w:eastAsia="Times New Roman" w:hAnsi="Times New Roman" w:cs="Times New Roman"/>
          <w:sz w:val="24"/>
          <w:szCs w:val="24"/>
        </w:rPr>
        <w:t>, 1990), which emphasize organizational agility, knowledge sharing, and ongoing learning.</w:t>
      </w:r>
      <w:r w:rsidRPr="009F58BD">
        <w:rPr>
          <w:rFonts w:ascii="Times New Roman" w:eastAsia="Times New Roman" w:hAnsi="Times New Roman" w:cs="Times New Roman"/>
          <w:sz w:val="24"/>
          <w:szCs w:val="24"/>
        </w:rPr>
        <w:br/>
        <w:t>• Dynamic Capabilities (</w:t>
      </w:r>
      <w:proofErr w:type="spellStart"/>
      <w:r w:rsidRPr="009F58BD">
        <w:rPr>
          <w:rFonts w:ascii="Times New Roman" w:eastAsia="Times New Roman" w:hAnsi="Times New Roman" w:cs="Times New Roman"/>
          <w:sz w:val="24"/>
          <w:szCs w:val="24"/>
        </w:rPr>
        <w:t>Teece</w:t>
      </w:r>
      <w:proofErr w:type="spellEnd"/>
      <w:r w:rsidRPr="009F58BD">
        <w:rPr>
          <w:rFonts w:ascii="Times New Roman" w:eastAsia="Times New Roman" w:hAnsi="Times New Roman" w:cs="Times New Roman"/>
          <w:sz w:val="24"/>
          <w:szCs w:val="24"/>
        </w:rPr>
        <w:t xml:space="preserve">, Pisano &amp; </w:t>
      </w:r>
      <w:proofErr w:type="spellStart"/>
      <w:r w:rsidRPr="009F58BD">
        <w:rPr>
          <w:rFonts w:ascii="Times New Roman" w:eastAsia="Times New Roman" w:hAnsi="Times New Roman" w:cs="Times New Roman"/>
          <w:sz w:val="24"/>
          <w:szCs w:val="24"/>
        </w:rPr>
        <w:t>Shuen</w:t>
      </w:r>
      <w:proofErr w:type="spellEnd"/>
      <w:r w:rsidRPr="009F58BD">
        <w:rPr>
          <w:rFonts w:ascii="Times New Roman" w:eastAsia="Times New Roman" w:hAnsi="Times New Roman" w:cs="Times New Roman"/>
          <w:sz w:val="24"/>
          <w:szCs w:val="24"/>
        </w:rPr>
        <w:t xml:space="preserve">, 1997): concentrating on identifying opportunities, taking advantage of them, and changing organizational capabilities in order to preserve competitive advantage. </w:t>
      </w:r>
      <w:r w:rsidRPr="009F58BD">
        <w:rPr>
          <w:rFonts w:ascii="Times New Roman" w:eastAsia="Times New Roman" w:hAnsi="Times New Roman" w:cs="Times New Roman"/>
          <w:sz w:val="24"/>
          <w:szCs w:val="24"/>
        </w:rPr>
        <w:br/>
      </w:r>
      <w:r w:rsidRPr="009F58BD">
        <w:rPr>
          <w:rFonts w:ascii="Times New Roman" w:eastAsia="Times New Roman" w:hAnsi="Times New Roman" w:cs="Times New Roman"/>
          <w:sz w:val="24"/>
          <w:szCs w:val="24"/>
        </w:rPr>
        <w:br/>
        <w:t xml:space="preserve">• Agile and Adaptive Management: Encouraging quick adaptation to change, empowered teams, and flexible, iterative decision-making. </w:t>
      </w:r>
      <w:r w:rsidRPr="009F58BD">
        <w:rPr>
          <w:rFonts w:ascii="Times New Roman" w:eastAsia="Times New Roman" w:hAnsi="Times New Roman" w:cs="Times New Roman"/>
          <w:sz w:val="24"/>
          <w:szCs w:val="24"/>
        </w:rPr>
        <w:br/>
        <w:t xml:space="preserve">• Human-centered leadership and emotional intelligence (Goleman, 1995; </w:t>
      </w:r>
      <w:proofErr w:type="spellStart"/>
      <w:r w:rsidRPr="009F58BD">
        <w:rPr>
          <w:rFonts w:ascii="Times New Roman" w:eastAsia="Times New Roman" w:hAnsi="Times New Roman" w:cs="Times New Roman"/>
          <w:sz w:val="24"/>
          <w:szCs w:val="24"/>
        </w:rPr>
        <w:t>Avolio</w:t>
      </w:r>
      <w:proofErr w:type="spellEnd"/>
      <w:r w:rsidRPr="009F58BD">
        <w:rPr>
          <w:rFonts w:ascii="Times New Roman" w:eastAsia="Times New Roman" w:hAnsi="Times New Roman" w:cs="Times New Roman"/>
          <w:sz w:val="24"/>
          <w:szCs w:val="24"/>
        </w:rPr>
        <w:t xml:space="preserve"> &amp; Gardner, 2005): emphasizing teamwork, adaptability, and employee motivation.</w:t>
      </w:r>
    </w:p>
    <w:p w:rsidR="009F58BD" w:rsidRDefault="009F58BD" w:rsidP="00FE3F59">
      <w:pPr>
        <w:spacing w:after="0" w:line="360" w:lineRule="auto"/>
      </w:pPr>
    </w:p>
    <w:p w:rsidR="009F58BD" w:rsidRPr="00DE3655" w:rsidRDefault="009F58BD" w:rsidP="00FE3F59">
      <w:pPr>
        <w:spacing w:line="360" w:lineRule="auto"/>
        <w:rPr>
          <w:rFonts w:ascii="Times New Roman" w:eastAsia="Times New Roman" w:hAnsi="Times New Roman" w:cs="Times New Roman"/>
          <w:sz w:val="24"/>
          <w:szCs w:val="24"/>
        </w:rPr>
      </w:pPr>
      <w:r w:rsidRPr="009F58BD">
        <w:rPr>
          <w:rFonts w:ascii="Times New Roman" w:eastAsia="Times New Roman" w:hAnsi="Times New Roman" w:cs="Times New Roman"/>
          <w:sz w:val="24"/>
          <w:szCs w:val="24"/>
        </w:rPr>
        <w:t>As a consequence, management in the twenty-first century is a dynamic field that incorporates both modern innovations and historical underpinnings rather than a static profession based only on classical principles.</w:t>
      </w:r>
      <w:r w:rsidR="00E63280">
        <w:rPr>
          <w:rFonts w:ascii="Times New Roman" w:eastAsia="Times New Roman" w:hAnsi="Times New Roman" w:cs="Times New Roman"/>
          <w:sz w:val="24"/>
          <w:szCs w:val="24"/>
        </w:rPr>
        <w:t xml:space="preserve"> </w:t>
      </w:r>
      <w:r w:rsidR="00E63280" w:rsidRPr="00E63280">
        <w:rPr>
          <w:rFonts w:ascii="Times New Roman" w:eastAsia="Times New Roman" w:hAnsi="Times New Roman" w:cs="Times New Roman"/>
          <w:sz w:val="24"/>
          <w:szCs w:val="24"/>
        </w:rPr>
        <w:t>In response to dynamic and complex organizational environments, businesses are increasingly implementing hybrid management strategies that strike a balance between operational efficiency and adaptability, innovation, and the creation of a continuous learning culture (</w:t>
      </w:r>
      <w:proofErr w:type="spellStart"/>
      <w:r w:rsidR="00E63280" w:rsidRPr="00E63280">
        <w:rPr>
          <w:rFonts w:ascii="Times New Roman" w:eastAsia="Times New Roman" w:hAnsi="Times New Roman" w:cs="Times New Roman"/>
          <w:sz w:val="24"/>
          <w:szCs w:val="24"/>
        </w:rPr>
        <w:t>Senge</w:t>
      </w:r>
      <w:proofErr w:type="spellEnd"/>
      <w:r w:rsidR="00E63280" w:rsidRPr="00E63280">
        <w:rPr>
          <w:rFonts w:ascii="Times New Roman" w:eastAsia="Times New Roman" w:hAnsi="Times New Roman" w:cs="Times New Roman"/>
          <w:sz w:val="24"/>
          <w:szCs w:val="24"/>
        </w:rPr>
        <w:t xml:space="preserve">, 1990; </w:t>
      </w:r>
      <w:proofErr w:type="spellStart"/>
      <w:r w:rsidR="00E63280" w:rsidRPr="00E63280">
        <w:rPr>
          <w:rFonts w:ascii="Times New Roman" w:eastAsia="Times New Roman" w:hAnsi="Times New Roman" w:cs="Times New Roman"/>
          <w:sz w:val="24"/>
          <w:szCs w:val="24"/>
        </w:rPr>
        <w:t>Teece</w:t>
      </w:r>
      <w:proofErr w:type="spellEnd"/>
      <w:r w:rsidR="00E63280" w:rsidRPr="00E63280">
        <w:rPr>
          <w:rFonts w:ascii="Times New Roman" w:eastAsia="Times New Roman" w:hAnsi="Times New Roman" w:cs="Times New Roman"/>
          <w:sz w:val="24"/>
          <w:szCs w:val="24"/>
        </w:rPr>
        <w:t xml:space="preserve">, Pisano, and </w:t>
      </w:r>
      <w:proofErr w:type="spellStart"/>
      <w:r w:rsidR="00E63280" w:rsidRPr="00E63280">
        <w:rPr>
          <w:rFonts w:ascii="Times New Roman" w:eastAsia="Times New Roman" w:hAnsi="Times New Roman" w:cs="Times New Roman"/>
          <w:sz w:val="24"/>
          <w:szCs w:val="24"/>
        </w:rPr>
        <w:t>Shuen</w:t>
      </w:r>
      <w:proofErr w:type="spellEnd"/>
      <w:r w:rsidR="00E63280" w:rsidRPr="00E63280">
        <w:rPr>
          <w:rFonts w:ascii="Times New Roman" w:eastAsia="Times New Roman" w:hAnsi="Times New Roman" w:cs="Times New Roman"/>
          <w:sz w:val="24"/>
          <w:szCs w:val="24"/>
        </w:rPr>
        <w:t xml:space="preserve">, 1997; Drucker, 1999; </w:t>
      </w:r>
      <w:proofErr w:type="spellStart"/>
      <w:r w:rsidR="00E63280" w:rsidRPr="00E63280">
        <w:rPr>
          <w:rFonts w:ascii="Times New Roman" w:eastAsia="Times New Roman" w:hAnsi="Times New Roman" w:cs="Times New Roman"/>
          <w:sz w:val="24"/>
          <w:szCs w:val="24"/>
        </w:rPr>
        <w:t>Mintzberg</w:t>
      </w:r>
      <w:proofErr w:type="spellEnd"/>
      <w:r w:rsidR="00E63280" w:rsidRPr="00E63280">
        <w:rPr>
          <w:rFonts w:ascii="Times New Roman" w:eastAsia="Times New Roman" w:hAnsi="Times New Roman" w:cs="Times New Roman"/>
          <w:sz w:val="24"/>
          <w:szCs w:val="24"/>
        </w:rPr>
        <w:t xml:space="preserve">, 2009; </w:t>
      </w:r>
      <w:r w:rsidR="00E63280" w:rsidRPr="00E63280">
        <w:rPr>
          <w:rFonts w:ascii="Times New Roman" w:eastAsia="Times New Roman" w:hAnsi="Times New Roman" w:cs="Times New Roman"/>
          <w:sz w:val="24"/>
          <w:szCs w:val="24"/>
        </w:rPr>
        <w:lastRenderedPageBreak/>
        <w:t xml:space="preserve">Daft, 2021). </w:t>
      </w:r>
      <w:r w:rsidR="00E63280" w:rsidRPr="00E63280">
        <w:rPr>
          <w:rFonts w:ascii="Times New Roman" w:eastAsia="Times New Roman" w:hAnsi="Times New Roman" w:cs="Times New Roman"/>
          <w:sz w:val="24"/>
          <w:szCs w:val="24"/>
        </w:rPr>
        <w:br/>
        <w:t xml:space="preserve">This study critically assesses the claim that management has essentially not evolved over time by looking at the historical development of management theory, modern management paradigms, and organizational practices (Morgan, 2006; Wren and </w:t>
      </w:r>
      <w:proofErr w:type="spellStart"/>
      <w:r w:rsidR="00E63280" w:rsidRPr="00E63280">
        <w:rPr>
          <w:rFonts w:ascii="Times New Roman" w:eastAsia="Times New Roman" w:hAnsi="Times New Roman" w:cs="Times New Roman"/>
          <w:sz w:val="24"/>
          <w:szCs w:val="24"/>
        </w:rPr>
        <w:t>Bedeian</w:t>
      </w:r>
      <w:proofErr w:type="spellEnd"/>
      <w:r w:rsidR="00E63280" w:rsidRPr="00E63280">
        <w:rPr>
          <w:rFonts w:ascii="Times New Roman" w:eastAsia="Times New Roman" w:hAnsi="Times New Roman" w:cs="Times New Roman"/>
          <w:sz w:val="24"/>
          <w:szCs w:val="24"/>
        </w:rPr>
        <w:t xml:space="preserve">, 2009; Daft, 2021). The analysis shows how management practice has changed to address contemporary organizational challenges by integrating traditional management principles with modern, human-centered approaches, drawing on case studies, theoretical advancements, and historical context (Drucker, 1999; </w:t>
      </w:r>
      <w:proofErr w:type="spellStart"/>
      <w:r w:rsidR="00E63280" w:rsidRPr="00E63280">
        <w:rPr>
          <w:rFonts w:ascii="Times New Roman" w:eastAsia="Times New Roman" w:hAnsi="Times New Roman" w:cs="Times New Roman"/>
          <w:sz w:val="24"/>
          <w:szCs w:val="24"/>
        </w:rPr>
        <w:t>Senge</w:t>
      </w:r>
      <w:proofErr w:type="spellEnd"/>
      <w:r w:rsidR="00E63280" w:rsidRPr="00E63280">
        <w:rPr>
          <w:rFonts w:ascii="Times New Roman" w:eastAsia="Times New Roman" w:hAnsi="Times New Roman" w:cs="Times New Roman"/>
          <w:sz w:val="24"/>
          <w:szCs w:val="24"/>
        </w:rPr>
        <w:t xml:space="preserve">, 1990; Goleman, 1995; </w:t>
      </w:r>
      <w:proofErr w:type="spellStart"/>
      <w:r w:rsidR="00E63280" w:rsidRPr="00E63280">
        <w:rPr>
          <w:rFonts w:ascii="Times New Roman" w:eastAsia="Times New Roman" w:hAnsi="Times New Roman" w:cs="Times New Roman"/>
          <w:sz w:val="24"/>
          <w:szCs w:val="24"/>
        </w:rPr>
        <w:t>Teece</w:t>
      </w:r>
      <w:proofErr w:type="spellEnd"/>
      <w:r w:rsidR="00E63280" w:rsidRPr="00E63280">
        <w:rPr>
          <w:rFonts w:ascii="Times New Roman" w:eastAsia="Times New Roman" w:hAnsi="Times New Roman" w:cs="Times New Roman"/>
          <w:sz w:val="24"/>
          <w:szCs w:val="24"/>
        </w:rPr>
        <w:t>, 2018).</w:t>
      </w:r>
    </w:p>
    <w:p w:rsidR="002B55E6" w:rsidRPr="001A1B6D" w:rsidRDefault="00E527C0" w:rsidP="00FE3F59">
      <w:pPr>
        <w:pStyle w:val="Heading2"/>
        <w:spacing w:line="360" w:lineRule="auto"/>
        <w:rPr>
          <w:rStyle w:val="Strong"/>
          <w:rFonts w:ascii="Times New Roman" w:hAnsi="Times New Roman" w:cs="Times New Roman"/>
          <w:color w:val="000000" w:themeColor="text1"/>
          <w:sz w:val="24"/>
          <w:szCs w:val="24"/>
        </w:rPr>
      </w:pPr>
      <w:bookmarkStart w:id="4" w:name="_Toc217060521"/>
      <w:r>
        <w:rPr>
          <w:rStyle w:val="Strong"/>
          <w:rFonts w:ascii="Times New Roman" w:hAnsi="Times New Roman" w:cs="Times New Roman"/>
          <w:color w:val="000000" w:themeColor="text1"/>
          <w:sz w:val="24"/>
          <w:szCs w:val="24"/>
        </w:rPr>
        <w:t>1.2</w:t>
      </w:r>
      <w:r w:rsidR="001A1B6D" w:rsidRPr="001A1B6D">
        <w:rPr>
          <w:rStyle w:val="Strong"/>
          <w:rFonts w:ascii="Times New Roman" w:hAnsi="Times New Roman" w:cs="Times New Roman"/>
          <w:color w:val="000000" w:themeColor="text1"/>
          <w:sz w:val="24"/>
          <w:szCs w:val="24"/>
        </w:rPr>
        <w:t xml:space="preserve"> </w:t>
      </w:r>
      <w:r w:rsidR="009F58BD" w:rsidRPr="001A1B6D">
        <w:rPr>
          <w:rStyle w:val="Strong"/>
          <w:rFonts w:ascii="Times New Roman" w:hAnsi="Times New Roman" w:cs="Times New Roman"/>
          <w:color w:val="000000" w:themeColor="text1"/>
          <w:sz w:val="24"/>
          <w:szCs w:val="24"/>
        </w:rPr>
        <w:t>Introduction</w:t>
      </w:r>
      <w:bookmarkEnd w:id="4"/>
    </w:p>
    <w:p w:rsidR="00E63280" w:rsidRPr="00E63280" w:rsidRDefault="00E63280" w:rsidP="00FE3F59">
      <w:pPr>
        <w:spacing w:line="360" w:lineRule="auto"/>
        <w:rPr>
          <w:rFonts w:ascii="Times New Roman" w:eastAsia="Times New Roman" w:hAnsi="Times New Roman" w:cs="Times New Roman"/>
          <w:sz w:val="24"/>
          <w:szCs w:val="24"/>
        </w:rPr>
      </w:pPr>
      <w:r w:rsidRPr="00E63280">
        <w:rPr>
          <w:rFonts w:ascii="Times New Roman" w:eastAsia="Times New Roman" w:hAnsi="Times New Roman" w:cs="Times New Roman"/>
          <w:sz w:val="24"/>
          <w:szCs w:val="24"/>
        </w:rPr>
        <w:t xml:space="preserve">The economic, technological, and social spheres have undergone previously unheard-of transformations in the twenty-first century, radically altering how people live, interact, and work (Drucker, 1999; </w:t>
      </w:r>
      <w:proofErr w:type="spellStart"/>
      <w:r w:rsidRPr="00E63280">
        <w:rPr>
          <w:rFonts w:ascii="Times New Roman" w:eastAsia="Times New Roman" w:hAnsi="Times New Roman" w:cs="Times New Roman"/>
          <w:sz w:val="24"/>
          <w:szCs w:val="24"/>
        </w:rPr>
        <w:t>Brynjolfsson</w:t>
      </w:r>
      <w:proofErr w:type="spellEnd"/>
      <w:r w:rsidRPr="00E63280">
        <w:rPr>
          <w:rFonts w:ascii="Times New Roman" w:eastAsia="Times New Roman" w:hAnsi="Times New Roman" w:cs="Times New Roman"/>
          <w:sz w:val="24"/>
          <w:szCs w:val="24"/>
        </w:rPr>
        <w:t xml:space="preserve"> and McAfee, 2014). Digital transformation, global connectivity, demographic diversity, and sustainability pressures all have an increasing impact on strategic and operational priorities in today's volatile, uncertain, complex, and ambiguous (VUCA) environments (Daft, 2021; </w:t>
      </w:r>
      <w:proofErr w:type="spellStart"/>
      <w:r w:rsidRPr="00E63280">
        <w:rPr>
          <w:rFonts w:ascii="Times New Roman" w:eastAsia="Times New Roman" w:hAnsi="Times New Roman" w:cs="Times New Roman"/>
          <w:sz w:val="24"/>
          <w:szCs w:val="24"/>
        </w:rPr>
        <w:t>Teece</w:t>
      </w:r>
      <w:proofErr w:type="spellEnd"/>
      <w:r w:rsidRPr="00E63280">
        <w:rPr>
          <w:rFonts w:ascii="Times New Roman" w:eastAsia="Times New Roman" w:hAnsi="Times New Roman" w:cs="Times New Roman"/>
          <w:sz w:val="24"/>
          <w:szCs w:val="24"/>
        </w:rPr>
        <w:t xml:space="preserve">, 2018). Some academics contend that despite these significant changes, many facets of managerial practice still have their roots in the intellectual traditions of the late 19th and early 20th centuries (Taylor, 1911; Weber, 1922; </w:t>
      </w:r>
      <w:proofErr w:type="spellStart"/>
      <w:r w:rsidRPr="00E63280">
        <w:rPr>
          <w:rFonts w:ascii="Times New Roman" w:eastAsia="Times New Roman" w:hAnsi="Times New Roman" w:cs="Times New Roman"/>
          <w:sz w:val="24"/>
          <w:szCs w:val="24"/>
        </w:rPr>
        <w:t>Fayol</w:t>
      </w:r>
      <w:proofErr w:type="spellEnd"/>
      <w:r w:rsidRPr="00E63280">
        <w:rPr>
          <w:rFonts w:ascii="Times New Roman" w:eastAsia="Times New Roman" w:hAnsi="Times New Roman" w:cs="Times New Roman"/>
          <w:sz w:val="24"/>
          <w:szCs w:val="24"/>
        </w:rPr>
        <w:t xml:space="preserve">, 1949; Wren and </w:t>
      </w:r>
      <w:proofErr w:type="spellStart"/>
      <w:r w:rsidRPr="00E63280">
        <w:rPr>
          <w:rFonts w:ascii="Times New Roman" w:eastAsia="Times New Roman" w:hAnsi="Times New Roman" w:cs="Times New Roman"/>
          <w:sz w:val="24"/>
          <w:szCs w:val="24"/>
        </w:rPr>
        <w:t>Bedeian</w:t>
      </w:r>
      <w:proofErr w:type="spellEnd"/>
      <w:r w:rsidRPr="00E63280">
        <w:rPr>
          <w:rFonts w:ascii="Times New Roman" w:eastAsia="Times New Roman" w:hAnsi="Times New Roman" w:cs="Times New Roman"/>
          <w:sz w:val="24"/>
          <w:szCs w:val="24"/>
        </w:rPr>
        <w:t>, 2009). Managerial thinking, planning, and leadership are still influenced by these traditional traditions, which are characterized by hierarchical structures, mechanical presumptions about human behavior, and control-oriented methods to coordination (Morgan, 2006).</w:t>
      </w:r>
      <w:r>
        <w:rPr>
          <w:rFonts w:ascii="Times New Roman" w:eastAsia="Times New Roman" w:hAnsi="Times New Roman" w:cs="Times New Roman"/>
          <w:sz w:val="24"/>
          <w:szCs w:val="24"/>
        </w:rPr>
        <w:t xml:space="preserve"> </w:t>
      </w:r>
      <w:r w:rsidRPr="00E63280">
        <w:rPr>
          <w:rFonts w:ascii="Times New Roman" w:eastAsia="Times New Roman" w:hAnsi="Times New Roman" w:cs="Times New Roman"/>
          <w:sz w:val="24"/>
          <w:szCs w:val="24"/>
        </w:rPr>
        <w:t>The debate over the applicability, flexibility, and development of management theory in current situations has been fueled by this seeming discrepancy between historical management paradigms and present organizational reality (Daft, 2021; Drucker, 1999).</w:t>
      </w:r>
    </w:p>
    <w:p w:rsidR="00C34A54" w:rsidRPr="00C34A54" w:rsidRDefault="00714726"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C34A54" w:rsidRPr="00C34A54">
        <w:rPr>
          <w:rFonts w:ascii="Times New Roman" w:eastAsia="Times New Roman" w:hAnsi="Times New Roman" w:cs="Times New Roman"/>
          <w:sz w:val="24"/>
          <w:szCs w:val="24"/>
        </w:rPr>
        <w:t xml:space="preserve">evertheless, management has never been a static field. Its progress reflects shifting organizational structures, academic criticism, and social demands, leading to repeated waves of theoretical advancement targeted at resolving new issues (Wren and </w:t>
      </w:r>
      <w:proofErr w:type="spellStart"/>
      <w:r w:rsidR="00C34A54" w:rsidRPr="00C34A54">
        <w:rPr>
          <w:rFonts w:ascii="Times New Roman" w:eastAsia="Times New Roman" w:hAnsi="Times New Roman" w:cs="Times New Roman"/>
          <w:sz w:val="24"/>
          <w:szCs w:val="24"/>
        </w:rPr>
        <w:t>Bedeian</w:t>
      </w:r>
      <w:proofErr w:type="spellEnd"/>
      <w:r w:rsidR="00C34A54" w:rsidRPr="00C34A54">
        <w:rPr>
          <w:rFonts w:ascii="Times New Roman" w:eastAsia="Times New Roman" w:hAnsi="Times New Roman" w:cs="Times New Roman"/>
          <w:sz w:val="24"/>
          <w:szCs w:val="24"/>
        </w:rPr>
        <w:t xml:space="preserve">, 2009). While behavioral, systems, and contingency approaches introduced more nuanced perspectives on human behavior, organizational interdependencies, and situational adaptation (Simon, 1947; Katz and Kahn, 1978; Lawrence and </w:t>
      </w:r>
      <w:proofErr w:type="spellStart"/>
      <w:r w:rsidR="00C34A54" w:rsidRPr="00C34A54">
        <w:rPr>
          <w:rFonts w:ascii="Times New Roman" w:eastAsia="Times New Roman" w:hAnsi="Times New Roman" w:cs="Times New Roman"/>
          <w:sz w:val="24"/>
          <w:szCs w:val="24"/>
        </w:rPr>
        <w:t>Lorsch</w:t>
      </w:r>
      <w:proofErr w:type="spellEnd"/>
      <w:r w:rsidR="00C34A54" w:rsidRPr="00C34A54">
        <w:rPr>
          <w:rFonts w:ascii="Times New Roman" w:eastAsia="Times New Roman" w:hAnsi="Times New Roman" w:cs="Times New Roman"/>
          <w:sz w:val="24"/>
          <w:szCs w:val="24"/>
        </w:rPr>
        <w:t xml:space="preserve">, 1967), early classical theories concentrated on efficiency, standardization, and structural stability (Taylor, 1911; </w:t>
      </w:r>
      <w:proofErr w:type="spellStart"/>
      <w:r w:rsidR="00C34A54" w:rsidRPr="00C34A54">
        <w:rPr>
          <w:rFonts w:ascii="Times New Roman" w:eastAsia="Times New Roman" w:hAnsi="Times New Roman" w:cs="Times New Roman"/>
          <w:sz w:val="24"/>
          <w:szCs w:val="24"/>
        </w:rPr>
        <w:t>Fayol</w:t>
      </w:r>
      <w:proofErr w:type="spellEnd"/>
      <w:r w:rsidR="00C34A54" w:rsidRPr="00C34A54">
        <w:rPr>
          <w:rFonts w:ascii="Times New Roman" w:eastAsia="Times New Roman" w:hAnsi="Times New Roman" w:cs="Times New Roman"/>
          <w:sz w:val="24"/>
          <w:szCs w:val="24"/>
        </w:rPr>
        <w:t xml:space="preserve">, 1949). Modern methods </w:t>
      </w:r>
      <w:r w:rsidR="00C34A54" w:rsidRPr="00C34A54">
        <w:rPr>
          <w:rFonts w:ascii="Times New Roman" w:eastAsia="Times New Roman" w:hAnsi="Times New Roman" w:cs="Times New Roman"/>
          <w:sz w:val="24"/>
          <w:szCs w:val="24"/>
        </w:rPr>
        <w:lastRenderedPageBreak/>
        <w:t>that emphasize digital innovation, human-centered leadership, agility, and complexity-informed management have further challenged conventional wisdom in recent decades, proving that management theory is still flexible (</w:t>
      </w:r>
      <w:proofErr w:type="spellStart"/>
      <w:r w:rsidR="00C34A54" w:rsidRPr="00C34A54">
        <w:rPr>
          <w:rFonts w:ascii="Times New Roman" w:eastAsia="Times New Roman" w:hAnsi="Times New Roman" w:cs="Times New Roman"/>
          <w:sz w:val="24"/>
          <w:szCs w:val="24"/>
        </w:rPr>
        <w:t>Senge</w:t>
      </w:r>
      <w:proofErr w:type="spellEnd"/>
      <w:r w:rsidR="00C34A54" w:rsidRPr="00C34A54">
        <w:rPr>
          <w:rFonts w:ascii="Times New Roman" w:eastAsia="Times New Roman" w:hAnsi="Times New Roman" w:cs="Times New Roman"/>
          <w:sz w:val="24"/>
          <w:szCs w:val="24"/>
        </w:rPr>
        <w:t xml:space="preserve">, 1990; Goleman, 1995; </w:t>
      </w:r>
      <w:proofErr w:type="spellStart"/>
      <w:r w:rsidR="00C34A54" w:rsidRPr="00C34A54">
        <w:rPr>
          <w:rFonts w:ascii="Times New Roman" w:eastAsia="Times New Roman" w:hAnsi="Times New Roman" w:cs="Times New Roman"/>
          <w:sz w:val="24"/>
          <w:szCs w:val="24"/>
        </w:rPr>
        <w:t>Teece</w:t>
      </w:r>
      <w:proofErr w:type="spellEnd"/>
      <w:r w:rsidR="00C34A54" w:rsidRPr="00C34A54">
        <w:rPr>
          <w:rFonts w:ascii="Times New Roman" w:eastAsia="Times New Roman" w:hAnsi="Times New Roman" w:cs="Times New Roman"/>
          <w:sz w:val="24"/>
          <w:szCs w:val="24"/>
        </w:rPr>
        <w:t xml:space="preserve">, Pisano, and </w:t>
      </w:r>
      <w:proofErr w:type="spellStart"/>
      <w:r w:rsidR="00C34A54" w:rsidRPr="00C34A54">
        <w:rPr>
          <w:rFonts w:ascii="Times New Roman" w:eastAsia="Times New Roman" w:hAnsi="Times New Roman" w:cs="Times New Roman"/>
          <w:sz w:val="24"/>
          <w:szCs w:val="24"/>
        </w:rPr>
        <w:t>Shuen</w:t>
      </w:r>
      <w:proofErr w:type="spellEnd"/>
      <w:r w:rsidR="00C34A54" w:rsidRPr="00C34A54">
        <w:rPr>
          <w:rFonts w:ascii="Times New Roman" w:eastAsia="Times New Roman" w:hAnsi="Times New Roman" w:cs="Times New Roman"/>
          <w:sz w:val="24"/>
          <w:szCs w:val="24"/>
        </w:rPr>
        <w:t>, 1997).</w:t>
      </w:r>
    </w:p>
    <w:p w:rsidR="001254A9" w:rsidRDefault="00C34A54" w:rsidP="00FE3F59">
      <w:pPr>
        <w:spacing w:after="0" w:line="360" w:lineRule="auto"/>
        <w:rPr>
          <w:rFonts w:ascii="Times New Roman" w:eastAsia="Times New Roman" w:hAnsi="Times New Roman" w:cs="Times New Roman"/>
          <w:sz w:val="24"/>
          <w:szCs w:val="24"/>
        </w:rPr>
      </w:pPr>
      <w:r w:rsidRPr="00C34A54">
        <w:rPr>
          <w:rFonts w:ascii="Times New Roman" w:eastAsia="Times New Roman" w:hAnsi="Times New Roman" w:cs="Times New Roman"/>
          <w:sz w:val="24"/>
          <w:szCs w:val="24"/>
        </w:rPr>
        <w:t>For academics and professionals alike, this changing theoretical environment poses important questions: how much has management actually changed in response to issues of the twenty-first century? Do modern organizations still adhere to antiquated paradigms, or have hybrid models that successfully combine traditional ideas with current, human-centered methods emerged? Furthermore, how well are current management theories handling the strategic and practical complexity of today's organizational environment (Morgan, 2006; Daft, 2021; Drucker, 1999)?</w:t>
      </w:r>
    </w:p>
    <w:p w:rsidR="009F58BD" w:rsidRPr="00E527C0" w:rsidRDefault="00E527C0" w:rsidP="00FE3F59">
      <w:pPr>
        <w:spacing w:before="100" w:beforeAutospacing="1" w:after="100" w:afterAutospacing="1" w:line="360" w:lineRule="auto"/>
        <w:outlineLvl w:val="2"/>
        <w:rPr>
          <w:rStyle w:val="Strong"/>
          <w:rFonts w:ascii="Times New Roman" w:hAnsi="Times New Roman" w:cs="Times New Roman"/>
          <w:sz w:val="24"/>
          <w:szCs w:val="24"/>
        </w:rPr>
      </w:pPr>
      <w:bookmarkStart w:id="5" w:name="_Toc217059380"/>
      <w:bookmarkStart w:id="6" w:name="_Toc217060522"/>
      <w:r>
        <w:rPr>
          <w:rStyle w:val="Strong"/>
          <w:rFonts w:ascii="Times New Roman" w:hAnsi="Times New Roman" w:cs="Times New Roman"/>
          <w:sz w:val="24"/>
          <w:szCs w:val="24"/>
        </w:rPr>
        <w:t>1.3</w:t>
      </w:r>
      <w:r w:rsidR="00DE3655">
        <w:rPr>
          <w:rStyle w:val="Strong"/>
          <w:rFonts w:ascii="Times New Roman" w:hAnsi="Times New Roman" w:cs="Times New Roman"/>
          <w:sz w:val="24"/>
          <w:szCs w:val="24"/>
        </w:rPr>
        <w:t xml:space="preserve"> </w:t>
      </w:r>
      <w:r w:rsidR="009F58BD" w:rsidRPr="00E527C0">
        <w:rPr>
          <w:rStyle w:val="Strong"/>
          <w:rFonts w:ascii="Times New Roman" w:hAnsi="Times New Roman" w:cs="Times New Roman"/>
          <w:sz w:val="24"/>
          <w:szCs w:val="24"/>
        </w:rPr>
        <w:t>Purpose of the Report</w:t>
      </w:r>
      <w:bookmarkEnd w:id="5"/>
      <w:bookmarkEnd w:id="6"/>
    </w:p>
    <w:p w:rsidR="00E6086A" w:rsidRDefault="00E6086A" w:rsidP="00FE3F59">
      <w:pPr>
        <w:spacing w:after="0" w:line="360" w:lineRule="auto"/>
        <w:rPr>
          <w:rFonts w:ascii="Times New Roman" w:eastAsia="Times New Roman" w:hAnsi="Times New Roman" w:cs="Times New Roman"/>
          <w:sz w:val="24"/>
          <w:szCs w:val="24"/>
        </w:rPr>
      </w:pPr>
      <w:r w:rsidRPr="00E6086A">
        <w:rPr>
          <w:rFonts w:ascii="Times New Roman" w:eastAsia="Times New Roman" w:hAnsi="Times New Roman" w:cs="Times New Roman"/>
          <w:sz w:val="24"/>
          <w:szCs w:val="24"/>
        </w:rPr>
        <w:t>The objective of this report is to critically analyze the claim that management is still mostly based on theories and paradigms from the nineteenth century, despite the twenty-first century's revolutionary nature. The research tries to unpack this claim by tracking the historical history of management theory and identifying the lasting effect of classi</w:t>
      </w:r>
      <w:r>
        <w:rPr>
          <w:rFonts w:ascii="Times New Roman" w:eastAsia="Times New Roman" w:hAnsi="Times New Roman" w:cs="Times New Roman"/>
          <w:sz w:val="24"/>
          <w:szCs w:val="24"/>
        </w:rPr>
        <w:t>cal frameworks on modern organiz</w:t>
      </w:r>
      <w:r w:rsidRPr="00E6086A">
        <w:rPr>
          <w:rFonts w:ascii="Times New Roman" w:eastAsia="Times New Roman" w:hAnsi="Times New Roman" w:cs="Times New Roman"/>
          <w:sz w:val="24"/>
          <w:szCs w:val="24"/>
        </w:rPr>
        <w:t>ational practice. In addition to highlighting the areas in which classic theories are still relevant, it also looks at the limitations of applying them to modern managerial issues including digitalization, remote and hybrid work, employee empowerment, sustainability, and quick cycles of innovation.</w:t>
      </w:r>
    </w:p>
    <w:p w:rsidR="00E6086A" w:rsidRDefault="00E6086A" w:rsidP="00FE3F59">
      <w:pPr>
        <w:spacing w:after="0" w:line="360" w:lineRule="auto"/>
        <w:rPr>
          <w:rFonts w:ascii="Times New Roman" w:eastAsia="Times New Roman" w:hAnsi="Times New Roman" w:cs="Times New Roman"/>
          <w:sz w:val="24"/>
          <w:szCs w:val="24"/>
        </w:rPr>
      </w:pPr>
    </w:p>
    <w:p w:rsidR="00E6086A" w:rsidRDefault="00E6086A" w:rsidP="00FE3F59">
      <w:pPr>
        <w:spacing w:after="0" w:line="360" w:lineRule="auto"/>
        <w:rPr>
          <w:rFonts w:ascii="Times New Roman" w:eastAsia="Times New Roman" w:hAnsi="Times New Roman" w:cs="Times New Roman"/>
          <w:sz w:val="24"/>
          <w:szCs w:val="24"/>
        </w:rPr>
      </w:pPr>
      <w:r w:rsidRPr="00E6086A">
        <w:rPr>
          <w:rFonts w:ascii="Times New Roman" w:eastAsia="Times New Roman" w:hAnsi="Times New Roman" w:cs="Times New Roman"/>
          <w:sz w:val="24"/>
          <w:szCs w:val="24"/>
        </w:rPr>
        <w:t>In doing so, the report assesses the contributions of modern management theorists who question long-held beliefs and provide fresh viewpoints more in line with the realities of modern organizations. Their ideas offer different strategies to deal with uncertainty, promote adaptability, and capitalize on human creativity. These theories range from agile and design-thinking-based approaches to complexity leadership, socio-technical systems, and networked organizational models. The paper emphasizes the extent to which management has adjusted, points out areas where antiquated paradigms still exist, and takes into account the implications for future managerial practice through this critical analysis.</w:t>
      </w:r>
    </w:p>
    <w:p w:rsidR="002B5FF8" w:rsidRDefault="002B5FF8" w:rsidP="00FE3F59">
      <w:pPr>
        <w:spacing w:after="0" w:line="360" w:lineRule="auto"/>
        <w:rPr>
          <w:rFonts w:ascii="Times New Roman" w:eastAsia="Times New Roman" w:hAnsi="Times New Roman" w:cs="Times New Roman"/>
          <w:sz w:val="24"/>
          <w:szCs w:val="24"/>
        </w:rPr>
      </w:pPr>
    </w:p>
    <w:p w:rsidR="00DE3655" w:rsidRDefault="00DE3655" w:rsidP="00FE3F59">
      <w:pPr>
        <w:spacing w:after="0" w:line="360" w:lineRule="auto"/>
        <w:rPr>
          <w:rFonts w:ascii="Times New Roman" w:eastAsia="Times New Roman" w:hAnsi="Times New Roman" w:cs="Times New Roman"/>
          <w:sz w:val="24"/>
          <w:szCs w:val="24"/>
        </w:rPr>
      </w:pPr>
    </w:p>
    <w:p w:rsidR="00E6086A" w:rsidRPr="00CF52B9" w:rsidRDefault="00E6086A" w:rsidP="00FE3F59">
      <w:pPr>
        <w:pStyle w:val="ListParagraph"/>
        <w:numPr>
          <w:ilvl w:val="1"/>
          <w:numId w:val="15"/>
        </w:numPr>
        <w:spacing w:after="0" w:line="360" w:lineRule="auto"/>
        <w:rPr>
          <w:rStyle w:val="Strong"/>
          <w:rFonts w:ascii="Times New Roman" w:hAnsi="Times New Roman" w:cs="Times New Roman"/>
          <w:sz w:val="24"/>
          <w:szCs w:val="24"/>
        </w:rPr>
      </w:pPr>
      <w:r w:rsidRPr="00CF52B9">
        <w:rPr>
          <w:rStyle w:val="Strong"/>
          <w:rFonts w:ascii="Times New Roman" w:hAnsi="Times New Roman" w:cs="Times New Roman"/>
          <w:sz w:val="24"/>
          <w:szCs w:val="24"/>
        </w:rPr>
        <w:lastRenderedPageBreak/>
        <w:t xml:space="preserve">Historical Background and Theoretical Development </w:t>
      </w:r>
    </w:p>
    <w:p w:rsidR="00C34A54" w:rsidRPr="00D338E8" w:rsidRDefault="00C34A54" w:rsidP="00FE3F59">
      <w:pPr>
        <w:spacing w:after="0" w:line="360" w:lineRule="auto"/>
        <w:rPr>
          <w:rFonts w:ascii="Times New Roman" w:eastAsia="Times New Roman" w:hAnsi="Times New Roman" w:cs="Times New Roman"/>
          <w:color w:val="FF0000"/>
          <w:sz w:val="24"/>
          <w:szCs w:val="24"/>
        </w:rPr>
      </w:pPr>
      <w:r w:rsidRPr="00C34A54">
        <w:rPr>
          <w:rFonts w:ascii="Times New Roman" w:eastAsia="Times New Roman" w:hAnsi="Times New Roman" w:cs="Times New Roman"/>
          <w:sz w:val="24"/>
          <w:szCs w:val="24"/>
        </w:rPr>
        <w:t xml:space="preserve">Modern management theory has its roots in the Industrial Revolution, which was characterized by mass production, mechanization, and the emergence of large-scale businesses. Formal approaches to management emerged as a result of organizations' urgent need to manage large workforces, maximize efficiency, and establish standardized processes (Taylor, 1911; </w:t>
      </w:r>
      <w:proofErr w:type="spellStart"/>
      <w:r w:rsidRPr="00C34A54">
        <w:rPr>
          <w:rFonts w:ascii="Times New Roman" w:eastAsia="Times New Roman" w:hAnsi="Times New Roman" w:cs="Times New Roman"/>
          <w:sz w:val="24"/>
          <w:szCs w:val="24"/>
        </w:rPr>
        <w:t>Fayol</w:t>
      </w:r>
      <w:proofErr w:type="spellEnd"/>
      <w:r w:rsidRPr="00C34A54">
        <w:rPr>
          <w:rFonts w:ascii="Times New Roman" w:eastAsia="Times New Roman" w:hAnsi="Times New Roman" w:cs="Times New Roman"/>
          <w:sz w:val="24"/>
          <w:szCs w:val="24"/>
        </w:rPr>
        <w:t xml:space="preserve">, 1949; Weber, 1922; Wren and </w:t>
      </w:r>
      <w:proofErr w:type="spellStart"/>
      <w:r w:rsidRPr="00C34A54">
        <w:rPr>
          <w:rFonts w:ascii="Times New Roman" w:eastAsia="Times New Roman" w:hAnsi="Times New Roman" w:cs="Times New Roman"/>
          <w:sz w:val="24"/>
          <w:szCs w:val="24"/>
        </w:rPr>
        <w:t>Bedeian</w:t>
      </w:r>
      <w:proofErr w:type="spellEnd"/>
      <w:r w:rsidRPr="00C34A54">
        <w:rPr>
          <w:rFonts w:ascii="Times New Roman" w:eastAsia="Times New Roman" w:hAnsi="Times New Roman" w:cs="Times New Roman"/>
          <w:sz w:val="24"/>
          <w:szCs w:val="24"/>
        </w:rPr>
        <w:t xml:space="preserve">, 2009). Under the assumption of comparatively stable settings and predictable tasks, classical theorists like Frederick Taylor, Henri </w:t>
      </w:r>
      <w:proofErr w:type="spellStart"/>
      <w:r w:rsidRPr="00C34A54">
        <w:rPr>
          <w:rFonts w:ascii="Times New Roman" w:eastAsia="Times New Roman" w:hAnsi="Times New Roman" w:cs="Times New Roman"/>
          <w:sz w:val="24"/>
          <w:szCs w:val="24"/>
        </w:rPr>
        <w:t>Fayol</w:t>
      </w:r>
      <w:proofErr w:type="spellEnd"/>
      <w:r w:rsidRPr="00C34A54">
        <w:rPr>
          <w:rFonts w:ascii="Times New Roman" w:eastAsia="Times New Roman" w:hAnsi="Times New Roman" w:cs="Times New Roman"/>
          <w:sz w:val="24"/>
          <w:szCs w:val="24"/>
        </w:rPr>
        <w:t>, and Max Weber developed models based on scientific analysis, administrative principles, and bureaucratic structures. These frameworks laid the groundwork for formal management as a profession by emphasizing control, specialization, and standardization. Despite their antiquity, traditional concepts still have an impact on modern management positions, performance evaluation methods, and organizational structures (Morgan, 2006; Daft, 2021).</w:t>
      </w:r>
    </w:p>
    <w:p w:rsidR="003C09E3" w:rsidRPr="00C34A54" w:rsidRDefault="003C09E3" w:rsidP="00FE3F59">
      <w:pPr>
        <w:spacing w:after="0" w:line="360" w:lineRule="auto"/>
        <w:rPr>
          <w:rFonts w:ascii="Times New Roman" w:eastAsia="Times New Roman" w:hAnsi="Times New Roman" w:cs="Times New Roman"/>
          <w:sz w:val="24"/>
          <w:szCs w:val="24"/>
        </w:rPr>
      </w:pPr>
    </w:p>
    <w:p w:rsidR="003C09E3" w:rsidRDefault="003C09E3" w:rsidP="00FE3F59">
      <w:pPr>
        <w:spacing w:line="360" w:lineRule="auto"/>
        <w:rPr>
          <w:rFonts w:ascii="Times New Roman" w:eastAsia="Times New Roman" w:hAnsi="Times New Roman" w:cs="Times New Roman"/>
          <w:sz w:val="24"/>
          <w:szCs w:val="24"/>
        </w:rPr>
      </w:pPr>
      <w:r w:rsidRPr="003C09E3">
        <w:rPr>
          <w:rFonts w:ascii="Times New Roman" w:eastAsia="Times New Roman" w:hAnsi="Times New Roman" w:cs="Times New Roman"/>
          <w:sz w:val="24"/>
          <w:szCs w:val="24"/>
        </w:rPr>
        <w:t xml:space="preserve">Human relations and behavioral theories emerged as a result of academics recognizing the shortcomings of solely mechanical approaches as industrial society developed. The importance of social dynamics, workplace well-being, and employee motivation was emphasized by Elton Mayo and the Hawthorne investigations (Mayo, 1933; Roethlisberger and Dickson, 1939). More complex viewpoints on communication, leadership, and decision-making resulted from behavioral science's further use of psychological and sociological ideas to comprehend organizational behavior (Simon, 1947; Katz and Kahn, 1978). With an emphasis on organizational interconnectedness, environmental alignment, and adaptive structures, systems theory and contingency theory developed comprehensive, context-sensitive frameworks (Lawrence and </w:t>
      </w:r>
      <w:proofErr w:type="spellStart"/>
      <w:r w:rsidRPr="003C09E3">
        <w:rPr>
          <w:rFonts w:ascii="Times New Roman" w:eastAsia="Times New Roman" w:hAnsi="Times New Roman" w:cs="Times New Roman"/>
          <w:sz w:val="24"/>
          <w:szCs w:val="24"/>
        </w:rPr>
        <w:t>Lorsch</w:t>
      </w:r>
      <w:proofErr w:type="spellEnd"/>
      <w:r w:rsidRPr="003C09E3">
        <w:rPr>
          <w:rFonts w:ascii="Times New Roman" w:eastAsia="Times New Roman" w:hAnsi="Times New Roman" w:cs="Times New Roman"/>
          <w:sz w:val="24"/>
          <w:szCs w:val="24"/>
        </w:rPr>
        <w:t>, 1967; Burns and Stalker, 1961).</w:t>
      </w:r>
      <w:r w:rsidRPr="003C09E3">
        <w:t xml:space="preserve"> </w:t>
      </w:r>
      <w:r w:rsidRPr="003C09E3">
        <w:rPr>
          <w:rFonts w:ascii="Times New Roman" w:eastAsia="Times New Roman" w:hAnsi="Times New Roman" w:cs="Times New Roman"/>
          <w:sz w:val="24"/>
          <w:szCs w:val="24"/>
        </w:rPr>
        <w:t>The theoretical repertoire was expanded by strategic management, organizational culture, learning organizations, and dynamic capacities by the late 20th century, with an emphasis on knowledge-intensive labor and competitive advantage (</w:t>
      </w:r>
      <w:proofErr w:type="spellStart"/>
      <w:r w:rsidRPr="003C09E3">
        <w:rPr>
          <w:rFonts w:ascii="Times New Roman" w:eastAsia="Times New Roman" w:hAnsi="Times New Roman" w:cs="Times New Roman"/>
          <w:sz w:val="24"/>
          <w:szCs w:val="24"/>
        </w:rPr>
        <w:t>Teece</w:t>
      </w:r>
      <w:proofErr w:type="spellEnd"/>
      <w:r w:rsidRPr="003C09E3">
        <w:rPr>
          <w:rFonts w:ascii="Times New Roman" w:eastAsia="Times New Roman" w:hAnsi="Times New Roman" w:cs="Times New Roman"/>
          <w:sz w:val="24"/>
          <w:szCs w:val="24"/>
        </w:rPr>
        <w:t xml:space="preserve">, Pisano, and </w:t>
      </w:r>
      <w:proofErr w:type="spellStart"/>
      <w:r w:rsidRPr="003C09E3">
        <w:rPr>
          <w:rFonts w:ascii="Times New Roman" w:eastAsia="Times New Roman" w:hAnsi="Times New Roman" w:cs="Times New Roman"/>
          <w:sz w:val="24"/>
          <w:szCs w:val="24"/>
        </w:rPr>
        <w:t>Shuen</w:t>
      </w:r>
      <w:proofErr w:type="spellEnd"/>
      <w:r w:rsidRPr="003C09E3">
        <w:rPr>
          <w:rFonts w:ascii="Times New Roman" w:eastAsia="Times New Roman" w:hAnsi="Times New Roman" w:cs="Times New Roman"/>
          <w:sz w:val="24"/>
          <w:szCs w:val="24"/>
        </w:rPr>
        <w:t>, 19</w:t>
      </w:r>
      <w:r>
        <w:rPr>
          <w:rFonts w:ascii="Times New Roman" w:eastAsia="Times New Roman" w:hAnsi="Times New Roman" w:cs="Times New Roman"/>
          <w:sz w:val="24"/>
          <w:szCs w:val="24"/>
        </w:rPr>
        <w:t xml:space="preserve">97; </w:t>
      </w:r>
      <w:proofErr w:type="spellStart"/>
      <w:r>
        <w:rPr>
          <w:rFonts w:ascii="Times New Roman" w:eastAsia="Times New Roman" w:hAnsi="Times New Roman" w:cs="Times New Roman"/>
          <w:sz w:val="24"/>
          <w:szCs w:val="24"/>
        </w:rPr>
        <w:t>Senge</w:t>
      </w:r>
      <w:proofErr w:type="spellEnd"/>
      <w:r>
        <w:rPr>
          <w:rFonts w:ascii="Times New Roman" w:eastAsia="Times New Roman" w:hAnsi="Times New Roman" w:cs="Times New Roman"/>
          <w:sz w:val="24"/>
          <w:szCs w:val="24"/>
        </w:rPr>
        <w:t>, 1990; Barney, 1991).</w:t>
      </w:r>
    </w:p>
    <w:p w:rsidR="003C09E3" w:rsidRPr="003C09E3" w:rsidRDefault="003C09E3" w:rsidP="00FE3F59">
      <w:pPr>
        <w:spacing w:line="360" w:lineRule="auto"/>
        <w:rPr>
          <w:rFonts w:ascii="Times New Roman" w:eastAsia="Times New Roman" w:hAnsi="Times New Roman" w:cs="Times New Roman"/>
          <w:sz w:val="24"/>
          <w:szCs w:val="24"/>
        </w:rPr>
      </w:pPr>
      <w:r w:rsidRPr="003C09E3">
        <w:rPr>
          <w:rFonts w:ascii="Times New Roman" w:eastAsia="Times New Roman" w:hAnsi="Times New Roman" w:cs="Times New Roman"/>
          <w:sz w:val="24"/>
          <w:szCs w:val="24"/>
        </w:rPr>
        <w:t xml:space="preserve">With knowledge work, worldwide connection, digital platforms, and artificial intelligence changing organizational procedures and job design, the twenty-first century has added even more complexity. Thus, agility, flexibility, decentralized decision-making, and human-centered innovation have been highlighted by modern theorists (Drucker, 1999; Highsmith, 2009; Goleman, 1995). While proponents of dispersed and genuine leadership oppose hierarchical </w:t>
      </w:r>
      <w:r w:rsidRPr="003C09E3">
        <w:rPr>
          <w:rFonts w:ascii="Times New Roman" w:eastAsia="Times New Roman" w:hAnsi="Times New Roman" w:cs="Times New Roman"/>
          <w:sz w:val="24"/>
          <w:szCs w:val="24"/>
        </w:rPr>
        <w:lastRenderedPageBreak/>
        <w:t xml:space="preserve">command-and-control methods, complexity theorists contest linear planning models (Lichtenstein et al., 2006; </w:t>
      </w:r>
      <w:proofErr w:type="spellStart"/>
      <w:r w:rsidRPr="003C09E3">
        <w:rPr>
          <w:rFonts w:ascii="Times New Roman" w:eastAsia="Times New Roman" w:hAnsi="Times New Roman" w:cs="Times New Roman"/>
          <w:sz w:val="24"/>
          <w:szCs w:val="24"/>
        </w:rPr>
        <w:t>Avolio</w:t>
      </w:r>
      <w:proofErr w:type="spellEnd"/>
      <w:r w:rsidRPr="003C09E3">
        <w:rPr>
          <w:rFonts w:ascii="Times New Roman" w:eastAsia="Times New Roman" w:hAnsi="Times New Roman" w:cs="Times New Roman"/>
          <w:sz w:val="24"/>
          <w:szCs w:val="24"/>
        </w:rPr>
        <w:t xml:space="preserve"> and Gardner, 2005). In order to attain organizational success, socio-technical viewpoints support integrated work system design that strikes a balance between human skills and technology infrastructures (Trist, 1981; </w:t>
      </w:r>
      <w:proofErr w:type="spellStart"/>
      <w:r w:rsidRPr="003C09E3">
        <w:rPr>
          <w:rFonts w:ascii="Times New Roman" w:eastAsia="Times New Roman" w:hAnsi="Times New Roman" w:cs="Times New Roman"/>
          <w:sz w:val="24"/>
          <w:szCs w:val="24"/>
        </w:rPr>
        <w:t>Pasmore</w:t>
      </w:r>
      <w:proofErr w:type="spellEnd"/>
      <w:r w:rsidRPr="003C09E3">
        <w:rPr>
          <w:rFonts w:ascii="Times New Roman" w:eastAsia="Times New Roman" w:hAnsi="Times New Roman" w:cs="Times New Roman"/>
          <w:sz w:val="24"/>
          <w:szCs w:val="24"/>
        </w:rPr>
        <w:t>, 1988).</w:t>
      </w:r>
    </w:p>
    <w:p w:rsidR="00AB2085" w:rsidRDefault="003C09E3" w:rsidP="00AB2085">
      <w:pPr>
        <w:spacing w:after="0" w:line="360" w:lineRule="auto"/>
        <w:rPr>
          <w:rFonts w:ascii="Times New Roman" w:eastAsia="Times New Roman" w:hAnsi="Times New Roman" w:cs="Times New Roman"/>
          <w:sz w:val="24"/>
          <w:szCs w:val="24"/>
        </w:rPr>
      </w:pPr>
      <w:r w:rsidRPr="003C09E3">
        <w:rPr>
          <w:rFonts w:ascii="Times New Roman" w:eastAsia="Times New Roman" w:hAnsi="Times New Roman" w:cs="Times New Roman"/>
          <w:sz w:val="24"/>
          <w:szCs w:val="24"/>
        </w:rPr>
        <w:t>This historical development demonstrates both continuity and change. Although the development of current frameworks shows continuous efforts to address the uncertainties and complexity of modern organizational life, foundational classical ideas continue to influence organizational practice. As a result, comprehending management necessitates acknowledging the ways in which modern and old paradigms coexist, interact, and compete to shape managerial thought in the twenty-first century (Morgan, 2006; Daft, 2021; Drucker, 1999).</w:t>
      </w:r>
      <w:bookmarkStart w:id="7" w:name="_Toc217060523"/>
    </w:p>
    <w:p w:rsidR="00AB2085" w:rsidRDefault="00AB2085" w:rsidP="00AB2085">
      <w:pPr>
        <w:spacing w:after="0" w:line="360" w:lineRule="auto"/>
        <w:rPr>
          <w:rFonts w:ascii="Times New Roman" w:eastAsia="Times New Roman" w:hAnsi="Times New Roman" w:cs="Times New Roman"/>
          <w:sz w:val="24"/>
          <w:szCs w:val="24"/>
        </w:rPr>
      </w:pPr>
    </w:p>
    <w:p w:rsidR="00AB2085" w:rsidRDefault="00AB2085" w:rsidP="00AB2085">
      <w:pPr>
        <w:spacing w:after="0" w:line="360" w:lineRule="auto"/>
        <w:rPr>
          <w:rFonts w:ascii="Times New Roman" w:eastAsia="Times New Roman" w:hAnsi="Times New Roman" w:cs="Times New Roman"/>
          <w:sz w:val="24"/>
          <w:szCs w:val="24"/>
        </w:rPr>
      </w:pPr>
    </w:p>
    <w:p w:rsidR="00AB2085" w:rsidRDefault="00AB2085" w:rsidP="00AB2085">
      <w:pPr>
        <w:spacing w:after="0" w:line="360" w:lineRule="auto"/>
        <w:rPr>
          <w:rFonts w:ascii="Times New Roman" w:eastAsia="Times New Roman" w:hAnsi="Times New Roman" w:cs="Times New Roman"/>
          <w:sz w:val="24"/>
          <w:szCs w:val="24"/>
        </w:rPr>
      </w:pPr>
    </w:p>
    <w:p w:rsidR="00AB2085" w:rsidRDefault="00AB2085" w:rsidP="00AB2085">
      <w:pPr>
        <w:spacing w:after="0" w:line="360" w:lineRule="auto"/>
        <w:rPr>
          <w:rFonts w:ascii="Times New Roman" w:eastAsia="Times New Roman" w:hAnsi="Times New Roman" w:cs="Times New Roman"/>
          <w:sz w:val="24"/>
          <w:szCs w:val="24"/>
        </w:rPr>
      </w:pPr>
    </w:p>
    <w:p w:rsidR="00AB2085" w:rsidRPr="00AB2085" w:rsidRDefault="00AB2085" w:rsidP="00AB2085">
      <w:pPr>
        <w:spacing w:after="0" w:line="360" w:lineRule="auto"/>
        <w:rPr>
          <w:rFonts w:ascii="Times New Roman" w:eastAsia="Times New Roman" w:hAnsi="Times New Roman" w:cs="Times New Roman"/>
          <w:sz w:val="24"/>
          <w:szCs w:val="24"/>
        </w:rPr>
      </w:pPr>
    </w:p>
    <w:p w:rsidR="00AB2085" w:rsidRDefault="00AB2085" w:rsidP="00FE3F59">
      <w:pPr>
        <w:pStyle w:val="Heading1"/>
        <w:spacing w:line="360" w:lineRule="auto"/>
        <w:jc w:val="center"/>
        <w:rPr>
          <w:rFonts w:ascii="Times New Roman" w:eastAsia="Times New Roman" w:hAnsi="Times New Roman" w:cs="Times New Roman"/>
          <w:b/>
          <w:color w:val="000000" w:themeColor="text1"/>
          <w:sz w:val="28"/>
          <w:szCs w:val="28"/>
        </w:rPr>
      </w:pPr>
    </w:p>
    <w:p w:rsidR="00AB2085" w:rsidRDefault="00AB2085" w:rsidP="00AB2085"/>
    <w:p w:rsidR="00AB2085" w:rsidRDefault="00AB2085" w:rsidP="00AB2085"/>
    <w:p w:rsidR="00AB2085" w:rsidRDefault="00AB2085" w:rsidP="00AB2085"/>
    <w:p w:rsidR="00AB2085" w:rsidRDefault="00AB2085" w:rsidP="00AB2085"/>
    <w:p w:rsidR="00AB2085" w:rsidRDefault="00AB2085" w:rsidP="00AB2085"/>
    <w:p w:rsidR="00AB2085" w:rsidRDefault="00AB2085" w:rsidP="00AB2085"/>
    <w:p w:rsidR="00AB2085" w:rsidRDefault="00AB2085" w:rsidP="00AB2085"/>
    <w:p w:rsidR="00AB2085" w:rsidRDefault="00AB2085" w:rsidP="00AB2085"/>
    <w:p w:rsidR="00AB2085" w:rsidRDefault="00AB2085" w:rsidP="00AB2085"/>
    <w:p w:rsidR="00DE3655" w:rsidRDefault="00DE3655" w:rsidP="00DE3655">
      <w:pPr>
        <w:pStyle w:val="Heading1"/>
        <w:spacing w:line="360" w:lineRule="auto"/>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p>
    <w:p w:rsidR="00DE3655" w:rsidRPr="00DE3655" w:rsidRDefault="00DE3655" w:rsidP="00DE3655"/>
    <w:p w:rsidR="001254A9" w:rsidRPr="00D338E8" w:rsidRDefault="00E6086A" w:rsidP="00FE3F59">
      <w:pPr>
        <w:pStyle w:val="Heading1"/>
        <w:spacing w:line="360" w:lineRule="auto"/>
        <w:jc w:val="center"/>
        <w:rPr>
          <w:rFonts w:ascii="Times New Roman" w:eastAsia="Times New Roman" w:hAnsi="Times New Roman" w:cs="Times New Roman"/>
          <w:b/>
          <w:color w:val="000000" w:themeColor="text1"/>
          <w:sz w:val="28"/>
          <w:szCs w:val="28"/>
        </w:rPr>
      </w:pPr>
      <w:r w:rsidRPr="00D338E8">
        <w:rPr>
          <w:rFonts w:ascii="Times New Roman" w:eastAsia="Times New Roman" w:hAnsi="Times New Roman" w:cs="Times New Roman"/>
          <w:b/>
          <w:color w:val="000000" w:themeColor="text1"/>
          <w:sz w:val="28"/>
          <w:szCs w:val="28"/>
        </w:rPr>
        <w:lastRenderedPageBreak/>
        <w:t xml:space="preserve">Chapter Two: </w:t>
      </w:r>
      <w:r w:rsidR="001254A9" w:rsidRPr="00D338E8">
        <w:rPr>
          <w:rFonts w:ascii="Times New Roman" w:hAnsi="Times New Roman" w:cs="Times New Roman"/>
          <w:b/>
          <w:color w:val="000000" w:themeColor="text1"/>
          <w:sz w:val="28"/>
          <w:szCs w:val="28"/>
        </w:rPr>
        <w:t>Evolution in the Early 20th Century</w:t>
      </w:r>
      <w:bookmarkEnd w:id="7"/>
    </w:p>
    <w:p w:rsidR="001254A9" w:rsidRDefault="001254A9" w:rsidP="00FE3F59">
      <w:pPr>
        <w:spacing w:after="0" w:line="360" w:lineRule="auto"/>
        <w:rPr>
          <w:rFonts w:ascii="Times New Roman" w:hAnsi="Times New Roman" w:cs="Times New Roman"/>
          <w:sz w:val="24"/>
          <w:szCs w:val="24"/>
        </w:rPr>
      </w:pPr>
    </w:p>
    <w:p w:rsidR="003C09E3" w:rsidRPr="003C09E3" w:rsidRDefault="003C09E3" w:rsidP="00FE3F59">
      <w:pPr>
        <w:spacing w:after="0" w:line="360" w:lineRule="auto"/>
        <w:rPr>
          <w:rFonts w:ascii="Times New Roman" w:eastAsia="Times New Roman" w:hAnsi="Times New Roman" w:cs="Times New Roman"/>
          <w:sz w:val="24"/>
          <w:szCs w:val="24"/>
        </w:rPr>
      </w:pPr>
      <w:r w:rsidRPr="003C09E3">
        <w:rPr>
          <w:rFonts w:ascii="Times New Roman" w:eastAsia="Times New Roman" w:hAnsi="Times New Roman" w:cs="Times New Roman"/>
          <w:sz w:val="24"/>
          <w:szCs w:val="24"/>
        </w:rPr>
        <w:t xml:space="preserve">Management started to take shape as a recognized academic and professional field at the turn of the 20th century. Scholars looked for methodical ways to coordinate labor and boost efficiency due to the growing complexity of industrial organizations (Taylor, 1911; </w:t>
      </w:r>
      <w:proofErr w:type="spellStart"/>
      <w:r w:rsidRPr="003C09E3">
        <w:rPr>
          <w:rFonts w:ascii="Times New Roman" w:eastAsia="Times New Roman" w:hAnsi="Times New Roman" w:cs="Times New Roman"/>
          <w:sz w:val="24"/>
          <w:szCs w:val="24"/>
        </w:rPr>
        <w:t>Fayol</w:t>
      </w:r>
      <w:proofErr w:type="spellEnd"/>
      <w:r w:rsidRPr="003C09E3">
        <w:rPr>
          <w:rFonts w:ascii="Times New Roman" w:eastAsia="Times New Roman" w:hAnsi="Times New Roman" w:cs="Times New Roman"/>
          <w:sz w:val="24"/>
          <w:szCs w:val="24"/>
        </w:rPr>
        <w:t>, 1916; Weber, 1947). Frederick Winslow Taylor's Scientific Management, which promoted dissecting activities into their most basic parts and standardizing processes to find the "one best way" to complete work, was one of the first and most significant contributions. Despite criticism that the approach ignored human and social considerations, Taylor maintained that efficiency gains could be attained through scientific task analysis and that financial incentives would motivate employees, laying the groundwork for operational planning, workflow optimizati</w:t>
      </w:r>
      <w:r w:rsidR="00714726">
        <w:rPr>
          <w:rFonts w:ascii="Times New Roman" w:eastAsia="Times New Roman" w:hAnsi="Times New Roman" w:cs="Times New Roman"/>
          <w:sz w:val="24"/>
          <w:szCs w:val="24"/>
        </w:rPr>
        <w:t xml:space="preserve">on, and performance measurement </w:t>
      </w:r>
      <w:r w:rsidRPr="003C09E3">
        <w:rPr>
          <w:rFonts w:ascii="Times New Roman" w:eastAsia="Times New Roman" w:hAnsi="Times New Roman" w:cs="Times New Roman"/>
          <w:sz w:val="24"/>
          <w:szCs w:val="24"/>
        </w:rPr>
        <w:t xml:space="preserve">practices that continue to influence management today (Taylor, 1911; </w:t>
      </w:r>
      <w:proofErr w:type="spellStart"/>
      <w:r w:rsidRPr="003C09E3">
        <w:rPr>
          <w:rFonts w:ascii="Times New Roman" w:eastAsia="Times New Roman" w:hAnsi="Times New Roman" w:cs="Times New Roman"/>
          <w:sz w:val="24"/>
          <w:szCs w:val="24"/>
        </w:rPr>
        <w:t>Braverman</w:t>
      </w:r>
      <w:proofErr w:type="spellEnd"/>
      <w:r w:rsidRPr="003C09E3">
        <w:rPr>
          <w:rFonts w:ascii="Times New Roman" w:eastAsia="Times New Roman" w:hAnsi="Times New Roman" w:cs="Times New Roman"/>
          <w:sz w:val="24"/>
          <w:szCs w:val="24"/>
        </w:rPr>
        <w:t>, 1974).</w:t>
      </w:r>
    </w:p>
    <w:p w:rsidR="003C09E3" w:rsidRDefault="003C09E3" w:rsidP="00FE3F59">
      <w:pPr>
        <w:spacing w:after="0" w:line="360" w:lineRule="auto"/>
        <w:rPr>
          <w:rFonts w:ascii="Times New Roman" w:eastAsia="Times New Roman" w:hAnsi="Times New Roman" w:cs="Times New Roman"/>
          <w:sz w:val="24"/>
          <w:szCs w:val="24"/>
        </w:rPr>
      </w:pPr>
      <w:r w:rsidRPr="003C09E3">
        <w:rPr>
          <w:rFonts w:ascii="Times New Roman" w:eastAsia="Times New Roman" w:hAnsi="Times New Roman" w:cs="Times New Roman"/>
          <w:sz w:val="24"/>
          <w:szCs w:val="24"/>
        </w:rPr>
        <w:t xml:space="preserve">Henri </w:t>
      </w:r>
      <w:proofErr w:type="spellStart"/>
      <w:r w:rsidRPr="003C09E3">
        <w:rPr>
          <w:rFonts w:ascii="Times New Roman" w:eastAsia="Times New Roman" w:hAnsi="Times New Roman" w:cs="Times New Roman"/>
          <w:sz w:val="24"/>
          <w:szCs w:val="24"/>
        </w:rPr>
        <w:t>Fayol's</w:t>
      </w:r>
      <w:proofErr w:type="spellEnd"/>
      <w:r w:rsidRPr="003C09E3">
        <w:rPr>
          <w:rFonts w:ascii="Times New Roman" w:eastAsia="Times New Roman" w:hAnsi="Times New Roman" w:cs="Times New Roman"/>
          <w:sz w:val="24"/>
          <w:szCs w:val="24"/>
        </w:rPr>
        <w:t xml:space="preserve"> Administrative Theory, on the other hand, provided a more comprehensive viewpoint by highlighting the common duties of </w:t>
      </w:r>
      <w:proofErr w:type="gramStart"/>
      <w:r w:rsidRPr="003C09E3">
        <w:rPr>
          <w:rFonts w:ascii="Times New Roman" w:eastAsia="Times New Roman" w:hAnsi="Times New Roman" w:cs="Times New Roman"/>
          <w:sz w:val="24"/>
          <w:szCs w:val="24"/>
        </w:rPr>
        <w:t>managers</w:t>
      </w:r>
      <w:proofErr w:type="gramEnd"/>
      <w:r w:rsidRPr="003C09E3">
        <w:rPr>
          <w:rFonts w:ascii="Times New Roman" w:eastAsia="Times New Roman" w:hAnsi="Times New Roman" w:cs="Times New Roman"/>
          <w:sz w:val="24"/>
          <w:szCs w:val="24"/>
        </w:rPr>
        <w:t xml:space="preserve"> at all organizational levels. Planning, organizing, commanding, coordinating, and controlling are the key management responsibilities that </w:t>
      </w:r>
      <w:proofErr w:type="spellStart"/>
      <w:r w:rsidRPr="003C09E3">
        <w:rPr>
          <w:rFonts w:ascii="Times New Roman" w:eastAsia="Times New Roman" w:hAnsi="Times New Roman" w:cs="Times New Roman"/>
          <w:sz w:val="24"/>
          <w:szCs w:val="24"/>
        </w:rPr>
        <w:t>Fayol</w:t>
      </w:r>
      <w:proofErr w:type="spellEnd"/>
      <w:r w:rsidRPr="003C09E3">
        <w:rPr>
          <w:rFonts w:ascii="Times New Roman" w:eastAsia="Times New Roman" w:hAnsi="Times New Roman" w:cs="Times New Roman"/>
          <w:sz w:val="24"/>
          <w:szCs w:val="24"/>
        </w:rPr>
        <w:t xml:space="preserve"> outlined. He also introduced concepts like the scalar chain, division of labor, and unity of command, which have had a significant impact on managerial practice and education (</w:t>
      </w:r>
      <w:proofErr w:type="spellStart"/>
      <w:r w:rsidRPr="003C09E3">
        <w:rPr>
          <w:rFonts w:ascii="Times New Roman" w:eastAsia="Times New Roman" w:hAnsi="Times New Roman" w:cs="Times New Roman"/>
          <w:sz w:val="24"/>
          <w:szCs w:val="24"/>
        </w:rPr>
        <w:t>Fayol</w:t>
      </w:r>
      <w:proofErr w:type="spellEnd"/>
      <w:r w:rsidRPr="003C09E3">
        <w:rPr>
          <w:rFonts w:ascii="Times New Roman" w:eastAsia="Times New Roman" w:hAnsi="Times New Roman" w:cs="Times New Roman"/>
          <w:sz w:val="24"/>
          <w:szCs w:val="24"/>
        </w:rPr>
        <w:t>, 1916). Max Weber, on the other hand, presented the idea of bureaucracy as a rational-legal framework that emphasized formal regulations, hierarchical authority, and advancement based on merit. In order to advance efficiency, consistency, and justice, his work produced a paradigm for organized and predictable organizational architecture (Weber, 1947).</w:t>
      </w:r>
    </w:p>
    <w:p w:rsidR="007D101F" w:rsidRPr="003C09E3" w:rsidRDefault="007D101F" w:rsidP="00FE3F59">
      <w:pPr>
        <w:spacing w:after="0" w:line="360" w:lineRule="auto"/>
        <w:rPr>
          <w:rFonts w:ascii="Times New Roman" w:eastAsia="Times New Roman" w:hAnsi="Times New Roman" w:cs="Times New Roman"/>
          <w:sz w:val="24"/>
          <w:szCs w:val="24"/>
        </w:rPr>
      </w:pPr>
    </w:p>
    <w:p w:rsidR="007D101F" w:rsidRPr="007D101F" w:rsidRDefault="007D101F" w:rsidP="00FE3F59">
      <w:pPr>
        <w:spacing w:after="0" w:line="360" w:lineRule="auto"/>
        <w:rPr>
          <w:rFonts w:ascii="Times New Roman" w:eastAsia="Times New Roman" w:hAnsi="Times New Roman" w:cs="Times New Roman"/>
          <w:sz w:val="24"/>
          <w:szCs w:val="24"/>
        </w:rPr>
      </w:pPr>
      <w:r w:rsidRPr="007D101F">
        <w:rPr>
          <w:rFonts w:ascii="Times New Roman" w:eastAsia="Times New Roman" w:hAnsi="Times New Roman" w:cs="Times New Roman"/>
          <w:sz w:val="24"/>
          <w:szCs w:val="24"/>
        </w:rPr>
        <w:t>These traditional methods laid the groundwork for management theory, but they were predicated on ideas that would later be contested as organizations grew more intricate, dynamic, and knowledge-driven. These ideas included hierarchical control, strict authority, and predictable work.</w:t>
      </w:r>
    </w:p>
    <w:p w:rsidR="001254A9" w:rsidRPr="003C09E3" w:rsidRDefault="001254A9" w:rsidP="00FE3F59">
      <w:pPr>
        <w:spacing w:after="0" w:line="360" w:lineRule="auto"/>
        <w:rPr>
          <w:rFonts w:ascii="Times New Roman" w:eastAsia="Times New Roman" w:hAnsi="Times New Roman" w:cs="Times New Roman"/>
          <w:color w:val="FF0000"/>
          <w:sz w:val="24"/>
          <w:szCs w:val="24"/>
        </w:rPr>
      </w:pPr>
    </w:p>
    <w:p w:rsidR="001254A9" w:rsidRPr="0068702B" w:rsidRDefault="001254A9" w:rsidP="00FE3F59">
      <w:pPr>
        <w:spacing w:line="360" w:lineRule="auto"/>
        <w:rPr>
          <w:rStyle w:val="Strong"/>
          <w:rFonts w:ascii="Times New Roman" w:hAnsi="Times New Roman" w:cs="Times New Roman"/>
          <w:sz w:val="24"/>
          <w:szCs w:val="24"/>
        </w:rPr>
      </w:pPr>
      <w:r w:rsidRPr="0068702B">
        <w:rPr>
          <w:rStyle w:val="Strong"/>
          <w:rFonts w:ascii="Times New Roman" w:hAnsi="Times New Roman" w:cs="Times New Roman"/>
          <w:sz w:val="24"/>
          <w:szCs w:val="24"/>
        </w:rPr>
        <w:t>2.1 Developments in the Mid-20th Century</w:t>
      </w:r>
    </w:p>
    <w:p w:rsidR="007D101F" w:rsidRDefault="007D101F" w:rsidP="00FE3F59">
      <w:pPr>
        <w:spacing w:after="0" w:line="360" w:lineRule="auto"/>
        <w:rPr>
          <w:rFonts w:ascii="Times New Roman" w:eastAsia="Times New Roman" w:hAnsi="Times New Roman" w:cs="Times New Roman"/>
          <w:sz w:val="24"/>
          <w:szCs w:val="24"/>
        </w:rPr>
      </w:pPr>
      <w:r w:rsidRPr="007D101F">
        <w:rPr>
          <w:rFonts w:ascii="Times New Roman" w:eastAsia="Times New Roman" w:hAnsi="Times New Roman" w:cs="Times New Roman"/>
          <w:sz w:val="24"/>
          <w:szCs w:val="24"/>
        </w:rPr>
        <w:t xml:space="preserve">The shortcomings of classical theory became more apparent by the middle of the 20th century. Researchers started to realize that social and psychological aspects had a big impact on workers' </w:t>
      </w:r>
      <w:r w:rsidRPr="007D101F">
        <w:rPr>
          <w:rFonts w:ascii="Times New Roman" w:eastAsia="Times New Roman" w:hAnsi="Times New Roman" w:cs="Times New Roman"/>
          <w:sz w:val="24"/>
          <w:szCs w:val="24"/>
        </w:rPr>
        <w:lastRenderedPageBreak/>
        <w:t>performance, emphasizing the need to go beyond just mechanical work models. The Hawthorne Studies at Western Electric in Chicago demonstrated the value of informal networks, group norms, and motivation by showing that employees' productivity increased when management attended to their social environment and well-being (Mayo, 1933).</w:t>
      </w:r>
    </w:p>
    <w:p w:rsidR="007D101F" w:rsidRPr="007D101F" w:rsidRDefault="007D101F" w:rsidP="00FE3F59">
      <w:pPr>
        <w:spacing w:after="0" w:line="360" w:lineRule="auto"/>
        <w:rPr>
          <w:rFonts w:ascii="Times New Roman" w:eastAsia="Times New Roman" w:hAnsi="Times New Roman" w:cs="Times New Roman"/>
          <w:sz w:val="24"/>
          <w:szCs w:val="24"/>
        </w:rPr>
      </w:pPr>
    </w:p>
    <w:p w:rsidR="007D101F" w:rsidRDefault="007D101F" w:rsidP="00FE3F59">
      <w:pPr>
        <w:spacing w:after="0" w:line="360" w:lineRule="auto"/>
        <w:rPr>
          <w:rFonts w:ascii="Times New Roman" w:eastAsia="Times New Roman" w:hAnsi="Times New Roman" w:cs="Times New Roman"/>
          <w:sz w:val="24"/>
          <w:szCs w:val="24"/>
        </w:rPr>
      </w:pPr>
      <w:r w:rsidRPr="007D101F">
        <w:rPr>
          <w:rFonts w:ascii="Times New Roman" w:eastAsia="Times New Roman" w:hAnsi="Times New Roman" w:cs="Times New Roman"/>
          <w:sz w:val="24"/>
          <w:szCs w:val="24"/>
        </w:rPr>
        <w:t>Behavioral science developed more complex theories of individual and collective behavior in organizations based on these discoveries. While McGregor's Theory X and Theory Y contended that managerial presumptions about human nature influence leadership style and employee potential (McGregor, 1960), Maslow's Hierarchy of Needs proposed that people are driven by a progression of physiological, social, and self-actualization needs (Maslow, 1954). Herzberg's Two-Factor Theory further distinguished between hygienic elements that avert discontent and motivators that promote involvement (Herzberg, 1966).</w:t>
      </w:r>
    </w:p>
    <w:p w:rsidR="007D101F" w:rsidRPr="007D101F" w:rsidRDefault="007D101F" w:rsidP="00FE3F59">
      <w:pPr>
        <w:spacing w:after="0" w:line="360" w:lineRule="auto"/>
        <w:rPr>
          <w:rFonts w:ascii="Times New Roman" w:eastAsia="Times New Roman" w:hAnsi="Times New Roman" w:cs="Times New Roman"/>
          <w:sz w:val="24"/>
          <w:szCs w:val="24"/>
        </w:rPr>
      </w:pPr>
    </w:p>
    <w:p w:rsidR="007D101F" w:rsidRPr="007D101F" w:rsidRDefault="007D101F" w:rsidP="00FE3F59">
      <w:pPr>
        <w:spacing w:after="0" w:line="360" w:lineRule="auto"/>
        <w:rPr>
          <w:rFonts w:ascii="Times New Roman" w:eastAsia="Times New Roman" w:hAnsi="Times New Roman" w:cs="Times New Roman"/>
          <w:sz w:val="24"/>
          <w:szCs w:val="24"/>
        </w:rPr>
      </w:pPr>
      <w:r w:rsidRPr="007D101F">
        <w:rPr>
          <w:rFonts w:ascii="Times New Roman" w:eastAsia="Times New Roman" w:hAnsi="Times New Roman" w:cs="Times New Roman"/>
          <w:sz w:val="24"/>
          <w:szCs w:val="24"/>
        </w:rPr>
        <w:t>Concurrently, the logistical and operational difficulties of World War II sparked developments in early systems thinking and operations research, bringing quantitative modeling and holistic approaches to management practice (Churchman, 1968). In particular, systems theory promoted seeing organizations as linked wholes rather than discrete parts. These mid-century advancements gave management theory a more thorough and sophisticated understanding of organizational functioning by extending it beyond mechanical efficiency to incorporate human, social, and technology aspects.</w:t>
      </w:r>
    </w:p>
    <w:p w:rsidR="005B5095" w:rsidRPr="005B5095" w:rsidRDefault="005B5095" w:rsidP="00FE3F59">
      <w:pPr>
        <w:spacing w:line="360" w:lineRule="auto"/>
        <w:rPr>
          <w:rFonts w:ascii="Times New Roman" w:eastAsia="Times New Roman" w:hAnsi="Times New Roman" w:cs="Times New Roman"/>
          <w:b/>
          <w:sz w:val="24"/>
          <w:szCs w:val="24"/>
        </w:rPr>
      </w:pPr>
    </w:p>
    <w:p w:rsidR="005B5095" w:rsidRPr="007969C4" w:rsidRDefault="005B5095" w:rsidP="00FE3F59">
      <w:pPr>
        <w:spacing w:line="360" w:lineRule="auto"/>
        <w:rPr>
          <w:rStyle w:val="Strong"/>
          <w:rFonts w:ascii="Times New Roman" w:hAnsi="Times New Roman" w:cs="Times New Roman"/>
          <w:sz w:val="24"/>
          <w:szCs w:val="24"/>
        </w:rPr>
      </w:pPr>
      <w:r w:rsidRPr="007969C4">
        <w:rPr>
          <w:rStyle w:val="Strong"/>
          <w:rFonts w:ascii="Times New Roman" w:hAnsi="Times New Roman" w:cs="Times New Roman"/>
          <w:sz w:val="24"/>
          <w:szCs w:val="24"/>
        </w:rPr>
        <w:t xml:space="preserve">2.2 Developments in the Late 20th Century </w:t>
      </w:r>
    </w:p>
    <w:p w:rsidR="005B5095" w:rsidRDefault="005B5095" w:rsidP="00FE3F59">
      <w:pPr>
        <w:spacing w:line="360" w:lineRule="auto"/>
        <w:rPr>
          <w:rFonts w:ascii="Times New Roman" w:eastAsia="Times New Roman" w:hAnsi="Times New Roman" w:cs="Times New Roman"/>
          <w:sz w:val="24"/>
          <w:szCs w:val="24"/>
        </w:rPr>
      </w:pPr>
      <w:r w:rsidRPr="005B5095">
        <w:rPr>
          <w:rFonts w:ascii="Times New Roman" w:eastAsia="Times New Roman" w:hAnsi="Times New Roman" w:cs="Times New Roman"/>
          <w:sz w:val="24"/>
          <w:szCs w:val="24"/>
        </w:rPr>
        <w:t xml:space="preserve">Globalization, technical advancement, and heightened competition were the hallmarks of the late 20th century, necessitating more flexible and context-aware management strategies. The "one best way" viewpoint of classical theorists was significantly corrected by contingency theory. According to academics like Burns and Stalker (1961) and Lawrence and </w:t>
      </w:r>
      <w:proofErr w:type="spellStart"/>
      <w:r w:rsidRPr="005B5095">
        <w:rPr>
          <w:rFonts w:ascii="Times New Roman" w:eastAsia="Times New Roman" w:hAnsi="Times New Roman" w:cs="Times New Roman"/>
          <w:sz w:val="24"/>
          <w:szCs w:val="24"/>
        </w:rPr>
        <w:t>Lorsch</w:t>
      </w:r>
      <w:proofErr w:type="spellEnd"/>
      <w:r w:rsidRPr="005B5095">
        <w:rPr>
          <w:rFonts w:ascii="Times New Roman" w:eastAsia="Times New Roman" w:hAnsi="Times New Roman" w:cs="Times New Roman"/>
          <w:sz w:val="24"/>
          <w:szCs w:val="24"/>
        </w:rPr>
        <w:t xml:space="preserve"> (1967), management strategies need to be in line with the environment; organic, flexible structures work better in turbulent situations, whereas mechanical structures work better in stable circumstances.</w:t>
      </w:r>
    </w:p>
    <w:p w:rsidR="005B5095" w:rsidRPr="005B5095" w:rsidRDefault="005B5095" w:rsidP="00FE3F59">
      <w:pPr>
        <w:spacing w:after="0" w:line="360" w:lineRule="auto"/>
        <w:rPr>
          <w:rFonts w:ascii="Times New Roman" w:eastAsia="Times New Roman" w:hAnsi="Times New Roman" w:cs="Times New Roman"/>
          <w:sz w:val="24"/>
          <w:szCs w:val="24"/>
        </w:rPr>
      </w:pPr>
      <w:r w:rsidRPr="005B5095">
        <w:rPr>
          <w:rFonts w:ascii="Times New Roman" w:eastAsia="Times New Roman" w:hAnsi="Times New Roman" w:cs="Times New Roman"/>
          <w:sz w:val="24"/>
          <w:szCs w:val="24"/>
        </w:rPr>
        <w:t xml:space="preserve">Managers were encouraged to take into account the interconnectedness of organizational components and the impact of external surroundings as Systems Theory developed into a </w:t>
      </w:r>
      <w:r w:rsidRPr="005B5095">
        <w:rPr>
          <w:rFonts w:ascii="Times New Roman" w:eastAsia="Times New Roman" w:hAnsi="Times New Roman" w:cs="Times New Roman"/>
          <w:sz w:val="24"/>
          <w:szCs w:val="24"/>
        </w:rPr>
        <w:lastRenderedPageBreak/>
        <w:t xml:space="preserve">dominant paradigm at the same time (Katz &amp; Kahn, 1978). The foundation for more integrated approaches to organizational planning and design was established by these concepts. </w:t>
      </w:r>
      <w:r w:rsidRPr="005B5095">
        <w:rPr>
          <w:rFonts w:ascii="Times New Roman" w:eastAsia="Times New Roman" w:hAnsi="Times New Roman" w:cs="Times New Roman"/>
          <w:sz w:val="24"/>
          <w:szCs w:val="24"/>
        </w:rPr>
        <w:br/>
        <w:t xml:space="preserve">The development of Strategic Management further altered management thought. In his work on competitive strategy, Michael Porter (1980) highlighted distinctiveness, industry structure, and competitive pressures as factors that determine an organization's performance. The resource-based view (RBV), on the other hand, suggested that distinct organizational resources and internal capabilities are sources of long-term competitive advantage (Barney, 1991). The idea of dynamic capacities was later presented by </w:t>
      </w:r>
      <w:proofErr w:type="spellStart"/>
      <w:r w:rsidRPr="005B5095">
        <w:rPr>
          <w:rFonts w:ascii="Times New Roman" w:eastAsia="Times New Roman" w:hAnsi="Times New Roman" w:cs="Times New Roman"/>
          <w:sz w:val="24"/>
          <w:szCs w:val="24"/>
        </w:rPr>
        <w:t>Teece</w:t>
      </w:r>
      <w:proofErr w:type="spellEnd"/>
      <w:r w:rsidRPr="005B5095">
        <w:rPr>
          <w:rFonts w:ascii="Times New Roman" w:eastAsia="Times New Roman" w:hAnsi="Times New Roman" w:cs="Times New Roman"/>
          <w:sz w:val="24"/>
          <w:szCs w:val="24"/>
        </w:rPr>
        <w:t xml:space="preserve">, Pisano, and </w:t>
      </w:r>
      <w:proofErr w:type="spellStart"/>
      <w:r w:rsidRPr="005B5095">
        <w:rPr>
          <w:rFonts w:ascii="Times New Roman" w:eastAsia="Times New Roman" w:hAnsi="Times New Roman" w:cs="Times New Roman"/>
          <w:sz w:val="24"/>
          <w:szCs w:val="24"/>
        </w:rPr>
        <w:t>Shuen</w:t>
      </w:r>
      <w:proofErr w:type="spellEnd"/>
      <w:r w:rsidRPr="005B5095">
        <w:rPr>
          <w:rFonts w:ascii="Times New Roman" w:eastAsia="Times New Roman" w:hAnsi="Times New Roman" w:cs="Times New Roman"/>
          <w:sz w:val="24"/>
          <w:szCs w:val="24"/>
        </w:rPr>
        <w:t xml:space="preserve"> (1997), who emphasized the significance of ongoing innovation and renewal in quickly changing situations.</w:t>
      </w:r>
    </w:p>
    <w:p w:rsidR="005B5095" w:rsidRDefault="005B5095" w:rsidP="00FE3F59">
      <w:pPr>
        <w:spacing w:line="360" w:lineRule="auto"/>
        <w:rPr>
          <w:rFonts w:ascii="Times New Roman" w:eastAsia="Times New Roman" w:hAnsi="Times New Roman" w:cs="Times New Roman"/>
          <w:sz w:val="24"/>
          <w:szCs w:val="24"/>
        </w:rPr>
      </w:pPr>
    </w:p>
    <w:p w:rsidR="005B5095" w:rsidRPr="005B5095" w:rsidRDefault="005B5095" w:rsidP="00FE3F59">
      <w:pPr>
        <w:spacing w:after="0" w:line="360" w:lineRule="auto"/>
        <w:rPr>
          <w:rFonts w:ascii="Times New Roman" w:eastAsia="Times New Roman" w:hAnsi="Times New Roman" w:cs="Times New Roman"/>
          <w:sz w:val="24"/>
          <w:szCs w:val="24"/>
        </w:rPr>
      </w:pPr>
      <w:r w:rsidRPr="005B5095">
        <w:rPr>
          <w:rFonts w:ascii="Times New Roman" w:eastAsia="Times New Roman" w:hAnsi="Times New Roman" w:cs="Times New Roman"/>
          <w:sz w:val="24"/>
          <w:szCs w:val="24"/>
        </w:rPr>
        <w:t xml:space="preserve">Additionally, organizational learning and culture came into focus. Peter </w:t>
      </w:r>
      <w:proofErr w:type="spellStart"/>
      <w:r w:rsidRPr="005B5095">
        <w:rPr>
          <w:rFonts w:ascii="Times New Roman" w:eastAsia="Times New Roman" w:hAnsi="Times New Roman" w:cs="Times New Roman"/>
          <w:sz w:val="24"/>
          <w:szCs w:val="24"/>
        </w:rPr>
        <w:t>Senge’s</w:t>
      </w:r>
      <w:proofErr w:type="spellEnd"/>
      <w:r w:rsidRPr="005B5095">
        <w:rPr>
          <w:rFonts w:ascii="Times New Roman" w:eastAsia="Times New Roman" w:hAnsi="Times New Roman" w:cs="Times New Roman"/>
          <w:sz w:val="24"/>
          <w:szCs w:val="24"/>
        </w:rPr>
        <w:t xml:space="preserve"> (1990) idea of the learning </w:t>
      </w:r>
      <w:proofErr w:type="spellStart"/>
      <w:r w:rsidRPr="005B5095">
        <w:rPr>
          <w:rFonts w:ascii="Times New Roman" w:eastAsia="Times New Roman" w:hAnsi="Times New Roman" w:cs="Times New Roman"/>
          <w:sz w:val="24"/>
          <w:szCs w:val="24"/>
        </w:rPr>
        <w:t>organisation</w:t>
      </w:r>
      <w:proofErr w:type="spellEnd"/>
      <w:r w:rsidRPr="005B5095">
        <w:rPr>
          <w:rFonts w:ascii="Times New Roman" w:eastAsia="Times New Roman" w:hAnsi="Times New Roman" w:cs="Times New Roman"/>
          <w:sz w:val="24"/>
          <w:szCs w:val="24"/>
        </w:rPr>
        <w:t xml:space="preserve"> supported systems thinking, shared vision, and team learning as foundations for flexibility. Meanwhile, studies on </w:t>
      </w:r>
      <w:proofErr w:type="spellStart"/>
      <w:r w:rsidRPr="005B5095">
        <w:rPr>
          <w:rFonts w:ascii="Times New Roman" w:eastAsia="Times New Roman" w:hAnsi="Times New Roman" w:cs="Times New Roman"/>
          <w:sz w:val="24"/>
          <w:szCs w:val="24"/>
        </w:rPr>
        <w:t>organisational</w:t>
      </w:r>
      <w:proofErr w:type="spellEnd"/>
      <w:r w:rsidRPr="005B5095">
        <w:rPr>
          <w:rFonts w:ascii="Times New Roman" w:eastAsia="Times New Roman" w:hAnsi="Times New Roman" w:cs="Times New Roman"/>
          <w:sz w:val="24"/>
          <w:szCs w:val="24"/>
        </w:rPr>
        <w:t xml:space="preserve"> culture (Schein, 1985) underlined the relevance of common values, beliefs, and conventions in molding corporate conduct. Beyond transactional methods, transformational leadership models (Bass, 1985) placed further focus on inspiration, vision, and change-oriented leadership. </w:t>
      </w:r>
      <w:r w:rsidRPr="005B5095">
        <w:rPr>
          <w:rFonts w:ascii="Times New Roman" w:eastAsia="Times New Roman" w:hAnsi="Times New Roman" w:cs="Times New Roman"/>
          <w:sz w:val="24"/>
          <w:szCs w:val="24"/>
        </w:rPr>
        <w:br/>
        <w:t>All of these changes demonstrated a shift from inflexible, bureaucratic institutions to more adaptable, creative, and learning-focused paradigms.</w:t>
      </w:r>
    </w:p>
    <w:p w:rsidR="005B5095" w:rsidRDefault="005B5095" w:rsidP="00FE3F59">
      <w:pPr>
        <w:spacing w:line="360" w:lineRule="auto"/>
        <w:rPr>
          <w:rFonts w:ascii="Times New Roman" w:eastAsia="Times New Roman" w:hAnsi="Times New Roman" w:cs="Times New Roman"/>
          <w:sz w:val="24"/>
          <w:szCs w:val="24"/>
        </w:rPr>
      </w:pPr>
    </w:p>
    <w:p w:rsidR="005B5095" w:rsidRPr="00EE6044" w:rsidRDefault="005B5095" w:rsidP="00FE3F59">
      <w:pPr>
        <w:spacing w:line="360" w:lineRule="auto"/>
        <w:rPr>
          <w:rStyle w:val="Strong"/>
          <w:rFonts w:ascii="Times New Roman" w:hAnsi="Times New Roman" w:cs="Times New Roman"/>
          <w:sz w:val="24"/>
          <w:szCs w:val="24"/>
        </w:rPr>
      </w:pPr>
      <w:r w:rsidRPr="00EE6044">
        <w:rPr>
          <w:rStyle w:val="Strong"/>
          <w:rFonts w:ascii="Times New Roman" w:hAnsi="Times New Roman" w:cs="Times New Roman"/>
          <w:sz w:val="24"/>
          <w:szCs w:val="24"/>
        </w:rPr>
        <w:t xml:space="preserve">2.3 Management Theory for the Twenty-First Century </w:t>
      </w:r>
    </w:p>
    <w:p w:rsidR="005B5095" w:rsidRPr="005B5095" w:rsidRDefault="005B5095" w:rsidP="00FE3F59">
      <w:pPr>
        <w:spacing w:line="360" w:lineRule="auto"/>
        <w:rPr>
          <w:rFonts w:ascii="Times New Roman" w:eastAsia="Times New Roman" w:hAnsi="Times New Roman" w:cs="Times New Roman"/>
          <w:sz w:val="24"/>
          <w:szCs w:val="24"/>
        </w:rPr>
      </w:pPr>
      <w:r w:rsidRPr="005B5095">
        <w:rPr>
          <w:rFonts w:ascii="Times New Roman" w:eastAsia="Times New Roman" w:hAnsi="Times New Roman" w:cs="Times New Roman"/>
          <w:sz w:val="24"/>
          <w:szCs w:val="24"/>
        </w:rPr>
        <w:t>Unprecedented complexity, technological upheaval, and societal revolution have characterized the twenty-first century. As a result, modern management theories question numerous assumptions entrenched in previous models. Global networks, automation, digitalization, and remote labor have changed organizational procedures and necessitated new managerial skills.</w:t>
      </w:r>
      <w:r w:rsidRPr="005B5095">
        <w:rPr>
          <w:rFonts w:ascii="Times New Roman" w:eastAsia="Times New Roman" w:hAnsi="Times New Roman" w:cs="Times New Roman"/>
          <w:sz w:val="24"/>
          <w:szCs w:val="24"/>
        </w:rPr>
        <w:br/>
        <w:t>Originally created for software development (Beck et al., 2001), agile management has grown into a more comprehensive organizational philosophy that prioritizes team autonomy, cross-functional cooperation, iterative progress, and quick change adaptation. Instead than using conventional long-term planning, it promotes ongoing feedback loops and questions hierarchical systems.</w:t>
      </w:r>
    </w:p>
    <w:p w:rsidR="00350EAE" w:rsidRDefault="00350EAE" w:rsidP="00FE3F59">
      <w:pPr>
        <w:spacing w:after="0" w:line="360" w:lineRule="auto"/>
        <w:rPr>
          <w:rFonts w:ascii="Times New Roman" w:eastAsia="Times New Roman" w:hAnsi="Times New Roman" w:cs="Times New Roman"/>
          <w:sz w:val="24"/>
          <w:szCs w:val="24"/>
        </w:rPr>
      </w:pPr>
      <w:r w:rsidRPr="00350EAE">
        <w:rPr>
          <w:rFonts w:ascii="Times New Roman" w:eastAsia="Times New Roman" w:hAnsi="Times New Roman" w:cs="Times New Roman"/>
          <w:sz w:val="24"/>
          <w:szCs w:val="24"/>
        </w:rPr>
        <w:lastRenderedPageBreak/>
        <w:t xml:space="preserve">Design thinking, which emphasizes empathy, user-centered problem-solving, and experimentation, has emerged as a popular strategy for fostering creativity (Brown, 2008). This approach values innovation, iteration, and co-creation in contrast to the linear, efficiency-driven logic of traditional management. </w:t>
      </w:r>
    </w:p>
    <w:p w:rsidR="00350EAE" w:rsidRDefault="00350EAE" w:rsidP="00FE3F59">
      <w:pPr>
        <w:spacing w:after="0" w:line="360" w:lineRule="auto"/>
        <w:rPr>
          <w:rFonts w:ascii="Times New Roman" w:eastAsia="Times New Roman" w:hAnsi="Times New Roman" w:cs="Times New Roman"/>
          <w:sz w:val="24"/>
          <w:szCs w:val="24"/>
        </w:rPr>
      </w:pPr>
      <w:r w:rsidRPr="00350EAE">
        <w:rPr>
          <w:rFonts w:ascii="Times New Roman" w:eastAsia="Times New Roman" w:hAnsi="Times New Roman" w:cs="Times New Roman"/>
          <w:sz w:val="24"/>
          <w:szCs w:val="24"/>
        </w:rPr>
        <w:br/>
        <w:t>According to complexity theory, organizations operate as complex adaptive systems, with results coming from dynamic interactions as opposed to c</w:t>
      </w:r>
      <w:r w:rsidR="00B95B5F">
        <w:rPr>
          <w:rFonts w:ascii="Times New Roman" w:eastAsia="Times New Roman" w:hAnsi="Times New Roman" w:cs="Times New Roman"/>
          <w:sz w:val="24"/>
          <w:szCs w:val="24"/>
        </w:rPr>
        <w:t>entralized control (Stacey, 2009</w:t>
      </w:r>
      <w:r w:rsidRPr="00350EAE">
        <w:rPr>
          <w:rFonts w:ascii="Times New Roman" w:eastAsia="Times New Roman" w:hAnsi="Times New Roman" w:cs="Times New Roman"/>
          <w:sz w:val="24"/>
          <w:szCs w:val="24"/>
        </w:rPr>
        <w:t>). This viewpoint challenges presumptions of predictability and proposes that instead of trying to control results, leadership should concentrate on fostering enabling conditions like transparency, decentralized decision-making, and flexibility.</w:t>
      </w:r>
    </w:p>
    <w:p w:rsidR="00350EAE" w:rsidRPr="00350EAE" w:rsidRDefault="00350EAE" w:rsidP="00FE3F59">
      <w:pPr>
        <w:spacing w:after="0" w:line="360" w:lineRule="auto"/>
        <w:rPr>
          <w:rFonts w:ascii="Times New Roman" w:eastAsia="Times New Roman" w:hAnsi="Times New Roman" w:cs="Times New Roman"/>
          <w:sz w:val="24"/>
          <w:szCs w:val="24"/>
        </w:rPr>
      </w:pPr>
    </w:p>
    <w:p w:rsidR="00350EAE" w:rsidRPr="00350EAE" w:rsidRDefault="00350EAE" w:rsidP="00FE3F59">
      <w:pPr>
        <w:spacing w:after="0" w:line="360" w:lineRule="auto"/>
        <w:rPr>
          <w:rFonts w:ascii="Times New Roman" w:eastAsia="Times New Roman" w:hAnsi="Times New Roman" w:cs="Times New Roman"/>
          <w:sz w:val="24"/>
          <w:szCs w:val="24"/>
        </w:rPr>
      </w:pPr>
      <w:r w:rsidRPr="00350EAE">
        <w:rPr>
          <w:rFonts w:ascii="Times New Roman" w:eastAsia="Times New Roman" w:hAnsi="Times New Roman" w:cs="Times New Roman"/>
          <w:sz w:val="24"/>
          <w:szCs w:val="24"/>
        </w:rPr>
        <w:t>New requirements for management have also been brought forth by the digital age. While platform-based business models necessitate ecosystem thinking rather than firm-centric strategies, data analytics and artificial intelligence are revolutionizing decision-making proces</w:t>
      </w:r>
      <w:r w:rsidR="00A7266B">
        <w:rPr>
          <w:rFonts w:ascii="Times New Roman" w:eastAsia="Times New Roman" w:hAnsi="Times New Roman" w:cs="Times New Roman"/>
          <w:sz w:val="24"/>
          <w:szCs w:val="24"/>
        </w:rPr>
        <w:t xml:space="preserve">ses (McAfee &amp; </w:t>
      </w:r>
      <w:proofErr w:type="spellStart"/>
      <w:r w:rsidR="00A7266B">
        <w:rPr>
          <w:rFonts w:ascii="Times New Roman" w:eastAsia="Times New Roman" w:hAnsi="Times New Roman" w:cs="Times New Roman"/>
          <w:sz w:val="24"/>
          <w:szCs w:val="24"/>
        </w:rPr>
        <w:t>Brynjolfsson</w:t>
      </w:r>
      <w:proofErr w:type="spellEnd"/>
      <w:r w:rsidR="00A7266B">
        <w:rPr>
          <w:rFonts w:ascii="Times New Roman" w:eastAsia="Times New Roman" w:hAnsi="Times New Roman" w:cs="Times New Roman"/>
          <w:sz w:val="24"/>
          <w:szCs w:val="24"/>
        </w:rPr>
        <w:t>, 2014</w:t>
      </w:r>
      <w:r w:rsidRPr="00350EAE">
        <w:rPr>
          <w:rFonts w:ascii="Times New Roman" w:eastAsia="Times New Roman" w:hAnsi="Times New Roman" w:cs="Times New Roman"/>
          <w:sz w:val="24"/>
          <w:szCs w:val="24"/>
        </w:rPr>
        <w:t xml:space="preserve">). New methods of performance management, trust-building, and communication are required for remote work and virtual collaboration. </w:t>
      </w:r>
      <w:r w:rsidRPr="00350EAE">
        <w:rPr>
          <w:rFonts w:ascii="Times New Roman" w:eastAsia="Times New Roman" w:hAnsi="Times New Roman" w:cs="Times New Roman"/>
          <w:sz w:val="24"/>
          <w:szCs w:val="24"/>
        </w:rPr>
        <w:br/>
        <w:t>In line with broader societal expectations regarding diversity, sustainability, and social responsibility, leadership theory has also advanced, with modern scholars emphasizing emotional intelligence (Goleman, 1995), authentic leadership (</w:t>
      </w:r>
      <w:proofErr w:type="spellStart"/>
      <w:r w:rsidRPr="00350EAE">
        <w:rPr>
          <w:rFonts w:ascii="Times New Roman" w:eastAsia="Times New Roman" w:hAnsi="Times New Roman" w:cs="Times New Roman"/>
          <w:sz w:val="24"/>
          <w:szCs w:val="24"/>
        </w:rPr>
        <w:t>Avolio</w:t>
      </w:r>
      <w:proofErr w:type="spellEnd"/>
      <w:r w:rsidRPr="00350EAE">
        <w:rPr>
          <w:rFonts w:ascii="Times New Roman" w:eastAsia="Times New Roman" w:hAnsi="Times New Roman" w:cs="Times New Roman"/>
          <w:sz w:val="24"/>
          <w:szCs w:val="24"/>
        </w:rPr>
        <w:t xml:space="preserve"> &amp; Gardner, 2005), inclusive leadership, and ethical stewardship.</w:t>
      </w:r>
      <w:r w:rsidRPr="00350EAE">
        <w:rPr>
          <w:rFonts w:ascii="Times New Roman" w:eastAsia="Times New Roman" w:hAnsi="Times New Roman" w:cs="Times New Roman"/>
          <w:sz w:val="24"/>
          <w:szCs w:val="24"/>
        </w:rPr>
        <w:br/>
        <w:t>In general, management philosophy of the twenty-first century shows both a departure from and a development of previous paradigms, moving from managing systems to allowing adaptive ecosystems.</w:t>
      </w:r>
    </w:p>
    <w:p w:rsidR="00350EAE" w:rsidRDefault="00350EAE" w:rsidP="00FE3F59">
      <w:pPr>
        <w:spacing w:line="360" w:lineRule="auto"/>
        <w:rPr>
          <w:rFonts w:ascii="Times New Roman" w:eastAsia="Times New Roman" w:hAnsi="Times New Roman" w:cs="Times New Roman"/>
          <w:sz w:val="24"/>
          <w:szCs w:val="24"/>
        </w:rPr>
      </w:pPr>
    </w:p>
    <w:p w:rsidR="00350EAE" w:rsidRDefault="00350EAE" w:rsidP="00FE3F59">
      <w:pPr>
        <w:spacing w:line="360" w:lineRule="auto"/>
        <w:rPr>
          <w:rFonts w:ascii="Times New Roman" w:eastAsia="Times New Roman" w:hAnsi="Times New Roman" w:cs="Times New Roman"/>
          <w:sz w:val="24"/>
          <w:szCs w:val="24"/>
        </w:rPr>
      </w:pPr>
    </w:p>
    <w:p w:rsidR="00350EAE" w:rsidRDefault="00350EAE" w:rsidP="00FE3F59">
      <w:pPr>
        <w:spacing w:line="360" w:lineRule="auto"/>
        <w:rPr>
          <w:rFonts w:ascii="Times New Roman" w:eastAsia="Times New Roman" w:hAnsi="Times New Roman" w:cs="Times New Roman"/>
          <w:sz w:val="24"/>
          <w:szCs w:val="24"/>
        </w:rPr>
      </w:pPr>
    </w:p>
    <w:p w:rsidR="00350EAE" w:rsidRDefault="00350EAE" w:rsidP="00FE3F59">
      <w:pPr>
        <w:spacing w:line="360" w:lineRule="auto"/>
        <w:rPr>
          <w:rFonts w:ascii="Times New Roman" w:eastAsia="Times New Roman" w:hAnsi="Times New Roman" w:cs="Times New Roman"/>
          <w:sz w:val="24"/>
          <w:szCs w:val="24"/>
        </w:rPr>
      </w:pPr>
    </w:p>
    <w:p w:rsidR="00714726" w:rsidRDefault="00714726" w:rsidP="0059088F">
      <w:pPr>
        <w:spacing w:after="0" w:line="360" w:lineRule="auto"/>
        <w:rPr>
          <w:rFonts w:ascii="Times New Roman" w:eastAsia="Times New Roman" w:hAnsi="Times New Roman" w:cs="Times New Roman"/>
          <w:b/>
          <w:sz w:val="28"/>
          <w:szCs w:val="28"/>
        </w:rPr>
      </w:pPr>
    </w:p>
    <w:p w:rsidR="00350EAE" w:rsidRPr="00C32A21" w:rsidRDefault="00350EAE" w:rsidP="002E67D4">
      <w:pPr>
        <w:pStyle w:val="Heading1"/>
        <w:spacing w:line="360" w:lineRule="auto"/>
        <w:jc w:val="center"/>
        <w:rPr>
          <w:rFonts w:ascii="Times New Roman" w:hAnsi="Times New Roman" w:cs="Times New Roman"/>
          <w:b/>
          <w:color w:val="000000" w:themeColor="text1"/>
          <w:sz w:val="28"/>
          <w:szCs w:val="28"/>
        </w:rPr>
      </w:pPr>
      <w:bookmarkStart w:id="8" w:name="_Toc217060524"/>
      <w:r w:rsidRPr="00C32A21">
        <w:rPr>
          <w:rFonts w:ascii="Times New Roman" w:eastAsia="Times New Roman" w:hAnsi="Times New Roman" w:cs="Times New Roman"/>
          <w:b/>
          <w:color w:val="000000" w:themeColor="text1"/>
          <w:sz w:val="28"/>
          <w:szCs w:val="28"/>
        </w:rPr>
        <w:lastRenderedPageBreak/>
        <w:t xml:space="preserve">Chapter Three: </w:t>
      </w:r>
      <w:r w:rsidRPr="00C32A21">
        <w:rPr>
          <w:rFonts w:ascii="Times New Roman" w:hAnsi="Times New Roman" w:cs="Times New Roman"/>
          <w:b/>
          <w:color w:val="000000" w:themeColor="text1"/>
          <w:sz w:val="28"/>
          <w:szCs w:val="28"/>
        </w:rPr>
        <w:t>Morgan’s Metaphors and Management Paradigms</w:t>
      </w:r>
      <w:bookmarkEnd w:id="8"/>
    </w:p>
    <w:p w:rsidR="00350EAE" w:rsidRDefault="00350EAE" w:rsidP="002E67D4">
      <w:pPr>
        <w:spacing w:after="0" w:line="360" w:lineRule="auto"/>
        <w:jc w:val="center"/>
        <w:rPr>
          <w:rFonts w:ascii="Times New Roman" w:hAnsi="Times New Roman" w:cs="Times New Roman"/>
          <w:sz w:val="24"/>
          <w:szCs w:val="24"/>
        </w:rPr>
      </w:pPr>
    </w:p>
    <w:p w:rsidR="005F54E3" w:rsidRDefault="005F54E3" w:rsidP="00FE3F59">
      <w:pPr>
        <w:spacing w:after="0" w:line="360" w:lineRule="auto"/>
        <w:rPr>
          <w:rFonts w:ascii="Times New Roman" w:eastAsia="Times New Roman" w:hAnsi="Times New Roman" w:cs="Times New Roman"/>
          <w:sz w:val="24"/>
          <w:szCs w:val="24"/>
        </w:rPr>
      </w:pPr>
      <w:r w:rsidRPr="005F54E3">
        <w:rPr>
          <w:rFonts w:ascii="Times New Roman" w:eastAsia="Times New Roman" w:hAnsi="Times New Roman" w:cs="Times New Roman"/>
          <w:sz w:val="24"/>
          <w:szCs w:val="24"/>
        </w:rPr>
        <w:t>A particularly prominent paradigm for comprehending man</w:t>
      </w:r>
      <w:r w:rsidR="00BB52B5">
        <w:rPr>
          <w:rFonts w:ascii="Times New Roman" w:eastAsia="Times New Roman" w:hAnsi="Times New Roman" w:cs="Times New Roman"/>
          <w:sz w:val="24"/>
          <w:szCs w:val="24"/>
        </w:rPr>
        <w:t>agement presumptions and organiza</w:t>
      </w:r>
      <w:r w:rsidRPr="005F54E3">
        <w:rPr>
          <w:rFonts w:ascii="Times New Roman" w:eastAsia="Times New Roman" w:hAnsi="Times New Roman" w:cs="Times New Roman"/>
          <w:sz w:val="24"/>
          <w:szCs w:val="24"/>
        </w:rPr>
        <w:t>tional behavior is still Gareth Morgan's use of organizational metaphors. Morgan (2006) urged academics and professionals to acknowledge the various and frequently conflicting realities that influence organizational life by conceptualizing organizations through a variety of metaphors, including machines, organisms, brains, cultures, political systems, psychic prisons, flux and transformation, and instruments of domination. His main contention is that organizational complexity cannot be adequately captured by a single metaphor or managerial paradigm, underscoring the drawbacks of depending solely on conventional, mechanical management theories. This realization is especially pertinent to current discussions about the persistence of management concepts from the nineteenth and early twentieth centuries in the face of significant social, technical, and economic change.</w:t>
      </w:r>
    </w:p>
    <w:p w:rsidR="005F54E3" w:rsidRDefault="005F54E3" w:rsidP="00FE3F59">
      <w:pPr>
        <w:spacing w:after="0" w:line="360" w:lineRule="auto"/>
        <w:rPr>
          <w:rFonts w:ascii="Times New Roman" w:eastAsia="Times New Roman" w:hAnsi="Times New Roman" w:cs="Times New Roman"/>
          <w:sz w:val="24"/>
          <w:szCs w:val="24"/>
        </w:rPr>
      </w:pPr>
    </w:p>
    <w:p w:rsidR="005F54E3" w:rsidRPr="005F54E3" w:rsidRDefault="005F54E3" w:rsidP="00FE3F59">
      <w:pPr>
        <w:spacing w:after="0" w:line="360" w:lineRule="auto"/>
        <w:rPr>
          <w:rFonts w:ascii="Times New Roman" w:eastAsia="Times New Roman" w:hAnsi="Times New Roman" w:cs="Times New Roman"/>
          <w:sz w:val="24"/>
          <w:szCs w:val="24"/>
        </w:rPr>
      </w:pPr>
      <w:r w:rsidRPr="005F54E3">
        <w:rPr>
          <w:rFonts w:ascii="Times New Roman" w:eastAsia="Times New Roman" w:hAnsi="Times New Roman" w:cs="Times New Roman"/>
          <w:sz w:val="24"/>
          <w:szCs w:val="24"/>
        </w:rPr>
        <w:t xml:space="preserve">Morgan's framework demonstrates how management concepts related to control, efficiency, hierarchical organization, and predictability are still shaped by traditional management paradigms, particularly the machine metaphor (Morgan, 2006; Wren and </w:t>
      </w:r>
      <w:proofErr w:type="spellStart"/>
      <w:r w:rsidRPr="005F54E3">
        <w:rPr>
          <w:rFonts w:ascii="Times New Roman" w:eastAsia="Times New Roman" w:hAnsi="Times New Roman" w:cs="Times New Roman"/>
          <w:sz w:val="24"/>
          <w:szCs w:val="24"/>
        </w:rPr>
        <w:t>Bedeian</w:t>
      </w:r>
      <w:proofErr w:type="spellEnd"/>
      <w:r w:rsidRPr="005F54E3">
        <w:rPr>
          <w:rFonts w:ascii="Times New Roman" w:eastAsia="Times New Roman" w:hAnsi="Times New Roman" w:cs="Times New Roman"/>
          <w:sz w:val="24"/>
          <w:szCs w:val="24"/>
        </w:rPr>
        <w:t>, 2009). However, more modern viewpoints that emphasize flexibility, learning, human agency, and power dynamics within organizations are reflected in other metaphors, such as organizations as organisms, brains, or political systems (Morgan, 2006; Daft, 2021). The coexistence of these metaphors reveals that management practice frequently entails navigating tensions between stability and change rather than completely replacing outdated paradigms, which helps explain why newer, more adaptable, and human-centered approaches coexist with traditional management assumptions.</w:t>
      </w:r>
    </w:p>
    <w:p w:rsidR="005F54E3" w:rsidRDefault="005F54E3" w:rsidP="00FE3F59">
      <w:pPr>
        <w:spacing w:after="0" w:line="360" w:lineRule="auto"/>
        <w:rPr>
          <w:rFonts w:ascii="Times New Roman" w:eastAsia="Times New Roman" w:hAnsi="Times New Roman" w:cs="Times New Roman"/>
          <w:color w:val="C00000"/>
          <w:sz w:val="24"/>
          <w:szCs w:val="24"/>
        </w:rPr>
      </w:pPr>
    </w:p>
    <w:p w:rsidR="003E2B5A" w:rsidRPr="00C32A21" w:rsidRDefault="003E2B5A" w:rsidP="00FE3F59">
      <w:pPr>
        <w:spacing w:line="360" w:lineRule="auto"/>
        <w:rPr>
          <w:rStyle w:val="Strong"/>
          <w:rFonts w:ascii="Times New Roman" w:hAnsi="Times New Roman" w:cs="Times New Roman"/>
          <w:sz w:val="24"/>
          <w:szCs w:val="24"/>
        </w:rPr>
      </w:pPr>
      <w:r w:rsidRPr="00C32A21">
        <w:rPr>
          <w:rStyle w:val="Strong"/>
          <w:rFonts w:ascii="Times New Roman" w:hAnsi="Times New Roman" w:cs="Times New Roman"/>
          <w:sz w:val="24"/>
          <w:szCs w:val="24"/>
        </w:rPr>
        <w:t xml:space="preserve">3.1 Persistent Influence of Traditional Management Theories </w:t>
      </w:r>
    </w:p>
    <w:p w:rsidR="003E2B5A" w:rsidRDefault="008131DF" w:rsidP="00FE3F59">
      <w:pPr>
        <w:spacing w:after="0" w:line="360" w:lineRule="auto"/>
        <w:rPr>
          <w:rFonts w:ascii="Times New Roman" w:eastAsia="Times New Roman" w:hAnsi="Times New Roman" w:cs="Times New Roman"/>
          <w:sz w:val="24"/>
          <w:szCs w:val="24"/>
        </w:rPr>
      </w:pPr>
      <w:r w:rsidRPr="008131DF">
        <w:rPr>
          <w:rFonts w:ascii="Times New Roman" w:eastAsia="Times New Roman" w:hAnsi="Times New Roman" w:cs="Times New Roman"/>
          <w:sz w:val="24"/>
          <w:szCs w:val="24"/>
        </w:rPr>
        <w:t xml:space="preserve">Many organizations are still impacted by traditional management presumptions derived from older theoretical traditions, even if they operate in contexts changed by digital transformation, global integration, and fast innovation. Modern managerial techniques and organizational structures continue to be based on concepts like the division of labor, hierarchical authority, and dependence on formalized norms (Wren and </w:t>
      </w:r>
      <w:proofErr w:type="spellStart"/>
      <w:r w:rsidRPr="008131DF">
        <w:rPr>
          <w:rFonts w:ascii="Times New Roman" w:eastAsia="Times New Roman" w:hAnsi="Times New Roman" w:cs="Times New Roman"/>
          <w:sz w:val="24"/>
          <w:szCs w:val="24"/>
        </w:rPr>
        <w:t>Bedeian</w:t>
      </w:r>
      <w:proofErr w:type="spellEnd"/>
      <w:r w:rsidRPr="008131DF">
        <w:rPr>
          <w:rFonts w:ascii="Times New Roman" w:eastAsia="Times New Roman" w:hAnsi="Times New Roman" w:cs="Times New Roman"/>
          <w:sz w:val="24"/>
          <w:szCs w:val="24"/>
        </w:rPr>
        <w:t xml:space="preserve">, 2009; Daft, 2021). The endurance of these </w:t>
      </w:r>
      <w:r w:rsidRPr="008131DF">
        <w:rPr>
          <w:rFonts w:ascii="Times New Roman" w:eastAsia="Times New Roman" w:hAnsi="Times New Roman" w:cs="Times New Roman"/>
          <w:sz w:val="24"/>
          <w:szCs w:val="24"/>
        </w:rPr>
        <w:lastRenderedPageBreak/>
        <w:t xml:space="preserve">paradigms may be explained by Morgan's examination of organizations using the machine metaphor, which emphasizes how mechanical methods of thinking about control, efficiency, and predictability become profoundly institutionalized within organizational design (Morgan, 2006). As a result, even companies that encourage creativity and adaptability frequently maintain underlying structural characteristics like top-down decision-making, task specialization, and linear planning (Morgan, 2006; </w:t>
      </w:r>
      <w:proofErr w:type="spellStart"/>
      <w:r w:rsidRPr="008131DF">
        <w:rPr>
          <w:rFonts w:ascii="Times New Roman" w:eastAsia="Times New Roman" w:hAnsi="Times New Roman" w:cs="Times New Roman"/>
          <w:sz w:val="24"/>
          <w:szCs w:val="24"/>
        </w:rPr>
        <w:t>Mintzberg</w:t>
      </w:r>
      <w:proofErr w:type="spellEnd"/>
      <w:r w:rsidRPr="008131DF">
        <w:rPr>
          <w:rFonts w:ascii="Times New Roman" w:eastAsia="Times New Roman" w:hAnsi="Times New Roman" w:cs="Times New Roman"/>
          <w:sz w:val="24"/>
          <w:szCs w:val="24"/>
        </w:rPr>
        <w:t>, 2009).</w:t>
      </w:r>
    </w:p>
    <w:p w:rsidR="008131DF" w:rsidRPr="008131DF" w:rsidRDefault="008131DF" w:rsidP="00FE3F59">
      <w:pPr>
        <w:spacing w:after="0" w:line="360" w:lineRule="auto"/>
        <w:rPr>
          <w:rFonts w:ascii="Times New Roman" w:eastAsia="Times New Roman" w:hAnsi="Times New Roman" w:cs="Times New Roman"/>
          <w:sz w:val="24"/>
          <w:szCs w:val="24"/>
        </w:rPr>
      </w:pPr>
    </w:p>
    <w:p w:rsidR="0020407C" w:rsidRPr="00BB52B5" w:rsidRDefault="003E2B5A" w:rsidP="00FE3F59">
      <w:pPr>
        <w:spacing w:after="0" w:line="360" w:lineRule="auto"/>
        <w:rPr>
          <w:rFonts w:ascii="Times New Roman" w:eastAsia="Times New Roman" w:hAnsi="Times New Roman" w:cs="Times New Roman"/>
          <w:sz w:val="24"/>
          <w:szCs w:val="24"/>
        </w:rPr>
      </w:pPr>
      <w:r w:rsidRPr="003E2B5A">
        <w:rPr>
          <w:rFonts w:ascii="Times New Roman" w:eastAsia="Times New Roman" w:hAnsi="Times New Roman" w:cs="Times New Roman"/>
          <w:sz w:val="24"/>
          <w:szCs w:val="24"/>
        </w:rPr>
        <w:t>Additionally, managers still value the clarity, stability, and predictability that classical theories provide when dealing with organizational co</w:t>
      </w:r>
      <w:r w:rsidR="00740DBF">
        <w:rPr>
          <w:rFonts w:ascii="Times New Roman" w:eastAsia="Times New Roman" w:hAnsi="Times New Roman" w:cs="Times New Roman"/>
          <w:sz w:val="24"/>
          <w:szCs w:val="24"/>
        </w:rPr>
        <w:t xml:space="preserve">mplexity (Hatch &amp; </w:t>
      </w:r>
      <w:proofErr w:type="spellStart"/>
      <w:r w:rsidR="00740DBF">
        <w:rPr>
          <w:rFonts w:ascii="Times New Roman" w:eastAsia="Times New Roman" w:hAnsi="Times New Roman" w:cs="Times New Roman"/>
          <w:sz w:val="24"/>
          <w:szCs w:val="24"/>
        </w:rPr>
        <w:t>Cunliffe</w:t>
      </w:r>
      <w:proofErr w:type="spellEnd"/>
      <w:r w:rsidR="00740DBF">
        <w:rPr>
          <w:rFonts w:ascii="Times New Roman" w:eastAsia="Times New Roman" w:hAnsi="Times New Roman" w:cs="Times New Roman"/>
          <w:sz w:val="24"/>
          <w:szCs w:val="24"/>
        </w:rPr>
        <w:t>, 2018</w:t>
      </w:r>
      <w:r w:rsidRPr="003E2B5A">
        <w:rPr>
          <w:rFonts w:ascii="Times New Roman" w:eastAsia="Times New Roman" w:hAnsi="Times New Roman" w:cs="Times New Roman"/>
          <w:sz w:val="24"/>
          <w:szCs w:val="24"/>
        </w:rPr>
        <w:t>). These theories offer fundamental ideas like roles, regulations, authority, and coordination that are nevertheless necessary for an organization to function, despite its flaws. Classical paradigms so coexist with contemporary theories, creating hybrid models that represent both continuity and change rather than vanishing.</w:t>
      </w:r>
    </w:p>
    <w:p w:rsidR="00B700AC" w:rsidRDefault="00B700AC" w:rsidP="00FE3F59">
      <w:pPr>
        <w:spacing w:after="0" w:line="360" w:lineRule="auto"/>
        <w:rPr>
          <w:rStyle w:val="Strong"/>
          <w:rFonts w:ascii="Times New Roman" w:hAnsi="Times New Roman" w:cs="Times New Roman"/>
          <w:sz w:val="24"/>
          <w:szCs w:val="24"/>
        </w:rPr>
      </w:pPr>
    </w:p>
    <w:p w:rsidR="0020407C" w:rsidRPr="00C32A21" w:rsidRDefault="0020407C" w:rsidP="00FE3F59">
      <w:pPr>
        <w:spacing w:after="0" w:line="360" w:lineRule="auto"/>
        <w:rPr>
          <w:rStyle w:val="Strong"/>
          <w:rFonts w:ascii="Times New Roman" w:hAnsi="Times New Roman" w:cs="Times New Roman"/>
          <w:sz w:val="24"/>
          <w:szCs w:val="24"/>
        </w:rPr>
      </w:pPr>
      <w:r w:rsidRPr="00C32A21">
        <w:rPr>
          <w:rStyle w:val="Strong"/>
          <w:rFonts w:ascii="Times New Roman" w:hAnsi="Times New Roman" w:cs="Times New Roman"/>
          <w:sz w:val="24"/>
          <w:szCs w:val="24"/>
        </w:rPr>
        <w:t>3.2 Enduring Principles of Scientific Management</w:t>
      </w:r>
    </w:p>
    <w:p w:rsidR="0020407C" w:rsidRDefault="00B700AC"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20407C" w:rsidRPr="0020407C">
        <w:rPr>
          <w:rFonts w:ascii="Times New Roman" w:eastAsia="Times New Roman" w:hAnsi="Times New Roman" w:cs="Times New Roman"/>
          <w:sz w:val="24"/>
          <w:szCs w:val="24"/>
        </w:rPr>
        <w:t>Taylor's Scientific Management continues to have a significant impact, especially in businesses looking to maximize performance, efficiency, and standardization. Operations management, lean approaches, and process engineering are still based on fundamental concepts including task analysis, measurement, workflow optimization, and incentive systems (Taylor, 1911; Womack &amp; Jones, 2003). Manufacturing facilities, call centers, and logistics networks frequently still reflect the scientific management concept of breaking up work into specific, quantifiable tasks.</w:t>
      </w:r>
    </w:p>
    <w:p w:rsidR="0020407C" w:rsidRDefault="0020407C" w:rsidP="00FE3F59">
      <w:pPr>
        <w:spacing w:after="0" w:line="360" w:lineRule="auto"/>
        <w:rPr>
          <w:rFonts w:ascii="Times New Roman" w:eastAsia="Times New Roman" w:hAnsi="Times New Roman" w:cs="Times New Roman"/>
          <w:sz w:val="24"/>
          <w:szCs w:val="24"/>
        </w:rPr>
      </w:pPr>
    </w:p>
    <w:p w:rsidR="0020407C" w:rsidRPr="0020407C" w:rsidRDefault="0020407C" w:rsidP="00FE3F59">
      <w:pPr>
        <w:spacing w:after="0" w:line="360" w:lineRule="auto"/>
        <w:rPr>
          <w:rFonts w:ascii="Times New Roman" w:eastAsia="Times New Roman" w:hAnsi="Times New Roman" w:cs="Times New Roman"/>
          <w:sz w:val="24"/>
          <w:szCs w:val="24"/>
        </w:rPr>
      </w:pPr>
      <w:r w:rsidRPr="0020407C">
        <w:rPr>
          <w:rFonts w:ascii="Times New Roman" w:eastAsia="Times New Roman" w:hAnsi="Times New Roman" w:cs="Times New Roman"/>
          <w:sz w:val="24"/>
          <w:szCs w:val="24"/>
        </w:rPr>
        <w:t>In line with Morgan, the machine metaphor is reflected in Scientific Management, which presents organizations as logical systems whose functionality can be precisely designed. Forms of digital Taylorism, such algorithmic management, productivity tracking, and data-driven performance measurements, bring these ideas into the twenty-first century even in knowledge-intensive businesses (Fleming, 2019). This shows that even when using contemporary technology, the logic of Scientific Management is still ingrained in management thought.</w:t>
      </w:r>
    </w:p>
    <w:p w:rsidR="0020407C" w:rsidRDefault="0020407C" w:rsidP="00FE3F59">
      <w:pPr>
        <w:spacing w:after="0" w:line="360" w:lineRule="auto"/>
        <w:rPr>
          <w:rFonts w:ascii="Times New Roman" w:eastAsia="Times New Roman" w:hAnsi="Times New Roman" w:cs="Times New Roman"/>
          <w:sz w:val="24"/>
          <w:szCs w:val="24"/>
        </w:rPr>
      </w:pPr>
    </w:p>
    <w:p w:rsidR="00B700AC" w:rsidRDefault="00B700AC" w:rsidP="00FE3F59">
      <w:pPr>
        <w:spacing w:after="0" w:line="360" w:lineRule="auto"/>
        <w:rPr>
          <w:rFonts w:ascii="Times New Roman" w:eastAsia="Times New Roman" w:hAnsi="Times New Roman" w:cs="Times New Roman"/>
          <w:sz w:val="24"/>
          <w:szCs w:val="24"/>
        </w:rPr>
      </w:pPr>
    </w:p>
    <w:p w:rsidR="00B700AC" w:rsidRDefault="00B700AC" w:rsidP="00FE3F59">
      <w:pPr>
        <w:spacing w:after="0" w:line="360" w:lineRule="auto"/>
        <w:rPr>
          <w:rFonts w:ascii="Times New Roman" w:eastAsia="Times New Roman" w:hAnsi="Times New Roman" w:cs="Times New Roman"/>
          <w:sz w:val="24"/>
          <w:szCs w:val="24"/>
        </w:rPr>
      </w:pPr>
    </w:p>
    <w:p w:rsidR="0020407C" w:rsidRPr="00A15C97" w:rsidRDefault="0020407C" w:rsidP="00FE3F59">
      <w:pPr>
        <w:spacing w:line="360" w:lineRule="auto"/>
        <w:rPr>
          <w:rStyle w:val="Strong"/>
          <w:rFonts w:ascii="Times New Roman" w:hAnsi="Times New Roman" w:cs="Times New Roman"/>
          <w:sz w:val="24"/>
          <w:szCs w:val="24"/>
        </w:rPr>
      </w:pPr>
      <w:r w:rsidRPr="00A15C97">
        <w:rPr>
          <w:rStyle w:val="Strong"/>
          <w:rFonts w:ascii="Times New Roman" w:hAnsi="Times New Roman" w:cs="Times New Roman"/>
          <w:sz w:val="24"/>
          <w:szCs w:val="24"/>
        </w:rPr>
        <w:lastRenderedPageBreak/>
        <w:t>3.3 Contemporary Organizations and Bureaucratic Management</w:t>
      </w:r>
    </w:p>
    <w:p w:rsidR="0020407C" w:rsidRDefault="0020407C" w:rsidP="00FE3F59">
      <w:pPr>
        <w:spacing w:line="360" w:lineRule="auto"/>
        <w:rPr>
          <w:rFonts w:ascii="Times New Roman" w:eastAsia="Times New Roman" w:hAnsi="Times New Roman" w:cs="Times New Roman"/>
          <w:sz w:val="24"/>
          <w:szCs w:val="24"/>
        </w:rPr>
      </w:pPr>
      <w:r w:rsidRPr="0020407C">
        <w:rPr>
          <w:rFonts w:ascii="Times New Roman" w:eastAsia="Times New Roman" w:hAnsi="Times New Roman" w:cs="Times New Roman"/>
          <w:sz w:val="24"/>
          <w:szCs w:val="24"/>
        </w:rPr>
        <w:t>Organizational structures are still influenced by Weber's bureaucratic model, especially in public administration, financial institutions, healthcare systems, and big businesses. Stability and accountability are provided by bureaucracy's emphasis on formal norms, standard operating procedu</w:t>
      </w:r>
      <w:r w:rsidR="002E67D4">
        <w:rPr>
          <w:rFonts w:ascii="Times New Roman" w:eastAsia="Times New Roman" w:hAnsi="Times New Roman" w:cs="Times New Roman"/>
          <w:sz w:val="24"/>
          <w:szCs w:val="24"/>
        </w:rPr>
        <w:t xml:space="preserve">res, and hierarchical authority </w:t>
      </w:r>
      <w:r w:rsidRPr="0020407C">
        <w:rPr>
          <w:rFonts w:ascii="Times New Roman" w:eastAsia="Times New Roman" w:hAnsi="Times New Roman" w:cs="Times New Roman"/>
          <w:sz w:val="24"/>
          <w:szCs w:val="24"/>
        </w:rPr>
        <w:t>qualities that are still crucial in high-risk and regulated workplaces (Weber, 1947). The rational-legal structure of bureaucracy is nevertheless essential to organizational governance, despite complaints that it may be inflexible and sluggish.</w:t>
      </w:r>
    </w:p>
    <w:p w:rsidR="0020407C" w:rsidRPr="0020407C" w:rsidRDefault="0020407C" w:rsidP="00FE3F59">
      <w:pPr>
        <w:spacing w:after="0" w:line="360" w:lineRule="auto"/>
        <w:rPr>
          <w:rFonts w:ascii="Times New Roman" w:eastAsia="Times New Roman" w:hAnsi="Times New Roman" w:cs="Times New Roman"/>
          <w:sz w:val="24"/>
          <w:szCs w:val="24"/>
        </w:rPr>
      </w:pPr>
      <w:r w:rsidRPr="0020407C">
        <w:rPr>
          <w:rFonts w:ascii="Times New Roman" w:eastAsia="Times New Roman" w:hAnsi="Times New Roman" w:cs="Times New Roman"/>
          <w:sz w:val="24"/>
          <w:szCs w:val="24"/>
        </w:rPr>
        <w:t>Morgan's analogies show why bureaucracy endures: the organization as machine is still appealing in situations where regularity and dependability are crucial, and the organization as political system explains how authority structures and norms uphold legitimacy and order (Morgan, 1986). Automation, compliance systems, and audit cultures are just a few examples of modern changes that serve to strengthen rather than to replace bureaucratic reasoning. Therefore, even as more adaptable paradigms become more popular, bureaucratic management is still firmly ingrained in organizational life.</w:t>
      </w:r>
    </w:p>
    <w:p w:rsidR="0020407C" w:rsidRDefault="0020407C" w:rsidP="00FE3F59">
      <w:pPr>
        <w:spacing w:line="360" w:lineRule="auto"/>
        <w:rPr>
          <w:rFonts w:ascii="Times New Roman" w:eastAsia="Times New Roman" w:hAnsi="Times New Roman" w:cs="Times New Roman"/>
          <w:sz w:val="24"/>
          <w:szCs w:val="24"/>
        </w:rPr>
      </w:pPr>
    </w:p>
    <w:p w:rsidR="00D3709C" w:rsidRPr="009A2BE3" w:rsidRDefault="00D3709C" w:rsidP="00FE3F59">
      <w:pPr>
        <w:spacing w:line="360" w:lineRule="auto"/>
        <w:rPr>
          <w:rStyle w:val="Strong"/>
          <w:rFonts w:ascii="Times New Roman" w:hAnsi="Times New Roman" w:cs="Times New Roman"/>
          <w:sz w:val="24"/>
          <w:szCs w:val="24"/>
        </w:rPr>
      </w:pPr>
      <w:r w:rsidRPr="009A2BE3">
        <w:rPr>
          <w:rStyle w:val="Strong"/>
          <w:rFonts w:ascii="Times New Roman" w:hAnsi="Times New Roman" w:cs="Times New Roman"/>
          <w:sz w:val="24"/>
          <w:szCs w:val="24"/>
        </w:rPr>
        <w:t>3.4 The Role of Administrative Management</w:t>
      </w:r>
    </w:p>
    <w:p w:rsidR="008131DF" w:rsidRPr="008131DF" w:rsidRDefault="00D3709C" w:rsidP="00FE3F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131DF" w:rsidRPr="008131DF">
        <w:rPr>
          <w:rFonts w:ascii="Times New Roman" w:eastAsia="Times New Roman" w:hAnsi="Times New Roman" w:cs="Times New Roman"/>
          <w:sz w:val="24"/>
          <w:szCs w:val="24"/>
        </w:rPr>
        <w:t xml:space="preserve">The Administrative Management paradigm developed by </w:t>
      </w:r>
      <w:proofErr w:type="spellStart"/>
      <w:r w:rsidR="008131DF" w:rsidRPr="008131DF">
        <w:rPr>
          <w:rFonts w:ascii="Times New Roman" w:eastAsia="Times New Roman" w:hAnsi="Times New Roman" w:cs="Times New Roman"/>
          <w:sz w:val="24"/>
          <w:szCs w:val="24"/>
        </w:rPr>
        <w:t>Fayol</w:t>
      </w:r>
      <w:proofErr w:type="spellEnd"/>
      <w:r w:rsidR="008131DF" w:rsidRPr="008131DF">
        <w:rPr>
          <w:rFonts w:ascii="Times New Roman" w:eastAsia="Times New Roman" w:hAnsi="Times New Roman" w:cs="Times New Roman"/>
          <w:sz w:val="24"/>
          <w:szCs w:val="24"/>
        </w:rPr>
        <w:t xml:space="preserve"> still has a big impact on modern organizational practice and management thought. The way management tasks are conceptualized and taught in a variety of organizational contexts has been influenced by his delineation of the f</w:t>
      </w:r>
      <w:r w:rsidR="002E67D4">
        <w:rPr>
          <w:rFonts w:ascii="Times New Roman" w:eastAsia="Times New Roman" w:hAnsi="Times New Roman" w:cs="Times New Roman"/>
          <w:sz w:val="24"/>
          <w:szCs w:val="24"/>
        </w:rPr>
        <w:t xml:space="preserve">undamental managerial functions </w:t>
      </w:r>
      <w:r w:rsidR="008131DF" w:rsidRPr="008131DF">
        <w:rPr>
          <w:rFonts w:ascii="Times New Roman" w:eastAsia="Times New Roman" w:hAnsi="Times New Roman" w:cs="Times New Roman"/>
          <w:sz w:val="24"/>
          <w:szCs w:val="24"/>
        </w:rPr>
        <w:t>planning, organizing, directing, coordinating, and regulating (</w:t>
      </w:r>
      <w:proofErr w:type="spellStart"/>
      <w:r w:rsidR="008131DF" w:rsidRPr="008131DF">
        <w:rPr>
          <w:rFonts w:ascii="Times New Roman" w:eastAsia="Times New Roman" w:hAnsi="Times New Roman" w:cs="Times New Roman"/>
          <w:sz w:val="24"/>
          <w:szCs w:val="24"/>
        </w:rPr>
        <w:t>Fayol</w:t>
      </w:r>
      <w:proofErr w:type="spellEnd"/>
      <w:r w:rsidR="008131DF" w:rsidRPr="008131DF">
        <w:rPr>
          <w:rFonts w:ascii="Times New Roman" w:eastAsia="Times New Roman" w:hAnsi="Times New Roman" w:cs="Times New Roman"/>
          <w:sz w:val="24"/>
          <w:szCs w:val="24"/>
        </w:rPr>
        <w:t xml:space="preserve">, 1949; Wren and </w:t>
      </w:r>
      <w:proofErr w:type="spellStart"/>
      <w:r w:rsidR="008131DF" w:rsidRPr="008131DF">
        <w:rPr>
          <w:rFonts w:ascii="Times New Roman" w:eastAsia="Times New Roman" w:hAnsi="Times New Roman" w:cs="Times New Roman"/>
          <w:sz w:val="24"/>
          <w:szCs w:val="24"/>
        </w:rPr>
        <w:t>Bedeian</w:t>
      </w:r>
      <w:proofErr w:type="spellEnd"/>
      <w:r w:rsidR="008131DF" w:rsidRPr="008131DF">
        <w:rPr>
          <w:rFonts w:ascii="Times New Roman" w:eastAsia="Times New Roman" w:hAnsi="Times New Roman" w:cs="Times New Roman"/>
          <w:sz w:val="24"/>
          <w:szCs w:val="24"/>
        </w:rPr>
        <w:t>, 2009). Despite shifting organizational settings, these activities remain relevant and serve as the foundation for contemporary approaches to organizational design, leadership development, and management position definition.</w:t>
      </w:r>
    </w:p>
    <w:p w:rsidR="008131DF" w:rsidRPr="008131DF" w:rsidRDefault="008131DF" w:rsidP="00FE3F59">
      <w:pPr>
        <w:spacing w:after="0" w:line="360" w:lineRule="auto"/>
        <w:rPr>
          <w:rFonts w:ascii="Times New Roman" w:eastAsia="Times New Roman" w:hAnsi="Times New Roman" w:cs="Times New Roman"/>
          <w:sz w:val="24"/>
          <w:szCs w:val="24"/>
        </w:rPr>
      </w:pPr>
      <w:proofErr w:type="spellStart"/>
      <w:r w:rsidRPr="008131DF">
        <w:rPr>
          <w:rFonts w:ascii="Times New Roman" w:eastAsia="Times New Roman" w:hAnsi="Times New Roman" w:cs="Times New Roman"/>
          <w:sz w:val="24"/>
          <w:szCs w:val="24"/>
        </w:rPr>
        <w:t>Fayol's</w:t>
      </w:r>
      <w:proofErr w:type="spellEnd"/>
      <w:r w:rsidRPr="008131DF">
        <w:rPr>
          <w:rFonts w:ascii="Times New Roman" w:eastAsia="Times New Roman" w:hAnsi="Times New Roman" w:cs="Times New Roman"/>
          <w:sz w:val="24"/>
          <w:szCs w:val="24"/>
        </w:rPr>
        <w:t xml:space="preserve"> theories are consistent with both the machine and organism viewpoints under Morgan's framework of organizational metaphors. </w:t>
      </w:r>
      <w:proofErr w:type="spellStart"/>
      <w:r w:rsidRPr="008131DF">
        <w:rPr>
          <w:rFonts w:ascii="Times New Roman" w:eastAsia="Times New Roman" w:hAnsi="Times New Roman" w:cs="Times New Roman"/>
          <w:sz w:val="24"/>
          <w:szCs w:val="24"/>
        </w:rPr>
        <w:t>Fayol</w:t>
      </w:r>
      <w:proofErr w:type="spellEnd"/>
      <w:r w:rsidRPr="008131DF">
        <w:rPr>
          <w:rFonts w:ascii="Times New Roman" w:eastAsia="Times New Roman" w:hAnsi="Times New Roman" w:cs="Times New Roman"/>
          <w:sz w:val="24"/>
          <w:szCs w:val="24"/>
        </w:rPr>
        <w:t xml:space="preserve"> acknowledged the significance of coordination, unity of purpose, and management flexibility in attaining organizational efficiency, even though his focus on formal authority, structure, and control implies mechanical presumptions (Morgan, 2006; </w:t>
      </w:r>
      <w:proofErr w:type="spellStart"/>
      <w:r w:rsidRPr="008131DF">
        <w:rPr>
          <w:rFonts w:ascii="Times New Roman" w:eastAsia="Times New Roman" w:hAnsi="Times New Roman" w:cs="Times New Roman"/>
          <w:sz w:val="24"/>
          <w:szCs w:val="24"/>
        </w:rPr>
        <w:t>Fayol</w:t>
      </w:r>
      <w:proofErr w:type="spellEnd"/>
      <w:r w:rsidRPr="008131DF">
        <w:rPr>
          <w:rFonts w:ascii="Times New Roman" w:eastAsia="Times New Roman" w:hAnsi="Times New Roman" w:cs="Times New Roman"/>
          <w:sz w:val="24"/>
          <w:szCs w:val="24"/>
        </w:rPr>
        <w:t xml:space="preserve">, 1949). Strategic planning, project governance, and performance control systems are examples of modern processes that are still influenced by administrative management ideas, </w:t>
      </w:r>
      <w:r w:rsidRPr="008131DF">
        <w:rPr>
          <w:rFonts w:ascii="Times New Roman" w:eastAsia="Times New Roman" w:hAnsi="Times New Roman" w:cs="Times New Roman"/>
          <w:sz w:val="24"/>
          <w:szCs w:val="24"/>
        </w:rPr>
        <w:lastRenderedPageBreak/>
        <w:t xml:space="preserve">which may be explained by this dual approach. </w:t>
      </w:r>
      <w:proofErr w:type="spellStart"/>
      <w:r w:rsidRPr="008131DF">
        <w:rPr>
          <w:rFonts w:ascii="Times New Roman" w:eastAsia="Times New Roman" w:hAnsi="Times New Roman" w:cs="Times New Roman"/>
          <w:sz w:val="24"/>
          <w:szCs w:val="24"/>
        </w:rPr>
        <w:t>Fayol's</w:t>
      </w:r>
      <w:proofErr w:type="spellEnd"/>
      <w:r w:rsidRPr="008131DF">
        <w:rPr>
          <w:rFonts w:ascii="Times New Roman" w:eastAsia="Times New Roman" w:hAnsi="Times New Roman" w:cs="Times New Roman"/>
          <w:sz w:val="24"/>
          <w:szCs w:val="24"/>
        </w:rPr>
        <w:t xml:space="preserve"> roles are often reinterpreted and redistributed rather than abandoned, enabling them to promote flexibility and responsiveness within less hierarchical structures, even in agile, network-based, or decentralized organizations (</w:t>
      </w:r>
      <w:proofErr w:type="spellStart"/>
      <w:r w:rsidRPr="008131DF">
        <w:rPr>
          <w:rFonts w:ascii="Times New Roman" w:eastAsia="Times New Roman" w:hAnsi="Times New Roman" w:cs="Times New Roman"/>
          <w:sz w:val="24"/>
          <w:szCs w:val="24"/>
        </w:rPr>
        <w:t>Mintzberg</w:t>
      </w:r>
      <w:proofErr w:type="spellEnd"/>
      <w:r w:rsidRPr="008131DF">
        <w:rPr>
          <w:rFonts w:ascii="Times New Roman" w:eastAsia="Times New Roman" w:hAnsi="Times New Roman" w:cs="Times New Roman"/>
          <w:sz w:val="24"/>
          <w:szCs w:val="24"/>
        </w:rPr>
        <w:t>, 2009; Daft, 2021).</w:t>
      </w:r>
    </w:p>
    <w:p w:rsidR="008131DF" w:rsidRDefault="008131DF" w:rsidP="00FE3F59">
      <w:pPr>
        <w:spacing w:line="360" w:lineRule="auto"/>
        <w:rPr>
          <w:rFonts w:ascii="Times New Roman" w:eastAsia="Times New Roman" w:hAnsi="Times New Roman" w:cs="Times New Roman"/>
          <w:sz w:val="24"/>
          <w:szCs w:val="24"/>
        </w:rPr>
      </w:pPr>
    </w:p>
    <w:p w:rsidR="001064DA" w:rsidRPr="001064DA" w:rsidRDefault="001064DA" w:rsidP="00FE3F59">
      <w:pPr>
        <w:spacing w:after="0" w:line="360" w:lineRule="auto"/>
        <w:rPr>
          <w:rFonts w:ascii="Times New Roman" w:eastAsia="Times New Roman" w:hAnsi="Times New Roman" w:cs="Times New Roman"/>
          <w:sz w:val="24"/>
          <w:szCs w:val="24"/>
        </w:rPr>
      </w:pPr>
      <w:r w:rsidRPr="001064DA">
        <w:rPr>
          <w:rFonts w:ascii="Times New Roman" w:eastAsia="Times New Roman" w:hAnsi="Times New Roman" w:cs="Times New Roman"/>
          <w:sz w:val="24"/>
          <w:szCs w:val="24"/>
        </w:rPr>
        <w:t xml:space="preserve">Administrative management therefore serves as a conceptual link between traditional and modern management paradigms. Instead than becoming an antiquated model, </w:t>
      </w:r>
      <w:proofErr w:type="spellStart"/>
      <w:r w:rsidRPr="001064DA">
        <w:rPr>
          <w:rFonts w:ascii="Times New Roman" w:eastAsia="Times New Roman" w:hAnsi="Times New Roman" w:cs="Times New Roman"/>
          <w:sz w:val="24"/>
          <w:szCs w:val="24"/>
        </w:rPr>
        <w:t>Fayol's</w:t>
      </w:r>
      <w:proofErr w:type="spellEnd"/>
      <w:r w:rsidRPr="001064DA">
        <w:rPr>
          <w:rFonts w:ascii="Times New Roman" w:eastAsia="Times New Roman" w:hAnsi="Times New Roman" w:cs="Times New Roman"/>
          <w:sz w:val="24"/>
          <w:szCs w:val="24"/>
        </w:rPr>
        <w:t xml:space="preserve"> framework offers fundamental ideas that are still relevant as organizations move toward more flexible, cooperative, and digitally enabled organizational structures.</w:t>
      </w:r>
    </w:p>
    <w:p w:rsidR="001064DA" w:rsidRDefault="001064DA" w:rsidP="00FE3F59">
      <w:pPr>
        <w:spacing w:line="360" w:lineRule="auto"/>
        <w:rPr>
          <w:rFonts w:ascii="Times New Roman" w:eastAsia="Times New Roman" w:hAnsi="Times New Roman" w:cs="Times New Roman"/>
          <w:sz w:val="24"/>
          <w:szCs w:val="24"/>
        </w:rPr>
      </w:pPr>
    </w:p>
    <w:p w:rsidR="00B31FA3" w:rsidRDefault="00B31FA3" w:rsidP="00FE3F59">
      <w:pPr>
        <w:spacing w:line="360" w:lineRule="auto"/>
        <w:rPr>
          <w:rFonts w:ascii="Times New Roman" w:eastAsia="Times New Roman" w:hAnsi="Times New Roman" w:cs="Times New Roman"/>
          <w:color w:val="C00000"/>
          <w:sz w:val="24"/>
          <w:szCs w:val="24"/>
        </w:rPr>
      </w:pPr>
    </w:p>
    <w:p w:rsidR="001064DA" w:rsidRDefault="001064DA" w:rsidP="00FE3F59">
      <w:pPr>
        <w:spacing w:line="360" w:lineRule="auto"/>
        <w:rPr>
          <w:rFonts w:ascii="Times New Roman" w:eastAsia="Times New Roman" w:hAnsi="Times New Roman" w:cs="Times New Roman"/>
          <w:color w:val="C00000"/>
          <w:sz w:val="24"/>
          <w:szCs w:val="24"/>
        </w:rPr>
      </w:pPr>
    </w:p>
    <w:p w:rsidR="00BB52B5" w:rsidRDefault="00BB52B5" w:rsidP="00FE3F59">
      <w:pPr>
        <w:pStyle w:val="Heading2"/>
        <w:spacing w:line="360" w:lineRule="auto"/>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r>
        <w:rPr>
          <w:rFonts w:ascii="Times New Roman" w:eastAsia="Times New Roman" w:hAnsi="Times New Roman" w:cs="Times New Roman"/>
          <w:b/>
          <w:color w:val="000000" w:themeColor="text1"/>
          <w:sz w:val="28"/>
          <w:szCs w:val="28"/>
        </w:rPr>
        <w:tab/>
      </w: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BB52B5" w:rsidRDefault="00BB52B5" w:rsidP="00FE3F59">
      <w:pPr>
        <w:spacing w:line="360" w:lineRule="auto"/>
      </w:pPr>
    </w:p>
    <w:p w:rsidR="0059088F" w:rsidRDefault="0059088F" w:rsidP="00FE3F59">
      <w:pPr>
        <w:spacing w:line="360" w:lineRule="auto"/>
      </w:pPr>
    </w:p>
    <w:p w:rsidR="0059088F" w:rsidRPr="00BB52B5" w:rsidRDefault="0059088F" w:rsidP="00FE3F59">
      <w:pPr>
        <w:spacing w:line="360" w:lineRule="auto"/>
      </w:pPr>
    </w:p>
    <w:p w:rsidR="00D3709C" w:rsidRPr="00D3709C" w:rsidRDefault="00D3709C" w:rsidP="008B48C2">
      <w:pPr>
        <w:pStyle w:val="Heading2"/>
        <w:spacing w:line="360" w:lineRule="auto"/>
        <w:jc w:val="center"/>
        <w:rPr>
          <w:rFonts w:ascii="Times New Roman" w:hAnsi="Times New Roman" w:cs="Times New Roman"/>
          <w:color w:val="000000" w:themeColor="text1"/>
          <w:sz w:val="28"/>
          <w:szCs w:val="28"/>
        </w:rPr>
      </w:pPr>
      <w:bookmarkStart w:id="9" w:name="_Toc217059381"/>
      <w:bookmarkStart w:id="10" w:name="_Toc217060525"/>
      <w:r w:rsidRPr="00D3709C">
        <w:rPr>
          <w:rFonts w:ascii="Times New Roman" w:eastAsia="Times New Roman" w:hAnsi="Times New Roman" w:cs="Times New Roman"/>
          <w:b/>
          <w:color w:val="000000" w:themeColor="text1"/>
          <w:sz w:val="28"/>
          <w:szCs w:val="28"/>
        </w:rPr>
        <w:lastRenderedPageBreak/>
        <w:t>Chapter Four</w:t>
      </w:r>
      <w:r w:rsidRPr="00D3709C">
        <w:rPr>
          <w:rFonts w:ascii="Times New Roman" w:eastAsia="Times New Roman" w:hAnsi="Times New Roman" w:cs="Times New Roman"/>
          <w:color w:val="000000" w:themeColor="text1"/>
          <w:sz w:val="28"/>
          <w:szCs w:val="28"/>
        </w:rPr>
        <w:t xml:space="preserve">: </w:t>
      </w:r>
      <w:r w:rsidRPr="00D3709C">
        <w:rPr>
          <w:rStyle w:val="Strong"/>
          <w:rFonts w:ascii="Times New Roman" w:hAnsi="Times New Roman" w:cs="Times New Roman"/>
          <w:bCs w:val="0"/>
          <w:color w:val="000000" w:themeColor="text1"/>
          <w:sz w:val="28"/>
          <w:szCs w:val="28"/>
        </w:rPr>
        <w:t>Integration of Traditional and Contemporary Management Theories</w:t>
      </w:r>
      <w:bookmarkEnd w:id="9"/>
      <w:bookmarkEnd w:id="10"/>
    </w:p>
    <w:p w:rsidR="00D3709C" w:rsidRDefault="00D3709C" w:rsidP="00FE3F59">
      <w:pPr>
        <w:spacing w:line="360" w:lineRule="auto"/>
        <w:rPr>
          <w:rFonts w:ascii="Times New Roman" w:eastAsia="Times New Roman" w:hAnsi="Times New Roman" w:cs="Times New Roman"/>
          <w:sz w:val="24"/>
          <w:szCs w:val="24"/>
        </w:rPr>
      </w:pPr>
    </w:p>
    <w:p w:rsidR="001064DA" w:rsidRPr="001064DA" w:rsidRDefault="001064DA" w:rsidP="00FE3F59">
      <w:pPr>
        <w:spacing w:after="0" w:line="360" w:lineRule="auto"/>
        <w:rPr>
          <w:rFonts w:ascii="Times New Roman" w:eastAsia="Times New Roman" w:hAnsi="Times New Roman" w:cs="Times New Roman"/>
          <w:sz w:val="24"/>
          <w:szCs w:val="24"/>
        </w:rPr>
      </w:pPr>
      <w:r w:rsidRPr="001064DA">
        <w:rPr>
          <w:rFonts w:ascii="Times New Roman" w:eastAsia="Times New Roman" w:hAnsi="Times New Roman" w:cs="Times New Roman"/>
          <w:sz w:val="24"/>
          <w:szCs w:val="24"/>
        </w:rPr>
        <w:t xml:space="preserve">Modern managers must maintain coordination, accountability, and structural stability in organizational environments marked by increased complexity, quick technology disruption, and ongoing change (Daft, 2021; </w:t>
      </w:r>
      <w:proofErr w:type="spellStart"/>
      <w:r w:rsidRPr="001064DA">
        <w:rPr>
          <w:rFonts w:ascii="Times New Roman" w:eastAsia="Times New Roman" w:hAnsi="Times New Roman" w:cs="Times New Roman"/>
          <w:sz w:val="24"/>
          <w:szCs w:val="24"/>
        </w:rPr>
        <w:t>Teece</w:t>
      </w:r>
      <w:proofErr w:type="spellEnd"/>
      <w:r w:rsidRPr="001064DA">
        <w:rPr>
          <w:rFonts w:ascii="Times New Roman" w:eastAsia="Times New Roman" w:hAnsi="Times New Roman" w:cs="Times New Roman"/>
          <w:sz w:val="24"/>
          <w:szCs w:val="24"/>
        </w:rPr>
        <w:t xml:space="preserve">, 2018). Integrating traditional and modern management viewpoints is not only pertinent but also necessary in this setting. Efficiency, role clarity, and formal coordination are still supported by traditional theories like Scientific Management, Administrative Theory, and Bureaucratic Management (Taylor, 1911; </w:t>
      </w:r>
      <w:proofErr w:type="spellStart"/>
      <w:r w:rsidRPr="001064DA">
        <w:rPr>
          <w:rFonts w:ascii="Times New Roman" w:eastAsia="Times New Roman" w:hAnsi="Times New Roman" w:cs="Times New Roman"/>
          <w:sz w:val="24"/>
          <w:szCs w:val="24"/>
        </w:rPr>
        <w:t>Fayol</w:t>
      </w:r>
      <w:proofErr w:type="spellEnd"/>
      <w:r w:rsidRPr="001064DA">
        <w:rPr>
          <w:rFonts w:ascii="Times New Roman" w:eastAsia="Times New Roman" w:hAnsi="Times New Roman" w:cs="Times New Roman"/>
          <w:sz w:val="24"/>
          <w:szCs w:val="24"/>
        </w:rPr>
        <w:t>, 1949; Weber, 1947). Agile management, complexity theory, distributed leadership, and socio-technical systems theory, on the other hand, emphasize flexibility, creativity, learning, and responsiveness to environmental change (Highsmith,</w:t>
      </w:r>
      <w:r w:rsidR="00A309C9">
        <w:rPr>
          <w:rFonts w:ascii="Times New Roman" w:eastAsia="Times New Roman" w:hAnsi="Times New Roman" w:cs="Times New Roman"/>
          <w:sz w:val="24"/>
          <w:szCs w:val="24"/>
        </w:rPr>
        <w:t xml:space="preserve"> 2009; Stacey, 2009</w:t>
      </w:r>
      <w:r w:rsidRPr="001064DA">
        <w:rPr>
          <w:rFonts w:ascii="Times New Roman" w:eastAsia="Times New Roman" w:hAnsi="Times New Roman" w:cs="Times New Roman"/>
          <w:sz w:val="24"/>
          <w:szCs w:val="24"/>
        </w:rPr>
        <w:t xml:space="preserve">; Trist and </w:t>
      </w:r>
      <w:proofErr w:type="spellStart"/>
      <w:r w:rsidRPr="001064DA">
        <w:rPr>
          <w:rFonts w:ascii="Times New Roman" w:eastAsia="Times New Roman" w:hAnsi="Times New Roman" w:cs="Times New Roman"/>
          <w:sz w:val="24"/>
          <w:szCs w:val="24"/>
        </w:rPr>
        <w:t>Bamforth</w:t>
      </w:r>
      <w:proofErr w:type="spellEnd"/>
      <w:r w:rsidRPr="001064DA">
        <w:rPr>
          <w:rFonts w:ascii="Times New Roman" w:eastAsia="Times New Roman" w:hAnsi="Times New Roman" w:cs="Times New Roman"/>
          <w:sz w:val="24"/>
          <w:szCs w:val="24"/>
        </w:rPr>
        <w:t>, 1951).</w:t>
      </w:r>
    </w:p>
    <w:p w:rsidR="001064DA" w:rsidRDefault="001064DA" w:rsidP="00FE3F59">
      <w:pPr>
        <w:spacing w:line="360" w:lineRule="auto"/>
        <w:rPr>
          <w:rFonts w:ascii="Times New Roman" w:eastAsia="Times New Roman" w:hAnsi="Times New Roman" w:cs="Times New Roman"/>
          <w:sz w:val="24"/>
          <w:szCs w:val="24"/>
        </w:rPr>
      </w:pPr>
    </w:p>
    <w:p w:rsidR="001064DA" w:rsidRDefault="001064DA" w:rsidP="00FE3F59">
      <w:pPr>
        <w:spacing w:after="0" w:line="360" w:lineRule="auto"/>
        <w:rPr>
          <w:rFonts w:ascii="Times New Roman" w:eastAsia="Times New Roman" w:hAnsi="Times New Roman" w:cs="Times New Roman"/>
          <w:sz w:val="24"/>
          <w:szCs w:val="24"/>
        </w:rPr>
      </w:pPr>
      <w:r w:rsidRPr="001064DA">
        <w:rPr>
          <w:rFonts w:ascii="Times New Roman" w:eastAsia="Times New Roman" w:hAnsi="Times New Roman" w:cs="Times New Roman"/>
          <w:sz w:val="24"/>
          <w:szCs w:val="24"/>
        </w:rPr>
        <w:t>Modern management practice often combines these techniques rather than replacing prior paradigms, creating hybrid organizational structures that combine flexibility and stability (</w:t>
      </w:r>
      <w:proofErr w:type="spellStart"/>
      <w:r w:rsidRPr="001064DA">
        <w:rPr>
          <w:rFonts w:ascii="Times New Roman" w:eastAsia="Times New Roman" w:hAnsi="Times New Roman" w:cs="Times New Roman"/>
          <w:sz w:val="24"/>
          <w:szCs w:val="24"/>
        </w:rPr>
        <w:t>Mintzberg</w:t>
      </w:r>
      <w:proofErr w:type="spellEnd"/>
      <w:r w:rsidRPr="001064DA">
        <w:rPr>
          <w:rFonts w:ascii="Times New Roman" w:eastAsia="Times New Roman" w:hAnsi="Times New Roman" w:cs="Times New Roman"/>
          <w:sz w:val="24"/>
          <w:szCs w:val="24"/>
        </w:rPr>
        <w:t xml:space="preserve">, 2009; Daft, 2021). By showing how organizations simultaneously work as machines requiring structure, organisms requiring adaptation, brains requiring learning, and political systems affected by power and culture, Morgan's metaphorical study of organizations supports this viewpoint (Morgan, 2006). This multiplicity emphasizes the drawbacks of depending just on one theoretical framework and emphasizes the necessity for managers to strategically use a variety of paradigms while tackling a wide range of changing situations. </w:t>
      </w:r>
      <w:r w:rsidRPr="001064DA">
        <w:rPr>
          <w:rFonts w:ascii="Times New Roman" w:eastAsia="Times New Roman" w:hAnsi="Times New Roman" w:cs="Times New Roman"/>
          <w:sz w:val="24"/>
          <w:szCs w:val="24"/>
        </w:rPr>
        <w:br/>
        <w:t>As a result, combining classic and modern management theories is a strategic and practical answer to the challenges of current organizational life, allowing managers to navigate complexity and ambiguity while striking a balance between continuity and change.</w:t>
      </w:r>
    </w:p>
    <w:p w:rsidR="001064DA" w:rsidRDefault="001064DA" w:rsidP="00FE3F59">
      <w:pPr>
        <w:spacing w:after="0" w:line="360" w:lineRule="auto"/>
        <w:rPr>
          <w:rFonts w:ascii="Times New Roman" w:eastAsia="Times New Roman" w:hAnsi="Times New Roman" w:cs="Times New Roman"/>
          <w:sz w:val="24"/>
          <w:szCs w:val="24"/>
        </w:rPr>
      </w:pPr>
    </w:p>
    <w:p w:rsidR="0072373D" w:rsidRPr="0071490F" w:rsidRDefault="0072373D" w:rsidP="00FE3F59">
      <w:pPr>
        <w:spacing w:after="0" w:line="360" w:lineRule="auto"/>
        <w:rPr>
          <w:rStyle w:val="Strong"/>
          <w:rFonts w:ascii="Times New Roman" w:hAnsi="Times New Roman" w:cs="Times New Roman"/>
          <w:sz w:val="24"/>
          <w:szCs w:val="24"/>
        </w:rPr>
      </w:pPr>
      <w:r w:rsidRPr="0071490F">
        <w:rPr>
          <w:rStyle w:val="Strong"/>
          <w:rFonts w:ascii="Times New Roman" w:hAnsi="Times New Roman" w:cs="Times New Roman"/>
          <w:sz w:val="24"/>
          <w:szCs w:val="24"/>
        </w:rPr>
        <w:t xml:space="preserve">4.1 The Issues of Contemporary Management </w:t>
      </w:r>
    </w:p>
    <w:p w:rsidR="00BB52B5" w:rsidRPr="00BB52B5" w:rsidRDefault="0072373D" w:rsidP="00FE3F59">
      <w:pPr>
        <w:spacing w:line="360" w:lineRule="auto"/>
        <w:rPr>
          <w:rFonts w:ascii="Times New Roman" w:eastAsia="Times New Roman" w:hAnsi="Times New Roman" w:cs="Times New Roman"/>
          <w:sz w:val="24"/>
          <w:szCs w:val="24"/>
        </w:rPr>
      </w:pPr>
      <w:r w:rsidRPr="00BB52B5">
        <w:rPr>
          <w:rFonts w:ascii="Times New Roman" w:eastAsia="Times New Roman" w:hAnsi="Times New Roman" w:cs="Times New Roman"/>
          <w:sz w:val="24"/>
          <w:szCs w:val="24"/>
        </w:rPr>
        <w:t>The difficulties of modern administration considerably outweigh the presumptions of ideas from the nineteenth century. Some of them are:</w:t>
      </w:r>
    </w:p>
    <w:p w:rsidR="0072373D" w:rsidRPr="00BB52B5" w:rsidRDefault="0072373D" w:rsidP="00FE3F59">
      <w:pPr>
        <w:pStyle w:val="ListParagraph"/>
        <w:numPr>
          <w:ilvl w:val="0"/>
          <w:numId w:val="10"/>
        </w:numPr>
        <w:spacing w:line="360" w:lineRule="auto"/>
        <w:rPr>
          <w:rFonts w:ascii="Times New Roman" w:eastAsia="Times New Roman" w:hAnsi="Times New Roman" w:cs="Times New Roman"/>
          <w:sz w:val="24"/>
          <w:szCs w:val="24"/>
        </w:rPr>
      </w:pPr>
      <w:r w:rsidRPr="00BB52B5">
        <w:rPr>
          <w:rFonts w:ascii="Times New Roman" w:eastAsia="Times New Roman" w:hAnsi="Times New Roman" w:cs="Times New Roman"/>
          <w:sz w:val="24"/>
          <w:szCs w:val="24"/>
        </w:rPr>
        <w:t xml:space="preserve">Technological Complexity and Digital Transformation </w:t>
      </w:r>
    </w:p>
    <w:p w:rsidR="00BB52B5" w:rsidRPr="00BB52B5" w:rsidRDefault="0072373D" w:rsidP="00FE3F59">
      <w:pPr>
        <w:spacing w:line="360" w:lineRule="auto"/>
        <w:rPr>
          <w:rFonts w:ascii="Times New Roman" w:eastAsia="Times New Roman" w:hAnsi="Times New Roman" w:cs="Times New Roman"/>
          <w:sz w:val="24"/>
          <w:szCs w:val="24"/>
        </w:rPr>
      </w:pPr>
      <w:r w:rsidRPr="00BB52B5">
        <w:rPr>
          <w:rFonts w:ascii="Times New Roman" w:eastAsia="Times New Roman" w:hAnsi="Times New Roman" w:cs="Times New Roman"/>
          <w:sz w:val="24"/>
          <w:szCs w:val="24"/>
        </w:rPr>
        <w:lastRenderedPageBreak/>
        <w:t>Artificial intelligence, automation, data analytics, and digital platforms are driving rapid changes that managers must guide their organizations thro</w:t>
      </w:r>
      <w:r w:rsidR="00827474">
        <w:rPr>
          <w:rFonts w:ascii="Times New Roman" w:eastAsia="Times New Roman" w:hAnsi="Times New Roman" w:cs="Times New Roman"/>
          <w:sz w:val="24"/>
          <w:szCs w:val="24"/>
        </w:rPr>
        <w:t xml:space="preserve">ugh (McAfee &amp; </w:t>
      </w:r>
      <w:proofErr w:type="spellStart"/>
      <w:r w:rsidR="00827474">
        <w:rPr>
          <w:rFonts w:ascii="Times New Roman" w:eastAsia="Times New Roman" w:hAnsi="Times New Roman" w:cs="Times New Roman"/>
          <w:sz w:val="24"/>
          <w:szCs w:val="24"/>
        </w:rPr>
        <w:t>Brynjolfsson</w:t>
      </w:r>
      <w:proofErr w:type="spellEnd"/>
      <w:r w:rsidR="00827474">
        <w:rPr>
          <w:rFonts w:ascii="Times New Roman" w:eastAsia="Times New Roman" w:hAnsi="Times New Roman" w:cs="Times New Roman"/>
          <w:sz w:val="24"/>
          <w:szCs w:val="24"/>
        </w:rPr>
        <w:t>, 2014</w:t>
      </w:r>
      <w:r w:rsidRPr="00BB52B5">
        <w:rPr>
          <w:rFonts w:ascii="Times New Roman" w:eastAsia="Times New Roman" w:hAnsi="Times New Roman" w:cs="Times New Roman"/>
          <w:sz w:val="24"/>
          <w:szCs w:val="24"/>
        </w:rPr>
        <w:t xml:space="preserve">). The speed and fluidity needed in digital contexts are too much for traditional hierarchical techniques to handle. </w:t>
      </w:r>
    </w:p>
    <w:p w:rsidR="0072373D" w:rsidRPr="00BB52B5" w:rsidRDefault="0072373D" w:rsidP="00FE3F59">
      <w:pPr>
        <w:pStyle w:val="ListParagraph"/>
        <w:numPr>
          <w:ilvl w:val="0"/>
          <w:numId w:val="10"/>
        </w:numPr>
        <w:spacing w:line="360" w:lineRule="auto"/>
        <w:rPr>
          <w:rFonts w:ascii="Times New Roman" w:eastAsia="Times New Roman" w:hAnsi="Times New Roman" w:cs="Times New Roman"/>
          <w:sz w:val="24"/>
          <w:szCs w:val="24"/>
        </w:rPr>
      </w:pPr>
      <w:r w:rsidRPr="00BB52B5">
        <w:rPr>
          <w:rFonts w:ascii="Times New Roman" w:eastAsia="Times New Roman" w:hAnsi="Times New Roman" w:cs="Times New Roman"/>
          <w:sz w:val="24"/>
          <w:szCs w:val="24"/>
        </w:rPr>
        <w:t xml:space="preserve"> Networked markets and globalization</w:t>
      </w:r>
    </w:p>
    <w:p w:rsidR="00F16C4C" w:rsidRDefault="0072373D" w:rsidP="00FE3F59">
      <w:pPr>
        <w:spacing w:line="360" w:lineRule="auto"/>
        <w:rPr>
          <w:rFonts w:ascii="Times New Roman" w:eastAsia="Times New Roman" w:hAnsi="Times New Roman" w:cs="Times New Roman"/>
          <w:sz w:val="24"/>
          <w:szCs w:val="24"/>
        </w:rPr>
      </w:pPr>
      <w:r w:rsidRPr="0072373D">
        <w:rPr>
          <w:rFonts w:ascii="Times New Roman" w:eastAsia="Times New Roman" w:hAnsi="Times New Roman" w:cs="Times New Roman"/>
          <w:sz w:val="24"/>
          <w:szCs w:val="24"/>
        </w:rPr>
        <w:t>These days, organizations operate in linked ecosystems with multicultural workforces, worldwide supply networks, and global regulatory environments. This calls for cross-cultural and flexible management abilities that go beyond traditional efficiency-based strategies.</w:t>
      </w:r>
    </w:p>
    <w:p w:rsidR="00B700AC" w:rsidRDefault="0072373D" w:rsidP="00B700AC">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Remote and Hybrid Work </w:t>
      </w:r>
    </w:p>
    <w:p w:rsidR="0072373D" w:rsidRPr="00B700AC" w:rsidRDefault="0072373D" w:rsidP="00B700AC">
      <w:pPr>
        <w:spacing w:line="360" w:lineRule="auto"/>
        <w:rPr>
          <w:rFonts w:ascii="Times New Roman" w:eastAsia="Times New Roman" w:hAnsi="Times New Roman" w:cs="Times New Roman"/>
          <w:sz w:val="24"/>
          <w:szCs w:val="24"/>
        </w:rPr>
      </w:pPr>
      <w:r w:rsidRPr="00B700AC">
        <w:rPr>
          <w:rFonts w:ascii="Times New Roman" w:eastAsia="Times New Roman" w:hAnsi="Times New Roman" w:cs="Times New Roman"/>
          <w:sz w:val="24"/>
          <w:szCs w:val="24"/>
        </w:rPr>
        <w:t xml:space="preserve">Work design, communication, and performance management have all seen significant changes as a result of the emergence of digital collaboration technologies. In virtual </w:t>
      </w:r>
      <w:proofErr w:type="gramStart"/>
      <w:r w:rsidRPr="00B700AC">
        <w:rPr>
          <w:rFonts w:ascii="Times New Roman" w:eastAsia="Times New Roman" w:hAnsi="Times New Roman" w:cs="Times New Roman"/>
          <w:sz w:val="24"/>
          <w:szCs w:val="24"/>
        </w:rPr>
        <w:t>environments</w:t>
      </w:r>
      <w:proofErr w:type="gramEnd"/>
      <w:r w:rsidRPr="00B700AC">
        <w:rPr>
          <w:rFonts w:ascii="Times New Roman" w:eastAsia="Times New Roman" w:hAnsi="Times New Roman" w:cs="Times New Roman"/>
          <w:sz w:val="24"/>
          <w:szCs w:val="24"/>
        </w:rPr>
        <w:t>, traditional notions of control and supervision are less applicable.</w:t>
      </w:r>
    </w:p>
    <w:p w:rsidR="00F16C4C" w:rsidRDefault="00F16C4C" w:rsidP="00FE3F59">
      <w:pPr>
        <w:spacing w:after="0" w:line="360" w:lineRule="auto"/>
        <w:rPr>
          <w:rFonts w:ascii="Times New Roman" w:eastAsia="Times New Roman" w:hAnsi="Times New Roman" w:cs="Times New Roman"/>
          <w:sz w:val="24"/>
          <w:szCs w:val="24"/>
        </w:rPr>
      </w:pPr>
    </w:p>
    <w:p w:rsidR="0072373D" w:rsidRPr="00F16C4C" w:rsidRDefault="0072373D" w:rsidP="00FE3F59">
      <w:pPr>
        <w:pStyle w:val="ListParagraph"/>
        <w:numPr>
          <w:ilvl w:val="0"/>
          <w:numId w:val="10"/>
        </w:numPr>
        <w:spacing w:after="0"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Creativity and Ongoing Transformation </w:t>
      </w:r>
      <w:r w:rsidRPr="00F16C4C">
        <w:rPr>
          <w:rFonts w:ascii="Times New Roman" w:eastAsia="Times New Roman" w:hAnsi="Times New Roman" w:cs="Times New Roman"/>
          <w:sz w:val="24"/>
          <w:szCs w:val="24"/>
        </w:rPr>
        <w:br/>
      </w:r>
    </w:p>
    <w:p w:rsidR="0072373D" w:rsidRDefault="0072373D" w:rsidP="00FE3F59">
      <w:pPr>
        <w:spacing w:after="0" w:line="360" w:lineRule="auto"/>
        <w:rPr>
          <w:rFonts w:ascii="Times New Roman" w:eastAsia="Times New Roman" w:hAnsi="Times New Roman" w:cs="Times New Roman"/>
          <w:sz w:val="24"/>
          <w:szCs w:val="24"/>
        </w:rPr>
      </w:pPr>
      <w:r w:rsidRPr="0072373D">
        <w:rPr>
          <w:rFonts w:ascii="Times New Roman" w:eastAsia="Times New Roman" w:hAnsi="Times New Roman" w:cs="Times New Roman"/>
          <w:sz w:val="24"/>
          <w:szCs w:val="24"/>
        </w:rPr>
        <w:t>To be competitive, organizations must constantly innovate. Rigid procedures, bureaucratic systems, and linear planning can stifle innovation a</w:t>
      </w:r>
      <w:r>
        <w:rPr>
          <w:rFonts w:ascii="Times New Roman" w:eastAsia="Times New Roman" w:hAnsi="Times New Roman" w:cs="Times New Roman"/>
          <w:sz w:val="24"/>
          <w:szCs w:val="24"/>
        </w:rPr>
        <w:t>nd adaptability (</w:t>
      </w:r>
      <w:proofErr w:type="spellStart"/>
      <w:r>
        <w:rPr>
          <w:rFonts w:ascii="Times New Roman" w:eastAsia="Times New Roman" w:hAnsi="Times New Roman" w:cs="Times New Roman"/>
          <w:sz w:val="24"/>
          <w:szCs w:val="24"/>
        </w:rPr>
        <w:t>Burnes</w:t>
      </w:r>
      <w:proofErr w:type="spellEnd"/>
      <w:r>
        <w:rPr>
          <w:rFonts w:ascii="Times New Roman" w:eastAsia="Times New Roman" w:hAnsi="Times New Roman" w:cs="Times New Roman"/>
          <w:sz w:val="24"/>
          <w:szCs w:val="24"/>
        </w:rPr>
        <w:t>, 2017).</w:t>
      </w:r>
    </w:p>
    <w:p w:rsidR="00F16C4C" w:rsidRDefault="00F16C4C" w:rsidP="00FE3F59">
      <w:pPr>
        <w:spacing w:after="0" w:line="360" w:lineRule="auto"/>
        <w:rPr>
          <w:rFonts w:ascii="Times New Roman" w:eastAsia="Times New Roman" w:hAnsi="Times New Roman" w:cs="Times New Roman"/>
          <w:sz w:val="24"/>
          <w:szCs w:val="24"/>
        </w:rPr>
      </w:pPr>
    </w:p>
    <w:p w:rsidR="0072373D" w:rsidRPr="00F16C4C" w:rsidRDefault="0072373D" w:rsidP="00FE3F59">
      <w:pPr>
        <w:pStyle w:val="ListParagraph"/>
        <w:numPr>
          <w:ilvl w:val="0"/>
          <w:numId w:val="10"/>
        </w:numPr>
        <w:spacing w:after="0"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 Ethical Expectations and Social Responsibility</w:t>
      </w:r>
    </w:p>
    <w:p w:rsidR="0072373D" w:rsidRPr="0072373D" w:rsidRDefault="00B700AC"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2373D" w:rsidRPr="0072373D">
        <w:rPr>
          <w:rFonts w:ascii="Times New Roman" w:eastAsia="Times New Roman" w:hAnsi="Times New Roman" w:cs="Times New Roman"/>
          <w:sz w:val="24"/>
          <w:szCs w:val="24"/>
        </w:rPr>
        <w:t xml:space="preserve">Stakeholders are calling for more ethical behavior, sustainability, and transparency. This shifts management from efficiency to inclusive practices and values-based leadership. </w:t>
      </w:r>
      <w:r w:rsidR="0072373D" w:rsidRPr="0072373D">
        <w:rPr>
          <w:rFonts w:ascii="Times New Roman" w:eastAsia="Times New Roman" w:hAnsi="Times New Roman" w:cs="Times New Roman"/>
          <w:sz w:val="24"/>
          <w:szCs w:val="24"/>
        </w:rPr>
        <w:br/>
        <w:t>These difficulties show that although old theories offer fundamental stability, they need to be supplemented by modern methods in order to continue to be useful.</w:t>
      </w:r>
    </w:p>
    <w:p w:rsidR="00B700AC" w:rsidRDefault="00B700AC" w:rsidP="00FE3F59">
      <w:pPr>
        <w:spacing w:line="360" w:lineRule="auto"/>
        <w:rPr>
          <w:rStyle w:val="Strong"/>
          <w:rFonts w:ascii="Times New Roman" w:hAnsi="Times New Roman" w:cs="Times New Roman"/>
          <w:sz w:val="24"/>
          <w:szCs w:val="24"/>
        </w:rPr>
      </w:pPr>
    </w:p>
    <w:p w:rsidR="0072373D" w:rsidRPr="00F86A4B" w:rsidRDefault="0072373D" w:rsidP="00FE3F59">
      <w:pPr>
        <w:spacing w:line="360" w:lineRule="auto"/>
        <w:rPr>
          <w:rStyle w:val="Strong"/>
          <w:rFonts w:ascii="Times New Roman" w:hAnsi="Times New Roman" w:cs="Times New Roman"/>
          <w:sz w:val="24"/>
          <w:szCs w:val="24"/>
        </w:rPr>
      </w:pPr>
      <w:r w:rsidRPr="00F86A4B">
        <w:rPr>
          <w:rStyle w:val="Strong"/>
          <w:rFonts w:ascii="Times New Roman" w:hAnsi="Times New Roman" w:cs="Times New Roman"/>
          <w:sz w:val="24"/>
          <w:szCs w:val="24"/>
        </w:rPr>
        <w:t xml:space="preserve">4.2 Organizational Culture's Impact on Management Theory Development </w:t>
      </w:r>
    </w:p>
    <w:p w:rsidR="0072373D" w:rsidRDefault="0072373D" w:rsidP="00FE3F59">
      <w:pPr>
        <w:spacing w:line="360" w:lineRule="auto"/>
        <w:rPr>
          <w:rFonts w:ascii="Times New Roman" w:eastAsia="Times New Roman" w:hAnsi="Times New Roman" w:cs="Times New Roman"/>
          <w:sz w:val="24"/>
          <w:szCs w:val="24"/>
        </w:rPr>
      </w:pPr>
      <w:r w:rsidRPr="0072373D">
        <w:rPr>
          <w:rFonts w:ascii="Times New Roman" w:eastAsia="Times New Roman" w:hAnsi="Times New Roman" w:cs="Times New Roman"/>
          <w:sz w:val="24"/>
          <w:szCs w:val="24"/>
        </w:rPr>
        <w:t xml:space="preserve">The adoption, modification, or rejection of management ideas is significantly influenced by organizational culture. The framework in which managerial practices are perceived and </w:t>
      </w:r>
      <w:r w:rsidRPr="0072373D">
        <w:rPr>
          <w:rFonts w:ascii="Times New Roman" w:eastAsia="Times New Roman" w:hAnsi="Times New Roman" w:cs="Times New Roman"/>
          <w:sz w:val="24"/>
          <w:szCs w:val="24"/>
        </w:rPr>
        <w:lastRenderedPageBreak/>
        <w:t xml:space="preserve">implemented is created by culture, which is described as shared values, beliefs, and presumptions (Schein, 2010). For example: </w:t>
      </w:r>
    </w:p>
    <w:p w:rsidR="0072373D" w:rsidRPr="0072373D" w:rsidRDefault="0072373D" w:rsidP="00FE3F59">
      <w:pPr>
        <w:spacing w:line="360" w:lineRule="auto"/>
        <w:rPr>
          <w:rFonts w:ascii="Times New Roman" w:eastAsia="Times New Roman" w:hAnsi="Times New Roman" w:cs="Times New Roman"/>
          <w:sz w:val="24"/>
          <w:szCs w:val="24"/>
        </w:rPr>
      </w:pPr>
      <w:r w:rsidRPr="0072373D">
        <w:rPr>
          <w:rFonts w:ascii="Times New Roman" w:eastAsia="Times New Roman" w:hAnsi="Times New Roman" w:cs="Times New Roman"/>
          <w:sz w:val="24"/>
          <w:szCs w:val="24"/>
        </w:rPr>
        <w:t xml:space="preserve">• Scientific management flourished in societies that prioritized hierarchy, production, and discipline. </w:t>
      </w:r>
      <w:r w:rsidRPr="0072373D">
        <w:rPr>
          <w:rFonts w:ascii="Times New Roman" w:eastAsia="Times New Roman" w:hAnsi="Times New Roman" w:cs="Times New Roman"/>
          <w:sz w:val="24"/>
          <w:szCs w:val="24"/>
        </w:rPr>
        <w:br/>
      </w:r>
      <w:r w:rsidRPr="0072373D">
        <w:rPr>
          <w:rFonts w:ascii="Times New Roman" w:eastAsia="Times New Roman" w:hAnsi="Times New Roman" w:cs="Times New Roman"/>
          <w:sz w:val="24"/>
          <w:szCs w:val="24"/>
        </w:rPr>
        <w:br/>
        <w:t xml:space="preserve">• Human relations theories gained popularity in societies that prioritized teamwork and employee well-being. </w:t>
      </w:r>
      <w:r w:rsidRPr="0072373D">
        <w:rPr>
          <w:rFonts w:ascii="Times New Roman" w:eastAsia="Times New Roman" w:hAnsi="Times New Roman" w:cs="Times New Roman"/>
          <w:sz w:val="24"/>
          <w:szCs w:val="24"/>
        </w:rPr>
        <w:br/>
        <w:t xml:space="preserve">• Cultures that place a high value on empowerment, openness, and iterative learning are most suited for agile management. </w:t>
      </w:r>
      <w:r w:rsidRPr="0072373D">
        <w:rPr>
          <w:rFonts w:ascii="Times New Roman" w:eastAsia="Times New Roman" w:hAnsi="Times New Roman" w:cs="Times New Roman"/>
          <w:sz w:val="24"/>
          <w:szCs w:val="24"/>
        </w:rPr>
        <w:br/>
        <w:t>• Cultures that value ambiguity, experimentation, and adaptation are conducive to the growth of complexity and systems theories.</w:t>
      </w:r>
    </w:p>
    <w:p w:rsidR="00254147" w:rsidRDefault="00254147" w:rsidP="00FE3F59">
      <w:pPr>
        <w:spacing w:after="0" w:line="360" w:lineRule="auto"/>
        <w:rPr>
          <w:rFonts w:ascii="Times New Roman" w:eastAsia="Times New Roman" w:hAnsi="Times New Roman" w:cs="Times New Roman"/>
          <w:sz w:val="24"/>
          <w:szCs w:val="24"/>
        </w:rPr>
      </w:pPr>
      <w:r w:rsidRPr="00254147">
        <w:rPr>
          <w:rFonts w:ascii="Times New Roman" w:eastAsia="Times New Roman" w:hAnsi="Times New Roman" w:cs="Times New Roman"/>
          <w:sz w:val="24"/>
          <w:szCs w:val="24"/>
        </w:rPr>
        <w:t>Hence, organizational culture affects not just the selection of management techniques but also the development of management theory. Management theories change in tandem with cultural norms, which are shifting toward inclusion, digital fluency, and ethical consciousness.</w:t>
      </w:r>
    </w:p>
    <w:p w:rsidR="00254147" w:rsidRPr="00503CEF" w:rsidRDefault="00254147" w:rsidP="00FE3F59">
      <w:pPr>
        <w:spacing w:after="0" w:line="360" w:lineRule="auto"/>
        <w:rPr>
          <w:rStyle w:val="Strong"/>
          <w:rFonts w:ascii="Times New Roman" w:hAnsi="Times New Roman" w:cs="Times New Roman"/>
          <w:sz w:val="24"/>
          <w:szCs w:val="24"/>
        </w:rPr>
      </w:pPr>
    </w:p>
    <w:p w:rsidR="00C70A2E" w:rsidRPr="00503CEF" w:rsidRDefault="00254147" w:rsidP="00FE3F59">
      <w:pPr>
        <w:spacing w:line="360" w:lineRule="auto"/>
        <w:rPr>
          <w:rStyle w:val="Strong"/>
          <w:rFonts w:ascii="Times New Roman" w:hAnsi="Times New Roman" w:cs="Times New Roman"/>
          <w:sz w:val="24"/>
          <w:szCs w:val="24"/>
        </w:rPr>
      </w:pPr>
      <w:r w:rsidRPr="00503CEF">
        <w:rPr>
          <w:rStyle w:val="Strong"/>
          <w:rFonts w:ascii="Times New Roman" w:hAnsi="Times New Roman" w:cs="Times New Roman"/>
          <w:sz w:val="24"/>
          <w:szCs w:val="24"/>
        </w:rPr>
        <w:t>4.3 The Issues of Transforming Organizational Culture</w:t>
      </w:r>
    </w:p>
    <w:p w:rsidR="00254147" w:rsidRDefault="00254147" w:rsidP="00FE3F59">
      <w:pPr>
        <w:spacing w:line="360" w:lineRule="auto"/>
        <w:rPr>
          <w:rFonts w:ascii="Times New Roman" w:eastAsia="Times New Roman" w:hAnsi="Times New Roman" w:cs="Times New Roman"/>
          <w:sz w:val="24"/>
          <w:szCs w:val="24"/>
        </w:rPr>
      </w:pPr>
      <w:r w:rsidRPr="00254147">
        <w:rPr>
          <w:rFonts w:ascii="Times New Roman" w:eastAsia="Times New Roman" w:hAnsi="Times New Roman" w:cs="Times New Roman"/>
          <w:sz w:val="24"/>
          <w:szCs w:val="24"/>
        </w:rPr>
        <w:t xml:space="preserve">Cultural change is one of the most challenging jobs in management, even yet it is frequently required for strategic transformation. Among the main obstacles are: </w:t>
      </w:r>
    </w:p>
    <w:p w:rsidR="00254147" w:rsidRDefault="00B30735" w:rsidP="00FE3F59">
      <w:pPr>
        <w:pStyle w:val="ListParagraph"/>
        <w:numPr>
          <w:ilvl w:val="0"/>
          <w:numId w:val="1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Deeply Embedded Assumptions </w:t>
      </w:r>
      <w:r>
        <w:rPr>
          <w:rFonts w:ascii="Times New Roman" w:eastAsia="Times New Roman" w:hAnsi="Times New Roman" w:cs="Times New Roman"/>
          <w:sz w:val="24"/>
          <w:szCs w:val="24"/>
        </w:rPr>
        <w:br/>
        <w:t>b</w:t>
      </w:r>
      <w:r w:rsidR="00254147" w:rsidRPr="00F16C4C">
        <w:rPr>
          <w:rFonts w:ascii="Times New Roman" w:eastAsia="Times New Roman" w:hAnsi="Times New Roman" w:cs="Times New Roman"/>
          <w:sz w:val="24"/>
          <w:szCs w:val="24"/>
        </w:rPr>
        <w:t xml:space="preserve">ecause they influence employees' sense of identity, security, and interpretative frameworks, cultural norms function at an unconscious level and are difficult to alter (Schein, 2010). </w:t>
      </w:r>
    </w:p>
    <w:p w:rsidR="00254147" w:rsidRDefault="00254147"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Outdated Organizations and Procedures </w:t>
      </w:r>
      <w:r w:rsidRPr="00F16C4C">
        <w:rPr>
          <w:rFonts w:ascii="Times New Roman" w:eastAsia="Times New Roman" w:hAnsi="Times New Roman" w:cs="Times New Roman"/>
          <w:sz w:val="24"/>
          <w:szCs w:val="24"/>
        </w:rPr>
        <w:br/>
        <w:t xml:space="preserve">In addition to limiting the adoption of modern theories like agility or dispersed leadership, hierarchies, bureaucratic procedures, and control-oriented systems perpetuate the current culture. </w:t>
      </w:r>
    </w:p>
    <w:p w:rsidR="00254147" w:rsidRDefault="00254147"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Dynamics of Power </w:t>
      </w:r>
      <w:r w:rsidRPr="00F16C4C">
        <w:rPr>
          <w:rFonts w:ascii="Times New Roman" w:eastAsia="Times New Roman" w:hAnsi="Times New Roman" w:cs="Times New Roman"/>
          <w:sz w:val="24"/>
          <w:szCs w:val="24"/>
        </w:rPr>
        <w:br/>
      </w:r>
      <w:proofErr w:type="spellStart"/>
      <w:r w:rsidRPr="00F16C4C">
        <w:rPr>
          <w:rFonts w:ascii="Times New Roman" w:eastAsia="Times New Roman" w:hAnsi="Times New Roman" w:cs="Times New Roman"/>
          <w:sz w:val="24"/>
          <w:szCs w:val="24"/>
        </w:rPr>
        <w:t>Power</w:t>
      </w:r>
      <w:proofErr w:type="spellEnd"/>
      <w:r w:rsidRPr="00F16C4C">
        <w:rPr>
          <w:rFonts w:ascii="Times New Roman" w:eastAsia="Times New Roman" w:hAnsi="Times New Roman" w:cs="Times New Roman"/>
          <w:sz w:val="24"/>
          <w:szCs w:val="24"/>
        </w:rPr>
        <w:t xml:space="preserve"> hierarchies are entwined with organizational culture. New strategies that </w:t>
      </w:r>
      <w:r w:rsidRPr="00F16C4C">
        <w:rPr>
          <w:rFonts w:ascii="Times New Roman" w:eastAsia="Times New Roman" w:hAnsi="Times New Roman" w:cs="Times New Roman"/>
          <w:sz w:val="24"/>
          <w:szCs w:val="24"/>
        </w:rPr>
        <w:lastRenderedPageBreak/>
        <w:t>redistribute power may be met with resistance from those who profit from the existing quo.</w:t>
      </w:r>
    </w:p>
    <w:p w:rsidR="00254147" w:rsidRDefault="00254147"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Inconsistency </w:t>
      </w:r>
      <w:proofErr w:type="gramStart"/>
      <w:r w:rsidRPr="00F16C4C">
        <w:rPr>
          <w:rFonts w:ascii="Times New Roman" w:eastAsia="Times New Roman" w:hAnsi="Times New Roman" w:cs="Times New Roman"/>
          <w:sz w:val="24"/>
          <w:szCs w:val="24"/>
        </w:rPr>
        <w:t>Between</w:t>
      </w:r>
      <w:proofErr w:type="gramEnd"/>
      <w:r w:rsidRPr="00F16C4C">
        <w:rPr>
          <w:rFonts w:ascii="Times New Roman" w:eastAsia="Times New Roman" w:hAnsi="Times New Roman" w:cs="Times New Roman"/>
          <w:sz w:val="24"/>
          <w:szCs w:val="24"/>
        </w:rPr>
        <w:t xml:space="preserve"> Actual and Stated Values </w:t>
      </w:r>
      <w:r w:rsidRPr="00F16C4C">
        <w:rPr>
          <w:rFonts w:ascii="Times New Roman" w:eastAsia="Times New Roman" w:hAnsi="Times New Roman" w:cs="Times New Roman"/>
          <w:sz w:val="24"/>
          <w:szCs w:val="24"/>
        </w:rPr>
        <w:br/>
        <w:t>Aspirational ideals that run counter to day-to-day activities are frequently expressed by leaders, impeding cultural change and fostering skepticism.</w:t>
      </w:r>
    </w:p>
    <w:p w:rsidR="00F16C4C"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 Anxiety over Uncertainty </w:t>
      </w:r>
      <w:r w:rsidRPr="00F16C4C">
        <w:rPr>
          <w:rFonts w:ascii="Times New Roman" w:eastAsia="Times New Roman" w:hAnsi="Times New Roman" w:cs="Times New Roman"/>
          <w:sz w:val="24"/>
          <w:szCs w:val="24"/>
        </w:rPr>
        <w:br/>
      </w:r>
      <w:r w:rsidR="00254147" w:rsidRPr="00F16C4C">
        <w:rPr>
          <w:rFonts w:ascii="Times New Roman" w:eastAsia="Times New Roman" w:hAnsi="Times New Roman" w:cs="Times New Roman"/>
          <w:sz w:val="24"/>
          <w:szCs w:val="24"/>
        </w:rPr>
        <w:t>Ambiguity brought forth by cultural change might cause employees to become res</w:t>
      </w:r>
      <w:r w:rsidR="00F16C4C">
        <w:rPr>
          <w:rFonts w:ascii="Times New Roman" w:eastAsia="Times New Roman" w:hAnsi="Times New Roman" w:cs="Times New Roman"/>
          <w:sz w:val="24"/>
          <w:szCs w:val="24"/>
        </w:rPr>
        <w:t xml:space="preserve">istant, anxious, or defensive. </w:t>
      </w:r>
    </w:p>
    <w:p w:rsidR="00254147" w:rsidRPr="00F16C4C" w:rsidRDefault="00254147" w:rsidP="00FE3F59">
      <w:p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These challenges account for the failure of many cultural reform projects and the need for managers to combine conventional stability with contemporary adaptation.</w:t>
      </w:r>
    </w:p>
    <w:p w:rsidR="00C70A2E" w:rsidRDefault="00C70A2E" w:rsidP="00FE3F59">
      <w:pPr>
        <w:spacing w:after="0" w:line="360" w:lineRule="auto"/>
        <w:rPr>
          <w:rFonts w:ascii="Times New Roman" w:eastAsia="Times New Roman" w:hAnsi="Times New Roman" w:cs="Times New Roman"/>
          <w:sz w:val="24"/>
          <w:szCs w:val="24"/>
        </w:rPr>
      </w:pPr>
    </w:p>
    <w:p w:rsidR="00C70A2E" w:rsidRPr="00B30735" w:rsidRDefault="00C70A2E" w:rsidP="00FE3F59">
      <w:pPr>
        <w:spacing w:line="360" w:lineRule="auto"/>
        <w:rPr>
          <w:rStyle w:val="Strong"/>
          <w:rFonts w:ascii="Times New Roman" w:hAnsi="Times New Roman" w:cs="Times New Roman"/>
          <w:sz w:val="24"/>
          <w:szCs w:val="24"/>
        </w:rPr>
      </w:pPr>
      <w:r w:rsidRPr="00B30735">
        <w:rPr>
          <w:rStyle w:val="Strong"/>
          <w:rFonts w:ascii="Times New Roman" w:hAnsi="Times New Roman" w:cs="Times New Roman"/>
          <w:sz w:val="24"/>
          <w:szCs w:val="24"/>
        </w:rPr>
        <w:t>4.4 Techniques for Promoting Cultural Transformation</w:t>
      </w:r>
    </w:p>
    <w:p w:rsidR="00F16C4C" w:rsidRPr="00F16C4C" w:rsidRDefault="00C70A2E" w:rsidP="00FE3F59">
      <w:p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Deliberate, comprehensive techniques that connect structural, behavioral, and symbolic aspects are necessary for successful cultural transformation. I</w:t>
      </w:r>
      <w:r w:rsidR="00F16C4C" w:rsidRPr="00F16C4C">
        <w:rPr>
          <w:rFonts w:ascii="Times New Roman" w:eastAsia="Times New Roman" w:hAnsi="Times New Roman" w:cs="Times New Roman"/>
          <w:sz w:val="24"/>
          <w:szCs w:val="24"/>
        </w:rPr>
        <w:t>mportant tactics consist of:</w:t>
      </w:r>
    </w:p>
    <w:p w:rsidR="00C70A2E" w:rsidRPr="00F16C4C"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Alignment and Modeling of Leadership </w:t>
      </w:r>
      <w:r w:rsidRPr="00F16C4C">
        <w:rPr>
          <w:rFonts w:ascii="Times New Roman" w:eastAsia="Times New Roman" w:hAnsi="Times New Roman" w:cs="Times New Roman"/>
          <w:sz w:val="24"/>
          <w:szCs w:val="24"/>
        </w:rPr>
        <w:br/>
        <w:t xml:space="preserve">Leaders need to provide an example of the attitudes and actions they want from others. The most important element in cultural transformation is frequently genuine, persistent leadership (Kotter, 1996). </w:t>
      </w:r>
    </w:p>
    <w:p w:rsidR="00C70A2E"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Realignment of Structures </w:t>
      </w:r>
      <w:r w:rsidRPr="00F16C4C">
        <w:rPr>
          <w:rFonts w:ascii="Times New Roman" w:eastAsia="Times New Roman" w:hAnsi="Times New Roman" w:cs="Times New Roman"/>
          <w:sz w:val="24"/>
          <w:szCs w:val="24"/>
        </w:rPr>
        <w:br/>
      </w:r>
      <w:proofErr w:type="gramStart"/>
      <w:r w:rsidRPr="00F16C4C">
        <w:rPr>
          <w:rFonts w:ascii="Times New Roman" w:eastAsia="Times New Roman" w:hAnsi="Times New Roman" w:cs="Times New Roman"/>
          <w:sz w:val="24"/>
          <w:szCs w:val="24"/>
        </w:rPr>
        <w:t>To</w:t>
      </w:r>
      <w:proofErr w:type="gramEnd"/>
      <w:r w:rsidRPr="00F16C4C">
        <w:rPr>
          <w:rFonts w:ascii="Times New Roman" w:eastAsia="Times New Roman" w:hAnsi="Times New Roman" w:cs="Times New Roman"/>
          <w:sz w:val="24"/>
          <w:szCs w:val="24"/>
        </w:rPr>
        <w:t xml:space="preserve"> support the desired cultural qualities, policies, procedures, incentive schemes, and organizational structures need to be modified. For instance, cross-functional teams and decentralized decision-making are necessary for agility.</w:t>
      </w:r>
    </w:p>
    <w:p w:rsidR="00C70A2E"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Interaction and Discussion </w:t>
      </w:r>
      <w:r w:rsidRPr="00F16C4C">
        <w:rPr>
          <w:rFonts w:ascii="Times New Roman" w:eastAsia="Times New Roman" w:hAnsi="Times New Roman" w:cs="Times New Roman"/>
          <w:sz w:val="24"/>
          <w:szCs w:val="24"/>
        </w:rPr>
        <w:br/>
        <w:t>Employee engagement in the change process, trust-building, and uncertainty reduction are all facilitated by open and honest communication. New cultural narratives are reinforced via symbolic behaviors and storytelling.</w:t>
      </w:r>
    </w:p>
    <w:p w:rsidR="00C70A2E"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Development of Capabilities </w:t>
      </w:r>
      <w:r w:rsidRPr="00F16C4C">
        <w:rPr>
          <w:rFonts w:ascii="Times New Roman" w:eastAsia="Times New Roman" w:hAnsi="Times New Roman" w:cs="Times New Roman"/>
          <w:sz w:val="24"/>
          <w:szCs w:val="24"/>
        </w:rPr>
        <w:br/>
        <w:t xml:space="preserve">Employees may acquire the skills necessary for the new culture through training, </w:t>
      </w:r>
      <w:r w:rsidRPr="00F16C4C">
        <w:rPr>
          <w:rFonts w:ascii="Times New Roman" w:eastAsia="Times New Roman" w:hAnsi="Times New Roman" w:cs="Times New Roman"/>
          <w:sz w:val="24"/>
          <w:szCs w:val="24"/>
        </w:rPr>
        <w:lastRenderedPageBreak/>
        <w:t>coaching, and learning programs, such as digital literacy, teamwork, creativity, and customer-centricity.</w:t>
      </w:r>
    </w:p>
    <w:p w:rsidR="00C70A2E"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Experimentation and Incremental Pilots </w:t>
      </w:r>
      <w:r w:rsidRPr="00F16C4C">
        <w:rPr>
          <w:rFonts w:ascii="Times New Roman" w:eastAsia="Times New Roman" w:hAnsi="Times New Roman" w:cs="Times New Roman"/>
          <w:sz w:val="24"/>
          <w:szCs w:val="24"/>
        </w:rPr>
        <w:br/>
        <w:t>Pilot projects reinforce learning and adaptation by enabling organizations to test new cultural practices in small units before growing them.</w:t>
      </w:r>
    </w:p>
    <w:p w:rsidR="00C70A2E" w:rsidRPr="00F16C4C" w:rsidRDefault="00C70A2E" w:rsidP="00FE3F59">
      <w:pPr>
        <w:pStyle w:val="ListParagraph"/>
        <w:numPr>
          <w:ilvl w:val="0"/>
          <w:numId w:val="10"/>
        </w:numPr>
        <w:spacing w:line="360" w:lineRule="auto"/>
        <w:rPr>
          <w:rFonts w:ascii="Times New Roman" w:eastAsia="Times New Roman" w:hAnsi="Times New Roman" w:cs="Times New Roman"/>
          <w:sz w:val="24"/>
          <w:szCs w:val="24"/>
        </w:rPr>
      </w:pPr>
      <w:r w:rsidRPr="00F16C4C">
        <w:rPr>
          <w:rFonts w:ascii="Times New Roman" w:eastAsia="Times New Roman" w:hAnsi="Times New Roman" w:cs="Times New Roman"/>
          <w:sz w:val="24"/>
          <w:szCs w:val="24"/>
        </w:rPr>
        <w:t xml:space="preserve">Systems of Reinforcement </w:t>
      </w:r>
      <w:r w:rsidRPr="00F16C4C">
        <w:rPr>
          <w:rFonts w:ascii="Times New Roman" w:eastAsia="Times New Roman" w:hAnsi="Times New Roman" w:cs="Times New Roman"/>
          <w:sz w:val="24"/>
          <w:szCs w:val="24"/>
        </w:rPr>
        <w:br/>
      </w:r>
      <w:proofErr w:type="gramStart"/>
      <w:r w:rsidRPr="00F16C4C">
        <w:rPr>
          <w:rFonts w:ascii="Times New Roman" w:eastAsia="Times New Roman" w:hAnsi="Times New Roman" w:cs="Times New Roman"/>
          <w:sz w:val="24"/>
          <w:szCs w:val="24"/>
        </w:rPr>
        <w:t>The</w:t>
      </w:r>
      <w:proofErr w:type="gramEnd"/>
      <w:r w:rsidRPr="00F16C4C">
        <w:rPr>
          <w:rFonts w:ascii="Times New Roman" w:eastAsia="Times New Roman" w:hAnsi="Times New Roman" w:cs="Times New Roman"/>
          <w:sz w:val="24"/>
          <w:szCs w:val="24"/>
        </w:rPr>
        <w:t xml:space="preserve"> intended cultural values must be reflected in performance indicators, awards, and recognition. Cultural changes are reinforced when words and deeds are consistent. </w:t>
      </w:r>
      <w:r w:rsidRPr="00F16C4C">
        <w:rPr>
          <w:rFonts w:ascii="Times New Roman" w:eastAsia="Times New Roman" w:hAnsi="Times New Roman" w:cs="Times New Roman"/>
          <w:sz w:val="24"/>
          <w:szCs w:val="24"/>
        </w:rPr>
        <w:br/>
        <w:t>These tactics are consistent with modern ideas that see organizations as intricate adaptive systems in need of emergent, collaborative, and iterative transformation processes.</w:t>
      </w:r>
    </w:p>
    <w:p w:rsidR="00C70A2E" w:rsidRPr="00C70A2E" w:rsidRDefault="00C70A2E" w:rsidP="00FE3F59">
      <w:pPr>
        <w:spacing w:line="360" w:lineRule="auto"/>
        <w:rPr>
          <w:rFonts w:ascii="Times New Roman" w:eastAsia="Times New Roman" w:hAnsi="Times New Roman" w:cs="Times New Roman"/>
          <w:sz w:val="24"/>
          <w:szCs w:val="24"/>
        </w:rPr>
      </w:pPr>
    </w:p>
    <w:p w:rsidR="00B47AFD" w:rsidRPr="008F5366" w:rsidRDefault="00C70A2E" w:rsidP="00FE3F59">
      <w:pPr>
        <w:spacing w:line="360" w:lineRule="auto"/>
        <w:rPr>
          <w:rStyle w:val="Strong"/>
          <w:rFonts w:ascii="Times New Roman" w:hAnsi="Times New Roman" w:cs="Times New Roman"/>
          <w:sz w:val="24"/>
          <w:szCs w:val="24"/>
        </w:rPr>
      </w:pPr>
      <w:r w:rsidRPr="008F5366">
        <w:rPr>
          <w:rStyle w:val="Strong"/>
          <w:rFonts w:ascii="Times New Roman" w:hAnsi="Times New Roman" w:cs="Times New Roman"/>
          <w:sz w:val="24"/>
          <w:szCs w:val="24"/>
        </w:rPr>
        <w:t xml:space="preserve">4.5 </w:t>
      </w:r>
      <w:r w:rsidR="00B47AFD" w:rsidRPr="008F5366">
        <w:rPr>
          <w:rStyle w:val="Strong"/>
          <w:rFonts w:ascii="Times New Roman" w:hAnsi="Times New Roman" w:cs="Times New Roman"/>
          <w:sz w:val="24"/>
          <w:szCs w:val="24"/>
        </w:rPr>
        <w:t xml:space="preserve">Case Studies of Cultural Transformation </w:t>
      </w:r>
    </w:p>
    <w:p w:rsidR="00B47AFD" w:rsidRDefault="00B47AFD" w:rsidP="00FE3F59">
      <w:pPr>
        <w:spacing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Management style, staff conduct, and organizational results are all significantly impacted by organizational culture. Therefore, cultural change is essential to modern management, allowing organizations to balance the legacy of old management paradigms while responding to digital disruption, globalization, and knowledge-intensive employment. The following case studies show how top companies have managed cultural shifts by fusing traditional management concepts with modern methods.</w:t>
      </w:r>
    </w:p>
    <w:p w:rsidR="00B47AFD" w:rsidRPr="00B47AFD" w:rsidRDefault="00B47AFD"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B47AFD">
        <w:rPr>
          <w:rFonts w:ascii="Times New Roman" w:eastAsia="Times New Roman" w:hAnsi="Times New Roman" w:cs="Times New Roman"/>
          <w:sz w:val="24"/>
          <w:szCs w:val="24"/>
        </w:rPr>
        <w:t>Microsoft: From Competitiveness to Learning Culture</w:t>
      </w:r>
    </w:p>
    <w:p w:rsidR="00B47AFD" w:rsidRPr="00B47AFD" w:rsidRDefault="003757BE"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47AFD" w:rsidRPr="00B47AFD">
        <w:rPr>
          <w:rFonts w:ascii="Times New Roman" w:eastAsia="Times New Roman" w:hAnsi="Times New Roman" w:cs="Times New Roman"/>
          <w:sz w:val="24"/>
          <w:szCs w:val="24"/>
        </w:rPr>
        <w:t xml:space="preserve">Before 2014, Microsoft's culture was defined by strict hierarchies, internal rivalry, and performance review procedures that were evocative of conventional </w:t>
      </w:r>
      <w:proofErr w:type="spellStart"/>
      <w:r w:rsidR="00B47AFD" w:rsidRPr="00B47AFD">
        <w:rPr>
          <w:rFonts w:ascii="Times New Roman" w:eastAsia="Times New Roman" w:hAnsi="Times New Roman" w:cs="Times New Roman"/>
          <w:sz w:val="24"/>
          <w:szCs w:val="24"/>
        </w:rPr>
        <w:t>Taylorist</w:t>
      </w:r>
      <w:proofErr w:type="spellEnd"/>
      <w:r w:rsidR="00B47AFD" w:rsidRPr="00B47AFD">
        <w:rPr>
          <w:rFonts w:ascii="Times New Roman" w:eastAsia="Times New Roman" w:hAnsi="Times New Roman" w:cs="Times New Roman"/>
          <w:sz w:val="24"/>
          <w:szCs w:val="24"/>
        </w:rPr>
        <w:t xml:space="preserve"> models. These cultural characteristics hindered creativity and teamwork, making it difficult to adjust in a technological environment that is becoming more and more competitive.</w:t>
      </w:r>
      <w:r w:rsidR="00B47AFD" w:rsidRPr="00B47AFD">
        <w:rPr>
          <w:rFonts w:ascii="Times New Roman" w:eastAsia="Times New Roman" w:hAnsi="Times New Roman" w:cs="Times New Roman"/>
          <w:sz w:val="24"/>
          <w:szCs w:val="24"/>
        </w:rPr>
        <w:br/>
        <w:t xml:space="preserve">After Satya Nadella was appointed CEO, Microsoft started a culture change that focused on: </w:t>
      </w:r>
      <w:r w:rsidR="00B47AFD" w:rsidRPr="00B47AFD">
        <w:rPr>
          <w:rFonts w:ascii="Times New Roman" w:eastAsia="Times New Roman" w:hAnsi="Times New Roman" w:cs="Times New Roman"/>
          <w:sz w:val="24"/>
          <w:szCs w:val="24"/>
        </w:rPr>
        <w:br/>
      </w:r>
      <w:r w:rsidR="00B47AFD" w:rsidRPr="00B47AFD">
        <w:rPr>
          <w:rFonts w:ascii="Times New Roman" w:eastAsia="Times New Roman" w:hAnsi="Times New Roman" w:cs="Times New Roman"/>
          <w:sz w:val="24"/>
          <w:szCs w:val="24"/>
        </w:rPr>
        <w:br/>
        <w:t>• A growth mentality that promotes experimenting and learning from mistakes (</w:t>
      </w:r>
      <w:proofErr w:type="spellStart"/>
      <w:r w:rsidR="00B47AFD" w:rsidRPr="00B47AFD">
        <w:rPr>
          <w:rFonts w:ascii="Times New Roman" w:eastAsia="Times New Roman" w:hAnsi="Times New Roman" w:cs="Times New Roman"/>
          <w:sz w:val="24"/>
          <w:szCs w:val="24"/>
        </w:rPr>
        <w:t>Dweck</w:t>
      </w:r>
      <w:proofErr w:type="spellEnd"/>
      <w:r w:rsidR="00B47AFD" w:rsidRPr="00B47AFD">
        <w:rPr>
          <w:rFonts w:ascii="Times New Roman" w:eastAsia="Times New Roman" w:hAnsi="Times New Roman" w:cs="Times New Roman"/>
          <w:sz w:val="24"/>
          <w:szCs w:val="24"/>
        </w:rPr>
        <w:t xml:space="preserve">, 2006). </w:t>
      </w:r>
      <w:r w:rsidR="00B47AFD" w:rsidRPr="00B47AFD">
        <w:rPr>
          <w:rFonts w:ascii="Times New Roman" w:eastAsia="Times New Roman" w:hAnsi="Times New Roman" w:cs="Times New Roman"/>
          <w:sz w:val="24"/>
          <w:szCs w:val="24"/>
        </w:rPr>
        <w:br/>
        <w:t xml:space="preserve">• Cooperation above internal rivalry, dismantling departmental silos. </w:t>
      </w:r>
      <w:r w:rsidR="00B47AFD" w:rsidRPr="00B47AFD">
        <w:rPr>
          <w:rFonts w:ascii="Times New Roman" w:eastAsia="Times New Roman" w:hAnsi="Times New Roman" w:cs="Times New Roman"/>
          <w:sz w:val="24"/>
          <w:szCs w:val="24"/>
        </w:rPr>
        <w:br/>
        <w:t xml:space="preserve">• Customer-centric innovation, which synchronizes company objectives with consumer needs. </w:t>
      </w:r>
      <w:r w:rsidR="00B47AFD" w:rsidRPr="00B47AFD">
        <w:rPr>
          <w:rFonts w:ascii="Times New Roman" w:eastAsia="Times New Roman" w:hAnsi="Times New Roman" w:cs="Times New Roman"/>
          <w:sz w:val="24"/>
          <w:szCs w:val="24"/>
        </w:rPr>
        <w:br/>
        <w:t xml:space="preserve">• Rigid performance rankings should be replaced with ongoing coaching and feedback (Buckingham &amp; Goodall, 2015). </w:t>
      </w:r>
      <w:r w:rsidR="00B47AFD" w:rsidRPr="00B47AFD">
        <w:rPr>
          <w:rFonts w:ascii="Times New Roman" w:eastAsia="Times New Roman" w:hAnsi="Times New Roman" w:cs="Times New Roman"/>
          <w:sz w:val="24"/>
          <w:szCs w:val="24"/>
        </w:rPr>
        <w:br/>
      </w:r>
      <w:r w:rsidR="00B47AFD" w:rsidRPr="00B47AFD">
        <w:rPr>
          <w:rFonts w:ascii="Times New Roman" w:eastAsia="Times New Roman" w:hAnsi="Times New Roman" w:cs="Times New Roman"/>
          <w:sz w:val="24"/>
          <w:szCs w:val="24"/>
        </w:rPr>
        <w:lastRenderedPageBreak/>
        <w:t>This change illustrates how modern learning-focused methods may be integrated with traditional management structures (accountability and coordination), demonstrating how culture can support innovation while maintaining operational stability.</w:t>
      </w:r>
    </w:p>
    <w:p w:rsidR="00B47AFD" w:rsidRPr="00B47AFD" w:rsidRDefault="00B47AFD" w:rsidP="00FE3F59">
      <w:pPr>
        <w:spacing w:line="360" w:lineRule="auto"/>
        <w:rPr>
          <w:rFonts w:ascii="Times New Roman" w:eastAsia="Times New Roman" w:hAnsi="Times New Roman" w:cs="Times New Roman"/>
          <w:sz w:val="24"/>
          <w:szCs w:val="24"/>
        </w:rPr>
      </w:pPr>
    </w:p>
    <w:p w:rsid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2. Toyota: Human-Centered</w:t>
      </w:r>
      <w:r>
        <w:rPr>
          <w:rFonts w:ascii="Times New Roman" w:eastAsia="Times New Roman" w:hAnsi="Times New Roman" w:cs="Times New Roman"/>
          <w:sz w:val="24"/>
          <w:szCs w:val="24"/>
        </w:rPr>
        <w:t xml:space="preserve"> Change and Ongoing Improvement</w:t>
      </w:r>
    </w:p>
    <w:p w:rsidR="00B47AFD" w:rsidRP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 xml:space="preserve">The transformation of Scientific Management concepts into a human-centered framework is shown by Toyota's long-standing culture, which is based on the Toyota Production System (TPS). Although TPS has traditionally placed a strong emphasis on efficiency, standardization, and hierarchical coordination, Toyota has modified these traditional ideas to address contemporary issues by implementing: • Kaizen (continuous improvement) and </w:t>
      </w:r>
      <w:proofErr w:type="spellStart"/>
      <w:r w:rsidRPr="00B47AFD">
        <w:rPr>
          <w:rFonts w:ascii="Times New Roman" w:eastAsia="Times New Roman" w:hAnsi="Times New Roman" w:cs="Times New Roman"/>
          <w:sz w:val="24"/>
          <w:szCs w:val="24"/>
        </w:rPr>
        <w:t>Jidoka</w:t>
      </w:r>
      <w:proofErr w:type="spellEnd"/>
      <w:r w:rsidRPr="00B47AFD">
        <w:rPr>
          <w:rFonts w:ascii="Times New Roman" w:eastAsia="Times New Roman" w:hAnsi="Times New Roman" w:cs="Times New Roman"/>
          <w:sz w:val="24"/>
          <w:szCs w:val="24"/>
        </w:rPr>
        <w:t xml:space="preserve"> (autonomy) to enable staff members to solve problems. </w:t>
      </w:r>
      <w:r w:rsidRPr="00B47AFD">
        <w:rPr>
          <w:rFonts w:ascii="Times New Roman" w:eastAsia="Times New Roman" w:hAnsi="Times New Roman" w:cs="Times New Roman"/>
          <w:sz w:val="24"/>
          <w:szCs w:val="24"/>
        </w:rPr>
        <w:br/>
      </w:r>
      <w:r w:rsidRPr="00B47AFD">
        <w:rPr>
          <w:rFonts w:ascii="Times New Roman" w:eastAsia="Times New Roman" w:hAnsi="Times New Roman" w:cs="Times New Roman"/>
          <w:sz w:val="24"/>
          <w:szCs w:val="24"/>
        </w:rPr>
        <w:br/>
        <w:t xml:space="preserve">• Psychological safety and team learning, which facilitate honest communication and issue reporting. </w:t>
      </w:r>
      <w:r w:rsidRPr="00B47AFD">
        <w:rPr>
          <w:rFonts w:ascii="Times New Roman" w:eastAsia="Times New Roman" w:hAnsi="Times New Roman" w:cs="Times New Roman"/>
          <w:sz w:val="24"/>
          <w:szCs w:val="24"/>
        </w:rPr>
        <w:br/>
        <w:t xml:space="preserve">• TPS adaptation on a global scale, maintaining cultural coherence while honoring regional customs (Liker, 2004). </w:t>
      </w:r>
      <w:r w:rsidRPr="00B47AFD">
        <w:rPr>
          <w:rFonts w:ascii="Times New Roman" w:eastAsia="Times New Roman" w:hAnsi="Times New Roman" w:cs="Times New Roman"/>
          <w:sz w:val="24"/>
          <w:szCs w:val="24"/>
        </w:rPr>
        <w:br/>
        <w:t>This study demonstrates how an organization may demonstrate resilience and adaptation in complicated situations by fusing modern humanistic and socio-technical techniques with classic efficiency-focused management.</w:t>
      </w:r>
    </w:p>
    <w:p w:rsidR="0072373D" w:rsidRDefault="0072373D" w:rsidP="00FE3F59">
      <w:pPr>
        <w:spacing w:line="360" w:lineRule="auto"/>
        <w:rPr>
          <w:rFonts w:ascii="Times New Roman" w:eastAsia="Times New Roman" w:hAnsi="Times New Roman" w:cs="Times New Roman"/>
          <w:sz w:val="24"/>
          <w:szCs w:val="24"/>
        </w:rPr>
      </w:pPr>
    </w:p>
    <w:p w:rsid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3. Netflix: A Culture of High Performance and Trust</w:t>
      </w:r>
    </w:p>
    <w:p w:rsidR="00B47AFD" w:rsidRPr="00B47AFD" w:rsidRDefault="00B47AFD"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47AFD">
        <w:rPr>
          <w:rFonts w:ascii="Times New Roman" w:eastAsia="Times New Roman" w:hAnsi="Times New Roman" w:cs="Times New Roman"/>
          <w:sz w:val="24"/>
          <w:szCs w:val="24"/>
        </w:rPr>
        <w:t xml:space="preserve">Netflix is a prime example of an innovative, post-bureaucratic corporate culture. The transition from DVD rental to worldwide streaming, which necessitated quick invention and little structural friction, drove its change. The following are important aspects of Netflix's culture: • Freedom and responsibility, which provide workers liberty while demanding high accountability. </w:t>
      </w:r>
      <w:r w:rsidRPr="00B47AFD">
        <w:rPr>
          <w:rFonts w:ascii="Times New Roman" w:eastAsia="Times New Roman" w:hAnsi="Times New Roman" w:cs="Times New Roman"/>
          <w:sz w:val="24"/>
          <w:szCs w:val="24"/>
        </w:rPr>
        <w:br/>
      </w:r>
      <w:r w:rsidRPr="00B47AFD">
        <w:rPr>
          <w:rFonts w:ascii="Times New Roman" w:eastAsia="Times New Roman" w:hAnsi="Times New Roman" w:cs="Times New Roman"/>
          <w:sz w:val="24"/>
          <w:szCs w:val="24"/>
        </w:rPr>
        <w:br/>
        <w:t xml:space="preserve">• Radical transparency, where facts and justifications for decisions are freely accessible. </w:t>
      </w:r>
      <w:r w:rsidRPr="00B47AFD">
        <w:rPr>
          <w:rFonts w:ascii="Times New Roman" w:eastAsia="Times New Roman" w:hAnsi="Times New Roman" w:cs="Times New Roman"/>
          <w:sz w:val="24"/>
          <w:szCs w:val="24"/>
        </w:rPr>
        <w:br/>
        <w:t xml:space="preserve">• Formal yearly assessments will be replaced by real-time performance discussions. </w:t>
      </w:r>
      <w:r w:rsidRPr="00B47AFD">
        <w:rPr>
          <w:rFonts w:ascii="Times New Roman" w:eastAsia="Times New Roman" w:hAnsi="Times New Roman" w:cs="Times New Roman"/>
          <w:sz w:val="24"/>
          <w:szCs w:val="24"/>
        </w:rPr>
        <w:br/>
        <w:t xml:space="preserve">Netflix's strategy demonstrates that companies may get high performance without depending on </w:t>
      </w:r>
      <w:r w:rsidRPr="00B47AFD">
        <w:rPr>
          <w:rFonts w:ascii="Times New Roman" w:eastAsia="Times New Roman" w:hAnsi="Times New Roman" w:cs="Times New Roman"/>
          <w:sz w:val="24"/>
          <w:szCs w:val="24"/>
        </w:rPr>
        <w:lastRenderedPageBreak/>
        <w:t>conventional hierarchical controls by reflecting modern management ideas like agile, complexity, and self-management (Hastings &amp; Meyer, 2020).</w:t>
      </w:r>
    </w:p>
    <w:p w:rsidR="00B47AFD" w:rsidRPr="00D3709C" w:rsidRDefault="00B47AFD" w:rsidP="00FE3F59">
      <w:pPr>
        <w:spacing w:line="360" w:lineRule="auto"/>
        <w:rPr>
          <w:rFonts w:ascii="Times New Roman" w:eastAsia="Times New Roman" w:hAnsi="Times New Roman" w:cs="Times New Roman"/>
          <w:sz w:val="24"/>
          <w:szCs w:val="24"/>
        </w:rPr>
      </w:pPr>
    </w:p>
    <w:p w:rsid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4. LEGO: Innovation-</w:t>
      </w:r>
      <w:r>
        <w:rPr>
          <w:rFonts w:ascii="Times New Roman" w:eastAsia="Times New Roman" w:hAnsi="Times New Roman" w:cs="Times New Roman"/>
          <w:sz w:val="24"/>
          <w:szCs w:val="24"/>
        </w:rPr>
        <w:t>Oriented Cultural Reorientation</w:t>
      </w:r>
    </w:p>
    <w:p w:rsidR="00B47AFD" w:rsidRP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 xml:space="preserve">Due to a disjointed organizational culture and sluggish decision-making, LEGO had both financial and strategic difficulties in the early 2000s. Initiatives for cultural transformation included: • Using design thinking to promote innovation and user-centered creativity. </w:t>
      </w:r>
      <w:r w:rsidRPr="00B47AFD">
        <w:rPr>
          <w:rFonts w:ascii="Times New Roman" w:eastAsia="Times New Roman" w:hAnsi="Times New Roman" w:cs="Times New Roman"/>
          <w:sz w:val="24"/>
          <w:szCs w:val="24"/>
        </w:rPr>
        <w:br/>
      </w:r>
      <w:r w:rsidRPr="00B47AFD">
        <w:rPr>
          <w:rFonts w:ascii="Times New Roman" w:eastAsia="Times New Roman" w:hAnsi="Times New Roman" w:cs="Times New Roman"/>
          <w:sz w:val="24"/>
          <w:szCs w:val="24"/>
        </w:rPr>
        <w:br/>
        <w:t xml:space="preserve">• Cross-functional cooperation and flattened hierarchies to expedite decision-making. </w:t>
      </w:r>
      <w:r w:rsidRPr="00B47AFD">
        <w:rPr>
          <w:rFonts w:ascii="Times New Roman" w:eastAsia="Times New Roman" w:hAnsi="Times New Roman" w:cs="Times New Roman"/>
          <w:sz w:val="24"/>
          <w:szCs w:val="24"/>
        </w:rPr>
        <w:br/>
        <w:t xml:space="preserve">• A greater emphasis on the organization's identity and the fundamental principles of creative play. </w:t>
      </w:r>
      <w:r w:rsidRPr="00B47AFD">
        <w:rPr>
          <w:rFonts w:ascii="Times New Roman" w:eastAsia="Times New Roman" w:hAnsi="Times New Roman" w:cs="Times New Roman"/>
          <w:sz w:val="24"/>
          <w:szCs w:val="24"/>
        </w:rPr>
        <w:br/>
        <w:t>• Using co-creation platforms to interact with consumers and match goods to market demands (</w:t>
      </w:r>
      <w:proofErr w:type="spellStart"/>
      <w:r w:rsidRPr="00B47AFD">
        <w:rPr>
          <w:rFonts w:ascii="Times New Roman" w:eastAsia="Times New Roman" w:hAnsi="Times New Roman" w:cs="Times New Roman"/>
          <w:sz w:val="24"/>
          <w:szCs w:val="24"/>
        </w:rPr>
        <w:t>Harreld</w:t>
      </w:r>
      <w:proofErr w:type="spellEnd"/>
      <w:r w:rsidRPr="00B47AFD">
        <w:rPr>
          <w:rFonts w:ascii="Times New Roman" w:eastAsia="Times New Roman" w:hAnsi="Times New Roman" w:cs="Times New Roman"/>
          <w:sz w:val="24"/>
          <w:szCs w:val="24"/>
        </w:rPr>
        <w:t xml:space="preserve">, O'Reilly &amp; </w:t>
      </w:r>
      <w:proofErr w:type="spellStart"/>
      <w:r w:rsidRPr="00B47AFD">
        <w:rPr>
          <w:rFonts w:ascii="Times New Roman" w:eastAsia="Times New Roman" w:hAnsi="Times New Roman" w:cs="Times New Roman"/>
          <w:sz w:val="24"/>
          <w:szCs w:val="24"/>
        </w:rPr>
        <w:t>Tushman</w:t>
      </w:r>
      <w:proofErr w:type="spellEnd"/>
      <w:r w:rsidRPr="00B47AFD">
        <w:rPr>
          <w:rFonts w:ascii="Times New Roman" w:eastAsia="Times New Roman" w:hAnsi="Times New Roman" w:cs="Times New Roman"/>
          <w:sz w:val="24"/>
          <w:szCs w:val="24"/>
        </w:rPr>
        <w:t xml:space="preserve">, 2007). </w:t>
      </w:r>
      <w:r w:rsidRPr="00B47AFD">
        <w:rPr>
          <w:rFonts w:ascii="Times New Roman" w:eastAsia="Times New Roman" w:hAnsi="Times New Roman" w:cs="Times New Roman"/>
          <w:sz w:val="24"/>
          <w:szCs w:val="24"/>
        </w:rPr>
        <w:br/>
        <w:t>LEGO's metamorphosis serves as an example of how cultural change may facilitate strategy renewal by fusing creative, adaptable processes with organized decision-making.</w:t>
      </w:r>
    </w:p>
    <w:p w:rsidR="0020407C" w:rsidRPr="0020407C" w:rsidRDefault="0020407C" w:rsidP="00FE3F59">
      <w:pPr>
        <w:spacing w:line="360" w:lineRule="auto"/>
        <w:rPr>
          <w:rFonts w:ascii="Times New Roman" w:eastAsia="Times New Roman" w:hAnsi="Times New Roman" w:cs="Times New Roman"/>
          <w:sz w:val="24"/>
          <w:szCs w:val="24"/>
        </w:rPr>
      </w:pPr>
    </w:p>
    <w:p w:rsid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5. IBM: From the Hardware Giant to the</w:t>
      </w:r>
      <w:r>
        <w:rPr>
          <w:rFonts w:ascii="Times New Roman" w:eastAsia="Times New Roman" w:hAnsi="Times New Roman" w:cs="Times New Roman"/>
          <w:sz w:val="24"/>
          <w:szCs w:val="24"/>
        </w:rPr>
        <w:t xml:space="preserve"> Cloud and Cognitive Enterprise</w:t>
      </w:r>
    </w:p>
    <w:p w:rsidR="00B47AFD" w:rsidRPr="00B47AFD" w:rsidRDefault="00B47AFD" w:rsidP="00FE3F59">
      <w:pPr>
        <w:spacing w:after="0" w:line="360" w:lineRule="auto"/>
        <w:rPr>
          <w:rFonts w:ascii="Times New Roman" w:eastAsia="Times New Roman" w:hAnsi="Times New Roman" w:cs="Times New Roman"/>
          <w:sz w:val="24"/>
          <w:szCs w:val="24"/>
        </w:rPr>
      </w:pPr>
      <w:r w:rsidRPr="00B47AFD">
        <w:rPr>
          <w:rFonts w:ascii="Times New Roman" w:eastAsia="Times New Roman" w:hAnsi="Times New Roman" w:cs="Times New Roman"/>
          <w:sz w:val="24"/>
          <w:szCs w:val="24"/>
        </w:rPr>
        <w:t>With a focus on stability, technical accuracy, and formalized procedures, IBM's lengthy history reflects typical hierarchical and bureaucratic administration. IBM changed its culture throughout several decades in order to be competitive in the digital age</w:t>
      </w:r>
      <w:proofErr w:type="gramStart"/>
      <w:r w:rsidRPr="00B47AFD">
        <w:rPr>
          <w:rFonts w:ascii="Times New Roman" w:eastAsia="Times New Roman" w:hAnsi="Times New Roman" w:cs="Times New Roman"/>
          <w:sz w:val="24"/>
          <w:szCs w:val="24"/>
        </w:rPr>
        <w:t>:</w:t>
      </w:r>
      <w:proofErr w:type="gramEnd"/>
      <w:r w:rsidRPr="00B47AFD">
        <w:rPr>
          <w:rFonts w:ascii="Times New Roman" w:eastAsia="Times New Roman" w:hAnsi="Times New Roman" w:cs="Times New Roman"/>
          <w:sz w:val="24"/>
          <w:szCs w:val="24"/>
        </w:rPr>
        <w:br/>
        <w:t xml:space="preserve">• The Gerstner period (1993–2002) saw a shift in emphasis toward customer-driven solutions and market orientation while preserving organizational unity. </w:t>
      </w:r>
      <w:r w:rsidRPr="00B47AFD">
        <w:rPr>
          <w:rFonts w:ascii="Times New Roman" w:eastAsia="Times New Roman" w:hAnsi="Times New Roman" w:cs="Times New Roman"/>
          <w:sz w:val="24"/>
          <w:szCs w:val="24"/>
        </w:rPr>
        <w:br/>
      </w:r>
      <w:r w:rsidRPr="00B47AFD">
        <w:rPr>
          <w:rFonts w:ascii="Times New Roman" w:eastAsia="Times New Roman" w:hAnsi="Times New Roman" w:cs="Times New Roman"/>
          <w:sz w:val="24"/>
          <w:szCs w:val="24"/>
        </w:rPr>
        <w:br/>
        <w:t xml:space="preserve">• The Rometty period (2012–2020) placed a strong focus on design thinking, agile teams, cross-functional cooperation, and digital upskilling. </w:t>
      </w:r>
      <w:r w:rsidRPr="00B47AFD">
        <w:rPr>
          <w:rFonts w:ascii="Times New Roman" w:eastAsia="Times New Roman" w:hAnsi="Times New Roman" w:cs="Times New Roman"/>
          <w:sz w:val="24"/>
          <w:szCs w:val="24"/>
        </w:rPr>
        <w:br/>
        <w:t xml:space="preserve">• The Krishna age (2020–present) has strengthened ecosystem-oriented innovation, open collaboration, and hybrid cloud approach. </w:t>
      </w:r>
      <w:r w:rsidRPr="00B47AFD">
        <w:rPr>
          <w:rFonts w:ascii="Times New Roman" w:eastAsia="Times New Roman" w:hAnsi="Times New Roman" w:cs="Times New Roman"/>
          <w:sz w:val="24"/>
          <w:szCs w:val="24"/>
        </w:rPr>
        <w:br/>
        <w:t xml:space="preserve">IBM's transformation is a prime example of how modern theories like learning organizations, dynamic capabilities, and agile techniques can be integrated with traditional concepts like quality and responsibility. It illustrates how long-lasting companies may match their culture to changing </w:t>
      </w:r>
      <w:r w:rsidRPr="00B47AFD">
        <w:rPr>
          <w:rFonts w:ascii="Times New Roman" w:eastAsia="Times New Roman" w:hAnsi="Times New Roman" w:cs="Times New Roman"/>
          <w:sz w:val="24"/>
          <w:szCs w:val="24"/>
        </w:rPr>
        <w:lastRenderedPageBreak/>
        <w:t>technology environments and strategic requirements (</w:t>
      </w:r>
      <w:proofErr w:type="spellStart"/>
      <w:r w:rsidRPr="00B47AFD">
        <w:rPr>
          <w:rFonts w:ascii="Times New Roman" w:eastAsia="Times New Roman" w:hAnsi="Times New Roman" w:cs="Times New Roman"/>
          <w:sz w:val="24"/>
          <w:szCs w:val="24"/>
        </w:rPr>
        <w:t>Teece</w:t>
      </w:r>
      <w:proofErr w:type="spellEnd"/>
      <w:r w:rsidRPr="00B47AFD">
        <w:rPr>
          <w:rFonts w:ascii="Times New Roman" w:eastAsia="Times New Roman" w:hAnsi="Times New Roman" w:cs="Times New Roman"/>
          <w:sz w:val="24"/>
          <w:szCs w:val="24"/>
        </w:rPr>
        <w:t xml:space="preserve">, Pisano &amp; </w:t>
      </w:r>
      <w:proofErr w:type="spellStart"/>
      <w:r w:rsidRPr="00B47AFD">
        <w:rPr>
          <w:rFonts w:ascii="Times New Roman" w:eastAsia="Times New Roman" w:hAnsi="Times New Roman" w:cs="Times New Roman"/>
          <w:sz w:val="24"/>
          <w:szCs w:val="24"/>
        </w:rPr>
        <w:t>Shuen</w:t>
      </w:r>
      <w:proofErr w:type="spellEnd"/>
      <w:r w:rsidRPr="00B47AFD">
        <w:rPr>
          <w:rFonts w:ascii="Times New Roman" w:eastAsia="Times New Roman" w:hAnsi="Times New Roman" w:cs="Times New Roman"/>
          <w:sz w:val="24"/>
          <w:szCs w:val="24"/>
        </w:rPr>
        <w:t xml:space="preserve">, 1997; </w:t>
      </w:r>
      <w:proofErr w:type="spellStart"/>
      <w:r w:rsidRPr="00B47AFD">
        <w:rPr>
          <w:rFonts w:ascii="Times New Roman" w:eastAsia="Times New Roman" w:hAnsi="Times New Roman" w:cs="Times New Roman"/>
          <w:sz w:val="24"/>
          <w:szCs w:val="24"/>
        </w:rPr>
        <w:t>Senge</w:t>
      </w:r>
      <w:proofErr w:type="spellEnd"/>
      <w:r w:rsidRPr="00B47AFD">
        <w:rPr>
          <w:rFonts w:ascii="Times New Roman" w:eastAsia="Times New Roman" w:hAnsi="Times New Roman" w:cs="Times New Roman"/>
          <w:sz w:val="24"/>
          <w:szCs w:val="24"/>
        </w:rPr>
        <w:t>, 1990).</w:t>
      </w:r>
    </w:p>
    <w:p w:rsidR="0020407C" w:rsidRPr="003E2B5A" w:rsidRDefault="0020407C" w:rsidP="00FE3F59">
      <w:pPr>
        <w:spacing w:line="360" w:lineRule="auto"/>
        <w:rPr>
          <w:rFonts w:ascii="Times New Roman" w:eastAsia="Times New Roman" w:hAnsi="Times New Roman" w:cs="Times New Roman"/>
          <w:b/>
          <w:sz w:val="24"/>
          <w:szCs w:val="24"/>
        </w:rPr>
      </w:pPr>
    </w:p>
    <w:p w:rsidR="00763D08" w:rsidRDefault="00763D08" w:rsidP="00FE3F59">
      <w:pPr>
        <w:spacing w:after="0" w:line="360" w:lineRule="auto"/>
        <w:rPr>
          <w:rFonts w:ascii="Times New Roman" w:eastAsia="Times New Roman" w:hAnsi="Times New Roman" w:cs="Times New Roman"/>
          <w:sz w:val="24"/>
          <w:szCs w:val="24"/>
        </w:rPr>
      </w:pPr>
      <w:r w:rsidRPr="00763D08">
        <w:rPr>
          <w:rFonts w:ascii="Times New Roman" w:eastAsia="Times New Roman" w:hAnsi="Times New Roman" w:cs="Times New Roman"/>
          <w:sz w:val="24"/>
          <w:szCs w:val="24"/>
        </w:rPr>
        <w:t>6. Google: O</w:t>
      </w:r>
      <w:r w:rsidR="00354F72">
        <w:rPr>
          <w:rFonts w:ascii="Times New Roman" w:eastAsia="Times New Roman" w:hAnsi="Times New Roman" w:cs="Times New Roman"/>
          <w:sz w:val="24"/>
          <w:szCs w:val="24"/>
        </w:rPr>
        <w:t>pen Culture, Innovation-Driven</w:t>
      </w:r>
    </w:p>
    <w:p w:rsidR="00763D08" w:rsidRDefault="00763D08" w:rsidP="00FE3F59">
      <w:pPr>
        <w:spacing w:after="0" w:line="360" w:lineRule="auto"/>
        <w:rPr>
          <w:rFonts w:ascii="Times New Roman" w:eastAsia="Times New Roman" w:hAnsi="Times New Roman" w:cs="Times New Roman"/>
          <w:sz w:val="24"/>
          <w:szCs w:val="24"/>
        </w:rPr>
      </w:pPr>
      <w:r w:rsidRPr="00763D08">
        <w:rPr>
          <w:rFonts w:ascii="Times New Roman" w:eastAsia="Times New Roman" w:hAnsi="Times New Roman" w:cs="Times New Roman"/>
          <w:sz w:val="24"/>
          <w:szCs w:val="24"/>
        </w:rPr>
        <w:t xml:space="preserve">Google (Alphabet Inc.) is well known for its innovative, creative, and knowledge-sharing culture. In stark contrast to hierarchical, bureaucratic methods, the organization was established with a flat structure, casual communication, and employee autonomy. </w:t>
      </w:r>
      <w:r w:rsidRPr="00763D08">
        <w:rPr>
          <w:rFonts w:ascii="Times New Roman" w:eastAsia="Times New Roman" w:hAnsi="Times New Roman" w:cs="Times New Roman"/>
          <w:sz w:val="24"/>
          <w:szCs w:val="24"/>
        </w:rPr>
        <w:br/>
      </w:r>
      <w:r w:rsidRPr="00763D08">
        <w:rPr>
          <w:rFonts w:ascii="Times New Roman" w:eastAsia="Times New Roman" w:hAnsi="Times New Roman" w:cs="Times New Roman"/>
          <w:sz w:val="24"/>
          <w:szCs w:val="24"/>
        </w:rPr>
        <w:br/>
        <w:t xml:space="preserve">Motivators for Cultural Transformation </w:t>
      </w:r>
      <w:r w:rsidRPr="00763D08">
        <w:rPr>
          <w:rFonts w:ascii="Times New Roman" w:eastAsia="Times New Roman" w:hAnsi="Times New Roman" w:cs="Times New Roman"/>
          <w:sz w:val="24"/>
          <w:szCs w:val="24"/>
        </w:rPr>
        <w:br/>
        <w:t xml:space="preserve">• Rapid development from a search engine to a diverse technological conglomerate (AI, cloud, hardware, autonomous cars). </w:t>
      </w:r>
      <w:r w:rsidRPr="00763D08">
        <w:rPr>
          <w:rFonts w:ascii="Times New Roman" w:eastAsia="Times New Roman" w:hAnsi="Times New Roman" w:cs="Times New Roman"/>
          <w:sz w:val="24"/>
          <w:szCs w:val="24"/>
        </w:rPr>
        <w:br/>
        <w:t xml:space="preserve">• Sustaining innovation while expanding internationally. </w:t>
      </w:r>
      <w:r w:rsidRPr="00763D08">
        <w:rPr>
          <w:rFonts w:ascii="Times New Roman" w:eastAsia="Times New Roman" w:hAnsi="Times New Roman" w:cs="Times New Roman"/>
          <w:sz w:val="24"/>
          <w:szCs w:val="24"/>
        </w:rPr>
        <w:br/>
        <w:t xml:space="preserve">• Holding onto talent in the fiercely competitive technology industry. </w:t>
      </w:r>
      <w:r w:rsidRPr="00763D08">
        <w:rPr>
          <w:rFonts w:ascii="Times New Roman" w:eastAsia="Times New Roman" w:hAnsi="Times New Roman" w:cs="Times New Roman"/>
          <w:sz w:val="24"/>
          <w:szCs w:val="24"/>
        </w:rPr>
        <w:br/>
        <w:t xml:space="preserve">Initiatives for Cultural Transformation </w:t>
      </w:r>
      <w:r w:rsidRPr="00763D08">
        <w:rPr>
          <w:rFonts w:ascii="Times New Roman" w:eastAsia="Times New Roman" w:hAnsi="Times New Roman" w:cs="Times New Roman"/>
          <w:sz w:val="24"/>
          <w:szCs w:val="24"/>
        </w:rPr>
        <w:br/>
        <w:t xml:space="preserve">• Employees were encouraged to create fresh ideas outside of their primary duties through cross-functional "20% time" initiatives. </w:t>
      </w:r>
      <w:r w:rsidRPr="00763D08">
        <w:rPr>
          <w:rFonts w:ascii="Times New Roman" w:eastAsia="Times New Roman" w:hAnsi="Times New Roman" w:cs="Times New Roman"/>
          <w:sz w:val="24"/>
          <w:szCs w:val="24"/>
        </w:rPr>
        <w:br/>
        <w:t xml:space="preserve">• Collaborative platforms and open office layouts promote knowledge exchange. </w:t>
      </w:r>
      <w:r w:rsidRPr="00763D08">
        <w:rPr>
          <w:rFonts w:ascii="Times New Roman" w:eastAsia="Times New Roman" w:hAnsi="Times New Roman" w:cs="Times New Roman"/>
          <w:sz w:val="24"/>
          <w:szCs w:val="24"/>
        </w:rPr>
        <w:br/>
        <w:t xml:space="preserve">• Innovation and accountability were encouraged by data-driven decision-making. </w:t>
      </w:r>
      <w:r w:rsidRPr="00763D08">
        <w:rPr>
          <w:rFonts w:ascii="Times New Roman" w:eastAsia="Times New Roman" w:hAnsi="Times New Roman" w:cs="Times New Roman"/>
          <w:sz w:val="24"/>
          <w:szCs w:val="24"/>
        </w:rPr>
        <w:br/>
        <w:t>• A culture of psychological safety and feedback that is consistent with Edmondson's (1999) views about risk-taking and team learning.</w:t>
      </w:r>
    </w:p>
    <w:p w:rsidR="00763D08" w:rsidRPr="00763D08" w:rsidRDefault="00763D08" w:rsidP="00FE3F59">
      <w:pPr>
        <w:spacing w:after="0" w:line="360" w:lineRule="auto"/>
        <w:rPr>
          <w:rFonts w:ascii="Times New Roman" w:eastAsia="Times New Roman" w:hAnsi="Times New Roman" w:cs="Times New Roman"/>
          <w:sz w:val="24"/>
          <w:szCs w:val="24"/>
        </w:rPr>
      </w:pPr>
      <w:r w:rsidRPr="00763D08">
        <w:rPr>
          <w:rFonts w:ascii="Times New Roman" w:eastAsia="Times New Roman" w:hAnsi="Times New Roman" w:cs="Times New Roman"/>
          <w:sz w:val="24"/>
          <w:szCs w:val="24"/>
        </w:rPr>
        <w:br/>
        <w:t>Google serves as an example of how businesses may integrate formal performance management and organizational procedures while yet maintaining an entrepreneurial culture at scale. Its culture strikes a balance between structure and adaptability, reflecting Morgan's metaphors of the brain and organism (Morgan, 2006).</w:t>
      </w:r>
    </w:p>
    <w:p w:rsidR="00350EAE" w:rsidRDefault="00350EAE" w:rsidP="00FE3F59">
      <w:pPr>
        <w:spacing w:after="0" w:line="360" w:lineRule="auto"/>
        <w:rPr>
          <w:rFonts w:ascii="Times New Roman" w:hAnsi="Times New Roman" w:cs="Times New Roman"/>
          <w:sz w:val="24"/>
          <w:szCs w:val="24"/>
        </w:rPr>
      </w:pPr>
    </w:p>
    <w:p w:rsidR="00354F72" w:rsidRDefault="00763D08" w:rsidP="00FE3F59">
      <w:pPr>
        <w:spacing w:after="0" w:line="360" w:lineRule="auto"/>
        <w:rPr>
          <w:rFonts w:ascii="Times New Roman" w:eastAsia="Times New Roman" w:hAnsi="Times New Roman" w:cs="Times New Roman"/>
          <w:sz w:val="24"/>
          <w:szCs w:val="24"/>
        </w:rPr>
      </w:pPr>
      <w:r w:rsidRPr="00763D08">
        <w:rPr>
          <w:rFonts w:ascii="Times New Roman" w:eastAsia="Times New Roman" w:hAnsi="Times New Roman" w:cs="Times New Roman"/>
          <w:sz w:val="24"/>
          <w:szCs w:val="24"/>
        </w:rPr>
        <w:t>7. Zappos: Customer-focused and values-driven culture</w:t>
      </w:r>
    </w:p>
    <w:p w:rsidR="00763D08" w:rsidRPr="00763D08" w:rsidRDefault="003757BE"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63D08" w:rsidRPr="00763D08">
        <w:rPr>
          <w:rFonts w:ascii="Times New Roman" w:eastAsia="Times New Roman" w:hAnsi="Times New Roman" w:cs="Times New Roman"/>
          <w:sz w:val="24"/>
          <w:szCs w:val="24"/>
        </w:rPr>
        <w:t xml:space="preserve">Online retailer Zappos is renowned for its distinctive corporate culture that places a high priority on fundamental values, staff involvement, and customer happiness. Former CEO Tony Hsieh emphasized that performance should be driven by culture rather than the other way around. </w:t>
      </w:r>
      <w:r w:rsidR="00763D08" w:rsidRPr="00763D08">
        <w:rPr>
          <w:rFonts w:ascii="Times New Roman" w:eastAsia="Times New Roman" w:hAnsi="Times New Roman" w:cs="Times New Roman"/>
          <w:sz w:val="24"/>
          <w:szCs w:val="24"/>
        </w:rPr>
        <w:br/>
      </w:r>
      <w:r w:rsidR="00763D08" w:rsidRPr="00763D08">
        <w:rPr>
          <w:rFonts w:ascii="Times New Roman" w:eastAsia="Times New Roman" w:hAnsi="Times New Roman" w:cs="Times New Roman"/>
          <w:sz w:val="24"/>
          <w:szCs w:val="24"/>
        </w:rPr>
        <w:br/>
      </w:r>
      <w:r w:rsidR="00763D08" w:rsidRPr="00763D08">
        <w:rPr>
          <w:rFonts w:ascii="Times New Roman" w:eastAsia="Times New Roman" w:hAnsi="Times New Roman" w:cs="Times New Roman"/>
          <w:sz w:val="24"/>
          <w:szCs w:val="24"/>
        </w:rPr>
        <w:lastRenderedPageBreak/>
        <w:t xml:space="preserve">Motivators for Cultural Transformation </w:t>
      </w:r>
      <w:r w:rsidR="00763D08" w:rsidRPr="00763D08">
        <w:rPr>
          <w:rFonts w:ascii="Times New Roman" w:eastAsia="Times New Roman" w:hAnsi="Times New Roman" w:cs="Times New Roman"/>
          <w:sz w:val="24"/>
          <w:szCs w:val="24"/>
        </w:rPr>
        <w:br/>
        <w:t xml:space="preserve">• </w:t>
      </w:r>
      <w:proofErr w:type="gramStart"/>
      <w:r w:rsidR="00763D08" w:rsidRPr="00763D08">
        <w:rPr>
          <w:rFonts w:ascii="Times New Roman" w:eastAsia="Times New Roman" w:hAnsi="Times New Roman" w:cs="Times New Roman"/>
          <w:sz w:val="24"/>
          <w:szCs w:val="24"/>
        </w:rPr>
        <w:t>The</w:t>
      </w:r>
      <w:proofErr w:type="gramEnd"/>
      <w:r w:rsidR="00763D08" w:rsidRPr="00763D08">
        <w:rPr>
          <w:rFonts w:ascii="Times New Roman" w:eastAsia="Times New Roman" w:hAnsi="Times New Roman" w:cs="Times New Roman"/>
          <w:sz w:val="24"/>
          <w:szCs w:val="24"/>
        </w:rPr>
        <w:t xml:space="preserve"> necessity of standing out in the very competitive e-commerce industry. </w:t>
      </w:r>
      <w:r w:rsidR="00763D08" w:rsidRPr="00763D08">
        <w:rPr>
          <w:rFonts w:ascii="Times New Roman" w:eastAsia="Times New Roman" w:hAnsi="Times New Roman" w:cs="Times New Roman"/>
          <w:sz w:val="24"/>
          <w:szCs w:val="24"/>
        </w:rPr>
        <w:br/>
        <w:t xml:space="preserve">• A desire to match brand promise with organizational behavior. </w:t>
      </w:r>
      <w:r w:rsidR="00763D08" w:rsidRPr="00763D08">
        <w:rPr>
          <w:rFonts w:ascii="Times New Roman" w:eastAsia="Times New Roman" w:hAnsi="Times New Roman" w:cs="Times New Roman"/>
          <w:sz w:val="24"/>
          <w:szCs w:val="24"/>
        </w:rPr>
        <w:br/>
        <w:t xml:space="preserve">Initiatives for Cultural Transformation </w:t>
      </w:r>
      <w:r w:rsidR="00763D08" w:rsidRPr="00763D08">
        <w:rPr>
          <w:rFonts w:ascii="Times New Roman" w:eastAsia="Times New Roman" w:hAnsi="Times New Roman" w:cs="Times New Roman"/>
          <w:sz w:val="24"/>
          <w:szCs w:val="24"/>
        </w:rPr>
        <w:br/>
        <w:t xml:space="preserve">• </w:t>
      </w:r>
      <w:proofErr w:type="spellStart"/>
      <w:r w:rsidR="00763D08" w:rsidRPr="00763D08">
        <w:rPr>
          <w:rFonts w:ascii="Times New Roman" w:eastAsia="Times New Roman" w:hAnsi="Times New Roman" w:cs="Times New Roman"/>
          <w:sz w:val="24"/>
          <w:szCs w:val="24"/>
        </w:rPr>
        <w:t>Holacracy</w:t>
      </w:r>
      <w:proofErr w:type="spellEnd"/>
      <w:r w:rsidR="00763D08" w:rsidRPr="00763D08">
        <w:rPr>
          <w:rFonts w:ascii="Times New Roman" w:eastAsia="Times New Roman" w:hAnsi="Times New Roman" w:cs="Times New Roman"/>
          <w:sz w:val="24"/>
          <w:szCs w:val="24"/>
        </w:rPr>
        <w:t xml:space="preserve">: Reduced hierarchical control by implementing self-managed teams with dispersed decision-making. </w:t>
      </w:r>
      <w:r w:rsidR="00763D08" w:rsidRPr="00763D08">
        <w:rPr>
          <w:rFonts w:ascii="Times New Roman" w:eastAsia="Times New Roman" w:hAnsi="Times New Roman" w:cs="Times New Roman"/>
          <w:sz w:val="24"/>
          <w:szCs w:val="24"/>
        </w:rPr>
        <w:br/>
        <w:t xml:space="preserve">• Culture training and employee onboarding to establish company values right away. </w:t>
      </w:r>
      <w:r w:rsidR="00763D08" w:rsidRPr="00763D08">
        <w:rPr>
          <w:rFonts w:ascii="Times New Roman" w:eastAsia="Times New Roman" w:hAnsi="Times New Roman" w:cs="Times New Roman"/>
          <w:sz w:val="24"/>
          <w:szCs w:val="24"/>
        </w:rPr>
        <w:br/>
        <w:t>• Customer-centric rules that provide staff members the freedom to address client issues.</w:t>
      </w:r>
    </w:p>
    <w:p w:rsidR="00763D08" w:rsidRPr="00350EAE" w:rsidRDefault="00763D08" w:rsidP="00FE3F59">
      <w:pPr>
        <w:spacing w:after="0" w:line="360" w:lineRule="auto"/>
        <w:rPr>
          <w:rFonts w:ascii="Times New Roman" w:hAnsi="Times New Roman" w:cs="Times New Roman"/>
          <w:sz w:val="24"/>
          <w:szCs w:val="24"/>
        </w:rPr>
      </w:pPr>
    </w:p>
    <w:p w:rsidR="00354F72" w:rsidRPr="00354F72" w:rsidRDefault="00354F72" w:rsidP="00FE3F59">
      <w:pPr>
        <w:spacing w:after="0" w:line="360" w:lineRule="auto"/>
        <w:rPr>
          <w:rFonts w:ascii="Times New Roman" w:eastAsia="Times New Roman" w:hAnsi="Times New Roman" w:cs="Times New Roman"/>
          <w:sz w:val="24"/>
          <w:szCs w:val="24"/>
        </w:rPr>
      </w:pPr>
      <w:r w:rsidRPr="00354F72">
        <w:rPr>
          <w:rFonts w:ascii="Times New Roman" w:eastAsia="Times New Roman" w:hAnsi="Times New Roman" w:cs="Times New Roman"/>
          <w:sz w:val="24"/>
          <w:szCs w:val="24"/>
        </w:rPr>
        <w:t>Zappos serves as an example of how a values-driven culture can improve productivity, employee engagement, and brand loyalty. Organizational culture may be a strategic advantage, as demonstrated by the case's combination of human relations theory with contemporary self-management techniques (Hsieh, 2010).</w:t>
      </w:r>
    </w:p>
    <w:p w:rsidR="00354F72" w:rsidRDefault="00354F72" w:rsidP="00FE3F59">
      <w:pPr>
        <w:spacing w:line="360" w:lineRule="auto"/>
        <w:rPr>
          <w:rFonts w:ascii="Times New Roman" w:eastAsia="Times New Roman" w:hAnsi="Times New Roman" w:cs="Times New Roman"/>
          <w:sz w:val="24"/>
          <w:szCs w:val="24"/>
        </w:rPr>
      </w:pPr>
    </w:p>
    <w:p w:rsidR="00354F72" w:rsidRDefault="00354F72" w:rsidP="00FE3F59">
      <w:pPr>
        <w:spacing w:after="0" w:line="360" w:lineRule="auto"/>
        <w:rPr>
          <w:rFonts w:ascii="Times New Roman" w:eastAsia="Times New Roman" w:hAnsi="Times New Roman" w:cs="Times New Roman"/>
          <w:sz w:val="24"/>
          <w:szCs w:val="24"/>
        </w:rPr>
      </w:pPr>
      <w:r w:rsidRPr="00354F72">
        <w:rPr>
          <w:rFonts w:ascii="Times New Roman" w:eastAsia="Times New Roman" w:hAnsi="Times New Roman" w:cs="Times New Roman"/>
          <w:sz w:val="24"/>
          <w:szCs w:val="24"/>
        </w:rPr>
        <w:t>8. Starbucks: Cultural Integration and Globalization</w:t>
      </w:r>
    </w:p>
    <w:p w:rsidR="003757BE" w:rsidRDefault="003757BE"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54F72" w:rsidRPr="00354F72">
        <w:rPr>
          <w:rFonts w:ascii="Times New Roman" w:eastAsia="Times New Roman" w:hAnsi="Times New Roman" w:cs="Times New Roman"/>
          <w:sz w:val="24"/>
          <w:szCs w:val="24"/>
        </w:rPr>
        <w:t xml:space="preserve">In addition to operational efficiency, Starbucks' growth from a single Seattle coffee shop to a global network needed the integration of several cultural settings. </w:t>
      </w:r>
      <w:r w:rsidR="00354F72" w:rsidRPr="00354F72">
        <w:rPr>
          <w:rFonts w:ascii="Times New Roman" w:eastAsia="Times New Roman" w:hAnsi="Times New Roman" w:cs="Times New Roman"/>
          <w:sz w:val="24"/>
          <w:szCs w:val="24"/>
        </w:rPr>
        <w:br/>
      </w:r>
      <w:r w:rsidR="00354F72" w:rsidRPr="00354F72">
        <w:rPr>
          <w:rFonts w:ascii="Times New Roman" w:eastAsia="Times New Roman" w:hAnsi="Times New Roman" w:cs="Times New Roman"/>
          <w:sz w:val="24"/>
          <w:szCs w:val="24"/>
        </w:rPr>
        <w:br/>
        <w:t xml:space="preserve">Motivators for Cultural Transformation </w:t>
      </w:r>
      <w:r w:rsidR="00354F72" w:rsidRPr="00354F72">
        <w:rPr>
          <w:rFonts w:ascii="Times New Roman" w:eastAsia="Times New Roman" w:hAnsi="Times New Roman" w:cs="Times New Roman"/>
          <w:sz w:val="24"/>
          <w:szCs w:val="24"/>
        </w:rPr>
        <w:br/>
        <w:t>• Expanding internationally into markets with a variety of cultural backgrounds;</w:t>
      </w:r>
    </w:p>
    <w:p w:rsidR="00354F72" w:rsidRPr="00354F72" w:rsidRDefault="00354F72" w:rsidP="00FE3F59">
      <w:pPr>
        <w:spacing w:after="0" w:line="360" w:lineRule="auto"/>
        <w:rPr>
          <w:rFonts w:ascii="Times New Roman" w:eastAsia="Times New Roman" w:hAnsi="Times New Roman" w:cs="Times New Roman"/>
          <w:sz w:val="24"/>
          <w:szCs w:val="24"/>
        </w:rPr>
      </w:pPr>
      <w:r w:rsidRPr="00354F72">
        <w:rPr>
          <w:rFonts w:ascii="Times New Roman" w:eastAsia="Times New Roman" w:hAnsi="Times New Roman" w:cs="Times New Roman"/>
          <w:sz w:val="24"/>
          <w:szCs w:val="24"/>
        </w:rPr>
        <w:t xml:space="preserve">• Preserving brand identity and customer experience uniformity across geographies. </w:t>
      </w:r>
      <w:r w:rsidRPr="00354F72">
        <w:rPr>
          <w:rFonts w:ascii="Times New Roman" w:eastAsia="Times New Roman" w:hAnsi="Times New Roman" w:cs="Times New Roman"/>
          <w:sz w:val="24"/>
          <w:szCs w:val="24"/>
        </w:rPr>
        <w:br/>
        <w:t xml:space="preserve">Initiatives for Cultural Transformation </w:t>
      </w:r>
      <w:r w:rsidRPr="00354F72">
        <w:rPr>
          <w:rFonts w:ascii="Times New Roman" w:eastAsia="Times New Roman" w:hAnsi="Times New Roman" w:cs="Times New Roman"/>
          <w:sz w:val="24"/>
          <w:szCs w:val="24"/>
        </w:rPr>
        <w:br/>
        <w:t xml:space="preserve">• A focus on partner employee involvement, including thorough training and stock options. </w:t>
      </w:r>
      <w:r w:rsidRPr="00354F72">
        <w:rPr>
          <w:rFonts w:ascii="Times New Roman" w:eastAsia="Times New Roman" w:hAnsi="Times New Roman" w:cs="Times New Roman"/>
          <w:sz w:val="24"/>
          <w:szCs w:val="24"/>
        </w:rPr>
        <w:br/>
        <w:t xml:space="preserve">• International leadership development initiatives that foster a common managerial culture. </w:t>
      </w:r>
      <w:r w:rsidRPr="00354F72">
        <w:rPr>
          <w:rFonts w:ascii="Times New Roman" w:eastAsia="Times New Roman" w:hAnsi="Times New Roman" w:cs="Times New Roman"/>
          <w:sz w:val="24"/>
          <w:szCs w:val="24"/>
        </w:rPr>
        <w:br/>
        <w:t>• In line with stakeholder theory, corporate social responsibility (CSR) and community involvement are incl</w:t>
      </w:r>
      <w:r>
        <w:rPr>
          <w:rFonts w:ascii="Times New Roman" w:eastAsia="Times New Roman" w:hAnsi="Times New Roman" w:cs="Times New Roman"/>
          <w:sz w:val="24"/>
          <w:szCs w:val="24"/>
        </w:rPr>
        <w:t xml:space="preserve">uded into culture. </w:t>
      </w:r>
      <w:r>
        <w:rPr>
          <w:rFonts w:ascii="Times New Roman" w:eastAsia="Times New Roman" w:hAnsi="Times New Roman" w:cs="Times New Roman"/>
          <w:sz w:val="24"/>
          <w:szCs w:val="24"/>
        </w:rPr>
        <w:br/>
      </w:r>
      <w:r w:rsidRPr="00354F72">
        <w:rPr>
          <w:rFonts w:ascii="Times New Roman" w:eastAsia="Times New Roman" w:hAnsi="Times New Roman" w:cs="Times New Roman"/>
          <w:sz w:val="24"/>
          <w:szCs w:val="24"/>
        </w:rPr>
        <w:t xml:space="preserve"> </w:t>
      </w:r>
      <w:r w:rsidRPr="00354F72">
        <w:rPr>
          <w:rFonts w:ascii="Times New Roman" w:eastAsia="Times New Roman" w:hAnsi="Times New Roman" w:cs="Times New Roman"/>
          <w:sz w:val="24"/>
          <w:szCs w:val="24"/>
        </w:rPr>
        <w:br/>
        <w:t>Starbucks demonstrates how cultural transformation in international corporations necessitates striking a balance between local responsiveness and global uniformity. It combines adaptive techniques with common organizational principles, exemplifying Morgan's analogies of culture and organism (</w:t>
      </w:r>
      <w:proofErr w:type="spellStart"/>
      <w:r w:rsidRPr="00354F72">
        <w:rPr>
          <w:rFonts w:ascii="Times New Roman" w:eastAsia="Times New Roman" w:hAnsi="Times New Roman" w:cs="Times New Roman"/>
          <w:sz w:val="24"/>
          <w:szCs w:val="24"/>
        </w:rPr>
        <w:t>Michelli</w:t>
      </w:r>
      <w:proofErr w:type="spellEnd"/>
      <w:r w:rsidRPr="00354F72">
        <w:rPr>
          <w:rFonts w:ascii="Times New Roman" w:eastAsia="Times New Roman" w:hAnsi="Times New Roman" w:cs="Times New Roman"/>
          <w:sz w:val="24"/>
          <w:szCs w:val="24"/>
        </w:rPr>
        <w:t>, 2006).</w:t>
      </w:r>
    </w:p>
    <w:p w:rsidR="00354F72" w:rsidRDefault="00354F72" w:rsidP="00FE3F59">
      <w:pPr>
        <w:spacing w:line="360" w:lineRule="auto"/>
        <w:rPr>
          <w:rFonts w:ascii="Times New Roman" w:eastAsia="Times New Roman" w:hAnsi="Times New Roman" w:cs="Times New Roman"/>
          <w:sz w:val="24"/>
          <w:szCs w:val="24"/>
        </w:rPr>
      </w:pPr>
    </w:p>
    <w:p w:rsidR="00354F72" w:rsidRPr="00354F72" w:rsidRDefault="00354F72" w:rsidP="00FE3F59">
      <w:pPr>
        <w:spacing w:after="0" w:line="360" w:lineRule="auto"/>
        <w:rPr>
          <w:rFonts w:ascii="Times New Roman" w:eastAsia="Times New Roman" w:hAnsi="Times New Roman" w:cs="Times New Roman"/>
          <w:sz w:val="24"/>
          <w:szCs w:val="24"/>
        </w:rPr>
      </w:pPr>
      <w:r w:rsidRPr="00354F72">
        <w:rPr>
          <w:rFonts w:ascii="Times New Roman" w:eastAsia="Times New Roman" w:hAnsi="Times New Roman" w:cs="Times New Roman"/>
          <w:sz w:val="24"/>
          <w:szCs w:val="24"/>
        </w:rPr>
        <w:t>9. Unilever: Cultural Transforma</w:t>
      </w:r>
      <w:r>
        <w:rPr>
          <w:rFonts w:ascii="Times New Roman" w:eastAsia="Times New Roman" w:hAnsi="Times New Roman" w:cs="Times New Roman"/>
          <w:sz w:val="24"/>
          <w:szCs w:val="24"/>
        </w:rPr>
        <w:t xml:space="preserve">tion Driven by Sustainability </w:t>
      </w:r>
      <w:r>
        <w:rPr>
          <w:rFonts w:ascii="Times New Roman" w:eastAsia="Times New Roman" w:hAnsi="Times New Roman" w:cs="Times New Roman"/>
          <w:sz w:val="24"/>
          <w:szCs w:val="24"/>
        </w:rPr>
        <w:br/>
      </w:r>
      <w:proofErr w:type="gramStart"/>
      <w:r w:rsidRPr="00354F72">
        <w:rPr>
          <w:rFonts w:ascii="Times New Roman" w:eastAsia="Times New Roman" w:hAnsi="Times New Roman" w:cs="Times New Roman"/>
          <w:sz w:val="24"/>
          <w:szCs w:val="24"/>
        </w:rPr>
        <w:t>Through</w:t>
      </w:r>
      <w:proofErr w:type="gramEnd"/>
      <w:r w:rsidRPr="00354F72">
        <w:rPr>
          <w:rFonts w:ascii="Times New Roman" w:eastAsia="Times New Roman" w:hAnsi="Times New Roman" w:cs="Times New Roman"/>
          <w:sz w:val="24"/>
          <w:szCs w:val="24"/>
        </w:rPr>
        <w:t xml:space="preserve"> the Unilever Sustainable Living Plan (USLP), Unilever has embraced a sustainable culture and incorporated social and environmental responsibility into its fundamental business strategy. </w:t>
      </w:r>
      <w:r w:rsidRPr="00354F72">
        <w:rPr>
          <w:rFonts w:ascii="Times New Roman" w:eastAsia="Times New Roman" w:hAnsi="Times New Roman" w:cs="Times New Roman"/>
          <w:sz w:val="24"/>
          <w:szCs w:val="24"/>
        </w:rPr>
        <w:br/>
      </w:r>
      <w:r w:rsidRPr="00354F72">
        <w:rPr>
          <w:rFonts w:ascii="Times New Roman" w:eastAsia="Times New Roman" w:hAnsi="Times New Roman" w:cs="Times New Roman"/>
          <w:sz w:val="24"/>
          <w:szCs w:val="24"/>
        </w:rPr>
        <w:br/>
        <w:t xml:space="preserve">Motivators for Cultural Transformation </w:t>
      </w:r>
      <w:r w:rsidRPr="00354F72">
        <w:rPr>
          <w:rFonts w:ascii="Times New Roman" w:eastAsia="Times New Roman" w:hAnsi="Times New Roman" w:cs="Times New Roman"/>
          <w:sz w:val="24"/>
          <w:szCs w:val="24"/>
        </w:rPr>
        <w:br/>
        <w:t xml:space="preserve">• Pressure from throughout the world for ESG compliance and corporate social responsibility (CSR). </w:t>
      </w:r>
      <w:r w:rsidRPr="00354F72">
        <w:rPr>
          <w:rFonts w:ascii="Times New Roman" w:eastAsia="Times New Roman" w:hAnsi="Times New Roman" w:cs="Times New Roman"/>
          <w:sz w:val="24"/>
          <w:szCs w:val="24"/>
        </w:rPr>
        <w:br/>
        <w:t xml:space="preserve">• Organizational behavior must be in line with stakeholder expectations and sustainability goals. </w:t>
      </w:r>
      <w:r w:rsidRPr="00354F72">
        <w:rPr>
          <w:rFonts w:ascii="Times New Roman" w:eastAsia="Times New Roman" w:hAnsi="Times New Roman" w:cs="Times New Roman"/>
          <w:sz w:val="24"/>
          <w:szCs w:val="24"/>
        </w:rPr>
        <w:br/>
        <w:t xml:space="preserve">Initiatives for Cultural Transformation </w:t>
      </w:r>
      <w:r w:rsidRPr="00354F72">
        <w:rPr>
          <w:rFonts w:ascii="Times New Roman" w:eastAsia="Times New Roman" w:hAnsi="Times New Roman" w:cs="Times New Roman"/>
          <w:sz w:val="24"/>
          <w:szCs w:val="24"/>
        </w:rPr>
        <w:br/>
        <w:t xml:space="preserve">• </w:t>
      </w:r>
      <w:proofErr w:type="gramStart"/>
      <w:r w:rsidRPr="00354F72">
        <w:rPr>
          <w:rFonts w:ascii="Times New Roman" w:eastAsia="Times New Roman" w:hAnsi="Times New Roman" w:cs="Times New Roman"/>
          <w:sz w:val="24"/>
          <w:szCs w:val="24"/>
        </w:rPr>
        <w:t>Including</w:t>
      </w:r>
      <w:proofErr w:type="gramEnd"/>
      <w:r w:rsidRPr="00354F72">
        <w:rPr>
          <w:rFonts w:ascii="Times New Roman" w:eastAsia="Times New Roman" w:hAnsi="Times New Roman" w:cs="Times New Roman"/>
          <w:sz w:val="24"/>
          <w:szCs w:val="24"/>
        </w:rPr>
        <w:t xml:space="preserve"> sustainability in performance management and connecting staff goals to sustainability KPIs. </w:t>
      </w:r>
      <w:r w:rsidRPr="00354F72">
        <w:rPr>
          <w:rFonts w:ascii="Times New Roman" w:eastAsia="Times New Roman" w:hAnsi="Times New Roman" w:cs="Times New Roman"/>
          <w:sz w:val="24"/>
          <w:szCs w:val="24"/>
        </w:rPr>
        <w:br/>
        <w:t xml:space="preserve">• Employee involvement initiatives to promote sustainable product innovation. </w:t>
      </w:r>
      <w:r w:rsidRPr="00354F72">
        <w:rPr>
          <w:rFonts w:ascii="Times New Roman" w:eastAsia="Times New Roman" w:hAnsi="Times New Roman" w:cs="Times New Roman"/>
          <w:sz w:val="24"/>
          <w:szCs w:val="24"/>
        </w:rPr>
        <w:br/>
        <w:t xml:space="preserve">• Programs for developing leaders to reaffirm sustainability as a primary strategic objective. </w:t>
      </w:r>
      <w:r w:rsidRPr="00354F72">
        <w:rPr>
          <w:rFonts w:ascii="Times New Roman" w:eastAsia="Times New Roman" w:hAnsi="Times New Roman" w:cs="Times New Roman"/>
          <w:sz w:val="24"/>
          <w:szCs w:val="24"/>
        </w:rPr>
        <w:br/>
      </w:r>
      <w:r w:rsidRPr="00354F72">
        <w:rPr>
          <w:rFonts w:ascii="Times New Roman" w:eastAsia="Times New Roman" w:hAnsi="Times New Roman" w:cs="Times New Roman"/>
          <w:sz w:val="24"/>
          <w:szCs w:val="24"/>
        </w:rPr>
        <w:br/>
        <w:t>By fusing traditional performance frameworks with modern sustainability-focused management techniques, Unilever exemplifies how strategic goals may spur cultural transformation. It emphasizes adaptability, learning, and a common goal, reflecting Morgan's organism and brain analogies (Unilever, 2023).</w:t>
      </w:r>
    </w:p>
    <w:p w:rsidR="00354F72" w:rsidRDefault="00354F72" w:rsidP="00FE3F59">
      <w:pPr>
        <w:spacing w:line="360" w:lineRule="auto"/>
        <w:rPr>
          <w:rFonts w:ascii="Times New Roman" w:eastAsia="Times New Roman" w:hAnsi="Times New Roman" w:cs="Times New Roman"/>
          <w:sz w:val="24"/>
          <w:szCs w:val="24"/>
        </w:rPr>
      </w:pPr>
    </w:p>
    <w:p w:rsidR="00350EAE" w:rsidRDefault="00354F72" w:rsidP="00FE3F59">
      <w:pPr>
        <w:spacing w:line="360" w:lineRule="auto"/>
        <w:rPr>
          <w:rFonts w:ascii="Times New Roman" w:eastAsia="Times New Roman" w:hAnsi="Times New Roman" w:cs="Times New Roman"/>
          <w:sz w:val="24"/>
          <w:szCs w:val="24"/>
        </w:rPr>
      </w:pPr>
      <w:r w:rsidRPr="00354F72">
        <w:rPr>
          <w:rFonts w:ascii="Times New Roman" w:eastAsia="Times New Roman" w:hAnsi="Times New Roman" w:cs="Times New Roman"/>
          <w:sz w:val="24"/>
          <w:szCs w:val="24"/>
        </w:rPr>
        <w:t>10. General Electric (GE): Cultural Renewal through Digital Transformation</w:t>
      </w:r>
    </w:p>
    <w:p w:rsidR="00354F72" w:rsidRPr="00354F72" w:rsidRDefault="00354F72" w:rsidP="00FE3F59">
      <w:pPr>
        <w:spacing w:after="0" w:line="360" w:lineRule="auto"/>
        <w:rPr>
          <w:rFonts w:ascii="Times New Roman" w:eastAsia="Times New Roman" w:hAnsi="Times New Roman" w:cs="Times New Roman"/>
          <w:sz w:val="24"/>
          <w:szCs w:val="24"/>
        </w:rPr>
      </w:pPr>
      <w:r w:rsidRPr="00354F72">
        <w:rPr>
          <w:rFonts w:ascii="Times New Roman" w:eastAsia="Times New Roman" w:hAnsi="Times New Roman" w:cs="Times New Roman"/>
          <w:sz w:val="24"/>
          <w:szCs w:val="24"/>
        </w:rPr>
        <w:t xml:space="preserve">Under former CEO Jeff </w:t>
      </w:r>
      <w:proofErr w:type="spellStart"/>
      <w:r w:rsidRPr="00354F72">
        <w:rPr>
          <w:rFonts w:ascii="Times New Roman" w:eastAsia="Times New Roman" w:hAnsi="Times New Roman" w:cs="Times New Roman"/>
          <w:sz w:val="24"/>
          <w:szCs w:val="24"/>
        </w:rPr>
        <w:t>Immelt</w:t>
      </w:r>
      <w:proofErr w:type="spellEnd"/>
      <w:r w:rsidRPr="00354F72">
        <w:rPr>
          <w:rFonts w:ascii="Times New Roman" w:eastAsia="Times New Roman" w:hAnsi="Times New Roman" w:cs="Times New Roman"/>
          <w:sz w:val="24"/>
          <w:szCs w:val="24"/>
        </w:rPr>
        <w:t xml:space="preserve">, GE, which had previously been a very bureaucratic and industrial-focused company, saw a substantial culture shift to embrace innovation and new technology. </w:t>
      </w:r>
      <w:r w:rsidRPr="00354F72">
        <w:rPr>
          <w:rFonts w:ascii="Times New Roman" w:eastAsia="Times New Roman" w:hAnsi="Times New Roman" w:cs="Times New Roman"/>
          <w:sz w:val="24"/>
          <w:szCs w:val="24"/>
        </w:rPr>
        <w:br/>
      </w:r>
      <w:r w:rsidRPr="00354F72">
        <w:rPr>
          <w:rFonts w:ascii="Times New Roman" w:eastAsia="Times New Roman" w:hAnsi="Times New Roman" w:cs="Times New Roman"/>
          <w:sz w:val="24"/>
          <w:szCs w:val="24"/>
        </w:rPr>
        <w:br/>
        <w:t xml:space="preserve">Motivators for Cultural Transformation </w:t>
      </w:r>
      <w:r w:rsidRPr="00354F72">
        <w:rPr>
          <w:rFonts w:ascii="Times New Roman" w:eastAsia="Times New Roman" w:hAnsi="Times New Roman" w:cs="Times New Roman"/>
          <w:sz w:val="24"/>
          <w:szCs w:val="24"/>
        </w:rPr>
        <w:br/>
        <w:t xml:space="preserve">• </w:t>
      </w:r>
      <w:proofErr w:type="gramStart"/>
      <w:r w:rsidRPr="00354F72">
        <w:rPr>
          <w:rFonts w:ascii="Times New Roman" w:eastAsia="Times New Roman" w:hAnsi="Times New Roman" w:cs="Times New Roman"/>
          <w:sz w:val="24"/>
          <w:szCs w:val="24"/>
        </w:rPr>
        <w:t>The</w:t>
      </w:r>
      <w:proofErr w:type="gramEnd"/>
      <w:r w:rsidRPr="00354F72">
        <w:rPr>
          <w:rFonts w:ascii="Times New Roman" w:eastAsia="Times New Roman" w:hAnsi="Times New Roman" w:cs="Times New Roman"/>
          <w:sz w:val="24"/>
          <w:szCs w:val="24"/>
        </w:rPr>
        <w:t xml:space="preserve"> need to be competitive in an industrial environment that is fast going digital. </w:t>
      </w:r>
      <w:r w:rsidRPr="00354F72">
        <w:rPr>
          <w:rFonts w:ascii="Times New Roman" w:eastAsia="Times New Roman" w:hAnsi="Times New Roman" w:cs="Times New Roman"/>
          <w:sz w:val="24"/>
          <w:szCs w:val="24"/>
        </w:rPr>
        <w:br/>
        <w:t xml:space="preserve">• Make the shift from a manufacturing-focused culture to one that is data-driven and prioritizes digital technology. </w:t>
      </w:r>
      <w:r w:rsidRPr="00354F72">
        <w:rPr>
          <w:rFonts w:ascii="Times New Roman" w:eastAsia="Times New Roman" w:hAnsi="Times New Roman" w:cs="Times New Roman"/>
          <w:sz w:val="24"/>
          <w:szCs w:val="24"/>
        </w:rPr>
        <w:br/>
      </w:r>
      <w:r w:rsidRPr="00354F72">
        <w:rPr>
          <w:rFonts w:ascii="Times New Roman" w:eastAsia="Times New Roman" w:hAnsi="Times New Roman" w:cs="Times New Roman"/>
          <w:sz w:val="24"/>
          <w:szCs w:val="24"/>
        </w:rPr>
        <w:lastRenderedPageBreak/>
        <w:t xml:space="preserve">Initiatives for Cultural Transformation </w:t>
      </w:r>
      <w:r w:rsidRPr="00354F72">
        <w:rPr>
          <w:rFonts w:ascii="Times New Roman" w:eastAsia="Times New Roman" w:hAnsi="Times New Roman" w:cs="Times New Roman"/>
          <w:sz w:val="24"/>
          <w:szCs w:val="24"/>
        </w:rPr>
        <w:br/>
        <w:t xml:space="preserve">• Digital industrial strategy, which incorporates analytics and software into conventional production. </w:t>
      </w:r>
      <w:r w:rsidRPr="00354F72">
        <w:rPr>
          <w:rFonts w:ascii="Times New Roman" w:eastAsia="Times New Roman" w:hAnsi="Times New Roman" w:cs="Times New Roman"/>
          <w:sz w:val="24"/>
          <w:szCs w:val="24"/>
        </w:rPr>
        <w:br/>
        <w:t xml:space="preserve">• Lean Startup technique used internally for innovation initiatives; leadership and talent programs that prioritize agility, teamwork, and entrepreneurial thinking. </w:t>
      </w:r>
      <w:r w:rsidRPr="00354F72">
        <w:rPr>
          <w:rFonts w:ascii="Times New Roman" w:eastAsia="Times New Roman" w:hAnsi="Times New Roman" w:cs="Times New Roman"/>
          <w:sz w:val="24"/>
          <w:szCs w:val="24"/>
        </w:rPr>
        <w:br/>
      </w:r>
      <w:r w:rsidRPr="00354F72">
        <w:rPr>
          <w:rFonts w:ascii="Times New Roman" w:eastAsia="Times New Roman" w:hAnsi="Times New Roman" w:cs="Times New Roman"/>
          <w:sz w:val="24"/>
          <w:szCs w:val="24"/>
        </w:rPr>
        <w:br/>
        <w:t>In order to stay competitive, even very hierarchical, bureaucratic organizations may include agile, adaptive, and knowledge-based techniques, as demonstrated by GE's transformation. It combines modern management theories like learning organization frameworks and dynamic capacities with traditional administrative management concepts (</w:t>
      </w:r>
      <w:proofErr w:type="spellStart"/>
      <w:r w:rsidRPr="00354F72">
        <w:rPr>
          <w:rFonts w:ascii="Times New Roman" w:eastAsia="Times New Roman" w:hAnsi="Times New Roman" w:cs="Times New Roman"/>
          <w:sz w:val="24"/>
          <w:szCs w:val="24"/>
        </w:rPr>
        <w:t>Teece</w:t>
      </w:r>
      <w:proofErr w:type="spellEnd"/>
      <w:r w:rsidRPr="00354F72">
        <w:rPr>
          <w:rFonts w:ascii="Times New Roman" w:eastAsia="Times New Roman" w:hAnsi="Times New Roman" w:cs="Times New Roman"/>
          <w:sz w:val="24"/>
          <w:szCs w:val="24"/>
        </w:rPr>
        <w:t xml:space="preserve">, Pisano &amp; </w:t>
      </w:r>
      <w:proofErr w:type="spellStart"/>
      <w:r w:rsidRPr="00354F72">
        <w:rPr>
          <w:rFonts w:ascii="Times New Roman" w:eastAsia="Times New Roman" w:hAnsi="Times New Roman" w:cs="Times New Roman"/>
          <w:sz w:val="24"/>
          <w:szCs w:val="24"/>
        </w:rPr>
        <w:t>Shuen</w:t>
      </w:r>
      <w:proofErr w:type="spellEnd"/>
      <w:r w:rsidRPr="00354F72">
        <w:rPr>
          <w:rFonts w:ascii="Times New Roman" w:eastAsia="Times New Roman" w:hAnsi="Times New Roman" w:cs="Times New Roman"/>
          <w:sz w:val="24"/>
          <w:szCs w:val="24"/>
        </w:rPr>
        <w:t xml:space="preserve">, 1997; </w:t>
      </w:r>
      <w:proofErr w:type="spellStart"/>
      <w:r w:rsidRPr="00354F72">
        <w:rPr>
          <w:rFonts w:ascii="Times New Roman" w:eastAsia="Times New Roman" w:hAnsi="Times New Roman" w:cs="Times New Roman"/>
          <w:sz w:val="24"/>
          <w:szCs w:val="24"/>
        </w:rPr>
        <w:t>Senge</w:t>
      </w:r>
      <w:proofErr w:type="spellEnd"/>
      <w:r w:rsidRPr="00354F72">
        <w:rPr>
          <w:rFonts w:ascii="Times New Roman" w:eastAsia="Times New Roman" w:hAnsi="Times New Roman" w:cs="Times New Roman"/>
          <w:sz w:val="24"/>
          <w:szCs w:val="24"/>
        </w:rPr>
        <w:t>, 1990).</w:t>
      </w:r>
    </w:p>
    <w:p w:rsidR="00354F72" w:rsidRPr="005B5095" w:rsidRDefault="00354F72" w:rsidP="00FE3F59">
      <w:pPr>
        <w:spacing w:line="360" w:lineRule="auto"/>
        <w:rPr>
          <w:rFonts w:ascii="Times New Roman" w:eastAsia="Times New Roman" w:hAnsi="Times New Roman" w:cs="Times New Roman"/>
          <w:sz w:val="24"/>
          <w:szCs w:val="24"/>
        </w:rPr>
      </w:pPr>
    </w:p>
    <w:p w:rsidR="00D512DA" w:rsidRPr="00470C40" w:rsidRDefault="00D512DA" w:rsidP="00FE3F59">
      <w:pPr>
        <w:spacing w:after="0" w:line="360" w:lineRule="auto"/>
        <w:rPr>
          <w:rStyle w:val="Strong"/>
          <w:rFonts w:ascii="Times New Roman" w:hAnsi="Times New Roman" w:cs="Times New Roman"/>
          <w:sz w:val="24"/>
          <w:szCs w:val="24"/>
        </w:rPr>
      </w:pPr>
      <w:r w:rsidRPr="00470C40">
        <w:rPr>
          <w:rStyle w:val="Strong"/>
          <w:rFonts w:ascii="Times New Roman" w:hAnsi="Times New Roman" w:cs="Times New Roman"/>
          <w:sz w:val="24"/>
          <w:szCs w:val="24"/>
        </w:rPr>
        <w:t>4.6 Cross-Case Perspectives</w:t>
      </w:r>
    </w:p>
    <w:p w:rsid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t xml:space="preserve"> </w:t>
      </w:r>
      <w:r w:rsidRPr="00D512DA">
        <w:rPr>
          <w:rFonts w:ascii="Times New Roman" w:eastAsia="Times New Roman" w:hAnsi="Times New Roman" w:cs="Times New Roman"/>
          <w:sz w:val="24"/>
          <w:szCs w:val="24"/>
        </w:rPr>
        <w:br/>
        <w:t>1. Combining Modern and Classical Management</w:t>
      </w:r>
      <w:r w:rsidRPr="00D512DA">
        <w:rPr>
          <w:rFonts w:ascii="Times New Roman" w:eastAsia="Times New Roman" w:hAnsi="Times New Roman" w:cs="Times New Roman"/>
          <w:sz w:val="24"/>
          <w:szCs w:val="24"/>
        </w:rPr>
        <w:br/>
        <w:t xml:space="preserve">All 10 examples demonstrate how traditional ideas like hierarchy, coordination, and standardization are used with modern methods rather than being abandoned: </w:t>
      </w:r>
      <w:r w:rsidRPr="00D512DA">
        <w:rPr>
          <w:rFonts w:ascii="Times New Roman" w:eastAsia="Times New Roman" w:hAnsi="Times New Roman" w:cs="Times New Roman"/>
          <w:sz w:val="24"/>
          <w:szCs w:val="24"/>
        </w:rPr>
        <w:br/>
      </w:r>
      <w:r w:rsidRPr="00D512DA">
        <w:rPr>
          <w:rFonts w:ascii="Times New Roman" w:eastAsia="Times New Roman" w:hAnsi="Times New Roman" w:cs="Times New Roman"/>
          <w:sz w:val="24"/>
          <w:szCs w:val="24"/>
        </w:rPr>
        <w:br/>
        <w:t xml:space="preserve">• Toyota, IBM, and GE introduced adaptive, learning-oriented techniques while maintaining hierarchical procedures. </w:t>
      </w:r>
      <w:r w:rsidRPr="00D512DA">
        <w:rPr>
          <w:rFonts w:ascii="Times New Roman" w:eastAsia="Times New Roman" w:hAnsi="Times New Roman" w:cs="Times New Roman"/>
          <w:sz w:val="24"/>
          <w:szCs w:val="24"/>
        </w:rPr>
        <w:br/>
        <w:t>• Microsoft, Netflix, and Google promoted innovation without undermining organizational accountability by striking a balance betw</w:t>
      </w:r>
      <w:r>
        <w:rPr>
          <w:rFonts w:ascii="Times New Roman" w:eastAsia="Times New Roman" w:hAnsi="Times New Roman" w:cs="Times New Roman"/>
          <w:sz w:val="24"/>
          <w:szCs w:val="24"/>
        </w:rPr>
        <w:t>een efficiency and flexibility.</w:t>
      </w:r>
    </w:p>
    <w:p w:rsidR="00D512DA" w:rsidRP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br/>
        <w:t xml:space="preserve">2. Using Leadership as a Spark </w:t>
      </w:r>
      <w:r w:rsidRPr="00D512DA">
        <w:rPr>
          <w:rFonts w:ascii="Times New Roman" w:eastAsia="Times New Roman" w:hAnsi="Times New Roman" w:cs="Times New Roman"/>
          <w:sz w:val="24"/>
          <w:szCs w:val="24"/>
        </w:rPr>
        <w:br/>
        <w:t xml:space="preserve">A key component of a successful cultural shift is leadership: </w:t>
      </w:r>
      <w:r w:rsidRPr="00D512DA">
        <w:rPr>
          <w:rFonts w:ascii="Times New Roman" w:eastAsia="Times New Roman" w:hAnsi="Times New Roman" w:cs="Times New Roman"/>
          <w:sz w:val="24"/>
          <w:szCs w:val="24"/>
        </w:rPr>
        <w:br/>
        <w:t xml:space="preserve">• Microsoft's Satya Nadella used a growth mentality to rethink company culture. </w:t>
      </w:r>
      <w:r w:rsidRPr="00D512DA">
        <w:rPr>
          <w:rFonts w:ascii="Times New Roman" w:eastAsia="Times New Roman" w:hAnsi="Times New Roman" w:cs="Times New Roman"/>
          <w:sz w:val="24"/>
          <w:szCs w:val="24"/>
        </w:rPr>
        <w:br/>
        <w:t xml:space="preserve">• Tony Hsieh (Zappos) integrated organizational ideals into daily operations. </w:t>
      </w:r>
      <w:r w:rsidRPr="00D512DA">
        <w:rPr>
          <w:rFonts w:ascii="Times New Roman" w:eastAsia="Times New Roman" w:hAnsi="Times New Roman" w:cs="Times New Roman"/>
          <w:sz w:val="24"/>
          <w:szCs w:val="24"/>
        </w:rPr>
        <w:br/>
        <w:t xml:space="preserve">• Lou Gerstner and </w:t>
      </w:r>
      <w:proofErr w:type="spellStart"/>
      <w:r w:rsidRPr="00D512DA">
        <w:rPr>
          <w:rFonts w:ascii="Times New Roman" w:eastAsia="Times New Roman" w:hAnsi="Times New Roman" w:cs="Times New Roman"/>
          <w:sz w:val="24"/>
          <w:szCs w:val="24"/>
        </w:rPr>
        <w:t>Ginni</w:t>
      </w:r>
      <w:proofErr w:type="spellEnd"/>
      <w:r w:rsidRPr="00D512DA">
        <w:rPr>
          <w:rFonts w:ascii="Times New Roman" w:eastAsia="Times New Roman" w:hAnsi="Times New Roman" w:cs="Times New Roman"/>
          <w:sz w:val="24"/>
          <w:szCs w:val="24"/>
        </w:rPr>
        <w:t xml:space="preserve"> Rometty (IBM) matched culture with long-term strategic objectives. </w:t>
      </w:r>
      <w:r w:rsidRPr="00D512DA">
        <w:rPr>
          <w:rFonts w:ascii="Times New Roman" w:eastAsia="Times New Roman" w:hAnsi="Times New Roman" w:cs="Times New Roman"/>
          <w:sz w:val="24"/>
          <w:szCs w:val="24"/>
        </w:rPr>
        <w:br/>
        <w:t>Adoption of modern management theory in practice is made possible by transformational and authentic leadership.</w:t>
      </w:r>
    </w:p>
    <w:p w:rsidR="001254A9" w:rsidRDefault="001254A9" w:rsidP="00FE3F59">
      <w:pPr>
        <w:spacing w:after="0" w:line="360" w:lineRule="auto"/>
        <w:rPr>
          <w:rFonts w:ascii="Times New Roman" w:eastAsia="Times New Roman" w:hAnsi="Times New Roman" w:cs="Times New Roman"/>
          <w:sz w:val="24"/>
          <w:szCs w:val="24"/>
        </w:rPr>
      </w:pPr>
    </w:p>
    <w:p w:rsid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lastRenderedPageBreak/>
        <w:t xml:space="preserve">3. Learning-oriented and human-centered methods </w:t>
      </w:r>
      <w:r w:rsidRPr="00D512DA">
        <w:rPr>
          <w:rFonts w:ascii="Times New Roman" w:eastAsia="Times New Roman" w:hAnsi="Times New Roman" w:cs="Times New Roman"/>
          <w:sz w:val="24"/>
          <w:szCs w:val="24"/>
        </w:rPr>
        <w:br/>
        <w:t>• Recurring themes include psychological safety, emotional intelligence, and staff engagement (Netflix, Google, Starbucks).</w:t>
      </w:r>
      <w:r w:rsidRPr="00D512DA">
        <w:rPr>
          <w:rFonts w:ascii="Times New Roman" w:eastAsia="Times New Roman" w:hAnsi="Times New Roman" w:cs="Times New Roman"/>
          <w:sz w:val="24"/>
          <w:szCs w:val="24"/>
        </w:rPr>
        <w:br/>
        <w:t xml:space="preserve">• Adapting to changes in the market and technology is made possible by learning organizational concepts like upskilling and ongoing feedback (Microsoft, IBM, </w:t>
      </w:r>
      <w:proofErr w:type="gramStart"/>
      <w:r w:rsidRPr="00D512DA">
        <w:rPr>
          <w:rFonts w:ascii="Times New Roman" w:eastAsia="Times New Roman" w:hAnsi="Times New Roman" w:cs="Times New Roman"/>
          <w:sz w:val="24"/>
          <w:szCs w:val="24"/>
        </w:rPr>
        <w:t>Unilever</w:t>
      </w:r>
      <w:proofErr w:type="gramEnd"/>
      <w:r w:rsidRPr="00D512DA">
        <w:rPr>
          <w:rFonts w:ascii="Times New Roman" w:eastAsia="Times New Roman" w:hAnsi="Times New Roman" w:cs="Times New Roman"/>
          <w:sz w:val="24"/>
          <w:szCs w:val="24"/>
        </w:rPr>
        <w:t xml:space="preserve">). </w:t>
      </w:r>
      <w:r w:rsidRPr="00D512DA">
        <w:rPr>
          <w:rFonts w:ascii="Times New Roman" w:eastAsia="Times New Roman" w:hAnsi="Times New Roman" w:cs="Times New Roman"/>
          <w:sz w:val="24"/>
          <w:szCs w:val="24"/>
        </w:rPr>
        <w:br/>
      </w:r>
      <w:r w:rsidRPr="00D512DA">
        <w:rPr>
          <w:rFonts w:ascii="Times New Roman" w:eastAsia="Times New Roman" w:hAnsi="Times New Roman" w:cs="Times New Roman"/>
          <w:sz w:val="24"/>
          <w:szCs w:val="24"/>
        </w:rPr>
        <w:br/>
        <w:t xml:space="preserve">4. Strategic and Environmental Alignment </w:t>
      </w:r>
    </w:p>
    <w:p w:rsid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t xml:space="preserve">• When cultural transformation is connected to organizational strategy, it works best. </w:t>
      </w:r>
    </w:p>
    <w:p w:rsid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t xml:space="preserve">For example, LEGO's culture encourages innovation that is in line with product and brand strategy. </w:t>
      </w:r>
      <w:r w:rsidRPr="00D512DA">
        <w:rPr>
          <w:rFonts w:ascii="Times New Roman" w:eastAsia="Times New Roman" w:hAnsi="Times New Roman" w:cs="Times New Roman"/>
          <w:sz w:val="24"/>
          <w:szCs w:val="24"/>
        </w:rPr>
        <w:br/>
        <w:t xml:space="preserve">ESG standards are in line with Unilever's sustainable ethos. </w:t>
      </w:r>
      <w:r w:rsidRPr="00D512DA">
        <w:rPr>
          <w:rFonts w:ascii="Times New Roman" w:eastAsia="Times New Roman" w:hAnsi="Times New Roman" w:cs="Times New Roman"/>
          <w:sz w:val="24"/>
          <w:szCs w:val="24"/>
        </w:rPr>
        <w:br/>
        <w:t>Starbucks' worldwide culture strikes a mix between local respon</w:t>
      </w:r>
      <w:r>
        <w:rPr>
          <w:rFonts w:ascii="Times New Roman" w:eastAsia="Times New Roman" w:hAnsi="Times New Roman" w:cs="Times New Roman"/>
          <w:sz w:val="24"/>
          <w:szCs w:val="24"/>
        </w:rPr>
        <w:t>siveness and brand consistency.</w:t>
      </w:r>
    </w:p>
    <w:p w:rsid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br/>
        <w:t xml:space="preserve">5. Innovation and Autonomy: </w:t>
      </w:r>
    </w:p>
    <w:p w:rsidR="00D512DA" w:rsidRDefault="00D512DA" w:rsidP="00FE3F59">
      <w:pPr>
        <w:pStyle w:val="ListParagraph"/>
        <w:numPr>
          <w:ilvl w:val="0"/>
          <w:numId w:val="8"/>
        </w:num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t xml:space="preserve">Netflix, Google, Zappos, and LEGO show how innovation is fueled by employee empowerment and the flattening of hierarchies. </w:t>
      </w:r>
    </w:p>
    <w:p w:rsidR="00D512DA" w:rsidRPr="00D512DA" w:rsidRDefault="00D512DA" w:rsidP="00FE3F59">
      <w:pPr>
        <w:pStyle w:val="ListParagraph"/>
        <w:numPr>
          <w:ilvl w:val="0"/>
          <w:numId w:val="8"/>
        </w:num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t xml:space="preserve">To promote entrepreneurial behaviors and decentralize decision-making, </w:t>
      </w:r>
      <w:proofErr w:type="spellStart"/>
      <w:r w:rsidRPr="00D512DA">
        <w:rPr>
          <w:rFonts w:ascii="Times New Roman" w:eastAsia="Times New Roman" w:hAnsi="Times New Roman" w:cs="Times New Roman"/>
          <w:sz w:val="24"/>
          <w:szCs w:val="24"/>
        </w:rPr>
        <w:t>holacracy</w:t>
      </w:r>
      <w:proofErr w:type="spellEnd"/>
      <w:r w:rsidRPr="00D512DA">
        <w:rPr>
          <w:rFonts w:ascii="Times New Roman" w:eastAsia="Times New Roman" w:hAnsi="Times New Roman" w:cs="Times New Roman"/>
          <w:sz w:val="24"/>
          <w:szCs w:val="24"/>
        </w:rPr>
        <w:t xml:space="preserve"> and agile concepts are employed.</w:t>
      </w:r>
    </w:p>
    <w:p w:rsidR="00D512DA" w:rsidRPr="001254A9" w:rsidRDefault="00D512DA" w:rsidP="00FE3F59">
      <w:pPr>
        <w:spacing w:after="0" w:line="360" w:lineRule="auto"/>
        <w:rPr>
          <w:rFonts w:ascii="Times New Roman" w:hAnsi="Times New Roman" w:cs="Times New Roman"/>
          <w:sz w:val="24"/>
          <w:szCs w:val="24"/>
        </w:rPr>
      </w:pPr>
    </w:p>
    <w:p w:rsidR="00D512DA" w:rsidRPr="00D512DA" w:rsidRDefault="00D512DA" w:rsidP="00FE3F59">
      <w:pPr>
        <w:spacing w:after="0" w:line="360" w:lineRule="auto"/>
        <w:rPr>
          <w:rFonts w:ascii="Times New Roman" w:eastAsia="Times New Roman" w:hAnsi="Times New Roman" w:cs="Times New Roman"/>
          <w:sz w:val="24"/>
          <w:szCs w:val="24"/>
        </w:rPr>
      </w:pPr>
      <w:r w:rsidRPr="00D512DA">
        <w:rPr>
          <w:rFonts w:ascii="Times New Roman" w:eastAsia="Times New Roman" w:hAnsi="Times New Roman" w:cs="Times New Roman"/>
          <w:sz w:val="24"/>
          <w:szCs w:val="24"/>
        </w:rPr>
        <w:t xml:space="preserve">6. Multifaceted Utilization of Morgan's Metaphors </w:t>
      </w:r>
      <w:r w:rsidRPr="00D512DA">
        <w:rPr>
          <w:rFonts w:ascii="Times New Roman" w:eastAsia="Times New Roman" w:hAnsi="Times New Roman" w:cs="Times New Roman"/>
          <w:sz w:val="24"/>
          <w:szCs w:val="24"/>
        </w:rPr>
        <w:br/>
        <w:t>Morgan's analogies offer a prism through which to view these cultural shifts</w:t>
      </w:r>
      <w:proofErr w:type="gramStart"/>
      <w:r w:rsidRPr="00D512DA">
        <w:rPr>
          <w:rFonts w:ascii="Times New Roman" w:eastAsia="Times New Roman" w:hAnsi="Times New Roman" w:cs="Times New Roman"/>
          <w:sz w:val="24"/>
          <w:szCs w:val="24"/>
        </w:rPr>
        <w:t>:</w:t>
      </w:r>
      <w:proofErr w:type="gramEnd"/>
      <w:r w:rsidRPr="00D512DA">
        <w:rPr>
          <w:rFonts w:ascii="Times New Roman" w:eastAsia="Times New Roman" w:hAnsi="Times New Roman" w:cs="Times New Roman"/>
          <w:sz w:val="24"/>
          <w:szCs w:val="24"/>
        </w:rPr>
        <w:br/>
        <w:t xml:space="preserve">• Machine metaphor: traditional standardization and efficiency (Toyota, GE, IBM). </w:t>
      </w:r>
      <w:r w:rsidRPr="00D512DA">
        <w:rPr>
          <w:rFonts w:ascii="Times New Roman" w:eastAsia="Times New Roman" w:hAnsi="Times New Roman" w:cs="Times New Roman"/>
          <w:sz w:val="24"/>
          <w:szCs w:val="24"/>
        </w:rPr>
        <w:br/>
      </w:r>
      <w:r w:rsidRPr="00D512DA">
        <w:rPr>
          <w:rFonts w:ascii="Times New Roman" w:eastAsia="Times New Roman" w:hAnsi="Times New Roman" w:cs="Times New Roman"/>
          <w:sz w:val="24"/>
          <w:szCs w:val="24"/>
        </w:rPr>
        <w:br/>
        <w:t xml:space="preserve">• Brain metaphor: Adaptive intelligence, learning, and knowledge exchange (Microsoft, Google, </w:t>
      </w:r>
      <w:proofErr w:type="gramStart"/>
      <w:r w:rsidRPr="00D512DA">
        <w:rPr>
          <w:rFonts w:ascii="Times New Roman" w:eastAsia="Times New Roman" w:hAnsi="Times New Roman" w:cs="Times New Roman"/>
          <w:sz w:val="24"/>
          <w:szCs w:val="24"/>
        </w:rPr>
        <w:t>IBM</w:t>
      </w:r>
      <w:proofErr w:type="gramEnd"/>
      <w:r w:rsidRPr="00D512DA">
        <w:rPr>
          <w:rFonts w:ascii="Times New Roman" w:eastAsia="Times New Roman" w:hAnsi="Times New Roman" w:cs="Times New Roman"/>
          <w:sz w:val="24"/>
          <w:szCs w:val="24"/>
        </w:rPr>
        <w:t xml:space="preserve">). </w:t>
      </w:r>
      <w:r w:rsidRPr="00D512DA">
        <w:rPr>
          <w:rFonts w:ascii="Times New Roman" w:eastAsia="Times New Roman" w:hAnsi="Times New Roman" w:cs="Times New Roman"/>
          <w:sz w:val="24"/>
          <w:szCs w:val="24"/>
        </w:rPr>
        <w:br/>
        <w:t xml:space="preserve">• The metaphor of an organism: adaptation to environmental stresses (Unilever, Starbucks). </w:t>
      </w:r>
      <w:r w:rsidRPr="00D512DA">
        <w:rPr>
          <w:rFonts w:ascii="Times New Roman" w:eastAsia="Times New Roman" w:hAnsi="Times New Roman" w:cs="Times New Roman"/>
          <w:sz w:val="24"/>
          <w:szCs w:val="24"/>
        </w:rPr>
        <w:br/>
        <w:t xml:space="preserve">• Culture metaphor: Behavior is driven by shared values, vision, and identity (Zappos, LEGO, </w:t>
      </w:r>
      <w:proofErr w:type="gramStart"/>
      <w:r w:rsidRPr="00D512DA">
        <w:rPr>
          <w:rFonts w:ascii="Times New Roman" w:eastAsia="Times New Roman" w:hAnsi="Times New Roman" w:cs="Times New Roman"/>
          <w:sz w:val="24"/>
          <w:szCs w:val="24"/>
        </w:rPr>
        <w:t>Starbucks</w:t>
      </w:r>
      <w:proofErr w:type="gramEnd"/>
      <w:r w:rsidRPr="00D512DA">
        <w:rPr>
          <w:rFonts w:ascii="Times New Roman" w:eastAsia="Times New Roman" w:hAnsi="Times New Roman" w:cs="Times New Roman"/>
          <w:sz w:val="24"/>
          <w:szCs w:val="24"/>
        </w:rPr>
        <w:t xml:space="preserve">). </w:t>
      </w:r>
      <w:r w:rsidRPr="00D512DA">
        <w:rPr>
          <w:rFonts w:ascii="Times New Roman" w:eastAsia="Times New Roman" w:hAnsi="Times New Roman" w:cs="Times New Roman"/>
          <w:sz w:val="24"/>
          <w:szCs w:val="24"/>
        </w:rPr>
        <w:br/>
        <w:t>• Political metaphor: How negotiations and power relations shape transformation (IBM, Microsoft).</w:t>
      </w:r>
    </w:p>
    <w:p w:rsidR="00E6086A" w:rsidRPr="009F58BD" w:rsidRDefault="00E6086A" w:rsidP="00FE3F59">
      <w:pPr>
        <w:spacing w:after="0" w:line="360" w:lineRule="auto"/>
        <w:rPr>
          <w:rFonts w:ascii="Times New Roman" w:eastAsia="Times New Roman" w:hAnsi="Times New Roman" w:cs="Times New Roman"/>
          <w:sz w:val="24"/>
          <w:szCs w:val="24"/>
        </w:rPr>
      </w:pPr>
    </w:p>
    <w:p w:rsidR="0034080E" w:rsidRPr="000A1F6C" w:rsidRDefault="00D512DA" w:rsidP="00FE3F59">
      <w:pPr>
        <w:spacing w:line="360" w:lineRule="auto"/>
        <w:rPr>
          <w:rStyle w:val="Strong"/>
          <w:rFonts w:ascii="Times New Roman" w:hAnsi="Times New Roman" w:cs="Times New Roman"/>
          <w:sz w:val="24"/>
          <w:szCs w:val="24"/>
        </w:rPr>
      </w:pPr>
      <w:r w:rsidRPr="000A1F6C">
        <w:rPr>
          <w:rStyle w:val="Strong"/>
          <w:rFonts w:ascii="Times New Roman" w:hAnsi="Times New Roman" w:cs="Times New Roman"/>
          <w:sz w:val="24"/>
          <w:szCs w:val="24"/>
        </w:rPr>
        <w:lastRenderedPageBreak/>
        <w:t xml:space="preserve">4.7 </w:t>
      </w:r>
      <w:r w:rsidR="0034080E" w:rsidRPr="000A1F6C">
        <w:rPr>
          <w:rStyle w:val="Strong"/>
          <w:rFonts w:ascii="Times New Roman" w:hAnsi="Times New Roman" w:cs="Times New Roman"/>
          <w:sz w:val="24"/>
          <w:szCs w:val="24"/>
        </w:rPr>
        <w:t>Synthesis and Management Theory Consequences</w:t>
      </w:r>
    </w:p>
    <w:p w:rsidR="0034080E" w:rsidRDefault="0034080E" w:rsidP="00FE3F59">
      <w:pPr>
        <w:spacing w:line="360" w:lineRule="auto"/>
        <w:rPr>
          <w:rFonts w:ascii="Times New Roman" w:eastAsia="Times New Roman" w:hAnsi="Times New Roman" w:cs="Times New Roman"/>
          <w:sz w:val="24"/>
          <w:szCs w:val="24"/>
        </w:rPr>
      </w:pPr>
      <w:r w:rsidRPr="0034080E">
        <w:rPr>
          <w:rFonts w:ascii="Times New Roman" w:eastAsia="Times New Roman" w:hAnsi="Times New Roman" w:cs="Times New Roman"/>
          <w:sz w:val="24"/>
          <w:szCs w:val="24"/>
        </w:rPr>
        <w:t>1. Organizations dealing with technological disruption, globalization, and knowledge-intensive labor must adjust both structures and culture in order to meet today's management problems.</w:t>
      </w:r>
    </w:p>
    <w:p w:rsidR="0034080E" w:rsidRDefault="0034080E" w:rsidP="00FE3F59">
      <w:pPr>
        <w:spacing w:line="360" w:lineRule="auto"/>
        <w:rPr>
          <w:rFonts w:ascii="Times New Roman" w:eastAsia="Times New Roman" w:hAnsi="Times New Roman" w:cs="Times New Roman"/>
          <w:sz w:val="24"/>
          <w:szCs w:val="24"/>
        </w:rPr>
      </w:pPr>
      <w:r w:rsidRPr="0034080E">
        <w:rPr>
          <w:rFonts w:ascii="Times New Roman" w:eastAsia="Times New Roman" w:hAnsi="Times New Roman" w:cs="Times New Roman"/>
          <w:sz w:val="24"/>
          <w:szCs w:val="24"/>
        </w:rPr>
        <w:t>2. Agile, human-centered, and learning-oriented methods coexist with efficiency,</w:t>
      </w:r>
      <w:r w:rsidR="003757BE">
        <w:rPr>
          <w:rFonts w:ascii="Times New Roman" w:eastAsia="Times New Roman" w:hAnsi="Times New Roman" w:cs="Times New Roman"/>
          <w:sz w:val="24"/>
          <w:szCs w:val="24"/>
        </w:rPr>
        <w:t xml:space="preserve"> hierarchy, and standardization </w:t>
      </w:r>
      <w:r w:rsidRPr="0034080E">
        <w:rPr>
          <w:rFonts w:ascii="Times New Roman" w:eastAsia="Times New Roman" w:hAnsi="Times New Roman" w:cs="Times New Roman"/>
          <w:sz w:val="24"/>
          <w:szCs w:val="24"/>
        </w:rPr>
        <w:t>classical management concepts are still fundamental b</w:t>
      </w:r>
      <w:r>
        <w:rPr>
          <w:rFonts w:ascii="Times New Roman" w:eastAsia="Times New Roman" w:hAnsi="Times New Roman" w:cs="Times New Roman"/>
          <w:sz w:val="24"/>
          <w:szCs w:val="24"/>
        </w:rPr>
        <w:t xml:space="preserve">ut insufficient on their own. </w:t>
      </w:r>
      <w:r>
        <w:rPr>
          <w:rFonts w:ascii="Times New Roman" w:eastAsia="Times New Roman" w:hAnsi="Times New Roman" w:cs="Times New Roman"/>
          <w:sz w:val="24"/>
          <w:szCs w:val="24"/>
        </w:rPr>
        <w:br/>
      </w:r>
      <w:r w:rsidRPr="0034080E">
        <w:rPr>
          <w:rFonts w:ascii="Times New Roman" w:eastAsia="Times New Roman" w:hAnsi="Times New Roman" w:cs="Times New Roman"/>
          <w:sz w:val="24"/>
          <w:szCs w:val="24"/>
        </w:rPr>
        <w:t xml:space="preserve">3. Culture, strategy, and leadership are intertwined: Alignment of people, processes, structures, and vision is necessary for transformation. </w:t>
      </w:r>
    </w:p>
    <w:p w:rsidR="0034080E" w:rsidRPr="0034080E" w:rsidRDefault="0034080E" w:rsidP="00FE3F59">
      <w:pPr>
        <w:spacing w:line="360" w:lineRule="auto"/>
        <w:rPr>
          <w:rFonts w:ascii="Times New Roman" w:eastAsia="Times New Roman" w:hAnsi="Times New Roman" w:cs="Times New Roman"/>
          <w:sz w:val="24"/>
          <w:szCs w:val="24"/>
        </w:rPr>
      </w:pPr>
      <w:r w:rsidRPr="0034080E">
        <w:rPr>
          <w:rFonts w:ascii="Times New Roman" w:eastAsia="Times New Roman" w:hAnsi="Times New Roman" w:cs="Times New Roman"/>
          <w:sz w:val="24"/>
          <w:szCs w:val="24"/>
        </w:rPr>
        <w:t xml:space="preserve">4. </w:t>
      </w:r>
      <w:proofErr w:type="gramStart"/>
      <w:r w:rsidRPr="0034080E">
        <w:rPr>
          <w:rFonts w:ascii="Times New Roman" w:eastAsia="Times New Roman" w:hAnsi="Times New Roman" w:cs="Times New Roman"/>
          <w:sz w:val="24"/>
          <w:szCs w:val="24"/>
        </w:rPr>
        <w:t>The</w:t>
      </w:r>
      <w:proofErr w:type="gramEnd"/>
      <w:r w:rsidRPr="0034080E">
        <w:rPr>
          <w:rFonts w:ascii="Times New Roman" w:eastAsia="Times New Roman" w:hAnsi="Times New Roman" w:cs="Times New Roman"/>
          <w:sz w:val="24"/>
          <w:szCs w:val="24"/>
        </w:rPr>
        <w:t xml:space="preserve"> most successful methods are hybrid ones: Stability is attained while encouraging creativity, adaptation, and resilience in organizations that combine conventional and modern management techniques.</w:t>
      </w:r>
    </w:p>
    <w:p w:rsidR="0059088F" w:rsidRDefault="0034080E" w:rsidP="0059088F">
      <w:pPr>
        <w:spacing w:after="0" w:line="360" w:lineRule="auto"/>
        <w:rPr>
          <w:rFonts w:ascii="Times New Roman" w:eastAsia="Times New Roman" w:hAnsi="Times New Roman" w:cs="Times New Roman"/>
          <w:sz w:val="24"/>
          <w:szCs w:val="24"/>
        </w:rPr>
      </w:pPr>
      <w:r w:rsidRPr="0034080E">
        <w:rPr>
          <w:rFonts w:ascii="Times New Roman" w:eastAsia="Times New Roman" w:hAnsi="Times New Roman" w:cs="Times New Roman"/>
          <w:sz w:val="24"/>
          <w:szCs w:val="24"/>
        </w:rPr>
        <w:t>Together, case examples show that cultural transformation is not only an HR-driven or cosmetic endeavor, but rather a strategic lever that directly impacts organizational performance, innovative capability, and long-term competitiveness. Classical management practices are unable to successfully meet modern management difficulties, such as the need for constant innovation, the complexity of global operations, the needs of knowledge-intensive employment, and the quick disruption of technology. Rather, they call for a combination of modern, adaptive, and human-centered management theories that emphasize learning, agility, emotional intelligence, and employee empowerment with timeless traditional management principles like hierarchy, coordination, and efficiency. This integration shows that good management in the twenty-first century is both structurally based and dynamically flexible, allowing organizations to preserve operational stability while promoting a culture of innovation, responsiveness, and resilience.</w:t>
      </w:r>
      <w:bookmarkStart w:id="11" w:name="_Toc217059382"/>
      <w:bookmarkStart w:id="12" w:name="_Toc217060526"/>
    </w:p>
    <w:p w:rsidR="0059088F" w:rsidRDefault="0059088F" w:rsidP="0059088F">
      <w:pPr>
        <w:spacing w:after="0" w:line="360" w:lineRule="auto"/>
        <w:rPr>
          <w:rFonts w:ascii="Times New Roman" w:eastAsia="Times New Roman" w:hAnsi="Times New Roman" w:cs="Times New Roman"/>
          <w:sz w:val="24"/>
          <w:szCs w:val="24"/>
        </w:rPr>
      </w:pPr>
    </w:p>
    <w:p w:rsidR="0059088F" w:rsidRPr="0059088F" w:rsidRDefault="0059088F" w:rsidP="0059088F">
      <w:pPr>
        <w:spacing w:after="0" w:line="360" w:lineRule="auto"/>
        <w:rPr>
          <w:rFonts w:ascii="Times New Roman" w:eastAsia="Times New Roman" w:hAnsi="Times New Roman" w:cs="Times New Roman"/>
          <w:sz w:val="24"/>
          <w:szCs w:val="24"/>
        </w:rPr>
      </w:pPr>
    </w:p>
    <w:p w:rsidR="004640CE" w:rsidRDefault="004640CE" w:rsidP="004640CE">
      <w:pPr>
        <w:pStyle w:val="Heading1"/>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r>
        <w:rPr>
          <w:rFonts w:ascii="Times New Roman" w:hAnsi="Times New Roman" w:cs="Times New Roman"/>
          <w:b/>
          <w:color w:val="000000" w:themeColor="text1"/>
          <w:sz w:val="28"/>
          <w:szCs w:val="28"/>
        </w:rPr>
        <w:tab/>
      </w:r>
    </w:p>
    <w:p w:rsidR="004640CE" w:rsidRPr="004640CE" w:rsidRDefault="004640CE" w:rsidP="004640CE"/>
    <w:p w:rsidR="0034080E" w:rsidRPr="00901769" w:rsidRDefault="0034080E" w:rsidP="0059088F">
      <w:pPr>
        <w:pStyle w:val="Heading1"/>
        <w:spacing w:line="360" w:lineRule="auto"/>
        <w:jc w:val="center"/>
        <w:rPr>
          <w:rStyle w:val="Strong"/>
          <w:rFonts w:ascii="Times New Roman" w:hAnsi="Times New Roman" w:cs="Times New Roman"/>
          <w:bCs w:val="0"/>
          <w:color w:val="000000" w:themeColor="text1"/>
          <w:sz w:val="28"/>
          <w:szCs w:val="28"/>
        </w:rPr>
      </w:pPr>
      <w:r w:rsidRPr="0034080E">
        <w:rPr>
          <w:rFonts w:ascii="Times New Roman" w:hAnsi="Times New Roman" w:cs="Times New Roman"/>
          <w:b/>
          <w:color w:val="000000" w:themeColor="text1"/>
          <w:sz w:val="28"/>
          <w:szCs w:val="28"/>
        </w:rPr>
        <w:lastRenderedPageBreak/>
        <w:t>Chapter Five:</w:t>
      </w:r>
      <w:r w:rsidRPr="0034080E">
        <w:rPr>
          <w:rFonts w:ascii="Times New Roman" w:hAnsi="Times New Roman" w:cs="Times New Roman"/>
          <w:color w:val="000000" w:themeColor="text1"/>
          <w:sz w:val="28"/>
          <w:szCs w:val="28"/>
        </w:rPr>
        <w:t xml:space="preserve"> </w:t>
      </w:r>
      <w:r w:rsidRPr="0034080E">
        <w:rPr>
          <w:rStyle w:val="Strong"/>
          <w:rFonts w:ascii="Times New Roman" w:hAnsi="Times New Roman" w:cs="Times New Roman"/>
          <w:color w:val="000000" w:themeColor="text1"/>
          <w:sz w:val="28"/>
          <w:szCs w:val="28"/>
        </w:rPr>
        <w:t>Theoretical Responses to Contemporary Management Challenges</w:t>
      </w:r>
      <w:bookmarkEnd w:id="11"/>
      <w:bookmarkEnd w:id="12"/>
    </w:p>
    <w:p w:rsidR="001064DA" w:rsidRDefault="001064DA" w:rsidP="00FE3F59">
      <w:pPr>
        <w:spacing w:after="0" w:line="360" w:lineRule="auto"/>
        <w:rPr>
          <w:rFonts w:ascii="Times New Roman" w:eastAsia="Times New Roman" w:hAnsi="Times New Roman" w:cs="Times New Roman"/>
          <w:sz w:val="24"/>
          <w:szCs w:val="24"/>
        </w:rPr>
      </w:pPr>
    </w:p>
    <w:p w:rsidR="001064DA" w:rsidRPr="001064DA" w:rsidRDefault="001064DA" w:rsidP="00FE3F59">
      <w:pPr>
        <w:spacing w:after="0" w:line="360" w:lineRule="auto"/>
        <w:rPr>
          <w:rFonts w:ascii="Times New Roman" w:eastAsia="Times New Roman" w:hAnsi="Times New Roman" w:cs="Times New Roman"/>
          <w:sz w:val="24"/>
          <w:szCs w:val="24"/>
        </w:rPr>
      </w:pPr>
      <w:r w:rsidRPr="001064DA">
        <w:rPr>
          <w:rFonts w:ascii="Times New Roman" w:eastAsia="Times New Roman" w:hAnsi="Times New Roman" w:cs="Times New Roman"/>
          <w:sz w:val="24"/>
          <w:szCs w:val="24"/>
        </w:rPr>
        <w:t xml:space="preserve">Rapid technological innovation, globalization, dynamic and competitive marketplaces, and knowledge-intensive labor are characteristics of the modern corporate environment (Drucker, 1999; </w:t>
      </w:r>
      <w:proofErr w:type="spellStart"/>
      <w:r w:rsidRPr="001064DA">
        <w:rPr>
          <w:rFonts w:ascii="Times New Roman" w:eastAsia="Times New Roman" w:hAnsi="Times New Roman" w:cs="Times New Roman"/>
          <w:sz w:val="24"/>
          <w:szCs w:val="24"/>
        </w:rPr>
        <w:t>Brynjolfsson</w:t>
      </w:r>
      <w:proofErr w:type="spellEnd"/>
      <w:r w:rsidRPr="001064DA">
        <w:rPr>
          <w:rFonts w:ascii="Times New Roman" w:eastAsia="Times New Roman" w:hAnsi="Times New Roman" w:cs="Times New Roman"/>
          <w:sz w:val="24"/>
          <w:szCs w:val="24"/>
        </w:rPr>
        <w:t xml:space="preserve"> and McAfee, 2014; </w:t>
      </w:r>
      <w:proofErr w:type="spellStart"/>
      <w:r w:rsidRPr="001064DA">
        <w:rPr>
          <w:rFonts w:ascii="Times New Roman" w:eastAsia="Times New Roman" w:hAnsi="Times New Roman" w:cs="Times New Roman"/>
          <w:sz w:val="24"/>
          <w:szCs w:val="24"/>
        </w:rPr>
        <w:t>Teece</w:t>
      </w:r>
      <w:proofErr w:type="spellEnd"/>
      <w:r w:rsidRPr="001064DA">
        <w:rPr>
          <w:rFonts w:ascii="Times New Roman" w:eastAsia="Times New Roman" w:hAnsi="Times New Roman" w:cs="Times New Roman"/>
          <w:sz w:val="24"/>
          <w:szCs w:val="24"/>
        </w:rPr>
        <w:t>, 2018). Maintaining employee engagement, encouraging creativity and innovation, maintaining high performance, and managing organizational transformation are just a few of the difficult issues these conditions present to managers (Daft, 2021; Goleman, 1995). As a result, management theory has developed to offer conceptual frameworks, analytical instruments, and useful tactics intended to meet these modern organizational needs. The integration of emotional intelligence, approaches to career development and performance management, current management research, and a critical assessment of the assertion that management is still rooted in nineteenth-century paradigms are the four main areas of theoretical response that are examined in this section.</w:t>
      </w:r>
    </w:p>
    <w:p w:rsidR="0034080E" w:rsidRDefault="0034080E" w:rsidP="00FE3F59">
      <w:pPr>
        <w:spacing w:line="360" w:lineRule="auto"/>
      </w:pPr>
    </w:p>
    <w:p w:rsidR="001064DA" w:rsidRPr="001064DA" w:rsidRDefault="001064DA" w:rsidP="00FE3F59">
      <w:pPr>
        <w:spacing w:after="0" w:line="360" w:lineRule="auto"/>
        <w:rPr>
          <w:rFonts w:ascii="Times New Roman" w:eastAsia="Times New Roman" w:hAnsi="Times New Roman" w:cs="Times New Roman"/>
          <w:sz w:val="24"/>
          <w:szCs w:val="24"/>
        </w:rPr>
      </w:pPr>
      <w:r w:rsidRPr="001064DA">
        <w:rPr>
          <w:rFonts w:ascii="Times New Roman" w:eastAsia="Times New Roman" w:hAnsi="Times New Roman" w:cs="Times New Roman"/>
          <w:sz w:val="24"/>
          <w:szCs w:val="24"/>
        </w:rPr>
        <w:t xml:space="preserve">The realities of the digital age, such as distributed workforces, platform-based employment, quick innovation cycles, and elevated stakeholder expectations, have prompted academics and practitioners to modify traditional theories and develop new models over the past 20 years (Highsmith, 2009; </w:t>
      </w:r>
      <w:proofErr w:type="spellStart"/>
      <w:r w:rsidRPr="001064DA">
        <w:rPr>
          <w:rFonts w:ascii="Times New Roman" w:eastAsia="Times New Roman" w:hAnsi="Times New Roman" w:cs="Times New Roman"/>
          <w:sz w:val="24"/>
          <w:szCs w:val="24"/>
        </w:rPr>
        <w:t>Teece</w:t>
      </w:r>
      <w:proofErr w:type="spellEnd"/>
      <w:r w:rsidRPr="001064DA">
        <w:rPr>
          <w:rFonts w:ascii="Times New Roman" w:eastAsia="Times New Roman" w:hAnsi="Times New Roman" w:cs="Times New Roman"/>
          <w:sz w:val="24"/>
          <w:szCs w:val="24"/>
        </w:rPr>
        <w:t>, 2018; Daft, 2021). Current career development and performance management frameworks place a strong focus on employee development, ongoing feedback, and alignment with strategic goals (</w:t>
      </w:r>
      <w:proofErr w:type="spellStart"/>
      <w:r w:rsidRPr="001064DA">
        <w:rPr>
          <w:rFonts w:ascii="Times New Roman" w:eastAsia="Times New Roman" w:hAnsi="Times New Roman" w:cs="Times New Roman"/>
          <w:sz w:val="24"/>
          <w:szCs w:val="24"/>
        </w:rPr>
        <w:t>Aguinis</w:t>
      </w:r>
      <w:proofErr w:type="spellEnd"/>
      <w:r w:rsidRPr="001064DA">
        <w:rPr>
          <w:rFonts w:ascii="Times New Roman" w:eastAsia="Times New Roman" w:hAnsi="Times New Roman" w:cs="Times New Roman"/>
          <w:sz w:val="24"/>
          <w:szCs w:val="24"/>
        </w:rPr>
        <w:t xml:space="preserve">, 2019). According to Goleman, </w:t>
      </w:r>
      <w:proofErr w:type="spellStart"/>
      <w:r w:rsidRPr="001064DA">
        <w:rPr>
          <w:rFonts w:ascii="Times New Roman" w:eastAsia="Times New Roman" w:hAnsi="Times New Roman" w:cs="Times New Roman"/>
          <w:sz w:val="24"/>
          <w:szCs w:val="24"/>
        </w:rPr>
        <w:t>Boyatzis</w:t>
      </w:r>
      <w:proofErr w:type="spellEnd"/>
      <w:r w:rsidRPr="001064DA">
        <w:rPr>
          <w:rFonts w:ascii="Times New Roman" w:eastAsia="Times New Roman" w:hAnsi="Times New Roman" w:cs="Times New Roman"/>
          <w:sz w:val="24"/>
          <w:szCs w:val="24"/>
        </w:rPr>
        <w:t>, and McKee (2013), leadership theory also increasingly takes emotional intelligence into account, acknowledging its importance in inspiring workers, fostering teamwork, and promoting flexible organizational cultures. Building dynamic capacities that allow organizations to react adaptably to unpredictable situations is another emphasis of strategic management research (</w:t>
      </w:r>
      <w:proofErr w:type="spellStart"/>
      <w:r w:rsidRPr="001064DA">
        <w:rPr>
          <w:rFonts w:ascii="Times New Roman" w:eastAsia="Times New Roman" w:hAnsi="Times New Roman" w:cs="Times New Roman"/>
          <w:sz w:val="24"/>
          <w:szCs w:val="24"/>
        </w:rPr>
        <w:t>Teece</w:t>
      </w:r>
      <w:proofErr w:type="spellEnd"/>
      <w:r w:rsidRPr="001064DA">
        <w:rPr>
          <w:rFonts w:ascii="Times New Roman" w:eastAsia="Times New Roman" w:hAnsi="Times New Roman" w:cs="Times New Roman"/>
          <w:sz w:val="24"/>
          <w:szCs w:val="24"/>
        </w:rPr>
        <w:t xml:space="preserve">, Pisano, and </w:t>
      </w:r>
      <w:proofErr w:type="spellStart"/>
      <w:r w:rsidRPr="001064DA">
        <w:rPr>
          <w:rFonts w:ascii="Times New Roman" w:eastAsia="Times New Roman" w:hAnsi="Times New Roman" w:cs="Times New Roman"/>
          <w:sz w:val="24"/>
          <w:szCs w:val="24"/>
        </w:rPr>
        <w:t>Shuen</w:t>
      </w:r>
      <w:proofErr w:type="spellEnd"/>
      <w:r w:rsidRPr="001064DA">
        <w:rPr>
          <w:rFonts w:ascii="Times New Roman" w:eastAsia="Times New Roman" w:hAnsi="Times New Roman" w:cs="Times New Roman"/>
          <w:sz w:val="24"/>
          <w:szCs w:val="24"/>
        </w:rPr>
        <w:t>, 1997).</w:t>
      </w:r>
    </w:p>
    <w:p w:rsidR="001064DA" w:rsidRDefault="001064DA" w:rsidP="00FE3F59">
      <w:pPr>
        <w:spacing w:line="360" w:lineRule="auto"/>
      </w:pPr>
    </w:p>
    <w:p w:rsidR="001064DA" w:rsidRPr="001064DA" w:rsidRDefault="001064DA" w:rsidP="00FE3F59">
      <w:pPr>
        <w:spacing w:after="0" w:line="360" w:lineRule="auto"/>
        <w:rPr>
          <w:rFonts w:ascii="Times New Roman" w:eastAsia="Times New Roman" w:hAnsi="Times New Roman" w:cs="Times New Roman"/>
          <w:sz w:val="24"/>
          <w:szCs w:val="24"/>
        </w:rPr>
      </w:pPr>
      <w:r w:rsidRPr="001064DA">
        <w:rPr>
          <w:rFonts w:ascii="Times New Roman" w:eastAsia="Times New Roman" w:hAnsi="Times New Roman" w:cs="Times New Roman"/>
          <w:sz w:val="24"/>
          <w:szCs w:val="24"/>
        </w:rPr>
        <w:t xml:space="preserve">When taken as a whole, these advancements show that contemporary management theory is a synthesis of historical foundations with creative, human-centered, and technologically informed methods rather than merely an extension of classical models (Drucker, 1999; Daft, 2021; </w:t>
      </w:r>
      <w:r w:rsidRPr="001064DA">
        <w:rPr>
          <w:rFonts w:ascii="Times New Roman" w:eastAsia="Times New Roman" w:hAnsi="Times New Roman" w:cs="Times New Roman"/>
          <w:sz w:val="24"/>
          <w:szCs w:val="24"/>
        </w:rPr>
        <w:lastRenderedPageBreak/>
        <w:t>Morgan, 2006). A thorough examination of these theoretical solutions is given in the next subsections, emphasizing both their applicability in real-world situations and their role in tackling the difficulties of modern organizational settings.</w:t>
      </w:r>
    </w:p>
    <w:p w:rsidR="001064DA" w:rsidRDefault="001064DA" w:rsidP="00FE3F59">
      <w:pPr>
        <w:spacing w:line="360" w:lineRule="auto"/>
      </w:pPr>
    </w:p>
    <w:p w:rsidR="00BE544E" w:rsidRPr="00AB491F" w:rsidRDefault="00BE544E" w:rsidP="00FE3F59">
      <w:pPr>
        <w:spacing w:line="360" w:lineRule="auto"/>
        <w:rPr>
          <w:rStyle w:val="Strong"/>
          <w:rFonts w:ascii="Times New Roman" w:hAnsi="Times New Roman" w:cs="Times New Roman"/>
          <w:sz w:val="24"/>
          <w:szCs w:val="24"/>
        </w:rPr>
      </w:pPr>
      <w:r w:rsidRPr="00AB491F">
        <w:rPr>
          <w:rStyle w:val="Strong"/>
          <w:rFonts w:ascii="Times New Roman" w:hAnsi="Times New Roman" w:cs="Times New Roman"/>
          <w:sz w:val="24"/>
          <w:szCs w:val="24"/>
        </w:rPr>
        <w:t xml:space="preserve">5.1 Novel strategies for career development and performance management </w:t>
      </w:r>
    </w:p>
    <w:p w:rsidR="00BE544E" w:rsidRDefault="00BE544E" w:rsidP="00FE3F5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Pr="00BE544E">
        <w:rPr>
          <w:rFonts w:ascii="Times New Roman" w:eastAsia="Times New Roman" w:hAnsi="Times New Roman" w:cs="Times New Roman"/>
          <w:sz w:val="24"/>
          <w:szCs w:val="24"/>
        </w:rPr>
        <w:t>anagement of performance.</w:t>
      </w:r>
      <w:r w:rsidRPr="00BE544E">
        <w:rPr>
          <w:rFonts w:ascii="Times New Roman" w:eastAsia="Times New Roman" w:hAnsi="Times New Roman" w:cs="Times New Roman"/>
          <w:sz w:val="24"/>
          <w:szCs w:val="24"/>
        </w:rPr>
        <w:br/>
        <w:t>Annual appraisals, forced rankings, and strictly hierarchical, top-down assessments are examples of traditional performance systems that have been heavily criticized for being sluggish, demoralizing, and ill-suited to the demands of quick learning and ongoing change. As a result, organizations and academics have moved toward continuous, development-oriented performance processes, such as regular check-ins, coaching, real-time feedback, team-based metrics, and development plans that prioritize learning over accountability (</w:t>
      </w:r>
      <w:proofErr w:type="spellStart"/>
      <w:r w:rsidRPr="00BE544E">
        <w:rPr>
          <w:rFonts w:ascii="Times New Roman" w:eastAsia="Times New Roman" w:hAnsi="Times New Roman" w:cs="Times New Roman"/>
          <w:sz w:val="24"/>
          <w:szCs w:val="24"/>
        </w:rPr>
        <w:t>Cappelli</w:t>
      </w:r>
      <w:proofErr w:type="spellEnd"/>
      <w:r w:rsidRPr="00BE544E">
        <w:rPr>
          <w:rFonts w:ascii="Times New Roman" w:eastAsia="Times New Roman" w:hAnsi="Times New Roman" w:cs="Times New Roman"/>
          <w:sz w:val="24"/>
          <w:szCs w:val="24"/>
        </w:rPr>
        <w:t xml:space="preserve"> &amp; </w:t>
      </w:r>
      <w:proofErr w:type="spellStart"/>
      <w:r w:rsidRPr="00BE544E">
        <w:rPr>
          <w:rFonts w:ascii="Times New Roman" w:eastAsia="Times New Roman" w:hAnsi="Times New Roman" w:cs="Times New Roman"/>
          <w:sz w:val="24"/>
          <w:szCs w:val="24"/>
        </w:rPr>
        <w:t>Tavis</w:t>
      </w:r>
      <w:proofErr w:type="spellEnd"/>
      <w:r w:rsidRPr="00BE544E">
        <w:rPr>
          <w:rFonts w:ascii="Times New Roman" w:eastAsia="Times New Roman" w:hAnsi="Times New Roman" w:cs="Times New Roman"/>
          <w:sz w:val="24"/>
          <w:szCs w:val="24"/>
        </w:rPr>
        <w:t>, 2016; Buckingham &amp; Goodall, 2015). Instead than focusing on one-time evaluations, these approaches emphasize shorter feedback loops, peer calibration, and connecting performance talks to career mobility and skill growth. There is a noticeable shift away from yearly reviews and toward systems that encourage continuous learning and adaptability, according to empirical and practitioner litera</w:t>
      </w:r>
      <w:r>
        <w:rPr>
          <w:rFonts w:ascii="Times New Roman" w:eastAsia="Times New Roman" w:hAnsi="Times New Roman" w:cs="Times New Roman"/>
          <w:sz w:val="24"/>
          <w:szCs w:val="24"/>
        </w:rPr>
        <w:t>ture.</w:t>
      </w:r>
    </w:p>
    <w:p w:rsidR="00BE544E" w:rsidRDefault="00BE544E" w:rsidP="00FE3F5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BE544E">
        <w:rPr>
          <w:rFonts w:ascii="Times New Roman" w:eastAsia="Times New Roman" w:hAnsi="Times New Roman" w:cs="Times New Roman"/>
          <w:sz w:val="24"/>
          <w:szCs w:val="24"/>
        </w:rPr>
        <w:t>ro</w:t>
      </w:r>
      <w:r>
        <w:rPr>
          <w:rFonts w:ascii="Times New Roman" w:eastAsia="Times New Roman" w:hAnsi="Times New Roman" w:cs="Times New Roman"/>
          <w:sz w:val="24"/>
          <w:szCs w:val="24"/>
        </w:rPr>
        <w:t>fessional G</w:t>
      </w:r>
      <w:r w:rsidRPr="00BE544E">
        <w:rPr>
          <w:rFonts w:ascii="Times New Roman" w:eastAsia="Times New Roman" w:hAnsi="Times New Roman" w:cs="Times New Roman"/>
          <w:sz w:val="24"/>
          <w:szCs w:val="24"/>
        </w:rPr>
        <w:t xml:space="preserve">rowth. </w:t>
      </w:r>
      <w:r w:rsidRPr="00BE544E">
        <w:rPr>
          <w:rFonts w:ascii="Times New Roman" w:eastAsia="Times New Roman" w:hAnsi="Times New Roman" w:cs="Times New Roman"/>
          <w:sz w:val="24"/>
          <w:szCs w:val="24"/>
        </w:rPr>
        <w:br/>
        <w:t xml:space="preserve">Additionally, the "organization-managed, ladder" model of career theory has given way to ideas like the </w:t>
      </w:r>
      <w:proofErr w:type="spellStart"/>
      <w:r w:rsidRPr="00BE544E">
        <w:rPr>
          <w:rFonts w:ascii="Times New Roman" w:eastAsia="Times New Roman" w:hAnsi="Times New Roman" w:cs="Times New Roman"/>
          <w:sz w:val="24"/>
          <w:szCs w:val="24"/>
        </w:rPr>
        <w:t>boundaryless</w:t>
      </w:r>
      <w:proofErr w:type="spellEnd"/>
      <w:r w:rsidRPr="00BE544E">
        <w:rPr>
          <w:rFonts w:ascii="Times New Roman" w:eastAsia="Times New Roman" w:hAnsi="Times New Roman" w:cs="Times New Roman"/>
          <w:sz w:val="24"/>
          <w:szCs w:val="24"/>
        </w:rPr>
        <w:t xml:space="preserve"> and protean career. Individual agency, psychological mobility, episodic employer connection, and skill portability between organizations and industries are all highlighted by these ideas (Arthur &amp; Rousseau, 1996; Sullivan &amp; Baruch, 2009). According to empirical assessments (Guan et al., 2019; </w:t>
      </w:r>
      <w:proofErr w:type="spellStart"/>
      <w:r w:rsidRPr="00BE544E">
        <w:rPr>
          <w:rFonts w:ascii="Times New Roman" w:eastAsia="Times New Roman" w:hAnsi="Times New Roman" w:cs="Times New Roman"/>
          <w:sz w:val="24"/>
          <w:szCs w:val="24"/>
        </w:rPr>
        <w:t>Volmer</w:t>
      </w:r>
      <w:proofErr w:type="spellEnd"/>
      <w:r w:rsidRPr="00BE544E">
        <w:rPr>
          <w:rFonts w:ascii="Times New Roman" w:eastAsia="Times New Roman" w:hAnsi="Times New Roman" w:cs="Times New Roman"/>
          <w:sz w:val="24"/>
          <w:szCs w:val="24"/>
        </w:rPr>
        <w:t xml:space="preserve"> et al., 2011), </w:t>
      </w:r>
      <w:proofErr w:type="spellStart"/>
      <w:r w:rsidRPr="00BE544E">
        <w:rPr>
          <w:rFonts w:ascii="Times New Roman" w:eastAsia="Times New Roman" w:hAnsi="Times New Roman" w:cs="Times New Roman"/>
          <w:sz w:val="24"/>
          <w:szCs w:val="24"/>
        </w:rPr>
        <w:t>boundaryless</w:t>
      </w:r>
      <w:proofErr w:type="spellEnd"/>
      <w:r w:rsidRPr="00BE544E">
        <w:rPr>
          <w:rFonts w:ascii="Times New Roman" w:eastAsia="Times New Roman" w:hAnsi="Times New Roman" w:cs="Times New Roman"/>
          <w:sz w:val="24"/>
          <w:szCs w:val="24"/>
        </w:rPr>
        <w:t xml:space="preserve"> careers are increasingly typical, and success in the modern workplace depends more on networks, adaptability, and ongoing learning than on internal promotion ladders. Therefore, in practice, career management incorporates mechanisms for internal mobility and external collaborations, organizational assistance for reskilling, and individual career shaping.</w:t>
      </w:r>
    </w:p>
    <w:p w:rsidR="00BE544E" w:rsidRPr="00BE544E" w:rsidRDefault="00BE544E" w:rsidP="00FE3F59">
      <w:pPr>
        <w:spacing w:after="0" w:line="360" w:lineRule="auto"/>
        <w:rPr>
          <w:rFonts w:ascii="Times New Roman" w:eastAsia="Times New Roman" w:hAnsi="Times New Roman" w:cs="Times New Roman"/>
          <w:sz w:val="24"/>
          <w:szCs w:val="24"/>
        </w:rPr>
      </w:pPr>
      <w:r w:rsidRPr="00BE544E">
        <w:rPr>
          <w:rFonts w:ascii="Times New Roman" w:eastAsia="Times New Roman" w:hAnsi="Times New Roman" w:cs="Times New Roman"/>
          <w:sz w:val="24"/>
          <w:szCs w:val="24"/>
        </w:rPr>
        <w:t xml:space="preserve">Synthesis (career + performance). </w:t>
      </w:r>
      <w:r w:rsidRPr="00BE544E">
        <w:rPr>
          <w:rFonts w:ascii="Times New Roman" w:eastAsia="Times New Roman" w:hAnsi="Times New Roman" w:cs="Times New Roman"/>
          <w:sz w:val="24"/>
          <w:szCs w:val="24"/>
        </w:rPr>
        <w:br/>
        <w:t xml:space="preserve">In order to directly address the unpredictability of the twenty-first century, the theoretical solution is a change from permanent occupations and periodic appraisals to dynamic work </w:t>
      </w:r>
      <w:r w:rsidRPr="00BE544E">
        <w:rPr>
          <w:rFonts w:ascii="Times New Roman" w:eastAsia="Times New Roman" w:hAnsi="Times New Roman" w:cs="Times New Roman"/>
          <w:sz w:val="24"/>
          <w:szCs w:val="24"/>
        </w:rPr>
        <w:lastRenderedPageBreak/>
        <w:t>design, ongoing feedback, and career designs that facilitate learning, various career pathways, and quick talent redeployment.</w:t>
      </w:r>
    </w:p>
    <w:p w:rsidR="00BE544E" w:rsidRDefault="00BE544E" w:rsidP="00FE3F59">
      <w:pPr>
        <w:spacing w:after="0" w:line="360" w:lineRule="auto"/>
        <w:rPr>
          <w:rFonts w:ascii="Times New Roman" w:eastAsia="Times New Roman" w:hAnsi="Times New Roman" w:cs="Times New Roman"/>
          <w:sz w:val="24"/>
          <w:szCs w:val="24"/>
        </w:rPr>
      </w:pPr>
    </w:p>
    <w:p w:rsidR="00BE544E" w:rsidRPr="00741E7D" w:rsidRDefault="00BE544E" w:rsidP="00FE3F59">
      <w:pPr>
        <w:spacing w:line="360" w:lineRule="auto"/>
        <w:rPr>
          <w:rStyle w:val="Strong"/>
          <w:rFonts w:ascii="Times New Roman" w:hAnsi="Times New Roman" w:cs="Times New Roman"/>
          <w:sz w:val="24"/>
          <w:szCs w:val="24"/>
        </w:rPr>
      </w:pPr>
      <w:r w:rsidRPr="00741E7D">
        <w:rPr>
          <w:rStyle w:val="Strong"/>
          <w:rFonts w:ascii="Times New Roman" w:hAnsi="Times New Roman" w:cs="Times New Roman"/>
          <w:sz w:val="24"/>
          <w:szCs w:val="24"/>
        </w:rPr>
        <w:t>5.2 Modern management theorists' contributions</w:t>
      </w:r>
    </w:p>
    <w:p w:rsidR="00BE544E" w:rsidRPr="00BE544E" w:rsidRDefault="00BE544E" w:rsidP="00FE3F59">
      <w:pPr>
        <w:spacing w:line="360" w:lineRule="auto"/>
        <w:rPr>
          <w:rFonts w:ascii="Times New Roman" w:eastAsia="Times New Roman" w:hAnsi="Times New Roman" w:cs="Times New Roman"/>
          <w:sz w:val="24"/>
          <w:szCs w:val="24"/>
        </w:rPr>
      </w:pPr>
      <w:r w:rsidRPr="00BE544E">
        <w:rPr>
          <w:rFonts w:ascii="Times New Roman" w:eastAsia="Times New Roman" w:hAnsi="Times New Roman" w:cs="Times New Roman"/>
          <w:sz w:val="24"/>
          <w:szCs w:val="24"/>
        </w:rPr>
        <w:t>Rather of merely rejecting earlier concepts, modern theorists have expanded and reinterpreted them. A few significant areas of contribution:</w:t>
      </w:r>
      <w:r w:rsidRPr="00BE544E">
        <w:rPr>
          <w:rFonts w:ascii="Times New Roman" w:eastAsia="Times New Roman" w:hAnsi="Times New Roman" w:cs="Times New Roman"/>
          <w:sz w:val="24"/>
          <w:szCs w:val="24"/>
        </w:rPr>
        <w:br/>
        <w:t>• Dynamic capabilities (</w:t>
      </w:r>
      <w:proofErr w:type="spellStart"/>
      <w:r w:rsidRPr="00BE544E">
        <w:rPr>
          <w:rFonts w:ascii="Times New Roman" w:eastAsia="Times New Roman" w:hAnsi="Times New Roman" w:cs="Times New Roman"/>
          <w:sz w:val="24"/>
          <w:szCs w:val="24"/>
        </w:rPr>
        <w:t>Teece</w:t>
      </w:r>
      <w:proofErr w:type="spellEnd"/>
      <w:r w:rsidRPr="00BE544E">
        <w:rPr>
          <w:rFonts w:ascii="Times New Roman" w:eastAsia="Times New Roman" w:hAnsi="Times New Roman" w:cs="Times New Roman"/>
          <w:sz w:val="24"/>
          <w:szCs w:val="24"/>
        </w:rPr>
        <w:t xml:space="preserve">, Pisano &amp; </w:t>
      </w:r>
      <w:proofErr w:type="spellStart"/>
      <w:r w:rsidRPr="00BE544E">
        <w:rPr>
          <w:rFonts w:ascii="Times New Roman" w:eastAsia="Times New Roman" w:hAnsi="Times New Roman" w:cs="Times New Roman"/>
          <w:sz w:val="24"/>
          <w:szCs w:val="24"/>
        </w:rPr>
        <w:t>Shuen</w:t>
      </w:r>
      <w:proofErr w:type="spellEnd"/>
      <w:r w:rsidRPr="00BE544E">
        <w:rPr>
          <w:rFonts w:ascii="Times New Roman" w:eastAsia="Times New Roman" w:hAnsi="Times New Roman" w:cs="Times New Roman"/>
          <w:sz w:val="24"/>
          <w:szCs w:val="24"/>
        </w:rPr>
        <w:t xml:space="preserve">, 1997): this theory of how companies adapt strategically reframes the firm as a collection of procedures and routines that must be intentionally reconfigurable in order to recognize opportunities and quickly reallocate resources in unstable circumstances. This demonstrates how theory changes from static structure to learning orientation and capacity. </w:t>
      </w:r>
      <w:r w:rsidRPr="00BE544E">
        <w:rPr>
          <w:rFonts w:ascii="Times New Roman" w:eastAsia="Times New Roman" w:hAnsi="Times New Roman" w:cs="Times New Roman"/>
          <w:sz w:val="24"/>
          <w:szCs w:val="24"/>
        </w:rPr>
        <w:br/>
      </w:r>
      <w:r w:rsidRPr="00BE544E">
        <w:rPr>
          <w:rFonts w:ascii="Times New Roman" w:eastAsia="Times New Roman" w:hAnsi="Times New Roman" w:cs="Times New Roman"/>
          <w:sz w:val="24"/>
          <w:szCs w:val="24"/>
        </w:rPr>
        <w:br/>
        <w:t>• Learning organizations and systems thinking (</w:t>
      </w:r>
      <w:proofErr w:type="spellStart"/>
      <w:r w:rsidRPr="00BE544E">
        <w:rPr>
          <w:rFonts w:ascii="Times New Roman" w:eastAsia="Times New Roman" w:hAnsi="Times New Roman" w:cs="Times New Roman"/>
          <w:sz w:val="24"/>
          <w:szCs w:val="24"/>
        </w:rPr>
        <w:t>Senge</w:t>
      </w:r>
      <w:proofErr w:type="spellEnd"/>
      <w:r w:rsidRPr="00BE544E">
        <w:rPr>
          <w:rFonts w:ascii="Times New Roman" w:eastAsia="Times New Roman" w:hAnsi="Times New Roman" w:cs="Times New Roman"/>
          <w:sz w:val="24"/>
          <w:szCs w:val="24"/>
        </w:rPr>
        <w:t xml:space="preserve">, 1990): emphasize team learning, shared vision, mental models, and </w:t>
      </w:r>
      <w:r w:rsidR="003757BE">
        <w:rPr>
          <w:rFonts w:ascii="Times New Roman" w:eastAsia="Times New Roman" w:hAnsi="Times New Roman" w:cs="Times New Roman"/>
          <w:sz w:val="24"/>
          <w:szCs w:val="24"/>
        </w:rPr>
        <w:t xml:space="preserve">ongoing organizational learning </w:t>
      </w:r>
      <w:r w:rsidRPr="00BE544E">
        <w:rPr>
          <w:rFonts w:ascii="Times New Roman" w:eastAsia="Times New Roman" w:hAnsi="Times New Roman" w:cs="Times New Roman"/>
          <w:sz w:val="24"/>
          <w:szCs w:val="24"/>
        </w:rPr>
        <w:t>reactions to the limitations of inflexible, hierarchical structures by encouraging collective intelligence and flexibility.</w:t>
      </w:r>
    </w:p>
    <w:p w:rsidR="00BE544E" w:rsidRDefault="00BE544E" w:rsidP="00FE3F59">
      <w:pPr>
        <w:spacing w:after="0" w:line="360" w:lineRule="auto"/>
        <w:rPr>
          <w:rFonts w:ascii="Times New Roman" w:eastAsia="Times New Roman" w:hAnsi="Times New Roman" w:cs="Times New Roman"/>
          <w:sz w:val="24"/>
          <w:szCs w:val="24"/>
        </w:rPr>
      </w:pPr>
      <w:r w:rsidRPr="00BE544E">
        <w:rPr>
          <w:rFonts w:ascii="Times New Roman" w:eastAsia="Times New Roman" w:hAnsi="Times New Roman" w:cs="Times New Roman"/>
          <w:sz w:val="24"/>
          <w:szCs w:val="24"/>
        </w:rPr>
        <w:t xml:space="preserve">• Agile and socio-technical scholarship: In response </w:t>
      </w:r>
      <w:r w:rsidR="003757BE">
        <w:rPr>
          <w:rFonts w:ascii="Times New Roman" w:eastAsia="Times New Roman" w:hAnsi="Times New Roman" w:cs="Times New Roman"/>
          <w:sz w:val="24"/>
          <w:szCs w:val="24"/>
        </w:rPr>
        <w:t xml:space="preserve">to rapid change, agile thinking which has its roots in software </w:t>
      </w:r>
      <w:r w:rsidRPr="00BE544E">
        <w:rPr>
          <w:rFonts w:ascii="Times New Roman" w:eastAsia="Times New Roman" w:hAnsi="Times New Roman" w:cs="Times New Roman"/>
          <w:sz w:val="24"/>
          <w:szCs w:val="24"/>
        </w:rPr>
        <w:t xml:space="preserve">has been theorized and extended beyond IT into organizational design and innovation management (iterative delivery, empowered cross-functional teams, and minimal feasible experiments). Agile ideas should be included into organizational governance, HR procedures, and strategy processes, according to academics and professionals. </w:t>
      </w:r>
    </w:p>
    <w:p w:rsidR="00BE544E" w:rsidRPr="00BE544E" w:rsidRDefault="00BE544E" w:rsidP="00FE3F59">
      <w:pPr>
        <w:spacing w:after="0" w:line="360" w:lineRule="auto"/>
        <w:rPr>
          <w:rFonts w:ascii="Times New Roman" w:eastAsia="Times New Roman" w:hAnsi="Times New Roman" w:cs="Times New Roman"/>
          <w:sz w:val="24"/>
          <w:szCs w:val="24"/>
        </w:rPr>
      </w:pPr>
      <w:r w:rsidRPr="00BE544E">
        <w:rPr>
          <w:rFonts w:ascii="Times New Roman" w:eastAsia="Times New Roman" w:hAnsi="Times New Roman" w:cs="Times New Roman"/>
          <w:sz w:val="24"/>
          <w:szCs w:val="24"/>
        </w:rPr>
        <w:br/>
        <w:t>• Theorists of leadership and organizational culture: modern leadership scholarship (transformational, authentic, inclusive leadership) incorporates diversity, psychological safety, and ethical stewardship as essential to performance and innovation, shifting the focus of leadership theory from authority and control to influence, meaning-making, and enabling. (</w:t>
      </w:r>
      <w:proofErr w:type="spellStart"/>
      <w:r w:rsidRPr="00BE544E">
        <w:rPr>
          <w:rFonts w:ascii="Times New Roman" w:eastAsia="Times New Roman" w:hAnsi="Times New Roman" w:cs="Times New Roman"/>
          <w:sz w:val="24"/>
          <w:szCs w:val="24"/>
        </w:rPr>
        <w:t>Avolio</w:t>
      </w:r>
      <w:proofErr w:type="spellEnd"/>
      <w:r w:rsidRPr="00BE544E">
        <w:rPr>
          <w:rFonts w:ascii="Times New Roman" w:eastAsia="Times New Roman" w:hAnsi="Times New Roman" w:cs="Times New Roman"/>
          <w:sz w:val="24"/>
          <w:szCs w:val="24"/>
        </w:rPr>
        <w:t xml:space="preserve"> on genuine leadership, Bass on transformational leadership, and later empirical studies on inclusive and ethical leadership are representative works.)</w:t>
      </w:r>
    </w:p>
    <w:p w:rsidR="00BE544E" w:rsidRPr="00BE544E" w:rsidRDefault="00BE544E" w:rsidP="00FE3F59">
      <w:pPr>
        <w:spacing w:after="0" w:line="360" w:lineRule="auto"/>
        <w:rPr>
          <w:rFonts w:ascii="Times New Roman" w:eastAsia="Times New Roman" w:hAnsi="Times New Roman" w:cs="Times New Roman"/>
          <w:sz w:val="24"/>
          <w:szCs w:val="24"/>
        </w:rPr>
      </w:pPr>
    </w:p>
    <w:p w:rsidR="00BE544E" w:rsidRPr="00BE544E" w:rsidRDefault="00BE544E" w:rsidP="00FE3F59">
      <w:pPr>
        <w:spacing w:after="0" w:line="360" w:lineRule="auto"/>
        <w:rPr>
          <w:rFonts w:ascii="Times New Roman" w:eastAsia="Times New Roman" w:hAnsi="Times New Roman" w:cs="Times New Roman"/>
          <w:sz w:val="24"/>
          <w:szCs w:val="24"/>
        </w:rPr>
      </w:pPr>
      <w:r w:rsidRPr="00BE544E">
        <w:rPr>
          <w:rFonts w:ascii="Times New Roman" w:eastAsia="Times New Roman" w:hAnsi="Times New Roman" w:cs="Times New Roman"/>
          <w:sz w:val="24"/>
          <w:szCs w:val="24"/>
        </w:rPr>
        <w:lastRenderedPageBreak/>
        <w:t>When taken as a whole, these thinkers reveal a pattern: while traditional issues like efficiency and coordination are still important, the focus of thought has switched to capacities, learning, adaptation, and people-centered governance.</w:t>
      </w:r>
    </w:p>
    <w:p w:rsidR="00BE544E" w:rsidRDefault="00BE544E" w:rsidP="00FE3F59">
      <w:pPr>
        <w:spacing w:line="360" w:lineRule="auto"/>
        <w:rPr>
          <w:rFonts w:ascii="Times New Roman" w:eastAsia="Times New Roman" w:hAnsi="Times New Roman" w:cs="Times New Roman"/>
          <w:sz w:val="24"/>
          <w:szCs w:val="24"/>
        </w:rPr>
      </w:pPr>
    </w:p>
    <w:p w:rsidR="008D21D2" w:rsidRPr="00741E7D" w:rsidRDefault="00BE544E" w:rsidP="00FE3F59">
      <w:pPr>
        <w:spacing w:line="360" w:lineRule="auto"/>
        <w:rPr>
          <w:rStyle w:val="Strong"/>
          <w:rFonts w:ascii="Times New Roman" w:hAnsi="Times New Roman" w:cs="Times New Roman"/>
          <w:sz w:val="24"/>
          <w:szCs w:val="24"/>
        </w:rPr>
      </w:pPr>
      <w:r w:rsidRPr="00741E7D">
        <w:rPr>
          <w:rStyle w:val="Strong"/>
          <w:rFonts w:ascii="Times New Roman" w:hAnsi="Times New Roman" w:cs="Times New Roman"/>
          <w:sz w:val="24"/>
          <w:szCs w:val="24"/>
        </w:rPr>
        <w:t xml:space="preserve">5.3 Including emotional intelligence in modern management theories </w:t>
      </w:r>
    </w:p>
    <w:p w:rsidR="00BE544E" w:rsidRPr="00BE544E" w:rsidRDefault="00BE544E" w:rsidP="00FE3F59">
      <w:pPr>
        <w:spacing w:line="360" w:lineRule="auto"/>
        <w:rPr>
          <w:rFonts w:ascii="Times New Roman" w:eastAsia="Times New Roman" w:hAnsi="Times New Roman" w:cs="Times New Roman"/>
          <w:sz w:val="24"/>
          <w:szCs w:val="24"/>
        </w:rPr>
      </w:pPr>
      <w:r w:rsidRPr="00BE544E">
        <w:rPr>
          <w:rFonts w:ascii="Times New Roman" w:eastAsia="Times New Roman" w:hAnsi="Times New Roman" w:cs="Times New Roman"/>
          <w:sz w:val="24"/>
          <w:szCs w:val="24"/>
        </w:rPr>
        <w:t>Goleman popularized emotional intelligence (EI), which has since been improved by further empirical research and is now a common variable in models of team success and leadership. EI defines management effectiveness as the ability to perceive, control, and use emotion to manage relationships, inspire, and negotiate change, in addition to cognitive competence or technical expertise (Goleman, 1995). EI measures are positively correlated with job satisfaction, organizational commitment, leadership effectiveness, and lower turnover intentions, according to meta-analytic and systematic reviews. These relationships hold true across samples and measurement techniques (Miao et al., 2017; Coronado-Maldonado et al., 2023). This provides theoretical support for incorporating EI into systems for performance, selection, and leadership development.</w:t>
      </w:r>
    </w:p>
    <w:p w:rsidR="008D21D2" w:rsidRPr="008D21D2" w:rsidRDefault="008D21D2" w:rsidP="00FE3F59">
      <w:pPr>
        <w:spacing w:after="0" w:line="360" w:lineRule="auto"/>
        <w:rPr>
          <w:rFonts w:ascii="Times New Roman" w:eastAsia="Times New Roman" w:hAnsi="Times New Roman" w:cs="Times New Roman"/>
          <w:sz w:val="24"/>
          <w:szCs w:val="24"/>
        </w:rPr>
      </w:pPr>
      <w:r w:rsidRPr="008D21D2">
        <w:rPr>
          <w:rFonts w:ascii="Times New Roman" w:eastAsia="Times New Roman" w:hAnsi="Times New Roman" w:cs="Times New Roman"/>
          <w:sz w:val="24"/>
          <w:szCs w:val="24"/>
        </w:rPr>
        <w:t xml:space="preserve">Theoretically, EI is important. </w:t>
      </w:r>
      <w:r w:rsidRPr="008D21D2">
        <w:rPr>
          <w:rFonts w:ascii="Times New Roman" w:eastAsia="Times New Roman" w:hAnsi="Times New Roman" w:cs="Times New Roman"/>
          <w:sz w:val="24"/>
          <w:szCs w:val="24"/>
        </w:rPr>
        <w:br/>
        <w:t>EI fills in the gaps left by mechanical models by offering an explanation for how social dynamics, trust, story, and emotional control affect innovation, change acceptance, and execution. Therefore, models of transformational leadership, team learning, psychological safety, and change management frequently incorporate emotional intelligence (EI) as a fundamental skill.</w:t>
      </w:r>
    </w:p>
    <w:p w:rsidR="00BE544E" w:rsidRDefault="00BE544E" w:rsidP="00FE3F59">
      <w:pPr>
        <w:spacing w:line="360" w:lineRule="auto"/>
        <w:rPr>
          <w:rFonts w:ascii="Times New Roman" w:eastAsia="Times New Roman" w:hAnsi="Times New Roman" w:cs="Times New Roman"/>
          <w:sz w:val="24"/>
          <w:szCs w:val="24"/>
        </w:rPr>
      </w:pPr>
    </w:p>
    <w:p w:rsidR="008D21D2" w:rsidRPr="00741E7D" w:rsidRDefault="008D21D2" w:rsidP="00FE3F59">
      <w:pPr>
        <w:spacing w:line="360" w:lineRule="auto"/>
        <w:rPr>
          <w:rStyle w:val="Strong"/>
          <w:rFonts w:ascii="Times New Roman" w:hAnsi="Times New Roman" w:cs="Times New Roman"/>
          <w:sz w:val="24"/>
          <w:szCs w:val="24"/>
        </w:rPr>
      </w:pPr>
      <w:r w:rsidRPr="00741E7D">
        <w:rPr>
          <w:rStyle w:val="Strong"/>
          <w:rFonts w:ascii="Times New Roman" w:hAnsi="Times New Roman" w:cs="Times New Roman"/>
          <w:sz w:val="24"/>
          <w:szCs w:val="24"/>
        </w:rPr>
        <w:t xml:space="preserve">5.4 Critical rebuttal and refutation of the argument </w:t>
      </w:r>
    </w:p>
    <w:p w:rsidR="008D21D2" w:rsidRPr="008D21D2" w:rsidRDefault="008D21D2" w:rsidP="00FE3F59">
      <w:pPr>
        <w:spacing w:line="360" w:lineRule="auto"/>
        <w:rPr>
          <w:rFonts w:ascii="Times New Roman" w:eastAsia="Times New Roman" w:hAnsi="Times New Roman" w:cs="Times New Roman"/>
          <w:sz w:val="24"/>
          <w:szCs w:val="24"/>
        </w:rPr>
      </w:pPr>
      <w:r w:rsidRPr="008D21D2">
        <w:rPr>
          <w:rFonts w:ascii="Times New Roman" w:eastAsia="Times New Roman" w:hAnsi="Times New Roman" w:cs="Times New Roman"/>
          <w:sz w:val="24"/>
          <w:szCs w:val="24"/>
        </w:rPr>
        <w:t>There is some truth to the claim that management has remained mostly unchanged and stuck in nineteenth-century thought (many formal structures and measurement logics do persist), but when compared to theoretical and practical advancements over the last 30 to 40 years, it is ultimately overstated. There are many threads in the rebuttal:</w:t>
      </w:r>
    </w:p>
    <w:p w:rsidR="008D21D2" w:rsidRPr="008D21D2" w:rsidRDefault="008D21D2" w:rsidP="00FE3F59">
      <w:pPr>
        <w:spacing w:after="0" w:line="360" w:lineRule="auto"/>
        <w:rPr>
          <w:rFonts w:ascii="Times New Roman" w:eastAsia="Times New Roman" w:hAnsi="Times New Roman" w:cs="Times New Roman"/>
          <w:sz w:val="24"/>
          <w:szCs w:val="24"/>
        </w:rPr>
      </w:pPr>
      <w:r w:rsidRPr="008D21D2">
        <w:rPr>
          <w:rFonts w:ascii="Times New Roman" w:eastAsia="Times New Roman" w:hAnsi="Times New Roman" w:cs="Times New Roman"/>
          <w:sz w:val="24"/>
          <w:szCs w:val="24"/>
        </w:rPr>
        <w:t xml:space="preserve">1. Theoretical innovation is observable. </w:t>
      </w:r>
      <w:r w:rsidRPr="008D21D2">
        <w:rPr>
          <w:rFonts w:ascii="Times New Roman" w:eastAsia="Times New Roman" w:hAnsi="Times New Roman" w:cs="Times New Roman"/>
          <w:sz w:val="24"/>
          <w:szCs w:val="24"/>
        </w:rPr>
        <w:br/>
        <w:t xml:space="preserve">According to </w:t>
      </w:r>
      <w:proofErr w:type="spellStart"/>
      <w:r w:rsidRPr="008D21D2">
        <w:rPr>
          <w:rFonts w:ascii="Times New Roman" w:eastAsia="Times New Roman" w:hAnsi="Times New Roman" w:cs="Times New Roman"/>
          <w:sz w:val="24"/>
          <w:szCs w:val="24"/>
        </w:rPr>
        <w:t>Teece</w:t>
      </w:r>
      <w:proofErr w:type="spellEnd"/>
      <w:r w:rsidRPr="008D21D2">
        <w:rPr>
          <w:rFonts w:ascii="Times New Roman" w:eastAsia="Times New Roman" w:hAnsi="Times New Roman" w:cs="Times New Roman"/>
          <w:sz w:val="24"/>
          <w:szCs w:val="24"/>
        </w:rPr>
        <w:t xml:space="preserve"> et al. (1997), </w:t>
      </w:r>
      <w:proofErr w:type="spellStart"/>
      <w:r w:rsidRPr="008D21D2">
        <w:rPr>
          <w:rFonts w:ascii="Times New Roman" w:eastAsia="Times New Roman" w:hAnsi="Times New Roman" w:cs="Times New Roman"/>
          <w:sz w:val="24"/>
          <w:szCs w:val="24"/>
        </w:rPr>
        <w:t>Senge</w:t>
      </w:r>
      <w:proofErr w:type="spellEnd"/>
      <w:r w:rsidRPr="008D21D2">
        <w:rPr>
          <w:rFonts w:ascii="Times New Roman" w:eastAsia="Times New Roman" w:hAnsi="Times New Roman" w:cs="Times New Roman"/>
          <w:sz w:val="24"/>
          <w:szCs w:val="24"/>
        </w:rPr>
        <w:t xml:space="preserve"> (1990), Stacey (2010), and the Agile Manifesto (2001), </w:t>
      </w:r>
      <w:r w:rsidRPr="008D21D2">
        <w:rPr>
          <w:rFonts w:ascii="Times New Roman" w:eastAsia="Times New Roman" w:hAnsi="Times New Roman" w:cs="Times New Roman"/>
          <w:sz w:val="24"/>
          <w:szCs w:val="24"/>
        </w:rPr>
        <w:lastRenderedPageBreak/>
        <w:t>fundamental theoretical shifts such as dynamic capabilities, systems/learning-organization thinking, contingency approaches, complexity theory, agile, and socio-technical paradigms represent significant conceptual moves away from the presumptions of traditional, industrial-era management. These are more than just linguistic shifts; they also prescribe various managerial behaviors and redefine the unit of analysis (from static structure to adaptive processes and capabilities).</w:t>
      </w:r>
    </w:p>
    <w:p w:rsidR="008D21D2" w:rsidRDefault="008D21D2" w:rsidP="00FE3F59">
      <w:pPr>
        <w:spacing w:line="360" w:lineRule="auto"/>
        <w:rPr>
          <w:rFonts w:ascii="Times New Roman" w:eastAsia="Times New Roman" w:hAnsi="Times New Roman" w:cs="Times New Roman"/>
          <w:sz w:val="24"/>
          <w:szCs w:val="24"/>
        </w:rPr>
      </w:pPr>
    </w:p>
    <w:p w:rsidR="00784CFA" w:rsidRPr="00784CFA" w:rsidRDefault="00784CFA" w:rsidP="00FE3F59">
      <w:pPr>
        <w:spacing w:after="0" w:line="360" w:lineRule="auto"/>
        <w:rPr>
          <w:rFonts w:ascii="Times New Roman" w:eastAsia="Times New Roman" w:hAnsi="Times New Roman" w:cs="Times New Roman"/>
          <w:sz w:val="24"/>
          <w:szCs w:val="24"/>
        </w:rPr>
      </w:pPr>
      <w:r w:rsidRPr="00784CFA">
        <w:rPr>
          <w:rFonts w:ascii="Times New Roman" w:eastAsia="Times New Roman" w:hAnsi="Times New Roman" w:cs="Times New Roman"/>
          <w:sz w:val="24"/>
          <w:szCs w:val="24"/>
        </w:rPr>
        <w:t xml:space="preserve">2. Extensive institutional reform and practical experimentation. </w:t>
      </w:r>
      <w:r w:rsidRPr="00784CFA">
        <w:rPr>
          <w:rFonts w:ascii="Times New Roman" w:eastAsia="Times New Roman" w:hAnsi="Times New Roman" w:cs="Times New Roman"/>
          <w:sz w:val="24"/>
          <w:szCs w:val="24"/>
        </w:rPr>
        <w:br/>
        <w:t>According to practitioner literature and case studies (</w:t>
      </w:r>
      <w:proofErr w:type="spellStart"/>
      <w:r w:rsidRPr="00784CFA">
        <w:rPr>
          <w:rFonts w:ascii="Times New Roman" w:eastAsia="Times New Roman" w:hAnsi="Times New Roman" w:cs="Times New Roman"/>
          <w:sz w:val="24"/>
          <w:szCs w:val="24"/>
        </w:rPr>
        <w:t>Cappelli</w:t>
      </w:r>
      <w:proofErr w:type="spellEnd"/>
      <w:r w:rsidRPr="00784CFA">
        <w:rPr>
          <w:rFonts w:ascii="Times New Roman" w:eastAsia="Times New Roman" w:hAnsi="Times New Roman" w:cs="Times New Roman"/>
          <w:sz w:val="24"/>
          <w:szCs w:val="24"/>
        </w:rPr>
        <w:t xml:space="preserve"> &amp; </w:t>
      </w:r>
      <w:proofErr w:type="spellStart"/>
      <w:r w:rsidRPr="00784CFA">
        <w:rPr>
          <w:rFonts w:ascii="Times New Roman" w:eastAsia="Times New Roman" w:hAnsi="Times New Roman" w:cs="Times New Roman"/>
          <w:sz w:val="24"/>
          <w:szCs w:val="24"/>
        </w:rPr>
        <w:t>Tavis</w:t>
      </w:r>
      <w:proofErr w:type="spellEnd"/>
      <w:r w:rsidRPr="00784CFA">
        <w:rPr>
          <w:rFonts w:ascii="Times New Roman" w:eastAsia="Times New Roman" w:hAnsi="Times New Roman" w:cs="Times New Roman"/>
          <w:sz w:val="24"/>
          <w:szCs w:val="24"/>
        </w:rPr>
        <w:t>, 2016; Buckingham &amp; Goodall, 2015; HBR case work), many large organizations have redesigned performance systems, embraced agile methods of working, invested in leadership development centered on EI and inclusivity, and reorganized career frameworks for internal mobility. Rather than being only scholarly improvements, they are actual, quantifiable advances in management practice.</w:t>
      </w:r>
    </w:p>
    <w:p w:rsidR="00784CFA" w:rsidRDefault="00784CFA" w:rsidP="00FE3F59">
      <w:pPr>
        <w:spacing w:line="360" w:lineRule="auto"/>
        <w:rPr>
          <w:rFonts w:ascii="Times New Roman" w:eastAsia="Times New Roman" w:hAnsi="Times New Roman" w:cs="Times New Roman"/>
          <w:sz w:val="24"/>
          <w:szCs w:val="24"/>
        </w:rPr>
      </w:pPr>
    </w:p>
    <w:p w:rsidR="00784CFA" w:rsidRPr="00784CFA" w:rsidRDefault="00784CFA" w:rsidP="00FE3F59">
      <w:pPr>
        <w:spacing w:after="0" w:line="360" w:lineRule="auto"/>
        <w:rPr>
          <w:rFonts w:ascii="Times New Roman" w:eastAsia="Times New Roman" w:hAnsi="Times New Roman" w:cs="Times New Roman"/>
          <w:sz w:val="24"/>
          <w:szCs w:val="24"/>
        </w:rPr>
      </w:pPr>
      <w:r w:rsidRPr="00784CFA">
        <w:rPr>
          <w:rFonts w:ascii="Times New Roman" w:eastAsia="Times New Roman" w:hAnsi="Times New Roman" w:cs="Times New Roman"/>
          <w:sz w:val="24"/>
          <w:szCs w:val="24"/>
        </w:rPr>
        <w:t xml:space="preserve">3. The situation is complicated by new types of governance and algorithmic difficulties. </w:t>
      </w:r>
      <w:r w:rsidRPr="00784CFA">
        <w:rPr>
          <w:rFonts w:ascii="Times New Roman" w:eastAsia="Times New Roman" w:hAnsi="Times New Roman" w:cs="Times New Roman"/>
          <w:sz w:val="24"/>
          <w:szCs w:val="24"/>
        </w:rPr>
        <w:br/>
        <w:t xml:space="preserve">But it's vital to note that technical advancements have led to both regressive and progressive inclinations. Intense monitoring, platform work, and algorithmic management can mimic or even magnify </w:t>
      </w:r>
      <w:proofErr w:type="spellStart"/>
      <w:r w:rsidRPr="00784CFA">
        <w:rPr>
          <w:rFonts w:ascii="Times New Roman" w:eastAsia="Times New Roman" w:hAnsi="Times New Roman" w:cs="Times New Roman"/>
          <w:sz w:val="24"/>
          <w:szCs w:val="24"/>
        </w:rPr>
        <w:t>Taylorist</w:t>
      </w:r>
      <w:proofErr w:type="spellEnd"/>
      <w:r w:rsidRPr="00784CFA">
        <w:rPr>
          <w:rFonts w:ascii="Times New Roman" w:eastAsia="Times New Roman" w:hAnsi="Times New Roman" w:cs="Times New Roman"/>
          <w:sz w:val="24"/>
          <w:szCs w:val="24"/>
        </w:rPr>
        <w:t xml:space="preserve"> logics (digital Taylorism), resurrecting micromanagement and high control under new names (scholarly work records algorithmic performance control and its impacts). Therefore, technology occasionally reactivates nineteenth-century control mechanisms in contemporary forms, even if management theory and many practices have advanced (</w:t>
      </w:r>
      <w:proofErr w:type="spellStart"/>
      <w:r w:rsidRPr="00784CFA">
        <w:rPr>
          <w:rFonts w:ascii="Times New Roman" w:eastAsia="Times New Roman" w:hAnsi="Times New Roman" w:cs="Times New Roman"/>
          <w:sz w:val="24"/>
          <w:szCs w:val="24"/>
        </w:rPr>
        <w:t>Noponen</w:t>
      </w:r>
      <w:proofErr w:type="spellEnd"/>
      <w:r w:rsidRPr="00784CFA">
        <w:rPr>
          <w:rFonts w:ascii="Times New Roman" w:eastAsia="Times New Roman" w:hAnsi="Times New Roman" w:cs="Times New Roman"/>
          <w:sz w:val="24"/>
          <w:szCs w:val="24"/>
        </w:rPr>
        <w:t>, 2023; Cameron, 2024).</w:t>
      </w:r>
    </w:p>
    <w:p w:rsidR="00784CFA" w:rsidRDefault="00784CFA" w:rsidP="00FE3F59">
      <w:pPr>
        <w:spacing w:line="360" w:lineRule="auto"/>
        <w:rPr>
          <w:rFonts w:ascii="Times New Roman" w:eastAsia="Times New Roman" w:hAnsi="Times New Roman" w:cs="Times New Roman"/>
          <w:sz w:val="24"/>
          <w:szCs w:val="24"/>
        </w:rPr>
      </w:pPr>
    </w:p>
    <w:p w:rsidR="00784CFA" w:rsidRPr="00784CFA" w:rsidRDefault="00784CFA" w:rsidP="00FE3F59">
      <w:pPr>
        <w:spacing w:after="0" w:line="360" w:lineRule="auto"/>
        <w:rPr>
          <w:rFonts w:ascii="Times New Roman" w:eastAsia="Times New Roman" w:hAnsi="Times New Roman" w:cs="Times New Roman"/>
          <w:sz w:val="24"/>
          <w:szCs w:val="24"/>
        </w:rPr>
      </w:pPr>
      <w:r w:rsidRPr="00784CFA">
        <w:rPr>
          <w:rFonts w:ascii="Times New Roman" w:eastAsia="Times New Roman" w:hAnsi="Times New Roman" w:cs="Times New Roman"/>
          <w:sz w:val="24"/>
          <w:szCs w:val="24"/>
        </w:rPr>
        <w:t xml:space="preserve">4. Synthesis: coexistence rather than substitution. </w:t>
      </w:r>
      <w:r w:rsidRPr="00784CFA">
        <w:rPr>
          <w:rFonts w:ascii="Times New Roman" w:eastAsia="Times New Roman" w:hAnsi="Times New Roman" w:cs="Times New Roman"/>
          <w:sz w:val="24"/>
          <w:szCs w:val="24"/>
        </w:rPr>
        <w:br/>
        <w:t xml:space="preserve">The most accurate explanation is one of coexistence and hybridization: modern theories predominate where adaptability, creativity, and knowledge-work are crucial, while classical principles endure where they still add value (e.g., safety-critical operations, regulatory compliance, standardized manufacturing). Therefore, modern management research and practice integrate the old with the new, creating governing structures that balance responsiveness and dependability (Morgan's numerous metaphors assist illustrate this diversity). The initial assertion </w:t>
      </w:r>
      <w:r w:rsidRPr="00784CFA">
        <w:rPr>
          <w:rFonts w:ascii="Times New Roman" w:eastAsia="Times New Roman" w:hAnsi="Times New Roman" w:cs="Times New Roman"/>
          <w:sz w:val="24"/>
          <w:szCs w:val="24"/>
        </w:rPr>
        <w:lastRenderedPageBreak/>
        <w:t>is both supported and complicated by this synthesis: management has not completely shifted from its historical foundations, but it has also not stayed the same.</w:t>
      </w:r>
    </w:p>
    <w:p w:rsidR="00784CFA" w:rsidRDefault="00784CFA" w:rsidP="00FE3F59">
      <w:pPr>
        <w:spacing w:line="360" w:lineRule="auto"/>
        <w:rPr>
          <w:rFonts w:ascii="Times New Roman" w:eastAsia="Times New Roman" w:hAnsi="Times New Roman" w:cs="Times New Roman"/>
          <w:sz w:val="24"/>
          <w:szCs w:val="24"/>
        </w:rPr>
      </w:pPr>
    </w:p>
    <w:p w:rsidR="00784CFA" w:rsidRPr="00784CFA" w:rsidRDefault="00784CFA" w:rsidP="00FE3F59">
      <w:pPr>
        <w:spacing w:after="0" w:line="360" w:lineRule="auto"/>
        <w:rPr>
          <w:rFonts w:ascii="Times New Roman" w:eastAsia="Times New Roman" w:hAnsi="Times New Roman" w:cs="Times New Roman"/>
          <w:sz w:val="24"/>
          <w:szCs w:val="24"/>
        </w:rPr>
      </w:pPr>
      <w:r w:rsidRPr="00784CFA">
        <w:rPr>
          <w:rFonts w:ascii="Times New Roman" w:eastAsia="Times New Roman" w:hAnsi="Times New Roman" w:cs="Times New Roman"/>
          <w:sz w:val="24"/>
          <w:szCs w:val="24"/>
        </w:rPr>
        <w:t xml:space="preserve">In conclusion </w:t>
      </w:r>
      <w:r w:rsidRPr="00784CFA">
        <w:rPr>
          <w:rFonts w:ascii="Times New Roman" w:eastAsia="Times New Roman" w:hAnsi="Times New Roman" w:cs="Times New Roman"/>
          <w:sz w:val="24"/>
          <w:szCs w:val="24"/>
        </w:rPr>
        <w:br/>
        <w:t>Instead of being constant, management has changed, integrated, and adjusted to the intricate problems of the modern world. Modern management methods are dynamic, human-centered, and strategically oriented, as evidenced by theoretical advancements in performance, career development, leadership, and emotional intelligence. Although classical paradigms still have fundamental importance, they are no longer enough to meet the needs of organizational life in the twenty-first century.</w:t>
      </w:r>
    </w:p>
    <w:p w:rsidR="00784CFA" w:rsidRDefault="00784CFA" w:rsidP="00BE544E">
      <w:pPr>
        <w:rPr>
          <w:rFonts w:ascii="Times New Roman" w:eastAsia="Times New Roman" w:hAnsi="Times New Roman" w:cs="Times New Roman"/>
          <w:sz w:val="24"/>
          <w:szCs w:val="24"/>
        </w:rPr>
      </w:pPr>
    </w:p>
    <w:p w:rsidR="00784CFA" w:rsidRDefault="00784CFA" w:rsidP="00BE544E">
      <w:pPr>
        <w:rPr>
          <w:rFonts w:ascii="Times New Roman" w:eastAsia="Times New Roman" w:hAnsi="Times New Roman" w:cs="Times New Roman"/>
          <w:sz w:val="24"/>
          <w:szCs w:val="24"/>
        </w:rPr>
      </w:pPr>
    </w:p>
    <w:p w:rsidR="00784CFA" w:rsidRDefault="00784CFA" w:rsidP="00BE544E">
      <w:pPr>
        <w:rPr>
          <w:rFonts w:ascii="Times New Roman" w:eastAsia="Times New Roman" w:hAnsi="Times New Roman" w:cs="Times New Roman"/>
          <w:sz w:val="24"/>
          <w:szCs w:val="24"/>
        </w:rPr>
      </w:pPr>
    </w:p>
    <w:p w:rsidR="00784CFA" w:rsidRDefault="00784CFA" w:rsidP="00BE544E">
      <w:pPr>
        <w:rPr>
          <w:rFonts w:ascii="Times New Roman" w:eastAsia="Times New Roman" w:hAnsi="Times New Roman" w:cs="Times New Roman"/>
          <w:sz w:val="24"/>
          <w:szCs w:val="24"/>
        </w:rPr>
      </w:pPr>
    </w:p>
    <w:p w:rsidR="00784CFA" w:rsidRDefault="00784CFA" w:rsidP="00BE544E">
      <w:pPr>
        <w:rPr>
          <w:rFonts w:ascii="Times New Roman" w:eastAsia="Times New Roman" w:hAnsi="Times New Roman" w:cs="Times New Roman"/>
          <w:sz w:val="24"/>
          <w:szCs w:val="24"/>
        </w:rPr>
      </w:pPr>
    </w:p>
    <w:p w:rsidR="001064DA" w:rsidRDefault="001064DA"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513474" w:rsidRDefault="00513474" w:rsidP="009759E8">
      <w:pPr>
        <w:rPr>
          <w:rFonts w:ascii="Times New Roman" w:eastAsia="Times New Roman" w:hAnsi="Times New Roman" w:cs="Times New Roman"/>
          <w:sz w:val="24"/>
          <w:szCs w:val="24"/>
        </w:rPr>
      </w:pPr>
    </w:p>
    <w:p w:rsidR="009759E8" w:rsidRDefault="009759E8" w:rsidP="009759E8">
      <w:pPr>
        <w:rPr>
          <w:rStyle w:val="Strong"/>
          <w:rFonts w:ascii="Times New Roman" w:hAnsi="Times New Roman" w:cs="Times New Roman"/>
          <w:sz w:val="24"/>
          <w:szCs w:val="24"/>
        </w:rPr>
      </w:pPr>
    </w:p>
    <w:p w:rsidR="001D18F4" w:rsidRDefault="001D18F4" w:rsidP="009759E8">
      <w:pPr>
        <w:rPr>
          <w:rStyle w:val="Strong"/>
          <w:rFonts w:ascii="Times New Roman" w:hAnsi="Times New Roman" w:cs="Times New Roman"/>
          <w:sz w:val="24"/>
          <w:szCs w:val="24"/>
        </w:rPr>
      </w:pPr>
    </w:p>
    <w:p w:rsidR="001D18F4" w:rsidRDefault="001D18F4" w:rsidP="009759E8">
      <w:pPr>
        <w:rPr>
          <w:rStyle w:val="Strong"/>
          <w:rFonts w:ascii="Times New Roman" w:hAnsi="Times New Roman" w:cs="Times New Roman"/>
          <w:sz w:val="24"/>
          <w:szCs w:val="24"/>
        </w:rPr>
      </w:pPr>
    </w:p>
    <w:p w:rsidR="001D18F4" w:rsidRDefault="001D18F4" w:rsidP="009759E8">
      <w:pPr>
        <w:rPr>
          <w:rStyle w:val="Strong"/>
          <w:rFonts w:ascii="Times New Roman" w:hAnsi="Times New Roman" w:cs="Times New Roman"/>
          <w:sz w:val="24"/>
          <w:szCs w:val="24"/>
        </w:rPr>
      </w:pPr>
    </w:p>
    <w:p w:rsidR="00784CFA" w:rsidRPr="00B900B7" w:rsidRDefault="00784CFA" w:rsidP="00B900B7">
      <w:pPr>
        <w:pStyle w:val="Heading1"/>
        <w:jc w:val="center"/>
        <w:rPr>
          <w:rStyle w:val="Strong"/>
          <w:rFonts w:ascii="Times New Roman" w:hAnsi="Times New Roman" w:cs="Times New Roman"/>
          <w:bCs w:val="0"/>
          <w:color w:val="000000" w:themeColor="text1"/>
          <w:sz w:val="28"/>
          <w:szCs w:val="28"/>
        </w:rPr>
      </w:pPr>
      <w:bookmarkStart w:id="13" w:name="_Toc217060527"/>
      <w:r w:rsidRPr="00B900B7">
        <w:rPr>
          <w:rStyle w:val="Strong"/>
          <w:rFonts w:ascii="Times New Roman" w:hAnsi="Times New Roman" w:cs="Times New Roman"/>
          <w:bCs w:val="0"/>
          <w:color w:val="000000" w:themeColor="text1"/>
          <w:sz w:val="28"/>
          <w:szCs w:val="28"/>
        </w:rPr>
        <w:lastRenderedPageBreak/>
        <w:t>References</w:t>
      </w:r>
      <w:bookmarkEnd w:id="13"/>
    </w:p>
    <w:p w:rsidR="00B900B7" w:rsidRDefault="00B900B7" w:rsidP="00B900B7">
      <w:pPr>
        <w:pStyle w:val="NormalWeb"/>
      </w:pPr>
      <w:r>
        <w:t xml:space="preserve">Agile Alliance (2001) </w:t>
      </w:r>
      <w:r>
        <w:rPr>
          <w:rStyle w:val="Emphasis"/>
        </w:rPr>
        <w:t>Manifesto for Agile Software Development</w:t>
      </w:r>
      <w:r>
        <w:t xml:space="preserve">. Available at: </w:t>
      </w:r>
      <w:hyperlink r:id="rId9" w:tgtFrame="_new" w:history="1">
        <w:r>
          <w:rPr>
            <w:rStyle w:val="Hyperlink"/>
            <w:rFonts w:eastAsiaTheme="majorEastAsia"/>
          </w:rPr>
          <w:t>https://agilemanifesto.org/</w:t>
        </w:r>
      </w:hyperlink>
      <w:r>
        <w:t xml:space="preserve"> (Accessed: 25 November 2025).</w:t>
      </w:r>
    </w:p>
    <w:p w:rsidR="00B900B7" w:rsidRDefault="00B900B7" w:rsidP="00B900B7">
      <w:pPr>
        <w:pStyle w:val="NormalWeb"/>
      </w:pPr>
      <w:proofErr w:type="spellStart"/>
      <w:r>
        <w:t>Aguinis</w:t>
      </w:r>
      <w:proofErr w:type="spellEnd"/>
      <w:r>
        <w:t xml:space="preserve">, H. (2019) </w:t>
      </w:r>
      <w:r>
        <w:rPr>
          <w:rStyle w:val="Emphasis"/>
        </w:rPr>
        <w:t>Performance Management</w:t>
      </w:r>
      <w:r>
        <w:t xml:space="preserve">. 4th </w:t>
      </w:r>
      <w:proofErr w:type="spellStart"/>
      <w:r>
        <w:t>edn</w:t>
      </w:r>
      <w:proofErr w:type="spellEnd"/>
      <w:r>
        <w:t>. Chicago: University of Chicago Press.</w:t>
      </w:r>
    </w:p>
    <w:p w:rsidR="00B900B7" w:rsidRDefault="00B900B7" w:rsidP="00B900B7">
      <w:pPr>
        <w:pStyle w:val="NormalWeb"/>
      </w:pPr>
      <w:r>
        <w:t xml:space="preserve">Arthur, M.B. and Rousseau, D.M. (1996) </w:t>
      </w:r>
      <w:proofErr w:type="gramStart"/>
      <w:r>
        <w:rPr>
          <w:rStyle w:val="Emphasis"/>
        </w:rPr>
        <w:t>The</w:t>
      </w:r>
      <w:proofErr w:type="gramEnd"/>
      <w:r>
        <w:rPr>
          <w:rStyle w:val="Emphasis"/>
        </w:rPr>
        <w:t xml:space="preserve"> </w:t>
      </w:r>
      <w:proofErr w:type="spellStart"/>
      <w:r>
        <w:rPr>
          <w:rStyle w:val="Emphasis"/>
        </w:rPr>
        <w:t>Boundaryless</w:t>
      </w:r>
      <w:proofErr w:type="spellEnd"/>
      <w:r>
        <w:rPr>
          <w:rStyle w:val="Emphasis"/>
        </w:rPr>
        <w:t xml:space="preserve"> Career: A New Employment Principle for a New Organizational Era</w:t>
      </w:r>
      <w:r>
        <w:t>. New York: Oxford University Press.</w:t>
      </w:r>
    </w:p>
    <w:p w:rsidR="00B900B7" w:rsidRDefault="00B900B7" w:rsidP="00B900B7">
      <w:pPr>
        <w:pStyle w:val="NormalWeb"/>
      </w:pPr>
      <w:proofErr w:type="spellStart"/>
      <w:r>
        <w:t>Avolio</w:t>
      </w:r>
      <w:proofErr w:type="spellEnd"/>
      <w:r>
        <w:t xml:space="preserve">, B.J. and Gardner, W.L. (2005) ‘Authentic leadership development: Getting to the root of positive forms of leadership’, </w:t>
      </w:r>
      <w:r>
        <w:rPr>
          <w:rStyle w:val="Emphasis"/>
        </w:rPr>
        <w:t>The Leadership Quarterly</w:t>
      </w:r>
      <w:r>
        <w:t>, 16(3), pp. 315–338.</w:t>
      </w:r>
    </w:p>
    <w:p w:rsidR="00B900B7" w:rsidRDefault="00B900B7" w:rsidP="00B900B7">
      <w:pPr>
        <w:pStyle w:val="NormalWeb"/>
      </w:pPr>
      <w:r>
        <w:t xml:space="preserve">Barney, J. (1991) ‘Firm resources and sustained competitive advantage’, </w:t>
      </w:r>
      <w:r>
        <w:rPr>
          <w:rStyle w:val="Emphasis"/>
        </w:rPr>
        <w:t>Journal of Management</w:t>
      </w:r>
      <w:r>
        <w:t>, 17(1), pp. 99–120.</w:t>
      </w:r>
    </w:p>
    <w:p w:rsidR="00B900B7" w:rsidRDefault="00B900B7" w:rsidP="00B900B7">
      <w:pPr>
        <w:pStyle w:val="NormalWeb"/>
      </w:pPr>
      <w:r>
        <w:t xml:space="preserve">Bartlett, C.A. and </w:t>
      </w:r>
      <w:proofErr w:type="spellStart"/>
      <w:r>
        <w:t>Ghoshal</w:t>
      </w:r>
      <w:proofErr w:type="spellEnd"/>
      <w:r>
        <w:t xml:space="preserve">, S. (1989) </w:t>
      </w:r>
      <w:r>
        <w:rPr>
          <w:rStyle w:val="Emphasis"/>
        </w:rPr>
        <w:t>Managing Across Borders</w:t>
      </w:r>
      <w:r>
        <w:t>. Boston: Harvard Business School Press.</w:t>
      </w:r>
    </w:p>
    <w:p w:rsidR="00B900B7" w:rsidRDefault="00B900B7" w:rsidP="00B900B7">
      <w:pPr>
        <w:pStyle w:val="NormalWeb"/>
      </w:pPr>
      <w:r>
        <w:t xml:space="preserve">Bass, B.M. (1985) </w:t>
      </w:r>
      <w:r>
        <w:rPr>
          <w:rStyle w:val="Emphasis"/>
        </w:rPr>
        <w:t xml:space="preserve">Leadership and Performance </w:t>
      </w:r>
      <w:proofErr w:type="gramStart"/>
      <w:r>
        <w:rPr>
          <w:rStyle w:val="Emphasis"/>
        </w:rPr>
        <w:t>Beyond</w:t>
      </w:r>
      <w:proofErr w:type="gramEnd"/>
      <w:r>
        <w:rPr>
          <w:rStyle w:val="Emphasis"/>
        </w:rPr>
        <w:t xml:space="preserve"> Expectations</w:t>
      </w:r>
      <w:r>
        <w:t>. New York: Free Press.</w:t>
      </w:r>
    </w:p>
    <w:p w:rsidR="00CB3CFF" w:rsidRPr="00CB3CFF" w:rsidRDefault="00CB3CFF" w:rsidP="00B900B7">
      <w:pPr>
        <w:pStyle w:val="NormalWeb"/>
      </w:pPr>
      <w:r w:rsidRPr="00CB3CFF">
        <w:rPr>
          <w:color w:val="222222"/>
          <w:shd w:val="clear" w:color="auto" w:fill="FFFFFF"/>
        </w:rPr>
        <w:t xml:space="preserve">Beck, K., </w:t>
      </w:r>
      <w:proofErr w:type="spellStart"/>
      <w:r w:rsidRPr="00CB3CFF">
        <w:rPr>
          <w:color w:val="222222"/>
          <w:shd w:val="clear" w:color="auto" w:fill="FFFFFF"/>
        </w:rPr>
        <w:t>Beedle</w:t>
      </w:r>
      <w:proofErr w:type="spellEnd"/>
      <w:r w:rsidRPr="00CB3CFF">
        <w:rPr>
          <w:color w:val="222222"/>
          <w:shd w:val="clear" w:color="auto" w:fill="FFFFFF"/>
        </w:rPr>
        <w:t xml:space="preserve">, M., Van </w:t>
      </w:r>
      <w:proofErr w:type="spellStart"/>
      <w:r w:rsidRPr="00CB3CFF">
        <w:rPr>
          <w:color w:val="222222"/>
          <w:shd w:val="clear" w:color="auto" w:fill="FFFFFF"/>
        </w:rPr>
        <w:t>Bennekum</w:t>
      </w:r>
      <w:proofErr w:type="spellEnd"/>
      <w:r w:rsidRPr="00CB3CFF">
        <w:rPr>
          <w:color w:val="222222"/>
          <w:shd w:val="clear" w:color="auto" w:fill="FFFFFF"/>
        </w:rPr>
        <w:t xml:space="preserve">, A., Cockburn, A., Cunningham, W., Fowler, M., </w:t>
      </w:r>
      <w:proofErr w:type="spellStart"/>
      <w:r w:rsidRPr="00CB3CFF">
        <w:rPr>
          <w:color w:val="222222"/>
          <w:shd w:val="clear" w:color="auto" w:fill="FFFFFF"/>
        </w:rPr>
        <w:t>Grenning</w:t>
      </w:r>
      <w:proofErr w:type="spellEnd"/>
      <w:r w:rsidRPr="00CB3CFF">
        <w:rPr>
          <w:color w:val="222222"/>
          <w:shd w:val="clear" w:color="auto" w:fill="FFFFFF"/>
        </w:rPr>
        <w:t>, J., Highsmith, J., Hunt, A., Jeffries, R. and Kern, J., 2001. Manifesto for agile software development.</w:t>
      </w:r>
    </w:p>
    <w:p w:rsidR="00982364" w:rsidRDefault="00982364" w:rsidP="00B900B7">
      <w:pPr>
        <w:pStyle w:val="NormalWeb"/>
        <w:rPr>
          <w:color w:val="222222"/>
          <w:shd w:val="clear" w:color="auto" w:fill="FFFFFF"/>
        </w:rPr>
      </w:pPr>
      <w:proofErr w:type="spellStart"/>
      <w:r w:rsidRPr="00982364">
        <w:rPr>
          <w:color w:val="222222"/>
          <w:shd w:val="clear" w:color="auto" w:fill="FFFFFF"/>
        </w:rPr>
        <w:t>Braverman</w:t>
      </w:r>
      <w:proofErr w:type="spellEnd"/>
      <w:r w:rsidRPr="00982364">
        <w:rPr>
          <w:color w:val="222222"/>
          <w:shd w:val="clear" w:color="auto" w:fill="FFFFFF"/>
        </w:rPr>
        <w:t>, H., 1998. </w:t>
      </w:r>
      <w:r w:rsidRPr="00982364">
        <w:rPr>
          <w:i/>
          <w:iCs/>
          <w:color w:val="222222"/>
          <w:shd w:val="clear" w:color="auto" w:fill="FFFFFF"/>
        </w:rPr>
        <w:t>Labor and monopoly capital: The degradation of work in the twentieth century</w:t>
      </w:r>
      <w:r w:rsidRPr="00982364">
        <w:rPr>
          <w:color w:val="222222"/>
          <w:shd w:val="clear" w:color="auto" w:fill="FFFFFF"/>
        </w:rPr>
        <w:t xml:space="preserve">. </w:t>
      </w:r>
      <w:proofErr w:type="spellStart"/>
      <w:proofErr w:type="gramStart"/>
      <w:r w:rsidRPr="00982364">
        <w:rPr>
          <w:color w:val="222222"/>
          <w:shd w:val="clear" w:color="auto" w:fill="FFFFFF"/>
        </w:rPr>
        <w:t>nyu</w:t>
      </w:r>
      <w:proofErr w:type="spellEnd"/>
      <w:proofErr w:type="gramEnd"/>
      <w:r w:rsidRPr="00982364">
        <w:rPr>
          <w:color w:val="222222"/>
          <w:shd w:val="clear" w:color="auto" w:fill="FFFFFF"/>
        </w:rPr>
        <w:t xml:space="preserve"> Press.</w:t>
      </w:r>
    </w:p>
    <w:p w:rsidR="00EF6186" w:rsidRDefault="00EF6186" w:rsidP="00B900B7">
      <w:pPr>
        <w:pStyle w:val="NormalWeb"/>
        <w:rPr>
          <w:color w:val="222222"/>
          <w:shd w:val="clear" w:color="auto" w:fill="FFFFFF"/>
        </w:rPr>
      </w:pPr>
      <w:r w:rsidRPr="00EF6186">
        <w:rPr>
          <w:color w:val="222222"/>
          <w:shd w:val="clear" w:color="auto" w:fill="FFFFFF"/>
        </w:rPr>
        <w:t xml:space="preserve">Brown, T., 2008. Design </w:t>
      </w:r>
      <w:proofErr w:type="spellStart"/>
      <w:r w:rsidRPr="00EF6186">
        <w:rPr>
          <w:color w:val="222222"/>
          <w:shd w:val="clear" w:color="auto" w:fill="FFFFFF"/>
        </w:rPr>
        <w:t>th</w:t>
      </w:r>
      <w:r w:rsidR="00E05BA7">
        <w:rPr>
          <w:color w:val="222222"/>
          <w:shd w:val="clear" w:color="auto" w:fill="FFFFFF"/>
        </w:rPr>
        <w:t>s</w:t>
      </w:r>
      <w:r w:rsidRPr="00EF6186">
        <w:rPr>
          <w:color w:val="222222"/>
          <w:shd w:val="clear" w:color="auto" w:fill="FFFFFF"/>
        </w:rPr>
        <w:t>inking</w:t>
      </w:r>
      <w:proofErr w:type="spellEnd"/>
      <w:r w:rsidRPr="00EF6186">
        <w:rPr>
          <w:color w:val="222222"/>
          <w:shd w:val="clear" w:color="auto" w:fill="FFFFFF"/>
        </w:rPr>
        <w:t>. </w:t>
      </w:r>
      <w:r w:rsidRPr="00EF6186">
        <w:rPr>
          <w:i/>
          <w:iCs/>
          <w:color w:val="222222"/>
          <w:shd w:val="clear" w:color="auto" w:fill="FFFFFF"/>
        </w:rPr>
        <w:t>Harvard business review</w:t>
      </w:r>
      <w:r w:rsidRPr="00EF6186">
        <w:rPr>
          <w:color w:val="222222"/>
          <w:shd w:val="clear" w:color="auto" w:fill="FFFFFF"/>
        </w:rPr>
        <w:t>, </w:t>
      </w:r>
      <w:r w:rsidRPr="00EF6186">
        <w:rPr>
          <w:i/>
          <w:iCs/>
          <w:color w:val="222222"/>
          <w:shd w:val="clear" w:color="auto" w:fill="FFFFFF"/>
        </w:rPr>
        <w:t>86</w:t>
      </w:r>
      <w:r w:rsidRPr="00EF6186">
        <w:rPr>
          <w:color w:val="222222"/>
          <w:shd w:val="clear" w:color="auto" w:fill="FFFFFF"/>
        </w:rPr>
        <w:t>(6), p.84.</w:t>
      </w:r>
    </w:p>
    <w:p w:rsidR="00595F87" w:rsidRPr="00595F87" w:rsidRDefault="00595F87" w:rsidP="00B900B7">
      <w:pPr>
        <w:pStyle w:val="NormalWeb"/>
      </w:pPr>
      <w:proofErr w:type="spellStart"/>
      <w:r w:rsidRPr="00595F87">
        <w:rPr>
          <w:color w:val="222222"/>
          <w:shd w:val="clear" w:color="auto" w:fill="FFFFFF"/>
        </w:rPr>
        <w:t>Brynjolfsson</w:t>
      </w:r>
      <w:proofErr w:type="spellEnd"/>
      <w:r w:rsidRPr="00595F87">
        <w:rPr>
          <w:color w:val="222222"/>
          <w:shd w:val="clear" w:color="auto" w:fill="FFFFFF"/>
        </w:rPr>
        <w:t>, E. and McAfee, A., 2014. </w:t>
      </w:r>
      <w:r w:rsidRPr="00595F87">
        <w:rPr>
          <w:i/>
          <w:iCs/>
          <w:color w:val="222222"/>
          <w:shd w:val="clear" w:color="auto" w:fill="FFFFFF"/>
        </w:rPr>
        <w:t>The second machine age: Work, progress, and prosperity in a time of brilliant technologies</w:t>
      </w:r>
      <w:r w:rsidRPr="00595F87">
        <w:rPr>
          <w:color w:val="222222"/>
          <w:shd w:val="clear" w:color="auto" w:fill="FFFFFF"/>
        </w:rPr>
        <w:t>. WW Norton &amp; company.</w:t>
      </w:r>
    </w:p>
    <w:p w:rsidR="00B900B7" w:rsidRDefault="00B900B7" w:rsidP="00B900B7">
      <w:pPr>
        <w:pStyle w:val="NormalWeb"/>
      </w:pPr>
      <w:r>
        <w:t xml:space="preserve">Buckingham, M. and Goodall, A. (2015) ‘Reinventing performance management’, </w:t>
      </w:r>
      <w:r>
        <w:rPr>
          <w:rStyle w:val="Emphasis"/>
        </w:rPr>
        <w:t>Harvard Business Review</w:t>
      </w:r>
      <w:r>
        <w:t>, 93(4), pp. 40–50.</w:t>
      </w:r>
    </w:p>
    <w:p w:rsidR="00B900B7" w:rsidRPr="00A43D08" w:rsidRDefault="00A43D08" w:rsidP="00B900B7">
      <w:pPr>
        <w:pStyle w:val="NormalWeb"/>
      </w:pPr>
      <w:proofErr w:type="spellStart"/>
      <w:r w:rsidRPr="00A43D08">
        <w:rPr>
          <w:color w:val="222222"/>
          <w:shd w:val="clear" w:color="auto" w:fill="FFFFFF"/>
        </w:rPr>
        <w:t>Burnes</w:t>
      </w:r>
      <w:proofErr w:type="spellEnd"/>
      <w:r w:rsidRPr="00A43D08">
        <w:rPr>
          <w:color w:val="222222"/>
          <w:shd w:val="clear" w:color="auto" w:fill="FFFFFF"/>
        </w:rPr>
        <w:t xml:space="preserve">, B., 2017. Managing Change (7. </w:t>
      </w:r>
      <w:proofErr w:type="spellStart"/>
      <w:r w:rsidRPr="00A43D08">
        <w:rPr>
          <w:color w:val="222222"/>
          <w:shd w:val="clear" w:color="auto" w:fill="FFFFFF"/>
        </w:rPr>
        <w:t>utg</w:t>
      </w:r>
      <w:proofErr w:type="spellEnd"/>
      <w:r w:rsidRPr="00A43D08">
        <w:rPr>
          <w:color w:val="222222"/>
          <w:shd w:val="clear" w:color="auto" w:fill="FFFFFF"/>
        </w:rPr>
        <w:t>.). </w:t>
      </w:r>
      <w:r w:rsidRPr="00A43D08">
        <w:rPr>
          <w:i/>
          <w:iCs/>
          <w:color w:val="222222"/>
          <w:shd w:val="clear" w:color="auto" w:fill="FFFFFF"/>
        </w:rPr>
        <w:t>Harlow: Pearson</w:t>
      </w:r>
      <w:r w:rsidRPr="00A43D08">
        <w:t>.</w:t>
      </w:r>
    </w:p>
    <w:p w:rsidR="00B900B7" w:rsidRDefault="00B900B7" w:rsidP="00B900B7">
      <w:pPr>
        <w:pStyle w:val="NormalWeb"/>
      </w:pPr>
      <w:r>
        <w:t xml:space="preserve">Cameron, L. (2024) ‘Algorithmic management and the future of work: A review of emerging research’, </w:t>
      </w:r>
      <w:r>
        <w:rPr>
          <w:rStyle w:val="Emphasis"/>
        </w:rPr>
        <w:t>Journal of Management Studies</w:t>
      </w:r>
      <w:r>
        <w:t>, 61(2), pp. 245–268.</w:t>
      </w:r>
    </w:p>
    <w:p w:rsidR="00B900B7" w:rsidRDefault="00B900B7" w:rsidP="00B900B7">
      <w:pPr>
        <w:pStyle w:val="NormalWeb"/>
      </w:pPr>
      <w:proofErr w:type="spellStart"/>
      <w:r>
        <w:t>Cappelli</w:t>
      </w:r>
      <w:proofErr w:type="spellEnd"/>
      <w:r>
        <w:t xml:space="preserve">, P. and </w:t>
      </w:r>
      <w:proofErr w:type="spellStart"/>
      <w:r>
        <w:t>Tavis</w:t>
      </w:r>
      <w:proofErr w:type="spellEnd"/>
      <w:r>
        <w:t xml:space="preserve">, A. (2016) ‘The performance management revolution’, </w:t>
      </w:r>
      <w:r>
        <w:rPr>
          <w:rStyle w:val="Emphasis"/>
        </w:rPr>
        <w:t>Harvard Business Review</w:t>
      </w:r>
      <w:r>
        <w:t>, 94(10), pp. 58–67.</w:t>
      </w:r>
    </w:p>
    <w:p w:rsidR="00B900B7" w:rsidRDefault="00B900B7" w:rsidP="00B900B7">
      <w:pPr>
        <w:pStyle w:val="NormalWeb"/>
      </w:pPr>
      <w:r>
        <w:t xml:space="preserve">Churchman, C.W. (1968) </w:t>
      </w:r>
      <w:proofErr w:type="gramStart"/>
      <w:r>
        <w:rPr>
          <w:rStyle w:val="Emphasis"/>
        </w:rPr>
        <w:t>The</w:t>
      </w:r>
      <w:proofErr w:type="gramEnd"/>
      <w:r>
        <w:rPr>
          <w:rStyle w:val="Emphasis"/>
        </w:rPr>
        <w:t xml:space="preserve"> Systems Approach</w:t>
      </w:r>
      <w:r>
        <w:t>. New York: Dell.</w:t>
      </w:r>
    </w:p>
    <w:p w:rsidR="00B900B7" w:rsidRDefault="00B900B7" w:rsidP="00B900B7">
      <w:pPr>
        <w:pStyle w:val="NormalWeb"/>
      </w:pPr>
      <w:r>
        <w:lastRenderedPageBreak/>
        <w:t xml:space="preserve">Coronado-Maldonado, A., </w:t>
      </w:r>
      <w:proofErr w:type="spellStart"/>
      <w:r>
        <w:t>Ramírez-Anormaliza</w:t>
      </w:r>
      <w:proofErr w:type="spellEnd"/>
      <w:r>
        <w:t xml:space="preserve">, R., </w:t>
      </w:r>
      <w:proofErr w:type="spellStart"/>
      <w:r>
        <w:t>García-García</w:t>
      </w:r>
      <w:proofErr w:type="spellEnd"/>
      <w:r>
        <w:t xml:space="preserve">, M. and </w:t>
      </w:r>
      <w:proofErr w:type="spellStart"/>
      <w:r>
        <w:t>Fernández-Berrocal</w:t>
      </w:r>
      <w:proofErr w:type="spellEnd"/>
      <w:r>
        <w:t xml:space="preserve">, P. (2023) ‘Emotional intelligence and leadership: A systematic review’, </w:t>
      </w:r>
      <w:r>
        <w:rPr>
          <w:rStyle w:val="Emphasis"/>
        </w:rPr>
        <w:t>Frontiers in Psychology</w:t>
      </w:r>
      <w:r>
        <w:t>, 14, pp. 1–16.</w:t>
      </w:r>
    </w:p>
    <w:p w:rsidR="00B900B7" w:rsidRDefault="00B900B7" w:rsidP="00B900B7">
      <w:pPr>
        <w:pStyle w:val="NormalWeb"/>
      </w:pPr>
      <w:r>
        <w:t xml:space="preserve">Daft, R.L. (2021) </w:t>
      </w:r>
      <w:r>
        <w:rPr>
          <w:rStyle w:val="Emphasis"/>
        </w:rPr>
        <w:t>Management</w:t>
      </w:r>
      <w:r>
        <w:t xml:space="preserve">. 14th </w:t>
      </w:r>
      <w:proofErr w:type="spellStart"/>
      <w:r>
        <w:t>edn</w:t>
      </w:r>
      <w:proofErr w:type="spellEnd"/>
      <w:r>
        <w:t>. Boston: Cengage.</w:t>
      </w:r>
    </w:p>
    <w:p w:rsidR="00B900B7" w:rsidRDefault="00B900B7" w:rsidP="00B900B7">
      <w:pPr>
        <w:pStyle w:val="NormalWeb"/>
      </w:pPr>
      <w:r>
        <w:t xml:space="preserve">Drucker, P.F. (1999) </w:t>
      </w:r>
      <w:r>
        <w:rPr>
          <w:rStyle w:val="Emphasis"/>
        </w:rPr>
        <w:t>Management Challenges for the 21st Century</w:t>
      </w:r>
      <w:r>
        <w:t>. Oxford: Butterworth-Heinemann.</w:t>
      </w:r>
    </w:p>
    <w:p w:rsidR="00B900B7" w:rsidRDefault="00B900B7" w:rsidP="00B900B7">
      <w:pPr>
        <w:pStyle w:val="NormalWeb"/>
      </w:pPr>
      <w:proofErr w:type="spellStart"/>
      <w:r>
        <w:t>Dweck</w:t>
      </w:r>
      <w:proofErr w:type="spellEnd"/>
      <w:r>
        <w:t xml:space="preserve">, C.S. (2006) </w:t>
      </w:r>
      <w:r>
        <w:rPr>
          <w:rStyle w:val="Emphasis"/>
        </w:rPr>
        <w:t>Mindset: The New Psychology of Success</w:t>
      </w:r>
      <w:r>
        <w:t>. New York: Random House.</w:t>
      </w:r>
    </w:p>
    <w:p w:rsidR="00B900B7" w:rsidRDefault="00B900B7" w:rsidP="00B900B7">
      <w:pPr>
        <w:pStyle w:val="NormalWeb"/>
      </w:pPr>
      <w:r>
        <w:t xml:space="preserve">Edmondson, A.C. (1999) ‘Psychological safety and learning behavior in work teams’, </w:t>
      </w:r>
      <w:r>
        <w:rPr>
          <w:rStyle w:val="Emphasis"/>
        </w:rPr>
        <w:t>Administrative Science Quarterly</w:t>
      </w:r>
      <w:r>
        <w:t>, 44(2), pp. 350–383.</w:t>
      </w:r>
    </w:p>
    <w:p w:rsidR="00B900B7" w:rsidRDefault="00B900B7" w:rsidP="00B900B7">
      <w:pPr>
        <w:pStyle w:val="NormalWeb"/>
      </w:pPr>
      <w:proofErr w:type="spellStart"/>
      <w:r>
        <w:t>Fayol</w:t>
      </w:r>
      <w:proofErr w:type="spellEnd"/>
      <w:r>
        <w:t xml:space="preserve">, H. (1949) </w:t>
      </w:r>
      <w:r>
        <w:rPr>
          <w:rStyle w:val="Emphasis"/>
        </w:rPr>
        <w:t>General and Industrial Management</w:t>
      </w:r>
      <w:r>
        <w:t>. London: Pitman.</w:t>
      </w:r>
    </w:p>
    <w:p w:rsidR="00AC0C7F" w:rsidRPr="00AC0C7F" w:rsidRDefault="00AC0C7F" w:rsidP="00B900B7">
      <w:pPr>
        <w:pStyle w:val="NormalWeb"/>
      </w:pPr>
      <w:r w:rsidRPr="00AC0C7F">
        <w:rPr>
          <w:color w:val="222222"/>
          <w:shd w:val="clear" w:color="auto" w:fill="FFFFFF"/>
        </w:rPr>
        <w:t>Fleming, P., 2019. Robots and organization studies: Why robots might not want to steal your job. </w:t>
      </w:r>
      <w:r w:rsidRPr="00AC0C7F">
        <w:rPr>
          <w:i/>
          <w:iCs/>
          <w:color w:val="222222"/>
          <w:shd w:val="clear" w:color="auto" w:fill="FFFFFF"/>
        </w:rPr>
        <w:t>Organization Studies</w:t>
      </w:r>
      <w:r w:rsidRPr="00AC0C7F">
        <w:rPr>
          <w:color w:val="222222"/>
          <w:shd w:val="clear" w:color="auto" w:fill="FFFFFF"/>
        </w:rPr>
        <w:t>, </w:t>
      </w:r>
      <w:r w:rsidRPr="00AC0C7F">
        <w:rPr>
          <w:i/>
          <w:iCs/>
          <w:color w:val="222222"/>
          <w:shd w:val="clear" w:color="auto" w:fill="FFFFFF"/>
        </w:rPr>
        <w:t>40</w:t>
      </w:r>
      <w:r w:rsidRPr="00AC0C7F">
        <w:rPr>
          <w:color w:val="222222"/>
          <w:shd w:val="clear" w:color="auto" w:fill="FFFFFF"/>
        </w:rPr>
        <w:t>(1), pp.23-38.</w:t>
      </w:r>
    </w:p>
    <w:p w:rsidR="00B900B7" w:rsidRDefault="00B900B7" w:rsidP="00B900B7">
      <w:pPr>
        <w:pStyle w:val="NormalWeb"/>
      </w:pPr>
      <w:r>
        <w:t xml:space="preserve">Goleman, D. (1995) </w:t>
      </w:r>
      <w:r>
        <w:rPr>
          <w:rStyle w:val="Emphasis"/>
        </w:rPr>
        <w:t>Emotional Intelligence: Why It Can Matter More Than IQ</w:t>
      </w:r>
      <w:r>
        <w:t>. New York: Bantam Books.</w:t>
      </w:r>
    </w:p>
    <w:p w:rsidR="00B900B7" w:rsidRDefault="00B900B7" w:rsidP="00B900B7">
      <w:pPr>
        <w:pStyle w:val="NormalWeb"/>
      </w:pPr>
      <w:r>
        <w:t xml:space="preserve">Goleman, D., </w:t>
      </w:r>
      <w:proofErr w:type="spellStart"/>
      <w:r>
        <w:t>Boyatzis</w:t>
      </w:r>
      <w:proofErr w:type="spellEnd"/>
      <w:r>
        <w:t xml:space="preserve">, R. and McKee, A. (2013) </w:t>
      </w:r>
      <w:r>
        <w:rPr>
          <w:rStyle w:val="Emphasis"/>
        </w:rPr>
        <w:t>Primal Leadership: Unleashing the Power of Emotional Intelligence</w:t>
      </w:r>
      <w:r>
        <w:t>. Boston: Harvard Business Review Press.</w:t>
      </w:r>
    </w:p>
    <w:p w:rsidR="00B900B7" w:rsidRDefault="00B900B7" w:rsidP="00B900B7">
      <w:pPr>
        <w:pStyle w:val="NormalWeb"/>
      </w:pPr>
      <w:r>
        <w:t xml:space="preserve">Guan, Y., Arthur, M.B., </w:t>
      </w:r>
      <w:proofErr w:type="spellStart"/>
      <w:r>
        <w:t>Khapova</w:t>
      </w:r>
      <w:proofErr w:type="spellEnd"/>
      <w:r>
        <w:t xml:space="preserve">, S.N., Hall, R.J. and Lord, R.G. (2019) ‘Career </w:t>
      </w:r>
      <w:proofErr w:type="spellStart"/>
      <w:r>
        <w:t>boundarylessness</w:t>
      </w:r>
      <w:proofErr w:type="spellEnd"/>
      <w:r>
        <w:t xml:space="preserve"> and career success: A systematic review’, </w:t>
      </w:r>
      <w:r>
        <w:rPr>
          <w:rStyle w:val="Emphasis"/>
        </w:rPr>
        <w:t>Journal of Vocational Behavior</w:t>
      </w:r>
      <w:r>
        <w:t>, 110, pp. 1–20.</w:t>
      </w:r>
    </w:p>
    <w:p w:rsidR="00AD3325" w:rsidRDefault="00AD3325" w:rsidP="00B900B7">
      <w:pPr>
        <w:pStyle w:val="NormalWeb"/>
        <w:rPr>
          <w:color w:val="222222"/>
          <w:shd w:val="clear" w:color="auto" w:fill="FFFFFF"/>
        </w:rPr>
      </w:pPr>
      <w:r w:rsidRPr="00AD3325">
        <w:rPr>
          <w:color w:val="222222"/>
          <w:shd w:val="clear" w:color="auto" w:fill="FFFFFF"/>
        </w:rPr>
        <w:t xml:space="preserve">Gupta, A.K. and </w:t>
      </w:r>
      <w:proofErr w:type="spellStart"/>
      <w:r w:rsidRPr="00AD3325">
        <w:rPr>
          <w:color w:val="222222"/>
          <w:shd w:val="clear" w:color="auto" w:fill="FFFFFF"/>
        </w:rPr>
        <w:t>Govindarajan</w:t>
      </w:r>
      <w:proofErr w:type="spellEnd"/>
      <w:r w:rsidRPr="00AD3325">
        <w:rPr>
          <w:color w:val="222222"/>
          <w:shd w:val="clear" w:color="auto" w:fill="FFFFFF"/>
        </w:rPr>
        <w:t>, V., 2002. Cultivating a global mindset. </w:t>
      </w:r>
      <w:r w:rsidRPr="00AD3325">
        <w:rPr>
          <w:i/>
          <w:iCs/>
          <w:color w:val="222222"/>
          <w:shd w:val="clear" w:color="auto" w:fill="FFFFFF"/>
        </w:rPr>
        <w:t>Academy of Management Perspectives</w:t>
      </w:r>
      <w:r w:rsidRPr="00AD3325">
        <w:rPr>
          <w:color w:val="222222"/>
          <w:shd w:val="clear" w:color="auto" w:fill="FFFFFF"/>
        </w:rPr>
        <w:t>, </w:t>
      </w:r>
      <w:r w:rsidRPr="00AD3325">
        <w:rPr>
          <w:i/>
          <w:iCs/>
          <w:color w:val="222222"/>
          <w:shd w:val="clear" w:color="auto" w:fill="FFFFFF"/>
        </w:rPr>
        <w:t>16</w:t>
      </w:r>
      <w:r w:rsidRPr="00AD3325">
        <w:rPr>
          <w:color w:val="222222"/>
          <w:shd w:val="clear" w:color="auto" w:fill="FFFFFF"/>
        </w:rPr>
        <w:t>(1), pp.116-126.</w:t>
      </w:r>
    </w:p>
    <w:p w:rsidR="00AB7758" w:rsidRPr="00AB7758" w:rsidRDefault="00AB7758" w:rsidP="00B900B7">
      <w:pPr>
        <w:pStyle w:val="NormalWeb"/>
      </w:pPr>
      <w:proofErr w:type="spellStart"/>
      <w:r w:rsidRPr="00AB7758">
        <w:rPr>
          <w:color w:val="222222"/>
          <w:shd w:val="clear" w:color="auto" w:fill="FFFFFF"/>
        </w:rPr>
        <w:t>Harreld</w:t>
      </w:r>
      <w:proofErr w:type="spellEnd"/>
      <w:r w:rsidRPr="00AB7758">
        <w:rPr>
          <w:color w:val="222222"/>
          <w:shd w:val="clear" w:color="auto" w:fill="FFFFFF"/>
        </w:rPr>
        <w:t xml:space="preserve">, J.B., O'Reilly III, C.A. and </w:t>
      </w:r>
      <w:proofErr w:type="spellStart"/>
      <w:r w:rsidRPr="00AB7758">
        <w:rPr>
          <w:color w:val="222222"/>
          <w:shd w:val="clear" w:color="auto" w:fill="FFFFFF"/>
        </w:rPr>
        <w:t>Tushman</w:t>
      </w:r>
      <w:proofErr w:type="spellEnd"/>
      <w:r w:rsidRPr="00AB7758">
        <w:rPr>
          <w:color w:val="222222"/>
          <w:shd w:val="clear" w:color="auto" w:fill="FFFFFF"/>
        </w:rPr>
        <w:t>, M.L., 2007. Dynamic capabilities at IBM: Driving strategy into action. </w:t>
      </w:r>
      <w:r w:rsidRPr="00AB7758">
        <w:rPr>
          <w:i/>
          <w:iCs/>
          <w:color w:val="222222"/>
          <w:shd w:val="clear" w:color="auto" w:fill="FFFFFF"/>
        </w:rPr>
        <w:t>California management review</w:t>
      </w:r>
      <w:r w:rsidRPr="00AB7758">
        <w:rPr>
          <w:color w:val="222222"/>
          <w:shd w:val="clear" w:color="auto" w:fill="FFFFFF"/>
        </w:rPr>
        <w:t>, </w:t>
      </w:r>
      <w:r w:rsidRPr="00AB7758">
        <w:rPr>
          <w:i/>
          <w:iCs/>
          <w:color w:val="222222"/>
          <w:shd w:val="clear" w:color="auto" w:fill="FFFFFF"/>
        </w:rPr>
        <w:t>49</w:t>
      </w:r>
      <w:r w:rsidRPr="00AB7758">
        <w:rPr>
          <w:color w:val="222222"/>
          <w:shd w:val="clear" w:color="auto" w:fill="FFFFFF"/>
        </w:rPr>
        <w:t>(4), pp.21-43.</w:t>
      </w:r>
    </w:p>
    <w:p w:rsidR="00B900B7" w:rsidRDefault="00B900B7" w:rsidP="00B900B7">
      <w:pPr>
        <w:pStyle w:val="NormalWeb"/>
      </w:pPr>
      <w:r>
        <w:t xml:space="preserve">Hastings, R. and Meyer, E. (2020) </w:t>
      </w:r>
      <w:r>
        <w:rPr>
          <w:rStyle w:val="Emphasis"/>
        </w:rPr>
        <w:t xml:space="preserve">No Rules </w:t>
      </w:r>
      <w:proofErr w:type="spellStart"/>
      <w:r>
        <w:rPr>
          <w:rStyle w:val="Emphasis"/>
        </w:rPr>
        <w:t>Rules</w:t>
      </w:r>
      <w:proofErr w:type="spellEnd"/>
      <w:r>
        <w:rPr>
          <w:rStyle w:val="Emphasis"/>
        </w:rPr>
        <w:t>: Netflix and the Culture of Reinvention</w:t>
      </w:r>
      <w:r>
        <w:t>. New York: Penguin Press.</w:t>
      </w:r>
    </w:p>
    <w:p w:rsidR="000767FE" w:rsidRPr="000767FE" w:rsidRDefault="000767FE" w:rsidP="000767FE">
      <w:pPr>
        <w:spacing w:beforeAutospacing="1" w:after="100" w:afterAutospacing="1" w:line="240" w:lineRule="auto"/>
        <w:rPr>
          <w:rFonts w:ascii="Times New Roman" w:eastAsia="Times New Roman" w:hAnsi="Times New Roman" w:cs="Times New Roman"/>
          <w:sz w:val="24"/>
          <w:szCs w:val="24"/>
        </w:rPr>
      </w:pPr>
      <w:r w:rsidRPr="000767FE">
        <w:rPr>
          <w:rFonts w:ascii="Times New Roman" w:eastAsia="Times New Roman" w:hAnsi="Times New Roman" w:cs="Times New Roman"/>
          <w:bCs/>
          <w:sz w:val="24"/>
          <w:szCs w:val="24"/>
        </w:rPr>
        <w:t>Hatch, M.J.</w:t>
      </w:r>
      <w:r w:rsidRPr="000767FE">
        <w:rPr>
          <w:rFonts w:ascii="Times New Roman" w:eastAsia="Times New Roman" w:hAnsi="Times New Roman" w:cs="Times New Roman"/>
          <w:sz w:val="24"/>
          <w:szCs w:val="24"/>
        </w:rPr>
        <w:t xml:space="preserve"> (2018) </w:t>
      </w:r>
      <w:r w:rsidRPr="000767FE">
        <w:rPr>
          <w:rFonts w:ascii="Times New Roman" w:eastAsia="Times New Roman" w:hAnsi="Times New Roman" w:cs="Times New Roman"/>
          <w:i/>
          <w:iCs/>
          <w:sz w:val="24"/>
          <w:szCs w:val="24"/>
        </w:rPr>
        <w:t>Organization theory: Modern, symbolic, and postmodern perspectives</w:t>
      </w:r>
      <w:r w:rsidRPr="000767FE">
        <w:rPr>
          <w:rFonts w:ascii="Times New Roman" w:eastAsia="Times New Roman" w:hAnsi="Times New Roman" w:cs="Times New Roman"/>
          <w:sz w:val="24"/>
          <w:szCs w:val="24"/>
        </w:rPr>
        <w:t xml:space="preserve">. 4th </w:t>
      </w:r>
      <w:proofErr w:type="spellStart"/>
      <w:r w:rsidRPr="000767FE">
        <w:rPr>
          <w:rFonts w:ascii="Times New Roman" w:eastAsia="Times New Roman" w:hAnsi="Times New Roman" w:cs="Times New Roman"/>
          <w:sz w:val="24"/>
          <w:szCs w:val="24"/>
        </w:rPr>
        <w:t>edn</w:t>
      </w:r>
      <w:proofErr w:type="spellEnd"/>
      <w:r w:rsidRPr="000767FE">
        <w:rPr>
          <w:rFonts w:ascii="Times New Roman" w:eastAsia="Times New Roman" w:hAnsi="Times New Roman" w:cs="Times New Roman"/>
          <w:sz w:val="24"/>
          <w:szCs w:val="24"/>
        </w:rPr>
        <w:t>. Oxford: Oxford University Press.</w:t>
      </w:r>
    </w:p>
    <w:p w:rsidR="009F4F1B" w:rsidRPr="009F4F1B" w:rsidRDefault="009F4F1B" w:rsidP="00B900B7">
      <w:pPr>
        <w:pStyle w:val="NormalWeb"/>
      </w:pPr>
      <w:r w:rsidRPr="009F4F1B">
        <w:rPr>
          <w:color w:val="222222"/>
          <w:shd w:val="clear" w:color="auto" w:fill="FFFFFF"/>
        </w:rPr>
        <w:t xml:space="preserve">Herzberg, F., 1966. How do you motivate </w:t>
      </w:r>
      <w:proofErr w:type="gramStart"/>
      <w:r w:rsidRPr="009F4F1B">
        <w:rPr>
          <w:color w:val="222222"/>
          <w:shd w:val="clear" w:color="auto" w:fill="FFFFFF"/>
        </w:rPr>
        <w:t>employees.</w:t>
      </w:r>
      <w:proofErr w:type="gramEnd"/>
      <w:r w:rsidRPr="009F4F1B">
        <w:rPr>
          <w:color w:val="222222"/>
          <w:shd w:val="clear" w:color="auto" w:fill="FFFFFF"/>
        </w:rPr>
        <w:t> </w:t>
      </w:r>
      <w:r w:rsidRPr="009F4F1B">
        <w:rPr>
          <w:i/>
          <w:iCs/>
          <w:color w:val="222222"/>
          <w:shd w:val="clear" w:color="auto" w:fill="FFFFFF"/>
        </w:rPr>
        <w:t>World</w:t>
      </w:r>
      <w:r w:rsidRPr="009F4F1B">
        <w:rPr>
          <w:color w:val="222222"/>
          <w:shd w:val="clear" w:color="auto" w:fill="FFFFFF"/>
        </w:rPr>
        <w:t>, </w:t>
      </w:r>
      <w:r w:rsidRPr="009F4F1B">
        <w:rPr>
          <w:i/>
          <w:iCs/>
          <w:color w:val="222222"/>
          <w:shd w:val="clear" w:color="auto" w:fill="FFFFFF"/>
        </w:rPr>
        <w:t>88</w:t>
      </w:r>
      <w:r w:rsidRPr="009F4F1B">
        <w:rPr>
          <w:color w:val="222222"/>
          <w:shd w:val="clear" w:color="auto" w:fill="FFFFFF"/>
        </w:rPr>
        <w:t>.</w:t>
      </w:r>
    </w:p>
    <w:p w:rsidR="00B900B7" w:rsidRDefault="00B900B7" w:rsidP="00B900B7">
      <w:pPr>
        <w:pStyle w:val="NormalWeb"/>
      </w:pPr>
      <w:r>
        <w:t xml:space="preserve">Highsmith, J. (2009) </w:t>
      </w:r>
      <w:r>
        <w:rPr>
          <w:rStyle w:val="Emphasis"/>
        </w:rPr>
        <w:t>Agile Project Management: Creating Innovative Products</w:t>
      </w:r>
      <w:r>
        <w:t xml:space="preserve">. 2nd </w:t>
      </w:r>
      <w:proofErr w:type="spellStart"/>
      <w:r>
        <w:t>edn</w:t>
      </w:r>
      <w:proofErr w:type="spellEnd"/>
      <w:r>
        <w:t>. Boston: Addison-Wesley.</w:t>
      </w:r>
    </w:p>
    <w:p w:rsidR="00B900B7" w:rsidRDefault="00B900B7" w:rsidP="00B900B7">
      <w:pPr>
        <w:pStyle w:val="NormalWeb"/>
      </w:pPr>
      <w:r>
        <w:lastRenderedPageBreak/>
        <w:t xml:space="preserve">Hofstede, G. (2001) </w:t>
      </w:r>
      <w:r>
        <w:rPr>
          <w:rStyle w:val="Emphasis"/>
        </w:rPr>
        <w:t>Culture’s Consequences</w:t>
      </w:r>
      <w:r>
        <w:t xml:space="preserve">. 2nd </w:t>
      </w:r>
      <w:proofErr w:type="spellStart"/>
      <w:r>
        <w:t>edn</w:t>
      </w:r>
      <w:proofErr w:type="spellEnd"/>
      <w:r>
        <w:t>. Thousand Oaks, CA: Sage.</w:t>
      </w:r>
    </w:p>
    <w:p w:rsidR="00B900B7" w:rsidRPr="00E61D71" w:rsidRDefault="00B900B7" w:rsidP="00B900B7">
      <w:pPr>
        <w:pStyle w:val="NormalWeb"/>
      </w:pPr>
      <w:r>
        <w:t xml:space="preserve">Hsieh, T. (2010) </w:t>
      </w:r>
      <w:r>
        <w:rPr>
          <w:rStyle w:val="Emphasis"/>
        </w:rPr>
        <w:t>Delivering Happiness</w:t>
      </w:r>
      <w:r>
        <w:t>. New York: Business Plus.</w:t>
      </w:r>
    </w:p>
    <w:p w:rsidR="00E61D71" w:rsidRPr="00E61D71" w:rsidRDefault="00E61D71" w:rsidP="00B900B7">
      <w:pPr>
        <w:pStyle w:val="NormalWeb"/>
      </w:pPr>
      <w:r w:rsidRPr="00E61D71">
        <w:rPr>
          <w:color w:val="222222"/>
          <w:shd w:val="clear" w:color="auto" w:fill="FFFFFF"/>
        </w:rPr>
        <w:t>Jones, D.T., 2003. Lean thinking: banish waste and create wealth in your corporation.</w:t>
      </w:r>
    </w:p>
    <w:p w:rsidR="00B900B7" w:rsidRDefault="00B900B7" w:rsidP="00B900B7">
      <w:pPr>
        <w:pStyle w:val="NormalWeb"/>
      </w:pPr>
      <w:r>
        <w:t xml:space="preserve">Katz, D. and Kahn, R.L. (1978) </w:t>
      </w:r>
      <w:proofErr w:type="gramStart"/>
      <w:r>
        <w:rPr>
          <w:rStyle w:val="Emphasis"/>
        </w:rPr>
        <w:t>The</w:t>
      </w:r>
      <w:proofErr w:type="gramEnd"/>
      <w:r>
        <w:rPr>
          <w:rStyle w:val="Emphasis"/>
        </w:rPr>
        <w:t xml:space="preserve"> Social Psychology of Organizations</w:t>
      </w:r>
      <w:r>
        <w:t xml:space="preserve">. 2nd </w:t>
      </w:r>
      <w:proofErr w:type="spellStart"/>
      <w:r>
        <w:t>edn</w:t>
      </w:r>
      <w:proofErr w:type="spellEnd"/>
      <w:r>
        <w:t>. New York: Wiley.</w:t>
      </w:r>
    </w:p>
    <w:p w:rsidR="00A96814" w:rsidRPr="00A96814" w:rsidRDefault="00A96814" w:rsidP="00B900B7">
      <w:pPr>
        <w:pStyle w:val="NormalWeb"/>
      </w:pPr>
      <w:r w:rsidRPr="00A96814">
        <w:rPr>
          <w:color w:val="222222"/>
          <w:shd w:val="clear" w:color="auto" w:fill="FFFFFF"/>
        </w:rPr>
        <w:t>Kotter, J.P., 1996. Leadership change. </w:t>
      </w:r>
      <w:r w:rsidRPr="00A96814">
        <w:rPr>
          <w:i/>
          <w:iCs/>
          <w:color w:val="222222"/>
          <w:shd w:val="clear" w:color="auto" w:fill="FFFFFF"/>
        </w:rPr>
        <w:t>Harvard Business School Press: Boston, MA, USA</w:t>
      </w:r>
      <w:r w:rsidRPr="00A96814">
        <w:rPr>
          <w:color w:val="222222"/>
          <w:shd w:val="clear" w:color="auto" w:fill="FFFFFF"/>
        </w:rPr>
        <w:t>.</w:t>
      </w:r>
    </w:p>
    <w:p w:rsidR="00B900B7" w:rsidRDefault="00B900B7" w:rsidP="00B900B7">
      <w:pPr>
        <w:pStyle w:val="NormalWeb"/>
      </w:pPr>
      <w:r>
        <w:t xml:space="preserve">Lawrence, P.R. and </w:t>
      </w:r>
      <w:proofErr w:type="spellStart"/>
      <w:r>
        <w:t>Lorsch</w:t>
      </w:r>
      <w:proofErr w:type="spellEnd"/>
      <w:r>
        <w:t xml:space="preserve">, J.W. (1967) </w:t>
      </w:r>
      <w:r>
        <w:rPr>
          <w:rStyle w:val="Emphasis"/>
        </w:rPr>
        <w:t>Organization and Environment: Managing Differentiation and Integration</w:t>
      </w:r>
      <w:r>
        <w:t>. Boston, MA: Harvard Business School Press.</w:t>
      </w:r>
    </w:p>
    <w:p w:rsidR="00B900B7" w:rsidRDefault="00B900B7" w:rsidP="00B900B7">
      <w:pPr>
        <w:pStyle w:val="NormalWeb"/>
      </w:pPr>
      <w:r>
        <w:t xml:space="preserve">Liker, J.K. (2004) </w:t>
      </w:r>
      <w:proofErr w:type="gramStart"/>
      <w:r>
        <w:rPr>
          <w:rStyle w:val="Emphasis"/>
        </w:rPr>
        <w:t>The</w:t>
      </w:r>
      <w:proofErr w:type="gramEnd"/>
      <w:r>
        <w:rPr>
          <w:rStyle w:val="Emphasis"/>
        </w:rPr>
        <w:t xml:space="preserve"> Toyota Way</w:t>
      </w:r>
      <w:r>
        <w:t>. New York: McGraw-Hill.</w:t>
      </w:r>
    </w:p>
    <w:p w:rsidR="00B900B7" w:rsidRDefault="00B900B7" w:rsidP="00B900B7">
      <w:pPr>
        <w:pStyle w:val="NormalWeb"/>
      </w:pPr>
      <w:r>
        <w:t xml:space="preserve">Maslow, A.H. (1954) </w:t>
      </w:r>
      <w:r>
        <w:rPr>
          <w:rStyle w:val="Emphasis"/>
        </w:rPr>
        <w:t>Motivation and Personality</w:t>
      </w:r>
      <w:r>
        <w:t>. New York: Harper &amp; Row.</w:t>
      </w:r>
    </w:p>
    <w:p w:rsidR="00B900B7" w:rsidRDefault="00B900B7" w:rsidP="00B900B7">
      <w:pPr>
        <w:pStyle w:val="NormalWeb"/>
      </w:pPr>
      <w:r>
        <w:t xml:space="preserve">Mayo, E. (1933) </w:t>
      </w:r>
      <w:proofErr w:type="gramStart"/>
      <w:r>
        <w:rPr>
          <w:rStyle w:val="Emphasis"/>
        </w:rPr>
        <w:t>The</w:t>
      </w:r>
      <w:proofErr w:type="gramEnd"/>
      <w:r>
        <w:rPr>
          <w:rStyle w:val="Emphasis"/>
        </w:rPr>
        <w:t xml:space="preserve"> Human Problems of an Industrial Civilization</w:t>
      </w:r>
      <w:r>
        <w:t>. New York: Macmillan.</w:t>
      </w:r>
    </w:p>
    <w:p w:rsidR="009C6D3C" w:rsidRPr="009C6D3C" w:rsidRDefault="009C6D3C" w:rsidP="00B900B7">
      <w:pPr>
        <w:pStyle w:val="NormalWeb"/>
      </w:pPr>
      <w:r w:rsidRPr="009C6D3C">
        <w:rPr>
          <w:color w:val="222222"/>
          <w:shd w:val="clear" w:color="auto" w:fill="FFFFFF"/>
        </w:rPr>
        <w:t>McGregor, D., 1960. Theory X and theory Y. </w:t>
      </w:r>
      <w:r w:rsidRPr="009C6D3C">
        <w:rPr>
          <w:i/>
          <w:iCs/>
          <w:color w:val="222222"/>
          <w:shd w:val="clear" w:color="auto" w:fill="FFFFFF"/>
        </w:rPr>
        <w:t>Organization theory</w:t>
      </w:r>
      <w:r w:rsidRPr="009C6D3C">
        <w:rPr>
          <w:color w:val="222222"/>
          <w:shd w:val="clear" w:color="auto" w:fill="FFFFFF"/>
        </w:rPr>
        <w:t>, </w:t>
      </w:r>
      <w:r w:rsidRPr="009C6D3C">
        <w:rPr>
          <w:i/>
          <w:iCs/>
          <w:color w:val="222222"/>
          <w:shd w:val="clear" w:color="auto" w:fill="FFFFFF"/>
        </w:rPr>
        <w:t>358</w:t>
      </w:r>
      <w:r w:rsidRPr="009C6D3C">
        <w:rPr>
          <w:color w:val="222222"/>
          <w:shd w:val="clear" w:color="auto" w:fill="FFFFFF"/>
        </w:rPr>
        <w:t>(374), p.5.</w:t>
      </w:r>
    </w:p>
    <w:p w:rsidR="00B900B7" w:rsidRDefault="00B900B7" w:rsidP="00B900B7">
      <w:pPr>
        <w:pStyle w:val="NormalWeb"/>
      </w:pPr>
      <w:r>
        <w:t xml:space="preserve">Miao, C., Humphrey, R.H. and Qian, S. (2017) ‘A meta-analysis of emotional intelligence and leadership effectiveness’, </w:t>
      </w:r>
      <w:r>
        <w:rPr>
          <w:rStyle w:val="Emphasis"/>
        </w:rPr>
        <w:t>Journal of Occupational and Organizational Psychology</w:t>
      </w:r>
      <w:r>
        <w:t>, 90(2), pp. 177–202.</w:t>
      </w:r>
    </w:p>
    <w:p w:rsidR="00216060" w:rsidRPr="00216060" w:rsidRDefault="00216060" w:rsidP="00B900B7">
      <w:pPr>
        <w:pStyle w:val="NormalWeb"/>
      </w:pPr>
      <w:proofErr w:type="spellStart"/>
      <w:r w:rsidRPr="00216060">
        <w:rPr>
          <w:color w:val="222222"/>
          <w:shd w:val="clear" w:color="auto" w:fill="FFFFFF"/>
        </w:rPr>
        <w:t>Michelli</w:t>
      </w:r>
      <w:proofErr w:type="spellEnd"/>
      <w:r w:rsidRPr="00216060">
        <w:rPr>
          <w:color w:val="222222"/>
          <w:shd w:val="clear" w:color="auto" w:fill="FFFFFF"/>
        </w:rPr>
        <w:t>, J.A. and Hill, D., 2007. </w:t>
      </w:r>
      <w:r w:rsidRPr="00216060">
        <w:rPr>
          <w:i/>
          <w:iCs/>
          <w:color w:val="222222"/>
          <w:shd w:val="clear" w:color="auto" w:fill="FFFFFF"/>
        </w:rPr>
        <w:t xml:space="preserve">The </w:t>
      </w:r>
      <w:proofErr w:type="spellStart"/>
      <w:r w:rsidRPr="00216060">
        <w:rPr>
          <w:i/>
          <w:iCs/>
          <w:color w:val="222222"/>
          <w:shd w:val="clear" w:color="auto" w:fill="FFFFFF"/>
        </w:rPr>
        <w:t>starbucks</w:t>
      </w:r>
      <w:proofErr w:type="spellEnd"/>
      <w:r w:rsidRPr="00216060">
        <w:rPr>
          <w:i/>
          <w:iCs/>
          <w:color w:val="222222"/>
          <w:shd w:val="clear" w:color="auto" w:fill="FFFFFF"/>
        </w:rPr>
        <w:t xml:space="preserve"> experience</w:t>
      </w:r>
      <w:r w:rsidRPr="00216060">
        <w:rPr>
          <w:color w:val="222222"/>
          <w:shd w:val="clear" w:color="auto" w:fill="FFFFFF"/>
        </w:rPr>
        <w:t>. AML/McGraw-Hill Audio.</w:t>
      </w:r>
    </w:p>
    <w:p w:rsidR="00B900B7" w:rsidRDefault="00B900B7" w:rsidP="00B900B7">
      <w:pPr>
        <w:pStyle w:val="NormalWeb"/>
      </w:pPr>
      <w:proofErr w:type="spellStart"/>
      <w:r>
        <w:t>Mintzberg</w:t>
      </w:r>
      <w:proofErr w:type="spellEnd"/>
      <w:r>
        <w:t xml:space="preserve">, H. (2009) </w:t>
      </w:r>
      <w:r>
        <w:rPr>
          <w:rStyle w:val="Emphasis"/>
        </w:rPr>
        <w:t>Managing</w:t>
      </w:r>
      <w:r>
        <w:t xml:space="preserve">. San Francisco: </w:t>
      </w:r>
      <w:proofErr w:type="spellStart"/>
      <w:r>
        <w:t>Berrett</w:t>
      </w:r>
      <w:proofErr w:type="spellEnd"/>
      <w:r>
        <w:t>-Koehler.</w:t>
      </w:r>
    </w:p>
    <w:p w:rsidR="00B900B7" w:rsidRDefault="00B900B7" w:rsidP="00B900B7">
      <w:pPr>
        <w:pStyle w:val="NormalWeb"/>
      </w:pPr>
      <w:r>
        <w:t xml:space="preserve">Morgan, G. (2006) </w:t>
      </w:r>
      <w:r>
        <w:rPr>
          <w:rStyle w:val="Emphasis"/>
        </w:rPr>
        <w:t>Images of Organization</w:t>
      </w:r>
      <w:r>
        <w:t xml:space="preserve">. 2nd </w:t>
      </w:r>
      <w:proofErr w:type="spellStart"/>
      <w:r>
        <w:t>edn</w:t>
      </w:r>
      <w:proofErr w:type="spellEnd"/>
      <w:r>
        <w:t>. Thousand Oaks, CA: Sage.</w:t>
      </w:r>
    </w:p>
    <w:p w:rsidR="00B900B7" w:rsidRDefault="00B900B7" w:rsidP="00B900B7">
      <w:pPr>
        <w:pStyle w:val="NormalWeb"/>
      </w:pPr>
      <w:proofErr w:type="spellStart"/>
      <w:r>
        <w:t>Nonaka</w:t>
      </w:r>
      <w:proofErr w:type="spellEnd"/>
      <w:r>
        <w:t xml:space="preserve">, I. and Takeuchi, H. (1995) </w:t>
      </w:r>
      <w:proofErr w:type="gramStart"/>
      <w:r>
        <w:rPr>
          <w:rStyle w:val="Emphasis"/>
        </w:rPr>
        <w:t>The</w:t>
      </w:r>
      <w:proofErr w:type="gramEnd"/>
      <w:r>
        <w:rPr>
          <w:rStyle w:val="Emphasis"/>
        </w:rPr>
        <w:t xml:space="preserve"> Knowledge-Creating Company</w:t>
      </w:r>
      <w:r>
        <w:t>. Oxford: Oxford University Press.</w:t>
      </w:r>
    </w:p>
    <w:p w:rsidR="00B900B7" w:rsidRDefault="00B900B7" w:rsidP="00B900B7">
      <w:pPr>
        <w:pStyle w:val="NormalWeb"/>
      </w:pPr>
      <w:proofErr w:type="spellStart"/>
      <w:r>
        <w:t>Noponen</w:t>
      </w:r>
      <w:proofErr w:type="spellEnd"/>
      <w:r>
        <w:t>, N. (2023) ‘Taylorism on steroids or enabling autonomy?</w:t>
      </w:r>
      <w:proofErr w:type="gramStart"/>
      <w:r>
        <w:t>’,</w:t>
      </w:r>
      <w:proofErr w:type="gramEnd"/>
      <w:r>
        <w:t xml:space="preserve"> </w:t>
      </w:r>
      <w:r>
        <w:rPr>
          <w:rStyle w:val="Emphasis"/>
        </w:rPr>
        <w:t>New Technology, Work and Employment</w:t>
      </w:r>
      <w:r>
        <w:t>, 38(2), pp. 150–171.</w:t>
      </w:r>
    </w:p>
    <w:p w:rsidR="0098005F" w:rsidRPr="0098005F" w:rsidRDefault="0098005F" w:rsidP="00B900B7">
      <w:pPr>
        <w:pStyle w:val="NormalWeb"/>
      </w:pPr>
      <w:proofErr w:type="spellStart"/>
      <w:r w:rsidRPr="0098005F">
        <w:rPr>
          <w:color w:val="222222"/>
          <w:shd w:val="clear" w:color="auto" w:fill="FFFFFF"/>
        </w:rPr>
        <w:t>Pasmore</w:t>
      </w:r>
      <w:proofErr w:type="spellEnd"/>
      <w:r w:rsidRPr="0098005F">
        <w:rPr>
          <w:color w:val="222222"/>
          <w:shd w:val="clear" w:color="auto" w:fill="FFFFFF"/>
        </w:rPr>
        <w:t>, W.A., 1988. Designing effective organizations: The sociotechnical systems perspective. </w:t>
      </w:r>
      <w:r w:rsidRPr="0098005F">
        <w:rPr>
          <w:i/>
          <w:iCs/>
          <w:color w:val="222222"/>
          <w:shd w:val="clear" w:color="auto" w:fill="FFFFFF"/>
        </w:rPr>
        <w:t>(No Title)</w:t>
      </w:r>
      <w:r w:rsidRPr="0098005F">
        <w:rPr>
          <w:color w:val="222222"/>
          <w:shd w:val="clear" w:color="auto" w:fill="FFFFFF"/>
        </w:rPr>
        <w:t>.</w:t>
      </w:r>
    </w:p>
    <w:p w:rsidR="00B900B7" w:rsidRDefault="00B900B7" w:rsidP="00B900B7">
      <w:pPr>
        <w:pStyle w:val="NormalWeb"/>
      </w:pPr>
      <w:r>
        <w:t xml:space="preserve">Roethlisberger, F.J. and Dickson, W.J. (1939) </w:t>
      </w:r>
      <w:r>
        <w:rPr>
          <w:rStyle w:val="Emphasis"/>
        </w:rPr>
        <w:t>Management and the Worker</w:t>
      </w:r>
      <w:r>
        <w:t>. Cambridge, MA: Harvard University Press.</w:t>
      </w:r>
    </w:p>
    <w:p w:rsidR="00FE183D" w:rsidRPr="00FE183D" w:rsidRDefault="00FE183D" w:rsidP="00B900B7">
      <w:pPr>
        <w:pStyle w:val="NormalWeb"/>
      </w:pPr>
      <w:r w:rsidRPr="00FE183D">
        <w:rPr>
          <w:color w:val="222222"/>
          <w:shd w:val="clear" w:color="auto" w:fill="FFFFFF"/>
        </w:rPr>
        <w:t>Schein, E.H., 2010. </w:t>
      </w:r>
      <w:r w:rsidRPr="00FE183D">
        <w:rPr>
          <w:i/>
          <w:iCs/>
          <w:color w:val="222222"/>
          <w:shd w:val="clear" w:color="auto" w:fill="FFFFFF"/>
        </w:rPr>
        <w:t>Organizational culture and leadership</w:t>
      </w:r>
      <w:r w:rsidRPr="00FE183D">
        <w:rPr>
          <w:color w:val="222222"/>
          <w:shd w:val="clear" w:color="auto" w:fill="FFFFFF"/>
        </w:rPr>
        <w:t> (Vol. 2). John Wiley &amp; Sons.</w:t>
      </w:r>
    </w:p>
    <w:p w:rsidR="00B900B7" w:rsidRDefault="00B900B7" w:rsidP="00B900B7">
      <w:pPr>
        <w:pStyle w:val="NormalWeb"/>
      </w:pPr>
      <w:proofErr w:type="spellStart"/>
      <w:r>
        <w:lastRenderedPageBreak/>
        <w:t>Senge</w:t>
      </w:r>
      <w:proofErr w:type="spellEnd"/>
      <w:r>
        <w:t xml:space="preserve">, P.M. (1990) </w:t>
      </w:r>
      <w:proofErr w:type="gramStart"/>
      <w:r>
        <w:rPr>
          <w:rStyle w:val="Emphasis"/>
        </w:rPr>
        <w:t>The</w:t>
      </w:r>
      <w:proofErr w:type="gramEnd"/>
      <w:r>
        <w:rPr>
          <w:rStyle w:val="Emphasis"/>
        </w:rPr>
        <w:t xml:space="preserve"> Fifth Discipline: The Art and Practice of the Learning Organization</w:t>
      </w:r>
      <w:r>
        <w:t>. New York: Doubleday.</w:t>
      </w:r>
    </w:p>
    <w:p w:rsidR="00B900B7" w:rsidRDefault="00B900B7" w:rsidP="00B900B7">
      <w:pPr>
        <w:pStyle w:val="NormalWeb"/>
      </w:pPr>
      <w:r>
        <w:t xml:space="preserve">Simon, H.A. (1947) </w:t>
      </w:r>
      <w:r>
        <w:rPr>
          <w:rStyle w:val="Emphasis"/>
        </w:rPr>
        <w:t>Administrative Behavior</w:t>
      </w:r>
      <w:r>
        <w:t>. New York: Macmillan.</w:t>
      </w:r>
    </w:p>
    <w:p w:rsidR="00E05BA7" w:rsidRPr="00E05BA7" w:rsidRDefault="00E05BA7" w:rsidP="00B900B7">
      <w:pPr>
        <w:pStyle w:val="NormalWeb"/>
      </w:pPr>
      <w:r w:rsidRPr="00E05BA7">
        <w:rPr>
          <w:color w:val="222222"/>
          <w:shd w:val="clear" w:color="auto" w:fill="FFFFFF"/>
        </w:rPr>
        <w:t>Stacey, R.D., 2009. </w:t>
      </w:r>
      <w:r w:rsidRPr="00E05BA7">
        <w:rPr>
          <w:i/>
          <w:iCs/>
          <w:color w:val="222222"/>
          <w:shd w:val="clear" w:color="auto" w:fill="FFFFFF"/>
        </w:rPr>
        <w:t>Complexity and organizational reality: Uncertainty and the need to rethink management after the collapse of investment capitalism</w:t>
      </w:r>
      <w:r w:rsidRPr="00E05BA7">
        <w:rPr>
          <w:color w:val="222222"/>
          <w:shd w:val="clear" w:color="auto" w:fill="FFFFFF"/>
        </w:rPr>
        <w:t>. Routledge.</w:t>
      </w:r>
    </w:p>
    <w:p w:rsidR="00B900B7" w:rsidRDefault="00B900B7" w:rsidP="00B900B7">
      <w:pPr>
        <w:pStyle w:val="NormalWeb"/>
      </w:pPr>
      <w:r>
        <w:t xml:space="preserve">Sullivan, S.E. and Baruch, Y. (2009) ‘Advances in career theory’, </w:t>
      </w:r>
      <w:r>
        <w:rPr>
          <w:rStyle w:val="Emphasis"/>
        </w:rPr>
        <w:t>Journal of Management</w:t>
      </w:r>
      <w:r>
        <w:t>, 35(6), pp. 1542–1571.</w:t>
      </w:r>
    </w:p>
    <w:p w:rsidR="00B900B7" w:rsidRDefault="00B900B7" w:rsidP="00B900B7">
      <w:pPr>
        <w:pStyle w:val="NormalWeb"/>
      </w:pPr>
      <w:r>
        <w:t xml:space="preserve">Taylor, F.W. (1911) </w:t>
      </w:r>
      <w:proofErr w:type="gramStart"/>
      <w:r>
        <w:rPr>
          <w:rStyle w:val="Emphasis"/>
        </w:rPr>
        <w:t>The</w:t>
      </w:r>
      <w:proofErr w:type="gramEnd"/>
      <w:r>
        <w:rPr>
          <w:rStyle w:val="Emphasis"/>
        </w:rPr>
        <w:t xml:space="preserve"> Principles of Scientific Management</w:t>
      </w:r>
      <w:r>
        <w:t>. New York: Harper &amp; Brothers.</w:t>
      </w:r>
    </w:p>
    <w:p w:rsidR="00B900B7" w:rsidRDefault="00B900B7" w:rsidP="00B900B7">
      <w:pPr>
        <w:pStyle w:val="NormalWeb"/>
      </w:pPr>
      <w:proofErr w:type="spellStart"/>
      <w:r>
        <w:t>Teece</w:t>
      </w:r>
      <w:proofErr w:type="spellEnd"/>
      <w:r>
        <w:t xml:space="preserve">, D.J. (2018) ‘Business models and dynamic capabilities’, </w:t>
      </w:r>
      <w:r>
        <w:rPr>
          <w:rStyle w:val="Emphasis"/>
        </w:rPr>
        <w:t>Long Range Planning</w:t>
      </w:r>
      <w:r>
        <w:t>, 51(1), pp. 40–49.</w:t>
      </w:r>
    </w:p>
    <w:p w:rsidR="00B900B7" w:rsidRDefault="00B900B7" w:rsidP="00B900B7">
      <w:pPr>
        <w:pStyle w:val="NormalWeb"/>
      </w:pPr>
      <w:proofErr w:type="spellStart"/>
      <w:r>
        <w:t>Teece</w:t>
      </w:r>
      <w:proofErr w:type="spellEnd"/>
      <w:r>
        <w:t xml:space="preserve">, D.J., Pisano, G. and </w:t>
      </w:r>
      <w:proofErr w:type="spellStart"/>
      <w:r>
        <w:t>Shuen</w:t>
      </w:r>
      <w:proofErr w:type="spellEnd"/>
      <w:r>
        <w:t xml:space="preserve">, A. (1997) ‘Dynamic capabilities and strategic management’, </w:t>
      </w:r>
      <w:r>
        <w:rPr>
          <w:rStyle w:val="Emphasis"/>
        </w:rPr>
        <w:t>Strategic Management Journal</w:t>
      </w:r>
      <w:r>
        <w:t>, 18(7), pp. 509–533.</w:t>
      </w:r>
    </w:p>
    <w:p w:rsidR="00B900B7" w:rsidRDefault="00B900B7" w:rsidP="00B900B7">
      <w:pPr>
        <w:pStyle w:val="NormalWeb"/>
      </w:pPr>
      <w:r>
        <w:t xml:space="preserve">Trist, E.L. and </w:t>
      </w:r>
      <w:proofErr w:type="spellStart"/>
      <w:r>
        <w:t>Bamforth</w:t>
      </w:r>
      <w:proofErr w:type="spellEnd"/>
      <w:r>
        <w:t xml:space="preserve">, K.W. (1951) ‘Some social and psychological consequences of the </w:t>
      </w:r>
      <w:proofErr w:type="spellStart"/>
      <w:r>
        <w:t>longwall</w:t>
      </w:r>
      <w:proofErr w:type="spellEnd"/>
      <w:r>
        <w:t xml:space="preserve"> method’, </w:t>
      </w:r>
      <w:r>
        <w:rPr>
          <w:rStyle w:val="Emphasis"/>
        </w:rPr>
        <w:t>Human Relations</w:t>
      </w:r>
      <w:r>
        <w:t>, 4(1), pp. 3–38.</w:t>
      </w:r>
    </w:p>
    <w:p w:rsidR="00B900B7" w:rsidRDefault="00B900B7" w:rsidP="00B900B7">
      <w:pPr>
        <w:pStyle w:val="NormalWeb"/>
      </w:pPr>
      <w:r>
        <w:t xml:space="preserve">Unilever (2023) </w:t>
      </w:r>
      <w:r>
        <w:rPr>
          <w:rStyle w:val="Emphasis"/>
        </w:rPr>
        <w:t>Unilever Sustainable Living Plan: Annual Report</w:t>
      </w:r>
      <w:r>
        <w:t xml:space="preserve">. Available at: </w:t>
      </w:r>
      <w:hyperlink r:id="rId10" w:tgtFrame="_new" w:history="1">
        <w:r>
          <w:rPr>
            <w:rStyle w:val="Hyperlink"/>
            <w:rFonts w:eastAsiaTheme="majorEastAsia"/>
          </w:rPr>
          <w:t>https://www.unilever.com/sustainable-living/</w:t>
        </w:r>
      </w:hyperlink>
      <w:r>
        <w:t xml:space="preserve"> (Accessed: 25 November 2025).</w:t>
      </w:r>
    </w:p>
    <w:p w:rsidR="00B900B7" w:rsidRDefault="00B900B7" w:rsidP="00B900B7">
      <w:pPr>
        <w:pStyle w:val="NormalWeb"/>
      </w:pPr>
      <w:proofErr w:type="spellStart"/>
      <w:r>
        <w:t>Volmer</w:t>
      </w:r>
      <w:proofErr w:type="spellEnd"/>
      <w:r>
        <w:t xml:space="preserve">, J., </w:t>
      </w:r>
      <w:proofErr w:type="spellStart"/>
      <w:r>
        <w:t>Spurk</w:t>
      </w:r>
      <w:proofErr w:type="spellEnd"/>
      <w:r>
        <w:t xml:space="preserve">, D. and </w:t>
      </w:r>
      <w:proofErr w:type="spellStart"/>
      <w:r>
        <w:t>Kauffeld</w:t>
      </w:r>
      <w:proofErr w:type="spellEnd"/>
      <w:r>
        <w:t>, S. (2011) ‘</w:t>
      </w:r>
      <w:proofErr w:type="spellStart"/>
      <w:r>
        <w:t>Boundaryless</w:t>
      </w:r>
      <w:proofErr w:type="spellEnd"/>
      <w:r>
        <w:t xml:space="preserve"> career orientations and job outcomes’, </w:t>
      </w:r>
      <w:r>
        <w:rPr>
          <w:rStyle w:val="Emphasis"/>
        </w:rPr>
        <w:t>Journal of Vocational Behavior</w:t>
      </w:r>
      <w:r>
        <w:t>, 79(2), pp. 270–283.</w:t>
      </w:r>
    </w:p>
    <w:p w:rsidR="00AD3325" w:rsidRDefault="00AD3325" w:rsidP="00B900B7">
      <w:pPr>
        <w:pStyle w:val="NormalWeb"/>
      </w:pPr>
      <w:r w:rsidRPr="00AD3325">
        <w:rPr>
          <w:rStyle w:val="Strong"/>
          <w:b w:val="0"/>
        </w:rPr>
        <w:t>Weber, M.</w:t>
      </w:r>
      <w:r>
        <w:t xml:space="preserve"> (1922) </w:t>
      </w:r>
      <w:proofErr w:type="spellStart"/>
      <w:r>
        <w:rPr>
          <w:rStyle w:val="Emphasis"/>
        </w:rPr>
        <w:t>Wirtschaft</w:t>
      </w:r>
      <w:proofErr w:type="spellEnd"/>
      <w:r>
        <w:rPr>
          <w:rStyle w:val="Emphasis"/>
        </w:rPr>
        <w:t xml:space="preserve"> und </w:t>
      </w:r>
      <w:proofErr w:type="spellStart"/>
      <w:r>
        <w:rPr>
          <w:rStyle w:val="Emphasis"/>
        </w:rPr>
        <w:t>Gesellschaft</w:t>
      </w:r>
      <w:proofErr w:type="spellEnd"/>
      <w:r>
        <w:t xml:space="preserve">. </w:t>
      </w:r>
      <w:proofErr w:type="spellStart"/>
      <w:r>
        <w:t>Tübingen</w:t>
      </w:r>
      <w:proofErr w:type="spellEnd"/>
      <w:r>
        <w:t>: Mohr.</w:t>
      </w:r>
    </w:p>
    <w:p w:rsidR="00B900B7" w:rsidRDefault="00B900B7" w:rsidP="00B900B7">
      <w:pPr>
        <w:pStyle w:val="NormalWeb"/>
      </w:pPr>
      <w:r>
        <w:t xml:space="preserve">Weber, M. (1947) </w:t>
      </w:r>
      <w:proofErr w:type="gramStart"/>
      <w:r>
        <w:rPr>
          <w:rStyle w:val="Emphasis"/>
        </w:rPr>
        <w:t>The</w:t>
      </w:r>
      <w:proofErr w:type="gramEnd"/>
      <w:r>
        <w:rPr>
          <w:rStyle w:val="Emphasis"/>
        </w:rPr>
        <w:t xml:space="preserve"> Theory of Social and Economic Organization</w:t>
      </w:r>
      <w:r>
        <w:t>. New York: Free Press.</w:t>
      </w:r>
    </w:p>
    <w:p w:rsidR="00B900B7" w:rsidRDefault="00B900B7" w:rsidP="00B900B7">
      <w:pPr>
        <w:pStyle w:val="NormalWeb"/>
      </w:pPr>
      <w:r>
        <w:t xml:space="preserve">Williams, J. and McWilliams, L. (2022) ‘Agile management beyond software’, </w:t>
      </w:r>
      <w:r>
        <w:rPr>
          <w:rStyle w:val="Emphasis"/>
        </w:rPr>
        <w:t>International Journal of Management Reviews</w:t>
      </w:r>
      <w:r>
        <w:t>, 24(3), pp. 356–379.</w:t>
      </w:r>
    </w:p>
    <w:p w:rsidR="00B900B7" w:rsidRDefault="00B900B7" w:rsidP="00B900B7">
      <w:pPr>
        <w:pStyle w:val="NormalWeb"/>
      </w:pPr>
      <w:r>
        <w:t xml:space="preserve">Wren, D.A. and </w:t>
      </w:r>
      <w:proofErr w:type="spellStart"/>
      <w:r>
        <w:t>Bedeian</w:t>
      </w:r>
      <w:proofErr w:type="spellEnd"/>
      <w:r>
        <w:t xml:space="preserve">, A.G. (2009) </w:t>
      </w:r>
      <w:r>
        <w:rPr>
          <w:rStyle w:val="Emphasis"/>
        </w:rPr>
        <w:t>The Evolution of Management Thought</w:t>
      </w:r>
      <w:r>
        <w:t xml:space="preserve">. 6th </w:t>
      </w:r>
      <w:proofErr w:type="spellStart"/>
      <w:r>
        <w:t>edn</w:t>
      </w:r>
      <w:proofErr w:type="spellEnd"/>
      <w:r>
        <w:t>. Hoboken, NJ: Wiley.</w:t>
      </w:r>
    </w:p>
    <w:p w:rsidR="0037077C" w:rsidRPr="0037077C" w:rsidRDefault="0037077C" w:rsidP="0037077C">
      <w:pPr>
        <w:spacing w:before="100" w:beforeAutospacing="1" w:after="100" w:afterAutospacing="1" w:line="240" w:lineRule="auto"/>
        <w:rPr>
          <w:rFonts w:ascii="Times New Roman" w:eastAsia="Times New Roman" w:hAnsi="Times New Roman" w:cs="Times New Roman"/>
          <w:sz w:val="24"/>
          <w:szCs w:val="24"/>
        </w:rPr>
      </w:pPr>
    </w:p>
    <w:p w:rsidR="00784CFA" w:rsidRDefault="00784CFA" w:rsidP="00784CFA">
      <w:pPr>
        <w:rPr>
          <w:rFonts w:ascii="Times New Roman" w:eastAsia="Times New Roman" w:hAnsi="Times New Roman" w:cs="Times New Roman"/>
          <w:sz w:val="24"/>
          <w:szCs w:val="24"/>
        </w:rPr>
      </w:pPr>
    </w:p>
    <w:p w:rsidR="00784CFA" w:rsidRPr="00784CFA" w:rsidRDefault="00784CFA" w:rsidP="00784CFA">
      <w:pPr>
        <w:jc w:val="center"/>
        <w:rPr>
          <w:rFonts w:ascii="Times New Roman" w:eastAsia="Times New Roman" w:hAnsi="Times New Roman" w:cs="Times New Roman"/>
          <w:sz w:val="24"/>
          <w:szCs w:val="24"/>
        </w:rPr>
      </w:pPr>
    </w:p>
    <w:p w:rsidR="00BE544E" w:rsidRPr="0034080E" w:rsidRDefault="00BE544E" w:rsidP="0034080E">
      <w:pPr>
        <w:spacing w:after="0" w:line="240" w:lineRule="auto"/>
        <w:rPr>
          <w:rFonts w:ascii="Times New Roman" w:eastAsia="Times New Roman" w:hAnsi="Times New Roman" w:cs="Times New Roman"/>
          <w:sz w:val="24"/>
          <w:szCs w:val="24"/>
        </w:rPr>
      </w:pPr>
    </w:p>
    <w:p w:rsidR="0034080E" w:rsidRPr="0034080E" w:rsidRDefault="0034080E" w:rsidP="0034080E"/>
    <w:p w:rsidR="00786D43" w:rsidRPr="008F5CF6" w:rsidRDefault="0034080E">
      <w:pPr>
        <w:rPr>
          <w:rFonts w:ascii="Times New Roman" w:hAnsi="Times New Roman" w:cs="Times New Roman"/>
          <w:sz w:val="24"/>
          <w:szCs w:val="24"/>
        </w:rPr>
      </w:pPr>
      <w:r w:rsidRPr="0034080E">
        <w:rPr>
          <w:rFonts w:ascii="Times New Roman" w:hAnsi="Times New Roman" w:cs="Times New Roman"/>
          <w:sz w:val="24"/>
          <w:szCs w:val="24"/>
        </w:rPr>
        <w:lastRenderedPageBreak/>
        <w:t xml:space="preserve"> </w:t>
      </w:r>
    </w:p>
    <w:sectPr w:rsidR="00786D43" w:rsidRPr="008F5CF6" w:rsidSect="00D40546">
      <w:head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B85" w:rsidRDefault="00DA2B85" w:rsidP="0055799B">
      <w:pPr>
        <w:spacing w:after="0" w:line="240" w:lineRule="auto"/>
      </w:pPr>
      <w:r>
        <w:separator/>
      </w:r>
    </w:p>
  </w:endnote>
  <w:endnote w:type="continuationSeparator" w:id="0">
    <w:p w:rsidR="00DA2B85" w:rsidRDefault="00DA2B85" w:rsidP="0055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8351501"/>
      <w:docPartObj>
        <w:docPartGallery w:val="Page Numbers (Bottom of Page)"/>
        <w:docPartUnique/>
      </w:docPartObj>
    </w:sdtPr>
    <w:sdtEndPr>
      <w:rPr>
        <w:noProof/>
      </w:rPr>
    </w:sdtEndPr>
    <w:sdtContent>
      <w:p w:rsidR="00D40546" w:rsidRDefault="00D40546">
        <w:pPr>
          <w:pStyle w:val="Footer"/>
          <w:jc w:val="center"/>
        </w:pPr>
        <w:r>
          <w:fldChar w:fldCharType="begin"/>
        </w:r>
        <w:r>
          <w:instrText xml:space="preserve"> PAGE   \* MERGEFORMAT </w:instrText>
        </w:r>
        <w:r>
          <w:fldChar w:fldCharType="separate"/>
        </w:r>
        <w:r w:rsidR="00567A7E">
          <w:rPr>
            <w:noProof/>
          </w:rPr>
          <w:t>17</w:t>
        </w:r>
        <w:r>
          <w:rPr>
            <w:noProof/>
          </w:rPr>
          <w:fldChar w:fldCharType="end"/>
        </w:r>
      </w:p>
    </w:sdtContent>
  </w:sdt>
  <w:p w:rsidR="0055799B" w:rsidRDefault="00557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B85" w:rsidRDefault="00DA2B85" w:rsidP="0055799B">
      <w:pPr>
        <w:spacing w:after="0" w:line="240" w:lineRule="auto"/>
      </w:pPr>
      <w:r>
        <w:separator/>
      </w:r>
    </w:p>
  </w:footnote>
  <w:footnote w:type="continuationSeparator" w:id="0">
    <w:p w:rsidR="00DA2B85" w:rsidRDefault="00DA2B85" w:rsidP="0055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546" w:rsidRDefault="00D405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65BEF"/>
    <w:multiLevelType w:val="multilevel"/>
    <w:tmpl w:val="516E757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F25544"/>
    <w:multiLevelType w:val="multilevel"/>
    <w:tmpl w:val="BA2A8290"/>
    <w:lvl w:ilvl="0">
      <w:start w:val="1"/>
      <w:numFmt w:val="decimal"/>
      <w:lvlText w:val="%1"/>
      <w:lvlJc w:val="left"/>
      <w:pPr>
        <w:ind w:left="360" w:hanging="360"/>
      </w:pPr>
      <w:rPr>
        <w:rFonts w:ascii="Times New Roman" w:hAnsi="Times New Roman" w:cs="Times New Roman" w:hint="default"/>
        <w:b/>
      </w:rPr>
    </w:lvl>
    <w:lvl w:ilvl="1">
      <w:start w:val="3"/>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2" w15:restartNumberingAfterBreak="0">
    <w:nsid w:val="1C1A4B68"/>
    <w:multiLevelType w:val="hybridMultilevel"/>
    <w:tmpl w:val="18B410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349E6"/>
    <w:multiLevelType w:val="multilevel"/>
    <w:tmpl w:val="8C785C5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2642126"/>
    <w:multiLevelType w:val="hybridMultilevel"/>
    <w:tmpl w:val="99A25E08"/>
    <w:lvl w:ilvl="0" w:tplc="CC8A7240">
      <w:start w:val="1"/>
      <w:numFmt w:val="low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7F7910"/>
    <w:multiLevelType w:val="multilevel"/>
    <w:tmpl w:val="A3B6E668"/>
    <w:lvl w:ilvl="0">
      <w:start w:val="1"/>
      <w:numFmt w:val="decimal"/>
      <w:lvlText w:val="%1"/>
      <w:lvlJc w:val="left"/>
      <w:pPr>
        <w:ind w:left="360" w:hanging="360"/>
      </w:pPr>
      <w:rPr>
        <w:rFonts w:ascii="Times New Roman" w:eastAsiaTheme="minorHAnsi" w:hAnsi="Times New Roman" w:cs="Times New Roman" w:hint="default"/>
        <w:b/>
        <w:color w:val="0000FF"/>
        <w:u w:val="single"/>
      </w:rPr>
    </w:lvl>
    <w:lvl w:ilvl="1">
      <w:start w:val="2"/>
      <w:numFmt w:val="decimal"/>
      <w:lvlText w:val="%1.%2"/>
      <w:lvlJc w:val="left"/>
      <w:pPr>
        <w:ind w:left="810" w:hanging="360"/>
      </w:pPr>
      <w:rPr>
        <w:rFonts w:ascii="Times New Roman" w:eastAsiaTheme="minorHAnsi" w:hAnsi="Times New Roman" w:cs="Times New Roman" w:hint="default"/>
        <w:b/>
        <w:color w:val="000000" w:themeColor="text1"/>
        <w:u w:val="single"/>
      </w:rPr>
    </w:lvl>
    <w:lvl w:ilvl="2">
      <w:start w:val="1"/>
      <w:numFmt w:val="decimal"/>
      <w:lvlText w:val="%1.%2.%3"/>
      <w:lvlJc w:val="left"/>
      <w:pPr>
        <w:ind w:left="720" w:hanging="720"/>
      </w:pPr>
      <w:rPr>
        <w:rFonts w:ascii="Times New Roman" w:eastAsiaTheme="minorHAnsi" w:hAnsi="Times New Roman" w:cs="Times New Roman" w:hint="default"/>
        <w:b/>
        <w:color w:val="0000FF"/>
        <w:u w:val="single"/>
      </w:rPr>
    </w:lvl>
    <w:lvl w:ilvl="3">
      <w:start w:val="1"/>
      <w:numFmt w:val="decimal"/>
      <w:lvlText w:val="%1.%2.%3.%4"/>
      <w:lvlJc w:val="left"/>
      <w:pPr>
        <w:ind w:left="720" w:hanging="720"/>
      </w:pPr>
      <w:rPr>
        <w:rFonts w:ascii="Times New Roman" w:eastAsiaTheme="minorHAnsi" w:hAnsi="Times New Roman" w:cs="Times New Roman" w:hint="default"/>
        <w:b/>
        <w:color w:val="0000FF"/>
        <w:u w:val="single"/>
      </w:rPr>
    </w:lvl>
    <w:lvl w:ilvl="4">
      <w:start w:val="1"/>
      <w:numFmt w:val="decimal"/>
      <w:lvlText w:val="%1.%2.%3.%4.%5"/>
      <w:lvlJc w:val="left"/>
      <w:pPr>
        <w:ind w:left="1080" w:hanging="1080"/>
      </w:pPr>
      <w:rPr>
        <w:rFonts w:ascii="Times New Roman" w:eastAsiaTheme="minorHAnsi" w:hAnsi="Times New Roman" w:cs="Times New Roman" w:hint="default"/>
        <w:b/>
        <w:color w:val="0000FF"/>
        <w:u w:val="single"/>
      </w:rPr>
    </w:lvl>
    <w:lvl w:ilvl="5">
      <w:start w:val="1"/>
      <w:numFmt w:val="decimal"/>
      <w:lvlText w:val="%1.%2.%3.%4.%5.%6"/>
      <w:lvlJc w:val="left"/>
      <w:pPr>
        <w:ind w:left="1080" w:hanging="1080"/>
      </w:pPr>
      <w:rPr>
        <w:rFonts w:ascii="Times New Roman" w:eastAsiaTheme="minorHAnsi" w:hAnsi="Times New Roman" w:cs="Times New Roman" w:hint="default"/>
        <w:b/>
        <w:color w:val="0000FF"/>
        <w:u w:val="single"/>
      </w:rPr>
    </w:lvl>
    <w:lvl w:ilvl="6">
      <w:start w:val="1"/>
      <w:numFmt w:val="decimal"/>
      <w:lvlText w:val="%1.%2.%3.%4.%5.%6.%7"/>
      <w:lvlJc w:val="left"/>
      <w:pPr>
        <w:ind w:left="1440" w:hanging="1440"/>
      </w:pPr>
      <w:rPr>
        <w:rFonts w:ascii="Times New Roman" w:eastAsiaTheme="minorHAnsi" w:hAnsi="Times New Roman" w:cs="Times New Roman" w:hint="default"/>
        <w:b/>
        <w:color w:val="0000FF"/>
        <w:u w:val="single"/>
      </w:rPr>
    </w:lvl>
    <w:lvl w:ilvl="7">
      <w:start w:val="1"/>
      <w:numFmt w:val="decimal"/>
      <w:lvlText w:val="%1.%2.%3.%4.%5.%6.%7.%8"/>
      <w:lvlJc w:val="left"/>
      <w:pPr>
        <w:ind w:left="1440" w:hanging="1440"/>
      </w:pPr>
      <w:rPr>
        <w:rFonts w:ascii="Times New Roman" w:eastAsiaTheme="minorHAnsi" w:hAnsi="Times New Roman" w:cs="Times New Roman" w:hint="default"/>
        <w:b/>
        <w:color w:val="0000FF"/>
        <w:u w:val="single"/>
      </w:rPr>
    </w:lvl>
    <w:lvl w:ilvl="8">
      <w:start w:val="1"/>
      <w:numFmt w:val="decimal"/>
      <w:lvlText w:val="%1.%2.%3.%4.%5.%6.%7.%8.%9"/>
      <w:lvlJc w:val="left"/>
      <w:pPr>
        <w:ind w:left="1440" w:hanging="1440"/>
      </w:pPr>
      <w:rPr>
        <w:rFonts w:ascii="Times New Roman" w:eastAsiaTheme="minorHAnsi" w:hAnsi="Times New Roman" w:cs="Times New Roman" w:hint="default"/>
        <w:b/>
        <w:color w:val="0000FF"/>
        <w:u w:val="single"/>
      </w:rPr>
    </w:lvl>
  </w:abstractNum>
  <w:abstractNum w:abstractNumId="6" w15:restartNumberingAfterBreak="0">
    <w:nsid w:val="2C515E31"/>
    <w:multiLevelType w:val="hybridMultilevel"/>
    <w:tmpl w:val="2F38F348"/>
    <w:lvl w:ilvl="0" w:tplc="614C2A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22C8E"/>
    <w:multiLevelType w:val="hybridMultilevel"/>
    <w:tmpl w:val="C218A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EC580F"/>
    <w:multiLevelType w:val="hybridMultilevel"/>
    <w:tmpl w:val="ED7A1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653A52"/>
    <w:multiLevelType w:val="hybridMultilevel"/>
    <w:tmpl w:val="65E43D1C"/>
    <w:lvl w:ilvl="0" w:tplc="B3462F4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813EE3"/>
    <w:multiLevelType w:val="multilevel"/>
    <w:tmpl w:val="A30A3B36"/>
    <w:lvl w:ilvl="0">
      <w:start w:val="1"/>
      <w:numFmt w:val="decimal"/>
      <w:lvlText w:val="%1"/>
      <w:lvlJc w:val="left"/>
      <w:pPr>
        <w:ind w:left="360"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5D3620DE"/>
    <w:multiLevelType w:val="multilevel"/>
    <w:tmpl w:val="F07EDC84"/>
    <w:lvl w:ilvl="0">
      <w:start w:val="1"/>
      <w:numFmt w:val="decimal"/>
      <w:lvlText w:val="%1"/>
      <w:lvlJc w:val="left"/>
      <w:pPr>
        <w:ind w:left="360" w:hanging="360"/>
      </w:pPr>
      <w:rPr>
        <w:rFonts w:eastAsiaTheme="minorHAnsi" w:hint="default"/>
        <w:b/>
        <w:u w:val="single"/>
      </w:rPr>
    </w:lvl>
    <w:lvl w:ilvl="1">
      <w:start w:val="1"/>
      <w:numFmt w:val="decimal"/>
      <w:lvlText w:val="%1.%2"/>
      <w:lvlJc w:val="left"/>
      <w:pPr>
        <w:ind w:left="360" w:hanging="36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720" w:hanging="72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080" w:hanging="1080"/>
      </w:pPr>
      <w:rPr>
        <w:rFonts w:eastAsiaTheme="minorHAnsi" w:hint="default"/>
        <w:b/>
        <w:u w:val="single"/>
      </w:rPr>
    </w:lvl>
    <w:lvl w:ilvl="6">
      <w:start w:val="1"/>
      <w:numFmt w:val="decimal"/>
      <w:lvlText w:val="%1.%2.%3.%4.%5.%6.%7"/>
      <w:lvlJc w:val="left"/>
      <w:pPr>
        <w:ind w:left="1440" w:hanging="1440"/>
      </w:pPr>
      <w:rPr>
        <w:rFonts w:eastAsiaTheme="minorHAnsi" w:hint="default"/>
        <w:b/>
        <w:u w:val="single"/>
      </w:rPr>
    </w:lvl>
    <w:lvl w:ilvl="7">
      <w:start w:val="1"/>
      <w:numFmt w:val="decimal"/>
      <w:lvlText w:val="%1.%2.%3.%4.%5.%6.%7.%8"/>
      <w:lvlJc w:val="left"/>
      <w:pPr>
        <w:ind w:left="1440" w:hanging="1440"/>
      </w:pPr>
      <w:rPr>
        <w:rFonts w:eastAsiaTheme="minorHAnsi" w:hint="default"/>
        <w:b/>
        <w:u w:val="single"/>
      </w:rPr>
    </w:lvl>
    <w:lvl w:ilvl="8">
      <w:start w:val="1"/>
      <w:numFmt w:val="decimal"/>
      <w:lvlText w:val="%1.%2.%3.%4.%5.%6.%7.%8.%9"/>
      <w:lvlJc w:val="left"/>
      <w:pPr>
        <w:ind w:left="1440" w:hanging="1440"/>
      </w:pPr>
      <w:rPr>
        <w:rFonts w:eastAsiaTheme="minorHAnsi" w:hint="default"/>
        <w:b/>
        <w:u w:val="single"/>
      </w:rPr>
    </w:lvl>
  </w:abstractNum>
  <w:abstractNum w:abstractNumId="12" w15:restartNumberingAfterBreak="0">
    <w:nsid w:val="67935167"/>
    <w:multiLevelType w:val="hybridMultilevel"/>
    <w:tmpl w:val="6DCA7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2F090B"/>
    <w:multiLevelType w:val="hybridMultilevel"/>
    <w:tmpl w:val="1E002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1B4B7B"/>
    <w:multiLevelType w:val="hybridMultilevel"/>
    <w:tmpl w:val="51441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14"/>
  </w:num>
  <w:num w:numId="4">
    <w:abstractNumId w:val="9"/>
  </w:num>
  <w:num w:numId="5">
    <w:abstractNumId w:val="4"/>
  </w:num>
  <w:num w:numId="6">
    <w:abstractNumId w:val="6"/>
  </w:num>
  <w:num w:numId="7">
    <w:abstractNumId w:val="12"/>
  </w:num>
  <w:num w:numId="8">
    <w:abstractNumId w:val="2"/>
  </w:num>
  <w:num w:numId="9">
    <w:abstractNumId w:val="8"/>
  </w:num>
  <w:num w:numId="10">
    <w:abstractNumId w:val="7"/>
  </w:num>
  <w:num w:numId="11">
    <w:abstractNumId w:val="1"/>
  </w:num>
  <w:num w:numId="12">
    <w:abstractNumId w:val="5"/>
  </w:num>
  <w:num w:numId="13">
    <w:abstractNumId w:val="11"/>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351"/>
    <w:rsid w:val="000359CF"/>
    <w:rsid w:val="00036A8E"/>
    <w:rsid w:val="000767FE"/>
    <w:rsid w:val="000A1F6C"/>
    <w:rsid w:val="001064DA"/>
    <w:rsid w:val="001254A9"/>
    <w:rsid w:val="001617B1"/>
    <w:rsid w:val="001A1B6D"/>
    <w:rsid w:val="001A7257"/>
    <w:rsid w:val="001D18F4"/>
    <w:rsid w:val="0020407C"/>
    <w:rsid w:val="00216060"/>
    <w:rsid w:val="00254147"/>
    <w:rsid w:val="002609D8"/>
    <w:rsid w:val="00277A5F"/>
    <w:rsid w:val="002B55E6"/>
    <w:rsid w:val="002B5FF8"/>
    <w:rsid w:val="002C5CBA"/>
    <w:rsid w:val="002D0C75"/>
    <w:rsid w:val="002D13D3"/>
    <w:rsid w:val="002D4925"/>
    <w:rsid w:val="002E67D4"/>
    <w:rsid w:val="0034080E"/>
    <w:rsid w:val="00350EAE"/>
    <w:rsid w:val="00354F72"/>
    <w:rsid w:val="003552AD"/>
    <w:rsid w:val="00367A69"/>
    <w:rsid w:val="0037077C"/>
    <w:rsid w:val="003757BE"/>
    <w:rsid w:val="003C09E3"/>
    <w:rsid w:val="003D6F72"/>
    <w:rsid w:val="003E2B5A"/>
    <w:rsid w:val="004640CE"/>
    <w:rsid w:val="00470C40"/>
    <w:rsid w:val="0047688D"/>
    <w:rsid w:val="00503CEF"/>
    <w:rsid w:val="00510C7E"/>
    <w:rsid w:val="00513474"/>
    <w:rsid w:val="00524EBE"/>
    <w:rsid w:val="0055799B"/>
    <w:rsid w:val="00567A7E"/>
    <w:rsid w:val="0059088F"/>
    <w:rsid w:val="00595F87"/>
    <w:rsid w:val="005B5095"/>
    <w:rsid w:val="005D1FCA"/>
    <w:rsid w:val="005F54E3"/>
    <w:rsid w:val="0068702B"/>
    <w:rsid w:val="00714726"/>
    <w:rsid w:val="0071490F"/>
    <w:rsid w:val="0072373D"/>
    <w:rsid w:val="00725CA0"/>
    <w:rsid w:val="00740DBF"/>
    <w:rsid w:val="00741BDA"/>
    <w:rsid w:val="00741E7D"/>
    <w:rsid w:val="00763D08"/>
    <w:rsid w:val="00784CFA"/>
    <w:rsid w:val="007969C4"/>
    <w:rsid w:val="007D101F"/>
    <w:rsid w:val="008131DF"/>
    <w:rsid w:val="00827474"/>
    <w:rsid w:val="00842FD4"/>
    <w:rsid w:val="00876B28"/>
    <w:rsid w:val="008A367E"/>
    <w:rsid w:val="008A72BC"/>
    <w:rsid w:val="008B48C2"/>
    <w:rsid w:val="008B7881"/>
    <w:rsid w:val="008D21D2"/>
    <w:rsid w:val="008F5366"/>
    <w:rsid w:val="008F5CF6"/>
    <w:rsid w:val="00901769"/>
    <w:rsid w:val="00955E87"/>
    <w:rsid w:val="009759E8"/>
    <w:rsid w:val="0098005F"/>
    <w:rsid w:val="00982364"/>
    <w:rsid w:val="009A2BE3"/>
    <w:rsid w:val="009C6D3C"/>
    <w:rsid w:val="009F4F1B"/>
    <w:rsid w:val="009F58BD"/>
    <w:rsid w:val="00A15C97"/>
    <w:rsid w:val="00A309C9"/>
    <w:rsid w:val="00A43D08"/>
    <w:rsid w:val="00A5731E"/>
    <w:rsid w:val="00A70351"/>
    <w:rsid w:val="00A7266B"/>
    <w:rsid w:val="00A86E8F"/>
    <w:rsid w:val="00A9005D"/>
    <w:rsid w:val="00A96814"/>
    <w:rsid w:val="00AB2085"/>
    <w:rsid w:val="00AB491F"/>
    <w:rsid w:val="00AB7758"/>
    <w:rsid w:val="00AC0C7F"/>
    <w:rsid w:val="00AD3325"/>
    <w:rsid w:val="00B30735"/>
    <w:rsid w:val="00B31FA3"/>
    <w:rsid w:val="00B4228E"/>
    <w:rsid w:val="00B47AFD"/>
    <w:rsid w:val="00B700AC"/>
    <w:rsid w:val="00B77BD7"/>
    <w:rsid w:val="00B84DB3"/>
    <w:rsid w:val="00B900B7"/>
    <w:rsid w:val="00B95B5F"/>
    <w:rsid w:val="00BB52B5"/>
    <w:rsid w:val="00BE544E"/>
    <w:rsid w:val="00C1660E"/>
    <w:rsid w:val="00C32A21"/>
    <w:rsid w:val="00C34A54"/>
    <w:rsid w:val="00C70A2E"/>
    <w:rsid w:val="00C8625C"/>
    <w:rsid w:val="00C96A13"/>
    <w:rsid w:val="00CB3CFF"/>
    <w:rsid w:val="00CB4422"/>
    <w:rsid w:val="00CF52B9"/>
    <w:rsid w:val="00D21693"/>
    <w:rsid w:val="00D338E8"/>
    <w:rsid w:val="00D3709C"/>
    <w:rsid w:val="00D40546"/>
    <w:rsid w:val="00D41440"/>
    <w:rsid w:val="00D42FC8"/>
    <w:rsid w:val="00D512DA"/>
    <w:rsid w:val="00DA2B85"/>
    <w:rsid w:val="00DB24D1"/>
    <w:rsid w:val="00DE3655"/>
    <w:rsid w:val="00E05BA7"/>
    <w:rsid w:val="00E15962"/>
    <w:rsid w:val="00E527C0"/>
    <w:rsid w:val="00E6086A"/>
    <w:rsid w:val="00E61D71"/>
    <w:rsid w:val="00E63280"/>
    <w:rsid w:val="00EC3EE1"/>
    <w:rsid w:val="00EE6044"/>
    <w:rsid w:val="00EF6186"/>
    <w:rsid w:val="00F16C4C"/>
    <w:rsid w:val="00F3355F"/>
    <w:rsid w:val="00F84995"/>
    <w:rsid w:val="00F86A4B"/>
    <w:rsid w:val="00FE183D"/>
    <w:rsid w:val="00FE3F59"/>
    <w:rsid w:val="00FF5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32A9"/>
  <w15:chartTrackingRefBased/>
  <w15:docId w15:val="{A3109351-3B95-45BB-93E1-AFB60BC3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5E6"/>
  </w:style>
  <w:style w:type="paragraph" w:styleId="Heading1">
    <w:name w:val="heading 1"/>
    <w:basedOn w:val="Normal"/>
    <w:next w:val="Normal"/>
    <w:link w:val="Heading1Char"/>
    <w:uiPriority w:val="9"/>
    <w:qFormat/>
    <w:rsid w:val="002B55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70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A1B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5E6"/>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2B55E6"/>
    <w:rPr>
      <w:b/>
      <w:bCs/>
    </w:rPr>
  </w:style>
  <w:style w:type="paragraph" w:styleId="ListParagraph">
    <w:name w:val="List Paragraph"/>
    <w:basedOn w:val="Normal"/>
    <w:uiPriority w:val="34"/>
    <w:qFormat/>
    <w:rsid w:val="009F58BD"/>
    <w:pPr>
      <w:ind w:left="720"/>
      <w:contextualSpacing/>
    </w:pPr>
  </w:style>
  <w:style w:type="character" w:customStyle="1" w:styleId="Heading2Char">
    <w:name w:val="Heading 2 Char"/>
    <w:basedOn w:val="DefaultParagraphFont"/>
    <w:link w:val="Heading2"/>
    <w:uiPriority w:val="9"/>
    <w:rsid w:val="00D3709C"/>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84CF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84CFA"/>
    <w:rPr>
      <w:i/>
      <w:iCs/>
    </w:rPr>
  </w:style>
  <w:style w:type="character" w:styleId="Hyperlink">
    <w:name w:val="Hyperlink"/>
    <w:basedOn w:val="DefaultParagraphFont"/>
    <w:uiPriority w:val="99"/>
    <w:unhideWhenUsed/>
    <w:rsid w:val="00784CFA"/>
    <w:rPr>
      <w:color w:val="0000FF"/>
      <w:u w:val="single"/>
    </w:rPr>
  </w:style>
  <w:style w:type="paragraph" w:styleId="TOCHeading">
    <w:name w:val="TOC Heading"/>
    <w:basedOn w:val="Heading1"/>
    <w:next w:val="Normal"/>
    <w:uiPriority w:val="39"/>
    <w:unhideWhenUsed/>
    <w:qFormat/>
    <w:rsid w:val="00B4228E"/>
    <w:pPr>
      <w:outlineLvl w:val="9"/>
    </w:pPr>
  </w:style>
  <w:style w:type="paragraph" w:styleId="TOC1">
    <w:name w:val="toc 1"/>
    <w:basedOn w:val="Normal"/>
    <w:next w:val="Normal"/>
    <w:autoRedefine/>
    <w:uiPriority w:val="39"/>
    <w:unhideWhenUsed/>
    <w:rsid w:val="00B4228E"/>
    <w:pPr>
      <w:spacing w:after="100"/>
    </w:pPr>
  </w:style>
  <w:style w:type="paragraph" w:styleId="TOC3">
    <w:name w:val="toc 3"/>
    <w:basedOn w:val="Normal"/>
    <w:next w:val="Normal"/>
    <w:autoRedefine/>
    <w:uiPriority w:val="39"/>
    <w:unhideWhenUsed/>
    <w:rsid w:val="00B4228E"/>
    <w:pPr>
      <w:spacing w:after="100"/>
      <w:ind w:left="440"/>
    </w:pPr>
  </w:style>
  <w:style w:type="paragraph" w:styleId="TOC2">
    <w:name w:val="toc 2"/>
    <w:basedOn w:val="Normal"/>
    <w:next w:val="Normal"/>
    <w:autoRedefine/>
    <w:uiPriority w:val="39"/>
    <w:unhideWhenUsed/>
    <w:rsid w:val="00B4228E"/>
    <w:pPr>
      <w:spacing w:after="100"/>
      <w:ind w:left="220"/>
    </w:pPr>
  </w:style>
  <w:style w:type="paragraph" w:styleId="Header">
    <w:name w:val="header"/>
    <w:basedOn w:val="Normal"/>
    <w:link w:val="HeaderChar"/>
    <w:uiPriority w:val="99"/>
    <w:unhideWhenUsed/>
    <w:rsid w:val="005579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99B"/>
  </w:style>
  <w:style w:type="paragraph" w:styleId="Footer">
    <w:name w:val="footer"/>
    <w:basedOn w:val="Normal"/>
    <w:link w:val="FooterChar"/>
    <w:uiPriority w:val="99"/>
    <w:unhideWhenUsed/>
    <w:rsid w:val="005579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99B"/>
  </w:style>
  <w:style w:type="character" w:customStyle="1" w:styleId="Heading3Char">
    <w:name w:val="Heading 3 Char"/>
    <w:basedOn w:val="DefaultParagraphFont"/>
    <w:link w:val="Heading3"/>
    <w:uiPriority w:val="9"/>
    <w:rsid w:val="001A1B6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4973">
      <w:bodyDiv w:val="1"/>
      <w:marLeft w:val="0"/>
      <w:marRight w:val="0"/>
      <w:marTop w:val="0"/>
      <w:marBottom w:val="0"/>
      <w:divBdr>
        <w:top w:val="none" w:sz="0" w:space="0" w:color="auto"/>
        <w:left w:val="none" w:sz="0" w:space="0" w:color="auto"/>
        <w:bottom w:val="none" w:sz="0" w:space="0" w:color="auto"/>
        <w:right w:val="none" w:sz="0" w:space="0" w:color="auto"/>
      </w:divBdr>
    </w:div>
    <w:div w:id="74206314">
      <w:bodyDiv w:val="1"/>
      <w:marLeft w:val="0"/>
      <w:marRight w:val="0"/>
      <w:marTop w:val="0"/>
      <w:marBottom w:val="0"/>
      <w:divBdr>
        <w:top w:val="none" w:sz="0" w:space="0" w:color="auto"/>
        <w:left w:val="none" w:sz="0" w:space="0" w:color="auto"/>
        <w:bottom w:val="none" w:sz="0" w:space="0" w:color="auto"/>
        <w:right w:val="none" w:sz="0" w:space="0" w:color="auto"/>
      </w:divBdr>
    </w:div>
    <w:div w:id="97722503">
      <w:bodyDiv w:val="1"/>
      <w:marLeft w:val="0"/>
      <w:marRight w:val="0"/>
      <w:marTop w:val="0"/>
      <w:marBottom w:val="0"/>
      <w:divBdr>
        <w:top w:val="none" w:sz="0" w:space="0" w:color="auto"/>
        <w:left w:val="none" w:sz="0" w:space="0" w:color="auto"/>
        <w:bottom w:val="none" w:sz="0" w:space="0" w:color="auto"/>
        <w:right w:val="none" w:sz="0" w:space="0" w:color="auto"/>
      </w:divBdr>
    </w:div>
    <w:div w:id="98263722">
      <w:bodyDiv w:val="1"/>
      <w:marLeft w:val="0"/>
      <w:marRight w:val="0"/>
      <w:marTop w:val="0"/>
      <w:marBottom w:val="0"/>
      <w:divBdr>
        <w:top w:val="none" w:sz="0" w:space="0" w:color="auto"/>
        <w:left w:val="none" w:sz="0" w:space="0" w:color="auto"/>
        <w:bottom w:val="none" w:sz="0" w:space="0" w:color="auto"/>
        <w:right w:val="none" w:sz="0" w:space="0" w:color="auto"/>
      </w:divBdr>
    </w:div>
    <w:div w:id="113254220">
      <w:bodyDiv w:val="1"/>
      <w:marLeft w:val="0"/>
      <w:marRight w:val="0"/>
      <w:marTop w:val="0"/>
      <w:marBottom w:val="0"/>
      <w:divBdr>
        <w:top w:val="none" w:sz="0" w:space="0" w:color="auto"/>
        <w:left w:val="none" w:sz="0" w:space="0" w:color="auto"/>
        <w:bottom w:val="none" w:sz="0" w:space="0" w:color="auto"/>
        <w:right w:val="none" w:sz="0" w:space="0" w:color="auto"/>
      </w:divBdr>
    </w:div>
    <w:div w:id="146211026">
      <w:bodyDiv w:val="1"/>
      <w:marLeft w:val="0"/>
      <w:marRight w:val="0"/>
      <w:marTop w:val="0"/>
      <w:marBottom w:val="0"/>
      <w:divBdr>
        <w:top w:val="none" w:sz="0" w:space="0" w:color="auto"/>
        <w:left w:val="none" w:sz="0" w:space="0" w:color="auto"/>
        <w:bottom w:val="none" w:sz="0" w:space="0" w:color="auto"/>
        <w:right w:val="none" w:sz="0" w:space="0" w:color="auto"/>
      </w:divBdr>
    </w:div>
    <w:div w:id="149056615">
      <w:bodyDiv w:val="1"/>
      <w:marLeft w:val="0"/>
      <w:marRight w:val="0"/>
      <w:marTop w:val="0"/>
      <w:marBottom w:val="0"/>
      <w:divBdr>
        <w:top w:val="none" w:sz="0" w:space="0" w:color="auto"/>
        <w:left w:val="none" w:sz="0" w:space="0" w:color="auto"/>
        <w:bottom w:val="none" w:sz="0" w:space="0" w:color="auto"/>
        <w:right w:val="none" w:sz="0" w:space="0" w:color="auto"/>
      </w:divBdr>
    </w:div>
    <w:div w:id="175071968">
      <w:bodyDiv w:val="1"/>
      <w:marLeft w:val="0"/>
      <w:marRight w:val="0"/>
      <w:marTop w:val="0"/>
      <w:marBottom w:val="0"/>
      <w:divBdr>
        <w:top w:val="none" w:sz="0" w:space="0" w:color="auto"/>
        <w:left w:val="none" w:sz="0" w:space="0" w:color="auto"/>
        <w:bottom w:val="none" w:sz="0" w:space="0" w:color="auto"/>
        <w:right w:val="none" w:sz="0" w:space="0" w:color="auto"/>
      </w:divBdr>
    </w:div>
    <w:div w:id="175271626">
      <w:bodyDiv w:val="1"/>
      <w:marLeft w:val="0"/>
      <w:marRight w:val="0"/>
      <w:marTop w:val="0"/>
      <w:marBottom w:val="0"/>
      <w:divBdr>
        <w:top w:val="none" w:sz="0" w:space="0" w:color="auto"/>
        <w:left w:val="none" w:sz="0" w:space="0" w:color="auto"/>
        <w:bottom w:val="none" w:sz="0" w:space="0" w:color="auto"/>
        <w:right w:val="none" w:sz="0" w:space="0" w:color="auto"/>
      </w:divBdr>
    </w:div>
    <w:div w:id="192117262">
      <w:bodyDiv w:val="1"/>
      <w:marLeft w:val="0"/>
      <w:marRight w:val="0"/>
      <w:marTop w:val="0"/>
      <w:marBottom w:val="0"/>
      <w:divBdr>
        <w:top w:val="none" w:sz="0" w:space="0" w:color="auto"/>
        <w:left w:val="none" w:sz="0" w:space="0" w:color="auto"/>
        <w:bottom w:val="none" w:sz="0" w:space="0" w:color="auto"/>
        <w:right w:val="none" w:sz="0" w:space="0" w:color="auto"/>
      </w:divBdr>
    </w:div>
    <w:div w:id="193618905">
      <w:bodyDiv w:val="1"/>
      <w:marLeft w:val="0"/>
      <w:marRight w:val="0"/>
      <w:marTop w:val="0"/>
      <w:marBottom w:val="0"/>
      <w:divBdr>
        <w:top w:val="none" w:sz="0" w:space="0" w:color="auto"/>
        <w:left w:val="none" w:sz="0" w:space="0" w:color="auto"/>
        <w:bottom w:val="none" w:sz="0" w:space="0" w:color="auto"/>
        <w:right w:val="none" w:sz="0" w:space="0" w:color="auto"/>
      </w:divBdr>
    </w:div>
    <w:div w:id="212271517">
      <w:bodyDiv w:val="1"/>
      <w:marLeft w:val="0"/>
      <w:marRight w:val="0"/>
      <w:marTop w:val="0"/>
      <w:marBottom w:val="0"/>
      <w:divBdr>
        <w:top w:val="none" w:sz="0" w:space="0" w:color="auto"/>
        <w:left w:val="none" w:sz="0" w:space="0" w:color="auto"/>
        <w:bottom w:val="none" w:sz="0" w:space="0" w:color="auto"/>
        <w:right w:val="none" w:sz="0" w:space="0" w:color="auto"/>
      </w:divBdr>
    </w:div>
    <w:div w:id="244651262">
      <w:bodyDiv w:val="1"/>
      <w:marLeft w:val="0"/>
      <w:marRight w:val="0"/>
      <w:marTop w:val="0"/>
      <w:marBottom w:val="0"/>
      <w:divBdr>
        <w:top w:val="none" w:sz="0" w:space="0" w:color="auto"/>
        <w:left w:val="none" w:sz="0" w:space="0" w:color="auto"/>
        <w:bottom w:val="none" w:sz="0" w:space="0" w:color="auto"/>
        <w:right w:val="none" w:sz="0" w:space="0" w:color="auto"/>
      </w:divBdr>
    </w:div>
    <w:div w:id="273749364">
      <w:bodyDiv w:val="1"/>
      <w:marLeft w:val="0"/>
      <w:marRight w:val="0"/>
      <w:marTop w:val="0"/>
      <w:marBottom w:val="0"/>
      <w:divBdr>
        <w:top w:val="none" w:sz="0" w:space="0" w:color="auto"/>
        <w:left w:val="none" w:sz="0" w:space="0" w:color="auto"/>
        <w:bottom w:val="none" w:sz="0" w:space="0" w:color="auto"/>
        <w:right w:val="none" w:sz="0" w:space="0" w:color="auto"/>
      </w:divBdr>
    </w:div>
    <w:div w:id="276061738">
      <w:bodyDiv w:val="1"/>
      <w:marLeft w:val="0"/>
      <w:marRight w:val="0"/>
      <w:marTop w:val="0"/>
      <w:marBottom w:val="0"/>
      <w:divBdr>
        <w:top w:val="none" w:sz="0" w:space="0" w:color="auto"/>
        <w:left w:val="none" w:sz="0" w:space="0" w:color="auto"/>
        <w:bottom w:val="none" w:sz="0" w:space="0" w:color="auto"/>
        <w:right w:val="none" w:sz="0" w:space="0" w:color="auto"/>
      </w:divBdr>
    </w:div>
    <w:div w:id="285551791">
      <w:bodyDiv w:val="1"/>
      <w:marLeft w:val="0"/>
      <w:marRight w:val="0"/>
      <w:marTop w:val="0"/>
      <w:marBottom w:val="0"/>
      <w:divBdr>
        <w:top w:val="none" w:sz="0" w:space="0" w:color="auto"/>
        <w:left w:val="none" w:sz="0" w:space="0" w:color="auto"/>
        <w:bottom w:val="none" w:sz="0" w:space="0" w:color="auto"/>
        <w:right w:val="none" w:sz="0" w:space="0" w:color="auto"/>
      </w:divBdr>
    </w:div>
    <w:div w:id="288359446">
      <w:bodyDiv w:val="1"/>
      <w:marLeft w:val="0"/>
      <w:marRight w:val="0"/>
      <w:marTop w:val="0"/>
      <w:marBottom w:val="0"/>
      <w:divBdr>
        <w:top w:val="none" w:sz="0" w:space="0" w:color="auto"/>
        <w:left w:val="none" w:sz="0" w:space="0" w:color="auto"/>
        <w:bottom w:val="none" w:sz="0" w:space="0" w:color="auto"/>
        <w:right w:val="none" w:sz="0" w:space="0" w:color="auto"/>
      </w:divBdr>
    </w:div>
    <w:div w:id="290289342">
      <w:bodyDiv w:val="1"/>
      <w:marLeft w:val="0"/>
      <w:marRight w:val="0"/>
      <w:marTop w:val="0"/>
      <w:marBottom w:val="0"/>
      <w:divBdr>
        <w:top w:val="none" w:sz="0" w:space="0" w:color="auto"/>
        <w:left w:val="none" w:sz="0" w:space="0" w:color="auto"/>
        <w:bottom w:val="none" w:sz="0" w:space="0" w:color="auto"/>
        <w:right w:val="none" w:sz="0" w:space="0" w:color="auto"/>
      </w:divBdr>
    </w:div>
    <w:div w:id="342123949">
      <w:bodyDiv w:val="1"/>
      <w:marLeft w:val="0"/>
      <w:marRight w:val="0"/>
      <w:marTop w:val="0"/>
      <w:marBottom w:val="0"/>
      <w:divBdr>
        <w:top w:val="none" w:sz="0" w:space="0" w:color="auto"/>
        <w:left w:val="none" w:sz="0" w:space="0" w:color="auto"/>
        <w:bottom w:val="none" w:sz="0" w:space="0" w:color="auto"/>
        <w:right w:val="none" w:sz="0" w:space="0" w:color="auto"/>
      </w:divBdr>
    </w:div>
    <w:div w:id="350226984">
      <w:bodyDiv w:val="1"/>
      <w:marLeft w:val="0"/>
      <w:marRight w:val="0"/>
      <w:marTop w:val="0"/>
      <w:marBottom w:val="0"/>
      <w:divBdr>
        <w:top w:val="none" w:sz="0" w:space="0" w:color="auto"/>
        <w:left w:val="none" w:sz="0" w:space="0" w:color="auto"/>
        <w:bottom w:val="none" w:sz="0" w:space="0" w:color="auto"/>
        <w:right w:val="none" w:sz="0" w:space="0" w:color="auto"/>
      </w:divBdr>
    </w:div>
    <w:div w:id="362443830">
      <w:bodyDiv w:val="1"/>
      <w:marLeft w:val="0"/>
      <w:marRight w:val="0"/>
      <w:marTop w:val="0"/>
      <w:marBottom w:val="0"/>
      <w:divBdr>
        <w:top w:val="none" w:sz="0" w:space="0" w:color="auto"/>
        <w:left w:val="none" w:sz="0" w:space="0" w:color="auto"/>
        <w:bottom w:val="none" w:sz="0" w:space="0" w:color="auto"/>
        <w:right w:val="none" w:sz="0" w:space="0" w:color="auto"/>
      </w:divBdr>
    </w:div>
    <w:div w:id="372776956">
      <w:bodyDiv w:val="1"/>
      <w:marLeft w:val="0"/>
      <w:marRight w:val="0"/>
      <w:marTop w:val="0"/>
      <w:marBottom w:val="0"/>
      <w:divBdr>
        <w:top w:val="none" w:sz="0" w:space="0" w:color="auto"/>
        <w:left w:val="none" w:sz="0" w:space="0" w:color="auto"/>
        <w:bottom w:val="none" w:sz="0" w:space="0" w:color="auto"/>
        <w:right w:val="none" w:sz="0" w:space="0" w:color="auto"/>
      </w:divBdr>
    </w:div>
    <w:div w:id="376586090">
      <w:bodyDiv w:val="1"/>
      <w:marLeft w:val="0"/>
      <w:marRight w:val="0"/>
      <w:marTop w:val="0"/>
      <w:marBottom w:val="0"/>
      <w:divBdr>
        <w:top w:val="none" w:sz="0" w:space="0" w:color="auto"/>
        <w:left w:val="none" w:sz="0" w:space="0" w:color="auto"/>
        <w:bottom w:val="none" w:sz="0" w:space="0" w:color="auto"/>
        <w:right w:val="none" w:sz="0" w:space="0" w:color="auto"/>
      </w:divBdr>
    </w:div>
    <w:div w:id="422341841">
      <w:bodyDiv w:val="1"/>
      <w:marLeft w:val="0"/>
      <w:marRight w:val="0"/>
      <w:marTop w:val="0"/>
      <w:marBottom w:val="0"/>
      <w:divBdr>
        <w:top w:val="none" w:sz="0" w:space="0" w:color="auto"/>
        <w:left w:val="none" w:sz="0" w:space="0" w:color="auto"/>
        <w:bottom w:val="none" w:sz="0" w:space="0" w:color="auto"/>
        <w:right w:val="none" w:sz="0" w:space="0" w:color="auto"/>
      </w:divBdr>
    </w:div>
    <w:div w:id="437216680">
      <w:bodyDiv w:val="1"/>
      <w:marLeft w:val="0"/>
      <w:marRight w:val="0"/>
      <w:marTop w:val="0"/>
      <w:marBottom w:val="0"/>
      <w:divBdr>
        <w:top w:val="none" w:sz="0" w:space="0" w:color="auto"/>
        <w:left w:val="none" w:sz="0" w:space="0" w:color="auto"/>
        <w:bottom w:val="none" w:sz="0" w:space="0" w:color="auto"/>
        <w:right w:val="none" w:sz="0" w:space="0" w:color="auto"/>
      </w:divBdr>
    </w:div>
    <w:div w:id="490026498">
      <w:bodyDiv w:val="1"/>
      <w:marLeft w:val="0"/>
      <w:marRight w:val="0"/>
      <w:marTop w:val="0"/>
      <w:marBottom w:val="0"/>
      <w:divBdr>
        <w:top w:val="none" w:sz="0" w:space="0" w:color="auto"/>
        <w:left w:val="none" w:sz="0" w:space="0" w:color="auto"/>
        <w:bottom w:val="none" w:sz="0" w:space="0" w:color="auto"/>
        <w:right w:val="none" w:sz="0" w:space="0" w:color="auto"/>
      </w:divBdr>
    </w:div>
    <w:div w:id="494885349">
      <w:bodyDiv w:val="1"/>
      <w:marLeft w:val="0"/>
      <w:marRight w:val="0"/>
      <w:marTop w:val="0"/>
      <w:marBottom w:val="0"/>
      <w:divBdr>
        <w:top w:val="none" w:sz="0" w:space="0" w:color="auto"/>
        <w:left w:val="none" w:sz="0" w:space="0" w:color="auto"/>
        <w:bottom w:val="none" w:sz="0" w:space="0" w:color="auto"/>
        <w:right w:val="none" w:sz="0" w:space="0" w:color="auto"/>
      </w:divBdr>
    </w:div>
    <w:div w:id="507251572">
      <w:bodyDiv w:val="1"/>
      <w:marLeft w:val="0"/>
      <w:marRight w:val="0"/>
      <w:marTop w:val="0"/>
      <w:marBottom w:val="0"/>
      <w:divBdr>
        <w:top w:val="none" w:sz="0" w:space="0" w:color="auto"/>
        <w:left w:val="none" w:sz="0" w:space="0" w:color="auto"/>
        <w:bottom w:val="none" w:sz="0" w:space="0" w:color="auto"/>
        <w:right w:val="none" w:sz="0" w:space="0" w:color="auto"/>
      </w:divBdr>
    </w:div>
    <w:div w:id="512450841">
      <w:bodyDiv w:val="1"/>
      <w:marLeft w:val="0"/>
      <w:marRight w:val="0"/>
      <w:marTop w:val="0"/>
      <w:marBottom w:val="0"/>
      <w:divBdr>
        <w:top w:val="none" w:sz="0" w:space="0" w:color="auto"/>
        <w:left w:val="none" w:sz="0" w:space="0" w:color="auto"/>
        <w:bottom w:val="none" w:sz="0" w:space="0" w:color="auto"/>
        <w:right w:val="none" w:sz="0" w:space="0" w:color="auto"/>
      </w:divBdr>
    </w:div>
    <w:div w:id="518856171">
      <w:bodyDiv w:val="1"/>
      <w:marLeft w:val="0"/>
      <w:marRight w:val="0"/>
      <w:marTop w:val="0"/>
      <w:marBottom w:val="0"/>
      <w:divBdr>
        <w:top w:val="none" w:sz="0" w:space="0" w:color="auto"/>
        <w:left w:val="none" w:sz="0" w:space="0" w:color="auto"/>
        <w:bottom w:val="none" w:sz="0" w:space="0" w:color="auto"/>
        <w:right w:val="none" w:sz="0" w:space="0" w:color="auto"/>
      </w:divBdr>
    </w:div>
    <w:div w:id="549922122">
      <w:bodyDiv w:val="1"/>
      <w:marLeft w:val="0"/>
      <w:marRight w:val="0"/>
      <w:marTop w:val="0"/>
      <w:marBottom w:val="0"/>
      <w:divBdr>
        <w:top w:val="none" w:sz="0" w:space="0" w:color="auto"/>
        <w:left w:val="none" w:sz="0" w:space="0" w:color="auto"/>
        <w:bottom w:val="none" w:sz="0" w:space="0" w:color="auto"/>
        <w:right w:val="none" w:sz="0" w:space="0" w:color="auto"/>
      </w:divBdr>
    </w:div>
    <w:div w:id="561595971">
      <w:bodyDiv w:val="1"/>
      <w:marLeft w:val="0"/>
      <w:marRight w:val="0"/>
      <w:marTop w:val="0"/>
      <w:marBottom w:val="0"/>
      <w:divBdr>
        <w:top w:val="none" w:sz="0" w:space="0" w:color="auto"/>
        <w:left w:val="none" w:sz="0" w:space="0" w:color="auto"/>
        <w:bottom w:val="none" w:sz="0" w:space="0" w:color="auto"/>
        <w:right w:val="none" w:sz="0" w:space="0" w:color="auto"/>
      </w:divBdr>
    </w:div>
    <w:div w:id="606472867">
      <w:bodyDiv w:val="1"/>
      <w:marLeft w:val="0"/>
      <w:marRight w:val="0"/>
      <w:marTop w:val="0"/>
      <w:marBottom w:val="0"/>
      <w:divBdr>
        <w:top w:val="none" w:sz="0" w:space="0" w:color="auto"/>
        <w:left w:val="none" w:sz="0" w:space="0" w:color="auto"/>
        <w:bottom w:val="none" w:sz="0" w:space="0" w:color="auto"/>
        <w:right w:val="none" w:sz="0" w:space="0" w:color="auto"/>
      </w:divBdr>
    </w:div>
    <w:div w:id="695080229">
      <w:bodyDiv w:val="1"/>
      <w:marLeft w:val="0"/>
      <w:marRight w:val="0"/>
      <w:marTop w:val="0"/>
      <w:marBottom w:val="0"/>
      <w:divBdr>
        <w:top w:val="none" w:sz="0" w:space="0" w:color="auto"/>
        <w:left w:val="none" w:sz="0" w:space="0" w:color="auto"/>
        <w:bottom w:val="none" w:sz="0" w:space="0" w:color="auto"/>
        <w:right w:val="none" w:sz="0" w:space="0" w:color="auto"/>
      </w:divBdr>
    </w:div>
    <w:div w:id="712927279">
      <w:bodyDiv w:val="1"/>
      <w:marLeft w:val="0"/>
      <w:marRight w:val="0"/>
      <w:marTop w:val="0"/>
      <w:marBottom w:val="0"/>
      <w:divBdr>
        <w:top w:val="none" w:sz="0" w:space="0" w:color="auto"/>
        <w:left w:val="none" w:sz="0" w:space="0" w:color="auto"/>
        <w:bottom w:val="none" w:sz="0" w:space="0" w:color="auto"/>
        <w:right w:val="none" w:sz="0" w:space="0" w:color="auto"/>
      </w:divBdr>
    </w:div>
    <w:div w:id="745149690">
      <w:bodyDiv w:val="1"/>
      <w:marLeft w:val="0"/>
      <w:marRight w:val="0"/>
      <w:marTop w:val="0"/>
      <w:marBottom w:val="0"/>
      <w:divBdr>
        <w:top w:val="none" w:sz="0" w:space="0" w:color="auto"/>
        <w:left w:val="none" w:sz="0" w:space="0" w:color="auto"/>
        <w:bottom w:val="none" w:sz="0" w:space="0" w:color="auto"/>
        <w:right w:val="none" w:sz="0" w:space="0" w:color="auto"/>
      </w:divBdr>
    </w:div>
    <w:div w:id="756560972">
      <w:bodyDiv w:val="1"/>
      <w:marLeft w:val="0"/>
      <w:marRight w:val="0"/>
      <w:marTop w:val="0"/>
      <w:marBottom w:val="0"/>
      <w:divBdr>
        <w:top w:val="none" w:sz="0" w:space="0" w:color="auto"/>
        <w:left w:val="none" w:sz="0" w:space="0" w:color="auto"/>
        <w:bottom w:val="none" w:sz="0" w:space="0" w:color="auto"/>
        <w:right w:val="none" w:sz="0" w:space="0" w:color="auto"/>
      </w:divBdr>
    </w:div>
    <w:div w:id="763108756">
      <w:bodyDiv w:val="1"/>
      <w:marLeft w:val="0"/>
      <w:marRight w:val="0"/>
      <w:marTop w:val="0"/>
      <w:marBottom w:val="0"/>
      <w:divBdr>
        <w:top w:val="none" w:sz="0" w:space="0" w:color="auto"/>
        <w:left w:val="none" w:sz="0" w:space="0" w:color="auto"/>
        <w:bottom w:val="none" w:sz="0" w:space="0" w:color="auto"/>
        <w:right w:val="none" w:sz="0" w:space="0" w:color="auto"/>
      </w:divBdr>
    </w:div>
    <w:div w:id="767508260">
      <w:bodyDiv w:val="1"/>
      <w:marLeft w:val="0"/>
      <w:marRight w:val="0"/>
      <w:marTop w:val="0"/>
      <w:marBottom w:val="0"/>
      <w:divBdr>
        <w:top w:val="none" w:sz="0" w:space="0" w:color="auto"/>
        <w:left w:val="none" w:sz="0" w:space="0" w:color="auto"/>
        <w:bottom w:val="none" w:sz="0" w:space="0" w:color="auto"/>
        <w:right w:val="none" w:sz="0" w:space="0" w:color="auto"/>
      </w:divBdr>
    </w:div>
    <w:div w:id="797990465">
      <w:bodyDiv w:val="1"/>
      <w:marLeft w:val="0"/>
      <w:marRight w:val="0"/>
      <w:marTop w:val="0"/>
      <w:marBottom w:val="0"/>
      <w:divBdr>
        <w:top w:val="none" w:sz="0" w:space="0" w:color="auto"/>
        <w:left w:val="none" w:sz="0" w:space="0" w:color="auto"/>
        <w:bottom w:val="none" w:sz="0" w:space="0" w:color="auto"/>
        <w:right w:val="none" w:sz="0" w:space="0" w:color="auto"/>
      </w:divBdr>
    </w:div>
    <w:div w:id="806161643">
      <w:bodyDiv w:val="1"/>
      <w:marLeft w:val="0"/>
      <w:marRight w:val="0"/>
      <w:marTop w:val="0"/>
      <w:marBottom w:val="0"/>
      <w:divBdr>
        <w:top w:val="none" w:sz="0" w:space="0" w:color="auto"/>
        <w:left w:val="none" w:sz="0" w:space="0" w:color="auto"/>
        <w:bottom w:val="none" w:sz="0" w:space="0" w:color="auto"/>
        <w:right w:val="none" w:sz="0" w:space="0" w:color="auto"/>
      </w:divBdr>
    </w:div>
    <w:div w:id="807085803">
      <w:bodyDiv w:val="1"/>
      <w:marLeft w:val="0"/>
      <w:marRight w:val="0"/>
      <w:marTop w:val="0"/>
      <w:marBottom w:val="0"/>
      <w:divBdr>
        <w:top w:val="none" w:sz="0" w:space="0" w:color="auto"/>
        <w:left w:val="none" w:sz="0" w:space="0" w:color="auto"/>
        <w:bottom w:val="none" w:sz="0" w:space="0" w:color="auto"/>
        <w:right w:val="none" w:sz="0" w:space="0" w:color="auto"/>
      </w:divBdr>
    </w:div>
    <w:div w:id="813064133">
      <w:bodyDiv w:val="1"/>
      <w:marLeft w:val="0"/>
      <w:marRight w:val="0"/>
      <w:marTop w:val="0"/>
      <w:marBottom w:val="0"/>
      <w:divBdr>
        <w:top w:val="none" w:sz="0" w:space="0" w:color="auto"/>
        <w:left w:val="none" w:sz="0" w:space="0" w:color="auto"/>
        <w:bottom w:val="none" w:sz="0" w:space="0" w:color="auto"/>
        <w:right w:val="none" w:sz="0" w:space="0" w:color="auto"/>
      </w:divBdr>
    </w:div>
    <w:div w:id="828210356">
      <w:bodyDiv w:val="1"/>
      <w:marLeft w:val="0"/>
      <w:marRight w:val="0"/>
      <w:marTop w:val="0"/>
      <w:marBottom w:val="0"/>
      <w:divBdr>
        <w:top w:val="none" w:sz="0" w:space="0" w:color="auto"/>
        <w:left w:val="none" w:sz="0" w:space="0" w:color="auto"/>
        <w:bottom w:val="none" w:sz="0" w:space="0" w:color="auto"/>
        <w:right w:val="none" w:sz="0" w:space="0" w:color="auto"/>
      </w:divBdr>
    </w:div>
    <w:div w:id="842935869">
      <w:bodyDiv w:val="1"/>
      <w:marLeft w:val="0"/>
      <w:marRight w:val="0"/>
      <w:marTop w:val="0"/>
      <w:marBottom w:val="0"/>
      <w:divBdr>
        <w:top w:val="none" w:sz="0" w:space="0" w:color="auto"/>
        <w:left w:val="none" w:sz="0" w:space="0" w:color="auto"/>
        <w:bottom w:val="none" w:sz="0" w:space="0" w:color="auto"/>
        <w:right w:val="none" w:sz="0" w:space="0" w:color="auto"/>
      </w:divBdr>
      <w:divsChild>
        <w:div w:id="100761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5196149">
      <w:bodyDiv w:val="1"/>
      <w:marLeft w:val="0"/>
      <w:marRight w:val="0"/>
      <w:marTop w:val="0"/>
      <w:marBottom w:val="0"/>
      <w:divBdr>
        <w:top w:val="none" w:sz="0" w:space="0" w:color="auto"/>
        <w:left w:val="none" w:sz="0" w:space="0" w:color="auto"/>
        <w:bottom w:val="none" w:sz="0" w:space="0" w:color="auto"/>
        <w:right w:val="none" w:sz="0" w:space="0" w:color="auto"/>
      </w:divBdr>
    </w:div>
    <w:div w:id="873687941">
      <w:bodyDiv w:val="1"/>
      <w:marLeft w:val="0"/>
      <w:marRight w:val="0"/>
      <w:marTop w:val="0"/>
      <w:marBottom w:val="0"/>
      <w:divBdr>
        <w:top w:val="none" w:sz="0" w:space="0" w:color="auto"/>
        <w:left w:val="none" w:sz="0" w:space="0" w:color="auto"/>
        <w:bottom w:val="none" w:sz="0" w:space="0" w:color="auto"/>
        <w:right w:val="none" w:sz="0" w:space="0" w:color="auto"/>
      </w:divBdr>
    </w:div>
    <w:div w:id="894506921">
      <w:bodyDiv w:val="1"/>
      <w:marLeft w:val="0"/>
      <w:marRight w:val="0"/>
      <w:marTop w:val="0"/>
      <w:marBottom w:val="0"/>
      <w:divBdr>
        <w:top w:val="none" w:sz="0" w:space="0" w:color="auto"/>
        <w:left w:val="none" w:sz="0" w:space="0" w:color="auto"/>
        <w:bottom w:val="none" w:sz="0" w:space="0" w:color="auto"/>
        <w:right w:val="none" w:sz="0" w:space="0" w:color="auto"/>
      </w:divBdr>
    </w:div>
    <w:div w:id="924807181">
      <w:bodyDiv w:val="1"/>
      <w:marLeft w:val="0"/>
      <w:marRight w:val="0"/>
      <w:marTop w:val="0"/>
      <w:marBottom w:val="0"/>
      <w:divBdr>
        <w:top w:val="none" w:sz="0" w:space="0" w:color="auto"/>
        <w:left w:val="none" w:sz="0" w:space="0" w:color="auto"/>
        <w:bottom w:val="none" w:sz="0" w:space="0" w:color="auto"/>
        <w:right w:val="none" w:sz="0" w:space="0" w:color="auto"/>
      </w:divBdr>
    </w:div>
    <w:div w:id="943347773">
      <w:bodyDiv w:val="1"/>
      <w:marLeft w:val="0"/>
      <w:marRight w:val="0"/>
      <w:marTop w:val="0"/>
      <w:marBottom w:val="0"/>
      <w:divBdr>
        <w:top w:val="none" w:sz="0" w:space="0" w:color="auto"/>
        <w:left w:val="none" w:sz="0" w:space="0" w:color="auto"/>
        <w:bottom w:val="none" w:sz="0" w:space="0" w:color="auto"/>
        <w:right w:val="none" w:sz="0" w:space="0" w:color="auto"/>
      </w:divBdr>
    </w:div>
    <w:div w:id="965624622">
      <w:bodyDiv w:val="1"/>
      <w:marLeft w:val="0"/>
      <w:marRight w:val="0"/>
      <w:marTop w:val="0"/>
      <w:marBottom w:val="0"/>
      <w:divBdr>
        <w:top w:val="none" w:sz="0" w:space="0" w:color="auto"/>
        <w:left w:val="none" w:sz="0" w:space="0" w:color="auto"/>
        <w:bottom w:val="none" w:sz="0" w:space="0" w:color="auto"/>
        <w:right w:val="none" w:sz="0" w:space="0" w:color="auto"/>
      </w:divBdr>
    </w:div>
    <w:div w:id="970326527">
      <w:bodyDiv w:val="1"/>
      <w:marLeft w:val="0"/>
      <w:marRight w:val="0"/>
      <w:marTop w:val="0"/>
      <w:marBottom w:val="0"/>
      <w:divBdr>
        <w:top w:val="none" w:sz="0" w:space="0" w:color="auto"/>
        <w:left w:val="none" w:sz="0" w:space="0" w:color="auto"/>
        <w:bottom w:val="none" w:sz="0" w:space="0" w:color="auto"/>
        <w:right w:val="none" w:sz="0" w:space="0" w:color="auto"/>
      </w:divBdr>
    </w:div>
    <w:div w:id="978849848">
      <w:bodyDiv w:val="1"/>
      <w:marLeft w:val="0"/>
      <w:marRight w:val="0"/>
      <w:marTop w:val="0"/>
      <w:marBottom w:val="0"/>
      <w:divBdr>
        <w:top w:val="none" w:sz="0" w:space="0" w:color="auto"/>
        <w:left w:val="none" w:sz="0" w:space="0" w:color="auto"/>
        <w:bottom w:val="none" w:sz="0" w:space="0" w:color="auto"/>
        <w:right w:val="none" w:sz="0" w:space="0" w:color="auto"/>
      </w:divBdr>
    </w:div>
    <w:div w:id="980381562">
      <w:bodyDiv w:val="1"/>
      <w:marLeft w:val="0"/>
      <w:marRight w:val="0"/>
      <w:marTop w:val="0"/>
      <w:marBottom w:val="0"/>
      <w:divBdr>
        <w:top w:val="none" w:sz="0" w:space="0" w:color="auto"/>
        <w:left w:val="none" w:sz="0" w:space="0" w:color="auto"/>
        <w:bottom w:val="none" w:sz="0" w:space="0" w:color="auto"/>
        <w:right w:val="none" w:sz="0" w:space="0" w:color="auto"/>
      </w:divBdr>
    </w:div>
    <w:div w:id="981033281">
      <w:bodyDiv w:val="1"/>
      <w:marLeft w:val="0"/>
      <w:marRight w:val="0"/>
      <w:marTop w:val="0"/>
      <w:marBottom w:val="0"/>
      <w:divBdr>
        <w:top w:val="none" w:sz="0" w:space="0" w:color="auto"/>
        <w:left w:val="none" w:sz="0" w:space="0" w:color="auto"/>
        <w:bottom w:val="none" w:sz="0" w:space="0" w:color="auto"/>
        <w:right w:val="none" w:sz="0" w:space="0" w:color="auto"/>
      </w:divBdr>
    </w:div>
    <w:div w:id="988090347">
      <w:bodyDiv w:val="1"/>
      <w:marLeft w:val="0"/>
      <w:marRight w:val="0"/>
      <w:marTop w:val="0"/>
      <w:marBottom w:val="0"/>
      <w:divBdr>
        <w:top w:val="none" w:sz="0" w:space="0" w:color="auto"/>
        <w:left w:val="none" w:sz="0" w:space="0" w:color="auto"/>
        <w:bottom w:val="none" w:sz="0" w:space="0" w:color="auto"/>
        <w:right w:val="none" w:sz="0" w:space="0" w:color="auto"/>
      </w:divBdr>
    </w:div>
    <w:div w:id="1012687171">
      <w:bodyDiv w:val="1"/>
      <w:marLeft w:val="0"/>
      <w:marRight w:val="0"/>
      <w:marTop w:val="0"/>
      <w:marBottom w:val="0"/>
      <w:divBdr>
        <w:top w:val="none" w:sz="0" w:space="0" w:color="auto"/>
        <w:left w:val="none" w:sz="0" w:space="0" w:color="auto"/>
        <w:bottom w:val="none" w:sz="0" w:space="0" w:color="auto"/>
        <w:right w:val="none" w:sz="0" w:space="0" w:color="auto"/>
      </w:divBdr>
    </w:div>
    <w:div w:id="1041369191">
      <w:bodyDiv w:val="1"/>
      <w:marLeft w:val="0"/>
      <w:marRight w:val="0"/>
      <w:marTop w:val="0"/>
      <w:marBottom w:val="0"/>
      <w:divBdr>
        <w:top w:val="none" w:sz="0" w:space="0" w:color="auto"/>
        <w:left w:val="none" w:sz="0" w:space="0" w:color="auto"/>
        <w:bottom w:val="none" w:sz="0" w:space="0" w:color="auto"/>
        <w:right w:val="none" w:sz="0" w:space="0" w:color="auto"/>
      </w:divBdr>
    </w:div>
    <w:div w:id="1043601538">
      <w:bodyDiv w:val="1"/>
      <w:marLeft w:val="0"/>
      <w:marRight w:val="0"/>
      <w:marTop w:val="0"/>
      <w:marBottom w:val="0"/>
      <w:divBdr>
        <w:top w:val="none" w:sz="0" w:space="0" w:color="auto"/>
        <w:left w:val="none" w:sz="0" w:space="0" w:color="auto"/>
        <w:bottom w:val="none" w:sz="0" w:space="0" w:color="auto"/>
        <w:right w:val="none" w:sz="0" w:space="0" w:color="auto"/>
      </w:divBdr>
    </w:div>
    <w:div w:id="1075394556">
      <w:bodyDiv w:val="1"/>
      <w:marLeft w:val="0"/>
      <w:marRight w:val="0"/>
      <w:marTop w:val="0"/>
      <w:marBottom w:val="0"/>
      <w:divBdr>
        <w:top w:val="none" w:sz="0" w:space="0" w:color="auto"/>
        <w:left w:val="none" w:sz="0" w:space="0" w:color="auto"/>
        <w:bottom w:val="none" w:sz="0" w:space="0" w:color="auto"/>
        <w:right w:val="none" w:sz="0" w:space="0" w:color="auto"/>
      </w:divBdr>
    </w:div>
    <w:div w:id="1076786900">
      <w:bodyDiv w:val="1"/>
      <w:marLeft w:val="0"/>
      <w:marRight w:val="0"/>
      <w:marTop w:val="0"/>
      <w:marBottom w:val="0"/>
      <w:divBdr>
        <w:top w:val="none" w:sz="0" w:space="0" w:color="auto"/>
        <w:left w:val="none" w:sz="0" w:space="0" w:color="auto"/>
        <w:bottom w:val="none" w:sz="0" w:space="0" w:color="auto"/>
        <w:right w:val="none" w:sz="0" w:space="0" w:color="auto"/>
      </w:divBdr>
    </w:div>
    <w:div w:id="1076901716">
      <w:bodyDiv w:val="1"/>
      <w:marLeft w:val="0"/>
      <w:marRight w:val="0"/>
      <w:marTop w:val="0"/>
      <w:marBottom w:val="0"/>
      <w:divBdr>
        <w:top w:val="none" w:sz="0" w:space="0" w:color="auto"/>
        <w:left w:val="none" w:sz="0" w:space="0" w:color="auto"/>
        <w:bottom w:val="none" w:sz="0" w:space="0" w:color="auto"/>
        <w:right w:val="none" w:sz="0" w:space="0" w:color="auto"/>
      </w:divBdr>
    </w:div>
    <w:div w:id="1081022746">
      <w:bodyDiv w:val="1"/>
      <w:marLeft w:val="0"/>
      <w:marRight w:val="0"/>
      <w:marTop w:val="0"/>
      <w:marBottom w:val="0"/>
      <w:divBdr>
        <w:top w:val="none" w:sz="0" w:space="0" w:color="auto"/>
        <w:left w:val="none" w:sz="0" w:space="0" w:color="auto"/>
        <w:bottom w:val="none" w:sz="0" w:space="0" w:color="auto"/>
        <w:right w:val="none" w:sz="0" w:space="0" w:color="auto"/>
      </w:divBdr>
    </w:div>
    <w:div w:id="1098217875">
      <w:bodyDiv w:val="1"/>
      <w:marLeft w:val="0"/>
      <w:marRight w:val="0"/>
      <w:marTop w:val="0"/>
      <w:marBottom w:val="0"/>
      <w:divBdr>
        <w:top w:val="none" w:sz="0" w:space="0" w:color="auto"/>
        <w:left w:val="none" w:sz="0" w:space="0" w:color="auto"/>
        <w:bottom w:val="none" w:sz="0" w:space="0" w:color="auto"/>
        <w:right w:val="none" w:sz="0" w:space="0" w:color="auto"/>
      </w:divBdr>
    </w:div>
    <w:div w:id="1100103705">
      <w:bodyDiv w:val="1"/>
      <w:marLeft w:val="0"/>
      <w:marRight w:val="0"/>
      <w:marTop w:val="0"/>
      <w:marBottom w:val="0"/>
      <w:divBdr>
        <w:top w:val="none" w:sz="0" w:space="0" w:color="auto"/>
        <w:left w:val="none" w:sz="0" w:space="0" w:color="auto"/>
        <w:bottom w:val="none" w:sz="0" w:space="0" w:color="auto"/>
        <w:right w:val="none" w:sz="0" w:space="0" w:color="auto"/>
      </w:divBdr>
    </w:div>
    <w:div w:id="1103188210">
      <w:bodyDiv w:val="1"/>
      <w:marLeft w:val="0"/>
      <w:marRight w:val="0"/>
      <w:marTop w:val="0"/>
      <w:marBottom w:val="0"/>
      <w:divBdr>
        <w:top w:val="none" w:sz="0" w:space="0" w:color="auto"/>
        <w:left w:val="none" w:sz="0" w:space="0" w:color="auto"/>
        <w:bottom w:val="none" w:sz="0" w:space="0" w:color="auto"/>
        <w:right w:val="none" w:sz="0" w:space="0" w:color="auto"/>
      </w:divBdr>
    </w:div>
    <w:div w:id="1121413320">
      <w:bodyDiv w:val="1"/>
      <w:marLeft w:val="0"/>
      <w:marRight w:val="0"/>
      <w:marTop w:val="0"/>
      <w:marBottom w:val="0"/>
      <w:divBdr>
        <w:top w:val="none" w:sz="0" w:space="0" w:color="auto"/>
        <w:left w:val="none" w:sz="0" w:space="0" w:color="auto"/>
        <w:bottom w:val="none" w:sz="0" w:space="0" w:color="auto"/>
        <w:right w:val="none" w:sz="0" w:space="0" w:color="auto"/>
      </w:divBdr>
    </w:div>
    <w:div w:id="1129855960">
      <w:bodyDiv w:val="1"/>
      <w:marLeft w:val="0"/>
      <w:marRight w:val="0"/>
      <w:marTop w:val="0"/>
      <w:marBottom w:val="0"/>
      <w:divBdr>
        <w:top w:val="none" w:sz="0" w:space="0" w:color="auto"/>
        <w:left w:val="none" w:sz="0" w:space="0" w:color="auto"/>
        <w:bottom w:val="none" w:sz="0" w:space="0" w:color="auto"/>
        <w:right w:val="none" w:sz="0" w:space="0" w:color="auto"/>
      </w:divBdr>
    </w:div>
    <w:div w:id="1144851377">
      <w:bodyDiv w:val="1"/>
      <w:marLeft w:val="0"/>
      <w:marRight w:val="0"/>
      <w:marTop w:val="0"/>
      <w:marBottom w:val="0"/>
      <w:divBdr>
        <w:top w:val="none" w:sz="0" w:space="0" w:color="auto"/>
        <w:left w:val="none" w:sz="0" w:space="0" w:color="auto"/>
        <w:bottom w:val="none" w:sz="0" w:space="0" w:color="auto"/>
        <w:right w:val="none" w:sz="0" w:space="0" w:color="auto"/>
      </w:divBdr>
    </w:div>
    <w:div w:id="1154182125">
      <w:bodyDiv w:val="1"/>
      <w:marLeft w:val="0"/>
      <w:marRight w:val="0"/>
      <w:marTop w:val="0"/>
      <w:marBottom w:val="0"/>
      <w:divBdr>
        <w:top w:val="none" w:sz="0" w:space="0" w:color="auto"/>
        <w:left w:val="none" w:sz="0" w:space="0" w:color="auto"/>
        <w:bottom w:val="none" w:sz="0" w:space="0" w:color="auto"/>
        <w:right w:val="none" w:sz="0" w:space="0" w:color="auto"/>
      </w:divBdr>
    </w:div>
    <w:div w:id="1160388734">
      <w:bodyDiv w:val="1"/>
      <w:marLeft w:val="0"/>
      <w:marRight w:val="0"/>
      <w:marTop w:val="0"/>
      <w:marBottom w:val="0"/>
      <w:divBdr>
        <w:top w:val="none" w:sz="0" w:space="0" w:color="auto"/>
        <w:left w:val="none" w:sz="0" w:space="0" w:color="auto"/>
        <w:bottom w:val="none" w:sz="0" w:space="0" w:color="auto"/>
        <w:right w:val="none" w:sz="0" w:space="0" w:color="auto"/>
      </w:divBdr>
    </w:div>
    <w:div w:id="1169832260">
      <w:bodyDiv w:val="1"/>
      <w:marLeft w:val="0"/>
      <w:marRight w:val="0"/>
      <w:marTop w:val="0"/>
      <w:marBottom w:val="0"/>
      <w:divBdr>
        <w:top w:val="none" w:sz="0" w:space="0" w:color="auto"/>
        <w:left w:val="none" w:sz="0" w:space="0" w:color="auto"/>
        <w:bottom w:val="none" w:sz="0" w:space="0" w:color="auto"/>
        <w:right w:val="none" w:sz="0" w:space="0" w:color="auto"/>
      </w:divBdr>
    </w:div>
    <w:div w:id="1221207764">
      <w:bodyDiv w:val="1"/>
      <w:marLeft w:val="0"/>
      <w:marRight w:val="0"/>
      <w:marTop w:val="0"/>
      <w:marBottom w:val="0"/>
      <w:divBdr>
        <w:top w:val="none" w:sz="0" w:space="0" w:color="auto"/>
        <w:left w:val="none" w:sz="0" w:space="0" w:color="auto"/>
        <w:bottom w:val="none" w:sz="0" w:space="0" w:color="auto"/>
        <w:right w:val="none" w:sz="0" w:space="0" w:color="auto"/>
      </w:divBdr>
    </w:div>
    <w:div w:id="1253735943">
      <w:bodyDiv w:val="1"/>
      <w:marLeft w:val="0"/>
      <w:marRight w:val="0"/>
      <w:marTop w:val="0"/>
      <w:marBottom w:val="0"/>
      <w:divBdr>
        <w:top w:val="none" w:sz="0" w:space="0" w:color="auto"/>
        <w:left w:val="none" w:sz="0" w:space="0" w:color="auto"/>
        <w:bottom w:val="none" w:sz="0" w:space="0" w:color="auto"/>
        <w:right w:val="none" w:sz="0" w:space="0" w:color="auto"/>
      </w:divBdr>
    </w:div>
    <w:div w:id="1286422065">
      <w:bodyDiv w:val="1"/>
      <w:marLeft w:val="0"/>
      <w:marRight w:val="0"/>
      <w:marTop w:val="0"/>
      <w:marBottom w:val="0"/>
      <w:divBdr>
        <w:top w:val="none" w:sz="0" w:space="0" w:color="auto"/>
        <w:left w:val="none" w:sz="0" w:space="0" w:color="auto"/>
        <w:bottom w:val="none" w:sz="0" w:space="0" w:color="auto"/>
        <w:right w:val="none" w:sz="0" w:space="0" w:color="auto"/>
      </w:divBdr>
    </w:div>
    <w:div w:id="1344892431">
      <w:bodyDiv w:val="1"/>
      <w:marLeft w:val="0"/>
      <w:marRight w:val="0"/>
      <w:marTop w:val="0"/>
      <w:marBottom w:val="0"/>
      <w:divBdr>
        <w:top w:val="none" w:sz="0" w:space="0" w:color="auto"/>
        <w:left w:val="none" w:sz="0" w:space="0" w:color="auto"/>
        <w:bottom w:val="none" w:sz="0" w:space="0" w:color="auto"/>
        <w:right w:val="none" w:sz="0" w:space="0" w:color="auto"/>
      </w:divBdr>
    </w:div>
    <w:div w:id="1433239092">
      <w:bodyDiv w:val="1"/>
      <w:marLeft w:val="0"/>
      <w:marRight w:val="0"/>
      <w:marTop w:val="0"/>
      <w:marBottom w:val="0"/>
      <w:divBdr>
        <w:top w:val="none" w:sz="0" w:space="0" w:color="auto"/>
        <w:left w:val="none" w:sz="0" w:space="0" w:color="auto"/>
        <w:bottom w:val="none" w:sz="0" w:space="0" w:color="auto"/>
        <w:right w:val="none" w:sz="0" w:space="0" w:color="auto"/>
      </w:divBdr>
    </w:div>
    <w:div w:id="1463378617">
      <w:bodyDiv w:val="1"/>
      <w:marLeft w:val="0"/>
      <w:marRight w:val="0"/>
      <w:marTop w:val="0"/>
      <w:marBottom w:val="0"/>
      <w:divBdr>
        <w:top w:val="none" w:sz="0" w:space="0" w:color="auto"/>
        <w:left w:val="none" w:sz="0" w:space="0" w:color="auto"/>
        <w:bottom w:val="none" w:sz="0" w:space="0" w:color="auto"/>
        <w:right w:val="none" w:sz="0" w:space="0" w:color="auto"/>
      </w:divBdr>
    </w:div>
    <w:div w:id="1469124894">
      <w:bodyDiv w:val="1"/>
      <w:marLeft w:val="0"/>
      <w:marRight w:val="0"/>
      <w:marTop w:val="0"/>
      <w:marBottom w:val="0"/>
      <w:divBdr>
        <w:top w:val="none" w:sz="0" w:space="0" w:color="auto"/>
        <w:left w:val="none" w:sz="0" w:space="0" w:color="auto"/>
        <w:bottom w:val="none" w:sz="0" w:space="0" w:color="auto"/>
        <w:right w:val="none" w:sz="0" w:space="0" w:color="auto"/>
      </w:divBdr>
    </w:div>
    <w:div w:id="1490899510">
      <w:bodyDiv w:val="1"/>
      <w:marLeft w:val="0"/>
      <w:marRight w:val="0"/>
      <w:marTop w:val="0"/>
      <w:marBottom w:val="0"/>
      <w:divBdr>
        <w:top w:val="none" w:sz="0" w:space="0" w:color="auto"/>
        <w:left w:val="none" w:sz="0" w:space="0" w:color="auto"/>
        <w:bottom w:val="none" w:sz="0" w:space="0" w:color="auto"/>
        <w:right w:val="none" w:sz="0" w:space="0" w:color="auto"/>
      </w:divBdr>
    </w:div>
    <w:div w:id="1515026281">
      <w:bodyDiv w:val="1"/>
      <w:marLeft w:val="0"/>
      <w:marRight w:val="0"/>
      <w:marTop w:val="0"/>
      <w:marBottom w:val="0"/>
      <w:divBdr>
        <w:top w:val="none" w:sz="0" w:space="0" w:color="auto"/>
        <w:left w:val="none" w:sz="0" w:space="0" w:color="auto"/>
        <w:bottom w:val="none" w:sz="0" w:space="0" w:color="auto"/>
        <w:right w:val="none" w:sz="0" w:space="0" w:color="auto"/>
      </w:divBdr>
    </w:div>
    <w:div w:id="1522860447">
      <w:bodyDiv w:val="1"/>
      <w:marLeft w:val="0"/>
      <w:marRight w:val="0"/>
      <w:marTop w:val="0"/>
      <w:marBottom w:val="0"/>
      <w:divBdr>
        <w:top w:val="none" w:sz="0" w:space="0" w:color="auto"/>
        <w:left w:val="none" w:sz="0" w:space="0" w:color="auto"/>
        <w:bottom w:val="none" w:sz="0" w:space="0" w:color="auto"/>
        <w:right w:val="none" w:sz="0" w:space="0" w:color="auto"/>
      </w:divBdr>
    </w:div>
    <w:div w:id="1535268630">
      <w:bodyDiv w:val="1"/>
      <w:marLeft w:val="0"/>
      <w:marRight w:val="0"/>
      <w:marTop w:val="0"/>
      <w:marBottom w:val="0"/>
      <w:divBdr>
        <w:top w:val="none" w:sz="0" w:space="0" w:color="auto"/>
        <w:left w:val="none" w:sz="0" w:space="0" w:color="auto"/>
        <w:bottom w:val="none" w:sz="0" w:space="0" w:color="auto"/>
        <w:right w:val="none" w:sz="0" w:space="0" w:color="auto"/>
      </w:divBdr>
    </w:div>
    <w:div w:id="1542324282">
      <w:bodyDiv w:val="1"/>
      <w:marLeft w:val="0"/>
      <w:marRight w:val="0"/>
      <w:marTop w:val="0"/>
      <w:marBottom w:val="0"/>
      <w:divBdr>
        <w:top w:val="none" w:sz="0" w:space="0" w:color="auto"/>
        <w:left w:val="none" w:sz="0" w:space="0" w:color="auto"/>
        <w:bottom w:val="none" w:sz="0" w:space="0" w:color="auto"/>
        <w:right w:val="none" w:sz="0" w:space="0" w:color="auto"/>
      </w:divBdr>
    </w:div>
    <w:div w:id="1542666104">
      <w:bodyDiv w:val="1"/>
      <w:marLeft w:val="0"/>
      <w:marRight w:val="0"/>
      <w:marTop w:val="0"/>
      <w:marBottom w:val="0"/>
      <w:divBdr>
        <w:top w:val="none" w:sz="0" w:space="0" w:color="auto"/>
        <w:left w:val="none" w:sz="0" w:space="0" w:color="auto"/>
        <w:bottom w:val="none" w:sz="0" w:space="0" w:color="auto"/>
        <w:right w:val="none" w:sz="0" w:space="0" w:color="auto"/>
      </w:divBdr>
    </w:div>
    <w:div w:id="1571427717">
      <w:bodyDiv w:val="1"/>
      <w:marLeft w:val="0"/>
      <w:marRight w:val="0"/>
      <w:marTop w:val="0"/>
      <w:marBottom w:val="0"/>
      <w:divBdr>
        <w:top w:val="none" w:sz="0" w:space="0" w:color="auto"/>
        <w:left w:val="none" w:sz="0" w:space="0" w:color="auto"/>
        <w:bottom w:val="none" w:sz="0" w:space="0" w:color="auto"/>
        <w:right w:val="none" w:sz="0" w:space="0" w:color="auto"/>
      </w:divBdr>
    </w:div>
    <w:div w:id="1598513240">
      <w:bodyDiv w:val="1"/>
      <w:marLeft w:val="0"/>
      <w:marRight w:val="0"/>
      <w:marTop w:val="0"/>
      <w:marBottom w:val="0"/>
      <w:divBdr>
        <w:top w:val="none" w:sz="0" w:space="0" w:color="auto"/>
        <w:left w:val="none" w:sz="0" w:space="0" w:color="auto"/>
        <w:bottom w:val="none" w:sz="0" w:space="0" w:color="auto"/>
        <w:right w:val="none" w:sz="0" w:space="0" w:color="auto"/>
      </w:divBdr>
    </w:div>
    <w:div w:id="1604142860">
      <w:bodyDiv w:val="1"/>
      <w:marLeft w:val="0"/>
      <w:marRight w:val="0"/>
      <w:marTop w:val="0"/>
      <w:marBottom w:val="0"/>
      <w:divBdr>
        <w:top w:val="none" w:sz="0" w:space="0" w:color="auto"/>
        <w:left w:val="none" w:sz="0" w:space="0" w:color="auto"/>
        <w:bottom w:val="none" w:sz="0" w:space="0" w:color="auto"/>
        <w:right w:val="none" w:sz="0" w:space="0" w:color="auto"/>
      </w:divBdr>
    </w:div>
    <w:div w:id="1624923024">
      <w:bodyDiv w:val="1"/>
      <w:marLeft w:val="0"/>
      <w:marRight w:val="0"/>
      <w:marTop w:val="0"/>
      <w:marBottom w:val="0"/>
      <w:divBdr>
        <w:top w:val="none" w:sz="0" w:space="0" w:color="auto"/>
        <w:left w:val="none" w:sz="0" w:space="0" w:color="auto"/>
        <w:bottom w:val="none" w:sz="0" w:space="0" w:color="auto"/>
        <w:right w:val="none" w:sz="0" w:space="0" w:color="auto"/>
      </w:divBdr>
    </w:div>
    <w:div w:id="1634099090">
      <w:bodyDiv w:val="1"/>
      <w:marLeft w:val="0"/>
      <w:marRight w:val="0"/>
      <w:marTop w:val="0"/>
      <w:marBottom w:val="0"/>
      <w:divBdr>
        <w:top w:val="none" w:sz="0" w:space="0" w:color="auto"/>
        <w:left w:val="none" w:sz="0" w:space="0" w:color="auto"/>
        <w:bottom w:val="none" w:sz="0" w:space="0" w:color="auto"/>
        <w:right w:val="none" w:sz="0" w:space="0" w:color="auto"/>
      </w:divBdr>
    </w:div>
    <w:div w:id="1638679427">
      <w:bodyDiv w:val="1"/>
      <w:marLeft w:val="0"/>
      <w:marRight w:val="0"/>
      <w:marTop w:val="0"/>
      <w:marBottom w:val="0"/>
      <w:divBdr>
        <w:top w:val="none" w:sz="0" w:space="0" w:color="auto"/>
        <w:left w:val="none" w:sz="0" w:space="0" w:color="auto"/>
        <w:bottom w:val="none" w:sz="0" w:space="0" w:color="auto"/>
        <w:right w:val="none" w:sz="0" w:space="0" w:color="auto"/>
      </w:divBdr>
    </w:div>
    <w:div w:id="1648393287">
      <w:bodyDiv w:val="1"/>
      <w:marLeft w:val="0"/>
      <w:marRight w:val="0"/>
      <w:marTop w:val="0"/>
      <w:marBottom w:val="0"/>
      <w:divBdr>
        <w:top w:val="none" w:sz="0" w:space="0" w:color="auto"/>
        <w:left w:val="none" w:sz="0" w:space="0" w:color="auto"/>
        <w:bottom w:val="none" w:sz="0" w:space="0" w:color="auto"/>
        <w:right w:val="none" w:sz="0" w:space="0" w:color="auto"/>
      </w:divBdr>
    </w:div>
    <w:div w:id="1672835238">
      <w:bodyDiv w:val="1"/>
      <w:marLeft w:val="0"/>
      <w:marRight w:val="0"/>
      <w:marTop w:val="0"/>
      <w:marBottom w:val="0"/>
      <w:divBdr>
        <w:top w:val="none" w:sz="0" w:space="0" w:color="auto"/>
        <w:left w:val="none" w:sz="0" w:space="0" w:color="auto"/>
        <w:bottom w:val="none" w:sz="0" w:space="0" w:color="auto"/>
        <w:right w:val="none" w:sz="0" w:space="0" w:color="auto"/>
      </w:divBdr>
    </w:div>
    <w:div w:id="1695035934">
      <w:bodyDiv w:val="1"/>
      <w:marLeft w:val="0"/>
      <w:marRight w:val="0"/>
      <w:marTop w:val="0"/>
      <w:marBottom w:val="0"/>
      <w:divBdr>
        <w:top w:val="none" w:sz="0" w:space="0" w:color="auto"/>
        <w:left w:val="none" w:sz="0" w:space="0" w:color="auto"/>
        <w:bottom w:val="none" w:sz="0" w:space="0" w:color="auto"/>
        <w:right w:val="none" w:sz="0" w:space="0" w:color="auto"/>
      </w:divBdr>
    </w:div>
    <w:div w:id="1703742776">
      <w:bodyDiv w:val="1"/>
      <w:marLeft w:val="0"/>
      <w:marRight w:val="0"/>
      <w:marTop w:val="0"/>
      <w:marBottom w:val="0"/>
      <w:divBdr>
        <w:top w:val="none" w:sz="0" w:space="0" w:color="auto"/>
        <w:left w:val="none" w:sz="0" w:space="0" w:color="auto"/>
        <w:bottom w:val="none" w:sz="0" w:space="0" w:color="auto"/>
        <w:right w:val="none" w:sz="0" w:space="0" w:color="auto"/>
      </w:divBdr>
    </w:div>
    <w:div w:id="1712264475">
      <w:bodyDiv w:val="1"/>
      <w:marLeft w:val="0"/>
      <w:marRight w:val="0"/>
      <w:marTop w:val="0"/>
      <w:marBottom w:val="0"/>
      <w:divBdr>
        <w:top w:val="none" w:sz="0" w:space="0" w:color="auto"/>
        <w:left w:val="none" w:sz="0" w:space="0" w:color="auto"/>
        <w:bottom w:val="none" w:sz="0" w:space="0" w:color="auto"/>
        <w:right w:val="none" w:sz="0" w:space="0" w:color="auto"/>
      </w:divBdr>
    </w:div>
    <w:div w:id="1718816926">
      <w:bodyDiv w:val="1"/>
      <w:marLeft w:val="0"/>
      <w:marRight w:val="0"/>
      <w:marTop w:val="0"/>
      <w:marBottom w:val="0"/>
      <w:divBdr>
        <w:top w:val="none" w:sz="0" w:space="0" w:color="auto"/>
        <w:left w:val="none" w:sz="0" w:space="0" w:color="auto"/>
        <w:bottom w:val="none" w:sz="0" w:space="0" w:color="auto"/>
        <w:right w:val="none" w:sz="0" w:space="0" w:color="auto"/>
      </w:divBdr>
    </w:div>
    <w:div w:id="1722513562">
      <w:bodyDiv w:val="1"/>
      <w:marLeft w:val="0"/>
      <w:marRight w:val="0"/>
      <w:marTop w:val="0"/>
      <w:marBottom w:val="0"/>
      <w:divBdr>
        <w:top w:val="none" w:sz="0" w:space="0" w:color="auto"/>
        <w:left w:val="none" w:sz="0" w:space="0" w:color="auto"/>
        <w:bottom w:val="none" w:sz="0" w:space="0" w:color="auto"/>
        <w:right w:val="none" w:sz="0" w:space="0" w:color="auto"/>
      </w:divBdr>
    </w:div>
    <w:div w:id="1729066539">
      <w:bodyDiv w:val="1"/>
      <w:marLeft w:val="0"/>
      <w:marRight w:val="0"/>
      <w:marTop w:val="0"/>
      <w:marBottom w:val="0"/>
      <w:divBdr>
        <w:top w:val="none" w:sz="0" w:space="0" w:color="auto"/>
        <w:left w:val="none" w:sz="0" w:space="0" w:color="auto"/>
        <w:bottom w:val="none" w:sz="0" w:space="0" w:color="auto"/>
        <w:right w:val="none" w:sz="0" w:space="0" w:color="auto"/>
      </w:divBdr>
    </w:div>
    <w:div w:id="1760641647">
      <w:bodyDiv w:val="1"/>
      <w:marLeft w:val="0"/>
      <w:marRight w:val="0"/>
      <w:marTop w:val="0"/>
      <w:marBottom w:val="0"/>
      <w:divBdr>
        <w:top w:val="none" w:sz="0" w:space="0" w:color="auto"/>
        <w:left w:val="none" w:sz="0" w:space="0" w:color="auto"/>
        <w:bottom w:val="none" w:sz="0" w:space="0" w:color="auto"/>
        <w:right w:val="none" w:sz="0" w:space="0" w:color="auto"/>
      </w:divBdr>
    </w:div>
    <w:div w:id="1792624172">
      <w:bodyDiv w:val="1"/>
      <w:marLeft w:val="0"/>
      <w:marRight w:val="0"/>
      <w:marTop w:val="0"/>
      <w:marBottom w:val="0"/>
      <w:divBdr>
        <w:top w:val="none" w:sz="0" w:space="0" w:color="auto"/>
        <w:left w:val="none" w:sz="0" w:space="0" w:color="auto"/>
        <w:bottom w:val="none" w:sz="0" w:space="0" w:color="auto"/>
        <w:right w:val="none" w:sz="0" w:space="0" w:color="auto"/>
      </w:divBdr>
    </w:div>
    <w:div w:id="1805851876">
      <w:bodyDiv w:val="1"/>
      <w:marLeft w:val="0"/>
      <w:marRight w:val="0"/>
      <w:marTop w:val="0"/>
      <w:marBottom w:val="0"/>
      <w:divBdr>
        <w:top w:val="none" w:sz="0" w:space="0" w:color="auto"/>
        <w:left w:val="none" w:sz="0" w:space="0" w:color="auto"/>
        <w:bottom w:val="none" w:sz="0" w:space="0" w:color="auto"/>
        <w:right w:val="none" w:sz="0" w:space="0" w:color="auto"/>
      </w:divBdr>
    </w:div>
    <w:div w:id="1811434173">
      <w:bodyDiv w:val="1"/>
      <w:marLeft w:val="0"/>
      <w:marRight w:val="0"/>
      <w:marTop w:val="0"/>
      <w:marBottom w:val="0"/>
      <w:divBdr>
        <w:top w:val="none" w:sz="0" w:space="0" w:color="auto"/>
        <w:left w:val="none" w:sz="0" w:space="0" w:color="auto"/>
        <w:bottom w:val="none" w:sz="0" w:space="0" w:color="auto"/>
        <w:right w:val="none" w:sz="0" w:space="0" w:color="auto"/>
      </w:divBdr>
    </w:div>
    <w:div w:id="1843087351">
      <w:bodyDiv w:val="1"/>
      <w:marLeft w:val="0"/>
      <w:marRight w:val="0"/>
      <w:marTop w:val="0"/>
      <w:marBottom w:val="0"/>
      <w:divBdr>
        <w:top w:val="none" w:sz="0" w:space="0" w:color="auto"/>
        <w:left w:val="none" w:sz="0" w:space="0" w:color="auto"/>
        <w:bottom w:val="none" w:sz="0" w:space="0" w:color="auto"/>
        <w:right w:val="none" w:sz="0" w:space="0" w:color="auto"/>
      </w:divBdr>
    </w:div>
    <w:div w:id="1848861628">
      <w:bodyDiv w:val="1"/>
      <w:marLeft w:val="0"/>
      <w:marRight w:val="0"/>
      <w:marTop w:val="0"/>
      <w:marBottom w:val="0"/>
      <w:divBdr>
        <w:top w:val="none" w:sz="0" w:space="0" w:color="auto"/>
        <w:left w:val="none" w:sz="0" w:space="0" w:color="auto"/>
        <w:bottom w:val="none" w:sz="0" w:space="0" w:color="auto"/>
        <w:right w:val="none" w:sz="0" w:space="0" w:color="auto"/>
      </w:divBdr>
    </w:div>
    <w:div w:id="1863203545">
      <w:bodyDiv w:val="1"/>
      <w:marLeft w:val="0"/>
      <w:marRight w:val="0"/>
      <w:marTop w:val="0"/>
      <w:marBottom w:val="0"/>
      <w:divBdr>
        <w:top w:val="none" w:sz="0" w:space="0" w:color="auto"/>
        <w:left w:val="none" w:sz="0" w:space="0" w:color="auto"/>
        <w:bottom w:val="none" w:sz="0" w:space="0" w:color="auto"/>
        <w:right w:val="none" w:sz="0" w:space="0" w:color="auto"/>
      </w:divBdr>
    </w:div>
    <w:div w:id="1907299569">
      <w:bodyDiv w:val="1"/>
      <w:marLeft w:val="0"/>
      <w:marRight w:val="0"/>
      <w:marTop w:val="0"/>
      <w:marBottom w:val="0"/>
      <w:divBdr>
        <w:top w:val="none" w:sz="0" w:space="0" w:color="auto"/>
        <w:left w:val="none" w:sz="0" w:space="0" w:color="auto"/>
        <w:bottom w:val="none" w:sz="0" w:space="0" w:color="auto"/>
        <w:right w:val="none" w:sz="0" w:space="0" w:color="auto"/>
      </w:divBdr>
    </w:div>
    <w:div w:id="1923486416">
      <w:bodyDiv w:val="1"/>
      <w:marLeft w:val="0"/>
      <w:marRight w:val="0"/>
      <w:marTop w:val="0"/>
      <w:marBottom w:val="0"/>
      <w:divBdr>
        <w:top w:val="none" w:sz="0" w:space="0" w:color="auto"/>
        <w:left w:val="none" w:sz="0" w:space="0" w:color="auto"/>
        <w:bottom w:val="none" w:sz="0" w:space="0" w:color="auto"/>
        <w:right w:val="none" w:sz="0" w:space="0" w:color="auto"/>
      </w:divBdr>
    </w:div>
    <w:div w:id="1943760277">
      <w:bodyDiv w:val="1"/>
      <w:marLeft w:val="0"/>
      <w:marRight w:val="0"/>
      <w:marTop w:val="0"/>
      <w:marBottom w:val="0"/>
      <w:divBdr>
        <w:top w:val="none" w:sz="0" w:space="0" w:color="auto"/>
        <w:left w:val="none" w:sz="0" w:space="0" w:color="auto"/>
        <w:bottom w:val="none" w:sz="0" w:space="0" w:color="auto"/>
        <w:right w:val="none" w:sz="0" w:space="0" w:color="auto"/>
      </w:divBdr>
    </w:div>
    <w:div w:id="1959145037">
      <w:bodyDiv w:val="1"/>
      <w:marLeft w:val="0"/>
      <w:marRight w:val="0"/>
      <w:marTop w:val="0"/>
      <w:marBottom w:val="0"/>
      <w:divBdr>
        <w:top w:val="none" w:sz="0" w:space="0" w:color="auto"/>
        <w:left w:val="none" w:sz="0" w:space="0" w:color="auto"/>
        <w:bottom w:val="none" w:sz="0" w:space="0" w:color="auto"/>
        <w:right w:val="none" w:sz="0" w:space="0" w:color="auto"/>
      </w:divBdr>
    </w:div>
    <w:div w:id="1974362320">
      <w:bodyDiv w:val="1"/>
      <w:marLeft w:val="0"/>
      <w:marRight w:val="0"/>
      <w:marTop w:val="0"/>
      <w:marBottom w:val="0"/>
      <w:divBdr>
        <w:top w:val="none" w:sz="0" w:space="0" w:color="auto"/>
        <w:left w:val="none" w:sz="0" w:space="0" w:color="auto"/>
        <w:bottom w:val="none" w:sz="0" w:space="0" w:color="auto"/>
        <w:right w:val="none" w:sz="0" w:space="0" w:color="auto"/>
      </w:divBdr>
    </w:div>
    <w:div w:id="1983927014">
      <w:bodyDiv w:val="1"/>
      <w:marLeft w:val="0"/>
      <w:marRight w:val="0"/>
      <w:marTop w:val="0"/>
      <w:marBottom w:val="0"/>
      <w:divBdr>
        <w:top w:val="none" w:sz="0" w:space="0" w:color="auto"/>
        <w:left w:val="none" w:sz="0" w:space="0" w:color="auto"/>
        <w:bottom w:val="none" w:sz="0" w:space="0" w:color="auto"/>
        <w:right w:val="none" w:sz="0" w:space="0" w:color="auto"/>
      </w:divBdr>
    </w:div>
    <w:div w:id="2018339342">
      <w:bodyDiv w:val="1"/>
      <w:marLeft w:val="0"/>
      <w:marRight w:val="0"/>
      <w:marTop w:val="0"/>
      <w:marBottom w:val="0"/>
      <w:divBdr>
        <w:top w:val="none" w:sz="0" w:space="0" w:color="auto"/>
        <w:left w:val="none" w:sz="0" w:space="0" w:color="auto"/>
        <w:bottom w:val="none" w:sz="0" w:space="0" w:color="auto"/>
        <w:right w:val="none" w:sz="0" w:space="0" w:color="auto"/>
      </w:divBdr>
    </w:div>
    <w:div w:id="2028747658">
      <w:bodyDiv w:val="1"/>
      <w:marLeft w:val="0"/>
      <w:marRight w:val="0"/>
      <w:marTop w:val="0"/>
      <w:marBottom w:val="0"/>
      <w:divBdr>
        <w:top w:val="none" w:sz="0" w:space="0" w:color="auto"/>
        <w:left w:val="none" w:sz="0" w:space="0" w:color="auto"/>
        <w:bottom w:val="none" w:sz="0" w:space="0" w:color="auto"/>
        <w:right w:val="none" w:sz="0" w:space="0" w:color="auto"/>
      </w:divBdr>
    </w:div>
    <w:div w:id="2041126458">
      <w:bodyDiv w:val="1"/>
      <w:marLeft w:val="0"/>
      <w:marRight w:val="0"/>
      <w:marTop w:val="0"/>
      <w:marBottom w:val="0"/>
      <w:divBdr>
        <w:top w:val="none" w:sz="0" w:space="0" w:color="auto"/>
        <w:left w:val="none" w:sz="0" w:space="0" w:color="auto"/>
        <w:bottom w:val="none" w:sz="0" w:space="0" w:color="auto"/>
        <w:right w:val="none" w:sz="0" w:space="0" w:color="auto"/>
      </w:divBdr>
    </w:div>
    <w:div w:id="212953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nilever.com/sustainable-living/" TargetMode="External"/><Relationship Id="rId4" Type="http://schemas.openxmlformats.org/officeDocument/2006/relationships/settings" Target="settings.xml"/><Relationship Id="rId9" Type="http://schemas.openxmlformats.org/officeDocument/2006/relationships/hyperlink" Target="https://agilemanifes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EDCEF6-89A7-4C5A-9324-4B90EE49D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41</Pages>
  <Words>11217</Words>
  <Characters>63941</Characters>
  <Application>Microsoft Office Word</Application>
  <DocSecurity>0</DocSecurity>
  <Lines>532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51</cp:revision>
  <dcterms:created xsi:type="dcterms:W3CDTF">2025-12-19T18:59:00Z</dcterms:created>
  <dcterms:modified xsi:type="dcterms:W3CDTF">2026-01-09T18:45:00Z</dcterms:modified>
</cp:coreProperties>
</file>