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ED5EC" w14:textId="77777777" w:rsidR="00D648E4" w:rsidRPr="006F1863" w:rsidRDefault="00D648E4" w:rsidP="006F1863">
      <w:pPr>
        <w:spacing w:line="360" w:lineRule="auto"/>
        <w:jc w:val="both"/>
        <w:rPr>
          <w:rFonts w:ascii="Arial" w:hAnsi="Arial" w:cs="Arial"/>
          <w:sz w:val="24"/>
          <w:szCs w:val="24"/>
        </w:rPr>
      </w:pPr>
    </w:p>
    <w:p w14:paraId="621FA463" w14:textId="71C78226" w:rsidR="00D648E4" w:rsidRPr="006F1863" w:rsidRDefault="00D648E4" w:rsidP="006F1863">
      <w:pPr>
        <w:spacing w:line="360" w:lineRule="auto"/>
        <w:jc w:val="both"/>
        <w:rPr>
          <w:rFonts w:ascii="Arial" w:hAnsi="Arial" w:cs="Arial"/>
          <w:sz w:val="24"/>
          <w:szCs w:val="24"/>
        </w:rPr>
      </w:pPr>
      <w:r w:rsidRPr="006F1863">
        <w:rPr>
          <w:rFonts w:ascii="Arial" w:hAnsi="Arial" w:cs="Arial"/>
          <w:b/>
          <w:bCs/>
          <w:sz w:val="24"/>
          <w:szCs w:val="24"/>
          <w:u w:val="single"/>
        </w:rPr>
        <w:t>Critically reflect on your progress in planning, preparing</w:t>
      </w:r>
      <w:r w:rsidR="3E11BE41" w:rsidRPr="006F1863">
        <w:rPr>
          <w:rFonts w:ascii="Arial" w:hAnsi="Arial" w:cs="Arial"/>
          <w:b/>
          <w:bCs/>
          <w:sz w:val="24"/>
          <w:szCs w:val="24"/>
          <w:u w:val="single"/>
        </w:rPr>
        <w:t>,</w:t>
      </w:r>
      <w:r w:rsidRPr="006F1863">
        <w:rPr>
          <w:rFonts w:ascii="Arial" w:hAnsi="Arial" w:cs="Arial"/>
          <w:b/>
          <w:bCs/>
          <w:sz w:val="24"/>
          <w:szCs w:val="24"/>
          <w:u w:val="single"/>
        </w:rPr>
        <w:t xml:space="preserve"> and teaching lessons that </w:t>
      </w:r>
      <w:proofErr w:type="spellStart"/>
      <w:proofErr w:type="gramStart"/>
      <w:r w:rsidRPr="006F1863">
        <w:rPr>
          <w:rFonts w:ascii="Arial" w:hAnsi="Arial" w:cs="Arial"/>
          <w:b/>
          <w:bCs/>
          <w:sz w:val="24"/>
          <w:szCs w:val="24"/>
          <w:u w:val="single"/>
        </w:rPr>
        <w:t>i</w:t>
      </w:r>
      <w:proofErr w:type="spellEnd"/>
      <w:r w:rsidRPr="006F1863">
        <w:rPr>
          <w:rFonts w:ascii="Arial" w:hAnsi="Arial" w:cs="Arial"/>
          <w:b/>
          <w:bCs/>
          <w:sz w:val="24"/>
          <w:szCs w:val="24"/>
          <w:u w:val="single"/>
        </w:rPr>
        <w:t xml:space="preserve"> n</w:t>
      </w:r>
      <w:proofErr w:type="gramEnd"/>
      <w:r w:rsidRPr="006F1863">
        <w:rPr>
          <w:rFonts w:ascii="Arial" w:hAnsi="Arial" w:cs="Arial"/>
          <w:b/>
          <w:bCs/>
          <w:sz w:val="24"/>
          <w:szCs w:val="24"/>
          <w:u w:val="single"/>
        </w:rPr>
        <w:t xml:space="preserve"> c o r p o r a t e s p e c </w:t>
      </w:r>
      <w:proofErr w:type="spellStart"/>
      <w:r w:rsidRPr="006F1863">
        <w:rPr>
          <w:rFonts w:ascii="Arial" w:hAnsi="Arial" w:cs="Arial"/>
          <w:b/>
          <w:bCs/>
          <w:sz w:val="24"/>
          <w:szCs w:val="24"/>
          <w:u w:val="single"/>
        </w:rPr>
        <w:t>i</w:t>
      </w:r>
      <w:proofErr w:type="spellEnd"/>
      <w:r w:rsidRPr="006F1863">
        <w:rPr>
          <w:rFonts w:ascii="Arial" w:hAnsi="Arial" w:cs="Arial"/>
          <w:b/>
          <w:bCs/>
          <w:sz w:val="24"/>
          <w:szCs w:val="24"/>
          <w:u w:val="single"/>
        </w:rPr>
        <w:t xml:space="preserve"> f </w:t>
      </w:r>
      <w:proofErr w:type="spellStart"/>
      <w:r w:rsidRPr="006F1863">
        <w:rPr>
          <w:rFonts w:ascii="Arial" w:hAnsi="Arial" w:cs="Arial"/>
          <w:b/>
          <w:bCs/>
          <w:sz w:val="24"/>
          <w:szCs w:val="24"/>
          <w:u w:val="single"/>
        </w:rPr>
        <w:t>i</w:t>
      </w:r>
      <w:proofErr w:type="spellEnd"/>
      <w:r w:rsidRPr="006F1863">
        <w:rPr>
          <w:rFonts w:ascii="Arial" w:hAnsi="Arial" w:cs="Arial"/>
          <w:b/>
          <w:bCs/>
          <w:sz w:val="24"/>
          <w:szCs w:val="24"/>
          <w:u w:val="single"/>
        </w:rPr>
        <w:t xml:space="preserve"> c pedagogical principles. (This evidence should be taken from you Professional Learning Passport –PLP.) Identify one of these pedagogical principles as an area for development and justify the next steps in your development</w:t>
      </w:r>
      <w:r w:rsidRPr="006F1863">
        <w:rPr>
          <w:rFonts w:ascii="Arial" w:hAnsi="Arial" w:cs="Arial"/>
          <w:sz w:val="24"/>
          <w:szCs w:val="24"/>
        </w:rPr>
        <w:t>.</w:t>
      </w:r>
    </w:p>
    <w:p w14:paraId="55D1E878" w14:textId="77777777" w:rsidR="00D648E4" w:rsidRPr="006F1863" w:rsidRDefault="00D648E4" w:rsidP="006F1863">
      <w:pPr>
        <w:spacing w:line="360" w:lineRule="auto"/>
        <w:jc w:val="both"/>
        <w:rPr>
          <w:rFonts w:ascii="Arial" w:hAnsi="Arial" w:cs="Arial"/>
          <w:sz w:val="24"/>
          <w:szCs w:val="24"/>
        </w:rPr>
      </w:pPr>
    </w:p>
    <w:p w14:paraId="1BB5825F" w14:textId="1D5726B1" w:rsidR="003B55C6" w:rsidRPr="006F1863" w:rsidRDefault="003B55C6" w:rsidP="006F1863">
      <w:pPr>
        <w:spacing w:line="360" w:lineRule="auto"/>
        <w:jc w:val="both"/>
        <w:rPr>
          <w:rFonts w:ascii="Arial" w:hAnsi="Arial" w:cs="Arial"/>
          <w:sz w:val="24"/>
          <w:szCs w:val="24"/>
        </w:rPr>
      </w:pPr>
    </w:p>
    <w:p w14:paraId="33742646" w14:textId="73CD259C" w:rsidR="003B55C6" w:rsidRPr="006F1863" w:rsidRDefault="003B55C6" w:rsidP="006F1863">
      <w:pPr>
        <w:spacing w:line="360" w:lineRule="auto"/>
        <w:jc w:val="both"/>
        <w:rPr>
          <w:rFonts w:ascii="Arial" w:hAnsi="Arial" w:cs="Arial"/>
          <w:b/>
          <w:bCs/>
          <w:sz w:val="24"/>
          <w:szCs w:val="24"/>
          <w:u w:val="single"/>
        </w:rPr>
      </w:pPr>
      <w:r w:rsidRPr="006F1863">
        <w:rPr>
          <w:rFonts w:ascii="Arial" w:hAnsi="Arial" w:cs="Arial"/>
          <w:b/>
          <w:bCs/>
          <w:sz w:val="24"/>
          <w:szCs w:val="24"/>
          <w:u w:val="single"/>
        </w:rPr>
        <w:t>Introduction:</w:t>
      </w:r>
    </w:p>
    <w:p w14:paraId="73E3E477" w14:textId="4C49F5A5" w:rsidR="003B55C6" w:rsidRPr="006F1863" w:rsidRDefault="00C358A1" w:rsidP="006F1863">
      <w:pPr>
        <w:spacing w:line="360" w:lineRule="auto"/>
        <w:jc w:val="both"/>
        <w:rPr>
          <w:rFonts w:ascii="Arial" w:hAnsi="Arial" w:cs="Arial"/>
          <w:sz w:val="24"/>
          <w:szCs w:val="24"/>
        </w:rPr>
      </w:pPr>
      <w:r w:rsidRPr="006F1863">
        <w:rPr>
          <w:rFonts w:ascii="Arial" w:hAnsi="Arial" w:cs="Arial"/>
          <w:sz w:val="24"/>
          <w:szCs w:val="24"/>
        </w:rPr>
        <w:t xml:space="preserve">This assignment will be based upon understanding and developing a key pedagogical method, this regards to methods that teachers use to develop </w:t>
      </w:r>
      <w:r w:rsidR="1839252F" w:rsidRPr="006F1863">
        <w:rPr>
          <w:rFonts w:ascii="Arial" w:hAnsi="Arial" w:cs="Arial"/>
          <w:sz w:val="24"/>
          <w:szCs w:val="24"/>
        </w:rPr>
        <w:t>their</w:t>
      </w:r>
      <w:r w:rsidRPr="006F1863">
        <w:rPr>
          <w:rFonts w:ascii="Arial" w:hAnsi="Arial" w:cs="Arial"/>
          <w:sz w:val="24"/>
          <w:szCs w:val="24"/>
        </w:rPr>
        <w:t xml:space="preserve"> teaching and knowledge of </w:t>
      </w:r>
      <w:r w:rsidR="46E726C4" w:rsidRPr="006F1863">
        <w:rPr>
          <w:rFonts w:ascii="Arial" w:hAnsi="Arial" w:cs="Arial"/>
          <w:sz w:val="24"/>
          <w:szCs w:val="24"/>
        </w:rPr>
        <w:t xml:space="preserve">the </w:t>
      </w:r>
      <w:r w:rsidRPr="006F1863">
        <w:rPr>
          <w:rFonts w:ascii="Arial" w:hAnsi="Arial" w:cs="Arial"/>
          <w:sz w:val="24"/>
          <w:szCs w:val="24"/>
        </w:rPr>
        <w:t xml:space="preserve">pupils. </w:t>
      </w:r>
      <w:r w:rsidR="00B339BB" w:rsidRPr="006F1863">
        <w:rPr>
          <w:rFonts w:ascii="Arial" w:hAnsi="Arial" w:cs="Arial"/>
          <w:sz w:val="24"/>
          <w:szCs w:val="24"/>
        </w:rPr>
        <w:t xml:space="preserve">The pedagogical method that has been </w:t>
      </w:r>
      <w:r w:rsidR="006A112F" w:rsidRPr="006F1863">
        <w:rPr>
          <w:rFonts w:ascii="Arial" w:hAnsi="Arial" w:cs="Arial"/>
          <w:sz w:val="24"/>
          <w:szCs w:val="24"/>
        </w:rPr>
        <w:t>carefully selected for development is assessment for learning. Assessment for learning is defined as</w:t>
      </w:r>
      <w:r w:rsidR="00DC170A" w:rsidRPr="006F1863">
        <w:rPr>
          <w:rFonts w:ascii="Arial" w:hAnsi="Arial" w:cs="Arial"/>
          <w:sz w:val="24"/>
          <w:szCs w:val="24"/>
        </w:rPr>
        <w:t>:</w:t>
      </w:r>
    </w:p>
    <w:p w14:paraId="79AD954C" w14:textId="510D873A" w:rsidR="00DC170A" w:rsidRPr="006F1863" w:rsidRDefault="00DC170A" w:rsidP="006F1863">
      <w:pPr>
        <w:spacing w:line="360" w:lineRule="auto"/>
        <w:jc w:val="both"/>
        <w:rPr>
          <w:rFonts w:ascii="Arial" w:hAnsi="Arial" w:cs="Arial"/>
          <w:i/>
          <w:iCs/>
          <w:color w:val="333333"/>
          <w:sz w:val="24"/>
          <w:szCs w:val="24"/>
          <w:shd w:val="clear" w:color="auto" w:fill="FFFFFF"/>
        </w:rPr>
      </w:pPr>
      <w:bookmarkStart w:id="0" w:name="_Int_7WT7gO9L"/>
      <w:r w:rsidRPr="006F1863">
        <w:rPr>
          <w:rFonts w:ascii="Arial" w:hAnsi="Arial" w:cs="Arial"/>
          <w:i/>
          <w:iCs/>
          <w:color w:val="333333"/>
          <w:sz w:val="24"/>
          <w:szCs w:val="24"/>
          <w:shd w:val="clear" w:color="auto" w:fill="FFFFFF"/>
        </w:rPr>
        <w:t>“An approach to teaching and learning that creates feedback which is then used to improve students’ performance. Students become more involved in the learning process and from this gain confidence in what they are expected to learn and to what standard.”</w:t>
      </w:r>
      <w:bookmarkEnd w:id="0"/>
      <w:r w:rsidRPr="006F1863">
        <w:rPr>
          <w:rFonts w:ascii="Arial" w:hAnsi="Arial" w:cs="Arial"/>
          <w:i/>
          <w:iCs/>
          <w:color w:val="333333"/>
          <w:sz w:val="24"/>
          <w:szCs w:val="24"/>
          <w:shd w:val="clear" w:color="auto" w:fill="FFFFFF"/>
        </w:rPr>
        <w:t xml:space="preserve"> </w:t>
      </w:r>
      <w:sdt>
        <w:sdtPr>
          <w:rPr>
            <w:rFonts w:ascii="Arial" w:hAnsi="Arial" w:cs="Arial"/>
            <w:i/>
            <w:iCs/>
            <w:color w:val="333333"/>
            <w:sz w:val="24"/>
            <w:szCs w:val="24"/>
            <w:shd w:val="clear" w:color="auto" w:fill="FFFFFF"/>
          </w:rPr>
          <w:id w:val="564684363"/>
          <w:citation/>
        </w:sdtPr>
        <w:sdtContent>
          <w:r w:rsidR="00FE0FA6" w:rsidRPr="006F1863">
            <w:rPr>
              <w:rFonts w:ascii="Arial" w:hAnsi="Arial" w:cs="Arial"/>
              <w:i/>
              <w:iCs/>
              <w:color w:val="333333"/>
              <w:sz w:val="24"/>
              <w:szCs w:val="24"/>
              <w:shd w:val="clear" w:color="auto" w:fill="FFFFFF"/>
            </w:rPr>
            <w:fldChar w:fldCharType="begin"/>
          </w:r>
          <w:r w:rsidR="00FE0FA6" w:rsidRPr="006F1863">
            <w:rPr>
              <w:rFonts w:ascii="Arial" w:hAnsi="Arial" w:cs="Arial"/>
              <w:i/>
              <w:iCs/>
              <w:color w:val="333333"/>
              <w:sz w:val="24"/>
              <w:szCs w:val="24"/>
              <w:shd w:val="clear" w:color="auto" w:fill="FFFFFF"/>
            </w:rPr>
            <w:instrText xml:space="preserve"> CITATION Camte \l 2057 </w:instrText>
          </w:r>
          <w:r w:rsidR="00FE0FA6" w:rsidRPr="006F1863">
            <w:rPr>
              <w:rFonts w:ascii="Arial" w:hAnsi="Arial" w:cs="Arial"/>
              <w:i/>
              <w:iCs/>
              <w:color w:val="333333"/>
              <w:sz w:val="24"/>
              <w:szCs w:val="24"/>
              <w:shd w:val="clear" w:color="auto" w:fill="FFFFFF"/>
            </w:rPr>
            <w:fldChar w:fldCharType="separate"/>
          </w:r>
          <w:r w:rsidR="00FE0FA6" w:rsidRPr="006F1863">
            <w:rPr>
              <w:rFonts w:ascii="Arial" w:hAnsi="Arial" w:cs="Arial"/>
              <w:noProof/>
              <w:color w:val="333333"/>
              <w:sz w:val="24"/>
              <w:szCs w:val="24"/>
              <w:shd w:val="clear" w:color="auto" w:fill="FFFFFF"/>
            </w:rPr>
            <w:t>(Education, Unknown date)</w:t>
          </w:r>
          <w:r w:rsidR="00FE0FA6" w:rsidRPr="006F1863">
            <w:rPr>
              <w:rFonts w:ascii="Arial" w:hAnsi="Arial" w:cs="Arial"/>
              <w:i/>
              <w:iCs/>
              <w:color w:val="333333"/>
              <w:sz w:val="24"/>
              <w:szCs w:val="24"/>
              <w:shd w:val="clear" w:color="auto" w:fill="FFFFFF"/>
            </w:rPr>
            <w:fldChar w:fldCharType="end"/>
          </w:r>
        </w:sdtContent>
      </w:sdt>
    </w:p>
    <w:p w14:paraId="5F0BDCB5" w14:textId="76EF6CB3" w:rsidR="00F85EF9" w:rsidRPr="006F1863" w:rsidRDefault="00013267" w:rsidP="006F1863">
      <w:pPr>
        <w:spacing w:line="360" w:lineRule="auto"/>
        <w:jc w:val="both"/>
        <w:rPr>
          <w:rFonts w:ascii="Arial" w:hAnsi="Arial" w:cs="Arial"/>
          <w:color w:val="333333"/>
          <w:sz w:val="24"/>
          <w:szCs w:val="24"/>
          <w:shd w:val="clear" w:color="auto" w:fill="FFFFFF"/>
        </w:rPr>
      </w:pPr>
      <w:r w:rsidRPr="006F1863">
        <w:rPr>
          <w:rFonts w:ascii="Arial" w:hAnsi="Arial" w:cs="Arial"/>
          <w:sz w:val="24"/>
          <w:szCs w:val="24"/>
        </w:rPr>
        <w:t>Pamela Sammons</w:t>
      </w:r>
      <w:r w:rsidRPr="006F1863">
        <w:rPr>
          <w:rFonts w:ascii="Arial" w:hAnsi="Arial" w:cs="Arial"/>
          <w:sz w:val="24"/>
          <w:szCs w:val="24"/>
        </w:rPr>
        <w:t xml:space="preserve"> (2013) details that assessment for learning is the cornerstone for education as it </w:t>
      </w:r>
      <w:r w:rsidR="0024166E" w:rsidRPr="006F1863">
        <w:rPr>
          <w:rFonts w:ascii="Arial" w:hAnsi="Arial" w:cs="Arial"/>
          <w:sz w:val="24"/>
          <w:szCs w:val="24"/>
        </w:rPr>
        <w:t xml:space="preserve">embraces four key elements of education, these elements </w:t>
      </w:r>
      <w:r w:rsidR="006A304A" w:rsidRPr="006F1863">
        <w:rPr>
          <w:rFonts w:ascii="Arial" w:hAnsi="Arial" w:cs="Arial"/>
          <w:sz w:val="24"/>
          <w:szCs w:val="24"/>
        </w:rPr>
        <w:t xml:space="preserve">detail the inclusion of everyone in the class, which can be seen </w:t>
      </w:r>
      <w:r w:rsidR="00692961" w:rsidRPr="006F1863">
        <w:rPr>
          <w:rFonts w:ascii="Arial" w:hAnsi="Arial" w:cs="Arial"/>
          <w:sz w:val="24"/>
          <w:szCs w:val="24"/>
        </w:rPr>
        <w:t>several</w:t>
      </w:r>
      <w:r w:rsidR="006A304A" w:rsidRPr="006F1863">
        <w:rPr>
          <w:rFonts w:ascii="Arial" w:hAnsi="Arial" w:cs="Arial"/>
          <w:sz w:val="24"/>
          <w:szCs w:val="24"/>
        </w:rPr>
        <w:t xml:space="preserve"> </w:t>
      </w:r>
      <w:r w:rsidR="00692961" w:rsidRPr="006F1863">
        <w:rPr>
          <w:rFonts w:ascii="Arial" w:hAnsi="Arial" w:cs="Arial"/>
          <w:sz w:val="24"/>
          <w:szCs w:val="24"/>
        </w:rPr>
        <w:t>strategies</w:t>
      </w:r>
      <w:r w:rsidR="006A304A" w:rsidRPr="006F1863">
        <w:rPr>
          <w:rFonts w:ascii="Arial" w:hAnsi="Arial" w:cs="Arial"/>
          <w:sz w:val="24"/>
          <w:szCs w:val="24"/>
        </w:rPr>
        <w:t xml:space="preserve"> la</w:t>
      </w:r>
      <w:r w:rsidR="00692961" w:rsidRPr="006F1863">
        <w:rPr>
          <w:rFonts w:ascii="Arial" w:hAnsi="Arial" w:cs="Arial"/>
          <w:sz w:val="24"/>
          <w:szCs w:val="24"/>
        </w:rPr>
        <w:t xml:space="preserve">belled </w:t>
      </w:r>
      <w:r w:rsidR="006A304A" w:rsidRPr="006F1863">
        <w:rPr>
          <w:rFonts w:ascii="Arial" w:hAnsi="Arial" w:cs="Arial"/>
          <w:sz w:val="24"/>
          <w:szCs w:val="24"/>
        </w:rPr>
        <w:t>in the Welsh Assembly guide</w:t>
      </w:r>
      <w:r w:rsidR="00277B4B" w:rsidRPr="006F1863">
        <w:rPr>
          <w:rFonts w:ascii="Arial" w:hAnsi="Arial" w:cs="Arial"/>
          <w:sz w:val="24"/>
          <w:szCs w:val="24"/>
        </w:rPr>
        <w:t xml:space="preserve"> </w:t>
      </w:r>
      <w:sdt>
        <w:sdtPr>
          <w:rPr>
            <w:rFonts w:ascii="Arial" w:hAnsi="Arial" w:cs="Arial"/>
            <w:sz w:val="24"/>
            <w:szCs w:val="24"/>
          </w:rPr>
          <w:id w:val="-790277397"/>
          <w:citation/>
        </w:sdtPr>
        <w:sdtContent>
          <w:r w:rsidR="00277B4B" w:rsidRPr="006F1863">
            <w:rPr>
              <w:rFonts w:ascii="Arial" w:hAnsi="Arial" w:cs="Arial"/>
              <w:sz w:val="24"/>
              <w:szCs w:val="24"/>
            </w:rPr>
            <w:fldChar w:fldCharType="begin"/>
          </w:r>
          <w:r w:rsidR="00277B4B" w:rsidRPr="006F1863">
            <w:rPr>
              <w:rFonts w:ascii="Arial" w:hAnsi="Arial" w:cs="Arial"/>
              <w:sz w:val="24"/>
              <w:szCs w:val="24"/>
            </w:rPr>
            <w:instrText xml:space="preserve"> CITATION Wel10 \l 2057 </w:instrText>
          </w:r>
          <w:r w:rsidR="00277B4B" w:rsidRPr="006F1863">
            <w:rPr>
              <w:rFonts w:ascii="Arial" w:hAnsi="Arial" w:cs="Arial"/>
              <w:sz w:val="24"/>
              <w:szCs w:val="24"/>
            </w:rPr>
            <w:fldChar w:fldCharType="separate"/>
          </w:r>
          <w:r w:rsidR="00277B4B" w:rsidRPr="006F1863">
            <w:rPr>
              <w:rFonts w:ascii="Arial" w:hAnsi="Arial" w:cs="Arial"/>
              <w:noProof/>
              <w:sz w:val="24"/>
              <w:szCs w:val="24"/>
            </w:rPr>
            <w:t>(Government, 2010)</w:t>
          </w:r>
          <w:r w:rsidR="00277B4B" w:rsidRPr="006F1863">
            <w:rPr>
              <w:rFonts w:ascii="Arial" w:hAnsi="Arial" w:cs="Arial"/>
              <w:sz w:val="24"/>
              <w:szCs w:val="24"/>
            </w:rPr>
            <w:fldChar w:fldCharType="end"/>
          </w:r>
        </w:sdtContent>
      </w:sdt>
      <w:r w:rsidR="006A304A" w:rsidRPr="006F1863">
        <w:rPr>
          <w:rFonts w:ascii="Arial" w:hAnsi="Arial" w:cs="Arial"/>
          <w:sz w:val="24"/>
          <w:szCs w:val="24"/>
        </w:rPr>
        <w:t xml:space="preserve"> to assessment for learning </w:t>
      </w:r>
      <w:r w:rsidR="000975F8" w:rsidRPr="006F1863">
        <w:rPr>
          <w:rFonts w:ascii="Arial" w:hAnsi="Arial" w:cs="Arial"/>
          <w:sz w:val="24"/>
          <w:szCs w:val="24"/>
        </w:rPr>
        <w:t xml:space="preserve">more </w:t>
      </w:r>
      <w:r w:rsidR="00D418AA" w:rsidRPr="006F1863">
        <w:rPr>
          <w:rFonts w:ascii="Arial" w:hAnsi="Arial" w:cs="Arial"/>
          <w:sz w:val="24"/>
          <w:szCs w:val="24"/>
        </w:rPr>
        <w:t xml:space="preserve">specifically in think pair share. Pamela also discusses how </w:t>
      </w:r>
      <w:r w:rsidR="00692961" w:rsidRPr="006F1863">
        <w:rPr>
          <w:rFonts w:ascii="Arial" w:hAnsi="Arial" w:cs="Arial"/>
          <w:sz w:val="24"/>
          <w:szCs w:val="24"/>
        </w:rPr>
        <w:t xml:space="preserve">self-awareness, leadership and effective teaching are all encouraged and developed throughout assessment for learning. </w:t>
      </w:r>
      <w:sdt>
        <w:sdtPr>
          <w:rPr>
            <w:rFonts w:ascii="Arial" w:hAnsi="Arial" w:cs="Arial"/>
            <w:sz w:val="24"/>
            <w:szCs w:val="24"/>
          </w:rPr>
          <w:id w:val="713082979"/>
          <w:citation/>
        </w:sdtPr>
        <w:sdtContent>
          <w:r w:rsidR="00692961" w:rsidRPr="006F1863">
            <w:rPr>
              <w:rFonts w:ascii="Arial" w:hAnsi="Arial" w:cs="Arial"/>
              <w:sz w:val="24"/>
              <w:szCs w:val="24"/>
            </w:rPr>
            <w:fldChar w:fldCharType="begin"/>
          </w:r>
          <w:r w:rsidR="00692961" w:rsidRPr="006F1863">
            <w:rPr>
              <w:rFonts w:ascii="Arial" w:hAnsi="Arial" w:cs="Arial"/>
              <w:sz w:val="24"/>
              <w:szCs w:val="24"/>
            </w:rPr>
            <w:instrText xml:space="preserve"> CITATION Pam13 \l 2057 </w:instrText>
          </w:r>
          <w:r w:rsidR="00692961" w:rsidRPr="006F1863">
            <w:rPr>
              <w:rFonts w:ascii="Arial" w:hAnsi="Arial" w:cs="Arial"/>
              <w:sz w:val="24"/>
              <w:szCs w:val="24"/>
            </w:rPr>
            <w:fldChar w:fldCharType="separate"/>
          </w:r>
          <w:r w:rsidR="00692961" w:rsidRPr="006F1863">
            <w:rPr>
              <w:rFonts w:ascii="Arial" w:hAnsi="Arial" w:cs="Arial"/>
              <w:noProof/>
              <w:sz w:val="24"/>
              <w:szCs w:val="24"/>
            </w:rPr>
            <w:t>(Sammons, 2013)</w:t>
          </w:r>
          <w:r w:rsidR="00692961" w:rsidRPr="006F1863">
            <w:rPr>
              <w:rFonts w:ascii="Arial" w:hAnsi="Arial" w:cs="Arial"/>
              <w:sz w:val="24"/>
              <w:szCs w:val="24"/>
            </w:rPr>
            <w:fldChar w:fldCharType="end"/>
          </w:r>
        </w:sdtContent>
      </w:sdt>
    </w:p>
    <w:p w14:paraId="68D6DD77" w14:textId="3BDDC3AC" w:rsidR="00DC170A" w:rsidRPr="006F1863" w:rsidRDefault="00540FFE" w:rsidP="006F1863">
      <w:pPr>
        <w:spacing w:line="360" w:lineRule="auto"/>
        <w:jc w:val="both"/>
        <w:rPr>
          <w:rFonts w:ascii="Arial" w:hAnsi="Arial" w:cs="Arial"/>
          <w:sz w:val="24"/>
          <w:szCs w:val="24"/>
        </w:rPr>
      </w:pPr>
      <w:r w:rsidRPr="006F1863">
        <w:rPr>
          <w:rFonts w:ascii="Arial" w:hAnsi="Arial" w:cs="Arial"/>
          <w:sz w:val="24"/>
          <w:szCs w:val="24"/>
        </w:rPr>
        <w:t>Th</w:t>
      </w:r>
      <w:r w:rsidR="1F0ADB1D" w:rsidRPr="006F1863">
        <w:rPr>
          <w:rFonts w:ascii="Arial" w:hAnsi="Arial" w:cs="Arial"/>
          <w:sz w:val="24"/>
          <w:szCs w:val="24"/>
        </w:rPr>
        <w:t>is</w:t>
      </w:r>
      <w:r w:rsidRPr="006F1863">
        <w:rPr>
          <w:rFonts w:ascii="Arial" w:hAnsi="Arial" w:cs="Arial"/>
          <w:sz w:val="24"/>
          <w:szCs w:val="24"/>
        </w:rPr>
        <w:t xml:space="preserve"> chosen method has been </w:t>
      </w:r>
      <w:r w:rsidR="467A2397" w:rsidRPr="006F1863">
        <w:rPr>
          <w:rFonts w:ascii="Arial" w:hAnsi="Arial" w:cs="Arial"/>
          <w:sz w:val="24"/>
          <w:szCs w:val="24"/>
        </w:rPr>
        <w:t>selected</w:t>
      </w:r>
      <w:r w:rsidRPr="006F1863">
        <w:rPr>
          <w:rFonts w:ascii="Arial" w:hAnsi="Arial" w:cs="Arial"/>
          <w:sz w:val="24"/>
          <w:szCs w:val="24"/>
        </w:rPr>
        <w:t xml:space="preserve"> through identifying feedback </w:t>
      </w:r>
      <w:r w:rsidR="4D5668BF" w:rsidRPr="006F1863">
        <w:rPr>
          <w:rFonts w:ascii="Arial" w:hAnsi="Arial" w:cs="Arial"/>
          <w:sz w:val="24"/>
          <w:szCs w:val="24"/>
        </w:rPr>
        <w:t>from</w:t>
      </w:r>
      <w:r w:rsidRPr="006F1863">
        <w:rPr>
          <w:rFonts w:ascii="Arial" w:hAnsi="Arial" w:cs="Arial"/>
          <w:sz w:val="24"/>
          <w:szCs w:val="24"/>
        </w:rPr>
        <w:t xml:space="preserve"> placement experiences as well as reflective practice. Within lesson plans that produced several different pedagogical methods the use of assessment was lacking</w:t>
      </w:r>
      <w:r w:rsidR="59667D43" w:rsidRPr="006F1863">
        <w:rPr>
          <w:rFonts w:ascii="Arial" w:hAnsi="Arial" w:cs="Arial"/>
          <w:sz w:val="24"/>
          <w:szCs w:val="24"/>
        </w:rPr>
        <w:t>; t</w:t>
      </w:r>
      <w:r w:rsidR="00FD1665" w:rsidRPr="006F1863">
        <w:rPr>
          <w:rFonts w:ascii="Arial" w:hAnsi="Arial" w:cs="Arial"/>
          <w:sz w:val="24"/>
          <w:szCs w:val="24"/>
        </w:rPr>
        <w:t>his was detailed back in reports as well as one to one feedback. To help improve on this there will be a detailed literature review, assessing the knowledge theorist</w:t>
      </w:r>
      <w:r w:rsidR="00BC4AD4" w:rsidRPr="006F1863">
        <w:rPr>
          <w:rFonts w:ascii="Arial" w:hAnsi="Arial" w:cs="Arial"/>
          <w:sz w:val="24"/>
          <w:szCs w:val="24"/>
        </w:rPr>
        <w:t>s</w:t>
      </w:r>
      <w:r w:rsidR="00FD1665" w:rsidRPr="006F1863">
        <w:rPr>
          <w:rFonts w:ascii="Arial" w:hAnsi="Arial" w:cs="Arial"/>
          <w:sz w:val="24"/>
          <w:szCs w:val="24"/>
        </w:rPr>
        <w:t xml:space="preserve"> have developed as well as comparisons to what was produced during lessons on placement. Using </w:t>
      </w:r>
      <w:r w:rsidR="00FA39AF" w:rsidRPr="006F1863">
        <w:rPr>
          <w:rFonts w:ascii="Arial" w:hAnsi="Arial" w:cs="Arial"/>
          <w:sz w:val="24"/>
          <w:szCs w:val="24"/>
        </w:rPr>
        <w:t>this</w:t>
      </w:r>
      <w:r w:rsidR="00FD1665" w:rsidRPr="006F1863">
        <w:rPr>
          <w:rFonts w:ascii="Arial" w:hAnsi="Arial" w:cs="Arial"/>
          <w:sz w:val="24"/>
          <w:szCs w:val="24"/>
        </w:rPr>
        <w:t xml:space="preserve"> </w:t>
      </w:r>
      <w:r w:rsidR="00FD1665" w:rsidRPr="006F1863">
        <w:rPr>
          <w:rFonts w:ascii="Arial" w:hAnsi="Arial" w:cs="Arial"/>
          <w:sz w:val="24"/>
          <w:szCs w:val="24"/>
        </w:rPr>
        <w:lastRenderedPageBreak/>
        <w:t>knowledge and research</w:t>
      </w:r>
      <w:r w:rsidR="00FA39AF" w:rsidRPr="006F1863">
        <w:rPr>
          <w:rFonts w:ascii="Arial" w:hAnsi="Arial" w:cs="Arial"/>
          <w:sz w:val="24"/>
          <w:szCs w:val="24"/>
        </w:rPr>
        <w:t>,</w:t>
      </w:r>
      <w:r w:rsidR="00FD1665" w:rsidRPr="006F1863">
        <w:rPr>
          <w:rFonts w:ascii="Arial" w:hAnsi="Arial" w:cs="Arial"/>
          <w:sz w:val="24"/>
          <w:szCs w:val="24"/>
        </w:rPr>
        <w:t xml:space="preserve"> there will be an understanding of how to improve and </w:t>
      </w:r>
      <w:r w:rsidR="2CF4FCEC" w:rsidRPr="006F1863">
        <w:rPr>
          <w:rFonts w:ascii="Arial" w:hAnsi="Arial" w:cs="Arial"/>
          <w:sz w:val="24"/>
          <w:szCs w:val="24"/>
        </w:rPr>
        <w:t>take this improvement</w:t>
      </w:r>
      <w:r w:rsidR="00FD1665" w:rsidRPr="006F1863">
        <w:rPr>
          <w:rFonts w:ascii="Arial" w:hAnsi="Arial" w:cs="Arial"/>
          <w:sz w:val="24"/>
          <w:szCs w:val="24"/>
        </w:rPr>
        <w:t xml:space="preserve"> into the next teaching experience</w:t>
      </w:r>
      <w:r w:rsidR="4775544C" w:rsidRPr="006F1863">
        <w:rPr>
          <w:rFonts w:ascii="Arial" w:hAnsi="Arial" w:cs="Arial"/>
          <w:sz w:val="24"/>
          <w:szCs w:val="24"/>
        </w:rPr>
        <w:t xml:space="preserve"> and into my future practice</w:t>
      </w:r>
      <w:r w:rsidR="021260D4" w:rsidRPr="006F1863">
        <w:rPr>
          <w:rFonts w:ascii="Arial" w:hAnsi="Arial" w:cs="Arial"/>
          <w:sz w:val="24"/>
          <w:szCs w:val="24"/>
        </w:rPr>
        <w:t>.</w:t>
      </w:r>
      <w:r w:rsidR="00C30797" w:rsidRPr="006F1863">
        <w:rPr>
          <w:rFonts w:ascii="Arial" w:hAnsi="Arial" w:cs="Arial"/>
          <w:sz w:val="24"/>
          <w:szCs w:val="24"/>
        </w:rPr>
        <w:t xml:space="preserve"> The work being critically reflected upon </w:t>
      </w:r>
      <w:r w:rsidR="00B51714" w:rsidRPr="006F1863">
        <w:rPr>
          <w:rFonts w:ascii="Arial" w:hAnsi="Arial" w:cs="Arial"/>
          <w:sz w:val="24"/>
          <w:szCs w:val="24"/>
        </w:rPr>
        <w:t>is from a professional teaching experience with a year two class</w:t>
      </w:r>
      <w:r w:rsidR="0056750C" w:rsidRPr="006F1863">
        <w:rPr>
          <w:rFonts w:ascii="Arial" w:hAnsi="Arial" w:cs="Arial"/>
          <w:sz w:val="24"/>
          <w:szCs w:val="24"/>
        </w:rPr>
        <w:t xml:space="preserve"> in a primary school in the Swansea County borough. </w:t>
      </w:r>
    </w:p>
    <w:p w14:paraId="6C58ED44" w14:textId="2A93469C" w:rsidR="00A376EE" w:rsidRPr="006F1863" w:rsidRDefault="00A376EE" w:rsidP="006F1863">
      <w:pPr>
        <w:spacing w:line="360" w:lineRule="auto"/>
        <w:jc w:val="both"/>
        <w:rPr>
          <w:rFonts w:ascii="Arial" w:hAnsi="Arial" w:cs="Arial"/>
          <w:sz w:val="24"/>
          <w:szCs w:val="24"/>
        </w:rPr>
      </w:pPr>
    </w:p>
    <w:p w14:paraId="6F08A0B7" w14:textId="4AAD14B6" w:rsidR="00A376EE" w:rsidRPr="006F1863" w:rsidRDefault="00A376EE" w:rsidP="006F1863">
      <w:pPr>
        <w:spacing w:line="360" w:lineRule="auto"/>
        <w:jc w:val="both"/>
        <w:rPr>
          <w:rFonts w:ascii="Arial" w:hAnsi="Arial" w:cs="Arial"/>
          <w:b/>
          <w:bCs/>
          <w:sz w:val="24"/>
          <w:szCs w:val="24"/>
          <w:u w:val="single"/>
        </w:rPr>
      </w:pPr>
      <w:r w:rsidRPr="006F1863">
        <w:rPr>
          <w:rFonts w:ascii="Arial" w:hAnsi="Arial" w:cs="Arial"/>
          <w:b/>
          <w:bCs/>
          <w:sz w:val="24"/>
          <w:szCs w:val="24"/>
          <w:u w:val="single"/>
        </w:rPr>
        <w:t>Literature Review</w:t>
      </w:r>
    </w:p>
    <w:p w14:paraId="4A844DFD" w14:textId="4A0B65DA" w:rsidR="00E9694A" w:rsidRPr="006F1863" w:rsidRDefault="092794F9" w:rsidP="006F1863">
      <w:pPr>
        <w:spacing w:line="360" w:lineRule="auto"/>
        <w:jc w:val="both"/>
        <w:rPr>
          <w:rFonts w:ascii="Arial" w:hAnsi="Arial" w:cs="Arial"/>
          <w:sz w:val="24"/>
          <w:szCs w:val="24"/>
        </w:rPr>
      </w:pPr>
      <w:bookmarkStart w:id="1" w:name="_Hlk90372476"/>
      <w:r w:rsidRPr="006F1863">
        <w:rPr>
          <w:rFonts w:ascii="Arial" w:hAnsi="Arial" w:cs="Arial"/>
          <w:sz w:val="24"/>
          <w:szCs w:val="24"/>
        </w:rPr>
        <w:t xml:space="preserve">This literature review will be discussing the positives and negatives of assessment for learning as shown through theorist’s ideas. </w:t>
      </w:r>
      <w:r w:rsidR="00E9694A" w:rsidRPr="006F1863">
        <w:rPr>
          <w:rFonts w:ascii="Arial" w:hAnsi="Arial" w:cs="Arial"/>
          <w:sz w:val="24"/>
          <w:szCs w:val="24"/>
        </w:rPr>
        <w:t>This literature review will be split into two main sections. Th</w:t>
      </w:r>
      <w:r w:rsidR="5676A369" w:rsidRPr="006F1863">
        <w:rPr>
          <w:rFonts w:ascii="Arial" w:hAnsi="Arial" w:cs="Arial"/>
          <w:sz w:val="24"/>
          <w:szCs w:val="24"/>
        </w:rPr>
        <w:t>ese</w:t>
      </w:r>
      <w:r w:rsidR="00E9694A" w:rsidRPr="006F1863">
        <w:rPr>
          <w:rFonts w:ascii="Arial" w:hAnsi="Arial" w:cs="Arial"/>
          <w:sz w:val="24"/>
          <w:szCs w:val="24"/>
        </w:rPr>
        <w:t xml:space="preserve"> section</w:t>
      </w:r>
      <w:r w:rsidR="35B6DAD1" w:rsidRPr="006F1863">
        <w:rPr>
          <w:rFonts w:ascii="Arial" w:hAnsi="Arial" w:cs="Arial"/>
          <w:sz w:val="24"/>
          <w:szCs w:val="24"/>
        </w:rPr>
        <w:t>s</w:t>
      </w:r>
      <w:r w:rsidR="00E9694A" w:rsidRPr="006F1863">
        <w:rPr>
          <w:rFonts w:ascii="Arial" w:hAnsi="Arial" w:cs="Arial"/>
          <w:sz w:val="24"/>
          <w:szCs w:val="24"/>
        </w:rPr>
        <w:t xml:space="preserve"> will be:</w:t>
      </w:r>
    </w:p>
    <w:p w14:paraId="450E7572" w14:textId="22F05B6E" w:rsidR="00E9694A" w:rsidRPr="006F1863" w:rsidRDefault="00E9694A" w:rsidP="006F1863">
      <w:pPr>
        <w:pStyle w:val="ListParagraph"/>
        <w:numPr>
          <w:ilvl w:val="0"/>
          <w:numId w:val="3"/>
        </w:numPr>
        <w:spacing w:line="360" w:lineRule="auto"/>
        <w:jc w:val="both"/>
        <w:rPr>
          <w:rFonts w:ascii="Arial" w:hAnsi="Arial" w:cs="Arial"/>
          <w:sz w:val="24"/>
          <w:szCs w:val="24"/>
        </w:rPr>
      </w:pPr>
      <w:r w:rsidRPr="006F1863">
        <w:rPr>
          <w:rFonts w:ascii="Arial" w:hAnsi="Arial" w:cs="Arial"/>
          <w:sz w:val="24"/>
          <w:szCs w:val="24"/>
        </w:rPr>
        <w:t>Quality of talk and questioning in the classroom</w:t>
      </w:r>
    </w:p>
    <w:p w14:paraId="79F04B52" w14:textId="2740A2C6" w:rsidR="00E9694A" w:rsidRPr="006F1863" w:rsidRDefault="00E9694A" w:rsidP="006F1863">
      <w:pPr>
        <w:pStyle w:val="ListParagraph"/>
        <w:numPr>
          <w:ilvl w:val="0"/>
          <w:numId w:val="3"/>
        </w:numPr>
        <w:spacing w:line="360" w:lineRule="auto"/>
        <w:jc w:val="both"/>
        <w:rPr>
          <w:rFonts w:ascii="Arial" w:hAnsi="Arial" w:cs="Arial"/>
          <w:sz w:val="24"/>
          <w:szCs w:val="24"/>
        </w:rPr>
      </w:pPr>
      <w:r w:rsidRPr="006F1863">
        <w:rPr>
          <w:rFonts w:ascii="Arial" w:hAnsi="Arial" w:cs="Arial"/>
          <w:sz w:val="24"/>
          <w:szCs w:val="24"/>
        </w:rPr>
        <w:t xml:space="preserve">Peer and self-assessment </w:t>
      </w:r>
    </w:p>
    <w:p w14:paraId="75B14338" w14:textId="34444EF6" w:rsidR="00E9694A" w:rsidRPr="006F1863" w:rsidRDefault="00E9694A" w:rsidP="006F1863">
      <w:pPr>
        <w:spacing w:line="360" w:lineRule="auto"/>
        <w:jc w:val="both"/>
        <w:rPr>
          <w:rFonts w:ascii="Arial" w:hAnsi="Arial" w:cs="Arial"/>
          <w:sz w:val="24"/>
          <w:szCs w:val="24"/>
        </w:rPr>
      </w:pPr>
      <w:r w:rsidRPr="006F1863">
        <w:rPr>
          <w:rFonts w:ascii="Arial" w:hAnsi="Arial" w:cs="Arial"/>
          <w:sz w:val="24"/>
          <w:szCs w:val="24"/>
        </w:rPr>
        <w:t xml:space="preserve">These key areas have been identified through reflective practice within the professional teaching experiences. </w:t>
      </w:r>
      <w:r w:rsidR="00FD1665" w:rsidRPr="006F1863">
        <w:rPr>
          <w:rFonts w:ascii="Arial" w:hAnsi="Arial" w:cs="Arial"/>
          <w:sz w:val="24"/>
          <w:szCs w:val="24"/>
        </w:rPr>
        <w:t xml:space="preserve">As well as discussing relevant theory, the experiences gained from the professional teaching experience will help underpin or contradict the common beliefs. </w:t>
      </w:r>
    </w:p>
    <w:p w14:paraId="16593D38" w14:textId="77777777" w:rsidR="00E9694A" w:rsidRPr="006F1863" w:rsidRDefault="00E9694A" w:rsidP="006F1863">
      <w:pPr>
        <w:spacing w:line="360" w:lineRule="auto"/>
        <w:jc w:val="both"/>
        <w:rPr>
          <w:rFonts w:ascii="Arial" w:hAnsi="Arial" w:cs="Arial"/>
          <w:sz w:val="24"/>
          <w:szCs w:val="24"/>
        </w:rPr>
      </w:pPr>
    </w:p>
    <w:p w14:paraId="643EE661" w14:textId="788E4B28" w:rsidR="00E9694A" w:rsidRPr="006F1863" w:rsidRDefault="00E9694A" w:rsidP="006F1863">
      <w:pPr>
        <w:spacing w:line="360" w:lineRule="auto"/>
        <w:jc w:val="both"/>
        <w:rPr>
          <w:rFonts w:ascii="Arial" w:hAnsi="Arial" w:cs="Arial"/>
          <w:i/>
          <w:iCs/>
          <w:sz w:val="24"/>
          <w:szCs w:val="24"/>
          <w:u w:val="single"/>
        </w:rPr>
      </w:pPr>
      <w:r w:rsidRPr="006F1863">
        <w:rPr>
          <w:rFonts w:ascii="Arial" w:hAnsi="Arial" w:cs="Arial"/>
          <w:i/>
          <w:iCs/>
          <w:sz w:val="24"/>
          <w:szCs w:val="24"/>
          <w:u w:val="single"/>
        </w:rPr>
        <w:t>Quality of talk and questioning</w:t>
      </w:r>
    </w:p>
    <w:p w14:paraId="6D32F526" w14:textId="1C813FD4" w:rsidR="00F65F74" w:rsidRPr="006F1863" w:rsidRDefault="00A34CDB" w:rsidP="006F1863">
      <w:pPr>
        <w:spacing w:line="360" w:lineRule="auto"/>
        <w:jc w:val="both"/>
        <w:rPr>
          <w:rFonts w:ascii="Arial" w:hAnsi="Arial" w:cs="Arial"/>
          <w:sz w:val="24"/>
          <w:szCs w:val="24"/>
        </w:rPr>
      </w:pPr>
      <w:r w:rsidRPr="006F1863">
        <w:rPr>
          <w:rFonts w:ascii="Arial" w:hAnsi="Arial" w:cs="Arial"/>
          <w:sz w:val="24"/>
          <w:szCs w:val="24"/>
        </w:rPr>
        <w:t xml:space="preserve">The quality of talk and questioning throughout lessons is a crucial element of planning and preparation </w:t>
      </w:r>
      <w:r w:rsidR="5B9BAF05" w:rsidRPr="006F1863">
        <w:rPr>
          <w:rFonts w:ascii="Arial" w:hAnsi="Arial" w:cs="Arial"/>
          <w:sz w:val="24"/>
          <w:szCs w:val="24"/>
        </w:rPr>
        <w:t xml:space="preserve">as </w:t>
      </w:r>
      <w:r w:rsidRPr="006F1863">
        <w:rPr>
          <w:rFonts w:ascii="Arial" w:hAnsi="Arial" w:cs="Arial"/>
          <w:sz w:val="24"/>
          <w:szCs w:val="24"/>
        </w:rPr>
        <w:t xml:space="preserve">it allows </w:t>
      </w:r>
      <w:r w:rsidR="00A223DD" w:rsidRPr="006F1863">
        <w:rPr>
          <w:rFonts w:ascii="Arial" w:hAnsi="Arial" w:cs="Arial"/>
          <w:sz w:val="24"/>
          <w:szCs w:val="24"/>
        </w:rPr>
        <w:t xml:space="preserve">educators to gain a sense of understanding throughout the class. This </w:t>
      </w:r>
      <w:r w:rsidR="000F38F6" w:rsidRPr="006F1863">
        <w:rPr>
          <w:rFonts w:ascii="Arial" w:hAnsi="Arial" w:cs="Arial"/>
          <w:sz w:val="24"/>
          <w:szCs w:val="24"/>
        </w:rPr>
        <w:t xml:space="preserve">idea is encouraged throughout all the phases and stages of school. There are different elements within the </w:t>
      </w:r>
      <w:r w:rsidR="00712461" w:rsidRPr="006F1863">
        <w:rPr>
          <w:rFonts w:ascii="Arial" w:hAnsi="Arial" w:cs="Arial"/>
          <w:sz w:val="24"/>
          <w:szCs w:val="24"/>
        </w:rPr>
        <w:t>quality of talk and questioning that allow the educators to get the best responses</w:t>
      </w:r>
      <w:r w:rsidR="3B31FCDE" w:rsidRPr="006F1863">
        <w:rPr>
          <w:rFonts w:ascii="Arial" w:hAnsi="Arial" w:cs="Arial"/>
          <w:sz w:val="24"/>
          <w:szCs w:val="24"/>
        </w:rPr>
        <w:t xml:space="preserve"> from the learners</w:t>
      </w:r>
      <w:r w:rsidR="00712461" w:rsidRPr="006F1863">
        <w:rPr>
          <w:rFonts w:ascii="Arial" w:hAnsi="Arial" w:cs="Arial"/>
          <w:sz w:val="24"/>
          <w:szCs w:val="24"/>
        </w:rPr>
        <w:t xml:space="preserve">. One of these simple techniques is the </w:t>
      </w:r>
      <w:r w:rsidR="00003C33" w:rsidRPr="006F1863">
        <w:rPr>
          <w:rFonts w:ascii="Arial" w:hAnsi="Arial" w:cs="Arial"/>
          <w:sz w:val="24"/>
          <w:szCs w:val="24"/>
        </w:rPr>
        <w:t>‘no hands up’ method. This method</w:t>
      </w:r>
      <w:r w:rsidR="00FE6110" w:rsidRPr="006F1863">
        <w:rPr>
          <w:rFonts w:ascii="Arial" w:hAnsi="Arial" w:cs="Arial"/>
          <w:sz w:val="24"/>
          <w:szCs w:val="24"/>
        </w:rPr>
        <w:t xml:space="preserve"> encourages</w:t>
      </w:r>
      <w:r w:rsidR="007E7619" w:rsidRPr="006F1863">
        <w:rPr>
          <w:rFonts w:ascii="Arial" w:hAnsi="Arial" w:cs="Arial"/>
          <w:sz w:val="24"/>
          <w:szCs w:val="24"/>
        </w:rPr>
        <w:t xml:space="preserve"> different voices to be heard </w:t>
      </w:r>
      <w:r w:rsidR="009073F3" w:rsidRPr="006F1863">
        <w:rPr>
          <w:rFonts w:ascii="Arial" w:hAnsi="Arial" w:cs="Arial"/>
          <w:sz w:val="24"/>
          <w:szCs w:val="24"/>
        </w:rPr>
        <w:t>within the</w:t>
      </w:r>
      <w:r w:rsidR="008F6CFC" w:rsidRPr="006F1863">
        <w:rPr>
          <w:rFonts w:ascii="Arial" w:hAnsi="Arial" w:cs="Arial"/>
          <w:sz w:val="24"/>
          <w:szCs w:val="24"/>
        </w:rPr>
        <w:t xml:space="preserve"> class</w:t>
      </w:r>
      <w:r w:rsidR="2BD01E31" w:rsidRPr="006F1863">
        <w:rPr>
          <w:rFonts w:ascii="Arial" w:hAnsi="Arial" w:cs="Arial"/>
          <w:sz w:val="24"/>
          <w:szCs w:val="24"/>
        </w:rPr>
        <w:t xml:space="preserve"> from both the confident and quiet learners</w:t>
      </w:r>
      <w:r w:rsidR="008F6CFC" w:rsidRPr="006F1863">
        <w:rPr>
          <w:rFonts w:ascii="Arial" w:hAnsi="Arial" w:cs="Arial"/>
          <w:sz w:val="24"/>
          <w:szCs w:val="24"/>
        </w:rPr>
        <w:t xml:space="preserve">. </w:t>
      </w:r>
      <w:r w:rsidR="007E7619" w:rsidRPr="006F1863">
        <w:rPr>
          <w:rFonts w:ascii="Arial" w:hAnsi="Arial" w:cs="Arial"/>
          <w:sz w:val="24"/>
          <w:szCs w:val="24"/>
        </w:rPr>
        <w:t>T</w:t>
      </w:r>
      <w:r w:rsidR="008F6CFC" w:rsidRPr="006F1863">
        <w:rPr>
          <w:rFonts w:ascii="Arial" w:hAnsi="Arial" w:cs="Arial"/>
          <w:sz w:val="24"/>
          <w:szCs w:val="24"/>
        </w:rPr>
        <w:t xml:space="preserve">he Welsh </w:t>
      </w:r>
      <w:r w:rsidR="00E464D9" w:rsidRPr="006F1863">
        <w:rPr>
          <w:rFonts w:ascii="Arial" w:hAnsi="Arial" w:cs="Arial"/>
          <w:sz w:val="24"/>
          <w:szCs w:val="24"/>
        </w:rPr>
        <w:t xml:space="preserve">Assembly Government </w:t>
      </w:r>
      <w:r w:rsidR="003D0228" w:rsidRPr="006F1863">
        <w:rPr>
          <w:rFonts w:ascii="Arial" w:hAnsi="Arial" w:cs="Arial"/>
          <w:sz w:val="24"/>
          <w:szCs w:val="24"/>
        </w:rPr>
        <w:t>believe</w:t>
      </w:r>
      <w:r w:rsidR="1CDE179B" w:rsidRPr="006F1863">
        <w:rPr>
          <w:rFonts w:ascii="Arial" w:hAnsi="Arial" w:cs="Arial"/>
          <w:sz w:val="24"/>
          <w:szCs w:val="24"/>
        </w:rPr>
        <w:t>s</w:t>
      </w:r>
      <w:r w:rsidR="003D0228" w:rsidRPr="006F1863">
        <w:rPr>
          <w:rFonts w:ascii="Arial" w:hAnsi="Arial" w:cs="Arial"/>
          <w:sz w:val="24"/>
          <w:szCs w:val="24"/>
        </w:rPr>
        <w:t xml:space="preserve"> that all children within the class have a chance to speak and allows them a chance to prepare their answers in antic</w:t>
      </w:r>
      <w:r w:rsidR="009073F3" w:rsidRPr="006F1863">
        <w:rPr>
          <w:rFonts w:ascii="Arial" w:hAnsi="Arial" w:cs="Arial"/>
          <w:sz w:val="24"/>
          <w:szCs w:val="24"/>
        </w:rPr>
        <w:t xml:space="preserve">ipation. Within the no hands up techniques </w:t>
      </w:r>
      <w:r w:rsidR="2D862F55" w:rsidRPr="006F1863">
        <w:rPr>
          <w:rFonts w:ascii="Arial" w:hAnsi="Arial" w:cs="Arial"/>
          <w:sz w:val="24"/>
          <w:szCs w:val="24"/>
        </w:rPr>
        <w:t xml:space="preserve">there are </w:t>
      </w:r>
      <w:r w:rsidR="009073F3" w:rsidRPr="006F1863">
        <w:rPr>
          <w:rFonts w:ascii="Arial" w:hAnsi="Arial" w:cs="Arial"/>
          <w:sz w:val="24"/>
          <w:szCs w:val="24"/>
        </w:rPr>
        <w:t>many different varieties such as the</w:t>
      </w:r>
      <w:r w:rsidR="0044657E" w:rsidRPr="006F1863">
        <w:rPr>
          <w:rFonts w:ascii="Arial" w:hAnsi="Arial" w:cs="Arial"/>
          <w:sz w:val="24"/>
          <w:szCs w:val="24"/>
        </w:rPr>
        <w:t>ir</w:t>
      </w:r>
      <w:r w:rsidR="009073F3" w:rsidRPr="006F1863">
        <w:rPr>
          <w:rFonts w:ascii="Arial" w:hAnsi="Arial" w:cs="Arial"/>
          <w:sz w:val="24"/>
          <w:szCs w:val="24"/>
        </w:rPr>
        <w:t xml:space="preserve"> </w:t>
      </w:r>
      <w:r w:rsidR="04515A3F" w:rsidRPr="006F1863">
        <w:rPr>
          <w:rFonts w:ascii="Arial" w:hAnsi="Arial" w:cs="Arial"/>
          <w:sz w:val="24"/>
          <w:szCs w:val="24"/>
        </w:rPr>
        <w:t>name</w:t>
      </w:r>
      <w:r w:rsidR="009073F3" w:rsidRPr="006F1863">
        <w:rPr>
          <w:rFonts w:ascii="Arial" w:hAnsi="Arial" w:cs="Arial"/>
          <w:sz w:val="24"/>
          <w:szCs w:val="24"/>
        </w:rPr>
        <w:t xml:space="preserve"> on lollipop sticks</w:t>
      </w:r>
      <w:r w:rsidR="4B46D58C" w:rsidRPr="006F1863">
        <w:rPr>
          <w:rFonts w:ascii="Arial" w:hAnsi="Arial" w:cs="Arial"/>
          <w:sz w:val="24"/>
          <w:szCs w:val="24"/>
        </w:rPr>
        <w:t xml:space="preserve"> or a draw from the hat method</w:t>
      </w:r>
      <w:r w:rsidR="009073F3" w:rsidRPr="006F1863">
        <w:rPr>
          <w:rFonts w:ascii="Arial" w:hAnsi="Arial" w:cs="Arial"/>
          <w:sz w:val="24"/>
          <w:szCs w:val="24"/>
        </w:rPr>
        <w:t xml:space="preserve">. </w:t>
      </w:r>
      <w:r w:rsidR="00606FBC" w:rsidRPr="006F1863">
        <w:rPr>
          <w:rFonts w:ascii="Arial" w:hAnsi="Arial" w:cs="Arial"/>
          <w:sz w:val="24"/>
          <w:szCs w:val="24"/>
        </w:rPr>
        <w:t xml:space="preserve">This involves a random draw system that allows </w:t>
      </w:r>
      <w:r w:rsidR="189F894C" w:rsidRPr="006F1863">
        <w:rPr>
          <w:rFonts w:ascii="Arial" w:hAnsi="Arial" w:cs="Arial"/>
          <w:sz w:val="24"/>
          <w:szCs w:val="24"/>
        </w:rPr>
        <w:t xml:space="preserve">all </w:t>
      </w:r>
      <w:r w:rsidR="00AC321E" w:rsidRPr="006F1863">
        <w:rPr>
          <w:rFonts w:ascii="Arial" w:hAnsi="Arial" w:cs="Arial"/>
          <w:sz w:val="24"/>
          <w:szCs w:val="24"/>
        </w:rPr>
        <w:t>pupils to have a voice within the class. However</w:t>
      </w:r>
      <w:r w:rsidR="00112CE8" w:rsidRPr="006F1863">
        <w:rPr>
          <w:rFonts w:ascii="Arial" w:hAnsi="Arial" w:cs="Arial"/>
          <w:sz w:val="24"/>
          <w:szCs w:val="24"/>
        </w:rPr>
        <w:t>,</w:t>
      </w:r>
      <w:r w:rsidR="00AC321E" w:rsidRPr="006F1863">
        <w:rPr>
          <w:rFonts w:ascii="Arial" w:hAnsi="Arial" w:cs="Arial"/>
          <w:sz w:val="24"/>
          <w:szCs w:val="24"/>
        </w:rPr>
        <w:t xml:space="preserve"> </w:t>
      </w:r>
      <w:r w:rsidR="00112CE8" w:rsidRPr="006F1863">
        <w:rPr>
          <w:rFonts w:ascii="Arial" w:hAnsi="Arial" w:cs="Arial"/>
          <w:sz w:val="24"/>
          <w:szCs w:val="24"/>
        </w:rPr>
        <w:t>theorist</w:t>
      </w:r>
      <w:r w:rsidR="57EB7BED" w:rsidRPr="006F1863">
        <w:rPr>
          <w:rFonts w:ascii="Arial" w:hAnsi="Arial" w:cs="Arial"/>
          <w:sz w:val="24"/>
          <w:szCs w:val="24"/>
        </w:rPr>
        <w:t>s</w:t>
      </w:r>
      <w:r w:rsidR="00AC321E" w:rsidRPr="006F1863">
        <w:rPr>
          <w:rFonts w:ascii="Arial" w:hAnsi="Arial" w:cs="Arial"/>
          <w:sz w:val="24"/>
          <w:szCs w:val="24"/>
        </w:rPr>
        <w:t xml:space="preserve"> believe that due to the randomisation of the draw it can </w:t>
      </w:r>
      <w:r w:rsidR="00C33111" w:rsidRPr="006F1863">
        <w:rPr>
          <w:rFonts w:ascii="Arial" w:hAnsi="Arial" w:cs="Arial"/>
          <w:sz w:val="24"/>
          <w:szCs w:val="24"/>
        </w:rPr>
        <w:t xml:space="preserve">provide more of a </w:t>
      </w:r>
      <w:r w:rsidR="00660313" w:rsidRPr="006F1863">
        <w:rPr>
          <w:rFonts w:ascii="Arial" w:hAnsi="Arial" w:cs="Arial"/>
          <w:sz w:val="24"/>
          <w:szCs w:val="24"/>
        </w:rPr>
        <w:t>wellbeing issue</w:t>
      </w:r>
      <w:r w:rsidR="00E7540B" w:rsidRPr="006F1863">
        <w:rPr>
          <w:rFonts w:ascii="Arial" w:hAnsi="Arial" w:cs="Arial"/>
          <w:sz w:val="24"/>
          <w:szCs w:val="24"/>
        </w:rPr>
        <w:t xml:space="preserve">, this is </w:t>
      </w:r>
      <w:r w:rsidR="007C62BD" w:rsidRPr="006F1863">
        <w:rPr>
          <w:rFonts w:ascii="Arial" w:hAnsi="Arial" w:cs="Arial"/>
          <w:sz w:val="24"/>
          <w:szCs w:val="24"/>
        </w:rPr>
        <w:t>regarding</w:t>
      </w:r>
      <w:r w:rsidR="00C23E03" w:rsidRPr="006F1863">
        <w:rPr>
          <w:rFonts w:ascii="Arial" w:hAnsi="Arial" w:cs="Arial"/>
          <w:sz w:val="24"/>
          <w:szCs w:val="24"/>
        </w:rPr>
        <w:t xml:space="preserve"> </w:t>
      </w:r>
      <w:r w:rsidR="00C23E03" w:rsidRPr="006F1863">
        <w:rPr>
          <w:rFonts w:ascii="Arial" w:hAnsi="Arial" w:cs="Arial"/>
          <w:sz w:val="24"/>
          <w:szCs w:val="24"/>
        </w:rPr>
        <w:lastRenderedPageBreak/>
        <w:t>to</w:t>
      </w:r>
      <w:r w:rsidR="00E7540B" w:rsidRPr="006F1863">
        <w:rPr>
          <w:rFonts w:ascii="Arial" w:hAnsi="Arial" w:cs="Arial"/>
          <w:sz w:val="24"/>
          <w:szCs w:val="24"/>
        </w:rPr>
        <w:t xml:space="preserve"> the </w:t>
      </w:r>
      <w:r w:rsidR="00112CE8" w:rsidRPr="006F1863">
        <w:rPr>
          <w:rFonts w:ascii="Arial" w:hAnsi="Arial" w:cs="Arial"/>
          <w:sz w:val="24"/>
          <w:szCs w:val="24"/>
        </w:rPr>
        <w:t xml:space="preserve">introverted children within the class. </w:t>
      </w:r>
      <w:r w:rsidR="003057D3" w:rsidRPr="006F1863">
        <w:rPr>
          <w:rFonts w:ascii="Arial" w:hAnsi="Arial" w:cs="Arial"/>
          <w:sz w:val="24"/>
          <w:szCs w:val="24"/>
        </w:rPr>
        <w:t xml:space="preserve">This can cause anxiety for these pupils who may know the answer but feel </w:t>
      </w:r>
      <w:r w:rsidR="00660313" w:rsidRPr="006F1863">
        <w:rPr>
          <w:rFonts w:ascii="Arial" w:hAnsi="Arial" w:cs="Arial"/>
          <w:sz w:val="24"/>
          <w:szCs w:val="24"/>
        </w:rPr>
        <w:t>shy when answering them</w:t>
      </w:r>
      <w:r w:rsidR="2640C975" w:rsidRPr="006F1863">
        <w:rPr>
          <w:rFonts w:ascii="Arial" w:hAnsi="Arial" w:cs="Arial"/>
          <w:sz w:val="24"/>
          <w:szCs w:val="24"/>
        </w:rPr>
        <w:t xml:space="preserve"> </w:t>
      </w:r>
      <w:r w:rsidR="44D8B8B3" w:rsidRPr="006F1863">
        <w:rPr>
          <w:rFonts w:ascii="Arial" w:hAnsi="Arial" w:cs="Arial"/>
          <w:sz w:val="24"/>
          <w:szCs w:val="24"/>
        </w:rPr>
        <w:t>or worried about judgement from their peers.</w:t>
      </w:r>
      <w:r w:rsidR="2640C975" w:rsidRPr="006F1863">
        <w:rPr>
          <w:rFonts w:ascii="Arial" w:hAnsi="Arial" w:cs="Arial"/>
          <w:sz w:val="24"/>
          <w:szCs w:val="24"/>
        </w:rPr>
        <w:t xml:space="preserve"> </w:t>
      </w:r>
      <w:sdt>
        <w:sdtPr>
          <w:rPr>
            <w:rFonts w:ascii="Arial" w:hAnsi="Arial" w:cs="Arial"/>
            <w:sz w:val="24"/>
            <w:szCs w:val="24"/>
          </w:rPr>
          <w:id w:val="-1016541553"/>
          <w:citation/>
        </w:sdtPr>
        <w:sdtContent>
          <w:r w:rsidR="00AF6B59" w:rsidRPr="006F1863">
            <w:rPr>
              <w:rFonts w:ascii="Arial" w:hAnsi="Arial" w:cs="Arial"/>
              <w:sz w:val="24"/>
              <w:szCs w:val="24"/>
            </w:rPr>
            <w:fldChar w:fldCharType="begin"/>
          </w:r>
          <w:r w:rsidR="00AF6B59" w:rsidRPr="006F1863">
            <w:rPr>
              <w:rFonts w:ascii="Arial" w:hAnsi="Arial" w:cs="Arial"/>
              <w:sz w:val="24"/>
              <w:szCs w:val="24"/>
            </w:rPr>
            <w:instrText xml:space="preserve"> CITATION Racte \l 2057 </w:instrText>
          </w:r>
          <w:r w:rsidR="00AF6B59" w:rsidRPr="006F1863">
            <w:rPr>
              <w:rFonts w:ascii="Arial" w:hAnsi="Arial" w:cs="Arial"/>
              <w:sz w:val="24"/>
              <w:szCs w:val="24"/>
            </w:rPr>
            <w:fldChar w:fldCharType="separate"/>
          </w:r>
          <w:r w:rsidR="00AF6B59" w:rsidRPr="006F1863">
            <w:rPr>
              <w:rFonts w:ascii="Arial" w:hAnsi="Arial" w:cs="Arial"/>
              <w:noProof/>
              <w:sz w:val="24"/>
              <w:szCs w:val="24"/>
            </w:rPr>
            <w:t>(Ehmke, Unknown date)</w:t>
          </w:r>
          <w:r w:rsidR="00AF6B59" w:rsidRPr="006F1863">
            <w:rPr>
              <w:rFonts w:ascii="Arial" w:hAnsi="Arial" w:cs="Arial"/>
              <w:sz w:val="24"/>
              <w:szCs w:val="24"/>
            </w:rPr>
            <w:fldChar w:fldCharType="end"/>
          </w:r>
        </w:sdtContent>
      </w:sdt>
      <w:r w:rsidR="00AF6B59" w:rsidRPr="006F1863">
        <w:rPr>
          <w:rFonts w:ascii="Arial" w:hAnsi="Arial" w:cs="Arial"/>
          <w:sz w:val="24"/>
          <w:szCs w:val="24"/>
        </w:rPr>
        <w:t xml:space="preserve">. </w:t>
      </w:r>
      <w:r w:rsidR="00660313" w:rsidRPr="006F1863">
        <w:rPr>
          <w:rFonts w:ascii="Arial" w:hAnsi="Arial" w:cs="Arial"/>
          <w:sz w:val="24"/>
          <w:szCs w:val="24"/>
        </w:rPr>
        <w:t>Furthermore, it is discussed that if these intervention</w:t>
      </w:r>
      <w:r w:rsidR="00C23E03" w:rsidRPr="006F1863">
        <w:rPr>
          <w:rFonts w:ascii="Arial" w:hAnsi="Arial" w:cs="Arial"/>
          <w:sz w:val="24"/>
          <w:szCs w:val="24"/>
        </w:rPr>
        <w:t>s</w:t>
      </w:r>
      <w:r w:rsidR="00660313" w:rsidRPr="006F1863">
        <w:rPr>
          <w:rFonts w:ascii="Arial" w:hAnsi="Arial" w:cs="Arial"/>
          <w:sz w:val="24"/>
          <w:szCs w:val="24"/>
        </w:rPr>
        <w:t xml:space="preserve"> in the class</w:t>
      </w:r>
      <w:r w:rsidR="7DBA9E80" w:rsidRPr="006F1863">
        <w:rPr>
          <w:rFonts w:ascii="Arial" w:hAnsi="Arial" w:cs="Arial"/>
          <w:sz w:val="24"/>
          <w:szCs w:val="24"/>
        </w:rPr>
        <w:t>room</w:t>
      </w:r>
      <w:r w:rsidR="00660313" w:rsidRPr="006F1863">
        <w:rPr>
          <w:rFonts w:ascii="Arial" w:hAnsi="Arial" w:cs="Arial"/>
          <w:sz w:val="24"/>
          <w:szCs w:val="24"/>
        </w:rPr>
        <w:t xml:space="preserve"> environment are not placed early into the </w:t>
      </w:r>
      <w:r w:rsidR="007C62BD" w:rsidRPr="006F1863">
        <w:rPr>
          <w:rFonts w:ascii="Arial" w:hAnsi="Arial" w:cs="Arial"/>
          <w:sz w:val="24"/>
          <w:szCs w:val="24"/>
        </w:rPr>
        <w:t>school year, it can cause more issues</w:t>
      </w:r>
      <w:bookmarkStart w:id="2" w:name="_Hlk90472132"/>
      <w:r w:rsidR="0030457D" w:rsidRPr="006F1863">
        <w:rPr>
          <w:rFonts w:ascii="Arial" w:hAnsi="Arial" w:cs="Arial"/>
          <w:sz w:val="24"/>
          <w:szCs w:val="24"/>
        </w:rPr>
        <w:t xml:space="preserve"> </w:t>
      </w:r>
      <w:r w:rsidR="00C81045" w:rsidRPr="006F1863">
        <w:rPr>
          <w:rFonts w:ascii="Arial" w:hAnsi="Arial" w:cs="Arial"/>
          <w:sz w:val="24"/>
          <w:szCs w:val="24"/>
        </w:rPr>
        <w:t xml:space="preserve">as children that may not normally speak are put </w:t>
      </w:r>
      <w:r w:rsidR="000C5715" w:rsidRPr="006F1863">
        <w:rPr>
          <w:rFonts w:ascii="Arial" w:hAnsi="Arial" w:cs="Arial"/>
          <w:sz w:val="24"/>
          <w:szCs w:val="24"/>
        </w:rPr>
        <w:t>under pressure</w:t>
      </w:r>
      <w:r w:rsidR="00C81045" w:rsidRPr="006F1863">
        <w:rPr>
          <w:rFonts w:ascii="Arial" w:hAnsi="Arial" w:cs="Arial"/>
          <w:sz w:val="24"/>
          <w:szCs w:val="24"/>
        </w:rPr>
        <w:t xml:space="preserve"> to reply or scared to get the answer wrong, during </w:t>
      </w:r>
      <w:r w:rsidR="000C5715" w:rsidRPr="006F1863">
        <w:rPr>
          <w:rFonts w:ascii="Arial" w:hAnsi="Arial" w:cs="Arial"/>
          <w:sz w:val="24"/>
          <w:szCs w:val="24"/>
        </w:rPr>
        <w:t xml:space="preserve">an experience situation when a </w:t>
      </w:r>
      <w:r w:rsidR="00DC78F2" w:rsidRPr="006F1863">
        <w:rPr>
          <w:rFonts w:ascii="Arial" w:hAnsi="Arial" w:cs="Arial"/>
          <w:sz w:val="24"/>
          <w:szCs w:val="24"/>
        </w:rPr>
        <w:t>pupil’s</w:t>
      </w:r>
      <w:r w:rsidR="000C5715" w:rsidRPr="006F1863">
        <w:rPr>
          <w:rFonts w:ascii="Arial" w:hAnsi="Arial" w:cs="Arial"/>
          <w:sz w:val="24"/>
          <w:szCs w:val="24"/>
        </w:rPr>
        <w:t xml:space="preserve"> name was </w:t>
      </w:r>
      <w:r w:rsidR="00D26475" w:rsidRPr="006F1863">
        <w:rPr>
          <w:rFonts w:ascii="Arial" w:hAnsi="Arial" w:cs="Arial"/>
          <w:sz w:val="24"/>
          <w:szCs w:val="24"/>
        </w:rPr>
        <w:t>called,</w:t>
      </w:r>
      <w:r w:rsidR="000C5715" w:rsidRPr="006F1863">
        <w:rPr>
          <w:rFonts w:ascii="Arial" w:hAnsi="Arial" w:cs="Arial"/>
          <w:sz w:val="24"/>
          <w:szCs w:val="24"/>
        </w:rPr>
        <w:t xml:space="preserve"> they began to panic and stated to cry, thus showing the fear in the unknown anticipation of being called upon. </w:t>
      </w:r>
      <w:r w:rsidR="445F3B4D" w:rsidRPr="006F1863">
        <w:rPr>
          <w:rFonts w:ascii="Arial" w:hAnsi="Arial" w:cs="Arial"/>
          <w:sz w:val="24"/>
          <w:szCs w:val="24"/>
        </w:rPr>
        <w:t>This can cause children to perform negative behaviour or even not turn up to school.</w:t>
      </w:r>
    </w:p>
    <w:p w14:paraId="577C983B" w14:textId="604D752E" w:rsidR="00A72613" w:rsidRPr="006F1863" w:rsidRDefault="1B0B649E" w:rsidP="006F1863">
      <w:pPr>
        <w:pStyle w:val="Heading1"/>
        <w:spacing w:line="360" w:lineRule="auto"/>
        <w:jc w:val="both"/>
        <w:rPr>
          <w:rFonts w:ascii="Arial" w:hAnsi="Arial" w:cs="Arial"/>
          <w:sz w:val="24"/>
          <w:szCs w:val="24"/>
        </w:rPr>
      </w:pPr>
      <w:r w:rsidRPr="006F1863">
        <w:rPr>
          <w:rFonts w:ascii="Arial" w:hAnsi="Arial" w:cs="Arial"/>
          <w:color w:val="auto"/>
          <w:sz w:val="24"/>
          <w:szCs w:val="24"/>
        </w:rPr>
        <w:t>Throughout</w:t>
      </w:r>
      <w:r w:rsidR="001F044B" w:rsidRPr="006F1863">
        <w:rPr>
          <w:rFonts w:ascii="Arial" w:hAnsi="Arial" w:cs="Arial"/>
          <w:color w:val="auto"/>
          <w:sz w:val="24"/>
          <w:szCs w:val="24"/>
        </w:rPr>
        <w:t xml:space="preserve"> </w:t>
      </w:r>
      <w:r w:rsidR="00213F0D" w:rsidRPr="006F1863">
        <w:rPr>
          <w:rFonts w:ascii="Arial" w:hAnsi="Arial" w:cs="Arial"/>
          <w:color w:val="auto"/>
          <w:sz w:val="24"/>
          <w:szCs w:val="24"/>
        </w:rPr>
        <w:t xml:space="preserve">the education </w:t>
      </w:r>
      <w:r w:rsidR="001E4811" w:rsidRPr="006F1863">
        <w:rPr>
          <w:rFonts w:ascii="Arial" w:hAnsi="Arial" w:cs="Arial"/>
          <w:color w:val="auto"/>
          <w:sz w:val="24"/>
          <w:szCs w:val="24"/>
        </w:rPr>
        <w:t>community th</w:t>
      </w:r>
      <w:r w:rsidR="46B7D404" w:rsidRPr="006F1863">
        <w:rPr>
          <w:rFonts w:ascii="Arial" w:hAnsi="Arial" w:cs="Arial"/>
          <w:color w:val="auto"/>
          <w:sz w:val="24"/>
          <w:szCs w:val="24"/>
        </w:rPr>
        <w:t>ey</w:t>
      </w:r>
      <w:r w:rsidR="001E4811" w:rsidRPr="006F1863">
        <w:rPr>
          <w:rFonts w:ascii="Arial" w:hAnsi="Arial" w:cs="Arial"/>
          <w:color w:val="auto"/>
          <w:sz w:val="24"/>
          <w:szCs w:val="24"/>
        </w:rPr>
        <w:t xml:space="preserve"> think </w:t>
      </w:r>
      <w:r w:rsidR="25F80B6C" w:rsidRPr="006F1863">
        <w:rPr>
          <w:rFonts w:ascii="Arial" w:hAnsi="Arial" w:cs="Arial"/>
          <w:color w:val="auto"/>
          <w:sz w:val="24"/>
          <w:szCs w:val="24"/>
        </w:rPr>
        <w:t xml:space="preserve">that </w:t>
      </w:r>
      <w:r w:rsidR="5B4ADB1F" w:rsidRPr="006F1863">
        <w:rPr>
          <w:rFonts w:ascii="Arial" w:hAnsi="Arial" w:cs="Arial"/>
          <w:color w:val="auto"/>
          <w:sz w:val="24"/>
          <w:szCs w:val="24"/>
        </w:rPr>
        <w:t>‘think</w:t>
      </w:r>
      <w:r w:rsidR="25F80B6C" w:rsidRPr="006F1863">
        <w:rPr>
          <w:rFonts w:ascii="Arial" w:hAnsi="Arial" w:cs="Arial"/>
          <w:color w:val="auto"/>
          <w:sz w:val="24"/>
          <w:szCs w:val="24"/>
        </w:rPr>
        <w:t xml:space="preserve">, </w:t>
      </w:r>
      <w:r w:rsidR="001E4811" w:rsidRPr="006F1863">
        <w:rPr>
          <w:rFonts w:ascii="Arial" w:hAnsi="Arial" w:cs="Arial"/>
          <w:color w:val="auto"/>
          <w:sz w:val="24"/>
          <w:szCs w:val="24"/>
        </w:rPr>
        <w:t>pair</w:t>
      </w:r>
      <w:r w:rsidR="43B8B1A3" w:rsidRPr="006F1863">
        <w:rPr>
          <w:rFonts w:ascii="Arial" w:hAnsi="Arial" w:cs="Arial"/>
          <w:color w:val="auto"/>
          <w:sz w:val="24"/>
          <w:szCs w:val="24"/>
        </w:rPr>
        <w:t>,</w:t>
      </w:r>
      <w:r w:rsidR="001E4811" w:rsidRPr="006F1863">
        <w:rPr>
          <w:rFonts w:ascii="Arial" w:hAnsi="Arial" w:cs="Arial"/>
          <w:color w:val="auto"/>
          <w:sz w:val="24"/>
          <w:szCs w:val="24"/>
        </w:rPr>
        <w:t xml:space="preserve"> share</w:t>
      </w:r>
      <w:r w:rsidR="2F41E3B1" w:rsidRPr="006F1863">
        <w:rPr>
          <w:rFonts w:ascii="Arial" w:hAnsi="Arial" w:cs="Arial"/>
          <w:color w:val="auto"/>
          <w:sz w:val="24"/>
          <w:szCs w:val="24"/>
        </w:rPr>
        <w:t>’</w:t>
      </w:r>
      <w:r w:rsidR="001E4811" w:rsidRPr="006F1863">
        <w:rPr>
          <w:rFonts w:ascii="Arial" w:hAnsi="Arial" w:cs="Arial"/>
          <w:color w:val="auto"/>
          <w:sz w:val="24"/>
          <w:szCs w:val="24"/>
        </w:rPr>
        <w:t xml:space="preserve"> is </w:t>
      </w:r>
      <w:r w:rsidR="008A0D4F" w:rsidRPr="006F1863">
        <w:rPr>
          <w:rFonts w:ascii="Arial" w:hAnsi="Arial" w:cs="Arial"/>
          <w:color w:val="auto"/>
          <w:sz w:val="24"/>
          <w:szCs w:val="24"/>
        </w:rPr>
        <w:t xml:space="preserve">a </w:t>
      </w:r>
      <w:r w:rsidR="005E23E0" w:rsidRPr="006F1863">
        <w:rPr>
          <w:rFonts w:ascii="Arial" w:hAnsi="Arial" w:cs="Arial"/>
          <w:color w:val="auto"/>
          <w:sz w:val="24"/>
          <w:szCs w:val="24"/>
        </w:rPr>
        <w:t>popular strategy.</w:t>
      </w:r>
      <w:r w:rsidR="005F450B" w:rsidRPr="006F1863">
        <w:rPr>
          <w:rFonts w:ascii="Arial" w:hAnsi="Arial" w:cs="Arial"/>
          <w:color w:val="auto"/>
          <w:sz w:val="24"/>
          <w:szCs w:val="24"/>
        </w:rPr>
        <w:t xml:space="preserve"> This method was </w:t>
      </w:r>
      <w:r w:rsidR="40B98F42" w:rsidRPr="006F1863">
        <w:rPr>
          <w:rFonts w:ascii="Arial" w:hAnsi="Arial" w:cs="Arial"/>
          <w:color w:val="auto"/>
          <w:sz w:val="24"/>
          <w:szCs w:val="24"/>
        </w:rPr>
        <w:t>introduced</w:t>
      </w:r>
      <w:r w:rsidR="005F450B" w:rsidRPr="006F1863">
        <w:rPr>
          <w:rFonts w:ascii="Arial" w:hAnsi="Arial" w:cs="Arial"/>
          <w:color w:val="auto"/>
          <w:sz w:val="24"/>
          <w:szCs w:val="24"/>
        </w:rPr>
        <w:t xml:space="preserve"> in</w:t>
      </w:r>
      <w:r w:rsidR="5356E51B" w:rsidRPr="006F1863">
        <w:rPr>
          <w:rFonts w:ascii="Arial" w:hAnsi="Arial" w:cs="Arial"/>
          <w:color w:val="auto"/>
          <w:sz w:val="24"/>
          <w:szCs w:val="24"/>
        </w:rPr>
        <w:t>to education</w:t>
      </w:r>
      <w:r w:rsidR="005F450B" w:rsidRPr="006F1863">
        <w:rPr>
          <w:rFonts w:ascii="Arial" w:hAnsi="Arial" w:cs="Arial"/>
          <w:color w:val="auto"/>
          <w:sz w:val="24"/>
          <w:szCs w:val="24"/>
        </w:rPr>
        <w:t xml:space="preserve"> by </w:t>
      </w:r>
      <w:r w:rsidR="0008618B" w:rsidRPr="006F1863">
        <w:rPr>
          <w:rFonts w:ascii="Arial" w:hAnsi="Arial" w:cs="Arial"/>
          <w:color w:val="auto"/>
          <w:sz w:val="24"/>
          <w:szCs w:val="24"/>
        </w:rPr>
        <w:t xml:space="preserve">Frank Lyman </w:t>
      </w:r>
      <w:r w:rsidR="007F07C2" w:rsidRPr="006F1863">
        <w:rPr>
          <w:rFonts w:ascii="Arial" w:hAnsi="Arial" w:cs="Arial"/>
          <w:color w:val="auto"/>
          <w:sz w:val="24"/>
          <w:szCs w:val="24"/>
        </w:rPr>
        <w:t>(</w:t>
      </w:r>
      <w:r w:rsidR="00820D3E" w:rsidRPr="006F1863">
        <w:rPr>
          <w:rFonts w:ascii="Arial" w:hAnsi="Arial" w:cs="Arial"/>
          <w:color w:val="auto"/>
          <w:sz w:val="24"/>
          <w:szCs w:val="24"/>
        </w:rPr>
        <w:t>1982</w:t>
      </w:r>
      <w:r w:rsidR="45140892" w:rsidRPr="006F1863">
        <w:rPr>
          <w:rFonts w:ascii="Arial" w:hAnsi="Arial" w:cs="Arial"/>
          <w:color w:val="auto"/>
          <w:sz w:val="24"/>
          <w:szCs w:val="24"/>
        </w:rPr>
        <w:t>), who</w:t>
      </w:r>
      <w:r w:rsidR="00411A95" w:rsidRPr="006F1863">
        <w:rPr>
          <w:rFonts w:ascii="Arial" w:hAnsi="Arial" w:cs="Arial"/>
          <w:color w:val="auto"/>
          <w:sz w:val="24"/>
          <w:szCs w:val="24"/>
        </w:rPr>
        <w:t xml:space="preserve"> suggested that using this </w:t>
      </w:r>
      <w:r w:rsidR="410FA5B3" w:rsidRPr="006F1863">
        <w:rPr>
          <w:rFonts w:ascii="Arial" w:hAnsi="Arial" w:cs="Arial"/>
          <w:color w:val="auto"/>
          <w:sz w:val="24"/>
          <w:szCs w:val="24"/>
        </w:rPr>
        <w:t>strategy</w:t>
      </w:r>
      <w:r w:rsidR="00411A95" w:rsidRPr="006F1863">
        <w:rPr>
          <w:rFonts w:ascii="Arial" w:hAnsi="Arial" w:cs="Arial"/>
          <w:color w:val="auto"/>
          <w:sz w:val="24"/>
          <w:szCs w:val="24"/>
        </w:rPr>
        <w:t xml:space="preserve"> would en</w:t>
      </w:r>
      <w:r w:rsidR="00D73F9F" w:rsidRPr="006F1863">
        <w:rPr>
          <w:rFonts w:ascii="Arial" w:hAnsi="Arial" w:cs="Arial"/>
          <w:color w:val="auto"/>
          <w:sz w:val="24"/>
          <w:szCs w:val="24"/>
        </w:rPr>
        <w:t xml:space="preserve">courage everyone </w:t>
      </w:r>
      <w:r w:rsidR="31C788AC" w:rsidRPr="006F1863">
        <w:rPr>
          <w:rFonts w:ascii="Arial" w:hAnsi="Arial" w:cs="Arial"/>
          <w:color w:val="auto"/>
          <w:sz w:val="24"/>
          <w:szCs w:val="24"/>
        </w:rPr>
        <w:t xml:space="preserve">to participate </w:t>
      </w:r>
      <w:r w:rsidR="00D73F9F" w:rsidRPr="006F1863">
        <w:rPr>
          <w:rFonts w:ascii="Arial" w:hAnsi="Arial" w:cs="Arial"/>
          <w:color w:val="auto"/>
          <w:sz w:val="24"/>
          <w:szCs w:val="24"/>
        </w:rPr>
        <w:t>in the class even those who “have little intrinsic interest in the topic”</w:t>
      </w:r>
      <w:r w:rsidR="0064475B" w:rsidRPr="006F1863">
        <w:rPr>
          <w:rFonts w:ascii="Arial" w:hAnsi="Arial" w:cs="Arial"/>
          <w:color w:val="auto"/>
          <w:sz w:val="24"/>
          <w:szCs w:val="24"/>
        </w:rPr>
        <w:t xml:space="preserve"> </w:t>
      </w:r>
      <w:sdt>
        <w:sdtPr>
          <w:rPr>
            <w:rFonts w:ascii="Arial" w:hAnsi="Arial" w:cs="Arial"/>
            <w:color w:val="auto"/>
            <w:sz w:val="24"/>
            <w:szCs w:val="24"/>
          </w:rPr>
          <w:id w:val="-749352775"/>
          <w:citation/>
        </w:sdtPr>
        <w:sdtContent>
          <w:r w:rsidR="0076534D" w:rsidRPr="006F1863">
            <w:rPr>
              <w:rFonts w:ascii="Arial" w:hAnsi="Arial" w:cs="Arial"/>
              <w:color w:val="auto"/>
              <w:sz w:val="24"/>
              <w:szCs w:val="24"/>
            </w:rPr>
            <w:fldChar w:fldCharType="begin"/>
          </w:r>
          <w:r w:rsidR="0076534D" w:rsidRPr="006F1863">
            <w:rPr>
              <w:rFonts w:ascii="Arial" w:hAnsi="Arial" w:cs="Arial"/>
              <w:color w:val="auto"/>
              <w:sz w:val="24"/>
              <w:szCs w:val="24"/>
            </w:rPr>
            <w:instrText xml:space="preserve"> CITATION Lym05 \l 2057 </w:instrText>
          </w:r>
          <w:r w:rsidR="0076534D" w:rsidRPr="006F1863">
            <w:rPr>
              <w:rFonts w:ascii="Arial" w:hAnsi="Arial" w:cs="Arial"/>
              <w:color w:val="auto"/>
              <w:sz w:val="24"/>
              <w:szCs w:val="24"/>
            </w:rPr>
            <w:fldChar w:fldCharType="separate"/>
          </w:r>
          <w:r w:rsidR="0076534D" w:rsidRPr="006F1863">
            <w:rPr>
              <w:rFonts w:ascii="Arial" w:hAnsi="Arial" w:cs="Arial"/>
              <w:noProof/>
              <w:color w:val="auto"/>
              <w:sz w:val="24"/>
              <w:szCs w:val="24"/>
            </w:rPr>
            <w:t>(Lyman, 2005))</w:t>
          </w:r>
          <w:r w:rsidR="0076534D" w:rsidRPr="006F1863">
            <w:rPr>
              <w:rFonts w:ascii="Arial" w:hAnsi="Arial" w:cs="Arial"/>
              <w:color w:val="auto"/>
              <w:sz w:val="24"/>
              <w:szCs w:val="24"/>
            </w:rPr>
            <w:fldChar w:fldCharType="end"/>
          </w:r>
        </w:sdtContent>
      </w:sdt>
      <w:r w:rsidR="0076534D" w:rsidRPr="006F1863">
        <w:rPr>
          <w:rFonts w:ascii="Arial" w:hAnsi="Arial" w:cs="Arial"/>
          <w:color w:val="auto"/>
          <w:sz w:val="24"/>
          <w:szCs w:val="24"/>
        </w:rPr>
        <w:t xml:space="preserve">. </w:t>
      </w:r>
      <w:r w:rsidR="1669207B" w:rsidRPr="006F1863">
        <w:rPr>
          <w:rFonts w:ascii="Arial" w:hAnsi="Arial" w:cs="Arial"/>
          <w:color w:val="auto"/>
          <w:sz w:val="24"/>
          <w:szCs w:val="24"/>
        </w:rPr>
        <w:t xml:space="preserve">There are many </w:t>
      </w:r>
      <w:r w:rsidR="2C6D5F76" w:rsidRPr="006F1863">
        <w:rPr>
          <w:rFonts w:ascii="Arial" w:hAnsi="Arial" w:cs="Arial"/>
          <w:color w:val="auto"/>
          <w:sz w:val="24"/>
          <w:szCs w:val="24"/>
        </w:rPr>
        <w:t>varied reasons</w:t>
      </w:r>
      <w:r w:rsidR="1669207B" w:rsidRPr="006F1863">
        <w:rPr>
          <w:rFonts w:ascii="Arial" w:hAnsi="Arial" w:cs="Arial"/>
          <w:color w:val="auto"/>
          <w:sz w:val="24"/>
          <w:szCs w:val="24"/>
        </w:rPr>
        <w:t xml:space="preserve"> to use</w:t>
      </w:r>
      <w:r w:rsidR="00EB638C" w:rsidRPr="006F1863">
        <w:rPr>
          <w:rFonts w:ascii="Arial" w:hAnsi="Arial" w:cs="Arial"/>
          <w:color w:val="auto"/>
          <w:sz w:val="24"/>
          <w:szCs w:val="24"/>
        </w:rPr>
        <w:t xml:space="preserve"> this method</w:t>
      </w:r>
      <w:r w:rsidR="00341B3D" w:rsidRPr="006F1863">
        <w:rPr>
          <w:rFonts w:ascii="Arial" w:hAnsi="Arial" w:cs="Arial"/>
          <w:color w:val="auto"/>
          <w:sz w:val="24"/>
          <w:szCs w:val="24"/>
        </w:rPr>
        <w:t xml:space="preserve">, the most </w:t>
      </w:r>
      <w:r w:rsidR="00694557" w:rsidRPr="006F1863">
        <w:rPr>
          <w:rFonts w:ascii="Arial" w:hAnsi="Arial" w:cs="Arial"/>
          <w:color w:val="auto"/>
          <w:sz w:val="24"/>
          <w:szCs w:val="24"/>
        </w:rPr>
        <w:t>compelling</w:t>
      </w:r>
      <w:r w:rsidR="00341B3D" w:rsidRPr="006F1863">
        <w:rPr>
          <w:rFonts w:ascii="Arial" w:hAnsi="Arial" w:cs="Arial"/>
          <w:color w:val="auto"/>
          <w:sz w:val="24"/>
          <w:szCs w:val="24"/>
        </w:rPr>
        <w:t xml:space="preserve"> argument is that </w:t>
      </w:r>
      <w:r w:rsidR="00694557" w:rsidRPr="006F1863">
        <w:rPr>
          <w:rFonts w:ascii="Arial" w:hAnsi="Arial" w:cs="Arial"/>
          <w:color w:val="auto"/>
          <w:sz w:val="24"/>
          <w:szCs w:val="24"/>
        </w:rPr>
        <w:t xml:space="preserve">you allow for whole class engagement thus bringing in </w:t>
      </w:r>
      <w:r w:rsidR="73004BF2" w:rsidRPr="006F1863">
        <w:rPr>
          <w:rFonts w:ascii="Arial" w:hAnsi="Arial" w:cs="Arial"/>
          <w:color w:val="auto"/>
          <w:sz w:val="24"/>
          <w:szCs w:val="24"/>
        </w:rPr>
        <w:t xml:space="preserve">the </w:t>
      </w:r>
      <w:r w:rsidR="00EC1226" w:rsidRPr="006F1863">
        <w:rPr>
          <w:rFonts w:ascii="Arial" w:hAnsi="Arial" w:cs="Arial"/>
          <w:color w:val="auto"/>
          <w:sz w:val="24"/>
          <w:szCs w:val="24"/>
        </w:rPr>
        <w:t>shy students out of their shell without having t</w:t>
      </w:r>
      <w:r w:rsidR="6417EAAB" w:rsidRPr="006F1863">
        <w:rPr>
          <w:rFonts w:ascii="Arial" w:hAnsi="Arial" w:cs="Arial"/>
          <w:color w:val="auto"/>
          <w:sz w:val="24"/>
          <w:szCs w:val="24"/>
        </w:rPr>
        <w:t>o</w:t>
      </w:r>
      <w:r w:rsidR="00EC1226" w:rsidRPr="006F1863">
        <w:rPr>
          <w:rFonts w:ascii="Arial" w:hAnsi="Arial" w:cs="Arial"/>
          <w:color w:val="auto"/>
          <w:sz w:val="24"/>
          <w:szCs w:val="24"/>
        </w:rPr>
        <w:t xml:space="preserve"> discuss a topic in front of the whole class. This is a strong notion for success as it gives everyone a voice</w:t>
      </w:r>
      <w:r w:rsidR="69F9E82B" w:rsidRPr="006F1863">
        <w:rPr>
          <w:rFonts w:ascii="Arial" w:hAnsi="Arial" w:cs="Arial"/>
          <w:color w:val="auto"/>
          <w:sz w:val="24"/>
          <w:szCs w:val="24"/>
        </w:rPr>
        <w:t xml:space="preserve"> </w:t>
      </w:r>
      <w:sdt>
        <w:sdtPr>
          <w:rPr>
            <w:rFonts w:ascii="Arial" w:hAnsi="Arial" w:cs="Arial"/>
            <w:color w:val="auto"/>
            <w:sz w:val="24"/>
            <w:szCs w:val="24"/>
          </w:rPr>
          <w:id w:val="1980099681"/>
          <w:citation/>
        </w:sdtPr>
        <w:sdtContent>
          <w:r w:rsidR="00A34FCA" w:rsidRPr="006F1863">
            <w:rPr>
              <w:rFonts w:ascii="Arial" w:hAnsi="Arial" w:cs="Arial"/>
              <w:color w:val="auto"/>
              <w:sz w:val="24"/>
              <w:szCs w:val="24"/>
            </w:rPr>
            <w:fldChar w:fldCharType="begin"/>
          </w:r>
          <w:r w:rsidR="00A34FCA" w:rsidRPr="006F1863">
            <w:rPr>
              <w:rFonts w:ascii="Arial" w:hAnsi="Arial" w:cs="Arial"/>
              <w:color w:val="auto"/>
              <w:sz w:val="24"/>
              <w:szCs w:val="24"/>
            </w:rPr>
            <w:instrText xml:space="preserve"> CITATION Unite1 \l 2057 </w:instrText>
          </w:r>
          <w:r w:rsidR="00A34FCA" w:rsidRPr="006F1863">
            <w:rPr>
              <w:rFonts w:ascii="Arial" w:hAnsi="Arial" w:cs="Arial"/>
              <w:color w:val="auto"/>
              <w:sz w:val="24"/>
              <w:szCs w:val="24"/>
            </w:rPr>
            <w:fldChar w:fldCharType="separate"/>
          </w:r>
          <w:r w:rsidR="00A34FCA" w:rsidRPr="006F1863">
            <w:rPr>
              <w:rFonts w:ascii="Arial" w:hAnsi="Arial" w:cs="Arial"/>
              <w:noProof/>
              <w:color w:val="auto"/>
              <w:sz w:val="24"/>
              <w:szCs w:val="24"/>
            </w:rPr>
            <w:t>(People, Unknown date)</w:t>
          </w:r>
          <w:r w:rsidR="00A34FCA" w:rsidRPr="006F1863">
            <w:rPr>
              <w:rFonts w:ascii="Arial" w:hAnsi="Arial" w:cs="Arial"/>
              <w:color w:val="auto"/>
              <w:sz w:val="24"/>
              <w:szCs w:val="24"/>
            </w:rPr>
            <w:fldChar w:fldCharType="end"/>
          </w:r>
        </w:sdtContent>
      </w:sdt>
      <w:r w:rsidR="00A145BB" w:rsidRPr="006F1863">
        <w:rPr>
          <w:rFonts w:ascii="Arial" w:hAnsi="Arial" w:cs="Arial"/>
          <w:color w:val="auto"/>
          <w:sz w:val="24"/>
          <w:szCs w:val="24"/>
        </w:rPr>
        <w:t xml:space="preserve">. </w:t>
      </w:r>
      <w:r w:rsidR="00EC1226" w:rsidRPr="006F1863">
        <w:rPr>
          <w:rFonts w:ascii="Arial" w:hAnsi="Arial" w:cs="Arial"/>
          <w:color w:val="auto"/>
          <w:sz w:val="24"/>
          <w:szCs w:val="24"/>
        </w:rPr>
        <w:t>As well as the whole class engagement it allows for the teachers to differentiat</w:t>
      </w:r>
      <w:r w:rsidR="30B126EB" w:rsidRPr="006F1863">
        <w:rPr>
          <w:rFonts w:ascii="Arial" w:hAnsi="Arial" w:cs="Arial"/>
          <w:color w:val="auto"/>
          <w:sz w:val="24"/>
          <w:szCs w:val="24"/>
        </w:rPr>
        <w:t>e</w:t>
      </w:r>
      <w:r w:rsidR="00EC1226" w:rsidRPr="006F1863">
        <w:rPr>
          <w:rFonts w:ascii="Arial" w:hAnsi="Arial" w:cs="Arial"/>
          <w:color w:val="auto"/>
          <w:sz w:val="24"/>
          <w:szCs w:val="24"/>
        </w:rPr>
        <w:t xml:space="preserve"> without making an issue of the questions being </w:t>
      </w:r>
      <w:r w:rsidR="06DD26ED" w:rsidRPr="006F1863">
        <w:rPr>
          <w:rFonts w:ascii="Arial" w:hAnsi="Arial" w:cs="Arial"/>
          <w:color w:val="auto"/>
          <w:sz w:val="24"/>
          <w:szCs w:val="24"/>
        </w:rPr>
        <w:t>too</w:t>
      </w:r>
      <w:r w:rsidR="00EC1226" w:rsidRPr="006F1863">
        <w:rPr>
          <w:rFonts w:ascii="Arial" w:hAnsi="Arial" w:cs="Arial"/>
          <w:color w:val="auto"/>
          <w:sz w:val="24"/>
          <w:szCs w:val="24"/>
        </w:rPr>
        <w:t xml:space="preserve"> easy or difficult for certain members of the class. </w:t>
      </w:r>
      <w:r w:rsidR="00922369" w:rsidRPr="006F1863">
        <w:rPr>
          <w:rFonts w:ascii="Arial" w:hAnsi="Arial" w:cs="Arial"/>
          <w:color w:val="auto"/>
          <w:sz w:val="24"/>
          <w:szCs w:val="24"/>
        </w:rPr>
        <w:t>Schwab (1999) identified that think pair share consisted of four key steps, these included</w:t>
      </w:r>
      <w:r w:rsidR="00325E81" w:rsidRPr="006F1863">
        <w:rPr>
          <w:rFonts w:ascii="Arial" w:hAnsi="Arial" w:cs="Arial"/>
          <w:color w:val="auto"/>
          <w:sz w:val="24"/>
          <w:szCs w:val="24"/>
        </w:rPr>
        <w:t xml:space="preserve"> the question being poised, the students thinking </w:t>
      </w:r>
      <w:r w:rsidR="006D41E0" w:rsidRPr="006F1863">
        <w:rPr>
          <w:rFonts w:ascii="Arial" w:hAnsi="Arial" w:cs="Arial"/>
          <w:color w:val="auto"/>
          <w:sz w:val="24"/>
          <w:szCs w:val="24"/>
        </w:rPr>
        <w:t>individually</w:t>
      </w:r>
      <w:r w:rsidR="00325E81" w:rsidRPr="006F1863">
        <w:rPr>
          <w:rFonts w:ascii="Arial" w:hAnsi="Arial" w:cs="Arial"/>
          <w:color w:val="auto"/>
          <w:sz w:val="24"/>
          <w:szCs w:val="24"/>
        </w:rPr>
        <w:t xml:space="preserve">, then sharing with a partner then finally sharing with the class. </w:t>
      </w:r>
      <w:r w:rsidR="00F10CA9" w:rsidRPr="006F1863">
        <w:rPr>
          <w:rFonts w:ascii="Arial" w:hAnsi="Arial" w:cs="Arial"/>
          <w:color w:val="auto"/>
          <w:sz w:val="24"/>
          <w:szCs w:val="24"/>
        </w:rPr>
        <w:t>Consequently,</w:t>
      </w:r>
      <w:r w:rsidR="006D41E0" w:rsidRPr="006F1863">
        <w:rPr>
          <w:rFonts w:ascii="Arial" w:hAnsi="Arial" w:cs="Arial"/>
          <w:color w:val="auto"/>
          <w:sz w:val="24"/>
          <w:szCs w:val="24"/>
        </w:rPr>
        <w:t xml:space="preserve"> presenting a problem within the think pair </w:t>
      </w:r>
      <w:r w:rsidR="00EB6E43" w:rsidRPr="006F1863">
        <w:rPr>
          <w:rFonts w:ascii="Arial" w:hAnsi="Arial" w:cs="Arial"/>
          <w:color w:val="auto"/>
          <w:sz w:val="24"/>
          <w:szCs w:val="24"/>
        </w:rPr>
        <w:t>strategy</w:t>
      </w:r>
      <w:r w:rsidR="006D41E0" w:rsidRPr="006F1863">
        <w:rPr>
          <w:rFonts w:ascii="Arial" w:hAnsi="Arial" w:cs="Arial"/>
          <w:color w:val="auto"/>
          <w:sz w:val="24"/>
          <w:szCs w:val="24"/>
        </w:rPr>
        <w:t>, this being the quality of the think pair response de</w:t>
      </w:r>
      <w:r w:rsidR="005850DA" w:rsidRPr="006F1863">
        <w:rPr>
          <w:rFonts w:ascii="Arial" w:hAnsi="Arial" w:cs="Arial"/>
          <w:color w:val="auto"/>
          <w:sz w:val="24"/>
          <w:szCs w:val="24"/>
        </w:rPr>
        <w:t xml:space="preserve">pends majorly on the quality of the question. This question can not be a closed question as it will not allow the </w:t>
      </w:r>
      <w:r w:rsidR="00EB6E43" w:rsidRPr="006F1863">
        <w:rPr>
          <w:rFonts w:ascii="Arial" w:hAnsi="Arial" w:cs="Arial"/>
          <w:color w:val="auto"/>
          <w:sz w:val="24"/>
          <w:szCs w:val="24"/>
        </w:rPr>
        <w:t xml:space="preserve">students to think concisely about the answer or spark up discussion within the class. </w:t>
      </w:r>
      <w:r w:rsidR="00F10CA9" w:rsidRPr="006F1863">
        <w:rPr>
          <w:rFonts w:ascii="Arial" w:hAnsi="Arial" w:cs="Arial"/>
          <w:color w:val="auto"/>
          <w:sz w:val="24"/>
          <w:szCs w:val="24"/>
        </w:rPr>
        <w:t>Overall,</w:t>
      </w:r>
      <w:r w:rsidR="00EA5840" w:rsidRPr="006F1863">
        <w:rPr>
          <w:rFonts w:ascii="Arial" w:hAnsi="Arial" w:cs="Arial"/>
          <w:color w:val="auto"/>
          <w:sz w:val="24"/>
          <w:szCs w:val="24"/>
        </w:rPr>
        <w:t xml:space="preserve"> this provides the critic that </w:t>
      </w:r>
      <w:r w:rsidR="00EC44FC" w:rsidRPr="006F1863">
        <w:rPr>
          <w:rFonts w:ascii="Arial" w:hAnsi="Arial" w:cs="Arial"/>
          <w:color w:val="auto"/>
          <w:sz w:val="24"/>
          <w:szCs w:val="24"/>
        </w:rPr>
        <w:t>think pair share is only as good as the user. A clear example of this was taken from a teaching experience</w:t>
      </w:r>
      <w:r w:rsidR="00F36B8F" w:rsidRPr="006F1863">
        <w:rPr>
          <w:rFonts w:ascii="Arial" w:hAnsi="Arial" w:cs="Arial"/>
          <w:color w:val="auto"/>
          <w:sz w:val="24"/>
          <w:szCs w:val="24"/>
        </w:rPr>
        <w:t xml:space="preserve">, where </w:t>
      </w:r>
      <w:r w:rsidR="00970740" w:rsidRPr="006F1863">
        <w:rPr>
          <w:rFonts w:ascii="Arial" w:hAnsi="Arial" w:cs="Arial"/>
          <w:color w:val="auto"/>
          <w:sz w:val="24"/>
          <w:szCs w:val="24"/>
        </w:rPr>
        <w:t xml:space="preserve">the user used a question that caused confusion and </w:t>
      </w:r>
      <w:r w:rsidR="00A66AF7" w:rsidRPr="006F1863">
        <w:rPr>
          <w:rFonts w:ascii="Arial" w:hAnsi="Arial" w:cs="Arial"/>
          <w:color w:val="auto"/>
          <w:sz w:val="24"/>
          <w:szCs w:val="24"/>
        </w:rPr>
        <w:t xml:space="preserve">a lack of </w:t>
      </w:r>
      <w:r w:rsidR="00F10CA9" w:rsidRPr="006F1863">
        <w:rPr>
          <w:rFonts w:ascii="Arial" w:hAnsi="Arial" w:cs="Arial"/>
          <w:color w:val="auto"/>
          <w:sz w:val="24"/>
          <w:szCs w:val="24"/>
        </w:rPr>
        <w:t>communication</w:t>
      </w:r>
      <w:r w:rsidR="00A66AF7" w:rsidRPr="006F1863">
        <w:rPr>
          <w:rFonts w:ascii="Arial" w:hAnsi="Arial" w:cs="Arial"/>
          <w:color w:val="auto"/>
          <w:sz w:val="24"/>
          <w:szCs w:val="24"/>
        </w:rPr>
        <w:t xml:space="preserve"> throughout the class leading to the </w:t>
      </w:r>
      <w:r w:rsidR="00F10CA9" w:rsidRPr="006F1863">
        <w:rPr>
          <w:rFonts w:ascii="Arial" w:hAnsi="Arial" w:cs="Arial"/>
          <w:color w:val="auto"/>
          <w:sz w:val="24"/>
          <w:szCs w:val="24"/>
        </w:rPr>
        <w:t>major point of a lesson not being answered</w:t>
      </w:r>
      <w:r w:rsidR="00F10CA9" w:rsidRPr="006F1863">
        <w:rPr>
          <w:rFonts w:ascii="Arial" w:hAnsi="Arial" w:cs="Arial"/>
          <w:sz w:val="24"/>
          <w:szCs w:val="24"/>
        </w:rPr>
        <w:t xml:space="preserve">. </w:t>
      </w:r>
    </w:p>
    <w:p w14:paraId="256836EF" w14:textId="223E8A1D" w:rsidR="13469725" w:rsidRPr="006F1863" w:rsidRDefault="13469725" w:rsidP="006F1863">
      <w:pPr>
        <w:spacing w:line="360" w:lineRule="auto"/>
        <w:jc w:val="both"/>
        <w:rPr>
          <w:rFonts w:ascii="Arial" w:hAnsi="Arial" w:cs="Arial"/>
          <w:sz w:val="24"/>
          <w:szCs w:val="24"/>
        </w:rPr>
      </w:pPr>
    </w:p>
    <w:p w14:paraId="7E7203BA" w14:textId="0E84FA82" w:rsidR="0006252E" w:rsidRPr="006F1863" w:rsidRDefault="008A2D48" w:rsidP="006F1863">
      <w:pPr>
        <w:spacing w:line="360" w:lineRule="auto"/>
        <w:jc w:val="both"/>
        <w:rPr>
          <w:rFonts w:ascii="Arial" w:hAnsi="Arial" w:cs="Arial"/>
          <w:sz w:val="24"/>
          <w:szCs w:val="24"/>
        </w:rPr>
      </w:pPr>
      <w:r w:rsidRPr="006F1863">
        <w:rPr>
          <w:rFonts w:ascii="Arial" w:hAnsi="Arial" w:cs="Arial"/>
          <w:sz w:val="24"/>
          <w:szCs w:val="24"/>
        </w:rPr>
        <w:t xml:space="preserve">Throughout the research it can be clear to see that not only do teachers think highly of think pair share, </w:t>
      </w:r>
      <w:r w:rsidR="502C4A6F" w:rsidRPr="006F1863">
        <w:rPr>
          <w:rFonts w:ascii="Arial" w:hAnsi="Arial" w:cs="Arial"/>
          <w:sz w:val="24"/>
          <w:szCs w:val="24"/>
        </w:rPr>
        <w:t>but the theorists</w:t>
      </w:r>
      <w:r w:rsidRPr="006F1863">
        <w:rPr>
          <w:rFonts w:ascii="Arial" w:hAnsi="Arial" w:cs="Arial"/>
          <w:sz w:val="24"/>
          <w:szCs w:val="24"/>
        </w:rPr>
        <w:t xml:space="preserve"> do </w:t>
      </w:r>
      <w:r w:rsidR="502C4A6F" w:rsidRPr="006F1863">
        <w:rPr>
          <w:rFonts w:ascii="Arial" w:hAnsi="Arial" w:cs="Arial"/>
          <w:sz w:val="24"/>
          <w:szCs w:val="24"/>
        </w:rPr>
        <w:t>also</w:t>
      </w:r>
      <w:r w:rsidR="0A493002" w:rsidRPr="006F1863">
        <w:rPr>
          <w:rFonts w:ascii="Arial" w:hAnsi="Arial" w:cs="Arial"/>
          <w:sz w:val="24"/>
          <w:szCs w:val="24"/>
        </w:rPr>
        <w:t xml:space="preserve"> too.</w:t>
      </w:r>
      <w:r w:rsidRPr="006F1863">
        <w:rPr>
          <w:rFonts w:ascii="Arial" w:hAnsi="Arial" w:cs="Arial"/>
          <w:sz w:val="24"/>
          <w:szCs w:val="24"/>
        </w:rPr>
        <w:t xml:space="preserve"> </w:t>
      </w:r>
      <w:r w:rsidR="0044687A" w:rsidRPr="006F1863">
        <w:rPr>
          <w:rFonts w:ascii="Arial" w:hAnsi="Arial" w:cs="Arial"/>
          <w:sz w:val="24"/>
          <w:szCs w:val="24"/>
        </w:rPr>
        <w:t xml:space="preserve">Pimm (1987) </w:t>
      </w:r>
      <w:r w:rsidR="00273D10" w:rsidRPr="006F1863">
        <w:rPr>
          <w:rFonts w:ascii="Arial" w:hAnsi="Arial" w:cs="Arial"/>
          <w:sz w:val="24"/>
          <w:szCs w:val="24"/>
        </w:rPr>
        <w:t>believed</w:t>
      </w:r>
      <w:r w:rsidR="0044687A" w:rsidRPr="006F1863">
        <w:rPr>
          <w:rFonts w:ascii="Arial" w:hAnsi="Arial" w:cs="Arial"/>
          <w:sz w:val="24"/>
          <w:szCs w:val="24"/>
        </w:rPr>
        <w:t xml:space="preserve"> that this method </w:t>
      </w:r>
      <w:r w:rsidR="0044687A" w:rsidRPr="006F1863">
        <w:rPr>
          <w:rFonts w:ascii="Arial" w:hAnsi="Arial" w:cs="Arial"/>
          <w:sz w:val="24"/>
          <w:szCs w:val="24"/>
        </w:rPr>
        <w:lastRenderedPageBreak/>
        <w:t xml:space="preserve">allowed the </w:t>
      </w:r>
      <w:r w:rsidR="00273D10" w:rsidRPr="006F1863">
        <w:rPr>
          <w:rFonts w:ascii="Arial" w:hAnsi="Arial" w:cs="Arial"/>
          <w:sz w:val="24"/>
          <w:szCs w:val="24"/>
        </w:rPr>
        <w:t>students</w:t>
      </w:r>
      <w:r w:rsidR="0044687A" w:rsidRPr="006F1863">
        <w:rPr>
          <w:rFonts w:ascii="Arial" w:hAnsi="Arial" w:cs="Arial"/>
          <w:sz w:val="24"/>
          <w:szCs w:val="24"/>
        </w:rPr>
        <w:t xml:space="preserve"> to be more </w:t>
      </w:r>
      <w:r w:rsidR="00273D10" w:rsidRPr="006F1863">
        <w:rPr>
          <w:rFonts w:ascii="Arial" w:hAnsi="Arial" w:cs="Arial"/>
          <w:sz w:val="24"/>
          <w:szCs w:val="24"/>
        </w:rPr>
        <w:t>responsible</w:t>
      </w:r>
      <w:r w:rsidR="0044687A" w:rsidRPr="006F1863">
        <w:rPr>
          <w:rFonts w:ascii="Arial" w:hAnsi="Arial" w:cs="Arial"/>
          <w:sz w:val="24"/>
          <w:szCs w:val="24"/>
        </w:rPr>
        <w:t xml:space="preserve"> for th</w:t>
      </w:r>
      <w:r w:rsidR="00273D10" w:rsidRPr="006F1863">
        <w:rPr>
          <w:rFonts w:ascii="Arial" w:hAnsi="Arial" w:cs="Arial"/>
          <w:sz w:val="24"/>
          <w:szCs w:val="24"/>
        </w:rPr>
        <w:t xml:space="preserve">eir own learning </w:t>
      </w:r>
      <w:r w:rsidR="1EB658A5" w:rsidRPr="006F1863">
        <w:rPr>
          <w:rFonts w:ascii="Arial" w:hAnsi="Arial" w:cs="Arial"/>
          <w:sz w:val="24"/>
          <w:szCs w:val="24"/>
        </w:rPr>
        <w:t>as they are</w:t>
      </w:r>
      <w:r w:rsidR="00273D10" w:rsidRPr="006F1863">
        <w:rPr>
          <w:rFonts w:ascii="Arial" w:hAnsi="Arial" w:cs="Arial"/>
          <w:sz w:val="24"/>
          <w:szCs w:val="24"/>
        </w:rPr>
        <w:t xml:space="preserve"> building upon confidence in the classroom</w:t>
      </w:r>
      <w:r w:rsidR="00D37703" w:rsidRPr="006F1863">
        <w:rPr>
          <w:rFonts w:ascii="Arial" w:hAnsi="Arial" w:cs="Arial"/>
          <w:sz w:val="24"/>
          <w:szCs w:val="24"/>
        </w:rPr>
        <w:t>.</w:t>
      </w:r>
      <w:r w:rsidR="00350908" w:rsidRPr="006F1863">
        <w:rPr>
          <w:rFonts w:ascii="Arial" w:hAnsi="Arial" w:cs="Arial"/>
          <w:sz w:val="24"/>
          <w:szCs w:val="24"/>
        </w:rPr>
        <w:t xml:space="preserve"> </w:t>
      </w:r>
      <w:r w:rsidR="005C44F4" w:rsidRPr="006F1863">
        <w:rPr>
          <w:rFonts w:ascii="Arial" w:hAnsi="Arial" w:cs="Arial"/>
          <w:sz w:val="24"/>
          <w:szCs w:val="24"/>
        </w:rPr>
        <w:t xml:space="preserve">This confidence within learning can be </w:t>
      </w:r>
      <w:r w:rsidR="00573A9F" w:rsidRPr="006F1863">
        <w:rPr>
          <w:rFonts w:ascii="Arial" w:hAnsi="Arial" w:cs="Arial"/>
          <w:sz w:val="24"/>
          <w:szCs w:val="24"/>
        </w:rPr>
        <w:t xml:space="preserve">transferred into group activities with </w:t>
      </w:r>
      <w:r w:rsidR="5A37A513" w:rsidRPr="006F1863">
        <w:rPr>
          <w:rFonts w:ascii="Arial" w:hAnsi="Arial" w:cs="Arial"/>
          <w:sz w:val="24"/>
          <w:szCs w:val="24"/>
        </w:rPr>
        <w:t>their peers</w:t>
      </w:r>
      <w:sdt>
        <w:sdtPr>
          <w:rPr>
            <w:rFonts w:ascii="Arial" w:hAnsi="Arial" w:cs="Arial"/>
            <w:sz w:val="24"/>
            <w:szCs w:val="24"/>
          </w:rPr>
          <w:id w:val="-1485468643"/>
          <w:citation/>
        </w:sdtPr>
        <w:sdtContent>
          <w:r w:rsidR="009F0BEC" w:rsidRPr="006F1863">
            <w:rPr>
              <w:rFonts w:ascii="Arial" w:hAnsi="Arial" w:cs="Arial"/>
              <w:sz w:val="24"/>
              <w:szCs w:val="24"/>
            </w:rPr>
            <w:fldChar w:fldCharType="begin"/>
          </w:r>
          <w:r w:rsidR="009F0BEC" w:rsidRPr="006F1863">
            <w:rPr>
              <w:rFonts w:ascii="Arial" w:hAnsi="Arial" w:cs="Arial"/>
              <w:sz w:val="24"/>
              <w:szCs w:val="24"/>
            </w:rPr>
            <w:instrText xml:space="preserve"> CITATION Teate \l 2057 </w:instrText>
          </w:r>
          <w:r w:rsidR="009F0BEC" w:rsidRPr="006F1863">
            <w:rPr>
              <w:rFonts w:ascii="Arial" w:hAnsi="Arial" w:cs="Arial"/>
              <w:sz w:val="24"/>
              <w:szCs w:val="24"/>
            </w:rPr>
            <w:fldChar w:fldCharType="separate"/>
          </w:r>
          <w:r w:rsidR="009F0BEC" w:rsidRPr="006F1863">
            <w:rPr>
              <w:rFonts w:ascii="Arial" w:hAnsi="Arial" w:cs="Arial"/>
              <w:noProof/>
              <w:sz w:val="24"/>
              <w:szCs w:val="24"/>
            </w:rPr>
            <w:t xml:space="preserve"> (Staff, Unknown date)</w:t>
          </w:r>
          <w:r w:rsidR="009F0BEC" w:rsidRPr="006F1863">
            <w:rPr>
              <w:rFonts w:ascii="Arial" w:hAnsi="Arial" w:cs="Arial"/>
              <w:sz w:val="24"/>
              <w:szCs w:val="24"/>
            </w:rPr>
            <w:fldChar w:fldCharType="end"/>
          </w:r>
        </w:sdtContent>
      </w:sdt>
      <w:r w:rsidR="00BD3DAE" w:rsidRPr="006F1863">
        <w:rPr>
          <w:rFonts w:ascii="Arial" w:hAnsi="Arial" w:cs="Arial"/>
          <w:sz w:val="24"/>
          <w:szCs w:val="24"/>
        </w:rPr>
        <w:t>.</w:t>
      </w:r>
      <w:r w:rsidR="006C6D48" w:rsidRPr="006F1863">
        <w:rPr>
          <w:rFonts w:ascii="Arial" w:hAnsi="Arial" w:cs="Arial"/>
          <w:sz w:val="24"/>
          <w:szCs w:val="24"/>
        </w:rPr>
        <w:t xml:space="preserve"> </w:t>
      </w:r>
      <w:r w:rsidR="00BD3DAE" w:rsidRPr="006F1863">
        <w:rPr>
          <w:rFonts w:ascii="Arial" w:hAnsi="Arial" w:cs="Arial"/>
          <w:sz w:val="24"/>
          <w:szCs w:val="24"/>
        </w:rPr>
        <w:t>O</w:t>
      </w:r>
      <w:r w:rsidR="006C6D48" w:rsidRPr="006F1863">
        <w:rPr>
          <w:rFonts w:ascii="Arial" w:hAnsi="Arial" w:cs="Arial"/>
          <w:sz w:val="24"/>
          <w:szCs w:val="24"/>
        </w:rPr>
        <w:t xml:space="preserve">n the other </w:t>
      </w:r>
      <w:r w:rsidR="00BD3DAE" w:rsidRPr="006F1863">
        <w:rPr>
          <w:rFonts w:ascii="Arial" w:hAnsi="Arial" w:cs="Arial"/>
          <w:sz w:val="24"/>
          <w:szCs w:val="24"/>
        </w:rPr>
        <w:t xml:space="preserve">hand, Cobb (1991) suggested that the think pair share </w:t>
      </w:r>
      <w:r w:rsidR="00D614BA" w:rsidRPr="006F1863">
        <w:rPr>
          <w:rFonts w:ascii="Arial" w:hAnsi="Arial" w:cs="Arial"/>
          <w:sz w:val="24"/>
          <w:szCs w:val="24"/>
        </w:rPr>
        <w:t>method would mean the users would depend more on the</w:t>
      </w:r>
      <w:r w:rsidR="000D6234" w:rsidRPr="006F1863">
        <w:rPr>
          <w:rFonts w:ascii="Arial" w:hAnsi="Arial" w:cs="Arial"/>
          <w:sz w:val="24"/>
          <w:szCs w:val="24"/>
        </w:rPr>
        <w:t xml:space="preserve">ir own understanding of the lesson and ideas than </w:t>
      </w:r>
      <w:r w:rsidR="00731211" w:rsidRPr="006F1863">
        <w:rPr>
          <w:rFonts w:ascii="Arial" w:hAnsi="Arial" w:cs="Arial"/>
          <w:sz w:val="24"/>
          <w:szCs w:val="24"/>
        </w:rPr>
        <w:t>engaging</w:t>
      </w:r>
      <w:r w:rsidR="000D6234" w:rsidRPr="006F1863">
        <w:rPr>
          <w:rFonts w:ascii="Arial" w:hAnsi="Arial" w:cs="Arial"/>
          <w:sz w:val="24"/>
          <w:szCs w:val="24"/>
        </w:rPr>
        <w:t xml:space="preserve"> </w:t>
      </w:r>
      <w:r w:rsidR="00731211" w:rsidRPr="006F1863">
        <w:rPr>
          <w:rFonts w:ascii="Arial" w:hAnsi="Arial" w:cs="Arial"/>
          <w:sz w:val="24"/>
          <w:szCs w:val="24"/>
        </w:rPr>
        <w:t xml:space="preserve">in </w:t>
      </w:r>
      <w:r w:rsidR="000D6234" w:rsidRPr="006F1863">
        <w:rPr>
          <w:rFonts w:ascii="Arial" w:hAnsi="Arial" w:cs="Arial"/>
          <w:sz w:val="24"/>
          <w:szCs w:val="24"/>
        </w:rPr>
        <w:t>feedback from the educators providing the lessons</w:t>
      </w:r>
      <w:r w:rsidR="5A37A513" w:rsidRPr="006F1863">
        <w:rPr>
          <w:rFonts w:ascii="Arial" w:hAnsi="Arial" w:cs="Arial"/>
          <w:sz w:val="24"/>
          <w:szCs w:val="24"/>
        </w:rPr>
        <w:t>.</w:t>
      </w:r>
      <w:r w:rsidR="00573A9F" w:rsidRPr="006F1863">
        <w:rPr>
          <w:rFonts w:ascii="Arial" w:hAnsi="Arial" w:cs="Arial"/>
          <w:sz w:val="24"/>
          <w:szCs w:val="24"/>
        </w:rPr>
        <w:t xml:space="preserve"> Brady and Tsay (2010) suggested that </w:t>
      </w:r>
      <w:r w:rsidR="005F5872" w:rsidRPr="006F1863">
        <w:rPr>
          <w:rFonts w:ascii="Arial" w:hAnsi="Arial" w:cs="Arial"/>
          <w:sz w:val="24"/>
          <w:szCs w:val="24"/>
        </w:rPr>
        <w:t xml:space="preserve">these skills increase interaction and outcomes in a group setting. </w:t>
      </w:r>
      <w:r w:rsidR="00545791" w:rsidRPr="006F1863">
        <w:rPr>
          <w:rFonts w:ascii="Arial" w:hAnsi="Arial" w:cs="Arial"/>
          <w:sz w:val="24"/>
          <w:szCs w:val="24"/>
        </w:rPr>
        <w:t>Hence</w:t>
      </w:r>
      <w:r w:rsidR="0041661F" w:rsidRPr="006F1863">
        <w:rPr>
          <w:rFonts w:ascii="Arial" w:hAnsi="Arial" w:cs="Arial"/>
          <w:sz w:val="24"/>
          <w:szCs w:val="24"/>
        </w:rPr>
        <w:t>,</w:t>
      </w:r>
      <w:r w:rsidR="005F5872" w:rsidRPr="006F1863">
        <w:rPr>
          <w:rFonts w:ascii="Arial" w:hAnsi="Arial" w:cs="Arial"/>
          <w:sz w:val="24"/>
          <w:szCs w:val="24"/>
        </w:rPr>
        <w:t xml:space="preserve"> prov</w:t>
      </w:r>
      <w:r w:rsidR="00602D9C" w:rsidRPr="006F1863">
        <w:rPr>
          <w:rFonts w:ascii="Arial" w:hAnsi="Arial" w:cs="Arial"/>
          <w:sz w:val="24"/>
          <w:szCs w:val="24"/>
        </w:rPr>
        <w:t xml:space="preserve">ing how vital using think pair share methods within a class environment is, with </w:t>
      </w:r>
      <w:r w:rsidR="00F807FB" w:rsidRPr="006F1863">
        <w:rPr>
          <w:rFonts w:ascii="Arial" w:hAnsi="Arial" w:cs="Arial"/>
          <w:sz w:val="24"/>
          <w:szCs w:val="24"/>
        </w:rPr>
        <w:t>hindsight</w:t>
      </w:r>
      <w:r w:rsidR="00602D9C" w:rsidRPr="006F1863">
        <w:rPr>
          <w:rFonts w:ascii="Arial" w:hAnsi="Arial" w:cs="Arial"/>
          <w:sz w:val="24"/>
          <w:szCs w:val="24"/>
        </w:rPr>
        <w:t xml:space="preserve"> these skills should have been used more throughout experiences in </w:t>
      </w:r>
      <w:r w:rsidR="0041661F" w:rsidRPr="006F1863">
        <w:rPr>
          <w:rFonts w:ascii="Arial" w:hAnsi="Arial" w:cs="Arial"/>
          <w:sz w:val="24"/>
          <w:szCs w:val="24"/>
        </w:rPr>
        <w:t>a</w:t>
      </w:r>
      <w:r w:rsidR="00602D9C" w:rsidRPr="006F1863">
        <w:rPr>
          <w:rFonts w:ascii="Arial" w:hAnsi="Arial" w:cs="Arial"/>
          <w:sz w:val="24"/>
          <w:szCs w:val="24"/>
        </w:rPr>
        <w:t xml:space="preserve"> real </w:t>
      </w:r>
      <w:r w:rsidR="00F807FB" w:rsidRPr="006F1863">
        <w:rPr>
          <w:rFonts w:ascii="Arial" w:hAnsi="Arial" w:cs="Arial"/>
          <w:sz w:val="24"/>
          <w:szCs w:val="24"/>
        </w:rPr>
        <w:t xml:space="preserve">environment. </w:t>
      </w:r>
    </w:p>
    <w:p w14:paraId="6E37807B" w14:textId="49A48BF3" w:rsidR="00245AEB" w:rsidRPr="006F1863" w:rsidRDefault="00245AEB" w:rsidP="006F1863">
      <w:pPr>
        <w:spacing w:line="360" w:lineRule="auto"/>
        <w:jc w:val="both"/>
        <w:rPr>
          <w:rFonts w:ascii="Arial" w:hAnsi="Arial" w:cs="Arial"/>
          <w:sz w:val="24"/>
          <w:szCs w:val="24"/>
        </w:rPr>
      </w:pPr>
      <w:r w:rsidRPr="006F1863">
        <w:rPr>
          <w:rFonts w:ascii="Arial" w:hAnsi="Arial" w:cs="Arial"/>
          <w:sz w:val="24"/>
          <w:szCs w:val="24"/>
        </w:rPr>
        <w:t xml:space="preserve">On top of the overall theory throughout think pair share, there is many that believe that when working in a mixed group ability setting it allows for </w:t>
      </w:r>
      <w:r w:rsidR="008A1D5C" w:rsidRPr="006F1863">
        <w:rPr>
          <w:rFonts w:ascii="Arial" w:hAnsi="Arial" w:cs="Arial"/>
          <w:sz w:val="24"/>
          <w:szCs w:val="24"/>
        </w:rPr>
        <w:t xml:space="preserve">different abilities to have roles </w:t>
      </w:r>
      <w:r w:rsidR="004A0B63" w:rsidRPr="006F1863">
        <w:rPr>
          <w:rFonts w:ascii="Arial" w:hAnsi="Arial" w:cs="Arial"/>
          <w:sz w:val="24"/>
          <w:szCs w:val="24"/>
        </w:rPr>
        <w:t xml:space="preserve">unconsciously, this tends to </w:t>
      </w:r>
      <w:r w:rsidR="00B7159E" w:rsidRPr="006F1863">
        <w:rPr>
          <w:rFonts w:ascii="Arial" w:hAnsi="Arial" w:cs="Arial"/>
          <w:sz w:val="24"/>
          <w:szCs w:val="24"/>
        </w:rPr>
        <w:t>follow</w:t>
      </w:r>
      <w:r w:rsidR="004A0B63" w:rsidRPr="006F1863">
        <w:rPr>
          <w:rFonts w:ascii="Arial" w:hAnsi="Arial" w:cs="Arial"/>
          <w:sz w:val="24"/>
          <w:szCs w:val="24"/>
        </w:rPr>
        <w:t xml:space="preserve"> the same system that the tops will lead the discussion with the middles being highly involved and the lower ability </w:t>
      </w:r>
      <w:r w:rsidR="00373E8D" w:rsidRPr="006F1863">
        <w:rPr>
          <w:rFonts w:ascii="Arial" w:hAnsi="Arial" w:cs="Arial"/>
          <w:sz w:val="24"/>
          <w:szCs w:val="24"/>
        </w:rPr>
        <w:t xml:space="preserve">having a voice that may normally be lost in an open class setting. </w:t>
      </w:r>
      <w:r w:rsidR="00A57F7E" w:rsidRPr="006F1863">
        <w:rPr>
          <w:rFonts w:ascii="Arial" w:hAnsi="Arial" w:cs="Arial"/>
          <w:sz w:val="24"/>
          <w:szCs w:val="24"/>
        </w:rPr>
        <w:t>However,</w:t>
      </w:r>
      <w:r w:rsidR="00EA748F" w:rsidRPr="006F1863">
        <w:rPr>
          <w:rFonts w:ascii="Arial" w:hAnsi="Arial" w:cs="Arial"/>
          <w:sz w:val="24"/>
          <w:szCs w:val="24"/>
        </w:rPr>
        <w:t xml:space="preserve"> it can be argued that when the </w:t>
      </w:r>
      <w:r w:rsidR="004A05EA" w:rsidRPr="006F1863">
        <w:rPr>
          <w:rFonts w:ascii="Arial" w:hAnsi="Arial" w:cs="Arial"/>
          <w:sz w:val="24"/>
          <w:szCs w:val="24"/>
        </w:rPr>
        <w:t xml:space="preserve">work or discussion gets more </w:t>
      </w:r>
      <w:r w:rsidR="005D58AB" w:rsidRPr="006F1863">
        <w:rPr>
          <w:rFonts w:ascii="Arial" w:hAnsi="Arial" w:cs="Arial"/>
          <w:sz w:val="24"/>
          <w:szCs w:val="24"/>
        </w:rPr>
        <w:t xml:space="preserve">challenging it can be more </w:t>
      </w:r>
      <w:r w:rsidR="006A0FAF" w:rsidRPr="006F1863">
        <w:rPr>
          <w:rFonts w:ascii="Arial" w:hAnsi="Arial" w:cs="Arial"/>
          <w:sz w:val="24"/>
          <w:szCs w:val="24"/>
        </w:rPr>
        <w:t xml:space="preserve">of a chore for the lower ability to be involved as the tops will </w:t>
      </w:r>
      <w:r w:rsidR="0020767B" w:rsidRPr="006F1863">
        <w:rPr>
          <w:rFonts w:ascii="Arial" w:hAnsi="Arial" w:cs="Arial"/>
          <w:sz w:val="24"/>
          <w:szCs w:val="24"/>
        </w:rPr>
        <w:t xml:space="preserve">dictate </w:t>
      </w:r>
      <w:r w:rsidR="00AF3883" w:rsidRPr="006F1863">
        <w:rPr>
          <w:rFonts w:ascii="Arial" w:hAnsi="Arial" w:cs="Arial"/>
          <w:sz w:val="24"/>
          <w:szCs w:val="24"/>
        </w:rPr>
        <w:t xml:space="preserve">and the lesser abilities will miss out of </w:t>
      </w:r>
      <w:r w:rsidR="00F06D23" w:rsidRPr="006F1863">
        <w:rPr>
          <w:rFonts w:ascii="Arial" w:hAnsi="Arial" w:cs="Arial"/>
          <w:sz w:val="24"/>
          <w:szCs w:val="24"/>
        </w:rPr>
        <w:t xml:space="preserve">on </w:t>
      </w:r>
      <w:r w:rsidR="00F94B35" w:rsidRPr="006F1863">
        <w:rPr>
          <w:rFonts w:ascii="Arial" w:hAnsi="Arial" w:cs="Arial"/>
          <w:sz w:val="24"/>
          <w:szCs w:val="24"/>
        </w:rPr>
        <w:t>voicing</w:t>
      </w:r>
      <w:r w:rsidR="00F06D23" w:rsidRPr="006F1863">
        <w:rPr>
          <w:rFonts w:ascii="Arial" w:hAnsi="Arial" w:cs="Arial"/>
          <w:sz w:val="24"/>
          <w:szCs w:val="24"/>
        </w:rPr>
        <w:t xml:space="preserve"> their own opinions or answers in the group</w:t>
      </w:r>
      <w:r w:rsidR="00F94B35" w:rsidRPr="006F1863">
        <w:rPr>
          <w:rFonts w:ascii="Arial" w:hAnsi="Arial" w:cs="Arial"/>
          <w:sz w:val="24"/>
          <w:szCs w:val="24"/>
        </w:rPr>
        <w:t>.</w:t>
      </w:r>
    </w:p>
    <w:bookmarkEnd w:id="1"/>
    <w:bookmarkEnd w:id="2"/>
    <w:p w14:paraId="4DF29067" w14:textId="24909B18" w:rsidR="00A376EE" w:rsidRPr="006F1863" w:rsidRDefault="000A0B0C" w:rsidP="006F1863">
      <w:pPr>
        <w:spacing w:line="360" w:lineRule="auto"/>
        <w:jc w:val="both"/>
        <w:rPr>
          <w:rFonts w:ascii="Arial" w:hAnsi="Arial" w:cs="Arial"/>
          <w:i/>
          <w:iCs/>
          <w:sz w:val="24"/>
          <w:szCs w:val="24"/>
          <w:u w:val="single"/>
        </w:rPr>
      </w:pPr>
      <w:r w:rsidRPr="006F1863">
        <w:rPr>
          <w:rFonts w:ascii="Arial" w:hAnsi="Arial" w:cs="Arial"/>
          <w:i/>
          <w:iCs/>
          <w:sz w:val="24"/>
          <w:szCs w:val="24"/>
          <w:u w:val="single"/>
        </w:rPr>
        <w:t xml:space="preserve">Peer and </w:t>
      </w:r>
      <w:r w:rsidR="009C3932" w:rsidRPr="006F1863">
        <w:rPr>
          <w:rFonts w:ascii="Arial" w:hAnsi="Arial" w:cs="Arial"/>
          <w:i/>
          <w:iCs/>
          <w:sz w:val="24"/>
          <w:szCs w:val="24"/>
          <w:u w:val="single"/>
        </w:rPr>
        <w:t>S</w:t>
      </w:r>
      <w:r w:rsidRPr="006F1863">
        <w:rPr>
          <w:rFonts w:ascii="Arial" w:hAnsi="Arial" w:cs="Arial"/>
          <w:i/>
          <w:iCs/>
          <w:sz w:val="24"/>
          <w:szCs w:val="24"/>
          <w:u w:val="single"/>
        </w:rPr>
        <w:t>elf-assessment</w:t>
      </w:r>
    </w:p>
    <w:p w14:paraId="69235F3B" w14:textId="4C0FE151" w:rsidR="007F6F7D" w:rsidRPr="006F1863" w:rsidRDefault="00F14BCD" w:rsidP="006F1863">
      <w:pPr>
        <w:spacing w:line="360" w:lineRule="auto"/>
        <w:jc w:val="both"/>
        <w:rPr>
          <w:rFonts w:ascii="Arial" w:hAnsi="Arial" w:cs="Arial"/>
          <w:sz w:val="24"/>
          <w:szCs w:val="24"/>
        </w:rPr>
      </w:pPr>
      <w:r w:rsidRPr="006F1863">
        <w:rPr>
          <w:rFonts w:ascii="Arial" w:hAnsi="Arial" w:cs="Arial"/>
          <w:sz w:val="24"/>
          <w:szCs w:val="24"/>
        </w:rPr>
        <w:t xml:space="preserve">Another key element of assessment for learning is the </w:t>
      </w:r>
      <w:r w:rsidR="004A68DC" w:rsidRPr="006F1863">
        <w:rPr>
          <w:rFonts w:ascii="Arial" w:hAnsi="Arial" w:cs="Arial"/>
          <w:sz w:val="24"/>
          <w:szCs w:val="24"/>
        </w:rPr>
        <w:t>engagement of the learn</w:t>
      </w:r>
      <w:r w:rsidR="00B1400D" w:rsidRPr="006F1863">
        <w:rPr>
          <w:rFonts w:ascii="Arial" w:hAnsi="Arial" w:cs="Arial"/>
          <w:sz w:val="24"/>
          <w:szCs w:val="24"/>
        </w:rPr>
        <w:t>ers</w:t>
      </w:r>
      <w:r w:rsidR="784E61BB" w:rsidRPr="006F1863">
        <w:rPr>
          <w:rFonts w:ascii="Arial" w:hAnsi="Arial" w:cs="Arial"/>
          <w:sz w:val="24"/>
          <w:szCs w:val="24"/>
        </w:rPr>
        <w:t xml:space="preserve"> through assessment methods</w:t>
      </w:r>
      <w:r w:rsidR="00B1400D" w:rsidRPr="006F1863">
        <w:rPr>
          <w:rFonts w:ascii="Arial" w:hAnsi="Arial" w:cs="Arial"/>
          <w:sz w:val="24"/>
          <w:szCs w:val="24"/>
        </w:rPr>
        <w:t xml:space="preserve">. The peer and self-assessment element of feedback is a thoroughly </w:t>
      </w:r>
      <w:r w:rsidR="005A0D69" w:rsidRPr="006F1863">
        <w:rPr>
          <w:rFonts w:ascii="Arial" w:hAnsi="Arial" w:cs="Arial"/>
          <w:sz w:val="24"/>
          <w:szCs w:val="24"/>
        </w:rPr>
        <w:t>debated</w:t>
      </w:r>
      <w:r w:rsidR="2D7B52F7" w:rsidRPr="006F1863">
        <w:rPr>
          <w:rFonts w:ascii="Arial" w:hAnsi="Arial" w:cs="Arial"/>
          <w:sz w:val="24"/>
          <w:szCs w:val="24"/>
        </w:rPr>
        <w:t xml:space="preserve"> element</w:t>
      </w:r>
      <w:r w:rsidR="005A0D69" w:rsidRPr="006F1863">
        <w:rPr>
          <w:rFonts w:ascii="Arial" w:hAnsi="Arial" w:cs="Arial"/>
          <w:sz w:val="24"/>
          <w:szCs w:val="24"/>
        </w:rPr>
        <w:t xml:space="preserve">. Many contrasting opinions </w:t>
      </w:r>
      <w:r w:rsidR="57E4AF94" w:rsidRPr="006F1863">
        <w:rPr>
          <w:rFonts w:ascii="Arial" w:hAnsi="Arial" w:cs="Arial"/>
          <w:sz w:val="24"/>
          <w:szCs w:val="24"/>
        </w:rPr>
        <w:t>are shown</w:t>
      </w:r>
      <w:r w:rsidR="005A0D69" w:rsidRPr="006F1863">
        <w:rPr>
          <w:rFonts w:ascii="Arial" w:hAnsi="Arial" w:cs="Arial"/>
          <w:sz w:val="24"/>
          <w:szCs w:val="24"/>
        </w:rPr>
        <w:t xml:space="preserve"> throughout. Argument</w:t>
      </w:r>
      <w:r w:rsidR="54E58D33" w:rsidRPr="006F1863">
        <w:rPr>
          <w:rFonts w:ascii="Arial" w:hAnsi="Arial" w:cs="Arial"/>
          <w:sz w:val="24"/>
          <w:szCs w:val="24"/>
        </w:rPr>
        <w:t>s are shown</w:t>
      </w:r>
      <w:r w:rsidR="005A0D69" w:rsidRPr="006F1863">
        <w:rPr>
          <w:rFonts w:ascii="Arial" w:hAnsi="Arial" w:cs="Arial"/>
          <w:sz w:val="24"/>
          <w:szCs w:val="24"/>
        </w:rPr>
        <w:t xml:space="preserve"> on how well the </w:t>
      </w:r>
      <w:r w:rsidR="007F6F7D" w:rsidRPr="006F1863">
        <w:rPr>
          <w:rFonts w:ascii="Arial" w:hAnsi="Arial" w:cs="Arial"/>
          <w:sz w:val="24"/>
          <w:szCs w:val="24"/>
        </w:rPr>
        <w:t>self-reflection</w:t>
      </w:r>
      <w:r w:rsidR="005A0D69" w:rsidRPr="006F1863">
        <w:rPr>
          <w:rFonts w:ascii="Arial" w:hAnsi="Arial" w:cs="Arial"/>
          <w:sz w:val="24"/>
          <w:szCs w:val="24"/>
        </w:rPr>
        <w:t xml:space="preserve"> </w:t>
      </w:r>
      <w:r w:rsidR="00311655" w:rsidRPr="006F1863">
        <w:rPr>
          <w:rFonts w:ascii="Arial" w:hAnsi="Arial" w:cs="Arial"/>
          <w:sz w:val="24"/>
          <w:szCs w:val="24"/>
        </w:rPr>
        <w:t xml:space="preserve">improves the quality of learning. On the other hand, </w:t>
      </w:r>
      <w:r w:rsidR="007F6F7D" w:rsidRPr="006F1863">
        <w:rPr>
          <w:rFonts w:ascii="Arial" w:hAnsi="Arial" w:cs="Arial"/>
          <w:sz w:val="24"/>
          <w:szCs w:val="24"/>
        </w:rPr>
        <w:t>theorist</w:t>
      </w:r>
      <w:r w:rsidR="06D0BCD9" w:rsidRPr="006F1863">
        <w:rPr>
          <w:rFonts w:ascii="Arial" w:hAnsi="Arial" w:cs="Arial"/>
          <w:sz w:val="24"/>
          <w:szCs w:val="24"/>
        </w:rPr>
        <w:t>s</w:t>
      </w:r>
      <w:r w:rsidR="00566903" w:rsidRPr="006F1863">
        <w:rPr>
          <w:rFonts w:ascii="Arial" w:hAnsi="Arial" w:cs="Arial"/>
          <w:sz w:val="24"/>
          <w:szCs w:val="24"/>
        </w:rPr>
        <w:t xml:space="preserve"> have discussed </w:t>
      </w:r>
      <w:r w:rsidR="00273379" w:rsidRPr="006F1863">
        <w:rPr>
          <w:rFonts w:ascii="Arial" w:hAnsi="Arial" w:cs="Arial"/>
          <w:sz w:val="24"/>
          <w:szCs w:val="24"/>
        </w:rPr>
        <w:t xml:space="preserve">that </w:t>
      </w:r>
      <w:r w:rsidR="007F6F7D" w:rsidRPr="006F1863">
        <w:rPr>
          <w:rFonts w:ascii="Arial" w:hAnsi="Arial" w:cs="Arial"/>
          <w:sz w:val="24"/>
          <w:szCs w:val="24"/>
        </w:rPr>
        <w:t>these practices</w:t>
      </w:r>
      <w:r w:rsidR="00C9662C" w:rsidRPr="006F1863">
        <w:rPr>
          <w:rFonts w:ascii="Arial" w:hAnsi="Arial" w:cs="Arial"/>
          <w:sz w:val="24"/>
          <w:szCs w:val="24"/>
        </w:rPr>
        <w:t xml:space="preserve"> become redundant if the rules, </w:t>
      </w:r>
      <w:r w:rsidR="007F6F7D" w:rsidRPr="006F1863">
        <w:rPr>
          <w:rFonts w:ascii="Arial" w:hAnsi="Arial" w:cs="Arial"/>
          <w:sz w:val="24"/>
          <w:szCs w:val="24"/>
        </w:rPr>
        <w:t>information,</w:t>
      </w:r>
      <w:r w:rsidR="00C9662C" w:rsidRPr="006F1863">
        <w:rPr>
          <w:rFonts w:ascii="Arial" w:hAnsi="Arial" w:cs="Arial"/>
          <w:sz w:val="24"/>
          <w:szCs w:val="24"/>
        </w:rPr>
        <w:t xml:space="preserve"> and task is not fully understood by the </w:t>
      </w:r>
      <w:r w:rsidR="007F6F7D" w:rsidRPr="006F1863">
        <w:rPr>
          <w:rFonts w:ascii="Arial" w:hAnsi="Arial" w:cs="Arial"/>
          <w:sz w:val="24"/>
          <w:szCs w:val="24"/>
        </w:rPr>
        <w:t xml:space="preserve">learner. </w:t>
      </w:r>
      <w:r w:rsidR="6ED77D32" w:rsidRPr="006F1863">
        <w:rPr>
          <w:rFonts w:ascii="Arial" w:hAnsi="Arial" w:cs="Arial"/>
          <w:sz w:val="24"/>
          <w:szCs w:val="24"/>
        </w:rPr>
        <w:t>This can be done through clear explanation and demonstration by the teacher</w:t>
      </w:r>
      <w:sdt>
        <w:sdtPr>
          <w:rPr>
            <w:rFonts w:ascii="Arial" w:hAnsi="Arial" w:cs="Arial"/>
            <w:sz w:val="24"/>
            <w:szCs w:val="24"/>
          </w:rPr>
          <w:id w:val="882675496"/>
          <w:citation/>
        </w:sdtPr>
        <w:sdtContent>
          <w:r w:rsidR="0099249E" w:rsidRPr="006F1863">
            <w:rPr>
              <w:rFonts w:ascii="Arial" w:hAnsi="Arial" w:cs="Arial"/>
              <w:sz w:val="24"/>
              <w:szCs w:val="24"/>
            </w:rPr>
            <w:fldChar w:fldCharType="begin"/>
          </w:r>
          <w:r w:rsidR="0099249E" w:rsidRPr="006F1863">
            <w:rPr>
              <w:rFonts w:ascii="Arial" w:hAnsi="Arial" w:cs="Arial"/>
              <w:sz w:val="24"/>
              <w:szCs w:val="24"/>
            </w:rPr>
            <w:instrText xml:space="preserve"> CITATION Kim17 \l 2057 </w:instrText>
          </w:r>
          <w:r w:rsidR="0099249E" w:rsidRPr="006F1863">
            <w:rPr>
              <w:rFonts w:ascii="Arial" w:hAnsi="Arial" w:cs="Arial"/>
              <w:sz w:val="24"/>
              <w:szCs w:val="24"/>
            </w:rPr>
            <w:fldChar w:fldCharType="separate"/>
          </w:r>
          <w:r w:rsidR="0099249E" w:rsidRPr="006F1863">
            <w:rPr>
              <w:rFonts w:ascii="Arial" w:hAnsi="Arial" w:cs="Arial"/>
              <w:noProof/>
              <w:sz w:val="24"/>
              <w:szCs w:val="24"/>
            </w:rPr>
            <w:t xml:space="preserve"> (Paez, 2017)</w:t>
          </w:r>
          <w:r w:rsidR="0099249E" w:rsidRPr="006F1863">
            <w:rPr>
              <w:rFonts w:ascii="Arial" w:hAnsi="Arial" w:cs="Arial"/>
              <w:sz w:val="24"/>
              <w:szCs w:val="24"/>
            </w:rPr>
            <w:fldChar w:fldCharType="end"/>
          </w:r>
        </w:sdtContent>
      </w:sdt>
      <w:r w:rsidR="6ED77D32" w:rsidRPr="006F1863">
        <w:rPr>
          <w:rFonts w:ascii="Arial" w:hAnsi="Arial" w:cs="Arial"/>
          <w:sz w:val="24"/>
          <w:szCs w:val="24"/>
        </w:rPr>
        <w:t>.</w:t>
      </w:r>
      <w:r w:rsidR="007F6F7D" w:rsidRPr="006F1863">
        <w:rPr>
          <w:rFonts w:ascii="Arial" w:hAnsi="Arial" w:cs="Arial"/>
          <w:sz w:val="24"/>
          <w:szCs w:val="24"/>
        </w:rPr>
        <w:t xml:space="preserve"> </w:t>
      </w:r>
    </w:p>
    <w:p w14:paraId="60B27108" w14:textId="4D87A1D6" w:rsidR="00E747FE" w:rsidRPr="006F1863" w:rsidRDefault="00111D47" w:rsidP="006F1863">
      <w:pPr>
        <w:spacing w:line="360" w:lineRule="auto"/>
        <w:jc w:val="both"/>
        <w:rPr>
          <w:rFonts w:ascii="Arial" w:hAnsi="Arial" w:cs="Arial"/>
          <w:sz w:val="24"/>
          <w:szCs w:val="24"/>
        </w:rPr>
      </w:pPr>
      <w:r w:rsidRPr="006F1863">
        <w:rPr>
          <w:rFonts w:ascii="Arial" w:hAnsi="Arial" w:cs="Arial"/>
          <w:sz w:val="24"/>
          <w:szCs w:val="24"/>
        </w:rPr>
        <w:t xml:space="preserve">Within </w:t>
      </w:r>
      <w:r w:rsidR="18118A39" w:rsidRPr="006F1863">
        <w:rPr>
          <w:rFonts w:ascii="Arial" w:hAnsi="Arial" w:cs="Arial"/>
          <w:sz w:val="24"/>
          <w:szCs w:val="24"/>
        </w:rPr>
        <w:t>the</w:t>
      </w:r>
      <w:r w:rsidRPr="006F1863">
        <w:rPr>
          <w:rFonts w:ascii="Arial" w:hAnsi="Arial" w:cs="Arial"/>
          <w:sz w:val="24"/>
          <w:szCs w:val="24"/>
        </w:rPr>
        <w:t xml:space="preserve"> research it was found that when self-assessing their own work</w:t>
      </w:r>
      <w:r w:rsidR="692F4EE1" w:rsidRPr="006F1863">
        <w:rPr>
          <w:rFonts w:ascii="Arial" w:hAnsi="Arial" w:cs="Arial"/>
          <w:sz w:val="24"/>
          <w:szCs w:val="24"/>
        </w:rPr>
        <w:t>,</w:t>
      </w:r>
      <w:r w:rsidRPr="006F1863">
        <w:rPr>
          <w:rFonts w:ascii="Arial" w:hAnsi="Arial" w:cs="Arial"/>
          <w:sz w:val="24"/>
          <w:szCs w:val="24"/>
        </w:rPr>
        <w:t xml:space="preserve"> pupils find it easier to reflect and allowed to understand </w:t>
      </w:r>
      <w:r w:rsidR="32D30E0F" w:rsidRPr="006F1863">
        <w:rPr>
          <w:rFonts w:ascii="Arial" w:hAnsi="Arial" w:cs="Arial"/>
          <w:sz w:val="24"/>
          <w:szCs w:val="24"/>
        </w:rPr>
        <w:t xml:space="preserve">their </w:t>
      </w:r>
      <w:r w:rsidRPr="006F1863">
        <w:rPr>
          <w:rFonts w:ascii="Arial" w:hAnsi="Arial" w:cs="Arial"/>
          <w:sz w:val="24"/>
          <w:szCs w:val="24"/>
        </w:rPr>
        <w:t xml:space="preserve">mistakes without having the pressure of how their peers </w:t>
      </w:r>
      <w:r w:rsidR="77A7D811" w:rsidRPr="006F1863">
        <w:rPr>
          <w:rFonts w:ascii="Arial" w:hAnsi="Arial" w:cs="Arial"/>
          <w:sz w:val="24"/>
          <w:szCs w:val="24"/>
        </w:rPr>
        <w:t>understood and commented on their</w:t>
      </w:r>
      <w:r w:rsidR="00C42D94" w:rsidRPr="006F1863">
        <w:rPr>
          <w:rFonts w:ascii="Arial" w:hAnsi="Arial" w:cs="Arial"/>
          <w:sz w:val="24"/>
          <w:szCs w:val="24"/>
        </w:rPr>
        <w:t xml:space="preserve"> work</w:t>
      </w:r>
      <w:sdt>
        <w:sdtPr>
          <w:rPr>
            <w:rFonts w:ascii="Arial" w:hAnsi="Arial" w:cs="Arial"/>
            <w:sz w:val="24"/>
            <w:szCs w:val="24"/>
          </w:rPr>
          <w:id w:val="-804931825"/>
          <w:citation/>
        </w:sdtPr>
        <w:sdtContent>
          <w:r w:rsidR="0099249E" w:rsidRPr="006F1863">
            <w:rPr>
              <w:rFonts w:ascii="Arial" w:hAnsi="Arial" w:cs="Arial"/>
              <w:sz w:val="24"/>
              <w:szCs w:val="24"/>
            </w:rPr>
            <w:fldChar w:fldCharType="begin"/>
          </w:r>
          <w:r w:rsidR="0099249E" w:rsidRPr="006F1863">
            <w:rPr>
              <w:rFonts w:ascii="Arial" w:hAnsi="Arial" w:cs="Arial"/>
              <w:sz w:val="24"/>
              <w:szCs w:val="24"/>
            </w:rPr>
            <w:instrText xml:space="preserve"> CITATION NFE12 \l 2057 </w:instrText>
          </w:r>
          <w:r w:rsidR="0099249E" w:rsidRPr="006F1863">
            <w:rPr>
              <w:rFonts w:ascii="Arial" w:hAnsi="Arial" w:cs="Arial"/>
              <w:sz w:val="24"/>
              <w:szCs w:val="24"/>
            </w:rPr>
            <w:fldChar w:fldCharType="separate"/>
          </w:r>
          <w:r w:rsidR="0099249E" w:rsidRPr="006F1863">
            <w:rPr>
              <w:rFonts w:ascii="Arial" w:hAnsi="Arial" w:cs="Arial"/>
              <w:noProof/>
              <w:sz w:val="24"/>
              <w:szCs w:val="24"/>
            </w:rPr>
            <w:t xml:space="preserve"> (NFER, 2012)</w:t>
          </w:r>
          <w:r w:rsidR="0099249E" w:rsidRPr="006F1863">
            <w:rPr>
              <w:rFonts w:ascii="Arial" w:hAnsi="Arial" w:cs="Arial"/>
              <w:sz w:val="24"/>
              <w:szCs w:val="24"/>
            </w:rPr>
            <w:fldChar w:fldCharType="end"/>
          </w:r>
        </w:sdtContent>
      </w:sdt>
      <w:r w:rsidR="77A7D811" w:rsidRPr="006F1863">
        <w:rPr>
          <w:rFonts w:ascii="Arial" w:hAnsi="Arial" w:cs="Arial"/>
          <w:sz w:val="24"/>
          <w:szCs w:val="24"/>
        </w:rPr>
        <w:t>.</w:t>
      </w:r>
      <w:r w:rsidR="4BDF0376" w:rsidRPr="006F1863">
        <w:rPr>
          <w:rFonts w:ascii="Arial" w:hAnsi="Arial" w:cs="Arial"/>
          <w:sz w:val="24"/>
          <w:szCs w:val="24"/>
        </w:rPr>
        <w:t xml:space="preserve"> </w:t>
      </w:r>
      <w:r w:rsidR="00A81A0F" w:rsidRPr="006F1863">
        <w:rPr>
          <w:rFonts w:ascii="Arial" w:hAnsi="Arial" w:cs="Arial"/>
          <w:sz w:val="24"/>
          <w:szCs w:val="24"/>
        </w:rPr>
        <w:t xml:space="preserve">The argument that having a peer look over </w:t>
      </w:r>
      <w:r w:rsidR="00BE38BD" w:rsidRPr="006F1863">
        <w:rPr>
          <w:rFonts w:ascii="Arial" w:hAnsi="Arial" w:cs="Arial"/>
          <w:sz w:val="24"/>
          <w:szCs w:val="24"/>
        </w:rPr>
        <w:t xml:space="preserve">someone work </w:t>
      </w:r>
      <w:r w:rsidR="0C1500B5" w:rsidRPr="006F1863">
        <w:rPr>
          <w:rFonts w:ascii="Arial" w:hAnsi="Arial" w:cs="Arial"/>
          <w:sz w:val="24"/>
          <w:szCs w:val="24"/>
        </w:rPr>
        <w:t>is that</w:t>
      </w:r>
      <w:r w:rsidR="00BE38BD" w:rsidRPr="006F1863">
        <w:rPr>
          <w:rFonts w:ascii="Arial" w:hAnsi="Arial" w:cs="Arial"/>
          <w:sz w:val="24"/>
          <w:szCs w:val="24"/>
        </w:rPr>
        <w:t xml:space="preserve"> it can stray the results</w:t>
      </w:r>
      <w:r w:rsidR="23E10779" w:rsidRPr="006F1863">
        <w:rPr>
          <w:rFonts w:ascii="Arial" w:hAnsi="Arial" w:cs="Arial"/>
          <w:sz w:val="24"/>
          <w:szCs w:val="24"/>
        </w:rPr>
        <w:t>. O</w:t>
      </w:r>
      <w:r w:rsidR="00BE38BD" w:rsidRPr="006F1863">
        <w:rPr>
          <w:rFonts w:ascii="Arial" w:hAnsi="Arial" w:cs="Arial"/>
          <w:sz w:val="24"/>
          <w:szCs w:val="24"/>
        </w:rPr>
        <w:t>n person</w:t>
      </w:r>
      <w:r w:rsidR="74FECC21" w:rsidRPr="006F1863">
        <w:rPr>
          <w:rFonts w:ascii="Arial" w:hAnsi="Arial" w:cs="Arial"/>
          <w:sz w:val="24"/>
          <w:szCs w:val="24"/>
        </w:rPr>
        <w:t>al</w:t>
      </w:r>
      <w:r w:rsidR="00BE38BD" w:rsidRPr="006F1863">
        <w:rPr>
          <w:rFonts w:ascii="Arial" w:hAnsi="Arial" w:cs="Arial"/>
          <w:sz w:val="24"/>
          <w:szCs w:val="24"/>
        </w:rPr>
        <w:t xml:space="preserve"> reflection</w:t>
      </w:r>
      <w:r w:rsidR="337F3AF1" w:rsidRPr="006F1863">
        <w:rPr>
          <w:rFonts w:ascii="Arial" w:hAnsi="Arial" w:cs="Arial"/>
          <w:sz w:val="24"/>
          <w:szCs w:val="24"/>
        </w:rPr>
        <w:t>,</w:t>
      </w:r>
      <w:r w:rsidR="00BE38BD" w:rsidRPr="006F1863">
        <w:rPr>
          <w:rFonts w:ascii="Arial" w:hAnsi="Arial" w:cs="Arial"/>
          <w:sz w:val="24"/>
          <w:szCs w:val="24"/>
        </w:rPr>
        <w:t xml:space="preserve"> children who have marke</w:t>
      </w:r>
      <w:r w:rsidR="03775552" w:rsidRPr="006F1863">
        <w:rPr>
          <w:rFonts w:ascii="Arial" w:hAnsi="Arial" w:cs="Arial"/>
          <w:sz w:val="24"/>
          <w:szCs w:val="24"/>
        </w:rPr>
        <w:t>d</w:t>
      </w:r>
      <w:r w:rsidR="00BE38BD" w:rsidRPr="006F1863">
        <w:rPr>
          <w:rFonts w:ascii="Arial" w:hAnsi="Arial" w:cs="Arial"/>
          <w:sz w:val="24"/>
          <w:szCs w:val="24"/>
        </w:rPr>
        <w:t xml:space="preserve"> their friends work </w:t>
      </w:r>
      <w:r w:rsidR="2F5A6E48" w:rsidRPr="006F1863">
        <w:rPr>
          <w:rFonts w:ascii="Arial" w:hAnsi="Arial" w:cs="Arial"/>
          <w:sz w:val="24"/>
          <w:szCs w:val="24"/>
        </w:rPr>
        <w:t>provides them with the opportunity</w:t>
      </w:r>
      <w:r w:rsidR="00BE38BD" w:rsidRPr="006F1863">
        <w:rPr>
          <w:rFonts w:ascii="Arial" w:hAnsi="Arial" w:cs="Arial"/>
          <w:sz w:val="24"/>
          <w:szCs w:val="24"/>
        </w:rPr>
        <w:t xml:space="preserve"> to change answers or have a joke at them for getting it </w:t>
      </w:r>
      <w:r w:rsidR="00BE38BD" w:rsidRPr="006F1863">
        <w:rPr>
          <w:rFonts w:ascii="Arial" w:hAnsi="Arial" w:cs="Arial"/>
          <w:sz w:val="24"/>
          <w:szCs w:val="24"/>
        </w:rPr>
        <w:lastRenderedPageBreak/>
        <w:t>wrong.</w:t>
      </w:r>
      <w:r w:rsidR="00E42AA6" w:rsidRPr="006F1863">
        <w:rPr>
          <w:rFonts w:ascii="Arial" w:hAnsi="Arial" w:cs="Arial"/>
          <w:sz w:val="24"/>
          <w:szCs w:val="24"/>
        </w:rPr>
        <w:t xml:space="preserve"> </w:t>
      </w:r>
      <w:r w:rsidR="02A7C17B" w:rsidRPr="006F1863">
        <w:rPr>
          <w:rFonts w:ascii="Arial" w:hAnsi="Arial" w:cs="Arial"/>
          <w:sz w:val="24"/>
          <w:szCs w:val="24"/>
        </w:rPr>
        <w:t>In c</w:t>
      </w:r>
      <w:r w:rsidR="00E42AA6" w:rsidRPr="006F1863">
        <w:rPr>
          <w:rFonts w:ascii="Arial" w:hAnsi="Arial" w:cs="Arial"/>
          <w:sz w:val="24"/>
          <w:szCs w:val="24"/>
        </w:rPr>
        <w:t>ontrast</w:t>
      </w:r>
      <w:r w:rsidR="00AE47D7" w:rsidRPr="006F1863">
        <w:rPr>
          <w:rFonts w:ascii="Arial" w:hAnsi="Arial" w:cs="Arial"/>
          <w:sz w:val="24"/>
          <w:szCs w:val="24"/>
        </w:rPr>
        <w:t xml:space="preserve">, </w:t>
      </w:r>
      <w:r w:rsidR="00FF7A19" w:rsidRPr="006F1863">
        <w:rPr>
          <w:rFonts w:ascii="Arial" w:hAnsi="Arial" w:cs="Arial"/>
          <w:sz w:val="24"/>
          <w:szCs w:val="24"/>
        </w:rPr>
        <w:t>theorist</w:t>
      </w:r>
      <w:r w:rsidR="206867B2" w:rsidRPr="006F1863">
        <w:rPr>
          <w:rFonts w:ascii="Arial" w:hAnsi="Arial" w:cs="Arial"/>
          <w:sz w:val="24"/>
          <w:szCs w:val="24"/>
        </w:rPr>
        <w:t>s</w:t>
      </w:r>
      <w:r w:rsidR="00AE47D7" w:rsidRPr="006F1863">
        <w:rPr>
          <w:rFonts w:ascii="Arial" w:hAnsi="Arial" w:cs="Arial"/>
          <w:sz w:val="24"/>
          <w:szCs w:val="24"/>
        </w:rPr>
        <w:t xml:space="preserve"> believe that this method maintains an air of fairness as everyone </w:t>
      </w:r>
      <w:r w:rsidR="00FF7A19" w:rsidRPr="006F1863">
        <w:rPr>
          <w:rFonts w:ascii="Arial" w:hAnsi="Arial" w:cs="Arial"/>
          <w:sz w:val="24"/>
          <w:szCs w:val="24"/>
        </w:rPr>
        <w:t>is encouraged to peer assess someone else</w:t>
      </w:r>
      <w:r w:rsidR="4AD1C44F" w:rsidRPr="006F1863">
        <w:rPr>
          <w:rFonts w:ascii="Arial" w:hAnsi="Arial" w:cs="Arial"/>
          <w:sz w:val="24"/>
          <w:szCs w:val="24"/>
        </w:rPr>
        <w:t>’s work</w:t>
      </w:r>
      <w:r w:rsidR="00FF7A19" w:rsidRPr="006F1863">
        <w:rPr>
          <w:rFonts w:ascii="Arial" w:hAnsi="Arial" w:cs="Arial"/>
          <w:sz w:val="24"/>
          <w:szCs w:val="24"/>
        </w:rPr>
        <w:t xml:space="preserve">. </w:t>
      </w:r>
      <w:r w:rsidR="0009289B" w:rsidRPr="006F1863">
        <w:rPr>
          <w:rFonts w:ascii="Arial" w:hAnsi="Arial" w:cs="Arial"/>
          <w:sz w:val="24"/>
          <w:szCs w:val="24"/>
        </w:rPr>
        <w:t xml:space="preserve">Whereas, if pupils marked </w:t>
      </w:r>
      <w:r w:rsidR="00E54FF8" w:rsidRPr="006F1863">
        <w:rPr>
          <w:rFonts w:ascii="Arial" w:hAnsi="Arial" w:cs="Arial"/>
          <w:sz w:val="24"/>
          <w:szCs w:val="24"/>
        </w:rPr>
        <w:t>themselves,</w:t>
      </w:r>
      <w:r w:rsidR="0009289B" w:rsidRPr="006F1863">
        <w:rPr>
          <w:rFonts w:ascii="Arial" w:hAnsi="Arial" w:cs="Arial"/>
          <w:sz w:val="24"/>
          <w:szCs w:val="24"/>
        </w:rPr>
        <w:t xml:space="preserve"> it would allow them to critically reflect and develop judgement skills</w:t>
      </w:r>
      <w:r w:rsidR="00E54FF8" w:rsidRPr="006F1863">
        <w:rPr>
          <w:rFonts w:ascii="Arial" w:hAnsi="Arial" w:cs="Arial"/>
          <w:sz w:val="24"/>
          <w:szCs w:val="24"/>
        </w:rPr>
        <w:t xml:space="preserve"> for example, understanding where they </w:t>
      </w:r>
      <w:r w:rsidR="3E7F245A" w:rsidRPr="006F1863">
        <w:rPr>
          <w:rFonts w:ascii="Arial" w:hAnsi="Arial" w:cs="Arial"/>
          <w:sz w:val="24"/>
          <w:szCs w:val="24"/>
        </w:rPr>
        <w:t xml:space="preserve">went </w:t>
      </w:r>
      <w:r w:rsidR="00E54FF8" w:rsidRPr="006F1863">
        <w:rPr>
          <w:rFonts w:ascii="Arial" w:hAnsi="Arial" w:cs="Arial"/>
          <w:sz w:val="24"/>
          <w:szCs w:val="24"/>
        </w:rPr>
        <w:t xml:space="preserve">wrong and setting targets for </w:t>
      </w:r>
      <w:r w:rsidR="4FF6CFEB" w:rsidRPr="006F1863">
        <w:rPr>
          <w:rFonts w:ascii="Arial" w:hAnsi="Arial" w:cs="Arial"/>
          <w:sz w:val="24"/>
          <w:szCs w:val="24"/>
        </w:rPr>
        <w:t>the future</w:t>
      </w:r>
      <w:sdt>
        <w:sdtPr>
          <w:rPr>
            <w:rFonts w:ascii="Arial" w:hAnsi="Arial" w:cs="Arial"/>
            <w:sz w:val="24"/>
            <w:szCs w:val="24"/>
          </w:rPr>
          <w:id w:val="1615944319"/>
          <w:citation/>
        </w:sdtPr>
        <w:sdtContent>
          <w:r w:rsidR="0099249E" w:rsidRPr="006F1863">
            <w:rPr>
              <w:rFonts w:ascii="Arial" w:hAnsi="Arial" w:cs="Arial"/>
              <w:sz w:val="24"/>
              <w:szCs w:val="24"/>
            </w:rPr>
            <w:fldChar w:fldCharType="begin"/>
          </w:r>
          <w:r w:rsidR="0099249E" w:rsidRPr="006F1863">
            <w:rPr>
              <w:rFonts w:ascii="Arial" w:hAnsi="Arial" w:cs="Arial"/>
              <w:sz w:val="24"/>
              <w:szCs w:val="24"/>
            </w:rPr>
            <w:instrText xml:space="preserve"> CITATION Aca17 \l 2057 </w:instrText>
          </w:r>
          <w:r w:rsidR="0099249E" w:rsidRPr="006F1863">
            <w:rPr>
              <w:rFonts w:ascii="Arial" w:hAnsi="Arial" w:cs="Arial"/>
              <w:sz w:val="24"/>
              <w:szCs w:val="24"/>
            </w:rPr>
            <w:fldChar w:fldCharType="separate"/>
          </w:r>
          <w:r w:rsidR="0099249E" w:rsidRPr="006F1863">
            <w:rPr>
              <w:rFonts w:ascii="Arial" w:hAnsi="Arial" w:cs="Arial"/>
              <w:noProof/>
              <w:sz w:val="24"/>
              <w:szCs w:val="24"/>
            </w:rPr>
            <w:t xml:space="preserve"> (Academe), 2017)</w:t>
          </w:r>
          <w:r w:rsidR="0099249E" w:rsidRPr="006F1863">
            <w:rPr>
              <w:rFonts w:ascii="Arial" w:hAnsi="Arial" w:cs="Arial"/>
              <w:sz w:val="24"/>
              <w:szCs w:val="24"/>
            </w:rPr>
            <w:fldChar w:fldCharType="end"/>
          </w:r>
        </w:sdtContent>
      </w:sdt>
      <w:sdt>
        <w:sdtPr>
          <w:rPr>
            <w:rFonts w:ascii="Arial" w:hAnsi="Arial" w:cs="Arial"/>
            <w:sz w:val="24"/>
            <w:szCs w:val="24"/>
          </w:rPr>
          <w:id w:val="-2111349510"/>
          <w:citation/>
        </w:sdtPr>
        <w:sdtContent>
          <w:r w:rsidR="009F0BEC" w:rsidRPr="006F1863">
            <w:rPr>
              <w:rFonts w:ascii="Arial" w:hAnsi="Arial" w:cs="Arial"/>
              <w:sz w:val="24"/>
              <w:szCs w:val="24"/>
            </w:rPr>
            <w:fldChar w:fldCharType="begin"/>
          </w:r>
          <w:r w:rsidR="009F0BEC" w:rsidRPr="006F1863">
            <w:rPr>
              <w:rFonts w:ascii="Arial" w:hAnsi="Arial" w:cs="Arial"/>
              <w:sz w:val="24"/>
              <w:szCs w:val="24"/>
            </w:rPr>
            <w:instrText xml:space="preserve"> CITATION Teate \l 2057 </w:instrText>
          </w:r>
          <w:r w:rsidR="009F0BEC" w:rsidRPr="006F1863">
            <w:rPr>
              <w:rFonts w:ascii="Arial" w:hAnsi="Arial" w:cs="Arial"/>
              <w:sz w:val="24"/>
              <w:szCs w:val="24"/>
            </w:rPr>
            <w:fldChar w:fldCharType="separate"/>
          </w:r>
          <w:r w:rsidR="009F0BEC" w:rsidRPr="006F1863">
            <w:rPr>
              <w:rFonts w:ascii="Arial" w:hAnsi="Arial" w:cs="Arial"/>
              <w:noProof/>
              <w:sz w:val="24"/>
              <w:szCs w:val="24"/>
            </w:rPr>
            <w:t xml:space="preserve"> (Staff, Unknown date)</w:t>
          </w:r>
          <w:r w:rsidR="009F0BEC" w:rsidRPr="006F1863">
            <w:rPr>
              <w:rFonts w:ascii="Arial" w:hAnsi="Arial" w:cs="Arial"/>
              <w:sz w:val="24"/>
              <w:szCs w:val="24"/>
            </w:rPr>
            <w:fldChar w:fldCharType="end"/>
          </w:r>
        </w:sdtContent>
      </w:sdt>
      <w:r w:rsidR="4FF6CFEB" w:rsidRPr="006F1863">
        <w:rPr>
          <w:rFonts w:ascii="Arial" w:hAnsi="Arial" w:cs="Arial"/>
          <w:sz w:val="24"/>
          <w:szCs w:val="24"/>
        </w:rPr>
        <w:t>.</w:t>
      </w:r>
      <w:r w:rsidR="5F52BA45" w:rsidRPr="006F1863">
        <w:rPr>
          <w:rFonts w:ascii="Arial" w:hAnsi="Arial" w:cs="Arial"/>
          <w:sz w:val="24"/>
          <w:szCs w:val="24"/>
        </w:rPr>
        <w:t xml:space="preserve"> </w:t>
      </w:r>
      <w:r w:rsidR="00E747FE" w:rsidRPr="006F1863">
        <w:rPr>
          <w:rFonts w:ascii="Arial" w:hAnsi="Arial" w:cs="Arial"/>
          <w:sz w:val="24"/>
          <w:szCs w:val="24"/>
        </w:rPr>
        <w:t xml:space="preserve"> </w:t>
      </w:r>
    </w:p>
    <w:p w14:paraId="47549AEB" w14:textId="265115D5" w:rsidR="00E747FE" w:rsidRPr="006F1863" w:rsidRDefault="00E747FE" w:rsidP="006F1863">
      <w:pPr>
        <w:spacing w:line="360" w:lineRule="auto"/>
        <w:jc w:val="both"/>
        <w:rPr>
          <w:rFonts w:ascii="Arial" w:hAnsi="Arial" w:cs="Arial"/>
          <w:sz w:val="24"/>
          <w:szCs w:val="24"/>
        </w:rPr>
      </w:pPr>
      <w:r w:rsidRPr="006F1863">
        <w:rPr>
          <w:rFonts w:ascii="Arial" w:hAnsi="Arial" w:cs="Arial"/>
          <w:sz w:val="24"/>
          <w:szCs w:val="24"/>
        </w:rPr>
        <w:t xml:space="preserve">A much talked about method regarding </w:t>
      </w:r>
      <w:r w:rsidR="00B36F68" w:rsidRPr="006F1863">
        <w:rPr>
          <w:rFonts w:ascii="Arial" w:hAnsi="Arial" w:cs="Arial"/>
          <w:sz w:val="24"/>
          <w:szCs w:val="24"/>
        </w:rPr>
        <w:t>self-marking</w:t>
      </w:r>
      <w:r w:rsidRPr="006F1863">
        <w:rPr>
          <w:rFonts w:ascii="Arial" w:hAnsi="Arial" w:cs="Arial"/>
          <w:sz w:val="24"/>
          <w:szCs w:val="24"/>
        </w:rPr>
        <w:t xml:space="preserve"> is the traffic light marking system. This method is where the children assess their own understanding of the work and mark it in one of three ways. Green for fully understand, amber for understand but could use some further guidance and red for did not understand need further guidance. </w:t>
      </w:r>
      <w:r w:rsidR="00685B4A" w:rsidRPr="006F1863">
        <w:rPr>
          <w:rFonts w:ascii="Arial" w:hAnsi="Arial" w:cs="Arial"/>
          <w:sz w:val="24"/>
          <w:szCs w:val="24"/>
        </w:rPr>
        <w:t xml:space="preserve">Hattie (2012) </w:t>
      </w:r>
      <w:r w:rsidR="00B36F68" w:rsidRPr="006F1863">
        <w:rPr>
          <w:rFonts w:ascii="Arial" w:hAnsi="Arial" w:cs="Arial"/>
          <w:sz w:val="24"/>
          <w:szCs w:val="24"/>
        </w:rPr>
        <w:t>believed</w:t>
      </w:r>
      <w:r w:rsidR="00685B4A" w:rsidRPr="006F1863">
        <w:rPr>
          <w:rFonts w:ascii="Arial" w:hAnsi="Arial" w:cs="Arial"/>
          <w:sz w:val="24"/>
          <w:szCs w:val="24"/>
        </w:rPr>
        <w:t xml:space="preserve"> that this method gave the teachers a chance to </w:t>
      </w:r>
      <w:r w:rsidR="00731877" w:rsidRPr="006F1863">
        <w:rPr>
          <w:rFonts w:ascii="Arial" w:hAnsi="Arial" w:cs="Arial"/>
          <w:sz w:val="24"/>
          <w:szCs w:val="24"/>
        </w:rPr>
        <w:t xml:space="preserve">gauge a level of understanding of work and decide where to do full class recaps or if a one to one/ small group work was the best course of action. This would allow for lessons to flow and for </w:t>
      </w:r>
      <w:r w:rsidR="00F707A7" w:rsidRPr="006F1863">
        <w:rPr>
          <w:rFonts w:ascii="Arial" w:hAnsi="Arial" w:cs="Arial"/>
          <w:sz w:val="24"/>
          <w:szCs w:val="24"/>
        </w:rPr>
        <w:t xml:space="preserve">near instant feedback from the students. He also mentions how this allows for the pupils to </w:t>
      </w:r>
      <w:r w:rsidR="00B36F68" w:rsidRPr="006F1863">
        <w:rPr>
          <w:rFonts w:ascii="Arial" w:hAnsi="Arial" w:cs="Arial"/>
          <w:sz w:val="24"/>
          <w:szCs w:val="24"/>
        </w:rPr>
        <w:t>critically</w:t>
      </w:r>
      <w:r w:rsidR="00F707A7" w:rsidRPr="006F1863">
        <w:rPr>
          <w:rFonts w:ascii="Arial" w:hAnsi="Arial" w:cs="Arial"/>
          <w:sz w:val="24"/>
          <w:szCs w:val="24"/>
        </w:rPr>
        <w:t xml:space="preserve"> reflect and be honest on how they found the work they were presenting. On a contrasting opinion, </w:t>
      </w:r>
      <w:r w:rsidR="007B5A57" w:rsidRPr="006F1863">
        <w:rPr>
          <w:rFonts w:ascii="Arial" w:hAnsi="Arial" w:cs="Arial"/>
          <w:sz w:val="24"/>
          <w:szCs w:val="24"/>
        </w:rPr>
        <w:t>Wiliam (2011) beli</w:t>
      </w:r>
      <w:r w:rsidR="00AF1A86" w:rsidRPr="006F1863">
        <w:rPr>
          <w:rFonts w:ascii="Arial" w:hAnsi="Arial" w:cs="Arial"/>
          <w:sz w:val="24"/>
          <w:szCs w:val="24"/>
        </w:rPr>
        <w:t xml:space="preserve">eved </w:t>
      </w:r>
      <w:r w:rsidR="00153170" w:rsidRPr="006F1863">
        <w:rPr>
          <w:rFonts w:ascii="Arial" w:hAnsi="Arial" w:cs="Arial"/>
          <w:sz w:val="24"/>
          <w:szCs w:val="24"/>
        </w:rPr>
        <w:t xml:space="preserve">that this method </w:t>
      </w:r>
      <w:r w:rsidR="00AE6A4C" w:rsidRPr="006F1863">
        <w:rPr>
          <w:rFonts w:ascii="Arial" w:hAnsi="Arial" w:cs="Arial"/>
          <w:sz w:val="24"/>
          <w:szCs w:val="24"/>
        </w:rPr>
        <w:t>would put</w:t>
      </w:r>
      <w:r w:rsidR="00555F37" w:rsidRPr="006F1863">
        <w:rPr>
          <w:rFonts w:ascii="Arial" w:hAnsi="Arial" w:cs="Arial"/>
          <w:sz w:val="24"/>
          <w:szCs w:val="24"/>
        </w:rPr>
        <w:t xml:space="preserve"> a</w:t>
      </w:r>
      <w:r w:rsidR="00AE6A4C" w:rsidRPr="006F1863">
        <w:rPr>
          <w:rFonts w:ascii="Arial" w:hAnsi="Arial" w:cs="Arial"/>
          <w:sz w:val="24"/>
          <w:szCs w:val="24"/>
        </w:rPr>
        <w:t xml:space="preserve"> strain on the </w:t>
      </w:r>
      <w:r w:rsidR="0016706F" w:rsidRPr="006F1863">
        <w:rPr>
          <w:rFonts w:ascii="Arial" w:hAnsi="Arial" w:cs="Arial"/>
          <w:sz w:val="24"/>
          <w:szCs w:val="24"/>
        </w:rPr>
        <w:t>children’s</w:t>
      </w:r>
      <w:r w:rsidR="00AE6A4C" w:rsidRPr="006F1863">
        <w:rPr>
          <w:rFonts w:ascii="Arial" w:hAnsi="Arial" w:cs="Arial"/>
          <w:sz w:val="24"/>
          <w:szCs w:val="24"/>
        </w:rPr>
        <w:t xml:space="preserve"> learning as the teachers may not understand there is an issue with the learning </w:t>
      </w:r>
      <w:r w:rsidR="0016706F" w:rsidRPr="006F1863">
        <w:rPr>
          <w:rFonts w:ascii="Arial" w:hAnsi="Arial" w:cs="Arial"/>
          <w:sz w:val="24"/>
          <w:szCs w:val="24"/>
        </w:rPr>
        <w:t xml:space="preserve">until after the lessons which my leave the student deluded with the subject. </w:t>
      </w:r>
      <w:r w:rsidR="00F707A7" w:rsidRPr="006F1863">
        <w:rPr>
          <w:rFonts w:ascii="Arial" w:hAnsi="Arial" w:cs="Arial"/>
          <w:sz w:val="24"/>
          <w:szCs w:val="24"/>
        </w:rPr>
        <w:t xml:space="preserve"> </w:t>
      </w:r>
    </w:p>
    <w:p w14:paraId="16F1862B" w14:textId="6784B204" w:rsidR="00570B5B" w:rsidRPr="006F1863" w:rsidRDefault="00570B5B" w:rsidP="006F1863">
      <w:pPr>
        <w:spacing w:line="360" w:lineRule="auto"/>
        <w:jc w:val="both"/>
        <w:rPr>
          <w:rFonts w:ascii="Arial" w:hAnsi="Arial" w:cs="Arial"/>
          <w:sz w:val="24"/>
          <w:szCs w:val="24"/>
        </w:rPr>
      </w:pPr>
      <w:r w:rsidRPr="006F1863">
        <w:rPr>
          <w:rFonts w:ascii="Arial" w:hAnsi="Arial" w:cs="Arial"/>
          <w:sz w:val="24"/>
          <w:szCs w:val="24"/>
        </w:rPr>
        <w:t xml:space="preserve">The act of peer-assessing work can </w:t>
      </w:r>
      <w:r w:rsidR="008012F5" w:rsidRPr="006F1863">
        <w:rPr>
          <w:rFonts w:ascii="Arial" w:hAnsi="Arial" w:cs="Arial"/>
          <w:sz w:val="24"/>
          <w:szCs w:val="24"/>
        </w:rPr>
        <w:t xml:space="preserve">encourage and develop learning in many forms such as </w:t>
      </w:r>
      <w:r w:rsidR="00452605" w:rsidRPr="006F1863">
        <w:rPr>
          <w:rFonts w:ascii="Arial" w:hAnsi="Arial" w:cs="Arial"/>
          <w:sz w:val="24"/>
          <w:szCs w:val="24"/>
        </w:rPr>
        <w:t>evaluations</w:t>
      </w:r>
      <w:r w:rsidR="008012F5" w:rsidRPr="006F1863">
        <w:rPr>
          <w:rFonts w:ascii="Arial" w:hAnsi="Arial" w:cs="Arial"/>
          <w:sz w:val="24"/>
          <w:szCs w:val="24"/>
        </w:rPr>
        <w:t xml:space="preserve"> and </w:t>
      </w:r>
      <w:r w:rsidR="00452605" w:rsidRPr="006F1863">
        <w:rPr>
          <w:rFonts w:ascii="Arial" w:hAnsi="Arial" w:cs="Arial"/>
          <w:sz w:val="24"/>
          <w:szCs w:val="24"/>
        </w:rPr>
        <w:t xml:space="preserve">communication. It is argued that this method of assessment allows the learners to build upon knowledge that their peers have whilst marking </w:t>
      </w:r>
      <w:r w:rsidR="6519CABF" w:rsidRPr="006F1863">
        <w:rPr>
          <w:rFonts w:ascii="Arial" w:hAnsi="Arial" w:cs="Arial"/>
          <w:sz w:val="24"/>
          <w:szCs w:val="24"/>
        </w:rPr>
        <w:t>their work,</w:t>
      </w:r>
      <w:r w:rsidR="00452605" w:rsidRPr="006F1863">
        <w:rPr>
          <w:rFonts w:ascii="Arial" w:hAnsi="Arial" w:cs="Arial"/>
          <w:sz w:val="24"/>
          <w:szCs w:val="24"/>
        </w:rPr>
        <w:t xml:space="preserve"> thus learning from each other. </w:t>
      </w:r>
      <w:r w:rsidR="3B068493" w:rsidRPr="006F1863">
        <w:rPr>
          <w:rFonts w:ascii="Arial" w:hAnsi="Arial" w:cs="Arial"/>
          <w:sz w:val="24"/>
          <w:szCs w:val="24"/>
        </w:rPr>
        <w:t xml:space="preserve">An example is if a child </w:t>
      </w:r>
      <w:r w:rsidR="09D624DA" w:rsidRPr="006F1863">
        <w:rPr>
          <w:rFonts w:ascii="Arial" w:hAnsi="Arial" w:cs="Arial"/>
          <w:sz w:val="24"/>
          <w:szCs w:val="24"/>
        </w:rPr>
        <w:t>has not</w:t>
      </w:r>
      <w:r w:rsidR="3B068493" w:rsidRPr="006F1863">
        <w:rPr>
          <w:rFonts w:ascii="Arial" w:hAnsi="Arial" w:cs="Arial"/>
          <w:sz w:val="24"/>
          <w:szCs w:val="24"/>
        </w:rPr>
        <w:t xml:space="preserve"> put full detail into their </w:t>
      </w:r>
      <w:r w:rsidR="3AE31D9E" w:rsidRPr="006F1863">
        <w:rPr>
          <w:rFonts w:ascii="Arial" w:hAnsi="Arial" w:cs="Arial"/>
          <w:sz w:val="24"/>
          <w:szCs w:val="24"/>
        </w:rPr>
        <w:t>answer,</w:t>
      </w:r>
      <w:r w:rsidR="3B068493" w:rsidRPr="006F1863">
        <w:rPr>
          <w:rFonts w:ascii="Arial" w:hAnsi="Arial" w:cs="Arial"/>
          <w:sz w:val="24"/>
          <w:szCs w:val="24"/>
        </w:rPr>
        <w:t xml:space="preserve"> so their peer included another piece of information to stretch their peer’s learning. </w:t>
      </w:r>
      <w:r w:rsidR="00452605" w:rsidRPr="006F1863">
        <w:rPr>
          <w:rFonts w:ascii="Arial" w:hAnsi="Arial" w:cs="Arial"/>
          <w:sz w:val="24"/>
          <w:szCs w:val="24"/>
        </w:rPr>
        <w:t xml:space="preserve">The communication key skill is </w:t>
      </w:r>
      <w:r w:rsidR="00802139" w:rsidRPr="006F1863">
        <w:rPr>
          <w:rFonts w:ascii="Arial" w:hAnsi="Arial" w:cs="Arial"/>
          <w:sz w:val="24"/>
          <w:szCs w:val="24"/>
        </w:rPr>
        <w:t>crucial</w:t>
      </w:r>
      <w:r w:rsidR="00452605" w:rsidRPr="006F1863">
        <w:rPr>
          <w:rFonts w:ascii="Arial" w:hAnsi="Arial" w:cs="Arial"/>
          <w:sz w:val="24"/>
          <w:szCs w:val="24"/>
        </w:rPr>
        <w:t xml:space="preserve"> within this process as it allows the </w:t>
      </w:r>
      <w:r w:rsidR="00802139" w:rsidRPr="006F1863">
        <w:rPr>
          <w:rFonts w:ascii="Arial" w:hAnsi="Arial" w:cs="Arial"/>
          <w:sz w:val="24"/>
          <w:szCs w:val="24"/>
        </w:rPr>
        <w:t>peers to share what they have marked and the reason th</w:t>
      </w:r>
      <w:r w:rsidR="5EA20897" w:rsidRPr="006F1863">
        <w:rPr>
          <w:rFonts w:ascii="Arial" w:hAnsi="Arial" w:cs="Arial"/>
          <w:sz w:val="24"/>
          <w:szCs w:val="24"/>
        </w:rPr>
        <w:t>ey</w:t>
      </w:r>
      <w:r w:rsidR="00802139" w:rsidRPr="006F1863">
        <w:rPr>
          <w:rFonts w:ascii="Arial" w:hAnsi="Arial" w:cs="Arial"/>
          <w:sz w:val="24"/>
          <w:szCs w:val="24"/>
        </w:rPr>
        <w:t xml:space="preserve"> have suggested certain things. </w:t>
      </w:r>
    </w:p>
    <w:p w14:paraId="73E5CE04" w14:textId="6B845C4C" w:rsidR="009F4B0B" w:rsidRPr="006F1863" w:rsidRDefault="00D106E6" w:rsidP="006F1863">
      <w:pPr>
        <w:spacing w:line="360" w:lineRule="auto"/>
        <w:jc w:val="both"/>
        <w:rPr>
          <w:rFonts w:ascii="Arial" w:hAnsi="Arial" w:cs="Arial"/>
          <w:sz w:val="24"/>
          <w:szCs w:val="24"/>
        </w:rPr>
      </w:pPr>
      <w:r w:rsidRPr="006F1863">
        <w:rPr>
          <w:rFonts w:ascii="Arial" w:hAnsi="Arial" w:cs="Arial"/>
          <w:sz w:val="24"/>
          <w:szCs w:val="24"/>
        </w:rPr>
        <w:t xml:space="preserve">Peer assessment is argued to improve the ability of the students to </w:t>
      </w:r>
      <w:r w:rsidR="00650F8B" w:rsidRPr="006F1863">
        <w:rPr>
          <w:rFonts w:ascii="Arial" w:hAnsi="Arial" w:cs="Arial"/>
          <w:sz w:val="24"/>
          <w:szCs w:val="24"/>
        </w:rPr>
        <w:t xml:space="preserve">engage deeper into social skills, more importantly the </w:t>
      </w:r>
      <w:r w:rsidR="00B205DC" w:rsidRPr="006F1863">
        <w:rPr>
          <w:rFonts w:ascii="Arial" w:hAnsi="Arial" w:cs="Arial"/>
          <w:sz w:val="24"/>
          <w:szCs w:val="24"/>
        </w:rPr>
        <w:t>sociocultural</w:t>
      </w:r>
      <w:r w:rsidR="00650F8B" w:rsidRPr="006F1863">
        <w:rPr>
          <w:rFonts w:ascii="Arial" w:hAnsi="Arial" w:cs="Arial"/>
          <w:sz w:val="24"/>
          <w:szCs w:val="24"/>
        </w:rPr>
        <w:t xml:space="preserve"> theory set out by Vygotsky (</w:t>
      </w:r>
      <w:r w:rsidR="00B205DC" w:rsidRPr="006F1863">
        <w:rPr>
          <w:rFonts w:ascii="Arial" w:hAnsi="Arial" w:cs="Arial"/>
          <w:sz w:val="24"/>
          <w:szCs w:val="24"/>
        </w:rPr>
        <w:t>1978)</w:t>
      </w:r>
      <w:r w:rsidR="005C0B63" w:rsidRPr="006F1863">
        <w:rPr>
          <w:rFonts w:ascii="Arial" w:hAnsi="Arial" w:cs="Arial"/>
          <w:sz w:val="24"/>
          <w:szCs w:val="24"/>
        </w:rPr>
        <w:t xml:space="preserve"> </w:t>
      </w:r>
      <w:sdt>
        <w:sdtPr>
          <w:rPr>
            <w:rFonts w:ascii="Arial" w:hAnsi="Arial" w:cs="Arial"/>
            <w:sz w:val="24"/>
            <w:szCs w:val="24"/>
          </w:rPr>
          <w:id w:val="1144930680"/>
          <w:citation/>
        </w:sdtPr>
        <w:sdtContent>
          <w:r w:rsidR="005C0B63" w:rsidRPr="006F1863">
            <w:rPr>
              <w:rFonts w:ascii="Arial" w:hAnsi="Arial" w:cs="Arial"/>
              <w:sz w:val="24"/>
              <w:szCs w:val="24"/>
            </w:rPr>
            <w:fldChar w:fldCharType="begin"/>
          </w:r>
          <w:r w:rsidR="005C0B63" w:rsidRPr="006F1863">
            <w:rPr>
              <w:rFonts w:ascii="Arial" w:hAnsi="Arial" w:cs="Arial"/>
              <w:sz w:val="24"/>
              <w:szCs w:val="24"/>
            </w:rPr>
            <w:instrText xml:space="preserve"> CITATION Gal10 \l 2057 </w:instrText>
          </w:r>
          <w:r w:rsidR="005C0B63" w:rsidRPr="006F1863">
            <w:rPr>
              <w:rFonts w:ascii="Arial" w:hAnsi="Arial" w:cs="Arial"/>
              <w:sz w:val="24"/>
              <w:szCs w:val="24"/>
            </w:rPr>
            <w:fldChar w:fldCharType="separate"/>
          </w:r>
          <w:r w:rsidR="005C0B63" w:rsidRPr="006F1863">
            <w:rPr>
              <w:rFonts w:ascii="Arial" w:hAnsi="Arial" w:cs="Arial"/>
              <w:noProof/>
              <w:sz w:val="24"/>
              <w:szCs w:val="24"/>
            </w:rPr>
            <w:t>(Dolya, 2010)</w:t>
          </w:r>
          <w:r w:rsidR="005C0B63" w:rsidRPr="006F1863">
            <w:rPr>
              <w:rFonts w:ascii="Arial" w:hAnsi="Arial" w:cs="Arial"/>
              <w:sz w:val="24"/>
              <w:szCs w:val="24"/>
            </w:rPr>
            <w:fldChar w:fldCharType="end"/>
          </w:r>
        </w:sdtContent>
      </w:sdt>
      <w:r w:rsidR="00B205DC" w:rsidRPr="006F1863">
        <w:rPr>
          <w:rFonts w:ascii="Arial" w:hAnsi="Arial" w:cs="Arial"/>
          <w:sz w:val="24"/>
          <w:szCs w:val="24"/>
        </w:rPr>
        <w:t xml:space="preserve">. This argues that the </w:t>
      </w:r>
      <w:r w:rsidR="00327DCB" w:rsidRPr="006F1863">
        <w:rPr>
          <w:rFonts w:ascii="Arial" w:hAnsi="Arial" w:cs="Arial"/>
          <w:sz w:val="24"/>
          <w:szCs w:val="24"/>
        </w:rPr>
        <w:t xml:space="preserve">development of intra and inter </w:t>
      </w:r>
      <w:r w:rsidR="00C553D1" w:rsidRPr="006F1863">
        <w:rPr>
          <w:rFonts w:ascii="Arial" w:hAnsi="Arial" w:cs="Arial"/>
          <w:sz w:val="24"/>
          <w:szCs w:val="24"/>
        </w:rPr>
        <w:t>psychologica</w:t>
      </w:r>
      <w:r w:rsidR="00327DCB" w:rsidRPr="006F1863">
        <w:rPr>
          <w:rFonts w:ascii="Arial" w:hAnsi="Arial" w:cs="Arial"/>
          <w:sz w:val="24"/>
          <w:szCs w:val="24"/>
        </w:rPr>
        <w:t xml:space="preserve">l </w:t>
      </w:r>
      <w:r w:rsidR="00CD3F93" w:rsidRPr="006F1863">
        <w:rPr>
          <w:rFonts w:ascii="Arial" w:hAnsi="Arial" w:cs="Arial"/>
          <w:sz w:val="24"/>
          <w:szCs w:val="24"/>
        </w:rPr>
        <w:t xml:space="preserve">happens </w:t>
      </w:r>
      <w:r w:rsidR="00853ABA" w:rsidRPr="006F1863">
        <w:rPr>
          <w:rFonts w:ascii="Arial" w:hAnsi="Arial" w:cs="Arial"/>
          <w:sz w:val="24"/>
          <w:szCs w:val="24"/>
        </w:rPr>
        <w:t>twice within the process of peer assessment</w:t>
      </w:r>
      <w:r w:rsidR="002104F4" w:rsidRPr="006F1863">
        <w:rPr>
          <w:rFonts w:ascii="Arial" w:hAnsi="Arial" w:cs="Arial"/>
          <w:sz w:val="24"/>
          <w:szCs w:val="24"/>
        </w:rPr>
        <w:t xml:space="preserve">, first between </w:t>
      </w:r>
      <w:r w:rsidR="0117E254" w:rsidRPr="006F1863">
        <w:rPr>
          <w:rFonts w:ascii="Arial" w:hAnsi="Arial" w:cs="Arial"/>
          <w:sz w:val="24"/>
          <w:szCs w:val="24"/>
        </w:rPr>
        <w:t>two or more individuals</w:t>
      </w:r>
      <w:r w:rsidR="002104F4" w:rsidRPr="006F1863">
        <w:rPr>
          <w:rFonts w:ascii="Arial" w:hAnsi="Arial" w:cs="Arial"/>
          <w:sz w:val="24"/>
          <w:szCs w:val="24"/>
        </w:rPr>
        <w:t xml:space="preserve"> and then individually.</w:t>
      </w:r>
      <w:r w:rsidR="00F41271" w:rsidRPr="006F1863">
        <w:rPr>
          <w:rFonts w:ascii="Arial" w:hAnsi="Arial" w:cs="Arial"/>
          <w:sz w:val="24"/>
          <w:szCs w:val="24"/>
        </w:rPr>
        <w:t xml:space="preserve"> </w:t>
      </w:r>
      <w:r w:rsidR="00324928" w:rsidRPr="006F1863">
        <w:rPr>
          <w:rFonts w:ascii="Arial" w:hAnsi="Arial" w:cs="Arial"/>
          <w:sz w:val="24"/>
          <w:szCs w:val="24"/>
        </w:rPr>
        <w:t>Utilizing</w:t>
      </w:r>
      <w:r w:rsidR="00F41271" w:rsidRPr="006F1863">
        <w:rPr>
          <w:rFonts w:ascii="Arial" w:hAnsi="Arial" w:cs="Arial"/>
          <w:sz w:val="24"/>
          <w:szCs w:val="24"/>
        </w:rPr>
        <w:t xml:space="preserve"> this skill enhances the </w:t>
      </w:r>
      <w:r w:rsidR="00451721" w:rsidRPr="006F1863">
        <w:rPr>
          <w:rFonts w:ascii="Arial" w:hAnsi="Arial" w:cs="Arial"/>
          <w:sz w:val="24"/>
          <w:szCs w:val="24"/>
        </w:rPr>
        <w:t>intelligence</w:t>
      </w:r>
      <w:r w:rsidR="00F41271" w:rsidRPr="006F1863">
        <w:rPr>
          <w:rFonts w:ascii="Arial" w:hAnsi="Arial" w:cs="Arial"/>
          <w:sz w:val="24"/>
          <w:szCs w:val="24"/>
        </w:rPr>
        <w:t xml:space="preserve"> of the induvial by allowing them to </w:t>
      </w:r>
      <w:r w:rsidR="006A6044" w:rsidRPr="006F1863">
        <w:rPr>
          <w:rFonts w:ascii="Arial" w:hAnsi="Arial" w:cs="Arial"/>
          <w:sz w:val="24"/>
          <w:szCs w:val="24"/>
        </w:rPr>
        <w:t xml:space="preserve">understand the feedback and process </w:t>
      </w:r>
      <w:r w:rsidR="00F01FFE" w:rsidRPr="006F1863">
        <w:rPr>
          <w:rFonts w:ascii="Arial" w:hAnsi="Arial" w:cs="Arial"/>
          <w:sz w:val="24"/>
          <w:szCs w:val="24"/>
        </w:rPr>
        <w:t>that</w:t>
      </w:r>
      <w:r w:rsidR="006A6044" w:rsidRPr="006F1863">
        <w:rPr>
          <w:rFonts w:ascii="Arial" w:hAnsi="Arial" w:cs="Arial"/>
          <w:sz w:val="24"/>
          <w:szCs w:val="24"/>
        </w:rPr>
        <w:t xml:space="preserve"> their peer</w:t>
      </w:r>
      <w:r w:rsidR="6A01ADC0" w:rsidRPr="006F1863">
        <w:rPr>
          <w:rFonts w:ascii="Arial" w:hAnsi="Arial" w:cs="Arial"/>
          <w:sz w:val="24"/>
          <w:szCs w:val="24"/>
        </w:rPr>
        <w:t xml:space="preserve">s </w:t>
      </w:r>
      <w:r w:rsidR="6A01ADC0" w:rsidRPr="006F1863">
        <w:rPr>
          <w:rFonts w:ascii="Arial" w:hAnsi="Arial" w:cs="Arial"/>
          <w:sz w:val="24"/>
          <w:szCs w:val="24"/>
        </w:rPr>
        <w:lastRenderedPageBreak/>
        <w:t>have</w:t>
      </w:r>
      <w:r w:rsidR="006A6044" w:rsidRPr="006F1863">
        <w:rPr>
          <w:rFonts w:ascii="Arial" w:hAnsi="Arial" w:cs="Arial"/>
          <w:sz w:val="24"/>
          <w:szCs w:val="24"/>
        </w:rPr>
        <w:t xml:space="preserve"> s</w:t>
      </w:r>
      <w:r w:rsidR="00F01FFE" w:rsidRPr="006F1863">
        <w:rPr>
          <w:rFonts w:ascii="Arial" w:hAnsi="Arial" w:cs="Arial"/>
          <w:sz w:val="24"/>
          <w:szCs w:val="24"/>
        </w:rPr>
        <w:t>hared</w:t>
      </w:r>
      <w:r w:rsidR="006A6044" w:rsidRPr="006F1863">
        <w:rPr>
          <w:rFonts w:ascii="Arial" w:hAnsi="Arial" w:cs="Arial"/>
          <w:sz w:val="24"/>
          <w:szCs w:val="24"/>
        </w:rPr>
        <w:t xml:space="preserve"> to them</w:t>
      </w:r>
      <w:r w:rsidR="00451721" w:rsidRPr="006F1863">
        <w:rPr>
          <w:rFonts w:ascii="Arial" w:hAnsi="Arial" w:cs="Arial"/>
          <w:sz w:val="24"/>
          <w:szCs w:val="24"/>
        </w:rPr>
        <w:t xml:space="preserve">. </w:t>
      </w:r>
      <w:proofErr w:type="spellStart"/>
      <w:r w:rsidR="00451721" w:rsidRPr="006F1863">
        <w:rPr>
          <w:rFonts w:ascii="Arial" w:hAnsi="Arial" w:cs="Arial"/>
          <w:sz w:val="24"/>
          <w:szCs w:val="24"/>
        </w:rPr>
        <w:t>Villamil</w:t>
      </w:r>
      <w:proofErr w:type="spellEnd"/>
      <w:r w:rsidR="00451721" w:rsidRPr="006F1863">
        <w:rPr>
          <w:rFonts w:ascii="Arial" w:hAnsi="Arial" w:cs="Arial"/>
          <w:sz w:val="24"/>
          <w:szCs w:val="24"/>
        </w:rPr>
        <w:t xml:space="preserve"> and De Guerrero (2006) believe that this is a transition that happens through repeated practice.</w:t>
      </w:r>
      <w:r w:rsidR="002104F4" w:rsidRPr="006F1863">
        <w:rPr>
          <w:rFonts w:ascii="Arial" w:hAnsi="Arial" w:cs="Arial"/>
          <w:sz w:val="24"/>
          <w:szCs w:val="24"/>
        </w:rPr>
        <w:t xml:space="preserve"> </w:t>
      </w:r>
    </w:p>
    <w:p w14:paraId="29A1720D" w14:textId="1EDF37E7" w:rsidR="1E75DDCF" w:rsidRPr="006F1863" w:rsidRDefault="1E75DDCF" w:rsidP="006F1863">
      <w:pPr>
        <w:spacing w:line="360" w:lineRule="auto"/>
        <w:jc w:val="both"/>
        <w:rPr>
          <w:rFonts w:ascii="Arial" w:hAnsi="Arial" w:cs="Arial"/>
          <w:sz w:val="24"/>
          <w:szCs w:val="24"/>
        </w:rPr>
      </w:pPr>
      <w:r w:rsidRPr="006F1863">
        <w:rPr>
          <w:rFonts w:ascii="Arial" w:hAnsi="Arial" w:cs="Arial"/>
          <w:sz w:val="24"/>
          <w:szCs w:val="24"/>
        </w:rPr>
        <w:t xml:space="preserve">There is an argument in theories that peer and self-assessment makes a teacher's job easier as it allows the teacher to skim mark the work </w:t>
      </w:r>
      <w:r w:rsidR="66378F01" w:rsidRPr="006F1863">
        <w:rPr>
          <w:rFonts w:ascii="Arial" w:hAnsi="Arial" w:cs="Arial"/>
          <w:sz w:val="24"/>
          <w:szCs w:val="24"/>
        </w:rPr>
        <w:t>knowing two people have already marked it.</w:t>
      </w:r>
      <w:sdt>
        <w:sdtPr>
          <w:rPr>
            <w:rFonts w:ascii="Arial" w:hAnsi="Arial" w:cs="Arial"/>
            <w:sz w:val="24"/>
            <w:szCs w:val="24"/>
          </w:rPr>
          <w:id w:val="397411234"/>
          <w:citation/>
        </w:sdtPr>
        <w:sdtContent>
          <w:r w:rsidR="0099249E" w:rsidRPr="006F1863">
            <w:rPr>
              <w:rFonts w:ascii="Arial" w:hAnsi="Arial" w:cs="Arial"/>
              <w:sz w:val="24"/>
              <w:szCs w:val="24"/>
            </w:rPr>
            <w:fldChar w:fldCharType="begin"/>
          </w:r>
          <w:r w:rsidR="0099249E" w:rsidRPr="006F1863">
            <w:rPr>
              <w:rFonts w:ascii="Arial" w:hAnsi="Arial" w:cs="Arial"/>
              <w:sz w:val="24"/>
              <w:szCs w:val="24"/>
            </w:rPr>
            <w:instrText xml:space="preserve"> CITATION Unite \l 2057 </w:instrText>
          </w:r>
          <w:r w:rsidR="0099249E" w:rsidRPr="006F1863">
            <w:rPr>
              <w:rFonts w:ascii="Arial" w:hAnsi="Arial" w:cs="Arial"/>
              <w:sz w:val="24"/>
              <w:szCs w:val="24"/>
            </w:rPr>
            <w:fldChar w:fldCharType="separate"/>
          </w:r>
          <w:r w:rsidR="0099249E" w:rsidRPr="006F1863">
            <w:rPr>
              <w:rFonts w:ascii="Arial" w:hAnsi="Arial" w:cs="Arial"/>
              <w:noProof/>
              <w:sz w:val="24"/>
              <w:szCs w:val="24"/>
            </w:rPr>
            <w:t xml:space="preserve"> (Reading, Unknown date)</w:t>
          </w:r>
          <w:r w:rsidR="0099249E" w:rsidRPr="006F1863">
            <w:rPr>
              <w:rFonts w:ascii="Arial" w:hAnsi="Arial" w:cs="Arial"/>
              <w:sz w:val="24"/>
              <w:szCs w:val="24"/>
            </w:rPr>
            <w:fldChar w:fldCharType="end"/>
          </w:r>
        </w:sdtContent>
      </w:sdt>
      <w:r w:rsidR="0099249E" w:rsidRPr="006F1863">
        <w:rPr>
          <w:rFonts w:ascii="Arial" w:hAnsi="Arial" w:cs="Arial"/>
          <w:sz w:val="24"/>
          <w:szCs w:val="24"/>
        </w:rPr>
        <w:t xml:space="preserve">. </w:t>
      </w:r>
      <w:r w:rsidR="66378F01" w:rsidRPr="006F1863">
        <w:rPr>
          <w:rFonts w:ascii="Arial" w:hAnsi="Arial" w:cs="Arial"/>
          <w:sz w:val="24"/>
          <w:szCs w:val="24"/>
        </w:rPr>
        <w:t xml:space="preserve">When reading articles by teachers and whilst on </w:t>
      </w:r>
      <w:r w:rsidR="3BF73C91" w:rsidRPr="006F1863">
        <w:rPr>
          <w:rFonts w:ascii="Arial" w:hAnsi="Arial" w:cs="Arial"/>
          <w:sz w:val="24"/>
          <w:szCs w:val="24"/>
        </w:rPr>
        <w:t>professional</w:t>
      </w:r>
      <w:r w:rsidR="66378F01" w:rsidRPr="006F1863">
        <w:rPr>
          <w:rFonts w:ascii="Arial" w:hAnsi="Arial" w:cs="Arial"/>
          <w:sz w:val="24"/>
          <w:szCs w:val="24"/>
        </w:rPr>
        <w:t xml:space="preserve"> teaching experience this practice </w:t>
      </w:r>
      <w:r w:rsidR="5D28FC1A" w:rsidRPr="006F1863">
        <w:rPr>
          <w:rFonts w:ascii="Arial" w:hAnsi="Arial" w:cs="Arial"/>
          <w:sz w:val="24"/>
          <w:szCs w:val="24"/>
        </w:rPr>
        <w:t xml:space="preserve">can make for either lazy marking as the teacher is not </w:t>
      </w:r>
      <w:r w:rsidR="49098F07" w:rsidRPr="006F1863">
        <w:rPr>
          <w:rFonts w:ascii="Arial" w:hAnsi="Arial" w:cs="Arial"/>
          <w:sz w:val="24"/>
          <w:szCs w:val="24"/>
        </w:rPr>
        <w:t>double-checking</w:t>
      </w:r>
      <w:r w:rsidR="5D28FC1A" w:rsidRPr="006F1863">
        <w:rPr>
          <w:rFonts w:ascii="Arial" w:hAnsi="Arial" w:cs="Arial"/>
          <w:sz w:val="24"/>
          <w:szCs w:val="24"/>
        </w:rPr>
        <w:t xml:space="preserve"> work or the work being mark </w:t>
      </w:r>
      <w:r w:rsidR="381894DA" w:rsidRPr="006F1863">
        <w:rPr>
          <w:rFonts w:ascii="Arial" w:hAnsi="Arial" w:cs="Arial"/>
          <w:sz w:val="24"/>
          <w:szCs w:val="24"/>
        </w:rPr>
        <w:t>thoroughly</w:t>
      </w:r>
      <w:r w:rsidR="5D28FC1A" w:rsidRPr="006F1863">
        <w:rPr>
          <w:rFonts w:ascii="Arial" w:hAnsi="Arial" w:cs="Arial"/>
          <w:sz w:val="24"/>
          <w:szCs w:val="24"/>
        </w:rPr>
        <w:t xml:space="preserve"> anyway as it allows the teacher to check for an understandi</w:t>
      </w:r>
      <w:r w:rsidR="0F70BB82" w:rsidRPr="006F1863">
        <w:rPr>
          <w:rFonts w:ascii="Arial" w:hAnsi="Arial" w:cs="Arial"/>
          <w:sz w:val="24"/>
          <w:szCs w:val="24"/>
        </w:rPr>
        <w:t>ng throughout the work</w:t>
      </w:r>
      <w:r w:rsidR="0738658E" w:rsidRPr="006F1863">
        <w:rPr>
          <w:rFonts w:ascii="Arial" w:hAnsi="Arial" w:cs="Arial"/>
          <w:sz w:val="24"/>
          <w:szCs w:val="24"/>
        </w:rPr>
        <w:t xml:space="preserve"> </w:t>
      </w:r>
      <w:sdt>
        <w:sdtPr>
          <w:rPr>
            <w:rFonts w:ascii="Arial" w:hAnsi="Arial" w:cs="Arial"/>
            <w:sz w:val="24"/>
            <w:szCs w:val="24"/>
          </w:rPr>
          <w:id w:val="-785739475"/>
          <w:citation/>
        </w:sdtPr>
        <w:sdtContent>
          <w:r w:rsidR="0099249E" w:rsidRPr="006F1863">
            <w:rPr>
              <w:rFonts w:ascii="Arial" w:hAnsi="Arial" w:cs="Arial"/>
              <w:sz w:val="24"/>
              <w:szCs w:val="24"/>
            </w:rPr>
            <w:fldChar w:fldCharType="begin"/>
          </w:r>
          <w:r w:rsidR="0099249E" w:rsidRPr="006F1863">
            <w:rPr>
              <w:rFonts w:ascii="Arial" w:hAnsi="Arial" w:cs="Arial"/>
              <w:sz w:val="24"/>
              <w:szCs w:val="24"/>
            </w:rPr>
            <w:instrText xml:space="preserve"> CITATION NFE07 \l 2057 </w:instrText>
          </w:r>
          <w:r w:rsidR="0099249E" w:rsidRPr="006F1863">
            <w:rPr>
              <w:rFonts w:ascii="Arial" w:hAnsi="Arial" w:cs="Arial"/>
              <w:sz w:val="24"/>
              <w:szCs w:val="24"/>
            </w:rPr>
            <w:fldChar w:fldCharType="separate"/>
          </w:r>
          <w:r w:rsidR="0099249E" w:rsidRPr="006F1863">
            <w:rPr>
              <w:rFonts w:ascii="Arial" w:hAnsi="Arial" w:cs="Arial"/>
              <w:noProof/>
              <w:sz w:val="24"/>
              <w:szCs w:val="24"/>
            </w:rPr>
            <w:t>(NFER, 2007)</w:t>
          </w:r>
          <w:r w:rsidR="0099249E" w:rsidRPr="006F1863">
            <w:rPr>
              <w:rFonts w:ascii="Arial" w:hAnsi="Arial" w:cs="Arial"/>
              <w:sz w:val="24"/>
              <w:szCs w:val="24"/>
            </w:rPr>
            <w:fldChar w:fldCharType="end"/>
          </w:r>
        </w:sdtContent>
      </w:sdt>
      <w:r w:rsidR="0F70BB82" w:rsidRPr="006F1863">
        <w:rPr>
          <w:rFonts w:ascii="Arial" w:hAnsi="Arial" w:cs="Arial"/>
          <w:sz w:val="24"/>
          <w:szCs w:val="24"/>
        </w:rPr>
        <w:t xml:space="preserve"> </w:t>
      </w:r>
    </w:p>
    <w:p w14:paraId="5E32D371" w14:textId="617137AF" w:rsidR="00A376EE" w:rsidRPr="006F1863" w:rsidRDefault="008221F8" w:rsidP="006F1863">
      <w:pPr>
        <w:spacing w:line="360" w:lineRule="auto"/>
        <w:jc w:val="both"/>
        <w:rPr>
          <w:rFonts w:ascii="Arial" w:hAnsi="Arial" w:cs="Arial"/>
          <w:sz w:val="24"/>
          <w:szCs w:val="24"/>
        </w:rPr>
      </w:pPr>
      <w:r w:rsidRPr="006F1863">
        <w:rPr>
          <w:rFonts w:ascii="Arial" w:hAnsi="Arial" w:cs="Arial"/>
          <w:sz w:val="24"/>
          <w:szCs w:val="24"/>
        </w:rPr>
        <w:t xml:space="preserve">Bandura’s theory can link to both quality of talk and questioning and peer and self-assessment </w:t>
      </w:r>
      <w:r w:rsidR="00355250" w:rsidRPr="006F1863">
        <w:rPr>
          <w:rFonts w:ascii="Arial" w:hAnsi="Arial" w:cs="Arial"/>
          <w:sz w:val="24"/>
          <w:szCs w:val="24"/>
        </w:rPr>
        <w:t xml:space="preserve">as his social theory </w:t>
      </w:r>
      <w:r w:rsidR="004360B0" w:rsidRPr="006F1863">
        <w:rPr>
          <w:rFonts w:ascii="Arial" w:hAnsi="Arial" w:cs="Arial"/>
          <w:sz w:val="24"/>
          <w:szCs w:val="24"/>
        </w:rPr>
        <w:t xml:space="preserve">discusses the </w:t>
      </w:r>
      <w:r w:rsidR="00E2674E" w:rsidRPr="006F1863">
        <w:rPr>
          <w:rFonts w:ascii="Arial" w:hAnsi="Arial" w:cs="Arial"/>
          <w:sz w:val="24"/>
          <w:szCs w:val="24"/>
        </w:rPr>
        <w:t xml:space="preserve">watching </w:t>
      </w:r>
      <w:proofErr w:type="gramStart"/>
      <w:r w:rsidR="005C0B63" w:rsidRPr="006F1863">
        <w:rPr>
          <w:rFonts w:ascii="Arial" w:hAnsi="Arial" w:cs="Arial"/>
          <w:sz w:val="24"/>
          <w:szCs w:val="24"/>
        </w:rPr>
        <w:t>that children</w:t>
      </w:r>
      <w:proofErr w:type="gramEnd"/>
      <w:r w:rsidR="00D52065" w:rsidRPr="006F1863">
        <w:rPr>
          <w:rFonts w:ascii="Arial" w:hAnsi="Arial" w:cs="Arial"/>
          <w:sz w:val="24"/>
          <w:szCs w:val="24"/>
        </w:rPr>
        <w:t xml:space="preserve"> do on other children</w:t>
      </w:r>
      <w:sdt>
        <w:sdtPr>
          <w:rPr>
            <w:rFonts w:ascii="Arial" w:hAnsi="Arial" w:cs="Arial"/>
            <w:sz w:val="24"/>
            <w:szCs w:val="24"/>
          </w:rPr>
          <w:id w:val="1651239919"/>
          <w:citation/>
        </w:sdtPr>
        <w:sdtContent>
          <w:r w:rsidR="0099249E" w:rsidRPr="006F1863">
            <w:rPr>
              <w:rFonts w:ascii="Arial" w:hAnsi="Arial" w:cs="Arial"/>
              <w:sz w:val="24"/>
              <w:szCs w:val="24"/>
            </w:rPr>
            <w:fldChar w:fldCharType="begin"/>
          </w:r>
          <w:r w:rsidR="0099249E" w:rsidRPr="006F1863">
            <w:rPr>
              <w:rFonts w:ascii="Arial" w:hAnsi="Arial" w:cs="Arial"/>
              <w:sz w:val="24"/>
              <w:szCs w:val="24"/>
            </w:rPr>
            <w:instrText xml:space="preserve"> CITATION Wen12 \l 2057 </w:instrText>
          </w:r>
          <w:r w:rsidR="0099249E" w:rsidRPr="006F1863">
            <w:rPr>
              <w:rFonts w:ascii="Arial" w:hAnsi="Arial" w:cs="Arial"/>
              <w:sz w:val="24"/>
              <w:szCs w:val="24"/>
            </w:rPr>
            <w:fldChar w:fldCharType="separate"/>
          </w:r>
          <w:r w:rsidR="0099249E" w:rsidRPr="006F1863">
            <w:rPr>
              <w:rFonts w:ascii="Arial" w:hAnsi="Arial" w:cs="Arial"/>
              <w:noProof/>
              <w:sz w:val="24"/>
              <w:szCs w:val="24"/>
            </w:rPr>
            <w:t xml:space="preserve"> (Taylor, 2012)</w:t>
          </w:r>
          <w:r w:rsidR="0099249E" w:rsidRPr="006F1863">
            <w:rPr>
              <w:rFonts w:ascii="Arial" w:hAnsi="Arial" w:cs="Arial"/>
              <w:sz w:val="24"/>
              <w:szCs w:val="24"/>
            </w:rPr>
            <w:fldChar w:fldCharType="end"/>
          </w:r>
        </w:sdtContent>
      </w:sdt>
      <w:r w:rsidR="00D52065" w:rsidRPr="006F1863">
        <w:rPr>
          <w:rFonts w:ascii="Arial" w:hAnsi="Arial" w:cs="Arial"/>
          <w:sz w:val="24"/>
          <w:szCs w:val="24"/>
        </w:rPr>
        <w:t xml:space="preserve">. This is linked as the children learn from each other. </w:t>
      </w:r>
      <w:r w:rsidR="002706CB" w:rsidRPr="006F1863">
        <w:rPr>
          <w:rFonts w:ascii="Arial" w:hAnsi="Arial" w:cs="Arial"/>
          <w:sz w:val="24"/>
          <w:szCs w:val="24"/>
        </w:rPr>
        <w:t xml:space="preserve">Bandura used the Bobo doll experiment to evidence his theory. This experiment shows how the children will watch and mimic the actions of others. The adult would </w:t>
      </w:r>
      <w:r w:rsidR="0099249E" w:rsidRPr="006F1863">
        <w:rPr>
          <w:rFonts w:ascii="Arial" w:hAnsi="Arial" w:cs="Arial"/>
          <w:sz w:val="24"/>
          <w:szCs w:val="24"/>
        </w:rPr>
        <w:t>perform</w:t>
      </w:r>
      <w:r w:rsidR="002706CB" w:rsidRPr="006F1863">
        <w:rPr>
          <w:rFonts w:ascii="Arial" w:hAnsi="Arial" w:cs="Arial"/>
          <w:sz w:val="24"/>
          <w:szCs w:val="24"/>
        </w:rPr>
        <w:t xml:space="preserve"> actions such as hitting. Kicking</w:t>
      </w:r>
      <w:r w:rsidR="00E630AE" w:rsidRPr="006F1863">
        <w:rPr>
          <w:rFonts w:ascii="Arial" w:hAnsi="Arial" w:cs="Arial"/>
          <w:sz w:val="24"/>
          <w:szCs w:val="24"/>
        </w:rPr>
        <w:t xml:space="preserve"> and punching the doll, the innocent and non-violent children then began using the same violent </w:t>
      </w:r>
      <w:r w:rsidR="0099249E" w:rsidRPr="006F1863">
        <w:rPr>
          <w:rFonts w:ascii="Arial" w:hAnsi="Arial" w:cs="Arial"/>
          <w:sz w:val="24"/>
          <w:szCs w:val="24"/>
        </w:rPr>
        <w:t>behaviours</w:t>
      </w:r>
      <w:r w:rsidR="004B4D08" w:rsidRPr="006F1863">
        <w:rPr>
          <w:rFonts w:ascii="Arial" w:hAnsi="Arial" w:cs="Arial"/>
          <w:sz w:val="24"/>
          <w:szCs w:val="24"/>
        </w:rPr>
        <w:t xml:space="preserve"> onto the doll as demonstrated to them. This shows that children will copy and mimic those around </w:t>
      </w:r>
      <w:r w:rsidR="0099249E" w:rsidRPr="006F1863">
        <w:rPr>
          <w:rFonts w:ascii="Arial" w:hAnsi="Arial" w:cs="Arial"/>
          <w:sz w:val="24"/>
          <w:szCs w:val="24"/>
        </w:rPr>
        <w:t>them,</w:t>
      </w:r>
      <w:r w:rsidR="004B4D08" w:rsidRPr="006F1863">
        <w:rPr>
          <w:rFonts w:ascii="Arial" w:hAnsi="Arial" w:cs="Arial"/>
          <w:sz w:val="24"/>
          <w:szCs w:val="24"/>
        </w:rPr>
        <w:t xml:space="preserve"> </w:t>
      </w:r>
      <w:r w:rsidR="0099249E" w:rsidRPr="006F1863">
        <w:rPr>
          <w:rFonts w:ascii="Arial" w:hAnsi="Arial" w:cs="Arial"/>
          <w:sz w:val="24"/>
          <w:szCs w:val="24"/>
        </w:rPr>
        <w:t>affecting their learning and progression, negatively or positively</w:t>
      </w:r>
      <w:sdt>
        <w:sdtPr>
          <w:rPr>
            <w:rFonts w:ascii="Arial" w:hAnsi="Arial" w:cs="Arial"/>
            <w:sz w:val="24"/>
            <w:szCs w:val="24"/>
          </w:rPr>
          <w:id w:val="-732466917"/>
          <w:citation/>
        </w:sdtPr>
        <w:sdtContent>
          <w:r w:rsidR="0099249E" w:rsidRPr="006F1863">
            <w:rPr>
              <w:rFonts w:ascii="Arial" w:hAnsi="Arial" w:cs="Arial"/>
              <w:sz w:val="24"/>
              <w:szCs w:val="24"/>
            </w:rPr>
            <w:fldChar w:fldCharType="begin"/>
          </w:r>
          <w:r w:rsidR="0099249E" w:rsidRPr="006F1863">
            <w:rPr>
              <w:rFonts w:ascii="Arial" w:hAnsi="Arial" w:cs="Arial"/>
              <w:sz w:val="24"/>
              <w:szCs w:val="24"/>
            </w:rPr>
            <w:instrText xml:space="preserve"> CITATION Eve12 \l 2057 </w:instrText>
          </w:r>
          <w:r w:rsidR="0099249E" w:rsidRPr="006F1863">
            <w:rPr>
              <w:rFonts w:ascii="Arial" w:hAnsi="Arial" w:cs="Arial"/>
              <w:sz w:val="24"/>
              <w:szCs w:val="24"/>
            </w:rPr>
            <w:fldChar w:fldCharType="separate"/>
          </w:r>
          <w:r w:rsidR="0099249E" w:rsidRPr="006F1863">
            <w:rPr>
              <w:rFonts w:ascii="Arial" w:hAnsi="Arial" w:cs="Arial"/>
              <w:noProof/>
              <w:sz w:val="24"/>
              <w:szCs w:val="24"/>
            </w:rPr>
            <w:t xml:space="preserve"> (Bandura's Bobo Doll Experiment, 2012)</w:t>
          </w:r>
          <w:r w:rsidR="0099249E" w:rsidRPr="006F1863">
            <w:rPr>
              <w:rFonts w:ascii="Arial" w:hAnsi="Arial" w:cs="Arial"/>
              <w:sz w:val="24"/>
              <w:szCs w:val="24"/>
            </w:rPr>
            <w:fldChar w:fldCharType="end"/>
          </w:r>
        </w:sdtContent>
      </w:sdt>
      <w:r w:rsidR="0099249E" w:rsidRPr="006F1863">
        <w:rPr>
          <w:rFonts w:ascii="Arial" w:hAnsi="Arial" w:cs="Arial"/>
          <w:sz w:val="24"/>
          <w:szCs w:val="24"/>
        </w:rPr>
        <w:t>.</w:t>
      </w:r>
      <w:r w:rsidR="00E630AE" w:rsidRPr="006F1863">
        <w:rPr>
          <w:rFonts w:ascii="Arial" w:hAnsi="Arial" w:cs="Arial"/>
          <w:sz w:val="24"/>
          <w:szCs w:val="24"/>
        </w:rPr>
        <w:t xml:space="preserve"> </w:t>
      </w:r>
      <w:r w:rsidR="00D06336" w:rsidRPr="006F1863">
        <w:rPr>
          <w:rFonts w:ascii="Arial" w:hAnsi="Arial" w:cs="Arial"/>
          <w:sz w:val="24"/>
          <w:szCs w:val="24"/>
        </w:rPr>
        <w:t>This links to quality of talk and</w:t>
      </w:r>
      <w:r w:rsidR="009F0BEC" w:rsidRPr="006F1863">
        <w:rPr>
          <w:rFonts w:ascii="Arial" w:hAnsi="Arial" w:cs="Arial"/>
          <w:sz w:val="24"/>
          <w:szCs w:val="24"/>
        </w:rPr>
        <w:t xml:space="preserve"> questioning</w:t>
      </w:r>
      <w:r w:rsidR="00D06336" w:rsidRPr="006F1863">
        <w:rPr>
          <w:rFonts w:ascii="Arial" w:hAnsi="Arial" w:cs="Arial"/>
          <w:sz w:val="24"/>
          <w:szCs w:val="24"/>
        </w:rPr>
        <w:t xml:space="preserve"> as</w:t>
      </w:r>
      <w:r w:rsidR="002000C7" w:rsidRPr="006F1863">
        <w:rPr>
          <w:rFonts w:ascii="Arial" w:hAnsi="Arial" w:cs="Arial"/>
          <w:sz w:val="24"/>
          <w:szCs w:val="24"/>
        </w:rPr>
        <w:t xml:space="preserve">, using the no hands </w:t>
      </w:r>
      <w:r w:rsidR="002706CB" w:rsidRPr="006F1863">
        <w:rPr>
          <w:rFonts w:ascii="Arial" w:hAnsi="Arial" w:cs="Arial"/>
          <w:sz w:val="24"/>
          <w:szCs w:val="24"/>
        </w:rPr>
        <w:t>up strategy</w:t>
      </w:r>
      <w:r w:rsidR="002000C7" w:rsidRPr="006F1863">
        <w:rPr>
          <w:rFonts w:ascii="Arial" w:hAnsi="Arial" w:cs="Arial"/>
          <w:sz w:val="24"/>
          <w:szCs w:val="24"/>
        </w:rPr>
        <w:t xml:space="preserve">, the children will watch each other completing questions, answering </w:t>
      </w:r>
      <w:proofErr w:type="gramStart"/>
      <w:r w:rsidR="002000C7" w:rsidRPr="006F1863">
        <w:rPr>
          <w:rFonts w:ascii="Arial" w:hAnsi="Arial" w:cs="Arial"/>
          <w:sz w:val="24"/>
          <w:szCs w:val="24"/>
        </w:rPr>
        <w:t>questions</w:t>
      </w:r>
      <w:proofErr w:type="gramEnd"/>
      <w:r w:rsidR="002000C7" w:rsidRPr="006F1863">
        <w:rPr>
          <w:rFonts w:ascii="Arial" w:hAnsi="Arial" w:cs="Arial"/>
          <w:sz w:val="24"/>
          <w:szCs w:val="24"/>
        </w:rPr>
        <w:t xml:space="preserve"> and copying the explained actions that must be taken, learning from each other. This links to peer </w:t>
      </w:r>
      <w:r w:rsidR="002706CB" w:rsidRPr="006F1863">
        <w:rPr>
          <w:rFonts w:ascii="Arial" w:hAnsi="Arial" w:cs="Arial"/>
          <w:sz w:val="24"/>
          <w:szCs w:val="24"/>
        </w:rPr>
        <w:t>assessment</w:t>
      </w:r>
      <w:r w:rsidR="002000C7" w:rsidRPr="006F1863">
        <w:rPr>
          <w:rFonts w:ascii="Arial" w:hAnsi="Arial" w:cs="Arial"/>
          <w:sz w:val="24"/>
          <w:szCs w:val="24"/>
        </w:rPr>
        <w:t xml:space="preserve"> as the children will mark </w:t>
      </w:r>
      <w:r w:rsidR="00B04E5F" w:rsidRPr="006F1863">
        <w:rPr>
          <w:rFonts w:ascii="Arial" w:hAnsi="Arial" w:cs="Arial"/>
          <w:sz w:val="24"/>
          <w:szCs w:val="24"/>
        </w:rPr>
        <w:t xml:space="preserve">each other’s work, giving feedback and tips for next time. This means that the </w:t>
      </w:r>
      <w:r w:rsidR="002706CB" w:rsidRPr="006F1863">
        <w:rPr>
          <w:rFonts w:ascii="Arial" w:hAnsi="Arial" w:cs="Arial"/>
          <w:sz w:val="24"/>
          <w:szCs w:val="24"/>
        </w:rPr>
        <w:t xml:space="preserve">children will be using new methods, key </w:t>
      </w:r>
      <w:r w:rsidR="0099249E" w:rsidRPr="006F1863">
        <w:rPr>
          <w:rFonts w:ascii="Arial" w:hAnsi="Arial" w:cs="Arial"/>
          <w:sz w:val="24"/>
          <w:szCs w:val="24"/>
        </w:rPr>
        <w:t>vocabulary,</w:t>
      </w:r>
      <w:r w:rsidR="002706CB" w:rsidRPr="006F1863">
        <w:rPr>
          <w:rFonts w:ascii="Arial" w:hAnsi="Arial" w:cs="Arial"/>
          <w:sz w:val="24"/>
          <w:szCs w:val="24"/>
        </w:rPr>
        <w:t xml:space="preserve"> and sentence starters to aid progression that they are doing through the conditioning and watching of those around them. This critical assessment can then be taken into their self-assessment. </w:t>
      </w:r>
    </w:p>
    <w:p w14:paraId="203230C8" w14:textId="625E688B" w:rsidR="00A376EE" w:rsidRPr="006F1863" w:rsidRDefault="000F06D6" w:rsidP="006F1863">
      <w:pPr>
        <w:spacing w:line="360" w:lineRule="auto"/>
        <w:jc w:val="both"/>
        <w:rPr>
          <w:rFonts w:ascii="Arial" w:hAnsi="Arial" w:cs="Arial"/>
          <w:b/>
          <w:bCs/>
          <w:sz w:val="24"/>
          <w:szCs w:val="24"/>
          <w:u w:val="single"/>
        </w:rPr>
      </w:pPr>
      <w:r w:rsidRPr="006F1863">
        <w:rPr>
          <w:rFonts w:ascii="Arial" w:hAnsi="Arial" w:cs="Arial"/>
          <w:b/>
          <w:bCs/>
          <w:sz w:val="24"/>
          <w:szCs w:val="24"/>
          <w:u w:val="single"/>
        </w:rPr>
        <w:t xml:space="preserve">Conclusion </w:t>
      </w:r>
    </w:p>
    <w:p w14:paraId="5ADD9701" w14:textId="300A18D6" w:rsidR="000F06D6" w:rsidRPr="006F1863" w:rsidRDefault="000F06D6" w:rsidP="006F1863">
      <w:pPr>
        <w:spacing w:line="360" w:lineRule="auto"/>
        <w:jc w:val="both"/>
        <w:rPr>
          <w:rFonts w:ascii="Arial" w:hAnsi="Arial" w:cs="Arial"/>
          <w:sz w:val="24"/>
          <w:szCs w:val="24"/>
        </w:rPr>
      </w:pPr>
      <w:r w:rsidRPr="006F1863">
        <w:rPr>
          <w:rFonts w:ascii="Arial" w:hAnsi="Arial" w:cs="Arial"/>
          <w:sz w:val="24"/>
          <w:szCs w:val="24"/>
        </w:rPr>
        <w:t>When researching theoretical knowledge regarding the assessment for learning pedagogical method, it is highlighted that there is a bold mixture of contrasting opinions regarding the use of different strategies in the classroom</w:t>
      </w:r>
      <w:r w:rsidR="002C08EC" w:rsidRPr="006F1863">
        <w:rPr>
          <w:rFonts w:ascii="Arial" w:hAnsi="Arial" w:cs="Arial"/>
          <w:sz w:val="24"/>
          <w:szCs w:val="24"/>
        </w:rPr>
        <w:t xml:space="preserve">. </w:t>
      </w:r>
      <w:r w:rsidR="002A1635" w:rsidRPr="006F1863">
        <w:rPr>
          <w:rFonts w:ascii="Arial" w:hAnsi="Arial" w:cs="Arial"/>
          <w:sz w:val="24"/>
          <w:szCs w:val="24"/>
        </w:rPr>
        <w:t>Theorists</w:t>
      </w:r>
      <w:r w:rsidR="002C08EC" w:rsidRPr="006F1863">
        <w:rPr>
          <w:rFonts w:ascii="Arial" w:hAnsi="Arial" w:cs="Arial"/>
          <w:sz w:val="24"/>
          <w:szCs w:val="24"/>
        </w:rPr>
        <w:t xml:space="preserve"> such as C</w:t>
      </w:r>
      <w:r w:rsidR="0050643C" w:rsidRPr="006F1863">
        <w:rPr>
          <w:rFonts w:ascii="Arial" w:hAnsi="Arial" w:cs="Arial"/>
          <w:sz w:val="24"/>
          <w:szCs w:val="24"/>
        </w:rPr>
        <w:t>obb</w:t>
      </w:r>
      <w:r w:rsidR="00B7014E" w:rsidRPr="006F1863">
        <w:rPr>
          <w:rFonts w:ascii="Arial" w:hAnsi="Arial" w:cs="Arial"/>
          <w:sz w:val="24"/>
          <w:szCs w:val="24"/>
        </w:rPr>
        <w:t xml:space="preserve"> (1991) </w:t>
      </w:r>
      <w:r w:rsidR="002A1635" w:rsidRPr="006F1863">
        <w:rPr>
          <w:rFonts w:ascii="Arial" w:hAnsi="Arial" w:cs="Arial"/>
          <w:sz w:val="24"/>
          <w:szCs w:val="24"/>
        </w:rPr>
        <w:t>believed</w:t>
      </w:r>
      <w:r w:rsidR="00B7014E" w:rsidRPr="006F1863">
        <w:rPr>
          <w:rFonts w:ascii="Arial" w:hAnsi="Arial" w:cs="Arial"/>
          <w:sz w:val="24"/>
          <w:szCs w:val="24"/>
        </w:rPr>
        <w:t xml:space="preserve"> that the think pair share was the underl</w:t>
      </w:r>
      <w:r w:rsidR="00387243" w:rsidRPr="006F1863">
        <w:rPr>
          <w:rFonts w:ascii="Arial" w:hAnsi="Arial" w:cs="Arial"/>
          <w:sz w:val="24"/>
          <w:szCs w:val="24"/>
        </w:rPr>
        <w:t xml:space="preserve">ying catalyst in social and cognitive development. Whereas </w:t>
      </w:r>
      <w:r w:rsidR="00065254" w:rsidRPr="006F1863">
        <w:rPr>
          <w:rFonts w:ascii="Arial" w:hAnsi="Arial" w:cs="Arial"/>
          <w:sz w:val="24"/>
          <w:szCs w:val="24"/>
        </w:rPr>
        <w:t xml:space="preserve">Pimm (1987) disgusted these ideas and methods </w:t>
      </w:r>
      <w:r w:rsidR="002A1635" w:rsidRPr="006F1863">
        <w:rPr>
          <w:rFonts w:ascii="Arial" w:hAnsi="Arial" w:cs="Arial"/>
          <w:sz w:val="24"/>
          <w:szCs w:val="24"/>
        </w:rPr>
        <w:t xml:space="preserve">gave to much reliance on the learner knowledge with little input for the </w:t>
      </w:r>
      <w:r w:rsidR="002A1635" w:rsidRPr="006F1863">
        <w:rPr>
          <w:rFonts w:ascii="Arial" w:hAnsi="Arial" w:cs="Arial"/>
          <w:sz w:val="24"/>
          <w:szCs w:val="24"/>
        </w:rPr>
        <w:lastRenderedPageBreak/>
        <w:t xml:space="preserve">teachers. </w:t>
      </w:r>
      <w:r w:rsidRPr="006F1863">
        <w:rPr>
          <w:rFonts w:ascii="Arial" w:hAnsi="Arial" w:cs="Arial"/>
          <w:sz w:val="24"/>
          <w:szCs w:val="24"/>
        </w:rPr>
        <w:t>After critica</w:t>
      </w:r>
      <w:r w:rsidR="00815FDA" w:rsidRPr="006F1863">
        <w:rPr>
          <w:rFonts w:ascii="Arial" w:hAnsi="Arial" w:cs="Arial"/>
          <w:sz w:val="24"/>
          <w:szCs w:val="24"/>
        </w:rPr>
        <w:t>l</w:t>
      </w:r>
      <w:r w:rsidRPr="006F1863">
        <w:rPr>
          <w:rFonts w:ascii="Arial" w:hAnsi="Arial" w:cs="Arial"/>
          <w:sz w:val="24"/>
          <w:szCs w:val="24"/>
        </w:rPr>
        <w:t>l</w:t>
      </w:r>
      <w:r w:rsidR="00815FDA" w:rsidRPr="006F1863">
        <w:rPr>
          <w:rFonts w:ascii="Arial" w:hAnsi="Arial" w:cs="Arial"/>
          <w:sz w:val="24"/>
          <w:szCs w:val="24"/>
        </w:rPr>
        <w:t xml:space="preserve">y </w:t>
      </w:r>
      <w:r w:rsidRPr="006F1863">
        <w:rPr>
          <w:rFonts w:ascii="Arial" w:hAnsi="Arial" w:cs="Arial"/>
          <w:sz w:val="24"/>
          <w:szCs w:val="24"/>
        </w:rPr>
        <w:t>reflecting on placement and initial feedback from these experiences</w:t>
      </w:r>
      <w:r w:rsidR="228F49AA" w:rsidRPr="006F1863">
        <w:rPr>
          <w:rFonts w:ascii="Arial" w:hAnsi="Arial" w:cs="Arial"/>
          <w:sz w:val="24"/>
          <w:szCs w:val="24"/>
        </w:rPr>
        <w:t xml:space="preserve">, a </w:t>
      </w:r>
      <w:r w:rsidRPr="006F1863">
        <w:rPr>
          <w:rFonts w:ascii="Arial" w:hAnsi="Arial" w:cs="Arial"/>
          <w:sz w:val="24"/>
          <w:szCs w:val="24"/>
        </w:rPr>
        <w:t xml:space="preserve">systematic plan needs to be created to ensure that future lesson plans and preparation takes these strategies into real world situations. </w:t>
      </w:r>
      <w:r w:rsidR="00CF60C8" w:rsidRPr="006F1863">
        <w:rPr>
          <w:rFonts w:ascii="Arial" w:hAnsi="Arial" w:cs="Arial"/>
          <w:sz w:val="24"/>
          <w:szCs w:val="24"/>
        </w:rPr>
        <w:t>Various</w:t>
      </w:r>
      <w:r w:rsidRPr="006F1863">
        <w:rPr>
          <w:rFonts w:ascii="Arial" w:hAnsi="Arial" w:cs="Arial"/>
          <w:sz w:val="24"/>
          <w:szCs w:val="24"/>
        </w:rPr>
        <w:t xml:space="preserve"> methods have been identified above creating a </w:t>
      </w:r>
      <w:r w:rsidR="00CF60C8" w:rsidRPr="006F1863">
        <w:rPr>
          <w:rFonts w:ascii="Arial" w:hAnsi="Arial" w:cs="Arial"/>
          <w:sz w:val="24"/>
          <w:szCs w:val="24"/>
        </w:rPr>
        <w:t xml:space="preserve">large pool of options to take forward. </w:t>
      </w:r>
      <w:r w:rsidR="008C6D14" w:rsidRPr="006F1863">
        <w:rPr>
          <w:rFonts w:ascii="Arial" w:hAnsi="Arial" w:cs="Arial"/>
          <w:sz w:val="24"/>
          <w:szCs w:val="24"/>
        </w:rPr>
        <w:t xml:space="preserve">This includes the encouragement of the think pair share method, this has a resounding </w:t>
      </w:r>
      <w:r w:rsidR="00737417" w:rsidRPr="006F1863">
        <w:rPr>
          <w:rFonts w:ascii="Arial" w:hAnsi="Arial" w:cs="Arial"/>
          <w:sz w:val="24"/>
          <w:szCs w:val="24"/>
        </w:rPr>
        <w:t>backing</w:t>
      </w:r>
      <w:r w:rsidR="008C6D14" w:rsidRPr="006F1863">
        <w:rPr>
          <w:rFonts w:ascii="Arial" w:hAnsi="Arial" w:cs="Arial"/>
          <w:sz w:val="24"/>
          <w:szCs w:val="24"/>
        </w:rPr>
        <w:t xml:space="preserve"> not only within theorist and the </w:t>
      </w:r>
      <w:r w:rsidR="005F5C47" w:rsidRPr="006F1863">
        <w:rPr>
          <w:rFonts w:ascii="Arial" w:hAnsi="Arial" w:cs="Arial"/>
          <w:sz w:val="24"/>
          <w:szCs w:val="24"/>
        </w:rPr>
        <w:t xml:space="preserve">Welsh </w:t>
      </w:r>
      <w:r w:rsidR="00AE0BC6" w:rsidRPr="006F1863">
        <w:rPr>
          <w:rFonts w:ascii="Arial" w:hAnsi="Arial" w:cs="Arial"/>
          <w:sz w:val="24"/>
          <w:szCs w:val="24"/>
        </w:rPr>
        <w:t xml:space="preserve">Assembly Government, but also with teachers agreeing that it’s a system that allows them to get feedback not only from the higher ability children but from the middle and lowers. </w:t>
      </w:r>
    </w:p>
    <w:p w14:paraId="43923F13" w14:textId="53AAF8E8" w:rsidR="00682073" w:rsidRPr="006F1863" w:rsidRDefault="000F6F4E" w:rsidP="006F1863">
      <w:pPr>
        <w:spacing w:line="360" w:lineRule="auto"/>
        <w:jc w:val="both"/>
        <w:rPr>
          <w:rFonts w:ascii="Arial" w:hAnsi="Arial" w:cs="Arial"/>
          <w:sz w:val="24"/>
          <w:szCs w:val="24"/>
        </w:rPr>
      </w:pPr>
      <w:r w:rsidRPr="006F1863">
        <w:rPr>
          <w:rFonts w:ascii="Arial" w:hAnsi="Arial" w:cs="Arial"/>
          <w:sz w:val="24"/>
          <w:szCs w:val="24"/>
        </w:rPr>
        <w:t xml:space="preserve"> It has d</w:t>
      </w:r>
      <w:r w:rsidR="1E11D725" w:rsidRPr="006F1863">
        <w:rPr>
          <w:rFonts w:ascii="Arial" w:hAnsi="Arial" w:cs="Arial"/>
          <w:sz w:val="24"/>
          <w:szCs w:val="24"/>
        </w:rPr>
        <w:t>iscussed</w:t>
      </w:r>
      <w:r w:rsidR="00C41D56" w:rsidRPr="006F1863">
        <w:rPr>
          <w:rFonts w:ascii="Arial" w:hAnsi="Arial" w:cs="Arial"/>
          <w:sz w:val="24"/>
          <w:szCs w:val="24"/>
        </w:rPr>
        <w:t xml:space="preserve"> throughout the literature review </w:t>
      </w:r>
      <w:r w:rsidRPr="006F1863">
        <w:rPr>
          <w:rFonts w:ascii="Arial" w:hAnsi="Arial" w:cs="Arial"/>
          <w:sz w:val="24"/>
          <w:szCs w:val="24"/>
        </w:rPr>
        <w:t>that as a teacher</w:t>
      </w:r>
      <w:r w:rsidR="1E11D725" w:rsidRPr="006F1863">
        <w:rPr>
          <w:rFonts w:ascii="Arial" w:hAnsi="Arial" w:cs="Arial"/>
          <w:sz w:val="24"/>
          <w:szCs w:val="24"/>
        </w:rPr>
        <w:t xml:space="preserve"> it </w:t>
      </w:r>
      <w:r w:rsidR="00CF60C8" w:rsidRPr="006F1863">
        <w:rPr>
          <w:rFonts w:ascii="Arial" w:hAnsi="Arial" w:cs="Arial"/>
          <w:sz w:val="24"/>
          <w:szCs w:val="24"/>
        </w:rPr>
        <w:t xml:space="preserve">is crucial that you allow students to improve </w:t>
      </w:r>
      <w:r w:rsidR="5F6CF1F3" w:rsidRPr="006F1863">
        <w:rPr>
          <w:rFonts w:ascii="Arial" w:hAnsi="Arial" w:cs="Arial"/>
          <w:sz w:val="24"/>
          <w:szCs w:val="24"/>
        </w:rPr>
        <w:t xml:space="preserve">their communication skills, using appropriate forms of speech, including the use of </w:t>
      </w:r>
      <w:r w:rsidR="00CF60C8" w:rsidRPr="006F1863">
        <w:rPr>
          <w:rFonts w:ascii="Arial" w:hAnsi="Arial" w:cs="Arial"/>
          <w:sz w:val="24"/>
          <w:szCs w:val="24"/>
        </w:rPr>
        <w:t>dialect within the classroom especially a</w:t>
      </w:r>
      <w:r w:rsidR="3C75C7CD" w:rsidRPr="006F1863">
        <w:rPr>
          <w:rFonts w:ascii="Arial" w:hAnsi="Arial" w:cs="Arial"/>
          <w:sz w:val="24"/>
          <w:szCs w:val="24"/>
        </w:rPr>
        <w:t>bout</w:t>
      </w:r>
      <w:r w:rsidR="00CF60C8" w:rsidRPr="006F1863">
        <w:rPr>
          <w:rFonts w:ascii="Arial" w:hAnsi="Arial" w:cs="Arial"/>
          <w:sz w:val="24"/>
          <w:szCs w:val="24"/>
        </w:rPr>
        <w:t xml:space="preserve"> what they are being taught. Providing a </w:t>
      </w:r>
      <w:r w:rsidR="0085078B" w:rsidRPr="006F1863">
        <w:rPr>
          <w:rFonts w:ascii="Arial" w:hAnsi="Arial" w:cs="Arial"/>
          <w:sz w:val="24"/>
          <w:szCs w:val="24"/>
        </w:rPr>
        <w:t>period</w:t>
      </w:r>
      <w:r w:rsidR="00CF60C8" w:rsidRPr="006F1863">
        <w:rPr>
          <w:rFonts w:ascii="Arial" w:hAnsi="Arial" w:cs="Arial"/>
          <w:sz w:val="24"/>
          <w:szCs w:val="24"/>
        </w:rPr>
        <w:t xml:space="preserve"> throughout lesson</w:t>
      </w:r>
      <w:r w:rsidR="00AC13D7" w:rsidRPr="006F1863">
        <w:rPr>
          <w:rFonts w:ascii="Arial" w:hAnsi="Arial" w:cs="Arial"/>
          <w:sz w:val="24"/>
          <w:szCs w:val="24"/>
        </w:rPr>
        <w:t>s</w:t>
      </w:r>
      <w:r w:rsidR="00CF60C8" w:rsidRPr="006F1863">
        <w:rPr>
          <w:rFonts w:ascii="Arial" w:hAnsi="Arial" w:cs="Arial"/>
          <w:sz w:val="24"/>
          <w:szCs w:val="24"/>
        </w:rPr>
        <w:t xml:space="preserve"> for the pupils to discuss </w:t>
      </w:r>
      <w:r w:rsidR="00417252" w:rsidRPr="006F1863">
        <w:rPr>
          <w:rFonts w:ascii="Arial" w:hAnsi="Arial" w:cs="Arial"/>
          <w:sz w:val="24"/>
          <w:szCs w:val="24"/>
        </w:rPr>
        <w:t xml:space="preserve">relevant topics. Thus, </w:t>
      </w:r>
      <w:r w:rsidR="0085078B" w:rsidRPr="006F1863">
        <w:rPr>
          <w:rFonts w:ascii="Arial" w:hAnsi="Arial" w:cs="Arial"/>
          <w:sz w:val="24"/>
          <w:szCs w:val="24"/>
        </w:rPr>
        <w:t>allowing</w:t>
      </w:r>
      <w:r w:rsidR="00AC13D7" w:rsidRPr="006F1863">
        <w:rPr>
          <w:rFonts w:ascii="Arial" w:hAnsi="Arial" w:cs="Arial"/>
          <w:sz w:val="24"/>
          <w:szCs w:val="24"/>
        </w:rPr>
        <w:t xml:space="preserve"> for encouragement</w:t>
      </w:r>
      <w:r w:rsidR="00417252" w:rsidRPr="006F1863">
        <w:rPr>
          <w:rFonts w:ascii="Arial" w:hAnsi="Arial" w:cs="Arial"/>
          <w:sz w:val="24"/>
          <w:szCs w:val="24"/>
        </w:rPr>
        <w:t xml:space="preserve"> </w:t>
      </w:r>
      <w:r w:rsidR="00AC13D7" w:rsidRPr="006F1863">
        <w:rPr>
          <w:rFonts w:ascii="Arial" w:hAnsi="Arial" w:cs="Arial"/>
          <w:sz w:val="24"/>
          <w:szCs w:val="24"/>
        </w:rPr>
        <w:t xml:space="preserve">to </w:t>
      </w:r>
      <w:r w:rsidR="00417252" w:rsidRPr="006F1863">
        <w:rPr>
          <w:rFonts w:ascii="Arial" w:hAnsi="Arial" w:cs="Arial"/>
          <w:sz w:val="24"/>
          <w:szCs w:val="24"/>
        </w:rPr>
        <w:t xml:space="preserve">improve </w:t>
      </w:r>
      <w:r w:rsidR="00AC13D7" w:rsidRPr="006F1863">
        <w:rPr>
          <w:rFonts w:ascii="Arial" w:hAnsi="Arial" w:cs="Arial"/>
          <w:sz w:val="24"/>
          <w:szCs w:val="24"/>
        </w:rPr>
        <w:t xml:space="preserve">the </w:t>
      </w:r>
      <w:r w:rsidR="00417252" w:rsidRPr="006F1863">
        <w:rPr>
          <w:rFonts w:ascii="Arial" w:hAnsi="Arial" w:cs="Arial"/>
          <w:sz w:val="24"/>
          <w:szCs w:val="24"/>
        </w:rPr>
        <w:t xml:space="preserve">questioning and quality of talk. </w:t>
      </w:r>
      <w:r w:rsidR="00A36A1D" w:rsidRPr="006F1863">
        <w:rPr>
          <w:rFonts w:ascii="Arial" w:hAnsi="Arial" w:cs="Arial"/>
          <w:sz w:val="24"/>
          <w:szCs w:val="24"/>
        </w:rPr>
        <w:t xml:space="preserve">This should be a fundamental must when planning as allowing for the time will not only allow the teacher to further their understanding of </w:t>
      </w:r>
      <w:r w:rsidR="00213365" w:rsidRPr="006F1863">
        <w:rPr>
          <w:rFonts w:ascii="Arial" w:hAnsi="Arial" w:cs="Arial"/>
          <w:sz w:val="24"/>
          <w:szCs w:val="24"/>
        </w:rPr>
        <w:t>how the students are interpretating the information but also allowing for the students to help develop their peers and their own knowl</w:t>
      </w:r>
      <w:r w:rsidR="00682073" w:rsidRPr="006F1863">
        <w:rPr>
          <w:rFonts w:ascii="Arial" w:hAnsi="Arial" w:cs="Arial"/>
          <w:sz w:val="24"/>
          <w:szCs w:val="24"/>
        </w:rPr>
        <w:t xml:space="preserve">edge. </w:t>
      </w:r>
    </w:p>
    <w:p w14:paraId="14FEB23F" w14:textId="77777777" w:rsidR="009B2905" w:rsidRPr="006F1863" w:rsidRDefault="0100507A" w:rsidP="006F1863">
      <w:pPr>
        <w:spacing w:line="360" w:lineRule="auto"/>
        <w:jc w:val="both"/>
        <w:rPr>
          <w:rFonts w:ascii="Arial" w:hAnsi="Arial" w:cs="Arial"/>
          <w:sz w:val="24"/>
          <w:szCs w:val="24"/>
        </w:rPr>
      </w:pPr>
      <w:r w:rsidRPr="006F1863">
        <w:rPr>
          <w:rFonts w:ascii="Arial" w:hAnsi="Arial" w:cs="Arial"/>
          <w:sz w:val="24"/>
          <w:szCs w:val="24"/>
        </w:rPr>
        <w:t>Looking toward</w:t>
      </w:r>
      <w:r w:rsidR="74F7F1DA" w:rsidRPr="006F1863">
        <w:rPr>
          <w:rFonts w:ascii="Arial" w:hAnsi="Arial" w:cs="Arial"/>
          <w:sz w:val="24"/>
          <w:szCs w:val="24"/>
        </w:rPr>
        <w:t xml:space="preserve"> to</w:t>
      </w:r>
      <w:r w:rsidRPr="006F1863">
        <w:rPr>
          <w:rFonts w:ascii="Arial" w:hAnsi="Arial" w:cs="Arial"/>
          <w:sz w:val="24"/>
          <w:szCs w:val="24"/>
        </w:rPr>
        <w:t xml:space="preserve"> a teaching practice placement with another year group, written assessment will be a key focus. This is due to</w:t>
      </w:r>
      <w:r w:rsidR="00417252" w:rsidRPr="006F1863">
        <w:rPr>
          <w:rFonts w:ascii="Arial" w:hAnsi="Arial" w:cs="Arial"/>
          <w:sz w:val="24"/>
          <w:szCs w:val="24"/>
        </w:rPr>
        <w:t xml:space="preserve"> feedback and </w:t>
      </w:r>
      <w:r w:rsidR="008326B8" w:rsidRPr="006F1863">
        <w:rPr>
          <w:rFonts w:ascii="Arial" w:hAnsi="Arial" w:cs="Arial"/>
          <w:sz w:val="24"/>
          <w:szCs w:val="24"/>
        </w:rPr>
        <w:t>reflectio</w:t>
      </w:r>
      <w:r w:rsidR="1EF7A844" w:rsidRPr="006F1863">
        <w:rPr>
          <w:rFonts w:ascii="Arial" w:hAnsi="Arial" w:cs="Arial"/>
          <w:sz w:val="24"/>
          <w:szCs w:val="24"/>
        </w:rPr>
        <w:t>n</w:t>
      </w:r>
      <w:r w:rsidR="00417252" w:rsidRPr="006F1863">
        <w:rPr>
          <w:rFonts w:ascii="Arial" w:hAnsi="Arial" w:cs="Arial"/>
          <w:sz w:val="24"/>
          <w:szCs w:val="24"/>
        </w:rPr>
        <w:t xml:space="preserve"> identif</w:t>
      </w:r>
      <w:r w:rsidR="3FA535AB" w:rsidRPr="006F1863">
        <w:rPr>
          <w:rFonts w:ascii="Arial" w:hAnsi="Arial" w:cs="Arial"/>
          <w:sz w:val="24"/>
          <w:szCs w:val="24"/>
        </w:rPr>
        <w:t xml:space="preserve">ying </w:t>
      </w:r>
      <w:r w:rsidR="00417252" w:rsidRPr="006F1863">
        <w:rPr>
          <w:rFonts w:ascii="Arial" w:hAnsi="Arial" w:cs="Arial"/>
          <w:sz w:val="24"/>
          <w:szCs w:val="24"/>
        </w:rPr>
        <w:t xml:space="preserve">that marking did not allow for formative feedback </w:t>
      </w:r>
      <w:r w:rsidR="5735F711" w:rsidRPr="006F1863">
        <w:rPr>
          <w:rFonts w:ascii="Arial" w:hAnsi="Arial" w:cs="Arial"/>
          <w:sz w:val="24"/>
          <w:szCs w:val="24"/>
        </w:rPr>
        <w:t>such as</w:t>
      </w:r>
      <w:r w:rsidR="00417252" w:rsidRPr="006F1863">
        <w:rPr>
          <w:rFonts w:ascii="Arial" w:hAnsi="Arial" w:cs="Arial"/>
          <w:sz w:val="24"/>
          <w:szCs w:val="24"/>
        </w:rPr>
        <w:t xml:space="preserve"> </w:t>
      </w:r>
      <w:r w:rsidR="008326B8" w:rsidRPr="006F1863">
        <w:rPr>
          <w:rFonts w:ascii="Arial" w:hAnsi="Arial" w:cs="Arial"/>
          <w:sz w:val="24"/>
          <w:szCs w:val="24"/>
        </w:rPr>
        <w:t>traffic light marking</w:t>
      </w:r>
      <w:r w:rsidR="00417252" w:rsidRPr="006F1863">
        <w:rPr>
          <w:rFonts w:ascii="Arial" w:hAnsi="Arial" w:cs="Arial"/>
          <w:sz w:val="24"/>
          <w:szCs w:val="24"/>
        </w:rPr>
        <w:t xml:space="preserve">. This would give immediate feedback, allowing </w:t>
      </w:r>
      <w:r w:rsidR="008326B8" w:rsidRPr="006F1863">
        <w:rPr>
          <w:rFonts w:ascii="Arial" w:hAnsi="Arial" w:cs="Arial"/>
          <w:sz w:val="24"/>
          <w:szCs w:val="24"/>
        </w:rPr>
        <w:t xml:space="preserve">the teacher to act upon </w:t>
      </w:r>
      <w:r w:rsidR="5D9C8D75" w:rsidRPr="006F1863">
        <w:rPr>
          <w:rFonts w:ascii="Arial" w:hAnsi="Arial" w:cs="Arial"/>
          <w:sz w:val="24"/>
          <w:szCs w:val="24"/>
        </w:rPr>
        <w:t>responses</w:t>
      </w:r>
      <w:r w:rsidR="008326B8" w:rsidRPr="006F1863">
        <w:rPr>
          <w:rFonts w:ascii="Arial" w:hAnsi="Arial" w:cs="Arial"/>
          <w:sz w:val="24"/>
          <w:szCs w:val="24"/>
        </w:rPr>
        <w:t xml:space="preserve"> from pupils </w:t>
      </w:r>
      <w:r w:rsidR="752D4EDB" w:rsidRPr="006F1863">
        <w:rPr>
          <w:rFonts w:ascii="Arial" w:hAnsi="Arial" w:cs="Arial"/>
          <w:sz w:val="24"/>
          <w:szCs w:val="24"/>
        </w:rPr>
        <w:t>individually where necessary</w:t>
      </w:r>
      <w:r w:rsidR="008326B8" w:rsidRPr="006F1863">
        <w:rPr>
          <w:rFonts w:ascii="Arial" w:hAnsi="Arial" w:cs="Arial"/>
          <w:sz w:val="24"/>
          <w:szCs w:val="24"/>
        </w:rPr>
        <w:t>.</w:t>
      </w:r>
      <w:r w:rsidR="001E039D" w:rsidRPr="006F1863">
        <w:rPr>
          <w:rFonts w:ascii="Arial" w:hAnsi="Arial" w:cs="Arial"/>
          <w:sz w:val="24"/>
          <w:szCs w:val="24"/>
        </w:rPr>
        <w:t xml:space="preserve"> Using not only the traffic light system but systems such as thumbs up and thumbs down can give the teachers instant feedback to ensure full </w:t>
      </w:r>
      <w:r w:rsidR="009B2905" w:rsidRPr="006F1863">
        <w:rPr>
          <w:rFonts w:ascii="Arial" w:hAnsi="Arial" w:cs="Arial"/>
          <w:sz w:val="24"/>
          <w:szCs w:val="24"/>
        </w:rPr>
        <w:t>understanding throughout the class.</w:t>
      </w:r>
    </w:p>
    <w:p w14:paraId="07FA8CBF" w14:textId="202AE93E" w:rsidR="0020526F" w:rsidRPr="006F1863" w:rsidRDefault="00006873" w:rsidP="006F1863">
      <w:pPr>
        <w:spacing w:line="360" w:lineRule="auto"/>
        <w:jc w:val="both"/>
        <w:rPr>
          <w:rFonts w:ascii="Arial" w:hAnsi="Arial" w:cs="Arial"/>
          <w:sz w:val="24"/>
          <w:szCs w:val="24"/>
        </w:rPr>
      </w:pPr>
      <w:r w:rsidRPr="006F1863">
        <w:rPr>
          <w:rFonts w:ascii="Arial" w:hAnsi="Arial" w:cs="Arial"/>
          <w:sz w:val="24"/>
          <w:szCs w:val="24"/>
        </w:rPr>
        <w:t xml:space="preserve">The underlining reasons to why </w:t>
      </w:r>
      <w:r w:rsidR="000A0B0C" w:rsidRPr="006F1863">
        <w:rPr>
          <w:rFonts w:ascii="Arial" w:hAnsi="Arial" w:cs="Arial"/>
          <w:sz w:val="24"/>
          <w:szCs w:val="24"/>
        </w:rPr>
        <w:t>these steps</w:t>
      </w:r>
      <w:r w:rsidRPr="006F1863">
        <w:rPr>
          <w:rFonts w:ascii="Arial" w:hAnsi="Arial" w:cs="Arial"/>
          <w:sz w:val="24"/>
          <w:szCs w:val="24"/>
        </w:rPr>
        <w:t xml:space="preserve"> need to be taken </w:t>
      </w:r>
      <w:r w:rsidR="000A0B0C" w:rsidRPr="006F1863">
        <w:rPr>
          <w:rFonts w:ascii="Arial" w:hAnsi="Arial" w:cs="Arial"/>
          <w:sz w:val="24"/>
          <w:szCs w:val="24"/>
        </w:rPr>
        <w:t xml:space="preserve">are that without such techniques and methods teaching and learning can become difficult especially if </w:t>
      </w:r>
      <w:r w:rsidR="000153E9" w:rsidRPr="006F1863">
        <w:rPr>
          <w:rFonts w:ascii="Arial" w:hAnsi="Arial" w:cs="Arial"/>
          <w:sz w:val="24"/>
          <w:szCs w:val="24"/>
        </w:rPr>
        <w:t xml:space="preserve">the pupils </w:t>
      </w:r>
      <w:r w:rsidR="000A0B0C" w:rsidRPr="006F1863">
        <w:rPr>
          <w:rFonts w:ascii="Arial" w:hAnsi="Arial" w:cs="Arial"/>
          <w:sz w:val="24"/>
          <w:szCs w:val="24"/>
        </w:rPr>
        <w:t>do</w:t>
      </w:r>
      <w:r w:rsidR="119B48E3" w:rsidRPr="006F1863">
        <w:rPr>
          <w:rFonts w:ascii="Arial" w:hAnsi="Arial" w:cs="Arial"/>
          <w:sz w:val="24"/>
          <w:szCs w:val="24"/>
        </w:rPr>
        <w:t xml:space="preserve"> not</w:t>
      </w:r>
      <w:r w:rsidR="000A0B0C" w:rsidRPr="006F1863">
        <w:rPr>
          <w:rFonts w:ascii="Arial" w:hAnsi="Arial" w:cs="Arial"/>
          <w:sz w:val="24"/>
          <w:szCs w:val="24"/>
        </w:rPr>
        <w:t xml:space="preserve"> have a voice or a chance to </w:t>
      </w:r>
      <w:r w:rsidR="0041180E" w:rsidRPr="006F1863">
        <w:rPr>
          <w:rFonts w:ascii="Arial" w:hAnsi="Arial" w:cs="Arial"/>
          <w:sz w:val="24"/>
          <w:szCs w:val="24"/>
        </w:rPr>
        <w:t>express emotions or opinions.</w:t>
      </w:r>
      <w:r w:rsidR="0020526F" w:rsidRPr="006F1863">
        <w:rPr>
          <w:rFonts w:ascii="Arial" w:hAnsi="Arial" w:cs="Arial"/>
          <w:sz w:val="24"/>
          <w:szCs w:val="24"/>
        </w:rPr>
        <w:t xml:space="preserve"> As mentioned in the introduction the assessment for learning system will develop the </w:t>
      </w:r>
      <w:r w:rsidR="006F1863" w:rsidRPr="006F1863">
        <w:rPr>
          <w:rFonts w:ascii="Arial" w:hAnsi="Arial" w:cs="Arial"/>
          <w:sz w:val="24"/>
          <w:szCs w:val="24"/>
        </w:rPr>
        <w:t>student’s</w:t>
      </w:r>
      <w:r w:rsidR="0020526F" w:rsidRPr="006F1863">
        <w:rPr>
          <w:rFonts w:ascii="Arial" w:hAnsi="Arial" w:cs="Arial"/>
          <w:sz w:val="24"/>
          <w:szCs w:val="24"/>
        </w:rPr>
        <w:t xml:space="preserve"> ability to lead and </w:t>
      </w:r>
      <w:r w:rsidR="001E3351" w:rsidRPr="006F1863">
        <w:rPr>
          <w:rFonts w:ascii="Arial" w:hAnsi="Arial" w:cs="Arial"/>
          <w:sz w:val="24"/>
          <w:szCs w:val="24"/>
        </w:rPr>
        <w:t>allow everyone a voice. By not including these methods in my future lesson I will be excluding different abilities and will be</w:t>
      </w:r>
      <w:r w:rsidR="006F1863" w:rsidRPr="006F1863">
        <w:rPr>
          <w:rFonts w:ascii="Arial" w:hAnsi="Arial" w:cs="Arial"/>
          <w:sz w:val="24"/>
          <w:szCs w:val="24"/>
        </w:rPr>
        <w:t xml:space="preserve"> not have full knowledge that what is being taught is being absorbed by the students. </w:t>
      </w:r>
    </w:p>
    <w:p w14:paraId="4304AC69" w14:textId="30E2CDB6" w:rsidR="00006873" w:rsidRPr="006F1863" w:rsidRDefault="0041180E" w:rsidP="006F1863">
      <w:pPr>
        <w:spacing w:line="360" w:lineRule="auto"/>
        <w:jc w:val="both"/>
        <w:rPr>
          <w:rFonts w:ascii="Arial" w:hAnsi="Arial" w:cs="Arial"/>
          <w:sz w:val="24"/>
          <w:szCs w:val="24"/>
        </w:rPr>
      </w:pPr>
      <w:r w:rsidRPr="006F1863">
        <w:rPr>
          <w:rFonts w:ascii="Arial" w:hAnsi="Arial" w:cs="Arial"/>
          <w:sz w:val="24"/>
          <w:szCs w:val="24"/>
        </w:rPr>
        <w:lastRenderedPageBreak/>
        <w:t xml:space="preserve"> </w:t>
      </w:r>
      <w:r w:rsidR="724EE5EA" w:rsidRPr="006F1863">
        <w:rPr>
          <w:rFonts w:ascii="Arial" w:hAnsi="Arial" w:cs="Arial"/>
          <w:sz w:val="24"/>
          <w:szCs w:val="24"/>
        </w:rPr>
        <w:t>T</w:t>
      </w:r>
      <w:r w:rsidR="000153E9" w:rsidRPr="006F1863">
        <w:rPr>
          <w:rFonts w:ascii="Arial" w:hAnsi="Arial" w:cs="Arial"/>
          <w:sz w:val="24"/>
          <w:szCs w:val="24"/>
        </w:rPr>
        <w:t xml:space="preserve">he concluding thought of this </w:t>
      </w:r>
      <w:r w:rsidR="0048292B" w:rsidRPr="006F1863">
        <w:rPr>
          <w:rFonts w:ascii="Arial" w:hAnsi="Arial" w:cs="Arial"/>
          <w:sz w:val="24"/>
          <w:szCs w:val="24"/>
        </w:rPr>
        <w:t>critical</w:t>
      </w:r>
      <w:r w:rsidR="000153E9" w:rsidRPr="006F1863">
        <w:rPr>
          <w:rFonts w:ascii="Arial" w:hAnsi="Arial" w:cs="Arial"/>
          <w:sz w:val="24"/>
          <w:szCs w:val="24"/>
        </w:rPr>
        <w:t xml:space="preserve"> reflection and plan is that </w:t>
      </w:r>
      <w:r w:rsidR="0048292B" w:rsidRPr="006F1863">
        <w:rPr>
          <w:rFonts w:ascii="Arial" w:hAnsi="Arial" w:cs="Arial"/>
          <w:sz w:val="24"/>
          <w:szCs w:val="24"/>
        </w:rPr>
        <w:t xml:space="preserve">getting these principles up to the teaching standards is a task </w:t>
      </w:r>
      <w:r w:rsidR="002D4003" w:rsidRPr="006F1863">
        <w:rPr>
          <w:rFonts w:ascii="Arial" w:hAnsi="Arial" w:cs="Arial"/>
          <w:sz w:val="24"/>
          <w:szCs w:val="24"/>
        </w:rPr>
        <w:t>needing updating personally by the end of the next professional teaching experience</w:t>
      </w:r>
      <w:r w:rsidR="65FC45F5" w:rsidRPr="006F1863">
        <w:rPr>
          <w:rFonts w:ascii="Arial" w:hAnsi="Arial" w:cs="Arial"/>
          <w:sz w:val="24"/>
          <w:szCs w:val="24"/>
        </w:rPr>
        <w:t>,</w:t>
      </w:r>
      <w:r w:rsidR="002D4003" w:rsidRPr="006F1863">
        <w:rPr>
          <w:rFonts w:ascii="Arial" w:hAnsi="Arial" w:cs="Arial"/>
          <w:sz w:val="24"/>
          <w:szCs w:val="24"/>
        </w:rPr>
        <w:t xml:space="preserve"> but in fact it will always be developing as teaching is</w:t>
      </w:r>
      <w:r w:rsidR="002D5174" w:rsidRPr="006F1863">
        <w:rPr>
          <w:rFonts w:ascii="Arial" w:hAnsi="Arial" w:cs="Arial"/>
          <w:sz w:val="24"/>
          <w:szCs w:val="24"/>
        </w:rPr>
        <w:t xml:space="preserve"> a</w:t>
      </w:r>
      <w:r w:rsidR="002D4003" w:rsidRPr="006F1863">
        <w:rPr>
          <w:rFonts w:ascii="Arial" w:hAnsi="Arial" w:cs="Arial"/>
          <w:sz w:val="24"/>
          <w:szCs w:val="24"/>
        </w:rPr>
        <w:t xml:space="preserve"> </w:t>
      </w:r>
      <w:r w:rsidR="00005A31" w:rsidRPr="006F1863">
        <w:rPr>
          <w:rFonts w:ascii="Arial" w:hAnsi="Arial" w:cs="Arial"/>
          <w:sz w:val="24"/>
          <w:szCs w:val="24"/>
        </w:rPr>
        <w:t xml:space="preserve">practice impossible to </w:t>
      </w:r>
      <w:r w:rsidR="27D1ED97" w:rsidRPr="006F1863">
        <w:rPr>
          <w:rFonts w:ascii="Arial" w:hAnsi="Arial" w:cs="Arial"/>
          <w:sz w:val="24"/>
          <w:szCs w:val="24"/>
        </w:rPr>
        <w:t>fully</w:t>
      </w:r>
      <w:r w:rsidR="00005A31" w:rsidRPr="006F1863">
        <w:rPr>
          <w:rFonts w:ascii="Arial" w:hAnsi="Arial" w:cs="Arial"/>
          <w:sz w:val="24"/>
          <w:szCs w:val="24"/>
        </w:rPr>
        <w:t xml:space="preserve"> complete. </w:t>
      </w:r>
    </w:p>
    <w:p w14:paraId="7EEC6C37" w14:textId="77777777" w:rsidR="006F1863" w:rsidRPr="006F1863" w:rsidRDefault="006F1863" w:rsidP="006F1863">
      <w:pPr>
        <w:spacing w:line="360" w:lineRule="auto"/>
        <w:jc w:val="both"/>
        <w:rPr>
          <w:rFonts w:ascii="Arial" w:hAnsi="Arial" w:cs="Arial"/>
          <w:sz w:val="24"/>
          <w:szCs w:val="24"/>
        </w:rPr>
      </w:pPr>
    </w:p>
    <w:p w14:paraId="62675748" w14:textId="77777777" w:rsidR="006F1863" w:rsidRPr="006F1863" w:rsidRDefault="006F1863" w:rsidP="006F1863">
      <w:pPr>
        <w:spacing w:line="360" w:lineRule="auto"/>
        <w:jc w:val="both"/>
        <w:rPr>
          <w:rFonts w:ascii="Arial" w:hAnsi="Arial" w:cs="Arial"/>
          <w:sz w:val="24"/>
          <w:szCs w:val="24"/>
        </w:rPr>
      </w:pPr>
    </w:p>
    <w:p w14:paraId="6FE8C54F" w14:textId="77777777" w:rsidR="006F1863" w:rsidRPr="006F1863" w:rsidRDefault="006F1863" w:rsidP="006F1863">
      <w:pPr>
        <w:spacing w:line="360" w:lineRule="auto"/>
        <w:jc w:val="both"/>
        <w:rPr>
          <w:rFonts w:ascii="Arial" w:hAnsi="Arial" w:cs="Arial"/>
          <w:sz w:val="24"/>
          <w:szCs w:val="24"/>
        </w:rPr>
      </w:pPr>
    </w:p>
    <w:p w14:paraId="54CDFF02" w14:textId="77777777" w:rsidR="006F1863" w:rsidRPr="006F1863" w:rsidRDefault="006F1863" w:rsidP="006F1863">
      <w:pPr>
        <w:spacing w:line="360" w:lineRule="auto"/>
        <w:jc w:val="both"/>
        <w:rPr>
          <w:rFonts w:ascii="Arial" w:hAnsi="Arial" w:cs="Arial"/>
          <w:sz w:val="24"/>
          <w:szCs w:val="24"/>
        </w:rPr>
      </w:pPr>
    </w:p>
    <w:p w14:paraId="4DF53834" w14:textId="77777777" w:rsidR="006F1863" w:rsidRPr="006F1863" w:rsidRDefault="006F1863" w:rsidP="006F1863">
      <w:pPr>
        <w:spacing w:line="360" w:lineRule="auto"/>
        <w:jc w:val="both"/>
        <w:rPr>
          <w:rFonts w:ascii="Arial" w:hAnsi="Arial" w:cs="Arial"/>
          <w:sz w:val="24"/>
          <w:szCs w:val="24"/>
        </w:rPr>
      </w:pPr>
    </w:p>
    <w:p w14:paraId="080FB88F" w14:textId="77777777" w:rsidR="006F1863" w:rsidRPr="006F1863" w:rsidRDefault="006F1863" w:rsidP="006F1863">
      <w:pPr>
        <w:spacing w:line="360" w:lineRule="auto"/>
        <w:jc w:val="both"/>
        <w:rPr>
          <w:rFonts w:ascii="Arial" w:hAnsi="Arial" w:cs="Arial"/>
          <w:sz w:val="24"/>
          <w:szCs w:val="24"/>
        </w:rPr>
      </w:pPr>
    </w:p>
    <w:p w14:paraId="40D78268" w14:textId="77777777" w:rsidR="006F1863" w:rsidRPr="006F1863" w:rsidRDefault="006F1863" w:rsidP="006F1863">
      <w:pPr>
        <w:spacing w:line="360" w:lineRule="auto"/>
        <w:jc w:val="both"/>
        <w:rPr>
          <w:rFonts w:ascii="Arial" w:hAnsi="Arial" w:cs="Arial"/>
          <w:sz w:val="24"/>
          <w:szCs w:val="24"/>
        </w:rPr>
      </w:pPr>
    </w:p>
    <w:p w14:paraId="2C47EB49" w14:textId="77777777" w:rsidR="006F1863" w:rsidRPr="006F1863" w:rsidRDefault="006F1863" w:rsidP="006F1863">
      <w:pPr>
        <w:spacing w:line="360" w:lineRule="auto"/>
        <w:jc w:val="both"/>
        <w:rPr>
          <w:rFonts w:ascii="Arial" w:hAnsi="Arial" w:cs="Arial"/>
          <w:sz w:val="24"/>
          <w:szCs w:val="24"/>
        </w:rPr>
      </w:pPr>
    </w:p>
    <w:p w14:paraId="28843034" w14:textId="77777777" w:rsidR="006F1863" w:rsidRPr="006F1863" w:rsidRDefault="006F1863" w:rsidP="006F1863">
      <w:pPr>
        <w:spacing w:line="360" w:lineRule="auto"/>
        <w:jc w:val="both"/>
        <w:rPr>
          <w:rFonts w:ascii="Arial" w:hAnsi="Arial" w:cs="Arial"/>
          <w:sz w:val="24"/>
          <w:szCs w:val="24"/>
        </w:rPr>
      </w:pPr>
    </w:p>
    <w:p w14:paraId="38EF5EF8" w14:textId="77777777" w:rsidR="006F1863" w:rsidRPr="006F1863" w:rsidRDefault="006F1863" w:rsidP="006F1863">
      <w:pPr>
        <w:spacing w:line="360" w:lineRule="auto"/>
        <w:jc w:val="both"/>
        <w:rPr>
          <w:rFonts w:ascii="Arial" w:hAnsi="Arial" w:cs="Arial"/>
          <w:sz w:val="24"/>
          <w:szCs w:val="24"/>
        </w:rPr>
      </w:pPr>
    </w:p>
    <w:p w14:paraId="75E295FA" w14:textId="77777777" w:rsidR="006F1863" w:rsidRPr="006F1863" w:rsidRDefault="006F1863" w:rsidP="006F1863">
      <w:pPr>
        <w:spacing w:line="360" w:lineRule="auto"/>
        <w:jc w:val="both"/>
        <w:rPr>
          <w:rFonts w:ascii="Arial" w:hAnsi="Arial" w:cs="Arial"/>
          <w:sz w:val="24"/>
          <w:szCs w:val="24"/>
        </w:rPr>
      </w:pPr>
    </w:p>
    <w:p w14:paraId="7C11AEA1" w14:textId="77777777" w:rsidR="006F1863" w:rsidRPr="006F1863" w:rsidRDefault="006F1863" w:rsidP="006F1863">
      <w:pPr>
        <w:spacing w:line="360" w:lineRule="auto"/>
        <w:jc w:val="both"/>
        <w:rPr>
          <w:rFonts w:ascii="Arial" w:hAnsi="Arial" w:cs="Arial"/>
          <w:sz w:val="24"/>
          <w:szCs w:val="24"/>
        </w:rPr>
      </w:pPr>
    </w:p>
    <w:p w14:paraId="44486FA3" w14:textId="77777777" w:rsidR="006F1863" w:rsidRPr="006F1863" w:rsidRDefault="006F1863" w:rsidP="006F1863">
      <w:pPr>
        <w:spacing w:line="360" w:lineRule="auto"/>
        <w:jc w:val="both"/>
        <w:rPr>
          <w:rFonts w:ascii="Arial" w:hAnsi="Arial" w:cs="Arial"/>
          <w:sz w:val="24"/>
          <w:szCs w:val="24"/>
        </w:rPr>
      </w:pPr>
    </w:p>
    <w:p w14:paraId="66608EFE" w14:textId="77777777" w:rsidR="006F1863" w:rsidRPr="006F1863" w:rsidRDefault="006F1863" w:rsidP="006F1863">
      <w:pPr>
        <w:spacing w:line="360" w:lineRule="auto"/>
        <w:jc w:val="both"/>
        <w:rPr>
          <w:rFonts w:ascii="Arial" w:hAnsi="Arial" w:cs="Arial"/>
          <w:sz w:val="24"/>
          <w:szCs w:val="24"/>
        </w:rPr>
      </w:pPr>
    </w:p>
    <w:p w14:paraId="28B80149" w14:textId="77777777" w:rsidR="006F1863" w:rsidRPr="006F1863" w:rsidRDefault="006F1863" w:rsidP="006F1863">
      <w:pPr>
        <w:spacing w:line="360" w:lineRule="auto"/>
        <w:jc w:val="both"/>
        <w:rPr>
          <w:rFonts w:ascii="Arial" w:hAnsi="Arial" w:cs="Arial"/>
          <w:sz w:val="24"/>
          <w:szCs w:val="24"/>
        </w:rPr>
      </w:pPr>
    </w:p>
    <w:p w14:paraId="08810229" w14:textId="77777777" w:rsidR="006F1863" w:rsidRPr="006F1863" w:rsidRDefault="006F1863" w:rsidP="006F1863">
      <w:pPr>
        <w:spacing w:line="360" w:lineRule="auto"/>
        <w:jc w:val="both"/>
        <w:rPr>
          <w:rFonts w:ascii="Arial" w:hAnsi="Arial" w:cs="Arial"/>
          <w:sz w:val="24"/>
          <w:szCs w:val="24"/>
        </w:rPr>
      </w:pPr>
    </w:p>
    <w:p w14:paraId="287FE466" w14:textId="77777777" w:rsidR="006F1863" w:rsidRPr="006F1863" w:rsidRDefault="006F1863" w:rsidP="006F1863">
      <w:pPr>
        <w:spacing w:line="360" w:lineRule="auto"/>
        <w:jc w:val="both"/>
        <w:rPr>
          <w:rFonts w:ascii="Arial" w:hAnsi="Arial" w:cs="Arial"/>
          <w:sz w:val="24"/>
          <w:szCs w:val="24"/>
        </w:rPr>
      </w:pPr>
    </w:p>
    <w:p w14:paraId="729F3E7A" w14:textId="77777777" w:rsidR="006F1863" w:rsidRPr="006F1863" w:rsidRDefault="006F1863" w:rsidP="006F1863">
      <w:pPr>
        <w:spacing w:line="360" w:lineRule="auto"/>
        <w:jc w:val="both"/>
        <w:rPr>
          <w:rFonts w:ascii="Arial" w:hAnsi="Arial" w:cs="Arial"/>
          <w:sz w:val="24"/>
          <w:szCs w:val="24"/>
        </w:rPr>
      </w:pPr>
    </w:p>
    <w:p w14:paraId="699D37A3" w14:textId="77777777" w:rsidR="006F1863" w:rsidRPr="006F1863" w:rsidRDefault="006F1863" w:rsidP="006F1863">
      <w:pPr>
        <w:spacing w:line="360" w:lineRule="auto"/>
        <w:jc w:val="both"/>
        <w:rPr>
          <w:rFonts w:ascii="Arial" w:hAnsi="Arial" w:cs="Arial"/>
          <w:sz w:val="24"/>
          <w:szCs w:val="24"/>
        </w:rPr>
      </w:pPr>
    </w:p>
    <w:p w14:paraId="0AF1D970" w14:textId="77777777" w:rsidR="006F1863" w:rsidRPr="006F1863" w:rsidRDefault="006F1863" w:rsidP="006F1863">
      <w:pPr>
        <w:spacing w:line="360" w:lineRule="auto"/>
        <w:jc w:val="both"/>
        <w:rPr>
          <w:rFonts w:ascii="Arial" w:hAnsi="Arial" w:cs="Arial"/>
          <w:sz w:val="24"/>
          <w:szCs w:val="24"/>
        </w:rPr>
      </w:pPr>
    </w:p>
    <w:p w14:paraId="614C69CC" w14:textId="77777777" w:rsidR="006F1863" w:rsidRPr="006F1863" w:rsidRDefault="006F1863" w:rsidP="006F1863">
      <w:pPr>
        <w:spacing w:line="360" w:lineRule="auto"/>
        <w:jc w:val="both"/>
        <w:rPr>
          <w:rFonts w:ascii="Arial" w:hAnsi="Arial" w:cs="Arial"/>
          <w:sz w:val="24"/>
          <w:szCs w:val="24"/>
        </w:rPr>
      </w:pPr>
    </w:p>
    <w:p w14:paraId="166FD17F" w14:textId="77777777" w:rsidR="006F1863" w:rsidRPr="006F1863" w:rsidRDefault="006F1863" w:rsidP="006F1863">
      <w:pPr>
        <w:spacing w:line="360" w:lineRule="auto"/>
        <w:jc w:val="both"/>
        <w:rPr>
          <w:rFonts w:ascii="Arial" w:hAnsi="Arial" w:cs="Arial"/>
          <w:sz w:val="24"/>
          <w:szCs w:val="24"/>
        </w:rPr>
      </w:pPr>
    </w:p>
    <w:p w14:paraId="480383FF" w14:textId="372BF47D" w:rsidR="006F1863" w:rsidRPr="006F1863" w:rsidRDefault="006F1863" w:rsidP="006F1863">
      <w:pPr>
        <w:spacing w:line="360" w:lineRule="auto"/>
        <w:jc w:val="both"/>
        <w:rPr>
          <w:rFonts w:ascii="Arial" w:hAnsi="Arial" w:cs="Arial"/>
          <w:sz w:val="24"/>
          <w:szCs w:val="24"/>
        </w:rPr>
      </w:pPr>
      <w:r w:rsidRPr="006F1863">
        <w:rPr>
          <w:rFonts w:ascii="Arial" w:hAnsi="Arial" w:cs="Arial"/>
          <w:sz w:val="24"/>
          <w:szCs w:val="24"/>
        </w:rPr>
        <w:t>Reference list:</w:t>
      </w:r>
    </w:p>
    <w:sdt>
      <w:sdtPr>
        <w:rPr>
          <w:rFonts w:ascii="Arial" w:hAnsi="Arial" w:cs="Arial"/>
          <w:sz w:val="24"/>
          <w:szCs w:val="24"/>
        </w:rPr>
        <w:id w:val="-176581769"/>
        <w:docPartObj>
          <w:docPartGallery w:val="Bibliographies"/>
          <w:docPartUnique/>
        </w:docPartObj>
      </w:sdtPr>
      <w:sdtEndPr>
        <w:rPr>
          <w:rFonts w:eastAsiaTheme="minorHAnsi"/>
          <w:color w:val="auto"/>
        </w:rPr>
      </w:sdtEndPr>
      <w:sdtContent>
        <w:p w14:paraId="63B6E37E" w14:textId="18D9E89B" w:rsidR="006F1863" w:rsidRPr="006F1863" w:rsidRDefault="006F1863" w:rsidP="006F1863">
          <w:pPr>
            <w:pStyle w:val="Heading1"/>
            <w:spacing w:line="360" w:lineRule="auto"/>
            <w:jc w:val="both"/>
            <w:rPr>
              <w:rFonts w:ascii="Arial" w:hAnsi="Arial" w:cs="Arial"/>
              <w:sz w:val="24"/>
              <w:szCs w:val="24"/>
            </w:rPr>
          </w:pPr>
          <w:r w:rsidRPr="006F1863">
            <w:rPr>
              <w:rFonts w:ascii="Arial" w:hAnsi="Arial" w:cs="Arial"/>
              <w:sz w:val="24"/>
              <w:szCs w:val="24"/>
            </w:rPr>
            <w:t>References</w:t>
          </w:r>
        </w:p>
        <w:sdt>
          <w:sdtPr>
            <w:rPr>
              <w:rFonts w:ascii="Arial" w:hAnsi="Arial" w:cs="Arial"/>
              <w:sz w:val="24"/>
              <w:szCs w:val="24"/>
            </w:rPr>
            <w:id w:val="-573587230"/>
            <w:bibliography/>
          </w:sdtPr>
          <w:sdtContent>
            <w:p w14:paraId="7AF9EF4D"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sz w:val="24"/>
                  <w:szCs w:val="24"/>
                </w:rPr>
                <w:fldChar w:fldCharType="begin"/>
              </w:r>
              <w:r w:rsidRPr="006F1863">
                <w:rPr>
                  <w:rFonts w:ascii="Arial" w:hAnsi="Arial" w:cs="Arial"/>
                  <w:sz w:val="24"/>
                  <w:szCs w:val="24"/>
                </w:rPr>
                <w:instrText xml:space="preserve"> BIBLIOGRAPHY </w:instrText>
              </w:r>
              <w:r w:rsidRPr="006F1863">
                <w:rPr>
                  <w:rFonts w:ascii="Arial" w:hAnsi="Arial" w:cs="Arial"/>
                  <w:sz w:val="24"/>
                  <w:szCs w:val="24"/>
                </w:rPr>
                <w:fldChar w:fldCharType="separate"/>
              </w:r>
              <w:r w:rsidRPr="006F1863">
                <w:rPr>
                  <w:rFonts w:ascii="Arial" w:hAnsi="Arial" w:cs="Arial"/>
                  <w:noProof/>
                  <w:sz w:val="24"/>
                  <w:szCs w:val="24"/>
                </w:rPr>
                <w:t xml:space="preserve">Academe), 2017. </w:t>
              </w:r>
              <w:r w:rsidRPr="006F1863">
                <w:rPr>
                  <w:rFonts w:ascii="Arial" w:hAnsi="Arial" w:cs="Arial"/>
                  <w:i/>
                  <w:iCs/>
                  <w:noProof/>
                  <w:sz w:val="24"/>
                  <w:szCs w:val="24"/>
                </w:rPr>
                <w:t xml:space="preserve">The Importance of Student Self-Assessment. </w:t>
              </w:r>
              <w:r w:rsidRPr="006F1863">
                <w:rPr>
                  <w:rFonts w:ascii="Arial" w:hAnsi="Arial" w:cs="Arial"/>
                  <w:noProof/>
                  <w:sz w:val="24"/>
                  <w:szCs w:val="24"/>
                </w:rPr>
                <w:t xml:space="preserve">[Online] </w:t>
              </w:r>
              <w:r w:rsidRPr="006F1863">
                <w:rPr>
                  <w:rFonts w:ascii="Arial" w:hAnsi="Arial" w:cs="Arial"/>
                  <w:noProof/>
                  <w:sz w:val="24"/>
                  <w:szCs w:val="24"/>
                </w:rPr>
                <w:br/>
                <w:t xml:space="preserve">Available at: </w:t>
              </w:r>
              <w:r w:rsidRPr="006F1863">
                <w:rPr>
                  <w:rFonts w:ascii="Arial" w:hAnsi="Arial" w:cs="Arial"/>
                  <w:noProof/>
                  <w:sz w:val="24"/>
                  <w:szCs w:val="24"/>
                  <w:u w:val="single"/>
                </w:rPr>
                <w:t xml:space="preserve">The Benefits of Student Self-Assessment for Academic Performance | Academ) </w:t>
              </w:r>
              <w:r w:rsidRPr="006F1863">
                <w:rPr>
                  <w:rFonts w:ascii="Arial" w:hAnsi="Arial" w:cs="Arial"/>
                  <w:noProof/>
                  <w:sz w:val="24"/>
                  <w:szCs w:val="24"/>
                </w:rPr>
                <w:br/>
                <w:t>[Accessed 16 January 2022].</w:t>
              </w:r>
            </w:p>
            <w:p w14:paraId="615E4ABE"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i/>
                  <w:iCs/>
                  <w:noProof/>
                  <w:sz w:val="24"/>
                  <w:szCs w:val="24"/>
                </w:rPr>
                <w:t xml:space="preserve">Bandura's Bobo Doll Experiment. </w:t>
              </w:r>
              <w:r w:rsidRPr="006F1863">
                <w:rPr>
                  <w:rFonts w:ascii="Arial" w:hAnsi="Arial" w:cs="Arial"/>
                  <w:noProof/>
                  <w:sz w:val="24"/>
                  <w:szCs w:val="24"/>
                </w:rPr>
                <w:t>2012. [Film] Directed by Everywhere Psychology. Unknown : YouTube.</w:t>
              </w:r>
            </w:p>
            <w:p w14:paraId="796638E8"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Dolya, G., 2010. </w:t>
              </w:r>
              <w:r w:rsidRPr="006F1863">
                <w:rPr>
                  <w:rFonts w:ascii="Arial" w:hAnsi="Arial" w:cs="Arial"/>
                  <w:i/>
                  <w:iCs/>
                  <w:noProof/>
                  <w:sz w:val="24"/>
                  <w:szCs w:val="24"/>
                </w:rPr>
                <w:t xml:space="preserve">Vygotsky in action in the early years. </w:t>
              </w:r>
              <w:r w:rsidRPr="006F1863">
                <w:rPr>
                  <w:rFonts w:ascii="Arial" w:hAnsi="Arial" w:cs="Arial"/>
                  <w:noProof/>
                  <w:sz w:val="24"/>
                  <w:szCs w:val="24"/>
                </w:rPr>
                <w:t>2nd ed. New York: David Fulton.</w:t>
              </w:r>
            </w:p>
            <w:p w14:paraId="61A20CF9"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Education, C. I., Unknown date. </w:t>
              </w:r>
              <w:r w:rsidRPr="006F1863">
                <w:rPr>
                  <w:rFonts w:ascii="Arial" w:hAnsi="Arial" w:cs="Arial"/>
                  <w:i/>
                  <w:iCs/>
                  <w:noProof/>
                  <w:sz w:val="24"/>
                  <w:szCs w:val="24"/>
                </w:rPr>
                <w:t xml:space="preserve">Getting started with Assessment for Learning. </w:t>
              </w:r>
              <w:r w:rsidRPr="006F1863">
                <w:rPr>
                  <w:rFonts w:ascii="Arial" w:hAnsi="Arial" w:cs="Arial"/>
                  <w:noProof/>
                  <w:sz w:val="24"/>
                  <w:szCs w:val="24"/>
                </w:rPr>
                <w:t xml:space="preserve">[Online] </w:t>
              </w:r>
              <w:r w:rsidRPr="006F1863">
                <w:rPr>
                  <w:rFonts w:ascii="Arial" w:hAnsi="Arial" w:cs="Arial"/>
                  <w:noProof/>
                  <w:sz w:val="24"/>
                  <w:szCs w:val="24"/>
                </w:rPr>
                <w:br/>
                <w:t xml:space="preserve">Available at: </w:t>
              </w:r>
              <w:r w:rsidRPr="006F1863">
                <w:rPr>
                  <w:rFonts w:ascii="Arial" w:hAnsi="Arial" w:cs="Arial"/>
                  <w:noProof/>
                  <w:sz w:val="24"/>
                  <w:szCs w:val="24"/>
                  <w:u w:val="single"/>
                </w:rPr>
                <w:t>https://www.cambridge-community.org.uk/professional-development/gswafl/index.html</w:t>
              </w:r>
              <w:r w:rsidRPr="006F1863">
                <w:rPr>
                  <w:rFonts w:ascii="Arial" w:hAnsi="Arial" w:cs="Arial"/>
                  <w:noProof/>
                  <w:sz w:val="24"/>
                  <w:szCs w:val="24"/>
                </w:rPr>
                <w:br/>
                <w:t>[Accessed 18 January 2022].</w:t>
              </w:r>
            </w:p>
            <w:p w14:paraId="20D88D7E"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Ehmke, R., Unknown date. </w:t>
              </w:r>
              <w:r w:rsidRPr="006F1863">
                <w:rPr>
                  <w:rFonts w:ascii="Arial" w:hAnsi="Arial" w:cs="Arial"/>
                  <w:i/>
                  <w:iCs/>
                  <w:noProof/>
                  <w:sz w:val="24"/>
                  <w:szCs w:val="24"/>
                </w:rPr>
                <w:t xml:space="preserve">ANXIETY IN THE CLASSROOM. </w:t>
              </w:r>
              <w:r w:rsidRPr="006F1863">
                <w:rPr>
                  <w:rFonts w:ascii="Arial" w:hAnsi="Arial" w:cs="Arial"/>
                  <w:noProof/>
                  <w:sz w:val="24"/>
                  <w:szCs w:val="24"/>
                </w:rPr>
                <w:t xml:space="preserve">[Online] </w:t>
              </w:r>
              <w:r w:rsidRPr="006F1863">
                <w:rPr>
                  <w:rFonts w:ascii="Arial" w:hAnsi="Arial" w:cs="Arial"/>
                  <w:noProof/>
                  <w:sz w:val="24"/>
                  <w:szCs w:val="24"/>
                </w:rPr>
                <w:br/>
                <w:t xml:space="preserve">Available at: </w:t>
              </w:r>
              <w:r w:rsidRPr="006F1863">
                <w:rPr>
                  <w:rFonts w:ascii="Arial" w:hAnsi="Arial" w:cs="Arial"/>
                  <w:noProof/>
                  <w:sz w:val="24"/>
                  <w:szCs w:val="24"/>
                  <w:u w:val="single"/>
                </w:rPr>
                <w:t>Anxiety in the Classroom (therapyshoppe.com)</w:t>
              </w:r>
              <w:r w:rsidRPr="006F1863">
                <w:rPr>
                  <w:rFonts w:ascii="Arial" w:hAnsi="Arial" w:cs="Arial"/>
                  <w:noProof/>
                  <w:sz w:val="24"/>
                  <w:szCs w:val="24"/>
                </w:rPr>
                <w:br/>
                <w:t>[Accessed 16 January 2022].</w:t>
              </w:r>
            </w:p>
            <w:p w14:paraId="2EB8D6DE"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Government, W. A., 2010. </w:t>
              </w:r>
              <w:r w:rsidRPr="006F1863">
                <w:rPr>
                  <w:rFonts w:ascii="Arial" w:hAnsi="Arial" w:cs="Arial"/>
                  <w:i/>
                  <w:iCs/>
                  <w:noProof/>
                  <w:sz w:val="24"/>
                  <w:szCs w:val="24"/>
                </w:rPr>
                <w:t xml:space="preserve">Welsh Assesmbly Government. </w:t>
              </w:r>
              <w:r w:rsidRPr="006F1863">
                <w:rPr>
                  <w:rFonts w:ascii="Arial" w:hAnsi="Arial" w:cs="Arial"/>
                  <w:noProof/>
                  <w:sz w:val="24"/>
                  <w:szCs w:val="24"/>
                </w:rPr>
                <w:t xml:space="preserve">[Online] </w:t>
              </w:r>
              <w:r w:rsidRPr="006F1863">
                <w:rPr>
                  <w:rFonts w:ascii="Arial" w:hAnsi="Arial" w:cs="Arial"/>
                  <w:noProof/>
                  <w:sz w:val="24"/>
                  <w:szCs w:val="24"/>
                </w:rPr>
                <w:br/>
                <w:t xml:space="preserve">Available at: </w:t>
              </w:r>
              <w:r w:rsidRPr="006F1863">
                <w:rPr>
                  <w:rFonts w:ascii="Arial" w:hAnsi="Arial" w:cs="Arial"/>
                  <w:noProof/>
                  <w:sz w:val="24"/>
                  <w:szCs w:val="24"/>
                  <w:u w:val="single"/>
                </w:rPr>
                <w:t>https://hwb.gov.wales/api/storage/663d00fd-9c3b-4003-9a1f-0012bad39fad/how-to-develop-thinking-and-assessment-for-learning-in-the-classroom.pdf</w:t>
              </w:r>
              <w:r w:rsidRPr="006F1863">
                <w:rPr>
                  <w:rFonts w:ascii="Arial" w:hAnsi="Arial" w:cs="Arial"/>
                  <w:noProof/>
                  <w:sz w:val="24"/>
                  <w:szCs w:val="24"/>
                </w:rPr>
                <w:br/>
                <w:t>[Accessed 19 December 2021].</w:t>
              </w:r>
            </w:p>
            <w:p w14:paraId="0417D00E"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Hattie, J., 2012. </w:t>
              </w:r>
              <w:r w:rsidRPr="006F1863">
                <w:rPr>
                  <w:rFonts w:ascii="Arial" w:hAnsi="Arial" w:cs="Arial"/>
                  <w:i/>
                  <w:iCs/>
                  <w:noProof/>
                  <w:sz w:val="24"/>
                  <w:szCs w:val="24"/>
                </w:rPr>
                <w:t xml:space="preserve">Visible learning for teachers. </w:t>
              </w:r>
              <w:r w:rsidRPr="006F1863">
                <w:rPr>
                  <w:rFonts w:ascii="Arial" w:hAnsi="Arial" w:cs="Arial"/>
                  <w:noProof/>
                  <w:sz w:val="24"/>
                  <w:szCs w:val="24"/>
                </w:rPr>
                <w:t>1st ed. New York: Routlegde.</w:t>
              </w:r>
            </w:p>
            <w:p w14:paraId="20954E8D"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Lyman, 2005). </w:t>
              </w:r>
              <w:r w:rsidRPr="006F1863">
                <w:rPr>
                  <w:rFonts w:ascii="Arial" w:hAnsi="Arial" w:cs="Arial"/>
                  <w:i/>
                  <w:iCs/>
                  <w:noProof/>
                  <w:sz w:val="24"/>
                  <w:szCs w:val="24"/>
                </w:rPr>
                <w:t xml:space="preserve">Marzano &amp; Pickering. </w:t>
              </w:r>
              <w:r w:rsidRPr="006F1863">
                <w:rPr>
                  <w:rFonts w:ascii="Arial" w:hAnsi="Arial" w:cs="Arial"/>
                  <w:noProof/>
                  <w:sz w:val="24"/>
                  <w:szCs w:val="24"/>
                </w:rPr>
                <w:t>Unknown: Unknown publisher.</w:t>
              </w:r>
            </w:p>
            <w:p w14:paraId="1AF34A2C"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NFER, 2007. </w:t>
              </w:r>
              <w:r w:rsidRPr="006F1863">
                <w:rPr>
                  <w:rFonts w:ascii="Arial" w:hAnsi="Arial" w:cs="Arial"/>
                  <w:i/>
                  <w:iCs/>
                  <w:noProof/>
                  <w:sz w:val="24"/>
                  <w:szCs w:val="24"/>
                </w:rPr>
                <w:t xml:space="preserve">Self and peer assessment. </w:t>
              </w:r>
              <w:r w:rsidRPr="006F1863">
                <w:rPr>
                  <w:rFonts w:ascii="Arial" w:hAnsi="Arial" w:cs="Arial"/>
                  <w:noProof/>
                  <w:sz w:val="24"/>
                  <w:szCs w:val="24"/>
                </w:rPr>
                <w:t xml:space="preserve">[Online] </w:t>
              </w:r>
              <w:r w:rsidRPr="006F1863">
                <w:rPr>
                  <w:rFonts w:ascii="Arial" w:hAnsi="Arial" w:cs="Arial"/>
                  <w:noProof/>
                  <w:sz w:val="24"/>
                  <w:szCs w:val="24"/>
                </w:rPr>
                <w:br/>
                <w:t xml:space="preserve">Available at: </w:t>
              </w:r>
              <w:r w:rsidRPr="006F1863">
                <w:rPr>
                  <w:rFonts w:ascii="Arial" w:hAnsi="Arial" w:cs="Arial"/>
                  <w:noProof/>
                  <w:sz w:val="24"/>
                  <w:szCs w:val="24"/>
                  <w:u w:val="single"/>
                </w:rPr>
                <w:t>Impact Leaflet (nfer.ac.uk)</w:t>
              </w:r>
              <w:r w:rsidRPr="006F1863">
                <w:rPr>
                  <w:rFonts w:ascii="Arial" w:hAnsi="Arial" w:cs="Arial"/>
                  <w:noProof/>
                  <w:sz w:val="24"/>
                  <w:szCs w:val="24"/>
                </w:rPr>
                <w:br/>
                <w:t>[Accessed 17th January 2022].</w:t>
              </w:r>
            </w:p>
            <w:p w14:paraId="02713063"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lastRenderedPageBreak/>
                <w:t xml:space="preserve">NFER, 2012. </w:t>
              </w:r>
              <w:r w:rsidRPr="006F1863">
                <w:rPr>
                  <w:rFonts w:ascii="Arial" w:hAnsi="Arial" w:cs="Arial"/>
                  <w:i/>
                  <w:iCs/>
                  <w:noProof/>
                  <w:sz w:val="24"/>
                  <w:szCs w:val="24"/>
                </w:rPr>
                <w:t xml:space="preserve">self and peer assessment. </w:t>
              </w:r>
              <w:r w:rsidRPr="006F1863">
                <w:rPr>
                  <w:rFonts w:ascii="Arial" w:hAnsi="Arial" w:cs="Arial"/>
                  <w:noProof/>
                  <w:sz w:val="24"/>
                  <w:szCs w:val="24"/>
                </w:rPr>
                <w:t xml:space="preserve">[Online] </w:t>
              </w:r>
              <w:r w:rsidRPr="006F1863">
                <w:rPr>
                  <w:rFonts w:ascii="Arial" w:hAnsi="Arial" w:cs="Arial"/>
                  <w:noProof/>
                  <w:sz w:val="24"/>
                  <w:szCs w:val="24"/>
                </w:rPr>
                <w:br/>
                <w:t xml:space="preserve">Available at: </w:t>
              </w:r>
              <w:r w:rsidRPr="006F1863">
                <w:rPr>
                  <w:rFonts w:ascii="Arial" w:hAnsi="Arial" w:cs="Arial"/>
                  <w:noProof/>
                  <w:sz w:val="24"/>
                  <w:szCs w:val="24"/>
                  <w:u w:val="single"/>
                </w:rPr>
                <w:t>Impact Leaflet (nfer.ac.uk))</w:t>
              </w:r>
              <w:r w:rsidRPr="006F1863">
                <w:rPr>
                  <w:rFonts w:ascii="Arial" w:hAnsi="Arial" w:cs="Arial"/>
                  <w:noProof/>
                  <w:sz w:val="24"/>
                  <w:szCs w:val="24"/>
                </w:rPr>
                <w:br/>
                <w:t>[Accessed 17 January 2022].</w:t>
              </w:r>
            </w:p>
            <w:p w14:paraId="4B59F47F"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Paez, K., 2017. </w:t>
              </w:r>
              <w:r w:rsidRPr="006F1863">
                <w:rPr>
                  <w:rFonts w:ascii="Arial" w:hAnsi="Arial" w:cs="Arial"/>
                  <w:i/>
                  <w:iCs/>
                  <w:noProof/>
                  <w:sz w:val="24"/>
                  <w:szCs w:val="24"/>
                </w:rPr>
                <w:t xml:space="preserve">Advantages and Disadvantages of Self and Peer Assessment. </w:t>
              </w:r>
              <w:r w:rsidRPr="006F1863">
                <w:rPr>
                  <w:rFonts w:ascii="Arial" w:hAnsi="Arial" w:cs="Arial"/>
                  <w:noProof/>
                  <w:sz w:val="24"/>
                  <w:szCs w:val="24"/>
                </w:rPr>
                <w:t xml:space="preserve">[Online] </w:t>
              </w:r>
              <w:r w:rsidRPr="006F1863">
                <w:rPr>
                  <w:rFonts w:ascii="Arial" w:hAnsi="Arial" w:cs="Arial"/>
                  <w:noProof/>
                  <w:sz w:val="24"/>
                  <w:szCs w:val="24"/>
                </w:rPr>
                <w:br/>
                <w:t xml:space="preserve">Available at: </w:t>
              </w:r>
              <w:r w:rsidRPr="006F1863">
                <w:rPr>
                  <w:rFonts w:ascii="Arial" w:hAnsi="Arial" w:cs="Arial"/>
                  <w:noProof/>
                  <w:sz w:val="24"/>
                  <w:szCs w:val="24"/>
                  <w:u w:val="single"/>
                </w:rPr>
                <w:t>The notebook.com, Advantages and Disadvantages of Self and Peer Assessment – The Notebook (wordpress.com))</w:t>
              </w:r>
              <w:r w:rsidRPr="006F1863">
                <w:rPr>
                  <w:rFonts w:ascii="Arial" w:hAnsi="Arial" w:cs="Arial"/>
                  <w:noProof/>
                  <w:sz w:val="24"/>
                  <w:szCs w:val="24"/>
                </w:rPr>
                <w:br/>
                <w:t>[Accessed 16 January 2022].</w:t>
              </w:r>
            </w:p>
            <w:p w14:paraId="55057E42"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People, U. o. t., Unknown date. </w:t>
              </w:r>
              <w:r w:rsidRPr="006F1863">
                <w:rPr>
                  <w:rFonts w:ascii="Arial" w:hAnsi="Arial" w:cs="Arial"/>
                  <w:i/>
                  <w:iCs/>
                  <w:noProof/>
                  <w:sz w:val="24"/>
                  <w:szCs w:val="24"/>
                </w:rPr>
                <w:t xml:space="preserve">What Is Think-Pair-Share and How to Use It in Your Classroom. </w:t>
              </w:r>
              <w:r w:rsidRPr="006F1863">
                <w:rPr>
                  <w:rFonts w:ascii="Arial" w:hAnsi="Arial" w:cs="Arial"/>
                  <w:noProof/>
                  <w:sz w:val="24"/>
                  <w:szCs w:val="24"/>
                </w:rPr>
                <w:t xml:space="preserve">[Online] </w:t>
              </w:r>
              <w:r w:rsidRPr="006F1863">
                <w:rPr>
                  <w:rFonts w:ascii="Arial" w:hAnsi="Arial" w:cs="Arial"/>
                  <w:noProof/>
                  <w:sz w:val="24"/>
                  <w:szCs w:val="24"/>
                </w:rPr>
                <w:br/>
                <w:t xml:space="preserve">Available at: </w:t>
              </w:r>
              <w:r w:rsidRPr="006F1863">
                <w:rPr>
                  <w:rFonts w:ascii="Arial" w:hAnsi="Arial" w:cs="Arial"/>
                  <w:noProof/>
                  <w:sz w:val="24"/>
                  <w:szCs w:val="24"/>
                  <w:u w:val="single"/>
                </w:rPr>
                <w:t>https://www.uopeople.edu/blog/think-pair-share/</w:t>
              </w:r>
              <w:r w:rsidRPr="006F1863">
                <w:rPr>
                  <w:rFonts w:ascii="Arial" w:hAnsi="Arial" w:cs="Arial"/>
                  <w:noProof/>
                  <w:sz w:val="24"/>
                  <w:szCs w:val="24"/>
                </w:rPr>
                <w:br/>
                <w:t>[Accessed 17 January 2022].</w:t>
              </w:r>
            </w:p>
            <w:p w14:paraId="4EC99DD1"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Reading, U. o., Unknown date. </w:t>
              </w:r>
              <w:r w:rsidRPr="006F1863">
                <w:rPr>
                  <w:rFonts w:ascii="Arial" w:hAnsi="Arial" w:cs="Arial"/>
                  <w:i/>
                  <w:iCs/>
                  <w:noProof/>
                  <w:sz w:val="24"/>
                  <w:szCs w:val="24"/>
                </w:rPr>
                <w:t xml:space="preserve">Why should I use peer assessment?. </w:t>
              </w:r>
              <w:r w:rsidRPr="006F1863">
                <w:rPr>
                  <w:rFonts w:ascii="Arial" w:hAnsi="Arial" w:cs="Arial"/>
                  <w:noProof/>
                  <w:sz w:val="24"/>
                  <w:szCs w:val="24"/>
                </w:rPr>
                <w:t xml:space="preserve">[Online] </w:t>
              </w:r>
              <w:r w:rsidRPr="006F1863">
                <w:rPr>
                  <w:rFonts w:ascii="Arial" w:hAnsi="Arial" w:cs="Arial"/>
                  <w:noProof/>
                  <w:sz w:val="24"/>
                  <w:szCs w:val="24"/>
                </w:rPr>
                <w:br/>
                <w:t xml:space="preserve">Available at: </w:t>
              </w:r>
              <w:r w:rsidRPr="006F1863">
                <w:rPr>
                  <w:rFonts w:ascii="Arial" w:hAnsi="Arial" w:cs="Arial"/>
                  <w:noProof/>
                  <w:sz w:val="24"/>
                  <w:szCs w:val="24"/>
                  <w:u w:val="single"/>
                </w:rPr>
                <w:t xml:space="preserve">Why should I use peer assessment? - Peer assessment - Engage in assessment - University of Reading. ) </w:t>
              </w:r>
              <w:r w:rsidRPr="006F1863">
                <w:rPr>
                  <w:rFonts w:ascii="Arial" w:hAnsi="Arial" w:cs="Arial"/>
                  <w:noProof/>
                  <w:sz w:val="24"/>
                  <w:szCs w:val="24"/>
                </w:rPr>
                <w:br/>
                <w:t>[Accessed 17th January 2022].</w:t>
              </w:r>
            </w:p>
            <w:p w14:paraId="27B82DB9"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Sammons, P., 2013. Assessment for learning: effects and impacts. </w:t>
              </w:r>
              <w:r w:rsidRPr="006F1863">
                <w:rPr>
                  <w:rFonts w:ascii="Arial" w:hAnsi="Arial" w:cs="Arial"/>
                  <w:i/>
                  <w:iCs/>
                  <w:noProof/>
                  <w:sz w:val="24"/>
                  <w:szCs w:val="24"/>
                </w:rPr>
                <w:t xml:space="preserve">Education Press , </w:t>
              </w:r>
              <w:r w:rsidRPr="006F1863">
                <w:rPr>
                  <w:rFonts w:ascii="Arial" w:hAnsi="Arial" w:cs="Arial"/>
                  <w:noProof/>
                  <w:sz w:val="24"/>
                  <w:szCs w:val="24"/>
                </w:rPr>
                <w:t>1(1), pp. 1-32.</w:t>
              </w:r>
            </w:p>
            <w:p w14:paraId="5FBEE108"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Staff, T., Unknown date. </w:t>
              </w:r>
              <w:r w:rsidRPr="006F1863">
                <w:rPr>
                  <w:rFonts w:ascii="Arial" w:hAnsi="Arial" w:cs="Arial"/>
                  <w:i/>
                  <w:iCs/>
                  <w:noProof/>
                  <w:sz w:val="24"/>
                  <w:szCs w:val="24"/>
                </w:rPr>
                <w:t xml:space="preserve">Think, Pair, Share Cooperative Learning Strategy. </w:t>
              </w:r>
              <w:r w:rsidRPr="006F1863">
                <w:rPr>
                  <w:rFonts w:ascii="Arial" w:hAnsi="Arial" w:cs="Arial"/>
                  <w:noProof/>
                  <w:sz w:val="24"/>
                  <w:szCs w:val="24"/>
                </w:rPr>
                <w:t xml:space="preserve">[Online] </w:t>
              </w:r>
              <w:r w:rsidRPr="006F1863">
                <w:rPr>
                  <w:rFonts w:ascii="Arial" w:hAnsi="Arial" w:cs="Arial"/>
                  <w:noProof/>
                  <w:sz w:val="24"/>
                  <w:szCs w:val="24"/>
                </w:rPr>
                <w:br/>
                <w:t xml:space="preserve">Available at: </w:t>
              </w:r>
              <w:r w:rsidRPr="006F1863">
                <w:rPr>
                  <w:rFonts w:ascii="Arial" w:hAnsi="Arial" w:cs="Arial"/>
                  <w:noProof/>
                  <w:sz w:val="24"/>
                  <w:szCs w:val="24"/>
                  <w:u w:val="single"/>
                </w:rPr>
                <w:t>https://www.teachervision.com/group-work/think-pair-share-cooperative-learning-strategy</w:t>
              </w:r>
              <w:r w:rsidRPr="006F1863">
                <w:rPr>
                  <w:rFonts w:ascii="Arial" w:hAnsi="Arial" w:cs="Arial"/>
                  <w:noProof/>
                  <w:sz w:val="24"/>
                  <w:szCs w:val="24"/>
                </w:rPr>
                <w:br/>
                <w:t>[Accessed 18th January 2022].</w:t>
              </w:r>
            </w:p>
            <w:p w14:paraId="38CBCD0B"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Taylor, W., 2012. </w:t>
              </w:r>
              <w:r w:rsidRPr="006F1863">
                <w:rPr>
                  <w:rFonts w:ascii="Arial" w:hAnsi="Arial" w:cs="Arial"/>
                  <w:i/>
                  <w:iCs/>
                  <w:noProof/>
                  <w:sz w:val="24"/>
                  <w:szCs w:val="24"/>
                </w:rPr>
                <w:t xml:space="preserve">Children and young people's workforce. </w:t>
              </w:r>
              <w:r w:rsidRPr="006F1863">
                <w:rPr>
                  <w:rFonts w:ascii="Arial" w:hAnsi="Arial" w:cs="Arial"/>
                  <w:noProof/>
                  <w:sz w:val="24"/>
                  <w:szCs w:val="24"/>
                </w:rPr>
                <w:t>1st ed. London: Pearson.</w:t>
              </w:r>
            </w:p>
            <w:p w14:paraId="7D85F05D" w14:textId="77777777" w:rsidR="006F1863" w:rsidRPr="006F1863" w:rsidRDefault="006F1863" w:rsidP="006F1863">
              <w:pPr>
                <w:pStyle w:val="Bibliography"/>
                <w:spacing w:line="360" w:lineRule="auto"/>
                <w:jc w:val="both"/>
                <w:rPr>
                  <w:rFonts w:ascii="Arial" w:hAnsi="Arial" w:cs="Arial"/>
                  <w:noProof/>
                  <w:sz w:val="24"/>
                  <w:szCs w:val="24"/>
                </w:rPr>
              </w:pPr>
              <w:r w:rsidRPr="006F1863">
                <w:rPr>
                  <w:rFonts w:ascii="Arial" w:hAnsi="Arial" w:cs="Arial"/>
                  <w:noProof/>
                  <w:sz w:val="24"/>
                  <w:szCs w:val="24"/>
                </w:rPr>
                <w:t xml:space="preserve">Wiliam, D., 2011. </w:t>
              </w:r>
              <w:r w:rsidRPr="006F1863">
                <w:rPr>
                  <w:rFonts w:ascii="Arial" w:hAnsi="Arial" w:cs="Arial"/>
                  <w:i/>
                  <w:iCs/>
                  <w:noProof/>
                  <w:sz w:val="24"/>
                  <w:szCs w:val="24"/>
                </w:rPr>
                <w:t xml:space="preserve">Embedded formative assessment. </w:t>
              </w:r>
              <w:r w:rsidRPr="006F1863">
                <w:rPr>
                  <w:rFonts w:ascii="Arial" w:hAnsi="Arial" w:cs="Arial"/>
                  <w:noProof/>
                  <w:sz w:val="24"/>
                  <w:szCs w:val="24"/>
                </w:rPr>
                <w:t>1st ed. unknown: Solution Tree Press.</w:t>
              </w:r>
            </w:p>
            <w:p w14:paraId="7A4243D8" w14:textId="1FE7C0BD" w:rsidR="006F1863" w:rsidRPr="006F1863" w:rsidRDefault="006F1863" w:rsidP="006F1863">
              <w:pPr>
                <w:spacing w:line="360" w:lineRule="auto"/>
                <w:jc w:val="both"/>
                <w:rPr>
                  <w:rFonts w:ascii="Arial" w:hAnsi="Arial" w:cs="Arial"/>
                  <w:sz w:val="24"/>
                  <w:szCs w:val="24"/>
                </w:rPr>
              </w:pPr>
              <w:r w:rsidRPr="006F1863">
                <w:rPr>
                  <w:rFonts w:ascii="Arial" w:hAnsi="Arial" w:cs="Arial"/>
                  <w:b/>
                  <w:bCs/>
                  <w:noProof/>
                  <w:sz w:val="24"/>
                  <w:szCs w:val="24"/>
                </w:rPr>
                <w:fldChar w:fldCharType="end"/>
              </w:r>
            </w:p>
          </w:sdtContent>
        </w:sdt>
      </w:sdtContent>
    </w:sdt>
    <w:p w14:paraId="72A82835" w14:textId="77777777" w:rsidR="006F1863" w:rsidRDefault="006F1863" w:rsidP="006F1863">
      <w:pPr>
        <w:spacing w:line="360" w:lineRule="auto"/>
        <w:jc w:val="both"/>
        <w:rPr>
          <w:rFonts w:ascii="Arial" w:hAnsi="Arial" w:cs="Arial"/>
          <w:sz w:val="24"/>
          <w:szCs w:val="24"/>
        </w:rPr>
      </w:pPr>
    </w:p>
    <w:p w14:paraId="595224DA" w14:textId="77777777" w:rsidR="006F1863" w:rsidRDefault="006F1863" w:rsidP="006F1863">
      <w:pPr>
        <w:spacing w:line="360" w:lineRule="auto"/>
        <w:jc w:val="both"/>
        <w:rPr>
          <w:rFonts w:ascii="Arial" w:hAnsi="Arial" w:cs="Arial"/>
          <w:sz w:val="24"/>
          <w:szCs w:val="24"/>
        </w:rPr>
      </w:pPr>
    </w:p>
    <w:p w14:paraId="26826BB5" w14:textId="77777777" w:rsidR="006F1863" w:rsidRDefault="006F1863" w:rsidP="006F1863">
      <w:pPr>
        <w:spacing w:line="360" w:lineRule="auto"/>
        <w:jc w:val="both"/>
        <w:rPr>
          <w:rFonts w:ascii="Arial" w:hAnsi="Arial" w:cs="Arial"/>
          <w:sz w:val="24"/>
          <w:szCs w:val="24"/>
        </w:rPr>
      </w:pPr>
    </w:p>
    <w:p w14:paraId="4199B5AD" w14:textId="77777777" w:rsidR="006F1863" w:rsidRDefault="006F1863" w:rsidP="006F1863">
      <w:pPr>
        <w:spacing w:line="360" w:lineRule="auto"/>
        <w:jc w:val="both"/>
        <w:rPr>
          <w:rFonts w:ascii="Arial" w:hAnsi="Arial" w:cs="Arial"/>
          <w:sz w:val="24"/>
          <w:szCs w:val="24"/>
        </w:rPr>
      </w:pPr>
    </w:p>
    <w:p w14:paraId="40BD7EF0" w14:textId="77777777" w:rsidR="006F1863" w:rsidRDefault="006F1863" w:rsidP="006F1863">
      <w:pPr>
        <w:spacing w:line="360" w:lineRule="auto"/>
        <w:jc w:val="both"/>
        <w:rPr>
          <w:rFonts w:ascii="Arial" w:hAnsi="Arial" w:cs="Arial"/>
          <w:sz w:val="24"/>
          <w:szCs w:val="24"/>
        </w:rPr>
      </w:pPr>
    </w:p>
    <w:p w14:paraId="772ABE63" w14:textId="12F2E6AE" w:rsidR="006F1863" w:rsidRDefault="006F1863" w:rsidP="006F1863">
      <w:pPr>
        <w:spacing w:line="360" w:lineRule="auto"/>
        <w:jc w:val="both"/>
        <w:rPr>
          <w:rFonts w:ascii="Arial" w:hAnsi="Arial" w:cs="Arial"/>
          <w:sz w:val="24"/>
          <w:szCs w:val="24"/>
        </w:rPr>
      </w:pPr>
      <w:r>
        <w:rPr>
          <w:rFonts w:ascii="Arial" w:hAnsi="Arial" w:cs="Arial"/>
          <w:sz w:val="24"/>
          <w:szCs w:val="24"/>
        </w:rPr>
        <w:t>Appendices:</w:t>
      </w:r>
    </w:p>
    <w:p w14:paraId="09E040A0" w14:textId="77777777" w:rsidR="00FB6BA1" w:rsidRPr="007145BF" w:rsidRDefault="00FB6BA1" w:rsidP="00FB6BA1">
      <w:pPr>
        <w:jc w:val="center"/>
        <w:rPr>
          <w:sz w:val="32"/>
          <w:szCs w:val="32"/>
        </w:rPr>
      </w:pPr>
      <w:r w:rsidRPr="007145BF">
        <w:rPr>
          <w:sz w:val="32"/>
          <w:szCs w:val="32"/>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FB6BA1" w14:paraId="4B604F40" w14:textId="77777777" w:rsidTr="00113118">
        <w:tc>
          <w:tcPr>
            <w:tcW w:w="2689" w:type="dxa"/>
          </w:tcPr>
          <w:p w14:paraId="7B1BF17E" w14:textId="77777777" w:rsidR="00FB6BA1" w:rsidRDefault="00FB6BA1" w:rsidP="00113118">
            <w:pPr>
              <w:pStyle w:val="Heading2"/>
              <w:jc w:val="center"/>
              <w:outlineLvl w:val="1"/>
            </w:pPr>
            <w:r>
              <w:t xml:space="preserve">Professional Experience </w:t>
            </w:r>
            <w:r w:rsidRPr="00CD1E5D">
              <w:t>Template</w:t>
            </w:r>
            <w:r>
              <w:t xml:space="preserve"> 1</w:t>
            </w:r>
          </w:p>
        </w:tc>
        <w:tc>
          <w:tcPr>
            <w:tcW w:w="6327" w:type="dxa"/>
          </w:tcPr>
          <w:p w14:paraId="7A0C77E4" w14:textId="77777777" w:rsidR="00FB6BA1" w:rsidRDefault="00FB6BA1" w:rsidP="00113118"/>
        </w:tc>
      </w:tr>
      <w:tr w:rsidR="00FB6BA1" w14:paraId="1B04A602" w14:textId="77777777" w:rsidTr="00113118">
        <w:tc>
          <w:tcPr>
            <w:tcW w:w="2689" w:type="dxa"/>
          </w:tcPr>
          <w:p w14:paraId="48CD39F8" w14:textId="77777777" w:rsidR="00FB6BA1" w:rsidRDefault="00FB6BA1" w:rsidP="00113118">
            <w:pPr>
              <w:pStyle w:val="Heading2"/>
              <w:jc w:val="center"/>
              <w:outlineLvl w:val="1"/>
            </w:pPr>
            <w:r>
              <w:t>Pedagogy Standard</w:t>
            </w:r>
          </w:p>
        </w:tc>
        <w:tc>
          <w:tcPr>
            <w:tcW w:w="6327" w:type="dxa"/>
          </w:tcPr>
          <w:p w14:paraId="0435B245" w14:textId="77777777" w:rsidR="00FB6BA1" w:rsidRPr="00860793" w:rsidRDefault="00FB6BA1" w:rsidP="00113118">
            <w:pPr>
              <w:rPr>
                <w:sz w:val="28"/>
                <w:szCs w:val="28"/>
              </w:rPr>
            </w:pPr>
            <w:r w:rsidRPr="00860793">
              <w:rPr>
                <w:rFonts w:cstheme="minorHAnsi"/>
                <w:color w:val="2F5496" w:themeColor="accent1" w:themeShade="BF"/>
                <w:sz w:val="28"/>
                <w:szCs w:val="28"/>
              </w:rPr>
              <w:t>Assessment for learning</w:t>
            </w:r>
          </w:p>
        </w:tc>
      </w:tr>
      <w:tr w:rsidR="00FB6BA1" w14:paraId="6CCC6B97" w14:textId="77777777" w:rsidTr="00113118">
        <w:tc>
          <w:tcPr>
            <w:tcW w:w="2689" w:type="dxa"/>
          </w:tcPr>
          <w:p w14:paraId="1C616342" w14:textId="77777777" w:rsidR="00FB6BA1" w:rsidRDefault="00FB6BA1" w:rsidP="00113118">
            <w:pPr>
              <w:pStyle w:val="Heading3"/>
              <w:jc w:val="center"/>
              <w:outlineLvl w:val="2"/>
            </w:pPr>
            <w:r>
              <w:t>What did you do and why?</w:t>
            </w:r>
          </w:p>
          <w:p w14:paraId="5F29AE38" w14:textId="77777777" w:rsidR="00FB6BA1" w:rsidRDefault="00FB6BA1" w:rsidP="00113118">
            <w:pPr>
              <w:jc w:val="center"/>
            </w:pPr>
          </w:p>
        </w:tc>
        <w:tc>
          <w:tcPr>
            <w:tcW w:w="6327" w:type="dxa"/>
          </w:tcPr>
          <w:p w14:paraId="008BFE03" w14:textId="77777777" w:rsidR="00FB6BA1" w:rsidRDefault="008671DA" w:rsidP="00113118">
            <w:r>
              <w:t xml:space="preserve">Throughout my placement, </w:t>
            </w:r>
            <w:r w:rsidR="00161305">
              <w:t xml:space="preserve">I was able to integrate some think pair share, this worked well in my year 2 class at times as it gave everyone a chance to think and a chance to answer question. It was used throughout a lesson on </w:t>
            </w:r>
            <w:proofErr w:type="spellStart"/>
            <w:r w:rsidR="00161305">
              <w:t>d</w:t>
            </w:r>
            <w:r w:rsidR="00911460">
              <w:t>iwiali</w:t>
            </w:r>
            <w:proofErr w:type="spellEnd"/>
            <w:r w:rsidR="00911460">
              <w:t xml:space="preserve">, I used this to allow the children a chance to share different ideas on how to design a </w:t>
            </w:r>
            <w:r w:rsidR="00393DAF">
              <w:t xml:space="preserve">lamp what patterns and what materials/colours they may use to make their lamps special. </w:t>
            </w:r>
          </w:p>
          <w:p w14:paraId="5D0D92FA" w14:textId="67E65936" w:rsidR="00F062D6" w:rsidRDefault="00F062D6" w:rsidP="00113118">
            <w:r>
              <w:t xml:space="preserve">I also used a no hands up method of mini </w:t>
            </w:r>
            <w:r w:rsidR="007A36AF">
              <w:t>whiteboards</w:t>
            </w:r>
            <w:r>
              <w:t xml:space="preserve"> during a counting on session in patterns. This was used in a </w:t>
            </w:r>
            <w:r w:rsidR="00FC2330">
              <w:t xml:space="preserve">whole class introduction where they had to guess the next shape or colour of the egg on the board. This worked well as a reflection as it allowed me to really see who was fully engaging and who was ready to </w:t>
            </w:r>
            <w:r w:rsidR="008A0BC1">
              <w:t xml:space="preserve">move to more challenging patterns </w:t>
            </w:r>
            <w:r w:rsidR="00E547AD">
              <w:t xml:space="preserve">and who needed a recap on how the systems were working. </w:t>
            </w:r>
          </w:p>
        </w:tc>
      </w:tr>
      <w:tr w:rsidR="00FB6BA1" w14:paraId="07455303" w14:textId="77777777" w:rsidTr="00113118">
        <w:tc>
          <w:tcPr>
            <w:tcW w:w="2689" w:type="dxa"/>
          </w:tcPr>
          <w:p w14:paraId="794879D6" w14:textId="77777777" w:rsidR="00FB6BA1" w:rsidRDefault="00FB6BA1" w:rsidP="00113118">
            <w:pPr>
              <w:pStyle w:val="Heading3"/>
              <w:jc w:val="center"/>
              <w:outlineLvl w:val="2"/>
            </w:pPr>
            <w:r>
              <w:t>What have you learned?</w:t>
            </w:r>
          </w:p>
          <w:p w14:paraId="6C76FBDA" w14:textId="77777777" w:rsidR="00FB6BA1" w:rsidRDefault="00FB6BA1" w:rsidP="00113118">
            <w:pPr>
              <w:jc w:val="center"/>
            </w:pPr>
          </w:p>
        </w:tc>
        <w:tc>
          <w:tcPr>
            <w:tcW w:w="6327" w:type="dxa"/>
          </w:tcPr>
          <w:p w14:paraId="0CB95449" w14:textId="77777777" w:rsidR="00FB6BA1" w:rsidRDefault="00E547AD" w:rsidP="00113118">
            <w:r>
              <w:t xml:space="preserve">Using these </w:t>
            </w:r>
            <w:r w:rsidR="003017B9">
              <w:t xml:space="preserve">methods, allow me to reflect on the lesson as I was going. It allowed me to understand two things, 1. If the session wasn’t going well and the whole class did not understand then am I </w:t>
            </w:r>
            <w:r w:rsidR="003B1C25">
              <w:t xml:space="preserve">explain it badly and 2. If it was only a couple of pupils it gave me time to sit with them and boost their confidence and understanding of the topic. </w:t>
            </w:r>
          </w:p>
          <w:p w14:paraId="2BA8D6CD" w14:textId="5109965F" w:rsidR="003B1C25" w:rsidRDefault="003B1C25" w:rsidP="00113118">
            <w:r>
              <w:t xml:space="preserve">I also leaned that these methods do not work for everyone, and that certain child will react differently to different methods. This also gave me the knowledge that not all the children will fully understand something first time, there will be times were recapping and </w:t>
            </w:r>
            <w:r w:rsidR="000F20A5">
              <w:t>revisiting</w:t>
            </w:r>
            <w:r>
              <w:t xml:space="preserve"> is necessary. </w:t>
            </w:r>
          </w:p>
        </w:tc>
      </w:tr>
      <w:tr w:rsidR="00FB6BA1" w14:paraId="13D9594C" w14:textId="77777777" w:rsidTr="00113118">
        <w:tc>
          <w:tcPr>
            <w:tcW w:w="2689" w:type="dxa"/>
          </w:tcPr>
          <w:p w14:paraId="098E5A15" w14:textId="77777777" w:rsidR="00FB6BA1" w:rsidRPr="007C32AA" w:rsidRDefault="00FB6BA1" w:rsidP="00113118">
            <w:pPr>
              <w:pStyle w:val="Heading3"/>
              <w:jc w:val="center"/>
              <w:outlineLvl w:val="2"/>
            </w:pPr>
            <w:r>
              <w:t>What next?</w:t>
            </w:r>
          </w:p>
          <w:p w14:paraId="35228FC0" w14:textId="77777777" w:rsidR="00FB6BA1" w:rsidRDefault="00FB6BA1" w:rsidP="00113118">
            <w:pPr>
              <w:jc w:val="center"/>
            </w:pPr>
          </w:p>
        </w:tc>
        <w:tc>
          <w:tcPr>
            <w:tcW w:w="6327" w:type="dxa"/>
          </w:tcPr>
          <w:p w14:paraId="09F19477" w14:textId="7317AF58" w:rsidR="00FB6BA1" w:rsidRDefault="008671DA" w:rsidP="00113118">
            <w:r>
              <w:t xml:space="preserve">To fully use </w:t>
            </w:r>
            <w:r w:rsidR="00E547AD">
              <w:t>these next placements</w:t>
            </w:r>
            <w:r>
              <w:t xml:space="preserve"> to fully explore more ways to involve </w:t>
            </w:r>
            <w:r w:rsidR="003B1C25">
              <w:t>this session</w:t>
            </w:r>
            <w:r>
              <w:t>, through talking to the teacher and research to get the best experience not only for myself but for the pupils as well.</w:t>
            </w:r>
          </w:p>
        </w:tc>
      </w:tr>
    </w:tbl>
    <w:p w14:paraId="144377B4" w14:textId="77777777" w:rsidR="00FB6BA1" w:rsidRPr="007145BF" w:rsidRDefault="00FB6BA1" w:rsidP="00FB6BA1">
      <w:pPr>
        <w:jc w:val="center"/>
        <w:rPr>
          <w:sz w:val="32"/>
          <w:szCs w:val="32"/>
        </w:rPr>
      </w:pPr>
    </w:p>
    <w:tbl>
      <w:tblPr>
        <w:tblStyle w:val="TableGrid"/>
        <w:tblW w:w="0" w:type="auto"/>
        <w:tblLook w:val="04A0" w:firstRow="1" w:lastRow="0" w:firstColumn="1" w:lastColumn="0" w:noHBand="0" w:noVBand="1"/>
      </w:tblPr>
      <w:tblGrid>
        <w:gridCol w:w="2689"/>
        <w:gridCol w:w="6327"/>
      </w:tblGrid>
      <w:tr w:rsidR="00FB6BA1" w14:paraId="05461776" w14:textId="77777777" w:rsidTr="00113118">
        <w:tc>
          <w:tcPr>
            <w:tcW w:w="2689" w:type="dxa"/>
          </w:tcPr>
          <w:p w14:paraId="7B53E59D" w14:textId="77777777" w:rsidR="00FB6BA1" w:rsidRDefault="00FB6BA1" w:rsidP="00113118">
            <w:pPr>
              <w:pStyle w:val="Heading2"/>
              <w:jc w:val="center"/>
              <w:outlineLvl w:val="1"/>
            </w:pPr>
            <w:r>
              <w:lastRenderedPageBreak/>
              <w:t xml:space="preserve">Professional Experience </w:t>
            </w:r>
            <w:r w:rsidRPr="00CD1E5D">
              <w:t>Template</w:t>
            </w:r>
            <w:r>
              <w:t xml:space="preserve"> 2</w:t>
            </w:r>
          </w:p>
        </w:tc>
        <w:tc>
          <w:tcPr>
            <w:tcW w:w="6327" w:type="dxa"/>
          </w:tcPr>
          <w:p w14:paraId="5C9CC533" w14:textId="77777777" w:rsidR="00FB6BA1" w:rsidRDefault="00FB6BA1" w:rsidP="00113118"/>
        </w:tc>
      </w:tr>
      <w:tr w:rsidR="00FB6BA1" w14:paraId="55536829" w14:textId="77777777" w:rsidTr="00113118">
        <w:tc>
          <w:tcPr>
            <w:tcW w:w="2689" w:type="dxa"/>
          </w:tcPr>
          <w:p w14:paraId="6CFECCDA" w14:textId="77777777" w:rsidR="00FB6BA1" w:rsidRDefault="00FB6BA1" w:rsidP="00113118">
            <w:pPr>
              <w:pStyle w:val="Heading2"/>
              <w:jc w:val="center"/>
              <w:outlineLvl w:val="1"/>
            </w:pPr>
            <w:r>
              <w:t>Pedagogy Standard</w:t>
            </w:r>
          </w:p>
        </w:tc>
        <w:tc>
          <w:tcPr>
            <w:tcW w:w="6327" w:type="dxa"/>
          </w:tcPr>
          <w:p w14:paraId="0605AFE0" w14:textId="77777777" w:rsidR="00FB6BA1" w:rsidRPr="00D57F44" w:rsidRDefault="00FB6BA1" w:rsidP="00113118">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2338CE69" w14:textId="77777777" w:rsidR="00FB6BA1" w:rsidRPr="00BD56CC" w:rsidRDefault="00FB6BA1" w:rsidP="00113118">
            <w:pPr>
              <w:rPr>
                <w:rFonts w:asciiTheme="majorHAnsi" w:hAnsiTheme="majorHAnsi" w:cstheme="majorHAnsi"/>
                <w:color w:val="2F5496" w:themeColor="accent1" w:themeShade="BF"/>
                <w:sz w:val="28"/>
                <w:szCs w:val="28"/>
              </w:rPr>
            </w:pPr>
          </w:p>
        </w:tc>
      </w:tr>
      <w:tr w:rsidR="00FB6BA1" w14:paraId="255CB36F" w14:textId="77777777" w:rsidTr="00113118">
        <w:tc>
          <w:tcPr>
            <w:tcW w:w="2689" w:type="dxa"/>
          </w:tcPr>
          <w:p w14:paraId="7BCFDAD0" w14:textId="77777777" w:rsidR="00FB6BA1" w:rsidRDefault="00FB6BA1" w:rsidP="00113118">
            <w:pPr>
              <w:pStyle w:val="Heading3"/>
              <w:jc w:val="center"/>
              <w:outlineLvl w:val="2"/>
            </w:pPr>
            <w:r>
              <w:t>What did you do and why?</w:t>
            </w:r>
          </w:p>
          <w:p w14:paraId="700A494F" w14:textId="77777777" w:rsidR="00FB6BA1" w:rsidRDefault="00FB6BA1" w:rsidP="00113118">
            <w:pPr>
              <w:jc w:val="center"/>
            </w:pPr>
          </w:p>
        </w:tc>
        <w:tc>
          <w:tcPr>
            <w:tcW w:w="6327" w:type="dxa"/>
          </w:tcPr>
          <w:p w14:paraId="55AB3D54" w14:textId="55F5E922" w:rsidR="00FB6BA1" w:rsidRDefault="00F76A38" w:rsidP="00113118">
            <w:r>
              <w:t>Unfortunately,</w:t>
            </w:r>
            <w:r w:rsidR="00FB6BA1">
              <w:t xml:space="preserve"> during the first placement I had </w:t>
            </w:r>
            <w:r w:rsidR="00E0225F">
              <w:t xml:space="preserve">a extend leave due to illness and did not get to fully use this standard. This was marked on my record and is currently </w:t>
            </w:r>
            <w:r w:rsidR="00004691">
              <w:t xml:space="preserve">a cause for concern, alongside the rest of the standards. These will be fully incorporated in the current practice. </w:t>
            </w:r>
          </w:p>
        </w:tc>
      </w:tr>
      <w:tr w:rsidR="00FB6BA1" w14:paraId="4628C346" w14:textId="77777777" w:rsidTr="00113118">
        <w:tc>
          <w:tcPr>
            <w:tcW w:w="2689" w:type="dxa"/>
          </w:tcPr>
          <w:p w14:paraId="705C5CB9" w14:textId="77777777" w:rsidR="00FB6BA1" w:rsidRDefault="00FB6BA1" w:rsidP="00113118">
            <w:pPr>
              <w:pStyle w:val="Heading3"/>
              <w:jc w:val="center"/>
              <w:outlineLvl w:val="2"/>
            </w:pPr>
            <w:r>
              <w:t>What have you learned?</w:t>
            </w:r>
          </w:p>
          <w:p w14:paraId="225E1647" w14:textId="77777777" w:rsidR="00FB6BA1" w:rsidRDefault="00FB6BA1" w:rsidP="00113118">
            <w:pPr>
              <w:jc w:val="center"/>
            </w:pPr>
          </w:p>
        </w:tc>
        <w:tc>
          <w:tcPr>
            <w:tcW w:w="6327" w:type="dxa"/>
          </w:tcPr>
          <w:p w14:paraId="0E895905" w14:textId="77777777" w:rsidR="00FB6BA1" w:rsidRDefault="00FB6BA1" w:rsidP="00113118"/>
        </w:tc>
      </w:tr>
      <w:tr w:rsidR="00FB6BA1" w14:paraId="4AFDA335" w14:textId="77777777" w:rsidTr="00113118">
        <w:tc>
          <w:tcPr>
            <w:tcW w:w="2689" w:type="dxa"/>
          </w:tcPr>
          <w:p w14:paraId="24D81F96" w14:textId="77777777" w:rsidR="00FB6BA1" w:rsidRPr="007C32AA" w:rsidRDefault="00FB6BA1" w:rsidP="00113118">
            <w:pPr>
              <w:pStyle w:val="Heading3"/>
              <w:jc w:val="center"/>
              <w:outlineLvl w:val="2"/>
            </w:pPr>
            <w:r>
              <w:t>What next?</w:t>
            </w:r>
          </w:p>
          <w:p w14:paraId="12407817" w14:textId="77777777" w:rsidR="00FB6BA1" w:rsidRDefault="00FB6BA1" w:rsidP="00113118">
            <w:pPr>
              <w:jc w:val="center"/>
            </w:pPr>
          </w:p>
        </w:tc>
        <w:tc>
          <w:tcPr>
            <w:tcW w:w="6327" w:type="dxa"/>
          </w:tcPr>
          <w:p w14:paraId="4E4BBF7B" w14:textId="7CDA05BE" w:rsidR="00FB6BA1" w:rsidRDefault="008671DA" w:rsidP="00113118">
            <w:r>
              <w:t xml:space="preserve">To fully use </w:t>
            </w:r>
            <w:r w:rsidR="00F76A38">
              <w:t>these next placements</w:t>
            </w:r>
            <w:r>
              <w:t xml:space="preserve"> to fully explore more ways to involve </w:t>
            </w:r>
            <w:r w:rsidR="00F76A38">
              <w:t>this session</w:t>
            </w:r>
            <w:r>
              <w:t xml:space="preserve">, through talking to the teacher and research to get the best experience not only for myself but for the pupils as well. </w:t>
            </w:r>
          </w:p>
        </w:tc>
      </w:tr>
    </w:tbl>
    <w:p w14:paraId="7F6AF3B4" w14:textId="77777777" w:rsidR="00FB6BA1" w:rsidRDefault="00FB6BA1" w:rsidP="00FB6BA1"/>
    <w:p w14:paraId="45143D39" w14:textId="77777777" w:rsidR="00FB6BA1" w:rsidRDefault="00FB6BA1" w:rsidP="00FB6BA1"/>
    <w:tbl>
      <w:tblPr>
        <w:tblStyle w:val="TableGrid"/>
        <w:tblW w:w="0" w:type="auto"/>
        <w:tblLook w:val="04A0" w:firstRow="1" w:lastRow="0" w:firstColumn="1" w:lastColumn="0" w:noHBand="0" w:noVBand="1"/>
      </w:tblPr>
      <w:tblGrid>
        <w:gridCol w:w="2689"/>
        <w:gridCol w:w="6327"/>
      </w:tblGrid>
      <w:tr w:rsidR="00FB6BA1" w14:paraId="2773F93A" w14:textId="77777777" w:rsidTr="00113118">
        <w:tc>
          <w:tcPr>
            <w:tcW w:w="2689" w:type="dxa"/>
          </w:tcPr>
          <w:p w14:paraId="347D7EDC" w14:textId="77777777" w:rsidR="00FB6BA1" w:rsidRDefault="00FB6BA1" w:rsidP="00113118">
            <w:pPr>
              <w:pStyle w:val="Heading2"/>
              <w:jc w:val="center"/>
              <w:outlineLvl w:val="1"/>
            </w:pPr>
            <w:r>
              <w:t xml:space="preserve">Professional Experience </w:t>
            </w:r>
            <w:r w:rsidRPr="00CD1E5D">
              <w:t>Template</w:t>
            </w:r>
            <w:r>
              <w:t xml:space="preserve"> 3</w:t>
            </w:r>
          </w:p>
        </w:tc>
        <w:tc>
          <w:tcPr>
            <w:tcW w:w="6327" w:type="dxa"/>
          </w:tcPr>
          <w:p w14:paraId="4D789EE1" w14:textId="77777777" w:rsidR="00FB6BA1" w:rsidRDefault="00FB6BA1" w:rsidP="00113118"/>
        </w:tc>
      </w:tr>
      <w:tr w:rsidR="00FB6BA1" w14:paraId="2CF07CA6" w14:textId="77777777" w:rsidTr="00113118">
        <w:tc>
          <w:tcPr>
            <w:tcW w:w="2689" w:type="dxa"/>
          </w:tcPr>
          <w:p w14:paraId="272CF798" w14:textId="77777777" w:rsidR="00FB6BA1" w:rsidRDefault="00FB6BA1" w:rsidP="00113118">
            <w:pPr>
              <w:pStyle w:val="Heading2"/>
              <w:jc w:val="center"/>
              <w:outlineLvl w:val="1"/>
            </w:pPr>
            <w:r>
              <w:t>Pedagogy Standard</w:t>
            </w:r>
          </w:p>
        </w:tc>
        <w:tc>
          <w:tcPr>
            <w:tcW w:w="6327" w:type="dxa"/>
          </w:tcPr>
          <w:p w14:paraId="03234DAD" w14:textId="77777777" w:rsidR="00FB6BA1" w:rsidRPr="00D57F44" w:rsidRDefault="00FB6BA1" w:rsidP="00113118">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7C6795F3" w14:textId="77777777" w:rsidR="00FB6BA1" w:rsidRDefault="00FB6BA1" w:rsidP="00113118"/>
        </w:tc>
      </w:tr>
      <w:tr w:rsidR="00FB6BA1" w14:paraId="21D2464E" w14:textId="77777777" w:rsidTr="00113118">
        <w:tc>
          <w:tcPr>
            <w:tcW w:w="2689" w:type="dxa"/>
          </w:tcPr>
          <w:p w14:paraId="20EAAFF8" w14:textId="77777777" w:rsidR="00FB6BA1" w:rsidRDefault="00FB6BA1" w:rsidP="00113118">
            <w:pPr>
              <w:pStyle w:val="Heading3"/>
              <w:jc w:val="center"/>
              <w:outlineLvl w:val="2"/>
            </w:pPr>
            <w:r>
              <w:t>What did you do and why?</w:t>
            </w:r>
          </w:p>
          <w:p w14:paraId="666D7164" w14:textId="77777777" w:rsidR="00FB6BA1" w:rsidRDefault="00FB6BA1" w:rsidP="00113118">
            <w:pPr>
              <w:jc w:val="center"/>
            </w:pPr>
          </w:p>
        </w:tc>
        <w:tc>
          <w:tcPr>
            <w:tcW w:w="6327" w:type="dxa"/>
          </w:tcPr>
          <w:p w14:paraId="0FA4014B" w14:textId="77777777" w:rsidR="00FB6BA1" w:rsidRDefault="00FB6BA1" w:rsidP="00113118"/>
        </w:tc>
      </w:tr>
      <w:tr w:rsidR="00FB6BA1" w14:paraId="35B7E834" w14:textId="77777777" w:rsidTr="00113118">
        <w:tc>
          <w:tcPr>
            <w:tcW w:w="2689" w:type="dxa"/>
          </w:tcPr>
          <w:p w14:paraId="1ADFF0AF" w14:textId="77777777" w:rsidR="00FB6BA1" w:rsidRDefault="00FB6BA1" w:rsidP="00113118">
            <w:pPr>
              <w:pStyle w:val="Heading3"/>
              <w:jc w:val="center"/>
              <w:outlineLvl w:val="2"/>
            </w:pPr>
            <w:r>
              <w:t>What have you learned?</w:t>
            </w:r>
          </w:p>
          <w:p w14:paraId="1C2134F4" w14:textId="77777777" w:rsidR="00FB6BA1" w:rsidRDefault="00FB6BA1" w:rsidP="00113118">
            <w:pPr>
              <w:jc w:val="center"/>
            </w:pPr>
          </w:p>
        </w:tc>
        <w:tc>
          <w:tcPr>
            <w:tcW w:w="6327" w:type="dxa"/>
          </w:tcPr>
          <w:p w14:paraId="40F94424" w14:textId="77777777" w:rsidR="00FB6BA1" w:rsidRDefault="00FB6BA1" w:rsidP="00113118"/>
        </w:tc>
      </w:tr>
      <w:tr w:rsidR="00FB6BA1" w14:paraId="254B9F88" w14:textId="77777777" w:rsidTr="00113118">
        <w:tc>
          <w:tcPr>
            <w:tcW w:w="2689" w:type="dxa"/>
          </w:tcPr>
          <w:p w14:paraId="6B53E589" w14:textId="77777777" w:rsidR="00FB6BA1" w:rsidRPr="007C32AA" w:rsidRDefault="00FB6BA1" w:rsidP="00113118">
            <w:pPr>
              <w:pStyle w:val="Heading3"/>
              <w:jc w:val="center"/>
              <w:outlineLvl w:val="2"/>
            </w:pPr>
            <w:r>
              <w:t>What next?</w:t>
            </w:r>
          </w:p>
          <w:p w14:paraId="0C99A006" w14:textId="77777777" w:rsidR="00FB6BA1" w:rsidRDefault="00FB6BA1" w:rsidP="00113118">
            <w:pPr>
              <w:jc w:val="center"/>
            </w:pPr>
          </w:p>
        </w:tc>
        <w:tc>
          <w:tcPr>
            <w:tcW w:w="6327" w:type="dxa"/>
          </w:tcPr>
          <w:p w14:paraId="7C9CC557" w14:textId="7251BC3C" w:rsidR="00FB6BA1" w:rsidRDefault="008671DA" w:rsidP="00113118">
            <w:r>
              <w:t xml:space="preserve">To fully use </w:t>
            </w:r>
            <w:r w:rsidR="00E547AD">
              <w:t>these next placements</w:t>
            </w:r>
            <w:r>
              <w:t xml:space="preserve"> to fully explore more ways to involve </w:t>
            </w:r>
            <w:proofErr w:type="gramStart"/>
            <w:r>
              <w:t>these session</w:t>
            </w:r>
            <w:proofErr w:type="gramEnd"/>
            <w:r>
              <w:t>, through talking to the teacher and research to get the best experience not only for myself but for the pupils as well.</w:t>
            </w:r>
          </w:p>
        </w:tc>
      </w:tr>
    </w:tbl>
    <w:p w14:paraId="6133E0DF" w14:textId="77777777" w:rsidR="00FB6BA1" w:rsidRDefault="00FB6BA1" w:rsidP="00FB6BA1"/>
    <w:p w14:paraId="1E46BB42" w14:textId="77777777" w:rsidR="00FB6BA1" w:rsidRDefault="00FB6BA1" w:rsidP="00FB6BA1"/>
    <w:tbl>
      <w:tblPr>
        <w:tblStyle w:val="TableGrid"/>
        <w:tblW w:w="0" w:type="auto"/>
        <w:tblLook w:val="04A0" w:firstRow="1" w:lastRow="0" w:firstColumn="1" w:lastColumn="0" w:noHBand="0" w:noVBand="1"/>
      </w:tblPr>
      <w:tblGrid>
        <w:gridCol w:w="2689"/>
        <w:gridCol w:w="6327"/>
      </w:tblGrid>
      <w:tr w:rsidR="00FB6BA1" w14:paraId="1028707D" w14:textId="77777777" w:rsidTr="00113118">
        <w:tc>
          <w:tcPr>
            <w:tcW w:w="2689" w:type="dxa"/>
          </w:tcPr>
          <w:p w14:paraId="1A8A8A34" w14:textId="77777777" w:rsidR="00FB6BA1" w:rsidRDefault="00FB6BA1" w:rsidP="00113118">
            <w:pPr>
              <w:pStyle w:val="Heading2"/>
              <w:jc w:val="center"/>
              <w:outlineLvl w:val="1"/>
            </w:pPr>
            <w:r>
              <w:lastRenderedPageBreak/>
              <w:t xml:space="preserve">Professional Experience </w:t>
            </w:r>
            <w:r w:rsidRPr="00CD1E5D">
              <w:t>Template</w:t>
            </w:r>
            <w:r>
              <w:t xml:space="preserve"> 4</w:t>
            </w:r>
          </w:p>
        </w:tc>
        <w:tc>
          <w:tcPr>
            <w:tcW w:w="6327" w:type="dxa"/>
          </w:tcPr>
          <w:p w14:paraId="4FE49B58" w14:textId="77777777" w:rsidR="00FB6BA1" w:rsidRDefault="00FB6BA1" w:rsidP="00113118"/>
        </w:tc>
      </w:tr>
      <w:tr w:rsidR="00FB6BA1" w14:paraId="24ECD12B" w14:textId="77777777" w:rsidTr="00113118">
        <w:tc>
          <w:tcPr>
            <w:tcW w:w="2689" w:type="dxa"/>
          </w:tcPr>
          <w:p w14:paraId="7A702600" w14:textId="77777777" w:rsidR="00FB6BA1" w:rsidRDefault="00FB6BA1" w:rsidP="00113118">
            <w:pPr>
              <w:pStyle w:val="Heading2"/>
              <w:jc w:val="center"/>
              <w:outlineLvl w:val="1"/>
            </w:pPr>
            <w:r>
              <w:t>Pedagogy Standard</w:t>
            </w:r>
          </w:p>
        </w:tc>
        <w:tc>
          <w:tcPr>
            <w:tcW w:w="6327" w:type="dxa"/>
          </w:tcPr>
          <w:p w14:paraId="3B6ECFDA" w14:textId="77777777" w:rsidR="00FB6BA1" w:rsidRPr="00D57F44" w:rsidRDefault="00FB6BA1" w:rsidP="00113118">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2528AFCB" w14:textId="77777777" w:rsidR="00FB6BA1" w:rsidRDefault="00FB6BA1" w:rsidP="00113118"/>
        </w:tc>
      </w:tr>
      <w:tr w:rsidR="00FB6BA1" w14:paraId="6E6231A0" w14:textId="77777777" w:rsidTr="00113118">
        <w:tc>
          <w:tcPr>
            <w:tcW w:w="2689" w:type="dxa"/>
          </w:tcPr>
          <w:p w14:paraId="2C2130F8" w14:textId="77777777" w:rsidR="00FB6BA1" w:rsidRDefault="00FB6BA1" w:rsidP="00113118">
            <w:pPr>
              <w:pStyle w:val="Heading3"/>
              <w:jc w:val="center"/>
              <w:outlineLvl w:val="2"/>
            </w:pPr>
            <w:r>
              <w:t>What did you do and why?</w:t>
            </w:r>
          </w:p>
          <w:p w14:paraId="1060657A" w14:textId="77777777" w:rsidR="00FB6BA1" w:rsidRDefault="00FB6BA1" w:rsidP="00113118">
            <w:pPr>
              <w:jc w:val="center"/>
            </w:pPr>
          </w:p>
        </w:tc>
        <w:tc>
          <w:tcPr>
            <w:tcW w:w="6327" w:type="dxa"/>
          </w:tcPr>
          <w:p w14:paraId="5D21A274" w14:textId="19CBA357" w:rsidR="00FB6BA1" w:rsidRDefault="003B1C25" w:rsidP="00113118">
            <w:r>
              <w:t xml:space="preserve">Within the placement I touched upon this before I went off. I used different methods to help teach what ii considered dry and tough subjects. </w:t>
            </w:r>
            <w:r w:rsidR="00E00E09">
              <w:t>E</w:t>
            </w:r>
            <w:r>
              <w:t>sp</w:t>
            </w:r>
            <w:r w:rsidR="00E00E09">
              <w:t xml:space="preserve">ecially for me. The one example I had was the </w:t>
            </w:r>
            <w:r w:rsidR="000F20A5">
              <w:t>Welsh</w:t>
            </w:r>
            <w:r w:rsidR="00E00E09">
              <w:t xml:space="preserve"> story of </w:t>
            </w:r>
            <w:r w:rsidR="000F20A5">
              <w:t>Guy</w:t>
            </w:r>
            <w:r w:rsidR="00E00E09">
              <w:t xml:space="preserve"> </w:t>
            </w:r>
            <w:r w:rsidR="000F20A5">
              <w:t>Fawkes</w:t>
            </w:r>
            <w:r w:rsidR="00E00E09">
              <w:t xml:space="preserve">. I speak very little to </w:t>
            </w:r>
            <w:r w:rsidR="000F20A5">
              <w:t>non-Welsh</w:t>
            </w:r>
            <w:r w:rsidR="00E00E09">
              <w:t xml:space="preserve"> and using this in class was </w:t>
            </w:r>
            <w:r w:rsidR="000F20A5">
              <w:t>difficult but</w:t>
            </w:r>
            <w:r w:rsidR="00B729EB">
              <w:t xml:space="preserve"> linking the </w:t>
            </w:r>
            <w:r w:rsidR="000F20A5">
              <w:t>Welsh</w:t>
            </w:r>
            <w:r w:rsidR="00B729EB">
              <w:t xml:space="preserve"> to </w:t>
            </w:r>
            <w:r w:rsidR="000F20A5">
              <w:t>an arts</w:t>
            </w:r>
            <w:r w:rsidR="00B729EB">
              <w:t xml:space="preserve"> activity gave the children a chance to use it in a fun way. Using a matching </w:t>
            </w:r>
            <w:r w:rsidR="000F20A5">
              <w:t>game,</w:t>
            </w:r>
            <w:r w:rsidR="00B729EB">
              <w:t xml:space="preserve"> I was able to test the knowledge of the children as well as allow them to </w:t>
            </w:r>
            <w:r w:rsidR="000F20A5">
              <w:t xml:space="preserve">have fun learning a hard skill. </w:t>
            </w:r>
          </w:p>
        </w:tc>
      </w:tr>
      <w:tr w:rsidR="00FB6BA1" w14:paraId="763D16AA" w14:textId="77777777" w:rsidTr="00113118">
        <w:tc>
          <w:tcPr>
            <w:tcW w:w="2689" w:type="dxa"/>
          </w:tcPr>
          <w:p w14:paraId="4816C022" w14:textId="77777777" w:rsidR="00FB6BA1" w:rsidRDefault="00FB6BA1" w:rsidP="00113118">
            <w:pPr>
              <w:pStyle w:val="Heading3"/>
              <w:jc w:val="center"/>
              <w:outlineLvl w:val="2"/>
            </w:pPr>
            <w:r>
              <w:t>What have you learned?</w:t>
            </w:r>
          </w:p>
          <w:p w14:paraId="2BD5BFAE" w14:textId="77777777" w:rsidR="00FB6BA1" w:rsidRDefault="00FB6BA1" w:rsidP="00113118">
            <w:pPr>
              <w:jc w:val="center"/>
            </w:pPr>
          </w:p>
        </w:tc>
        <w:tc>
          <w:tcPr>
            <w:tcW w:w="6327" w:type="dxa"/>
          </w:tcPr>
          <w:p w14:paraId="42273C32" w14:textId="0DCE3D62" w:rsidR="00FB6BA1" w:rsidRDefault="000F20A5" w:rsidP="00113118">
            <w:r>
              <w:t xml:space="preserve">I learnt that it is difficult to link some subjects to others and that trying to force it can take away the main object of the lesson. On reflection </w:t>
            </w:r>
            <w:r w:rsidR="005247CC">
              <w:t xml:space="preserve">I noticed that only about half the class could remember the names in Welsh, which told me that I focused to much on the wrong activity during the session. </w:t>
            </w:r>
          </w:p>
        </w:tc>
      </w:tr>
      <w:tr w:rsidR="00FB6BA1" w14:paraId="3E855AD5" w14:textId="77777777" w:rsidTr="00113118">
        <w:tc>
          <w:tcPr>
            <w:tcW w:w="2689" w:type="dxa"/>
          </w:tcPr>
          <w:p w14:paraId="209B630F" w14:textId="77777777" w:rsidR="00FB6BA1" w:rsidRPr="007C32AA" w:rsidRDefault="00FB6BA1" w:rsidP="00113118">
            <w:pPr>
              <w:pStyle w:val="Heading3"/>
              <w:jc w:val="center"/>
              <w:outlineLvl w:val="2"/>
            </w:pPr>
            <w:r>
              <w:t>What next?</w:t>
            </w:r>
          </w:p>
          <w:p w14:paraId="0433EE20" w14:textId="77777777" w:rsidR="00FB6BA1" w:rsidRDefault="00FB6BA1" w:rsidP="00113118">
            <w:pPr>
              <w:jc w:val="center"/>
            </w:pPr>
          </w:p>
        </w:tc>
        <w:tc>
          <w:tcPr>
            <w:tcW w:w="6327" w:type="dxa"/>
          </w:tcPr>
          <w:p w14:paraId="5742F387" w14:textId="37CD71D0" w:rsidR="00FB6BA1" w:rsidRDefault="008671DA" w:rsidP="00113118">
            <w:r>
              <w:t xml:space="preserve">To fully use </w:t>
            </w:r>
            <w:r w:rsidR="000F20A5">
              <w:t>these next placements</w:t>
            </w:r>
            <w:r>
              <w:t xml:space="preserve"> to fully explore more ways to involve </w:t>
            </w:r>
            <w:proofErr w:type="gramStart"/>
            <w:r>
              <w:t>these session</w:t>
            </w:r>
            <w:proofErr w:type="gramEnd"/>
            <w:r>
              <w:t>, through talking to the teacher and research to get the best experience not only for myself but for the pupils as well.</w:t>
            </w:r>
          </w:p>
        </w:tc>
      </w:tr>
    </w:tbl>
    <w:p w14:paraId="1CFA8096" w14:textId="77777777" w:rsidR="00FB6BA1" w:rsidRDefault="00FB6BA1" w:rsidP="00FB6BA1"/>
    <w:p w14:paraId="5123C0D9" w14:textId="77777777" w:rsidR="00FB6BA1" w:rsidRDefault="00FB6BA1" w:rsidP="00FB6BA1"/>
    <w:p w14:paraId="63AA342C" w14:textId="77777777" w:rsidR="00FB6BA1" w:rsidRDefault="00FB6BA1" w:rsidP="00FB6BA1"/>
    <w:p w14:paraId="09C3A2FD" w14:textId="77777777" w:rsidR="006F1863" w:rsidRDefault="006F1863" w:rsidP="006F1863">
      <w:pPr>
        <w:spacing w:line="360" w:lineRule="auto"/>
        <w:jc w:val="both"/>
        <w:rPr>
          <w:rFonts w:ascii="Arial" w:hAnsi="Arial" w:cs="Arial"/>
          <w:sz w:val="24"/>
          <w:szCs w:val="24"/>
        </w:rPr>
      </w:pPr>
    </w:p>
    <w:p w14:paraId="79FD803C" w14:textId="77777777" w:rsidR="006F1863" w:rsidRPr="006F1863" w:rsidRDefault="006F1863" w:rsidP="006F1863">
      <w:pPr>
        <w:spacing w:line="360" w:lineRule="auto"/>
        <w:jc w:val="both"/>
        <w:rPr>
          <w:rFonts w:ascii="Arial" w:hAnsi="Arial" w:cs="Arial"/>
          <w:sz w:val="24"/>
          <w:szCs w:val="24"/>
        </w:rPr>
      </w:pPr>
    </w:p>
    <w:sectPr w:rsidR="006F1863" w:rsidRPr="006F1863">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2AEFA" w14:textId="77777777" w:rsidR="00045E56" w:rsidRDefault="00045E56" w:rsidP="00D648E4">
      <w:pPr>
        <w:spacing w:after="0" w:line="240" w:lineRule="auto"/>
      </w:pPr>
      <w:r>
        <w:separator/>
      </w:r>
    </w:p>
  </w:endnote>
  <w:endnote w:type="continuationSeparator" w:id="0">
    <w:p w14:paraId="3F5F4927" w14:textId="77777777" w:rsidR="00045E56" w:rsidRDefault="00045E56" w:rsidP="00D648E4">
      <w:pPr>
        <w:spacing w:after="0" w:line="240" w:lineRule="auto"/>
      </w:pPr>
      <w:r>
        <w:continuationSeparator/>
      </w:r>
    </w:p>
  </w:endnote>
  <w:endnote w:type="continuationNotice" w:id="1">
    <w:p w14:paraId="49AE3140" w14:textId="77777777" w:rsidR="00045E56" w:rsidRDefault="00045E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Gothic"/>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33147"/>
      <w:docPartObj>
        <w:docPartGallery w:val="Page Numbers (Bottom of Page)"/>
        <w:docPartUnique/>
      </w:docPartObj>
    </w:sdtPr>
    <w:sdtEndPr>
      <w:rPr>
        <w:color w:val="7F7F7F" w:themeColor="background1" w:themeShade="7F"/>
        <w:spacing w:val="60"/>
      </w:rPr>
    </w:sdtEndPr>
    <w:sdtContent>
      <w:p w14:paraId="37B90A15" w14:textId="22C6A684" w:rsidR="00FD1665" w:rsidRDefault="00FD166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E4591E1" w14:textId="77777777" w:rsidR="00FD1665" w:rsidRDefault="00FD16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753D2" w14:textId="77777777" w:rsidR="00045E56" w:rsidRDefault="00045E56" w:rsidP="00D648E4">
      <w:pPr>
        <w:spacing w:after="0" w:line="240" w:lineRule="auto"/>
      </w:pPr>
      <w:r>
        <w:separator/>
      </w:r>
    </w:p>
  </w:footnote>
  <w:footnote w:type="continuationSeparator" w:id="0">
    <w:p w14:paraId="24F6B063" w14:textId="77777777" w:rsidR="00045E56" w:rsidRDefault="00045E56" w:rsidP="00D648E4">
      <w:pPr>
        <w:spacing w:after="0" w:line="240" w:lineRule="auto"/>
      </w:pPr>
      <w:r>
        <w:continuationSeparator/>
      </w:r>
    </w:p>
  </w:footnote>
  <w:footnote w:type="continuationNotice" w:id="1">
    <w:p w14:paraId="00C12DF8" w14:textId="77777777" w:rsidR="00045E56" w:rsidRDefault="00045E5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2CC70" w14:textId="1EDD0F1A" w:rsidR="00D648E4" w:rsidRDefault="00D648E4">
    <w:pPr>
      <w:pStyle w:val="Header"/>
    </w:pPr>
    <w:r>
      <w:t xml:space="preserve">Joshua Aubrey </w:t>
    </w:r>
  </w:p>
  <w:p w14:paraId="219917B0" w14:textId="5B5F521B" w:rsidR="00D648E4" w:rsidRDefault="00D648E4">
    <w:pPr>
      <w:pStyle w:val="Header"/>
    </w:pPr>
    <w:r>
      <w:t>2012149</w:t>
    </w:r>
  </w:p>
  <w:p w14:paraId="72DDAD8C" w14:textId="5C6F0EE5" w:rsidR="00D648E4" w:rsidRDefault="00D648E4">
    <w:pPr>
      <w:pStyle w:val="Header"/>
    </w:pPr>
    <w:r>
      <w:t>Assignment 6008</w:t>
    </w:r>
  </w:p>
</w:hdr>
</file>

<file path=word/intelligence2.xml><?xml version="1.0" encoding="utf-8"?>
<int2:intelligence xmlns:int2="http://schemas.microsoft.com/office/intelligence/2020/intelligence" xmlns:oel="http://schemas.microsoft.com/office/2019/extlst">
  <int2:observations>
    <int2:textHash int2:hashCode="9x1qOumD3vbIMH" int2:id="93RuOFBv">
      <int2:state int2:value="Rejected" int2:type="AugLoop_Text_Critique"/>
    </int2:textHash>
    <int2:textHash int2:hashCode="f7998ScoQiTeVY" int2:id="TATths2H">
      <int2:state int2:value="Rejected" int2:type="LegacyProofing"/>
    </int2:textHash>
    <int2:textHash int2:hashCode="BC3EUS+j05HFFw" int2:id="WW5u7KNl">
      <int2:state int2:value="Rejected" int2:type="LegacyProofing"/>
    </int2:textHash>
    <int2:bookmark int2:bookmarkName="_Int_7WT7gO9L" int2:invalidationBookmarkName="" int2:hashCode="1d3y5u6RYfJnqY" int2:id="B9psRKPT">
      <int2:extLst>
        <oel:ext uri="426473B9-03D8-482F-96C9-C2C85392BACA">
          <int2:similarityCritique int2:version="1" int2:context="“An approach to teaching and learning that creates feedback which is then used to improve students’ performance. Students become more involved in the learning process and from this gain confidence in what they are expected to learn and to what standard.”">
            <int2:source int2:sourceType="Online" int2:sourceTitle="What are examples of assessment?" int2:sourceUrl="https://psichologyanswers.com/library/lecture/read/188270-what-are-examples-of-assessment" int2:sourceSnippet="Assessment for learning (AFL) is an approach to teaching and learning that creates feedback which is then used to improve students' performance. Students become more involved in the learning process and from this gain confidence in what they are expected to learn and to what standard.">
              <int2:suggestions int2:citationType="Inline">
                <int2:suggestion int2:citationStyle="Mla" int2:isIdentical="0">
                  <int2:citationText>(“What are examples of assessment?”)</int2:citationText>
                </int2:suggestion>
                <int2:suggestion int2:citationStyle="Apa" int2:isIdentical="0">
                  <int2:citationText>(“What are examples of assessment?”)</int2:citationText>
                </int2:suggestion>
                <int2:suggestion int2:citationStyle="Chicago" int2:isIdentical="0">
                  <int2:citationText>(“What are examples of assessment?”)</int2:citationText>
                </int2:suggestion>
              </int2:suggestions>
              <int2:suggestions int2:citationType="Full">
                <int2:suggestion int2:citationStyle="Mla" int2:isIdentical="0">
                  <int2:citationText>&lt;i&gt;What are examples of assessment?&lt;/i&gt;, https://psichologyanswers.com/library/lecture/read/188270-what-are-examples-of-assessment.</int2:citationText>
                </int2:suggestion>
                <int2:suggestion int2:citationStyle="Apa" int2:isIdentical="0">
                  <int2:citationText>&lt;i&gt;What are examples of assessment?&lt;/i&gt;. (n.d.). Retrieved from https://psichologyanswers.com/library/lecture/read/188270-what-are-examples-of-assessment</int2:citationText>
                </int2:suggestion>
                <int2:suggestion int2:citationStyle="Chicago" int2:isIdentical="0">
                  <int2:citationText>“What are examples of assessment?” n.d., https://psichologyanswers.com/library/lecture/read/188270-what-are-examples-of-assessment.</int2:citationText>
                </int2:suggestion>
              </int2:suggestions>
            </int2:source>
            <int2:source int2:sourceType="Online" int2:sourceTitle="Getting started with Assessment for Learning" int2:sourceUrl="https://www.cambridge-community.org.uk/professional-development/gswafl/index.html" int2:sourceSnippet="Assessment for learning (AFL) is an approach to teaching and learning that creates feedback which is then used to improve students’ performance. Students become more involved in the learning process and from this gain confidence in what they are expected to learn and to what standard. One way of thinking about AFL is that it aims to ‘close ...">
              <int2:suggestions int2:citationType="Inline">
                <int2:suggestion int2:citationStyle="Mla" int2:isIdentical="0">
                  <int2:citationText>(“Getting started with Assessment for Learning”)</int2:citationText>
                </int2:suggestion>
                <int2:suggestion int2:citationStyle="Apa" int2:isIdentical="0">
                  <int2:citationText>(“Getting started with Assessment for Learning”)</int2:citationText>
                </int2:suggestion>
                <int2:suggestion int2:citationStyle="Chicago" int2:isIdentical="0">
                  <int2:citationText>(“Getting started with Assessment for Learning”)</int2:citationText>
                </int2:suggestion>
              </int2:suggestions>
              <int2:suggestions int2:citationType="Full">
                <int2:suggestion int2:citationStyle="Mla" int2:isIdentical="0">
                  <int2:citationText>&lt;i&gt;Getting started with Assessment for Learning&lt;/i&gt;, https://www.cambridge-community.org.uk/professional-development/gswafl/index.html.</int2:citationText>
                </int2:suggestion>
                <int2:suggestion int2:citationStyle="Apa" int2:isIdentical="0">
                  <int2:citationText>&lt;i&gt;Getting started with Assessment for Learning&lt;/i&gt;. (n.d.). Retrieved from https://www.cambridge-community.org.uk/professional-development/gswafl/index.html</int2:citationText>
                </int2:suggestion>
                <int2:suggestion int2:citationStyle="Chicago" int2:isIdentical="0">
                  <int2:citationText>“Getting started with Assessment for Learning” n.d., https://www.cambridge-community.org.uk/professional-development/gswafl/index.html.</int2:citationText>
                </int2:suggestion>
              </int2:suggestions>
            </int2:source>
            <int2:source int2:sourceType="Online" int2:sourceTitle="What is the assessment process in social work? – SidmartinBio" int2:sourceUrl="https://www.sidmartinbio.org/what-is-the-assessment-process-in-social-work/" int2:sourceSnippet="Assessment for learning (AFL) is an approach to teaching and learning that creates feedback which is then used to improve students’ performance. Students become more involved in the learning process and from this gain confidence in what they are expected to learn and to what standard.">
              <int2:suggestions int2:citationType="Inline">
                <int2:suggestion int2:citationStyle="Mla" int2:isIdentical="0">
                  <int2:citationText>(“What is the assessment process in social work? – SidmartinBio”)</int2:citationText>
                </int2:suggestion>
                <int2:suggestion int2:citationStyle="Apa" int2:isIdentical="0">
                  <int2:citationText>(“What is the assessment process in social work? – SidmartinBio”)</int2:citationText>
                </int2:suggestion>
                <int2:suggestion int2:citationStyle="Chicago" int2:isIdentical="0">
                  <int2:citationText>(“What is the assessment process in social work? – SidmartinBio”)</int2:citationText>
                </int2:suggestion>
              </int2:suggestions>
              <int2:suggestions int2:citationType="Full">
                <int2:suggestion int2:citationStyle="Mla" int2:isIdentical="0">
                  <int2:citationText>&lt;i&gt;What is the assessment process in social work? – SidmartinBio&lt;/i&gt;, https://www.sidmartinbio.org/what-is-the-assessment-process-in-social-work/.</int2:citationText>
                </int2:suggestion>
                <int2:suggestion int2:citationStyle="Apa" int2:isIdentical="0">
                  <int2:citationText>&lt;i&gt;What is the assessment process in social work? – SidmartinBio&lt;/i&gt;. (n.d.). Retrieved from https://www.sidmartinbio.org/what-is-the-assessment-process-in-social-work/</int2:citationText>
                </int2:suggestion>
                <int2:suggestion int2:citationStyle="Chicago" int2:isIdentical="0">
                  <int2:citationText>“What is the assessment process in social work? – SidmartinBio” n.d., https://www.sidmartinbio.org/what-is-the-assessment-process-in-social-work/.</int2:citationText>
                </int2:suggestion>
              </int2:suggestions>
            </int2:source>
          </int2:similarityCritique>
        </oel:ext>
      </int2:extLst>
    </int2:bookmark>
    <int2:bookmark int2:bookmarkName="_Int_qRP2hY1j" int2:invalidationBookmarkName="" int2:hashCode="IlnX5031PGbWlZ" int2:id="NcHiPhb3">
      <int2:state int2:value="Rejected" int2:type="LegacyProofing"/>
    </int2:bookmark>
    <int2:entireDocument int2:id="rwqJZYlZ">
      <int2:extLst>
        <oel:ext uri="E302BA01-7950-474C-9AD3-286E660C40A8">
          <int2:similaritySummary int2:version="1" int2:runId="1642358192688" int2:tilesCheckedInThisRun="27" int2:totalNumOfTiles="27" int2:similarityAnnotationCount="1" int2:numWords="1832" int2:numFlaggedWords="41"/>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D08CC"/>
    <w:multiLevelType w:val="hybridMultilevel"/>
    <w:tmpl w:val="A47CAAE8"/>
    <w:lvl w:ilvl="0" w:tplc="408EF9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45509"/>
    <w:multiLevelType w:val="hybridMultilevel"/>
    <w:tmpl w:val="CD5A7650"/>
    <w:lvl w:ilvl="0" w:tplc="A25404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B024F5"/>
    <w:multiLevelType w:val="hybridMultilevel"/>
    <w:tmpl w:val="0512C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5C6"/>
    <w:rsid w:val="00003C33"/>
    <w:rsid w:val="00004691"/>
    <w:rsid w:val="00005A31"/>
    <w:rsid w:val="00006873"/>
    <w:rsid w:val="00013267"/>
    <w:rsid w:val="00014B9A"/>
    <w:rsid w:val="000153E9"/>
    <w:rsid w:val="00031DC5"/>
    <w:rsid w:val="00045E56"/>
    <w:rsid w:val="00054561"/>
    <w:rsid w:val="0006252E"/>
    <w:rsid w:val="00065254"/>
    <w:rsid w:val="0008618B"/>
    <w:rsid w:val="00086BD9"/>
    <w:rsid w:val="00090F67"/>
    <w:rsid w:val="00091EC5"/>
    <w:rsid w:val="0009289B"/>
    <w:rsid w:val="000975F8"/>
    <w:rsid w:val="000A0B0C"/>
    <w:rsid w:val="000B5D1A"/>
    <w:rsid w:val="000C2F6D"/>
    <w:rsid w:val="000C311E"/>
    <w:rsid w:val="000C5715"/>
    <w:rsid w:val="000C753A"/>
    <w:rsid w:val="000D2CDC"/>
    <w:rsid w:val="000D6234"/>
    <w:rsid w:val="000F06D6"/>
    <w:rsid w:val="000F20A5"/>
    <w:rsid w:val="000F38F6"/>
    <w:rsid w:val="000F6F4E"/>
    <w:rsid w:val="000F727E"/>
    <w:rsid w:val="00107F3B"/>
    <w:rsid w:val="00111D47"/>
    <w:rsid w:val="00112CE8"/>
    <w:rsid w:val="00115191"/>
    <w:rsid w:val="00153170"/>
    <w:rsid w:val="00161305"/>
    <w:rsid w:val="0016706F"/>
    <w:rsid w:val="00187CA9"/>
    <w:rsid w:val="001A3C83"/>
    <w:rsid w:val="001B0BCF"/>
    <w:rsid w:val="001B2FE8"/>
    <w:rsid w:val="001C09A0"/>
    <w:rsid w:val="001D5F54"/>
    <w:rsid w:val="001E039D"/>
    <w:rsid w:val="001E288A"/>
    <w:rsid w:val="001E3351"/>
    <w:rsid w:val="001E4811"/>
    <w:rsid w:val="001E51F9"/>
    <w:rsid w:val="001F044B"/>
    <w:rsid w:val="002000C7"/>
    <w:rsid w:val="0020526F"/>
    <w:rsid w:val="0020767B"/>
    <w:rsid w:val="002104F4"/>
    <w:rsid w:val="002129EC"/>
    <w:rsid w:val="00213365"/>
    <w:rsid w:val="00213F0D"/>
    <w:rsid w:val="0024166E"/>
    <w:rsid w:val="00245AEB"/>
    <w:rsid w:val="00247B71"/>
    <w:rsid w:val="00256D28"/>
    <w:rsid w:val="002706CB"/>
    <w:rsid w:val="00273379"/>
    <w:rsid w:val="00273D10"/>
    <w:rsid w:val="00277B4B"/>
    <w:rsid w:val="002A1635"/>
    <w:rsid w:val="002C08EC"/>
    <w:rsid w:val="002C3B87"/>
    <w:rsid w:val="002D4003"/>
    <w:rsid w:val="002D4FF7"/>
    <w:rsid w:val="002D5174"/>
    <w:rsid w:val="003017B9"/>
    <w:rsid w:val="0030457D"/>
    <w:rsid w:val="003057D3"/>
    <w:rsid w:val="003067D9"/>
    <w:rsid w:val="00311655"/>
    <w:rsid w:val="00317896"/>
    <w:rsid w:val="00324928"/>
    <w:rsid w:val="00325E81"/>
    <w:rsid w:val="00327DCB"/>
    <w:rsid w:val="00331EE1"/>
    <w:rsid w:val="00341B3D"/>
    <w:rsid w:val="00350908"/>
    <w:rsid w:val="00355250"/>
    <w:rsid w:val="00373E8D"/>
    <w:rsid w:val="003744F8"/>
    <w:rsid w:val="00377C79"/>
    <w:rsid w:val="00387243"/>
    <w:rsid w:val="00393DAF"/>
    <w:rsid w:val="003B1C25"/>
    <w:rsid w:val="003B55C6"/>
    <w:rsid w:val="003D0228"/>
    <w:rsid w:val="003D4524"/>
    <w:rsid w:val="003D4F97"/>
    <w:rsid w:val="003E429D"/>
    <w:rsid w:val="003F22AD"/>
    <w:rsid w:val="0041180E"/>
    <w:rsid w:val="00411A95"/>
    <w:rsid w:val="0041661F"/>
    <w:rsid w:val="00417252"/>
    <w:rsid w:val="004360B0"/>
    <w:rsid w:val="0044657E"/>
    <w:rsid w:val="0044687A"/>
    <w:rsid w:val="00451721"/>
    <w:rsid w:val="00452605"/>
    <w:rsid w:val="004628C4"/>
    <w:rsid w:val="00471C25"/>
    <w:rsid w:val="0048292B"/>
    <w:rsid w:val="004A05EA"/>
    <w:rsid w:val="004A0B63"/>
    <w:rsid w:val="004A60BF"/>
    <w:rsid w:val="004A68DC"/>
    <w:rsid w:val="004B1F9A"/>
    <w:rsid w:val="004B4D08"/>
    <w:rsid w:val="004F15E4"/>
    <w:rsid w:val="0050643C"/>
    <w:rsid w:val="005247CC"/>
    <w:rsid w:val="00540FFE"/>
    <w:rsid w:val="00545791"/>
    <w:rsid w:val="00555F37"/>
    <w:rsid w:val="00566903"/>
    <w:rsid w:val="0056750C"/>
    <w:rsid w:val="0057023C"/>
    <w:rsid w:val="00570B5B"/>
    <w:rsid w:val="00573A9F"/>
    <w:rsid w:val="005850DA"/>
    <w:rsid w:val="005A0D69"/>
    <w:rsid w:val="005C0B63"/>
    <w:rsid w:val="005C44F4"/>
    <w:rsid w:val="005D58AB"/>
    <w:rsid w:val="005E23E0"/>
    <w:rsid w:val="005F450B"/>
    <w:rsid w:val="005F5872"/>
    <w:rsid w:val="005F5C47"/>
    <w:rsid w:val="00602668"/>
    <w:rsid w:val="00602D9C"/>
    <w:rsid w:val="00606FBC"/>
    <w:rsid w:val="00610FCC"/>
    <w:rsid w:val="006110A0"/>
    <w:rsid w:val="00631223"/>
    <w:rsid w:val="0064475B"/>
    <w:rsid w:val="00650F8B"/>
    <w:rsid w:val="00660313"/>
    <w:rsid w:val="00682073"/>
    <w:rsid w:val="00685B4A"/>
    <w:rsid w:val="00692961"/>
    <w:rsid w:val="00694557"/>
    <w:rsid w:val="006A0FAF"/>
    <w:rsid w:val="006A112F"/>
    <w:rsid w:val="006A304A"/>
    <w:rsid w:val="006A6044"/>
    <w:rsid w:val="006C6D48"/>
    <w:rsid w:val="006D219D"/>
    <w:rsid w:val="006D41E0"/>
    <w:rsid w:val="006E9085"/>
    <w:rsid w:val="006F1863"/>
    <w:rsid w:val="006F7474"/>
    <w:rsid w:val="006F7CBD"/>
    <w:rsid w:val="00712461"/>
    <w:rsid w:val="00723B0D"/>
    <w:rsid w:val="00731211"/>
    <w:rsid w:val="00731877"/>
    <w:rsid w:val="00732485"/>
    <w:rsid w:val="00737417"/>
    <w:rsid w:val="0076102F"/>
    <w:rsid w:val="0076534D"/>
    <w:rsid w:val="00777D02"/>
    <w:rsid w:val="0078322D"/>
    <w:rsid w:val="007A36AF"/>
    <w:rsid w:val="007B5A57"/>
    <w:rsid w:val="007B5F83"/>
    <w:rsid w:val="007C0916"/>
    <w:rsid w:val="007C62BD"/>
    <w:rsid w:val="007D57B8"/>
    <w:rsid w:val="007E2EC7"/>
    <w:rsid w:val="007E7619"/>
    <w:rsid w:val="007F07C2"/>
    <w:rsid w:val="007F6F7D"/>
    <w:rsid w:val="008012F5"/>
    <w:rsid w:val="00802139"/>
    <w:rsid w:val="00813117"/>
    <w:rsid w:val="00815FDA"/>
    <w:rsid w:val="00820D3E"/>
    <w:rsid w:val="008221F8"/>
    <w:rsid w:val="008326B8"/>
    <w:rsid w:val="0085078B"/>
    <w:rsid w:val="00853ABA"/>
    <w:rsid w:val="008671DA"/>
    <w:rsid w:val="00880C53"/>
    <w:rsid w:val="008A0BC1"/>
    <w:rsid w:val="008A0D4F"/>
    <w:rsid w:val="008A1D5C"/>
    <w:rsid w:val="008A2D48"/>
    <w:rsid w:val="008C6D14"/>
    <w:rsid w:val="008F6CFC"/>
    <w:rsid w:val="008F708E"/>
    <w:rsid w:val="009073F3"/>
    <w:rsid w:val="00911460"/>
    <w:rsid w:val="00916AEB"/>
    <w:rsid w:val="00916E96"/>
    <w:rsid w:val="00922369"/>
    <w:rsid w:val="00970740"/>
    <w:rsid w:val="0099249E"/>
    <w:rsid w:val="009A24FE"/>
    <w:rsid w:val="009B2905"/>
    <w:rsid w:val="009C3932"/>
    <w:rsid w:val="009F0BEC"/>
    <w:rsid w:val="009F4B0B"/>
    <w:rsid w:val="009F699B"/>
    <w:rsid w:val="00A03F65"/>
    <w:rsid w:val="00A13890"/>
    <w:rsid w:val="00A145BB"/>
    <w:rsid w:val="00A223DD"/>
    <w:rsid w:val="00A34CDB"/>
    <w:rsid w:val="00A34FCA"/>
    <w:rsid w:val="00A36A1D"/>
    <w:rsid w:val="00A376EE"/>
    <w:rsid w:val="00A525EA"/>
    <w:rsid w:val="00A57F7E"/>
    <w:rsid w:val="00A64626"/>
    <w:rsid w:val="00A66AF7"/>
    <w:rsid w:val="00A72613"/>
    <w:rsid w:val="00A74B7E"/>
    <w:rsid w:val="00A81A0F"/>
    <w:rsid w:val="00A855E0"/>
    <w:rsid w:val="00A91B3C"/>
    <w:rsid w:val="00A976AF"/>
    <w:rsid w:val="00AC13D7"/>
    <w:rsid w:val="00AC321E"/>
    <w:rsid w:val="00AD600D"/>
    <w:rsid w:val="00AE0BC6"/>
    <w:rsid w:val="00AE1B56"/>
    <w:rsid w:val="00AE47D7"/>
    <w:rsid w:val="00AE6A4C"/>
    <w:rsid w:val="00AF1A86"/>
    <w:rsid w:val="00AF3883"/>
    <w:rsid w:val="00AF38FF"/>
    <w:rsid w:val="00AF47B8"/>
    <w:rsid w:val="00AF6B59"/>
    <w:rsid w:val="00B04E5F"/>
    <w:rsid w:val="00B1400D"/>
    <w:rsid w:val="00B17A3B"/>
    <w:rsid w:val="00B205DC"/>
    <w:rsid w:val="00B339BB"/>
    <w:rsid w:val="00B36F68"/>
    <w:rsid w:val="00B443A0"/>
    <w:rsid w:val="00B51714"/>
    <w:rsid w:val="00B62759"/>
    <w:rsid w:val="00B66796"/>
    <w:rsid w:val="00B7014E"/>
    <w:rsid w:val="00B7159E"/>
    <w:rsid w:val="00B729EB"/>
    <w:rsid w:val="00B72D56"/>
    <w:rsid w:val="00BA2D8F"/>
    <w:rsid w:val="00BC4AD4"/>
    <w:rsid w:val="00BD3DAE"/>
    <w:rsid w:val="00BD641B"/>
    <w:rsid w:val="00BE38BD"/>
    <w:rsid w:val="00BE4E8B"/>
    <w:rsid w:val="00BF2CCF"/>
    <w:rsid w:val="00C018E9"/>
    <w:rsid w:val="00C20D61"/>
    <w:rsid w:val="00C23E03"/>
    <w:rsid w:val="00C30797"/>
    <w:rsid w:val="00C33111"/>
    <w:rsid w:val="00C358A1"/>
    <w:rsid w:val="00C41D56"/>
    <w:rsid w:val="00C42D94"/>
    <w:rsid w:val="00C553D1"/>
    <w:rsid w:val="00C74406"/>
    <w:rsid w:val="00C81045"/>
    <w:rsid w:val="00C93DF2"/>
    <w:rsid w:val="00C9662C"/>
    <w:rsid w:val="00CC60E8"/>
    <w:rsid w:val="00CD1478"/>
    <w:rsid w:val="00CD3F93"/>
    <w:rsid w:val="00CE5941"/>
    <w:rsid w:val="00CF60A4"/>
    <w:rsid w:val="00CF60C8"/>
    <w:rsid w:val="00D02401"/>
    <w:rsid w:val="00D02634"/>
    <w:rsid w:val="00D05B2E"/>
    <w:rsid w:val="00D06336"/>
    <w:rsid w:val="00D106E6"/>
    <w:rsid w:val="00D200AC"/>
    <w:rsid w:val="00D26475"/>
    <w:rsid w:val="00D308C5"/>
    <w:rsid w:val="00D37703"/>
    <w:rsid w:val="00D418AA"/>
    <w:rsid w:val="00D4698B"/>
    <w:rsid w:val="00D52065"/>
    <w:rsid w:val="00D614BA"/>
    <w:rsid w:val="00D648E4"/>
    <w:rsid w:val="00D73F9F"/>
    <w:rsid w:val="00D806B3"/>
    <w:rsid w:val="00D96ABB"/>
    <w:rsid w:val="00DC089E"/>
    <w:rsid w:val="00DC170A"/>
    <w:rsid w:val="00DC639C"/>
    <w:rsid w:val="00DC63D6"/>
    <w:rsid w:val="00DC78F2"/>
    <w:rsid w:val="00DD013C"/>
    <w:rsid w:val="00DE457E"/>
    <w:rsid w:val="00DF68A6"/>
    <w:rsid w:val="00DF69F1"/>
    <w:rsid w:val="00DF7C47"/>
    <w:rsid w:val="00E00E09"/>
    <w:rsid w:val="00E0225F"/>
    <w:rsid w:val="00E05703"/>
    <w:rsid w:val="00E2674E"/>
    <w:rsid w:val="00E30F4C"/>
    <w:rsid w:val="00E37D80"/>
    <w:rsid w:val="00E42AA6"/>
    <w:rsid w:val="00E464D9"/>
    <w:rsid w:val="00E52B9C"/>
    <w:rsid w:val="00E53083"/>
    <w:rsid w:val="00E547AD"/>
    <w:rsid w:val="00E54FF8"/>
    <w:rsid w:val="00E630AE"/>
    <w:rsid w:val="00E70F08"/>
    <w:rsid w:val="00E7130F"/>
    <w:rsid w:val="00E72609"/>
    <w:rsid w:val="00E747FE"/>
    <w:rsid w:val="00E7540B"/>
    <w:rsid w:val="00E85B0F"/>
    <w:rsid w:val="00E9694A"/>
    <w:rsid w:val="00EA5840"/>
    <w:rsid w:val="00EA748F"/>
    <w:rsid w:val="00EB638C"/>
    <w:rsid w:val="00EB6E43"/>
    <w:rsid w:val="00EC1226"/>
    <w:rsid w:val="00EC44FC"/>
    <w:rsid w:val="00ED3BE7"/>
    <w:rsid w:val="00EE5323"/>
    <w:rsid w:val="00F01FFE"/>
    <w:rsid w:val="00F062D6"/>
    <w:rsid w:val="00F06D23"/>
    <w:rsid w:val="00F10CA9"/>
    <w:rsid w:val="00F14BCD"/>
    <w:rsid w:val="00F27269"/>
    <w:rsid w:val="00F2762D"/>
    <w:rsid w:val="00F3078C"/>
    <w:rsid w:val="00F36B8F"/>
    <w:rsid w:val="00F41271"/>
    <w:rsid w:val="00F61F5E"/>
    <w:rsid w:val="00F61F75"/>
    <w:rsid w:val="00F65F74"/>
    <w:rsid w:val="00F666FD"/>
    <w:rsid w:val="00F707A7"/>
    <w:rsid w:val="00F73C31"/>
    <w:rsid w:val="00F76A38"/>
    <w:rsid w:val="00F807FB"/>
    <w:rsid w:val="00F85EF9"/>
    <w:rsid w:val="00F94B35"/>
    <w:rsid w:val="00FA39AF"/>
    <w:rsid w:val="00FB6BA1"/>
    <w:rsid w:val="00FB728E"/>
    <w:rsid w:val="00FC2330"/>
    <w:rsid w:val="00FC4175"/>
    <w:rsid w:val="00FC6AE2"/>
    <w:rsid w:val="00FD1665"/>
    <w:rsid w:val="00FD56B1"/>
    <w:rsid w:val="00FE0FA6"/>
    <w:rsid w:val="00FE6110"/>
    <w:rsid w:val="00FF7A19"/>
    <w:rsid w:val="00FF7DCB"/>
    <w:rsid w:val="0100507A"/>
    <w:rsid w:val="0117E254"/>
    <w:rsid w:val="0195D227"/>
    <w:rsid w:val="01B8526D"/>
    <w:rsid w:val="01D77416"/>
    <w:rsid w:val="01D7D3BE"/>
    <w:rsid w:val="021260D4"/>
    <w:rsid w:val="02A3C333"/>
    <w:rsid w:val="02A7C17B"/>
    <w:rsid w:val="02C639DC"/>
    <w:rsid w:val="03775552"/>
    <w:rsid w:val="03C51B20"/>
    <w:rsid w:val="03DE7553"/>
    <w:rsid w:val="0413029E"/>
    <w:rsid w:val="04515A3F"/>
    <w:rsid w:val="05228057"/>
    <w:rsid w:val="053A79C4"/>
    <w:rsid w:val="056C0035"/>
    <w:rsid w:val="060AF228"/>
    <w:rsid w:val="06837662"/>
    <w:rsid w:val="068AF960"/>
    <w:rsid w:val="06BC0E8E"/>
    <w:rsid w:val="06D0BCD9"/>
    <w:rsid w:val="06DD26ED"/>
    <w:rsid w:val="071450A8"/>
    <w:rsid w:val="0738658E"/>
    <w:rsid w:val="07AA2B24"/>
    <w:rsid w:val="08689E68"/>
    <w:rsid w:val="08B80D94"/>
    <w:rsid w:val="08C87F20"/>
    <w:rsid w:val="092794F9"/>
    <w:rsid w:val="09D624DA"/>
    <w:rsid w:val="09E54383"/>
    <w:rsid w:val="0A177008"/>
    <w:rsid w:val="0A493002"/>
    <w:rsid w:val="0A544474"/>
    <w:rsid w:val="0A97D8C5"/>
    <w:rsid w:val="0AFC5105"/>
    <w:rsid w:val="0B3A8E5D"/>
    <w:rsid w:val="0C1500B5"/>
    <w:rsid w:val="0C5AE431"/>
    <w:rsid w:val="0C942FEF"/>
    <w:rsid w:val="0CB37E6F"/>
    <w:rsid w:val="0D081E76"/>
    <w:rsid w:val="0D17F6AF"/>
    <w:rsid w:val="0D296956"/>
    <w:rsid w:val="0D45F54F"/>
    <w:rsid w:val="0D52CA74"/>
    <w:rsid w:val="0D89EB20"/>
    <w:rsid w:val="0E4CB482"/>
    <w:rsid w:val="0F00AA8A"/>
    <w:rsid w:val="0F70BB82"/>
    <w:rsid w:val="1037068C"/>
    <w:rsid w:val="10A8FAFD"/>
    <w:rsid w:val="10D9BC24"/>
    <w:rsid w:val="10DA816E"/>
    <w:rsid w:val="111EB313"/>
    <w:rsid w:val="1160192E"/>
    <w:rsid w:val="119793EC"/>
    <w:rsid w:val="119B48E3"/>
    <w:rsid w:val="11E39AC9"/>
    <w:rsid w:val="12E74A21"/>
    <w:rsid w:val="13381F12"/>
    <w:rsid w:val="13469725"/>
    <w:rsid w:val="13BDB6D2"/>
    <w:rsid w:val="13CC93C9"/>
    <w:rsid w:val="13FF8598"/>
    <w:rsid w:val="14C281CB"/>
    <w:rsid w:val="14FB9AB8"/>
    <w:rsid w:val="1534763C"/>
    <w:rsid w:val="1580C23E"/>
    <w:rsid w:val="158D107A"/>
    <w:rsid w:val="1613D62F"/>
    <w:rsid w:val="1627D88C"/>
    <w:rsid w:val="1669207B"/>
    <w:rsid w:val="166AD23E"/>
    <w:rsid w:val="17124D33"/>
    <w:rsid w:val="174EBB20"/>
    <w:rsid w:val="178DBDC2"/>
    <w:rsid w:val="179F9011"/>
    <w:rsid w:val="17B49426"/>
    <w:rsid w:val="17DA3C95"/>
    <w:rsid w:val="17E191A8"/>
    <w:rsid w:val="18118A39"/>
    <w:rsid w:val="1839252F"/>
    <w:rsid w:val="189127F5"/>
    <w:rsid w:val="189F894C"/>
    <w:rsid w:val="18C022B4"/>
    <w:rsid w:val="18F86C59"/>
    <w:rsid w:val="199BE73B"/>
    <w:rsid w:val="19A33C4E"/>
    <w:rsid w:val="1A4C18C7"/>
    <w:rsid w:val="1AD2433D"/>
    <w:rsid w:val="1B0B649E"/>
    <w:rsid w:val="1B0DF8E9"/>
    <w:rsid w:val="1BE329A1"/>
    <w:rsid w:val="1C3A25B0"/>
    <w:rsid w:val="1CCB9B72"/>
    <w:rsid w:val="1CDE179B"/>
    <w:rsid w:val="1D1E0E92"/>
    <w:rsid w:val="1D3EBDD8"/>
    <w:rsid w:val="1D526127"/>
    <w:rsid w:val="1E11D725"/>
    <w:rsid w:val="1E5F507B"/>
    <w:rsid w:val="1E6F258D"/>
    <w:rsid w:val="1E75DDCF"/>
    <w:rsid w:val="1EB658A5"/>
    <w:rsid w:val="1EF7A844"/>
    <w:rsid w:val="1F0ADB1D"/>
    <w:rsid w:val="1F8A892D"/>
    <w:rsid w:val="1FC0DD2D"/>
    <w:rsid w:val="1FFCB06F"/>
    <w:rsid w:val="206867B2"/>
    <w:rsid w:val="207A7B41"/>
    <w:rsid w:val="20C3153D"/>
    <w:rsid w:val="21060EEF"/>
    <w:rsid w:val="2198B2A6"/>
    <w:rsid w:val="2245539B"/>
    <w:rsid w:val="227C9B88"/>
    <w:rsid w:val="228F49AA"/>
    <w:rsid w:val="22BD3C59"/>
    <w:rsid w:val="2323155F"/>
    <w:rsid w:val="237A1D9B"/>
    <w:rsid w:val="239345F8"/>
    <w:rsid w:val="23B32A5B"/>
    <w:rsid w:val="23C8336F"/>
    <w:rsid w:val="23E10779"/>
    <w:rsid w:val="245AA550"/>
    <w:rsid w:val="2497133D"/>
    <w:rsid w:val="24D615DF"/>
    <w:rsid w:val="24E7E82E"/>
    <w:rsid w:val="24FB8B7D"/>
    <w:rsid w:val="253765F6"/>
    <w:rsid w:val="25E042AC"/>
    <w:rsid w:val="25F80B6C"/>
    <w:rsid w:val="260023A5"/>
    <w:rsid w:val="2640C975"/>
    <w:rsid w:val="26754EDB"/>
    <w:rsid w:val="27308B5A"/>
    <w:rsid w:val="2736B278"/>
    <w:rsid w:val="27BA1990"/>
    <w:rsid w:val="27D1ED97"/>
    <w:rsid w:val="281B9C78"/>
    <w:rsid w:val="28A6F9FB"/>
    <w:rsid w:val="28D380D0"/>
    <w:rsid w:val="291F6653"/>
    <w:rsid w:val="295D082F"/>
    <w:rsid w:val="29C774BC"/>
    <w:rsid w:val="29F4723E"/>
    <w:rsid w:val="2A6666AF"/>
    <w:rsid w:val="2AD10FF8"/>
    <w:rsid w:val="2B0CADB5"/>
    <w:rsid w:val="2BD01E31"/>
    <w:rsid w:val="2C6D5F76"/>
    <w:rsid w:val="2CE0904C"/>
    <w:rsid w:val="2CF4FCEC"/>
    <w:rsid w:val="2D65F53B"/>
    <w:rsid w:val="2D7B52F7"/>
    <w:rsid w:val="2D862F55"/>
    <w:rsid w:val="2DA94DFB"/>
    <w:rsid w:val="2DCBCE41"/>
    <w:rsid w:val="2E4E670C"/>
    <w:rsid w:val="2F41E3B1"/>
    <w:rsid w:val="2F5A6E48"/>
    <w:rsid w:val="2F89978F"/>
    <w:rsid w:val="306A0CB6"/>
    <w:rsid w:val="30970A38"/>
    <w:rsid w:val="30AF75D1"/>
    <w:rsid w:val="30B126EB"/>
    <w:rsid w:val="30DD61F0"/>
    <w:rsid w:val="30F1165F"/>
    <w:rsid w:val="319ECA89"/>
    <w:rsid w:val="31C788AC"/>
    <w:rsid w:val="31D1EF29"/>
    <w:rsid w:val="31D31D1E"/>
    <w:rsid w:val="327669E6"/>
    <w:rsid w:val="32D30E0F"/>
    <w:rsid w:val="337E5968"/>
    <w:rsid w:val="337F3AF1"/>
    <w:rsid w:val="341502B2"/>
    <w:rsid w:val="35B0D313"/>
    <w:rsid w:val="35B6DAD1"/>
    <w:rsid w:val="35D4E7E8"/>
    <w:rsid w:val="36C41C53"/>
    <w:rsid w:val="370FCCD9"/>
    <w:rsid w:val="37F3B5BB"/>
    <w:rsid w:val="37FC3EBD"/>
    <w:rsid w:val="381894DA"/>
    <w:rsid w:val="384F1185"/>
    <w:rsid w:val="38868C43"/>
    <w:rsid w:val="38C6FA43"/>
    <w:rsid w:val="38E873D5"/>
    <w:rsid w:val="3917CF34"/>
    <w:rsid w:val="398CFA6A"/>
    <w:rsid w:val="39FBEAE7"/>
    <w:rsid w:val="3A1B6C38"/>
    <w:rsid w:val="3A4E5E07"/>
    <w:rsid w:val="3AAE4D58"/>
    <w:rsid w:val="3ADA1D7F"/>
    <w:rsid w:val="3AE31D9E"/>
    <w:rsid w:val="3B068493"/>
    <w:rsid w:val="3B31FCDE"/>
    <w:rsid w:val="3BA340D0"/>
    <w:rsid w:val="3BD4FC81"/>
    <w:rsid w:val="3BF73C91"/>
    <w:rsid w:val="3C08B39A"/>
    <w:rsid w:val="3C75C7CD"/>
    <w:rsid w:val="3C88243C"/>
    <w:rsid w:val="3CA84109"/>
    <w:rsid w:val="3CED37F8"/>
    <w:rsid w:val="3D4DEC93"/>
    <w:rsid w:val="3D8CEF35"/>
    <w:rsid w:val="3E11BE41"/>
    <w:rsid w:val="3E522513"/>
    <w:rsid w:val="3E7F245A"/>
    <w:rsid w:val="3F142028"/>
    <w:rsid w:val="3FA535AB"/>
    <w:rsid w:val="3FBA99FF"/>
    <w:rsid w:val="3FDC80A3"/>
    <w:rsid w:val="40582B2C"/>
    <w:rsid w:val="40702499"/>
    <w:rsid w:val="4081319E"/>
    <w:rsid w:val="4090D3DF"/>
    <w:rsid w:val="40B98F42"/>
    <w:rsid w:val="4105FF15"/>
    <w:rsid w:val="410FA5B3"/>
    <w:rsid w:val="419470E3"/>
    <w:rsid w:val="41FA8752"/>
    <w:rsid w:val="4213E185"/>
    <w:rsid w:val="427E4E12"/>
    <w:rsid w:val="432C879D"/>
    <w:rsid w:val="434EC676"/>
    <w:rsid w:val="43A13996"/>
    <w:rsid w:val="43B8B1A3"/>
    <w:rsid w:val="43F50D7C"/>
    <w:rsid w:val="440EC814"/>
    <w:rsid w:val="445F3B4D"/>
    <w:rsid w:val="44747E1E"/>
    <w:rsid w:val="44AB3392"/>
    <w:rsid w:val="44D8B8B3"/>
    <w:rsid w:val="45140892"/>
    <w:rsid w:val="4673CAA0"/>
    <w:rsid w:val="467A2397"/>
    <w:rsid w:val="46AE4453"/>
    <w:rsid w:val="46B7D404"/>
    <w:rsid w:val="46E726C4"/>
    <w:rsid w:val="47437DBA"/>
    <w:rsid w:val="476AB4C4"/>
    <w:rsid w:val="4775544C"/>
    <w:rsid w:val="47DBAD13"/>
    <w:rsid w:val="480C07D9"/>
    <w:rsid w:val="48282BE6"/>
    <w:rsid w:val="48368C63"/>
    <w:rsid w:val="483B9FBE"/>
    <w:rsid w:val="484DA184"/>
    <w:rsid w:val="48897BFD"/>
    <w:rsid w:val="489366C0"/>
    <w:rsid w:val="49098F07"/>
    <w:rsid w:val="496C29C8"/>
    <w:rsid w:val="4A36555F"/>
    <w:rsid w:val="4A5DFB0B"/>
    <w:rsid w:val="4A752530"/>
    <w:rsid w:val="4A82A161"/>
    <w:rsid w:val="4AD1C44F"/>
    <w:rsid w:val="4B313F93"/>
    <w:rsid w:val="4B46D58C"/>
    <w:rsid w:val="4BDEA5D2"/>
    <w:rsid w:val="4BDF0376"/>
    <w:rsid w:val="4C102C43"/>
    <w:rsid w:val="4C431E12"/>
    <w:rsid w:val="4D198AC3"/>
    <w:rsid w:val="4D2867BA"/>
    <w:rsid w:val="4D468845"/>
    <w:rsid w:val="4D5668BF"/>
    <w:rsid w:val="4D5B5989"/>
    <w:rsid w:val="4DD4F9BE"/>
    <w:rsid w:val="4DD5B368"/>
    <w:rsid w:val="4E06297E"/>
    <w:rsid w:val="4E065C4F"/>
    <w:rsid w:val="4E1E55BC"/>
    <w:rsid w:val="4E3A88A4"/>
    <w:rsid w:val="4E4B206D"/>
    <w:rsid w:val="4F023E9E"/>
    <w:rsid w:val="4F0FBACF"/>
    <w:rsid w:val="4FD42260"/>
    <w:rsid w:val="4FF6CFEB"/>
    <w:rsid w:val="50252A22"/>
    <w:rsid w:val="502C4A6F"/>
    <w:rsid w:val="505BCF52"/>
    <w:rsid w:val="50896F91"/>
    <w:rsid w:val="50FB6402"/>
    <w:rsid w:val="51705768"/>
    <w:rsid w:val="52127184"/>
    <w:rsid w:val="5254404A"/>
    <w:rsid w:val="52557112"/>
    <w:rsid w:val="5291E226"/>
    <w:rsid w:val="52B1FEF3"/>
    <w:rsid w:val="52EA3EFB"/>
    <w:rsid w:val="5356E51B"/>
    <w:rsid w:val="5392D6A7"/>
    <w:rsid w:val="5396AD1F"/>
    <w:rsid w:val="53A52A6E"/>
    <w:rsid w:val="54E58D33"/>
    <w:rsid w:val="561CF227"/>
    <w:rsid w:val="563AE176"/>
    <w:rsid w:val="5676A369"/>
    <w:rsid w:val="569A91C9"/>
    <w:rsid w:val="569AC49A"/>
    <w:rsid w:val="56DB329A"/>
    <w:rsid w:val="56F42829"/>
    <w:rsid w:val="5735F711"/>
    <w:rsid w:val="57D8A880"/>
    <w:rsid w:val="57E4AF94"/>
    <w:rsid w:val="57EB7BED"/>
    <w:rsid w:val="581C3EA9"/>
    <w:rsid w:val="583BBFFA"/>
    <w:rsid w:val="587997B0"/>
    <w:rsid w:val="591981BE"/>
    <w:rsid w:val="59588460"/>
    <w:rsid w:val="59667D43"/>
    <w:rsid w:val="5A37A513"/>
    <w:rsid w:val="5A61E2E0"/>
    <w:rsid w:val="5A900E57"/>
    <w:rsid w:val="5AA3B1A6"/>
    <w:rsid w:val="5B45CBC2"/>
    <w:rsid w:val="5B4ADB1F"/>
    <w:rsid w:val="5B81A63B"/>
    <w:rsid w:val="5B93AB5B"/>
    <w:rsid w:val="5B9BAF05"/>
    <w:rsid w:val="5BD0551C"/>
    <w:rsid w:val="5C6A180C"/>
    <w:rsid w:val="5D28FC1A"/>
    <w:rsid w:val="5D4977FF"/>
    <w:rsid w:val="5D80F2BD"/>
    <w:rsid w:val="5D9C8D75"/>
    <w:rsid w:val="5DF2E72E"/>
    <w:rsid w:val="5E43BC1F"/>
    <w:rsid w:val="5E855E0E"/>
    <w:rsid w:val="5E85BDB6"/>
    <w:rsid w:val="5EA20897"/>
    <w:rsid w:val="5EB8AF85"/>
    <w:rsid w:val="5F52BA45"/>
    <w:rsid w:val="5F5BF796"/>
    <w:rsid w:val="5F6CF1F3"/>
    <w:rsid w:val="5FBE16F5"/>
    <w:rsid w:val="5FD122CC"/>
    <w:rsid w:val="5FDDCB17"/>
    <w:rsid w:val="60401349"/>
    <w:rsid w:val="60928669"/>
    <w:rsid w:val="6104469D"/>
    <w:rsid w:val="612B840F"/>
    <w:rsid w:val="6135CE7A"/>
    <w:rsid w:val="61766F4B"/>
    <w:rsid w:val="6266362F"/>
    <w:rsid w:val="63003C21"/>
    <w:rsid w:val="6350462F"/>
    <w:rsid w:val="6407FFDC"/>
    <w:rsid w:val="6417EAAB"/>
    <w:rsid w:val="6436BECA"/>
    <w:rsid w:val="64628D59"/>
    <w:rsid w:val="64775E57"/>
    <w:rsid w:val="6519CABF"/>
    <w:rsid w:val="6539F62C"/>
    <w:rsid w:val="6565F78C"/>
    <w:rsid w:val="65C9AA82"/>
    <w:rsid w:val="65FC45F5"/>
    <w:rsid w:val="660F66BB"/>
    <w:rsid w:val="662EE80C"/>
    <w:rsid w:val="66378F01"/>
    <w:rsid w:val="66A0DC7D"/>
    <w:rsid w:val="66C55A00"/>
    <w:rsid w:val="6718C53B"/>
    <w:rsid w:val="673FCE70"/>
    <w:rsid w:val="67B917F4"/>
    <w:rsid w:val="681C2F6E"/>
    <w:rsid w:val="687196EE"/>
    <w:rsid w:val="68F3FCE5"/>
    <w:rsid w:val="6918AD39"/>
    <w:rsid w:val="692F4EE1"/>
    <w:rsid w:val="69C5E0A7"/>
    <w:rsid w:val="69F9E82B"/>
    <w:rsid w:val="6A01ADC0"/>
    <w:rsid w:val="6A03EB2E"/>
    <w:rsid w:val="6A0D674F"/>
    <w:rsid w:val="6A5953A6"/>
    <w:rsid w:val="6B2DC31A"/>
    <w:rsid w:val="6B3A155A"/>
    <w:rsid w:val="6B48BB7C"/>
    <w:rsid w:val="6CDEFC37"/>
    <w:rsid w:val="6D48D51A"/>
    <w:rsid w:val="6D886B66"/>
    <w:rsid w:val="6DDADE86"/>
    <w:rsid w:val="6E0086F5"/>
    <w:rsid w:val="6E54280D"/>
    <w:rsid w:val="6ED77D32"/>
    <w:rsid w:val="6F5842BB"/>
    <w:rsid w:val="6F768115"/>
    <w:rsid w:val="6F8D1559"/>
    <w:rsid w:val="701FF044"/>
    <w:rsid w:val="7079B877"/>
    <w:rsid w:val="7092A9FF"/>
    <w:rsid w:val="718BC8CF"/>
    <w:rsid w:val="71A984B0"/>
    <w:rsid w:val="720A909F"/>
    <w:rsid w:val="722A5B17"/>
    <w:rsid w:val="722EDF07"/>
    <w:rsid w:val="724EE5EA"/>
    <w:rsid w:val="726E527D"/>
    <w:rsid w:val="7273D5F6"/>
    <w:rsid w:val="729CE92E"/>
    <w:rsid w:val="72CA551F"/>
    <w:rsid w:val="72F4448F"/>
    <w:rsid w:val="73004BF2"/>
    <w:rsid w:val="73471A7E"/>
    <w:rsid w:val="7384BC5A"/>
    <w:rsid w:val="73DB8598"/>
    <w:rsid w:val="73FCA518"/>
    <w:rsid w:val="740A22DE"/>
    <w:rsid w:val="743BA7BA"/>
    <w:rsid w:val="74627E1E"/>
    <w:rsid w:val="74F7F1DA"/>
    <w:rsid w:val="74FECC21"/>
    <w:rsid w:val="752D4EDB"/>
    <w:rsid w:val="7564878B"/>
    <w:rsid w:val="756E0CAC"/>
    <w:rsid w:val="75D67BFC"/>
    <w:rsid w:val="75E3F82D"/>
    <w:rsid w:val="76307700"/>
    <w:rsid w:val="763C5502"/>
    <w:rsid w:val="76415134"/>
    <w:rsid w:val="769C4453"/>
    <w:rsid w:val="76AB5524"/>
    <w:rsid w:val="77A7D811"/>
    <w:rsid w:val="77B4B79A"/>
    <w:rsid w:val="77F9AE89"/>
    <w:rsid w:val="784E61BB"/>
    <w:rsid w:val="78C29A0A"/>
    <w:rsid w:val="78E80FA8"/>
    <w:rsid w:val="79ECA7D0"/>
    <w:rsid w:val="7A004B1F"/>
    <w:rsid w:val="7A6C4B43"/>
    <w:rsid w:val="7A9F3D12"/>
    <w:rsid w:val="7AC2BD6F"/>
    <w:rsid w:val="7B1D0F85"/>
    <w:rsid w:val="7B8E717D"/>
    <w:rsid w:val="7BCBADB7"/>
    <w:rsid w:val="7C4D1792"/>
    <w:rsid w:val="7C8A20FB"/>
    <w:rsid w:val="7CCB8716"/>
    <w:rsid w:val="7DB3F8E7"/>
    <w:rsid w:val="7DBA9E80"/>
    <w:rsid w:val="7DDB021C"/>
    <w:rsid w:val="7DE2245E"/>
    <w:rsid w:val="7DE2572F"/>
    <w:rsid w:val="7F2A8580"/>
    <w:rsid w:val="7F4A06D1"/>
    <w:rsid w:val="7FCF9E9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493EB"/>
  <w15:chartTrackingRefBased/>
  <w15:docId w15:val="{F2E9584E-C7F4-4C2A-94D9-632B1D134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B6B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B6B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76EE"/>
    <w:pPr>
      <w:ind w:left="720"/>
      <w:contextualSpacing/>
    </w:pPr>
  </w:style>
  <w:style w:type="paragraph" w:styleId="Header">
    <w:name w:val="header"/>
    <w:basedOn w:val="Normal"/>
    <w:link w:val="HeaderChar"/>
    <w:uiPriority w:val="99"/>
    <w:unhideWhenUsed/>
    <w:rsid w:val="00D64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8E4"/>
  </w:style>
  <w:style w:type="paragraph" w:styleId="Footer">
    <w:name w:val="footer"/>
    <w:basedOn w:val="Normal"/>
    <w:link w:val="FooterChar"/>
    <w:uiPriority w:val="99"/>
    <w:unhideWhenUsed/>
    <w:rsid w:val="00D64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8E4"/>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F1863"/>
  </w:style>
  <w:style w:type="character" w:customStyle="1" w:styleId="Heading2Char">
    <w:name w:val="Heading 2 Char"/>
    <w:basedOn w:val="DefaultParagraphFont"/>
    <w:link w:val="Heading2"/>
    <w:uiPriority w:val="9"/>
    <w:semiHidden/>
    <w:rsid w:val="00FB6B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B6BA1"/>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FB6B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16469">
      <w:bodyDiv w:val="1"/>
      <w:marLeft w:val="0"/>
      <w:marRight w:val="0"/>
      <w:marTop w:val="0"/>
      <w:marBottom w:val="0"/>
      <w:divBdr>
        <w:top w:val="none" w:sz="0" w:space="0" w:color="auto"/>
        <w:left w:val="none" w:sz="0" w:space="0" w:color="auto"/>
        <w:bottom w:val="none" w:sz="0" w:space="0" w:color="auto"/>
        <w:right w:val="none" w:sz="0" w:space="0" w:color="auto"/>
      </w:divBdr>
    </w:div>
    <w:div w:id="233899989">
      <w:bodyDiv w:val="1"/>
      <w:marLeft w:val="0"/>
      <w:marRight w:val="0"/>
      <w:marTop w:val="0"/>
      <w:marBottom w:val="0"/>
      <w:divBdr>
        <w:top w:val="none" w:sz="0" w:space="0" w:color="auto"/>
        <w:left w:val="none" w:sz="0" w:space="0" w:color="auto"/>
        <w:bottom w:val="none" w:sz="0" w:space="0" w:color="auto"/>
        <w:right w:val="none" w:sz="0" w:space="0" w:color="auto"/>
      </w:divBdr>
    </w:div>
    <w:div w:id="245724588">
      <w:bodyDiv w:val="1"/>
      <w:marLeft w:val="0"/>
      <w:marRight w:val="0"/>
      <w:marTop w:val="0"/>
      <w:marBottom w:val="0"/>
      <w:divBdr>
        <w:top w:val="none" w:sz="0" w:space="0" w:color="auto"/>
        <w:left w:val="none" w:sz="0" w:space="0" w:color="auto"/>
        <w:bottom w:val="none" w:sz="0" w:space="0" w:color="auto"/>
        <w:right w:val="none" w:sz="0" w:space="0" w:color="auto"/>
      </w:divBdr>
    </w:div>
    <w:div w:id="289407304">
      <w:bodyDiv w:val="1"/>
      <w:marLeft w:val="0"/>
      <w:marRight w:val="0"/>
      <w:marTop w:val="0"/>
      <w:marBottom w:val="0"/>
      <w:divBdr>
        <w:top w:val="none" w:sz="0" w:space="0" w:color="auto"/>
        <w:left w:val="none" w:sz="0" w:space="0" w:color="auto"/>
        <w:bottom w:val="none" w:sz="0" w:space="0" w:color="auto"/>
        <w:right w:val="none" w:sz="0" w:space="0" w:color="auto"/>
      </w:divBdr>
    </w:div>
    <w:div w:id="422646404">
      <w:bodyDiv w:val="1"/>
      <w:marLeft w:val="0"/>
      <w:marRight w:val="0"/>
      <w:marTop w:val="0"/>
      <w:marBottom w:val="0"/>
      <w:divBdr>
        <w:top w:val="none" w:sz="0" w:space="0" w:color="auto"/>
        <w:left w:val="none" w:sz="0" w:space="0" w:color="auto"/>
        <w:bottom w:val="none" w:sz="0" w:space="0" w:color="auto"/>
        <w:right w:val="none" w:sz="0" w:space="0" w:color="auto"/>
      </w:divBdr>
    </w:div>
    <w:div w:id="563951549">
      <w:bodyDiv w:val="1"/>
      <w:marLeft w:val="0"/>
      <w:marRight w:val="0"/>
      <w:marTop w:val="0"/>
      <w:marBottom w:val="0"/>
      <w:divBdr>
        <w:top w:val="none" w:sz="0" w:space="0" w:color="auto"/>
        <w:left w:val="none" w:sz="0" w:space="0" w:color="auto"/>
        <w:bottom w:val="none" w:sz="0" w:space="0" w:color="auto"/>
        <w:right w:val="none" w:sz="0" w:space="0" w:color="auto"/>
      </w:divBdr>
    </w:div>
    <w:div w:id="831415057">
      <w:bodyDiv w:val="1"/>
      <w:marLeft w:val="0"/>
      <w:marRight w:val="0"/>
      <w:marTop w:val="0"/>
      <w:marBottom w:val="0"/>
      <w:divBdr>
        <w:top w:val="none" w:sz="0" w:space="0" w:color="auto"/>
        <w:left w:val="none" w:sz="0" w:space="0" w:color="auto"/>
        <w:bottom w:val="none" w:sz="0" w:space="0" w:color="auto"/>
        <w:right w:val="none" w:sz="0" w:space="0" w:color="auto"/>
      </w:divBdr>
    </w:div>
    <w:div w:id="920262056">
      <w:bodyDiv w:val="1"/>
      <w:marLeft w:val="0"/>
      <w:marRight w:val="0"/>
      <w:marTop w:val="0"/>
      <w:marBottom w:val="0"/>
      <w:divBdr>
        <w:top w:val="none" w:sz="0" w:space="0" w:color="auto"/>
        <w:left w:val="none" w:sz="0" w:space="0" w:color="auto"/>
        <w:bottom w:val="none" w:sz="0" w:space="0" w:color="auto"/>
        <w:right w:val="none" w:sz="0" w:space="0" w:color="auto"/>
      </w:divBdr>
    </w:div>
    <w:div w:id="1000618405">
      <w:bodyDiv w:val="1"/>
      <w:marLeft w:val="0"/>
      <w:marRight w:val="0"/>
      <w:marTop w:val="0"/>
      <w:marBottom w:val="0"/>
      <w:divBdr>
        <w:top w:val="none" w:sz="0" w:space="0" w:color="auto"/>
        <w:left w:val="none" w:sz="0" w:space="0" w:color="auto"/>
        <w:bottom w:val="none" w:sz="0" w:space="0" w:color="auto"/>
        <w:right w:val="none" w:sz="0" w:space="0" w:color="auto"/>
      </w:divBdr>
    </w:div>
    <w:div w:id="1014304295">
      <w:bodyDiv w:val="1"/>
      <w:marLeft w:val="0"/>
      <w:marRight w:val="0"/>
      <w:marTop w:val="0"/>
      <w:marBottom w:val="0"/>
      <w:divBdr>
        <w:top w:val="none" w:sz="0" w:space="0" w:color="auto"/>
        <w:left w:val="none" w:sz="0" w:space="0" w:color="auto"/>
        <w:bottom w:val="none" w:sz="0" w:space="0" w:color="auto"/>
        <w:right w:val="none" w:sz="0" w:space="0" w:color="auto"/>
      </w:divBdr>
    </w:div>
    <w:div w:id="1017776752">
      <w:bodyDiv w:val="1"/>
      <w:marLeft w:val="0"/>
      <w:marRight w:val="0"/>
      <w:marTop w:val="0"/>
      <w:marBottom w:val="0"/>
      <w:divBdr>
        <w:top w:val="none" w:sz="0" w:space="0" w:color="auto"/>
        <w:left w:val="none" w:sz="0" w:space="0" w:color="auto"/>
        <w:bottom w:val="none" w:sz="0" w:space="0" w:color="auto"/>
        <w:right w:val="none" w:sz="0" w:space="0" w:color="auto"/>
      </w:divBdr>
    </w:div>
    <w:div w:id="1142042910">
      <w:bodyDiv w:val="1"/>
      <w:marLeft w:val="0"/>
      <w:marRight w:val="0"/>
      <w:marTop w:val="0"/>
      <w:marBottom w:val="0"/>
      <w:divBdr>
        <w:top w:val="none" w:sz="0" w:space="0" w:color="auto"/>
        <w:left w:val="none" w:sz="0" w:space="0" w:color="auto"/>
        <w:bottom w:val="none" w:sz="0" w:space="0" w:color="auto"/>
        <w:right w:val="none" w:sz="0" w:space="0" w:color="auto"/>
      </w:divBdr>
    </w:div>
    <w:div w:id="1144355309">
      <w:bodyDiv w:val="1"/>
      <w:marLeft w:val="0"/>
      <w:marRight w:val="0"/>
      <w:marTop w:val="0"/>
      <w:marBottom w:val="0"/>
      <w:divBdr>
        <w:top w:val="none" w:sz="0" w:space="0" w:color="auto"/>
        <w:left w:val="none" w:sz="0" w:space="0" w:color="auto"/>
        <w:bottom w:val="none" w:sz="0" w:space="0" w:color="auto"/>
        <w:right w:val="none" w:sz="0" w:space="0" w:color="auto"/>
      </w:divBdr>
    </w:div>
    <w:div w:id="1414005883">
      <w:bodyDiv w:val="1"/>
      <w:marLeft w:val="0"/>
      <w:marRight w:val="0"/>
      <w:marTop w:val="0"/>
      <w:marBottom w:val="0"/>
      <w:divBdr>
        <w:top w:val="none" w:sz="0" w:space="0" w:color="auto"/>
        <w:left w:val="none" w:sz="0" w:space="0" w:color="auto"/>
        <w:bottom w:val="none" w:sz="0" w:space="0" w:color="auto"/>
        <w:right w:val="none" w:sz="0" w:space="0" w:color="auto"/>
      </w:divBdr>
    </w:div>
    <w:div w:id="1529879187">
      <w:bodyDiv w:val="1"/>
      <w:marLeft w:val="0"/>
      <w:marRight w:val="0"/>
      <w:marTop w:val="0"/>
      <w:marBottom w:val="0"/>
      <w:divBdr>
        <w:top w:val="none" w:sz="0" w:space="0" w:color="auto"/>
        <w:left w:val="none" w:sz="0" w:space="0" w:color="auto"/>
        <w:bottom w:val="none" w:sz="0" w:space="0" w:color="auto"/>
        <w:right w:val="none" w:sz="0" w:space="0" w:color="auto"/>
      </w:divBdr>
    </w:div>
    <w:div w:id="1549336639">
      <w:bodyDiv w:val="1"/>
      <w:marLeft w:val="0"/>
      <w:marRight w:val="0"/>
      <w:marTop w:val="0"/>
      <w:marBottom w:val="0"/>
      <w:divBdr>
        <w:top w:val="none" w:sz="0" w:space="0" w:color="auto"/>
        <w:left w:val="none" w:sz="0" w:space="0" w:color="auto"/>
        <w:bottom w:val="none" w:sz="0" w:space="0" w:color="auto"/>
        <w:right w:val="none" w:sz="0" w:space="0" w:color="auto"/>
      </w:divBdr>
    </w:div>
    <w:div w:id="1874729479">
      <w:bodyDiv w:val="1"/>
      <w:marLeft w:val="0"/>
      <w:marRight w:val="0"/>
      <w:marTop w:val="0"/>
      <w:marBottom w:val="0"/>
      <w:divBdr>
        <w:top w:val="none" w:sz="0" w:space="0" w:color="auto"/>
        <w:left w:val="none" w:sz="0" w:space="0" w:color="auto"/>
        <w:bottom w:val="none" w:sz="0" w:space="0" w:color="auto"/>
        <w:right w:val="none" w:sz="0" w:space="0" w:color="auto"/>
      </w:divBdr>
    </w:div>
    <w:div w:id="1891110010">
      <w:bodyDiv w:val="1"/>
      <w:marLeft w:val="0"/>
      <w:marRight w:val="0"/>
      <w:marTop w:val="0"/>
      <w:marBottom w:val="0"/>
      <w:divBdr>
        <w:top w:val="none" w:sz="0" w:space="0" w:color="auto"/>
        <w:left w:val="none" w:sz="0" w:space="0" w:color="auto"/>
        <w:bottom w:val="none" w:sz="0" w:space="0" w:color="auto"/>
        <w:right w:val="none" w:sz="0" w:space="0" w:color="auto"/>
      </w:divBdr>
    </w:div>
    <w:div w:id="1908569622">
      <w:bodyDiv w:val="1"/>
      <w:marLeft w:val="0"/>
      <w:marRight w:val="0"/>
      <w:marTop w:val="0"/>
      <w:marBottom w:val="0"/>
      <w:divBdr>
        <w:top w:val="none" w:sz="0" w:space="0" w:color="auto"/>
        <w:left w:val="none" w:sz="0" w:space="0" w:color="auto"/>
        <w:bottom w:val="none" w:sz="0" w:space="0" w:color="auto"/>
        <w:right w:val="none" w:sz="0" w:space="0" w:color="auto"/>
      </w:divBdr>
    </w:div>
    <w:div w:id="1944846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4" ma:contentTypeDescription="Create a new document." ma:contentTypeScope="" ma:versionID="4d39cde87e8a2072acf60b87955ce648">
  <xsd:schema xmlns:xsd="http://www.w3.org/2001/XMLSchema" xmlns:xs="http://www.w3.org/2001/XMLSchema" xmlns:p="http://schemas.microsoft.com/office/2006/metadata/properties" xmlns:ns2="4c9d9f85-2581-457a-b162-7e5491a2c746" targetNamespace="http://schemas.microsoft.com/office/2006/metadata/properties" ma:root="true" ma:fieldsID="871a45169106a1abcaf30afc8163669d"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Wen12</b:Tag>
    <b:SourceType>Book</b:SourceType>
    <b:Guid>{749167FD-12E7-4F8F-9225-111CF9473F45}</b:Guid>
    <b:Author>
      <b:Author>
        <b:NameList>
          <b:Person>
            <b:Last>Taylor</b:Last>
            <b:First>Wendy</b:First>
          </b:Person>
        </b:NameList>
      </b:Author>
    </b:Author>
    <b:Title>Children and young people's workforce</b:Title>
    <b:Year>2012</b:Year>
    <b:City>London</b:City>
    <b:Publisher>Pearson</b:Publisher>
    <b:Edition>1st</b:Edition>
    <b:RefOrder>14</b:RefOrder>
  </b:Source>
  <b:Source>
    <b:Tag>Eve12</b:Tag>
    <b:SourceType>Film</b:SourceType>
    <b:Guid>{DA99358D-E285-412E-B118-AE27FA3290AC}</b:Guid>
    <b:Title>Bandura's Bobo Doll Experiment</b:Title>
    <b:Year>2012</b:Year>
    <b:ProductionCompany>YouTube</b:ProductionCompany>
    <b:Author>
      <b:Director>
        <b:NameList>
          <b:Person>
            <b:Last>Psychology</b:Last>
            <b:First>Everywhere</b:First>
          </b:Person>
        </b:NameList>
      </b:Director>
    </b:Author>
    <b:CountryRegion>Unknown </b:CountryRegion>
    <b:RefOrder>15</b:RefOrder>
  </b:Source>
  <b:Source>
    <b:Tag>Aca17</b:Tag>
    <b:SourceType>InternetSite</b:SourceType>
    <b:Guid>{2BCA7C0C-6835-4DA9-9C22-BD8EE941D69B}</b:Guid>
    <b:Title> The Importance of Student Self-Assessment</b:Title>
    <b:Year>2017</b:Year>
    <b:Author>
      <b:Author>
        <b:NameList>
          <b:Person>
            <b:Last>Academe)</b:Last>
          </b:Person>
        </b:NameList>
      </b:Author>
    </b:Author>
    <b:YearAccessed>2022</b:YearAccessed>
    <b:MonthAccessed>January</b:MonthAccessed>
    <b:DayAccessed>16</b:DayAccessed>
    <b:URL> The Benefits of Student Self-Assessment for Academic Performance | Academ) </b:URL>
    <b:RefOrder>10</b:RefOrder>
  </b:Source>
  <b:Source>
    <b:Tag>NFE07</b:Tag>
    <b:SourceType>InternetSite</b:SourceType>
    <b:Guid>{F799814E-7940-4B84-B205-04A383E75339}</b:Guid>
    <b:Author>
      <b:Author>
        <b:NameList>
          <b:Person>
            <b:Last>NFER</b:Last>
          </b:Person>
        </b:NameList>
      </b:Author>
    </b:Author>
    <b:Title>Self and peer assessment</b:Title>
    <b:Year>2007</b:Year>
    <b:YearAccessed>2022</b:YearAccessed>
    <b:MonthAccessed>January</b:MonthAccessed>
    <b:DayAccessed>17th</b:DayAccessed>
    <b:URL>Impact Leaflet (nfer.ac.uk)</b:URL>
    <b:RefOrder>13</b:RefOrder>
  </b:Source>
  <b:Source>
    <b:Tag>Unite</b:Tag>
    <b:SourceType>InternetSite</b:SourceType>
    <b:Guid>{E5E202D9-4E84-47AC-8D77-7285A74AAE38}</b:Guid>
    <b:Author>
      <b:Author>
        <b:NameList>
          <b:Person>
            <b:Last>Reading</b:Last>
            <b:First>University</b:First>
            <b:Middle>of</b:Middle>
          </b:Person>
        </b:NameList>
      </b:Author>
    </b:Author>
    <b:Title> Why should I use peer assessment?</b:Title>
    <b:Year>Unknown date</b:Year>
    <b:YearAccessed>2022</b:YearAccessed>
    <b:MonthAccessed>January</b:MonthAccessed>
    <b:DayAccessed>17th</b:DayAccessed>
    <b:URL> Why should I use peer assessment? - Peer assessment - Engage in assessment - University of Reading. )   </b:URL>
    <b:RefOrder>12</b:RefOrder>
  </b:Source>
  <b:Source>
    <b:Tag>NFE12</b:Tag>
    <b:SourceType>InternetSite</b:SourceType>
    <b:Guid>{422BEB74-6177-46E4-98C2-E8C7C9829733}</b:Guid>
    <b:Author>
      <b:Author>
        <b:NameList>
          <b:Person>
            <b:Last>NFER</b:Last>
          </b:Person>
        </b:NameList>
      </b:Author>
    </b:Author>
    <b:Title> self and peer assessment</b:Title>
    <b:Year>2012</b:Year>
    <b:YearAccessed>2022</b:YearAccessed>
    <b:MonthAccessed>January</b:MonthAccessed>
    <b:DayAccessed>17</b:DayAccessed>
    <b:URL>Impact Leaflet (nfer.ac.uk))</b:URL>
    <b:RefOrder>9</b:RefOrder>
  </b:Source>
  <b:Source>
    <b:Tag>Kim17</b:Tag>
    <b:SourceType>InternetSite</b:SourceType>
    <b:Guid>{AD227C0A-11D2-4487-BC6F-20E51EAA9D90}</b:Guid>
    <b:Author>
      <b:Author>
        <b:NameList>
          <b:Person>
            <b:Last>Paez</b:Last>
            <b:First>Kimberly</b:First>
          </b:Person>
        </b:NameList>
      </b:Author>
    </b:Author>
    <b:Title> Advantages and Disadvantages of Self and Peer Assessment</b:Title>
    <b:Year>2017</b:Year>
    <b:YearAccessed>2022</b:YearAccessed>
    <b:MonthAccessed>January</b:MonthAccessed>
    <b:DayAccessed>16</b:DayAccessed>
    <b:URL> The notebook.com, Advantages and Disadvantages of Self and Peer Assessment – The Notebook (wordpress.com))</b:URL>
    <b:RefOrder>8</b:RefOrder>
  </b:Source>
  <b:Source>
    <b:Tag>Unite1</b:Tag>
    <b:SourceType>InternetSite</b:SourceType>
    <b:Guid>{54B943CB-4AB5-4FF0-9140-388D9F2100DF}</b:Guid>
    <b:Author>
      <b:Author>
        <b:NameList>
          <b:Person>
            <b:Last>People</b:Last>
            <b:First>University</b:First>
            <b:Middle>of the</b:Middle>
          </b:Person>
        </b:NameList>
      </b:Author>
    </b:Author>
    <b:Title> What Is Think-Pair-Share and How to Use It in Your Classroom</b:Title>
    <b:Year>Unknown date</b:Year>
    <b:YearAccessed>2022</b:YearAccessed>
    <b:MonthAccessed>January</b:MonthAccessed>
    <b:DayAccessed>17</b:DayAccessed>
    <b:URL>https://www.uopeople.edu/blog/think-pair-share/</b:URL>
    <b:RefOrder>6</b:RefOrder>
  </b:Source>
  <b:Source>
    <b:Tag>Racte</b:Tag>
    <b:SourceType>InternetSite</b:SourceType>
    <b:Guid>{666DD695-04B9-4813-AC3B-E1ED05FE0E1C}</b:Guid>
    <b:Author>
      <b:Author>
        <b:NameList>
          <b:Person>
            <b:Last>Ehmke</b:Last>
            <b:First>Rachel</b:First>
          </b:Person>
        </b:NameList>
      </b:Author>
    </b:Author>
    <b:Title>ANXIETY IN THE CLASSROOM</b:Title>
    <b:Year> Unknown date</b:Year>
    <b:YearAccessed>2022</b:YearAccessed>
    <b:MonthAccessed>January</b:MonthAccessed>
    <b:DayAccessed>16</b:DayAccessed>
    <b:URL>Anxiety in the Classroom (therapyshoppe.com)</b:URL>
    <b:RefOrder>4</b:RefOrder>
  </b:Source>
  <b:Source>
    <b:Tag>Lym05</b:Tag>
    <b:SourceType>Book</b:SourceType>
    <b:Guid>{C07C4660-D0BB-4395-B13D-D7E28B90CFE0}</b:Guid>
    <b:Title> Marzano &amp; Pickering</b:Title>
    <b:Year>2005)</b:Year>
    <b:Author>
      <b:Author>
        <b:NameList>
          <b:Person>
            <b:Last>Lyman</b:Last>
          </b:Person>
        </b:NameList>
      </b:Author>
    </b:Author>
    <b:City>Unknown</b:City>
    <b:Publisher>Unknown publisher</b:Publisher>
    <b:RefOrder>5</b:RefOrder>
  </b:Source>
  <b:Source>
    <b:Tag>Teate</b:Tag>
    <b:SourceType>InternetSite</b:SourceType>
    <b:Guid>{B873CD09-C669-4B7D-A03E-C104D36AC8EB}</b:Guid>
    <b:Title>Think, Pair, Share Cooperative Learning Strategy</b:Title>
    <b:Year>Unknown date</b:Year>
    <b:Author>
      <b:Author>
        <b:NameList>
          <b:Person>
            <b:Last>Staff</b:Last>
            <b:First>TeacherVision</b:First>
          </b:Person>
        </b:NameList>
      </b:Author>
    </b:Author>
    <b:YearAccessed>2022</b:YearAccessed>
    <b:MonthAccessed>January</b:MonthAccessed>
    <b:DayAccessed>18th</b:DayAccessed>
    <b:URL>https://www.teachervision.com/group-work/think-pair-share-cooperative-learning-strategy</b:URL>
    <b:RefOrder>7</b:RefOrder>
  </b:Source>
  <b:Source>
    <b:Tag>Camte</b:Tag>
    <b:SourceType>InternetSite</b:SourceType>
    <b:Guid>{4FE756CC-697D-457C-8992-05E20CC0D7E2}</b:Guid>
    <b:Author>
      <b:Author>
        <b:NameList>
          <b:Person>
            <b:Last>Education</b:Last>
            <b:First>Cambridge</b:First>
            <b:Middle>International</b:Middle>
          </b:Person>
        </b:NameList>
      </b:Author>
    </b:Author>
    <b:Title>Getting started with Assessment for Learning</b:Title>
    <b:Year>Unknown date</b:Year>
    <b:YearAccessed>2022</b:YearAccessed>
    <b:MonthAccessed>January</b:MonthAccessed>
    <b:DayAccessed>18</b:DayAccessed>
    <b:URL>https://www.cambridge-community.org.uk/professional-development/gswafl/index.html</b:URL>
    <b:RefOrder>1</b:RefOrder>
  </b:Source>
  <b:Source>
    <b:Tag>Gal10</b:Tag>
    <b:SourceType>Book</b:SourceType>
    <b:Guid>{63EA0131-DF21-4B17-9735-6E29F8D58A43}</b:Guid>
    <b:Title>Vygotsky in action in the early years </b:Title>
    <b:Year>2010</b:Year>
    <b:Author>
      <b:Author>
        <b:NameList>
          <b:Person>
            <b:Last>Dolya</b:Last>
            <b:First>Galina</b:First>
          </b:Person>
        </b:NameList>
      </b:Author>
    </b:Author>
    <b:City>New York</b:City>
    <b:Publisher>David Fulton</b:Publisher>
    <b:Edition>2nd</b:Edition>
    <b:RefOrder>11</b:RefOrder>
  </b:Source>
  <b:Source>
    <b:Tag>Pam13</b:Tag>
    <b:SourceType>JournalArticle</b:SourceType>
    <b:Guid>{8621F3CF-7DF9-42D3-B61A-BF8D3B1C33A4}</b:Guid>
    <b:Title>Assessment for learning: effects and impacts </b:Title>
    <b:Year>2013</b:Year>
    <b:Author>
      <b:Author>
        <b:NameList>
          <b:Person>
            <b:Last>Sammons</b:Last>
            <b:First>Pamela</b:First>
          </b:Person>
        </b:NameList>
      </b:Author>
    </b:Author>
    <b:JournalName>Education Press </b:JournalName>
    <b:Pages>1-32</b:Pages>
    <b:Volume>1</b:Volume>
    <b:Issue>1</b:Issue>
    <b:RefOrder>3</b:RefOrder>
  </b:Source>
  <b:Source>
    <b:Tag>Wel10</b:Tag>
    <b:SourceType>DocumentFromInternetSite</b:SourceType>
    <b:Guid>{D25AAAB3-D0A4-4AF3-94F2-4DEEBD35B2ED}</b:Guid>
    <b:Title>Welsh Assesmbly Government</b:Title>
    <b:Year>2010</b:Year>
    <b:Author>
      <b:Author>
        <b:NameList>
          <b:Person>
            <b:Last>Government</b:Last>
            <b:First>Welsh</b:First>
            <b:Middle>Assesmbly</b:Middle>
          </b:Person>
        </b:NameList>
      </b:Author>
    </b:Author>
    <b:Month>unknown</b:Month>
    <b:Day>unknown</b:Day>
    <b:YearAccessed>2021</b:YearAccessed>
    <b:MonthAccessed>December </b:MonthAccessed>
    <b:DayAccessed>19</b:DayAccessed>
    <b:URL>https://hwb.gov.wales/api/storage/663d00fd-9c3b-4003-9a1f-0012bad39fad/how-to-develop-thinking-and-assessment-for-learning-in-the-classroom.pdf</b:URL>
    <b:RefOrder>2</b:RefOrder>
  </b:Source>
  <b:Source>
    <b:Tag>Joh12</b:Tag>
    <b:SourceType>Book</b:SourceType>
    <b:Guid>{07F57209-F715-402B-B8E9-7F126FEF694B}</b:Guid>
    <b:Title>Visible learning for teachers </b:Title>
    <b:Year>2012</b:Year>
    <b:City>New York</b:City>
    <b:Publisher>Routlegde</b:Publisher>
    <b:Edition>1st</b:Edition>
    <b:Author>
      <b:Author>
        <b:NameList>
          <b:Person>
            <b:Last>Hattie</b:Last>
            <b:First>John</b:First>
          </b:Person>
        </b:NameList>
      </b:Author>
    </b:Author>
    <b:RefOrder>16</b:RefOrder>
  </b:Source>
  <b:Source>
    <b:Tag>Dyl11</b:Tag>
    <b:SourceType>Book</b:SourceType>
    <b:Guid>{AFD7F190-8448-4776-923C-2F31A070C7E4}</b:Guid>
    <b:Author>
      <b:Author>
        <b:NameList>
          <b:Person>
            <b:Last>Wiliam</b:Last>
            <b:First>Dylan</b:First>
          </b:Person>
        </b:NameList>
      </b:Author>
    </b:Author>
    <b:Title>Embedded formative assessment</b:Title>
    <b:Year>2011</b:Year>
    <b:City>unknown</b:City>
    <b:Publisher>Solution Tree Press</b:Publisher>
    <b:Edition>1st</b:Edition>
    <b:RefOrder>17</b:RefOrder>
  </b:Source>
</b:Sources>
</file>

<file path=customXml/itemProps1.xml><?xml version="1.0" encoding="utf-8"?>
<ds:datastoreItem xmlns:ds="http://schemas.openxmlformats.org/officeDocument/2006/customXml" ds:itemID="{A0BD160C-2B20-496B-B807-78E44EBFAD8D}">
  <ds:schemaRefs>
    <ds:schemaRef ds:uri="http://schemas.microsoft.com/sharepoint/v3/contenttype/forms"/>
  </ds:schemaRefs>
</ds:datastoreItem>
</file>

<file path=customXml/itemProps2.xml><?xml version="1.0" encoding="utf-8"?>
<ds:datastoreItem xmlns:ds="http://schemas.openxmlformats.org/officeDocument/2006/customXml" ds:itemID="{05B219F3-2152-42DD-805E-4B832AC19D8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E13E96-9D68-47D8-98D4-D66BD03024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0015B2-DDA4-4C70-9A3C-D54ABC688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3587</Words>
  <Characters>20448</Characters>
  <Application>Microsoft Office Word</Application>
  <DocSecurity>0</DocSecurity>
  <Lines>170</Lines>
  <Paragraphs>47</Paragraphs>
  <ScaleCrop>false</ScaleCrop>
  <Company/>
  <LinksUpToDate>false</LinksUpToDate>
  <CharactersWithSpaces>23988</CharactersWithSpaces>
  <SharedDoc>false</SharedDoc>
  <HLinks>
    <vt:vector size="12" baseType="variant">
      <vt:variant>
        <vt:i4>7012475</vt:i4>
      </vt:variant>
      <vt:variant>
        <vt:i4>6</vt:i4>
      </vt:variant>
      <vt:variant>
        <vt:i4>0</vt:i4>
      </vt:variant>
      <vt:variant>
        <vt:i4>5</vt:i4>
      </vt:variant>
      <vt:variant>
        <vt:lpwstr>https://kimberlypaez.wordpress.com/2017/02/02/advantages-and-disadvantages-of-self-and-peer-assessment/</vt:lpwstr>
      </vt:variant>
      <vt:variant>
        <vt:lpwstr>:~:text=Disadvantages%20of%20Peer%20Assessment.%20Peer%20pressure%20and%20friendship,Students%20are%20not%20experienced%20in%20assessing%20each%20other.</vt:lpwstr>
      </vt:variant>
      <vt:variant>
        <vt:i4>1376280</vt:i4>
      </vt:variant>
      <vt:variant>
        <vt:i4>0</vt:i4>
      </vt:variant>
      <vt:variant>
        <vt:i4>0</vt:i4>
      </vt:variant>
      <vt:variant>
        <vt:i4>5</vt:i4>
      </vt:variant>
      <vt:variant>
        <vt:lpwstr>https://therapyshoppe.com/teachers-spot/103-anxiety-in-the-classroom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dc:creator>
  <cp:keywords/>
  <dc:description/>
  <cp:lastModifiedBy>Joshua</cp:lastModifiedBy>
  <cp:revision>3</cp:revision>
  <dcterms:created xsi:type="dcterms:W3CDTF">2022-01-18T22:58:00Z</dcterms:created>
  <dcterms:modified xsi:type="dcterms:W3CDTF">2022-01-18T22:59:00Z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