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BD432CD" w14:textId="77777777" w:rsidR="007C464C" w:rsidRPr="007C464C" w:rsidRDefault="007C464C" w:rsidP="007C464C">
      <w:pPr>
        <w:spacing w:line="360" w:lineRule="auto"/>
        <w:jc w:val="center"/>
        <w:rPr>
          <w:rFonts w:ascii="Arial" w:eastAsia="Times New Roman" w:hAnsi="Arial" w:cs="Arial"/>
          <w:b/>
          <w:bCs/>
          <w:lang w:val="en-US"/>
        </w:rPr>
      </w:pPr>
      <w:bookmarkStart w:id="0" w:name="_Toc224927845"/>
      <w:r w:rsidRPr="007C464C">
        <w:rPr>
          <w:rFonts w:ascii="Arial" w:eastAsia="Times New Roman" w:hAnsi="Arial" w:cs="Arial"/>
          <w:b/>
          <w:bCs/>
          <w:lang w:val="en-US"/>
        </w:rPr>
        <w:t>BMHP6030</w:t>
      </w:r>
    </w:p>
    <w:p w14:paraId="26ADAE27" w14:textId="77777777" w:rsidR="007C464C" w:rsidRPr="007C464C" w:rsidRDefault="007C464C" w:rsidP="007C464C">
      <w:pPr>
        <w:spacing w:line="360" w:lineRule="auto"/>
        <w:jc w:val="center"/>
        <w:rPr>
          <w:rFonts w:ascii="Arial" w:eastAsia="Times New Roman" w:hAnsi="Arial" w:cs="Arial"/>
          <w:b/>
          <w:bCs/>
          <w:lang w:val="en-US"/>
        </w:rPr>
      </w:pPr>
      <w:r w:rsidRPr="007C464C">
        <w:rPr>
          <w:rFonts w:ascii="Arial" w:eastAsia="Times New Roman" w:hAnsi="Arial" w:cs="Arial"/>
          <w:b/>
          <w:bCs/>
          <w:lang w:val="en-US"/>
        </w:rPr>
        <w:t>Health, Wellbeing and Sustainable Development</w:t>
      </w:r>
    </w:p>
    <w:p w14:paraId="55D38F0F" w14:textId="6FFED32D" w:rsidR="007C464C" w:rsidRPr="007C464C" w:rsidRDefault="007C464C" w:rsidP="007C464C">
      <w:pPr>
        <w:spacing w:line="360" w:lineRule="auto"/>
        <w:jc w:val="center"/>
        <w:rPr>
          <w:rFonts w:ascii="Arial" w:eastAsia="Times New Roman" w:hAnsi="Arial" w:cs="Arial"/>
          <w:b/>
          <w:bCs/>
          <w:lang w:val="en-US"/>
        </w:rPr>
      </w:pPr>
      <w:r w:rsidRPr="007C464C">
        <w:rPr>
          <w:rFonts w:ascii="Arial" w:eastAsia="Times New Roman" w:hAnsi="Arial" w:cs="Arial"/>
          <w:b/>
          <w:bCs/>
          <w:lang w:val="en-US"/>
        </w:rPr>
        <w:t>Component 2: Written Assignment (Report)</w:t>
      </w:r>
    </w:p>
    <w:p w14:paraId="0F574B2E" w14:textId="4C14D245" w:rsidR="005375BA" w:rsidRPr="007C464C" w:rsidRDefault="005375BA" w:rsidP="007C464C">
      <w:pPr>
        <w:spacing w:line="360" w:lineRule="auto"/>
        <w:jc w:val="center"/>
        <w:rPr>
          <w:rFonts w:ascii="Arial" w:eastAsia="Times New Roman" w:hAnsi="Arial" w:cs="Arial"/>
          <w:b/>
          <w:bCs/>
        </w:rPr>
      </w:pPr>
      <w:r w:rsidRPr="007C464C">
        <w:rPr>
          <w:rFonts w:ascii="Arial" w:eastAsia="Times New Roman" w:hAnsi="Arial" w:cs="Arial"/>
          <w:b/>
          <w:bCs/>
        </w:rPr>
        <w:t>Health, Wellbeing and Sustainability Policies: A Critical Evaluation</w:t>
      </w:r>
      <w:bookmarkEnd w:id="0"/>
    </w:p>
    <w:p w14:paraId="3977DC8A" w14:textId="77777777" w:rsidR="00D6796F" w:rsidRPr="007C464C" w:rsidRDefault="00D6796F" w:rsidP="007C464C">
      <w:pPr>
        <w:spacing w:line="360" w:lineRule="auto"/>
        <w:rPr>
          <w:rFonts w:ascii="Arial" w:eastAsia="Times New Roman" w:hAnsi="Arial" w:cs="Arial"/>
          <w:sz w:val="22"/>
          <w:szCs w:val="22"/>
        </w:rPr>
      </w:pPr>
    </w:p>
    <w:p w14:paraId="49D5CF44" w14:textId="77777777" w:rsidR="007C464C" w:rsidRDefault="007C464C" w:rsidP="007C464C">
      <w:pPr>
        <w:spacing w:line="360" w:lineRule="auto"/>
        <w:rPr>
          <w:rFonts w:ascii="Arial" w:eastAsia="Times New Roman" w:hAnsi="Arial" w:cs="Arial"/>
          <w:sz w:val="22"/>
          <w:szCs w:val="22"/>
          <w:lang w:val="en-US"/>
        </w:rPr>
      </w:pPr>
      <w:bookmarkStart w:id="1" w:name="_Toc224927846"/>
    </w:p>
    <w:p w14:paraId="2446E84C" w14:textId="77777777" w:rsidR="007C464C" w:rsidRDefault="007C464C" w:rsidP="007C464C">
      <w:pPr>
        <w:spacing w:line="360" w:lineRule="auto"/>
        <w:rPr>
          <w:rFonts w:ascii="Arial" w:eastAsia="Times New Roman" w:hAnsi="Arial" w:cs="Arial"/>
          <w:sz w:val="22"/>
          <w:szCs w:val="22"/>
          <w:lang w:val="en-US"/>
        </w:rPr>
      </w:pPr>
    </w:p>
    <w:p w14:paraId="78926296" w14:textId="77777777" w:rsidR="007C464C" w:rsidRDefault="007C464C" w:rsidP="007C464C">
      <w:pPr>
        <w:spacing w:line="360" w:lineRule="auto"/>
        <w:rPr>
          <w:rFonts w:ascii="Arial" w:eastAsia="Times New Roman" w:hAnsi="Arial" w:cs="Arial"/>
          <w:sz w:val="22"/>
          <w:szCs w:val="22"/>
          <w:lang w:val="en-US"/>
        </w:rPr>
      </w:pPr>
    </w:p>
    <w:p w14:paraId="312F1EC3" w14:textId="19DD3D68" w:rsidR="007C464C" w:rsidRDefault="007C464C" w:rsidP="007C464C">
      <w:pPr>
        <w:spacing w:line="360" w:lineRule="auto"/>
        <w:rPr>
          <w:rFonts w:ascii="Arial" w:eastAsia="Times New Roman" w:hAnsi="Arial" w:cs="Arial"/>
          <w:sz w:val="22"/>
          <w:szCs w:val="22"/>
          <w:lang w:val="en-US"/>
        </w:rPr>
      </w:pPr>
      <w:r>
        <w:rPr>
          <w:rFonts w:ascii="Arial" w:eastAsia="Times New Roman" w:hAnsi="Arial" w:cs="Arial"/>
          <w:sz w:val="22"/>
          <w:szCs w:val="22"/>
          <w:lang w:val="en-US"/>
        </w:rPr>
        <w:t>Student Name:</w:t>
      </w:r>
      <w:bookmarkEnd w:id="1"/>
      <w:r w:rsidR="00D6796F" w:rsidRPr="007C464C">
        <w:rPr>
          <w:rFonts w:ascii="Arial" w:eastAsia="Times New Roman" w:hAnsi="Arial" w:cs="Arial"/>
          <w:sz w:val="22"/>
          <w:szCs w:val="22"/>
        </w:rPr>
        <w:t xml:space="preserve"> </w:t>
      </w:r>
      <w:bookmarkStart w:id="2" w:name="_Toc224927847"/>
      <w:r w:rsidR="00067E6F">
        <w:rPr>
          <w:rFonts w:ascii="Arial" w:eastAsia="Times New Roman" w:hAnsi="Arial" w:cs="Arial"/>
          <w:sz w:val="22"/>
          <w:szCs w:val="22"/>
        </w:rPr>
        <w:t xml:space="preserve">Nadia Jabeen </w:t>
      </w:r>
    </w:p>
    <w:p w14:paraId="5CA0FC98" w14:textId="44FBE870" w:rsidR="00D6796F" w:rsidRPr="007C464C" w:rsidRDefault="00D6796F" w:rsidP="007C464C">
      <w:pPr>
        <w:spacing w:line="360" w:lineRule="auto"/>
        <w:rPr>
          <w:rFonts w:ascii="Arial" w:eastAsia="Times New Roman" w:hAnsi="Arial" w:cs="Arial"/>
          <w:sz w:val="22"/>
          <w:szCs w:val="22"/>
          <w:lang w:val="en-US"/>
        </w:rPr>
      </w:pPr>
      <w:r w:rsidRPr="007C464C">
        <w:rPr>
          <w:rFonts w:ascii="Arial" w:eastAsia="Times New Roman" w:hAnsi="Arial" w:cs="Arial"/>
          <w:sz w:val="22"/>
          <w:szCs w:val="22"/>
        </w:rPr>
        <w:t>ID</w:t>
      </w:r>
      <w:bookmarkEnd w:id="2"/>
      <w:r w:rsidR="007C464C">
        <w:rPr>
          <w:rFonts w:ascii="Arial" w:eastAsia="Times New Roman" w:hAnsi="Arial" w:cs="Arial"/>
          <w:sz w:val="22"/>
          <w:szCs w:val="22"/>
          <w:lang w:val="en-US"/>
        </w:rPr>
        <w:t>:</w:t>
      </w:r>
      <w:r w:rsidR="00067E6F">
        <w:rPr>
          <w:rFonts w:ascii="Arial" w:eastAsia="Times New Roman" w:hAnsi="Arial" w:cs="Arial"/>
          <w:sz w:val="22"/>
          <w:szCs w:val="22"/>
          <w:lang w:val="en-US"/>
        </w:rPr>
        <w:t xml:space="preserve"> 2234873</w:t>
      </w:r>
    </w:p>
    <w:p w14:paraId="02D003E4" w14:textId="77777777" w:rsidR="00D6796F" w:rsidRPr="007C464C" w:rsidRDefault="00D6796F" w:rsidP="007C464C">
      <w:pPr>
        <w:spacing w:line="360" w:lineRule="auto"/>
        <w:rPr>
          <w:rFonts w:ascii="Arial" w:eastAsia="Times New Roman" w:hAnsi="Arial" w:cs="Arial"/>
          <w:kern w:val="0"/>
          <w:sz w:val="22"/>
          <w:szCs w:val="22"/>
        </w:rPr>
      </w:pPr>
    </w:p>
    <w:p w14:paraId="0D0F81EA" w14:textId="7A3591D9" w:rsidR="00D6796F" w:rsidRPr="007C464C" w:rsidRDefault="00D6796F" w:rsidP="007C464C">
      <w:pPr>
        <w:spacing w:line="360" w:lineRule="auto"/>
        <w:rPr>
          <w:rFonts w:ascii="Arial" w:eastAsia="Times New Roman" w:hAnsi="Arial" w:cs="Arial"/>
          <w:kern w:val="0"/>
          <w:sz w:val="22"/>
          <w:szCs w:val="22"/>
        </w:rPr>
      </w:pPr>
    </w:p>
    <w:p w14:paraId="035456BC" w14:textId="77777777" w:rsidR="00D6796F" w:rsidRPr="007C464C" w:rsidRDefault="00D6796F" w:rsidP="007C464C">
      <w:pPr>
        <w:spacing w:line="360" w:lineRule="auto"/>
        <w:jc w:val="both"/>
        <w:rPr>
          <w:rFonts w:ascii="Arial" w:eastAsia="Times New Roman" w:hAnsi="Arial" w:cs="Arial"/>
          <w:b/>
          <w:bCs/>
          <w:kern w:val="0"/>
          <w:sz w:val="22"/>
          <w:szCs w:val="22"/>
          <w:lang w:val="en-US"/>
          <w14:ligatures w14:val="none"/>
        </w:rPr>
      </w:pPr>
      <w:r w:rsidRPr="007C464C">
        <w:rPr>
          <w:rFonts w:ascii="Arial" w:eastAsia="Times New Roman" w:hAnsi="Arial" w:cs="Arial"/>
          <w:b/>
          <w:bCs/>
          <w:kern w:val="0"/>
          <w:sz w:val="22"/>
          <w:szCs w:val="22"/>
          <w14:ligatures w14:val="none"/>
        </w:rPr>
        <w:br w:type="page"/>
      </w:r>
    </w:p>
    <w:sdt>
      <w:sdtPr>
        <w:rPr>
          <w:rFonts w:ascii="Arial" w:eastAsiaTheme="minorEastAsia" w:hAnsi="Arial" w:cs="Arial"/>
          <w:color w:val="auto"/>
          <w:kern w:val="2"/>
          <w:sz w:val="22"/>
          <w:szCs w:val="22"/>
          <w:lang w:val="en-GB" w:eastAsia="en-GB"/>
          <w14:ligatures w14:val="standardContextual"/>
        </w:rPr>
        <w:id w:val="1971623791"/>
        <w:docPartObj>
          <w:docPartGallery w:val="Table of Contents"/>
          <w:docPartUnique/>
        </w:docPartObj>
      </w:sdtPr>
      <w:sdtEndPr>
        <w:rPr>
          <w:b/>
          <w:bCs/>
          <w:noProof/>
        </w:rPr>
      </w:sdtEndPr>
      <w:sdtContent>
        <w:p w14:paraId="4F87EA73" w14:textId="475578BC" w:rsidR="007C464C" w:rsidRPr="007C464C" w:rsidRDefault="007C464C" w:rsidP="007C464C">
          <w:pPr>
            <w:pStyle w:val="TOCHeading"/>
            <w:spacing w:line="360" w:lineRule="auto"/>
            <w:rPr>
              <w:rFonts w:ascii="Arial" w:hAnsi="Arial" w:cs="Arial"/>
              <w:sz w:val="22"/>
              <w:szCs w:val="22"/>
            </w:rPr>
          </w:pPr>
          <w:r w:rsidRPr="007C464C">
            <w:rPr>
              <w:rFonts w:ascii="Arial" w:hAnsi="Arial" w:cs="Arial"/>
              <w:b/>
              <w:bCs/>
              <w:color w:val="auto"/>
              <w:sz w:val="24"/>
              <w:szCs w:val="24"/>
            </w:rPr>
            <w:t>Contents</w:t>
          </w:r>
          <w:r w:rsidRPr="007C464C">
            <w:rPr>
              <w:rFonts w:ascii="Arial" w:hAnsi="Arial" w:cs="Arial"/>
              <w:sz w:val="22"/>
              <w:szCs w:val="22"/>
            </w:rPr>
            <w:fldChar w:fldCharType="begin"/>
          </w:r>
          <w:r w:rsidRPr="007C464C">
            <w:rPr>
              <w:rFonts w:ascii="Arial" w:hAnsi="Arial" w:cs="Arial"/>
              <w:sz w:val="22"/>
              <w:szCs w:val="22"/>
            </w:rPr>
            <w:instrText xml:space="preserve"> TOC \o "1-3" \h \z \u </w:instrText>
          </w:r>
          <w:r w:rsidRPr="007C464C">
            <w:rPr>
              <w:rFonts w:ascii="Arial" w:hAnsi="Arial" w:cs="Arial"/>
              <w:sz w:val="22"/>
              <w:szCs w:val="22"/>
            </w:rPr>
            <w:fldChar w:fldCharType="separate"/>
          </w:r>
        </w:p>
        <w:p w14:paraId="2C3A1465" w14:textId="49D8C47A" w:rsidR="007C464C" w:rsidRPr="007C464C" w:rsidRDefault="007C464C" w:rsidP="007C464C">
          <w:pPr>
            <w:pStyle w:val="TOC2"/>
            <w:tabs>
              <w:tab w:val="right" w:leader="dot" w:pos="9016"/>
            </w:tabs>
            <w:spacing w:line="360" w:lineRule="auto"/>
            <w:ind w:left="0"/>
            <w:rPr>
              <w:rFonts w:ascii="Arial" w:hAnsi="Arial" w:cs="Arial"/>
              <w:noProof/>
              <w:sz w:val="22"/>
              <w:szCs w:val="22"/>
            </w:rPr>
          </w:pPr>
          <w:hyperlink w:anchor="_Toc224927848" w:history="1">
            <w:r w:rsidRPr="007C464C">
              <w:rPr>
                <w:rStyle w:val="Hyperlink"/>
                <w:rFonts w:ascii="Arial" w:eastAsia="Times New Roman" w:hAnsi="Arial" w:cs="Arial"/>
                <w:noProof/>
                <w:kern w:val="0"/>
                <w:sz w:val="22"/>
                <w:szCs w:val="22"/>
                <w14:ligatures w14:val="none"/>
              </w:rPr>
              <w:t>1. Introduction</w:t>
            </w:r>
            <w:r w:rsidRPr="007C464C">
              <w:rPr>
                <w:rFonts w:ascii="Arial" w:hAnsi="Arial" w:cs="Arial"/>
                <w:noProof/>
                <w:webHidden/>
                <w:sz w:val="22"/>
                <w:szCs w:val="22"/>
              </w:rPr>
              <w:tab/>
            </w:r>
            <w:r w:rsidRPr="007C464C">
              <w:rPr>
                <w:rFonts w:ascii="Arial" w:hAnsi="Arial" w:cs="Arial"/>
                <w:noProof/>
                <w:webHidden/>
                <w:sz w:val="22"/>
                <w:szCs w:val="22"/>
              </w:rPr>
              <w:fldChar w:fldCharType="begin"/>
            </w:r>
            <w:r w:rsidRPr="007C464C">
              <w:rPr>
                <w:rFonts w:ascii="Arial" w:hAnsi="Arial" w:cs="Arial"/>
                <w:noProof/>
                <w:webHidden/>
                <w:sz w:val="22"/>
                <w:szCs w:val="22"/>
              </w:rPr>
              <w:instrText xml:space="preserve"> PAGEREF _Toc224927848 \h </w:instrText>
            </w:r>
            <w:r w:rsidRPr="007C464C">
              <w:rPr>
                <w:rFonts w:ascii="Arial" w:hAnsi="Arial" w:cs="Arial"/>
                <w:noProof/>
                <w:webHidden/>
                <w:sz w:val="22"/>
                <w:szCs w:val="22"/>
              </w:rPr>
            </w:r>
            <w:r w:rsidRPr="007C464C">
              <w:rPr>
                <w:rFonts w:ascii="Arial" w:hAnsi="Arial" w:cs="Arial"/>
                <w:noProof/>
                <w:webHidden/>
                <w:sz w:val="22"/>
                <w:szCs w:val="22"/>
              </w:rPr>
              <w:fldChar w:fldCharType="separate"/>
            </w:r>
            <w:r w:rsidRPr="007C464C">
              <w:rPr>
                <w:rFonts w:ascii="Arial" w:hAnsi="Arial" w:cs="Arial"/>
                <w:noProof/>
                <w:webHidden/>
                <w:sz w:val="22"/>
                <w:szCs w:val="22"/>
              </w:rPr>
              <w:t>2</w:t>
            </w:r>
            <w:r w:rsidRPr="007C464C">
              <w:rPr>
                <w:rFonts w:ascii="Arial" w:hAnsi="Arial" w:cs="Arial"/>
                <w:noProof/>
                <w:webHidden/>
                <w:sz w:val="22"/>
                <w:szCs w:val="22"/>
              </w:rPr>
              <w:fldChar w:fldCharType="end"/>
            </w:r>
          </w:hyperlink>
        </w:p>
        <w:p w14:paraId="4B2D3FA2" w14:textId="547C72C1" w:rsidR="007C464C" w:rsidRPr="007C464C" w:rsidRDefault="007C464C" w:rsidP="007C464C">
          <w:pPr>
            <w:pStyle w:val="TOC2"/>
            <w:tabs>
              <w:tab w:val="right" w:leader="dot" w:pos="9016"/>
            </w:tabs>
            <w:spacing w:line="360" w:lineRule="auto"/>
            <w:ind w:left="0"/>
            <w:rPr>
              <w:rFonts w:ascii="Arial" w:hAnsi="Arial" w:cs="Arial"/>
              <w:noProof/>
              <w:sz w:val="22"/>
              <w:szCs w:val="22"/>
            </w:rPr>
          </w:pPr>
          <w:hyperlink w:anchor="_Toc224927849" w:history="1">
            <w:r w:rsidRPr="007C464C">
              <w:rPr>
                <w:rStyle w:val="Hyperlink"/>
                <w:rFonts w:ascii="Arial" w:eastAsia="Times New Roman" w:hAnsi="Arial" w:cs="Arial"/>
                <w:noProof/>
                <w:kern w:val="0"/>
                <w:sz w:val="22"/>
                <w:szCs w:val="22"/>
                <w14:ligatures w14:val="none"/>
              </w:rPr>
              <w:t>2. SDG 3: Global, National, and Local Impact Good Health and Well-being</w:t>
            </w:r>
            <w:r w:rsidRPr="007C464C">
              <w:rPr>
                <w:rFonts w:ascii="Arial" w:hAnsi="Arial" w:cs="Arial"/>
                <w:noProof/>
                <w:webHidden/>
                <w:sz w:val="22"/>
                <w:szCs w:val="22"/>
              </w:rPr>
              <w:tab/>
            </w:r>
            <w:r w:rsidRPr="007C464C">
              <w:rPr>
                <w:rFonts w:ascii="Arial" w:hAnsi="Arial" w:cs="Arial"/>
                <w:noProof/>
                <w:webHidden/>
                <w:sz w:val="22"/>
                <w:szCs w:val="22"/>
              </w:rPr>
              <w:fldChar w:fldCharType="begin"/>
            </w:r>
            <w:r w:rsidRPr="007C464C">
              <w:rPr>
                <w:rFonts w:ascii="Arial" w:hAnsi="Arial" w:cs="Arial"/>
                <w:noProof/>
                <w:webHidden/>
                <w:sz w:val="22"/>
                <w:szCs w:val="22"/>
              </w:rPr>
              <w:instrText xml:space="preserve"> PAGEREF _Toc224927849 \h </w:instrText>
            </w:r>
            <w:r w:rsidRPr="007C464C">
              <w:rPr>
                <w:rFonts w:ascii="Arial" w:hAnsi="Arial" w:cs="Arial"/>
                <w:noProof/>
                <w:webHidden/>
                <w:sz w:val="22"/>
                <w:szCs w:val="22"/>
              </w:rPr>
            </w:r>
            <w:r w:rsidRPr="007C464C">
              <w:rPr>
                <w:rFonts w:ascii="Arial" w:hAnsi="Arial" w:cs="Arial"/>
                <w:noProof/>
                <w:webHidden/>
                <w:sz w:val="22"/>
                <w:szCs w:val="22"/>
              </w:rPr>
              <w:fldChar w:fldCharType="separate"/>
            </w:r>
            <w:r w:rsidRPr="007C464C">
              <w:rPr>
                <w:rFonts w:ascii="Arial" w:hAnsi="Arial" w:cs="Arial"/>
                <w:noProof/>
                <w:webHidden/>
                <w:sz w:val="22"/>
                <w:szCs w:val="22"/>
              </w:rPr>
              <w:t>3</w:t>
            </w:r>
            <w:r w:rsidRPr="007C464C">
              <w:rPr>
                <w:rFonts w:ascii="Arial" w:hAnsi="Arial" w:cs="Arial"/>
                <w:noProof/>
                <w:webHidden/>
                <w:sz w:val="22"/>
                <w:szCs w:val="22"/>
              </w:rPr>
              <w:fldChar w:fldCharType="end"/>
            </w:r>
          </w:hyperlink>
        </w:p>
        <w:p w14:paraId="21EEF4A2" w14:textId="7344553D" w:rsidR="007C464C" w:rsidRPr="007C464C" w:rsidRDefault="007C464C" w:rsidP="007C464C">
          <w:pPr>
            <w:pStyle w:val="TOC2"/>
            <w:tabs>
              <w:tab w:val="right" w:leader="dot" w:pos="9016"/>
            </w:tabs>
            <w:spacing w:line="360" w:lineRule="auto"/>
            <w:ind w:left="0"/>
            <w:rPr>
              <w:rFonts w:ascii="Arial" w:hAnsi="Arial" w:cs="Arial"/>
              <w:noProof/>
              <w:sz w:val="22"/>
              <w:szCs w:val="22"/>
            </w:rPr>
          </w:pPr>
          <w:hyperlink w:anchor="_Toc224927850" w:history="1">
            <w:r w:rsidRPr="007C464C">
              <w:rPr>
                <w:rStyle w:val="Hyperlink"/>
                <w:rFonts w:ascii="Arial" w:eastAsia="Times New Roman" w:hAnsi="Arial" w:cs="Arial"/>
                <w:noProof/>
                <w:kern w:val="0"/>
                <w:sz w:val="22"/>
                <w:szCs w:val="22"/>
                <w14:ligatures w14:val="none"/>
              </w:rPr>
              <w:t>3. SDG 13: Climate Action and Impact on Health and Well-being</w:t>
            </w:r>
            <w:r w:rsidRPr="007C464C">
              <w:rPr>
                <w:rFonts w:ascii="Arial" w:hAnsi="Arial" w:cs="Arial"/>
                <w:noProof/>
                <w:webHidden/>
                <w:sz w:val="22"/>
                <w:szCs w:val="22"/>
              </w:rPr>
              <w:tab/>
            </w:r>
            <w:r w:rsidRPr="007C464C">
              <w:rPr>
                <w:rFonts w:ascii="Arial" w:hAnsi="Arial" w:cs="Arial"/>
                <w:noProof/>
                <w:webHidden/>
                <w:sz w:val="22"/>
                <w:szCs w:val="22"/>
              </w:rPr>
              <w:fldChar w:fldCharType="begin"/>
            </w:r>
            <w:r w:rsidRPr="007C464C">
              <w:rPr>
                <w:rFonts w:ascii="Arial" w:hAnsi="Arial" w:cs="Arial"/>
                <w:noProof/>
                <w:webHidden/>
                <w:sz w:val="22"/>
                <w:szCs w:val="22"/>
              </w:rPr>
              <w:instrText xml:space="preserve"> PAGEREF _Toc224927850 \h </w:instrText>
            </w:r>
            <w:r w:rsidRPr="007C464C">
              <w:rPr>
                <w:rFonts w:ascii="Arial" w:hAnsi="Arial" w:cs="Arial"/>
                <w:noProof/>
                <w:webHidden/>
                <w:sz w:val="22"/>
                <w:szCs w:val="22"/>
              </w:rPr>
            </w:r>
            <w:r w:rsidRPr="007C464C">
              <w:rPr>
                <w:rFonts w:ascii="Arial" w:hAnsi="Arial" w:cs="Arial"/>
                <w:noProof/>
                <w:webHidden/>
                <w:sz w:val="22"/>
                <w:szCs w:val="22"/>
              </w:rPr>
              <w:fldChar w:fldCharType="separate"/>
            </w:r>
            <w:r w:rsidRPr="007C464C">
              <w:rPr>
                <w:rFonts w:ascii="Arial" w:hAnsi="Arial" w:cs="Arial"/>
                <w:noProof/>
                <w:webHidden/>
                <w:sz w:val="22"/>
                <w:szCs w:val="22"/>
              </w:rPr>
              <w:t>4</w:t>
            </w:r>
            <w:r w:rsidRPr="007C464C">
              <w:rPr>
                <w:rFonts w:ascii="Arial" w:hAnsi="Arial" w:cs="Arial"/>
                <w:noProof/>
                <w:webHidden/>
                <w:sz w:val="22"/>
                <w:szCs w:val="22"/>
              </w:rPr>
              <w:fldChar w:fldCharType="end"/>
            </w:r>
          </w:hyperlink>
        </w:p>
        <w:p w14:paraId="672BA8F7" w14:textId="16257DBB" w:rsidR="007C464C" w:rsidRPr="007C464C" w:rsidRDefault="007C464C" w:rsidP="007C464C">
          <w:pPr>
            <w:pStyle w:val="TOC2"/>
            <w:tabs>
              <w:tab w:val="right" w:leader="dot" w:pos="9016"/>
            </w:tabs>
            <w:spacing w:line="360" w:lineRule="auto"/>
            <w:ind w:left="0"/>
            <w:rPr>
              <w:rFonts w:ascii="Arial" w:hAnsi="Arial" w:cs="Arial"/>
              <w:noProof/>
              <w:sz w:val="22"/>
              <w:szCs w:val="22"/>
            </w:rPr>
          </w:pPr>
          <w:hyperlink w:anchor="_Toc224927851" w:history="1">
            <w:r w:rsidRPr="007C464C">
              <w:rPr>
                <w:rStyle w:val="Hyperlink"/>
                <w:rFonts w:ascii="Arial" w:eastAsia="Times New Roman" w:hAnsi="Arial" w:cs="Arial"/>
                <w:noProof/>
                <w:kern w:val="0"/>
                <w:sz w:val="22"/>
                <w:szCs w:val="22"/>
                <w14:ligatures w14:val="none"/>
              </w:rPr>
              <w:t>4. Assessment of National and Local Pushes</w:t>
            </w:r>
            <w:r w:rsidRPr="007C464C">
              <w:rPr>
                <w:rFonts w:ascii="Arial" w:hAnsi="Arial" w:cs="Arial"/>
                <w:noProof/>
                <w:webHidden/>
                <w:sz w:val="22"/>
                <w:szCs w:val="22"/>
              </w:rPr>
              <w:tab/>
            </w:r>
            <w:r w:rsidRPr="007C464C">
              <w:rPr>
                <w:rFonts w:ascii="Arial" w:hAnsi="Arial" w:cs="Arial"/>
                <w:noProof/>
                <w:webHidden/>
                <w:sz w:val="22"/>
                <w:szCs w:val="22"/>
              </w:rPr>
              <w:fldChar w:fldCharType="begin"/>
            </w:r>
            <w:r w:rsidRPr="007C464C">
              <w:rPr>
                <w:rFonts w:ascii="Arial" w:hAnsi="Arial" w:cs="Arial"/>
                <w:noProof/>
                <w:webHidden/>
                <w:sz w:val="22"/>
                <w:szCs w:val="22"/>
              </w:rPr>
              <w:instrText xml:space="preserve"> PAGEREF _Toc224927851 \h </w:instrText>
            </w:r>
            <w:r w:rsidRPr="007C464C">
              <w:rPr>
                <w:rFonts w:ascii="Arial" w:hAnsi="Arial" w:cs="Arial"/>
                <w:noProof/>
                <w:webHidden/>
                <w:sz w:val="22"/>
                <w:szCs w:val="22"/>
              </w:rPr>
            </w:r>
            <w:r w:rsidRPr="007C464C">
              <w:rPr>
                <w:rFonts w:ascii="Arial" w:hAnsi="Arial" w:cs="Arial"/>
                <w:noProof/>
                <w:webHidden/>
                <w:sz w:val="22"/>
                <w:szCs w:val="22"/>
              </w:rPr>
              <w:fldChar w:fldCharType="separate"/>
            </w:r>
            <w:r w:rsidRPr="007C464C">
              <w:rPr>
                <w:rFonts w:ascii="Arial" w:hAnsi="Arial" w:cs="Arial"/>
                <w:noProof/>
                <w:webHidden/>
                <w:sz w:val="22"/>
                <w:szCs w:val="22"/>
              </w:rPr>
              <w:t>4</w:t>
            </w:r>
            <w:r w:rsidRPr="007C464C">
              <w:rPr>
                <w:rFonts w:ascii="Arial" w:hAnsi="Arial" w:cs="Arial"/>
                <w:noProof/>
                <w:webHidden/>
                <w:sz w:val="22"/>
                <w:szCs w:val="22"/>
              </w:rPr>
              <w:fldChar w:fldCharType="end"/>
            </w:r>
          </w:hyperlink>
        </w:p>
        <w:p w14:paraId="10FDFBD4" w14:textId="585DC495" w:rsidR="007C464C" w:rsidRPr="007C464C" w:rsidRDefault="007C464C" w:rsidP="007C464C">
          <w:pPr>
            <w:pStyle w:val="TOC2"/>
            <w:tabs>
              <w:tab w:val="right" w:leader="dot" w:pos="9016"/>
            </w:tabs>
            <w:spacing w:line="360" w:lineRule="auto"/>
            <w:ind w:left="0"/>
            <w:rPr>
              <w:rFonts w:ascii="Arial" w:hAnsi="Arial" w:cs="Arial"/>
              <w:noProof/>
              <w:sz w:val="22"/>
              <w:szCs w:val="22"/>
            </w:rPr>
          </w:pPr>
          <w:hyperlink w:anchor="_Toc224927852" w:history="1">
            <w:r w:rsidRPr="007C464C">
              <w:rPr>
                <w:rStyle w:val="Hyperlink"/>
                <w:rFonts w:ascii="Arial" w:eastAsia="Times New Roman" w:hAnsi="Arial" w:cs="Arial"/>
                <w:noProof/>
                <w:kern w:val="0"/>
                <w:sz w:val="22"/>
                <w:szCs w:val="22"/>
                <w14:ligatures w14:val="none"/>
              </w:rPr>
              <w:t>5. Theoretical Frameworks and Critical Analysis</w:t>
            </w:r>
            <w:r w:rsidRPr="007C464C">
              <w:rPr>
                <w:rFonts w:ascii="Arial" w:hAnsi="Arial" w:cs="Arial"/>
                <w:noProof/>
                <w:webHidden/>
                <w:sz w:val="22"/>
                <w:szCs w:val="22"/>
              </w:rPr>
              <w:tab/>
            </w:r>
            <w:r w:rsidRPr="007C464C">
              <w:rPr>
                <w:rFonts w:ascii="Arial" w:hAnsi="Arial" w:cs="Arial"/>
                <w:noProof/>
                <w:webHidden/>
                <w:sz w:val="22"/>
                <w:szCs w:val="22"/>
              </w:rPr>
              <w:fldChar w:fldCharType="begin"/>
            </w:r>
            <w:r w:rsidRPr="007C464C">
              <w:rPr>
                <w:rFonts w:ascii="Arial" w:hAnsi="Arial" w:cs="Arial"/>
                <w:noProof/>
                <w:webHidden/>
                <w:sz w:val="22"/>
                <w:szCs w:val="22"/>
              </w:rPr>
              <w:instrText xml:space="preserve"> PAGEREF _Toc224927852 \h </w:instrText>
            </w:r>
            <w:r w:rsidRPr="007C464C">
              <w:rPr>
                <w:rFonts w:ascii="Arial" w:hAnsi="Arial" w:cs="Arial"/>
                <w:noProof/>
                <w:webHidden/>
                <w:sz w:val="22"/>
                <w:szCs w:val="22"/>
              </w:rPr>
            </w:r>
            <w:r w:rsidRPr="007C464C">
              <w:rPr>
                <w:rFonts w:ascii="Arial" w:hAnsi="Arial" w:cs="Arial"/>
                <w:noProof/>
                <w:webHidden/>
                <w:sz w:val="22"/>
                <w:szCs w:val="22"/>
              </w:rPr>
              <w:fldChar w:fldCharType="separate"/>
            </w:r>
            <w:r w:rsidRPr="007C464C">
              <w:rPr>
                <w:rFonts w:ascii="Arial" w:hAnsi="Arial" w:cs="Arial"/>
                <w:noProof/>
                <w:webHidden/>
                <w:sz w:val="22"/>
                <w:szCs w:val="22"/>
              </w:rPr>
              <w:t>5</w:t>
            </w:r>
            <w:r w:rsidRPr="007C464C">
              <w:rPr>
                <w:rFonts w:ascii="Arial" w:hAnsi="Arial" w:cs="Arial"/>
                <w:noProof/>
                <w:webHidden/>
                <w:sz w:val="22"/>
                <w:szCs w:val="22"/>
              </w:rPr>
              <w:fldChar w:fldCharType="end"/>
            </w:r>
          </w:hyperlink>
        </w:p>
        <w:p w14:paraId="7AB29D4C" w14:textId="08B7C4B9" w:rsidR="007C464C" w:rsidRPr="007C464C" w:rsidRDefault="007C464C" w:rsidP="007C464C">
          <w:pPr>
            <w:pStyle w:val="TOC2"/>
            <w:tabs>
              <w:tab w:val="right" w:leader="dot" w:pos="9016"/>
            </w:tabs>
            <w:spacing w:line="360" w:lineRule="auto"/>
            <w:ind w:left="0"/>
            <w:rPr>
              <w:rFonts w:ascii="Arial" w:hAnsi="Arial" w:cs="Arial"/>
              <w:noProof/>
              <w:sz w:val="22"/>
              <w:szCs w:val="22"/>
            </w:rPr>
          </w:pPr>
          <w:hyperlink w:anchor="_Toc224927853" w:history="1">
            <w:r w:rsidRPr="007C464C">
              <w:rPr>
                <w:rStyle w:val="Hyperlink"/>
                <w:rFonts w:ascii="Arial" w:eastAsia="Times New Roman" w:hAnsi="Arial" w:cs="Arial"/>
                <w:noProof/>
                <w:kern w:val="0"/>
                <w:sz w:val="22"/>
                <w:szCs w:val="22"/>
                <w14:ligatures w14:val="none"/>
              </w:rPr>
              <w:t>6. Weaknesses and Shortcomings in the Existing Policies</w:t>
            </w:r>
            <w:r w:rsidRPr="007C464C">
              <w:rPr>
                <w:rFonts w:ascii="Arial" w:hAnsi="Arial" w:cs="Arial"/>
                <w:noProof/>
                <w:webHidden/>
                <w:sz w:val="22"/>
                <w:szCs w:val="22"/>
              </w:rPr>
              <w:tab/>
            </w:r>
            <w:r w:rsidRPr="007C464C">
              <w:rPr>
                <w:rFonts w:ascii="Arial" w:hAnsi="Arial" w:cs="Arial"/>
                <w:noProof/>
                <w:webHidden/>
                <w:sz w:val="22"/>
                <w:szCs w:val="22"/>
              </w:rPr>
              <w:fldChar w:fldCharType="begin"/>
            </w:r>
            <w:r w:rsidRPr="007C464C">
              <w:rPr>
                <w:rFonts w:ascii="Arial" w:hAnsi="Arial" w:cs="Arial"/>
                <w:noProof/>
                <w:webHidden/>
                <w:sz w:val="22"/>
                <w:szCs w:val="22"/>
              </w:rPr>
              <w:instrText xml:space="preserve"> PAGEREF _Toc224927853 \h </w:instrText>
            </w:r>
            <w:r w:rsidRPr="007C464C">
              <w:rPr>
                <w:rFonts w:ascii="Arial" w:hAnsi="Arial" w:cs="Arial"/>
                <w:noProof/>
                <w:webHidden/>
                <w:sz w:val="22"/>
                <w:szCs w:val="22"/>
              </w:rPr>
            </w:r>
            <w:r w:rsidRPr="007C464C">
              <w:rPr>
                <w:rFonts w:ascii="Arial" w:hAnsi="Arial" w:cs="Arial"/>
                <w:noProof/>
                <w:webHidden/>
                <w:sz w:val="22"/>
                <w:szCs w:val="22"/>
              </w:rPr>
              <w:fldChar w:fldCharType="separate"/>
            </w:r>
            <w:r w:rsidRPr="007C464C">
              <w:rPr>
                <w:rFonts w:ascii="Arial" w:hAnsi="Arial" w:cs="Arial"/>
                <w:noProof/>
                <w:webHidden/>
                <w:sz w:val="22"/>
                <w:szCs w:val="22"/>
              </w:rPr>
              <w:t>6</w:t>
            </w:r>
            <w:r w:rsidRPr="007C464C">
              <w:rPr>
                <w:rFonts w:ascii="Arial" w:hAnsi="Arial" w:cs="Arial"/>
                <w:noProof/>
                <w:webHidden/>
                <w:sz w:val="22"/>
                <w:szCs w:val="22"/>
              </w:rPr>
              <w:fldChar w:fldCharType="end"/>
            </w:r>
          </w:hyperlink>
        </w:p>
        <w:p w14:paraId="31497009" w14:textId="3ACC74E0" w:rsidR="007C464C" w:rsidRPr="007C464C" w:rsidRDefault="007C464C" w:rsidP="007C464C">
          <w:pPr>
            <w:pStyle w:val="TOC2"/>
            <w:tabs>
              <w:tab w:val="right" w:leader="dot" w:pos="9016"/>
            </w:tabs>
            <w:spacing w:line="360" w:lineRule="auto"/>
            <w:ind w:left="0"/>
            <w:rPr>
              <w:rFonts w:ascii="Arial" w:hAnsi="Arial" w:cs="Arial"/>
              <w:noProof/>
              <w:sz w:val="22"/>
              <w:szCs w:val="22"/>
            </w:rPr>
          </w:pPr>
          <w:hyperlink w:anchor="_Toc224927854" w:history="1">
            <w:r w:rsidRPr="007C464C">
              <w:rPr>
                <w:rStyle w:val="Hyperlink"/>
                <w:rFonts w:ascii="Arial" w:eastAsia="Times New Roman" w:hAnsi="Arial" w:cs="Arial"/>
                <w:noProof/>
                <w:kern w:val="0"/>
                <w:sz w:val="22"/>
                <w:szCs w:val="22"/>
                <w14:ligatures w14:val="none"/>
              </w:rPr>
              <w:t>7. Policy Improvement Recommendations</w:t>
            </w:r>
            <w:r w:rsidRPr="007C464C">
              <w:rPr>
                <w:rFonts w:ascii="Arial" w:hAnsi="Arial" w:cs="Arial"/>
                <w:noProof/>
                <w:webHidden/>
                <w:sz w:val="22"/>
                <w:szCs w:val="22"/>
              </w:rPr>
              <w:tab/>
            </w:r>
            <w:r w:rsidRPr="007C464C">
              <w:rPr>
                <w:rFonts w:ascii="Arial" w:hAnsi="Arial" w:cs="Arial"/>
                <w:noProof/>
                <w:webHidden/>
                <w:sz w:val="22"/>
                <w:szCs w:val="22"/>
              </w:rPr>
              <w:fldChar w:fldCharType="begin"/>
            </w:r>
            <w:r w:rsidRPr="007C464C">
              <w:rPr>
                <w:rFonts w:ascii="Arial" w:hAnsi="Arial" w:cs="Arial"/>
                <w:noProof/>
                <w:webHidden/>
                <w:sz w:val="22"/>
                <w:szCs w:val="22"/>
              </w:rPr>
              <w:instrText xml:space="preserve"> PAGEREF _Toc224927854 \h </w:instrText>
            </w:r>
            <w:r w:rsidRPr="007C464C">
              <w:rPr>
                <w:rFonts w:ascii="Arial" w:hAnsi="Arial" w:cs="Arial"/>
                <w:noProof/>
                <w:webHidden/>
                <w:sz w:val="22"/>
                <w:szCs w:val="22"/>
              </w:rPr>
            </w:r>
            <w:r w:rsidRPr="007C464C">
              <w:rPr>
                <w:rFonts w:ascii="Arial" w:hAnsi="Arial" w:cs="Arial"/>
                <w:noProof/>
                <w:webHidden/>
                <w:sz w:val="22"/>
                <w:szCs w:val="22"/>
              </w:rPr>
              <w:fldChar w:fldCharType="separate"/>
            </w:r>
            <w:r w:rsidRPr="007C464C">
              <w:rPr>
                <w:rFonts w:ascii="Arial" w:hAnsi="Arial" w:cs="Arial"/>
                <w:noProof/>
                <w:webHidden/>
                <w:sz w:val="22"/>
                <w:szCs w:val="22"/>
              </w:rPr>
              <w:t>7</w:t>
            </w:r>
            <w:r w:rsidRPr="007C464C">
              <w:rPr>
                <w:rFonts w:ascii="Arial" w:hAnsi="Arial" w:cs="Arial"/>
                <w:noProof/>
                <w:webHidden/>
                <w:sz w:val="22"/>
                <w:szCs w:val="22"/>
              </w:rPr>
              <w:fldChar w:fldCharType="end"/>
            </w:r>
          </w:hyperlink>
        </w:p>
        <w:p w14:paraId="695BD3D2" w14:textId="03924A1A" w:rsidR="007C464C" w:rsidRPr="007C464C" w:rsidRDefault="007C464C" w:rsidP="007C464C">
          <w:pPr>
            <w:pStyle w:val="TOC2"/>
            <w:tabs>
              <w:tab w:val="right" w:leader="dot" w:pos="9016"/>
            </w:tabs>
            <w:spacing w:line="360" w:lineRule="auto"/>
            <w:ind w:left="0"/>
            <w:rPr>
              <w:rFonts w:ascii="Arial" w:hAnsi="Arial" w:cs="Arial"/>
              <w:noProof/>
              <w:sz w:val="22"/>
              <w:szCs w:val="22"/>
            </w:rPr>
          </w:pPr>
          <w:hyperlink w:anchor="_Toc224927855" w:history="1">
            <w:r w:rsidRPr="007C464C">
              <w:rPr>
                <w:rStyle w:val="Hyperlink"/>
                <w:rFonts w:ascii="Arial" w:eastAsia="Times New Roman" w:hAnsi="Arial" w:cs="Arial"/>
                <w:noProof/>
                <w:kern w:val="0"/>
                <w:sz w:val="22"/>
                <w:szCs w:val="22"/>
                <w14:ligatures w14:val="none"/>
              </w:rPr>
              <w:t>8. Conclusion</w:t>
            </w:r>
            <w:r w:rsidRPr="007C464C">
              <w:rPr>
                <w:rFonts w:ascii="Arial" w:hAnsi="Arial" w:cs="Arial"/>
                <w:noProof/>
                <w:webHidden/>
                <w:sz w:val="22"/>
                <w:szCs w:val="22"/>
              </w:rPr>
              <w:tab/>
            </w:r>
            <w:r w:rsidRPr="007C464C">
              <w:rPr>
                <w:rFonts w:ascii="Arial" w:hAnsi="Arial" w:cs="Arial"/>
                <w:noProof/>
                <w:webHidden/>
                <w:sz w:val="22"/>
                <w:szCs w:val="22"/>
              </w:rPr>
              <w:fldChar w:fldCharType="begin"/>
            </w:r>
            <w:r w:rsidRPr="007C464C">
              <w:rPr>
                <w:rFonts w:ascii="Arial" w:hAnsi="Arial" w:cs="Arial"/>
                <w:noProof/>
                <w:webHidden/>
                <w:sz w:val="22"/>
                <w:szCs w:val="22"/>
              </w:rPr>
              <w:instrText xml:space="preserve"> PAGEREF _Toc224927855 \h </w:instrText>
            </w:r>
            <w:r w:rsidRPr="007C464C">
              <w:rPr>
                <w:rFonts w:ascii="Arial" w:hAnsi="Arial" w:cs="Arial"/>
                <w:noProof/>
                <w:webHidden/>
                <w:sz w:val="22"/>
                <w:szCs w:val="22"/>
              </w:rPr>
            </w:r>
            <w:r w:rsidRPr="007C464C">
              <w:rPr>
                <w:rFonts w:ascii="Arial" w:hAnsi="Arial" w:cs="Arial"/>
                <w:noProof/>
                <w:webHidden/>
                <w:sz w:val="22"/>
                <w:szCs w:val="22"/>
              </w:rPr>
              <w:fldChar w:fldCharType="separate"/>
            </w:r>
            <w:r w:rsidRPr="007C464C">
              <w:rPr>
                <w:rFonts w:ascii="Arial" w:hAnsi="Arial" w:cs="Arial"/>
                <w:noProof/>
                <w:webHidden/>
                <w:sz w:val="22"/>
                <w:szCs w:val="22"/>
              </w:rPr>
              <w:t>8</w:t>
            </w:r>
            <w:r w:rsidRPr="007C464C">
              <w:rPr>
                <w:rFonts w:ascii="Arial" w:hAnsi="Arial" w:cs="Arial"/>
                <w:noProof/>
                <w:webHidden/>
                <w:sz w:val="22"/>
                <w:szCs w:val="22"/>
              </w:rPr>
              <w:fldChar w:fldCharType="end"/>
            </w:r>
          </w:hyperlink>
        </w:p>
        <w:p w14:paraId="02DA153B" w14:textId="69D871D4" w:rsidR="007C464C" w:rsidRPr="007C464C" w:rsidRDefault="007C464C" w:rsidP="007C464C">
          <w:pPr>
            <w:pStyle w:val="TOC2"/>
            <w:tabs>
              <w:tab w:val="right" w:leader="dot" w:pos="9016"/>
            </w:tabs>
            <w:spacing w:line="360" w:lineRule="auto"/>
            <w:ind w:left="0"/>
            <w:rPr>
              <w:rFonts w:ascii="Arial" w:hAnsi="Arial" w:cs="Arial"/>
              <w:noProof/>
              <w:sz w:val="22"/>
              <w:szCs w:val="22"/>
            </w:rPr>
          </w:pPr>
          <w:hyperlink w:anchor="_Toc224927856" w:history="1">
            <w:r w:rsidRPr="007C464C">
              <w:rPr>
                <w:rStyle w:val="Hyperlink"/>
                <w:rFonts w:ascii="Arial" w:eastAsia="Times New Roman" w:hAnsi="Arial" w:cs="Arial"/>
                <w:noProof/>
                <w:kern w:val="0"/>
                <w:sz w:val="22"/>
                <w:szCs w:val="22"/>
                <w14:ligatures w14:val="none"/>
              </w:rPr>
              <w:t>References</w:t>
            </w:r>
            <w:r w:rsidRPr="007C464C">
              <w:rPr>
                <w:rFonts w:ascii="Arial" w:hAnsi="Arial" w:cs="Arial"/>
                <w:noProof/>
                <w:webHidden/>
                <w:sz w:val="22"/>
                <w:szCs w:val="22"/>
              </w:rPr>
              <w:tab/>
            </w:r>
            <w:r w:rsidRPr="007C464C">
              <w:rPr>
                <w:rFonts w:ascii="Arial" w:hAnsi="Arial" w:cs="Arial"/>
                <w:noProof/>
                <w:webHidden/>
                <w:sz w:val="22"/>
                <w:szCs w:val="22"/>
              </w:rPr>
              <w:fldChar w:fldCharType="begin"/>
            </w:r>
            <w:r w:rsidRPr="007C464C">
              <w:rPr>
                <w:rFonts w:ascii="Arial" w:hAnsi="Arial" w:cs="Arial"/>
                <w:noProof/>
                <w:webHidden/>
                <w:sz w:val="22"/>
                <w:szCs w:val="22"/>
              </w:rPr>
              <w:instrText xml:space="preserve"> PAGEREF _Toc224927856 \h </w:instrText>
            </w:r>
            <w:r w:rsidRPr="007C464C">
              <w:rPr>
                <w:rFonts w:ascii="Arial" w:hAnsi="Arial" w:cs="Arial"/>
                <w:noProof/>
                <w:webHidden/>
                <w:sz w:val="22"/>
                <w:szCs w:val="22"/>
              </w:rPr>
            </w:r>
            <w:r w:rsidRPr="007C464C">
              <w:rPr>
                <w:rFonts w:ascii="Arial" w:hAnsi="Arial" w:cs="Arial"/>
                <w:noProof/>
                <w:webHidden/>
                <w:sz w:val="22"/>
                <w:szCs w:val="22"/>
              </w:rPr>
              <w:fldChar w:fldCharType="separate"/>
            </w:r>
            <w:r w:rsidRPr="007C464C">
              <w:rPr>
                <w:rFonts w:ascii="Arial" w:hAnsi="Arial" w:cs="Arial"/>
                <w:noProof/>
                <w:webHidden/>
                <w:sz w:val="22"/>
                <w:szCs w:val="22"/>
              </w:rPr>
              <w:t>10</w:t>
            </w:r>
            <w:r w:rsidRPr="007C464C">
              <w:rPr>
                <w:rFonts w:ascii="Arial" w:hAnsi="Arial" w:cs="Arial"/>
                <w:noProof/>
                <w:webHidden/>
                <w:sz w:val="22"/>
                <w:szCs w:val="22"/>
              </w:rPr>
              <w:fldChar w:fldCharType="end"/>
            </w:r>
          </w:hyperlink>
        </w:p>
        <w:p w14:paraId="4256EB3A" w14:textId="036D282B" w:rsidR="007C464C" w:rsidRPr="007C464C" w:rsidRDefault="007C464C" w:rsidP="007C464C">
          <w:pPr>
            <w:spacing w:line="360" w:lineRule="auto"/>
            <w:rPr>
              <w:rFonts w:ascii="Arial" w:hAnsi="Arial" w:cs="Arial"/>
              <w:sz w:val="22"/>
              <w:szCs w:val="22"/>
            </w:rPr>
          </w:pPr>
          <w:r w:rsidRPr="007C464C">
            <w:rPr>
              <w:rFonts w:ascii="Arial" w:hAnsi="Arial" w:cs="Arial"/>
              <w:noProof/>
              <w:sz w:val="22"/>
              <w:szCs w:val="22"/>
            </w:rPr>
            <w:fldChar w:fldCharType="end"/>
          </w:r>
        </w:p>
      </w:sdtContent>
    </w:sdt>
    <w:p w14:paraId="0F78998F" w14:textId="77777777" w:rsidR="007C464C" w:rsidRPr="007C464C" w:rsidRDefault="007C464C" w:rsidP="007C464C">
      <w:pPr>
        <w:spacing w:line="360" w:lineRule="auto"/>
        <w:jc w:val="both"/>
        <w:rPr>
          <w:rFonts w:ascii="Arial" w:eastAsia="Times New Roman" w:hAnsi="Arial" w:cs="Arial"/>
          <w:b/>
          <w:bCs/>
          <w:kern w:val="0"/>
          <w:sz w:val="22"/>
          <w:szCs w:val="22"/>
          <w:lang w:val="en-US"/>
          <w14:ligatures w14:val="none"/>
        </w:rPr>
      </w:pPr>
    </w:p>
    <w:p w14:paraId="5F0B0E61" w14:textId="77777777" w:rsidR="007C464C" w:rsidRPr="007C464C" w:rsidRDefault="007C464C" w:rsidP="007C464C">
      <w:pPr>
        <w:spacing w:line="360" w:lineRule="auto"/>
        <w:jc w:val="both"/>
        <w:rPr>
          <w:rFonts w:ascii="Arial" w:eastAsia="Times New Roman" w:hAnsi="Arial" w:cs="Arial"/>
          <w:b/>
          <w:bCs/>
          <w:kern w:val="0"/>
          <w:sz w:val="22"/>
          <w:szCs w:val="22"/>
          <w:lang w:val="en-US"/>
          <w14:ligatures w14:val="none"/>
        </w:rPr>
      </w:pPr>
    </w:p>
    <w:p w14:paraId="3605FA11" w14:textId="77777777" w:rsidR="007C464C" w:rsidRPr="007C464C" w:rsidRDefault="007C464C" w:rsidP="007C464C">
      <w:pPr>
        <w:spacing w:line="360" w:lineRule="auto"/>
        <w:jc w:val="both"/>
        <w:rPr>
          <w:rFonts w:ascii="Arial" w:eastAsia="Times New Roman" w:hAnsi="Arial" w:cs="Arial"/>
          <w:b/>
          <w:bCs/>
          <w:kern w:val="0"/>
          <w:sz w:val="22"/>
          <w:szCs w:val="22"/>
          <w:lang w:val="en-US"/>
          <w14:ligatures w14:val="none"/>
        </w:rPr>
      </w:pPr>
    </w:p>
    <w:p w14:paraId="0FF646B1" w14:textId="77777777" w:rsidR="007C464C" w:rsidRPr="007C464C" w:rsidRDefault="007C464C" w:rsidP="007C464C">
      <w:pPr>
        <w:spacing w:line="360" w:lineRule="auto"/>
        <w:jc w:val="both"/>
        <w:rPr>
          <w:rFonts w:ascii="Arial" w:eastAsia="Times New Roman" w:hAnsi="Arial" w:cs="Arial"/>
          <w:b/>
          <w:bCs/>
          <w:kern w:val="0"/>
          <w:sz w:val="22"/>
          <w:szCs w:val="22"/>
          <w:lang w:val="en-US"/>
          <w14:ligatures w14:val="none"/>
        </w:rPr>
      </w:pPr>
    </w:p>
    <w:p w14:paraId="61F64BEA" w14:textId="77777777" w:rsidR="007C464C" w:rsidRPr="007C464C" w:rsidRDefault="007C464C" w:rsidP="007C464C">
      <w:pPr>
        <w:spacing w:line="360" w:lineRule="auto"/>
        <w:jc w:val="both"/>
        <w:rPr>
          <w:rFonts w:ascii="Arial" w:eastAsia="Times New Roman" w:hAnsi="Arial" w:cs="Arial"/>
          <w:b/>
          <w:bCs/>
          <w:kern w:val="0"/>
          <w:sz w:val="22"/>
          <w:szCs w:val="22"/>
          <w:lang w:val="en-US"/>
          <w14:ligatures w14:val="none"/>
        </w:rPr>
      </w:pPr>
    </w:p>
    <w:p w14:paraId="521EC14E" w14:textId="77777777" w:rsidR="007C464C" w:rsidRPr="007C464C" w:rsidRDefault="007C464C" w:rsidP="007C464C">
      <w:pPr>
        <w:spacing w:line="360" w:lineRule="auto"/>
        <w:jc w:val="both"/>
        <w:rPr>
          <w:rFonts w:ascii="Arial" w:eastAsia="Times New Roman" w:hAnsi="Arial" w:cs="Arial"/>
          <w:b/>
          <w:bCs/>
          <w:kern w:val="0"/>
          <w:sz w:val="22"/>
          <w:szCs w:val="22"/>
          <w:lang w:val="en-US"/>
          <w14:ligatures w14:val="none"/>
        </w:rPr>
      </w:pPr>
    </w:p>
    <w:p w14:paraId="48D69015" w14:textId="77777777" w:rsidR="007C464C" w:rsidRPr="007C464C" w:rsidRDefault="007C464C" w:rsidP="007C464C">
      <w:pPr>
        <w:spacing w:line="360" w:lineRule="auto"/>
        <w:jc w:val="both"/>
        <w:rPr>
          <w:rFonts w:ascii="Arial" w:eastAsia="Times New Roman" w:hAnsi="Arial" w:cs="Arial"/>
          <w:b/>
          <w:bCs/>
          <w:kern w:val="0"/>
          <w:sz w:val="22"/>
          <w:szCs w:val="22"/>
          <w:lang w:val="en-US"/>
          <w14:ligatures w14:val="none"/>
        </w:rPr>
      </w:pPr>
    </w:p>
    <w:p w14:paraId="5A6CB643" w14:textId="77777777" w:rsidR="007C464C" w:rsidRPr="007C464C" w:rsidRDefault="007C464C" w:rsidP="007C464C">
      <w:pPr>
        <w:spacing w:line="360" w:lineRule="auto"/>
        <w:jc w:val="both"/>
        <w:rPr>
          <w:rFonts w:ascii="Arial" w:eastAsia="Times New Roman" w:hAnsi="Arial" w:cs="Arial"/>
          <w:b/>
          <w:bCs/>
          <w:kern w:val="0"/>
          <w:sz w:val="22"/>
          <w:szCs w:val="22"/>
          <w:lang w:val="en-US"/>
          <w14:ligatures w14:val="none"/>
        </w:rPr>
      </w:pPr>
    </w:p>
    <w:p w14:paraId="63A7D3DF" w14:textId="77777777" w:rsidR="007C464C" w:rsidRPr="007C464C" w:rsidRDefault="007C464C" w:rsidP="007C464C">
      <w:pPr>
        <w:spacing w:line="360" w:lineRule="auto"/>
        <w:jc w:val="both"/>
        <w:rPr>
          <w:rFonts w:ascii="Arial" w:eastAsia="Times New Roman" w:hAnsi="Arial" w:cs="Arial"/>
          <w:b/>
          <w:bCs/>
          <w:kern w:val="0"/>
          <w:sz w:val="22"/>
          <w:szCs w:val="22"/>
          <w:lang w:val="en-US"/>
          <w14:ligatures w14:val="none"/>
        </w:rPr>
      </w:pPr>
    </w:p>
    <w:p w14:paraId="70BBC105" w14:textId="77777777" w:rsidR="007C464C" w:rsidRPr="007C464C" w:rsidRDefault="007C464C" w:rsidP="007C464C">
      <w:pPr>
        <w:spacing w:line="360" w:lineRule="auto"/>
        <w:jc w:val="both"/>
        <w:rPr>
          <w:rFonts w:ascii="Arial" w:eastAsia="Times New Roman" w:hAnsi="Arial" w:cs="Arial"/>
          <w:b/>
          <w:bCs/>
          <w:kern w:val="0"/>
          <w:sz w:val="22"/>
          <w:szCs w:val="22"/>
          <w:lang w:val="en-US"/>
          <w14:ligatures w14:val="none"/>
        </w:rPr>
      </w:pPr>
    </w:p>
    <w:p w14:paraId="1A17B31F" w14:textId="77777777" w:rsidR="007C464C" w:rsidRPr="007C464C" w:rsidRDefault="007C464C" w:rsidP="007C464C">
      <w:pPr>
        <w:spacing w:line="360" w:lineRule="auto"/>
        <w:jc w:val="both"/>
        <w:rPr>
          <w:rFonts w:ascii="Arial" w:eastAsia="Times New Roman" w:hAnsi="Arial" w:cs="Arial"/>
          <w:b/>
          <w:bCs/>
          <w:kern w:val="0"/>
          <w:sz w:val="22"/>
          <w:szCs w:val="22"/>
          <w:lang w:val="en-US"/>
          <w14:ligatures w14:val="none"/>
        </w:rPr>
      </w:pPr>
    </w:p>
    <w:p w14:paraId="0B853021" w14:textId="77777777" w:rsidR="007C464C" w:rsidRPr="007C464C" w:rsidRDefault="007C464C" w:rsidP="007C464C">
      <w:pPr>
        <w:spacing w:line="360" w:lineRule="auto"/>
        <w:jc w:val="both"/>
        <w:rPr>
          <w:rFonts w:ascii="Arial" w:eastAsia="Times New Roman" w:hAnsi="Arial" w:cs="Arial"/>
          <w:b/>
          <w:bCs/>
          <w:kern w:val="0"/>
          <w:sz w:val="22"/>
          <w:szCs w:val="22"/>
          <w:lang w:val="en-US"/>
          <w14:ligatures w14:val="none"/>
        </w:rPr>
      </w:pPr>
    </w:p>
    <w:p w14:paraId="40B77481" w14:textId="77777777" w:rsidR="007C464C" w:rsidRPr="007C464C" w:rsidRDefault="007C464C" w:rsidP="007C464C">
      <w:pPr>
        <w:spacing w:line="360" w:lineRule="auto"/>
        <w:jc w:val="both"/>
        <w:rPr>
          <w:rFonts w:ascii="Arial" w:eastAsia="Times New Roman" w:hAnsi="Arial" w:cs="Arial"/>
          <w:b/>
          <w:bCs/>
          <w:kern w:val="0"/>
          <w:sz w:val="22"/>
          <w:szCs w:val="22"/>
          <w:lang w:val="en-US"/>
          <w14:ligatures w14:val="none"/>
        </w:rPr>
      </w:pPr>
    </w:p>
    <w:p w14:paraId="08A29D58" w14:textId="77777777" w:rsidR="007C464C" w:rsidRPr="007C464C" w:rsidRDefault="007C464C" w:rsidP="007C464C">
      <w:pPr>
        <w:spacing w:line="360" w:lineRule="auto"/>
        <w:jc w:val="both"/>
        <w:rPr>
          <w:rFonts w:ascii="Arial" w:eastAsia="Times New Roman" w:hAnsi="Arial" w:cs="Arial"/>
          <w:b/>
          <w:bCs/>
          <w:kern w:val="0"/>
          <w:sz w:val="22"/>
          <w:szCs w:val="22"/>
          <w:lang w:val="en-US"/>
          <w14:ligatures w14:val="none"/>
        </w:rPr>
      </w:pPr>
    </w:p>
    <w:p w14:paraId="43046C24" w14:textId="77777777" w:rsidR="007C464C" w:rsidRPr="007C464C" w:rsidRDefault="007C464C" w:rsidP="007C464C">
      <w:pPr>
        <w:spacing w:line="360" w:lineRule="auto"/>
        <w:jc w:val="both"/>
        <w:rPr>
          <w:rFonts w:ascii="Arial" w:eastAsia="Times New Roman" w:hAnsi="Arial" w:cs="Arial"/>
          <w:b/>
          <w:bCs/>
          <w:kern w:val="0"/>
          <w:sz w:val="22"/>
          <w:szCs w:val="22"/>
          <w:lang w:val="en-US"/>
          <w14:ligatures w14:val="none"/>
        </w:rPr>
      </w:pPr>
    </w:p>
    <w:p w14:paraId="3F93679E" w14:textId="77777777" w:rsidR="007C464C" w:rsidRPr="007C464C" w:rsidRDefault="007C464C" w:rsidP="007C464C">
      <w:pPr>
        <w:spacing w:line="360" w:lineRule="auto"/>
        <w:jc w:val="both"/>
        <w:rPr>
          <w:rFonts w:ascii="Arial" w:eastAsia="Times New Roman" w:hAnsi="Arial" w:cs="Arial"/>
          <w:b/>
          <w:bCs/>
          <w:kern w:val="0"/>
          <w:sz w:val="22"/>
          <w:szCs w:val="22"/>
          <w:lang w:val="en-US"/>
          <w14:ligatures w14:val="none"/>
        </w:rPr>
      </w:pPr>
    </w:p>
    <w:p w14:paraId="22EBDA43" w14:textId="26F79679" w:rsidR="005375BA" w:rsidRPr="007C464C" w:rsidRDefault="005375BA" w:rsidP="007C464C">
      <w:pPr>
        <w:spacing w:before="100" w:beforeAutospacing="1" w:after="100" w:afterAutospacing="1" w:line="360" w:lineRule="auto"/>
        <w:jc w:val="both"/>
        <w:outlineLvl w:val="1"/>
        <w:rPr>
          <w:rFonts w:ascii="Arial" w:eastAsia="Times New Roman" w:hAnsi="Arial" w:cs="Arial"/>
          <w:b/>
          <w:bCs/>
          <w:kern w:val="0"/>
          <w:sz w:val="22"/>
          <w:szCs w:val="22"/>
          <w14:ligatures w14:val="none"/>
        </w:rPr>
      </w:pPr>
      <w:bookmarkStart w:id="3" w:name="_Toc224927848"/>
      <w:r w:rsidRPr="007C464C">
        <w:rPr>
          <w:rFonts w:ascii="Arial" w:eastAsia="Times New Roman" w:hAnsi="Arial" w:cs="Arial"/>
          <w:b/>
          <w:bCs/>
          <w:kern w:val="0"/>
          <w:sz w:val="22"/>
          <w:szCs w:val="22"/>
          <w14:ligatures w14:val="none"/>
        </w:rPr>
        <w:lastRenderedPageBreak/>
        <w:t>1. Introduction</w:t>
      </w:r>
      <w:bookmarkEnd w:id="3"/>
    </w:p>
    <w:p w14:paraId="64C53452" w14:textId="310E4868" w:rsidR="0034631F" w:rsidRPr="007C464C" w:rsidRDefault="0034631F" w:rsidP="007C464C">
      <w:pPr>
        <w:spacing w:before="100" w:beforeAutospacing="1" w:after="100" w:afterAutospacing="1" w:line="360" w:lineRule="auto"/>
        <w:jc w:val="both"/>
        <w:rPr>
          <w:rFonts w:ascii="Arial" w:hAnsi="Arial" w:cs="Arial"/>
          <w:kern w:val="0"/>
          <w:sz w:val="22"/>
          <w:szCs w:val="22"/>
          <w14:ligatures w14:val="none"/>
        </w:rPr>
      </w:pPr>
      <w:r w:rsidRPr="007C464C">
        <w:rPr>
          <w:rFonts w:ascii="Arial" w:hAnsi="Arial" w:cs="Arial"/>
          <w:kern w:val="0"/>
          <w:sz w:val="22"/>
          <w:szCs w:val="22"/>
          <w14:ligatures w14:val="none"/>
        </w:rPr>
        <w:t>Health and well</w:t>
      </w:r>
      <w:r w:rsidR="00DB526B" w:rsidRPr="007C464C">
        <w:rPr>
          <w:rFonts w:ascii="Arial" w:hAnsi="Arial" w:cs="Arial"/>
          <w:kern w:val="0"/>
          <w:sz w:val="22"/>
          <w:szCs w:val="22"/>
          <w14:ligatures w14:val="none"/>
        </w:rPr>
        <w:t>-</w:t>
      </w:r>
      <w:r w:rsidRPr="007C464C">
        <w:rPr>
          <w:rFonts w:ascii="Arial" w:hAnsi="Arial" w:cs="Arial"/>
          <w:kern w:val="0"/>
          <w:sz w:val="22"/>
          <w:szCs w:val="22"/>
          <w14:ligatures w14:val="none"/>
        </w:rPr>
        <w:t xml:space="preserve">being are the core elements of sustainable development, which are </w:t>
      </w:r>
      <w:r w:rsidR="00DB526B" w:rsidRPr="007C464C">
        <w:rPr>
          <w:rFonts w:ascii="Arial" w:hAnsi="Arial" w:cs="Arial"/>
          <w:kern w:val="0"/>
          <w:sz w:val="22"/>
          <w:szCs w:val="22"/>
          <w14:ligatures w14:val="none"/>
        </w:rPr>
        <w:t>increasingly</w:t>
      </w:r>
      <w:r w:rsidRPr="007C464C">
        <w:rPr>
          <w:rFonts w:ascii="Arial" w:hAnsi="Arial" w:cs="Arial"/>
          <w:kern w:val="0"/>
          <w:sz w:val="22"/>
          <w:szCs w:val="22"/>
          <w14:ligatures w14:val="none"/>
        </w:rPr>
        <w:t xml:space="preserve"> defined as interdependent with environmental, social and economic aspects. Sustainable Development Goals (SDGs) are the global challenges developed by the United Nations to counter issues such as poverty, inequality, and health disparities in the world (2015). The most important of them is SDG 3, Good Health and Wellbeing, which is focused on the affirmation of healthy lives and supporting wellbeing </w:t>
      </w:r>
      <w:r w:rsidR="00DB526B" w:rsidRPr="007C464C">
        <w:rPr>
          <w:rFonts w:ascii="Arial" w:hAnsi="Arial" w:cs="Arial"/>
          <w:kern w:val="0"/>
          <w:sz w:val="22"/>
          <w:szCs w:val="22"/>
          <w14:ligatures w14:val="none"/>
        </w:rPr>
        <w:t>for</w:t>
      </w:r>
      <w:r w:rsidRPr="007C464C">
        <w:rPr>
          <w:rFonts w:ascii="Arial" w:hAnsi="Arial" w:cs="Arial"/>
          <w:kern w:val="0"/>
          <w:sz w:val="22"/>
          <w:szCs w:val="22"/>
          <w14:ligatures w14:val="none"/>
        </w:rPr>
        <w:t xml:space="preserve"> everyone </w:t>
      </w:r>
      <w:r w:rsidR="00DB526B" w:rsidRPr="007C464C">
        <w:rPr>
          <w:rFonts w:ascii="Arial" w:hAnsi="Arial" w:cs="Arial"/>
          <w:kern w:val="0"/>
          <w:sz w:val="22"/>
          <w:szCs w:val="22"/>
          <w14:ligatures w14:val="none"/>
        </w:rPr>
        <w:t>at</w:t>
      </w:r>
      <w:r w:rsidRPr="007C464C">
        <w:rPr>
          <w:rFonts w:ascii="Arial" w:hAnsi="Arial" w:cs="Arial"/>
          <w:kern w:val="0"/>
          <w:sz w:val="22"/>
          <w:szCs w:val="22"/>
          <w14:ligatures w14:val="none"/>
        </w:rPr>
        <w:t xml:space="preserve"> all ages (United Nations, 2023).</w:t>
      </w:r>
    </w:p>
    <w:p w14:paraId="4E462F69" w14:textId="16312ACA" w:rsidR="0034631F" w:rsidRPr="007C464C" w:rsidRDefault="00263A89" w:rsidP="007C464C">
      <w:pPr>
        <w:spacing w:before="100" w:beforeAutospacing="1" w:after="100" w:afterAutospacing="1" w:line="360" w:lineRule="auto"/>
        <w:jc w:val="both"/>
        <w:rPr>
          <w:rFonts w:ascii="Arial" w:hAnsi="Arial" w:cs="Arial"/>
          <w:kern w:val="0"/>
          <w:sz w:val="22"/>
          <w:szCs w:val="22"/>
          <w14:ligatures w14:val="none"/>
        </w:rPr>
      </w:pPr>
      <w:r w:rsidRPr="007C464C">
        <w:rPr>
          <w:rFonts w:ascii="Arial" w:hAnsi="Arial" w:cs="Arial"/>
          <w:kern w:val="0"/>
          <w:sz w:val="22"/>
          <w:szCs w:val="22"/>
          <w14:ligatures w14:val="none"/>
        </w:rPr>
        <w:t>H</w:t>
      </w:r>
      <w:r w:rsidR="0034631F" w:rsidRPr="007C464C">
        <w:rPr>
          <w:rFonts w:ascii="Arial" w:hAnsi="Arial" w:cs="Arial"/>
          <w:kern w:val="0"/>
          <w:sz w:val="22"/>
          <w:szCs w:val="22"/>
          <w14:ligatures w14:val="none"/>
        </w:rPr>
        <w:t>ealthcare systems do not influence the health outcomes by themselves. Other SDGs, including SDG 13 (Climate Action)</w:t>
      </w:r>
      <w:r w:rsidR="00DB526B" w:rsidRPr="007C464C">
        <w:rPr>
          <w:rFonts w:ascii="Arial" w:hAnsi="Arial" w:cs="Arial"/>
          <w:kern w:val="0"/>
          <w:sz w:val="22"/>
          <w:szCs w:val="22"/>
          <w14:ligatures w14:val="none"/>
        </w:rPr>
        <w:t>,</w:t>
      </w:r>
      <w:r w:rsidR="0034631F" w:rsidRPr="007C464C">
        <w:rPr>
          <w:rFonts w:ascii="Arial" w:hAnsi="Arial" w:cs="Arial"/>
          <w:kern w:val="0"/>
          <w:sz w:val="22"/>
          <w:szCs w:val="22"/>
          <w14:ligatures w14:val="none"/>
        </w:rPr>
        <w:t xml:space="preserve"> can also have a substantial impact on population health </w:t>
      </w:r>
      <w:r w:rsidR="00DB526B" w:rsidRPr="007C464C">
        <w:rPr>
          <w:rFonts w:ascii="Arial" w:hAnsi="Arial" w:cs="Arial"/>
          <w:kern w:val="0"/>
          <w:sz w:val="22"/>
          <w:szCs w:val="22"/>
          <w14:ligatures w14:val="none"/>
        </w:rPr>
        <w:t>through</w:t>
      </w:r>
      <w:r w:rsidR="0034631F" w:rsidRPr="007C464C">
        <w:rPr>
          <w:rFonts w:ascii="Arial" w:hAnsi="Arial" w:cs="Arial"/>
          <w:kern w:val="0"/>
          <w:sz w:val="22"/>
          <w:szCs w:val="22"/>
          <w14:ligatures w14:val="none"/>
        </w:rPr>
        <w:t xml:space="preserve"> environmental determinants. Climate change has </w:t>
      </w:r>
      <w:r w:rsidR="00DB526B" w:rsidRPr="007C464C">
        <w:rPr>
          <w:rFonts w:ascii="Arial" w:hAnsi="Arial" w:cs="Arial"/>
          <w:kern w:val="0"/>
          <w:sz w:val="22"/>
          <w:szCs w:val="22"/>
          <w14:ligatures w14:val="none"/>
        </w:rPr>
        <w:t xml:space="preserve">an </w:t>
      </w:r>
      <w:r w:rsidR="0034631F" w:rsidRPr="007C464C">
        <w:rPr>
          <w:rFonts w:ascii="Arial" w:hAnsi="Arial" w:cs="Arial"/>
          <w:kern w:val="0"/>
          <w:sz w:val="22"/>
          <w:szCs w:val="22"/>
          <w14:ligatures w14:val="none"/>
        </w:rPr>
        <w:t>influence on health, food security, and patterns of diseases, which have a direct influence on global health (Watts et al., 2021).</w:t>
      </w:r>
      <w:r w:rsidRPr="007C464C">
        <w:rPr>
          <w:rFonts w:ascii="Arial" w:hAnsi="Arial" w:cs="Arial"/>
          <w:kern w:val="0"/>
          <w:sz w:val="22"/>
          <w:szCs w:val="22"/>
          <w14:ligatures w14:val="none"/>
        </w:rPr>
        <w:t xml:space="preserve"> </w:t>
      </w:r>
      <w:r w:rsidR="0034631F" w:rsidRPr="007C464C">
        <w:rPr>
          <w:rFonts w:ascii="Arial" w:hAnsi="Arial" w:cs="Arial"/>
          <w:kern w:val="0"/>
          <w:sz w:val="22"/>
          <w:szCs w:val="22"/>
          <w14:ligatures w14:val="none"/>
        </w:rPr>
        <w:t>This report is a critical reflection of how the SDG 3 and SDG 13 affect health and well</w:t>
      </w:r>
      <w:r w:rsidR="00DB526B" w:rsidRPr="007C464C">
        <w:rPr>
          <w:rFonts w:ascii="Arial" w:hAnsi="Arial" w:cs="Arial"/>
          <w:kern w:val="0"/>
          <w:sz w:val="22"/>
          <w:szCs w:val="22"/>
          <w14:ligatures w14:val="none"/>
        </w:rPr>
        <w:t>-</w:t>
      </w:r>
      <w:r w:rsidR="0034631F" w:rsidRPr="007C464C">
        <w:rPr>
          <w:rFonts w:ascii="Arial" w:hAnsi="Arial" w:cs="Arial"/>
          <w:kern w:val="0"/>
          <w:sz w:val="22"/>
          <w:szCs w:val="22"/>
          <w14:ligatures w14:val="none"/>
        </w:rPr>
        <w:t>being in global, national (United Kingdom) and local level</w:t>
      </w:r>
      <w:r w:rsidR="00DB526B" w:rsidRPr="007C464C">
        <w:rPr>
          <w:rFonts w:ascii="Arial" w:hAnsi="Arial" w:cs="Arial"/>
          <w:kern w:val="0"/>
          <w:sz w:val="22"/>
          <w:szCs w:val="22"/>
          <w14:ligatures w14:val="none"/>
        </w:rPr>
        <w:t>s</w:t>
      </w:r>
      <w:r w:rsidR="0034631F" w:rsidRPr="007C464C">
        <w:rPr>
          <w:rFonts w:ascii="Arial" w:hAnsi="Arial" w:cs="Arial"/>
          <w:kern w:val="0"/>
          <w:sz w:val="22"/>
          <w:szCs w:val="22"/>
          <w14:ligatures w14:val="none"/>
        </w:rPr>
        <w:t xml:space="preserve">. </w:t>
      </w:r>
    </w:p>
    <w:p w14:paraId="7595B857" w14:textId="77434040" w:rsidR="0034631F" w:rsidRPr="007C464C" w:rsidRDefault="0034631F" w:rsidP="007C464C">
      <w:pPr>
        <w:spacing w:before="100" w:beforeAutospacing="1" w:after="100" w:afterAutospacing="1" w:line="360" w:lineRule="auto"/>
        <w:jc w:val="both"/>
        <w:outlineLvl w:val="1"/>
        <w:rPr>
          <w:rFonts w:ascii="Arial" w:eastAsia="Times New Roman" w:hAnsi="Arial" w:cs="Arial"/>
          <w:b/>
          <w:bCs/>
          <w:kern w:val="0"/>
          <w:sz w:val="22"/>
          <w:szCs w:val="22"/>
          <w14:ligatures w14:val="none"/>
        </w:rPr>
      </w:pPr>
      <w:bookmarkStart w:id="4" w:name="_Toc224927849"/>
      <w:r w:rsidRPr="007C464C">
        <w:rPr>
          <w:rFonts w:ascii="Arial" w:eastAsia="Times New Roman" w:hAnsi="Arial" w:cs="Arial"/>
          <w:b/>
          <w:bCs/>
          <w:kern w:val="0"/>
          <w:sz w:val="22"/>
          <w:szCs w:val="22"/>
          <w14:ligatures w14:val="none"/>
        </w:rPr>
        <w:t xml:space="preserve">2. </w:t>
      </w:r>
      <w:r w:rsidR="00263A89" w:rsidRPr="007C464C">
        <w:rPr>
          <w:rFonts w:ascii="Arial" w:eastAsia="Times New Roman" w:hAnsi="Arial" w:cs="Arial"/>
          <w:b/>
          <w:bCs/>
          <w:kern w:val="0"/>
          <w:sz w:val="22"/>
          <w:szCs w:val="22"/>
          <w14:ligatures w14:val="none"/>
        </w:rPr>
        <w:t xml:space="preserve">SDG 3: </w:t>
      </w:r>
      <w:r w:rsidRPr="007C464C">
        <w:rPr>
          <w:rFonts w:ascii="Arial" w:eastAsia="Times New Roman" w:hAnsi="Arial" w:cs="Arial"/>
          <w:b/>
          <w:bCs/>
          <w:kern w:val="0"/>
          <w:sz w:val="22"/>
          <w:szCs w:val="22"/>
          <w14:ligatures w14:val="none"/>
        </w:rPr>
        <w:t>Global, National, and Local Impact Good Health and Well</w:t>
      </w:r>
      <w:r w:rsidR="00DB526B" w:rsidRPr="007C464C">
        <w:rPr>
          <w:rFonts w:ascii="Arial" w:eastAsia="Times New Roman" w:hAnsi="Arial" w:cs="Arial"/>
          <w:b/>
          <w:bCs/>
          <w:kern w:val="0"/>
          <w:sz w:val="22"/>
          <w:szCs w:val="22"/>
          <w14:ligatures w14:val="none"/>
        </w:rPr>
        <w:t>-</w:t>
      </w:r>
      <w:r w:rsidRPr="007C464C">
        <w:rPr>
          <w:rFonts w:ascii="Arial" w:eastAsia="Times New Roman" w:hAnsi="Arial" w:cs="Arial"/>
          <w:b/>
          <w:bCs/>
          <w:kern w:val="0"/>
          <w:sz w:val="22"/>
          <w:szCs w:val="22"/>
          <w14:ligatures w14:val="none"/>
        </w:rPr>
        <w:t>being</w:t>
      </w:r>
      <w:bookmarkEnd w:id="4"/>
      <w:r w:rsidRPr="007C464C">
        <w:rPr>
          <w:rFonts w:ascii="Arial" w:eastAsia="Times New Roman" w:hAnsi="Arial" w:cs="Arial"/>
          <w:b/>
          <w:bCs/>
          <w:kern w:val="0"/>
          <w:sz w:val="22"/>
          <w:szCs w:val="22"/>
          <w14:ligatures w14:val="none"/>
        </w:rPr>
        <w:t xml:space="preserve"> </w:t>
      </w:r>
    </w:p>
    <w:p w14:paraId="0BCDE2B6" w14:textId="77777777" w:rsidR="0034631F" w:rsidRPr="007C464C" w:rsidRDefault="0034631F" w:rsidP="007C464C">
      <w:pPr>
        <w:spacing w:before="100" w:beforeAutospacing="1" w:after="100" w:afterAutospacing="1" w:line="360" w:lineRule="auto"/>
        <w:jc w:val="both"/>
        <w:rPr>
          <w:rFonts w:ascii="Arial" w:hAnsi="Arial" w:cs="Arial"/>
          <w:b/>
          <w:bCs/>
          <w:i/>
          <w:iCs/>
          <w:kern w:val="0"/>
          <w:sz w:val="22"/>
          <w:szCs w:val="22"/>
          <w14:ligatures w14:val="none"/>
        </w:rPr>
      </w:pPr>
      <w:r w:rsidRPr="007C464C">
        <w:rPr>
          <w:rFonts w:ascii="Arial" w:hAnsi="Arial" w:cs="Arial"/>
          <w:b/>
          <w:bCs/>
          <w:i/>
          <w:iCs/>
          <w:kern w:val="0"/>
          <w:sz w:val="22"/>
          <w:szCs w:val="22"/>
          <w14:ligatures w14:val="none"/>
        </w:rPr>
        <w:t>2.1 Global Impact of SDG 3</w:t>
      </w:r>
    </w:p>
    <w:p w14:paraId="747F1264" w14:textId="5603F7E3" w:rsidR="0034631F" w:rsidRPr="007C464C" w:rsidRDefault="00FD6A00" w:rsidP="007C464C">
      <w:pPr>
        <w:spacing w:before="100" w:beforeAutospacing="1" w:after="100" w:afterAutospacing="1" w:line="360" w:lineRule="auto"/>
        <w:jc w:val="both"/>
        <w:rPr>
          <w:rFonts w:ascii="Arial" w:hAnsi="Arial" w:cs="Arial"/>
          <w:kern w:val="0"/>
          <w:sz w:val="22"/>
          <w:szCs w:val="22"/>
          <w14:ligatures w14:val="none"/>
        </w:rPr>
      </w:pPr>
      <w:r w:rsidRPr="007C464C">
        <w:rPr>
          <w:rFonts w:ascii="Arial" w:hAnsi="Arial" w:cs="Arial"/>
          <w:kern w:val="0"/>
          <w:sz w:val="22"/>
          <w:szCs w:val="22"/>
          <w14:ligatures w14:val="none"/>
        </w:rPr>
        <w:t>SDG</w:t>
      </w:r>
      <w:r w:rsidR="0034631F" w:rsidRPr="007C464C">
        <w:rPr>
          <w:rFonts w:ascii="Arial" w:hAnsi="Arial" w:cs="Arial"/>
          <w:kern w:val="0"/>
          <w:sz w:val="22"/>
          <w:szCs w:val="22"/>
          <w14:ligatures w14:val="none"/>
        </w:rPr>
        <w:t xml:space="preserve"> 3 will minimi</w:t>
      </w:r>
      <w:r w:rsidR="00DB526B" w:rsidRPr="007C464C">
        <w:rPr>
          <w:rFonts w:ascii="Arial" w:hAnsi="Arial" w:cs="Arial"/>
          <w:kern w:val="0"/>
          <w:sz w:val="22"/>
          <w:szCs w:val="22"/>
          <w14:ligatures w14:val="none"/>
        </w:rPr>
        <w:t>s</w:t>
      </w:r>
      <w:r w:rsidR="0034631F" w:rsidRPr="007C464C">
        <w:rPr>
          <w:rFonts w:ascii="Arial" w:hAnsi="Arial" w:cs="Arial"/>
          <w:kern w:val="0"/>
          <w:sz w:val="22"/>
          <w:szCs w:val="22"/>
          <w14:ligatures w14:val="none"/>
        </w:rPr>
        <w:t>e mortality rates, fight communicable and non-communicable infections, and provide universal health coverage. Around the world, life expectancy and child mortality have been improved and quantified (World Health Organization, 2022). But the situation has not become even, especially in low- and middle-income countries.</w:t>
      </w:r>
    </w:p>
    <w:p w14:paraId="757A5A52" w14:textId="1F343114" w:rsidR="0034631F" w:rsidRPr="007C464C" w:rsidRDefault="0034631F" w:rsidP="007C464C">
      <w:pPr>
        <w:spacing w:before="100" w:beforeAutospacing="1" w:after="100" w:afterAutospacing="1" w:line="360" w:lineRule="auto"/>
        <w:jc w:val="both"/>
        <w:rPr>
          <w:rFonts w:ascii="Arial" w:hAnsi="Arial" w:cs="Arial"/>
          <w:kern w:val="0"/>
          <w:sz w:val="22"/>
          <w:szCs w:val="22"/>
          <w14:ligatures w14:val="none"/>
        </w:rPr>
      </w:pPr>
      <w:r w:rsidRPr="007C464C">
        <w:rPr>
          <w:rFonts w:ascii="Arial" w:hAnsi="Arial" w:cs="Arial"/>
          <w:kern w:val="0"/>
          <w:sz w:val="22"/>
          <w:szCs w:val="22"/>
          <w14:ligatures w14:val="none"/>
        </w:rPr>
        <w:t xml:space="preserve">As an example, although the developed countries have superior healthcare systems, some of the developing countries continue to face difficulties with access to basic services, pointing </w:t>
      </w:r>
      <w:r w:rsidR="00DB526B" w:rsidRPr="007C464C">
        <w:rPr>
          <w:rFonts w:ascii="Arial" w:hAnsi="Arial" w:cs="Arial"/>
          <w:kern w:val="0"/>
          <w:sz w:val="22"/>
          <w:szCs w:val="22"/>
          <w14:ligatures w14:val="none"/>
        </w:rPr>
        <w:t>to</w:t>
      </w:r>
      <w:r w:rsidRPr="007C464C">
        <w:rPr>
          <w:rFonts w:ascii="Arial" w:hAnsi="Arial" w:cs="Arial"/>
          <w:kern w:val="0"/>
          <w:sz w:val="22"/>
          <w:szCs w:val="22"/>
          <w14:ligatures w14:val="none"/>
        </w:rPr>
        <w:t xml:space="preserve"> structural inequalities. In addition, the COVID-19 pandemic revealed how poorly the world</w:t>
      </w:r>
      <w:r w:rsidR="00DB526B" w:rsidRPr="007C464C">
        <w:rPr>
          <w:rFonts w:ascii="Arial" w:hAnsi="Arial" w:cs="Arial"/>
          <w:kern w:val="0"/>
          <w:sz w:val="22"/>
          <w:szCs w:val="22"/>
          <w14:ligatures w14:val="none"/>
        </w:rPr>
        <w:t>'s</w:t>
      </w:r>
      <w:r w:rsidRPr="007C464C">
        <w:rPr>
          <w:rFonts w:ascii="Arial" w:hAnsi="Arial" w:cs="Arial"/>
          <w:kern w:val="0"/>
          <w:sz w:val="22"/>
          <w:szCs w:val="22"/>
          <w14:ligatures w14:val="none"/>
        </w:rPr>
        <w:t xml:space="preserve"> health systems coped with the crisis, undoing gains in </w:t>
      </w:r>
      <w:r w:rsidR="00DB526B" w:rsidRPr="007C464C">
        <w:rPr>
          <w:rFonts w:ascii="Arial" w:hAnsi="Arial" w:cs="Arial"/>
          <w:kern w:val="0"/>
          <w:sz w:val="22"/>
          <w:szCs w:val="22"/>
          <w14:ligatures w14:val="none"/>
        </w:rPr>
        <w:t>several</w:t>
      </w:r>
      <w:r w:rsidRPr="007C464C">
        <w:rPr>
          <w:rFonts w:ascii="Arial" w:hAnsi="Arial" w:cs="Arial"/>
          <w:kern w:val="0"/>
          <w:sz w:val="22"/>
          <w:szCs w:val="22"/>
          <w14:ligatures w14:val="none"/>
        </w:rPr>
        <w:t xml:space="preserve"> SDG 3 goals</w:t>
      </w:r>
      <w:r w:rsidR="001F357E" w:rsidRPr="007C464C">
        <w:rPr>
          <w:rFonts w:ascii="Arial" w:hAnsi="Arial" w:cs="Arial"/>
          <w:kern w:val="0"/>
          <w:sz w:val="22"/>
          <w:szCs w:val="22"/>
          <w14:ligatures w14:val="none"/>
        </w:rPr>
        <w:t>.</w:t>
      </w:r>
    </w:p>
    <w:p w14:paraId="71E7FFE3" w14:textId="664A3D89" w:rsidR="0034631F" w:rsidRPr="007C464C" w:rsidRDefault="0034631F" w:rsidP="007C464C">
      <w:pPr>
        <w:spacing w:before="100" w:beforeAutospacing="1" w:after="100" w:afterAutospacing="1" w:line="360" w:lineRule="auto"/>
        <w:jc w:val="both"/>
        <w:rPr>
          <w:rFonts w:ascii="Arial" w:hAnsi="Arial" w:cs="Arial"/>
          <w:kern w:val="0"/>
          <w:sz w:val="22"/>
          <w:szCs w:val="22"/>
          <w14:ligatures w14:val="none"/>
        </w:rPr>
      </w:pPr>
      <w:r w:rsidRPr="007C464C">
        <w:rPr>
          <w:rFonts w:ascii="Arial" w:hAnsi="Arial" w:cs="Arial"/>
          <w:b/>
          <w:bCs/>
          <w:i/>
          <w:iCs/>
          <w:kern w:val="0"/>
          <w:sz w:val="22"/>
          <w:szCs w:val="22"/>
          <w14:ligatures w14:val="none"/>
        </w:rPr>
        <w:t>2.2 United Kingdom: National Impact</w:t>
      </w:r>
    </w:p>
    <w:p w14:paraId="68D64F90" w14:textId="4D2DFECB" w:rsidR="0034631F" w:rsidRPr="007C464C" w:rsidRDefault="0034631F" w:rsidP="007C464C">
      <w:pPr>
        <w:spacing w:before="100" w:beforeAutospacing="1" w:after="100" w:afterAutospacing="1" w:line="360" w:lineRule="auto"/>
        <w:jc w:val="both"/>
        <w:rPr>
          <w:rFonts w:ascii="Arial" w:hAnsi="Arial" w:cs="Arial"/>
          <w:kern w:val="0"/>
          <w:sz w:val="22"/>
          <w:szCs w:val="22"/>
          <w14:ligatures w14:val="none"/>
        </w:rPr>
      </w:pPr>
      <w:r w:rsidRPr="007C464C">
        <w:rPr>
          <w:rFonts w:ascii="Arial" w:hAnsi="Arial" w:cs="Arial"/>
          <w:kern w:val="0"/>
          <w:sz w:val="22"/>
          <w:szCs w:val="22"/>
          <w14:ligatures w14:val="none"/>
        </w:rPr>
        <w:t xml:space="preserve">Policies in the UK that lead to the implementation of SDG 3 are spearheaded by the National Health Service (NHS) and government policies like the NHS Long Term Plan. These initiatives are aimed at enhancing </w:t>
      </w:r>
      <w:r w:rsidR="00DB526B" w:rsidRPr="007C464C">
        <w:rPr>
          <w:rFonts w:ascii="Arial" w:hAnsi="Arial" w:cs="Arial"/>
          <w:kern w:val="0"/>
          <w:sz w:val="22"/>
          <w:szCs w:val="22"/>
          <w14:ligatures w14:val="none"/>
        </w:rPr>
        <w:t xml:space="preserve">the </w:t>
      </w:r>
      <w:r w:rsidRPr="007C464C">
        <w:rPr>
          <w:rFonts w:ascii="Arial" w:hAnsi="Arial" w:cs="Arial"/>
          <w:kern w:val="0"/>
          <w:sz w:val="22"/>
          <w:szCs w:val="22"/>
          <w14:ligatures w14:val="none"/>
        </w:rPr>
        <w:t xml:space="preserve">health of the people, </w:t>
      </w:r>
      <w:r w:rsidR="00DB526B" w:rsidRPr="007C464C">
        <w:rPr>
          <w:rFonts w:ascii="Arial" w:hAnsi="Arial" w:cs="Arial"/>
          <w:kern w:val="0"/>
          <w:sz w:val="22"/>
          <w:szCs w:val="22"/>
          <w14:ligatures w14:val="none"/>
        </w:rPr>
        <w:t xml:space="preserve">reducing </w:t>
      </w:r>
      <w:r w:rsidRPr="007C464C">
        <w:rPr>
          <w:rFonts w:ascii="Arial" w:hAnsi="Arial" w:cs="Arial"/>
          <w:kern w:val="0"/>
          <w:sz w:val="22"/>
          <w:szCs w:val="22"/>
          <w14:ligatures w14:val="none"/>
        </w:rPr>
        <w:t>inequality, and unif</w:t>
      </w:r>
      <w:r w:rsidR="00DB526B" w:rsidRPr="007C464C">
        <w:rPr>
          <w:rFonts w:ascii="Arial" w:hAnsi="Arial" w:cs="Arial"/>
          <w:kern w:val="0"/>
          <w:sz w:val="22"/>
          <w:szCs w:val="22"/>
          <w14:ligatures w14:val="none"/>
        </w:rPr>
        <w:t>ying</w:t>
      </w:r>
      <w:r w:rsidRPr="007C464C">
        <w:rPr>
          <w:rFonts w:ascii="Arial" w:hAnsi="Arial" w:cs="Arial"/>
          <w:kern w:val="0"/>
          <w:sz w:val="22"/>
          <w:szCs w:val="22"/>
          <w14:ligatures w14:val="none"/>
        </w:rPr>
        <w:t xml:space="preserve"> care systems.</w:t>
      </w:r>
      <w:r w:rsidR="00263A89" w:rsidRPr="007C464C">
        <w:rPr>
          <w:rFonts w:ascii="Arial" w:hAnsi="Arial" w:cs="Arial"/>
          <w:kern w:val="0"/>
          <w:sz w:val="22"/>
          <w:szCs w:val="22"/>
          <w14:ligatures w14:val="none"/>
        </w:rPr>
        <w:t xml:space="preserve"> </w:t>
      </w:r>
      <w:r w:rsidRPr="007C464C">
        <w:rPr>
          <w:rFonts w:ascii="Arial" w:hAnsi="Arial" w:cs="Arial"/>
          <w:kern w:val="0"/>
          <w:sz w:val="22"/>
          <w:szCs w:val="22"/>
          <w14:ligatures w14:val="none"/>
        </w:rPr>
        <w:t xml:space="preserve">The UK has attained optimal healthcare delivery standards by having universal access to healthcare and greater control over chronic diseases. Nevertheless, there are still great differences. Indicatively, people living in the deprived regions have poorer life </w:t>
      </w:r>
      <w:r w:rsidRPr="007C464C">
        <w:rPr>
          <w:rFonts w:ascii="Arial" w:hAnsi="Arial" w:cs="Arial"/>
          <w:kern w:val="0"/>
          <w:sz w:val="22"/>
          <w:szCs w:val="22"/>
          <w14:ligatures w14:val="none"/>
        </w:rPr>
        <w:lastRenderedPageBreak/>
        <w:t>expectancy and increased morbidity than do those in wealthy communities (Public Health England, 2021).</w:t>
      </w:r>
    </w:p>
    <w:p w14:paraId="0E1D9438" w14:textId="7925A3D9" w:rsidR="0034631F" w:rsidRPr="007C464C" w:rsidRDefault="0034631F" w:rsidP="007C464C">
      <w:pPr>
        <w:spacing w:before="100" w:beforeAutospacing="1" w:after="100" w:afterAutospacing="1" w:line="360" w:lineRule="auto"/>
        <w:jc w:val="both"/>
        <w:rPr>
          <w:rFonts w:ascii="Arial" w:hAnsi="Arial" w:cs="Arial"/>
          <w:kern w:val="0"/>
          <w:sz w:val="22"/>
          <w:szCs w:val="22"/>
          <w14:ligatures w14:val="none"/>
        </w:rPr>
      </w:pPr>
      <w:r w:rsidRPr="007C464C">
        <w:rPr>
          <w:rFonts w:ascii="Arial" w:hAnsi="Arial" w:cs="Arial"/>
          <w:kern w:val="0"/>
          <w:sz w:val="22"/>
          <w:szCs w:val="22"/>
          <w14:ligatures w14:val="none"/>
        </w:rPr>
        <w:t xml:space="preserve">As mentioned in the Marmot Review (2020), health inequalities in England have been increasing, and furthermore, it is evident that current policies lack in their ability to tackle the problems underlying poor health. This is indicative of a weakness in the SDG 3 implementation in which healthcare services are </w:t>
      </w:r>
      <w:r w:rsidR="00DB526B" w:rsidRPr="007C464C">
        <w:rPr>
          <w:rFonts w:ascii="Arial" w:hAnsi="Arial" w:cs="Arial"/>
          <w:kern w:val="0"/>
          <w:sz w:val="22"/>
          <w:szCs w:val="22"/>
          <w14:ligatures w14:val="none"/>
        </w:rPr>
        <w:t>given</w:t>
      </w:r>
      <w:r w:rsidRPr="007C464C">
        <w:rPr>
          <w:rFonts w:ascii="Arial" w:hAnsi="Arial" w:cs="Arial"/>
          <w:kern w:val="0"/>
          <w:sz w:val="22"/>
          <w:szCs w:val="22"/>
          <w14:ligatures w14:val="none"/>
        </w:rPr>
        <w:t xml:space="preserve"> precedence over preventative and socio-economic interventions.</w:t>
      </w:r>
    </w:p>
    <w:p w14:paraId="1FCBEFC1" w14:textId="77777777" w:rsidR="0034631F" w:rsidRPr="007C464C" w:rsidRDefault="0034631F" w:rsidP="007C464C">
      <w:pPr>
        <w:spacing w:before="100" w:beforeAutospacing="1" w:after="100" w:afterAutospacing="1" w:line="360" w:lineRule="auto"/>
        <w:jc w:val="both"/>
        <w:rPr>
          <w:rFonts w:ascii="Arial" w:hAnsi="Arial" w:cs="Arial"/>
          <w:b/>
          <w:bCs/>
          <w:i/>
          <w:iCs/>
          <w:kern w:val="0"/>
          <w:sz w:val="22"/>
          <w:szCs w:val="22"/>
          <w14:ligatures w14:val="none"/>
        </w:rPr>
      </w:pPr>
      <w:r w:rsidRPr="007C464C">
        <w:rPr>
          <w:rFonts w:ascii="Arial" w:hAnsi="Arial" w:cs="Arial"/>
          <w:b/>
          <w:bCs/>
          <w:i/>
          <w:iCs/>
          <w:kern w:val="0"/>
          <w:sz w:val="22"/>
          <w:szCs w:val="22"/>
          <w14:ligatures w14:val="none"/>
        </w:rPr>
        <w:t>2.3 Local Impact</w:t>
      </w:r>
    </w:p>
    <w:p w14:paraId="4B7E6AD1" w14:textId="5F1311FC" w:rsidR="0034631F" w:rsidRPr="007C464C" w:rsidRDefault="0034631F" w:rsidP="007C464C">
      <w:pPr>
        <w:spacing w:before="100" w:beforeAutospacing="1" w:after="100" w:afterAutospacing="1" w:line="360" w:lineRule="auto"/>
        <w:jc w:val="both"/>
        <w:rPr>
          <w:rFonts w:ascii="Arial" w:hAnsi="Arial" w:cs="Arial"/>
          <w:kern w:val="0"/>
          <w:sz w:val="22"/>
          <w:szCs w:val="22"/>
          <w14:ligatures w14:val="none"/>
        </w:rPr>
      </w:pPr>
      <w:r w:rsidRPr="007C464C">
        <w:rPr>
          <w:rFonts w:ascii="Arial" w:hAnsi="Arial" w:cs="Arial"/>
          <w:kern w:val="0"/>
          <w:sz w:val="22"/>
          <w:szCs w:val="22"/>
          <w14:ligatures w14:val="none"/>
        </w:rPr>
        <w:t>Some of the research conducted at the local level</w:t>
      </w:r>
      <w:r w:rsidR="00DB526B" w:rsidRPr="007C464C">
        <w:rPr>
          <w:rFonts w:ascii="Arial" w:hAnsi="Arial" w:cs="Arial"/>
          <w:kern w:val="0"/>
          <w:sz w:val="22"/>
          <w:szCs w:val="22"/>
          <w14:ligatures w14:val="none"/>
        </w:rPr>
        <w:t>,</w:t>
      </w:r>
      <w:r w:rsidRPr="007C464C">
        <w:rPr>
          <w:rFonts w:ascii="Arial" w:hAnsi="Arial" w:cs="Arial"/>
          <w:kern w:val="0"/>
          <w:sz w:val="22"/>
          <w:szCs w:val="22"/>
          <w14:ligatures w14:val="none"/>
        </w:rPr>
        <w:t xml:space="preserve"> like community health programmes and local authority interventions</w:t>
      </w:r>
      <w:r w:rsidR="00DB526B" w:rsidRPr="007C464C">
        <w:rPr>
          <w:rFonts w:ascii="Arial" w:hAnsi="Arial" w:cs="Arial"/>
          <w:kern w:val="0"/>
          <w:sz w:val="22"/>
          <w:szCs w:val="22"/>
          <w14:ligatures w14:val="none"/>
        </w:rPr>
        <w:t>,</w:t>
      </w:r>
      <w:r w:rsidRPr="007C464C">
        <w:rPr>
          <w:rFonts w:ascii="Arial" w:hAnsi="Arial" w:cs="Arial"/>
          <w:kern w:val="0"/>
          <w:sz w:val="22"/>
          <w:szCs w:val="22"/>
          <w14:ligatures w14:val="none"/>
        </w:rPr>
        <w:t xml:space="preserve"> are vital towards the implementation of SDG 3. An example is the formation of local councils in cities such as London that have come up with specific plans to enhance mental health services as well as healthy lifestyles.</w:t>
      </w:r>
      <w:r w:rsidR="00263A89" w:rsidRPr="007C464C">
        <w:rPr>
          <w:rFonts w:ascii="Arial" w:hAnsi="Arial" w:cs="Arial"/>
          <w:kern w:val="0"/>
          <w:sz w:val="22"/>
          <w:szCs w:val="22"/>
          <w14:ligatures w14:val="none"/>
        </w:rPr>
        <w:t xml:space="preserve"> </w:t>
      </w:r>
      <w:r w:rsidRPr="007C464C">
        <w:rPr>
          <w:rFonts w:ascii="Arial" w:hAnsi="Arial" w:cs="Arial"/>
          <w:kern w:val="0"/>
          <w:sz w:val="22"/>
          <w:szCs w:val="22"/>
          <w14:ligatures w14:val="none"/>
        </w:rPr>
        <w:t xml:space="preserve">Nevertheless, the lack of funding and regional imbalances restrain performance. The local governments tend to have their budgets cut, which means that they do not have the resources to provide holistic health care (The King’s Fund, 2022). </w:t>
      </w:r>
    </w:p>
    <w:p w14:paraId="4BD4B27C" w14:textId="79A5D4B9" w:rsidR="0034631F" w:rsidRPr="007C464C" w:rsidRDefault="0034631F" w:rsidP="007C464C">
      <w:pPr>
        <w:spacing w:before="100" w:beforeAutospacing="1" w:after="100" w:afterAutospacing="1" w:line="360" w:lineRule="auto"/>
        <w:jc w:val="both"/>
        <w:outlineLvl w:val="1"/>
        <w:rPr>
          <w:rFonts w:ascii="Arial" w:eastAsia="Times New Roman" w:hAnsi="Arial" w:cs="Arial"/>
          <w:b/>
          <w:bCs/>
          <w:kern w:val="0"/>
          <w:sz w:val="22"/>
          <w:szCs w:val="22"/>
          <w14:ligatures w14:val="none"/>
        </w:rPr>
      </w:pPr>
      <w:bookmarkStart w:id="5" w:name="_Toc224927850"/>
      <w:r w:rsidRPr="007C464C">
        <w:rPr>
          <w:rFonts w:ascii="Arial" w:eastAsia="Times New Roman" w:hAnsi="Arial" w:cs="Arial"/>
          <w:b/>
          <w:bCs/>
          <w:kern w:val="0"/>
          <w:sz w:val="22"/>
          <w:szCs w:val="22"/>
          <w14:ligatures w14:val="none"/>
        </w:rPr>
        <w:t xml:space="preserve">3. </w:t>
      </w:r>
      <w:r w:rsidR="00FD6A00" w:rsidRPr="007C464C">
        <w:rPr>
          <w:rFonts w:ascii="Arial" w:eastAsia="Times New Roman" w:hAnsi="Arial" w:cs="Arial"/>
          <w:b/>
          <w:bCs/>
          <w:kern w:val="0"/>
          <w:sz w:val="22"/>
          <w:szCs w:val="22"/>
          <w14:ligatures w14:val="none"/>
        </w:rPr>
        <w:t>SDG</w:t>
      </w:r>
      <w:r w:rsidRPr="007C464C">
        <w:rPr>
          <w:rFonts w:ascii="Arial" w:eastAsia="Times New Roman" w:hAnsi="Arial" w:cs="Arial"/>
          <w:b/>
          <w:bCs/>
          <w:kern w:val="0"/>
          <w:sz w:val="22"/>
          <w:szCs w:val="22"/>
          <w14:ligatures w14:val="none"/>
        </w:rPr>
        <w:t xml:space="preserve"> 13: Climate Action and Impact on Health and Well</w:t>
      </w:r>
      <w:r w:rsidR="00DB526B" w:rsidRPr="007C464C">
        <w:rPr>
          <w:rFonts w:ascii="Arial" w:eastAsia="Times New Roman" w:hAnsi="Arial" w:cs="Arial"/>
          <w:b/>
          <w:bCs/>
          <w:kern w:val="0"/>
          <w:sz w:val="22"/>
          <w:szCs w:val="22"/>
          <w14:ligatures w14:val="none"/>
        </w:rPr>
        <w:t>-</w:t>
      </w:r>
      <w:r w:rsidRPr="007C464C">
        <w:rPr>
          <w:rFonts w:ascii="Arial" w:eastAsia="Times New Roman" w:hAnsi="Arial" w:cs="Arial"/>
          <w:b/>
          <w:bCs/>
          <w:kern w:val="0"/>
          <w:sz w:val="22"/>
          <w:szCs w:val="22"/>
          <w14:ligatures w14:val="none"/>
        </w:rPr>
        <w:t>being</w:t>
      </w:r>
      <w:bookmarkEnd w:id="5"/>
    </w:p>
    <w:p w14:paraId="39D02D31" w14:textId="77777777" w:rsidR="0034631F" w:rsidRPr="007C464C" w:rsidRDefault="0034631F" w:rsidP="007C464C">
      <w:pPr>
        <w:spacing w:before="100" w:beforeAutospacing="1" w:after="100" w:afterAutospacing="1" w:line="360" w:lineRule="auto"/>
        <w:jc w:val="both"/>
        <w:rPr>
          <w:rFonts w:ascii="Arial" w:hAnsi="Arial" w:cs="Arial"/>
          <w:b/>
          <w:bCs/>
          <w:i/>
          <w:iCs/>
          <w:kern w:val="0"/>
          <w:sz w:val="22"/>
          <w:szCs w:val="22"/>
          <w14:ligatures w14:val="none"/>
        </w:rPr>
      </w:pPr>
      <w:r w:rsidRPr="007C464C">
        <w:rPr>
          <w:rFonts w:ascii="Arial" w:hAnsi="Arial" w:cs="Arial"/>
          <w:b/>
          <w:bCs/>
          <w:i/>
          <w:iCs/>
          <w:kern w:val="0"/>
          <w:sz w:val="22"/>
          <w:szCs w:val="22"/>
          <w14:ligatures w14:val="none"/>
        </w:rPr>
        <w:t>3.1 Global Impact</w:t>
      </w:r>
    </w:p>
    <w:p w14:paraId="02628B18" w14:textId="37184DAC" w:rsidR="0034631F" w:rsidRPr="007C464C" w:rsidRDefault="0034631F" w:rsidP="007C464C">
      <w:pPr>
        <w:spacing w:before="100" w:beforeAutospacing="1" w:after="100" w:afterAutospacing="1" w:line="360" w:lineRule="auto"/>
        <w:jc w:val="both"/>
        <w:rPr>
          <w:rFonts w:ascii="Arial" w:hAnsi="Arial" w:cs="Arial"/>
          <w:kern w:val="0"/>
          <w:sz w:val="22"/>
          <w:szCs w:val="22"/>
          <w14:ligatures w14:val="none"/>
        </w:rPr>
      </w:pPr>
      <w:r w:rsidRPr="007C464C">
        <w:rPr>
          <w:rFonts w:ascii="Arial" w:hAnsi="Arial" w:cs="Arial"/>
          <w:kern w:val="0"/>
          <w:sz w:val="22"/>
          <w:szCs w:val="22"/>
          <w14:ligatures w14:val="none"/>
        </w:rPr>
        <w:t>SDG 13 dwells on the fight against climate change and its effects. Climate change is increasingly being realised as one of the key threats to population health. Increased temperatures, severe weather conditions, and air pollution help to increase respiratory diseases, heat-related diseases, and food insecurity (</w:t>
      </w:r>
      <w:proofErr w:type="spellStart"/>
      <w:r w:rsidR="00983F6B" w:rsidRPr="007C464C">
        <w:rPr>
          <w:rFonts w:ascii="Arial" w:hAnsi="Arial" w:cs="Arial"/>
          <w:kern w:val="0"/>
          <w:sz w:val="22"/>
          <w:szCs w:val="22"/>
          <w14:ligatures w14:val="none"/>
        </w:rPr>
        <w:t>Whitmee</w:t>
      </w:r>
      <w:proofErr w:type="spellEnd"/>
      <w:r w:rsidRPr="007C464C">
        <w:rPr>
          <w:rFonts w:ascii="Arial" w:hAnsi="Arial" w:cs="Arial"/>
          <w:kern w:val="0"/>
          <w:sz w:val="22"/>
          <w:szCs w:val="22"/>
          <w14:ligatures w14:val="none"/>
        </w:rPr>
        <w:t>, 20</w:t>
      </w:r>
      <w:r w:rsidR="00983F6B" w:rsidRPr="007C464C">
        <w:rPr>
          <w:rFonts w:ascii="Arial" w:hAnsi="Arial" w:cs="Arial"/>
          <w:kern w:val="0"/>
          <w:sz w:val="22"/>
          <w:szCs w:val="22"/>
          <w14:ligatures w14:val="none"/>
        </w:rPr>
        <w:t>15</w:t>
      </w:r>
      <w:r w:rsidRPr="007C464C">
        <w:rPr>
          <w:rFonts w:ascii="Arial" w:hAnsi="Arial" w:cs="Arial"/>
          <w:kern w:val="0"/>
          <w:sz w:val="22"/>
          <w:szCs w:val="22"/>
          <w14:ligatures w14:val="none"/>
        </w:rPr>
        <w:t>).</w:t>
      </w:r>
    </w:p>
    <w:p w14:paraId="67600905" w14:textId="75E317D1" w:rsidR="0034631F" w:rsidRPr="007C464C" w:rsidRDefault="0034631F" w:rsidP="007C464C">
      <w:pPr>
        <w:spacing w:before="100" w:beforeAutospacing="1" w:after="100" w:afterAutospacing="1" w:line="360" w:lineRule="auto"/>
        <w:jc w:val="both"/>
        <w:rPr>
          <w:rFonts w:ascii="Arial" w:hAnsi="Arial" w:cs="Arial"/>
          <w:kern w:val="0"/>
          <w:sz w:val="22"/>
          <w:szCs w:val="22"/>
          <w14:ligatures w14:val="none"/>
        </w:rPr>
      </w:pPr>
      <w:r w:rsidRPr="007C464C">
        <w:rPr>
          <w:rFonts w:ascii="Arial" w:hAnsi="Arial" w:cs="Arial"/>
          <w:kern w:val="0"/>
          <w:sz w:val="22"/>
          <w:szCs w:val="22"/>
          <w14:ligatures w14:val="none"/>
        </w:rPr>
        <w:t>As an illustration, asthma and cardiovascular diseases are related to increased air pollution. Moreover, climate-based catastrophes burden a vulnerable population in an uneven manner, increasing the existing disparities.</w:t>
      </w:r>
      <w:r w:rsidR="00263A89" w:rsidRPr="007C464C">
        <w:rPr>
          <w:rFonts w:ascii="Arial" w:hAnsi="Arial" w:cs="Arial"/>
          <w:kern w:val="0"/>
          <w:sz w:val="22"/>
          <w:szCs w:val="22"/>
          <w14:ligatures w14:val="none"/>
        </w:rPr>
        <w:t xml:space="preserve"> </w:t>
      </w:r>
      <w:r w:rsidRPr="007C464C">
        <w:rPr>
          <w:rFonts w:ascii="Arial" w:hAnsi="Arial" w:cs="Arial"/>
          <w:kern w:val="0"/>
          <w:sz w:val="22"/>
          <w:szCs w:val="22"/>
          <w14:ligatures w14:val="none"/>
        </w:rPr>
        <w:t xml:space="preserve">There is still a slow pace in </w:t>
      </w:r>
      <w:r w:rsidR="00DB526B" w:rsidRPr="007C464C">
        <w:rPr>
          <w:rFonts w:ascii="Arial" w:hAnsi="Arial" w:cs="Arial"/>
          <w:kern w:val="0"/>
          <w:sz w:val="22"/>
          <w:szCs w:val="22"/>
          <w14:ligatures w14:val="none"/>
        </w:rPr>
        <w:t xml:space="preserve">the </w:t>
      </w:r>
      <w:r w:rsidRPr="007C464C">
        <w:rPr>
          <w:rFonts w:ascii="Arial" w:hAnsi="Arial" w:cs="Arial"/>
          <w:kern w:val="0"/>
          <w:sz w:val="22"/>
          <w:szCs w:val="22"/>
          <w14:ligatures w14:val="none"/>
        </w:rPr>
        <w:t>improvement of the world despite world accords like the Paris Agreement. Countries have not been able to achieve emission goals</w:t>
      </w:r>
      <w:r w:rsidR="00DB526B" w:rsidRPr="007C464C">
        <w:rPr>
          <w:rFonts w:ascii="Arial" w:hAnsi="Arial" w:cs="Arial"/>
          <w:kern w:val="0"/>
          <w:sz w:val="22"/>
          <w:szCs w:val="22"/>
          <w14:ligatures w14:val="none"/>
        </w:rPr>
        <w:t>,</w:t>
      </w:r>
      <w:r w:rsidRPr="007C464C">
        <w:rPr>
          <w:rFonts w:ascii="Arial" w:hAnsi="Arial" w:cs="Arial"/>
          <w:kern w:val="0"/>
          <w:sz w:val="22"/>
          <w:szCs w:val="22"/>
          <w14:ligatures w14:val="none"/>
        </w:rPr>
        <w:t xml:space="preserve"> and this has restricted the </w:t>
      </w:r>
      <w:r w:rsidR="00DB526B" w:rsidRPr="007C464C">
        <w:rPr>
          <w:rFonts w:ascii="Arial" w:hAnsi="Arial" w:cs="Arial"/>
          <w:kern w:val="0"/>
          <w:sz w:val="22"/>
          <w:szCs w:val="22"/>
          <w14:ligatures w14:val="none"/>
        </w:rPr>
        <w:t xml:space="preserve">success of </w:t>
      </w:r>
      <w:r w:rsidRPr="007C464C">
        <w:rPr>
          <w:rFonts w:ascii="Arial" w:hAnsi="Arial" w:cs="Arial"/>
          <w:kern w:val="0"/>
          <w:sz w:val="22"/>
          <w:szCs w:val="22"/>
          <w14:ligatures w14:val="none"/>
        </w:rPr>
        <w:t>SDG 13 in safeguarding the health of people.</w:t>
      </w:r>
    </w:p>
    <w:p w14:paraId="6A46FF19" w14:textId="77777777" w:rsidR="0034631F" w:rsidRPr="007C464C" w:rsidRDefault="0034631F" w:rsidP="007C464C">
      <w:pPr>
        <w:spacing w:before="100" w:beforeAutospacing="1" w:after="100" w:afterAutospacing="1" w:line="360" w:lineRule="auto"/>
        <w:jc w:val="both"/>
        <w:rPr>
          <w:rFonts w:ascii="Arial" w:hAnsi="Arial" w:cs="Arial"/>
          <w:b/>
          <w:bCs/>
          <w:i/>
          <w:iCs/>
          <w:kern w:val="0"/>
          <w:sz w:val="22"/>
          <w:szCs w:val="22"/>
          <w14:ligatures w14:val="none"/>
        </w:rPr>
      </w:pPr>
      <w:r w:rsidRPr="007C464C">
        <w:rPr>
          <w:rFonts w:ascii="Arial" w:hAnsi="Arial" w:cs="Arial"/>
          <w:b/>
          <w:bCs/>
          <w:i/>
          <w:iCs/>
          <w:kern w:val="0"/>
          <w:sz w:val="22"/>
          <w:szCs w:val="22"/>
          <w14:ligatures w14:val="none"/>
        </w:rPr>
        <w:t>3.2 National Impact (United Kingdom)</w:t>
      </w:r>
    </w:p>
    <w:p w14:paraId="400E7CAE" w14:textId="04C293EF" w:rsidR="0034631F" w:rsidRPr="007C464C" w:rsidRDefault="00DB526B" w:rsidP="007C464C">
      <w:pPr>
        <w:spacing w:before="100" w:beforeAutospacing="1" w:after="100" w:afterAutospacing="1" w:line="360" w:lineRule="auto"/>
        <w:jc w:val="both"/>
        <w:rPr>
          <w:rFonts w:ascii="Arial" w:hAnsi="Arial" w:cs="Arial"/>
          <w:kern w:val="0"/>
          <w:sz w:val="22"/>
          <w:szCs w:val="22"/>
          <w14:ligatures w14:val="none"/>
        </w:rPr>
      </w:pPr>
      <w:r w:rsidRPr="007C464C">
        <w:rPr>
          <w:rFonts w:ascii="Arial" w:hAnsi="Arial" w:cs="Arial"/>
          <w:kern w:val="0"/>
          <w:sz w:val="22"/>
          <w:szCs w:val="22"/>
          <w14:ligatures w14:val="none"/>
        </w:rPr>
        <w:t xml:space="preserve">The </w:t>
      </w:r>
      <w:r w:rsidR="0034631F" w:rsidRPr="007C464C">
        <w:rPr>
          <w:rFonts w:ascii="Arial" w:hAnsi="Arial" w:cs="Arial"/>
          <w:kern w:val="0"/>
          <w:sz w:val="22"/>
          <w:szCs w:val="22"/>
          <w14:ligatures w14:val="none"/>
        </w:rPr>
        <w:t xml:space="preserve">UK has also adopted </w:t>
      </w:r>
      <w:proofErr w:type="gramStart"/>
      <w:r w:rsidR="0034631F" w:rsidRPr="007C464C">
        <w:rPr>
          <w:rFonts w:ascii="Arial" w:hAnsi="Arial" w:cs="Arial"/>
          <w:kern w:val="0"/>
          <w:sz w:val="22"/>
          <w:szCs w:val="22"/>
          <w14:ligatures w14:val="none"/>
        </w:rPr>
        <w:t>a number of</w:t>
      </w:r>
      <w:proofErr w:type="gramEnd"/>
      <w:r w:rsidR="0034631F" w:rsidRPr="007C464C">
        <w:rPr>
          <w:rFonts w:ascii="Arial" w:hAnsi="Arial" w:cs="Arial"/>
          <w:kern w:val="0"/>
          <w:sz w:val="22"/>
          <w:szCs w:val="22"/>
          <w14:ligatures w14:val="none"/>
        </w:rPr>
        <w:t xml:space="preserve"> policies in accordance </w:t>
      </w:r>
      <w:r w:rsidRPr="007C464C">
        <w:rPr>
          <w:rFonts w:ascii="Arial" w:hAnsi="Arial" w:cs="Arial"/>
          <w:kern w:val="0"/>
          <w:sz w:val="22"/>
          <w:szCs w:val="22"/>
          <w14:ligatures w14:val="none"/>
        </w:rPr>
        <w:t>with</w:t>
      </w:r>
      <w:r w:rsidR="0034631F" w:rsidRPr="007C464C">
        <w:rPr>
          <w:rFonts w:ascii="Arial" w:hAnsi="Arial" w:cs="Arial"/>
          <w:kern w:val="0"/>
          <w:sz w:val="22"/>
          <w:szCs w:val="22"/>
          <w14:ligatures w14:val="none"/>
        </w:rPr>
        <w:t xml:space="preserve"> SDG 13, one of </w:t>
      </w:r>
      <w:r w:rsidRPr="007C464C">
        <w:rPr>
          <w:rFonts w:ascii="Arial" w:hAnsi="Arial" w:cs="Arial"/>
          <w:kern w:val="0"/>
          <w:sz w:val="22"/>
          <w:szCs w:val="22"/>
          <w14:ligatures w14:val="none"/>
        </w:rPr>
        <w:t>which</w:t>
      </w:r>
      <w:r w:rsidR="0034631F" w:rsidRPr="007C464C">
        <w:rPr>
          <w:rFonts w:ascii="Arial" w:hAnsi="Arial" w:cs="Arial"/>
          <w:kern w:val="0"/>
          <w:sz w:val="22"/>
          <w:szCs w:val="22"/>
          <w14:ligatures w14:val="none"/>
        </w:rPr>
        <w:t xml:space="preserve"> is the Net Zero Strategy</w:t>
      </w:r>
      <w:r w:rsidRPr="007C464C">
        <w:rPr>
          <w:rFonts w:ascii="Arial" w:hAnsi="Arial" w:cs="Arial"/>
          <w:kern w:val="0"/>
          <w:sz w:val="22"/>
          <w:szCs w:val="22"/>
          <w14:ligatures w14:val="none"/>
        </w:rPr>
        <w:t>,</w:t>
      </w:r>
      <w:r w:rsidR="0034631F" w:rsidRPr="007C464C">
        <w:rPr>
          <w:rFonts w:ascii="Arial" w:hAnsi="Arial" w:cs="Arial"/>
          <w:kern w:val="0"/>
          <w:sz w:val="22"/>
          <w:szCs w:val="22"/>
          <w14:ligatures w14:val="none"/>
        </w:rPr>
        <w:t xml:space="preserve"> which focuses on cutting greenhouse gas emissions by the year 2050. </w:t>
      </w:r>
      <w:r w:rsidR="0034631F" w:rsidRPr="007C464C">
        <w:rPr>
          <w:rFonts w:ascii="Arial" w:hAnsi="Arial" w:cs="Arial"/>
          <w:kern w:val="0"/>
          <w:sz w:val="22"/>
          <w:szCs w:val="22"/>
          <w14:ligatures w14:val="none"/>
        </w:rPr>
        <w:lastRenderedPageBreak/>
        <w:t xml:space="preserve">Such policies help in enhancing the quality of </w:t>
      </w:r>
      <w:r w:rsidRPr="007C464C">
        <w:rPr>
          <w:rFonts w:ascii="Arial" w:hAnsi="Arial" w:cs="Arial"/>
          <w:kern w:val="0"/>
          <w:sz w:val="22"/>
          <w:szCs w:val="22"/>
          <w14:ligatures w14:val="none"/>
        </w:rPr>
        <w:t xml:space="preserve">the </w:t>
      </w:r>
      <w:r w:rsidR="0034631F" w:rsidRPr="007C464C">
        <w:rPr>
          <w:rFonts w:ascii="Arial" w:hAnsi="Arial" w:cs="Arial"/>
          <w:kern w:val="0"/>
          <w:sz w:val="22"/>
          <w:szCs w:val="22"/>
          <w14:ligatures w14:val="none"/>
        </w:rPr>
        <w:t xml:space="preserve">air and </w:t>
      </w:r>
      <w:r w:rsidRPr="007C464C">
        <w:rPr>
          <w:rFonts w:ascii="Arial" w:hAnsi="Arial" w:cs="Arial"/>
          <w:kern w:val="0"/>
          <w:sz w:val="22"/>
          <w:szCs w:val="22"/>
          <w14:ligatures w14:val="none"/>
        </w:rPr>
        <w:t xml:space="preserve">the </w:t>
      </w:r>
      <w:r w:rsidR="0034631F" w:rsidRPr="007C464C">
        <w:rPr>
          <w:rFonts w:ascii="Arial" w:hAnsi="Arial" w:cs="Arial"/>
          <w:kern w:val="0"/>
          <w:sz w:val="22"/>
          <w:szCs w:val="22"/>
          <w14:ligatures w14:val="none"/>
        </w:rPr>
        <w:t>health of people.</w:t>
      </w:r>
      <w:r w:rsidR="00263A89" w:rsidRPr="007C464C">
        <w:rPr>
          <w:rFonts w:ascii="Arial" w:hAnsi="Arial" w:cs="Arial"/>
          <w:kern w:val="0"/>
          <w:sz w:val="22"/>
          <w:szCs w:val="22"/>
          <w14:ligatures w14:val="none"/>
        </w:rPr>
        <w:t xml:space="preserve"> </w:t>
      </w:r>
      <w:r w:rsidR="0034631F" w:rsidRPr="007C464C">
        <w:rPr>
          <w:rFonts w:ascii="Arial" w:hAnsi="Arial" w:cs="Arial"/>
          <w:kern w:val="0"/>
          <w:sz w:val="22"/>
          <w:szCs w:val="22"/>
          <w14:ligatures w14:val="none"/>
        </w:rPr>
        <w:t>Incidentally, a decrease in emissions has been linked to low levels of respiratory ailments. There are</w:t>
      </w:r>
      <w:r w:rsidRPr="007C464C">
        <w:rPr>
          <w:rFonts w:ascii="Arial" w:hAnsi="Arial" w:cs="Arial"/>
          <w:kern w:val="0"/>
          <w:sz w:val="22"/>
          <w:szCs w:val="22"/>
          <w14:ligatures w14:val="none"/>
        </w:rPr>
        <w:t>,</w:t>
      </w:r>
      <w:r w:rsidR="0034631F" w:rsidRPr="007C464C">
        <w:rPr>
          <w:rFonts w:ascii="Arial" w:hAnsi="Arial" w:cs="Arial"/>
          <w:kern w:val="0"/>
          <w:sz w:val="22"/>
          <w:szCs w:val="22"/>
          <w14:ligatures w14:val="none"/>
        </w:rPr>
        <w:t xml:space="preserve"> however</w:t>
      </w:r>
      <w:r w:rsidRPr="007C464C">
        <w:rPr>
          <w:rFonts w:ascii="Arial" w:hAnsi="Arial" w:cs="Arial"/>
          <w:kern w:val="0"/>
          <w:sz w:val="22"/>
          <w:szCs w:val="22"/>
          <w14:ligatures w14:val="none"/>
        </w:rPr>
        <w:t>,</w:t>
      </w:r>
      <w:r w:rsidR="0034631F" w:rsidRPr="007C464C">
        <w:rPr>
          <w:rFonts w:ascii="Arial" w:hAnsi="Arial" w:cs="Arial"/>
          <w:kern w:val="0"/>
          <w:sz w:val="22"/>
          <w:szCs w:val="22"/>
          <w14:ligatures w14:val="none"/>
        </w:rPr>
        <w:t xml:space="preserve"> challenges in terms of balancing economic growth and environmental sustainability. Opponents suggest that there is no urgency in the existing policies and that they do not focus on disparities in environmental exposure (</w:t>
      </w:r>
      <w:r w:rsidR="00B53F9A" w:rsidRPr="007C464C">
        <w:rPr>
          <w:rFonts w:ascii="Arial" w:hAnsi="Arial" w:cs="Arial"/>
          <w:kern w:val="0"/>
          <w:sz w:val="22"/>
          <w:szCs w:val="22"/>
          <w14:ligatures w14:val="none"/>
        </w:rPr>
        <w:t>Buse</w:t>
      </w:r>
      <w:r w:rsidR="0034631F" w:rsidRPr="007C464C">
        <w:rPr>
          <w:rFonts w:ascii="Arial" w:hAnsi="Arial" w:cs="Arial"/>
          <w:kern w:val="0"/>
          <w:sz w:val="22"/>
          <w:szCs w:val="22"/>
          <w14:ligatures w14:val="none"/>
        </w:rPr>
        <w:t>, 20</w:t>
      </w:r>
      <w:r w:rsidR="00B53F9A" w:rsidRPr="007C464C">
        <w:rPr>
          <w:rFonts w:ascii="Arial" w:hAnsi="Arial" w:cs="Arial"/>
          <w:kern w:val="0"/>
          <w:sz w:val="22"/>
          <w:szCs w:val="22"/>
          <w14:ligatures w14:val="none"/>
        </w:rPr>
        <w:t>15</w:t>
      </w:r>
      <w:r w:rsidR="0034631F" w:rsidRPr="007C464C">
        <w:rPr>
          <w:rFonts w:ascii="Arial" w:hAnsi="Arial" w:cs="Arial"/>
          <w:kern w:val="0"/>
          <w:sz w:val="22"/>
          <w:szCs w:val="22"/>
          <w14:ligatures w14:val="none"/>
        </w:rPr>
        <w:t>).</w:t>
      </w:r>
    </w:p>
    <w:p w14:paraId="06D1F4A2" w14:textId="77777777" w:rsidR="0034631F" w:rsidRPr="007C464C" w:rsidRDefault="0034631F" w:rsidP="007C464C">
      <w:pPr>
        <w:spacing w:before="100" w:beforeAutospacing="1" w:after="100" w:afterAutospacing="1" w:line="360" w:lineRule="auto"/>
        <w:jc w:val="both"/>
        <w:rPr>
          <w:rFonts w:ascii="Arial" w:hAnsi="Arial" w:cs="Arial"/>
          <w:b/>
          <w:bCs/>
          <w:i/>
          <w:iCs/>
          <w:kern w:val="0"/>
          <w:sz w:val="22"/>
          <w:szCs w:val="22"/>
          <w14:ligatures w14:val="none"/>
        </w:rPr>
      </w:pPr>
      <w:r w:rsidRPr="007C464C">
        <w:rPr>
          <w:rFonts w:ascii="Arial" w:hAnsi="Arial" w:cs="Arial"/>
          <w:b/>
          <w:bCs/>
          <w:i/>
          <w:iCs/>
          <w:kern w:val="0"/>
          <w:sz w:val="22"/>
          <w:szCs w:val="22"/>
          <w14:ligatures w14:val="none"/>
        </w:rPr>
        <w:t>3.3 Local Impact</w:t>
      </w:r>
    </w:p>
    <w:p w14:paraId="21F9C4E5" w14:textId="0DA64FDE" w:rsidR="0034631F" w:rsidRPr="007C464C" w:rsidRDefault="0034631F" w:rsidP="007C464C">
      <w:pPr>
        <w:spacing w:before="100" w:beforeAutospacing="1" w:after="100" w:afterAutospacing="1" w:line="360" w:lineRule="auto"/>
        <w:jc w:val="both"/>
        <w:rPr>
          <w:rFonts w:ascii="Arial" w:hAnsi="Arial" w:cs="Arial"/>
          <w:kern w:val="0"/>
          <w:sz w:val="22"/>
          <w:szCs w:val="22"/>
          <w14:ligatures w14:val="none"/>
        </w:rPr>
      </w:pPr>
      <w:r w:rsidRPr="007C464C">
        <w:rPr>
          <w:rFonts w:ascii="Arial" w:hAnsi="Arial" w:cs="Arial"/>
          <w:kern w:val="0"/>
          <w:sz w:val="22"/>
          <w:szCs w:val="22"/>
          <w14:ligatures w14:val="none"/>
        </w:rPr>
        <w:t xml:space="preserve">On the local level, there are efforts that include a low-emission zone in cities like London </w:t>
      </w:r>
      <w:proofErr w:type="gramStart"/>
      <w:r w:rsidRPr="007C464C">
        <w:rPr>
          <w:rFonts w:ascii="Arial" w:hAnsi="Arial" w:cs="Arial"/>
          <w:kern w:val="0"/>
          <w:sz w:val="22"/>
          <w:szCs w:val="22"/>
          <w14:ligatures w14:val="none"/>
        </w:rPr>
        <w:t>in order to</w:t>
      </w:r>
      <w:proofErr w:type="gramEnd"/>
      <w:r w:rsidRPr="007C464C">
        <w:rPr>
          <w:rFonts w:ascii="Arial" w:hAnsi="Arial" w:cs="Arial"/>
          <w:kern w:val="0"/>
          <w:sz w:val="22"/>
          <w:szCs w:val="22"/>
          <w14:ligatures w14:val="none"/>
        </w:rPr>
        <w:t xml:space="preserve"> cut down on pollution and enhance the health outcomes. Such interventions have demonstrated the positive effects</w:t>
      </w:r>
      <w:r w:rsidR="00DB526B" w:rsidRPr="007C464C">
        <w:rPr>
          <w:rFonts w:ascii="Arial" w:hAnsi="Arial" w:cs="Arial"/>
          <w:kern w:val="0"/>
          <w:sz w:val="22"/>
          <w:szCs w:val="22"/>
          <w14:ligatures w14:val="none"/>
        </w:rPr>
        <w:t>,</w:t>
      </w:r>
      <w:r w:rsidRPr="007C464C">
        <w:rPr>
          <w:rFonts w:ascii="Arial" w:hAnsi="Arial" w:cs="Arial"/>
          <w:kern w:val="0"/>
          <w:sz w:val="22"/>
          <w:szCs w:val="22"/>
          <w14:ligatures w14:val="none"/>
        </w:rPr>
        <w:t xml:space="preserve"> such as decreased levels of nitrogen dioxide and </w:t>
      </w:r>
      <w:r w:rsidR="00DB526B" w:rsidRPr="007C464C">
        <w:rPr>
          <w:rFonts w:ascii="Arial" w:hAnsi="Arial" w:cs="Arial"/>
          <w:kern w:val="0"/>
          <w:sz w:val="22"/>
          <w:szCs w:val="22"/>
          <w14:ligatures w14:val="none"/>
        </w:rPr>
        <w:t>improved air</w:t>
      </w:r>
      <w:r w:rsidRPr="007C464C">
        <w:rPr>
          <w:rFonts w:ascii="Arial" w:hAnsi="Arial" w:cs="Arial"/>
          <w:kern w:val="0"/>
          <w:sz w:val="22"/>
          <w:szCs w:val="22"/>
          <w14:ligatures w14:val="none"/>
        </w:rPr>
        <w:t xml:space="preserve"> quality.</w:t>
      </w:r>
      <w:r w:rsidR="00263A89" w:rsidRPr="007C464C">
        <w:rPr>
          <w:rFonts w:ascii="Arial" w:hAnsi="Arial" w:cs="Arial"/>
          <w:kern w:val="0"/>
          <w:sz w:val="22"/>
          <w:szCs w:val="22"/>
          <w14:ligatures w14:val="none"/>
        </w:rPr>
        <w:t xml:space="preserve"> </w:t>
      </w:r>
      <w:r w:rsidRPr="007C464C">
        <w:rPr>
          <w:rFonts w:ascii="Arial" w:hAnsi="Arial" w:cs="Arial"/>
          <w:kern w:val="0"/>
          <w:sz w:val="22"/>
          <w:szCs w:val="22"/>
          <w14:ligatures w14:val="none"/>
        </w:rPr>
        <w:t>Nonetheless, these measures may also have an unintended cost as they force the low-income groups that depend on older vehicles to incur financial costs. This shows the significance of fair policy development in carrying out sustainability projects</w:t>
      </w:r>
      <w:r w:rsidR="00B53F9A" w:rsidRPr="007C464C">
        <w:rPr>
          <w:rFonts w:ascii="Arial" w:hAnsi="Arial" w:cs="Arial"/>
          <w:kern w:val="0"/>
          <w:sz w:val="22"/>
          <w:szCs w:val="22"/>
          <w14:ligatures w14:val="none"/>
        </w:rPr>
        <w:t>.</w:t>
      </w:r>
    </w:p>
    <w:p w14:paraId="06033A8B" w14:textId="2BFB100F" w:rsidR="0034631F" w:rsidRPr="007C464C" w:rsidRDefault="0034631F" w:rsidP="007C464C">
      <w:pPr>
        <w:spacing w:before="100" w:beforeAutospacing="1" w:after="100" w:afterAutospacing="1" w:line="360" w:lineRule="auto"/>
        <w:jc w:val="both"/>
        <w:outlineLvl w:val="1"/>
        <w:rPr>
          <w:rFonts w:ascii="Arial" w:eastAsia="Times New Roman" w:hAnsi="Arial" w:cs="Arial"/>
          <w:b/>
          <w:bCs/>
          <w:kern w:val="0"/>
          <w:sz w:val="22"/>
          <w:szCs w:val="22"/>
          <w14:ligatures w14:val="none"/>
        </w:rPr>
      </w:pPr>
      <w:bookmarkStart w:id="6" w:name="_Toc224927851"/>
      <w:r w:rsidRPr="007C464C">
        <w:rPr>
          <w:rFonts w:ascii="Arial" w:eastAsia="Times New Roman" w:hAnsi="Arial" w:cs="Arial"/>
          <w:b/>
          <w:bCs/>
          <w:kern w:val="0"/>
          <w:sz w:val="22"/>
          <w:szCs w:val="22"/>
          <w14:ligatures w14:val="none"/>
        </w:rPr>
        <w:t>4. Assessment of National and Local Pushes</w:t>
      </w:r>
      <w:bookmarkEnd w:id="6"/>
    </w:p>
    <w:p w14:paraId="44E9A68F" w14:textId="37DBBA09" w:rsidR="0034631F" w:rsidRPr="007C464C" w:rsidRDefault="00263A89" w:rsidP="007C464C">
      <w:pPr>
        <w:spacing w:before="100" w:beforeAutospacing="1" w:after="100" w:afterAutospacing="1" w:line="360" w:lineRule="auto"/>
        <w:jc w:val="both"/>
        <w:rPr>
          <w:rFonts w:ascii="Arial" w:hAnsi="Arial" w:cs="Arial"/>
          <w:b/>
          <w:bCs/>
          <w:i/>
          <w:iCs/>
          <w:kern w:val="0"/>
          <w:sz w:val="22"/>
          <w:szCs w:val="22"/>
          <w14:ligatures w14:val="none"/>
        </w:rPr>
      </w:pPr>
      <w:r w:rsidRPr="007C464C">
        <w:rPr>
          <w:rFonts w:ascii="Arial" w:hAnsi="Arial" w:cs="Arial"/>
          <w:b/>
          <w:bCs/>
          <w:i/>
          <w:iCs/>
          <w:kern w:val="0"/>
          <w:sz w:val="22"/>
          <w:szCs w:val="22"/>
          <w14:ligatures w14:val="none"/>
        </w:rPr>
        <w:t xml:space="preserve">4.1 </w:t>
      </w:r>
      <w:r w:rsidR="0034631F" w:rsidRPr="007C464C">
        <w:rPr>
          <w:rFonts w:ascii="Arial" w:hAnsi="Arial" w:cs="Arial"/>
          <w:b/>
          <w:bCs/>
          <w:i/>
          <w:iCs/>
          <w:kern w:val="0"/>
          <w:sz w:val="22"/>
          <w:szCs w:val="22"/>
          <w14:ligatures w14:val="none"/>
        </w:rPr>
        <w:t xml:space="preserve">National Initiatives Effectiveness </w:t>
      </w:r>
    </w:p>
    <w:p w14:paraId="4D2B87F9" w14:textId="7C4219BE" w:rsidR="0034631F" w:rsidRPr="007C464C" w:rsidRDefault="0034631F" w:rsidP="007C464C">
      <w:pPr>
        <w:spacing w:before="100" w:beforeAutospacing="1" w:after="100" w:afterAutospacing="1" w:line="360" w:lineRule="auto"/>
        <w:jc w:val="both"/>
        <w:rPr>
          <w:rFonts w:ascii="Arial" w:hAnsi="Arial" w:cs="Arial"/>
          <w:kern w:val="0"/>
          <w:sz w:val="22"/>
          <w:szCs w:val="22"/>
          <w14:ligatures w14:val="none"/>
        </w:rPr>
      </w:pPr>
      <w:r w:rsidRPr="007C464C">
        <w:rPr>
          <w:rFonts w:ascii="Arial" w:hAnsi="Arial" w:cs="Arial"/>
          <w:kern w:val="0"/>
          <w:sz w:val="22"/>
          <w:szCs w:val="22"/>
          <w14:ligatures w14:val="none"/>
        </w:rPr>
        <w:t>The UK has had successful national campaigns that have enhanced access to healthcare and management of illnesses</w:t>
      </w:r>
      <w:r w:rsidR="00DB526B" w:rsidRPr="007C464C">
        <w:rPr>
          <w:rFonts w:ascii="Arial" w:hAnsi="Arial" w:cs="Arial"/>
          <w:kern w:val="0"/>
          <w:sz w:val="22"/>
          <w:szCs w:val="22"/>
          <w14:ligatures w14:val="none"/>
        </w:rPr>
        <w:t>,</w:t>
      </w:r>
      <w:r w:rsidRPr="007C464C">
        <w:rPr>
          <w:rFonts w:ascii="Arial" w:hAnsi="Arial" w:cs="Arial"/>
          <w:kern w:val="0"/>
          <w:sz w:val="22"/>
          <w:szCs w:val="22"/>
          <w14:ligatures w14:val="none"/>
        </w:rPr>
        <w:t xml:space="preserve"> especially through the NHS. Nevertheless, they usually pay attention to what has already happened, but not what can happen.</w:t>
      </w:r>
      <w:r w:rsidR="00263A89" w:rsidRPr="007C464C">
        <w:rPr>
          <w:rFonts w:ascii="Arial" w:hAnsi="Arial" w:cs="Arial"/>
          <w:kern w:val="0"/>
          <w:sz w:val="22"/>
          <w:szCs w:val="22"/>
          <w14:ligatures w14:val="none"/>
        </w:rPr>
        <w:t xml:space="preserve"> </w:t>
      </w:r>
      <w:r w:rsidRPr="007C464C">
        <w:rPr>
          <w:rFonts w:ascii="Arial" w:hAnsi="Arial" w:cs="Arial"/>
          <w:kern w:val="0"/>
          <w:sz w:val="22"/>
          <w:szCs w:val="22"/>
          <w14:ligatures w14:val="none"/>
        </w:rPr>
        <w:t>Indicatively, the NHS is effective in treating</w:t>
      </w:r>
      <w:r w:rsidR="00DB526B" w:rsidRPr="007C464C">
        <w:rPr>
          <w:rFonts w:ascii="Arial" w:hAnsi="Arial" w:cs="Arial"/>
          <w:kern w:val="0"/>
          <w:sz w:val="22"/>
          <w:szCs w:val="22"/>
          <w14:ligatures w14:val="none"/>
        </w:rPr>
        <w:t>,</w:t>
      </w:r>
      <w:r w:rsidRPr="007C464C">
        <w:rPr>
          <w:rFonts w:ascii="Arial" w:hAnsi="Arial" w:cs="Arial"/>
          <w:kern w:val="0"/>
          <w:sz w:val="22"/>
          <w:szCs w:val="22"/>
          <w14:ligatures w14:val="none"/>
        </w:rPr>
        <w:t xml:space="preserve"> but it is unable to manage social determinants of health like poverty and housing. This restricts its capacity to reali</w:t>
      </w:r>
      <w:r w:rsidR="00DB526B" w:rsidRPr="007C464C">
        <w:rPr>
          <w:rFonts w:ascii="Arial" w:hAnsi="Arial" w:cs="Arial"/>
          <w:kern w:val="0"/>
          <w:sz w:val="22"/>
          <w:szCs w:val="22"/>
          <w14:ligatures w14:val="none"/>
        </w:rPr>
        <w:t>s</w:t>
      </w:r>
      <w:r w:rsidRPr="007C464C">
        <w:rPr>
          <w:rFonts w:ascii="Arial" w:hAnsi="Arial" w:cs="Arial"/>
          <w:kern w:val="0"/>
          <w:sz w:val="22"/>
          <w:szCs w:val="22"/>
          <w14:ligatures w14:val="none"/>
        </w:rPr>
        <w:t>e the SDG 3 aims in full.</w:t>
      </w:r>
      <w:r w:rsidR="00263A89" w:rsidRPr="007C464C">
        <w:rPr>
          <w:rFonts w:ascii="Arial" w:hAnsi="Arial" w:cs="Arial"/>
          <w:kern w:val="0"/>
          <w:sz w:val="22"/>
          <w:szCs w:val="22"/>
          <w14:ligatures w14:val="none"/>
        </w:rPr>
        <w:t xml:space="preserve"> F</w:t>
      </w:r>
      <w:r w:rsidRPr="007C464C">
        <w:rPr>
          <w:rFonts w:ascii="Arial" w:hAnsi="Arial" w:cs="Arial"/>
          <w:kern w:val="0"/>
          <w:sz w:val="22"/>
          <w:szCs w:val="22"/>
          <w14:ligatures w14:val="none"/>
        </w:rPr>
        <w:t>urther development of the SDG 13 environmental policies has achieved advancements in emission reduction</w:t>
      </w:r>
      <w:r w:rsidR="00DB526B" w:rsidRPr="007C464C">
        <w:rPr>
          <w:rFonts w:ascii="Arial" w:hAnsi="Arial" w:cs="Arial"/>
          <w:kern w:val="0"/>
          <w:sz w:val="22"/>
          <w:szCs w:val="22"/>
          <w14:ligatures w14:val="none"/>
        </w:rPr>
        <w:t>,</w:t>
      </w:r>
      <w:r w:rsidRPr="007C464C">
        <w:rPr>
          <w:rFonts w:ascii="Arial" w:hAnsi="Arial" w:cs="Arial"/>
          <w:kern w:val="0"/>
          <w:sz w:val="22"/>
          <w:szCs w:val="22"/>
          <w14:ligatures w14:val="none"/>
        </w:rPr>
        <w:t xml:space="preserve"> but </w:t>
      </w:r>
      <w:r w:rsidR="00DB526B" w:rsidRPr="007C464C">
        <w:rPr>
          <w:rFonts w:ascii="Arial" w:hAnsi="Arial" w:cs="Arial"/>
          <w:kern w:val="0"/>
          <w:sz w:val="22"/>
          <w:szCs w:val="22"/>
          <w14:ligatures w14:val="none"/>
        </w:rPr>
        <w:t xml:space="preserve">it </w:t>
      </w:r>
      <w:r w:rsidRPr="007C464C">
        <w:rPr>
          <w:rFonts w:ascii="Arial" w:hAnsi="Arial" w:cs="Arial"/>
          <w:kern w:val="0"/>
          <w:sz w:val="22"/>
          <w:szCs w:val="22"/>
          <w14:ligatures w14:val="none"/>
        </w:rPr>
        <w:t xml:space="preserve">is not strongly bound </w:t>
      </w:r>
      <w:r w:rsidR="00DB526B" w:rsidRPr="007C464C">
        <w:rPr>
          <w:rFonts w:ascii="Arial" w:hAnsi="Arial" w:cs="Arial"/>
          <w:kern w:val="0"/>
          <w:sz w:val="22"/>
          <w:szCs w:val="22"/>
          <w14:ligatures w14:val="none"/>
        </w:rPr>
        <w:t>to</w:t>
      </w:r>
      <w:r w:rsidRPr="007C464C">
        <w:rPr>
          <w:rFonts w:ascii="Arial" w:hAnsi="Arial" w:cs="Arial"/>
          <w:kern w:val="0"/>
          <w:sz w:val="22"/>
          <w:szCs w:val="22"/>
          <w14:ligatures w14:val="none"/>
        </w:rPr>
        <w:t xml:space="preserve"> health policy. The interrelationship between health and sustainability is a complex predicament that needs a more holistic approach</w:t>
      </w:r>
      <w:r w:rsidR="00FD6A00" w:rsidRPr="007C464C">
        <w:rPr>
          <w:rFonts w:ascii="Arial" w:hAnsi="Arial" w:cs="Arial"/>
          <w:kern w:val="0"/>
          <w:sz w:val="22"/>
          <w:szCs w:val="22"/>
          <w14:ligatures w14:val="none"/>
        </w:rPr>
        <w:t xml:space="preserve"> (WHO, </w:t>
      </w:r>
      <w:r w:rsidR="00F93064" w:rsidRPr="007C464C">
        <w:rPr>
          <w:rFonts w:ascii="Arial" w:hAnsi="Arial" w:cs="Arial"/>
          <w:kern w:val="0"/>
          <w:sz w:val="22"/>
          <w:szCs w:val="22"/>
          <w14:ligatures w14:val="none"/>
        </w:rPr>
        <w:t>2018).</w:t>
      </w:r>
    </w:p>
    <w:p w14:paraId="1A0C44E2" w14:textId="62BC8868" w:rsidR="0034631F" w:rsidRPr="007C464C" w:rsidRDefault="00263A89" w:rsidP="007C464C">
      <w:pPr>
        <w:spacing w:before="100" w:beforeAutospacing="1" w:after="100" w:afterAutospacing="1" w:line="360" w:lineRule="auto"/>
        <w:jc w:val="both"/>
        <w:rPr>
          <w:rFonts w:ascii="Arial" w:hAnsi="Arial" w:cs="Arial"/>
          <w:b/>
          <w:bCs/>
          <w:i/>
          <w:iCs/>
          <w:kern w:val="0"/>
          <w:sz w:val="22"/>
          <w:szCs w:val="22"/>
          <w14:ligatures w14:val="none"/>
        </w:rPr>
      </w:pPr>
      <w:r w:rsidRPr="007C464C">
        <w:rPr>
          <w:rFonts w:ascii="Arial" w:hAnsi="Arial" w:cs="Arial"/>
          <w:b/>
          <w:bCs/>
          <w:i/>
          <w:iCs/>
          <w:kern w:val="0"/>
          <w:sz w:val="22"/>
          <w:szCs w:val="22"/>
          <w14:ligatures w14:val="none"/>
        </w:rPr>
        <w:t xml:space="preserve">4.2 </w:t>
      </w:r>
      <w:r w:rsidR="0034631F" w:rsidRPr="007C464C">
        <w:rPr>
          <w:rFonts w:ascii="Arial" w:hAnsi="Arial" w:cs="Arial"/>
          <w:b/>
          <w:bCs/>
          <w:i/>
          <w:iCs/>
          <w:kern w:val="0"/>
          <w:sz w:val="22"/>
          <w:szCs w:val="22"/>
          <w14:ligatures w14:val="none"/>
        </w:rPr>
        <w:t>The effectiveness of local initiatives</w:t>
      </w:r>
    </w:p>
    <w:p w14:paraId="74E4C5A3" w14:textId="15EE9824" w:rsidR="005375BA" w:rsidRPr="007C464C" w:rsidRDefault="0034631F" w:rsidP="007C464C">
      <w:pPr>
        <w:spacing w:before="100" w:beforeAutospacing="1" w:after="100" w:afterAutospacing="1" w:line="360" w:lineRule="auto"/>
        <w:jc w:val="both"/>
        <w:rPr>
          <w:rFonts w:ascii="Arial" w:hAnsi="Arial" w:cs="Arial"/>
          <w:kern w:val="0"/>
          <w:sz w:val="22"/>
          <w:szCs w:val="22"/>
          <w:lang w:val="en-US"/>
          <w14:ligatures w14:val="none"/>
        </w:rPr>
      </w:pPr>
      <w:r w:rsidRPr="007C464C">
        <w:rPr>
          <w:rFonts w:ascii="Arial" w:hAnsi="Arial" w:cs="Arial"/>
          <w:kern w:val="0"/>
          <w:sz w:val="22"/>
          <w:szCs w:val="22"/>
          <w14:ligatures w14:val="none"/>
        </w:rPr>
        <w:t xml:space="preserve">The local programs are more responsive to the needs of communities, and they will be able to resolve </w:t>
      </w:r>
      <w:proofErr w:type="gramStart"/>
      <w:r w:rsidRPr="007C464C">
        <w:rPr>
          <w:rFonts w:ascii="Arial" w:hAnsi="Arial" w:cs="Arial"/>
          <w:kern w:val="0"/>
          <w:sz w:val="22"/>
          <w:szCs w:val="22"/>
          <w14:ligatures w14:val="none"/>
        </w:rPr>
        <w:t>particular health</w:t>
      </w:r>
      <w:proofErr w:type="gramEnd"/>
      <w:r w:rsidRPr="007C464C">
        <w:rPr>
          <w:rFonts w:ascii="Arial" w:hAnsi="Arial" w:cs="Arial"/>
          <w:kern w:val="0"/>
          <w:sz w:val="22"/>
          <w:szCs w:val="22"/>
          <w14:ligatures w14:val="none"/>
        </w:rPr>
        <w:t xml:space="preserve"> issues. As an example, access to care and stigma have been enhanced by community-based mental health programmes.</w:t>
      </w:r>
      <w:r w:rsidR="00263A89" w:rsidRPr="007C464C">
        <w:rPr>
          <w:rFonts w:ascii="Arial" w:hAnsi="Arial" w:cs="Arial"/>
          <w:kern w:val="0"/>
          <w:sz w:val="22"/>
          <w:szCs w:val="22"/>
          <w14:ligatures w14:val="none"/>
        </w:rPr>
        <w:t xml:space="preserve"> </w:t>
      </w:r>
      <w:r w:rsidRPr="007C464C">
        <w:rPr>
          <w:rFonts w:ascii="Arial" w:hAnsi="Arial" w:cs="Arial"/>
          <w:kern w:val="0"/>
          <w:sz w:val="22"/>
          <w:szCs w:val="22"/>
          <w14:ligatures w14:val="none"/>
        </w:rPr>
        <w:t>Limitations on funding, absence of coordination and fragmentation of policies</w:t>
      </w:r>
      <w:r w:rsidR="00DB526B" w:rsidRPr="007C464C">
        <w:rPr>
          <w:rFonts w:ascii="Arial" w:hAnsi="Arial" w:cs="Arial"/>
          <w:kern w:val="0"/>
          <w:sz w:val="22"/>
          <w:szCs w:val="22"/>
          <w14:ligatures w14:val="none"/>
        </w:rPr>
        <w:t>,</w:t>
      </w:r>
      <w:r w:rsidRPr="007C464C">
        <w:rPr>
          <w:rFonts w:ascii="Arial" w:hAnsi="Arial" w:cs="Arial"/>
          <w:kern w:val="0"/>
          <w:sz w:val="22"/>
          <w:szCs w:val="22"/>
          <w14:ligatures w14:val="none"/>
        </w:rPr>
        <w:t xml:space="preserve"> however</w:t>
      </w:r>
      <w:r w:rsidR="00DB526B" w:rsidRPr="007C464C">
        <w:rPr>
          <w:rFonts w:ascii="Arial" w:hAnsi="Arial" w:cs="Arial"/>
          <w:kern w:val="0"/>
          <w:sz w:val="22"/>
          <w:szCs w:val="22"/>
          <w14:ligatures w14:val="none"/>
        </w:rPr>
        <w:t>,</w:t>
      </w:r>
      <w:r w:rsidRPr="007C464C">
        <w:rPr>
          <w:rFonts w:ascii="Arial" w:hAnsi="Arial" w:cs="Arial"/>
          <w:kern w:val="0"/>
          <w:sz w:val="22"/>
          <w:szCs w:val="22"/>
          <w14:ligatures w14:val="none"/>
        </w:rPr>
        <w:t xml:space="preserve"> limit their effectiveness. </w:t>
      </w:r>
      <w:r w:rsidR="00A640D8" w:rsidRPr="007C464C">
        <w:rPr>
          <w:rFonts w:ascii="Arial" w:hAnsi="Arial" w:cs="Arial"/>
          <w:kern w:val="0"/>
          <w:sz w:val="22"/>
          <w:szCs w:val="22"/>
          <w14:ligatures w14:val="none"/>
        </w:rPr>
        <w:t xml:space="preserve">Solar </w:t>
      </w:r>
      <w:r w:rsidRPr="007C464C">
        <w:rPr>
          <w:rFonts w:ascii="Arial" w:hAnsi="Arial" w:cs="Arial"/>
          <w:kern w:val="0"/>
          <w:sz w:val="22"/>
          <w:szCs w:val="22"/>
          <w14:ligatures w14:val="none"/>
        </w:rPr>
        <w:t>(20</w:t>
      </w:r>
      <w:r w:rsidR="00A640D8" w:rsidRPr="007C464C">
        <w:rPr>
          <w:rFonts w:ascii="Arial" w:hAnsi="Arial" w:cs="Arial"/>
          <w:kern w:val="0"/>
          <w:sz w:val="22"/>
          <w:szCs w:val="22"/>
          <w14:ligatures w14:val="none"/>
        </w:rPr>
        <w:t>10</w:t>
      </w:r>
      <w:r w:rsidRPr="007C464C">
        <w:rPr>
          <w:rFonts w:ascii="Arial" w:hAnsi="Arial" w:cs="Arial"/>
          <w:kern w:val="0"/>
          <w:sz w:val="22"/>
          <w:szCs w:val="22"/>
          <w14:ligatures w14:val="none"/>
        </w:rPr>
        <w:t>) argues that local governments do not necessarily have the resources to adopt long-term strategies</w:t>
      </w:r>
      <w:r w:rsidR="001F357E" w:rsidRPr="007C464C">
        <w:rPr>
          <w:rFonts w:ascii="Arial" w:hAnsi="Arial" w:cs="Arial"/>
          <w:kern w:val="0"/>
          <w:sz w:val="22"/>
          <w:szCs w:val="22"/>
          <w14:ligatures w14:val="none"/>
        </w:rPr>
        <w:t xml:space="preserve"> (</w:t>
      </w:r>
      <w:r w:rsidR="009F14F7" w:rsidRPr="007C464C">
        <w:rPr>
          <w:rFonts w:ascii="Arial" w:hAnsi="Arial" w:cs="Arial"/>
          <w:kern w:val="0"/>
          <w:sz w:val="22"/>
          <w:szCs w:val="22"/>
          <w14:ligatures w14:val="none"/>
        </w:rPr>
        <w:t>Friel et al., 2011).</w:t>
      </w:r>
    </w:p>
    <w:p w14:paraId="657EF884" w14:textId="77777777" w:rsidR="00DB526B" w:rsidRPr="007C464C" w:rsidRDefault="00DB526B" w:rsidP="007C464C">
      <w:pPr>
        <w:spacing w:before="100" w:beforeAutospacing="1" w:after="100" w:afterAutospacing="1" w:line="360" w:lineRule="auto"/>
        <w:jc w:val="both"/>
        <w:rPr>
          <w:rFonts w:ascii="Arial" w:hAnsi="Arial" w:cs="Arial"/>
          <w:kern w:val="0"/>
          <w:sz w:val="22"/>
          <w:szCs w:val="22"/>
          <w:lang w:val="en-US"/>
          <w14:ligatures w14:val="none"/>
        </w:rPr>
      </w:pPr>
    </w:p>
    <w:p w14:paraId="3AE7271B" w14:textId="77777777" w:rsidR="005375BA" w:rsidRPr="007C464C" w:rsidRDefault="005375BA" w:rsidP="007C464C">
      <w:pPr>
        <w:spacing w:before="100" w:beforeAutospacing="1" w:after="100" w:afterAutospacing="1" w:line="360" w:lineRule="auto"/>
        <w:jc w:val="both"/>
        <w:outlineLvl w:val="1"/>
        <w:rPr>
          <w:rFonts w:ascii="Arial" w:eastAsia="Times New Roman" w:hAnsi="Arial" w:cs="Arial"/>
          <w:b/>
          <w:bCs/>
          <w:kern w:val="0"/>
          <w:sz w:val="22"/>
          <w:szCs w:val="22"/>
          <w14:ligatures w14:val="none"/>
        </w:rPr>
      </w:pPr>
      <w:bookmarkStart w:id="7" w:name="_Toc224927852"/>
      <w:r w:rsidRPr="007C464C">
        <w:rPr>
          <w:rFonts w:ascii="Arial" w:eastAsia="Times New Roman" w:hAnsi="Arial" w:cs="Arial"/>
          <w:b/>
          <w:bCs/>
          <w:kern w:val="0"/>
          <w:sz w:val="22"/>
          <w:szCs w:val="22"/>
          <w14:ligatures w14:val="none"/>
        </w:rPr>
        <w:lastRenderedPageBreak/>
        <w:t>5. Theoretical Frameworks and Critical Analysis</w:t>
      </w:r>
      <w:bookmarkEnd w:id="7"/>
    </w:p>
    <w:p w14:paraId="4417B9E8" w14:textId="0E52F982" w:rsidR="00D6796F" w:rsidRPr="007C464C" w:rsidRDefault="00D6796F" w:rsidP="007C464C">
      <w:pPr>
        <w:spacing w:before="100" w:beforeAutospacing="1" w:after="100" w:afterAutospacing="1" w:line="360" w:lineRule="auto"/>
        <w:jc w:val="both"/>
        <w:rPr>
          <w:rFonts w:ascii="Arial" w:hAnsi="Arial" w:cs="Arial"/>
          <w:kern w:val="0"/>
          <w:sz w:val="22"/>
          <w:szCs w:val="22"/>
          <w14:ligatures w14:val="none"/>
        </w:rPr>
      </w:pPr>
      <w:proofErr w:type="gramStart"/>
      <w:r w:rsidRPr="007C464C">
        <w:rPr>
          <w:rFonts w:ascii="Arial" w:hAnsi="Arial" w:cs="Arial"/>
          <w:kern w:val="0"/>
          <w:sz w:val="22"/>
          <w:szCs w:val="22"/>
          <w14:ligatures w14:val="none"/>
        </w:rPr>
        <w:t>In order to</w:t>
      </w:r>
      <w:proofErr w:type="gramEnd"/>
      <w:r w:rsidRPr="007C464C">
        <w:rPr>
          <w:rFonts w:ascii="Arial" w:hAnsi="Arial" w:cs="Arial"/>
          <w:kern w:val="0"/>
          <w:sz w:val="22"/>
          <w:szCs w:val="22"/>
          <w14:ligatures w14:val="none"/>
        </w:rPr>
        <w:t xml:space="preserve"> critically comprehend the relationship between health, well</w:t>
      </w:r>
      <w:r w:rsidR="00DB526B" w:rsidRPr="007C464C">
        <w:rPr>
          <w:rFonts w:ascii="Arial" w:hAnsi="Arial" w:cs="Arial"/>
          <w:kern w:val="0"/>
          <w:sz w:val="22"/>
          <w:szCs w:val="22"/>
          <w14:ligatures w14:val="none"/>
        </w:rPr>
        <w:t>-</w:t>
      </w:r>
      <w:r w:rsidRPr="007C464C">
        <w:rPr>
          <w:rFonts w:ascii="Arial" w:hAnsi="Arial" w:cs="Arial"/>
          <w:kern w:val="0"/>
          <w:sz w:val="22"/>
          <w:szCs w:val="22"/>
          <w14:ligatures w14:val="none"/>
        </w:rPr>
        <w:t>being, and sustainability, there is a need to use pertinent theoretical frameworks. The Social Determinants of Health (SDH) framework</w:t>
      </w:r>
      <w:r w:rsidR="00DB526B" w:rsidRPr="007C464C">
        <w:rPr>
          <w:rFonts w:ascii="Arial" w:hAnsi="Arial" w:cs="Arial"/>
          <w:kern w:val="0"/>
          <w:sz w:val="22"/>
          <w:szCs w:val="22"/>
          <w14:ligatures w14:val="none"/>
        </w:rPr>
        <w:t>,</w:t>
      </w:r>
      <w:r w:rsidRPr="007C464C">
        <w:rPr>
          <w:rFonts w:ascii="Arial" w:hAnsi="Arial" w:cs="Arial"/>
          <w:kern w:val="0"/>
          <w:sz w:val="22"/>
          <w:szCs w:val="22"/>
          <w14:ligatures w14:val="none"/>
        </w:rPr>
        <w:t xml:space="preserve"> which was developed by the World Health Organi</w:t>
      </w:r>
      <w:r w:rsidR="00DB526B" w:rsidRPr="007C464C">
        <w:rPr>
          <w:rFonts w:ascii="Arial" w:hAnsi="Arial" w:cs="Arial"/>
          <w:kern w:val="0"/>
          <w:sz w:val="22"/>
          <w:szCs w:val="22"/>
          <w14:ligatures w14:val="none"/>
        </w:rPr>
        <w:t>sation,</w:t>
      </w:r>
      <w:r w:rsidRPr="007C464C">
        <w:rPr>
          <w:rFonts w:ascii="Arial" w:hAnsi="Arial" w:cs="Arial"/>
          <w:kern w:val="0"/>
          <w:sz w:val="22"/>
          <w:szCs w:val="22"/>
          <w14:ligatures w14:val="none"/>
        </w:rPr>
        <w:t xml:space="preserve"> is one of the most extensively utili</w:t>
      </w:r>
      <w:r w:rsidR="00DB526B" w:rsidRPr="007C464C">
        <w:rPr>
          <w:rFonts w:ascii="Arial" w:hAnsi="Arial" w:cs="Arial"/>
          <w:kern w:val="0"/>
          <w:sz w:val="22"/>
          <w:szCs w:val="22"/>
          <w14:ligatures w14:val="none"/>
        </w:rPr>
        <w:t>s</w:t>
      </w:r>
      <w:r w:rsidRPr="007C464C">
        <w:rPr>
          <w:rFonts w:ascii="Arial" w:hAnsi="Arial" w:cs="Arial"/>
          <w:kern w:val="0"/>
          <w:sz w:val="22"/>
          <w:szCs w:val="22"/>
          <w14:ligatures w14:val="none"/>
        </w:rPr>
        <w:t>ed models</w:t>
      </w:r>
      <w:r w:rsidR="0065226A" w:rsidRPr="007C464C">
        <w:rPr>
          <w:rFonts w:ascii="Arial" w:hAnsi="Arial" w:cs="Arial"/>
          <w:kern w:val="0"/>
          <w:sz w:val="22"/>
          <w:szCs w:val="22"/>
          <w14:ligatures w14:val="none"/>
        </w:rPr>
        <w:t xml:space="preserve"> (Donkin et al., 2018)</w:t>
      </w:r>
      <w:r w:rsidRPr="007C464C">
        <w:rPr>
          <w:rFonts w:ascii="Arial" w:hAnsi="Arial" w:cs="Arial"/>
          <w:kern w:val="0"/>
          <w:sz w:val="22"/>
          <w:szCs w:val="22"/>
          <w14:ligatures w14:val="none"/>
        </w:rPr>
        <w:t>. This model underlines that other socio-economic issues like income, education, employment, and environmental conditions influence the health outcomes.</w:t>
      </w:r>
    </w:p>
    <w:p w14:paraId="5D43D5E4" w14:textId="6CF6B9E9" w:rsidR="00D6796F" w:rsidRPr="007C464C" w:rsidRDefault="00D6796F" w:rsidP="007C464C">
      <w:pPr>
        <w:spacing w:before="100" w:beforeAutospacing="1" w:after="100" w:afterAutospacing="1" w:line="360" w:lineRule="auto"/>
        <w:jc w:val="both"/>
        <w:rPr>
          <w:rFonts w:ascii="Arial" w:hAnsi="Arial" w:cs="Arial"/>
          <w:kern w:val="0"/>
          <w:sz w:val="22"/>
          <w:szCs w:val="22"/>
          <w14:ligatures w14:val="none"/>
        </w:rPr>
      </w:pPr>
      <w:r w:rsidRPr="007C464C">
        <w:rPr>
          <w:rFonts w:ascii="Arial" w:hAnsi="Arial" w:cs="Arial"/>
          <w:kern w:val="0"/>
          <w:sz w:val="22"/>
          <w:szCs w:val="22"/>
          <w14:ligatures w14:val="none"/>
        </w:rPr>
        <w:t>The implementation of this model demonstrates the major weakness of SDG 3</w:t>
      </w:r>
      <w:r w:rsidR="00DB526B" w:rsidRPr="007C464C">
        <w:rPr>
          <w:rFonts w:ascii="Arial" w:hAnsi="Arial" w:cs="Arial"/>
          <w:kern w:val="0"/>
          <w:sz w:val="22"/>
          <w:szCs w:val="22"/>
          <w14:ligatures w14:val="none"/>
        </w:rPr>
        <w:t>,</w:t>
      </w:r>
      <w:r w:rsidRPr="007C464C">
        <w:rPr>
          <w:rFonts w:ascii="Arial" w:hAnsi="Arial" w:cs="Arial"/>
          <w:kern w:val="0"/>
          <w:sz w:val="22"/>
          <w:szCs w:val="22"/>
          <w14:ligatures w14:val="none"/>
        </w:rPr>
        <w:t xml:space="preserve"> as it is concerned with healthcare provision and the reduction of diseases</w:t>
      </w:r>
      <w:r w:rsidR="00DB526B" w:rsidRPr="007C464C">
        <w:rPr>
          <w:rFonts w:ascii="Arial" w:hAnsi="Arial" w:cs="Arial"/>
          <w:kern w:val="0"/>
          <w:sz w:val="22"/>
          <w:szCs w:val="22"/>
          <w14:ligatures w14:val="none"/>
        </w:rPr>
        <w:t>;</w:t>
      </w:r>
      <w:r w:rsidRPr="007C464C">
        <w:rPr>
          <w:rFonts w:ascii="Arial" w:hAnsi="Arial" w:cs="Arial"/>
          <w:kern w:val="0"/>
          <w:sz w:val="22"/>
          <w:szCs w:val="22"/>
          <w14:ligatures w14:val="none"/>
        </w:rPr>
        <w:t xml:space="preserve"> it lacks the emphasis on such upstream factors as poverty and inequality. To give an example, people in deprived regions in the UK have a higher probability of living in inadequate housing, becoming unemployed, and having fewer dietary options, which adversely impact their health outcomes (Marmot</w:t>
      </w:r>
      <w:r w:rsidR="00DA244B" w:rsidRPr="007C464C">
        <w:rPr>
          <w:rFonts w:ascii="Arial" w:hAnsi="Arial" w:cs="Arial"/>
          <w:kern w:val="0"/>
          <w:sz w:val="22"/>
          <w:szCs w:val="22"/>
          <w14:ligatures w14:val="none"/>
        </w:rPr>
        <w:t>, 2019</w:t>
      </w:r>
      <w:r w:rsidRPr="007C464C">
        <w:rPr>
          <w:rFonts w:ascii="Arial" w:hAnsi="Arial" w:cs="Arial"/>
          <w:kern w:val="0"/>
          <w:sz w:val="22"/>
          <w:szCs w:val="22"/>
          <w14:ligatures w14:val="none"/>
        </w:rPr>
        <w:t>).</w:t>
      </w:r>
    </w:p>
    <w:p w14:paraId="0E717927" w14:textId="4C98460F" w:rsidR="00D6796F" w:rsidRPr="007C464C" w:rsidRDefault="00D6796F" w:rsidP="007C464C">
      <w:pPr>
        <w:spacing w:before="100" w:beforeAutospacing="1" w:after="100" w:afterAutospacing="1" w:line="360" w:lineRule="auto"/>
        <w:jc w:val="both"/>
        <w:rPr>
          <w:rFonts w:ascii="Arial" w:hAnsi="Arial" w:cs="Arial"/>
          <w:kern w:val="0"/>
          <w:sz w:val="22"/>
          <w:szCs w:val="22"/>
          <w14:ligatures w14:val="none"/>
        </w:rPr>
      </w:pPr>
      <w:r w:rsidRPr="007C464C">
        <w:rPr>
          <w:rFonts w:ascii="Arial" w:hAnsi="Arial" w:cs="Arial"/>
          <w:kern w:val="0"/>
          <w:sz w:val="22"/>
          <w:szCs w:val="22"/>
          <w14:ligatures w14:val="none"/>
        </w:rPr>
        <w:t xml:space="preserve">The other applicable model is the Ecological Model of Health that </w:t>
      </w:r>
      <w:proofErr w:type="gramStart"/>
      <w:r w:rsidRPr="007C464C">
        <w:rPr>
          <w:rFonts w:ascii="Arial" w:hAnsi="Arial" w:cs="Arial"/>
          <w:kern w:val="0"/>
          <w:sz w:val="22"/>
          <w:szCs w:val="22"/>
          <w14:ligatures w14:val="none"/>
        </w:rPr>
        <w:t>takes into account</w:t>
      </w:r>
      <w:proofErr w:type="gramEnd"/>
      <w:r w:rsidRPr="007C464C">
        <w:rPr>
          <w:rFonts w:ascii="Arial" w:hAnsi="Arial" w:cs="Arial"/>
          <w:kern w:val="0"/>
          <w:sz w:val="22"/>
          <w:szCs w:val="22"/>
          <w14:ligatures w14:val="none"/>
        </w:rPr>
        <w:t xml:space="preserve"> the various levels of impact on health</w:t>
      </w:r>
      <w:r w:rsidR="00DB526B" w:rsidRPr="007C464C">
        <w:rPr>
          <w:rFonts w:ascii="Arial" w:hAnsi="Arial" w:cs="Arial"/>
          <w:kern w:val="0"/>
          <w:sz w:val="22"/>
          <w:szCs w:val="22"/>
          <w14:ligatures w14:val="none"/>
        </w:rPr>
        <w:t>,</w:t>
      </w:r>
      <w:r w:rsidRPr="007C464C">
        <w:rPr>
          <w:rFonts w:ascii="Arial" w:hAnsi="Arial" w:cs="Arial"/>
          <w:kern w:val="0"/>
          <w:sz w:val="22"/>
          <w:szCs w:val="22"/>
          <w14:ligatures w14:val="none"/>
        </w:rPr>
        <w:t xml:space="preserve"> such as individual, interpersonal, community and societal level</w:t>
      </w:r>
      <w:r w:rsidR="00DB526B" w:rsidRPr="007C464C">
        <w:rPr>
          <w:rFonts w:ascii="Arial" w:hAnsi="Arial" w:cs="Arial"/>
          <w:kern w:val="0"/>
          <w:sz w:val="22"/>
          <w:szCs w:val="22"/>
          <w14:ligatures w14:val="none"/>
        </w:rPr>
        <w:t>s</w:t>
      </w:r>
      <w:r w:rsidRPr="007C464C">
        <w:rPr>
          <w:rFonts w:ascii="Arial" w:hAnsi="Arial" w:cs="Arial"/>
          <w:kern w:val="0"/>
          <w:sz w:val="22"/>
          <w:szCs w:val="22"/>
          <w14:ligatures w14:val="none"/>
        </w:rPr>
        <w:t>. This model supports the premise that the attainment of SDG 3 should be based on coordination among sectors, such as education, housing, and environmental policy.</w:t>
      </w:r>
    </w:p>
    <w:p w14:paraId="3241812B" w14:textId="744DCD29" w:rsidR="00D6796F" w:rsidRPr="007C464C" w:rsidRDefault="00D6796F" w:rsidP="007C464C">
      <w:pPr>
        <w:spacing w:before="100" w:beforeAutospacing="1" w:after="100" w:afterAutospacing="1" w:line="360" w:lineRule="auto"/>
        <w:jc w:val="both"/>
        <w:rPr>
          <w:rFonts w:ascii="Arial" w:hAnsi="Arial" w:cs="Arial"/>
          <w:kern w:val="0"/>
          <w:sz w:val="22"/>
          <w:szCs w:val="22"/>
          <w14:ligatures w14:val="none"/>
        </w:rPr>
      </w:pPr>
      <w:r w:rsidRPr="007C464C">
        <w:rPr>
          <w:rFonts w:ascii="Arial" w:hAnsi="Arial" w:cs="Arial"/>
          <w:kern w:val="0"/>
          <w:sz w:val="22"/>
          <w:szCs w:val="22"/>
          <w14:ligatures w14:val="none"/>
        </w:rPr>
        <w:t>Considering SDG 13 in this light, one can easily see that climate change functions on many different levels, both affecting physical and mental well-being. As an example, extreme weather conditions not only bring about physical damage but also result in psychological trauma, which illustrates the interdependence between the environmental and health systems</w:t>
      </w:r>
      <w:r w:rsidR="00F93064" w:rsidRPr="007C464C">
        <w:rPr>
          <w:rFonts w:ascii="Arial" w:hAnsi="Arial" w:cs="Arial"/>
          <w:kern w:val="0"/>
          <w:sz w:val="22"/>
          <w:szCs w:val="22"/>
          <w14:ligatures w14:val="none"/>
        </w:rPr>
        <w:t xml:space="preserve"> (WHO, 2023)</w:t>
      </w:r>
      <w:r w:rsidRPr="007C464C">
        <w:rPr>
          <w:rFonts w:ascii="Arial" w:hAnsi="Arial" w:cs="Arial"/>
          <w:kern w:val="0"/>
          <w:sz w:val="22"/>
          <w:szCs w:val="22"/>
          <w14:ligatures w14:val="none"/>
        </w:rPr>
        <w:t>.</w:t>
      </w:r>
    </w:p>
    <w:p w14:paraId="5F4444A8" w14:textId="3911D4EC" w:rsidR="00D6796F" w:rsidRPr="007C464C" w:rsidRDefault="00D6796F" w:rsidP="007C464C">
      <w:pPr>
        <w:spacing w:before="100" w:beforeAutospacing="1" w:after="100" w:afterAutospacing="1" w:line="360" w:lineRule="auto"/>
        <w:jc w:val="both"/>
        <w:rPr>
          <w:rFonts w:ascii="Arial" w:hAnsi="Arial" w:cs="Arial"/>
          <w:kern w:val="0"/>
          <w:sz w:val="22"/>
          <w:szCs w:val="22"/>
          <w14:ligatures w14:val="none"/>
        </w:rPr>
      </w:pPr>
      <w:r w:rsidRPr="007C464C">
        <w:rPr>
          <w:rFonts w:ascii="Arial" w:hAnsi="Arial" w:cs="Arial"/>
          <w:kern w:val="0"/>
          <w:sz w:val="22"/>
          <w:szCs w:val="22"/>
          <w14:ligatures w14:val="none"/>
        </w:rPr>
        <w:t xml:space="preserve">Although these frameworks are theoretically powerful, their use in policy is </w:t>
      </w:r>
      <w:r w:rsidR="00DB526B" w:rsidRPr="007C464C">
        <w:rPr>
          <w:rFonts w:ascii="Arial" w:hAnsi="Arial" w:cs="Arial"/>
          <w:kern w:val="0"/>
          <w:sz w:val="22"/>
          <w:szCs w:val="22"/>
          <w14:ligatures w14:val="none"/>
        </w:rPr>
        <w:t>in</w:t>
      </w:r>
      <w:r w:rsidRPr="007C464C">
        <w:rPr>
          <w:rFonts w:ascii="Arial" w:hAnsi="Arial" w:cs="Arial"/>
          <w:kern w:val="0"/>
          <w:sz w:val="22"/>
          <w:szCs w:val="22"/>
          <w14:ligatures w14:val="none"/>
        </w:rPr>
        <w:t>consistent. Policies tend to work in isolation and restrict their efficiency. As an illustration, the environmental policies might fail to incorporate health issues completely</w:t>
      </w:r>
      <w:r w:rsidR="00DB526B" w:rsidRPr="007C464C">
        <w:rPr>
          <w:rFonts w:ascii="Arial" w:hAnsi="Arial" w:cs="Arial"/>
          <w:kern w:val="0"/>
          <w:sz w:val="22"/>
          <w:szCs w:val="22"/>
          <w14:ligatures w14:val="none"/>
        </w:rPr>
        <w:t>,</w:t>
      </w:r>
      <w:r w:rsidRPr="007C464C">
        <w:rPr>
          <w:rFonts w:ascii="Arial" w:hAnsi="Arial" w:cs="Arial"/>
          <w:kern w:val="0"/>
          <w:sz w:val="22"/>
          <w:szCs w:val="22"/>
          <w14:ligatures w14:val="none"/>
        </w:rPr>
        <w:t xml:space="preserve"> whereas the health policies might not </w:t>
      </w:r>
      <w:proofErr w:type="gramStart"/>
      <w:r w:rsidRPr="007C464C">
        <w:rPr>
          <w:rFonts w:ascii="Arial" w:hAnsi="Arial" w:cs="Arial"/>
          <w:kern w:val="0"/>
          <w:sz w:val="22"/>
          <w:szCs w:val="22"/>
          <w14:ligatures w14:val="none"/>
        </w:rPr>
        <w:t>take into account</w:t>
      </w:r>
      <w:proofErr w:type="gramEnd"/>
      <w:r w:rsidRPr="007C464C">
        <w:rPr>
          <w:rFonts w:ascii="Arial" w:hAnsi="Arial" w:cs="Arial"/>
          <w:kern w:val="0"/>
          <w:sz w:val="22"/>
          <w:szCs w:val="22"/>
          <w14:ligatures w14:val="none"/>
        </w:rPr>
        <w:t xml:space="preserve"> the environmental determinants</w:t>
      </w:r>
      <w:r w:rsidR="00F93064" w:rsidRPr="007C464C">
        <w:rPr>
          <w:rFonts w:ascii="Arial" w:hAnsi="Arial" w:cs="Arial"/>
          <w:kern w:val="0"/>
          <w:sz w:val="22"/>
          <w:szCs w:val="22"/>
          <w14:ligatures w14:val="none"/>
        </w:rPr>
        <w:t>.</w:t>
      </w:r>
    </w:p>
    <w:p w14:paraId="590AD83E" w14:textId="47A7CFD5" w:rsidR="00D6796F" w:rsidRPr="007C464C" w:rsidRDefault="00D6796F" w:rsidP="007C464C">
      <w:pPr>
        <w:spacing w:before="100" w:beforeAutospacing="1" w:after="100" w:afterAutospacing="1" w:line="360" w:lineRule="auto"/>
        <w:jc w:val="both"/>
        <w:outlineLvl w:val="1"/>
        <w:rPr>
          <w:rFonts w:ascii="Arial" w:eastAsia="Times New Roman" w:hAnsi="Arial" w:cs="Arial"/>
          <w:b/>
          <w:bCs/>
          <w:kern w:val="0"/>
          <w:sz w:val="22"/>
          <w:szCs w:val="22"/>
          <w14:ligatures w14:val="none"/>
        </w:rPr>
      </w:pPr>
      <w:bookmarkStart w:id="8" w:name="_Toc224927853"/>
      <w:r w:rsidRPr="007C464C">
        <w:rPr>
          <w:rFonts w:ascii="Arial" w:eastAsia="Times New Roman" w:hAnsi="Arial" w:cs="Arial"/>
          <w:b/>
          <w:bCs/>
          <w:kern w:val="0"/>
          <w:sz w:val="22"/>
          <w:szCs w:val="22"/>
          <w14:ligatures w14:val="none"/>
        </w:rPr>
        <w:t xml:space="preserve">6. Weaknesses and Shortcomings in the </w:t>
      </w:r>
      <w:r w:rsidR="00DB526B" w:rsidRPr="007C464C">
        <w:rPr>
          <w:rFonts w:ascii="Arial" w:eastAsia="Times New Roman" w:hAnsi="Arial" w:cs="Arial"/>
          <w:b/>
          <w:bCs/>
          <w:kern w:val="0"/>
          <w:sz w:val="22"/>
          <w:szCs w:val="22"/>
          <w14:ligatures w14:val="none"/>
        </w:rPr>
        <w:t>E</w:t>
      </w:r>
      <w:r w:rsidRPr="007C464C">
        <w:rPr>
          <w:rFonts w:ascii="Arial" w:eastAsia="Times New Roman" w:hAnsi="Arial" w:cs="Arial"/>
          <w:b/>
          <w:bCs/>
          <w:kern w:val="0"/>
          <w:sz w:val="22"/>
          <w:szCs w:val="22"/>
          <w14:ligatures w14:val="none"/>
        </w:rPr>
        <w:t>xisting Policies</w:t>
      </w:r>
      <w:bookmarkEnd w:id="8"/>
    </w:p>
    <w:p w14:paraId="10169BFE" w14:textId="39AF310C" w:rsidR="00D6796F" w:rsidRPr="007C464C" w:rsidRDefault="00D6796F" w:rsidP="007C464C">
      <w:pPr>
        <w:spacing w:before="100" w:beforeAutospacing="1" w:after="100" w:afterAutospacing="1" w:line="360" w:lineRule="auto"/>
        <w:jc w:val="both"/>
        <w:rPr>
          <w:rFonts w:ascii="Arial" w:hAnsi="Arial" w:cs="Arial"/>
          <w:kern w:val="0"/>
          <w:sz w:val="22"/>
          <w:szCs w:val="22"/>
          <w:lang w:val="en-US"/>
          <w14:ligatures w14:val="none"/>
        </w:rPr>
      </w:pPr>
      <w:r w:rsidRPr="007C464C">
        <w:rPr>
          <w:rFonts w:ascii="Arial" w:hAnsi="Arial" w:cs="Arial"/>
          <w:kern w:val="0"/>
          <w:sz w:val="22"/>
          <w:szCs w:val="22"/>
          <w14:ligatures w14:val="none"/>
        </w:rPr>
        <w:t xml:space="preserve">Although SDG 3 and SDG 13 offer a broad framework </w:t>
      </w:r>
      <w:r w:rsidR="00DB526B" w:rsidRPr="007C464C">
        <w:rPr>
          <w:rFonts w:ascii="Arial" w:hAnsi="Arial" w:cs="Arial"/>
          <w:kern w:val="0"/>
          <w:sz w:val="22"/>
          <w:szCs w:val="22"/>
          <w14:ligatures w14:val="none"/>
        </w:rPr>
        <w:t>for</w:t>
      </w:r>
      <w:r w:rsidRPr="007C464C">
        <w:rPr>
          <w:rFonts w:ascii="Arial" w:hAnsi="Arial" w:cs="Arial"/>
          <w:kern w:val="0"/>
          <w:sz w:val="22"/>
          <w:szCs w:val="22"/>
          <w14:ligatures w14:val="none"/>
        </w:rPr>
        <w:t xml:space="preserve"> improving health and sustainability in the world, there are </w:t>
      </w:r>
      <w:proofErr w:type="gramStart"/>
      <w:r w:rsidRPr="007C464C">
        <w:rPr>
          <w:rFonts w:ascii="Arial" w:hAnsi="Arial" w:cs="Arial"/>
          <w:kern w:val="0"/>
          <w:sz w:val="22"/>
          <w:szCs w:val="22"/>
          <w14:ligatures w14:val="none"/>
        </w:rPr>
        <w:t>a number of</w:t>
      </w:r>
      <w:proofErr w:type="gramEnd"/>
      <w:r w:rsidRPr="007C464C">
        <w:rPr>
          <w:rFonts w:ascii="Arial" w:hAnsi="Arial" w:cs="Arial"/>
          <w:kern w:val="0"/>
          <w:sz w:val="22"/>
          <w:szCs w:val="22"/>
          <w14:ligatures w14:val="none"/>
        </w:rPr>
        <w:t xml:space="preserve"> constraints that limit their efficiency.</w:t>
      </w:r>
    </w:p>
    <w:p w14:paraId="4C58021D" w14:textId="77777777" w:rsidR="00DB526B" w:rsidRPr="007C464C" w:rsidRDefault="00DB526B" w:rsidP="007C464C">
      <w:pPr>
        <w:spacing w:before="100" w:beforeAutospacing="1" w:after="100" w:afterAutospacing="1" w:line="360" w:lineRule="auto"/>
        <w:jc w:val="both"/>
        <w:rPr>
          <w:rFonts w:ascii="Arial" w:hAnsi="Arial" w:cs="Arial"/>
          <w:kern w:val="0"/>
          <w:sz w:val="22"/>
          <w:szCs w:val="22"/>
          <w:lang w:val="en-US"/>
          <w14:ligatures w14:val="none"/>
        </w:rPr>
      </w:pPr>
    </w:p>
    <w:p w14:paraId="4E6B0E1A" w14:textId="77777777" w:rsidR="00D6796F" w:rsidRPr="007C464C" w:rsidRDefault="00D6796F" w:rsidP="007C464C">
      <w:pPr>
        <w:spacing w:before="100" w:beforeAutospacing="1" w:after="100" w:afterAutospacing="1" w:line="360" w:lineRule="auto"/>
        <w:jc w:val="both"/>
        <w:rPr>
          <w:rFonts w:ascii="Arial" w:hAnsi="Arial" w:cs="Arial"/>
          <w:b/>
          <w:bCs/>
          <w:i/>
          <w:iCs/>
          <w:kern w:val="0"/>
          <w:sz w:val="22"/>
          <w:szCs w:val="22"/>
          <w14:ligatures w14:val="none"/>
        </w:rPr>
      </w:pPr>
      <w:r w:rsidRPr="007C464C">
        <w:rPr>
          <w:rFonts w:ascii="Arial" w:hAnsi="Arial" w:cs="Arial"/>
          <w:b/>
          <w:bCs/>
          <w:i/>
          <w:iCs/>
          <w:kern w:val="0"/>
          <w:sz w:val="22"/>
          <w:szCs w:val="22"/>
          <w14:ligatures w14:val="none"/>
        </w:rPr>
        <w:lastRenderedPageBreak/>
        <w:t>6.1 Policy Fragmentation</w:t>
      </w:r>
    </w:p>
    <w:p w14:paraId="7C08E970" w14:textId="6755EF12" w:rsidR="00D6796F" w:rsidRPr="007C464C" w:rsidRDefault="00D6796F" w:rsidP="007C464C">
      <w:pPr>
        <w:spacing w:before="100" w:beforeAutospacing="1" w:after="100" w:afterAutospacing="1" w:line="360" w:lineRule="auto"/>
        <w:jc w:val="both"/>
        <w:rPr>
          <w:rFonts w:ascii="Arial" w:hAnsi="Arial" w:cs="Arial"/>
          <w:kern w:val="0"/>
          <w:sz w:val="22"/>
          <w:szCs w:val="22"/>
          <w14:ligatures w14:val="none"/>
        </w:rPr>
      </w:pPr>
      <w:r w:rsidRPr="007C464C">
        <w:rPr>
          <w:rFonts w:ascii="Arial" w:hAnsi="Arial" w:cs="Arial"/>
          <w:kern w:val="0"/>
          <w:sz w:val="22"/>
          <w:szCs w:val="22"/>
          <w14:ligatures w14:val="none"/>
        </w:rPr>
        <w:t>The poor integration of the health and environmental policies is one of the major challenges. The health policies in the UK are mainly run by the National Health Service</w:t>
      </w:r>
      <w:r w:rsidR="00DB526B" w:rsidRPr="007C464C">
        <w:rPr>
          <w:rFonts w:ascii="Arial" w:hAnsi="Arial" w:cs="Arial"/>
          <w:kern w:val="0"/>
          <w:sz w:val="22"/>
          <w:szCs w:val="22"/>
          <w14:ligatures w14:val="none"/>
        </w:rPr>
        <w:t>,</w:t>
      </w:r>
      <w:r w:rsidRPr="007C464C">
        <w:rPr>
          <w:rFonts w:ascii="Arial" w:hAnsi="Arial" w:cs="Arial"/>
          <w:kern w:val="0"/>
          <w:sz w:val="22"/>
          <w:szCs w:val="22"/>
          <w14:ligatures w14:val="none"/>
        </w:rPr>
        <w:t xml:space="preserve"> whereas the policies on the environment are controlled by different governmental bodies. The severance creates a disjointed methodology that cannot focus on the integrated nature of health and sustainability</w:t>
      </w:r>
      <w:r w:rsidR="00462267" w:rsidRPr="007C464C">
        <w:rPr>
          <w:rFonts w:ascii="Arial" w:hAnsi="Arial" w:cs="Arial"/>
          <w:kern w:val="0"/>
          <w:sz w:val="22"/>
          <w:szCs w:val="22"/>
          <w14:ligatures w14:val="none"/>
        </w:rPr>
        <w:t xml:space="preserve"> (Haines, 2019).</w:t>
      </w:r>
    </w:p>
    <w:p w14:paraId="7CF06066" w14:textId="2A07B35B" w:rsidR="00D6796F" w:rsidRPr="007C464C" w:rsidRDefault="00D6796F" w:rsidP="007C464C">
      <w:pPr>
        <w:spacing w:before="100" w:beforeAutospacing="1" w:after="100" w:afterAutospacing="1" w:line="360" w:lineRule="auto"/>
        <w:jc w:val="both"/>
        <w:rPr>
          <w:rFonts w:ascii="Arial" w:hAnsi="Arial" w:cs="Arial"/>
          <w:kern w:val="0"/>
          <w:sz w:val="22"/>
          <w:szCs w:val="22"/>
          <w14:ligatures w14:val="none"/>
        </w:rPr>
      </w:pPr>
      <w:r w:rsidRPr="007C464C">
        <w:rPr>
          <w:rFonts w:ascii="Arial" w:hAnsi="Arial" w:cs="Arial"/>
          <w:b/>
          <w:bCs/>
          <w:i/>
          <w:iCs/>
          <w:kern w:val="0"/>
          <w:sz w:val="22"/>
          <w:szCs w:val="22"/>
          <w14:ligatures w14:val="none"/>
        </w:rPr>
        <w:t>6.2 Inequality and Social Disparities</w:t>
      </w:r>
    </w:p>
    <w:p w14:paraId="2CAF2CDB" w14:textId="456120C6" w:rsidR="00D6796F" w:rsidRPr="007C464C" w:rsidRDefault="00D6796F" w:rsidP="007C464C">
      <w:pPr>
        <w:spacing w:before="100" w:beforeAutospacing="1" w:after="100" w:afterAutospacing="1" w:line="360" w:lineRule="auto"/>
        <w:jc w:val="both"/>
        <w:rPr>
          <w:rFonts w:ascii="Arial" w:hAnsi="Arial" w:cs="Arial"/>
          <w:kern w:val="0"/>
          <w:sz w:val="22"/>
          <w:szCs w:val="22"/>
          <w14:ligatures w14:val="none"/>
        </w:rPr>
      </w:pPr>
      <w:r w:rsidRPr="007C464C">
        <w:rPr>
          <w:rFonts w:ascii="Arial" w:hAnsi="Arial" w:cs="Arial"/>
          <w:kern w:val="0"/>
          <w:sz w:val="22"/>
          <w:szCs w:val="22"/>
          <w14:ligatures w14:val="none"/>
        </w:rPr>
        <w:t xml:space="preserve">Health imbalance is still a major determinant of SDG 3. Ethnic minorities and </w:t>
      </w:r>
      <w:r w:rsidR="00DB526B" w:rsidRPr="007C464C">
        <w:rPr>
          <w:rFonts w:ascii="Arial" w:hAnsi="Arial" w:cs="Arial"/>
          <w:kern w:val="0"/>
          <w:sz w:val="22"/>
          <w:szCs w:val="22"/>
          <w14:ligatures w14:val="none"/>
        </w:rPr>
        <w:t>people experiencing poverty</w:t>
      </w:r>
      <w:r w:rsidRPr="007C464C">
        <w:rPr>
          <w:rFonts w:ascii="Arial" w:hAnsi="Arial" w:cs="Arial"/>
          <w:kern w:val="0"/>
          <w:sz w:val="22"/>
          <w:szCs w:val="22"/>
          <w14:ligatures w14:val="none"/>
        </w:rPr>
        <w:t xml:space="preserve"> are vulnerable groups that are disproportionately affected by poor health outcomes. Equally, </w:t>
      </w:r>
      <w:r w:rsidR="00DB526B" w:rsidRPr="007C464C">
        <w:rPr>
          <w:rFonts w:ascii="Arial" w:hAnsi="Arial" w:cs="Arial"/>
          <w:kern w:val="0"/>
          <w:sz w:val="22"/>
          <w:szCs w:val="22"/>
          <w14:ligatures w14:val="none"/>
        </w:rPr>
        <w:t xml:space="preserve">the </w:t>
      </w:r>
      <w:r w:rsidRPr="007C464C">
        <w:rPr>
          <w:rFonts w:ascii="Arial" w:hAnsi="Arial" w:cs="Arial"/>
          <w:kern w:val="0"/>
          <w:sz w:val="22"/>
          <w:szCs w:val="22"/>
          <w14:ligatures w14:val="none"/>
        </w:rPr>
        <w:t>effects of climate change are not equally spread, and the poor communities are more exposed to the environmental hazards.</w:t>
      </w:r>
    </w:p>
    <w:p w14:paraId="57589484" w14:textId="77777777" w:rsidR="00D6796F" w:rsidRPr="007C464C" w:rsidRDefault="00D6796F" w:rsidP="007C464C">
      <w:pPr>
        <w:spacing w:before="100" w:beforeAutospacing="1" w:after="100" w:afterAutospacing="1" w:line="360" w:lineRule="auto"/>
        <w:jc w:val="both"/>
        <w:rPr>
          <w:rFonts w:ascii="Arial" w:hAnsi="Arial" w:cs="Arial"/>
          <w:b/>
          <w:bCs/>
          <w:i/>
          <w:iCs/>
          <w:kern w:val="0"/>
          <w:sz w:val="22"/>
          <w:szCs w:val="22"/>
          <w14:ligatures w14:val="none"/>
        </w:rPr>
      </w:pPr>
      <w:r w:rsidRPr="007C464C">
        <w:rPr>
          <w:rFonts w:ascii="Arial" w:hAnsi="Arial" w:cs="Arial"/>
          <w:b/>
          <w:bCs/>
          <w:i/>
          <w:iCs/>
          <w:kern w:val="0"/>
          <w:sz w:val="22"/>
          <w:szCs w:val="22"/>
          <w14:ligatures w14:val="none"/>
        </w:rPr>
        <w:t>6.3 Resource Constraints</w:t>
      </w:r>
    </w:p>
    <w:p w14:paraId="7C466650" w14:textId="170EDABE" w:rsidR="00D6796F" w:rsidRPr="007C464C" w:rsidRDefault="00D6796F" w:rsidP="007C464C">
      <w:pPr>
        <w:spacing w:before="100" w:beforeAutospacing="1" w:after="100" w:afterAutospacing="1" w:line="360" w:lineRule="auto"/>
        <w:jc w:val="both"/>
        <w:rPr>
          <w:rFonts w:ascii="Arial" w:hAnsi="Arial" w:cs="Arial"/>
          <w:kern w:val="0"/>
          <w:sz w:val="22"/>
          <w:szCs w:val="22"/>
          <w14:ligatures w14:val="none"/>
        </w:rPr>
      </w:pPr>
      <w:r w:rsidRPr="007C464C">
        <w:rPr>
          <w:rFonts w:ascii="Arial" w:hAnsi="Arial" w:cs="Arial"/>
          <w:kern w:val="0"/>
          <w:sz w:val="22"/>
          <w:szCs w:val="22"/>
          <w14:ligatures w14:val="none"/>
        </w:rPr>
        <w:t>The financial constraints of local authorities are usually limiting, and they cannot undertake effective health and sustainability practices. In the UK, budget cuts have minimi</w:t>
      </w:r>
      <w:r w:rsidR="00DB526B" w:rsidRPr="007C464C">
        <w:rPr>
          <w:rFonts w:ascii="Arial" w:hAnsi="Arial" w:cs="Arial"/>
          <w:kern w:val="0"/>
          <w:sz w:val="22"/>
          <w:szCs w:val="22"/>
          <w14:ligatures w14:val="none"/>
        </w:rPr>
        <w:t>s</w:t>
      </w:r>
      <w:r w:rsidRPr="007C464C">
        <w:rPr>
          <w:rFonts w:ascii="Arial" w:hAnsi="Arial" w:cs="Arial"/>
          <w:kern w:val="0"/>
          <w:sz w:val="22"/>
          <w:szCs w:val="22"/>
          <w14:ligatures w14:val="none"/>
        </w:rPr>
        <w:t>ed the funding on preventative services and community-based interventions as well as funding on public health (</w:t>
      </w:r>
      <w:r w:rsidR="0022563D" w:rsidRPr="007C464C">
        <w:rPr>
          <w:rFonts w:ascii="Arial" w:hAnsi="Arial" w:cs="Arial"/>
          <w:kern w:val="0"/>
          <w:sz w:val="22"/>
          <w:szCs w:val="22"/>
          <w14:ligatures w14:val="none"/>
        </w:rPr>
        <w:t>Ottersen et al.</w:t>
      </w:r>
      <w:r w:rsidRPr="007C464C">
        <w:rPr>
          <w:rFonts w:ascii="Arial" w:hAnsi="Arial" w:cs="Arial"/>
          <w:kern w:val="0"/>
          <w:sz w:val="22"/>
          <w:szCs w:val="22"/>
          <w14:ligatures w14:val="none"/>
        </w:rPr>
        <w:t>, 20</w:t>
      </w:r>
      <w:r w:rsidR="0022563D" w:rsidRPr="007C464C">
        <w:rPr>
          <w:rFonts w:ascii="Arial" w:hAnsi="Arial" w:cs="Arial"/>
          <w:kern w:val="0"/>
          <w:sz w:val="22"/>
          <w:szCs w:val="22"/>
          <w14:ligatures w14:val="none"/>
        </w:rPr>
        <w:t>14</w:t>
      </w:r>
      <w:r w:rsidRPr="007C464C">
        <w:rPr>
          <w:rFonts w:ascii="Arial" w:hAnsi="Arial" w:cs="Arial"/>
          <w:kern w:val="0"/>
          <w:sz w:val="22"/>
          <w:szCs w:val="22"/>
          <w14:ligatures w14:val="none"/>
        </w:rPr>
        <w:t>).</w:t>
      </w:r>
    </w:p>
    <w:p w14:paraId="33D00D84" w14:textId="77777777" w:rsidR="00D6796F" w:rsidRPr="007C464C" w:rsidRDefault="00D6796F" w:rsidP="007C464C">
      <w:pPr>
        <w:spacing w:before="100" w:beforeAutospacing="1" w:after="100" w:afterAutospacing="1" w:line="360" w:lineRule="auto"/>
        <w:jc w:val="both"/>
        <w:rPr>
          <w:rFonts w:ascii="Arial" w:hAnsi="Arial" w:cs="Arial"/>
          <w:b/>
          <w:bCs/>
          <w:i/>
          <w:iCs/>
          <w:kern w:val="0"/>
          <w:sz w:val="22"/>
          <w:szCs w:val="22"/>
          <w14:ligatures w14:val="none"/>
        </w:rPr>
      </w:pPr>
      <w:r w:rsidRPr="007C464C">
        <w:rPr>
          <w:rFonts w:ascii="Arial" w:hAnsi="Arial" w:cs="Arial"/>
          <w:b/>
          <w:bCs/>
          <w:i/>
          <w:iCs/>
          <w:kern w:val="0"/>
          <w:sz w:val="22"/>
          <w:szCs w:val="22"/>
          <w14:ligatures w14:val="none"/>
        </w:rPr>
        <w:t>6.4 Implementation Gaps</w:t>
      </w:r>
    </w:p>
    <w:p w14:paraId="4FA33D92" w14:textId="77777777" w:rsidR="00D6796F" w:rsidRPr="007C464C" w:rsidRDefault="00D6796F" w:rsidP="007C464C">
      <w:pPr>
        <w:spacing w:before="100" w:beforeAutospacing="1" w:after="100" w:afterAutospacing="1" w:line="360" w:lineRule="auto"/>
        <w:jc w:val="both"/>
        <w:rPr>
          <w:rFonts w:ascii="Arial" w:hAnsi="Arial" w:cs="Arial"/>
          <w:kern w:val="0"/>
          <w:sz w:val="22"/>
          <w:szCs w:val="22"/>
          <w14:ligatures w14:val="none"/>
        </w:rPr>
      </w:pPr>
      <w:r w:rsidRPr="007C464C">
        <w:rPr>
          <w:rFonts w:ascii="Arial" w:hAnsi="Arial" w:cs="Arial"/>
          <w:kern w:val="0"/>
          <w:sz w:val="22"/>
          <w:szCs w:val="22"/>
          <w14:ligatures w14:val="none"/>
        </w:rPr>
        <w:t>Even with the presence of policies at the global and national levels, the implementation of policy at the local level is not usually uniform. Governance capacity, political priorities, and community engagement are some of the factors that determine the success of initiatives.</w:t>
      </w:r>
    </w:p>
    <w:p w14:paraId="447DE1DB" w14:textId="08EC6D52" w:rsidR="00D6796F" w:rsidRPr="007C464C" w:rsidRDefault="00D6796F" w:rsidP="007C464C">
      <w:pPr>
        <w:spacing w:before="100" w:beforeAutospacing="1" w:after="100" w:afterAutospacing="1" w:line="360" w:lineRule="auto"/>
        <w:jc w:val="both"/>
        <w:rPr>
          <w:rFonts w:ascii="Arial" w:hAnsi="Arial" w:cs="Arial"/>
          <w:b/>
          <w:bCs/>
          <w:i/>
          <w:iCs/>
          <w:kern w:val="0"/>
          <w:sz w:val="22"/>
          <w:szCs w:val="22"/>
          <w14:ligatures w14:val="none"/>
        </w:rPr>
      </w:pPr>
      <w:r w:rsidRPr="007C464C">
        <w:rPr>
          <w:rFonts w:ascii="Arial" w:hAnsi="Arial" w:cs="Arial"/>
          <w:b/>
          <w:bCs/>
          <w:i/>
          <w:iCs/>
          <w:kern w:val="0"/>
          <w:sz w:val="22"/>
          <w:szCs w:val="22"/>
          <w14:ligatures w14:val="none"/>
        </w:rPr>
        <w:t>6.5 Uncertainty and Emerging</w:t>
      </w:r>
      <w:r w:rsidR="00263A89" w:rsidRPr="007C464C">
        <w:rPr>
          <w:rFonts w:ascii="Arial" w:hAnsi="Arial" w:cs="Arial"/>
          <w:b/>
          <w:bCs/>
          <w:i/>
          <w:iCs/>
          <w:kern w:val="0"/>
          <w:sz w:val="22"/>
          <w:szCs w:val="22"/>
          <w14:ligatures w14:val="none"/>
        </w:rPr>
        <w:t xml:space="preserve"> </w:t>
      </w:r>
      <w:r w:rsidRPr="007C464C">
        <w:rPr>
          <w:rFonts w:ascii="Arial" w:hAnsi="Arial" w:cs="Arial"/>
          <w:b/>
          <w:bCs/>
          <w:i/>
          <w:iCs/>
          <w:kern w:val="0"/>
          <w:sz w:val="22"/>
          <w:szCs w:val="22"/>
          <w14:ligatures w14:val="none"/>
        </w:rPr>
        <w:t>Risks</w:t>
      </w:r>
    </w:p>
    <w:p w14:paraId="565B6A7C" w14:textId="4EBC8F6C" w:rsidR="00D6796F" w:rsidRPr="007C464C" w:rsidRDefault="00D6796F" w:rsidP="007C464C">
      <w:pPr>
        <w:spacing w:before="100" w:beforeAutospacing="1" w:after="100" w:afterAutospacing="1" w:line="360" w:lineRule="auto"/>
        <w:jc w:val="both"/>
        <w:rPr>
          <w:rFonts w:ascii="Arial" w:hAnsi="Arial" w:cs="Arial"/>
          <w:kern w:val="0"/>
          <w:sz w:val="22"/>
          <w:szCs w:val="22"/>
          <w14:ligatures w14:val="none"/>
        </w:rPr>
      </w:pPr>
      <w:r w:rsidRPr="007C464C">
        <w:rPr>
          <w:rFonts w:ascii="Arial" w:hAnsi="Arial" w:cs="Arial"/>
          <w:kern w:val="0"/>
          <w:sz w:val="22"/>
          <w:szCs w:val="22"/>
          <w14:ligatures w14:val="none"/>
        </w:rPr>
        <w:t>The uncertainty of policy planning is brought about by the dynamic nature of global challenges that are posed by pandemics and climate change</w:t>
      </w:r>
      <w:r w:rsidR="0043456E" w:rsidRPr="007C464C">
        <w:rPr>
          <w:rFonts w:ascii="Arial" w:hAnsi="Arial" w:cs="Arial"/>
          <w:kern w:val="0"/>
          <w:sz w:val="22"/>
          <w:szCs w:val="22"/>
          <w14:ligatures w14:val="none"/>
        </w:rPr>
        <w:t xml:space="preserve"> (GBD 2016 SDG Collaborators, 2017)</w:t>
      </w:r>
      <w:r w:rsidRPr="007C464C">
        <w:rPr>
          <w:rFonts w:ascii="Arial" w:hAnsi="Arial" w:cs="Arial"/>
          <w:kern w:val="0"/>
          <w:sz w:val="22"/>
          <w:szCs w:val="22"/>
          <w14:ligatures w14:val="none"/>
        </w:rPr>
        <w:t>. The COVID-19 crisis showed how fast the health systems may become overwhelmed, and it is necessary to have resilient and adaptive policies</w:t>
      </w:r>
      <w:r w:rsidR="0043456E" w:rsidRPr="007C464C">
        <w:rPr>
          <w:rFonts w:ascii="Arial" w:hAnsi="Arial" w:cs="Arial"/>
          <w:kern w:val="0"/>
          <w:sz w:val="22"/>
          <w:szCs w:val="22"/>
          <w14:ligatures w14:val="none"/>
        </w:rPr>
        <w:t>.</w:t>
      </w:r>
    </w:p>
    <w:p w14:paraId="0C110186" w14:textId="44B8789F" w:rsidR="00D6796F" w:rsidRPr="007C464C" w:rsidRDefault="00D6796F" w:rsidP="007C464C">
      <w:pPr>
        <w:spacing w:before="100" w:beforeAutospacing="1" w:after="100" w:afterAutospacing="1" w:line="360" w:lineRule="auto"/>
        <w:jc w:val="both"/>
        <w:outlineLvl w:val="1"/>
        <w:rPr>
          <w:rFonts w:ascii="Arial" w:eastAsia="Times New Roman" w:hAnsi="Arial" w:cs="Arial"/>
          <w:b/>
          <w:bCs/>
          <w:kern w:val="0"/>
          <w:sz w:val="22"/>
          <w:szCs w:val="22"/>
          <w14:ligatures w14:val="none"/>
        </w:rPr>
      </w:pPr>
      <w:bookmarkStart w:id="9" w:name="_Toc224927854"/>
      <w:r w:rsidRPr="007C464C">
        <w:rPr>
          <w:rFonts w:ascii="Arial" w:eastAsia="Times New Roman" w:hAnsi="Arial" w:cs="Arial"/>
          <w:b/>
          <w:bCs/>
          <w:kern w:val="0"/>
          <w:sz w:val="22"/>
          <w:szCs w:val="22"/>
          <w14:ligatures w14:val="none"/>
        </w:rPr>
        <w:t>7. Policy Improvement Recommendations</w:t>
      </w:r>
      <w:bookmarkEnd w:id="9"/>
    </w:p>
    <w:p w14:paraId="0374296E" w14:textId="3A33325B" w:rsidR="00D6796F" w:rsidRPr="007C464C" w:rsidRDefault="00D6796F" w:rsidP="007C464C">
      <w:pPr>
        <w:spacing w:before="100" w:beforeAutospacing="1" w:after="100" w:afterAutospacing="1" w:line="360" w:lineRule="auto"/>
        <w:jc w:val="both"/>
        <w:rPr>
          <w:rFonts w:ascii="Arial" w:hAnsi="Arial" w:cs="Arial"/>
          <w:kern w:val="0"/>
          <w:sz w:val="22"/>
          <w:szCs w:val="22"/>
          <w14:ligatures w14:val="none"/>
        </w:rPr>
      </w:pPr>
      <w:r w:rsidRPr="007C464C">
        <w:rPr>
          <w:rFonts w:ascii="Arial" w:hAnsi="Arial" w:cs="Arial"/>
          <w:kern w:val="0"/>
          <w:sz w:val="22"/>
          <w:szCs w:val="22"/>
          <w14:ligatures w14:val="none"/>
        </w:rPr>
        <w:t xml:space="preserve">Going by the critical evaluation conducted above, it is possible to suggest </w:t>
      </w:r>
      <w:proofErr w:type="gramStart"/>
      <w:r w:rsidRPr="007C464C">
        <w:rPr>
          <w:rFonts w:ascii="Arial" w:hAnsi="Arial" w:cs="Arial"/>
          <w:kern w:val="0"/>
          <w:sz w:val="22"/>
          <w:szCs w:val="22"/>
          <w14:ligatures w14:val="none"/>
        </w:rPr>
        <w:t>a number of</w:t>
      </w:r>
      <w:proofErr w:type="gramEnd"/>
      <w:r w:rsidRPr="007C464C">
        <w:rPr>
          <w:rFonts w:ascii="Arial" w:hAnsi="Arial" w:cs="Arial"/>
          <w:kern w:val="0"/>
          <w:sz w:val="22"/>
          <w:szCs w:val="22"/>
          <w14:ligatures w14:val="none"/>
        </w:rPr>
        <w:t xml:space="preserve"> recommendations to make health, well</w:t>
      </w:r>
      <w:r w:rsidR="00DB526B" w:rsidRPr="007C464C">
        <w:rPr>
          <w:rFonts w:ascii="Arial" w:hAnsi="Arial" w:cs="Arial"/>
          <w:kern w:val="0"/>
          <w:sz w:val="22"/>
          <w:szCs w:val="22"/>
          <w14:ligatures w14:val="none"/>
        </w:rPr>
        <w:t>-</w:t>
      </w:r>
      <w:r w:rsidRPr="007C464C">
        <w:rPr>
          <w:rFonts w:ascii="Arial" w:hAnsi="Arial" w:cs="Arial"/>
          <w:kern w:val="0"/>
          <w:sz w:val="22"/>
          <w:szCs w:val="22"/>
          <w14:ligatures w14:val="none"/>
        </w:rPr>
        <w:t>being, and sustainability policies more effective.</w:t>
      </w:r>
    </w:p>
    <w:p w14:paraId="1A6619D6" w14:textId="73F83663" w:rsidR="00D6796F" w:rsidRPr="007C464C" w:rsidRDefault="00D6796F" w:rsidP="007C464C">
      <w:pPr>
        <w:spacing w:before="100" w:beforeAutospacing="1" w:after="100" w:afterAutospacing="1" w:line="360" w:lineRule="auto"/>
        <w:jc w:val="both"/>
        <w:rPr>
          <w:rFonts w:ascii="Arial" w:hAnsi="Arial" w:cs="Arial"/>
          <w:b/>
          <w:bCs/>
          <w:i/>
          <w:iCs/>
          <w:kern w:val="0"/>
          <w:sz w:val="22"/>
          <w:szCs w:val="22"/>
          <w14:ligatures w14:val="none"/>
        </w:rPr>
      </w:pPr>
      <w:r w:rsidRPr="007C464C">
        <w:rPr>
          <w:rFonts w:ascii="Arial" w:hAnsi="Arial" w:cs="Arial"/>
          <w:b/>
          <w:bCs/>
          <w:i/>
          <w:iCs/>
          <w:kern w:val="0"/>
          <w:sz w:val="22"/>
          <w:szCs w:val="22"/>
          <w14:ligatures w14:val="none"/>
        </w:rPr>
        <w:lastRenderedPageBreak/>
        <w:t>7.1. Have a Holistic and Integrated Approach to Policy</w:t>
      </w:r>
    </w:p>
    <w:p w14:paraId="59F9D50C" w14:textId="3010232F" w:rsidR="00D6796F" w:rsidRPr="007C464C" w:rsidRDefault="00D6796F" w:rsidP="007C464C">
      <w:pPr>
        <w:spacing w:before="100" w:beforeAutospacing="1" w:after="100" w:afterAutospacing="1" w:line="360" w:lineRule="auto"/>
        <w:jc w:val="both"/>
        <w:rPr>
          <w:rFonts w:ascii="Arial" w:hAnsi="Arial" w:cs="Arial"/>
          <w:kern w:val="0"/>
          <w:sz w:val="22"/>
          <w:szCs w:val="22"/>
          <w14:ligatures w14:val="none"/>
        </w:rPr>
      </w:pPr>
      <w:r w:rsidRPr="007C464C">
        <w:rPr>
          <w:rFonts w:ascii="Arial" w:hAnsi="Arial" w:cs="Arial"/>
          <w:kern w:val="0"/>
          <w:sz w:val="22"/>
          <w:szCs w:val="22"/>
          <w14:ligatures w14:val="none"/>
        </w:rPr>
        <w:t>The governments must embrace the concept of Health in All Policies</w:t>
      </w:r>
      <w:r w:rsidR="00DB526B" w:rsidRPr="007C464C">
        <w:rPr>
          <w:rFonts w:ascii="Arial" w:hAnsi="Arial" w:cs="Arial"/>
          <w:kern w:val="0"/>
          <w:sz w:val="22"/>
          <w:szCs w:val="22"/>
          <w14:ligatures w14:val="none"/>
        </w:rPr>
        <w:t>,</w:t>
      </w:r>
      <w:r w:rsidRPr="007C464C">
        <w:rPr>
          <w:rFonts w:ascii="Arial" w:hAnsi="Arial" w:cs="Arial"/>
          <w:kern w:val="0"/>
          <w:sz w:val="22"/>
          <w:szCs w:val="22"/>
          <w14:ligatures w14:val="none"/>
        </w:rPr>
        <w:t xml:space="preserve"> which implies that health factors must be incorporated in all sectors</w:t>
      </w:r>
      <w:r w:rsidR="00DB526B" w:rsidRPr="007C464C">
        <w:rPr>
          <w:rFonts w:ascii="Arial" w:hAnsi="Arial" w:cs="Arial"/>
          <w:kern w:val="0"/>
          <w:sz w:val="22"/>
          <w:szCs w:val="22"/>
          <w14:ligatures w14:val="none"/>
        </w:rPr>
        <w:t>,</w:t>
      </w:r>
      <w:r w:rsidRPr="007C464C">
        <w:rPr>
          <w:rFonts w:ascii="Arial" w:hAnsi="Arial" w:cs="Arial"/>
          <w:kern w:val="0"/>
          <w:sz w:val="22"/>
          <w:szCs w:val="22"/>
          <w14:ligatures w14:val="none"/>
        </w:rPr>
        <w:t xml:space="preserve"> such as transport, housing, and environmental policy. This would overcome the shortcomings of fragmentation of policies and enhance the health outcomes</w:t>
      </w:r>
      <w:r w:rsidR="0022563D" w:rsidRPr="007C464C">
        <w:rPr>
          <w:rFonts w:ascii="Arial" w:hAnsi="Arial" w:cs="Arial"/>
          <w:kern w:val="0"/>
          <w:sz w:val="22"/>
          <w:szCs w:val="22"/>
          <w14:ligatures w14:val="none"/>
        </w:rPr>
        <w:t xml:space="preserve"> (</w:t>
      </w:r>
      <w:r w:rsidR="00823AFC" w:rsidRPr="007C464C">
        <w:rPr>
          <w:rFonts w:ascii="Arial" w:hAnsi="Arial" w:cs="Arial"/>
          <w:kern w:val="0"/>
          <w:sz w:val="22"/>
          <w:szCs w:val="22"/>
          <w14:ligatures w14:val="none"/>
        </w:rPr>
        <w:t>NHS England, 2019).</w:t>
      </w:r>
    </w:p>
    <w:p w14:paraId="606F10F0" w14:textId="2D35ED0F" w:rsidR="00D6796F" w:rsidRPr="007C464C" w:rsidRDefault="00D6796F" w:rsidP="007C464C">
      <w:pPr>
        <w:spacing w:before="100" w:beforeAutospacing="1" w:after="100" w:afterAutospacing="1" w:line="360" w:lineRule="auto"/>
        <w:jc w:val="both"/>
        <w:rPr>
          <w:rFonts w:ascii="Arial" w:hAnsi="Arial" w:cs="Arial"/>
          <w:b/>
          <w:bCs/>
          <w:i/>
          <w:iCs/>
          <w:kern w:val="0"/>
          <w:sz w:val="22"/>
          <w:szCs w:val="22"/>
          <w14:ligatures w14:val="none"/>
        </w:rPr>
      </w:pPr>
      <w:r w:rsidRPr="007C464C">
        <w:rPr>
          <w:rFonts w:ascii="Arial" w:hAnsi="Arial" w:cs="Arial"/>
          <w:b/>
          <w:bCs/>
          <w:i/>
          <w:iCs/>
          <w:kern w:val="0"/>
          <w:sz w:val="22"/>
          <w:szCs w:val="22"/>
          <w14:ligatures w14:val="none"/>
        </w:rPr>
        <w:t>7.2 Empower Prevention</w:t>
      </w:r>
    </w:p>
    <w:p w14:paraId="1FE9B064" w14:textId="027480BF" w:rsidR="00D6796F" w:rsidRPr="007C464C" w:rsidRDefault="00D6796F" w:rsidP="007C464C">
      <w:pPr>
        <w:spacing w:before="100" w:beforeAutospacing="1" w:after="100" w:afterAutospacing="1" w:line="360" w:lineRule="auto"/>
        <w:jc w:val="both"/>
        <w:rPr>
          <w:rFonts w:ascii="Arial" w:hAnsi="Arial" w:cs="Arial"/>
          <w:kern w:val="0"/>
          <w:sz w:val="22"/>
          <w:szCs w:val="22"/>
          <w14:ligatures w14:val="none"/>
        </w:rPr>
      </w:pPr>
      <w:r w:rsidRPr="007C464C">
        <w:rPr>
          <w:rFonts w:ascii="Arial" w:hAnsi="Arial" w:cs="Arial"/>
          <w:kern w:val="0"/>
          <w:sz w:val="22"/>
          <w:szCs w:val="22"/>
          <w14:ligatures w14:val="none"/>
        </w:rPr>
        <w:t xml:space="preserve">Preventative care should also be more emphasised </w:t>
      </w:r>
      <w:r w:rsidR="00DB526B" w:rsidRPr="007C464C">
        <w:rPr>
          <w:rFonts w:ascii="Arial" w:hAnsi="Arial" w:cs="Arial"/>
          <w:kern w:val="0"/>
          <w:sz w:val="22"/>
          <w:szCs w:val="22"/>
          <w14:ligatures w14:val="none"/>
        </w:rPr>
        <w:t>than</w:t>
      </w:r>
      <w:r w:rsidRPr="007C464C">
        <w:rPr>
          <w:rFonts w:ascii="Arial" w:hAnsi="Arial" w:cs="Arial"/>
          <w:kern w:val="0"/>
          <w:sz w:val="22"/>
          <w:szCs w:val="22"/>
          <w14:ligatures w14:val="none"/>
        </w:rPr>
        <w:t xml:space="preserve"> reactive healthcare. Long-term healthcare expenses and the well</w:t>
      </w:r>
      <w:r w:rsidR="00DB526B" w:rsidRPr="007C464C">
        <w:rPr>
          <w:rFonts w:ascii="Arial" w:hAnsi="Arial" w:cs="Arial"/>
          <w:kern w:val="0"/>
          <w:sz w:val="22"/>
          <w:szCs w:val="22"/>
          <w14:ligatures w14:val="none"/>
        </w:rPr>
        <w:t>-</w:t>
      </w:r>
      <w:r w:rsidRPr="007C464C">
        <w:rPr>
          <w:rFonts w:ascii="Arial" w:hAnsi="Arial" w:cs="Arial"/>
          <w:kern w:val="0"/>
          <w:sz w:val="22"/>
          <w:szCs w:val="22"/>
          <w14:ligatures w14:val="none"/>
        </w:rPr>
        <w:t>being of the population can be decreased by investment in public health programs, including health education, early intervention programmes, and lifestyle promotion.</w:t>
      </w:r>
    </w:p>
    <w:p w14:paraId="6320A0B4" w14:textId="08D42E52" w:rsidR="00D6796F" w:rsidRPr="007C464C" w:rsidRDefault="00D6796F" w:rsidP="007C464C">
      <w:pPr>
        <w:spacing w:before="100" w:beforeAutospacing="1" w:after="100" w:afterAutospacing="1" w:line="360" w:lineRule="auto"/>
        <w:jc w:val="both"/>
        <w:rPr>
          <w:rFonts w:ascii="Arial" w:hAnsi="Arial" w:cs="Arial"/>
          <w:b/>
          <w:bCs/>
          <w:i/>
          <w:iCs/>
          <w:kern w:val="0"/>
          <w:sz w:val="22"/>
          <w:szCs w:val="22"/>
          <w14:ligatures w14:val="none"/>
        </w:rPr>
      </w:pPr>
      <w:r w:rsidRPr="007C464C">
        <w:rPr>
          <w:rFonts w:ascii="Arial" w:hAnsi="Arial" w:cs="Arial"/>
          <w:b/>
          <w:bCs/>
          <w:i/>
          <w:iCs/>
          <w:kern w:val="0"/>
          <w:sz w:val="22"/>
          <w:szCs w:val="22"/>
          <w14:ligatures w14:val="none"/>
        </w:rPr>
        <w:t>7.3 Respond to Social Determinants of Health</w:t>
      </w:r>
    </w:p>
    <w:p w14:paraId="75C1F1F4" w14:textId="4A7BC24E" w:rsidR="00D6796F" w:rsidRPr="007C464C" w:rsidRDefault="00D6796F" w:rsidP="007C464C">
      <w:pPr>
        <w:spacing w:before="100" w:beforeAutospacing="1" w:after="100" w:afterAutospacing="1" w:line="360" w:lineRule="auto"/>
        <w:jc w:val="both"/>
        <w:rPr>
          <w:rFonts w:ascii="Arial" w:hAnsi="Arial" w:cs="Arial"/>
          <w:kern w:val="0"/>
          <w:sz w:val="22"/>
          <w:szCs w:val="22"/>
          <w14:ligatures w14:val="none"/>
        </w:rPr>
      </w:pPr>
      <w:r w:rsidRPr="007C464C">
        <w:rPr>
          <w:rFonts w:ascii="Arial" w:hAnsi="Arial" w:cs="Arial"/>
          <w:kern w:val="0"/>
          <w:sz w:val="22"/>
          <w:szCs w:val="22"/>
          <w14:ligatures w14:val="none"/>
        </w:rPr>
        <w:t>The policies should address the causes of the health disparities</w:t>
      </w:r>
      <w:r w:rsidR="00DB526B" w:rsidRPr="007C464C">
        <w:rPr>
          <w:rFonts w:ascii="Arial" w:hAnsi="Arial" w:cs="Arial"/>
          <w:kern w:val="0"/>
          <w:sz w:val="22"/>
          <w:szCs w:val="22"/>
          <w14:ligatures w14:val="none"/>
        </w:rPr>
        <w:t>,</w:t>
      </w:r>
      <w:r w:rsidRPr="007C464C">
        <w:rPr>
          <w:rFonts w:ascii="Arial" w:hAnsi="Arial" w:cs="Arial"/>
          <w:kern w:val="0"/>
          <w:sz w:val="22"/>
          <w:szCs w:val="22"/>
          <w14:ligatures w14:val="none"/>
        </w:rPr>
        <w:t xml:space="preserve"> and this means the causes of these disparities are poverty, education, and employment. To provide an example, housing conditions and access to education may significantly influence the outcomes in terms of health.</w:t>
      </w:r>
    </w:p>
    <w:p w14:paraId="2C6C124E" w14:textId="4F01B969" w:rsidR="00D6796F" w:rsidRPr="007C464C" w:rsidRDefault="00D6796F" w:rsidP="007C464C">
      <w:pPr>
        <w:spacing w:before="100" w:beforeAutospacing="1" w:after="100" w:afterAutospacing="1" w:line="360" w:lineRule="auto"/>
        <w:jc w:val="both"/>
        <w:rPr>
          <w:rFonts w:ascii="Arial" w:hAnsi="Arial" w:cs="Arial"/>
          <w:b/>
          <w:bCs/>
          <w:i/>
          <w:iCs/>
          <w:kern w:val="0"/>
          <w:sz w:val="22"/>
          <w:szCs w:val="22"/>
          <w14:ligatures w14:val="none"/>
        </w:rPr>
      </w:pPr>
      <w:r w:rsidRPr="007C464C">
        <w:rPr>
          <w:rFonts w:ascii="Arial" w:hAnsi="Arial" w:cs="Arial"/>
          <w:b/>
          <w:bCs/>
          <w:i/>
          <w:iCs/>
          <w:kern w:val="0"/>
          <w:sz w:val="22"/>
          <w:szCs w:val="22"/>
          <w14:ligatures w14:val="none"/>
        </w:rPr>
        <w:t>7.4 Improve Local Government Capacity</w:t>
      </w:r>
    </w:p>
    <w:p w14:paraId="49070D22" w14:textId="2CD3F290" w:rsidR="00D6796F" w:rsidRPr="007C464C" w:rsidRDefault="00D6796F" w:rsidP="007C464C">
      <w:pPr>
        <w:spacing w:before="100" w:beforeAutospacing="1" w:after="100" w:afterAutospacing="1" w:line="360" w:lineRule="auto"/>
        <w:jc w:val="both"/>
        <w:rPr>
          <w:rFonts w:ascii="Arial" w:hAnsi="Arial" w:cs="Arial"/>
          <w:kern w:val="0"/>
          <w:sz w:val="22"/>
          <w:szCs w:val="22"/>
          <w14:ligatures w14:val="none"/>
        </w:rPr>
      </w:pPr>
      <w:r w:rsidRPr="007C464C">
        <w:rPr>
          <w:rFonts w:ascii="Arial" w:hAnsi="Arial" w:cs="Arial"/>
          <w:kern w:val="0"/>
          <w:sz w:val="22"/>
          <w:szCs w:val="22"/>
          <w14:ligatures w14:val="none"/>
        </w:rPr>
        <w:t>The government ought to extend sufficient funding and resources to the local governments to execute effective health and sustainability projects. Decentralisation of decision</w:t>
      </w:r>
      <w:r w:rsidR="00DB526B" w:rsidRPr="007C464C">
        <w:rPr>
          <w:rFonts w:ascii="Arial" w:hAnsi="Arial" w:cs="Arial"/>
          <w:kern w:val="0"/>
          <w:sz w:val="22"/>
          <w:szCs w:val="22"/>
          <w14:ligatures w14:val="none"/>
        </w:rPr>
        <w:t>-</w:t>
      </w:r>
      <w:r w:rsidRPr="007C464C">
        <w:rPr>
          <w:rFonts w:ascii="Arial" w:hAnsi="Arial" w:cs="Arial"/>
          <w:kern w:val="0"/>
          <w:sz w:val="22"/>
          <w:szCs w:val="22"/>
          <w14:ligatures w14:val="none"/>
        </w:rPr>
        <w:t>making may allow more responsive and specific interventions to serve the needs of the community</w:t>
      </w:r>
      <w:r w:rsidR="00823AFC" w:rsidRPr="007C464C">
        <w:rPr>
          <w:rFonts w:ascii="Arial" w:hAnsi="Arial" w:cs="Arial"/>
          <w:kern w:val="0"/>
          <w:sz w:val="22"/>
          <w:szCs w:val="22"/>
          <w14:ligatures w14:val="none"/>
        </w:rPr>
        <w:t xml:space="preserve"> (</w:t>
      </w:r>
      <w:r w:rsidR="00D26F34" w:rsidRPr="007C464C">
        <w:rPr>
          <w:rFonts w:ascii="Arial" w:hAnsi="Arial" w:cs="Arial"/>
          <w:kern w:val="0"/>
          <w:sz w:val="22"/>
          <w:szCs w:val="22"/>
          <w14:ligatures w14:val="none"/>
        </w:rPr>
        <w:t>McMichael, 2017).</w:t>
      </w:r>
    </w:p>
    <w:p w14:paraId="2E8FA02D" w14:textId="1032BEC6" w:rsidR="00D6796F" w:rsidRPr="007C464C" w:rsidRDefault="00D6796F" w:rsidP="007C464C">
      <w:pPr>
        <w:spacing w:before="100" w:beforeAutospacing="1" w:after="100" w:afterAutospacing="1" w:line="360" w:lineRule="auto"/>
        <w:jc w:val="both"/>
        <w:rPr>
          <w:rFonts w:ascii="Arial" w:hAnsi="Arial" w:cs="Arial"/>
          <w:b/>
          <w:bCs/>
          <w:i/>
          <w:iCs/>
          <w:kern w:val="0"/>
          <w:sz w:val="22"/>
          <w:szCs w:val="22"/>
          <w14:ligatures w14:val="none"/>
        </w:rPr>
      </w:pPr>
      <w:r w:rsidRPr="007C464C">
        <w:rPr>
          <w:rFonts w:ascii="Arial" w:hAnsi="Arial" w:cs="Arial"/>
          <w:b/>
          <w:bCs/>
          <w:i/>
          <w:iCs/>
          <w:kern w:val="0"/>
          <w:sz w:val="22"/>
          <w:szCs w:val="22"/>
          <w14:ligatures w14:val="none"/>
        </w:rPr>
        <w:t>7.5 Fostering Community Interaction</w:t>
      </w:r>
    </w:p>
    <w:p w14:paraId="5700BB7C" w14:textId="244AE388" w:rsidR="00D6796F" w:rsidRPr="007C464C" w:rsidRDefault="00D6796F" w:rsidP="007C464C">
      <w:pPr>
        <w:spacing w:before="100" w:beforeAutospacing="1" w:after="100" w:afterAutospacing="1" w:line="360" w:lineRule="auto"/>
        <w:jc w:val="both"/>
        <w:rPr>
          <w:rFonts w:ascii="Arial" w:hAnsi="Arial" w:cs="Arial"/>
          <w:kern w:val="0"/>
          <w:sz w:val="22"/>
          <w:szCs w:val="22"/>
          <w14:ligatures w14:val="none"/>
        </w:rPr>
      </w:pPr>
      <w:r w:rsidRPr="007C464C">
        <w:rPr>
          <w:rFonts w:ascii="Arial" w:hAnsi="Arial" w:cs="Arial"/>
          <w:kern w:val="0"/>
          <w:sz w:val="22"/>
          <w:szCs w:val="22"/>
          <w14:ligatures w14:val="none"/>
        </w:rPr>
        <w:t>The relevance and effectiveness of initiatives may be enhanced by involving the communities in policy development and implementation. The involvement of the community also means that the policies will be based on local needs and priorities</w:t>
      </w:r>
      <w:r w:rsidR="00DB526B" w:rsidRPr="007C464C">
        <w:rPr>
          <w:rFonts w:ascii="Arial" w:hAnsi="Arial" w:cs="Arial"/>
          <w:kern w:val="0"/>
          <w:sz w:val="22"/>
          <w:szCs w:val="22"/>
          <w14:ligatures w14:val="none"/>
        </w:rPr>
        <w:t>,</w:t>
      </w:r>
      <w:r w:rsidRPr="007C464C">
        <w:rPr>
          <w:rFonts w:ascii="Arial" w:hAnsi="Arial" w:cs="Arial"/>
          <w:kern w:val="0"/>
          <w:sz w:val="22"/>
          <w:szCs w:val="22"/>
          <w14:ligatures w14:val="none"/>
        </w:rPr>
        <w:t xml:space="preserve"> </w:t>
      </w:r>
      <w:r w:rsidR="00DB526B" w:rsidRPr="007C464C">
        <w:rPr>
          <w:rFonts w:ascii="Arial" w:hAnsi="Arial" w:cs="Arial"/>
          <w:kern w:val="0"/>
          <w:sz w:val="22"/>
          <w:szCs w:val="22"/>
          <w14:ligatures w14:val="none"/>
        </w:rPr>
        <w:t>thereby yielding</w:t>
      </w:r>
      <w:r w:rsidRPr="007C464C">
        <w:rPr>
          <w:rFonts w:ascii="Arial" w:hAnsi="Arial" w:cs="Arial"/>
          <w:kern w:val="0"/>
          <w:sz w:val="22"/>
          <w:szCs w:val="22"/>
          <w14:ligatures w14:val="none"/>
        </w:rPr>
        <w:t xml:space="preserve"> better results.</w:t>
      </w:r>
    </w:p>
    <w:p w14:paraId="5225556B" w14:textId="05CD6C4D" w:rsidR="00D6796F" w:rsidRPr="007C464C" w:rsidRDefault="00D6796F" w:rsidP="007C464C">
      <w:pPr>
        <w:spacing w:before="100" w:beforeAutospacing="1" w:after="100" w:afterAutospacing="1" w:line="360" w:lineRule="auto"/>
        <w:jc w:val="both"/>
        <w:rPr>
          <w:rFonts w:ascii="Arial" w:hAnsi="Arial" w:cs="Arial"/>
          <w:b/>
          <w:bCs/>
          <w:i/>
          <w:iCs/>
          <w:kern w:val="0"/>
          <w:sz w:val="22"/>
          <w:szCs w:val="22"/>
          <w14:ligatures w14:val="none"/>
        </w:rPr>
      </w:pPr>
      <w:r w:rsidRPr="007C464C">
        <w:rPr>
          <w:rFonts w:ascii="Arial" w:hAnsi="Arial" w:cs="Arial"/>
          <w:b/>
          <w:bCs/>
          <w:i/>
          <w:iCs/>
          <w:kern w:val="0"/>
          <w:sz w:val="22"/>
          <w:szCs w:val="22"/>
          <w14:ligatures w14:val="none"/>
        </w:rPr>
        <w:t>7.6 Enhance Climate-Health Integration</w:t>
      </w:r>
    </w:p>
    <w:p w14:paraId="7D4ACDBF" w14:textId="680793F9" w:rsidR="00D6796F" w:rsidRPr="007C464C" w:rsidRDefault="00D6796F" w:rsidP="007C464C">
      <w:pPr>
        <w:spacing w:before="100" w:beforeAutospacing="1" w:after="100" w:afterAutospacing="1" w:line="360" w:lineRule="auto"/>
        <w:jc w:val="both"/>
        <w:rPr>
          <w:rFonts w:ascii="Arial" w:hAnsi="Arial" w:cs="Arial"/>
          <w:kern w:val="0"/>
          <w:sz w:val="22"/>
          <w:szCs w:val="22"/>
          <w14:ligatures w14:val="none"/>
        </w:rPr>
      </w:pPr>
      <w:r w:rsidRPr="007C464C">
        <w:rPr>
          <w:rFonts w:ascii="Arial" w:hAnsi="Arial" w:cs="Arial"/>
          <w:kern w:val="0"/>
          <w:sz w:val="22"/>
          <w:szCs w:val="22"/>
          <w14:ligatures w14:val="none"/>
        </w:rPr>
        <w:t xml:space="preserve">The SDG 13 policies must explicitly include health considerations. As an illustration, policies to mitigate air pollution must focus on vulnerable groups and </w:t>
      </w:r>
      <w:proofErr w:type="gramStart"/>
      <w:r w:rsidRPr="007C464C">
        <w:rPr>
          <w:rFonts w:ascii="Arial" w:hAnsi="Arial" w:cs="Arial"/>
          <w:kern w:val="0"/>
          <w:sz w:val="22"/>
          <w:szCs w:val="22"/>
          <w14:ligatures w14:val="none"/>
        </w:rPr>
        <w:t>take into account</w:t>
      </w:r>
      <w:proofErr w:type="gramEnd"/>
      <w:r w:rsidRPr="007C464C">
        <w:rPr>
          <w:rFonts w:ascii="Arial" w:hAnsi="Arial" w:cs="Arial"/>
          <w:kern w:val="0"/>
          <w:sz w:val="22"/>
          <w:szCs w:val="22"/>
          <w14:ligatures w14:val="none"/>
        </w:rPr>
        <w:t xml:space="preserve"> the socio-economic effect</w:t>
      </w:r>
      <w:r w:rsidR="00DB526B" w:rsidRPr="007C464C">
        <w:rPr>
          <w:rFonts w:ascii="Arial" w:hAnsi="Arial" w:cs="Arial"/>
          <w:kern w:val="0"/>
          <w:sz w:val="22"/>
          <w:szCs w:val="22"/>
          <w14:ligatures w14:val="none"/>
        </w:rPr>
        <w:t>s</w:t>
      </w:r>
      <w:r w:rsidRPr="007C464C">
        <w:rPr>
          <w:rFonts w:ascii="Arial" w:hAnsi="Arial" w:cs="Arial"/>
          <w:kern w:val="0"/>
          <w:sz w:val="22"/>
          <w:szCs w:val="22"/>
          <w14:ligatures w14:val="none"/>
        </w:rPr>
        <w:t xml:space="preserve"> of the intervention.</w:t>
      </w:r>
    </w:p>
    <w:p w14:paraId="39C41D76" w14:textId="34C08C8E" w:rsidR="00D6796F" w:rsidRPr="007C464C" w:rsidRDefault="00D6796F" w:rsidP="007C464C">
      <w:pPr>
        <w:spacing w:before="100" w:beforeAutospacing="1" w:after="100" w:afterAutospacing="1" w:line="360" w:lineRule="auto"/>
        <w:jc w:val="both"/>
        <w:rPr>
          <w:rFonts w:ascii="Arial" w:hAnsi="Arial" w:cs="Arial"/>
          <w:b/>
          <w:bCs/>
          <w:i/>
          <w:iCs/>
          <w:kern w:val="0"/>
          <w:sz w:val="22"/>
          <w:szCs w:val="22"/>
          <w14:ligatures w14:val="none"/>
        </w:rPr>
      </w:pPr>
      <w:r w:rsidRPr="007C464C">
        <w:rPr>
          <w:rFonts w:ascii="Arial" w:hAnsi="Arial" w:cs="Arial"/>
          <w:b/>
          <w:bCs/>
          <w:i/>
          <w:iCs/>
          <w:kern w:val="0"/>
          <w:sz w:val="22"/>
          <w:szCs w:val="22"/>
          <w14:ligatures w14:val="none"/>
        </w:rPr>
        <w:lastRenderedPageBreak/>
        <w:t>7.7 Enhance Monitoring and Evaluation</w:t>
      </w:r>
    </w:p>
    <w:p w14:paraId="427D3953" w14:textId="6359E782" w:rsidR="00D6796F" w:rsidRPr="007C464C" w:rsidRDefault="00D6796F" w:rsidP="007C464C">
      <w:pPr>
        <w:spacing w:before="100" w:beforeAutospacing="1" w:after="100" w:afterAutospacing="1" w:line="360" w:lineRule="auto"/>
        <w:jc w:val="both"/>
        <w:rPr>
          <w:rFonts w:ascii="Arial" w:hAnsi="Arial" w:cs="Arial"/>
          <w:kern w:val="0"/>
          <w:sz w:val="22"/>
          <w:szCs w:val="22"/>
          <w14:ligatures w14:val="none"/>
        </w:rPr>
      </w:pPr>
      <w:r w:rsidRPr="007C464C">
        <w:rPr>
          <w:rFonts w:ascii="Arial" w:hAnsi="Arial" w:cs="Arial"/>
          <w:kern w:val="0"/>
          <w:sz w:val="22"/>
          <w:szCs w:val="22"/>
          <w14:ligatures w14:val="none"/>
        </w:rPr>
        <w:t>Strong monitoring systems should be used to determine whether the policies are effective or not, and where they should be improved. Accountability can be improved</w:t>
      </w:r>
      <w:r w:rsidR="00DB526B" w:rsidRPr="007C464C">
        <w:rPr>
          <w:rFonts w:ascii="Arial" w:hAnsi="Arial" w:cs="Arial"/>
          <w:kern w:val="0"/>
          <w:sz w:val="22"/>
          <w:szCs w:val="22"/>
          <w14:ligatures w14:val="none"/>
        </w:rPr>
        <w:t>,</w:t>
      </w:r>
      <w:r w:rsidRPr="007C464C">
        <w:rPr>
          <w:rFonts w:ascii="Arial" w:hAnsi="Arial" w:cs="Arial"/>
          <w:kern w:val="0"/>
          <w:sz w:val="22"/>
          <w:szCs w:val="22"/>
          <w14:ligatures w14:val="none"/>
        </w:rPr>
        <w:t xml:space="preserve"> and evidence-based decision-making </w:t>
      </w:r>
      <w:r w:rsidR="00DB526B" w:rsidRPr="007C464C">
        <w:rPr>
          <w:rFonts w:ascii="Arial" w:hAnsi="Arial" w:cs="Arial"/>
          <w:kern w:val="0"/>
          <w:sz w:val="22"/>
          <w:szCs w:val="22"/>
          <w14:ligatures w14:val="none"/>
        </w:rPr>
        <w:t xml:space="preserve">can be achieved </w:t>
      </w:r>
      <w:r w:rsidRPr="007C464C">
        <w:rPr>
          <w:rFonts w:ascii="Arial" w:hAnsi="Arial" w:cs="Arial"/>
          <w:kern w:val="0"/>
          <w:sz w:val="22"/>
          <w:szCs w:val="22"/>
          <w14:ligatures w14:val="none"/>
        </w:rPr>
        <w:t>with the help of data-driven approaches</w:t>
      </w:r>
      <w:r w:rsidR="00FD6A00" w:rsidRPr="007C464C">
        <w:rPr>
          <w:rFonts w:ascii="Arial" w:hAnsi="Arial" w:cs="Arial"/>
          <w:kern w:val="0"/>
          <w:sz w:val="22"/>
          <w:szCs w:val="22"/>
          <w14:ligatures w14:val="none"/>
        </w:rPr>
        <w:t xml:space="preserve"> (Kickbusch, 2012).</w:t>
      </w:r>
    </w:p>
    <w:p w14:paraId="590D0BBA" w14:textId="77777777" w:rsidR="00D6796F" w:rsidRPr="007C464C" w:rsidRDefault="00D6796F" w:rsidP="007C464C">
      <w:pPr>
        <w:spacing w:before="100" w:beforeAutospacing="1" w:after="100" w:afterAutospacing="1" w:line="360" w:lineRule="auto"/>
        <w:jc w:val="both"/>
        <w:outlineLvl w:val="1"/>
        <w:rPr>
          <w:rFonts w:ascii="Arial" w:eastAsia="Times New Roman" w:hAnsi="Arial" w:cs="Arial"/>
          <w:b/>
          <w:bCs/>
          <w:kern w:val="0"/>
          <w:sz w:val="22"/>
          <w:szCs w:val="22"/>
          <w14:ligatures w14:val="none"/>
        </w:rPr>
      </w:pPr>
      <w:bookmarkStart w:id="10" w:name="_Toc224927855"/>
      <w:r w:rsidRPr="007C464C">
        <w:rPr>
          <w:rFonts w:ascii="Arial" w:eastAsia="Times New Roman" w:hAnsi="Arial" w:cs="Arial"/>
          <w:b/>
          <w:bCs/>
          <w:kern w:val="0"/>
          <w:sz w:val="22"/>
          <w:szCs w:val="22"/>
          <w14:ligatures w14:val="none"/>
        </w:rPr>
        <w:t>8. Conclusion</w:t>
      </w:r>
      <w:bookmarkEnd w:id="10"/>
    </w:p>
    <w:p w14:paraId="27626200" w14:textId="77777777" w:rsidR="00DB526B" w:rsidRPr="007C464C" w:rsidRDefault="00FD6A00" w:rsidP="007C464C">
      <w:pPr>
        <w:spacing w:before="100" w:beforeAutospacing="1" w:after="100" w:afterAutospacing="1" w:line="360" w:lineRule="auto"/>
        <w:jc w:val="both"/>
        <w:rPr>
          <w:rFonts w:ascii="Arial" w:hAnsi="Arial" w:cs="Arial"/>
          <w:kern w:val="0"/>
          <w:sz w:val="22"/>
          <w:szCs w:val="22"/>
          <w:lang w:val="en-US"/>
          <w14:ligatures w14:val="none"/>
        </w:rPr>
      </w:pPr>
      <w:r w:rsidRPr="007C464C">
        <w:rPr>
          <w:rFonts w:ascii="Arial" w:hAnsi="Arial" w:cs="Arial"/>
          <w:kern w:val="0"/>
          <w:sz w:val="22"/>
          <w:szCs w:val="22"/>
          <w14:ligatures w14:val="none"/>
        </w:rPr>
        <w:t>S</w:t>
      </w:r>
      <w:r w:rsidR="00D6796F" w:rsidRPr="007C464C">
        <w:rPr>
          <w:rFonts w:ascii="Arial" w:hAnsi="Arial" w:cs="Arial"/>
          <w:kern w:val="0"/>
          <w:sz w:val="22"/>
          <w:szCs w:val="22"/>
          <w14:ligatures w14:val="none"/>
        </w:rPr>
        <w:t>DG 3 (Good Health and Well</w:t>
      </w:r>
      <w:r w:rsidR="00DB526B" w:rsidRPr="007C464C">
        <w:rPr>
          <w:rFonts w:ascii="Arial" w:hAnsi="Arial" w:cs="Arial"/>
          <w:kern w:val="0"/>
          <w:sz w:val="22"/>
          <w:szCs w:val="22"/>
          <w14:ligatures w14:val="none"/>
        </w:rPr>
        <w:t>-</w:t>
      </w:r>
      <w:r w:rsidR="00D6796F" w:rsidRPr="007C464C">
        <w:rPr>
          <w:rFonts w:ascii="Arial" w:hAnsi="Arial" w:cs="Arial"/>
          <w:kern w:val="0"/>
          <w:sz w:val="22"/>
          <w:szCs w:val="22"/>
          <w14:ligatures w14:val="none"/>
        </w:rPr>
        <w:t>being) and SDG 13 (Climate Action) are important components in determining the health and well</w:t>
      </w:r>
      <w:r w:rsidR="00DB526B" w:rsidRPr="007C464C">
        <w:rPr>
          <w:rFonts w:ascii="Arial" w:hAnsi="Arial" w:cs="Arial"/>
          <w:kern w:val="0"/>
          <w:sz w:val="22"/>
          <w:szCs w:val="22"/>
          <w14:ligatures w14:val="none"/>
        </w:rPr>
        <w:t>-</w:t>
      </w:r>
      <w:r w:rsidR="00D6796F" w:rsidRPr="007C464C">
        <w:rPr>
          <w:rFonts w:ascii="Arial" w:hAnsi="Arial" w:cs="Arial"/>
          <w:kern w:val="0"/>
          <w:sz w:val="22"/>
          <w:szCs w:val="22"/>
          <w14:ligatures w14:val="none"/>
        </w:rPr>
        <w:t>being of the citizens at the global, national, and even local levels. Although there has been a great improvement, the issues of inequality, fragmentation of policies, and lack of resources still hinder their performance.</w:t>
      </w:r>
      <w:r w:rsidRPr="007C464C">
        <w:rPr>
          <w:rFonts w:ascii="Arial" w:hAnsi="Arial" w:cs="Arial"/>
          <w:kern w:val="0"/>
          <w:sz w:val="22"/>
          <w:szCs w:val="22"/>
          <w14:ligatures w14:val="none"/>
        </w:rPr>
        <w:t xml:space="preserve"> </w:t>
      </w:r>
      <w:r w:rsidR="00D6796F" w:rsidRPr="007C464C">
        <w:rPr>
          <w:rFonts w:ascii="Arial" w:hAnsi="Arial" w:cs="Arial"/>
          <w:kern w:val="0"/>
          <w:sz w:val="22"/>
          <w:szCs w:val="22"/>
          <w14:ligatures w14:val="none"/>
        </w:rPr>
        <w:t xml:space="preserve">The analysis has shown that social, economic, and environmental factors interact in a complex way that affects health outcomes. </w:t>
      </w:r>
    </w:p>
    <w:p w14:paraId="1D25E943" w14:textId="0456641C" w:rsidR="00B55485" w:rsidRPr="007C464C" w:rsidRDefault="00D6796F" w:rsidP="007C464C">
      <w:pPr>
        <w:spacing w:before="100" w:beforeAutospacing="1" w:after="100" w:afterAutospacing="1" w:line="360" w:lineRule="auto"/>
        <w:jc w:val="both"/>
        <w:rPr>
          <w:rFonts w:ascii="Arial" w:hAnsi="Arial" w:cs="Arial"/>
          <w:kern w:val="0"/>
          <w:sz w:val="22"/>
          <w:szCs w:val="22"/>
          <w14:ligatures w14:val="none"/>
        </w:rPr>
      </w:pPr>
      <w:r w:rsidRPr="007C464C">
        <w:rPr>
          <w:rFonts w:ascii="Arial" w:hAnsi="Arial" w:cs="Arial"/>
          <w:kern w:val="0"/>
          <w:sz w:val="22"/>
          <w:szCs w:val="22"/>
          <w14:ligatures w14:val="none"/>
        </w:rPr>
        <w:t xml:space="preserve">Thus, sustainable improvements in health cannot be made through a segmented and </w:t>
      </w:r>
      <w:proofErr w:type="spellStart"/>
      <w:r w:rsidRPr="007C464C">
        <w:rPr>
          <w:rFonts w:ascii="Arial" w:hAnsi="Arial" w:cs="Arial"/>
          <w:kern w:val="0"/>
          <w:sz w:val="22"/>
          <w:szCs w:val="22"/>
          <w14:ligatures w14:val="none"/>
        </w:rPr>
        <w:t>unholistic</w:t>
      </w:r>
      <w:proofErr w:type="spellEnd"/>
      <w:r w:rsidRPr="007C464C">
        <w:rPr>
          <w:rFonts w:ascii="Arial" w:hAnsi="Arial" w:cs="Arial"/>
          <w:kern w:val="0"/>
          <w:sz w:val="22"/>
          <w:szCs w:val="22"/>
          <w14:ligatures w14:val="none"/>
        </w:rPr>
        <w:t xml:space="preserve"> approach but must extend beyond healthcare systems.</w:t>
      </w:r>
      <w:r w:rsidR="00263A89" w:rsidRPr="007C464C">
        <w:rPr>
          <w:rFonts w:ascii="Arial" w:hAnsi="Arial" w:cs="Arial"/>
          <w:kern w:val="0"/>
          <w:sz w:val="22"/>
          <w:szCs w:val="22"/>
          <w14:ligatures w14:val="none"/>
        </w:rPr>
        <w:t xml:space="preserve"> </w:t>
      </w:r>
      <w:r w:rsidRPr="007C464C">
        <w:rPr>
          <w:rFonts w:ascii="Arial" w:hAnsi="Arial" w:cs="Arial"/>
          <w:kern w:val="0"/>
          <w:sz w:val="22"/>
          <w:szCs w:val="22"/>
          <w14:ligatures w14:val="none"/>
        </w:rPr>
        <w:t xml:space="preserve">The UK has had national and local efforts to achieve better health outcomes, although their effects are limited by structural constraints and gaps in implementation. To overcome these challenges, there is </w:t>
      </w:r>
      <w:r w:rsidR="00DB526B" w:rsidRPr="007C464C">
        <w:rPr>
          <w:rFonts w:ascii="Arial" w:hAnsi="Arial" w:cs="Arial"/>
          <w:kern w:val="0"/>
          <w:sz w:val="22"/>
          <w:szCs w:val="22"/>
          <w14:ligatures w14:val="none"/>
        </w:rPr>
        <w:t xml:space="preserve">a </w:t>
      </w:r>
      <w:r w:rsidRPr="007C464C">
        <w:rPr>
          <w:rFonts w:ascii="Arial" w:hAnsi="Arial" w:cs="Arial"/>
          <w:kern w:val="0"/>
          <w:sz w:val="22"/>
          <w:szCs w:val="22"/>
          <w14:ligatures w14:val="none"/>
        </w:rPr>
        <w:t>need to focus more on social determinants of health, invest more in prevention, and have a more powerful policy integration.</w:t>
      </w:r>
      <w:r w:rsidR="00263A89" w:rsidRPr="007C464C">
        <w:rPr>
          <w:rFonts w:ascii="Arial" w:hAnsi="Arial" w:cs="Arial"/>
          <w:kern w:val="0"/>
          <w:sz w:val="22"/>
          <w:szCs w:val="22"/>
          <w14:ligatures w14:val="none"/>
        </w:rPr>
        <w:t xml:space="preserve"> </w:t>
      </w:r>
      <w:r w:rsidR="0043456E" w:rsidRPr="007C464C">
        <w:rPr>
          <w:rFonts w:ascii="Arial" w:hAnsi="Arial" w:cs="Arial"/>
          <w:kern w:val="0"/>
          <w:sz w:val="22"/>
          <w:szCs w:val="22"/>
          <w14:ligatures w14:val="none"/>
        </w:rPr>
        <w:t>S</w:t>
      </w:r>
      <w:r w:rsidRPr="007C464C">
        <w:rPr>
          <w:rFonts w:ascii="Arial" w:hAnsi="Arial" w:cs="Arial"/>
          <w:kern w:val="0"/>
          <w:sz w:val="22"/>
          <w:szCs w:val="22"/>
          <w14:ligatures w14:val="none"/>
        </w:rPr>
        <w:t>DG 3 and SDG 13 will require governments and other stakeholders to collaborate, embrace new strategies, and focus on equity in policy formulation and execution.</w:t>
      </w:r>
    </w:p>
    <w:p w14:paraId="3EF003E9" w14:textId="77777777" w:rsidR="00B55485" w:rsidRPr="007C464C" w:rsidRDefault="00B55485" w:rsidP="007C464C">
      <w:pPr>
        <w:spacing w:line="360" w:lineRule="auto"/>
        <w:jc w:val="both"/>
        <w:rPr>
          <w:rFonts w:ascii="Arial" w:hAnsi="Arial" w:cs="Arial"/>
          <w:sz w:val="22"/>
          <w:szCs w:val="22"/>
        </w:rPr>
      </w:pPr>
      <w:r w:rsidRPr="007C464C">
        <w:rPr>
          <w:rFonts w:ascii="Arial" w:hAnsi="Arial" w:cs="Arial"/>
          <w:sz w:val="22"/>
          <w:szCs w:val="22"/>
        </w:rPr>
        <w:br w:type="page"/>
      </w:r>
    </w:p>
    <w:p w14:paraId="08B01061" w14:textId="2213715F" w:rsidR="005375BA" w:rsidRPr="007C464C" w:rsidRDefault="00B55485" w:rsidP="007C464C">
      <w:pPr>
        <w:spacing w:before="100" w:beforeAutospacing="1" w:after="100" w:afterAutospacing="1" w:line="360" w:lineRule="auto"/>
        <w:jc w:val="both"/>
        <w:outlineLvl w:val="1"/>
        <w:rPr>
          <w:rFonts w:ascii="Arial" w:eastAsia="Times New Roman" w:hAnsi="Arial" w:cs="Arial"/>
          <w:b/>
          <w:bCs/>
          <w:kern w:val="0"/>
          <w:sz w:val="22"/>
          <w:szCs w:val="22"/>
          <w14:ligatures w14:val="none"/>
        </w:rPr>
      </w:pPr>
      <w:bookmarkStart w:id="11" w:name="_Toc224927856"/>
      <w:r w:rsidRPr="007C464C">
        <w:rPr>
          <w:rFonts w:ascii="Arial" w:eastAsia="Times New Roman" w:hAnsi="Arial" w:cs="Arial"/>
          <w:b/>
          <w:bCs/>
          <w:kern w:val="0"/>
          <w:sz w:val="22"/>
          <w:szCs w:val="22"/>
          <w14:ligatures w14:val="none"/>
        </w:rPr>
        <w:lastRenderedPageBreak/>
        <w:t>References</w:t>
      </w:r>
      <w:bookmarkEnd w:id="11"/>
    </w:p>
    <w:p w14:paraId="41725300" w14:textId="0A206F9E" w:rsidR="00FD5A8A" w:rsidRPr="007C464C" w:rsidRDefault="00FD5A8A" w:rsidP="007C464C">
      <w:pPr>
        <w:pStyle w:val="NormalWeb"/>
        <w:numPr>
          <w:ilvl w:val="0"/>
          <w:numId w:val="2"/>
        </w:numPr>
        <w:spacing w:line="360" w:lineRule="auto"/>
        <w:ind w:left="360"/>
        <w:rPr>
          <w:rFonts w:ascii="Arial" w:hAnsi="Arial" w:cs="Arial"/>
          <w:color w:val="000000"/>
          <w:sz w:val="22"/>
          <w:szCs w:val="22"/>
        </w:rPr>
      </w:pPr>
      <w:r w:rsidRPr="007C464C">
        <w:rPr>
          <w:rFonts w:ascii="Arial" w:hAnsi="Arial" w:cs="Arial"/>
          <w:color w:val="000000"/>
          <w:sz w:val="22"/>
          <w:szCs w:val="22"/>
        </w:rPr>
        <w:t>Buse, K. and Hawkes, S., 2015. Health in the sustainable development goals: ready for a paradigm shift?</w:t>
      </w:r>
      <w:r w:rsidRPr="007C464C">
        <w:rPr>
          <w:rStyle w:val="apple-converted-space"/>
          <w:rFonts w:ascii="Arial" w:hAnsi="Arial" w:cs="Arial"/>
          <w:color w:val="000000"/>
          <w:sz w:val="22"/>
          <w:szCs w:val="22"/>
        </w:rPr>
        <w:t> </w:t>
      </w:r>
      <w:r w:rsidRPr="007C464C">
        <w:rPr>
          <w:rStyle w:val="Emphasis"/>
          <w:rFonts w:ascii="Arial" w:hAnsi="Arial" w:cs="Arial"/>
          <w:color w:val="000000"/>
          <w:sz w:val="22"/>
          <w:szCs w:val="22"/>
        </w:rPr>
        <w:t>Globali</w:t>
      </w:r>
      <w:r w:rsidR="00DB526B" w:rsidRPr="007C464C">
        <w:rPr>
          <w:rStyle w:val="Emphasis"/>
          <w:rFonts w:ascii="Arial" w:hAnsi="Arial" w:cs="Arial"/>
          <w:color w:val="000000"/>
          <w:sz w:val="22"/>
          <w:szCs w:val="22"/>
        </w:rPr>
        <w:t>s</w:t>
      </w:r>
      <w:r w:rsidRPr="007C464C">
        <w:rPr>
          <w:rStyle w:val="Emphasis"/>
          <w:rFonts w:ascii="Arial" w:hAnsi="Arial" w:cs="Arial"/>
          <w:color w:val="000000"/>
          <w:sz w:val="22"/>
          <w:szCs w:val="22"/>
        </w:rPr>
        <w:t>ation and Health</w:t>
      </w:r>
      <w:r w:rsidRPr="007C464C">
        <w:rPr>
          <w:rFonts w:ascii="Arial" w:hAnsi="Arial" w:cs="Arial"/>
          <w:color w:val="000000"/>
          <w:sz w:val="22"/>
          <w:szCs w:val="22"/>
        </w:rPr>
        <w:t>, 11(1), pp.1–8. Available at:</w:t>
      </w:r>
      <w:r w:rsidRPr="007C464C">
        <w:rPr>
          <w:rStyle w:val="apple-converted-space"/>
          <w:rFonts w:ascii="Arial" w:hAnsi="Arial" w:cs="Arial"/>
          <w:color w:val="000000"/>
          <w:sz w:val="22"/>
          <w:szCs w:val="22"/>
        </w:rPr>
        <w:t> </w:t>
      </w:r>
      <w:r w:rsidRPr="007C464C">
        <w:rPr>
          <w:rFonts w:ascii="Arial" w:hAnsi="Arial" w:cs="Arial"/>
          <w:sz w:val="22"/>
          <w:szCs w:val="22"/>
        </w:rPr>
        <w:t>https://globalizationandhealth.biomedcentral.com/articles/10.1186/s12992-015-0098-8</w:t>
      </w:r>
      <w:r w:rsidRPr="007C464C">
        <w:rPr>
          <w:rStyle w:val="apple-converted-space"/>
          <w:rFonts w:ascii="Arial" w:hAnsi="Arial" w:cs="Arial"/>
          <w:color w:val="000000"/>
          <w:sz w:val="22"/>
          <w:szCs w:val="22"/>
        </w:rPr>
        <w:t> </w:t>
      </w:r>
      <w:r w:rsidRPr="007C464C">
        <w:rPr>
          <w:rFonts w:ascii="Arial" w:hAnsi="Arial" w:cs="Arial"/>
          <w:color w:val="000000"/>
          <w:sz w:val="22"/>
          <w:szCs w:val="22"/>
        </w:rPr>
        <w:t xml:space="preserve">[Accessed </w:t>
      </w:r>
      <w:r w:rsidR="00707794" w:rsidRPr="007C464C">
        <w:rPr>
          <w:rFonts w:ascii="Arial" w:hAnsi="Arial" w:cs="Arial"/>
          <w:color w:val="000000"/>
          <w:sz w:val="22"/>
          <w:szCs w:val="22"/>
          <w:lang w:val="en-US"/>
        </w:rPr>
        <w:t>1</w:t>
      </w:r>
      <w:r w:rsidRPr="007C464C">
        <w:rPr>
          <w:rFonts w:ascii="Arial" w:hAnsi="Arial" w:cs="Arial"/>
          <w:color w:val="000000"/>
          <w:sz w:val="22"/>
          <w:szCs w:val="22"/>
        </w:rPr>
        <w:t>0 March 2026].</w:t>
      </w:r>
    </w:p>
    <w:p w14:paraId="59E71046" w14:textId="1409AA4F" w:rsidR="00FD5A8A" w:rsidRPr="007C464C" w:rsidRDefault="00FD5A8A" w:rsidP="007C464C">
      <w:pPr>
        <w:pStyle w:val="NormalWeb"/>
        <w:numPr>
          <w:ilvl w:val="0"/>
          <w:numId w:val="2"/>
        </w:numPr>
        <w:spacing w:line="360" w:lineRule="auto"/>
        <w:ind w:left="360"/>
        <w:rPr>
          <w:rFonts w:ascii="Arial" w:hAnsi="Arial" w:cs="Arial"/>
          <w:color w:val="000000"/>
          <w:sz w:val="22"/>
          <w:szCs w:val="22"/>
        </w:rPr>
      </w:pPr>
      <w:r w:rsidRPr="007C464C">
        <w:rPr>
          <w:rFonts w:ascii="Arial" w:hAnsi="Arial" w:cs="Arial"/>
          <w:color w:val="000000"/>
          <w:sz w:val="22"/>
          <w:szCs w:val="22"/>
        </w:rPr>
        <w:t>Donkin, A., Goldblatt, P., Allen, J., Nathanson, V. and Marmot, M., 2018. Global action on the social determinants of health.</w:t>
      </w:r>
      <w:r w:rsidRPr="007C464C">
        <w:rPr>
          <w:rStyle w:val="apple-converted-space"/>
          <w:rFonts w:ascii="Arial" w:hAnsi="Arial" w:cs="Arial"/>
          <w:color w:val="000000"/>
          <w:sz w:val="22"/>
          <w:szCs w:val="22"/>
        </w:rPr>
        <w:t> </w:t>
      </w:r>
      <w:r w:rsidRPr="007C464C">
        <w:rPr>
          <w:rStyle w:val="Emphasis"/>
          <w:rFonts w:ascii="Arial" w:hAnsi="Arial" w:cs="Arial"/>
          <w:color w:val="000000"/>
          <w:sz w:val="22"/>
          <w:szCs w:val="22"/>
        </w:rPr>
        <w:t>BMJ Global Health</w:t>
      </w:r>
      <w:r w:rsidRPr="007C464C">
        <w:rPr>
          <w:rFonts w:ascii="Arial" w:hAnsi="Arial" w:cs="Arial"/>
          <w:color w:val="000000"/>
          <w:sz w:val="22"/>
          <w:szCs w:val="22"/>
        </w:rPr>
        <w:t>, 3(</w:t>
      </w:r>
      <w:proofErr w:type="spellStart"/>
      <w:r w:rsidRPr="007C464C">
        <w:rPr>
          <w:rFonts w:ascii="Arial" w:hAnsi="Arial" w:cs="Arial"/>
          <w:color w:val="000000"/>
          <w:sz w:val="22"/>
          <w:szCs w:val="22"/>
        </w:rPr>
        <w:t>Suppl</w:t>
      </w:r>
      <w:proofErr w:type="spellEnd"/>
      <w:r w:rsidRPr="007C464C">
        <w:rPr>
          <w:rFonts w:ascii="Arial" w:hAnsi="Arial" w:cs="Arial"/>
          <w:color w:val="000000"/>
          <w:sz w:val="22"/>
          <w:szCs w:val="22"/>
        </w:rPr>
        <w:t xml:space="preserve"> 1), e000603. Available at:</w:t>
      </w:r>
      <w:r w:rsidRPr="007C464C">
        <w:rPr>
          <w:rStyle w:val="apple-converted-space"/>
          <w:rFonts w:ascii="Arial" w:hAnsi="Arial" w:cs="Arial"/>
          <w:color w:val="000000"/>
          <w:sz w:val="22"/>
          <w:szCs w:val="22"/>
        </w:rPr>
        <w:t> </w:t>
      </w:r>
      <w:proofErr w:type="gramStart"/>
      <w:r w:rsidRPr="007C464C">
        <w:rPr>
          <w:rFonts w:ascii="Arial" w:hAnsi="Arial" w:cs="Arial"/>
          <w:sz w:val="22"/>
          <w:szCs w:val="22"/>
        </w:rPr>
        <w:t>https://gh.bmj.com/content/3/Suppl_1/e000603</w:t>
      </w:r>
      <w:r w:rsidRPr="007C464C">
        <w:rPr>
          <w:rFonts w:ascii="Arial" w:hAnsi="Arial" w:cs="Arial"/>
          <w:color w:val="000000"/>
          <w:sz w:val="22"/>
          <w:szCs w:val="22"/>
        </w:rPr>
        <w:t>[</w:t>
      </w:r>
      <w:proofErr w:type="gramEnd"/>
      <w:r w:rsidRPr="007C464C">
        <w:rPr>
          <w:rFonts w:ascii="Arial" w:hAnsi="Arial" w:cs="Arial"/>
          <w:color w:val="000000"/>
          <w:sz w:val="22"/>
          <w:szCs w:val="22"/>
        </w:rPr>
        <w:t xml:space="preserve">Accessed </w:t>
      </w:r>
      <w:r w:rsidR="00707794" w:rsidRPr="007C464C">
        <w:rPr>
          <w:rFonts w:ascii="Arial" w:hAnsi="Arial" w:cs="Arial"/>
          <w:color w:val="000000"/>
          <w:sz w:val="22"/>
          <w:szCs w:val="22"/>
          <w:lang w:val="en-US"/>
        </w:rPr>
        <w:t>1</w:t>
      </w:r>
      <w:r w:rsidRPr="007C464C">
        <w:rPr>
          <w:rFonts w:ascii="Arial" w:hAnsi="Arial" w:cs="Arial"/>
          <w:color w:val="000000"/>
          <w:sz w:val="22"/>
          <w:szCs w:val="22"/>
        </w:rPr>
        <w:t>0 March 2026].</w:t>
      </w:r>
    </w:p>
    <w:p w14:paraId="10682F24" w14:textId="5EFC7591" w:rsidR="00FD5A8A" w:rsidRPr="007C464C" w:rsidRDefault="00FD5A8A" w:rsidP="007C464C">
      <w:pPr>
        <w:pStyle w:val="NormalWeb"/>
        <w:numPr>
          <w:ilvl w:val="0"/>
          <w:numId w:val="2"/>
        </w:numPr>
        <w:spacing w:line="360" w:lineRule="auto"/>
        <w:ind w:left="360"/>
        <w:rPr>
          <w:rFonts w:ascii="Arial" w:hAnsi="Arial" w:cs="Arial"/>
          <w:color w:val="000000"/>
          <w:sz w:val="22"/>
          <w:szCs w:val="22"/>
        </w:rPr>
      </w:pPr>
      <w:r w:rsidRPr="007C464C">
        <w:rPr>
          <w:rFonts w:ascii="Arial" w:hAnsi="Arial" w:cs="Arial"/>
          <w:color w:val="000000"/>
          <w:sz w:val="22"/>
          <w:szCs w:val="22"/>
        </w:rPr>
        <w:t>Friel, S., Bowen, K., Campbell-Lendrum, D., Frumkin, H., McMichael, A.J. and Rasanathan, K., 2011. Climate change, noncommunicable diseases, and development.</w:t>
      </w:r>
      <w:r w:rsidRPr="007C464C">
        <w:rPr>
          <w:rStyle w:val="apple-converted-space"/>
          <w:rFonts w:ascii="Arial" w:hAnsi="Arial" w:cs="Arial"/>
          <w:color w:val="000000"/>
          <w:sz w:val="22"/>
          <w:szCs w:val="22"/>
        </w:rPr>
        <w:t> </w:t>
      </w:r>
      <w:r w:rsidRPr="007C464C">
        <w:rPr>
          <w:rStyle w:val="Emphasis"/>
          <w:rFonts w:ascii="Arial" w:hAnsi="Arial" w:cs="Arial"/>
          <w:color w:val="000000"/>
          <w:sz w:val="22"/>
          <w:szCs w:val="22"/>
        </w:rPr>
        <w:t>The Lancet</w:t>
      </w:r>
      <w:r w:rsidRPr="007C464C">
        <w:rPr>
          <w:rFonts w:ascii="Arial" w:hAnsi="Arial" w:cs="Arial"/>
          <w:color w:val="000000"/>
          <w:sz w:val="22"/>
          <w:szCs w:val="22"/>
        </w:rPr>
        <w:t>, 377(9780), pp.1693–1733. Available at:</w:t>
      </w:r>
      <w:r w:rsidR="00A54F42" w:rsidRPr="007C464C">
        <w:rPr>
          <w:rFonts w:ascii="Arial" w:hAnsi="Arial" w:cs="Arial"/>
          <w:color w:val="000000"/>
          <w:sz w:val="22"/>
          <w:szCs w:val="22"/>
        </w:rPr>
        <w:t xml:space="preserve"> </w:t>
      </w:r>
      <w:r w:rsidR="00A54F42" w:rsidRPr="007C464C">
        <w:rPr>
          <w:rFonts w:ascii="Arial" w:hAnsi="Arial" w:cs="Arial"/>
          <w:sz w:val="22"/>
          <w:szCs w:val="22"/>
        </w:rPr>
        <w:t>https://pubmed.ncbi.nlm.nih.gov/21091194/</w:t>
      </w:r>
      <w:r w:rsidR="00A54F42" w:rsidRPr="007C464C">
        <w:rPr>
          <w:rFonts w:ascii="Arial" w:hAnsi="Arial" w:cs="Arial"/>
          <w:color w:val="000000"/>
          <w:sz w:val="22"/>
          <w:szCs w:val="22"/>
        </w:rPr>
        <w:t xml:space="preserve">. </w:t>
      </w:r>
      <w:r w:rsidRPr="007C464C">
        <w:rPr>
          <w:rStyle w:val="apple-converted-space"/>
          <w:rFonts w:ascii="Arial" w:hAnsi="Arial" w:cs="Arial"/>
          <w:color w:val="000000"/>
          <w:sz w:val="22"/>
          <w:szCs w:val="22"/>
        </w:rPr>
        <w:t> </w:t>
      </w:r>
      <w:r w:rsidR="00731404" w:rsidRPr="007C464C">
        <w:rPr>
          <w:rFonts w:ascii="Arial" w:hAnsi="Arial" w:cs="Arial"/>
          <w:color w:val="000000"/>
          <w:sz w:val="22"/>
          <w:szCs w:val="22"/>
        </w:rPr>
        <w:t xml:space="preserve"> </w:t>
      </w:r>
      <w:r w:rsidRPr="007C464C">
        <w:rPr>
          <w:rFonts w:ascii="Arial" w:hAnsi="Arial" w:cs="Arial"/>
          <w:color w:val="000000"/>
          <w:sz w:val="22"/>
          <w:szCs w:val="22"/>
        </w:rPr>
        <w:t xml:space="preserve">[Accessed </w:t>
      </w:r>
      <w:r w:rsidR="00707794" w:rsidRPr="007C464C">
        <w:rPr>
          <w:rFonts w:ascii="Arial" w:hAnsi="Arial" w:cs="Arial"/>
          <w:color w:val="000000"/>
          <w:sz w:val="22"/>
          <w:szCs w:val="22"/>
          <w:lang w:val="en-US"/>
        </w:rPr>
        <w:t>1</w:t>
      </w:r>
      <w:r w:rsidRPr="007C464C">
        <w:rPr>
          <w:rFonts w:ascii="Arial" w:hAnsi="Arial" w:cs="Arial"/>
          <w:color w:val="000000"/>
          <w:sz w:val="22"/>
          <w:szCs w:val="22"/>
        </w:rPr>
        <w:t>0 March 2026].</w:t>
      </w:r>
    </w:p>
    <w:p w14:paraId="07E5262A" w14:textId="4AF9901A" w:rsidR="00FD5A8A" w:rsidRPr="007C464C" w:rsidRDefault="004B5372" w:rsidP="007C464C">
      <w:pPr>
        <w:pStyle w:val="NormalWeb"/>
        <w:numPr>
          <w:ilvl w:val="0"/>
          <w:numId w:val="2"/>
        </w:numPr>
        <w:spacing w:line="360" w:lineRule="auto"/>
        <w:ind w:left="360"/>
        <w:rPr>
          <w:rFonts w:ascii="Arial" w:hAnsi="Arial" w:cs="Arial"/>
          <w:color w:val="000000"/>
          <w:sz w:val="22"/>
          <w:szCs w:val="22"/>
        </w:rPr>
      </w:pPr>
      <w:r w:rsidRPr="007C464C">
        <w:rPr>
          <w:rFonts w:ascii="Arial" w:hAnsi="Arial" w:cs="Arial"/>
          <w:color w:val="000000"/>
          <w:sz w:val="22"/>
          <w:szCs w:val="22"/>
        </w:rPr>
        <w:t>GBD 2016 SDG Collaborators</w:t>
      </w:r>
      <w:r w:rsidR="002E4C3F" w:rsidRPr="007C464C">
        <w:rPr>
          <w:rFonts w:ascii="Arial" w:hAnsi="Arial" w:cs="Arial"/>
          <w:color w:val="000000"/>
          <w:sz w:val="22"/>
          <w:szCs w:val="22"/>
        </w:rPr>
        <w:t xml:space="preserve">., </w:t>
      </w:r>
      <w:r w:rsidRPr="007C464C">
        <w:rPr>
          <w:rFonts w:ascii="Arial" w:hAnsi="Arial" w:cs="Arial"/>
          <w:color w:val="000000"/>
          <w:sz w:val="22"/>
          <w:szCs w:val="22"/>
        </w:rPr>
        <w:t>2017</w:t>
      </w:r>
      <w:r w:rsidR="002E4C3F" w:rsidRPr="007C464C">
        <w:rPr>
          <w:rFonts w:ascii="Arial" w:hAnsi="Arial" w:cs="Arial"/>
          <w:color w:val="000000"/>
          <w:sz w:val="22"/>
          <w:szCs w:val="22"/>
        </w:rPr>
        <w:t>.</w:t>
      </w:r>
      <w:r w:rsidRPr="007C464C">
        <w:rPr>
          <w:rFonts w:ascii="Arial" w:hAnsi="Arial" w:cs="Arial"/>
          <w:color w:val="000000"/>
          <w:sz w:val="22"/>
          <w:szCs w:val="22"/>
        </w:rPr>
        <w:t xml:space="preserve"> Measuring progress and projecting attainment </w:t>
      </w:r>
      <w:proofErr w:type="gramStart"/>
      <w:r w:rsidRPr="007C464C">
        <w:rPr>
          <w:rFonts w:ascii="Arial" w:hAnsi="Arial" w:cs="Arial"/>
          <w:color w:val="000000"/>
          <w:sz w:val="22"/>
          <w:szCs w:val="22"/>
        </w:rPr>
        <w:t>on the basis of</w:t>
      </w:r>
      <w:proofErr w:type="gramEnd"/>
      <w:r w:rsidRPr="007C464C">
        <w:rPr>
          <w:rFonts w:ascii="Arial" w:hAnsi="Arial" w:cs="Arial"/>
          <w:color w:val="000000"/>
          <w:sz w:val="22"/>
          <w:szCs w:val="22"/>
        </w:rPr>
        <w:t xml:space="preserve"> past trends of the health-related Sustainable Development Goals in 188 countries: an analysis from the Global Burden of Disease Study 2016. </w:t>
      </w:r>
      <w:r w:rsidRPr="007C464C">
        <w:rPr>
          <w:rFonts w:ascii="Arial" w:hAnsi="Arial" w:cs="Arial"/>
          <w:i/>
          <w:iCs/>
          <w:color w:val="000000"/>
          <w:sz w:val="22"/>
          <w:szCs w:val="22"/>
        </w:rPr>
        <w:t>Lancet (London, England)</w:t>
      </w:r>
      <w:r w:rsidRPr="007C464C">
        <w:rPr>
          <w:rFonts w:ascii="Arial" w:hAnsi="Arial" w:cs="Arial"/>
          <w:color w:val="000000"/>
          <w:sz w:val="22"/>
          <w:szCs w:val="22"/>
        </w:rPr>
        <w:t>, 390(10100), 1423–1459.</w:t>
      </w:r>
      <w:r w:rsidR="00FC4068" w:rsidRPr="007C464C">
        <w:rPr>
          <w:rFonts w:ascii="Arial" w:hAnsi="Arial" w:cs="Arial"/>
          <w:color w:val="000000"/>
          <w:sz w:val="22"/>
          <w:szCs w:val="22"/>
        </w:rPr>
        <w:t xml:space="preserve"> </w:t>
      </w:r>
      <w:r w:rsidR="00FD5A8A" w:rsidRPr="007C464C">
        <w:rPr>
          <w:rFonts w:ascii="Arial" w:hAnsi="Arial" w:cs="Arial"/>
          <w:color w:val="000000"/>
          <w:sz w:val="22"/>
          <w:szCs w:val="22"/>
        </w:rPr>
        <w:t>Available at:</w:t>
      </w:r>
      <w:r w:rsidR="00FC4068" w:rsidRPr="007C464C">
        <w:rPr>
          <w:rFonts w:ascii="Arial" w:hAnsi="Arial" w:cs="Arial"/>
          <w:color w:val="000000"/>
          <w:sz w:val="22"/>
          <w:szCs w:val="22"/>
        </w:rPr>
        <w:t xml:space="preserve"> </w:t>
      </w:r>
      <w:r w:rsidR="00FC4068" w:rsidRPr="007C464C">
        <w:rPr>
          <w:rFonts w:ascii="Arial" w:hAnsi="Arial" w:cs="Arial"/>
          <w:sz w:val="22"/>
          <w:szCs w:val="22"/>
        </w:rPr>
        <w:t>https://pubmed.ncbi.nlm.nih.gov/28916366/</w:t>
      </w:r>
      <w:r w:rsidR="00FC4068" w:rsidRPr="007C464C">
        <w:rPr>
          <w:rFonts w:ascii="Arial" w:hAnsi="Arial" w:cs="Arial"/>
          <w:color w:val="000000"/>
          <w:sz w:val="22"/>
          <w:szCs w:val="22"/>
        </w:rPr>
        <w:t xml:space="preserve">. </w:t>
      </w:r>
      <w:r w:rsidR="00FD5A8A" w:rsidRPr="007C464C">
        <w:rPr>
          <w:rStyle w:val="apple-converted-space"/>
          <w:rFonts w:ascii="Arial" w:hAnsi="Arial" w:cs="Arial"/>
          <w:color w:val="000000"/>
          <w:sz w:val="22"/>
          <w:szCs w:val="22"/>
        </w:rPr>
        <w:t> </w:t>
      </w:r>
      <w:r w:rsidR="00FD5A8A" w:rsidRPr="007C464C">
        <w:rPr>
          <w:rFonts w:ascii="Arial" w:hAnsi="Arial" w:cs="Arial"/>
          <w:color w:val="000000"/>
          <w:sz w:val="22"/>
          <w:szCs w:val="22"/>
        </w:rPr>
        <w:t xml:space="preserve">[Accessed </w:t>
      </w:r>
      <w:r w:rsidR="00707794" w:rsidRPr="007C464C">
        <w:rPr>
          <w:rFonts w:ascii="Arial" w:hAnsi="Arial" w:cs="Arial"/>
          <w:color w:val="000000"/>
          <w:sz w:val="22"/>
          <w:szCs w:val="22"/>
          <w:lang w:val="en-US"/>
        </w:rPr>
        <w:t>1</w:t>
      </w:r>
      <w:r w:rsidR="00FD5A8A" w:rsidRPr="007C464C">
        <w:rPr>
          <w:rFonts w:ascii="Arial" w:hAnsi="Arial" w:cs="Arial"/>
          <w:color w:val="000000"/>
          <w:sz w:val="22"/>
          <w:szCs w:val="22"/>
        </w:rPr>
        <w:t>0 March 2026].</w:t>
      </w:r>
    </w:p>
    <w:p w14:paraId="7CF5C191" w14:textId="78CA65EC" w:rsidR="00FD5A8A" w:rsidRPr="007C464C" w:rsidRDefault="00FD5A8A" w:rsidP="007C464C">
      <w:pPr>
        <w:pStyle w:val="NormalWeb"/>
        <w:numPr>
          <w:ilvl w:val="0"/>
          <w:numId w:val="2"/>
        </w:numPr>
        <w:spacing w:line="360" w:lineRule="auto"/>
        <w:ind w:left="360"/>
        <w:rPr>
          <w:rFonts w:ascii="Arial" w:hAnsi="Arial" w:cs="Arial"/>
          <w:color w:val="000000"/>
          <w:sz w:val="22"/>
          <w:szCs w:val="22"/>
        </w:rPr>
      </w:pPr>
      <w:r w:rsidRPr="007C464C">
        <w:rPr>
          <w:rFonts w:ascii="Arial" w:hAnsi="Arial" w:cs="Arial"/>
          <w:color w:val="000000"/>
          <w:sz w:val="22"/>
          <w:szCs w:val="22"/>
        </w:rPr>
        <w:t>Haines, A. and Ebi, K., 2019. The imperative for climate action to protect health.</w:t>
      </w:r>
      <w:r w:rsidRPr="007C464C">
        <w:rPr>
          <w:rStyle w:val="apple-converted-space"/>
          <w:rFonts w:ascii="Arial" w:hAnsi="Arial" w:cs="Arial"/>
          <w:color w:val="000000"/>
          <w:sz w:val="22"/>
          <w:szCs w:val="22"/>
        </w:rPr>
        <w:t> </w:t>
      </w:r>
      <w:r w:rsidRPr="007C464C">
        <w:rPr>
          <w:rStyle w:val="Emphasis"/>
          <w:rFonts w:ascii="Arial" w:hAnsi="Arial" w:cs="Arial"/>
          <w:color w:val="000000"/>
          <w:sz w:val="22"/>
          <w:szCs w:val="22"/>
        </w:rPr>
        <w:t>New England Journal of Medicine</w:t>
      </w:r>
      <w:r w:rsidRPr="007C464C">
        <w:rPr>
          <w:rFonts w:ascii="Arial" w:hAnsi="Arial" w:cs="Arial"/>
          <w:color w:val="000000"/>
          <w:sz w:val="22"/>
          <w:szCs w:val="22"/>
        </w:rPr>
        <w:t>, 380(3), pp.263–273. Available at:</w:t>
      </w:r>
      <w:r w:rsidRPr="007C464C">
        <w:rPr>
          <w:rStyle w:val="apple-converted-space"/>
          <w:rFonts w:ascii="Arial" w:hAnsi="Arial" w:cs="Arial"/>
          <w:color w:val="000000"/>
          <w:sz w:val="22"/>
          <w:szCs w:val="22"/>
        </w:rPr>
        <w:t> </w:t>
      </w:r>
      <w:r w:rsidRPr="007C464C">
        <w:rPr>
          <w:rFonts w:ascii="Arial" w:hAnsi="Arial" w:cs="Arial"/>
          <w:sz w:val="22"/>
          <w:szCs w:val="22"/>
        </w:rPr>
        <w:t>https://www.nejm.org/doi/full/10.1056/NEJMra1807873</w:t>
      </w:r>
      <w:r w:rsidRPr="007C464C">
        <w:rPr>
          <w:rStyle w:val="apple-converted-space"/>
          <w:rFonts w:ascii="Arial" w:hAnsi="Arial" w:cs="Arial"/>
          <w:color w:val="000000"/>
          <w:sz w:val="22"/>
          <w:szCs w:val="22"/>
        </w:rPr>
        <w:t> </w:t>
      </w:r>
      <w:r w:rsidRPr="007C464C">
        <w:rPr>
          <w:rFonts w:ascii="Arial" w:hAnsi="Arial" w:cs="Arial"/>
          <w:color w:val="000000"/>
          <w:sz w:val="22"/>
          <w:szCs w:val="22"/>
        </w:rPr>
        <w:t xml:space="preserve">[Accessed </w:t>
      </w:r>
      <w:r w:rsidR="00707794" w:rsidRPr="007C464C">
        <w:rPr>
          <w:rFonts w:ascii="Arial" w:hAnsi="Arial" w:cs="Arial"/>
          <w:color w:val="000000"/>
          <w:sz w:val="22"/>
          <w:szCs w:val="22"/>
          <w:lang w:val="en-US"/>
        </w:rPr>
        <w:t>1</w:t>
      </w:r>
      <w:r w:rsidRPr="007C464C">
        <w:rPr>
          <w:rFonts w:ascii="Arial" w:hAnsi="Arial" w:cs="Arial"/>
          <w:color w:val="000000"/>
          <w:sz w:val="22"/>
          <w:szCs w:val="22"/>
        </w:rPr>
        <w:t>2 March 2026].</w:t>
      </w:r>
    </w:p>
    <w:p w14:paraId="7B0FCD3C" w14:textId="652F4CC1" w:rsidR="00FD5A8A" w:rsidRPr="007C464C" w:rsidRDefault="00FD5A8A" w:rsidP="007C464C">
      <w:pPr>
        <w:pStyle w:val="NormalWeb"/>
        <w:numPr>
          <w:ilvl w:val="0"/>
          <w:numId w:val="2"/>
        </w:numPr>
        <w:spacing w:line="360" w:lineRule="auto"/>
        <w:ind w:left="360"/>
        <w:rPr>
          <w:rFonts w:ascii="Arial" w:hAnsi="Arial" w:cs="Arial"/>
          <w:color w:val="000000"/>
          <w:sz w:val="22"/>
          <w:szCs w:val="22"/>
        </w:rPr>
      </w:pPr>
      <w:r w:rsidRPr="007C464C">
        <w:rPr>
          <w:rFonts w:ascii="Arial" w:hAnsi="Arial" w:cs="Arial"/>
          <w:color w:val="000000"/>
          <w:sz w:val="22"/>
          <w:szCs w:val="22"/>
        </w:rPr>
        <w:t>Kickbusch, I. and Gleicher, D., 2012.</w:t>
      </w:r>
      <w:r w:rsidRPr="007C464C">
        <w:rPr>
          <w:rStyle w:val="apple-converted-space"/>
          <w:rFonts w:ascii="Arial" w:hAnsi="Arial" w:cs="Arial"/>
          <w:color w:val="000000"/>
          <w:sz w:val="22"/>
          <w:szCs w:val="22"/>
        </w:rPr>
        <w:t> </w:t>
      </w:r>
      <w:r w:rsidRPr="007C464C">
        <w:rPr>
          <w:rStyle w:val="Emphasis"/>
          <w:rFonts w:ascii="Arial" w:hAnsi="Arial" w:cs="Arial"/>
          <w:color w:val="000000"/>
          <w:sz w:val="22"/>
          <w:szCs w:val="22"/>
        </w:rPr>
        <w:t>Governance for health in the 21st century</w:t>
      </w:r>
      <w:r w:rsidRPr="007C464C">
        <w:rPr>
          <w:rFonts w:ascii="Arial" w:hAnsi="Arial" w:cs="Arial"/>
          <w:color w:val="000000"/>
          <w:sz w:val="22"/>
          <w:szCs w:val="22"/>
        </w:rPr>
        <w:t>. Copenhagen: WHO Regional Office for Europe. Available at:</w:t>
      </w:r>
      <w:r w:rsidRPr="007C464C">
        <w:rPr>
          <w:rStyle w:val="apple-converted-space"/>
          <w:rFonts w:ascii="Arial" w:hAnsi="Arial" w:cs="Arial"/>
          <w:color w:val="000000"/>
          <w:sz w:val="22"/>
          <w:szCs w:val="22"/>
        </w:rPr>
        <w:t> </w:t>
      </w:r>
      <w:r w:rsidRPr="007C464C">
        <w:rPr>
          <w:rFonts w:ascii="Arial" w:hAnsi="Arial" w:cs="Arial"/>
          <w:sz w:val="22"/>
          <w:szCs w:val="22"/>
        </w:rPr>
        <w:t>https://apps.who.int/iris/handle/10665/326429</w:t>
      </w:r>
      <w:r w:rsidRPr="007C464C">
        <w:rPr>
          <w:rStyle w:val="apple-converted-space"/>
          <w:rFonts w:ascii="Arial" w:hAnsi="Arial" w:cs="Arial"/>
          <w:color w:val="000000"/>
          <w:sz w:val="22"/>
          <w:szCs w:val="22"/>
        </w:rPr>
        <w:t> </w:t>
      </w:r>
      <w:r w:rsidRPr="007C464C">
        <w:rPr>
          <w:rFonts w:ascii="Arial" w:hAnsi="Arial" w:cs="Arial"/>
          <w:color w:val="000000"/>
          <w:sz w:val="22"/>
          <w:szCs w:val="22"/>
        </w:rPr>
        <w:t xml:space="preserve">[Accessed </w:t>
      </w:r>
      <w:r w:rsidR="00707794" w:rsidRPr="007C464C">
        <w:rPr>
          <w:rFonts w:ascii="Arial" w:hAnsi="Arial" w:cs="Arial"/>
          <w:color w:val="000000"/>
          <w:sz w:val="22"/>
          <w:szCs w:val="22"/>
          <w:lang w:val="en-US"/>
        </w:rPr>
        <w:t>1</w:t>
      </w:r>
      <w:r w:rsidRPr="007C464C">
        <w:rPr>
          <w:rFonts w:ascii="Arial" w:hAnsi="Arial" w:cs="Arial"/>
          <w:color w:val="000000"/>
          <w:sz w:val="22"/>
          <w:szCs w:val="22"/>
        </w:rPr>
        <w:t>2 March 2026].</w:t>
      </w:r>
    </w:p>
    <w:p w14:paraId="284176DA" w14:textId="7B85B7B4" w:rsidR="00FD5A8A" w:rsidRPr="007C464C" w:rsidRDefault="00FD5A8A" w:rsidP="007C464C">
      <w:pPr>
        <w:pStyle w:val="NormalWeb"/>
        <w:numPr>
          <w:ilvl w:val="0"/>
          <w:numId w:val="2"/>
        </w:numPr>
        <w:spacing w:line="360" w:lineRule="auto"/>
        <w:ind w:left="360"/>
        <w:rPr>
          <w:rFonts w:ascii="Arial" w:hAnsi="Arial" w:cs="Arial"/>
          <w:color w:val="000000"/>
          <w:sz w:val="22"/>
          <w:szCs w:val="22"/>
        </w:rPr>
      </w:pPr>
      <w:r w:rsidRPr="007C464C">
        <w:rPr>
          <w:rFonts w:ascii="Arial" w:hAnsi="Arial" w:cs="Arial"/>
          <w:color w:val="000000"/>
          <w:sz w:val="22"/>
          <w:szCs w:val="22"/>
        </w:rPr>
        <w:t>Marmot, M., 2020.</w:t>
      </w:r>
      <w:r w:rsidRPr="007C464C">
        <w:rPr>
          <w:rStyle w:val="apple-converted-space"/>
          <w:rFonts w:ascii="Arial" w:hAnsi="Arial" w:cs="Arial"/>
          <w:color w:val="000000"/>
          <w:sz w:val="22"/>
          <w:szCs w:val="22"/>
        </w:rPr>
        <w:t> </w:t>
      </w:r>
      <w:r w:rsidRPr="007C464C">
        <w:rPr>
          <w:rStyle w:val="Emphasis"/>
          <w:rFonts w:ascii="Arial" w:hAnsi="Arial" w:cs="Arial"/>
          <w:color w:val="000000"/>
          <w:sz w:val="22"/>
          <w:szCs w:val="22"/>
        </w:rPr>
        <w:t>Health equity in England: The Marmot Review 10 years on</w:t>
      </w:r>
      <w:r w:rsidRPr="007C464C">
        <w:rPr>
          <w:rFonts w:ascii="Arial" w:hAnsi="Arial" w:cs="Arial"/>
          <w:color w:val="000000"/>
          <w:sz w:val="22"/>
          <w:szCs w:val="22"/>
        </w:rPr>
        <w:t>. London: Institute of Health Equity. Available at:</w:t>
      </w:r>
      <w:r w:rsidRPr="007C464C">
        <w:rPr>
          <w:rStyle w:val="apple-converted-space"/>
          <w:rFonts w:ascii="Arial" w:hAnsi="Arial" w:cs="Arial"/>
          <w:color w:val="000000"/>
          <w:sz w:val="22"/>
          <w:szCs w:val="22"/>
        </w:rPr>
        <w:t> </w:t>
      </w:r>
      <w:r w:rsidRPr="007C464C">
        <w:rPr>
          <w:rFonts w:ascii="Arial" w:hAnsi="Arial" w:cs="Arial"/>
          <w:sz w:val="22"/>
          <w:szCs w:val="22"/>
        </w:rPr>
        <w:t>https://www.health.org.uk/publications/reports/the-marmot-review-10-years-on</w:t>
      </w:r>
      <w:r w:rsidRPr="007C464C">
        <w:rPr>
          <w:rStyle w:val="apple-converted-space"/>
          <w:rFonts w:ascii="Arial" w:hAnsi="Arial" w:cs="Arial"/>
          <w:color w:val="000000"/>
          <w:sz w:val="22"/>
          <w:szCs w:val="22"/>
        </w:rPr>
        <w:t> </w:t>
      </w:r>
      <w:r w:rsidRPr="007C464C">
        <w:rPr>
          <w:rFonts w:ascii="Arial" w:hAnsi="Arial" w:cs="Arial"/>
          <w:color w:val="000000"/>
          <w:sz w:val="22"/>
          <w:szCs w:val="22"/>
        </w:rPr>
        <w:t xml:space="preserve">[Accessed </w:t>
      </w:r>
      <w:r w:rsidR="00707794" w:rsidRPr="007C464C">
        <w:rPr>
          <w:rFonts w:ascii="Arial" w:hAnsi="Arial" w:cs="Arial"/>
          <w:color w:val="000000"/>
          <w:sz w:val="22"/>
          <w:szCs w:val="22"/>
          <w:lang w:val="en-US"/>
        </w:rPr>
        <w:t>1</w:t>
      </w:r>
      <w:r w:rsidRPr="007C464C">
        <w:rPr>
          <w:rFonts w:ascii="Arial" w:hAnsi="Arial" w:cs="Arial"/>
          <w:color w:val="000000"/>
          <w:sz w:val="22"/>
          <w:szCs w:val="22"/>
        </w:rPr>
        <w:t>2 March 2026].</w:t>
      </w:r>
    </w:p>
    <w:p w14:paraId="72794D01" w14:textId="2397D839" w:rsidR="00FD5A8A" w:rsidRPr="007C464C" w:rsidRDefault="00FD5A8A" w:rsidP="007C464C">
      <w:pPr>
        <w:pStyle w:val="NormalWeb"/>
        <w:numPr>
          <w:ilvl w:val="0"/>
          <w:numId w:val="2"/>
        </w:numPr>
        <w:spacing w:line="360" w:lineRule="auto"/>
        <w:ind w:left="360"/>
        <w:rPr>
          <w:rFonts w:ascii="Arial" w:hAnsi="Arial" w:cs="Arial"/>
          <w:color w:val="000000"/>
          <w:sz w:val="22"/>
          <w:szCs w:val="22"/>
        </w:rPr>
      </w:pPr>
      <w:r w:rsidRPr="007C464C">
        <w:rPr>
          <w:rFonts w:ascii="Arial" w:hAnsi="Arial" w:cs="Arial"/>
          <w:color w:val="000000"/>
          <w:sz w:val="22"/>
          <w:szCs w:val="22"/>
        </w:rPr>
        <w:t>Marmot, M. and Bell, R., 2019. Social determinants and non-communicable diseases.</w:t>
      </w:r>
      <w:r w:rsidRPr="007C464C">
        <w:rPr>
          <w:rStyle w:val="apple-converted-space"/>
          <w:rFonts w:ascii="Arial" w:hAnsi="Arial" w:cs="Arial"/>
          <w:color w:val="000000"/>
          <w:sz w:val="22"/>
          <w:szCs w:val="22"/>
        </w:rPr>
        <w:t> </w:t>
      </w:r>
      <w:r w:rsidRPr="007C464C">
        <w:rPr>
          <w:rStyle w:val="Emphasis"/>
          <w:rFonts w:ascii="Arial" w:hAnsi="Arial" w:cs="Arial"/>
          <w:color w:val="000000"/>
          <w:sz w:val="22"/>
          <w:szCs w:val="22"/>
        </w:rPr>
        <w:t>BMJ</w:t>
      </w:r>
      <w:r w:rsidRPr="007C464C">
        <w:rPr>
          <w:rFonts w:ascii="Arial" w:hAnsi="Arial" w:cs="Arial"/>
          <w:color w:val="000000"/>
          <w:sz w:val="22"/>
          <w:szCs w:val="22"/>
        </w:rPr>
        <w:t>, 364, l251. Available at:</w:t>
      </w:r>
      <w:r w:rsidRPr="007C464C">
        <w:rPr>
          <w:rStyle w:val="apple-converted-space"/>
          <w:rFonts w:ascii="Arial" w:hAnsi="Arial" w:cs="Arial"/>
          <w:color w:val="000000"/>
          <w:sz w:val="22"/>
          <w:szCs w:val="22"/>
        </w:rPr>
        <w:t> </w:t>
      </w:r>
      <w:r w:rsidRPr="007C464C">
        <w:rPr>
          <w:rFonts w:ascii="Arial" w:hAnsi="Arial" w:cs="Arial"/>
          <w:sz w:val="22"/>
          <w:szCs w:val="22"/>
        </w:rPr>
        <w:t>https://www.bmj.com/content/364/bmj.l251</w:t>
      </w:r>
      <w:r w:rsidRPr="007C464C">
        <w:rPr>
          <w:rStyle w:val="apple-converted-space"/>
          <w:rFonts w:ascii="Arial" w:hAnsi="Arial" w:cs="Arial"/>
          <w:color w:val="000000"/>
          <w:sz w:val="22"/>
          <w:szCs w:val="22"/>
        </w:rPr>
        <w:t> </w:t>
      </w:r>
      <w:r w:rsidRPr="007C464C">
        <w:rPr>
          <w:rFonts w:ascii="Arial" w:hAnsi="Arial" w:cs="Arial"/>
          <w:color w:val="000000"/>
          <w:sz w:val="22"/>
          <w:szCs w:val="22"/>
        </w:rPr>
        <w:t xml:space="preserve">[Accessed </w:t>
      </w:r>
      <w:r w:rsidR="00707794" w:rsidRPr="007C464C">
        <w:rPr>
          <w:rFonts w:ascii="Arial" w:hAnsi="Arial" w:cs="Arial"/>
          <w:color w:val="000000"/>
          <w:sz w:val="22"/>
          <w:szCs w:val="22"/>
          <w:lang w:val="en-US"/>
        </w:rPr>
        <w:t>1</w:t>
      </w:r>
      <w:r w:rsidRPr="007C464C">
        <w:rPr>
          <w:rFonts w:ascii="Arial" w:hAnsi="Arial" w:cs="Arial"/>
          <w:color w:val="000000"/>
          <w:sz w:val="22"/>
          <w:szCs w:val="22"/>
        </w:rPr>
        <w:t>2 March 2026].</w:t>
      </w:r>
    </w:p>
    <w:p w14:paraId="328C07F7" w14:textId="0CAD1538" w:rsidR="00FD5A8A" w:rsidRPr="007C464C" w:rsidRDefault="00FD5A8A" w:rsidP="007C464C">
      <w:pPr>
        <w:pStyle w:val="NormalWeb"/>
        <w:numPr>
          <w:ilvl w:val="0"/>
          <w:numId w:val="2"/>
        </w:numPr>
        <w:spacing w:line="360" w:lineRule="auto"/>
        <w:ind w:left="360"/>
        <w:rPr>
          <w:rFonts w:ascii="Arial" w:hAnsi="Arial" w:cs="Arial"/>
          <w:color w:val="000000"/>
          <w:sz w:val="22"/>
          <w:szCs w:val="22"/>
        </w:rPr>
      </w:pPr>
      <w:r w:rsidRPr="007C464C">
        <w:rPr>
          <w:rFonts w:ascii="Arial" w:hAnsi="Arial" w:cs="Arial"/>
          <w:color w:val="000000"/>
          <w:sz w:val="22"/>
          <w:szCs w:val="22"/>
        </w:rPr>
        <w:t>McMichael, A.J., 2017.</w:t>
      </w:r>
      <w:r w:rsidRPr="007C464C">
        <w:rPr>
          <w:rStyle w:val="apple-converted-space"/>
          <w:rFonts w:ascii="Arial" w:hAnsi="Arial" w:cs="Arial"/>
          <w:color w:val="000000"/>
          <w:sz w:val="22"/>
          <w:szCs w:val="22"/>
        </w:rPr>
        <w:t> </w:t>
      </w:r>
      <w:r w:rsidRPr="007C464C">
        <w:rPr>
          <w:rStyle w:val="Emphasis"/>
          <w:rFonts w:ascii="Arial" w:hAnsi="Arial" w:cs="Arial"/>
          <w:color w:val="000000"/>
          <w:sz w:val="22"/>
          <w:szCs w:val="22"/>
        </w:rPr>
        <w:t>Climate change and the health of nations</w:t>
      </w:r>
      <w:r w:rsidRPr="007C464C">
        <w:rPr>
          <w:rFonts w:ascii="Arial" w:hAnsi="Arial" w:cs="Arial"/>
          <w:color w:val="000000"/>
          <w:sz w:val="22"/>
          <w:szCs w:val="22"/>
        </w:rPr>
        <w:t>. Oxford: Oxford University Press. Available at:</w:t>
      </w:r>
      <w:r w:rsidR="00AC018A" w:rsidRPr="007C464C">
        <w:rPr>
          <w:rFonts w:ascii="Arial" w:hAnsi="Arial" w:cs="Arial"/>
          <w:color w:val="000000"/>
          <w:sz w:val="22"/>
          <w:szCs w:val="22"/>
        </w:rPr>
        <w:t xml:space="preserve"> </w:t>
      </w:r>
      <w:r w:rsidR="00AC018A" w:rsidRPr="007C464C">
        <w:rPr>
          <w:rFonts w:ascii="Arial" w:hAnsi="Arial" w:cs="Arial"/>
          <w:sz w:val="22"/>
          <w:szCs w:val="22"/>
        </w:rPr>
        <w:t>https://www.oupcanada.com/catalog/9780190262952.html</w:t>
      </w:r>
      <w:r w:rsidR="00AC018A" w:rsidRPr="007C464C">
        <w:rPr>
          <w:rFonts w:ascii="Arial" w:hAnsi="Arial" w:cs="Arial"/>
          <w:color w:val="000000"/>
          <w:sz w:val="22"/>
          <w:szCs w:val="22"/>
        </w:rPr>
        <w:t xml:space="preserve">. </w:t>
      </w:r>
      <w:r w:rsidRPr="007C464C">
        <w:rPr>
          <w:rStyle w:val="apple-converted-space"/>
          <w:rFonts w:ascii="Arial" w:hAnsi="Arial" w:cs="Arial"/>
          <w:color w:val="000000"/>
          <w:sz w:val="22"/>
          <w:szCs w:val="22"/>
        </w:rPr>
        <w:t>  </w:t>
      </w:r>
      <w:r w:rsidRPr="007C464C">
        <w:rPr>
          <w:rFonts w:ascii="Arial" w:hAnsi="Arial" w:cs="Arial"/>
          <w:color w:val="000000"/>
          <w:sz w:val="22"/>
          <w:szCs w:val="22"/>
        </w:rPr>
        <w:t xml:space="preserve">[Accessed </w:t>
      </w:r>
      <w:r w:rsidR="00707794" w:rsidRPr="007C464C">
        <w:rPr>
          <w:rFonts w:ascii="Arial" w:hAnsi="Arial" w:cs="Arial"/>
          <w:color w:val="000000"/>
          <w:sz w:val="22"/>
          <w:szCs w:val="22"/>
          <w:lang w:val="en-US"/>
        </w:rPr>
        <w:t>13</w:t>
      </w:r>
      <w:r w:rsidRPr="007C464C">
        <w:rPr>
          <w:rFonts w:ascii="Arial" w:hAnsi="Arial" w:cs="Arial"/>
          <w:color w:val="000000"/>
          <w:sz w:val="22"/>
          <w:szCs w:val="22"/>
        </w:rPr>
        <w:t xml:space="preserve"> March 2026].</w:t>
      </w:r>
    </w:p>
    <w:p w14:paraId="411A5816" w14:textId="1AF442FD" w:rsidR="00FD5A8A" w:rsidRPr="007C464C" w:rsidRDefault="00FD5A8A" w:rsidP="007C464C">
      <w:pPr>
        <w:pStyle w:val="NormalWeb"/>
        <w:numPr>
          <w:ilvl w:val="0"/>
          <w:numId w:val="2"/>
        </w:numPr>
        <w:spacing w:line="360" w:lineRule="auto"/>
        <w:ind w:left="360"/>
        <w:rPr>
          <w:rFonts w:ascii="Arial" w:hAnsi="Arial" w:cs="Arial"/>
          <w:color w:val="000000"/>
          <w:sz w:val="22"/>
          <w:szCs w:val="22"/>
        </w:rPr>
      </w:pPr>
      <w:r w:rsidRPr="007C464C">
        <w:rPr>
          <w:rFonts w:ascii="Arial" w:hAnsi="Arial" w:cs="Arial"/>
          <w:color w:val="000000"/>
          <w:sz w:val="22"/>
          <w:szCs w:val="22"/>
        </w:rPr>
        <w:t>NHS England, 2019.</w:t>
      </w:r>
      <w:r w:rsidRPr="007C464C">
        <w:rPr>
          <w:rStyle w:val="apple-converted-space"/>
          <w:rFonts w:ascii="Arial" w:hAnsi="Arial" w:cs="Arial"/>
          <w:color w:val="000000"/>
          <w:sz w:val="22"/>
          <w:szCs w:val="22"/>
        </w:rPr>
        <w:t> </w:t>
      </w:r>
      <w:r w:rsidRPr="007C464C">
        <w:rPr>
          <w:rStyle w:val="Emphasis"/>
          <w:rFonts w:ascii="Arial" w:hAnsi="Arial" w:cs="Arial"/>
          <w:color w:val="000000"/>
          <w:sz w:val="22"/>
          <w:szCs w:val="22"/>
        </w:rPr>
        <w:t>The NHS Long Term Plan</w:t>
      </w:r>
      <w:r w:rsidRPr="007C464C">
        <w:rPr>
          <w:rFonts w:ascii="Arial" w:hAnsi="Arial" w:cs="Arial"/>
          <w:color w:val="000000"/>
          <w:sz w:val="22"/>
          <w:szCs w:val="22"/>
        </w:rPr>
        <w:t>. Available at:</w:t>
      </w:r>
      <w:r w:rsidR="00331354" w:rsidRPr="007C464C">
        <w:rPr>
          <w:rFonts w:ascii="Arial" w:hAnsi="Arial" w:cs="Arial"/>
          <w:color w:val="000000"/>
          <w:sz w:val="22"/>
          <w:szCs w:val="22"/>
        </w:rPr>
        <w:t xml:space="preserve"> </w:t>
      </w:r>
      <w:r w:rsidR="00331354" w:rsidRPr="007C464C">
        <w:rPr>
          <w:rFonts w:ascii="Arial" w:hAnsi="Arial" w:cs="Arial"/>
          <w:sz w:val="22"/>
          <w:szCs w:val="22"/>
        </w:rPr>
        <w:t>https://www.nuffieldtrust.org.uk/sites/default/files/2019-12/nhs-long-term-plan-june-2019-1-.pdf</w:t>
      </w:r>
      <w:r w:rsidR="00331354" w:rsidRPr="007C464C">
        <w:rPr>
          <w:rFonts w:ascii="Arial" w:hAnsi="Arial" w:cs="Arial"/>
          <w:color w:val="000000"/>
          <w:sz w:val="22"/>
          <w:szCs w:val="22"/>
        </w:rPr>
        <w:t xml:space="preserve">. </w:t>
      </w:r>
      <w:r w:rsidRPr="007C464C">
        <w:rPr>
          <w:rStyle w:val="apple-converted-space"/>
          <w:rFonts w:ascii="Arial" w:hAnsi="Arial" w:cs="Arial"/>
          <w:color w:val="000000"/>
          <w:sz w:val="22"/>
          <w:szCs w:val="22"/>
        </w:rPr>
        <w:t>  </w:t>
      </w:r>
      <w:r w:rsidRPr="007C464C">
        <w:rPr>
          <w:rFonts w:ascii="Arial" w:hAnsi="Arial" w:cs="Arial"/>
          <w:color w:val="000000"/>
          <w:sz w:val="22"/>
          <w:szCs w:val="22"/>
        </w:rPr>
        <w:t xml:space="preserve">[Accessed </w:t>
      </w:r>
      <w:r w:rsidR="00707794" w:rsidRPr="007C464C">
        <w:rPr>
          <w:rFonts w:ascii="Arial" w:hAnsi="Arial" w:cs="Arial"/>
          <w:color w:val="000000"/>
          <w:sz w:val="22"/>
          <w:szCs w:val="22"/>
          <w:lang w:val="en-US"/>
        </w:rPr>
        <w:t>13</w:t>
      </w:r>
      <w:r w:rsidRPr="007C464C">
        <w:rPr>
          <w:rFonts w:ascii="Arial" w:hAnsi="Arial" w:cs="Arial"/>
          <w:color w:val="000000"/>
          <w:sz w:val="22"/>
          <w:szCs w:val="22"/>
        </w:rPr>
        <w:t xml:space="preserve"> March 2026].</w:t>
      </w:r>
    </w:p>
    <w:p w14:paraId="2AB2172A" w14:textId="7595C163" w:rsidR="00FD5A8A" w:rsidRPr="007C464C" w:rsidRDefault="00FD5A8A" w:rsidP="007C464C">
      <w:pPr>
        <w:pStyle w:val="NormalWeb"/>
        <w:numPr>
          <w:ilvl w:val="0"/>
          <w:numId w:val="2"/>
        </w:numPr>
        <w:spacing w:line="360" w:lineRule="auto"/>
        <w:ind w:left="360"/>
        <w:rPr>
          <w:rFonts w:ascii="Arial" w:hAnsi="Arial" w:cs="Arial"/>
          <w:color w:val="000000"/>
          <w:sz w:val="22"/>
          <w:szCs w:val="22"/>
        </w:rPr>
      </w:pPr>
      <w:r w:rsidRPr="007C464C">
        <w:rPr>
          <w:rFonts w:ascii="Arial" w:hAnsi="Arial" w:cs="Arial"/>
          <w:color w:val="000000"/>
          <w:sz w:val="22"/>
          <w:szCs w:val="22"/>
        </w:rPr>
        <w:lastRenderedPageBreak/>
        <w:t>Ottersen, O.P. et al., 2014. The political origins of health inequity.</w:t>
      </w:r>
      <w:r w:rsidRPr="007C464C">
        <w:rPr>
          <w:rStyle w:val="apple-converted-space"/>
          <w:rFonts w:ascii="Arial" w:hAnsi="Arial" w:cs="Arial"/>
          <w:color w:val="000000"/>
          <w:sz w:val="22"/>
          <w:szCs w:val="22"/>
        </w:rPr>
        <w:t> </w:t>
      </w:r>
      <w:r w:rsidRPr="007C464C">
        <w:rPr>
          <w:rStyle w:val="Emphasis"/>
          <w:rFonts w:ascii="Arial" w:hAnsi="Arial" w:cs="Arial"/>
          <w:color w:val="000000"/>
          <w:sz w:val="22"/>
          <w:szCs w:val="22"/>
        </w:rPr>
        <w:t>The Lancet</w:t>
      </w:r>
      <w:r w:rsidRPr="007C464C">
        <w:rPr>
          <w:rFonts w:ascii="Arial" w:hAnsi="Arial" w:cs="Arial"/>
          <w:color w:val="000000"/>
          <w:sz w:val="22"/>
          <w:szCs w:val="22"/>
        </w:rPr>
        <w:t>, 383(9917), pp.630–667. Available at:</w:t>
      </w:r>
      <w:r w:rsidR="007F6D2A" w:rsidRPr="007C464C">
        <w:rPr>
          <w:rFonts w:ascii="Arial" w:hAnsi="Arial" w:cs="Arial"/>
          <w:color w:val="000000"/>
          <w:sz w:val="22"/>
          <w:szCs w:val="22"/>
        </w:rPr>
        <w:t xml:space="preserve"> </w:t>
      </w:r>
      <w:r w:rsidR="007F6D2A" w:rsidRPr="007C464C">
        <w:rPr>
          <w:rFonts w:ascii="Arial" w:hAnsi="Arial" w:cs="Arial"/>
          <w:sz w:val="22"/>
          <w:szCs w:val="22"/>
        </w:rPr>
        <w:t>https://www.graduateinstitute.ch/sites/internet/files/2019-03/Post%202015%20Ottersen.pdf</w:t>
      </w:r>
      <w:r w:rsidR="007F6D2A" w:rsidRPr="007C464C">
        <w:rPr>
          <w:rFonts w:ascii="Arial" w:hAnsi="Arial" w:cs="Arial"/>
          <w:color w:val="000000"/>
          <w:sz w:val="22"/>
          <w:szCs w:val="22"/>
        </w:rPr>
        <w:t xml:space="preserve">. </w:t>
      </w:r>
      <w:r w:rsidRPr="007C464C">
        <w:rPr>
          <w:rStyle w:val="apple-converted-space"/>
          <w:rFonts w:ascii="Arial" w:hAnsi="Arial" w:cs="Arial"/>
          <w:color w:val="000000"/>
          <w:sz w:val="22"/>
          <w:szCs w:val="22"/>
        </w:rPr>
        <w:t> </w:t>
      </w:r>
      <w:r w:rsidRPr="007C464C">
        <w:rPr>
          <w:rFonts w:ascii="Arial" w:hAnsi="Arial" w:cs="Arial"/>
          <w:color w:val="000000"/>
          <w:sz w:val="22"/>
          <w:szCs w:val="22"/>
        </w:rPr>
        <w:t xml:space="preserve">[Accessed </w:t>
      </w:r>
      <w:r w:rsidR="00707794" w:rsidRPr="007C464C">
        <w:rPr>
          <w:rFonts w:ascii="Arial" w:hAnsi="Arial" w:cs="Arial"/>
          <w:color w:val="000000"/>
          <w:sz w:val="22"/>
          <w:szCs w:val="22"/>
          <w:lang w:val="en-US"/>
        </w:rPr>
        <w:t>13</w:t>
      </w:r>
      <w:r w:rsidRPr="007C464C">
        <w:rPr>
          <w:rFonts w:ascii="Arial" w:hAnsi="Arial" w:cs="Arial"/>
          <w:color w:val="000000"/>
          <w:sz w:val="22"/>
          <w:szCs w:val="22"/>
        </w:rPr>
        <w:t xml:space="preserve"> March 2026].</w:t>
      </w:r>
    </w:p>
    <w:p w14:paraId="0D2F7190" w14:textId="285BFEAD" w:rsidR="00FD5A8A" w:rsidRPr="007C464C" w:rsidRDefault="00FD5A8A" w:rsidP="007C464C">
      <w:pPr>
        <w:pStyle w:val="NormalWeb"/>
        <w:numPr>
          <w:ilvl w:val="0"/>
          <w:numId w:val="2"/>
        </w:numPr>
        <w:spacing w:line="360" w:lineRule="auto"/>
        <w:ind w:left="360"/>
        <w:rPr>
          <w:rFonts w:ascii="Arial" w:hAnsi="Arial" w:cs="Arial"/>
          <w:color w:val="000000"/>
          <w:sz w:val="22"/>
          <w:szCs w:val="22"/>
        </w:rPr>
      </w:pPr>
      <w:r w:rsidRPr="007C464C">
        <w:rPr>
          <w:rFonts w:ascii="Arial" w:hAnsi="Arial" w:cs="Arial"/>
          <w:color w:val="000000"/>
          <w:sz w:val="22"/>
          <w:szCs w:val="22"/>
        </w:rPr>
        <w:t>Public Health England, 2021.</w:t>
      </w:r>
      <w:r w:rsidRPr="007C464C">
        <w:rPr>
          <w:rStyle w:val="apple-converted-space"/>
          <w:rFonts w:ascii="Arial" w:hAnsi="Arial" w:cs="Arial"/>
          <w:color w:val="000000"/>
          <w:sz w:val="22"/>
          <w:szCs w:val="22"/>
        </w:rPr>
        <w:t> </w:t>
      </w:r>
      <w:r w:rsidRPr="007C464C">
        <w:rPr>
          <w:rStyle w:val="Emphasis"/>
          <w:rFonts w:ascii="Arial" w:hAnsi="Arial" w:cs="Arial"/>
          <w:color w:val="000000"/>
          <w:sz w:val="22"/>
          <w:szCs w:val="22"/>
        </w:rPr>
        <w:t>Health profile for England</w:t>
      </w:r>
      <w:r w:rsidRPr="007C464C">
        <w:rPr>
          <w:rFonts w:ascii="Arial" w:hAnsi="Arial" w:cs="Arial"/>
          <w:color w:val="000000"/>
          <w:sz w:val="22"/>
          <w:szCs w:val="22"/>
        </w:rPr>
        <w:t>. Available at:</w:t>
      </w:r>
      <w:r w:rsidRPr="007C464C">
        <w:rPr>
          <w:rStyle w:val="apple-converted-space"/>
          <w:rFonts w:ascii="Arial" w:hAnsi="Arial" w:cs="Arial"/>
          <w:color w:val="000000"/>
          <w:sz w:val="22"/>
          <w:szCs w:val="22"/>
        </w:rPr>
        <w:t>  </w:t>
      </w:r>
      <w:r w:rsidR="00572F05" w:rsidRPr="007C464C">
        <w:rPr>
          <w:rFonts w:ascii="Arial" w:hAnsi="Arial" w:cs="Arial"/>
          <w:sz w:val="22"/>
          <w:szCs w:val="22"/>
        </w:rPr>
        <w:t>https://fingertips.phe.org.uk/static-reports/health-profile-for-england/hpfe_report.html</w:t>
      </w:r>
      <w:r w:rsidR="00572F05" w:rsidRPr="007C464C">
        <w:rPr>
          <w:rFonts w:ascii="Arial" w:hAnsi="Arial" w:cs="Arial"/>
          <w:color w:val="000000"/>
          <w:sz w:val="22"/>
          <w:szCs w:val="22"/>
        </w:rPr>
        <w:t xml:space="preserve">. </w:t>
      </w:r>
      <w:r w:rsidRPr="007C464C">
        <w:rPr>
          <w:rFonts w:ascii="Arial" w:hAnsi="Arial" w:cs="Arial"/>
          <w:color w:val="000000"/>
          <w:sz w:val="22"/>
          <w:szCs w:val="22"/>
        </w:rPr>
        <w:t xml:space="preserve">[Accessed </w:t>
      </w:r>
      <w:r w:rsidR="00707794" w:rsidRPr="007C464C">
        <w:rPr>
          <w:rFonts w:ascii="Arial" w:hAnsi="Arial" w:cs="Arial"/>
          <w:color w:val="000000"/>
          <w:sz w:val="22"/>
          <w:szCs w:val="22"/>
          <w:lang w:val="en-US"/>
        </w:rPr>
        <w:t>13</w:t>
      </w:r>
      <w:r w:rsidRPr="007C464C">
        <w:rPr>
          <w:rFonts w:ascii="Arial" w:hAnsi="Arial" w:cs="Arial"/>
          <w:color w:val="000000"/>
          <w:sz w:val="22"/>
          <w:szCs w:val="22"/>
        </w:rPr>
        <w:t xml:space="preserve"> March 2026].</w:t>
      </w:r>
    </w:p>
    <w:p w14:paraId="702469D7" w14:textId="7ACF6528" w:rsidR="00FD5A8A" w:rsidRPr="007C464C" w:rsidRDefault="00FD5A8A" w:rsidP="007C464C">
      <w:pPr>
        <w:pStyle w:val="NormalWeb"/>
        <w:numPr>
          <w:ilvl w:val="0"/>
          <w:numId w:val="2"/>
        </w:numPr>
        <w:spacing w:line="360" w:lineRule="auto"/>
        <w:ind w:left="360"/>
        <w:rPr>
          <w:rFonts w:ascii="Arial" w:hAnsi="Arial" w:cs="Arial"/>
          <w:color w:val="000000"/>
          <w:sz w:val="22"/>
          <w:szCs w:val="22"/>
        </w:rPr>
      </w:pPr>
      <w:r w:rsidRPr="007C464C">
        <w:rPr>
          <w:rFonts w:ascii="Arial" w:hAnsi="Arial" w:cs="Arial"/>
          <w:color w:val="000000"/>
          <w:sz w:val="22"/>
          <w:szCs w:val="22"/>
        </w:rPr>
        <w:t>Solar, O. and Irwin, A., 2010.</w:t>
      </w:r>
      <w:r w:rsidRPr="007C464C">
        <w:rPr>
          <w:rStyle w:val="apple-converted-space"/>
          <w:rFonts w:ascii="Arial" w:hAnsi="Arial" w:cs="Arial"/>
          <w:color w:val="000000"/>
          <w:sz w:val="22"/>
          <w:szCs w:val="22"/>
        </w:rPr>
        <w:t> </w:t>
      </w:r>
      <w:r w:rsidRPr="007C464C">
        <w:rPr>
          <w:rStyle w:val="Emphasis"/>
          <w:rFonts w:ascii="Arial" w:hAnsi="Arial" w:cs="Arial"/>
          <w:color w:val="000000"/>
          <w:sz w:val="22"/>
          <w:szCs w:val="22"/>
        </w:rPr>
        <w:t>A conceptual framework for action on the social determinants of health</w:t>
      </w:r>
      <w:r w:rsidRPr="007C464C">
        <w:rPr>
          <w:rFonts w:ascii="Arial" w:hAnsi="Arial" w:cs="Arial"/>
          <w:color w:val="000000"/>
          <w:sz w:val="22"/>
          <w:szCs w:val="22"/>
        </w:rPr>
        <w:t>. Geneva: WHO. Available at:</w:t>
      </w:r>
      <w:r w:rsidRPr="007C464C">
        <w:rPr>
          <w:rStyle w:val="apple-converted-space"/>
          <w:rFonts w:ascii="Arial" w:hAnsi="Arial" w:cs="Arial"/>
          <w:color w:val="000000"/>
          <w:sz w:val="22"/>
          <w:szCs w:val="22"/>
        </w:rPr>
        <w:t> </w:t>
      </w:r>
      <w:r w:rsidR="009D3A8F" w:rsidRPr="007C464C">
        <w:rPr>
          <w:rFonts w:ascii="Arial" w:hAnsi="Arial" w:cs="Arial"/>
          <w:sz w:val="22"/>
          <w:szCs w:val="22"/>
        </w:rPr>
        <w:t>https://www.afro.who.int/sites/default/files/2017-06/SDH_conceptual_framework_for_action.pdf</w:t>
      </w:r>
      <w:r w:rsidR="009D3A8F" w:rsidRPr="007C464C">
        <w:rPr>
          <w:rStyle w:val="apple-converted-space"/>
          <w:rFonts w:ascii="Arial" w:hAnsi="Arial" w:cs="Arial"/>
          <w:color w:val="000000"/>
          <w:sz w:val="22"/>
          <w:szCs w:val="22"/>
        </w:rPr>
        <w:t xml:space="preserve">. </w:t>
      </w:r>
      <w:r w:rsidRPr="007C464C">
        <w:rPr>
          <w:rStyle w:val="apple-converted-space"/>
          <w:rFonts w:ascii="Arial" w:hAnsi="Arial" w:cs="Arial"/>
          <w:color w:val="000000"/>
          <w:sz w:val="22"/>
          <w:szCs w:val="22"/>
        </w:rPr>
        <w:t> </w:t>
      </w:r>
      <w:r w:rsidRPr="007C464C">
        <w:rPr>
          <w:rFonts w:ascii="Arial" w:hAnsi="Arial" w:cs="Arial"/>
          <w:color w:val="000000"/>
          <w:sz w:val="22"/>
          <w:szCs w:val="22"/>
        </w:rPr>
        <w:t xml:space="preserve">[Accessed </w:t>
      </w:r>
      <w:r w:rsidR="00707794" w:rsidRPr="007C464C">
        <w:rPr>
          <w:rFonts w:ascii="Arial" w:hAnsi="Arial" w:cs="Arial"/>
          <w:color w:val="000000"/>
          <w:sz w:val="22"/>
          <w:szCs w:val="22"/>
          <w:lang w:val="en-US"/>
        </w:rPr>
        <w:t>14</w:t>
      </w:r>
      <w:r w:rsidRPr="007C464C">
        <w:rPr>
          <w:rFonts w:ascii="Arial" w:hAnsi="Arial" w:cs="Arial"/>
          <w:color w:val="000000"/>
          <w:sz w:val="22"/>
          <w:szCs w:val="22"/>
        </w:rPr>
        <w:t xml:space="preserve"> March 2026].</w:t>
      </w:r>
    </w:p>
    <w:p w14:paraId="3FFD56B7" w14:textId="2C3B88D6" w:rsidR="00FD5A8A" w:rsidRPr="007C464C" w:rsidRDefault="00FD5A8A" w:rsidP="007C464C">
      <w:pPr>
        <w:pStyle w:val="NormalWeb"/>
        <w:numPr>
          <w:ilvl w:val="0"/>
          <w:numId w:val="2"/>
        </w:numPr>
        <w:spacing w:line="360" w:lineRule="auto"/>
        <w:ind w:left="360"/>
        <w:rPr>
          <w:rFonts w:ascii="Arial" w:hAnsi="Arial" w:cs="Arial"/>
          <w:color w:val="000000"/>
          <w:sz w:val="22"/>
          <w:szCs w:val="22"/>
        </w:rPr>
      </w:pPr>
      <w:r w:rsidRPr="007C464C">
        <w:rPr>
          <w:rFonts w:ascii="Arial" w:hAnsi="Arial" w:cs="Arial"/>
          <w:color w:val="000000"/>
          <w:sz w:val="22"/>
          <w:szCs w:val="22"/>
        </w:rPr>
        <w:t>The King’s Fund, 2022.</w:t>
      </w:r>
      <w:r w:rsidRPr="007C464C">
        <w:rPr>
          <w:rStyle w:val="apple-converted-space"/>
          <w:rFonts w:ascii="Arial" w:hAnsi="Arial" w:cs="Arial"/>
          <w:color w:val="000000"/>
          <w:sz w:val="22"/>
          <w:szCs w:val="22"/>
        </w:rPr>
        <w:t> </w:t>
      </w:r>
      <w:r w:rsidRPr="007C464C">
        <w:rPr>
          <w:rStyle w:val="Emphasis"/>
          <w:rFonts w:ascii="Arial" w:hAnsi="Arial" w:cs="Arial"/>
          <w:color w:val="000000"/>
          <w:sz w:val="22"/>
          <w:szCs w:val="22"/>
        </w:rPr>
        <w:t>Public health funding and workforce</w:t>
      </w:r>
      <w:r w:rsidRPr="007C464C">
        <w:rPr>
          <w:rFonts w:ascii="Arial" w:hAnsi="Arial" w:cs="Arial"/>
          <w:color w:val="000000"/>
          <w:sz w:val="22"/>
          <w:szCs w:val="22"/>
        </w:rPr>
        <w:t>. Available at:</w:t>
      </w:r>
      <w:r w:rsidRPr="007C464C">
        <w:rPr>
          <w:rStyle w:val="apple-converted-space"/>
          <w:rFonts w:ascii="Arial" w:hAnsi="Arial" w:cs="Arial"/>
          <w:color w:val="000000"/>
          <w:sz w:val="22"/>
          <w:szCs w:val="22"/>
        </w:rPr>
        <w:t> </w:t>
      </w:r>
      <w:r w:rsidRPr="007C464C">
        <w:rPr>
          <w:rFonts w:ascii="Arial" w:hAnsi="Arial" w:cs="Arial"/>
          <w:sz w:val="22"/>
          <w:szCs w:val="22"/>
        </w:rPr>
        <w:t>https://www.kingsfund.org.uk</w:t>
      </w:r>
      <w:r w:rsidRPr="007C464C">
        <w:rPr>
          <w:rStyle w:val="apple-converted-space"/>
          <w:rFonts w:ascii="Arial" w:hAnsi="Arial" w:cs="Arial"/>
          <w:color w:val="000000"/>
          <w:sz w:val="22"/>
          <w:szCs w:val="22"/>
        </w:rPr>
        <w:t> </w:t>
      </w:r>
      <w:r w:rsidRPr="007C464C">
        <w:rPr>
          <w:rFonts w:ascii="Arial" w:hAnsi="Arial" w:cs="Arial"/>
          <w:color w:val="000000"/>
          <w:sz w:val="22"/>
          <w:szCs w:val="22"/>
        </w:rPr>
        <w:t xml:space="preserve">[Accessed </w:t>
      </w:r>
      <w:r w:rsidR="00707794" w:rsidRPr="007C464C">
        <w:rPr>
          <w:rFonts w:ascii="Arial" w:hAnsi="Arial" w:cs="Arial"/>
          <w:color w:val="000000"/>
          <w:sz w:val="22"/>
          <w:szCs w:val="22"/>
          <w:lang w:val="en-US"/>
        </w:rPr>
        <w:t>14</w:t>
      </w:r>
      <w:r w:rsidRPr="007C464C">
        <w:rPr>
          <w:rFonts w:ascii="Arial" w:hAnsi="Arial" w:cs="Arial"/>
          <w:color w:val="000000"/>
          <w:sz w:val="22"/>
          <w:szCs w:val="22"/>
        </w:rPr>
        <w:t xml:space="preserve"> March 2026].</w:t>
      </w:r>
    </w:p>
    <w:p w14:paraId="74F47CD3" w14:textId="6C6A29C1" w:rsidR="00FD5A8A" w:rsidRPr="007C464C" w:rsidRDefault="00FD5A8A" w:rsidP="007C464C">
      <w:pPr>
        <w:pStyle w:val="NormalWeb"/>
        <w:numPr>
          <w:ilvl w:val="0"/>
          <w:numId w:val="2"/>
        </w:numPr>
        <w:spacing w:line="360" w:lineRule="auto"/>
        <w:ind w:left="360"/>
        <w:rPr>
          <w:rFonts w:ascii="Arial" w:hAnsi="Arial" w:cs="Arial"/>
          <w:color w:val="000000"/>
          <w:sz w:val="22"/>
          <w:szCs w:val="22"/>
        </w:rPr>
      </w:pPr>
      <w:r w:rsidRPr="007C464C">
        <w:rPr>
          <w:rFonts w:ascii="Arial" w:hAnsi="Arial" w:cs="Arial"/>
          <w:color w:val="000000"/>
          <w:sz w:val="22"/>
          <w:szCs w:val="22"/>
        </w:rPr>
        <w:t>United Nations, 2023.</w:t>
      </w:r>
      <w:r w:rsidRPr="007C464C">
        <w:rPr>
          <w:rStyle w:val="apple-converted-space"/>
          <w:rFonts w:ascii="Arial" w:hAnsi="Arial" w:cs="Arial"/>
          <w:color w:val="000000"/>
          <w:sz w:val="22"/>
          <w:szCs w:val="22"/>
        </w:rPr>
        <w:t> </w:t>
      </w:r>
      <w:r w:rsidRPr="007C464C">
        <w:rPr>
          <w:rStyle w:val="Emphasis"/>
          <w:rFonts w:ascii="Arial" w:hAnsi="Arial" w:cs="Arial"/>
          <w:color w:val="000000"/>
          <w:sz w:val="22"/>
          <w:szCs w:val="22"/>
        </w:rPr>
        <w:t>The Sustainable Development Goals Report 2023</w:t>
      </w:r>
      <w:r w:rsidRPr="007C464C">
        <w:rPr>
          <w:rFonts w:ascii="Arial" w:hAnsi="Arial" w:cs="Arial"/>
          <w:color w:val="000000"/>
          <w:sz w:val="22"/>
          <w:szCs w:val="22"/>
        </w:rPr>
        <w:t>. Available at:</w:t>
      </w:r>
      <w:r w:rsidRPr="007C464C">
        <w:rPr>
          <w:rStyle w:val="apple-converted-space"/>
          <w:rFonts w:ascii="Arial" w:hAnsi="Arial" w:cs="Arial"/>
          <w:color w:val="000000"/>
          <w:sz w:val="22"/>
          <w:szCs w:val="22"/>
        </w:rPr>
        <w:t> </w:t>
      </w:r>
      <w:r w:rsidRPr="007C464C">
        <w:rPr>
          <w:rFonts w:ascii="Arial" w:hAnsi="Arial" w:cs="Arial"/>
          <w:sz w:val="22"/>
          <w:szCs w:val="22"/>
        </w:rPr>
        <w:t>https://unstats.un.org/sdgs/report/2023</w:t>
      </w:r>
      <w:r w:rsidRPr="007C464C">
        <w:rPr>
          <w:rStyle w:val="apple-converted-space"/>
          <w:rFonts w:ascii="Arial" w:hAnsi="Arial" w:cs="Arial"/>
          <w:color w:val="000000"/>
          <w:sz w:val="22"/>
          <w:szCs w:val="22"/>
        </w:rPr>
        <w:t> </w:t>
      </w:r>
      <w:r w:rsidRPr="007C464C">
        <w:rPr>
          <w:rFonts w:ascii="Arial" w:hAnsi="Arial" w:cs="Arial"/>
          <w:color w:val="000000"/>
          <w:sz w:val="22"/>
          <w:szCs w:val="22"/>
        </w:rPr>
        <w:t xml:space="preserve">[Accessed </w:t>
      </w:r>
      <w:r w:rsidR="00707794" w:rsidRPr="007C464C">
        <w:rPr>
          <w:rFonts w:ascii="Arial" w:hAnsi="Arial" w:cs="Arial"/>
          <w:color w:val="000000"/>
          <w:sz w:val="22"/>
          <w:szCs w:val="22"/>
          <w:lang w:val="en-US"/>
        </w:rPr>
        <w:t>14</w:t>
      </w:r>
      <w:r w:rsidRPr="007C464C">
        <w:rPr>
          <w:rFonts w:ascii="Arial" w:hAnsi="Arial" w:cs="Arial"/>
          <w:color w:val="000000"/>
          <w:sz w:val="22"/>
          <w:szCs w:val="22"/>
        </w:rPr>
        <w:t xml:space="preserve"> March 2026].</w:t>
      </w:r>
    </w:p>
    <w:p w14:paraId="62659C64" w14:textId="0C6E1CC6" w:rsidR="00FD5A8A" w:rsidRPr="007C464C" w:rsidRDefault="00FD5A8A" w:rsidP="007C464C">
      <w:pPr>
        <w:pStyle w:val="NormalWeb"/>
        <w:numPr>
          <w:ilvl w:val="0"/>
          <w:numId w:val="2"/>
        </w:numPr>
        <w:spacing w:line="360" w:lineRule="auto"/>
        <w:ind w:left="360"/>
        <w:rPr>
          <w:rFonts w:ascii="Arial" w:hAnsi="Arial" w:cs="Arial"/>
          <w:color w:val="000000"/>
          <w:sz w:val="22"/>
          <w:szCs w:val="22"/>
        </w:rPr>
      </w:pPr>
      <w:r w:rsidRPr="007C464C">
        <w:rPr>
          <w:rFonts w:ascii="Arial" w:hAnsi="Arial" w:cs="Arial"/>
          <w:color w:val="000000"/>
          <w:sz w:val="22"/>
          <w:szCs w:val="22"/>
        </w:rPr>
        <w:t>Watts, N. et al., 2021. The 2021 report of the Lancet Countdown on health and climate change.</w:t>
      </w:r>
      <w:r w:rsidRPr="007C464C">
        <w:rPr>
          <w:rStyle w:val="apple-converted-space"/>
          <w:rFonts w:ascii="Arial" w:hAnsi="Arial" w:cs="Arial"/>
          <w:color w:val="000000"/>
          <w:sz w:val="22"/>
          <w:szCs w:val="22"/>
        </w:rPr>
        <w:t> </w:t>
      </w:r>
      <w:r w:rsidRPr="007C464C">
        <w:rPr>
          <w:rStyle w:val="Emphasis"/>
          <w:rFonts w:ascii="Arial" w:hAnsi="Arial" w:cs="Arial"/>
          <w:color w:val="000000"/>
          <w:sz w:val="22"/>
          <w:szCs w:val="22"/>
        </w:rPr>
        <w:t>The Lancet</w:t>
      </w:r>
      <w:r w:rsidRPr="007C464C">
        <w:rPr>
          <w:rFonts w:ascii="Arial" w:hAnsi="Arial" w:cs="Arial"/>
          <w:color w:val="000000"/>
          <w:sz w:val="22"/>
          <w:szCs w:val="22"/>
        </w:rPr>
        <w:t>, 398(10311), pp.1619–1662. Available at:</w:t>
      </w:r>
      <w:r w:rsidR="00FE1943" w:rsidRPr="007C464C">
        <w:rPr>
          <w:rFonts w:ascii="Arial" w:hAnsi="Arial" w:cs="Arial"/>
          <w:color w:val="000000"/>
          <w:sz w:val="22"/>
          <w:szCs w:val="22"/>
        </w:rPr>
        <w:t xml:space="preserve"> </w:t>
      </w:r>
      <w:r w:rsidR="00FE1943" w:rsidRPr="007C464C">
        <w:rPr>
          <w:rFonts w:ascii="Arial" w:hAnsi="Arial" w:cs="Arial"/>
          <w:sz w:val="22"/>
          <w:szCs w:val="22"/>
        </w:rPr>
        <w:t>https://centaur.reading.ac.uk/100869/1/2021%20Report%20of%20the%20Lancet%20Countdown%20revised%20-%20clean.pdf</w:t>
      </w:r>
      <w:r w:rsidR="00FE1943" w:rsidRPr="007C464C">
        <w:rPr>
          <w:rFonts w:ascii="Arial" w:hAnsi="Arial" w:cs="Arial"/>
          <w:color w:val="000000"/>
          <w:sz w:val="22"/>
          <w:szCs w:val="22"/>
        </w:rPr>
        <w:t xml:space="preserve">. </w:t>
      </w:r>
      <w:r w:rsidRPr="007C464C">
        <w:rPr>
          <w:rStyle w:val="apple-converted-space"/>
          <w:rFonts w:ascii="Arial" w:hAnsi="Arial" w:cs="Arial"/>
          <w:color w:val="000000"/>
          <w:sz w:val="22"/>
          <w:szCs w:val="22"/>
        </w:rPr>
        <w:t> </w:t>
      </w:r>
      <w:r w:rsidRPr="007C464C">
        <w:rPr>
          <w:rFonts w:ascii="Arial" w:hAnsi="Arial" w:cs="Arial"/>
          <w:color w:val="000000"/>
          <w:sz w:val="22"/>
          <w:szCs w:val="22"/>
        </w:rPr>
        <w:t xml:space="preserve">[Accessed </w:t>
      </w:r>
      <w:r w:rsidR="00707794" w:rsidRPr="007C464C">
        <w:rPr>
          <w:rFonts w:ascii="Arial" w:hAnsi="Arial" w:cs="Arial"/>
          <w:color w:val="000000"/>
          <w:sz w:val="22"/>
          <w:szCs w:val="22"/>
          <w:lang w:val="en-US"/>
        </w:rPr>
        <w:t>14</w:t>
      </w:r>
      <w:r w:rsidRPr="007C464C">
        <w:rPr>
          <w:rFonts w:ascii="Arial" w:hAnsi="Arial" w:cs="Arial"/>
          <w:color w:val="000000"/>
          <w:sz w:val="22"/>
          <w:szCs w:val="22"/>
        </w:rPr>
        <w:t xml:space="preserve"> March 2026].</w:t>
      </w:r>
    </w:p>
    <w:p w14:paraId="6F2D9E30" w14:textId="738D080A" w:rsidR="00FD5A8A" w:rsidRPr="007C464C" w:rsidRDefault="00FD5A8A" w:rsidP="007C464C">
      <w:pPr>
        <w:pStyle w:val="NormalWeb"/>
        <w:numPr>
          <w:ilvl w:val="0"/>
          <w:numId w:val="2"/>
        </w:numPr>
        <w:spacing w:line="360" w:lineRule="auto"/>
        <w:ind w:left="360"/>
        <w:rPr>
          <w:rFonts w:ascii="Arial" w:hAnsi="Arial" w:cs="Arial"/>
          <w:color w:val="000000"/>
          <w:sz w:val="22"/>
          <w:szCs w:val="22"/>
        </w:rPr>
      </w:pPr>
      <w:proofErr w:type="spellStart"/>
      <w:r w:rsidRPr="007C464C">
        <w:rPr>
          <w:rFonts w:ascii="Arial" w:hAnsi="Arial" w:cs="Arial"/>
          <w:color w:val="000000"/>
          <w:sz w:val="22"/>
          <w:szCs w:val="22"/>
        </w:rPr>
        <w:t>Whitmee</w:t>
      </w:r>
      <w:proofErr w:type="spellEnd"/>
      <w:r w:rsidRPr="007C464C">
        <w:rPr>
          <w:rFonts w:ascii="Arial" w:hAnsi="Arial" w:cs="Arial"/>
          <w:color w:val="000000"/>
          <w:sz w:val="22"/>
          <w:szCs w:val="22"/>
        </w:rPr>
        <w:t>, S. et al., 2015. Safeguarding human health in the Anthropocene epoch.</w:t>
      </w:r>
      <w:r w:rsidRPr="007C464C">
        <w:rPr>
          <w:rStyle w:val="apple-converted-space"/>
          <w:rFonts w:ascii="Arial" w:hAnsi="Arial" w:cs="Arial"/>
          <w:color w:val="000000"/>
          <w:sz w:val="22"/>
          <w:szCs w:val="22"/>
        </w:rPr>
        <w:t> </w:t>
      </w:r>
      <w:r w:rsidRPr="007C464C">
        <w:rPr>
          <w:rStyle w:val="Emphasis"/>
          <w:rFonts w:ascii="Arial" w:hAnsi="Arial" w:cs="Arial"/>
          <w:color w:val="000000"/>
          <w:sz w:val="22"/>
          <w:szCs w:val="22"/>
        </w:rPr>
        <w:t>The Lancet</w:t>
      </w:r>
      <w:r w:rsidRPr="007C464C">
        <w:rPr>
          <w:rFonts w:ascii="Arial" w:hAnsi="Arial" w:cs="Arial"/>
          <w:color w:val="000000"/>
          <w:sz w:val="22"/>
          <w:szCs w:val="22"/>
        </w:rPr>
        <w:t>, 386(10007), pp.1973–2028. Available at:</w:t>
      </w:r>
      <w:r w:rsidRPr="007C464C">
        <w:rPr>
          <w:rStyle w:val="apple-converted-space"/>
          <w:rFonts w:ascii="Arial" w:hAnsi="Arial" w:cs="Arial"/>
          <w:color w:val="000000"/>
          <w:sz w:val="22"/>
          <w:szCs w:val="22"/>
        </w:rPr>
        <w:t> </w:t>
      </w:r>
      <w:r w:rsidR="00FE1943" w:rsidRPr="007C464C">
        <w:rPr>
          <w:rFonts w:ascii="Arial" w:hAnsi="Arial" w:cs="Arial"/>
          <w:sz w:val="22"/>
          <w:szCs w:val="22"/>
        </w:rPr>
        <w:t>https://www.sciencedirect.com/science/article/pii/S0140673615609011</w:t>
      </w:r>
      <w:r w:rsidR="00FE1943" w:rsidRPr="007C464C">
        <w:rPr>
          <w:rFonts w:ascii="Arial" w:hAnsi="Arial" w:cs="Arial"/>
          <w:color w:val="000000"/>
          <w:sz w:val="22"/>
          <w:szCs w:val="22"/>
        </w:rPr>
        <w:t xml:space="preserve">. </w:t>
      </w:r>
      <w:r w:rsidRPr="007C464C">
        <w:rPr>
          <w:rStyle w:val="apple-converted-space"/>
          <w:rFonts w:ascii="Arial" w:hAnsi="Arial" w:cs="Arial"/>
          <w:color w:val="000000"/>
          <w:sz w:val="22"/>
          <w:szCs w:val="22"/>
        </w:rPr>
        <w:t> </w:t>
      </w:r>
      <w:r w:rsidRPr="007C464C">
        <w:rPr>
          <w:rFonts w:ascii="Arial" w:hAnsi="Arial" w:cs="Arial"/>
          <w:color w:val="000000"/>
          <w:sz w:val="22"/>
          <w:szCs w:val="22"/>
        </w:rPr>
        <w:t xml:space="preserve">[Accessed </w:t>
      </w:r>
      <w:r w:rsidR="00707794" w:rsidRPr="007C464C">
        <w:rPr>
          <w:rFonts w:ascii="Arial" w:hAnsi="Arial" w:cs="Arial"/>
          <w:color w:val="000000"/>
          <w:sz w:val="22"/>
          <w:szCs w:val="22"/>
          <w:lang w:val="en-US"/>
        </w:rPr>
        <w:t>14</w:t>
      </w:r>
      <w:r w:rsidRPr="007C464C">
        <w:rPr>
          <w:rFonts w:ascii="Arial" w:hAnsi="Arial" w:cs="Arial"/>
          <w:color w:val="000000"/>
          <w:sz w:val="22"/>
          <w:szCs w:val="22"/>
        </w:rPr>
        <w:t xml:space="preserve"> March 2026].</w:t>
      </w:r>
    </w:p>
    <w:p w14:paraId="441A8CED" w14:textId="74F55E07" w:rsidR="00FD5A8A" w:rsidRPr="007C464C" w:rsidRDefault="00FD5A8A" w:rsidP="007C464C">
      <w:pPr>
        <w:pStyle w:val="NormalWeb"/>
        <w:numPr>
          <w:ilvl w:val="0"/>
          <w:numId w:val="2"/>
        </w:numPr>
        <w:spacing w:line="360" w:lineRule="auto"/>
        <w:ind w:left="360"/>
        <w:rPr>
          <w:rFonts w:ascii="Arial" w:hAnsi="Arial" w:cs="Arial"/>
          <w:color w:val="000000"/>
          <w:sz w:val="22"/>
          <w:szCs w:val="22"/>
        </w:rPr>
      </w:pPr>
      <w:r w:rsidRPr="007C464C">
        <w:rPr>
          <w:rFonts w:ascii="Arial" w:hAnsi="Arial" w:cs="Arial"/>
          <w:color w:val="000000"/>
          <w:sz w:val="22"/>
          <w:szCs w:val="22"/>
        </w:rPr>
        <w:t>World Health Organization, 2018.</w:t>
      </w:r>
      <w:r w:rsidRPr="007C464C">
        <w:rPr>
          <w:rStyle w:val="apple-converted-space"/>
          <w:rFonts w:ascii="Arial" w:hAnsi="Arial" w:cs="Arial"/>
          <w:color w:val="000000"/>
          <w:sz w:val="22"/>
          <w:szCs w:val="22"/>
        </w:rPr>
        <w:t> </w:t>
      </w:r>
      <w:r w:rsidRPr="007C464C">
        <w:rPr>
          <w:rStyle w:val="Emphasis"/>
          <w:rFonts w:ascii="Arial" w:hAnsi="Arial" w:cs="Arial"/>
          <w:color w:val="000000"/>
          <w:sz w:val="22"/>
          <w:szCs w:val="22"/>
        </w:rPr>
        <w:t>COP24 special report: health and climate change</w:t>
      </w:r>
      <w:r w:rsidRPr="007C464C">
        <w:rPr>
          <w:rFonts w:ascii="Arial" w:hAnsi="Arial" w:cs="Arial"/>
          <w:color w:val="000000"/>
          <w:sz w:val="22"/>
          <w:szCs w:val="22"/>
        </w:rPr>
        <w:t>. Available at:</w:t>
      </w:r>
      <w:r w:rsidRPr="007C464C">
        <w:rPr>
          <w:rStyle w:val="apple-converted-space"/>
          <w:rFonts w:ascii="Arial" w:hAnsi="Arial" w:cs="Arial"/>
          <w:color w:val="000000"/>
          <w:sz w:val="22"/>
          <w:szCs w:val="22"/>
        </w:rPr>
        <w:t> </w:t>
      </w:r>
      <w:r w:rsidR="00790DA2" w:rsidRPr="007C464C">
        <w:rPr>
          <w:rFonts w:ascii="Arial" w:hAnsi="Arial" w:cs="Arial"/>
          <w:sz w:val="22"/>
          <w:szCs w:val="22"/>
        </w:rPr>
        <w:t>https://www.who.int/publications/i/item/cop24-special-report-health-climate-change</w:t>
      </w:r>
      <w:r w:rsidR="00790DA2" w:rsidRPr="007C464C">
        <w:rPr>
          <w:rFonts w:ascii="Arial" w:hAnsi="Arial" w:cs="Arial"/>
          <w:color w:val="000000"/>
          <w:sz w:val="22"/>
          <w:szCs w:val="22"/>
        </w:rPr>
        <w:t xml:space="preserve">. </w:t>
      </w:r>
      <w:r w:rsidRPr="007C464C">
        <w:rPr>
          <w:rStyle w:val="apple-converted-space"/>
          <w:rFonts w:ascii="Arial" w:hAnsi="Arial" w:cs="Arial"/>
          <w:color w:val="000000"/>
          <w:sz w:val="22"/>
          <w:szCs w:val="22"/>
        </w:rPr>
        <w:t> </w:t>
      </w:r>
      <w:r w:rsidRPr="007C464C">
        <w:rPr>
          <w:rFonts w:ascii="Arial" w:hAnsi="Arial" w:cs="Arial"/>
          <w:color w:val="000000"/>
          <w:sz w:val="22"/>
          <w:szCs w:val="22"/>
        </w:rPr>
        <w:t xml:space="preserve">[Accessed </w:t>
      </w:r>
      <w:r w:rsidR="00707794" w:rsidRPr="007C464C">
        <w:rPr>
          <w:rFonts w:ascii="Arial" w:hAnsi="Arial" w:cs="Arial"/>
          <w:color w:val="000000"/>
          <w:sz w:val="22"/>
          <w:szCs w:val="22"/>
          <w:lang w:val="en-US"/>
        </w:rPr>
        <w:t>15</w:t>
      </w:r>
      <w:r w:rsidRPr="007C464C">
        <w:rPr>
          <w:rFonts w:ascii="Arial" w:hAnsi="Arial" w:cs="Arial"/>
          <w:color w:val="000000"/>
          <w:sz w:val="22"/>
          <w:szCs w:val="22"/>
        </w:rPr>
        <w:t xml:space="preserve"> March 2026].</w:t>
      </w:r>
    </w:p>
    <w:p w14:paraId="499D32BE" w14:textId="48AEFA07" w:rsidR="00FD5A8A" w:rsidRPr="007C464C" w:rsidRDefault="00FD5A8A" w:rsidP="007C464C">
      <w:pPr>
        <w:pStyle w:val="NormalWeb"/>
        <w:numPr>
          <w:ilvl w:val="0"/>
          <w:numId w:val="2"/>
        </w:numPr>
        <w:spacing w:line="360" w:lineRule="auto"/>
        <w:ind w:left="360"/>
        <w:rPr>
          <w:rFonts w:ascii="Arial" w:hAnsi="Arial" w:cs="Arial"/>
          <w:color w:val="000000"/>
          <w:sz w:val="22"/>
          <w:szCs w:val="22"/>
        </w:rPr>
      </w:pPr>
      <w:r w:rsidRPr="007C464C">
        <w:rPr>
          <w:rFonts w:ascii="Arial" w:hAnsi="Arial" w:cs="Arial"/>
          <w:color w:val="000000"/>
          <w:sz w:val="22"/>
          <w:szCs w:val="22"/>
        </w:rPr>
        <w:t>World Health Organization, 2022.</w:t>
      </w:r>
      <w:r w:rsidRPr="007C464C">
        <w:rPr>
          <w:rStyle w:val="apple-converted-space"/>
          <w:rFonts w:ascii="Arial" w:hAnsi="Arial" w:cs="Arial"/>
          <w:color w:val="000000"/>
          <w:sz w:val="22"/>
          <w:szCs w:val="22"/>
        </w:rPr>
        <w:t> </w:t>
      </w:r>
      <w:r w:rsidRPr="007C464C">
        <w:rPr>
          <w:rStyle w:val="Emphasis"/>
          <w:rFonts w:ascii="Arial" w:hAnsi="Arial" w:cs="Arial"/>
          <w:color w:val="000000"/>
          <w:sz w:val="22"/>
          <w:szCs w:val="22"/>
        </w:rPr>
        <w:t>Global health observatory data repository</w:t>
      </w:r>
      <w:r w:rsidRPr="007C464C">
        <w:rPr>
          <w:rFonts w:ascii="Arial" w:hAnsi="Arial" w:cs="Arial"/>
          <w:color w:val="000000"/>
          <w:sz w:val="22"/>
          <w:szCs w:val="22"/>
        </w:rPr>
        <w:t>. Available at:</w:t>
      </w:r>
      <w:r w:rsidRPr="007C464C">
        <w:rPr>
          <w:rStyle w:val="apple-converted-space"/>
          <w:rFonts w:ascii="Arial" w:hAnsi="Arial" w:cs="Arial"/>
          <w:color w:val="000000"/>
          <w:sz w:val="22"/>
          <w:szCs w:val="22"/>
        </w:rPr>
        <w:t> </w:t>
      </w:r>
      <w:r w:rsidRPr="007C464C">
        <w:rPr>
          <w:rFonts w:ascii="Arial" w:hAnsi="Arial" w:cs="Arial"/>
          <w:sz w:val="22"/>
          <w:szCs w:val="22"/>
        </w:rPr>
        <w:t>https://www.who.int/data/gho</w:t>
      </w:r>
      <w:r w:rsidRPr="007C464C">
        <w:rPr>
          <w:rStyle w:val="apple-converted-space"/>
          <w:rFonts w:ascii="Arial" w:hAnsi="Arial" w:cs="Arial"/>
          <w:color w:val="000000"/>
          <w:sz w:val="22"/>
          <w:szCs w:val="22"/>
        </w:rPr>
        <w:t> </w:t>
      </w:r>
      <w:r w:rsidRPr="007C464C">
        <w:rPr>
          <w:rFonts w:ascii="Arial" w:hAnsi="Arial" w:cs="Arial"/>
          <w:color w:val="000000"/>
          <w:sz w:val="22"/>
          <w:szCs w:val="22"/>
        </w:rPr>
        <w:t xml:space="preserve">[Accessed </w:t>
      </w:r>
      <w:r w:rsidR="00707794" w:rsidRPr="007C464C">
        <w:rPr>
          <w:rFonts w:ascii="Arial" w:hAnsi="Arial" w:cs="Arial"/>
          <w:color w:val="000000"/>
          <w:sz w:val="22"/>
          <w:szCs w:val="22"/>
          <w:lang w:val="en-US"/>
        </w:rPr>
        <w:t>15</w:t>
      </w:r>
      <w:r w:rsidRPr="007C464C">
        <w:rPr>
          <w:rFonts w:ascii="Arial" w:hAnsi="Arial" w:cs="Arial"/>
          <w:color w:val="000000"/>
          <w:sz w:val="22"/>
          <w:szCs w:val="22"/>
        </w:rPr>
        <w:t xml:space="preserve"> March 2026].</w:t>
      </w:r>
    </w:p>
    <w:p w14:paraId="2EB08A47" w14:textId="084EAE4F" w:rsidR="00FD5A8A" w:rsidRPr="007C464C" w:rsidRDefault="00FD5A8A" w:rsidP="007C464C">
      <w:pPr>
        <w:pStyle w:val="NormalWeb"/>
        <w:numPr>
          <w:ilvl w:val="0"/>
          <w:numId w:val="2"/>
        </w:numPr>
        <w:spacing w:line="360" w:lineRule="auto"/>
        <w:ind w:left="360"/>
        <w:rPr>
          <w:rFonts w:ascii="Arial" w:hAnsi="Arial" w:cs="Arial"/>
          <w:color w:val="000000"/>
          <w:sz w:val="22"/>
          <w:szCs w:val="22"/>
        </w:rPr>
      </w:pPr>
      <w:r w:rsidRPr="007C464C">
        <w:rPr>
          <w:rFonts w:ascii="Arial" w:hAnsi="Arial" w:cs="Arial"/>
          <w:color w:val="000000"/>
          <w:sz w:val="22"/>
          <w:szCs w:val="22"/>
        </w:rPr>
        <w:t>World Health Organization, 2023.</w:t>
      </w:r>
      <w:r w:rsidRPr="007C464C">
        <w:rPr>
          <w:rStyle w:val="apple-converted-space"/>
          <w:rFonts w:ascii="Arial" w:hAnsi="Arial" w:cs="Arial"/>
          <w:color w:val="000000"/>
          <w:sz w:val="22"/>
          <w:szCs w:val="22"/>
        </w:rPr>
        <w:t> </w:t>
      </w:r>
      <w:r w:rsidRPr="007C464C">
        <w:rPr>
          <w:rStyle w:val="Emphasis"/>
          <w:rFonts w:ascii="Arial" w:hAnsi="Arial" w:cs="Arial"/>
          <w:color w:val="000000"/>
          <w:sz w:val="22"/>
          <w:szCs w:val="22"/>
        </w:rPr>
        <w:t>Social determinants of health</w:t>
      </w:r>
      <w:r w:rsidRPr="007C464C">
        <w:rPr>
          <w:rFonts w:ascii="Arial" w:hAnsi="Arial" w:cs="Arial"/>
          <w:color w:val="000000"/>
          <w:sz w:val="22"/>
          <w:szCs w:val="22"/>
        </w:rPr>
        <w:t>. Available at:</w:t>
      </w:r>
      <w:r w:rsidRPr="007C464C">
        <w:rPr>
          <w:rStyle w:val="apple-converted-space"/>
          <w:rFonts w:ascii="Arial" w:hAnsi="Arial" w:cs="Arial"/>
          <w:color w:val="000000"/>
          <w:sz w:val="22"/>
          <w:szCs w:val="22"/>
        </w:rPr>
        <w:t> </w:t>
      </w:r>
      <w:r w:rsidRPr="007C464C">
        <w:rPr>
          <w:rFonts w:ascii="Arial" w:hAnsi="Arial" w:cs="Arial"/>
          <w:sz w:val="22"/>
          <w:szCs w:val="22"/>
        </w:rPr>
        <w:t>https://www.who.int/health-topics/social-determinants-of-health</w:t>
      </w:r>
      <w:r w:rsidRPr="007C464C">
        <w:rPr>
          <w:rStyle w:val="apple-converted-space"/>
          <w:rFonts w:ascii="Arial" w:hAnsi="Arial" w:cs="Arial"/>
          <w:color w:val="000000"/>
          <w:sz w:val="22"/>
          <w:szCs w:val="22"/>
        </w:rPr>
        <w:t> </w:t>
      </w:r>
      <w:r w:rsidRPr="007C464C">
        <w:rPr>
          <w:rFonts w:ascii="Arial" w:hAnsi="Arial" w:cs="Arial"/>
          <w:color w:val="000000"/>
          <w:sz w:val="22"/>
          <w:szCs w:val="22"/>
        </w:rPr>
        <w:t xml:space="preserve">[Accessed </w:t>
      </w:r>
      <w:r w:rsidR="00707794" w:rsidRPr="007C464C">
        <w:rPr>
          <w:rFonts w:ascii="Arial" w:hAnsi="Arial" w:cs="Arial"/>
          <w:color w:val="000000"/>
          <w:sz w:val="22"/>
          <w:szCs w:val="22"/>
          <w:lang w:val="en-US"/>
        </w:rPr>
        <w:t>15</w:t>
      </w:r>
      <w:r w:rsidRPr="007C464C">
        <w:rPr>
          <w:rFonts w:ascii="Arial" w:hAnsi="Arial" w:cs="Arial"/>
          <w:color w:val="000000"/>
          <w:sz w:val="22"/>
          <w:szCs w:val="22"/>
        </w:rPr>
        <w:t xml:space="preserve"> March 2026].</w:t>
      </w:r>
    </w:p>
    <w:p w14:paraId="625F16F4" w14:textId="77777777" w:rsidR="00B55485" w:rsidRPr="007C464C" w:rsidRDefault="00B55485" w:rsidP="007C464C">
      <w:pPr>
        <w:spacing w:line="360" w:lineRule="auto"/>
        <w:jc w:val="both"/>
        <w:rPr>
          <w:rFonts w:ascii="Arial" w:hAnsi="Arial" w:cs="Arial"/>
          <w:sz w:val="22"/>
          <w:szCs w:val="22"/>
        </w:rPr>
      </w:pPr>
    </w:p>
    <w:sectPr w:rsidR="00B55485" w:rsidRPr="007C464C">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295E2979"/>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5DDF790F"/>
    <w:multiLevelType w:val="hybridMultilevel"/>
    <w:tmpl w:val="2124C8D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292127938">
    <w:abstractNumId w:val="0"/>
  </w:num>
  <w:num w:numId="2" w16cid:durableId="1583835088">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80"/>
  <w:proofState w:spelling="clean" w:grammar="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xtDCxNDAwMbO0MDcxNzdW0lEKTi0uzszPAykwrAUARo9gWSwAAAA="/>
  </w:docVars>
  <w:rsids>
    <w:rsidRoot w:val="005375BA"/>
    <w:rsid w:val="00067E6F"/>
    <w:rsid w:val="00103ED4"/>
    <w:rsid w:val="0016273B"/>
    <w:rsid w:val="001B6B6C"/>
    <w:rsid w:val="001F357E"/>
    <w:rsid w:val="0022563D"/>
    <w:rsid w:val="002376CF"/>
    <w:rsid w:val="00263A89"/>
    <w:rsid w:val="002729BA"/>
    <w:rsid w:val="002E4C3F"/>
    <w:rsid w:val="00331354"/>
    <w:rsid w:val="0034631F"/>
    <w:rsid w:val="0043456E"/>
    <w:rsid w:val="00462267"/>
    <w:rsid w:val="004B5372"/>
    <w:rsid w:val="005375BA"/>
    <w:rsid w:val="00572F05"/>
    <w:rsid w:val="0065226A"/>
    <w:rsid w:val="00673198"/>
    <w:rsid w:val="00707794"/>
    <w:rsid w:val="00731404"/>
    <w:rsid w:val="00790DA2"/>
    <w:rsid w:val="007C464C"/>
    <w:rsid w:val="007F6D2A"/>
    <w:rsid w:val="00823AFC"/>
    <w:rsid w:val="00983F6B"/>
    <w:rsid w:val="009D3A8F"/>
    <w:rsid w:val="009F14F7"/>
    <w:rsid w:val="00A1350B"/>
    <w:rsid w:val="00A54F42"/>
    <w:rsid w:val="00A640D8"/>
    <w:rsid w:val="00AC018A"/>
    <w:rsid w:val="00B506E6"/>
    <w:rsid w:val="00B53F9A"/>
    <w:rsid w:val="00B55485"/>
    <w:rsid w:val="00D056E2"/>
    <w:rsid w:val="00D26F34"/>
    <w:rsid w:val="00D36371"/>
    <w:rsid w:val="00D6796F"/>
    <w:rsid w:val="00DA244B"/>
    <w:rsid w:val="00DB526B"/>
    <w:rsid w:val="00F754A8"/>
    <w:rsid w:val="00F93064"/>
    <w:rsid w:val="00FC4068"/>
    <w:rsid w:val="00FD5A8A"/>
    <w:rsid w:val="00FD6A00"/>
    <w:rsid w:val="00FE194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4592FCA"/>
  <w15:chartTrackingRefBased/>
  <w15:docId w15:val="{91C3E9B7-F3F2-D74A-AFE9-AB071582029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5375BA"/>
    <w:pPr>
      <w:keepNext/>
      <w:keepLines/>
      <w:spacing w:before="360" w:after="80"/>
      <w:outlineLvl w:val="0"/>
    </w:pPr>
    <w:rPr>
      <w:rFonts w:asciiTheme="majorHAnsi" w:eastAsiaTheme="majorEastAsia" w:hAnsiTheme="majorHAnsi" w:cstheme="majorBidi"/>
      <w:color w:val="2F5496" w:themeColor="accent1" w:themeShade="BF"/>
      <w:sz w:val="40"/>
      <w:szCs w:val="40"/>
    </w:rPr>
  </w:style>
  <w:style w:type="paragraph" w:styleId="Heading2">
    <w:name w:val="heading 2"/>
    <w:basedOn w:val="Normal"/>
    <w:next w:val="Normal"/>
    <w:link w:val="Heading2Char"/>
    <w:uiPriority w:val="9"/>
    <w:unhideWhenUsed/>
    <w:qFormat/>
    <w:rsid w:val="005375BA"/>
    <w:pPr>
      <w:keepNext/>
      <w:keepLines/>
      <w:spacing w:before="160" w:after="80"/>
      <w:outlineLvl w:val="1"/>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unhideWhenUsed/>
    <w:qFormat/>
    <w:rsid w:val="005375BA"/>
    <w:pPr>
      <w:keepNext/>
      <w:keepLines/>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5375BA"/>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5375BA"/>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5375BA"/>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5375BA"/>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5375BA"/>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5375BA"/>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375BA"/>
    <w:rPr>
      <w:rFonts w:asciiTheme="majorHAnsi" w:eastAsiaTheme="majorEastAsia" w:hAnsiTheme="majorHAnsi" w:cstheme="majorBidi"/>
      <w:color w:val="2F5496" w:themeColor="accent1" w:themeShade="BF"/>
      <w:sz w:val="40"/>
      <w:szCs w:val="40"/>
    </w:rPr>
  </w:style>
  <w:style w:type="character" w:customStyle="1" w:styleId="Heading2Char">
    <w:name w:val="Heading 2 Char"/>
    <w:basedOn w:val="DefaultParagraphFont"/>
    <w:link w:val="Heading2"/>
    <w:uiPriority w:val="9"/>
    <w:semiHidden/>
    <w:rsid w:val="005375BA"/>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semiHidden/>
    <w:rsid w:val="005375BA"/>
    <w:rPr>
      <w:rFonts w:eastAsiaTheme="majorEastAsia" w:cstheme="majorBidi"/>
      <w:color w:val="2F5496" w:themeColor="accent1" w:themeShade="BF"/>
      <w:sz w:val="28"/>
      <w:szCs w:val="28"/>
    </w:rPr>
  </w:style>
  <w:style w:type="character" w:customStyle="1" w:styleId="Heading4Char">
    <w:name w:val="Heading 4 Char"/>
    <w:basedOn w:val="DefaultParagraphFont"/>
    <w:link w:val="Heading4"/>
    <w:uiPriority w:val="9"/>
    <w:semiHidden/>
    <w:rsid w:val="005375BA"/>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5375BA"/>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5375BA"/>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5375BA"/>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5375BA"/>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5375BA"/>
    <w:rPr>
      <w:rFonts w:eastAsiaTheme="majorEastAsia" w:cstheme="majorBidi"/>
      <w:color w:val="272727" w:themeColor="text1" w:themeTint="D8"/>
    </w:rPr>
  </w:style>
  <w:style w:type="paragraph" w:styleId="Title">
    <w:name w:val="Title"/>
    <w:basedOn w:val="Normal"/>
    <w:next w:val="Normal"/>
    <w:link w:val="TitleChar"/>
    <w:uiPriority w:val="10"/>
    <w:qFormat/>
    <w:rsid w:val="005375BA"/>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5375BA"/>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5375BA"/>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5375BA"/>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5375BA"/>
    <w:pPr>
      <w:spacing w:before="160"/>
      <w:jc w:val="center"/>
    </w:pPr>
    <w:rPr>
      <w:i/>
      <w:iCs/>
      <w:color w:val="404040" w:themeColor="text1" w:themeTint="BF"/>
    </w:rPr>
  </w:style>
  <w:style w:type="character" w:customStyle="1" w:styleId="QuoteChar">
    <w:name w:val="Quote Char"/>
    <w:basedOn w:val="DefaultParagraphFont"/>
    <w:link w:val="Quote"/>
    <w:uiPriority w:val="29"/>
    <w:rsid w:val="005375BA"/>
    <w:rPr>
      <w:i/>
      <w:iCs/>
      <w:color w:val="404040" w:themeColor="text1" w:themeTint="BF"/>
    </w:rPr>
  </w:style>
  <w:style w:type="paragraph" w:styleId="ListParagraph">
    <w:name w:val="List Paragraph"/>
    <w:basedOn w:val="Normal"/>
    <w:uiPriority w:val="34"/>
    <w:qFormat/>
    <w:rsid w:val="005375BA"/>
    <w:pPr>
      <w:ind w:left="720"/>
      <w:contextualSpacing/>
    </w:pPr>
  </w:style>
  <w:style w:type="character" w:styleId="IntenseEmphasis">
    <w:name w:val="Intense Emphasis"/>
    <w:basedOn w:val="DefaultParagraphFont"/>
    <w:uiPriority w:val="21"/>
    <w:qFormat/>
    <w:rsid w:val="005375BA"/>
    <w:rPr>
      <w:i/>
      <w:iCs/>
      <w:color w:val="2F5496" w:themeColor="accent1" w:themeShade="BF"/>
    </w:rPr>
  </w:style>
  <w:style w:type="paragraph" w:styleId="IntenseQuote">
    <w:name w:val="Intense Quote"/>
    <w:basedOn w:val="Normal"/>
    <w:next w:val="Normal"/>
    <w:link w:val="IntenseQuoteChar"/>
    <w:uiPriority w:val="30"/>
    <w:qFormat/>
    <w:rsid w:val="005375BA"/>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5375BA"/>
    <w:rPr>
      <w:i/>
      <w:iCs/>
      <w:color w:val="2F5496" w:themeColor="accent1" w:themeShade="BF"/>
    </w:rPr>
  </w:style>
  <w:style w:type="character" w:styleId="IntenseReference">
    <w:name w:val="Intense Reference"/>
    <w:basedOn w:val="DefaultParagraphFont"/>
    <w:uiPriority w:val="32"/>
    <w:qFormat/>
    <w:rsid w:val="005375BA"/>
    <w:rPr>
      <w:b/>
      <w:bCs/>
      <w:smallCaps/>
      <w:color w:val="2F5496" w:themeColor="accent1" w:themeShade="BF"/>
      <w:spacing w:val="5"/>
    </w:rPr>
  </w:style>
  <w:style w:type="character" w:styleId="Strong">
    <w:name w:val="Strong"/>
    <w:basedOn w:val="DefaultParagraphFont"/>
    <w:uiPriority w:val="22"/>
    <w:qFormat/>
    <w:rsid w:val="005375BA"/>
    <w:rPr>
      <w:b/>
      <w:bCs/>
    </w:rPr>
  </w:style>
  <w:style w:type="paragraph" w:styleId="NormalWeb">
    <w:name w:val="Normal (Web)"/>
    <w:basedOn w:val="Normal"/>
    <w:uiPriority w:val="99"/>
    <w:semiHidden/>
    <w:unhideWhenUsed/>
    <w:rsid w:val="005375BA"/>
    <w:pPr>
      <w:spacing w:before="100" w:beforeAutospacing="1" w:after="100" w:afterAutospacing="1" w:line="240" w:lineRule="auto"/>
    </w:pPr>
    <w:rPr>
      <w:rFonts w:ascii="Times New Roman" w:hAnsi="Times New Roman" w:cs="Times New Roman"/>
      <w:kern w:val="0"/>
      <w14:ligatures w14:val="none"/>
    </w:rPr>
  </w:style>
  <w:style w:type="character" w:customStyle="1" w:styleId="apple-converted-space">
    <w:name w:val="apple-converted-space"/>
    <w:basedOn w:val="DefaultParagraphFont"/>
    <w:rsid w:val="005375BA"/>
  </w:style>
  <w:style w:type="character" w:customStyle="1" w:styleId="whitespace-normal">
    <w:name w:val="whitespace-normal"/>
    <w:basedOn w:val="DefaultParagraphFont"/>
    <w:rsid w:val="005375BA"/>
  </w:style>
  <w:style w:type="character" w:styleId="Emphasis">
    <w:name w:val="Emphasis"/>
    <w:basedOn w:val="DefaultParagraphFont"/>
    <w:uiPriority w:val="20"/>
    <w:qFormat/>
    <w:rsid w:val="005375BA"/>
    <w:rPr>
      <w:i/>
      <w:iCs/>
    </w:rPr>
  </w:style>
  <w:style w:type="character" w:styleId="Hyperlink">
    <w:name w:val="Hyperlink"/>
    <w:basedOn w:val="DefaultParagraphFont"/>
    <w:uiPriority w:val="99"/>
    <w:unhideWhenUsed/>
    <w:rsid w:val="00B506E6"/>
    <w:rPr>
      <w:color w:val="0000FF"/>
      <w:u w:val="single"/>
    </w:rPr>
  </w:style>
  <w:style w:type="character" w:styleId="FollowedHyperlink">
    <w:name w:val="FollowedHyperlink"/>
    <w:basedOn w:val="DefaultParagraphFont"/>
    <w:uiPriority w:val="99"/>
    <w:semiHidden/>
    <w:unhideWhenUsed/>
    <w:rsid w:val="00FD5A8A"/>
    <w:rPr>
      <w:color w:val="954F72" w:themeColor="followedHyperlink"/>
      <w:u w:val="single"/>
    </w:rPr>
  </w:style>
  <w:style w:type="character" w:styleId="UnresolvedMention">
    <w:name w:val="Unresolved Mention"/>
    <w:basedOn w:val="DefaultParagraphFont"/>
    <w:uiPriority w:val="99"/>
    <w:semiHidden/>
    <w:unhideWhenUsed/>
    <w:rsid w:val="00731404"/>
    <w:rPr>
      <w:color w:val="605E5C"/>
      <w:shd w:val="clear" w:color="auto" w:fill="E1DFDD"/>
    </w:rPr>
  </w:style>
  <w:style w:type="paragraph" w:styleId="TOCHeading">
    <w:name w:val="TOC Heading"/>
    <w:basedOn w:val="Heading1"/>
    <w:next w:val="Normal"/>
    <w:uiPriority w:val="39"/>
    <w:unhideWhenUsed/>
    <w:qFormat/>
    <w:rsid w:val="007C464C"/>
    <w:pPr>
      <w:spacing w:before="240" w:after="0" w:line="259" w:lineRule="auto"/>
      <w:outlineLvl w:val="9"/>
    </w:pPr>
    <w:rPr>
      <w:kern w:val="0"/>
      <w:sz w:val="32"/>
      <w:szCs w:val="32"/>
      <w:lang w:val="en-US" w:eastAsia="en-US"/>
      <w14:ligatures w14:val="none"/>
    </w:rPr>
  </w:style>
  <w:style w:type="paragraph" w:styleId="TOC1">
    <w:name w:val="toc 1"/>
    <w:basedOn w:val="Normal"/>
    <w:next w:val="Normal"/>
    <w:autoRedefine/>
    <w:uiPriority w:val="39"/>
    <w:unhideWhenUsed/>
    <w:rsid w:val="007C464C"/>
    <w:pPr>
      <w:spacing w:after="100"/>
    </w:pPr>
  </w:style>
  <w:style w:type="paragraph" w:styleId="TOC2">
    <w:name w:val="toc 2"/>
    <w:basedOn w:val="Normal"/>
    <w:next w:val="Normal"/>
    <w:autoRedefine/>
    <w:uiPriority w:val="39"/>
    <w:unhideWhenUsed/>
    <w:rsid w:val="007C464C"/>
    <w:pPr>
      <w:spacing w:after="100"/>
      <w:ind w:left="2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styles" Target="styles.xml"/><Relationship Id="rId7"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ntTable" Target="fontTable.xml"/><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C939F3CF-0040-4883-95AF-E0800C046C4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11</Pages>
  <Words>3003</Words>
  <Characters>17122</Characters>
  <Application>Microsoft Office Word</Application>
  <DocSecurity>0</DocSecurity>
  <Lines>142</Lines>
  <Paragraphs>40</Paragraphs>
  <ScaleCrop>false</ScaleCrop>
  <Company/>
  <LinksUpToDate>false</LinksUpToDate>
  <CharactersWithSpaces>20085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cp:lastModifiedBy>Ashab Maroof (Student)</cp:lastModifiedBy>
  <cp:revision>2</cp:revision>
  <dcterms:created xsi:type="dcterms:W3CDTF">2026-03-21T14:42:00Z</dcterms:created>
  <dcterms:modified xsi:type="dcterms:W3CDTF">2026-03-21T14:42:00Z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0958c3ea-3337-421c-a45f-d2bec72f956e</vt:lpwstr>
  </property>
</Properties>
</file>