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314EE" w14:textId="2A7A35B5" w:rsidR="006A09CD" w:rsidRDefault="00036784" w:rsidP="00036784">
      <w:pPr>
        <w:jc w:val="center"/>
      </w:pPr>
      <w:r>
        <w:t>Patryk Juraszek – 2236191</w:t>
      </w:r>
    </w:p>
    <w:p w14:paraId="595C4118" w14:textId="77777777" w:rsidR="00EE027D" w:rsidRDefault="0019384B" w:rsidP="00036784">
      <w:pPr>
        <w:rPr>
          <w:b/>
          <w:bCs/>
        </w:rPr>
      </w:pPr>
      <w:r>
        <w:rPr>
          <w:b/>
          <w:bCs/>
        </w:rPr>
        <w:t>Essay one – Maintaining Professional Standards</w:t>
      </w:r>
      <w:r w:rsidR="00EE027D">
        <w:rPr>
          <w:b/>
          <w:bCs/>
        </w:rPr>
        <w:t xml:space="preserve"> </w:t>
      </w:r>
    </w:p>
    <w:p w14:paraId="32F513B4" w14:textId="6639FAED" w:rsidR="00C345DD" w:rsidRPr="00EE027D" w:rsidRDefault="00C345DD" w:rsidP="00036784">
      <w:pPr>
        <w:rPr>
          <w:b/>
          <w:bCs/>
        </w:rPr>
      </w:pPr>
      <w:r w:rsidRPr="00C345DD">
        <w:t>Critically examine policing policies and procedures (e.g. PACE, Code of Ethics, NDM, use of BWV) aimed at reducing misconduct and malpractice by police officers. How might these increase public confidence in police?</w:t>
      </w:r>
    </w:p>
    <w:p w14:paraId="273B17C8" w14:textId="77777777" w:rsidR="007726D1" w:rsidRDefault="007726D1" w:rsidP="00036784">
      <w:pPr>
        <w:rPr>
          <w:u w:val="single"/>
        </w:rPr>
      </w:pPr>
    </w:p>
    <w:p w14:paraId="54E87FFC" w14:textId="363B1D37" w:rsidR="00CA7EFA" w:rsidRPr="000D018B" w:rsidRDefault="007726D1" w:rsidP="000D018B">
      <w:pPr>
        <w:ind w:firstLine="720"/>
        <w:rPr>
          <w:color w:val="FF0000"/>
        </w:rPr>
      </w:pPr>
      <w:r>
        <w:t xml:space="preserve">This </w:t>
      </w:r>
      <w:r w:rsidR="004F545D">
        <w:t>essay</w:t>
      </w:r>
      <w:r>
        <w:t xml:space="preserve"> will </w:t>
      </w:r>
      <w:r w:rsidR="004F545D">
        <w:t>critically</w:t>
      </w:r>
      <w:r>
        <w:t xml:space="preserve"> </w:t>
      </w:r>
      <w:r w:rsidR="004F545D">
        <w:t>examine</w:t>
      </w:r>
      <w:r>
        <w:t xml:space="preserve"> </w:t>
      </w:r>
      <w:r w:rsidR="00CB17FF">
        <w:t xml:space="preserve">policing policies that aim to reduce misconduct malpractice by police officer and how this may increase the confidence </w:t>
      </w:r>
      <w:r w:rsidR="00E92238">
        <w:t>by public.</w:t>
      </w:r>
      <w:r w:rsidR="000D018B">
        <w:rPr>
          <w:color w:val="FF0000"/>
        </w:rPr>
        <w:t xml:space="preserve"> </w:t>
      </w:r>
      <w:r w:rsidR="00F500CA">
        <w:t>Firstly, t</w:t>
      </w:r>
      <w:r w:rsidR="0053019A">
        <w:t>he body worn video camera is a device worn by the Police officers attached to the uniform</w:t>
      </w:r>
      <w:r w:rsidR="00E24D7C">
        <w:t xml:space="preserve"> usually on the </w:t>
      </w:r>
      <w:r w:rsidR="007C1478">
        <w:t>upper chest</w:t>
      </w:r>
      <w:r w:rsidR="0053019A">
        <w:t xml:space="preserve">. </w:t>
      </w:r>
      <w:r w:rsidR="000942D0">
        <w:t xml:space="preserve">The cameras are capable of recording the image as well as the sound. The body worn cameras are used to collect intelligence </w:t>
      </w:r>
      <w:r w:rsidR="00CC0097">
        <w:t>and any potential evidence if any crime has been captured on the body worn. Additionally, the cameras can capture the manner officer used and exercised their powers with members of the public and their property and if the powers were exercised lawfully</w:t>
      </w:r>
      <w:r w:rsidR="00364A7C">
        <w:t xml:space="preserve">. </w:t>
      </w:r>
      <w:r w:rsidR="00436748">
        <w:t>According to (Sage</w:t>
      </w:r>
      <w:r w:rsidR="00563B3D">
        <w:t xml:space="preserve"> </w:t>
      </w:r>
      <w:r w:rsidR="00436748">
        <w:t>Journals</w:t>
      </w:r>
      <w:r w:rsidR="00DF11D0">
        <w:t xml:space="preserve">, </w:t>
      </w:r>
      <w:r w:rsidR="00820315">
        <w:t xml:space="preserve">2021) the body worn video also captures </w:t>
      </w:r>
      <w:r w:rsidR="00CA7EFA">
        <w:t>whether</w:t>
      </w:r>
      <w:r w:rsidR="00820315">
        <w:t xml:space="preserve"> the procedures had been followed in </w:t>
      </w:r>
      <w:r w:rsidR="00603CB3">
        <w:t xml:space="preserve">a </w:t>
      </w:r>
      <w:r w:rsidR="00820315">
        <w:t xml:space="preserve">correct manner </w:t>
      </w:r>
      <w:r w:rsidR="00CA7EFA">
        <w:t>during searches, taser deployment and arrests.</w:t>
      </w:r>
      <w:r w:rsidR="00CA48D7">
        <w:t xml:space="preserve"> </w:t>
      </w:r>
      <w:r w:rsidR="00171241">
        <w:t xml:space="preserve">The cameras not only can be used </w:t>
      </w:r>
      <w:r w:rsidR="00D30D95">
        <w:t xml:space="preserve">to </w:t>
      </w:r>
      <w:r w:rsidR="00056E47">
        <w:t xml:space="preserve">evaluate the interaction the officers had with the members of the public, but also </w:t>
      </w:r>
      <w:r w:rsidR="00C15E37">
        <w:t xml:space="preserve">can diminish any complaints </w:t>
      </w:r>
      <w:r w:rsidR="003A40AD">
        <w:t>made against the officer</w:t>
      </w:r>
      <w:r w:rsidR="00603CB3">
        <w:t>s</w:t>
      </w:r>
      <w:r w:rsidR="00376D64">
        <w:t>, which are untrue and can easily be proven to be untrue with the footage from the body worn video.</w:t>
      </w:r>
      <w:r w:rsidR="002B2C16">
        <w:t xml:space="preserve"> In a way the officers are protected same way the members of the public are</w:t>
      </w:r>
      <w:r w:rsidR="00366886">
        <w:t xml:space="preserve">. As “REVEAL” the body worn video supplier states </w:t>
      </w:r>
      <w:r w:rsidR="00D76ABA">
        <w:t xml:space="preserve">the “Police require an independent, impartial witness, and the </w:t>
      </w:r>
      <w:r w:rsidR="00CA00A5">
        <w:t>public is requesting transparency”</w:t>
      </w:r>
      <w:r w:rsidR="006555A6">
        <w:t xml:space="preserve"> (Re</w:t>
      </w:r>
      <w:r w:rsidR="00302329">
        <w:t>veal</w:t>
      </w:r>
      <w:r w:rsidR="00DF11D0">
        <w:t xml:space="preserve">, </w:t>
      </w:r>
      <w:r w:rsidR="00302329">
        <w:t>2024)</w:t>
      </w:r>
      <w:r w:rsidR="0057607B">
        <w:t xml:space="preserve">. </w:t>
      </w:r>
      <w:r w:rsidR="009478D8">
        <w:t>(Sage</w:t>
      </w:r>
      <w:r w:rsidR="00C00A6B">
        <w:t xml:space="preserve"> </w:t>
      </w:r>
      <w:r w:rsidR="009478D8">
        <w:t>Journals</w:t>
      </w:r>
      <w:r w:rsidR="00DF11D0">
        <w:t xml:space="preserve">, </w:t>
      </w:r>
      <w:r w:rsidR="009478D8">
        <w:t xml:space="preserve">2024) states that </w:t>
      </w:r>
      <w:r w:rsidR="00C5790A">
        <w:t xml:space="preserve">the complaints from the public can be less stressful </w:t>
      </w:r>
      <w:r w:rsidR="005B06DD">
        <w:t xml:space="preserve">knowing that everything had been captured and will prove the </w:t>
      </w:r>
      <w:r w:rsidR="009273B0">
        <w:t>officer’s</w:t>
      </w:r>
      <w:r w:rsidR="005B06DD">
        <w:t xml:space="preserve"> innocence. </w:t>
      </w:r>
    </w:p>
    <w:p w14:paraId="0CA6E6E3" w14:textId="392C015E" w:rsidR="009273B0" w:rsidRDefault="00857E8E" w:rsidP="00875670">
      <w:pPr>
        <w:ind w:firstLine="720"/>
      </w:pPr>
      <w:r>
        <w:t>However,</w:t>
      </w:r>
      <w:r w:rsidR="006D5751">
        <w:t xml:space="preserve"> t</w:t>
      </w:r>
      <w:r w:rsidR="00B32A64">
        <w:t xml:space="preserve">here </w:t>
      </w:r>
      <w:r w:rsidR="004B1279">
        <w:t>can be</w:t>
      </w:r>
      <w:r w:rsidR="00B35573">
        <w:t xml:space="preserve"> </w:t>
      </w:r>
      <w:r w:rsidR="00782BA0">
        <w:t>issues</w:t>
      </w:r>
      <w:r w:rsidR="00F13974">
        <w:t xml:space="preserve"> in relation to </w:t>
      </w:r>
      <w:r>
        <w:t>body worn camera devices.</w:t>
      </w:r>
      <w:r w:rsidR="007B4AC9">
        <w:t xml:space="preserve"> </w:t>
      </w:r>
      <w:r>
        <w:t xml:space="preserve">One of these issues </w:t>
      </w:r>
      <w:r w:rsidR="004B1279">
        <w:t>could</w:t>
      </w:r>
      <w:r>
        <w:t xml:space="preserve"> be that the</w:t>
      </w:r>
      <w:r w:rsidR="007B4AC9">
        <w:t xml:space="preserve"> officers forgetting to turn the camera on </w:t>
      </w:r>
      <w:r w:rsidR="00400D13">
        <w:t>and not following the procedure</w:t>
      </w:r>
      <w:r w:rsidR="002A64E1">
        <w:t xml:space="preserve">, which can cause officers </w:t>
      </w:r>
      <w:r w:rsidR="00B71C39">
        <w:t xml:space="preserve">increase in </w:t>
      </w:r>
      <w:r w:rsidR="00FA2C84">
        <w:t>workload</w:t>
      </w:r>
      <w:r w:rsidR="00B71C39">
        <w:t xml:space="preserve"> and </w:t>
      </w:r>
      <w:r w:rsidR="002E43E3">
        <w:t>delays</w:t>
      </w:r>
      <w:r w:rsidR="00B71C39">
        <w:t xml:space="preserve"> in case </w:t>
      </w:r>
      <w:r w:rsidR="002E43E3">
        <w:t>proceedings (Sage</w:t>
      </w:r>
      <w:r w:rsidR="00563B3D">
        <w:t xml:space="preserve"> </w:t>
      </w:r>
      <w:r w:rsidR="002E43E3">
        <w:t>Journals</w:t>
      </w:r>
      <w:r w:rsidR="000C661D">
        <w:t xml:space="preserve">, </w:t>
      </w:r>
      <w:r w:rsidR="002E43E3">
        <w:t>2021)</w:t>
      </w:r>
      <w:r w:rsidR="00D044A8">
        <w:t>, which may lower public trust in Police and work they do, especially victims of serious crime</w:t>
      </w:r>
      <w:r w:rsidR="007F29DF">
        <w:t xml:space="preserve">. This may cause public to decrease in communication </w:t>
      </w:r>
      <w:r w:rsidR="00FA2C84">
        <w:t>with the Police and crime to be not reported and not dealt with appropriately.</w:t>
      </w:r>
      <w:r w:rsidR="00893F46">
        <w:t xml:space="preserve"> </w:t>
      </w:r>
      <w:r w:rsidR="00B14936">
        <w:t>Unfortunately,</w:t>
      </w:r>
      <w:r w:rsidR="009273B0">
        <w:t xml:space="preserve"> </w:t>
      </w:r>
      <w:r w:rsidR="004036E0">
        <w:t xml:space="preserve">the body worn videos can also </w:t>
      </w:r>
      <w:r w:rsidR="00BB458B">
        <w:t>make Police officer jobs harder as some members of the public instantly change</w:t>
      </w:r>
      <w:r w:rsidR="00F00B36">
        <w:t xml:space="preserve"> their behaviour</w:t>
      </w:r>
      <w:r w:rsidR="007929B8">
        <w:t xml:space="preserve"> as they do not want to be on the camera and start to </w:t>
      </w:r>
      <w:r w:rsidR="009F6D60">
        <w:t xml:space="preserve">avoid speaking with Police especially if they were reluctant to speak with the officers in the first place the camera can </w:t>
      </w:r>
      <w:r w:rsidR="007844F7">
        <w:t>make it harder to break down the barriers</w:t>
      </w:r>
      <w:r w:rsidR="00FC5596">
        <w:t>.</w:t>
      </w:r>
      <w:r w:rsidR="00E1746C" w:rsidRPr="00E1746C">
        <w:t xml:space="preserve"> </w:t>
      </w:r>
      <w:r w:rsidR="00E1746C">
        <w:t>(Sage</w:t>
      </w:r>
      <w:r w:rsidR="00C00A6B">
        <w:t xml:space="preserve"> </w:t>
      </w:r>
      <w:r w:rsidR="00E1746C">
        <w:t>Journals</w:t>
      </w:r>
      <w:r w:rsidR="000C661D">
        <w:t xml:space="preserve">, </w:t>
      </w:r>
      <w:r w:rsidR="00E1746C">
        <w:t>2024).</w:t>
      </w:r>
    </w:p>
    <w:p w14:paraId="7451AEB7" w14:textId="0AC3421E" w:rsidR="00AF15B9" w:rsidRDefault="00AF15B9" w:rsidP="00875670">
      <w:pPr>
        <w:ind w:firstLine="720"/>
      </w:pPr>
      <w:r>
        <w:t xml:space="preserve">Some members of the public may </w:t>
      </w:r>
      <w:r w:rsidR="002A0D15">
        <w:t xml:space="preserve">protest against </w:t>
      </w:r>
      <w:r w:rsidR="00550042">
        <w:t>being recorded;</w:t>
      </w:r>
      <w:r w:rsidR="00E90AF7">
        <w:t xml:space="preserve"> </w:t>
      </w:r>
      <w:r w:rsidR="00143C88">
        <w:t>however,</w:t>
      </w:r>
      <w:r w:rsidR="00E90AF7">
        <w:t xml:space="preserve"> the Police officer</w:t>
      </w:r>
      <w:r w:rsidR="00441E1B">
        <w:t>s</w:t>
      </w:r>
      <w:r w:rsidR="00E90AF7">
        <w:t xml:space="preserve"> </w:t>
      </w:r>
      <w:r w:rsidR="00441E1B">
        <w:t>are</w:t>
      </w:r>
      <w:r w:rsidR="00E90AF7">
        <w:t xml:space="preserve"> not required to get a </w:t>
      </w:r>
      <w:r w:rsidR="002F6989">
        <w:t xml:space="preserve">consent of any person being filmed, however they must let the person know that their camera is on and recording </w:t>
      </w:r>
      <w:r w:rsidR="005C70F4">
        <w:t xml:space="preserve">as and when it is </w:t>
      </w:r>
      <w:r w:rsidR="00550042">
        <w:t>appropriate</w:t>
      </w:r>
      <w:r w:rsidR="00036A11">
        <w:t xml:space="preserve"> to do so. If the person who is being recorded and they request for the camera to be switched off the officer should inform them </w:t>
      </w:r>
      <w:r w:rsidR="00DF254F">
        <w:t xml:space="preserve">that any </w:t>
      </w:r>
      <w:r w:rsidR="00143C88">
        <w:t>non-evidential</w:t>
      </w:r>
      <w:r w:rsidR="00DF254F">
        <w:t xml:space="preserve"> footage is not going to be retained for longer than it is necessary</w:t>
      </w:r>
      <w:r w:rsidR="004E32E3">
        <w:t xml:space="preserve">, that the footage is restricted and cannot be </w:t>
      </w:r>
      <w:r w:rsidR="0013085B">
        <w:t xml:space="preserve">viewed or </w:t>
      </w:r>
      <w:r w:rsidR="009F485A">
        <w:t>seen by anyone without a policing purpose a</w:t>
      </w:r>
      <w:r w:rsidR="00D47B4F">
        <w:t xml:space="preserve">nd that the person can access the footage upon </w:t>
      </w:r>
      <w:r w:rsidR="00B914BC">
        <w:t xml:space="preserve">subject </w:t>
      </w:r>
      <w:r w:rsidR="0025095F">
        <w:t>access request. (NPCC</w:t>
      </w:r>
      <w:r w:rsidR="000C661D">
        <w:t xml:space="preserve">, </w:t>
      </w:r>
      <w:r w:rsidR="0025095F">
        <w:t>2023).</w:t>
      </w:r>
    </w:p>
    <w:p w14:paraId="688398B4" w14:textId="52B2144C" w:rsidR="000471BA" w:rsidRDefault="00E80C33" w:rsidP="00875670">
      <w:pPr>
        <w:ind w:firstLine="720"/>
      </w:pPr>
      <w:r>
        <w:t xml:space="preserve">Since the body worn </w:t>
      </w:r>
      <w:r w:rsidR="00C16547">
        <w:t xml:space="preserve">cameras were introduced to policing </w:t>
      </w:r>
      <w:r w:rsidR="002C1BA2">
        <w:t>the officers became more a</w:t>
      </w:r>
      <w:r w:rsidR="0074118B">
        <w:t xml:space="preserve">ware and self-conscious </w:t>
      </w:r>
      <w:r w:rsidR="005F2914">
        <w:t xml:space="preserve">with the knowledge that </w:t>
      </w:r>
      <w:r w:rsidR="004A1B64">
        <w:t>the footage might get reviewed</w:t>
      </w:r>
      <w:r w:rsidR="00294485">
        <w:t xml:space="preserve">. The cameras </w:t>
      </w:r>
      <w:r w:rsidR="00956673">
        <w:t>had</w:t>
      </w:r>
      <w:r w:rsidR="00847C30">
        <w:t xml:space="preserve"> a deterrent effect </w:t>
      </w:r>
      <w:r w:rsidR="00563B3D">
        <w:t>on excessive use of force by Police. (College of Policing</w:t>
      </w:r>
      <w:r w:rsidR="000C661D">
        <w:t xml:space="preserve">, </w:t>
      </w:r>
      <w:r w:rsidR="00563B3D">
        <w:t>2021)</w:t>
      </w:r>
      <w:r w:rsidR="00724D8D">
        <w:t>.</w:t>
      </w:r>
      <w:r w:rsidR="009420C0">
        <w:t xml:space="preserve"> </w:t>
      </w:r>
      <w:r w:rsidR="000471BA">
        <w:t xml:space="preserve">The body worn video is </w:t>
      </w:r>
      <w:r w:rsidR="00F95AB0">
        <w:t xml:space="preserve">useful especially for stop searches members of the public the reason being is that </w:t>
      </w:r>
      <w:r w:rsidR="00B84718">
        <w:t xml:space="preserve">if the member of </w:t>
      </w:r>
      <w:r w:rsidR="0086454B">
        <w:t>the public feels that Code A paragraph 1.1 was not followed</w:t>
      </w:r>
      <w:r w:rsidR="005646CF">
        <w:t>,</w:t>
      </w:r>
      <w:r w:rsidR="00B54757">
        <w:t xml:space="preserve"> the footage can prove or disprove how </w:t>
      </w:r>
      <w:r w:rsidR="00B54757">
        <w:lastRenderedPageBreak/>
        <w:t>they have been trea</w:t>
      </w:r>
      <w:r w:rsidR="002358C3">
        <w:t>t</w:t>
      </w:r>
      <w:r w:rsidR="00B54757">
        <w:t xml:space="preserve">ed. Code A paragraph 1.1 </w:t>
      </w:r>
      <w:r w:rsidR="00947E74">
        <w:t xml:space="preserve">states that </w:t>
      </w:r>
      <w:r w:rsidR="00141613">
        <w:t>“</w:t>
      </w:r>
      <w:r w:rsidR="00947E74">
        <w:t>stop search should be used</w:t>
      </w:r>
      <w:r w:rsidR="00A324AB">
        <w:t xml:space="preserve"> carried out</w:t>
      </w:r>
      <w:r w:rsidR="00947E74">
        <w:t xml:space="preserve"> fairly, responsibly, with respect and without </w:t>
      </w:r>
      <w:r w:rsidR="002358C3">
        <w:t>unlawful</w:t>
      </w:r>
      <w:r w:rsidR="00947E74">
        <w:t xml:space="preserve"> discrimination</w:t>
      </w:r>
      <w:r w:rsidR="00141613">
        <w:t>”</w:t>
      </w:r>
      <w:r w:rsidR="00947E74">
        <w:t>.</w:t>
      </w:r>
      <w:r w:rsidR="00D61EF5" w:rsidRPr="00D61EF5">
        <w:t xml:space="preserve"> </w:t>
      </w:r>
      <w:r w:rsidR="00D61EF5">
        <w:t>(</w:t>
      </w:r>
      <w:r w:rsidR="00D61EF5" w:rsidRPr="009630DF">
        <w:t xml:space="preserve">Pace code </w:t>
      </w:r>
      <w:r w:rsidR="00D61EF5">
        <w:t>A</w:t>
      </w:r>
      <w:r w:rsidR="000C661D">
        <w:t xml:space="preserve">, </w:t>
      </w:r>
      <w:r w:rsidR="00D61EF5">
        <w:t>2023).</w:t>
      </w:r>
      <w:r w:rsidR="00427CCF">
        <w:t xml:space="preserve"> </w:t>
      </w:r>
    </w:p>
    <w:p w14:paraId="7BE20B78" w14:textId="499050AC" w:rsidR="00064411" w:rsidRDefault="00683D49" w:rsidP="00875670">
      <w:pPr>
        <w:ind w:firstLine="720"/>
      </w:pPr>
      <w:r>
        <w:t xml:space="preserve">As per </w:t>
      </w:r>
      <w:r w:rsidR="003D1015">
        <w:t>(Taylor and Francis Online</w:t>
      </w:r>
      <w:r w:rsidR="001653FB">
        <w:t>,</w:t>
      </w:r>
      <w:r w:rsidR="000C661D">
        <w:t xml:space="preserve"> </w:t>
      </w:r>
      <w:r w:rsidR="003D1015">
        <w:t xml:space="preserve">2023) some findings </w:t>
      </w:r>
      <w:r w:rsidR="004142E6">
        <w:t xml:space="preserve">indicate that body worn videos can </w:t>
      </w:r>
      <w:r w:rsidR="0024672D">
        <w:t xml:space="preserve">improve </w:t>
      </w:r>
      <w:r w:rsidR="00FB6228">
        <w:t xml:space="preserve">trust in Police as circulating videos that show </w:t>
      </w:r>
      <w:r w:rsidR="00ED4DB2">
        <w:t xml:space="preserve">acts of Police heroism </w:t>
      </w:r>
      <w:r w:rsidR="00AD69CA">
        <w:t>can strengthen the relationship between Police and communities.</w:t>
      </w:r>
      <w:r w:rsidR="00CC0CBF">
        <w:t xml:space="preserve"> </w:t>
      </w:r>
      <w:r w:rsidR="0082406C">
        <w:t xml:space="preserve">The footage from the body worn camera can provide a true </w:t>
      </w:r>
      <w:r w:rsidR="000E4BED">
        <w:t xml:space="preserve">and accurate timeline of events and why certain decisions had been made when they were made </w:t>
      </w:r>
      <w:r w:rsidR="006A6AB0">
        <w:t xml:space="preserve">and </w:t>
      </w:r>
      <w:r w:rsidR="00FC1009">
        <w:t xml:space="preserve">amend any rumours </w:t>
      </w:r>
      <w:r w:rsidR="006D435E">
        <w:t xml:space="preserve">and </w:t>
      </w:r>
      <w:r w:rsidR="00FC1009">
        <w:t xml:space="preserve">any misinformation </w:t>
      </w:r>
      <w:r w:rsidR="006D435E">
        <w:t xml:space="preserve">circulating. This can also </w:t>
      </w:r>
      <w:r w:rsidR="00B33F88">
        <w:t xml:space="preserve">provide the public with Police transparency and </w:t>
      </w:r>
      <w:r w:rsidR="00C24EB0">
        <w:t xml:space="preserve">licit </w:t>
      </w:r>
      <w:r w:rsidR="003A2FA1">
        <w:t>actions. (NPCC</w:t>
      </w:r>
      <w:r w:rsidR="000C661D">
        <w:t xml:space="preserve">, </w:t>
      </w:r>
      <w:r w:rsidR="003A2FA1">
        <w:t>2023).</w:t>
      </w:r>
    </w:p>
    <w:p w14:paraId="253F39AF" w14:textId="43060EF7" w:rsidR="000C38A8" w:rsidRDefault="00ED2A19" w:rsidP="00875670">
      <w:pPr>
        <w:ind w:firstLine="720"/>
      </w:pPr>
      <w:r>
        <w:t>Police officers have a responsi</w:t>
      </w:r>
      <w:r w:rsidR="00A5299C">
        <w:t xml:space="preserve">bility to ensure that the use of the body worn video </w:t>
      </w:r>
      <w:r w:rsidR="00303B42">
        <w:t xml:space="preserve">use is within the law and is proportionate. The body worn cameras can sometimes be viewed </w:t>
      </w:r>
      <w:r w:rsidR="00A8528D">
        <w:t xml:space="preserve">as an interference into </w:t>
      </w:r>
      <w:r w:rsidR="00CD2320">
        <w:t>people’s</w:t>
      </w:r>
      <w:r w:rsidR="00A8528D">
        <w:t xml:space="preserve"> li</w:t>
      </w:r>
      <w:r w:rsidR="00CD2320">
        <w:t>ves an</w:t>
      </w:r>
      <w:r w:rsidR="00B226C7">
        <w:t xml:space="preserve">d users must make sure not to record anything that is </w:t>
      </w:r>
      <w:r w:rsidR="0055473A">
        <w:t>not necessary and not for policing purposes</w:t>
      </w:r>
      <w:r w:rsidR="00771812">
        <w:t xml:space="preserve"> and under the </w:t>
      </w:r>
      <w:r w:rsidR="00BF73F6" w:rsidRPr="00BF73F6">
        <w:t>European Convention on Human Rights</w:t>
      </w:r>
      <w:r w:rsidR="00196214">
        <w:t xml:space="preserve"> article 8, it was </w:t>
      </w:r>
      <w:r w:rsidR="00F14B9B">
        <w:t xml:space="preserve">resolved in that the Police </w:t>
      </w:r>
      <w:r w:rsidR="00FB140E">
        <w:t>have enough powers in common law to justify their use of the body worn video cameras.</w:t>
      </w:r>
      <w:r w:rsidR="000D1932">
        <w:t xml:space="preserve"> (NPCC</w:t>
      </w:r>
      <w:r w:rsidR="001653FB">
        <w:t xml:space="preserve">, </w:t>
      </w:r>
      <w:r w:rsidR="000D1932">
        <w:t>2023).</w:t>
      </w:r>
    </w:p>
    <w:p w14:paraId="448E6DBD" w14:textId="45DCB0D3" w:rsidR="00C91B59" w:rsidRDefault="00717E66" w:rsidP="006A321C">
      <w:pPr>
        <w:ind w:firstLine="720"/>
      </w:pPr>
      <w:r>
        <w:t xml:space="preserve">In conclusion, the body worn video cameras can work </w:t>
      </w:r>
      <w:r w:rsidR="006A7527">
        <w:t xml:space="preserve">in a positive way in building Police – community relationship as both </w:t>
      </w:r>
      <w:r w:rsidR="006A321C">
        <w:t>is</w:t>
      </w:r>
      <w:r w:rsidR="006A7527">
        <w:t xml:space="preserve"> protected </w:t>
      </w:r>
      <w:r w:rsidR="0031058A">
        <w:t xml:space="preserve">and the camera can provide a true and accurate timeline of events </w:t>
      </w:r>
      <w:r w:rsidR="00506ADF">
        <w:t xml:space="preserve">when it comes to any complaints or any excessive use of force. </w:t>
      </w:r>
      <w:r w:rsidR="000C427F">
        <w:t xml:space="preserve">There are some members of the public who will be more reluctant in speaking with the Police as they are worried that they are on camera and unaware on how the footage will be used. It is important to educate the members of the public on the </w:t>
      </w:r>
      <w:r w:rsidR="00C230CD">
        <w:t>cameras, so they are not afraid in speaking to the Police and report crime.</w:t>
      </w:r>
    </w:p>
    <w:p w14:paraId="480F2725" w14:textId="6377568C" w:rsidR="00D7526B" w:rsidRDefault="00721449" w:rsidP="00036784">
      <w:r>
        <w:t xml:space="preserve">Word Count </w:t>
      </w:r>
      <w:r w:rsidR="00D52DBE">
        <w:t>–</w:t>
      </w:r>
      <w:r>
        <w:t xml:space="preserve"> 9</w:t>
      </w:r>
      <w:r w:rsidR="00A70DA0">
        <w:t>1</w:t>
      </w:r>
      <w:r w:rsidR="00346B55">
        <w:t>6</w:t>
      </w:r>
    </w:p>
    <w:p w14:paraId="18B248AF" w14:textId="77777777" w:rsidR="00D52DBE" w:rsidRDefault="00D52DBE" w:rsidP="00036784"/>
    <w:p w14:paraId="79B1D7BC" w14:textId="77777777" w:rsidR="00EE027D" w:rsidRDefault="00EE027D" w:rsidP="00EE027D">
      <w:pPr>
        <w:pStyle w:val="Default"/>
        <w:rPr>
          <w:b/>
          <w:bCs/>
          <w:sz w:val="22"/>
          <w:szCs w:val="22"/>
        </w:rPr>
      </w:pPr>
      <w:r>
        <w:rPr>
          <w:b/>
          <w:bCs/>
          <w:sz w:val="22"/>
          <w:szCs w:val="22"/>
        </w:rPr>
        <w:t xml:space="preserve">Essay two – Public Protection </w:t>
      </w:r>
    </w:p>
    <w:p w14:paraId="0E069A0F" w14:textId="77777777" w:rsidR="00EE027D" w:rsidRDefault="00EE027D" w:rsidP="00EE027D">
      <w:pPr>
        <w:ind w:firstLine="720"/>
      </w:pPr>
    </w:p>
    <w:p w14:paraId="160C9AEC" w14:textId="2E50DB7C" w:rsidR="00EE027D" w:rsidRDefault="00EE027D" w:rsidP="00EE027D">
      <w:r>
        <w:t>What characteristics (socio-economic, psychological etc.) can make a person vulnerable to exploitation to criminal gangs?</w:t>
      </w:r>
    </w:p>
    <w:p w14:paraId="1CF0ED89" w14:textId="0E34AE3A" w:rsidR="00B21ABA" w:rsidRDefault="00515E21" w:rsidP="00EE027D">
      <w:pPr>
        <w:ind w:firstLine="720"/>
      </w:pPr>
      <w:r>
        <w:t xml:space="preserve">There are many </w:t>
      </w:r>
      <w:r w:rsidR="003729D4">
        <w:t xml:space="preserve">characteristics that can make a person vulnerable to exploitation </w:t>
      </w:r>
      <w:r w:rsidR="00663B13">
        <w:t>from</w:t>
      </w:r>
      <w:r w:rsidR="003729D4">
        <w:t xml:space="preserve"> criminal gangs and </w:t>
      </w:r>
      <w:r w:rsidR="000D436C">
        <w:t xml:space="preserve">this will be discussed </w:t>
      </w:r>
      <w:r w:rsidR="003729D4">
        <w:t>about in depth in this essay</w:t>
      </w:r>
      <w:r w:rsidR="000D3893">
        <w:t>.</w:t>
      </w:r>
      <w:r w:rsidR="00E34EA3">
        <w:t xml:space="preserve"> </w:t>
      </w:r>
      <w:r w:rsidR="00741AA8">
        <w:t>A</w:t>
      </w:r>
      <w:r w:rsidR="001546D1">
        <w:t xml:space="preserve"> person </w:t>
      </w:r>
      <w:r w:rsidR="000A6EC0">
        <w:t>could</w:t>
      </w:r>
      <w:r w:rsidR="00C75D58">
        <w:t xml:space="preserve"> be recruited </w:t>
      </w:r>
      <w:r w:rsidR="009D2A7E">
        <w:t xml:space="preserve">into a gang because of the area they live in or because of </w:t>
      </w:r>
      <w:r w:rsidR="00CE2CA6">
        <w:t xml:space="preserve">their family and </w:t>
      </w:r>
      <w:r w:rsidR="004C57EF">
        <w:t>family’s</w:t>
      </w:r>
      <w:r w:rsidR="00CE2CA6">
        <w:t xml:space="preserve"> background</w:t>
      </w:r>
      <w:r w:rsidR="00525246">
        <w:t>.</w:t>
      </w:r>
      <w:r w:rsidR="00EF3E64">
        <w:t xml:space="preserve"> Age plays a big role in being vulnerable to be recruited into a gang.</w:t>
      </w:r>
      <w:r w:rsidR="00A4748D">
        <w:t xml:space="preserve"> </w:t>
      </w:r>
      <w:r w:rsidR="00C65690">
        <w:t>Ano</w:t>
      </w:r>
      <w:r w:rsidR="00A4748D" w:rsidRPr="00A4748D">
        <w:t>ther factor</w:t>
      </w:r>
      <w:r w:rsidR="00C65690">
        <w:t xml:space="preserve"> that could potentially someone as risk of</w:t>
      </w:r>
      <w:r w:rsidR="00FE689B">
        <w:t xml:space="preserve"> gang recruitment and exploitation is a</w:t>
      </w:r>
      <w:r w:rsidR="00A4748D" w:rsidRPr="00A4748D">
        <w:t xml:space="preserve"> person </w:t>
      </w:r>
      <w:r w:rsidR="00DE5EBE">
        <w:t>with a number of</w:t>
      </w:r>
      <w:r w:rsidR="00A4748D" w:rsidRPr="00A4748D">
        <w:t xml:space="preserve"> adverse childhood experiences</w:t>
      </w:r>
      <w:r w:rsidR="00DE5EBE">
        <w:t xml:space="preserve"> (ACE’s)</w:t>
      </w:r>
      <w:r w:rsidR="00A4748D" w:rsidRPr="00A4748D">
        <w:t xml:space="preserve">, parental violence and drugs, behavioural </w:t>
      </w:r>
      <w:r w:rsidR="00576E64" w:rsidRPr="00A4748D">
        <w:t>disorders,</w:t>
      </w:r>
      <w:r w:rsidR="001A2632">
        <w:t xml:space="preserve"> and </w:t>
      </w:r>
      <w:r w:rsidR="00A4748D" w:rsidRPr="00A4748D">
        <w:t>social deprivation</w:t>
      </w:r>
      <w:r w:rsidR="001A2632">
        <w:t>.</w:t>
      </w:r>
      <w:r w:rsidR="00A4748D" w:rsidRPr="00A4748D">
        <w:t xml:space="preserve"> </w:t>
      </w:r>
      <w:r w:rsidR="00525246">
        <w:t xml:space="preserve"> A child or a young person </w:t>
      </w:r>
      <w:r w:rsidR="001A2632">
        <w:t>may</w:t>
      </w:r>
      <w:r w:rsidR="00525246">
        <w:t xml:space="preserve"> join a gang as they </w:t>
      </w:r>
      <w:r w:rsidR="006A20C9">
        <w:t xml:space="preserve">don’t see any other </w:t>
      </w:r>
      <w:r w:rsidR="00181AE2">
        <w:t>way</w:t>
      </w:r>
      <w:r w:rsidR="001A2632">
        <w:t xml:space="preserve"> of making money or fitting into society and may see this as a social norm</w:t>
      </w:r>
      <w:r w:rsidR="00576E64">
        <w:t xml:space="preserve"> as their families have taken part in similar activities.</w:t>
      </w:r>
      <w:r w:rsidR="00DF0A29">
        <w:t xml:space="preserve"> </w:t>
      </w:r>
      <w:r w:rsidR="00B55767">
        <w:t>Children who</w:t>
      </w:r>
      <w:r w:rsidR="00DF0A29">
        <w:t xml:space="preserve"> have been exc</w:t>
      </w:r>
      <w:r w:rsidR="00A4748D">
        <w:t>l</w:t>
      </w:r>
      <w:r w:rsidR="00DF0A29">
        <w:t xml:space="preserve">uded from </w:t>
      </w:r>
      <w:r w:rsidR="00B21ABA">
        <w:t>school or</w:t>
      </w:r>
      <w:r w:rsidR="00B55767">
        <w:t xml:space="preserve"> have felt the</w:t>
      </w:r>
      <w:r w:rsidR="006A20C9">
        <w:t xml:space="preserve"> need </w:t>
      </w:r>
      <w:r w:rsidR="00B55767">
        <w:t xml:space="preserve">for </w:t>
      </w:r>
      <w:r w:rsidR="006A20C9">
        <w:t>protection</w:t>
      </w:r>
      <w:r w:rsidR="000B5753">
        <w:t xml:space="preserve"> from bullies or other gangs</w:t>
      </w:r>
      <w:r w:rsidR="00850E5E">
        <w:t xml:space="preserve"> may be vulnerable in being exploited and joining</w:t>
      </w:r>
      <w:r w:rsidR="00550DAA">
        <w:t xml:space="preserve"> gangs and other organised criminal groups</w:t>
      </w:r>
      <w:r w:rsidR="00181AE2">
        <w:t>. Some join as they are pressured to do it and fit in with</w:t>
      </w:r>
      <w:r w:rsidR="00831B3A">
        <w:t xml:space="preserve"> friends they </w:t>
      </w:r>
      <w:r w:rsidR="00B21ABA">
        <w:t>have or</w:t>
      </w:r>
      <w:r w:rsidR="00A3577F">
        <w:t xml:space="preserve"> may even be recruited by family</w:t>
      </w:r>
      <w:r w:rsidR="00D831E7">
        <w:t xml:space="preserve"> and can be the first sense of</w:t>
      </w:r>
      <w:r w:rsidR="00831B3A">
        <w:t xml:space="preserve"> </w:t>
      </w:r>
      <w:r w:rsidR="004F379E">
        <w:t>respect</w:t>
      </w:r>
      <w:r w:rsidR="00D831E7">
        <w:t xml:space="preserve"> and belonging.</w:t>
      </w:r>
      <w:r w:rsidR="00831B3A">
        <w:t xml:space="preserve"> </w:t>
      </w:r>
    </w:p>
    <w:p w14:paraId="742169B4" w14:textId="1EC65743" w:rsidR="00837992" w:rsidRDefault="00A752CD" w:rsidP="004C57EF">
      <w:pPr>
        <w:ind w:firstLine="720"/>
      </w:pPr>
      <w:r>
        <w:t>Vulnerable</w:t>
      </w:r>
      <w:r w:rsidR="007377FF">
        <w:t xml:space="preserve"> individuals who </w:t>
      </w:r>
      <w:r w:rsidR="00DF0A29">
        <w:t>are struggling</w:t>
      </w:r>
      <w:r w:rsidR="000B5753">
        <w:t xml:space="preserve"> financially and </w:t>
      </w:r>
      <w:r w:rsidR="00F26EFB">
        <w:t xml:space="preserve">want to make money quickly </w:t>
      </w:r>
      <w:r>
        <w:t>are extremely</w:t>
      </w:r>
      <w:r w:rsidR="004D5AFF">
        <w:t xml:space="preserve"> susceptible to want to take part in illegal crime or become exploited if promised t</w:t>
      </w:r>
      <w:r w:rsidR="00D4424A">
        <w:t>hey will</w:t>
      </w:r>
      <w:r w:rsidR="004D5AFF">
        <w:t xml:space="preserve"> make money</w:t>
      </w:r>
      <w:r w:rsidR="00D4424A">
        <w:t xml:space="preserve"> and be given accommodation, which is not always what it seems</w:t>
      </w:r>
      <w:r w:rsidR="00DF0A29">
        <w:t>.</w:t>
      </w:r>
      <w:r w:rsidR="00741AA8">
        <w:t xml:space="preserve"> (NSPCC, 2019).</w:t>
      </w:r>
      <w:r w:rsidR="00B21ABA">
        <w:t xml:space="preserve"> </w:t>
      </w:r>
      <w:r w:rsidR="009137BF">
        <w:t>There are instances where criminal</w:t>
      </w:r>
      <w:r w:rsidR="00B21ABA">
        <w:t>s</w:t>
      </w:r>
      <w:r w:rsidR="009137BF">
        <w:t xml:space="preserve"> set a target on a child and groom the child or young person </w:t>
      </w:r>
      <w:r w:rsidR="006546AD">
        <w:t xml:space="preserve">as they are </w:t>
      </w:r>
      <w:r w:rsidR="006546AD">
        <w:lastRenderedPageBreak/>
        <w:t xml:space="preserve">less likely to </w:t>
      </w:r>
      <w:r w:rsidR="00AC5C84">
        <w:t xml:space="preserve">be noticed </w:t>
      </w:r>
      <w:r w:rsidR="006B73E3">
        <w:t>and considered suspicious and the</w:t>
      </w:r>
      <w:r w:rsidR="002F6C1B">
        <w:t xml:space="preserve">y are given </w:t>
      </w:r>
      <w:r w:rsidR="00B92D92">
        <w:t>subtler sentences when caught.</w:t>
      </w:r>
      <w:r w:rsidR="006E74E9">
        <w:t xml:space="preserve"> </w:t>
      </w:r>
      <w:r w:rsidR="00837992">
        <w:t>According to (Victim Support, 2023)</w:t>
      </w:r>
      <w:r w:rsidR="003275DB">
        <w:t xml:space="preserve"> people can develop a </w:t>
      </w:r>
      <w:r w:rsidR="0060536D">
        <w:t>long-term problem</w:t>
      </w:r>
      <w:r w:rsidR="003275DB">
        <w:t xml:space="preserve"> after </w:t>
      </w:r>
      <w:r w:rsidR="00DB5CF2">
        <w:t xml:space="preserve">being a victim of crime, such as </w:t>
      </w:r>
      <w:r w:rsidR="00C27AD9">
        <w:t xml:space="preserve">depression, </w:t>
      </w:r>
      <w:r w:rsidR="0060536D">
        <w:t>anxiety,</w:t>
      </w:r>
      <w:r w:rsidR="00C27AD9">
        <w:t xml:space="preserve"> or anxiety related sickness and in some cases </w:t>
      </w:r>
      <w:r w:rsidR="00287530">
        <w:t>post-traumatic</w:t>
      </w:r>
      <w:r w:rsidR="00892F16">
        <w:t xml:space="preserve"> stress disorder</w:t>
      </w:r>
      <w:r w:rsidR="00934ACB">
        <w:t xml:space="preserve"> which can lead to being even more unsettled and confused</w:t>
      </w:r>
      <w:r w:rsidR="00CB3F74">
        <w:t xml:space="preserve">, which opens up </w:t>
      </w:r>
      <w:r w:rsidR="00873CBB">
        <w:t xml:space="preserve">the opportunity to the gang for the individual to be further </w:t>
      </w:r>
      <w:r w:rsidR="00D52C3E">
        <w:t xml:space="preserve">manipulated and </w:t>
      </w:r>
      <w:r w:rsidR="00873CBB">
        <w:t>exploited.</w:t>
      </w:r>
    </w:p>
    <w:p w14:paraId="0D2D62D0" w14:textId="21347691" w:rsidR="00620174" w:rsidRDefault="0027711A" w:rsidP="00D023F2">
      <w:pPr>
        <w:ind w:firstLine="720"/>
      </w:pPr>
      <w:r>
        <w:t xml:space="preserve">The role of </w:t>
      </w:r>
      <w:r w:rsidR="005B3253" w:rsidRPr="005B3253">
        <w:t xml:space="preserve">Multi-agency public protection arrangements </w:t>
      </w:r>
      <w:r w:rsidR="000D68D3">
        <w:t xml:space="preserve">known as </w:t>
      </w:r>
      <w:r w:rsidR="005B3253" w:rsidRPr="005B3253">
        <w:t>MAPPA</w:t>
      </w:r>
      <w:r w:rsidR="000D68D3">
        <w:t xml:space="preserve"> is to promote </w:t>
      </w:r>
      <w:r w:rsidR="008A2169">
        <w:t xml:space="preserve">sharing information between all agencies, which aim is to </w:t>
      </w:r>
      <w:r w:rsidR="00704B0A">
        <w:t xml:space="preserve">come up with more </w:t>
      </w:r>
      <w:r w:rsidR="00656D10">
        <w:t xml:space="preserve">essential and successful managing </w:t>
      </w:r>
      <w:r w:rsidR="00924F43">
        <w:t xml:space="preserve">of the offenders with better supervision. </w:t>
      </w:r>
      <w:r w:rsidR="002A443E">
        <w:t>The Police will share their information</w:t>
      </w:r>
      <w:r w:rsidR="00873A44">
        <w:t xml:space="preserve"> with </w:t>
      </w:r>
      <w:r w:rsidR="0074215C">
        <w:t xml:space="preserve">HM prison and probation </w:t>
      </w:r>
      <w:r w:rsidR="001D2AAE">
        <w:t xml:space="preserve">service with anything that they have </w:t>
      </w:r>
      <w:r w:rsidR="00DE2A05">
        <w:t xml:space="preserve">collected about offender through surveillance </w:t>
      </w:r>
      <w:r w:rsidR="002126FC">
        <w:t>or intelligence</w:t>
      </w:r>
      <w:r w:rsidR="00C30D6A">
        <w:t>. The</w:t>
      </w:r>
      <w:r w:rsidR="00620174">
        <w:t xml:space="preserve">re are three MAPPA categories which are: </w:t>
      </w:r>
    </w:p>
    <w:p w14:paraId="64B9DCC1" w14:textId="09CCB44B" w:rsidR="00620174" w:rsidRDefault="00620174" w:rsidP="00620174">
      <w:r>
        <w:t>Category One: All Registered Sexual Offenders</w:t>
      </w:r>
    </w:p>
    <w:p w14:paraId="4956CA01" w14:textId="77777777" w:rsidR="00620174" w:rsidRDefault="00620174" w:rsidP="00620174">
      <w:r>
        <w:t>Category Two: Violent or other sex offenders not subject to notification requirements</w:t>
      </w:r>
    </w:p>
    <w:p w14:paraId="761519E7" w14:textId="219065CD" w:rsidR="00AB538D" w:rsidRDefault="00620174" w:rsidP="00620174">
      <w:r>
        <w:t>Category Three: Other dangerous offenders</w:t>
      </w:r>
    </w:p>
    <w:p w14:paraId="6EC65155" w14:textId="27643760" w:rsidR="00620174" w:rsidRDefault="00620174" w:rsidP="00620174">
      <w:r>
        <w:t>To which a</w:t>
      </w:r>
      <w:r w:rsidR="00991A35">
        <w:t>n offender</w:t>
      </w:r>
      <w:r>
        <w:t xml:space="preserve"> belongs depends on the risk assessment </w:t>
      </w:r>
      <w:r w:rsidR="00700F9E">
        <w:t xml:space="preserve">carried out </w:t>
      </w:r>
      <w:r w:rsidR="00636AC5">
        <w:t>which allows the officers to target those who present the highest risk to the public.</w:t>
      </w:r>
      <w:r w:rsidR="009D1E34">
        <w:t xml:space="preserve"> (Unlock, 2024).</w:t>
      </w:r>
    </w:p>
    <w:p w14:paraId="02C623DC" w14:textId="21D4FC7A" w:rsidR="00155687" w:rsidRDefault="00646E91" w:rsidP="004C57EF">
      <w:pPr>
        <w:ind w:firstLine="720"/>
      </w:pPr>
      <w:r>
        <w:t xml:space="preserve">There were instances where Police officers misused their position of trust and powers to commit public </w:t>
      </w:r>
      <w:r w:rsidR="0050655C">
        <w:t xml:space="preserve">protection offences, such as Police officers having inappropriate sexual relationships with vulnerable </w:t>
      </w:r>
      <w:r w:rsidR="007745DD">
        <w:t>persons</w:t>
      </w:r>
      <w:r w:rsidR="009E4382">
        <w:t xml:space="preserve"> over number of years</w:t>
      </w:r>
      <w:r w:rsidR="00C875D4">
        <w:t>.</w:t>
      </w:r>
      <w:r w:rsidR="007C3F65">
        <w:t xml:space="preserve"> </w:t>
      </w:r>
      <w:r w:rsidR="007C3F65" w:rsidRPr="001805B7">
        <w:t>(IOPC</w:t>
      </w:r>
      <w:r w:rsidR="007C3F65">
        <w:t>, 2023</w:t>
      </w:r>
      <w:r w:rsidR="007C3F65" w:rsidRPr="001805B7">
        <w:t>)</w:t>
      </w:r>
      <w:r w:rsidR="007C3F65">
        <w:t xml:space="preserve">. This means that if a Police officer </w:t>
      </w:r>
      <w:r w:rsidR="00EE2A66">
        <w:t xml:space="preserve">ever comes across a gang who offers the officer money or </w:t>
      </w:r>
      <w:r w:rsidR="00D00B8C">
        <w:t xml:space="preserve">sexual favours the officer might turn a blind eye and </w:t>
      </w:r>
      <w:r w:rsidR="006D16B1">
        <w:t>the</w:t>
      </w:r>
      <w:r w:rsidR="00824EE5">
        <w:t xml:space="preserve"> public protection</w:t>
      </w:r>
      <w:r w:rsidR="006D16B1">
        <w:t xml:space="preserve"> agencies will never get the information or a missing puzzle piece </w:t>
      </w:r>
      <w:r w:rsidR="00824EE5">
        <w:t>that they need to potentially help a vulnerable person</w:t>
      </w:r>
      <w:r w:rsidR="00915D84">
        <w:t xml:space="preserve">, a </w:t>
      </w:r>
      <w:r w:rsidR="002B0BB5">
        <w:t>child,</w:t>
      </w:r>
      <w:r w:rsidR="00915D84">
        <w:t xml:space="preserve"> or a young person.</w:t>
      </w:r>
    </w:p>
    <w:p w14:paraId="2BB488CE" w14:textId="6AEDAA32" w:rsidR="00F162F4" w:rsidRDefault="00254DB7" w:rsidP="004C57EF">
      <w:pPr>
        <w:ind w:firstLine="720"/>
      </w:pPr>
      <w:r>
        <w:t>The effect media on public protection policing strateg</w:t>
      </w:r>
      <w:r w:rsidR="004A203B">
        <w:t xml:space="preserve">y </w:t>
      </w:r>
      <w:r w:rsidR="006F7F17">
        <w:t xml:space="preserve">is </w:t>
      </w:r>
      <w:r w:rsidR="005650DE">
        <w:t>dependent</w:t>
      </w:r>
      <w:r w:rsidR="006F7F17">
        <w:t xml:space="preserve"> on how </w:t>
      </w:r>
      <w:r w:rsidR="004306B8">
        <w:t>well the Police and media are working together. It is important that the Police and the media commun</w:t>
      </w:r>
      <w:r w:rsidR="00A658D2">
        <w:t xml:space="preserve">icate effectively as the media will </w:t>
      </w:r>
      <w:r w:rsidR="00764B7B">
        <w:t>relay the information to the public, which helps to solve crimes</w:t>
      </w:r>
      <w:r w:rsidR="001A26FF">
        <w:t xml:space="preserve">, but also it can give members of the public better understanding of the Police work </w:t>
      </w:r>
      <w:r w:rsidR="000753E5">
        <w:t>and building the confidence in the Police when someone comes forward with information and Police listens and acts upon the information</w:t>
      </w:r>
      <w:r w:rsidR="00506118">
        <w:t>, which brings the offender or gang to justice.</w:t>
      </w:r>
      <w:r w:rsidR="00447F9D">
        <w:t xml:space="preserve"> (College of Policing, 2022).</w:t>
      </w:r>
      <w:r w:rsidR="00D023F2">
        <w:t xml:space="preserve"> </w:t>
      </w:r>
      <w:r w:rsidR="00F162F4">
        <w:t xml:space="preserve">It is important for the Police to engage with the </w:t>
      </w:r>
      <w:r w:rsidR="003B63A4">
        <w:t xml:space="preserve">community especially the youth as per (Sage Journals, 2018) the youth are more likely to commit </w:t>
      </w:r>
      <w:r w:rsidR="000B6AC0">
        <w:t>crime than adults and s</w:t>
      </w:r>
      <w:r w:rsidR="00CD7AB3">
        <w:t>eniors.</w:t>
      </w:r>
    </w:p>
    <w:p w14:paraId="505837B4" w14:textId="1B673EFF" w:rsidR="00E94C3D" w:rsidRDefault="00042BD6" w:rsidP="004C57EF">
      <w:pPr>
        <w:ind w:firstLine="720"/>
        <w:rPr>
          <w:rFonts w:cstheme="minorHAnsi"/>
        </w:rPr>
      </w:pPr>
      <w:r>
        <w:t>In recent years</w:t>
      </w:r>
      <w:r w:rsidR="00F344EF">
        <w:t>, there has been</w:t>
      </w:r>
      <w:r w:rsidR="004C2E76">
        <w:t xml:space="preserve"> an increase in county lines</w:t>
      </w:r>
      <w:r w:rsidR="00F727E1">
        <w:t xml:space="preserve">. The county lines see children as young as primary school age to be a target of the gangs. </w:t>
      </w:r>
      <w:r w:rsidR="00D9095F">
        <w:t xml:space="preserve">The gangs will groom the children </w:t>
      </w:r>
      <w:r w:rsidR="0086631B">
        <w:t xml:space="preserve">and it usually starts with the children to act as a look out to help the gang in criminal activity, but soon the children are asked to </w:t>
      </w:r>
      <w:r w:rsidR="006B5549">
        <w:t xml:space="preserve">hide and keep the money or weapons safe for the members of gang. In some </w:t>
      </w:r>
      <w:r w:rsidR="00282270">
        <w:t>cases,</w:t>
      </w:r>
      <w:r w:rsidR="006B5549">
        <w:t xml:space="preserve"> the children </w:t>
      </w:r>
      <w:r w:rsidR="00C32622">
        <w:t>can become drug couriers</w:t>
      </w:r>
      <w:r w:rsidR="008B012E">
        <w:t xml:space="preserve">. </w:t>
      </w:r>
      <w:r w:rsidR="00F17CA9">
        <w:t>Some of the grooming may start online</w:t>
      </w:r>
      <w:r w:rsidR="00EF3A9E">
        <w:t xml:space="preserve"> and is happening more often. Older members of the gang will send a child or a young person a gift</w:t>
      </w:r>
      <w:r w:rsidR="008A2E65">
        <w:t xml:space="preserve"> or when they finally meet in real world the gang may by a child some food, new </w:t>
      </w:r>
      <w:r w:rsidR="005945E5">
        <w:t>clothes,</w:t>
      </w:r>
      <w:r w:rsidR="008A2E65">
        <w:t xml:space="preserve"> or new trainers. This will make a young person to trust t</w:t>
      </w:r>
      <w:r w:rsidR="005945E5">
        <w:t xml:space="preserve">hem, however in reality they </w:t>
      </w:r>
      <w:r w:rsidR="006E7705">
        <w:t>are becoming</w:t>
      </w:r>
      <w:r w:rsidR="005945E5">
        <w:t xml:space="preserve"> more and more </w:t>
      </w:r>
      <w:r w:rsidR="00B56FF2">
        <w:t xml:space="preserve">controlled and exploited by the gang as the child is </w:t>
      </w:r>
      <w:r w:rsidR="007D236C">
        <w:t xml:space="preserve">made feel that they are obliged to help the gang out in criminality </w:t>
      </w:r>
      <w:r w:rsidR="0065336C">
        <w:t>as they are in debt to the gang.</w:t>
      </w:r>
      <w:r w:rsidR="003471A3">
        <w:t xml:space="preserve"> (</w:t>
      </w:r>
      <w:r w:rsidR="003471A3" w:rsidRPr="0069575C">
        <w:rPr>
          <w:rFonts w:cstheme="minorHAnsi"/>
        </w:rPr>
        <w:t>The Children’s society</w:t>
      </w:r>
      <w:r w:rsidR="003471A3">
        <w:rPr>
          <w:rFonts w:cstheme="minorHAnsi"/>
        </w:rPr>
        <w:t xml:space="preserve">, </w:t>
      </w:r>
      <w:r w:rsidR="003471A3" w:rsidRPr="0069575C">
        <w:rPr>
          <w:rFonts w:cstheme="minorHAnsi"/>
        </w:rPr>
        <w:t>20</w:t>
      </w:r>
      <w:r w:rsidR="002A1317">
        <w:rPr>
          <w:rFonts w:cstheme="minorHAnsi"/>
        </w:rPr>
        <w:t>19</w:t>
      </w:r>
      <w:r w:rsidR="003471A3" w:rsidRPr="0069575C">
        <w:rPr>
          <w:rFonts w:cstheme="minorHAnsi"/>
        </w:rPr>
        <w:t>)</w:t>
      </w:r>
      <w:r w:rsidR="003471A3">
        <w:rPr>
          <w:rFonts w:cstheme="minorHAnsi"/>
        </w:rPr>
        <w:t>.</w:t>
      </w:r>
    </w:p>
    <w:p w14:paraId="1EF5E029" w14:textId="725D64DA" w:rsidR="003C425E" w:rsidRDefault="00270D64" w:rsidP="00D023F2">
      <w:pPr>
        <w:ind w:firstLine="720"/>
        <w:rPr>
          <w:rFonts w:cstheme="minorHAnsi"/>
        </w:rPr>
      </w:pPr>
      <w:r>
        <w:rPr>
          <w:rFonts w:cstheme="minorHAnsi"/>
        </w:rPr>
        <w:t xml:space="preserve">As per </w:t>
      </w:r>
      <w:r w:rsidR="00876BCA">
        <w:rPr>
          <w:rFonts w:cstheme="minorHAnsi"/>
        </w:rPr>
        <w:t xml:space="preserve">(Metropolitan Police, 2024) there are numerous of signs to look out for </w:t>
      </w:r>
      <w:r w:rsidR="009E3A88">
        <w:rPr>
          <w:rFonts w:cstheme="minorHAnsi"/>
        </w:rPr>
        <w:t>when a child or young vulnerable person are being targeted by gangs in order to be exploited</w:t>
      </w:r>
      <w:r w:rsidR="00031E2C">
        <w:rPr>
          <w:rFonts w:cstheme="minorHAnsi"/>
        </w:rPr>
        <w:t>. Some of the signs are when a child or young person is continually missing schoo</w:t>
      </w:r>
      <w:r w:rsidR="00920696">
        <w:rPr>
          <w:rFonts w:cstheme="minorHAnsi"/>
        </w:rPr>
        <w:t>l and are not at home, but being found in other areas which they haven’t got any links to</w:t>
      </w:r>
      <w:r w:rsidR="000A1F54">
        <w:rPr>
          <w:rFonts w:cstheme="minorHAnsi"/>
        </w:rPr>
        <w:t xml:space="preserve">. Getting a lot of texts and phone calls and being </w:t>
      </w:r>
      <w:r w:rsidR="000A1F54">
        <w:rPr>
          <w:rFonts w:cstheme="minorHAnsi"/>
        </w:rPr>
        <w:lastRenderedPageBreak/>
        <w:t xml:space="preserve">hiding who they are speaking to </w:t>
      </w:r>
      <w:r w:rsidR="00FC512E">
        <w:rPr>
          <w:rFonts w:cstheme="minorHAnsi"/>
        </w:rPr>
        <w:t xml:space="preserve">and </w:t>
      </w:r>
      <w:r w:rsidR="00084D49">
        <w:rPr>
          <w:rFonts w:cstheme="minorHAnsi"/>
        </w:rPr>
        <w:t xml:space="preserve">notable changes in their emotions </w:t>
      </w:r>
      <w:r w:rsidR="003C425E">
        <w:rPr>
          <w:rFonts w:cstheme="minorHAnsi"/>
        </w:rPr>
        <w:t>and decline in the overall well-being.</w:t>
      </w:r>
      <w:r w:rsidR="00D023F2">
        <w:rPr>
          <w:rFonts w:cstheme="minorHAnsi"/>
        </w:rPr>
        <w:t xml:space="preserve"> </w:t>
      </w:r>
      <w:r w:rsidR="003C425E">
        <w:rPr>
          <w:rFonts w:cstheme="minorHAnsi"/>
        </w:rPr>
        <w:t xml:space="preserve">It is important to learn how to spot the signs and </w:t>
      </w:r>
      <w:r w:rsidR="00BA19E4">
        <w:rPr>
          <w:rFonts w:cstheme="minorHAnsi"/>
        </w:rPr>
        <w:t xml:space="preserve">act appropriately, so the young person in safe guarded and protected </w:t>
      </w:r>
      <w:r w:rsidR="00C66AF2">
        <w:rPr>
          <w:rFonts w:cstheme="minorHAnsi"/>
        </w:rPr>
        <w:t>from</w:t>
      </w:r>
      <w:r w:rsidR="00BA19E4">
        <w:rPr>
          <w:rFonts w:cstheme="minorHAnsi"/>
        </w:rPr>
        <w:t xml:space="preserve"> exploitation. In some </w:t>
      </w:r>
      <w:r w:rsidR="0012402C">
        <w:rPr>
          <w:rFonts w:cstheme="minorHAnsi"/>
        </w:rPr>
        <w:t>instances,</w:t>
      </w:r>
      <w:r w:rsidR="00BA19E4">
        <w:rPr>
          <w:rFonts w:cstheme="minorHAnsi"/>
        </w:rPr>
        <w:t xml:space="preserve"> the child or the vulnerable young person may be looked at as a criminal instead of as a </w:t>
      </w:r>
      <w:r w:rsidR="0012402C">
        <w:rPr>
          <w:rFonts w:cstheme="minorHAnsi"/>
        </w:rPr>
        <w:t>victim of crime and exploitation.</w:t>
      </w:r>
      <w:r w:rsidR="003E1447" w:rsidRPr="003E1447">
        <w:t xml:space="preserve"> </w:t>
      </w:r>
      <w:r w:rsidR="003E1447">
        <w:t>(</w:t>
      </w:r>
      <w:r w:rsidR="003E1447" w:rsidRPr="0069575C">
        <w:rPr>
          <w:rFonts w:cstheme="minorHAnsi"/>
        </w:rPr>
        <w:t>The Children’s society</w:t>
      </w:r>
      <w:r w:rsidR="003E1447">
        <w:rPr>
          <w:rFonts w:cstheme="minorHAnsi"/>
        </w:rPr>
        <w:t xml:space="preserve">, </w:t>
      </w:r>
      <w:r w:rsidR="003E1447" w:rsidRPr="0069575C">
        <w:rPr>
          <w:rFonts w:cstheme="minorHAnsi"/>
        </w:rPr>
        <w:t>20</w:t>
      </w:r>
      <w:r w:rsidR="003E1447">
        <w:rPr>
          <w:rFonts w:cstheme="minorHAnsi"/>
        </w:rPr>
        <w:t>19</w:t>
      </w:r>
      <w:r w:rsidR="003E1447" w:rsidRPr="0069575C">
        <w:rPr>
          <w:rFonts w:cstheme="minorHAnsi"/>
        </w:rPr>
        <w:t>)</w:t>
      </w:r>
      <w:r w:rsidR="003E1447">
        <w:rPr>
          <w:rFonts w:cstheme="minorHAnsi"/>
        </w:rPr>
        <w:t>.</w:t>
      </w:r>
    </w:p>
    <w:p w14:paraId="2EAD514D" w14:textId="3E9F9A62" w:rsidR="009A38C5" w:rsidRDefault="00AC3219" w:rsidP="00036784">
      <w:r>
        <w:t xml:space="preserve">Word Count </w:t>
      </w:r>
      <w:r w:rsidR="00F065FA">
        <w:t>–</w:t>
      </w:r>
      <w:r>
        <w:t xml:space="preserve"> </w:t>
      </w:r>
      <w:r w:rsidR="00C9512B">
        <w:t>1</w:t>
      </w:r>
      <w:r w:rsidR="00D023F2">
        <w:t>011</w:t>
      </w:r>
    </w:p>
    <w:p w14:paraId="44BCA593" w14:textId="77777777" w:rsidR="00F065FA" w:rsidRDefault="00F065FA" w:rsidP="00036784"/>
    <w:p w14:paraId="7AC5AFF5" w14:textId="2365CFB1" w:rsidR="0050741D" w:rsidRDefault="0050741D" w:rsidP="00036784">
      <w:pPr>
        <w:rPr>
          <w:b/>
          <w:bCs/>
        </w:rPr>
      </w:pPr>
      <w:r>
        <w:rPr>
          <w:b/>
          <w:bCs/>
        </w:rPr>
        <w:t>Essay three – Vulnerability &amp; Risk</w:t>
      </w:r>
    </w:p>
    <w:p w14:paraId="443614D6" w14:textId="0D81ADF1" w:rsidR="00A6635C" w:rsidRDefault="00A6635C" w:rsidP="00036784">
      <w:pPr>
        <w:rPr>
          <w:u w:val="single"/>
        </w:rPr>
      </w:pPr>
      <w:r>
        <w:t>Is early intervention an effective means of preventing young people from offending? What increases or detracts from its effectiveness?</w:t>
      </w:r>
    </w:p>
    <w:p w14:paraId="2CE432A5" w14:textId="20EAF5DB" w:rsidR="00AC603B" w:rsidRDefault="006A5DBF" w:rsidP="00C66AF2">
      <w:pPr>
        <w:ind w:firstLine="720"/>
        <w:rPr>
          <w:rFonts w:cstheme="minorHAnsi"/>
        </w:rPr>
      </w:pPr>
      <w:r>
        <w:t>In this essay I will be talking about early intervention and the effectiveness of it</w:t>
      </w:r>
      <w:r w:rsidR="00957ABB">
        <w:t xml:space="preserve"> and</w:t>
      </w:r>
      <w:r w:rsidR="00875670">
        <w:t xml:space="preserve"> factors</w:t>
      </w:r>
      <w:r w:rsidR="00957ABB">
        <w:t xml:space="preserve"> that increase or detracts from its effectiveness. According to </w:t>
      </w:r>
      <w:r w:rsidR="006B782E">
        <w:t>(</w:t>
      </w:r>
      <w:r w:rsidR="006B782E" w:rsidRPr="006B782E">
        <w:rPr>
          <w:rFonts w:cstheme="minorHAnsi"/>
        </w:rPr>
        <w:t>Action for Children</w:t>
      </w:r>
      <w:r w:rsidR="006B782E">
        <w:rPr>
          <w:rFonts w:cstheme="minorHAnsi"/>
        </w:rPr>
        <w:t xml:space="preserve">, 2019) </w:t>
      </w:r>
      <w:r w:rsidR="00B165D3">
        <w:rPr>
          <w:rFonts w:cstheme="minorHAnsi"/>
        </w:rPr>
        <w:t>“</w:t>
      </w:r>
      <w:r w:rsidR="00B165D3" w:rsidRPr="00B165D3">
        <w:rPr>
          <w:rFonts w:cstheme="minorHAnsi"/>
        </w:rPr>
        <w:t>Early intervention is the process of providing support to children and young people who are at a risk of poor outcomes and tackling the problems they face before they become worse.</w:t>
      </w:r>
      <w:r w:rsidR="00B165D3">
        <w:rPr>
          <w:rFonts w:cstheme="minorHAnsi"/>
        </w:rPr>
        <w:t>”</w:t>
      </w:r>
    </w:p>
    <w:p w14:paraId="23F71F2E" w14:textId="2F91279F" w:rsidR="00D10CBF" w:rsidRDefault="00D10CBF" w:rsidP="00C66AF2">
      <w:pPr>
        <w:ind w:firstLine="720"/>
        <w:rPr>
          <w:rFonts w:cstheme="minorHAnsi"/>
        </w:rPr>
      </w:pPr>
      <w:r>
        <w:rPr>
          <w:rFonts w:cstheme="minorHAnsi"/>
        </w:rPr>
        <w:t xml:space="preserve">There are number of risk factors for a person to </w:t>
      </w:r>
      <w:r w:rsidR="00633899">
        <w:rPr>
          <w:rFonts w:cstheme="minorHAnsi"/>
        </w:rPr>
        <w:t>engage in criminal activity. The factors may include things like low intelligence</w:t>
      </w:r>
      <w:r w:rsidR="00B015CB">
        <w:rPr>
          <w:rFonts w:cstheme="minorHAnsi"/>
        </w:rPr>
        <w:t xml:space="preserve">, low </w:t>
      </w:r>
      <w:r w:rsidR="00954FF2">
        <w:rPr>
          <w:rFonts w:cstheme="minorHAnsi"/>
        </w:rPr>
        <w:t>empathy,</w:t>
      </w:r>
      <w:r w:rsidR="00B015CB">
        <w:rPr>
          <w:rFonts w:cstheme="minorHAnsi"/>
        </w:rPr>
        <w:t xml:space="preserve"> and impulsivity</w:t>
      </w:r>
      <w:r w:rsidR="00877CDA">
        <w:rPr>
          <w:rFonts w:cstheme="minorHAnsi"/>
        </w:rPr>
        <w:t xml:space="preserve"> on the individual level</w:t>
      </w:r>
      <w:r w:rsidR="00B015CB">
        <w:rPr>
          <w:rFonts w:cstheme="minorHAnsi"/>
        </w:rPr>
        <w:t xml:space="preserve">, however there are many more factors which </w:t>
      </w:r>
      <w:r w:rsidR="00877CDA">
        <w:rPr>
          <w:rFonts w:cstheme="minorHAnsi"/>
        </w:rPr>
        <w:t xml:space="preserve">can </w:t>
      </w:r>
      <w:r w:rsidR="002F3EEA">
        <w:rPr>
          <w:rFonts w:cstheme="minorHAnsi"/>
        </w:rPr>
        <w:t>operate on immediate or wider groups level such as persons family</w:t>
      </w:r>
      <w:r w:rsidR="00954FF2">
        <w:rPr>
          <w:rFonts w:cstheme="minorHAnsi"/>
        </w:rPr>
        <w:t>, school</w:t>
      </w:r>
      <w:r w:rsidR="002F3EEA">
        <w:rPr>
          <w:rFonts w:cstheme="minorHAnsi"/>
        </w:rPr>
        <w:t xml:space="preserve"> or and local community</w:t>
      </w:r>
      <w:r w:rsidR="00494067">
        <w:rPr>
          <w:rFonts w:cstheme="minorHAnsi"/>
        </w:rPr>
        <w:t xml:space="preserve">. The persons family may have a </w:t>
      </w:r>
      <w:r w:rsidR="00B54445">
        <w:rPr>
          <w:rFonts w:cstheme="minorHAnsi"/>
        </w:rPr>
        <w:t xml:space="preserve">family conflict going on or poor parental </w:t>
      </w:r>
      <w:r w:rsidR="005214F0">
        <w:rPr>
          <w:rFonts w:cstheme="minorHAnsi"/>
        </w:rPr>
        <w:t xml:space="preserve">involvement. The other factor could be low </w:t>
      </w:r>
      <w:r w:rsidR="00D26666">
        <w:rPr>
          <w:rFonts w:cstheme="minorHAnsi"/>
        </w:rPr>
        <w:t>household</w:t>
      </w:r>
      <w:r w:rsidR="005214F0">
        <w:rPr>
          <w:rFonts w:cstheme="minorHAnsi"/>
        </w:rPr>
        <w:t xml:space="preserve"> income, which turns young people to criminality to earn money quickly, may it be via selling drugs or </w:t>
      </w:r>
      <w:r w:rsidR="00877D36">
        <w:rPr>
          <w:rFonts w:cstheme="minorHAnsi"/>
        </w:rPr>
        <w:t xml:space="preserve">handling stolen goods. The person has been </w:t>
      </w:r>
      <w:r w:rsidR="00D26666">
        <w:rPr>
          <w:rFonts w:cstheme="minorHAnsi"/>
        </w:rPr>
        <w:t>disengaged</w:t>
      </w:r>
      <w:r w:rsidR="00877D36">
        <w:rPr>
          <w:rFonts w:cstheme="minorHAnsi"/>
        </w:rPr>
        <w:t xml:space="preserve"> with school and </w:t>
      </w:r>
      <w:r w:rsidR="00D26666">
        <w:rPr>
          <w:rFonts w:cstheme="minorHAnsi"/>
        </w:rPr>
        <w:t xml:space="preserve">is low achieving. The last level is </w:t>
      </w:r>
      <w:r w:rsidR="00E460A1">
        <w:rPr>
          <w:rFonts w:cstheme="minorHAnsi"/>
        </w:rPr>
        <w:t>community</w:t>
      </w:r>
      <w:r w:rsidR="00D26666">
        <w:rPr>
          <w:rFonts w:cstheme="minorHAnsi"/>
        </w:rPr>
        <w:t xml:space="preserve"> where a person lives in a deprived area </w:t>
      </w:r>
      <w:r w:rsidR="00FF1889">
        <w:rPr>
          <w:rFonts w:cstheme="minorHAnsi"/>
        </w:rPr>
        <w:t xml:space="preserve">and </w:t>
      </w:r>
      <w:r w:rsidR="00E460A1">
        <w:rPr>
          <w:rFonts w:cstheme="minorHAnsi"/>
        </w:rPr>
        <w:t xml:space="preserve">is interacting with persons already involved in criminality </w:t>
      </w:r>
      <w:r w:rsidR="006F52E6">
        <w:rPr>
          <w:rFonts w:cstheme="minorHAnsi"/>
        </w:rPr>
        <w:t>and is trying not to stand out.</w:t>
      </w:r>
      <w:r w:rsidR="00963210">
        <w:rPr>
          <w:rFonts w:cstheme="minorHAnsi"/>
        </w:rPr>
        <w:t xml:space="preserve"> (GOV.UK, 2011).</w:t>
      </w:r>
    </w:p>
    <w:p w14:paraId="56E335D7" w14:textId="4A8AE878" w:rsidR="00EE6D7F" w:rsidRDefault="00282CE6" w:rsidP="00C66AF2">
      <w:pPr>
        <w:ind w:firstLine="720"/>
        <w:rPr>
          <w:rFonts w:cstheme="minorHAnsi"/>
        </w:rPr>
      </w:pPr>
      <w:r>
        <w:rPr>
          <w:rFonts w:cstheme="minorHAnsi"/>
        </w:rPr>
        <w:t xml:space="preserve">Adverse childhood experiences known as ACE’s can also have an impact on a child from </w:t>
      </w:r>
      <w:r w:rsidR="00395427">
        <w:rPr>
          <w:rFonts w:cstheme="minorHAnsi"/>
        </w:rPr>
        <w:t>a</w:t>
      </w:r>
      <w:r>
        <w:rPr>
          <w:rFonts w:cstheme="minorHAnsi"/>
        </w:rPr>
        <w:t xml:space="preserve"> very early age</w:t>
      </w:r>
      <w:r w:rsidR="008E0E7E">
        <w:rPr>
          <w:rFonts w:cstheme="minorHAnsi"/>
        </w:rPr>
        <w:t xml:space="preserve">. ACE’s may include trauma, </w:t>
      </w:r>
      <w:r w:rsidR="00395427">
        <w:rPr>
          <w:rFonts w:cstheme="minorHAnsi"/>
        </w:rPr>
        <w:t>abuse,</w:t>
      </w:r>
      <w:r w:rsidR="008E0E7E">
        <w:rPr>
          <w:rFonts w:cstheme="minorHAnsi"/>
        </w:rPr>
        <w:t xml:space="preserve"> or bereavement</w:t>
      </w:r>
      <w:r w:rsidR="00395427">
        <w:rPr>
          <w:rFonts w:cstheme="minorHAnsi"/>
        </w:rPr>
        <w:t>.</w:t>
      </w:r>
      <w:r w:rsidR="00B11658">
        <w:rPr>
          <w:rFonts w:cstheme="minorHAnsi"/>
        </w:rPr>
        <w:t xml:space="preserve"> According to </w:t>
      </w:r>
      <w:r w:rsidR="00B8564E">
        <w:rPr>
          <w:rFonts w:cstheme="minorHAnsi"/>
        </w:rPr>
        <w:t>(National Lottery Fund, 2018)</w:t>
      </w:r>
      <w:r w:rsidR="00EB3497">
        <w:rPr>
          <w:rFonts w:cstheme="minorHAnsi"/>
        </w:rPr>
        <w:t xml:space="preserve"> ACE’s have a </w:t>
      </w:r>
      <w:r w:rsidR="00FE5FAB">
        <w:rPr>
          <w:rFonts w:cstheme="minorHAnsi"/>
        </w:rPr>
        <w:t xml:space="preserve">harmful and at times catastrophic </w:t>
      </w:r>
      <w:r w:rsidR="005A47C3">
        <w:rPr>
          <w:rFonts w:cstheme="minorHAnsi"/>
        </w:rPr>
        <w:t xml:space="preserve">effect on lives of children and young people as </w:t>
      </w:r>
      <w:r w:rsidR="00FA6952">
        <w:rPr>
          <w:rFonts w:cstheme="minorHAnsi"/>
        </w:rPr>
        <w:t xml:space="preserve">if they have four or more ACE’s they are eight </w:t>
      </w:r>
      <w:r w:rsidR="007F15E0">
        <w:rPr>
          <w:rFonts w:cstheme="minorHAnsi"/>
        </w:rPr>
        <w:t>times more likely to end up in prison</w:t>
      </w:r>
      <w:r w:rsidR="002C56A1">
        <w:rPr>
          <w:rFonts w:cstheme="minorHAnsi"/>
        </w:rPr>
        <w:t xml:space="preserve">. Noticing and </w:t>
      </w:r>
      <w:r w:rsidR="007B7BE9">
        <w:rPr>
          <w:rFonts w:cstheme="minorHAnsi"/>
        </w:rPr>
        <w:t xml:space="preserve">tackling the </w:t>
      </w:r>
      <w:r w:rsidR="00F42EC6">
        <w:rPr>
          <w:rFonts w:cstheme="minorHAnsi"/>
        </w:rPr>
        <w:t xml:space="preserve">disadvantage at young age can result in reducing the risk of </w:t>
      </w:r>
      <w:r w:rsidR="006D34BB">
        <w:rPr>
          <w:rFonts w:cstheme="minorHAnsi"/>
        </w:rPr>
        <w:t>children and young people involved in criminality.</w:t>
      </w:r>
    </w:p>
    <w:p w14:paraId="19D97418" w14:textId="2DA62851" w:rsidR="00B55F1A" w:rsidRDefault="00615BB3" w:rsidP="00C66AF2">
      <w:pPr>
        <w:ind w:firstLine="720"/>
        <w:rPr>
          <w:rFonts w:cstheme="minorHAnsi"/>
        </w:rPr>
      </w:pPr>
      <w:r>
        <w:rPr>
          <w:rFonts w:cstheme="minorHAnsi"/>
        </w:rPr>
        <w:t xml:space="preserve">(NHS, 2024) </w:t>
      </w:r>
      <w:r w:rsidR="00161271">
        <w:rPr>
          <w:rFonts w:cstheme="minorHAnsi"/>
        </w:rPr>
        <w:t xml:space="preserve">announced that </w:t>
      </w:r>
      <w:r w:rsidR="00D95C2C">
        <w:rPr>
          <w:rFonts w:cstheme="minorHAnsi"/>
        </w:rPr>
        <w:t xml:space="preserve">in 2016 Public Health Wales for the first time conducted a study on childhood </w:t>
      </w:r>
      <w:r w:rsidR="0008184A">
        <w:rPr>
          <w:rFonts w:cstheme="minorHAnsi"/>
        </w:rPr>
        <w:t xml:space="preserve">experiences and found that 47% of adults in Wales experienced at least one </w:t>
      </w:r>
      <w:r w:rsidR="00305E5C">
        <w:rPr>
          <w:rFonts w:cstheme="minorHAnsi"/>
        </w:rPr>
        <w:t xml:space="preserve">adverse childhood experience and 14% experienced four or more. These </w:t>
      </w:r>
      <w:r w:rsidR="00E3076B">
        <w:rPr>
          <w:rFonts w:cstheme="minorHAnsi"/>
        </w:rPr>
        <w:t xml:space="preserve">experiences </w:t>
      </w:r>
      <w:r w:rsidR="00011BA8">
        <w:rPr>
          <w:rFonts w:cstheme="minorHAnsi"/>
        </w:rPr>
        <w:t>consider</w:t>
      </w:r>
      <w:r w:rsidR="0058464A">
        <w:rPr>
          <w:rFonts w:cstheme="minorHAnsi"/>
        </w:rPr>
        <w:t xml:space="preserve"> suffering from verbal, mental, </w:t>
      </w:r>
      <w:r w:rsidR="00BB6832">
        <w:rPr>
          <w:rFonts w:cstheme="minorHAnsi"/>
        </w:rPr>
        <w:t>sexual,</w:t>
      </w:r>
      <w:r w:rsidR="0058464A">
        <w:rPr>
          <w:rFonts w:cstheme="minorHAnsi"/>
        </w:rPr>
        <w:t xml:space="preserve"> and physical abuse and also growing up in a house where alcohol abuse</w:t>
      </w:r>
      <w:r w:rsidR="000F5A32">
        <w:rPr>
          <w:rFonts w:cstheme="minorHAnsi"/>
        </w:rPr>
        <w:t xml:space="preserve"> and or drug abuse</w:t>
      </w:r>
      <w:r w:rsidR="00067586">
        <w:rPr>
          <w:rFonts w:cstheme="minorHAnsi"/>
        </w:rPr>
        <w:t xml:space="preserve">, domestic </w:t>
      </w:r>
      <w:r w:rsidR="00BB6832">
        <w:rPr>
          <w:rFonts w:cstheme="minorHAnsi"/>
        </w:rPr>
        <w:t>abuse,</w:t>
      </w:r>
      <w:r w:rsidR="00067586">
        <w:rPr>
          <w:rFonts w:cstheme="minorHAnsi"/>
        </w:rPr>
        <w:t xml:space="preserve"> </w:t>
      </w:r>
      <w:r w:rsidR="000F5A32">
        <w:rPr>
          <w:rFonts w:cstheme="minorHAnsi"/>
        </w:rPr>
        <w:t>and separation between parents.</w:t>
      </w:r>
    </w:p>
    <w:p w14:paraId="4978B824" w14:textId="785091E5" w:rsidR="001F62F8" w:rsidRDefault="001F62F8" w:rsidP="00E01581">
      <w:pPr>
        <w:ind w:firstLine="720"/>
        <w:rPr>
          <w:rFonts w:cstheme="minorHAnsi"/>
        </w:rPr>
      </w:pPr>
      <w:r>
        <w:rPr>
          <w:rFonts w:cstheme="minorHAnsi"/>
        </w:rPr>
        <w:t xml:space="preserve">(Early Intervention Foundation, 2018) </w:t>
      </w:r>
      <w:r w:rsidR="00BB28B3">
        <w:rPr>
          <w:rFonts w:cstheme="minorHAnsi"/>
        </w:rPr>
        <w:t xml:space="preserve">states that there are </w:t>
      </w:r>
      <w:r w:rsidR="00E45EEA">
        <w:rPr>
          <w:rFonts w:cstheme="minorHAnsi"/>
        </w:rPr>
        <w:t xml:space="preserve">four main domains </w:t>
      </w:r>
      <w:r w:rsidR="00BD2AC1">
        <w:rPr>
          <w:rFonts w:cstheme="minorHAnsi"/>
        </w:rPr>
        <w:t xml:space="preserve">where early </w:t>
      </w:r>
      <w:r w:rsidR="00D17E5F">
        <w:rPr>
          <w:rFonts w:cstheme="minorHAnsi"/>
        </w:rPr>
        <w:t xml:space="preserve">intervention can support the children. They are physical, cognitive, </w:t>
      </w:r>
      <w:r w:rsidR="00DF6832">
        <w:rPr>
          <w:rFonts w:cstheme="minorHAnsi"/>
        </w:rPr>
        <w:t>behavioural</w:t>
      </w:r>
      <w:r w:rsidR="007958C1">
        <w:rPr>
          <w:rFonts w:cstheme="minorHAnsi"/>
        </w:rPr>
        <w:t xml:space="preserve"> and</w:t>
      </w:r>
      <w:r w:rsidR="00D17E5F">
        <w:rPr>
          <w:rFonts w:cstheme="minorHAnsi"/>
        </w:rPr>
        <w:t xml:space="preserve"> social</w:t>
      </w:r>
      <w:r w:rsidR="00DF6832">
        <w:rPr>
          <w:rFonts w:cstheme="minorHAnsi"/>
        </w:rPr>
        <w:t xml:space="preserve">. The studies that had been carried out </w:t>
      </w:r>
      <w:r w:rsidR="008136B0">
        <w:rPr>
          <w:rFonts w:cstheme="minorHAnsi"/>
        </w:rPr>
        <w:t xml:space="preserve">to show that when those four areas </w:t>
      </w:r>
      <w:r w:rsidR="00891BC6">
        <w:rPr>
          <w:rFonts w:cstheme="minorHAnsi"/>
        </w:rPr>
        <w:t xml:space="preserve">are engaged with and improved </w:t>
      </w:r>
      <w:r w:rsidR="00643B43">
        <w:rPr>
          <w:rFonts w:cstheme="minorHAnsi"/>
        </w:rPr>
        <w:t xml:space="preserve">they have a </w:t>
      </w:r>
      <w:r w:rsidR="006541D9">
        <w:rPr>
          <w:rFonts w:cstheme="minorHAnsi"/>
        </w:rPr>
        <w:t>positive effect on the child</w:t>
      </w:r>
      <w:r w:rsidR="00E91189">
        <w:rPr>
          <w:rFonts w:cstheme="minorHAnsi"/>
        </w:rPr>
        <w:t xml:space="preserve">hood and then later </w:t>
      </w:r>
      <w:r w:rsidR="00A4007C">
        <w:rPr>
          <w:rFonts w:cstheme="minorHAnsi"/>
        </w:rPr>
        <w:t>in life</w:t>
      </w:r>
      <w:r w:rsidR="00B010EC">
        <w:rPr>
          <w:rFonts w:cstheme="minorHAnsi"/>
        </w:rPr>
        <w:t xml:space="preserve">, which helps the person in to get a good job which increases </w:t>
      </w:r>
      <w:r w:rsidR="00064554">
        <w:rPr>
          <w:rFonts w:cstheme="minorHAnsi"/>
        </w:rPr>
        <w:t xml:space="preserve">income, provide better career </w:t>
      </w:r>
      <w:r w:rsidR="0072068B">
        <w:rPr>
          <w:rFonts w:cstheme="minorHAnsi"/>
        </w:rPr>
        <w:t>opportunities,</w:t>
      </w:r>
      <w:r w:rsidR="00064554">
        <w:rPr>
          <w:rFonts w:cstheme="minorHAnsi"/>
        </w:rPr>
        <w:t xml:space="preserve"> and </w:t>
      </w:r>
      <w:r w:rsidR="00C64B16">
        <w:rPr>
          <w:rFonts w:cstheme="minorHAnsi"/>
        </w:rPr>
        <w:t xml:space="preserve">sees reduction in crime as well as </w:t>
      </w:r>
      <w:r w:rsidR="00514D86">
        <w:rPr>
          <w:rFonts w:cstheme="minorHAnsi"/>
        </w:rPr>
        <w:t xml:space="preserve">an </w:t>
      </w:r>
      <w:r w:rsidR="00C64B16">
        <w:rPr>
          <w:rFonts w:cstheme="minorHAnsi"/>
        </w:rPr>
        <w:t xml:space="preserve">increases </w:t>
      </w:r>
      <w:r w:rsidR="00514D86">
        <w:rPr>
          <w:rFonts w:cstheme="minorHAnsi"/>
        </w:rPr>
        <w:t>in</w:t>
      </w:r>
      <w:r w:rsidR="00C64B16">
        <w:rPr>
          <w:rFonts w:cstheme="minorHAnsi"/>
        </w:rPr>
        <w:t xml:space="preserve"> life expectancy.</w:t>
      </w:r>
      <w:r w:rsidR="006541D9">
        <w:rPr>
          <w:rFonts w:cstheme="minorHAnsi"/>
        </w:rPr>
        <w:t xml:space="preserve"> </w:t>
      </w:r>
    </w:p>
    <w:p w14:paraId="5DEEA701" w14:textId="38FC92BD" w:rsidR="00E734F0" w:rsidRDefault="00CF10F9" w:rsidP="006C3104">
      <w:pPr>
        <w:ind w:firstLine="720"/>
        <w:rPr>
          <w:rFonts w:cstheme="minorHAnsi"/>
        </w:rPr>
      </w:pPr>
      <w:r>
        <w:rPr>
          <w:rFonts w:cstheme="minorHAnsi"/>
        </w:rPr>
        <w:t xml:space="preserve">There is a scheme called </w:t>
      </w:r>
      <w:r w:rsidR="00B512D4">
        <w:rPr>
          <w:rFonts w:cstheme="minorHAnsi"/>
        </w:rPr>
        <w:t>‘</w:t>
      </w:r>
      <w:r w:rsidR="00242FC5">
        <w:rPr>
          <w:rFonts w:cstheme="minorHAnsi"/>
        </w:rPr>
        <w:t>Think family early intervention</w:t>
      </w:r>
      <w:r w:rsidR="00B512D4">
        <w:rPr>
          <w:rFonts w:cstheme="minorHAnsi"/>
        </w:rPr>
        <w:t>’</w:t>
      </w:r>
      <w:r w:rsidR="00242FC5">
        <w:rPr>
          <w:rFonts w:cstheme="minorHAnsi"/>
        </w:rPr>
        <w:t>, th</w:t>
      </w:r>
      <w:r w:rsidR="00915A15">
        <w:rPr>
          <w:rFonts w:cstheme="minorHAnsi"/>
        </w:rPr>
        <w:t>is</w:t>
      </w:r>
      <w:r w:rsidR="00242FC5">
        <w:rPr>
          <w:rFonts w:cstheme="minorHAnsi"/>
        </w:rPr>
        <w:t xml:space="preserve"> scheme is</w:t>
      </w:r>
      <w:r w:rsidR="004668AA">
        <w:rPr>
          <w:rFonts w:cstheme="minorHAnsi"/>
        </w:rPr>
        <w:t xml:space="preserve"> used by the Police to help troubled families whic</w:t>
      </w:r>
      <w:r w:rsidR="00915A15">
        <w:rPr>
          <w:rFonts w:cstheme="minorHAnsi"/>
        </w:rPr>
        <w:t>h involves</w:t>
      </w:r>
      <w:r w:rsidR="00723455">
        <w:rPr>
          <w:rFonts w:cstheme="minorHAnsi"/>
        </w:rPr>
        <w:t xml:space="preserve"> a multi-agency approach. A Police community support officer </w:t>
      </w:r>
      <w:r w:rsidR="003E7D87">
        <w:rPr>
          <w:rFonts w:cstheme="minorHAnsi"/>
        </w:rPr>
        <w:lastRenderedPageBreak/>
        <w:t xml:space="preserve">usually works with such families to gather a better understanding of main </w:t>
      </w:r>
      <w:r w:rsidR="0038070D">
        <w:rPr>
          <w:rFonts w:cstheme="minorHAnsi"/>
        </w:rPr>
        <w:t xml:space="preserve">problems and </w:t>
      </w:r>
      <w:r w:rsidR="00260837">
        <w:rPr>
          <w:rFonts w:cstheme="minorHAnsi"/>
        </w:rPr>
        <w:t>recognise what can be done</w:t>
      </w:r>
      <w:r w:rsidR="00713CCA">
        <w:rPr>
          <w:rFonts w:cstheme="minorHAnsi"/>
        </w:rPr>
        <w:t xml:space="preserve"> and how the family can be supported and what help is needed in order to prevent </w:t>
      </w:r>
      <w:r w:rsidR="00420EF8">
        <w:rPr>
          <w:rFonts w:cstheme="minorHAnsi"/>
        </w:rPr>
        <w:t>low level problems at first, before they become higher risk.</w:t>
      </w:r>
      <w:r w:rsidR="00160656">
        <w:rPr>
          <w:rFonts w:cstheme="minorHAnsi"/>
        </w:rPr>
        <w:t xml:space="preserve"> (College of Policing, 2023).</w:t>
      </w:r>
    </w:p>
    <w:p w14:paraId="1171FEF9" w14:textId="6230325E" w:rsidR="00294B87" w:rsidRDefault="00B13E42" w:rsidP="006C3104">
      <w:pPr>
        <w:ind w:firstLine="720"/>
        <w:rPr>
          <w:rFonts w:cstheme="minorHAnsi"/>
        </w:rPr>
      </w:pPr>
      <w:r>
        <w:rPr>
          <w:rFonts w:cstheme="minorHAnsi"/>
        </w:rPr>
        <w:t xml:space="preserve">(NSPCC, 2023) identifies a child or young persons </w:t>
      </w:r>
      <w:r w:rsidR="0085553B">
        <w:rPr>
          <w:rFonts w:cstheme="minorHAnsi"/>
        </w:rPr>
        <w:t>who may benefit from early help more than th</w:t>
      </w:r>
      <w:r w:rsidR="00206499">
        <w:rPr>
          <w:rFonts w:cstheme="minorHAnsi"/>
        </w:rPr>
        <w:t xml:space="preserve">eir </w:t>
      </w:r>
      <w:r w:rsidR="00A10E56">
        <w:rPr>
          <w:rFonts w:cstheme="minorHAnsi"/>
        </w:rPr>
        <w:t xml:space="preserve">contemporary </w:t>
      </w:r>
      <w:r w:rsidR="00790A61">
        <w:rPr>
          <w:rFonts w:cstheme="minorHAnsi"/>
        </w:rPr>
        <w:t xml:space="preserve">are children with special educational needs, </w:t>
      </w:r>
      <w:r w:rsidR="00BB7EBB">
        <w:rPr>
          <w:rFonts w:cstheme="minorHAnsi"/>
        </w:rPr>
        <w:t xml:space="preserve">are involved in anti-social or criminal behaviour or </w:t>
      </w:r>
      <w:r w:rsidR="00653DE9">
        <w:rPr>
          <w:rFonts w:cstheme="minorHAnsi"/>
        </w:rPr>
        <w:t>are being a subject of bullying.</w:t>
      </w:r>
      <w:r w:rsidR="00EA4A54">
        <w:rPr>
          <w:rFonts w:cstheme="minorHAnsi"/>
        </w:rPr>
        <w:t xml:space="preserve"> They also state that </w:t>
      </w:r>
      <w:r w:rsidR="00DB0EDC">
        <w:rPr>
          <w:rFonts w:cstheme="minorHAnsi"/>
        </w:rPr>
        <w:t xml:space="preserve">social services and well-being act 2014 was introduced in April 2016, which provides </w:t>
      </w:r>
      <w:r w:rsidR="007C4D22">
        <w:rPr>
          <w:rFonts w:cstheme="minorHAnsi"/>
        </w:rPr>
        <w:t xml:space="preserve">a safeguarding </w:t>
      </w:r>
      <w:r w:rsidR="00D20384">
        <w:rPr>
          <w:rFonts w:cstheme="minorHAnsi"/>
        </w:rPr>
        <w:t xml:space="preserve">for regional children </w:t>
      </w:r>
      <w:r w:rsidR="004B4692">
        <w:rPr>
          <w:rFonts w:cstheme="minorHAnsi"/>
        </w:rPr>
        <w:t xml:space="preserve">to protect the welfare of the children. </w:t>
      </w:r>
      <w:r w:rsidR="001A4676">
        <w:rPr>
          <w:rFonts w:cstheme="minorHAnsi"/>
        </w:rPr>
        <w:t>The local authority</w:t>
      </w:r>
      <w:r w:rsidR="00FD749B">
        <w:rPr>
          <w:rFonts w:cstheme="minorHAnsi"/>
        </w:rPr>
        <w:t>, chief officer of Police, NHS and local health board are responsible for child protection policy</w:t>
      </w:r>
      <w:r w:rsidR="000C429A">
        <w:rPr>
          <w:rFonts w:cstheme="minorHAnsi"/>
        </w:rPr>
        <w:t xml:space="preserve"> and procedure.</w:t>
      </w:r>
      <w:r w:rsidR="000F7003">
        <w:rPr>
          <w:rFonts w:cstheme="minorHAnsi"/>
        </w:rPr>
        <w:t xml:space="preserve"> </w:t>
      </w:r>
      <w:r w:rsidR="007526BF">
        <w:rPr>
          <w:rFonts w:cstheme="minorHAnsi"/>
        </w:rPr>
        <w:t>Additionally,</w:t>
      </w:r>
      <w:r w:rsidR="000F7003">
        <w:rPr>
          <w:rFonts w:cstheme="minorHAnsi"/>
        </w:rPr>
        <w:t xml:space="preserve"> under this act </w:t>
      </w:r>
      <w:r w:rsidR="00D101ED">
        <w:rPr>
          <w:rFonts w:cstheme="minorHAnsi"/>
        </w:rPr>
        <w:t xml:space="preserve">the relevant </w:t>
      </w:r>
      <w:r w:rsidR="000A2724">
        <w:rPr>
          <w:rFonts w:cstheme="minorHAnsi"/>
        </w:rPr>
        <w:t xml:space="preserve">partners have a duty to report and inform local authority if a child is suspected </w:t>
      </w:r>
      <w:r w:rsidR="00352BB6">
        <w:rPr>
          <w:rFonts w:cstheme="minorHAnsi"/>
        </w:rPr>
        <w:t>to be at risk.</w:t>
      </w:r>
    </w:p>
    <w:p w14:paraId="027DD658" w14:textId="59FCCCD2" w:rsidR="00356644" w:rsidRDefault="00E95717" w:rsidP="006C3104">
      <w:pPr>
        <w:ind w:firstLine="720"/>
        <w:rPr>
          <w:rFonts w:cstheme="minorHAnsi"/>
        </w:rPr>
      </w:pPr>
      <w:r>
        <w:rPr>
          <w:rFonts w:cstheme="minorHAnsi"/>
        </w:rPr>
        <w:t>As (National Children’s Bureau, 2021) suggests</w:t>
      </w:r>
      <w:r w:rsidR="0069438A">
        <w:rPr>
          <w:rFonts w:cstheme="minorHAnsi"/>
        </w:rPr>
        <w:t>,</w:t>
      </w:r>
      <w:r w:rsidR="00816E97">
        <w:rPr>
          <w:rFonts w:cstheme="minorHAnsi"/>
        </w:rPr>
        <w:t xml:space="preserve"> early help </w:t>
      </w:r>
      <w:r w:rsidR="006F1784">
        <w:rPr>
          <w:rFonts w:cstheme="minorHAnsi"/>
        </w:rPr>
        <w:t>had some positive outcomes for children and their families</w:t>
      </w:r>
      <w:r w:rsidR="00CF3FBB">
        <w:rPr>
          <w:rFonts w:cstheme="minorHAnsi"/>
        </w:rPr>
        <w:t>, however there are some challenges in helping the families</w:t>
      </w:r>
      <w:r w:rsidR="00015511">
        <w:rPr>
          <w:rFonts w:cstheme="minorHAnsi"/>
        </w:rPr>
        <w:t xml:space="preserve">. The challenges include the </w:t>
      </w:r>
      <w:r w:rsidR="00CC61B1">
        <w:rPr>
          <w:rFonts w:cstheme="minorHAnsi"/>
        </w:rPr>
        <w:t xml:space="preserve">recognition of the right families who are best suited for the program </w:t>
      </w:r>
      <w:r w:rsidR="00BF6680">
        <w:rPr>
          <w:rFonts w:cstheme="minorHAnsi"/>
        </w:rPr>
        <w:t xml:space="preserve">and </w:t>
      </w:r>
      <w:r w:rsidR="008E4B23">
        <w:rPr>
          <w:rFonts w:cstheme="minorHAnsi"/>
        </w:rPr>
        <w:t xml:space="preserve">what circumstances may be more or </w:t>
      </w:r>
      <w:r w:rsidR="00E53EB8">
        <w:rPr>
          <w:rFonts w:cstheme="minorHAnsi"/>
        </w:rPr>
        <w:t xml:space="preserve">less good for the early help. There is also a funding </w:t>
      </w:r>
      <w:r w:rsidR="00C4406D">
        <w:rPr>
          <w:rFonts w:cstheme="minorHAnsi"/>
        </w:rPr>
        <w:t xml:space="preserve">issue as in the past ten years </w:t>
      </w:r>
      <w:r w:rsidR="000E6F71">
        <w:rPr>
          <w:rFonts w:cstheme="minorHAnsi"/>
        </w:rPr>
        <w:t xml:space="preserve">the early help sought almost </w:t>
      </w:r>
      <w:r w:rsidR="000C4EA9">
        <w:rPr>
          <w:rFonts w:cstheme="minorHAnsi"/>
        </w:rPr>
        <w:t>half of the fund cut at the national level</w:t>
      </w:r>
      <w:r w:rsidR="00E8010D">
        <w:rPr>
          <w:rFonts w:cstheme="minorHAnsi"/>
        </w:rPr>
        <w:t>. This has a tremendous impact on families who are in need the most</w:t>
      </w:r>
      <w:r w:rsidR="00313C0B">
        <w:rPr>
          <w:rFonts w:cstheme="minorHAnsi"/>
        </w:rPr>
        <w:t xml:space="preserve"> for early help</w:t>
      </w:r>
      <w:r w:rsidR="00031423">
        <w:rPr>
          <w:rFonts w:cstheme="minorHAnsi"/>
        </w:rPr>
        <w:t xml:space="preserve"> and intervention</w:t>
      </w:r>
      <w:r w:rsidR="00C75DAE">
        <w:rPr>
          <w:rFonts w:cstheme="minorHAnsi"/>
        </w:rPr>
        <w:t>.</w:t>
      </w:r>
    </w:p>
    <w:p w14:paraId="2EE24380" w14:textId="684CFCDE" w:rsidR="00031423" w:rsidRDefault="00C61E9F" w:rsidP="006C3104">
      <w:pPr>
        <w:ind w:firstLine="720"/>
        <w:rPr>
          <w:rFonts w:cstheme="minorHAnsi"/>
        </w:rPr>
      </w:pPr>
      <w:r>
        <w:rPr>
          <w:rFonts w:cstheme="minorHAnsi"/>
        </w:rPr>
        <w:t xml:space="preserve">There is a massive </w:t>
      </w:r>
      <w:r w:rsidR="00F830FB">
        <w:rPr>
          <w:rFonts w:cstheme="minorHAnsi"/>
        </w:rPr>
        <w:t xml:space="preserve">recognition in the </w:t>
      </w:r>
      <w:r w:rsidR="004C6602">
        <w:rPr>
          <w:rFonts w:cstheme="minorHAnsi"/>
        </w:rPr>
        <w:t xml:space="preserve">advantage of early intervention, however </w:t>
      </w:r>
      <w:r w:rsidR="007C6FB4">
        <w:rPr>
          <w:rFonts w:cstheme="minorHAnsi"/>
        </w:rPr>
        <w:t>there is a gap between policy and practice. (Send, 202</w:t>
      </w:r>
      <w:r w:rsidR="00E8652E">
        <w:rPr>
          <w:rFonts w:cstheme="minorHAnsi"/>
        </w:rPr>
        <w:t>3</w:t>
      </w:r>
      <w:r w:rsidR="007C6FB4">
        <w:rPr>
          <w:rFonts w:cstheme="minorHAnsi"/>
        </w:rPr>
        <w:t xml:space="preserve">) </w:t>
      </w:r>
      <w:r w:rsidR="00FA42A6">
        <w:rPr>
          <w:rFonts w:cstheme="minorHAnsi"/>
        </w:rPr>
        <w:t xml:space="preserve">acknowledged that the program is </w:t>
      </w:r>
      <w:r w:rsidR="005D1CD5">
        <w:rPr>
          <w:rFonts w:cstheme="minorHAnsi"/>
        </w:rPr>
        <w:t xml:space="preserve">not in touch with </w:t>
      </w:r>
      <w:r w:rsidR="00FC3986">
        <w:rPr>
          <w:rFonts w:cstheme="minorHAnsi"/>
        </w:rPr>
        <w:t>the families who would need help the most and loads of families are missing out</w:t>
      </w:r>
      <w:r w:rsidR="00337691">
        <w:rPr>
          <w:rFonts w:cstheme="minorHAnsi"/>
        </w:rPr>
        <w:t xml:space="preserve">. They also state that there are obstacles preventing introduction of early intervention </w:t>
      </w:r>
      <w:r w:rsidR="003C035D">
        <w:rPr>
          <w:rFonts w:cstheme="minorHAnsi"/>
        </w:rPr>
        <w:t>as parents are unaware of help out there</w:t>
      </w:r>
      <w:r w:rsidR="005A3D66">
        <w:rPr>
          <w:rFonts w:cstheme="minorHAnsi"/>
        </w:rPr>
        <w:t xml:space="preserve"> and the waiting list </w:t>
      </w:r>
      <w:r w:rsidR="00864C75">
        <w:rPr>
          <w:rFonts w:cstheme="minorHAnsi"/>
        </w:rPr>
        <w:t>has increased due to again, government funding cuts</w:t>
      </w:r>
      <w:r w:rsidR="00B25E29">
        <w:rPr>
          <w:rFonts w:cstheme="minorHAnsi"/>
        </w:rPr>
        <w:t xml:space="preserve"> to education, health services and recruitment of more professionals</w:t>
      </w:r>
      <w:r w:rsidR="001E3E83">
        <w:rPr>
          <w:rFonts w:cstheme="minorHAnsi"/>
        </w:rPr>
        <w:t>.</w:t>
      </w:r>
    </w:p>
    <w:p w14:paraId="1B81705A" w14:textId="54D2E395" w:rsidR="000D5387" w:rsidRDefault="00412924" w:rsidP="006C3104">
      <w:pPr>
        <w:ind w:firstLine="720"/>
        <w:rPr>
          <w:rFonts w:cstheme="minorHAnsi"/>
        </w:rPr>
      </w:pPr>
      <w:r>
        <w:rPr>
          <w:rFonts w:cstheme="minorHAnsi"/>
        </w:rPr>
        <w:t xml:space="preserve">In conclusion, after all the research I </w:t>
      </w:r>
      <w:r w:rsidR="004748BA">
        <w:rPr>
          <w:rFonts w:cstheme="minorHAnsi"/>
        </w:rPr>
        <w:t xml:space="preserve">conducted I feel as it is important and beneficial for more advertisement there is for families and children </w:t>
      </w:r>
      <w:r w:rsidR="007D4B66">
        <w:rPr>
          <w:rFonts w:cstheme="minorHAnsi"/>
        </w:rPr>
        <w:t xml:space="preserve">in order to </w:t>
      </w:r>
      <w:r w:rsidR="007E020D">
        <w:rPr>
          <w:rFonts w:cstheme="minorHAnsi"/>
        </w:rPr>
        <w:t xml:space="preserve">make sure young people stray from offending. It is also important that the government </w:t>
      </w:r>
      <w:r w:rsidR="0080512A">
        <w:rPr>
          <w:rFonts w:cstheme="minorHAnsi"/>
        </w:rPr>
        <w:t xml:space="preserve">find more funding for early intervention to help those in need </w:t>
      </w:r>
      <w:r w:rsidR="00777132">
        <w:rPr>
          <w:rFonts w:cstheme="minorHAnsi"/>
        </w:rPr>
        <w:t xml:space="preserve">and to prevent young people going deeper into criminality when they only just started to offend so it doesn’t become serious </w:t>
      </w:r>
      <w:r w:rsidR="000D5387">
        <w:rPr>
          <w:rFonts w:cstheme="minorHAnsi"/>
        </w:rPr>
        <w:t>problem to them.</w:t>
      </w:r>
    </w:p>
    <w:p w14:paraId="0EA32E30" w14:textId="5B05B895" w:rsidR="000D5387" w:rsidRDefault="000D5387" w:rsidP="00036784">
      <w:pPr>
        <w:rPr>
          <w:rFonts w:cstheme="minorHAnsi"/>
        </w:rPr>
      </w:pPr>
      <w:r>
        <w:rPr>
          <w:rFonts w:cstheme="minorHAnsi"/>
        </w:rPr>
        <w:t>Word count – 90</w:t>
      </w:r>
      <w:r w:rsidR="00346B55">
        <w:rPr>
          <w:rFonts w:cstheme="minorHAnsi"/>
        </w:rPr>
        <w:t>0</w:t>
      </w:r>
    </w:p>
    <w:p w14:paraId="4F5CB09A" w14:textId="77777777" w:rsidR="000D5387" w:rsidRDefault="000D5387" w:rsidP="00036784">
      <w:pPr>
        <w:rPr>
          <w:rFonts w:cstheme="minorHAnsi"/>
        </w:rPr>
      </w:pPr>
    </w:p>
    <w:p w14:paraId="47193004" w14:textId="77777777" w:rsidR="00A6635C" w:rsidRDefault="00A6635C" w:rsidP="00A6635C">
      <w:pPr>
        <w:pStyle w:val="Default"/>
        <w:rPr>
          <w:sz w:val="22"/>
          <w:szCs w:val="22"/>
        </w:rPr>
      </w:pPr>
      <w:r>
        <w:rPr>
          <w:b/>
          <w:bCs/>
          <w:sz w:val="22"/>
          <w:szCs w:val="22"/>
        </w:rPr>
        <w:t xml:space="preserve">Essay four – Valuing Difference &amp; Inclusion </w:t>
      </w:r>
    </w:p>
    <w:p w14:paraId="319F7FE5" w14:textId="77777777" w:rsidR="00A6635C" w:rsidRDefault="00A6635C" w:rsidP="00A6635C"/>
    <w:p w14:paraId="73BEDAB1" w14:textId="39ACB4C3" w:rsidR="00A6635C" w:rsidRDefault="00A6635C" w:rsidP="00A6635C">
      <w:r>
        <w:t xml:space="preserve">How effectively has policing adapted to accommodate diversity within the UK? </w:t>
      </w:r>
    </w:p>
    <w:p w14:paraId="75C34F33" w14:textId="7FEE4AF7" w:rsidR="000D5387" w:rsidRDefault="000D5387" w:rsidP="00A6635C">
      <w:pPr>
        <w:ind w:firstLine="720"/>
        <w:rPr>
          <w:rFonts w:cstheme="minorHAnsi"/>
        </w:rPr>
      </w:pPr>
      <w:r>
        <w:rPr>
          <w:rFonts w:cstheme="minorHAnsi"/>
        </w:rPr>
        <w:t xml:space="preserve">In this essay I will be researching and talking about </w:t>
      </w:r>
      <w:r w:rsidR="00F204A3">
        <w:rPr>
          <w:rFonts w:cstheme="minorHAnsi"/>
        </w:rPr>
        <w:t>h</w:t>
      </w:r>
      <w:r w:rsidR="00F204A3" w:rsidRPr="00F204A3">
        <w:rPr>
          <w:rFonts w:cstheme="minorHAnsi"/>
        </w:rPr>
        <w:t>ow effectively policing has adapted to accommodate diversity within the UK</w:t>
      </w:r>
      <w:r w:rsidR="00F204A3">
        <w:rPr>
          <w:rFonts w:cstheme="minorHAnsi"/>
        </w:rPr>
        <w:t xml:space="preserve">. It is </w:t>
      </w:r>
      <w:r w:rsidR="00DB0D6E">
        <w:rPr>
          <w:rFonts w:cstheme="minorHAnsi"/>
        </w:rPr>
        <w:t>common knowledge that</w:t>
      </w:r>
      <w:r w:rsidR="001D2DFE">
        <w:rPr>
          <w:rFonts w:cstheme="minorHAnsi"/>
        </w:rPr>
        <w:t xml:space="preserve"> </w:t>
      </w:r>
      <w:r w:rsidR="00161515">
        <w:rPr>
          <w:rFonts w:cstheme="minorHAnsi"/>
        </w:rPr>
        <w:t>the</w:t>
      </w:r>
      <w:r w:rsidR="00DB0D6E">
        <w:rPr>
          <w:rFonts w:cstheme="minorHAnsi"/>
        </w:rPr>
        <w:t xml:space="preserve"> UK is a very diverse country </w:t>
      </w:r>
      <w:r w:rsidR="00876E7D">
        <w:rPr>
          <w:rFonts w:cstheme="minorHAnsi"/>
        </w:rPr>
        <w:t>with people living in the UK from different countries, speaking different languages and coming from different backgrounds</w:t>
      </w:r>
      <w:r w:rsidR="00296D0B">
        <w:rPr>
          <w:rFonts w:cstheme="minorHAnsi"/>
        </w:rPr>
        <w:t>. However</w:t>
      </w:r>
      <w:r w:rsidR="00275EAC">
        <w:rPr>
          <w:rFonts w:cstheme="minorHAnsi"/>
        </w:rPr>
        <w:t>,</w:t>
      </w:r>
      <w:r w:rsidR="00296D0B">
        <w:rPr>
          <w:rFonts w:cstheme="minorHAnsi"/>
        </w:rPr>
        <w:t xml:space="preserve"> apart from race there are also people who are </w:t>
      </w:r>
      <w:r w:rsidR="00275EAC">
        <w:rPr>
          <w:rFonts w:cstheme="minorHAnsi"/>
        </w:rPr>
        <w:t xml:space="preserve">also </w:t>
      </w:r>
      <w:r w:rsidR="00743FBA">
        <w:rPr>
          <w:rFonts w:cstheme="minorHAnsi"/>
        </w:rPr>
        <w:t>part of the LGBT</w:t>
      </w:r>
      <w:r w:rsidR="007010D6">
        <w:rPr>
          <w:rFonts w:cstheme="minorHAnsi"/>
        </w:rPr>
        <w:t>QI</w:t>
      </w:r>
      <w:r w:rsidR="002F018E">
        <w:rPr>
          <w:rFonts w:cstheme="minorHAnsi"/>
        </w:rPr>
        <w:t>+ communities</w:t>
      </w:r>
      <w:r w:rsidR="00D6059B">
        <w:rPr>
          <w:rFonts w:cstheme="minorHAnsi"/>
        </w:rPr>
        <w:t>. The gender</w:t>
      </w:r>
      <w:r w:rsidR="00AF40E8">
        <w:rPr>
          <w:rFonts w:cstheme="minorHAnsi"/>
        </w:rPr>
        <w:t xml:space="preserve"> identity</w:t>
      </w:r>
      <w:r w:rsidR="00D6059B">
        <w:rPr>
          <w:rFonts w:cstheme="minorHAnsi"/>
        </w:rPr>
        <w:t xml:space="preserve"> and religion/beliefs can also play a massive rol</w:t>
      </w:r>
      <w:r w:rsidR="002A711B">
        <w:rPr>
          <w:rFonts w:cstheme="minorHAnsi"/>
        </w:rPr>
        <w:t>e.</w:t>
      </w:r>
    </w:p>
    <w:p w14:paraId="744E120A" w14:textId="77777777" w:rsidR="00A6635C" w:rsidRDefault="004A2331" w:rsidP="00E87923">
      <w:pPr>
        <w:ind w:firstLine="720"/>
        <w:rPr>
          <w:rFonts w:cstheme="minorHAnsi"/>
        </w:rPr>
      </w:pPr>
      <w:r>
        <w:rPr>
          <w:rFonts w:cstheme="minorHAnsi"/>
        </w:rPr>
        <w:t>According to (</w:t>
      </w:r>
      <w:r w:rsidR="00127A1D">
        <w:rPr>
          <w:rFonts w:cstheme="minorHAnsi"/>
        </w:rPr>
        <w:t>APCCS</w:t>
      </w:r>
      <w:r>
        <w:rPr>
          <w:rFonts w:cstheme="minorHAnsi"/>
        </w:rPr>
        <w:t xml:space="preserve"> </w:t>
      </w:r>
      <w:r w:rsidR="00127A1D">
        <w:rPr>
          <w:rFonts w:cstheme="minorHAnsi"/>
        </w:rPr>
        <w:t>P</w:t>
      </w:r>
      <w:r w:rsidRPr="004A2331">
        <w:rPr>
          <w:rFonts w:cstheme="minorHAnsi"/>
        </w:rPr>
        <w:t>olice</w:t>
      </w:r>
      <w:r w:rsidR="00127A1D">
        <w:rPr>
          <w:rFonts w:cstheme="minorHAnsi"/>
        </w:rPr>
        <w:t>, 2019)</w:t>
      </w:r>
      <w:r w:rsidR="004445E3">
        <w:rPr>
          <w:rFonts w:cstheme="minorHAnsi"/>
        </w:rPr>
        <w:t xml:space="preserve"> incivility can be </w:t>
      </w:r>
      <w:r w:rsidR="00DE6C57">
        <w:rPr>
          <w:rFonts w:cstheme="minorHAnsi"/>
        </w:rPr>
        <w:t xml:space="preserve">verbal and non – verbal, where people are rude </w:t>
      </w:r>
      <w:r w:rsidR="009C4164">
        <w:rPr>
          <w:rFonts w:cstheme="minorHAnsi"/>
        </w:rPr>
        <w:t xml:space="preserve">or disrespectful towards the others or display harmful behaviour </w:t>
      </w:r>
      <w:r w:rsidR="009676E6">
        <w:rPr>
          <w:rFonts w:cstheme="minorHAnsi"/>
        </w:rPr>
        <w:t xml:space="preserve">or are ignoring the person and their views or excluding them from the team. As findings suggest </w:t>
      </w:r>
      <w:r w:rsidR="003743DC">
        <w:rPr>
          <w:rFonts w:cstheme="minorHAnsi"/>
        </w:rPr>
        <w:t xml:space="preserve">this has a very </w:t>
      </w:r>
      <w:r w:rsidR="006E7A3E">
        <w:rPr>
          <w:rFonts w:cstheme="minorHAnsi"/>
        </w:rPr>
        <w:t>harmful effect on people’s well-being,</w:t>
      </w:r>
      <w:r w:rsidR="00D87A47">
        <w:rPr>
          <w:rFonts w:cstheme="minorHAnsi"/>
        </w:rPr>
        <w:t xml:space="preserve"> commitment to the job and satisfaction from it</w:t>
      </w:r>
      <w:r w:rsidR="00AF7A62">
        <w:rPr>
          <w:rFonts w:cstheme="minorHAnsi"/>
        </w:rPr>
        <w:t xml:space="preserve">, but also life satisfaction. This was connected </w:t>
      </w:r>
      <w:r w:rsidR="005D3E98">
        <w:rPr>
          <w:rFonts w:cstheme="minorHAnsi"/>
        </w:rPr>
        <w:t>with more people wanting to leave the job</w:t>
      </w:r>
      <w:r w:rsidR="00AC5225">
        <w:rPr>
          <w:rFonts w:cstheme="minorHAnsi"/>
        </w:rPr>
        <w:t xml:space="preserve">. </w:t>
      </w:r>
    </w:p>
    <w:p w14:paraId="5F6FAE4E" w14:textId="4EFA52FA" w:rsidR="004A2331" w:rsidRDefault="0095226D" w:rsidP="00E87923">
      <w:pPr>
        <w:ind w:firstLine="720"/>
        <w:rPr>
          <w:rFonts w:cstheme="minorHAnsi"/>
        </w:rPr>
      </w:pPr>
      <w:r>
        <w:rPr>
          <w:rFonts w:cstheme="minorHAnsi"/>
        </w:rPr>
        <w:lastRenderedPageBreak/>
        <w:t>Furthermore,</w:t>
      </w:r>
      <w:r w:rsidR="00D91D37">
        <w:rPr>
          <w:rFonts w:cstheme="minorHAnsi"/>
        </w:rPr>
        <w:t xml:space="preserve"> it is said that </w:t>
      </w:r>
      <w:r w:rsidR="00132EC0">
        <w:rPr>
          <w:rFonts w:cstheme="minorHAnsi"/>
        </w:rPr>
        <w:t>3</w:t>
      </w:r>
      <w:r w:rsidR="00A01C99">
        <w:rPr>
          <w:rFonts w:cstheme="minorHAnsi"/>
        </w:rPr>
        <w:t xml:space="preserve">5% of </w:t>
      </w:r>
      <w:r w:rsidR="00D91D37">
        <w:rPr>
          <w:rFonts w:cstheme="minorHAnsi"/>
        </w:rPr>
        <w:t xml:space="preserve">people who identified the gender different </w:t>
      </w:r>
      <w:r w:rsidR="00CA09C1">
        <w:rPr>
          <w:rFonts w:cstheme="minorHAnsi"/>
        </w:rPr>
        <w:t xml:space="preserve">to the one assigned to them at birth </w:t>
      </w:r>
      <w:r w:rsidR="006C2B1C">
        <w:rPr>
          <w:rFonts w:cstheme="minorHAnsi"/>
        </w:rPr>
        <w:t xml:space="preserve">had suffered more </w:t>
      </w:r>
      <w:r>
        <w:rPr>
          <w:rFonts w:cstheme="minorHAnsi"/>
        </w:rPr>
        <w:t>inappropriate manner towards them</w:t>
      </w:r>
      <w:r w:rsidR="00DC1EAC">
        <w:rPr>
          <w:rFonts w:cstheme="minorHAnsi"/>
        </w:rPr>
        <w:t xml:space="preserve">, </w:t>
      </w:r>
      <w:r w:rsidR="00DC1EAC" w:rsidRPr="00DC1EAC">
        <w:rPr>
          <w:rFonts w:cstheme="minorHAnsi"/>
        </w:rPr>
        <w:t xml:space="preserve">compared with 26% of </w:t>
      </w:r>
      <w:r w:rsidR="00DC1EAC">
        <w:rPr>
          <w:rFonts w:cstheme="minorHAnsi"/>
        </w:rPr>
        <w:t>people</w:t>
      </w:r>
      <w:r w:rsidR="00DC1EAC" w:rsidRPr="00DC1EAC">
        <w:rPr>
          <w:rFonts w:cstheme="minorHAnsi"/>
        </w:rPr>
        <w:t xml:space="preserve"> who identified as male and 27% who identified as female</w:t>
      </w:r>
      <w:r w:rsidR="00253452">
        <w:rPr>
          <w:rFonts w:cstheme="minorHAnsi"/>
        </w:rPr>
        <w:t>.</w:t>
      </w:r>
      <w:r w:rsidR="00CF0E1F">
        <w:rPr>
          <w:rFonts w:cstheme="minorHAnsi"/>
        </w:rPr>
        <w:t xml:space="preserve"> The </w:t>
      </w:r>
      <w:r w:rsidR="00F22602" w:rsidRPr="00F22602">
        <w:rPr>
          <w:rFonts w:cstheme="minorHAnsi"/>
        </w:rPr>
        <w:t>Black</w:t>
      </w:r>
      <w:r w:rsidR="00F22602">
        <w:rPr>
          <w:rFonts w:cstheme="minorHAnsi"/>
        </w:rPr>
        <w:t xml:space="preserve">, </w:t>
      </w:r>
      <w:r w:rsidR="005F033A" w:rsidRPr="00F22602">
        <w:rPr>
          <w:rFonts w:cstheme="minorHAnsi"/>
        </w:rPr>
        <w:t>Asian,</w:t>
      </w:r>
      <w:r w:rsidR="00F22602" w:rsidRPr="00F22602">
        <w:rPr>
          <w:rFonts w:cstheme="minorHAnsi"/>
        </w:rPr>
        <w:t xml:space="preserve"> and Mixed ethnicity 33%</w:t>
      </w:r>
      <w:r w:rsidR="00765468">
        <w:rPr>
          <w:rFonts w:cstheme="minorHAnsi"/>
        </w:rPr>
        <w:t xml:space="preserve"> stated that they are being treated in a condescending manner and being out down in work</w:t>
      </w:r>
      <w:r w:rsidR="00F22602" w:rsidRPr="00F22602">
        <w:rPr>
          <w:rFonts w:cstheme="minorHAnsi"/>
        </w:rPr>
        <w:t xml:space="preserve"> compar</w:t>
      </w:r>
      <w:r w:rsidR="00765468">
        <w:rPr>
          <w:rFonts w:cstheme="minorHAnsi"/>
        </w:rPr>
        <w:t>ed</w:t>
      </w:r>
      <w:r w:rsidR="00F22602" w:rsidRPr="00F22602">
        <w:rPr>
          <w:rFonts w:cstheme="minorHAnsi"/>
        </w:rPr>
        <w:t xml:space="preserve"> with 27% for White ethnicity</w:t>
      </w:r>
      <w:r w:rsidR="005F033A">
        <w:rPr>
          <w:rFonts w:cstheme="minorHAnsi"/>
        </w:rPr>
        <w:t xml:space="preserve"> background.</w:t>
      </w:r>
    </w:p>
    <w:p w14:paraId="5583D19E" w14:textId="338EB14E" w:rsidR="00416072" w:rsidRDefault="0085074B" w:rsidP="00E87923">
      <w:pPr>
        <w:ind w:firstLine="720"/>
        <w:rPr>
          <w:rFonts w:cstheme="minorHAnsi"/>
        </w:rPr>
      </w:pPr>
      <w:r>
        <w:rPr>
          <w:rFonts w:cstheme="minorHAnsi"/>
        </w:rPr>
        <w:t xml:space="preserve">There should be no difference in the service Police provide to </w:t>
      </w:r>
      <w:r w:rsidR="004B4759">
        <w:rPr>
          <w:rFonts w:cstheme="minorHAnsi"/>
        </w:rPr>
        <w:t>any person, however th</w:t>
      </w:r>
      <w:r w:rsidR="00ED4B0B">
        <w:rPr>
          <w:rFonts w:cstheme="minorHAnsi"/>
        </w:rPr>
        <w:t>is</w:t>
      </w:r>
      <w:r w:rsidR="004B4759">
        <w:rPr>
          <w:rFonts w:cstheme="minorHAnsi"/>
        </w:rPr>
        <w:t xml:space="preserve"> is not a case as some studies</w:t>
      </w:r>
      <w:r w:rsidR="00ED4B0B">
        <w:rPr>
          <w:rFonts w:cstheme="minorHAnsi"/>
        </w:rPr>
        <w:t xml:space="preserve"> repeatedly</w:t>
      </w:r>
      <w:r w:rsidR="004B4759">
        <w:rPr>
          <w:rFonts w:cstheme="minorHAnsi"/>
        </w:rPr>
        <w:t xml:space="preserve"> show that </w:t>
      </w:r>
      <w:r w:rsidR="002C4DE9">
        <w:rPr>
          <w:rFonts w:cstheme="minorHAnsi"/>
        </w:rPr>
        <w:t xml:space="preserve">people from </w:t>
      </w:r>
      <w:r w:rsidR="00E80A1E">
        <w:rPr>
          <w:rFonts w:cstheme="minorHAnsi"/>
        </w:rPr>
        <w:t xml:space="preserve">Asia, </w:t>
      </w:r>
      <w:r w:rsidR="00A90754">
        <w:rPr>
          <w:rFonts w:cstheme="minorHAnsi"/>
        </w:rPr>
        <w:t>Africa,</w:t>
      </w:r>
      <w:r w:rsidR="00E80A1E">
        <w:rPr>
          <w:rFonts w:cstheme="minorHAnsi"/>
        </w:rPr>
        <w:t xml:space="preserve"> and the Islands of the sea </w:t>
      </w:r>
      <w:r w:rsidR="00A90754">
        <w:rPr>
          <w:rFonts w:cstheme="minorHAnsi"/>
        </w:rPr>
        <w:t>are far less satisfied on how the Police had dealt with them</w:t>
      </w:r>
      <w:r w:rsidR="004E003B">
        <w:rPr>
          <w:rFonts w:cstheme="minorHAnsi"/>
        </w:rPr>
        <w:t xml:space="preserve"> as </w:t>
      </w:r>
      <w:r w:rsidR="0096236E">
        <w:rPr>
          <w:rFonts w:cstheme="minorHAnsi"/>
        </w:rPr>
        <w:t>opposed</w:t>
      </w:r>
      <w:r w:rsidR="004E003B">
        <w:rPr>
          <w:rFonts w:cstheme="minorHAnsi"/>
        </w:rPr>
        <w:t xml:space="preserve"> to with the white population</w:t>
      </w:r>
      <w:r w:rsidR="00ED4B0B">
        <w:rPr>
          <w:rFonts w:cstheme="minorHAnsi"/>
        </w:rPr>
        <w:t xml:space="preserve">. </w:t>
      </w:r>
      <w:r w:rsidR="00ED4B0B" w:rsidRPr="00ED4B0B">
        <w:rPr>
          <w:rFonts w:cstheme="minorHAnsi"/>
        </w:rPr>
        <w:t>(Bowling et al.</w:t>
      </w:r>
      <w:r w:rsidR="004E32CD">
        <w:rPr>
          <w:rFonts w:cstheme="minorHAnsi"/>
        </w:rPr>
        <w:t xml:space="preserve"> </w:t>
      </w:r>
      <w:r w:rsidR="00ED4B0B" w:rsidRPr="00ED4B0B">
        <w:rPr>
          <w:rFonts w:cstheme="minorHAnsi"/>
        </w:rPr>
        <w:t>2008, p.611)</w:t>
      </w:r>
      <w:r w:rsidR="00922FEA">
        <w:rPr>
          <w:rFonts w:cstheme="minorHAnsi"/>
        </w:rPr>
        <w:t xml:space="preserve">. </w:t>
      </w:r>
      <w:r w:rsidR="008F1956">
        <w:rPr>
          <w:rFonts w:cstheme="minorHAnsi"/>
        </w:rPr>
        <w:t xml:space="preserve">When we look back </w:t>
      </w:r>
      <w:r w:rsidR="00937F0C">
        <w:rPr>
          <w:rFonts w:cstheme="minorHAnsi"/>
        </w:rPr>
        <w:t xml:space="preserve">to </w:t>
      </w:r>
      <w:r w:rsidR="0096236E">
        <w:rPr>
          <w:rFonts w:cstheme="minorHAnsi"/>
        </w:rPr>
        <w:t xml:space="preserve">the </w:t>
      </w:r>
      <w:r w:rsidR="00937F0C">
        <w:rPr>
          <w:rFonts w:cstheme="minorHAnsi"/>
        </w:rPr>
        <w:t xml:space="preserve">1960’s and 1970’s </w:t>
      </w:r>
      <w:r w:rsidR="00CB5ECB">
        <w:rPr>
          <w:rFonts w:cstheme="minorHAnsi"/>
        </w:rPr>
        <w:t>when the Police was involved in the immigration checks</w:t>
      </w:r>
      <w:r w:rsidR="001958D2">
        <w:rPr>
          <w:rFonts w:cstheme="minorHAnsi"/>
        </w:rPr>
        <w:t xml:space="preserve">, all of this </w:t>
      </w:r>
      <w:r w:rsidR="004E3AA9">
        <w:rPr>
          <w:rFonts w:cstheme="minorHAnsi"/>
        </w:rPr>
        <w:t xml:space="preserve">assisted in years of </w:t>
      </w:r>
      <w:r w:rsidR="004E32CD" w:rsidRPr="004E32CD">
        <w:rPr>
          <w:rFonts w:cstheme="minorHAnsi"/>
        </w:rPr>
        <w:t>‘racism, stereotyping and discrimination’ (Phillips and Bowling 2017, p.198).</w:t>
      </w:r>
    </w:p>
    <w:p w14:paraId="0EE3AAC4" w14:textId="3A00F57B" w:rsidR="000F4367" w:rsidRDefault="000F4367" w:rsidP="00E87923">
      <w:pPr>
        <w:ind w:firstLine="720"/>
        <w:rPr>
          <w:rFonts w:cstheme="minorHAnsi"/>
        </w:rPr>
      </w:pPr>
      <w:r>
        <w:rPr>
          <w:rFonts w:cstheme="minorHAnsi"/>
        </w:rPr>
        <w:t>The N</w:t>
      </w:r>
      <w:r w:rsidR="001821C5">
        <w:rPr>
          <w:rFonts w:cstheme="minorHAnsi"/>
        </w:rPr>
        <w:t>ational</w:t>
      </w:r>
      <w:r w:rsidR="005B0A06" w:rsidRPr="005B0A06">
        <w:rPr>
          <w:rFonts w:cstheme="minorHAnsi"/>
        </w:rPr>
        <w:t xml:space="preserve"> </w:t>
      </w:r>
      <w:r w:rsidR="005B0A06">
        <w:rPr>
          <w:rFonts w:cstheme="minorHAnsi"/>
        </w:rPr>
        <w:t>Police</w:t>
      </w:r>
      <w:r w:rsidR="001821C5">
        <w:rPr>
          <w:rFonts w:cstheme="minorHAnsi"/>
        </w:rPr>
        <w:t xml:space="preserve"> Chief’s Council</w:t>
      </w:r>
      <w:r w:rsidR="005B0A06">
        <w:rPr>
          <w:rFonts w:cstheme="minorHAnsi"/>
        </w:rPr>
        <w:t xml:space="preserve"> (NPCC,</w:t>
      </w:r>
      <w:r w:rsidR="00106A77">
        <w:rPr>
          <w:rFonts w:cstheme="minorHAnsi"/>
        </w:rPr>
        <w:t xml:space="preserve"> </w:t>
      </w:r>
      <w:r w:rsidR="005B0A06">
        <w:rPr>
          <w:rFonts w:cstheme="minorHAnsi"/>
        </w:rPr>
        <w:t xml:space="preserve">2018) </w:t>
      </w:r>
      <w:r w:rsidR="001821C5">
        <w:rPr>
          <w:rFonts w:cstheme="minorHAnsi"/>
        </w:rPr>
        <w:t xml:space="preserve">made a pledge </w:t>
      </w:r>
      <w:r w:rsidR="004841FE">
        <w:rPr>
          <w:rFonts w:cstheme="minorHAnsi"/>
        </w:rPr>
        <w:t>which states “</w:t>
      </w:r>
      <w:r w:rsidR="004841FE" w:rsidRPr="004841FE">
        <w:rPr>
          <w:rFonts w:cstheme="minorHAnsi"/>
        </w:rPr>
        <w:t>As Chief Constables both individually</w:t>
      </w:r>
      <w:r w:rsidR="004841FE">
        <w:rPr>
          <w:rFonts w:cstheme="minorHAnsi"/>
        </w:rPr>
        <w:t xml:space="preserve"> </w:t>
      </w:r>
      <w:r w:rsidR="004841FE" w:rsidRPr="004841FE">
        <w:rPr>
          <w:rFonts w:cstheme="minorHAnsi"/>
        </w:rPr>
        <w:t>and as a collective, we recognise the significant work that has been undertaken to embed diversity, equality, and inclusion into our workforce and into the services we provide to our communities.</w:t>
      </w:r>
      <w:r w:rsidR="004841FE">
        <w:rPr>
          <w:rFonts w:cstheme="minorHAnsi"/>
        </w:rPr>
        <w:t xml:space="preserve"> </w:t>
      </w:r>
      <w:r w:rsidR="004841FE" w:rsidRPr="004841FE">
        <w:rPr>
          <w:rFonts w:cstheme="minorHAnsi"/>
        </w:rPr>
        <w:t>However, we recognise there is still significantly more to be done and we do not underestimate the effort needed to truly embed it within all that we do.</w:t>
      </w:r>
      <w:r w:rsidR="004841FE">
        <w:rPr>
          <w:rFonts w:cstheme="minorHAnsi"/>
        </w:rPr>
        <w:t>”</w:t>
      </w:r>
      <w:r w:rsidR="00916F39">
        <w:rPr>
          <w:rFonts w:cstheme="minorHAnsi"/>
        </w:rPr>
        <w:t xml:space="preserve"> This means that the Police service </w:t>
      </w:r>
      <w:r w:rsidR="007477A0">
        <w:rPr>
          <w:rFonts w:cstheme="minorHAnsi"/>
        </w:rPr>
        <w:t xml:space="preserve">is committed in helping people from </w:t>
      </w:r>
      <w:r w:rsidR="00E423C2">
        <w:rPr>
          <w:rFonts w:cstheme="minorHAnsi"/>
        </w:rPr>
        <w:t xml:space="preserve">recruited into the Police to help understand </w:t>
      </w:r>
      <w:r w:rsidR="001E5440">
        <w:rPr>
          <w:rFonts w:cstheme="minorHAnsi"/>
        </w:rPr>
        <w:t>the communities the Police is serving, but also to have a diverse workforce</w:t>
      </w:r>
      <w:r w:rsidR="00154B1D">
        <w:rPr>
          <w:rFonts w:cstheme="minorHAnsi"/>
        </w:rPr>
        <w:t xml:space="preserve">. Diverse workforce also means </w:t>
      </w:r>
      <w:r w:rsidR="005A5D82">
        <w:rPr>
          <w:rFonts w:cstheme="minorHAnsi"/>
        </w:rPr>
        <w:t>that all ni</w:t>
      </w:r>
      <w:r w:rsidR="00106A77">
        <w:rPr>
          <w:rFonts w:cstheme="minorHAnsi"/>
        </w:rPr>
        <w:t>n</w:t>
      </w:r>
      <w:r w:rsidR="005A5D82">
        <w:rPr>
          <w:rFonts w:cstheme="minorHAnsi"/>
        </w:rPr>
        <w:t xml:space="preserve">e protected characteristics </w:t>
      </w:r>
      <w:r w:rsidR="001D776E">
        <w:rPr>
          <w:rFonts w:cstheme="minorHAnsi"/>
        </w:rPr>
        <w:t xml:space="preserve">will be valued </w:t>
      </w:r>
      <w:r w:rsidR="00415336">
        <w:rPr>
          <w:rFonts w:cstheme="minorHAnsi"/>
        </w:rPr>
        <w:t xml:space="preserve">more and the difference in all people will be reflected </w:t>
      </w:r>
      <w:r w:rsidR="00066E8F">
        <w:rPr>
          <w:rFonts w:cstheme="minorHAnsi"/>
        </w:rPr>
        <w:t xml:space="preserve">to help build better </w:t>
      </w:r>
      <w:r w:rsidR="00231B31">
        <w:rPr>
          <w:rFonts w:cstheme="minorHAnsi"/>
        </w:rPr>
        <w:t>understanding of the communities.</w:t>
      </w:r>
    </w:p>
    <w:p w14:paraId="5DBCF94A" w14:textId="29A29E67" w:rsidR="0034302B" w:rsidRDefault="0034302B" w:rsidP="0096236E">
      <w:pPr>
        <w:ind w:firstLine="720"/>
        <w:rPr>
          <w:rFonts w:cstheme="minorHAnsi"/>
        </w:rPr>
      </w:pPr>
      <w:r>
        <w:rPr>
          <w:rFonts w:cstheme="minorHAnsi"/>
        </w:rPr>
        <w:t>In order to do so the Police service</w:t>
      </w:r>
      <w:r w:rsidR="004E34FC">
        <w:rPr>
          <w:rFonts w:cstheme="minorHAnsi"/>
        </w:rPr>
        <w:t xml:space="preserve"> </w:t>
      </w:r>
      <w:r w:rsidR="00B2445E">
        <w:rPr>
          <w:rFonts w:cstheme="minorHAnsi"/>
        </w:rPr>
        <w:t>is</w:t>
      </w:r>
      <w:r w:rsidR="004E34FC">
        <w:rPr>
          <w:rFonts w:cstheme="minorHAnsi"/>
        </w:rPr>
        <w:t xml:space="preserve"> providing the positive action where people from </w:t>
      </w:r>
      <w:r w:rsidR="00147B6F">
        <w:rPr>
          <w:rFonts w:cstheme="minorHAnsi"/>
        </w:rPr>
        <w:t>underrepresented</w:t>
      </w:r>
      <w:r w:rsidR="004E34FC">
        <w:rPr>
          <w:rFonts w:cstheme="minorHAnsi"/>
        </w:rPr>
        <w:t xml:space="preserve"> backgrounds </w:t>
      </w:r>
      <w:r w:rsidR="00857189">
        <w:rPr>
          <w:rFonts w:cstheme="minorHAnsi"/>
        </w:rPr>
        <w:t xml:space="preserve">which allows such people </w:t>
      </w:r>
      <w:r w:rsidR="00147B6F">
        <w:rPr>
          <w:rFonts w:cstheme="minorHAnsi"/>
        </w:rPr>
        <w:t xml:space="preserve">to minimise and overcome disadvantage. The positive action </w:t>
      </w:r>
      <w:r w:rsidR="00002D07">
        <w:rPr>
          <w:rFonts w:cstheme="minorHAnsi"/>
        </w:rPr>
        <w:t>was a name given under the Equality Act 2010</w:t>
      </w:r>
      <w:r w:rsidR="00ED4D10">
        <w:rPr>
          <w:rFonts w:cstheme="minorHAnsi"/>
        </w:rPr>
        <w:t xml:space="preserve"> to promote equal opportunities with people </w:t>
      </w:r>
      <w:r w:rsidR="00730BD7">
        <w:rPr>
          <w:rFonts w:cstheme="minorHAnsi"/>
        </w:rPr>
        <w:t>with the protected characteristic.</w:t>
      </w:r>
      <w:r w:rsidR="009E69A0">
        <w:rPr>
          <w:rFonts w:cstheme="minorHAnsi"/>
        </w:rPr>
        <w:t xml:space="preserve"> </w:t>
      </w:r>
      <w:r w:rsidR="00DE7293">
        <w:rPr>
          <w:rFonts w:cstheme="minorHAnsi"/>
        </w:rPr>
        <w:t>Unfortunately,</w:t>
      </w:r>
      <w:r w:rsidR="009E69A0">
        <w:rPr>
          <w:rFonts w:cstheme="minorHAnsi"/>
        </w:rPr>
        <w:t xml:space="preserve"> not everybody </w:t>
      </w:r>
      <w:r w:rsidR="00485F50">
        <w:rPr>
          <w:rFonts w:cstheme="minorHAnsi"/>
        </w:rPr>
        <w:t xml:space="preserve">in general population starts </w:t>
      </w:r>
      <w:r w:rsidR="00DE7293">
        <w:rPr>
          <w:rFonts w:cstheme="minorHAnsi"/>
        </w:rPr>
        <w:t xml:space="preserve">from the same </w:t>
      </w:r>
      <w:r w:rsidR="005E5EC2">
        <w:rPr>
          <w:rFonts w:cstheme="minorHAnsi"/>
        </w:rPr>
        <w:t xml:space="preserve">point in life </w:t>
      </w:r>
      <w:r w:rsidR="00596D9D">
        <w:rPr>
          <w:rFonts w:cstheme="minorHAnsi"/>
        </w:rPr>
        <w:t>and there are obstacles which prevents them from being the best they can be</w:t>
      </w:r>
      <w:r w:rsidR="00055447">
        <w:rPr>
          <w:rFonts w:cstheme="minorHAnsi"/>
        </w:rPr>
        <w:t xml:space="preserve">. Under the Equality Act </w:t>
      </w:r>
      <w:r w:rsidR="006907CA">
        <w:rPr>
          <w:rFonts w:cstheme="minorHAnsi"/>
        </w:rPr>
        <w:t>2010</w:t>
      </w:r>
      <w:r w:rsidR="00FB6681">
        <w:rPr>
          <w:rFonts w:cstheme="minorHAnsi"/>
        </w:rPr>
        <w:t xml:space="preserve"> positive action is to </w:t>
      </w:r>
      <w:r w:rsidR="00C200A0">
        <w:rPr>
          <w:rFonts w:cstheme="minorHAnsi"/>
        </w:rPr>
        <w:t xml:space="preserve">remove any obstacles and to help people </w:t>
      </w:r>
      <w:r w:rsidR="005D11B8">
        <w:rPr>
          <w:rFonts w:cstheme="minorHAnsi"/>
        </w:rPr>
        <w:t>reach their</w:t>
      </w:r>
      <w:r w:rsidR="00406ACF">
        <w:rPr>
          <w:rFonts w:cstheme="minorHAnsi"/>
        </w:rPr>
        <w:t xml:space="preserve"> true</w:t>
      </w:r>
      <w:r w:rsidR="005D11B8">
        <w:rPr>
          <w:rFonts w:cstheme="minorHAnsi"/>
        </w:rPr>
        <w:t xml:space="preserve"> potential </w:t>
      </w:r>
      <w:r w:rsidR="00F97B79">
        <w:rPr>
          <w:rFonts w:cstheme="minorHAnsi"/>
        </w:rPr>
        <w:t xml:space="preserve">and to </w:t>
      </w:r>
      <w:r w:rsidR="00406ACF">
        <w:rPr>
          <w:rFonts w:cstheme="minorHAnsi"/>
        </w:rPr>
        <w:t>even out the chances</w:t>
      </w:r>
      <w:r w:rsidR="008925B6">
        <w:rPr>
          <w:rFonts w:cstheme="minorHAnsi"/>
        </w:rPr>
        <w:t xml:space="preserve"> in joining the Police. Section 158 of the act </w:t>
      </w:r>
      <w:r w:rsidR="00785B3D">
        <w:rPr>
          <w:rFonts w:cstheme="minorHAnsi"/>
        </w:rPr>
        <w:t>sets out the positive action</w:t>
      </w:r>
      <w:r w:rsidR="00004823">
        <w:rPr>
          <w:rFonts w:cstheme="minorHAnsi"/>
        </w:rPr>
        <w:t xml:space="preserve"> to support </w:t>
      </w:r>
      <w:r w:rsidR="008C3623">
        <w:rPr>
          <w:rFonts w:cstheme="minorHAnsi"/>
        </w:rPr>
        <w:t>people from protected groups</w:t>
      </w:r>
      <w:r w:rsidR="0054319B">
        <w:rPr>
          <w:rFonts w:cstheme="minorHAnsi"/>
        </w:rPr>
        <w:t xml:space="preserve"> and helping them get better advantage </w:t>
      </w:r>
      <w:r w:rsidR="004A0D6B">
        <w:rPr>
          <w:rFonts w:cstheme="minorHAnsi"/>
        </w:rPr>
        <w:t xml:space="preserve">and meeting certain needs. </w:t>
      </w:r>
      <w:r w:rsidR="007E7623">
        <w:rPr>
          <w:rFonts w:cstheme="minorHAnsi"/>
        </w:rPr>
        <w:t>However,</w:t>
      </w:r>
      <w:r w:rsidR="004A0D6B">
        <w:rPr>
          <w:rFonts w:cstheme="minorHAnsi"/>
        </w:rPr>
        <w:t xml:space="preserve"> for this to be legal </w:t>
      </w:r>
      <w:r w:rsidR="001A25FE">
        <w:rPr>
          <w:rFonts w:cstheme="minorHAnsi"/>
        </w:rPr>
        <w:t>the positive action has to be proportionate.</w:t>
      </w:r>
      <w:r w:rsidR="007E7623">
        <w:rPr>
          <w:rFonts w:cstheme="minorHAnsi"/>
        </w:rPr>
        <w:t xml:space="preserve"> Positive action should never be mistaken with positive discrimination </w:t>
      </w:r>
      <w:r w:rsidR="008A3321">
        <w:rPr>
          <w:rFonts w:cstheme="minorHAnsi"/>
        </w:rPr>
        <w:t xml:space="preserve">as this is illegal. The positive discrimination is when a person gets a job due to their </w:t>
      </w:r>
      <w:r w:rsidR="005B3251">
        <w:rPr>
          <w:rFonts w:cstheme="minorHAnsi"/>
        </w:rPr>
        <w:t xml:space="preserve">protected characteristic over a person who had </w:t>
      </w:r>
      <w:r w:rsidR="006816DD">
        <w:rPr>
          <w:rFonts w:cstheme="minorHAnsi"/>
        </w:rPr>
        <w:t xml:space="preserve">scored more for the </w:t>
      </w:r>
      <w:r w:rsidR="007D7EFD">
        <w:rPr>
          <w:rFonts w:cstheme="minorHAnsi"/>
        </w:rPr>
        <w:t>job but</w:t>
      </w:r>
      <w:r w:rsidR="006816DD">
        <w:rPr>
          <w:rFonts w:cstheme="minorHAnsi"/>
        </w:rPr>
        <w:t xml:space="preserve"> </w:t>
      </w:r>
      <w:r w:rsidR="00364C33">
        <w:rPr>
          <w:rFonts w:cstheme="minorHAnsi"/>
        </w:rPr>
        <w:t>hasn’t got a protected characteristic</w:t>
      </w:r>
      <w:r w:rsidR="007D7EFD">
        <w:rPr>
          <w:rFonts w:cstheme="minorHAnsi"/>
        </w:rPr>
        <w:t xml:space="preserve"> or </w:t>
      </w:r>
      <w:r w:rsidR="00214EF3">
        <w:rPr>
          <w:rFonts w:cstheme="minorHAnsi"/>
        </w:rPr>
        <w:t xml:space="preserve">only accepting female applications over male when the job could be carried out by either </w:t>
      </w:r>
      <w:r w:rsidR="000B0AD3">
        <w:rPr>
          <w:rFonts w:cstheme="minorHAnsi"/>
        </w:rPr>
        <w:t>male or female.</w:t>
      </w:r>
      <w:r w:rsidR="001B5266">
        <w:rPr>
          <w:rFonts w:cstheme="minorHAnsi"/>
        </w:rPr>
        <w:t xml:space="preserve"> (College of Policing, 2020).</w:t>
      </w:r>
    </w:p>
    <w:p w14:paraId="014D6F3F" w14:textId="02FA38EF" w:rsidR="000043DC" w:rsidRDefault="000043DC" w:rsidP="0096236E">
      <w:pPr>
        <w:ind w:firstLine="720"/>
        <w:rPr>
          <w:rFonts w:cstheme="minorHAnsi"/>
        </w:rPr>
      </w:pPr>
      <w:r>
        <w:rPr>
          <w:rFonts w:cstheme="minorHAnsi"/>
        </w:rPr>
        <w:t xml:space="preserve">Speaking from experience I had taken the positive action </w:t>
      </w:r>
      <w:r w:rsidR="003E52A2">
        <w:rPr>
          <w:rFonts w:cstheme="minorHAnsi"/>
        </w:rPr>
        <w:t xml:space="preserve">sessions before joining as I am from a minority community. The positive action had helped me to get better understanding how things </w:t>
      </w:r>
      <w:r w:rsidR="00D27599">
        <w:rPr>
          <w:rFonts w:cstheme="minorHAnsi"/>
        </w:rPr>
        <w:t xml:space="preserve">in the recruitment process work and I felt valued and that the Police are doing everything they can to </w:t>
      </w:r>
      <w:r w:rsidR="00A6727C">
        <w:rPr>
          <w:rFonts w:cstheme="minorHAnsi"/>
        </w:rPr>
        <w:t>encourage</w:t>
      </w:r>
      <w:r w:rsidR="00D27599">
        <w:rPr>
          <w:rFonts w:cstheme="minorHAnsi"/>
        </w:rPr>
        <w:t xml:space="preserve"> people like </w:t>
      </w:r>
      <w:r w:rsidR="00A6727C">
        <w:rPr>
          <w:rFonts w:cstheme="minorHAnsi"/>
        </w:rPr>
        <w:t>me</w:t>
      </w:r>
      <w:r w:rsidR="00D27599">
        <w:rPr>
          <w:rFonts w:cstheme="minorHAnsi"/>
        </w:rPr>
        <w:t xml:space="preserve"> in joining to reflect the communities they serve. Not once I felt discriminated or </w:t>
      </w:r>
      <w:r w:rsidR="00A6727C">
        <w:rPr>
          <w:rFonts w:cstheme="minorHAnsi"/>
        </w:rPr>
        <w:t>undervalued</w:t>
      </w:r>
      <w:r w:rsidR="004400C1">
        <w:rPr>
          <w:rFonts w:cstheme="minorHAnsi"/>
        </w:rPr>
        <w:t xml:space="preserve">. Since joining the </w:t>
      </w:r>
      <w:r w:rsidR="00A6727C">
        <w:rPr>
          <w:rFonts w:cstheme="minorHAnsi"/>
        </w:rPr>
        <w:t>Police,</w:t>
      </w:r>
      <w:r w:rsidR="004400C1">
        <w:rPr>
          <w:rFonts w:cstheme="minorHAnsi"/>
        </w:rPr>
        <w:t xml:space="preserve"> I feel like I am becoming a better person and officer</w:t>
      </w:r>
      <w:r w:rsidR="00746096">
        <w:rPr>
          <w:rFonts w:cstheme="minorHAnsi"/>
        </w:rPr>
        <w:t xml:space="preserve">. </w:t>
      </w:r>
      <w:r w:rsidR="007701C2">
        <w:rPr>
          <w:rFonts w:cstheme="minorHAnsi"/>
        </w:rPr>
        <w:t>Personally,</w:t>
      </w:r>
      <w:r w:rsidR="00746096">
        <w:rPr>
          <w:rFonts w:cstheme="minorHAnsi"/>
        </w:rPr>
        <w:t xml:space="preserve"> I have helped people </w:t>
      </w:r>
      <w:r w:rsidR="00707165">
        <w:rPr>
          <w:rFonts w:cstheme="minorHAnsi"/>
        </w:rPr>
        <w:t>whose</w:t>
      </w:r>
      <w:r w:rsidR="00746096">
        <w:rPr>
          <w:rFonts w:cstheme="minorHAnsi"/>
        </w:rPr>
        <w:t xml:space="preserve"> English was not the best and I was able to explain things to them in the language they understand and also help my fellow officers to understand Polish community better in dealing with them and managing their expectations, which helped in providing a better service </w:t>
      </w:r>
      <w:r w:rsidR="00082BAC">
        <w:rPr>
          <w:rFonts w:cstheme="minorHAnsi"/>
        </w:rPr>
        <w:t>for the people we dealt with, but also a better job satisfaction for the officers involved.</w:t>
      </w:r>
    </w:p>
    <w:p w14:paraId="7728E4A7" w14:textId="3187C358" w:rsidR="007701C2" w:rsidRDefault="00295028" w:rsidP="0096236E">
      <w:pPr>
        <w:ind w:firstLine="720"/>
        <w:rPr>
          <w:rFonts w:cstheme="minorHAnsi"/>
        </w:rPr>
      </w:pPr>
      <w:r>
        <w:rPr>
          <w:rFonts w:cstheme="minorHAnsi"/>
        </w:rPr>
        <w:lastRenderedPageBreak/>
        <w:t xml:space="preserve">It should always be </w:t>
      </w:r>
      <w:r w:rsidR="00E87923">
        <w:rPr>
          <w:rFonts w:cstheme="minorHAnsi"/>
        </w:rPr>
        <w:t>recommended</w:t>
      </w:r>
      <w:r w:rsidR="00BB334A">
        <w:rPr>
          <w:rFonts w:cstheme="minorHAnsi"/>
        </w:rPr>
        <w:t xml:space="preserve"> and encourage</w:t>
      </w:r>
      <w:r>
        <w:rPr>
          <w:rFonts w:cstheme="minorHAnsi"/>
        </w:rPr>
        <w:t>d when someone</w:t>
      </w:r>
      <w:r w:rsidR="000A40BB">
        <w:rPr>
          <w:rFonts w:cstheme="minorHAnsi"/>
        </w:rPr>
        <w:t xml:space="preserve"> from a minority background is</w:t>
      </w:r>
      <w:r w:rsidR="007701C2">
        <w:rPr>
          <w:rFonts w:cstheme="minorHAnsi"/>
        </w:rPr>
        <w:t xml:space="preserve"> </w:t>
      </w:r>
      <w:r w:rsidR="000A40BB">
        <w:rPr>
          <w:rFonts w:cstheme="minorHAnsi"/>
        </w:rPr>
        <w:t xml:space="preserve">contemplating </w:t>
      </w:r>
      <w:r w:rsidR="007701C2">
        <w:rPr>
          <w:rFonts w:cstheme="minorHAnsi"/>
        </w:rPr>
        <w:t xml:space="preserve">joining the Police </w:t>
      </w:r>
      <w:r w:rsidR="00CB2168">
        <w:rPr>
          <w:rFonts w:cstheme="minorHAnsi"/>
        </w:rPr>
        <w:t xml:space="preserve">and can </w:t>
      </w:r>
      <w:r w:rsidR="00707165">
        <w:rPr>
          <w:rFonts w:cstheme="minorHAnsi"/>
        </w:rPr>
        <w:t xml:space="preserve">explain to them that they can also attend the positive action sessions to make them understands things a little </w:t>
      </w:r>
      <w:r w:rsidR="0096236E">
        <w:rPr>
          <w:rFonts w:cstheme="minorHAnsi"/>
        </w:rPr>
        <w:t>bit</w:t>
      </w:r>
      <w:r w:rsidR="00707165">
        <w:rPr>
          <w:rFonts w:cstheme="minorHAnsi"/>
        </w:rPr>
        <w:t xml:space="preserve"> better before making any decisions about joining the Police job in any role.</w:t>
      </w:r>
      <w:r w:rsidR="00BA72BB">
        <w:rPr>
          <w:rFonts w:cstheme="minorHAnsi"/>
        </w:rPr>
        <w:t xml:space="preserve"> Being an officer from a Polish background always help</w:t>
      </w:r>
      <w:r w:rsidR="00E87923">
        <w:rPr>
          <w:rFonts w:cstheme="minorHAnsi"/>
        </w:rPr>
        <w:t>ed</w:t>
      </w:r>
      <w:r w:rsidR="00BA72BB">
        <w:rPr>
          <w:rFonts w:cstheme="minorHAnsi"/>
        </w:rPr>
        <w:t xml:space="preserve"> break the barriers with not just the Polish community, but other communities as they seem to see me differently and </w:t>
      </w:r>
      <w:r w:rsidR="002759B0">
        <w:rPr>
          <w:rFonts w:cstheme="minorHAnsi"/>
        </w:rPr>
        <w:t>they would always open up about their problems and it is easier to talk t</w:t>
      </w:r>
      <w:r w:rsidR="00DC11F2">
        <w:rPr>
          <w:rFonts w:cstheme="minorHAnsi"/>
        </w:rPr>
        <w:t>o me as I have a better understanding o</w:t>
      </w:r>
      <w:r w:rsidR="00E87923">
        <w:rPr>
          <w:rFonts w:cstheme="minorHAnsi"/>
        </w:rPr>
        <w:t>f</w:t>
      </w:r>
      <w:r w:rsidR="00DC11F2">
        <w:rPr>
          <w:rFonts w:cstheme="minorHAnsi"/>
        </w:rPr>
        <w:t xml:space="preserve"> what some people may be going through.</w:t>
      </w:r>
    </w:p>
    <w:p w14:paraId="66FFCFD2" w14:textId="1B6BD5A6" w:rsidR="00487F66" w:rsidRDefault="00487F66" w:rsidP="004841FE">
      <w:pPr>
        <w:rPr>
          <w:rFonts w:cstheme="minorHAnsi"/>
        </w:rPr>
      </w:pPr>
      <w:r>
        <w:rPr>
          <w:rFonts w:cstheme="minorHAnsi"/>
        </w:rPr>
        <w:t>Word Count – 9</w:t>
      </w:r>
      <w:r w:rsidR="00B1273F">
        <w:rPr>
          <w:rFonts w:cstheme="minorHAnsi"/>
        </w:rPr>
        <w:t>30</w:t>
      </w:r>
    </w:p>
    <w:p w14:paraId="09FA39EC" w14:textId="77777777" w:rsidR="00487F66" w:rsidRDefault="00487F66" w:rsidP="004841FE">
      <w:pPr>
        <w:rPr>
          <w:rFonts w:cstheme="minorHAnsi"/>
        </w:rPr>
      </w:pPr>
    </w:p>
    <w:p w14:paraId="7E5527B2" w14:textId="77777777" w:rsidR="00D7526B" w:rsidRDefault="00D7526B" w:rsidP="00036784"/>
    <w:p w14:paraId="75ADFAC5" w14:textId="77777777" w:rsidR="002865E6" w:rsidRDefault="002865E6" w:rsidP="000D37F8">
      <w:pPr>
        <w:rPr>
          <w:rFonts w:cstheme="minorHAnsi"/>
        </w:rPr>
      </w:pPr>
    </w:p>
    <w:p w14:paraId="5B435B6B" w14:textId="3E690C00" w:rsidR="000D37F8" w:rsidRPr="00870F90" w:rsidRDefault="000D37F8" w:rsidP="000D37F8">
      <w:pPr>
        <w:rPr>
          <w:b/>
          <w:bCs/>
          <w:sz w:val="32"/>
          <w:szCs w:val="32"/>
          <w:u w:val="single"/>
        </w:rPr>
      </w:pPr>
      <w:r w:rsidRPr="00870F90">
        <w:rPr>
          <w:rFonts w:cstheme="minorHAnsi"/>
          <w:b/>
          <w:bCs/>
          <w:sz w:val="32"/>
          <w:szCs w:val="32"/>
          <w:u w:val="single"/>
        </w:rPr>
        <w:t>Reference List</w:t>
      </w:r>
    </w:p>
    <w:p w14:paraId="2E7A43FD" w14:textId="77777777" w:rsidR="002865E6" w:rsidRPr="00FD298A" w:rsidRDefault="002865E6" w:rsidP="000D37F8">
      <w:pPr>
        <w:pStyle w:val="NormalWeb"/>
        <w:ind w:left="567" w:hanging="567"/>
        <w:rPr>
          <w:rFonts w:asciiTheme="minorHAnsi" w:hAnsiTheme="minorHAnsi" w:cstheme="minorHAnsi"/>
          <w:sz w:val="22"/>
          <w:szCs w:val="22"/>
        </w:rPr>
      </w:pPr>
      <w:r w:rsidRPr="00FD298A">
        <w:rPr>
          <w:rFonts w:asciiTheme="minorHAnsi" w:hAnsiTheme="minorHAnsi" w:cstheme="minorHAnsi"/>
          <w:sz w:val="22"/>
          <w:szCs w:val="22"/>
        </w:rPr>
        <w:t>A review of strategies for intervening early to prevent</w:t>
      </w:r>
      <w:r>
        <w:rPr>
          <w:rFonts w:asciiTheme="minorHAnsi" w:hAnsiTheme="minorHAnsi" w:cstheme="minorHAnsi"/>
          <w:sz w:val="22"/>
          <w:szCs w:val="22"/>
        </w:rPr>
        <w:t xml:space="preserve"> (2011)</w:t>
      </w:r>
      <w:r w:rsidRPr="00FD298A">
        <w:rPr>
          <w:rFonts w:asciiTheme="minorHAnsi" w:hAnsiTheme="minorHAnsi" w:cstheme="minorHAnsi"/>
          <w:sz w:val="22"/>
          <w:szCs w:val="22"/>
        </w:rPr>
        <w:t xml:space="preserve">. Available at: </w:t>
      </w:r>
      <w:hyperlink r:id="rId8" w:history="1">
        <w:r w:rsidRPr="00FD298A">
          <w:rPr>
            <w:rStyle w:val="Hyperlink"/>
            <w:rFonts w:asciiTheme="minorHAnsi" w:hAnsiTheme="minorHAnsi" w:cstheme="minorHAnsi"/>
            <w:sz w:val="22"/>
            <w:szCs w:val="22"/>
            <w:u w:val="none"/>
          </w:rPr>
          <w:t>https://assets.publishing.service.gov.uk/media/5a7a36f2e5274a34770e5114/DFE-RR111.pdf</w:t>
        </w:r>
      </w:hyperlink>
      <w:r w:rsidRPr="00FD298A">
        <w:rPr>
          <w:rFonts w:asciiTheme="minorHAnsi" w:hAnsiTheme="minorHAnsi" w:cstheme="minorHAnsi"/>
          <w:sz w:val="22"/>
          <w:szCs w:val="22"/>
        </w:rPr>
        <w:t xml:space="preserve"> (Accessed: 25 January 2024).</w:t>
      </w:r>
    </w:p>
    <w:p w14:paraId="238F1475" w14:textId="77777777" w:rsidR="002865E6" w:rsidRDefault="002865E6" w:rsidP="000D37F8">
      <w:pPr>
        <w:ind w:firstLine="720"/>
        <w:rPr>
          <w:rFonts w:cstheme="minorHAnsi"/>
        </w:rPr>
      </w:pPr>
      <w:r w:rsidRPr="00853DF8">
        <w:rPr>
          <w:rFonts w:cstheme="minorHAnsi"/>
          <w:color w:val="000000"/>
        </w:rPr>
        <w:t xml:space="preserve">Adverse Childhood Experiences. (2024). Public Health Wales. Available at: </w:t>
      </w:r>
      <w:hyperlink r:id="rId9" w:history="1">
        <w:r w:rsidRPr="00853DF8">
          <w:rPr>
            <w:rStyle w:val="Hyperlink"/>
            <w:rFonts w:cstheme="minorHAnsi"/>
          </w:rPr>
          <w:t>https://phw.nhs.wales/topics/adverse-childhood-experiences/</w:t>
        </w:r>
      </w:hyperlink>
      <w:r w:rsidRPr="00853DF8">
        <w:rPr>
          <w:rFonts w:cstheme="minorHAnsi"/>
        </w:rPr>
        <w:t xml:space="preserve"> (Accessed: 25 January 2024).</w:t>
      </w:r>
    </w:p>
    <w:p w14:paraId="43109449" w14:textId="77777777" w:rsidR="002865E6" w:rsidRPr="00C25AEA" w:rsidRDefault="002865E6" w:rsidP="000D37F8">
      <w:pPr>
        <w:rPr>
          <w:rFonts w:cstheme="minorHAnsi"/>
        </w:rPr>
      </w:pPr>
      <w:r w:rsidRPr="00C25AEA">
        <w:rPr>
          <w:rFonts w:cstheme="minorHAnsi"/>
        </w:rPr>
        <w:t xml:space="preserve">Body cameras for police officers on the front line - reveal (2024) Available at: </w:t>
      </w:r>
      <w:hyperlink r:id="rId10" w:history="1">
        <w:r w:rsidRPr="00F741BF">
          <w:rPr>
            <w:rStyle w:val="Hyperlink"/>
            <w:rFonts w:cstheme="minorHAnsi"/>
          </w:rPr>
          <w:t>https://www.revealmedia.co.uk/industries/police-body-cameras?utm_source=google&amp;utm_medium=cpc&amp;utm_campaign=19040844907_&amp;utm_content=637387422199_&amp;utm_term=police+vest+camera&amp;cmp_id=19040844907&amp;adg_id=141169098142&amp;kwd=police+vest+camera&amp;device=c&amp;utm_marketing_tactic=141169098142&amp;utm_creative_format=p&amp;utm_source_platform=g_g&amp;gclid=EAIaIQobChMI27ry-Mb1gwMVKJhQBh3AYwXXEAMYASAAEgJ3kPD_BwE</w:t>
        </w:r>
      </w:hyperlink>
      <w:r w:rsidRPr="00C25AEA">
        <w:rPr>
          <w:rFonts w:cstheme="minorHAnsi"/>
        </w:rPr>
        <w:t xml:space="preserve"> (Accessed: 24 January 2024).</w:t>
      </w:r>
    </w:p>
    <w:p w14:paraId="6E158ECE" w14:textId="77777777" w:rsidR="002865E6" w:rsidRPr="00C25AEA" w:rsidRDefault="002865E6" w:rsidP="000D37F8">
      <w:pPr>
        <w:rPr>
          <w:rFonts w:cstheme="minorHAnsi"/>
        </w:rPr>
      </w:pPr>
      <w:r w:rsidRPr="00C25AEA">
        <w:rPr>
          <w:rFonts w:cstheme="minorHAnsi"/>
        </w:rPr>
        <w:t xml:space="preserve">Body-worn camera videos and public perceptions of police: An experiment (2023) Available at: </w:t>
      </w:r>
      <w:hyperlink r:id="rId11" w:history="1">
        <w:r w:rsidRPr="00F741BF">
          <w:rPr>
            <w:rStyle w:val="Hyperlink"/>
            <w:rFonts w:cstheme="minorHAnsi"/>
          </w:rPr>
          <w:t>https://www.tandfonline.com/doi/full/10.1080/10439463.2023.2174541</w:t>
        </w:r>
      </w:hyperlink>
      <w:r w:rsidRPr="00C25AEA">
        <w:rPr>
          <w:rFonts w:cstheme="minorHAnsi"/>
        </w:rPr>
        <w:t xml:space="preserve"> (Accessed: 24 January 2024).</w:t>
      </w:r>
    </w:p>
    <w:p w14:paraId="4C147051" w14:textId="77777777" w:rsidR="002865E6" w:rsidRPr="00C25AEA" w:rsidRDefault="002865E6" w:rsidP="000D37F8">
      <w:pPr>
        <w:rPr>
          <w:rFonts w:cstheme="minorHAnsi"/>
        </w:rPr>
      </w:pPr>
      <w:r w:rsidRPr="00C25AEA">
        <w:rPr>
          <w:rFonts w:cstheme="minorHAnsi"/>
        </w:rPr>
        <w:t>Body-worn cameras (2021) College of Policing. Available at:</w:t>
      </w:r>
      <w:r>
        <w:rPr>
          <w:rFonts w:cstheme="minorHAnsi"/>
        </w:rPr>
        <w:t xml:space="preserve"> </w:t>
      </w:r>
      <w:hyperlink r:id="rId12" w:history="1">
        <w:r w:rsidRPr="00F741BF">
          <w:rPr>
            <w:rStyle w:val="Hyperlink"/>
            <w:rFonts w:cstheme="minorHAnsi"/>
          </w:rPr>
          <w:t>https://www.college.police.uk/research/crime-reduction-toolkit/body-worn-cameras</w:t>
        </w:r>
      </w:hyperlink>
      <w:r w:rsidRPr="00C25AEA">
        <w:rPr>
          <w:rFonts w:cstheme="minorHAnsi"/>
        </w:rPr>
        <w:t xml:space="preserve"> (Accessed: 24 January 2024).</w:t>
      </w:r>
    </w:p>
    <w:p w14:paraId="4725BA74" w14:textId="77777777" w:rsidR="002865E6" w:rsidRPr="00C25AEA" w:rsidRDefault="002865E6" w:rsidP="000D37F8">
      <w:pPr>
        <w:rPr>
          <w:rFonts w:cstheme="minorHAnsi"/>
        </w:rPr>
      </w:pPr>
      <w:r w:rsidRPr="00C25AEA">
        <w:rPr>
          <w:rFonts w:cstheme="minorHAnsi"/>
        </w:rPr>
        <w:t>Body-worn video (2023) npcc.police.uk</w:t>
      </w:r>
      <w:r>
        <w:rPr>
          <w:rFonts w:cstheme="minorHAnsi"/>
        </w:rPr>
        <w:t xml:space="preserve"> </w:t>
      </w:r>
      <w:r w:rsidRPr="00C25AEA">
        <w:rPr>
          <w:rFonts w:cstheme="minorHAnsi"/>
        </w:rPr>
        <w:t>Available at:</w:t>
      </w:r>
      <w:r>
        <w:rPr>
          <w:rFonts w:cstheme="minorHAnsi"/>
        </w:rPr>
        <w:t xml:space="preserve"> </w:t>
      </w:r>
      <w:hyperlink r:id="rId13" w:history="1">
        <w:r w:rsidRPr="00F741BF">
          <w:rPr>
            <w:rStyle w:val="Hyperlink"/>
            <w:rFonts w:cstheme="minorHAnsi"/>
          </w:rPr>
          <w:t>https://www.npcc.police.uk/SysSiteAssets/media/downloads/publications/publications-log/local-policing-coordination-committee/2023/national-guidance-2023-final.pdf</w:t>
        </w:r>
      </w:hyperlink>
      <w:r>
        <w:rPr>
          <w:rFonts w:cstheme="minorHAnsi"/>
        </w:rPr>
        <w:t xml:space="preserve"> </w:t>
      </w:r>
      <w:r w:rsidRPr="00C25AEA">
        <w:rPr>
          <w:rFonts w:cstheme="minorHAnsi"/>
        </w:rPr>
        <w:t>(Accessed: 24 January 2024).</w:t>
      </w:r>
    </w:p>
    <w:p w14:paraId="0D6EC49E" w14:textId="77777777" w:rsidR="002865E6" w:rsidRDefault="002865E6" w:rsidP="000D37F8">
      <w:pPr>
        <w:rPr>
          <w:rFonts w:cstheme="minorHAnsi"/>
          <w:color w:val="000000"/>
        </w:rPr>
      </w:pPr>
      <w:r w:rsidRPr="007C05E2">
        <w:rPr>
          <w:rFonts w:cstheme="minorHAnsi"/>
          <w:color w:val="000000"/>
        </w:rPr>
        <w:t>Bowling, B. and Phillips, C., 2003. Policing ethnic minority communities originally published in Newburn, Tim, (ed.) Handbook of policing.</w:t>
      </w:r>
    </w:p>
    <w:p w14:paraId="6D799805" w14:textId="77777777" w:rsidR="002865E6" w:rsidRDefault="002865E6" w:rsidP="000D37F8">
      <w:r w:rsidRPr="00401776">
        <w:t>College of Policing Positive Action guidance</w:t>
      </w:r>
      <w:r>
        <w:t xml:space="preserve"> (2020)</w:t>
      </w:r>
      <w:r w:rsidRPr="00401776">
        <w:t xml:space="preserve">. Available at: </w:t>
      </w:r>
      <w:hyperlink r:id="rId14" w:history="1">
        <w:r w:rsidRPr="00CB52DF">
          <w:rPr>
            <w:rStyle w:val="Hyperlink"/>
          </w:rPr>
          <w:t>https://assets.college.police.uk/s3fs-public/College-of-Policing-Positive-Action-Guidance.pdf</w:t>
        </w:r>
      </w:hyperlink>
      <w:r>
        <w:t xml:space="preserve"> </w:t>
      </w:r>
      <w:r w:rsidRPr="00401776">
        <w:t>(Accessed: 06 February 2024).</w:t>
      </w:r>
    </w:p>
    <w:p w14:paraId="6CC9E19D" w14:textId="77777777" w:rsidR="002865E6" w:rsidRPr="000A202E" w:rsidRDefault="002865E6" w:rsidP="000D37F8">
      <w:pPr>
        <w:pStyle w:val="NormalWeb"/>
        <w:ind w:left="567" w:hanging="567"/>
        <w:rPr>
          <w:rFonts w:asciiTheme="minorHAnsi" w:hAnsiTheme="minorHAnsi" w:cstheme="minorHAnsi"/>
          <w:sz w:val="22"/>
          <w:szCs w:val="22"/>
        </w:rPr>
      </w:pPr>
      <w:r w:rsidRPr="000A202E">
        <w:rPr>
          <w:rFonts w:asciiTheme="minorHAnsi" w:hAnsiTheme="minorHAnsi" w:cstheme="minorHAnsi"/>
          <w:sz w:val="22"/>
          <w:szCs w:val="22"/>
        </w:rPr>
        <w:lastRenderedPageBreak/>
        <w:t>County lines | metropolitan police</w:t>
      </w:r>
      <w:r>
        <w:rPr>
          <w:rFonts w:asciiTheme="minorHAnsi" w:hAnsiTheme="minorHAnsi" w:cstheme="minorHAnsi"/>
          <w:sz w:val="22"/>
          <w:szCs w:val="22"/>
        </w:rPr>
        <w:t xml:space="preserve"> (2024)</w:t>
      </w:r>
      <w:r w:rsidRPr="000A202E">
        <w:rPr>
          <w:rFonts w:asciiTheme="minorHAnsi" w:hAnsiTheme="minorHAnsi" w:cstheme="minorHAnsi"/>
          <w:sz w:val="22"/>
          <w:szCs w:val="22"/>
        </w:rPr>
        <w:t>. Available at:</w:t>
      </w:r>
      <w:r>
        <w:rPr>
          <w:rFonts w:asciiTheme="minorHAnsi" w:hAnsiTheme="minorHAnsi" w:cstheme="minorHAnsi"/>
          <w:sz w:val="22"/>
          <w:szCs w:val="22"/>
        </w:rPr>
        <w:t xml:space="preserve"> </w:t>
      </w:r>
      <w:hyperlink r:id="rId15" w:history="1">
        <w:r w:rsidRPr="00F173A7">
          <w:rPr>
            <w:rStyle w:val="Hyperlink"/>
            <w:rFonts w:asciiTheme="minorHAnsi" w:hAnsiTheme="minorHAnsi" w:cstheme="minorHAnsi"/>
            <w:sz w:val="22"/>
            <w:szCs w:val="22"/>
          </w:rPr>
          <w:t>https://www.met.police.uk/advice/advice-and-information/cl/county-lines/</w:t>
        </w:r>
      </w:hyperlink>
      <w:r w:rsidRPr="000A202E">
        <w:rPr>
          <w:rFonts w:asciiTheme="minorHAnsi" w:hAnsiTheme="minorHAnsi" w:cstheme="minorHAnsi"/>
          <w:sz w:val="22"/>
          <w:szCs w:val="22"/>
        </w:rPr>
        <w:t xml:space="preserve"> (Accessed: 25 January 2024).</w:t>
      </w:r>
    </w:p>
    <w:p w14:paraId="17E13029" w14:textId="77777777" w:rsidR="002865E6" w:rsidRPr="006F1DBB" w:rsidRDefault="002865E6" w:rsidP="000D37F8">
      <w:pPr>
        <w:rPr>
          <w:rFonts w:cstheme="minorHAnsi"/>
          <w:color w:val="000000"/>
        </w:rPr>
      </w:pPr>
      <w:r w:rsidRPr="00175A65">
        <w:rPr>
          <w:rFonts w:cstheme="minorHAnsi"/>
          <w:color w:val="000000"/>
        </w:rPr>
        <w:t xml:space="preserve">Diversity, equality and inclusion in policing </w:t>
      </w:r>
      <w:r>
        <w:rPr>
          <w:rFonts w:cstheme="minorHAnsi"/>
          <w:color w:val="000000"/>
        </w:rPr>
        <w:t>(</w:t>
      </w:r>
      <w:r w:rsidRPr="00175A65">
        <w:rPr>
          <w:rFonts w:cstheme="minorHAnsi"/>
          <w:color w:val="000000"/>
        </w:rPr>
        <w:t>2019</w:t>
      </w:r>
      <w:r>
        <w:rPr>
          <w:rFonts w:cstheme="minorHAnsi"/>
          <w:color w:val="000000"/>
        </w:rPr>
        <w:t>)</w:t>
      </w:r>
      <w:r w:rsidRPr="00175A65">
        <w:rPr>
          <w:rFonts w:cstheme="minorHAnsi"/>
          <w:color w:val="000000"/>
        </w:rPr>
        <w:t xml:space="preserve"> - apccs.police.uk. Available at: </w:t>
      </w:r>
      <w:hyperlink r:id="rId16" w:history="1">
        <w:r w:rsidRPr="00CB52DF">
          <w:rPr>
            <w:rStyle w:val="Hyperlink"/>
            <w:rFonts w:cstheme="minorHAnsi"/>
          </w:rPr>
          <w:t>https://www.apccs.police.uk/media/5817/diversity-equality-and-inclusion-in-policing-2019-report.pdf</w:t>
        </w:r>
      </w:hyperlink>
      <w:r>
        <w:rPr>
          <w:rFonts w:cstheme="minorHAnsi"/>
          <w:color w:val="000000"/>
        </w:rPr>
        <w:t xml:space="preserve"> </w:t>
      </w:r>
      <w:r w:rsidRPr="00175A65">
        <w:rPr>
          <w:rFonts w:cstheme="minorHAnsi"/>
          <w:color w:val="000000"/>
        </w:rPr>
        <w:t>(Accessed: 05 February 2024).</w:t>
      </w:r>
    </w:p>
    <w:p w14:paraId="35014C91" w14:textId="77777777" w:rsidR="002865E6" w:rsidRDefault="002865E6" w:rsidP="000D37F8">
      <w:r w:rsidRPr="00222862">
        <w:t>Diversity, equality and inclusion strategy 2021-2024 - college of policing</w:t>
      </w:r>
      <w:r>
        <w:t xml:space="preserve"> (2018)</w:t>
      </w:r>
      <w:r w:rsidRPr="00222862">
        <w:t>. Available at:</w:t>
      </w:r>
      <w:r>
        <w:t xml:space="preserve"> </w:t>
      </w:r>
      <w:hyperlink r:id="rId17" w:history="1">
        <w:r w:rsidRPr="00CB52DF">
          <w:rPr>
            <w:rStyle w:val="Hyperlink"/>
          </w:rPr>
          <w:t>https://assets.college.police.uk/s3fs-public/2021-10/Diversity-equality-and-inclusion-strategy.pdf</w:t>
        </w:r>
      </w:hyperlink>
      <w:r w:rsidRPr="00222862">
        <w:t>(Accessed: 06 February 2024).</w:t>
      </w:r>
    </w:p>
    <w:p w14:paraId="0DE32EF2" w14:textId="77777777" w:rsidR="002865E6" w:rsidRPr="00C25AEA" w:rsidRDefault="002865E6" w:rsidP="000D37F8">
      <w:pPr>
        <w:rPr>
          <w:rFonts w:cstheme="minorHAnsi"/>
        </w:rPr>
      </w:pPr>
      <w:r w:rsidRPr="00C25AEA">
        <w:rPr>
          <w:rFonts w:cstheme="minorHAnsi"/>
        </w:rPr>
        <w:t xml:space="preserve">Exploring the impact of body-worn video on the everyday behaviours of police officers (2021) Available at: </w:t>
      </w:r>
      <w:hyperlink r:id="rId18" w:history="1">
        <w:r w:rsidRPr="00F741BF">
          <w:rPr>
            <w:rStyle w:val="Hyperlink"/>
            <w:rFonts w:cstheme="minorHAnsi"/>
          </w:rPr>
          <w:t>https://journals-sagepub-com.ezproxy.uwtsd.ac.uk/doi/full/10.1177/0032258X211000834</w:t>
        </w:r>
      </w:hyperlink>
      <w:r w:rsidRPr="00C25AEA">
        <w:rPr>
          <w:rFonts w:cstheme="minorHAnsi"/>
        </w:rPr>
        <w:t xml:space="preserve"> (Accessed: 24 January 2024)</w:t>
      </w:r>
    </w:p>
    <w:p w14:paraId="5F8CAC57" w14:textId="77777777" w:rsidR="002865E6" w:rsidRDefault="002865E6" w:rsidP="000D37F8">
      <w:pPr>
        <w:rPr>
          <w:rFonts w:cstheme="minorHAnsi"/>
        </w:rPr>
      </w:pPr>
      <w:r w:rsidRPr="00C25AEA">
        <w:rPr>
          <w:rFonts w:cstheme="minorHAnsi"/>
        </w:rPr>
        <w:t>Home (2023) Independent Office for Police Conduct (IOPC). Available at:</w:t>
      </w:r>
      <w:r>
        <w:rPr>
          <w:rFonts w:cstheme="minorHAnsi"/>
        </w:rPr>
        <w:t xml:space="preserve"> </w:t>
      </w:r>
      <w:hyperlink r:id="rId19" w:anchor=":~:text=In%20the%20NPCC%20strategy%2C%20abuse,service%20to%20misuse%20their%20position%2C" w:history="1">
        <w:r w:rsidRPr="00F741BF">
          <w:rPr>
            <w:rStyle w:val="Hyperlink"/>
            <w:rFonts w:cstheme="minorHAnsi"/>
          </w:rPr>
          <w:t>https://www.policeconduct.gov.uk/learning-lessons-40-abuse-position-sexual-purpose-apsp#:~:text=In%20the%20NPCC%20strategy%2C%20abuse,service%20to%20misuse%20their%20position%2C</w:t>
        </w:r>
      </w:hyperlink>
      <w:r w:rsidRPr="00C25AEA">
        <w:rPr>
          <w:rFonts w:cstheme="minorHAnsi"/>
        </w:rPr>
        <w:t xml:space="preserve"> </w:t>
      </w:r>
      <w:r>
        <w:rPr>
          <w:rFonts w:cstheme="minorHAnsi"/>
        </w:rPr>
        <w:t xml:space="preserve"> </w:t>
      </w:r>
      <w:r w:rsidRPr="00C25AEA">
        <w:rPr>
          <w:rFonts w:cstheme="minorHAnsi"/>
        </w:rPr>
        <w:t>(Accessed: 24 January 2024).</w:t>
      </w:r>
    </w:p>
    <w:p w14:paraId="32BC68D0" w14:textId="77777777" w:rsidR="002865E6" w:rsidRPr="00C25AEA" w:rsidRDefault="002865E6" w:rsidP="000D37F8">
      <w:pPr>
        <w:pStyle w:val="NormalWeb"/>
        <w:ind w:left="567" w:hanging="567"/>
        <w:rPr>
          <w:rFonts w:asciiTheme="minorHAnsi" w:hAnsiTheme="minorHAnsi" w:cstheme="minorHAnsi"/>
          <w:sz w:val="22"/>
          <w:szCs w:val="22"/>
        </w:rPr>
      </w:pPr>
      <w:r w:rsidRPr="00C25AEA">
        <w:rPr>
          <w:rFonts w:asciiTheme="minorHAnsi" w:hAnsiTheme="minorHAnsi" w:cstheme="minorHAnsi"/>
          <w:sz w:val="22"/>
          <w:szCs w:val="22"/>
        </w:rPr>
        <w:t>How can crime affect you? (2023) Victim Support. Available at:</w:t>
      </w:r>
      <w:r>
        <w:rPr>
          <w:rFonts w:asciiTheme="minorHAnsi" w:hAnsiTheme="minorHAnsi" w:cstheme="minorHAnsi"/>
          <w:sz w:val="22"/>
          <w:szCs w:val="22"/>
        </w:rPr>
        <w:t xml:space="preserve"> </w:t>
      </w:r>
      <w:hyperlink r:id="rId20" w:anchor=":~:text=Occasionally%2C%20people%20do%20develop%20long,traumatic%20stress%20disorder%20(PTSD)" w:history="1">
        <w:r w:rsidRPr="00F741BF">
          <w:rPr>
            <w:rStyle w:val="Hyperlink"/>
            <w:rFonts w:asciiTheme="minorHAnsi" w:hAnsiTheme="minorHAnsi" w:cstheme="minorHAnsi"/>
            <w:sz w:val="22"/>
            <w:szCs w:val="22"/>
          </w:rPr>
          <w:t>https://www.victimsupport.org.uk/help-and-support/coping-crime/how-can-crime-affect-you/#:~:text=Occasionally%2C%20people%20do%20develop%20long,traumatic%20stress%20disorder%20(PTSD)</w:t>
        </w:r>
      </w:hyperlink>
      <w:r w:rsidRPr="00C25AEA">
        <w:rPr>
          <w:rFonts w:asciiTheme="minorHAnsi" w:hAnsiTheme="minorHAnsi" w:cstheme="minorHAnsi"/>
          <w:sz w:val="22"/>
          <w:szCs w:val="22"/>
        </w:rPr>
        <w:t>. (Accessed: 24 January 2024).</w:t>
      </w:r>
    </w:p>
    <w:p w14:paraId="010DB9ED" w14:textId="77777777" w:rsidR="002865E6" w:rsidRPr="00C25AEA" w:rsidRDefault="002865E6" w:rsidP="000D37F8">
      <w:pPr>
        <w:pStyle w:val="NormalWeb"/>
        <w:ind w:left="567" w:hanging="567"/>
        <w:rPr>
          <w:rFonts w:asciiTheme="minorHAnsi" w:hAnsiTheme="minorHAnsi" w:cstheme="minorHAnsi"/>
          <w:sz w:val="22"/>
          <w:szCs w:val="22"/>
        </w:rPr>
      </w:pPr>
      <w:r w:rsidRPr="00C25AEA">
        <w:rPr>
          <w:rFonts w:asciiTheme="minorHAnsi" w:hAnsiTheme="minorHAnsi" w:cstheme="minorHAnsi"/>
          <w:sz w:val="22"/>
          <w:szCs w:val="22"/>
        </w:rPr>
        <w:t xml:space="preserve">MAPPA (2024) Unlock. </w:t>
      </w:r>
      <w:r>
        <w:rPr>
          <w:rFonts w:asciiTheme="minorHAnsi" w:hAnsiTheme="minorHAnsi" w:cstheme="minorHAnsi"/>
          <w:sz w:val="22"/>
          <w:szCs w:val="22"/>
        </w:rPr>
        <w:t xml:space="preserve"> </w:t>
      </w:r>
      <w:r w:rsidRPr="00C25AEA">
        <w:rPr>
          <w:rFonts w:asciiTheme="minorHAnsi" w:hAnsiTheme="minorHAnsi" w:cstheme="minorHAnsi"/>
          <w:sz w:val="22"/>
          <w:szCs w:val="22"/>
        </w:rPr>
        <w:t>Available at:</w:t>
      </w:r>
      <w:r>
        <w:rPr>
          <w:rFonts w:asciiTheme="minorHAnsi" w:hAnsiTheme="minorHAnsi" w:cstheme="minorHAnsi"/>
          <w:sz w:val="22"/>
          <w:szCs w:val="22"/>
        </w:rPr>
        <w:t xml:space="preserve"> </w:t>
      </w:r>
      <w:hyperlink r:id="rId21" w:anchor=":~:text=MAPPA%20is%20intended%20to%20promote,from%20surveillance%20or%20intelligence%20gathering" w:history="1">
        <w:r w:rsidRPr="00F741BF">
          <w:rPr>
            <w:rStyle w:val="Hyperlink"/>
            <w:rFonts w:asciiTheme="minorHAnsi" w:hAnsiTheme="minorHAnsi" w:cstheme="minorHAnsi"/>
            <w:sz w:val="22"/>
            <w:szCs w:val="22"/>
          </w:rPr>
          <w:t>https://unlock.org.uk/advice/mappa/#:~:text=MAPPA%20is%20intended%20to%20promote,from%20surveillance%20or%20intelligence%20gathering</w:t>
        </w:r>
      </w:hyperlink>
      <w:r w:rsidRPr="00C25AEA">
        <w:rPr>
          <w:rFonts w:asciiTheme="minorHAnsi" w:hAnsiTheme="minorHAnsi" w:cstheme="minorHAnsi"/>
          <w:sz w:val="22"/>
          <w:szCs w:val="22"/>
        </w:rPr>
        <w:t>. (Accessed: 24 January 2024).</w:t>
      </w:r>
    </w:p>
    <w:p w14:paraId="06A25BB8" w14:textId="77777777" w:rsidR="002865E6" w:rsidRDefault="002865E6" w:rsidP="000D37F8">
      <w:pPr>
        <w:rPr>
          <w:rFonts w:cstheme="minorHAnsi"/>
        </w:rPr>
      </w:pPr>
      <w:r w:rsidRPr="006F1DBB">
        <w:rPr>
          <w:rFonts w:cstheme="minorHAnsi"/>
          <w:color w:val="000000"/>
        </w:rPr>
        <w:t xml:space="preserve">McCormack, H. (2023, March 6). Early intervention: the gap between policy and practice. SEND Network. Available at: </w:t>
      </w:r>
      <w:hyperlink r:id="rId22" w:history="1">
        <w:r w:rsidRPr="006F1DBB">
          <w:rPr>
            <w:rStyle w:val="Hyperlink"/>
            <w:rFonts w:cstheme="minorHAnsi"/>
          </w:rPr>
          <w:t>https://send-network.co.uk/posts/early-intervention-the-gap-between-policy-and-practice</w:t>
        </w:r>
      </w:hyperlink>
      <w:r w:rsidRPr="006F1DBB">
        <w:rPr>
          <w:rFonts w:cstheme="minorHAnsi"/>
        </w:rPr>
        <w:t xml:space="preserve"> (Accessed: 25 January 2024).</w:t>
      </w:r>
    </w:p>
    <w:p w14:paraId="1DA5522D" w14:textId="77777777" w:rsidR="002865E6" w:rsidRDefault="002865E6" w:rsidP="000D37F8">
      <w:pPr>
        <w:pStyle w:val="NormalWeb"/>
        <w:ind w:left="567" w:hanging="567"/>
        <w:rPr>
          <w:rFonts w:asciiTheme="minorHAnsi" w:hAnsiTheme="minorHAnsi" w:cstheme="minorHAnsi"/>
          <w:sz w:val="22"/>
          <w:szCs w:val="22"/>
        </w:rPr>
      </w:pPr>
      <w:r w:rsidRPr="003A3138">
        <w:rPr>
          <w:rFonts w:asciiTheme="minorHAnsi" w:hAnsiTheme="minorHAnsi" w:cstheme="minorHAnsi"/>
          <w:sz w:val="22"/>
          <w:szCs w:val="22"/>
        </w:rPr>
        <w:t xml:space="preserve">Media relations (2022) College of Policing. Available at: </w:t>
      </w:r>
      <w:hyperlink r:id="rId23" w:history="1">
        <w:r w:rsidRPr="003A3138">
          <w:rPr>
            <w:rStyle w:val="Hyperlink"/>
            <w:rFonts w:asciiTheme="minorHAnsi" w:hAnsiTheme="minorHAnsi" w:cstheme="minorHAnsi"/>
            <w:sz w:val="22"/>
            <w:szCs w:val="22"/>
          </w:rPr>
          <w:t>https://www.college.police.uk/app/engagement-and-communication/media-relations</w:t>
        </w:r>
      </w:hyperlink>
      <w:r>
        <w:rPr>
          <w:rFonts w:asciiTheme="minorHAnsi" w:hAnsiTheme="minorHAnsi" w:cstheme="minorHAnsi"/>
          <w:sz w:val="22"/>
          <w:szCs w:val="22"/>
        </w:rPr>
        <w:t xml:space="preserve"> </w:t>
      </w:r>
      <w:r w:rsidRPr="003A3138">
        <w:rPr>
          <w:rFonts w:asciiTheme="minorHAnsi" w:hAnsiTheme="minorHAnsi" w:cstheme="minorHAnsi"/>
          <w:sz w:val="22"/>
          <w:szCs w:val="22"/>
        </w:rPr>
        <w:t>(Accessed: 24 January 2024).</w:t>
      </w:r>
    </w:p>
    <w:p w14:paraId="6A4E4D63" w14:textId="77777777" w:rsidR="002865E6" w:rsidRPr="00D0588B" w:rsidRDefault="002865E6" w:rsidP="000D37F8">
      <w:pPr>
        <w:rPr>
          <w:rFonts w:cstheme="minorHAnsi"/>
          <w:color w:val="000000"/>
        </w:rPr>
      </w:pPr>
      <w:r w:rsidRPr="00D0588B">
        <w:rPr>
          <w:rFonts w:cstheme="minorHAnsi"/>
          <w:color w:val="000000"/>
        </w:rPr>
        <w:t xml:space="preserve">National Children's Bureau. (2021) Available at: </w:t>
      </w:r>
      <w:hyperlink r:id="rId24" w:history="1">
        <w:r w:rsidRPr="00D0588B">
          <w:rPr>
            <w:rStyle w:val="Hyperlink"/>
            <w:rFonts w:cstheme="minorHAnsi"/>
          </w:rPr>
          <w:t>https://www.ncb.org.uk/sites/default/files/uploads/attachments/20210513_Rapid%20Review_-%20Summary%20Report%20-%20FINAL.pdf</w:t>
        </w:r>
      </w:hyperlink>
      <w:r w:rsidRPr="00D0588B">
        <w:rPr>
          <w:rFonts w:cstheme="minorHAnsi"/>
        </w:rPr>
        <w:t xml:space="preserve"> (Accessed: 25 January 2024).</w:t>
      </w:r>
    </w:p>
    <w:p w14:paraId="58FBC2FD" w14:textId="77777777" w:rsidR="002865E6" w:rsidRPr="00C25AEA" w:rsidRDefault="002865E6" w:rsidP="000D37F8">
      <w:pPr>
        <w:pStyle w:val="NormalWeb"/>
        <w:ind w:left="567" w:hanging="567"/>
        <w:rPr>
          <w:rFonts w:asciiTheme="minorHAnsi" w:hAnsiTheme="minorHAnsi" w:cstheme="minorHAnsi"/>
          <w:sz w:val="22"/>
          <w:szCs w:val="22"/>
        </w:rPr>
      </w:pPr>
      <w:r w:rsidRPr="00C25AEA">
        <w:rPr>
          <w:rFonts w:asciiTheme="minorHAnsi" w:hAnsiTheme="minorHAnsi" w:cstheme="minorHAnsi"/>
          <w:sz w:val="22"/>
          <w:szCs w:val="22"/>
        </w:rPr>
        <w:t xml:space="preserve">NSPCC (2019) </w:t>
      </w:r>
      <w:r w:rsidRPr="00C25AEA">
        <w:rPr>
          <w:rFonts w:asciiTheme="minorHAnsi" w:hAnsiTheme="minorHAnsi" w:cstheme="minorHAnsi"/>
          <w:i/>
          <w:iCs/>
          <w:sz w:val="22"/>
          <w:szCs w:val="22"/>
        </w:rPr>
        <w:t>Criminal exploitation and gangs</w:t>
      </w:r>
      <w:r w:rsidRPr="00C25AEA">
        <w:rPr>
          <w:rFonts w:asciiTheme="minorHAnsi" w:hAnsiTheme="minorHAnsi" w:cstheme="minorHAnsi"/>
          <w:sz w:val="22"/>
          <w:szCs w:val="22"/>
        </w:rPr>
        <w:t xml:space="preserve">, </w:t>
      </w:r>
      <w:r w:rsidRPr="00C25AEA">
        <w:rPr>
          <w:rFonts w:asciiTheme="minorHAnsi" w:hAnsiTheme="minorHAnsi" w:cstheme="minorHAnsi"/>
          <w:i/>
          <w:iCs/>
          <w:sz w:val="22"/>
          <w:szCs w:val="22"/>
        </w:rPr>
        <w:t>NSPCC</w:t>
      </w:r>
      <w:r w:rsidRPr="00C25AEA">
        <w:rPr>
          <w:rFonts w:asciiTheme="minorHAnsi" w:hAnsiTheme="minorHAnsi" w:cstheme="minorHAnsi"/>
          <w:sz w:val="22"/>
          <w:szCs w:val="22"/>
        </w:rPr>
        <w:t xml:space="preserve">. Available at: </w:t>
      </w:r>
      <w:hyperlink r:id="rId25" w:history="1">
        <w:r w:rsidRPr="00F741BF">
          <w:rPr>
            <w:rStyle w:val="Hyperlink"/>
            <w:rFonts w:asciiTheme="minorHAnsi" w:hAnsiTheme="minorHAnsi" w:cstheme="minorHAnsi"/>
            <w:sz w:val="22"/>
            <w:szCs w:val="22"/>
          </w:rPr>
          <w:t>https://www.nspcc.org.uk/what-is-child-abuse/types-of-abuse/gangs-criminal-exploitation/</w:t>
        </w:r>
      </w:hyperlink>
      <w:r w:rsidRPr="00C25AEA">
        <w:rPr>
          <w:rFonts w:asciiTheme="minorHAnsi" w:hAnsiTheme="minorHAnsi" w:cstheme="minorHAnsi"/>
          <w:sz w:val="22"/>
          <w:szCs w:val="22"/>
        </w:rPr>
        <w:t xml:space="preserve"> </w:t>
      </w:r>
      <w:r>
        <w:rPr>
          <w:rFonts w:asciiTheme="minorHAnsi" w:hAnsiTheme="minorHAnsi" w:cstheme="minorHAnsi"/>
          <w:sz w:val="22"/>
          <w:szCs w:val="22"/>
        </w:rPr>
        <w:t xml:space="preserve"> </w:t>
      </w:r>
      <w:r w:rsidRPr="00C25AEA">
        <w:rPr>
          <w:rFonts w:asciiTheme="minorHAnsi" w:hAnsiTheme="minorHAnsi" w:cstheme="minorHAnsi"/>
          <w:sz w:val="22"/>
          <w:szCs w:val="22"/>
        </w:rPr>
        <w:t>(Accessed: 24 January 2024).</w:t>
      </w:r>
    </w:p>
    <w:p w14:paraId="4D745B58" w14:textId="77777777" w:rsidR="002865E6" w:rsidRPr="00C25AEA" w:rsidRDefault="002865E6" w:rsidP="000D37F8">
      <w:pPr>
        <w:rPr>
          <w:rFonts w:cstheme="minorHAnsi"/>
        </w:rPr>
      </w:pPr>
      <w:r w:rsidRPr="00C25AEA">
        <w:rPr>
          <w:rFonts w:cstheme="minorHAnsi"/>
        </w:rPr>
        <w:t xml:space="preserve">Pace code A (2023) GOV.UK. Available at: </w:t>
      </w:r>
      <w:hyperlink r:id="rId26" w:history="1">
        <w:r w:rsidRPr="00F741BF">
          <w:rPr>
            <w:rStyle w:val="Hyperlink"/>
            <w:rFonts w:cstheme="minorHAnsi"/>
          </w:rPr>
          <w:t>https://www.gov.uk/government/publications/pace-code-a-december-2023/pace-code-a-2023-accessible</w:t>
        </w:r>
      </w:hyperlink>
      <w:r w:rsidRPr="00C25AEA">
        <w:rPr>
          <w:rFonts w:cstheme="minorHAnsi"/>
        </w:rPr>
        <w:t xml:space="preserve"> (Accessed: 24 January 2024).</w:t>
      </w:r>
    </w:p>
    <w:p w14:paraId="03E12D58" w14:textId="77777777" w:rsidR="002865E6" w:rsidRDefault="002865E6" w:rsidP="000D37F8">
      <w:pPr>
        <w:rPr>
          <w:rFonts w:cstheme="minorHAnsi"/>
          <w:color w:val="000000"/>
        </w:rPr>
      </w:pPr>
      <w:r w:rsidRPr="001B2675">
        <w:rPr>
          <w:rFonts w:cstheme="minorHAnsi"/>
          <w:color w:val="000000"/>
        </w:rPr>
        <w:t>Phillips, C., Bowling, B., Maguire, M., Morgan, R. and Reiner, R., 2007. The Oxford handbook of criminology.</w:t>
      </w:r>
    </w:p>
    <w:p w14:paraId="70952B6F" w14:textId="77777777" w:rsidR="002865E6" w:rsidRDefault="002865E6" w:rsidP="000D37F8">
      <w:r w:rsidRPr="006A4592">
        <w:lastRenderedPageBreak/>
        <w:t>Taylor &amp; Francis Online: Peer-reviewed journals</w:t>
      </w:r>
      <w:r>
        <w:t xml:space="preserve"> (2019)</w:t>
      </w:r>
      <w:r w:rsidRPr="006A4592">
        <w:t xml:space="preserve">. Available at: </w:t>
      </w:r>
      <w:hyperlink r:id="rId27" w:history="1">
        <w:r w:rsidRPr="00CB52DF">
          <w:rPr>
            <w:rStyle w:val="Hyperlink"/>
          </w:rPr>
          <w:t>https://www.tandfonline.com/</w:t>
        </w:r>
      </w:hyperlink>
      <w:r w:rsidRPr="006A4592">
        <w:t>(Accessed: 06 February 2024).</w:t>
      </w:r>
    </w:p>
    <w:p w14:paraId="25B03072" w14:textId="77777777" w:rsidR="002865E6" w:rsidRPr="00B27BCD" w:rsidRDefault="002865E6" w:rsidP="000D37F8">
      <w:pPr>
        <w:pStyle w:val="NormalWeb"/>
        <w:ind w:left="567" w:hanging="567"/>
        <w:rPr>
          <w:rFonts w:asciiTheme="minorHAnsi" w:hAnsiTheme="minorHAnsi" w:cstheme="minorHAnsi"/>
          <w:sz w:val="22"/>
          <w:szCs w:val="22"/>
        </w:rPr>
      </w:pPr>
      <w:r w:rsidRPr="00B27BCD">
        <w:rPr>
          <w:rFonts w:asciiTheme="minorHAnsi" w:hAnsiTheme="minorHAnsi" w:cstheme="minorHAnsi"/>
          <w:color w:val="000000"/>
          <w:sz w:val="22"/>
          <w:szCs w:val="22"/>
        </w:rPr>
        <w:t>The National Lottery Community Fund</w:t>
      </w:r>
      <w:r>
        <w:rPr>
          <w:rFonts w:asciiTheme="minorHAnsi" w:hAnsiTheme="minorHAnsi" w:cstheme="minorHAnsi"/>
          <w:color w:val="000000"/>
          <w:sz w:val="22"/>
          <w:szCs w:val="22"/>
        </w:rPr>
        <w:t xml:space="preserve"> (2018)</w:t>
      </w:r>
      <w:r w:rsidRPr="00B27BCD">
        <w:rPr>
          <w:rFonts w:asciiTheme="minorHAnsi" w:hAnsiTheme="minorHAnsi" w:cstheme="minorHAnsi"/>
          <w:color w:val="000000"/>
          <w:sz w:val="22"/>
          <w:szCs w:val="22"/>
        </w:rPr>
        <w:t xml:space="preserve">. Available at: </w:t>
      </w:r>
      <w:hyperlink r:id="rId28" w:history="1">
        <w:r w:rsidRPr="00B27BCD">
          <w:rPr>
            <w:rStyle w:val="Hyperlink"/>
            <w:rFonts w:asciiTheme="minorHAnsi" w:hAnsiTheme="minorHAnsi" w:cstheme="minorHAnsi"/>
            <w:sz w:val="22"/>
            <w:szCs w:val="22"/>
          </w:rPr>
          <w:t>https://www.tnlcommunityfund.org.uk/media/documents/BLF_KL18-12-Serious-Violence.pdf?mtime=20181017132115</w:t>
        </w:r>
      </w:hyperlink>
      <w:r w:rsidRPr="00B27BCD">
        <w:rPr>
          <w:rFonts w:asciiTheme="minorHAnsi" w:hAnsiTheme="minorHAnsi" w:cstheme="minorHAnsi"/>
          <w:sz w:val="22"/>
          <w:szCs w:val="22"/>
        </w:rPr>
        <w:t xml:space="preserve"> (Accessed: 25 January 2024).</w:t>
      </w:r>
    </w:p>
    <w:p w14:paraId="733F4746" w14:textId="77777777" w:rsidR="002865E6" w:rsidRDefault="002865E6" w:rsidP="000D37F8">
      <w:pPr>
        <w:ind w:firstLine="720"/>
        <w:rPr>
          <w:rFonts w:cstheme="minorHAnsi"/>
        </w:rPr>
      </w:pPr>
      <w:r w:rsidRPr="00160656">
        <w:rPr>
          <w:rFonts w:cstheme="minorHAnsi"/>
          <w:color w:val="000000"/>
        </w:rPr>
        <w:t>Vulnerability and violent crime interventions | College of Policing. (2023). College of Policing.  Available at</w:t>
      </w:r>
      <w:r>
        <w:rPr>
          <w:rFonts w:cstheme="minorHAnsi"/>
          <w:color w:val="000000"/>
        </w:rPr>
        <w:t>:</w:t>
      </w:r>
      <w:r w:rsidRPr="00160656">
        <w:rPr>
          <w:rFonts w:cstheme="minorHAnsi"/>
          <w:color w:val="000000"/>
        </w:rPr>
        <w:t xml:space="preserve"> </w:t>
      </w:r>
      <w:hyperlink r:id="rId29" w:history="1">
        <w:r w:rsidRPr="00160656">
          <w:rPr>
            <w:rStyle w:val="Hyperlink"/>
            <w:rFonts w:cstheme="minorHAnsi"/>
            <w:u w:val="none"/>
          </w:rPr>
          <w:t>https://www.college.police.uk/research/vulnerability-violent-crime-interventions</w:t>
        </w:r>
      </w:hyperlink>
      <w:r w:rsidRPr="00160656">
        <w:rPr>
          <w:rFonts w:cstheme="minorHAnsi"/>
        </w:rPr>
        <w:t xml:space="preserve"> (Accessed: 25 January 2024).</w:t>
      </w:r>
    </w:p>
    <w:p w14:paraId="5D9E3BAB" w14:textId="77777777" w:rsidR="002865E6" w:rsidRDefault="002865E6" w:rsidP="000D37F8">
      <w:pPr>
        <w:rPr>
          <w:rFonts w:cstheme="minorHAnsi"/>
        </w:rPr>
      </w:pPr>
      <w:r w:rsidRPr="0069575C">
        <w:rPr>
          <w:rFonts w:cstheme="minorHAnsi"/>
        </w:rPr>
        <w:t>What is county lines?: The Children’s society (20</w:t>
      </w:r>
      <w:r>
        <w:rPr>
          <w:rFonts w:cstheme="minorHAnsi"/>
        </w:rPr>
        <w:t>19</w:t>
      </w:r>
      <w:r w:rsidRPr="0069575C">
        <w:rPr>
          <w:rFonts w:cstheme="minorHAnsi"/>
        </w:rPr>
        <w:t>) Available at:</w:t>
      </w:r>
      <w:r>
        <w:rPr>
          <w:rFonts w:cstheme="minorHAnsi"/>
        </w:rPr>
        <w:t xml:space="preserve"> </w:t>
      </w:r>
      <w:hyperlink r:id="rId30" w:anchor=":~:text=County%20lines%20is%20a%20form,towns%20outside%20their%20home%20county" w:history="1">
        <w:r w:rsidRPr="00F173A7">
          <w:rPr>
            <w:rStyle w:val="Hyperlink"/>
            <w:rFonts w:cstheme="minorHAnsi"/>
          </w:rPr>
          <w:t>https://www.childrenssociety.org.uk/what-we-do/our-work/child-criminal-exploitation-and-county-lines/what-is-county-lines#:~:text=County%20lines%20is%20a%20form,towns%20outside%20their%20home%20county</w:t>
        </w:r>
      </w:hyperlink>
      <w:r>
        <w:rPr>
          <w:rFonts w:cstheme="minorHAnsi"/>
        </w:rPr>
        <w:t xml:space="preserve"> </w:t>
      </w:r>
      <w:r w:rsidRPr="0069575C">
        <w:rPr>
          <w:rFonts w:cstheme="minorHAnsi"/>
        </w:rPr>
        <w:t>(Accessed: 25 January 2024).</w:t>
      </w:r>
    </w:p>
    <w:p w14:paraId="1A63F70D" w14:textId="77777777" w:rsidR="002865E6" w:rsidRPr="00111CAA" w:rsidRDefault="002865E6" w:rsidP="000D37F8">
      <w:pPr>
        <w:ind w:firstLine="720"/>
        <w:rPr>
          <w:rFonts w:cstheme="minorHAnsi"/>
          <w:color w:val="000000"/>
        </w:rPr>
      </w:pPr>
      <w:r w:rsidRPr="00111CAA">
        <w:rPr>
          <w:rFonts w:cstheme="minorHAnsi"/>
          <w:color w:val="000000"/>
        </w:rPr>
        <w:t xml:space="preserve">What is early intervention? (2023). Early Intervention Foundation. Available at: </w:t>
      </w:r>
      <w:hyperlink r:id="rId31" w:history="1">
        <w:r w:rsidRPr="00111CAA">
          <w:rPr>
            <w:rStyle w:val="Hyperlink"/>
            <w:rFonts w:cstheme="minorHAnsi"/>
          </w:rPr>
          <w:t>https://www.eif.org.uk/why-it-matters/what-is-early-intervention</w:t>
        </w:r>
      </w:hyperlink>
      <w:r w:rsidRPr="00111CAA">
        <w:rPr>
          <w:rFonts w:cstheme="minorHAnsi"/>
          <w:color w:val="000000"/>
        </w:rPr>
        <w:t xml:space="preserve"> </w:t>
      </w:r>
      <w:r w:rsidRPr="00111CAA">
        <w:rPr>
          <w:rFonts w:cstheme="minorHAnsi"/>
        </w:rPr>
        <w:t>(Accessed: 25 January 2024).</w:t>
      </w:r>
    </w:p>
    <w:p w14:paraId="08095EBB" w14:textId="77777777" w:rsidR="002865E6" w:rsidRPr="000A202E" w:rsidRDefault="002865E6" w:rsidP="000D37F8">
      <w:pPr>
        <w:pStyle w:val="NormalWeb"/>
        <w:ind w:left="567" w:hanging="567"/>
        <w:rPr>
          <w:rFonts w:asciiTheme="minorHAnsi" w:hAnsiTheme="minorHAnsi" w:cstheme="minorHAnsi"/>
          <w:sz w:val="22"/>
          <w:szCs w:val="22"/>
        </w:rPr>
      </w:pPr>
      <w:r w:rsidRPr="000A202E">
        <w:rPr>
          <w:rFonts w:asciiTheme="minorHAnsi" w:hAnsiTheme="minorHAnsi" w:cstheme="minorHAnsi"/>
          <w:sz w:val="22"/>
          <w:szCs w:val="22"/>
        </w:rPr>
        <w:t xml:space="preserve">Young people and serious organised crime - how early intervention can help (2019) Action for Children. Available at: </w:t>
      </w:r>
      <w:hyperlink r:id="rId32" w:history="1">
        <w:r w:rsidRPr="00F173A7">
          <w:rPr>
            <w:rStyle w:val="Hyperlink"/>
            <w:rFonts w:asciiTheme="minorHAnsi" w:hAnsiTheme="minorHAnsi" w:cstheme="minorHAnsi"/>
            <w:sz w:val="22"/>
            <w:szCs w:val="22"/>
          </w:rPr>
          <w:t>https://www.actionforchildren.org.uk/blog/young-people-and-serious-organised-crime-how-early-intervention-can-help/</w:t>
        </w:r>
      </w:hyperlink>
      <w:r w:rsidRPr="000A202E">
        <w:rPr>
          <w:rFonts w:asciiTheme="minorHAnsi" w:hAnsiTheme="minorHAnsi" w:cstheme="minorHAnsi"/>
          <w:sz w:val="22"/>
          <w:szCs w:val="22"/>
        </w:rPr>
        <w:t xml:space="preserve">  (Accessed: 25 January 2024).</w:t>
      </w:r>
    </w:p>
    <w:p w14:paraId="6B6E9D42" w14:textId="77777777" w:rsidR="00D0588B" w:rsidRPr="00853DF8" w:rsidRDefault="00D0588B" w:rsidP="009F7E07">
      <w:pPr>
        <w:rPr>
          <w:rFonts w:cstheme="minorHAnsi"/>
          <w:color w:val="000000"/>
        </w:rPr>
      </w:pPr>
    </w:p>
    <w:sectPr w:rsidR="00D0588B" w:rsidRPr="00853DF8">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AF32F" w14:textId="77777777" w:rsidR="007A6A53" w:rsidRDefault="007A6A53" w:rsidP="00870F90">
      <w:pPr>
        <w:spacing w:after="0" w:line="240" w:lineRule="auto"/>
      </w:pPr>
      <w:r>
        <w:separator/>
      </w:r>
    </w:p>
  </w:endnote>
  <w:endnote w:type="continuationSeparator" w:id="0">
    <w:p w14:paraId="560DEF84" w14:textId="77777777" w:rsidR="007A6A53" w:rsidRDefault="007A6A53" w:rsidP="00870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6A8A3" w14:textId="77777777" w:rsidR="00CA1C2F" w:rsidRDefault="00870F90">
    <w:pPr>
      <w:pStyle w:val="Footer"/>
    </w:pPr>
    <w:r>
      <w:t xml:space="preserve">                                                                                                                                                </w:t>
    </w:r>
  </w:p>
  <w:p w14:paraId="6983FD1C" w14:textId="77777777" w:rsidR="00CA1C2F" w:rsidRDefault="00CA1C2F">
    <w:pPr>
      <w:pStyle w:val="Footer"/>
    </w:pPr>
  </w:p>
  <w:p w14:paraId="1C4DBF31" w14:textId="4E585580" w:rsidR="00870F90" w:rsidRDefault="00CA1C2F">
    <w:pPr>
      <w:pStyle w:val="Footer"/>
    </w:pPr>
    <w:r>
      <w:t xml:space="preserve">                                                                                                                                      </w:t>
    </w:r>
    <w:r w:rsidR="00870F90">
      <w:t xml:space="preserve"> </w:t>
    </w:r>
    <w:r>
      <w:t>Patryk Juraszek SWP8574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C391B" w14:textId="77777777" w:rsidR="007A6A53" w:rsidRDefault="007A6A53" w:rsidP="00870F90">
      <w:pPr>
        <w:spacing w:after="0" w:line="240" w:lineRule="auto"/>
      </w:pPr>
      <w:r>
        <w:separator/>
      </w:r>
    </w:p>
  </w:footnote>
  <w:footnote w:type="continuationSeparator" w:id="0">
    <w:p w14:paraId="50B7B582" w14:textId="77777777" w:rsidR="007A6A53" w:rsidRDefault="007A6A53" w:rsidP="00870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50636"/>
    <w:multiLevelType w:val="multilevel"/>
    <w:tmpl w:val="F686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069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784"/>
    <w:rsid w:val="00001F17"/>
    <w:rsid w:val="00002D07"/>
    <w:rsid w:val="000043DC"/>
    <w:rsid w:val="00004823"/>
    <w:rsid w:val="00011BA8"/>
    <w:rsid w:val="00015511"/>
    <w:rsid w:val="00031423"/>
    <w:rsid w:val="00031E2C"/>
    <w:rsid w:val="00036784"/>
    <w:rsid w:val="00036A11"/>
    <w:rsid w:val="00042BD6"/>
    <w:rsid w:val="000471BA"/>
    <w:rsid w:val="00047994"/>
    <w:rsid w:val="000552F4"/>
    <w:rsid w:val="00055447"/>
    <w:rsid w:val="00056E47"/>
    <w:rsid w:val="00064411"/>
    <w:rsid w:val="00064554"/>
    <w:rsid w:val="00066E8F"/>
    <w:rsid w:val="00067586"/>
    <w:rsid w:val="000753E5"/>
    <w:rsid w:val="00077B47"/>
    <w:rsid w:val="0008184A"/>
    <w:rsid w:val="00082BAC"/>
    <w:rsid w:val="00084D49"/>
    <w:rsid w:val="000876D8"/>
    <w:rsid w:val="000942D0"/>
    <w:rsid w:val="000A1F54"/>
    <w:rsid w:val="000A202E"/>
    <w:rsid w:val="000A2724"/>
    <w:rsid w:val="000A40BB"/>
    <w:rsid w:val="000A6EC0"/>
    <w:rsid w:val="000A7BB4"/>
    <w:rsid w:val="000B0AD3"/>
    <w:rsid w:val="000B2DCC"/>
    <w:rsid w:val="000B5753"/>
    <w:rsid w:val="000B6AC0"/>
    <w:rsid w:val="000C38A8"/>
    <w:rsid w:val="000C427F"/>
    <w:rsid w:val="000C429A"/>
    <w:rsid w:val="000C4EA9"/>
    <w:rsid w:val="000C661D"/>
    <w:rsid w:val="000D018B"/>
    <w:rsid w:val="000D06E9"/>
    <w:rsid w:val="000D08FD"/>
    <w:rsid w:val="000D1932"/>
    <w:rsid w:val="000D37F8"/>
    <w:rsid w:val="000D3893"/>
    <w:rsid w:val="000D436C"/>
    <w:rsid w:val="000D5387"/>
    <w:rsid w:val="000D552F"/>
    <w:rsid w:val="000D68D3"/>
    <w:rsid w:val="000E4BED"/>
    <w:rsid w:val="000E6F71"/>
    <w:rsid w:val="000F4367"/>
    <w:rsid w:val="000F5A32"/>
    <w:rsid w:val="000F7003"/>
    <w:rsid w:val="00106A77"/>
    <w:rsid w:val="00111CAA"/>
    <w:rsid w:val="001213EC"/>
    <w:rsid w:val="0012402C"/>
    <w:rsid w:val="00127A1D"/>
    <w:rsid w:val="0013085B"/>
    <w:rsid w:val="00132EC0"/>
    <w:rsid w:val="00141613"/>
    <w:rsid w:val="00143C88"/>
    <w:rsid w:val="00147B6F"/>
    <w:rsid w:val="00151B9B"/>
    <w:rsid w:val="001546D1"/>
    <w:rsid w:val="00154B1D"/>
    <w:rsid w:val="00155687"/>
    <w:rsid w:val="0016016D"/>
    <w:rsid w:val="00160656"/>
    <w:rsid w:val="00161271"/>
    <w:rsid w:val="00161515"/>
    <w:rsid w:val="001653FB"/>
    <w:rsid w:val="00171241"/>
    <w:rsid w:val="00171BA9"/>
    <w:rsid w:val="00175A65"/>
    <w:rsid w:val="001805B7"/>
    <w:rsid w:val="00181AE2"/>
    <w:rsid w:val="001821C5"/>
    <w:rsid w:val="0019384B"/>
    <w:rsid w:val="0019396E"/>
    <w:rsid w:val="001958D2"/>
    <w:rsid w:val="00196214"/>
    <w:rsid w:val="001A25FE"/>
    <w:rsid w:val="001A2632"/>
    <w:rsid w:val="001A26FF"/>
    <w:rsid w:val="001A4676"/>
    <w:rsid w:val="001B082F"/>
    <w:rsid w:val="001B2675"/>
    <w:rsid w:val="001B30DD"/>
    <w:rsid w:val="001B5266"/>
    <w:rsid w:val="001D2AAE"/>
    <w:rsid w:val="001D2DFE"/>
    <w:rsid w:val="001D776E"/>
    <w:rsid w:val="001E3E83"/>
    <w:rsid w:val="001E5440"/>
    <w:rsid w:val="001F62F8"/>
    <w:rsid w:val="00206499"/>
    <w:rsid w:val="002126FC"/>
    <w:rsid w:val="00214EF3"/>
    <w:rsid w:val="00220BED"/>
    <w:rsid w:val="00220D6B"/>
    <w:rsid w:val="00222862"/>
    <w:rsid w:val="0023073F"/>
    <w:rsid w:val="00231B31"/>
    <w:rsid w:val="002358C3"/>
    <w:rsid w:val="00242FC5"/>
    <w:rsid w:val="0024672D"/>
    <w:rsid w:val="0025095F"/>
    <w:rsid w:val="00253452"/>
    <w:rsid w:val="00254DB7"/>
    <w:rsid w:val="00260837"/>
    <w:rsid w:val="00270D64"/>
    <w:rsid w:val="002759B0"/>
    <w:rsid w:val="00275EAC"/>
    <w:rsid w:val="00275F8A"/>
    <w:rsid w:val="0027711A"/>
    <w:rsid w:val="00282270"/>
    <w:rsid w:val="00282CE6"/>
    <w:rsid w:val="002865E6"/>
    <w:rsid w:val="00287530"/>
    <w:rsid w:val="00290F60"/>
    <w:rsid w:val="00293020"/>
    <w:rsid w:val="00294485"/>
    <w:rsid w:val="00294B87"/>
    <w:rsid w:val="00295028"/>
    <w:rsid w:val="00296D0B"/>
    <w:rsid w:val="002A0D15"/>
    <w:rsid w:val="002A1317"/>
    <w:rsid w:val="002A443E"/>
    <w:rsid w:val="002A64E1"/>
    <w:rsid w:val="002A711B"/>
    <w:rsid w:val="002B0BB5"/>
    <w:rsid w:val="002B2C16"/>
    <w:rsid w:val="002C1BA2"/>
    <w:rsid w:val="002C48F4"/>
    <w:rsid w:val="002C4DE9"/>
    <w:rsid w:val="002C56A1"/>
    <w:rsid w:val="002E43E3"/>
    <w:rsid w:val="002F018E"/>
    <w:rsid w:val="002F3EEA"/>
    <w:rsid w:val="002F6989"/>
    <w:rsid w:val="002F6C1B"/>
    <w:rsid w:val="00302329"/>
    <w:rsid w:val="00303B42"/>
    <w:rsid w:val="00304509"/>
    <w:rsid w:val="00305E5C"/>
    <w:rsid w:val="0030683F"/>
    <w:rsid w:val="00306F4F"/>
    <w:rsid w:val="0031058A"/>
    <w:rsid w:val="00313C0B"/>
    <w:rsid w:val="0032380E"/>
    <w:rsid w:val="003275DB"/>
    <w:rsid w:val="003357B2"/>
    <w:rsid w:val="00337691"/>
    <w:rsid w:val="0034302B"/>
    <w:rsid w:val="00346B55"/>
    <w:rsid w:val="003471A3"/>
    <w:rsid w:val="00352BB6"/>
    <w:rsid w:val="00356644"/>
    <w:rsid w:val="00364A7C"/>
    <w:rsid w:val="00364C33"/>
    <w:rsid w:val="00366886"/>
    <w:rsid w:val="003729D4"/>
    <w:rsid w:val="003743DC"/>
    <w:rsid w:val="00376D64"/>
    <w:rsid w:val="0038070D"/>
    <w:rsid w:val="00383914"/>
    <w:rsid w:val="00395427"/>
    <w:rsid w:val="003A2FA1"/>
    <w:rsid w:val="003A3138"/>
    <w:rsid w:val="003A40AD"/>
    <w:rsid w:val="003B63A4"/>
    <w:rsid w:val="003C035D"/>
    <w:rsid w:val="003C425E"/>
    <w:rsid w:val="003D1015"/>
    <w:rsid w:val="003E1447"/>
    <w:rsid w:val="003E52A2"/>
    <w:rsid w:val="003E7D87"/>
    <w:rsid w:val="00400D13"/>
    <w:rsid w:val="00401776"/>
    <w:rsid w:val="004036E0"/>
    <w:rsid w:val="00406ACF"/>
    <w:rsid w:val="00412924"/>
    <w:rsid w:val="004142E6"/>
    <w:rsid w:val="00415336"/>
    <w:rsid w:val="00416072"/>
    <w:rsid w:val="00420EF8"/>
    <w:rsid w:val="00427CCF"/>
    <w:rsid w:val="004306B8"/>
    <w:rsid w:val="00433464"/>
    <w:rsid w:val="00433A23"/>
    <w:rsid w:val="00436748"/>
    <w:rsid w:val="004400C1"/>
    <w:rsid w:val="00441046"/>
    <w:rsid w:val="00441E1B"/>
    <w:rsid w:val="004445E3"/>
    <w:rsid w:val="00447F9D"/>
    <w:rsid w:val="004657D8"/>
    <w:rsid w:val="004668AA"/>
    <w:rsid w:val="004748BA"/>
    <w:rsid w:val="00475BCA"/>
    <w:rsid w:val="004841FE"/>
    <w:rsid w:val="00485F50"/>
    <w:rsid w:val="00487F66"/>
    <w:rsid w:val="00494067"/>
    <w:rsid w:val="004A0AE9"/>
    <w:rsid w:val="004A0D6B"/>
    <w:rsid w:val="004A1B64"/>
    <w:rsid w:val="004A203B"/>
    <w:rsid w:val="004A2331"/>
    <w:rsid w:val="004A3154"/>
    <w:rsid w:val="004A46F4"/>
    <w:rsid w:val="004B1279"/>
    <w:rsid w:val="004B4692"/>
    <w:rsid w:val="004B4759"/>
    <w:rsid w:val="004C0A06"/>
    <w:rsid w:val="004C2E76"/>
    <w:rsid w:val="004C57EF"/>
    <w:rsid w:val="004C6602"/>
    <w:rsid w:val="004D5AFF"/>
    <w:rsid w:val="004E003B"/>
    <w:rsid w:val="004E32CD"/>
    <w:rsid w:val="004E32E3"/>
    <w:rsid w:val="004E34FC"/>
    <w:rsid w:val="004E3AA9"/>
    <w:rsid w:val="004F0511"/>
    <w:rsid w:val="004F24E7"/>
    <w:rsid w:val="004F379E"/>
    <w:rsid w:val="004F545D"/>
    <w:rsid w:val="00506118"/>
    <w:rsid w:val="0050655C"/>
    <w:rsid w:val="00506ADF"/>
    <w:rsid w:val="0050741D"/>
    <w:rsid w:val="00510667"/>
    <w:rsid w:val="00514D86"/>
    <w:rsid w:val="00515E21"/>
    <w:rsid w:val="005214F0"/>
    <w:rsid w:val="00525246"/>
    <w:rsid w:val="0053019A"/>
    <w:rsid w:val="0054319B"/>
    <w:rsid w:val="00544B34"/>
    <w:rsid w:val="00550042"/>
    <w:rsid w:val="00550DAA"/>
    <w:rsid w:val="0055473A"/>
    <w:rsid w:val="00563B3D"/>
    <w:rsid w:val="005646CF"/>
    <w:rsid w:val="005650DE"/>
    <w:rsid w:val="00571431"/>
    <w:rsid w:val="0057607B"/>
    <w:rsid w:val="00576AE8"/>
    <w:rsid w:val="00576E64"/>
    <w:rsid w:val="0058464A"/>
    <w:rsid w:val="005945E5"/>
    <w:rsid w:val="00596D9D"/>
    <w:rsid w:val="005A3D66"/>
    <w:rsid w:val="005A47C3"/>
    <w:rsid w:val="005A5D82"/>
    <w:rsid w:val="005A6609"/>
    <w:rsid w:val="005B06DD"/>
    <w:rsid w:val="005B0A06"/>
    <w:rsid w:val="005B3251"/>
    <w:rsid w:val="005B3253"/>
    <w:rsid w:val="005C3385"/>
    <w:rsid w:val="005C70F4"/>
    <w:rsid w:val="005D11B8"/>
    <w:rsid w:val="005D1CD5"/>
    <w:rsid w:val="005D3E98"/>
    <w:rsid w:val="005E5EC2"/>
    <w:rsid w:val="005F033A"/>
    <w:rsid w:val="005F0B1E"/>
    <w:rsid w:val="005F1BBD"/>
    <w:rsid w:val="005F2914"/>
    <w:rsid w:val="00602EB0"/>
    <w:rsid w:val="00603CB3"/>
    <w:rsid w:val="0060536D"/>
    <w:rsid w:val="00615BB3"/>
    <w:rsid w:val="00615CF6"/>
    <w:rsid w:val="006179AD"/>
    <w:rsid w:val="00620174"/>
    <w:rsid w:val="00620CA8"/>
    <w:rsid w:val="00621DDA"/>
    <w:rsid w:val="00633899"/>
    <w:rsid w:val="00636AC5"/>
    <w:rsid w:val="00643B43"/>
    <w:rsid w:val="00646E91"/>
    <w:rsid w:val="0065336C"/>
    <w:rsid w:val="00653DE9"/>
    <w:rsid w:val="006541D9"/>
    <w:rsid w:val="006546AD"/>
    <w:rsid w:val="006555A6"/>
    <w:rsid w:val="00656D10"/>
    <w:rsid w:val="00663B13"/>
    <w:rsid w:val="00673C47"/>
    <w:rsid w:val="006765CC"/>
    <w:rsid w:val="006816DD"/>
    <w:rsid w:val="00683D49"/>
    <w:rsid w:val="006907CA"/>
    <w:rsid w:val="0069438A"/>
    <w:rsid w:val="0069575C"/>
    <w:rsid w:val="00697231"/>
    <w:rsid w:val="006A09CD"/>
    <w:rsid w:val="006A20C9"/>
    <w:rsid w:val="006A321C"/>
    <w:rsid w:val="006A4592"/>
    <w:rsid w:val="006A5DBF"/>
    <w:rsid w:val="006A6AB0"/>
    <w:rsid w:val="006A7527"/>
    <w:rsid w:val="006B5549"/>
    <w:rsid w:val="006B73E3"/>
    <w:rsid w:val="006B782E"/>
    <w:rsid w:val="006C2B1C"/>
    <w:rsid w:val="006C3104"/>
    <w:rsid w:val="006C58C0"/>
    <w:rsid w:val="006D16B1"/>
    <w:rsid w:val="006D34BB"/>
    <w:rsid w:val="006D435E"/>
    <w:rsid w:val="006D5751"/>
    <w:rsid w:val="006D7DE7"/>
    <w:rsid w:val="006E74E9"/>
    <w:rsid w:val="006E7705"/>
    <w:rsid w:val="006E7A3E"/>
    <w:rsid w:val="006F1784"/>
    <w:rsid w:val="006F1DBB"/>
    <w:rsid w:val="006F52E6"/>
    <w:rsid w:val="006F6C5C"/>
    <w:rsid w:val="006F7F17"/>
    <w:rsid w:val="00700F9E"/>
    <w:rsid w:val="007010D6"/>
    <w:rsid w:val="00704B0A"/>
    <w:rsid w:val="00706B1E"/>
    <w:rsid w:val="00707165"/>
    <w:rsid w:val="00713CCA"/>
    <w:rsid w:val="0071476F"/>
    <w:rsid w:val="00717E66"/>
    <w:rsid w:val="0072068B"/>
    <w:rsid w:val="00721449"/>
    <w:rsid w:val="00723455"/>
    <w:rsid w:val="00724D8D"/>
    <w:rsid w:val="00730BD7"/>
    <w:rsid w:val="0073436E"/>
    <w:rsid w:val="00736C03"/>
    <w:rsid w:val="007377FF"/>
    <w:rsid w:val="00737B85"/>
    <w:rsid w:val="0074118B"/>
    <w:rsid w:val="00741AA8"/>
    <w:rsid w:val="0074215C"/>
    <w:rsid w:val="00743FBA"/>
    <w:rsid w:val="00746096"/>
    <w:rsid w:val="007477A0"/>
    <w:rsid w:val="007526BF"/>
    <w:rsid w:val="0075635F"/>
    <w:rsid w:val="00764B7B"/>
    <w:rsid w:val="00765468"/>
    <w:rsid w:val="007701C2"/>
    <w:rsid w:val="00771812"/>
    <w:rsid w:val="00771DA1"/>
    <w:rsid w:val="007726D1"/>
    <w:rsid w:val="007745DD"/>
    <w:rsid w:val="00777132"/>
    <w:rsid w:val="00782BA0"/>
    <w:rsid w:val="007844F7"/>
    <w:rsid w:val="00785B3D"/>
    <w:rsid w:val="00787BD4"/>
    <w:rsid w:val="00790A61"/>
    <w:rsid w:val="0079218A"/>
    <w:rsid w:val="007929B8"/>
    <w:rsid w:val="007958C1"/>
    <w:rsid w:val="007A6A53"/>
    <w:rsid w:val="007B4AC9"/>
    <w:rsid w:val="007B7BE9"/>
    <w:rsid w:val="007C05E2"/>
    <w:rsid w:val="007C0CA8"/>
    <w:rsid w:val="007C1478"/>
    <w:rsid w:val="007C253F"/>
    <w:rsid w:val="007C3F65"/>
    <w:rsid w:val="007C4D22"/>
    <w:rsid w:val="007C6FB4"/>
    <w:rsid w:val="007D236C"/>
    <w:rsid w:val="007D4B66"/>
    <w:rsid w:val="007D7EFD"/>
    <w:rsid w:val="007E020D"/>
    <w:rsid w:val="007E69AA"/>
    <w:rsid w:val="007E7623"/>
    <w:rsid w:val="007F15E0"/>
    <w:rsid w:val="007F29DF"/>
    <w:rsid w:val="007F5BC2"/>
    <w:rsid w:val="0080512A"/>
    <w:rsid w:val="008136B0"/>
    <w:rsid w:val="00816E97"/>
    <w:rsid w:val="00820315"/>
    <w:rsid w:val="0082406C"/>
    <w:rsid w:val="00824EE5"/>
    <w:rsid w:val="00831B3A"/>
    <w:rsid w:val="00836043"/>
    <w:rsid w:val="00837992"/>
    <w:rsid w:val="00844DB9"/>
    <w:rsid w:val="00847C30"/>
    <w:rsid w:val="0085074B"/>
    <w:rsid w:val="00850E5E"/>
    <w:rsid w:val="00853DF8"/>
    <w:rsid w:val="0085553B"/>
    <w:rsid w:val="00857189"/>
    <w:rsid w:val="00857E8E"/>
    <w:rsid w:val="0086454B"/>
    <w:rsid w:val="00864C75"/>
    <w:rsid w:val="0086631B"/>
    <w:rsid w:val="00870F90"/>
    <w:rsid w:val="00873A44"/>
    <w:rsid w:val="00873CBB"/>
    <w:rsid w:val="00875670"/>
    <w:rsid w:val="00876BCA"/>
    <w:rsid w:val="00876E7D"/>
    <w:rsid w:val="00877CDA"/>
    <w:rsid w:val="00877D36"/>
    <w:rsid w:val="00891BC6"/>
    <w:rsid w:val="008925B6"/>
    <w:rsid w:val="00892F16"/>
    <w:rsid w:val="00893F46"/>
    <w:rsid w:val="008A2169"/>
    <w:rsid w:val="008A2E65"/>
    <w:rsid w:val="008A3321"/>
    <w:rsid w:val="008B012E"/>
    <w:rsid w:val="008C3623"/>
    <w:rsid w:val="008E0E7E"/>
    <w:rsid w:val="008E4B23"/>
    <w:rsid w:val="008E5E6B"/>
    <w:rsid w:val="008F1956"/>
    <w:rsid w:val="008F1C9D"/>
    <w:rsid w:val="009137BF"/>
    <w:rsid w:val="00914E67"/>
    <w:rsid w:val="00915A15"/>
    <w:rsid w:val="00915D84"/>
    <w:rsid w:val="00916F39"/>
    <w:rsid w:val="00920696"/>
    <w:rsid w:val="00920D64"/>
    <w:rsid w:val="00922FEA"/>
    <w:rsid w:val="00924F43"/>
    <w:rsid w:val="009273B0"/>
    <w:rsid w:val="00927C73"/>
    <w:rsid w:val="00934ACB"/>
    <w:rsid w:val="00936953"/>
    <w:rsid w:val="00937F0C"/>
    <w:rsid w:val="009420C0"/>
    <w:rsid w:val="009478D8"/>
    <w:rsid w:val="00947E74"/>
    <w:rsid w:val="0095226D"/>
    <w:rsid w:val="00954FF2"/>
    <w:rsid w:val="00956673"/>
    <w:rsid w:val="00957ABB"/>
    <w:rsid w:val="0096236E"/>
    <w:rsid w:val="009630DF"/>
    <w:rsid w:val="00963210"/>
    <w:rsid w:val="009656A2"/>
    <w:rsid w:val="009676E6"/>
    <w:rsid w:val="00991A35"/>
    <w:rsid w:val="009A38C5"/>
    <w:rsid w:val="009B33E2"/>
    <w:rsid w:val="009B48DB"/>
    <w:rsid w:val="009B7D35"/>
    <w:rsid w:val="009C4164"/>
    <w:rsid w:val="009D1E34"/>
    <w:rsid w:val="009D2A7E"/>
    <w:rsid w:val="009E3A88"/>
    <w:rsid w:val="009E4382"/>
    <w:rsid w:val="009E69A0"/>
    <w:rsid w:val="009F485A"/>
    <w:rsid w:val="009F6D60"/>
    <w:rsid w:val="009F7E07"/>
    <w:rsid w:val="00A01C99"/>
    <w:rsid w:val="00A10E56"/>
    <w:rsid w:val="00A15302"/>
    <w:rsid w:val="00A16EA2"/>
    <w:rsid w:val="00A324AB"/>
    <w:rsid w:val="00A340E5"/>
    <w:rsid w:val="00A3577F"/>
    <w:rsid w:val="00A4007C"/>
    <w:rsid w:val="00A4748D"/>
    <w:rsid w:val="00A5299C"/>
    <w:rsid w:val="00A658D2"/>
    <w:rsid w:val="00A6635C"/>
    <w:rsid w:val="00A6727C"/>
    <w:rsid w:val="00A70DA0"/>
    <w:rsid w:val="00A752CD"/>
    <w:rsid w:val="00A80AA2"/>
    <w:rsid w:val="00A821A4"/>
    <w:rsid w:val="00A83E44"/>
    <w:rsid w:val="00A8528D"/>
    <w:rsid w:val="00A85EEE"/>
    <w:rsid w:val="00A90754"/>
    <w:rsid w:val="00A91DE7"/>
    <w:rsid w:val="00A922C5"/>
    <w:rsid w:val="00AB538D"/>
    <w:rsid w:val="00AC3219"/>
    <w:rsid w:val="00AC5225"/>
    <w:rsid w:val="00AC5B9F"/>
    <w:rsid w:val="00AC5C84"/>
    <w:rsid w:val="00AC603B"/>
    <w:rsid w:val="00AD69CA"/>
    <w:rsid w:val="00AF15B9"/>
    <w:rsid w:val="00AF40E8"/>
    <w:rsid w:val="00AF7A62"/>
    <w:rsid w:val="00B010EC"/>
    <w:rsid w:val="00B015CB"/>
    <w:rsid w:val="00B11658"/>
    <w:rsid w:val="00B1273F"/>
    <w:rsid w:val="00B13E42"/>
    <w:rsid w:val="00B14936"/>
    <w:rsid w:val="00B165D3"/>
    <w:rsid w:val="00B21ABA"/>
    <w:rsid w:val="00B21F44"/>
    <w:rsid w:val="00B226C7"/>
    <w:rsid w:val="00B2445E"/>
    <w:rsid w:val="00B25E29"/>
    <w:rsid w:val="00B27BCD"/>
    <w:rsid w:val="00B27FB1"/>
    <w:rsid w:val="00B32A64"/>
    <w:rsid w:val="00B33F88"/>
    <w:rsid w:val="00B35573"/>
    <w:rsid w:val="00B512D4"/>
    <w:rsid w:val="00B54445"/>
    <w:rsid w:val="00B54757"/>
    <w:rsid w:val="00B55767"/>
    <w:rsid w:val="00B55F1A"/>
    <w:rsid w:val="00B56FF2"/>
    <w:rsid w:val="00B60004"/>
    <w:rsid w:val="00B71C39"/>
    <w:rsid w:val="00B77EFA"/>
    <w:rsid w:val="00B81C75"/>
    <w:rsid w:val="00B82957"/>
    <w:rsid w:val="00B84718"/>
    <w:rsid w:val="00B8564E"/>
    <w:rsid w:val="00B914BC"/>
    <w:rsid w:val="00B92D92"/>
    <w:rsid w:val="00BA19E4"/>
    <w:rsid w:val="00BA72BB"/>
    <w:rsid w:val="00BB28B3"/>
    <w:rsid w:val="00BB334A"/>
    <w:rsid w:val="00BB458B"/>
    <w:rsid w:val="00BB63F9"/>
    <w:rsid w:val="00BB6832"/>
    <w:rsid w:val="00BB7EBB"/>
    <w:rsid w:val="00BD2AC1"/>
    <w:rsid w:val="00BD3A00"/>
    <w:rsid w:val="00BE16FF"/>
    <w:rsid w:val="00BE3B9A"/>
    <w:rsid w:val="00BF6680"/>
    <w:rsid w:val="00BF6926"/>
    <w:rsid w:val="00BF73F6"/>
    <w:rsid w:val="00C00A6B"/>
    <w:rsid w:val="00C04738"/>
    <w:rsid w:val="00C117E1"/>
    <w:rsid w:val="00C15E37"/>
    <w:rsid w:val="00C16547"/>
    <w:rsid w:val="00C200A0"/>
    <w:rsid w:val="00C230CD"/>
    <w:rsid w:val="00C24EB0"/>
    <w:rsid w:val="00C25AEA"/>
    <w:rsid w:val="00C27AD9"/>
    <w:rsid w:val="00C30D6A"/>
    <w:rsid w:val="00C32622"/>
    <w:rsid w:val="00C345DD"/>
    <w:rsid w:val="00C4406D"/>
    <w:rsid w:val="00C5790A"/>
    <w:rsid w:val="00C61E9F"/>
    <w:rsid w:val="00C64B16"/>
    <w:rsid w:val="00C65690"/>
    <w:rsid w:val="00C66AF2"/>
    <w:rsid w:val="00C75D58"/>
    <w:rsid w:val="00C75DAE"/>
    <w:rsid w:val="00C875D4"/>
    <w:rsid w:val="00C87628"/>
    <w:rsid w:val="00C91B59"/>
    <w:rsid w:val="00C9512B"/>
    <w:rsid w:val="00CA00A5"/>
    <w:rsid w:val="00CA09C1"/>
    <w:rsid w:val="00CA1C2F"/>
    <w:rsid w:val="00CA48D7"/>
    <w:rsid w:val="00CA7EFA"/>
    <w:rsid w:val="00CB17FF"/>
    <w:rsid w:val="00CB2168"/>
    <w:rsid w:val="00CB3F74"/>
    <w:rsid w:val="00CB5ECB"/>
    <w:rsid w:val="00CC0097"/>
    <w:rsid w:val="00CC0CBF"/>
    <w:rsid w:val="00CC61B1"/>
    <w:rsid w:val="00CD2320"/>
    <w:rsid w:val="00CD7AB3"/>
    <w:rsid w:val="00CE2CA6"/>
    <w:rsid w:val="00CE4FE9"/>
    <w:rsid w:val="00CF0E1F"/>
    <w:rsid w:val="00CF10F9"/>
    <w:rsid w:val="00CF3FBB"/>
    <w:rsid w:val="00D00B8C"/>
    <w:rsid w:val="00D023F2"/>
    <w:rsid w:val="00D044A8"/>
    <w:rsid w:val="00D0588B"/>
    <w:rsid w:val="00D101ED"/>
    <w:rsid w:val="00D10CBF"/>
    <w:rsid w:val="00D17E5F"/>
    <w:rsid w:val="00D20384"/>
    <w:rsid w:val="00D26666"/>
    <w:rsid w:val="00D27599"/>
    <w:rsid w:val="00D30D95"/>
    <w:rsid w:val="00D4424A"/>
    <w:rsid w:val="00D47B4F"/>
    <w:rsid w:val="00D52C3E"/>
    <w:rsid w:val="00D52DBE"/>
    <w:rsid w:val="00D6059B"/>
    <w:rsid w:val="00D61EF5"/>
    <w:rsid w:val="00D74516"/>
    <w:rsid w:val="00D7526B"/>
    <w:rsid w:val="00D76875"/>
    <w:rsid w:val="00D76ABA"/>
    <w:rsid w:val="00D812AD"/>
    <w:rsid w:val="00D831E7"/>
    <w:rsid w:val="00D87A47"/>
    <w:rsid w:val="00D9095F"/>
    <w:rsid w:val="00D91D37"/>
    <w:rsid w:val="00D95C2C"/>
    <w:rsid w:val="00DB0D6E"/>
    <w:rsid w:val="00DB0EDC"/>
    <w:rsid w:val="00DB5CF2"/>
    <w:rsid w:val="00DC11F2"/>
    <w:rsid w:val="00DC1EAC"/>
    <w:rsid w:val="00DE2A05"/>
    <w:rsid w:val="00DE5EBE"/>
    <w:rsid w:val="00DE6ADF"/>
    <w:rsid w:val="00DE6C57"/>
    <w:rsid w:val="00DE7293"/>
    <w:rsid w:val="00DF0A29"/>
    <w:rsid w:val="00DF11D0"/>
    <w:rsid w:val="00DF254F"/>
    <w:rsid w:val="00DF6832"/>
    <w:rsid w:val="00E01581"/>
    <w:rsid w:val="00E1082C"/>
    <w:rsid w:val="00E1746C"/>
    <w:rsid w:val="00E24D7C"/>
    <w:rsid w:val="00E3076B"/>
    <w:rsid w:val="00E34EA3"/>
    <w:rsid w:val="00E423C2"/>
    <w:rsid w:val="00E43AC0"/>
    <w:rsid w:val="00E45EEA"/>
    <w:rsid w:val="00E460A1"/>
    <w:rsid w:val="00E5291D"/>
    <w:rsid w:val="00E53EB8"/>
    <w:rsid w:val="00E60126"/>
    <w:rsid w:val="00E734F0"/>
    <w:rsid w:val="00E8010D"/>
    <w:rsid w:val="00E80A1E"/>
    <w:rsid w:val="00E80C33"/>
    <w:rsid w:val="00E8652E"/>
    <w:rsid w:val="00E87923"/>
    <w:rsid w:val="00E90AF7"/>
    <w:rsid w:val="00E91189"/>
    <w:rsid w:val="00E92238"/>
    <w:rsid w:val="00E94C3D"/>
    <w:rsid w:val="00E95717"/>
    <w:rsid w:val="00EA4272"/>
    <w:rsid w:val="00EA4A54"/>
    <w:rsid w:val="00EB3497"/>
    <w:rsid w:val="00EC2A73"/>
    <w:rsid w:val="00ED2A19"/>
    <w:rsid w:val="00ED4B0B"/>
    <w:rsid w:val="00ED4D10"/>
    <w:rsid w:val="00ED4DB2"/>
    <w:rsid w:val="00EE027D"/>
    <w:rsid w:val="00EE2A66"/>
    <w:rsid w:val="00EE6CAE"/>
    <w:rsid w:val="00EE6D7F"/>
    <w:rsid w:val="00EF0F73"/>
    <w:rsid w:val="00EF16B2"/>
    <w:rsid w:val="00EF3A9E"/>
    <w:rsid w:val="00EF3E64"/>
    <w:rsid w:val="00F00B36"/>
    <w:rsid w:val="00F065FA"/>
    <w:rsid w:val="00F13974"/>
    <w:rsid w:val="00F14B9B"/>
    <w:rsid w:val="00F162F4"/>
    <w:rsid w:val="00F17CA9"/>
    <w:rsid w:val="00F204A3"/>
    <w:rsid w:val="00F22602"/>
    <w:rsid w:val="00F26EFB"/>
    <w:rsid w:val="00F344EF"/>
    <w:rsid w:val="00F37D46"/>
    <w:rsid w:val="00F42EC6"/>
    <w:rsid w:val="00F500CA"/>
    <w:rsid w:val="00F505B7"/>
    <w:rsid w:val="00F610DA"/>
    <w:rsid w:val="00F727E1"/>
    <w:rsid w:val="00F830FB"/>
    <w:rsid w:val="00F95AB0"/>
    <w:rsid w:val="00F97B79"/>
    <w:rsid w:val="00FA2C84"/>
    <w:rsid w:val="00FA42A6"/>
    <w:rsid w:val="00FA6952"/>
    <w:rsid w:val="00FB140E"/>
    <w:rsid w:val="00FB6228"/>
    <w:rsid w:val="00FB6681"/>
    <w:rsid w:val="00FC1009"/>
    <w:rsid w:val="00FC3986"/>
    <w:rsid w:val="00FC512E"/>
    <w:rsid w:val="00FC5596"/>
    <w:rsid w:val="00FC6647"/>
    <w:rsid w:val="00FD298A"/>
    <w:rsid w:val="00FD749B"/>
    <w:rsid w:val="00FE5FAB"/>
    <w:rsid w:val="00FE689B"/>
    <w:rsid w:val="00FF1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5142A"/>
  <w15:chartTrackingRefBased/>
  <w15:docId w15:val="{C0813058-A723-4620-AD95-68B02C9D1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6647"/>
    <w:rPr>
      <w:color w:val="0563C1" w:themeColor="hyperlink"/>
      <w:u w:val="single"/>
    </w:rPr>
  </w:style>
  <w:style w:type="character" w:styleId="UnresolvedMention">
    <w:name w:val="Unresolved Mention"/>
    <w:basedOn w:val="DefaultParagraphFont"/>
    <w:uiPriority w:val="99"/>
    <w:semiHidden/>
    <w:unhideWhenUsed/>
    <w:rsid w:val="00FC6647"/>
    <w:rPr>
      <w:color w:val="605E5C"/>
      <w:shd w:val="clear" w:color="auto" w:fill="E1DFDD"/>
    </w:rPr>
  </w:style>
  <w:style w:type="paragraph" w:styleId="NormalWeb">
    <w:name w:val="Normal (Web)"/>
    <w:basedOn w:val="Normal"/>
    <w:uiPriority w:val="99"/>
    <w:semiHidden/>
    <w:unhideWhenUsed/>
    <w:rsid w:val="00151B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870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F90"/>
  </w:style>
  <w:style w:type="paragraph" w:styleId="Footer">
    <w:name w:val="footer"/>
    <w:basedOn w:val="Normal"/>
    <w:link w:val="FooterChar"/>
    <w:uiPriority w:val="99"/>
    <w:unhideWhenUsed/>
    <w:rsid w:val="00870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F90"/>
  </w:style>
  <w:style w:type="paragraph" w:customStyle="1" w:styleId="Default">
    <w:name w:val="Default"/>
    <w:rsid w:val="00EE027D"/>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58850">
      <w:bodyDiv w:val="1"/>
      <w:marLeft w:val="0"/>
      <w:marRight w:val="0"/>
      <w:marTop w:val="0"/>
      <w:marBottom w:val="0"/>
      <w:divBdr>
        <w:top w:val="none" w:sz="0" w:space="0" w:color="auto"/>
        <w:left w:val="none" w:sz="0" w:space="0" w:color="auto"/>
        <w:bottom w:val="none" w:sz="0" w:space="0" w:color="auto"/>
        <w:right w:val="none" w:sz="0" w:space="0" w:color="auto"/>
      </w:divBdr>
    </w:div>
    <w:div w:id="198783753">
      <w:bodyDiv w:val="1"/>
      <w:marLeft w:val="0"/>
      <w:marRight w:val="0"/>
      <w:marTop w:val="0"/>
      <w:marBottom w:val="0"/>
      <w:divBdr>
        <w:top w:val="none" w:sz="0" w:space="0" w:color="auto"/>
        <w:left w:val="none" w:sz="0" w:space="0" w:color="auto"/>
        <w:bottom w:val="none" w:sz="0" w:space="0" w:color="auto"/>
        <w:right w:val="none" w:sz="0" w:space="0" w:color="auto"/>
      </w:divBdr>
    </w:div>
    <w:div w:id="331687533">
      <w:bodyDiv w:val="1"/>
      <w:marLeft w:val="0"/>
      <w:marRight w:val="0"/>
      <w:marTop w:val="0"/>
      <w:marBottom w:val="0"/>
      <w:divBdr>
        <w:top w:val="none" w:sz="0" w:space="0" w:color="auto"/>
        <w:left w:val="none" w:sz="0" w:space="0" w:color="auto"/>
        <w:bottom w:val="none" w:sz="0" w:space="0" w:color="auto"/>
        <w:right w:val="none" w:sz="0" w:space="0" w:color="auto"/>
      </w:divBdr>
      <w:divsChild>
        <w:div w:id="19670242">
          <w:marLeft w:val="0"/>
          <w:marRight w:val="0"/>
          <w:marTop w:val="0"/>
          <w:marBottom w:val="0"/>
          <w:divBdr>
            <w:top w:val="none" w:sz="0" w:space="0" w:color="auto"/>
            <w:left w:val="none" w:sz="0" w:space="0" w:color="auto"/>
            <w:bottom w:val="none" w:sz="0" w:space="0" w:color="auto"/>
            <w:right w:val="none" w:sz="0" w:space="0" w:color="auto"/>
          </w:divBdr>
        </w:div>
      </w:divsChild>
    </w:div>
    <w:div w:id="353968752">
      <w:bodyDiv w:val="1"/>
      <w:marLeft w:val="0"/>
      <w:marRight w:val="0"/>
      <w:marTop w:val="0"/>
      <w:marBottom w:val="0"/>
      <w:divBdr>
        <w:top w:val="none" w:sz="0" w:space="0" w:color="auto"/>
        <w:left w:val="none" w:sz="0" w:space="0" w:color="auto"/>
        <w:bottom w:val="none" w:sz="0" w:space="0" w:color="auto"/>
        <w:right w:val="none" w:sz="0" w:space="0" w:color="auto"/>
      </w:divBdr>
    </w:div>
    <w:div w:id="404574361">
      <w:bodyDiv w:val="1"/>
      <w:marLeft w:val="0"/>
      <w:marRight w:val="0"/>
      <w:marTop w:val="0"/>
      <w:marBottom w:val="0"/>
      <w:divBdr>
        <w:top w:val="none" w:sz="0" w:space="0" w:color="auto"/>
        <w:left w:val="none" w:sz="0" w:space="0" w:color="auto"/>
        <w:bottom w:val="none" w:sz="0" w:space="0" w:color="auto"/>
        <w:right w:val="none" w:sz="0" w:space="0" w:color="auto"/>
      </w:divBdr>
    </w:div>
    <w:div w:id="481970809">
      <w:bodyDiv w:val="1"/>
      <w:marLeft w:val="0"/>
      <w:marRight w:val="0"/>
      <w:marTop w:val="0"/>
      <w:marBottom w:val="0"/>
      <w:divBdr>
        <w:top w:val="none" w:sz="0" w:space="0" w:color="auto"/>
        <w:left w:val="none" w:sz="0" w:space="0" w:color="auto"/>
        <w:bottom w:val="none" w:sz="0" w:space="0" w:color="auto"/>
        <w:right w:val="none" w:sz="0" w:space="0" w:color="auto"/>
      </w:divBdr>
    </w:div>
    <w:div w:id="545726897">
      <w:bodyDiv w:val="1"/>
      <w:marLeft w:val="0"/>
      <w:marRight w:val="0"/>
      <w:marTop w:val="0"/>
      <w:marBottom w:val="0"/>
      <w:divBdr>
        <w:top w:val="none" w:sz="0" w:space="0" w:color="auto"/>
        <w:left w:val="none" w:sz="0" w:space="0" w:color="auto"/>
        <w:bottom w:val="none" w:sz="0" w:space="0" w:color="auto"/>
        <w:right w:val="none" w:sz="0" w:space="0" w:color="auto"/>
      </w:divBdr>
    </w:div>
    <w:div w:id="645430634">
      <w:bodyDiv w:val="1"/>
      <w:marLeft w:val="0"/>
      <w:marRight w:val="0"/>
      <w:marTop w:val="0"/>
      <w:marBottom w:val="0"/>
      <w:divBdr>
        <w:top w:val="none" w:sz="0" w:space="0" w:color="auto"/>
        <w:left w:val="none" w:sz="0" w:space="0" w:color="auto"/>
        <w:bottom w:val="none" w:sz="0" w:space="0" w:color="auto"/>
        <w:right w:val="none" w:sz="0" w:space="0" w:color="auto"/>
      </w:divBdr>
    </w:div>
    <w:div w:id="656685720">
      <w:bodyDiv w:val="1"/>
      <w:marLeft w:val="0"/>
      <w:marRight w:val="0"/>
      <w:marTop w:val="0"/>
      <w:marBottom w:val="0"/>
      <w:divBdr>
        <w:top w:val="none" w:sz="0" w:space="0" w:color="auto"/>
        <w:left w:val="none" w:sz="0" w:space="0" w:color="auto"/>
        <w:bottom w:val="none" w:sz="0" w:space="0" w:color="auto"/>
        <w:right w:val="none" w:sz="0" w:space="0" w:color="auto"/>
      </w:divBdr>
    </w:div>
    <w:div w:id="731008340">
      <w:bodyDiv w:val="1"/>
      <w:marLeft w:val="0"/>
      <w:marRight w:val="0"/>
      <w:marTop w:val="0"/>
      <w:marBottom w:val="0"/>
      <w:divBdr>
        <w:top w:val="none" w:sz="0" w:space="0" w:color="auto"/>
        <w:left w:val="none" w:sz="0" w:space="0" w:color="auto"/>
        <w:bottom w:val="none" w:sz="0" w:space="0" w:color="auto"/>
        <w:right w:val="none" w:sz="0" w:space="0" w:color="auto"/>
      </w:divBdr>
    </w:div>
    <w:div w:id="764883889">
      <w:bodyDiv w:val="1"/>
      <w:marLeft w:val="0"/>
      <w:marRight w:val="0"/>
      <w:marTop w:val="0"/>
      <w:marBottom w:val="0"/>
      <w:divBdr>
        <w:top w:val="none" w:sz="0" w:space="0" w:color="auto"/>
        <w:left w:val="none" w:sz="0" w:space="0" w:color="auto"/>
        <w:bottom w:val="none" w:sz="0" w:space="0" w:color="auto"/>
        <w:right w:val="none" w:sz="0" w:space="0" w:color="auto"/>
      </w:divBdr>
    </w:div>
    <w:div w:id="768618405">
      <w:bodyDiv w:val="1"/>
      <w:marLeft w:val="0"/>
      <w:marRight w:val="0"/>
      <w:marTop w:val="0"/>
      <w:marBottom w:val="0"/>
      <w:divBdr>
        <w:top w:val="none" w:sz="0" w:space="0" w:color="auto"/>
        <w:left w:val="none" w:sz="0" w:space="0" w:color="auto"/>
        <w:bottom w:val="none" w:sz="0" w:space="0" w:color="auto"/>
        <w:right w:val="none" w:sz="0" w:space="0" w:color="auto"/>
      </w:divBdr>
    </w:div>
    <w:div w:id="852450667">
      <w:bodyDiv w:val="1"/>
      <w:marLeft w:val="0"/>
      <w:marRight w:val="0"/>
      <w:marTop w:val="0"/>
      <w:marBottom w:val="0"/>
      <w:divBdr>
        <w:top w:val="none" w:sz="0" w:space="0" w:color="auto"/>
        <w:left w:val="none" w:sz="0" w:space="0" w:color="auto"/>
        <w:bottom w:val="none" w:sz="0" w:space="0" w:color="auto"/>
        <w:right w:val="none" w:sz="0" w:space="0" w:color="auto"/>
      </w:divBdr>
    </w:div>
    <w:div w:id="856119297">
      <w:bodyDiv w:val="1"/>
      <w:marLeft w:val="0"/>
      <w:marRight w:val="0"/>
      <w:marTop w:val="0"/>
      <w:marBottom w:val="0"/>
      <w:divBdr>
        <w:top w:val="none" w:sz="0" w:space="0" w:color="auto"/>
        <w:left w:val="none" w:sz="0" w:space="0" w:color="auto"/>
        <w:bottom w:val="none" w:sz="0" w:space="0" w:color="auto"/>
        <w:right w:val="none" w:sz="0" w:space="0" w:color="auto"/>
      </w:divBdr>
    </w:div>
    <w:div w:id="877353056">
      <w:bodyDiv w:val="1"/>
      <w:marLeft w:val="0"/>
      <w:marRight w:val="0"/>
      <w:marTop w:val="0"/>
      <w:marBottom w:val="0"/>
      <w:divBdr>
        <w:top w:val="none" w:sz="0" w:space="0" w:color="auto"/>
        <w:left w:val="none" w:sz="0" w:space="0" w:color="auto"/>
        <w:bottom w:val="none" w:sz="0" w:space="0" w:color="auto"/>
        <w:right w:val="none" w:sz="0" w:space="0" w:color="auto"/>
      </w:divBdr>
    </w:div>
    <w:div w:id="941688086">
      <w:bodyDiv w:val="1"/>
      <w:marLeft w:val="0"/>
      <w:marRight w:val="0"/>
      <w:marTop w:val="0"/>
      <w:marBottom w:val="0"/>
      <w:divBdr>
        <w:top w:val="none" w:sz="0" w:space="0" w:color="auto"/>
        <w:left w:val="none" w:sz="0" w:space="0" w:color="auto"/>
        <w:bottom w:val="none" w:sz="0" w:space="0" w:color="auto"/>
        <w:right w:val="none" w:sz="0" w:space="0" w:color="auto"/>
      </w:divBdr>
    </w:div>
    <w:div w:id="989946091">
      <w:bodyDiv w:val="1"/>
      <w:marLeft w:val="0"/>
      <w:marRight w:val="0"/>
      <w:marTop w:val="0"/>
      <w:marBottom w:val="0"/>
      <w:divBdr>
        <w:top w:val="none" w:sz="0" w:space="0" w:color="auto"/>
        <w:left w:val="none" w:sz="0" w:space="0" w:color="auto"/>
        <w:bottom w:val="none" w:sz="0" w:space="0" w:color="auto"/>
        <w:right w:val="none" w:sz="0" w:space="0" w:color="auto"/>
      </w:divBdr>
    </w:div>
    <w:div w:id="1332105532">
      <w:bodyDiv w:val="1"/>
      <w:marLeft w:val="0"/>
      <w:marRight w:val="0"/>
      <w:marTop w:val="0"/>
      <w:marBottom w:val="0"/>
      <w:divBdr>
        <w:top w:val="none" w:sz="0" w:space="0" w:color="auto"/>
        <w:left w:val="none" w:sz="0" w:space="0" w:color="auto"/>
        <w:bottom w:val="none" w:sz="0" w:space="0" w:color="auto"/>
        <w:right w:val="none" w:sz="0" w:space="0" w:color="auto"/>
      </w:divBdr>
      <w:divsChild>
        <w:div w:id="2031253991">
          <w:marLeft w:val="0"/>
          <w:marRight w:val="0"/>
          <w:marTop w:val="0"/>
          <w:marBottom w:val="0"/>
          <w:divBdr>
            <w:top w:val="none" w:sz="0" w:space="0" w:color="auto"/>
            <w:left w:val="none" w:sz="0" w:space="0" w:color="auto"/>
            <w:bottom w:val="none" w:sz="0" w:space="0" w:color="auto"/>
            <w:right w:val="none" w:sz="0" w:space="0" w:color="auto"/>
          </w:divBdr>
        </w:div>
      </w:divsChild>
    </w:div>
    <w:div w:id="1357730852">
      <w:bodyDiv w:val="1"/>
      <w:marLeft w:val="0"/>
      <w:marRight w:val="0"/>
      <w:marTop w:val="0"/>
      <w:marBottom w:val="0"/>
      <w:divBdr>
        <w:top w:val="none" w:sz="0" w:space="0" w:color="auto"/>
        <w:left w:val="none" w:sz="0" w:space="0" w:color="auto"/>
        <w:bottom w:val="none" w:sz="0" w:space="0" w:color="auto"/>
        <w:right w:val="none" w:sz="0" w:space="0" w:color="auto"/>
      </w:divBdr>
    </w:div>
    <w:div w:id="1482232918">
      <w:bodyDiv w:val="1"/>
      <w:marLeft w:val="0"/>
      <w:marRight w:val="0"/>
      <w:marTop w:val="0"/>
      <w:marBottom w:val="0"/>
      <w:divBdr>
        <w:top w:val="none" w:sz="0" w:space="0" w:color="auto"/>
        <w:left w:val="none" w:sz="0" w:space="0" w:color="auto"/>
        <w:bottom w:val="none" w:sz="0" w:space="0" w:color="auto"/>
        <w:right w:val="none" w:sz="0" w:space="0" w:color="auto"/>
      </w:divBdr>
    </w:div>
    <w:div w:id="1564179686">
      <w:bodyDiv w:val="1"/>
      <w:marLeft w:val="0"/>
      <w:marRight w:val="0"/>
      <w:marTop w:val="0"/>
      <w:marBottom w:val="0"/>
      <w:divBdr>
        <w:top w:val="none" w:sz="0" w:space="0" w:color="auto"/>
        <w:left w:val="none" w:sz="0" w:space="0" w:color="auto"/>
        <w:bottom w:val="none" w:sz="0" w:space="0" w:color="auto"/>
        <w:right w:val="none" w:sz="0" w:space="0" w:color="auto"/>
      </w:divBdr>
    </w:div>
    <w:div w:id="1577350867">
      <w:bodyDiv w:val="1"/>
      <w:marLeft w:val="0"/>
      <w:marRight w:val="0"/>
      <w:marTop w:val="0"/>
      <w:marBottom w:val="0"/>
      <w:divBdr>
        <w:top w:val="none" w:sz="0" w:space="0" w:color="auto"/>
        <w:left w:val="none" w:sz="0" w:space="0" w:color="auto"/>
        <w:bottom w:val="none" w:sz="0" w:space="0" w:color="auto"/>
        <w:right w:val="none" w:sz="0" w:space="0" w:color="auto"/>
      </w:divBdr>
    </w:div>
    <w:div w:id="1586721281">
      <w:bodyDiv w:val="1"/>
      <w:marLeft w:val="0"/>
      <w:marRight w:val="0"/>
      <w:marTop w:val="0"/>
      <w:marBottom w:val="0"/>
      <w:divBdr>
        <w:top w:val="none" w:sz="0" w:space="0" w:color="auto"/>
        <w:left w:val="none" w:sz="0" w:space="0" w:color="auto"/>
        <w:bottom w:val="none" w:sz="0" w:space="0" w:color="auto"/>
        <w:right w:val="none" w:sz="0" w:space="0" w:color="auto"/>
      </w:divBdr>
    </w:div>
    <w:div w:id="1628196388">
      <w:bodyDiv w:val="1"/>
      <w:marLeft w:val="0"/>
      <w:marRight w:val="0"/>
      <w:marTop w:val="0"/>
      <w:marBottom w:val="0"/>
      <w:divBdr>
        <w:top w:val="none" w:sz="0" w:space="0" w:color="auto"/>
        <w:left w:val="none" w:sz="0" w:space="0" w:color="auto"/>
        <w:bottom w:val="none" w:sz="0" w:space="0" w:color="auto"/>
        <w:right w:val="none" w:sz="0" w:space="0" w:color="auto"/>
      </w:divBdr>
    </w:div>
    <w:div w:id="1752851406">
      <w:bodyDiv w:val="1"/>
      <w:marLeft w:val="0"/>
      <w:marRight w:val="0"/>
      <w:marTop w:val="0"/>
      <w:marBottom w:val="0"/>
      <w:divBdr>
        <w:top w:val="none" w:sz="0" w:space="0" w:color="auto"/>
        <w:left w:val="none" w:sz="0" w:space="0" w:color="auto"/>
        <w:bottom w:val="none" w:sz="0" w:space="0" w:color="auto"/>
        <w:right w:val="none" w:sz="0" w:space="0" w:color="auto"/>
      </w:divBdr>
    </w:div>
    <w:div w:id="2071921928">
      <w:bodyDiv w:val="1"/>
      <w:marLeft w:val="0"/>
      <w:marRight w:val="0"/>
      <w:marTop w:val="0"/>
      <w:marBottom w:val="0"/>
      <w:divBdr>
        <w:top w:val="none" w:sz="0" w:space="0" w:color="auto"/>
        <w:left w:val="none" w:sz="0" w:space="0" w:color="auto"/>
        <w:bottom w:val="none" w:sz="0" w:space="0" w:color="auto"/>
        <w:right w:val="none" w:sz="0" w:space="0" w:color="auto"/>
      </w:divBdr>
    </w:div>
    <w:div w:id="214677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pcc.police.uk/SysSiteAssets/media/downloads/publications/publications-log/local-policing-coordination-committee/2023/national-guidance-2023-final.pdf" TargetMode="External"/><Relationship Id="rId18" Type="http://schemas.openxmlformats.org/officeDocument/2006/relationships/hyperlink" Target="https://journals-sagepub-com.ezproxy.uwtsd.ac.uk/doi/full/10.1177/0032258X211000834" TargetMode="External"/><Relationship Id="rId26" Type="http://schemas.openxmlformats.org/officeDocument/2006/relationships/hyperlink" Target="https://www.gov.uk/government/publications/pace-code-a-december-2023/pace-code-a-2023-accessible" TargetMode="External"/><Relationship Id="rId3" Type="http://schemas.openxmlformats.org/officeDocument/2006/relationships/styles" Target="styles.xml"/><Relationship Id="rId21" Type="http://schemas.openxmlformats.org/officeDocument/2006/relationships/hyperlink" Target="https://unlock.org.uk/advice/mappa/"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llege.police.uk/research/crime-reduction-toolkit/body-worn-cameras" TargetMode="External"/><Relationship Id="rId17" Type="http://schemas.openxmlformats.org/officeDocument/2006/relationships/hyperlink" Target="https://assets.college.police.uk/s3fs-public/2021-10/Diversity-equality-and-inclusion-strategy.pdf" TargetMode="External"/><Relationship Id="rId25" Type="http://schemas.openxmlformats.org/officeDocument/2006/relationships/hyperlink" Target="https://www.nspcc.org.uk/what-is-child-abuse/types-of-abuse/gangs-criminal-exploitation/"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pccs.police.uk/media/5817/diversity-equality-and-inclusion-in-policing-2019-report.pdf" TargetMode="External"/><Relationship Id="rId20" Type="http://schemas.openxmlformats.org/officeDocument/2006/relationships/hyperlink" Target="https://www.victimsupport.org.uk/help-and-support/coping-crime/how-can-crime-affect-you/" TargetMode="External"/><Relationship Id="rId29" Type="http://schemas.openxmlformats.org/officeDocument/2006/relationships/hyperlink" Target="https://www.college.police.uk/research/vulnerability-violent-crime-interven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10439463.2023.2174541" TargetMode="External"/><Relationship Id="rId24" Type="http://schemas.openxmlformats.org/officeDocument/2006/relationships/hyperlink" Target="https://www.ncb.org.uk/sites/default/files/uploads/attachments/20210513_Rapid%20Review_-%20Summary%20Report%20-%20FINAL.pdf" TargetMode="External"/><Relationship Id="rId32" Type="http://schemas.openxmlformats.org/officeDocument/2006/relationships/hyperlink" Target="https://www.actionforchildren.org.uk/blog/young-people-and-serious-organised-crime-how-early-intervention-can-help/" TargetMode="External"/><Relationship Id="rId5" Type="http://schemas.openxmlformats.org/officeDocument/2006/relationships/webSettings" Target="webSettings.xml"/><Relationship Id="rId15" Type="http://schemas.openxmlformats.org/officeDocument/2006/relationships/hyperlink" Target="https://www.met.police.uk/advice/advice-and-information/cl/county-lines/" TargetMode="External"/><Relationship Id="rId23" Type="http://schemas.openxmlformats.org/officeDocument/2006/relationships/hyperlink" Target="https://www.college.police.uk/app/engagement-and-communication/media-relations" TargetMode="External"/><Relationship Id="rId28" Type="http://schemas.openxmlformats.org/officeDocument/2006/relationships/hyperlink" Target="https://www.tnlcommunityfund.org.uk/media/documents/BLF_KL18-12-Serious-Violence.pdf?mtime=20181017132115" TargetMode="External"/><Relationship Id="rId10" Type="http://schemas.openxmlformats.org/officeDocument/2006/relationships/hyperlink" Target="https://www.revealmedia.co.uk/industries/police-body-cameras?utm_source=google&amp;utm_medium=cpc&amp;utm_campaign=19040844907_&amp;utm_content=637387422199_&amp;utm_term=police+vest+camera&amp;cmp_id=19040844907&amp;adg_id=141169098142&amp;kwd=police+vest+camera&amp;device=c&amp;utm_marketing_tactic=141169098142&amp;utm_creative_format=p&amp;utm_source_platform=g_g&amp;gclid=EAIaIQobChMI27ry-Mb1gwMVKJhQBh3AYwXXEAMYASAAEgJ3kPD_BwE" TargetMode="External"/><Relationship Id="rId19" Type="http://schemas.openxmlformats.org/officeDocument/2006/relationships/hyperlink" Target="https://www.policeconduct.gov.uk/learning-lessons-40-abuse-position-sexual-purpose-apsp" TargetMode="External"/><Relationship Id="rId31" Type="http://schemas.openxmlformats.org/officeDocument/2006/relationships/hyperlink" Target="https://www.eif.org.uk/why-it-matters/what-is-early-intervention" TargetMode="External"/><Relationship Id="rId4" Type="http://schemas.openxmlformats.org/officeDocument/2006/relationships/settings" Target="settings.xml"/><Relationship Id="rId9" Type="http://schemas.openxmlformats.org/officeDocument/2006/relationships/hyperlink" Target="https://phw.nhs.wales/topics/adverse-childhood-experiences/" TargetMode="External"/><Relationship Id="rId14" Type="http://schemas.openxmlformats.org/officeDocument/2006/relationships/hyperlink" Target="https://assets.college.police.uk/s3fs-public/College-of-Policing-Positive-Action-Guidance.pdf" TargetMode="External"/><Relationship Id="rId22" Type="http://schemas.openxmlformats.org/officeDocument/2006/relationships/hyperlink" Target="https://send-network.co.uk/posts/early-intervention-the-gap-between-policy-and-practice" TargetMode="External"/><Relationship Id="rId27" Type="http://schemas.openxmlformats.org/officeDocument/2006/relationships/hyperlink" Target="https://www.tandfonline.com/" TargetMode="External"/><Relationship Id="rId30" Type="http://schemas.openxmlformats.org/officeDocument/2006/relationships/hyperlink" Target="https://www.childrenssociety.org.uk/what-we-do/our-work/child-criminal-exploitation-and-county-lines/what-is-county-lines" TargetMode="External"/><Relationship Id="rId35" Type="http://schemas.openxmlformats.org/officeDocument/2006/relationships/theme" Target="theme/theme1.xml"/><Relationship Id="rId8" Type="http://schemas.openxmlformats.org/officeDocument/2006/relationships/hyperlink" Target="https://assets.publishing.service.gov.uk/media/5a7a36f2e5274a34770e5114/DFE-RR1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1E78F-D2F0-46C1-9A22-071A5043A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2526</TotalTime>
  <Pages>9</Pages>
  <Words>4790</Words>
  <Characters>27306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Juraszek,Patryk swp8574</dc:creator>
  <cp:keywords/>
  <dc:description/>
  <cp:lastModifiedBy>Juraszek,Patryk swp8574</cp:lastModifiedBy>
  <cp:revision>730</cp:revision>
  <dcterms:created xsi:type="dcterms:W3CDTF">2024-01-24T07:53:00Z</dcterms:created>
  <dcterms:modified xsi:type="dcterms:W3CDTF">2024-05-04T19:28:00Z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2024-01-24T08:17:49Z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c11bae15-7902-4d10-8228-dcb2b0abe8f5</vt:lpwstr>
  </property>
  <property fmtid="{D5CDD505-2E9C-101B-9397-08002B2CF9AE}" pid="8" name="MSIP_Label_66cf8fe5-b7b7-4df7-b38d-1c61ac2f6639_ContentBits">
    <vt:lpwstr>0</vt:lpwstr>
  </property>
</Properties>
</file>