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00" w:rsidRPr="006939AD" w:rsidRDefault="006939AD" w:rsidP="006939AD">
      <w:pPr>
        <w:spacing w:after="0" w:line="360" w:lineRule="auto"/>
        <w:rPr>
          <w:rFonts w:ascii="Arial" w:hAnsi="Arial" w:cs="Arial"/>
        </w:rPr>
      </w:pPr>
      <w:r w:rsidRPr="006939AD">
        <w:rPr>
          <w:rFonts w:ascii="Arial" w:hAnsi="Arial" w:cs="Arial"/>
          <w:b/>
        </w:rPr>
        <w:t>Module name:</w:t>
      </w:r>
      <w:r>
        <w:rPr>
          <w:rFonts w:ascii="Arial" w:hAnsi="Arial" w:cs="Arial"/>
          <w:b/>
        </w:rPr>
        <w:t xml:space="preserve"> </w:t>
      </w:r>
      <w:r>
        <w:rPr>
          <w:rFonts w:ascii="Arial" w:hAnsi="Arial" w:cs="Arial"/>
        </w:rPr>
        <w:t>BMSW4004 – Problem Solving and Decision Making</w:t>
      </w:r>
    </w:p>
    <w:p w:rsidR="006939AD" w:rsidRPr="006939AD" w:rsidRDefault="006939AD" w:rsidP="006939AD">
      <w:pPr>
        <w:spacing w:after="0" w:line="360" w:lineRule="auto"/>
        <w:rPr>
          <w:rFonts w:ascii="Arial" w:hAnsi="Arial" w:cs="Arial"/>
        </w:rPr>
      </w:pPr>
      <w:r w:rsidRPr="006939AD">
        <w:rPr>
          <w:rFonts w:ascii="Arial" w:hAnsi="Arial" w:cs="Arial"/>
          <w:b/>
        </w:rPr>
        <w:t>Assignment title:</w:t>
      </w:r>
      <w:r>
        <w:rPr>
          <w:rFonts w:ascii="Arial" w:hAnsi="Arial" w:cs="Arial"/>
          <w:b/>
        </w:rPr>
        <w:t xml:space="preserve"> </w:t>
      </w:r>
      <w:r>
        <w:rPr>
          <w:rFonts w:ascii="Arial" w:hAnsi="Arial" w:cs="Arial"/>
        </w:rPr>
        <w:t>Written report</w:t>
      </w:r>
    </w:p>
    <w:p w:rsidR="006939AD" w:rsidRPr="006939AD" w:rsidRDefault="006939AD" w:rsidP="006939AD">
      <w:pPr>
        <w:spacing w:after="0" w:line="360" w:lineRule="auto"/>
        <w:rPr>
          <w:rFonts w:ascii="Arial" w:hAnsi="Arial" w:cs="Arial"/>
        </w:rPr>
      </w:pPr>
      <w:r w:rsidRPr="006939AD">
        <w:rPr>
          <w:rFonts w:ascii="Arial" w:hAnsi="Arial" w:cs="Arial"/>
          <w:b/>
        </w:rPr>
        <w:t>Module tutor:</w:t>
      </w:r>
      <w:r>
        <w:rPr>
          <w:rFonts w:ascii="Arial" w:hAnsi="Arial" w:cs="Arial"/>
          <w:b/>
        </w:rPr>
        <w:t xml:space="preserve"> </w:t>
      </w:r>
      <w:r>
        <w:rPr>
          <w:rFonts w:ascii="Arial" w:hAnsi="Arial" w:cs="Arial"/>
        </w:rPr>
        <w:t>Yohan Mendis</w:t>
      </w:r>
    </w:p>
    <w:p w:rsidR="006939AD" w:rsidRPr="006939AD" w:rsidRDefault="006939AD" w:rsidP="006939AD">
      <w:pPr>
        <w:spacing w:after="0" w:line="360" w:lineRule="auto"/>
        <w:rPr>
          <w:rFonts w:ascii="Arial" w:hAnsi="Arial" w:cs="Arial"/>
        </w:rPr>
      </w:pPr>
      <w:r w:rsidRPr="006939AD">
        <w:rPr>
          <w:rFonts w:ascii="Arial" w:hAnsi="Arial" w:cs="Arial"/>
          <w:b/>
        </w:rPr>
        <w:t>Student:</w:t>
      </w:r>
      <w:r>
        <w:rPr>
          <w:rFonts w:ascii="Arial" w:hAnsi="Arial" w:cs="Arial"/>
          <w:b/>
        </w:rPr>
        <w:t xml:space="preserve"> </w:t>
      </w:r>
      <w:r>
        <w:rPr>
          <w:rFonts w:ascii="Arial" w:hAnsi="Arial" w:cs="Arial"/>
        </w:rPr>
        <w:t>Maria Francisca Bumbu</w:t>
      </w:r>
    </w:p>
    <w:p w:rsidR="006939AD" w:rsidRPr="006939AD" w:rsidRDefault="006939AD" w:rsidP="006939AD">
      <w:pPr>
        <w:spacing w:after="0" w:line="360" w:lineRule="auto"/>
        <w:rPr>
          <w:rFonts w:ascii="Arial" w:hAnsi="Arial" w:cs="Arial"/>
        </w:rPr>
      </w:pPr>
      <w:r w:rsidRPr="006939AD">
        <w:rPr>
          <w:rFonts w:ascii="Arial" w:hAnsi="Arial" w:cs="Arial"/>
          <w:b/>
        </w:rPr>
        <w:t>Student ID:</w:t>
      </w:r>
      <w:r>
        <w:rPr>
          <w:rFonts w:ascii="Arial" w:hAnsi="Arial" w:cs="Arial"/>
          <w:b/>
        </w:rPr>
        <w:t xml:space="preserve"> </w:t>
      </w:r>
      <w:r>
        <w:rPr>
          <w:rFonts w:ascii="Arial" w:hAnsi="Arial" w:cs="Arial"/>
        </w:rPr>
        <w:t>2121820</w:t>
      </w:r>
    </w:p>
    <w:p w:rsidR="006939AD" w:rsidRDefault="006939AD" w:rsidP="006939AD">
      <w:pPr>
        <w:spacing w:after="0" w:line="360" w:lineRule="auto"/>
        <w:rPr>
          <w:rFonts w:ascii="Arial" w:hAnsi="Arial" w:cs="Arial"/>
        </w:rPr>
      </w:pPr>
      <w:r w:rsidRPr="006939AD">
        <w:rPr>
          <w:rFonts w:ascii="Arial" w:hAnsi="Arial" w:cs="Arial"/>
          <w:b/>
        </w:rPr>
        <w:t>Word Count:</w:t>
      </w:r>
      <w:r>
        <w:rPr>
          <w:rFonts w:ascii="Arial" w:hAnsi="Arial" w:cs="Arial"/>
          <w:b/>
        </w:rPr>
        <w:t xml:space="preserve"> </w:t>
      </w:r>
      <w:r w:rsidR="00232CA4" w:rsidRPr="00232CA4">
        <w:rPr>
          <w:rFonts w:ascii="Arial" w:hAnsi="Arial" w:cs="Arial"/>
        </w:rPr>
        <w:t>2125</w:t>
      </w: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rPr>
          <w:rFonts w:ascii="Arial" w:hAnsi="Arial" w:cs="Arial"/>
        </w:rPr>
      </w:pPr>
    </w:p>
    <w:p w:rsidR="006939AD" w:rsidRDefault="006939AD" w:rsidP="006939AD">
      <w:pPr>
        <w:spacing w:after="0" w:line="360" w:lineRule="auto"/>
        <w:jc w:val="center"/>
        <w:rPr>
          <w:rFonts w:ascii="Arial" w:hAnsi="Arial" w:cs="Arial"/>
          <w:b/>
        </w:rPr>
      </w:pPr>
      <w:r w:rsidRPr="006939AD">
        <w:rPr>
          <w:rFonts w:ascii="Arial" w:hAnsi="Arial" w:cs="Arial"/>
          <w:b/>
        </w:rPr>
        <w:lastRenderedPageBreak/>
        <w:t>Table of contents</w:t>
      </w:r>
    </w:p>
    <w:p w:rsidR="006939AD" w:rsidRDefault="006939AD" w:rsidP="006939AD">
      <w:pPr>
        <w:spacing w:after="0" w:line="360" w:lineRule="auto"/>
        <w:jc w:val="center"/>
        <w:rPr>
          <w:rFonts w:ascii="Arial" w:hAnsi="Arial" w:cs="Arial"/>
          <w:b/>
        </w:rPr>
      </w:pPr>
    </w:p>
    <w:p w:rsidR="00B6333D" w:rsidRDefault="00232CA4" w:rsidP="006939AD">
      <w:pPr>
        <w:spacing w:after="0" w:line="360" w:lineRule="auto"/>
        <w:jc w:val="both"/>
        <w:rPr>
          <w:rFonts w:ascii="Arial" w:hAnsi="Arial" w:cs="Arial"/>
          <w:b/>
        </w:rPr>
      </w:pPr>
      <w:r>
        <w:rPr>
          <w:rFonts w:ascii="Arial" w:hAnsi="Arial" w:cs="Arial"/>
          <w:b/>
          <w:noProof/>
        </w:rPr>
        <w:drawing>
          <wp:inline distT="0" distB="0" distL="0" distR="0">
            <wp:extent cx="5943600" cy="2725878"/>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
                    <a:srcRect/>
                    <a:stretch>
                      <a:fillRect/>
                    </a:stretch>
                  </pic:blipFill>
                  <pic:spPr bwMode="auto">
                    <a:xfrm>
                      <a:off x="0" y="0"/>
                      <a:ext cx="5943600" cy="2725878"/>
                    </a:xfrm>
                    <a:prstGeom prst="rect">
                      <a:avLst/>
                    </a:prstGeom>
                    <a:noFill/>
                    <a:ln w="9525">
                      <a:noFill/>
                      <a:miter lim="800000"/>
                      <a:headEnd/>
                      <a:tailEnd/>
                    </a:ln>
                  </pic:spPr>
                </pic:pic>
              </a:graphicData>
            </a:graphic>
          </wp:inline>
        </w:drawing>
      </w: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B6333D" w:rsidRDefault="00B6333D" w:rsidP="006939AD">
      <w:pPr>
        <w:spacing w:after="0" w:line="360" w:lineRule="auto"/>
        <w:jc w:val="both"/>
        <w:rPr>
          <w:rFonts w:ascii="Arial" w:hAnsi="Arial" w:cs="Arial"/>
          <w:b/>
        </w:rPr>
      </w:pPr>
    </w:p>
    <w:p w:rsidR="00232CA4" w:rsidRDefault="00232CA4" w:rsidP="00B6333D">
      <w:pPr>
        <w:spacing w:after="0" w:line="360" w:lineRule="auto"/>
        <w:jc w:val="center"/>
        <w:rPr>
          <w:rFonts w:ascii="Arial" w:hAnsi="Arial" w:cs="Arial"/>
          <w:b/>
        </w:rPr>
        <w:sectPr w:rsidR="00232CA4">
          <w:footerReference w:type="default" r:id="rId8"/>
          <w:pgSz w:w="12240" w:h="15840"/>
          <w:pgMar w:top="1440" w:right="1440" w:bottom="1440" w:left="1440" w:header="708" w:footer="708" w:gutter="0"/>
          <w:cols w:space="708"/>
          <w:docGrid w:linePitch="360"/>
        </w:sectPr>
      </w:pPr>
    </w:p>
    <w:p w:rsidR="00B6333D" w:rsidRDefault="00B6333D" w:rsidP="00B6333D">
      <w:pPr>
        <w:spacing w:after="0" w:line="360" w:lineRule="auto"/>
        <w:jc w:val="center"/>
        <w:rPr>
          <w:rFonts w:ascii="Arial" w:hAnsi="Arial" w:cs="Arial"/>
          <w:b/>
        </w:rPr>
      </w:pPr>
      <w:r>
        <w:rPr>
          <w:rFonts w:ascii="Arial" w:hAnsi="Arial" w:cs="Arial"/>
          <w:b/>
        </w:rPr>
        <w:lastRenderedPageBreak/>
        <w:t>Introduction</w:t>
      </w:r>
    </w:p>
    <w:p w:rsidR="00B6333D" w:rsidRDefault="00B6333D" w:rsidP="00B6333D">
      <w:pPr>
        <w:spacing w:after="0" w:line="360" w:lineRule="auto"/>
        <w:jc w:val="center"/>
        <w:rPr>
          <w:rFonts w:ascii="Arial" w:hAnsi="Arial" w:cs="Arial"/>
          <w:b/>
        </w:rPr>
      </w:pPr>
    </w:p>
    <w:p w:rsidR="00B6333D" w:rsidRDefault="00B6333D" w:rsidP="00B6333D">
      <w:pPr>
        <w:spacing w:after="0" w:line="360" w:lineRule="auto"/>
        <w:jc w:val="both"/>
        <w:rPr>
          <w:rFonts w:ascii="Arial" w:hAnsi="Arial" w:cs="Arial"/>
        </w:rPr>
      </w:pPr>
      <w:r>
        <w:rPr>
          <w:rFonts w:ascii="Arial" w:hAnsi="Arial" w:cs="Arial"/>
        </w:rPr>
        <w:tab/>
        <w:t>This report is going to discuss aspects regarding the staffing issue in the NHS, why can’t the NHS attract more employees, how can they improve their strategies in order to attract more employees by presenting the PESTLE analysis and the Fishbone diagram and also by presenting a SMART plan that can help solve the staffing problem in the NHS.</w:t>
      </w:r>
    </w:p>
    <w:p w:rsidR="00B6333D" w:rsidRDefault="00B6333D" w:rsidP="00B6333D">
      <w:pPr>
        <w:spacing w:after="0" w:line="360" w:lineRule="auto"/>
        <w:ind w:firstLine="720"/>
        <w:jc w:val="both"/>
        <w:rPr>
          <w:rFonts w:ascii="Arial" w:hAnsi="Arial" w:cs="Arial"/>
        </w:rPr>
      </w:pPr>
      <w:r w:rsidRPr="00B6333D">
        <w:rPr>
          <w:rFonts w:ascii="Arial" w:hAnsi="Arial" w:cs="Arial"/>
        </w:rPr>
        <w:t>Actually there are in excess of 100,000 opportunities for NHS staff - one out of ten of all NHS occupations. Staff turnover is extremely high, with many attendants, birthing specialists and clinical staff leaving every month (particularly in optional consideration, local area administrations and general interior medication). Moreover, wiped out leave and participation are constantly high. Add to that the hardships most NHS associations are presently having in enrolling staff and the image becomes more clear. This is an emergency that compromises the Department of Health's capacity to give protected, great consideration to individuals in our networks. In some other industry, expanded worker turnover, truancy and trouble enrolling would be viewed as warnings that caution of the possible harmfulness of hierarchical culture.</w:t>
      </w: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ind w:firstLine="720"/>
        <w:jc w:val="both"/>
        <w:rPr>
          <w:rFonts w:ascii="Arial" w:hAnsi="Arial" w:cs="Arial"/>
          <w:b/>
        </w:rPr>
      </w:pPr>
      <w:r>
        <w:rPr>
          <w:rFonts w:ascii="Arial" w:hAnsi="Arial" w:cs="Arial"/>
          <w:b/>
        </w:rPr>
        <w:lastRenderedPageBreak/>
        <w:t>A research informed discussion on the nature and impact of the complex problem on employees and their organization</w:t>
      </w:r>
    </w:p>
    <w:p w:rsidR="00B6333D" w:rsidRDefault="00B6333D" w:rsidP="00B6333D">
      <w:pPr>
        <w:spacing w:after="0" w:line="360" w:lineRule="auto"/>
        <w:jc w:val="center"/>
        <w:rPr>
          <w:rFonts w:ascii="Arial" w:hAnsi="Arial" w:cs="Arial"/>
          <w:b/>
        </w:rPr>
      </w:pPr>
    </w:p>
    <w:p w:rsidR="00B6333D" w:rsidRPr="00B6333D" w:rsidRDefault="00B6333D" w:rsidP="00B6333D">
      <w:pPr>
        <w:spacing w:after="0" w:line="360" w:lineRule="auto"/>
        <w:ind w:firstLine="720"/>
        <w:jc w:val="both"/>
        <w:rPr>
          <w:rFonts w:ascii="Arial" w:hAnsi="Arial" w:cs="Arial"/>
        </w:rPr>
      </w:pPr>
      <w:r w:rsidRPr="00B6333D">
        <w:rPr>
          <w:rFonts w:ascii="Arial" w:hAnsi="Arial" w:cs="Arial"/>
        </w:rPr>
        <w:t>The National Health Service (NHS) of the United Kingdom deals with numerous issues somewhat recently: The quantity of patients is expanding consistently, while the current staff can't adapt to this rise. As per NHS Digital, the NHS has treated in excess of 1,4 million patients like clockwork - just in England (NHS, 2019). Be that as it may, some</w:t>
      </w:r>
      <w:r>
        <w:rPr>
          <w:rFonts w:ascii="Arial" w:hAnsi="Arial" w:cs="Arial"/>
        </w:rPr>
        <w:t>thing like 1,1 million people</w:t>
      </w:r>
      <w:r w:rsidRPr="00B6333D">
        <w:rPr>
          <w:rFonts w:ascii="Arial" w:hAnsi="Arial" w:cs="Arial"/>
        </w:rPr>
        <w:t xml:space="preserve"> worked for the NHS in September 2018 (NHS Digital, 2018a).</w:t>
      </w:r>
    </w:p>
    <w:p w:rsidR="00B6333D" w:rsidRDefault="00B6333D" w:rsidP="00B6333D">
      <w:pPr>
        <w:spacing w:after="0" w:line="360" w:lineRule="auto"/>
        <w:ind w:firstLine="720"/>
        <w:jc w:val="both"/>
        <w:rPr>
          <w:rFonts w:ascii="Arial" w:hAnsi="Arial" w:cs="Arial"/>
        </w:rPr>
      </w:pPr>
      <w:r w:rsidRPr="00B6333D">
        <w:rPr>
          <w:rFonts w:ascii="Arial" w:hAnsi="Arial" w:cs="Arial"/>
        </w:rPr>
        <w:t>In this manner, the NHS needs to enroll new representatives to endure the high measure of work. Be that as it may, filling all opening: Latest examinations expect there is a 11% opportunity rate just for attendants inside the medical services framework, which rises to a complete number of 36000 (House of Commons, 2018, p is now impractical. 6). Simultaneously, roughly 22000 individuals move on from a four year college education in Nursing in the UK yearly. Albeit the NHS previously executed new systems to manage this issue, for instance through Fast Track Schemes, it is indispensably vital to track down a compelling method for enrolling these medical attendants appropriately to track down the best contender for empty positions (House of Commons, 2018, p. 19)</w:t>
      </w:r>
    </w:p>
    <w:p w:rsidR="00B6333D" w:rsidRDefault="00B6333D" w:rsidP="00B6333D">
      <w:pPr>
        <w:spacing w:after="0" w:line="360" w:lineRule="auto"/>
        <w:ind w:firstLine="720"/>
        <w:jc w:val="both"/>
        <w:rPr>
          <w:rFonts w:ascii="Arial" w:hAnsi="Arial" w:cs="Arial"/>
        </w:rPr>
      </w:pPr>
      <w:r w:rsidRPr="00B6333D">
        <w:rPr>
          <w:rFonts w:ascii="Arial" w:hAnsi="Arial" w:cs="Arial"/>
        </w:rPr>
        <w:t>Besides, the NHS needs to manage a high turnover rate: In the second quartal of the monetary year 2018/2019, 71291 workers left the associat</w:t>
      </w:r>
      <w:r>
        <w:rPr>
          <w:rFonts w:ascii="Arial" w:hAnsi="Arial" w:cs="Arial"/>
        </w:rPr>
        <w:t>ion and close to half of them</w:t>
      </w:r>
      <w:r w:rsidRPr="00B6333D">
        <w:rPr>
          <w:rFonts w:ascii="Arial" w:hAnsi="Arial" w:cs="Arial"/>
        </w:rPr>
        <w:t xml:space="preserve"> left willful. The most well-known reasons are</w:t>
      </w:r>
      <w:r w:rsidR="00513A6B">
        <w:rPr>
          <w:rFonts w:ascii="Arial" w:hAnsi="Arial" w:cs="Arial"/>
        </w:rPr>
        <w:t xml:space="preserve"> a terrible work-life-balance</w:t>
      </w:r>
      <w:r w:rsidRPr="00B6333D">
        <w:rPr>
          <w:rFonts w:ascii="Arial" w:hAnsi="Arial" w:cs="Arial"/>
        </w:rPr>
        <w:t>, better pr</w:t>
      </w:r>
      <w:r>
        <w:rPr>
          <w:rFonts w:ascii="Arial" w:hAnsi="Arial" w:cs="Arial"/>
        </w:rPr>
        <w:t>ize packages</w:t>
      </w:r>
      <w:r w:rsidRPr="00B6333D">
        <w:rPr>
          <w:rFonts w:ascii="Arial" w:hAnsi="Arial" w:cs="Arial"/>
        </w:rPr>
        <w:t>, and</w:t>
      </w:r>
      <w:r>
        <w:rPr>
          <w:rFonts w:ascii="Arial" w:hAnsi="Arial" w:cs="Arial"/>
        </w:rPr>
        <w:t xml:space="preserve"> the absence of opportunities</w:t>
      </w:r>
      <w:r w:rsidRPr="00B6333D">
        <w:rPr>
          <w:rFonts w:ascii="Arial" w:hAnsi="Arial" w:cs="Arial"/>
        </w:rPr>
        <w:t xml:space="preserve"> (NHS Digital, 2018b).</w:t>
      </w:r>
    </w:p>
    <w:p w:rsidR="00B6333D" w:rsidRDefault="00B6333D" w:rsidP="00B6333D">
      <w:pPr>
        <w:spacing w:after="0" w:line="360" w:lineRule="auto"/>
        <w:ind w:firstLine="720"/>
        <w:jc w:val="both"/>
        <w:rPr>
          <w:rFonts w:ascii="Arial" w:hAnsi="Arial" w:cs="Arial"/>
        </w:rPr>
      </w:pPr>
      <w:r w:rsidRPr="00B6333D">
        <w:rPr>
          <w:rFonts w:ascii="Arial" w:hAnsi="Arial" w:cs="Arial"/>
        </w:rPr>
        <w:t>To keep the NHS suitable, it is critical to formulate supportable methodologies which will tackle the issues of ineffective enrollment and high turnover. This paper gives proposals to these two principal issues inside NHS's HR work and talks about their conceivable constraint. In light of hypothetical structures, another business marking and maintenance procedures like expanding the learning and improvement prospects, redesigning the prize framework, as well as establishing a balance between fun and serious activities engaging climate will be presented and their impediments will be examined.</w:t>
      </w:r>
    </w:p>
    <w:p w:rsidR="00B6333D" w:rsidRDefault="00B6333D" w:rsidP="00B6333D">
      <w:pPr>
        <w:spacing w:after="0" w:line="360" w:lineRule="auto"/>
        <w:ind w:firstLine="720"/>
        <w:jc w:val="both"/>
        <w:rPr>
          <w:rFonts w:ascii="Arial" w:hAnsi="Arial" w:cs="Arial"/>
        </w:rPr>
      </w:pPr>
      <w:r w:rsidRPr="00B6333D">
        <w:rPr>
          <w:rFonts w:ascii="Arial" w:hAnsi="Arial" w:cs="Arial"/>
        </w:rPr>
        <w:t xml:space="preserve">To guarantee that utilized selecting apparatuses are really working, it is important to make an appealing manager brand. As per Backhaus and Tikoo (2004, p. 502), manager marking calls attention to what compels a business exceptional and makes the motivation behind the association understood. This particular sort of showcasing is particularly helpful in close work markets as in the wellbeing business where potential representatives are uncommon. Having an exact business brand prompts higher boss fascination and higher </w:t>
      </w:r>
      <w:r w:rsidRPr="00B6333D">
        <w:rPr>
          <w:rFonts w:ascii="Arial" w:hAnsi="Arial" w:cs="Arial"/>
        </w:rPr>
        <w:lastRenderedPageBreak/>
        <w:t>individual association fit, which diminishes turnover goals (Backhaus and Tikoo</w:t>
      </w:r>
      <w:r w:rsidR="00513A6B">
        <w:rPr>
          <w:rFonts w:ascii="Arial" w:hAnsi="Arial" w:cs="Arial"/>
        </w:rPr>
        <w:t>, 2004, p. 507</w:t>
      </w:r>
      <w:r w:rsidRPr="00B6333D">
        <w:rPr>
          <w:rFonts w:ascii="Arial" w:hAnsi="Arial" w:cs="Arial"/>
        </w:rPr>
        <w:t>; Kristof-Brown, Zimmerman, and Johnson, 2005).</w:t>
      </w:r>
    </w:p>
    <w:p w:rsidR="00B6333D" w:rsidRDefault="00B6333D" w:rsidP="00B6333D">
      <w:pPr>
        <w:spacing w:after="0" w:line="360" w:lineRule="auto"/>
        <w:ind w:firstLine="720"/>
        <w:jc w:val="both"/>
        <w:rPr>
          <w:rFonts w:ascii="Arial" w:hAnsi="Arial" w:cs="Arial"/>
        </w:rPr>
      </w:pPr>
      <w:r w:rsidRPr="00B6333D">
        <w:rPr>
          <w:rFonts w:ascii="Arial" w:hAnsi="Arial" w:cs="Arial"/>
        </w:rPr>
        <w:t>To make a special business brand, NHS ought to zero in on its own motivation and the justification for why individuals choose to work for them - helping individuals. A promoting effort "I'm NHS. YOU ARE NHS. WE ARE NHS" with pictures and accounts of genuine representatives and why they chose to work for the NHS can assist future competitors with relating to the association and its workers, as well as making a hierarchical citizenship conduct for the current staff. This is viewed as causally connected with work commitment (Newton and LePine, 2018, p. 47).</w:t>
      </w:r>
    </w:p>
    <w:p w:rsidR="00B6333D" w:rsidRPr="00B6333D" w:rsidRDefault="00B6333D" w:rsidP="00B6333D">
      <w:pPr>
        <w:spacing w:after="0" w:line="360" w:lineRule="auto"/>
        <w:ind w:firstLine="720"/>
        <w:jc w:val="both"/>
        <w:rPr>
          <w:rFonts w:ascii="Arial" w:hAnsi="Arial" w:cs="Arial"/>
        </w:rPr>
      </w:pPr>
      <w:r w:rsidRPr="00B6333D">
        <w:rPr>
          <w:rFonts w:ascii="Arial" w:hAnsi="Arial" w:cs="Arial"/>
        </w:rPr>
        <w:t>Be that as it may, not just making them feel of having a place will keep the ongoing staff, as well as not just enlisting new individuals will tackle recent concerns on the off chance that they will fundamentally not stay with the association. The NHS needs to zero in on finding a higher line of work commitment first through fixing the principal motivations behind why representatives are leaving the organization too.</w:t>
      </w:r>
    </w:p>
    <w:p w:rsidR="00B6333D" w:rsidRDefault="00B6333D" w:rsidP="00B6333D">
      <w:pPr>
        <w:spacing w:after="0" w:line="360" w:lineRule="auto"/>
        <w:ind w:firstLine="720"/>
        <w:jc w:val="both"/>
        <w:rPr>
          <w:rFonts w:ascii="Arial" w:hAnsi="Arial" w:cs="Arial"/>
        </w:rPr>
      </w:pPr>
      <w:r w:rsidRPr="00B6333D">
        <w:rPr>
          <w:rFonts w:ascii="Arial" w:hAnsi="Arial" w:cs="Arial"/>
        </w:rPr>
        <w:t xml:space="preserve"> As per Kahn (1990, p. 700), individuals who partake in their occupation are bound to remain in the job they are possessing. In this manner, a high work commitment ought to prompt less turnover expectations, higher inspiration and greater of work (Roberts and Davenport, 2002, p. 21). As expressed previously, the main pressing concerns of leaving were absence of chance, better award frameworks at overcoming associations and the balance between fun and serious activities. To really upgrade work commitment, inspiration and the general fulfillment of its representatives, the NHS ought to make moves to tackle these issues.</w:t>
      </w:r>
    </w:p>
    <w:p w:rsidR="00B6333D" w:rsidRPr="00B6333D" w:rsidRDefault="00B6333D" w:rsidP="00B6333D">
      <w:pPr>
        <w:spacing w:after="0" w:line="360" w:lineRule="auto"/>
        <w:ind w:firstLine="720"/>
        <w:jc w:val="both"/>
        <w:rPr>
          <w:rFonts w:ascii="Arial" w:hAnsi="Arial" w:cs="Arial"/>
        </w:rPr>
      </w:pPr>
    </w:p>
    <w:p w:rsidR="00B6333D" w:rsidRDefault="00B6333D" w:rsidP="00B6333D">
      <w:pPr>
        <w:spacing w:after="0" w:line="360" w:lineRule="auto"/>
        <w:jc w:val="center"/>
        <w:rPr>
          <w:rFonts w:ascii="Arial" w:hAnsi="Arial" w:cs="Arial"/>
          <w:b/>
        </w:rPr>
      </w:pPr>
      <w:r>
        <w:rPr>
          <w:rFonts w:ascii="Arial" w:hAnsi="Arial" w:cs="Arial"/>
          <w:b/>
        </w:rPr>
        <w:t>Understanding the causes of the problem</w:t>
      </w:r>
    </w:p>
    <w:p w:rsidR="00B6333D" w:rsidRDefault="00B6333D" w:rsidP="00B6333D">
      <w:pPr>
        <w:spacing w:after="0" w:line="360" w:lineRule="auto"/>
        <w:jc w:val="center"/>
        <w:rPr>
          <w:rFonts w:ascii="Arial" w:hAnsi="Arial" w:cs="Arial"/>
          <w:b/>
        </w:rPr>
      </w:pPr>
    </w:p>
    <w:p w:rsidR="00B6333D" w:rsidRPr="00B6333D" w:rsidRDefault="00B6333D" w:rsidP="00B6333D">
      <w:pPr>
        <w:spacing w:after="0" w:line="360" w:lineRule="auto"/>
        <w:ind w:firstLine="720"/>
        <w:jc w:val="both"/>
        <w:rPr>
          <w:rFonts w:ascii="Arial" w:hAnsi="Arial" w:cs="Arial"/>
        </w:rPr>
      </w:pPr>
      <w:r w:rsidRPr="00B6333D">
        <w:rPr>
          <w:rFonts w:ascii="Arial" w:hAnsi="Arial" w:cs="Arial"/>
        </w:rPr>
        <w:t xml:space="preserve">The viewpoint for NHS staffing is at present depressing: 3/4 of clinical claims to fame face a deficiency of specialists; just 50% of establishment specialists began expert preparation this year, and clinical school applications have diminished for the third year straight. </w:t>
      </w:r>
    </w:p>
    <w:p w:rsidR="00B6333D" w:rsidRPr="00B6333D" w:rsidRDefault="00B6333D" w:rsidP="00B6333D">
      <w:pPr>
        <w:spacing w:after="0" w:line="360" w:lineRule="auto"/>
        <w:ind w:firstLine="720"/>
        <w:jc w:val="both"/>
        <w:rPr>
          <w:rFonts w:ascii="Arial" w:hAnsi="Arial" w:cs="Arial"/>
        </w:rPr>
      </w:pPr>
      <w:r w:rsidRPr="00B6333D">
        <w:rPr>
          <w:rFonts w:ascii="Arial" w:hAnsi="Arial" w:cs="Arial"/>
        </w:rPr>
        <w:t xml:space="preserve">By and large, enrollment processes inside the clinical calling were defenseless to chauvinist and bigoted biases, and the "old young men's organization" was remembered to use incredible impact. The calling answered productively to these issues by making straightforward public enlistment processes. However the potentially negative result of this framework is that clinical understudies beginning establishment preparing, and specialists entering specialty preparing programs, have restricted impact concerning where in the country they wind up </w:t>
      </w:r>
      <w:r w:rsidRPr="00B6333D">
        <w:rPr>
          <w:rFonts w:ascii="Arial" w:hAnsi="Arial" w:cs="Arial"/>
        </w:rPr>
        <w:lastRenderedPageBreak/>
        <w:t>working. Their own conditions and inclinations have little effect upon where they're allotted</w:t>
      </w:r>
      <w:r w:rsidR="00232CA4">
        <w:rPr>
          <w:rFonts w:ascii="Arial" w:hAnsi="Arial" w:cs="Arial"/>
        </w:rPr>
        <w:t xml:space="preserve"> (</w:t>
      </w:r>
      <w:r w:rsidR="00232CA4">
        <w:rPr>
          <w:rFonts w:ascii="Arial" w:eastAsia="Times New Roman" w:hAnsi="Arial" w:cs="Arial"/>
          <w:color w:val="212529"/>
        </w:rPr>
        <w:t>Herzberg,</w:t>
      </w:r>
      <w:r w:rsidR="00232CA4" w:rsidRPr="00232CA4">
        <w:rPr>
          <w:rFonts w:ascii="Arial" w:eastAsia="Times New Roman" w:hAnsi="Arial" w:cs="Arial"/>
          <w:color w:val="212529"/>
        </w:rPr>
        <w:t xml:space="preserve"> M</w:t>
      </w:r>
      <w:r w:rsidR="00232CA4">
        <w:rPr>
          <w:rFonts w:ascii="Arial" w:eastAsia="Times New Roman" w:hAnsi="Arial" w:cs="Arial"/>
          <w:color w:val="212529"/>
        </w:rPr>
        <w:t xml:space="preserve">ausner &amp; Snyderman, </w:t>
      </w:r>
      <w:r w:rsidR="00232CA4" w:rsidRPr="00232CA4">
        <w:rPr>
          <w:rFonts w:ascii="Arial" w:eastAsia="Times New Roman" w:hAnsi="Arial" w:cs="Arial"/>
          <w:color w:val="212529"/>
        </w:rPr>
        <w:t>1993)</w:t>
      </w:r>
      <w:r w:rsidRPr="00B6333D">
        <w:rPr>
          <w:rFonts w:ascii="Arial" w:hAnsi="Arial" w:cs="Arial"/>
        </w:rPr>
        <w:t>.</w:t>
      </w:r>
    </w:p>
    <w:p w:rsidR="00F14033" w:rsidRDefault="00B6333D" w:rsidP="00F14033">
      <w:pPr>
        <w:spacing w:after="0" w:line="360" w:lineRule="auto"/>
        <w:ind w:firstLine="720"/>
        <w:jc w:val="both"/>
        <w:rPr>
          <w:rFonts w:ascii="Arial" w:hAnsi="Arial" w:cs="Arial"/>
        </w:rPr>
      </w:pPr>
      <w:r w:rsidRPr="00B6333D">
        <w:rPr>
          <w:rFonts w:ascii="Arial" w:hAnsi="Arial" w:cs="Arial"/>
        </w:rPr>
        <w:t>Another critical component influencing clinical enlistment and maintenance is the functioning rota. The movements that specialists work are distributed, frequently at moderately a surprising bit of news, and with little thought for the individual responsibilities of the specialists in question. Specialists in preparing go through years — and in some cases many years — available no matter what to the rota. Their capacity to go to their kid's games day, family Christmas festivities, or at times even their own wedding not entirely settled by their rota. It can't be supportable to anticipate that specialists should forfeit such a large amount their own lives.</w:t>
      </w:r>
    </w:p>
    <w:p w:rsidR="00B6333D" w:rsidRDefault="00B6333D" w:rsidP="00F14033">
      <w:pPr>
        <w:spacing w:after="0" w:line="360" w:lineRule="auto"/>
        <w:ind w:firstLine="720"/>
        <w:jc w:val="both"/>
        <w:rPr>
          <w:rFonts w:ascii="Arial" w:hAnsi="Arial" w:cs="Arial"/>
        </w:rPr>
      </w:pPr>
      <w:r w:rsidRPr="00B6333D">
        <w:rPr>
          <w:rFonts w:ascii="Arial" w:hAnsi="Arial" w:cs="Arial"/>
        </w:rPr>
        <w:t>The self-rostering arrangements that are being tested by few trusts are enormously required. These self-rostering arrangements give a framework by which medical services experts in a specific ward or division embrace liability to sort out their own shift game plans and days off, while guaranteeing that there is a sufficient expertise blend of suitably qualified experts present</w:t>
      </w:r>
      <w:r w:rsidR="00232CA4">
        <w:rPr>
          <w:rFonts w:ascii="Arial" w:hAnsi="Arial" w:cs="Arial"/>
        </w:rPr>
        <w:t xml:space="preserve"> (</w:t>
      </w:r>
      <w:r w:rsidR="00232CA4">
        <w:rPr>
          <w:rFonts w:ascii="Arial" w:eastAsia="Times New Roman" w:hAnsi="Arial" w:cs="Arial"/>
          <w:color w:val="212529"/>
        </w:rPr>
        <w:t xml:space="preserve">Hawe &amp; Cockcroft, </w:t>
      </w:r>
      <w:r w:rsidR="00232CA4" w:rsidRPr="00232CA4">
        <w:rPr>
          <w:rFonts w:ascii="Arial" w:eastAsia="Times New Roman" w:hAnsi="Arial" w:cs="Arial"/>
          <w:color w:val="212529"/>
        </w:rPr>
        <w:t>2013)</w:t>
      </w:r>
      <w:r w:rsidRPr="00B6333D">
        <w:rPr>
          <w:rFonts w:ascii="Arial" w:hAnsi="Arial" w:cs="Arial"/>
        </w:rPr>
        <w:t>.</w:t>
      </w:r>
    </w:p>
    <w:p w:rsidR="00F14033" w:rsidRPr="00B6333D" w:rsidRDefault="00F14033" w:rsidP="00F14033">
      <w:pPr>
        <w:spacing w:after="0" w:line="360" w:lineRule="auto"/>
        <w:ind w:firstLine="720"/>
        <w:jc w:val="both"/>
        <w:rPr>
          <w:rFonts w:ascii="Arial" w:hAnsi="Arial" w:cs="Arial"/>
        </w:rPr>
      </w:pPr>
    </w:p>
    <w:p w:rsidR="00B6333D" w:rsidRDefault="00B6333D" w:rsidP="00B6333D">
      <w:pPr>
        <w:spacing w:after="0" w:line="360" w:lineRule="auto"/>
        <w:jc w:val="center"/>
        <w:rPr>
          <w:rFonts w:ascii="Arial" w:hAnsi="Arial" w:cs="Arial"/>
          <w:b/>
        </w:rPr>
      </w:pPr>
      <w:r>
        <w:rPr>
          <w:rFonts w:ascii="Arial" w:hAnsi="Arial" w:cs="Arial"/>
          <w:b/>
        </w:rPr>
        <w:t>Fishbone diagram</w:t>
      </w:r>
    </w:p>
    <w:p w:rsidR="00513A6B" w:rsidRDefault="00513A6B" w:rsidP="00B6333D">
      <w:pPr>
        <w:spacing w:after="0" w:line="360" w:lineRule="auto"/>
        <w:jc w:val="center"/>
        <w:rPr>
          <w:rFonts w:ascii="Arial" w:hAnsi="Arial" w:cs="Arial"/>
          <w:b/>
        </w:rPr>
      </w:pPr>
    </w:p>
    <w:p w:rsidR="00513A6B" w:rsidRDefault="00513A6B" w:rsidP="00513A6B">
      <w:pPr>
        <w:spacing w:after="0" w:line="360" w:lineRule="auto"/>
        <w:ind w:firstLine="720"/>
        <w:jc w:val="both"/>
        <w:rPr>
          <w:rFonts w:ascii="Arial" w:hAnsi="Arial" w:cs="Arial"/>
        </w:rPr>
      </w:pPr>
      <w:r w:rsidRPr="00513A6B">
        <w:rPr>
          <w:rFonts w:ascii="Arial" w:hAnsi="Arial" w:cs="Arial"/>
        </w:rPr>
        <w:t>The Fishbone chart or Ishikawa graph is a cutting edge quality administration instrument that makes sense of the circumstances and logical results relationship for any quality issue that has emerged or that might emerge. It gives the visual portrayal of the relative multitude of potential reasons for an issue to examine and figure out the underlying driver. A device can be utilized both proactively and responsively.</w:t>
      </w:r>
    </w:p>
    <w:p w:rsidR="00513A6B" w:rsidRDefault="00513A6B" w:rsidP="00513A6B">
      <w:pPr>
        <w:spacing w:after="0" w:line="360" w:lineRule="auto"/>
        <w:ind w:firstLine="720"/>
        <w:jc w:val="both"/>
        <w:rPr>
          <w:rFonts w:ascii="Arial" w:hAnsi="Arial" w:cs="Arial"/>
        </w:rPr>
      </w:pPr>
      <w:r>
        <w:rPr>
          <w:rFonts w:ascii="Arial" w:hAnsi="Arial" w:cs="Arial"/>
        </w:rPr>
        <w:t xml:space="preserve">For the NHS the Fishbone diagram illustrates that Government, work environment, competency of employees and he contextual environment can be causes for staff shortage, the main issue that is challenging NHS in the present. It also illustrates the reasons for these causes such as recruitment challenges, high taxes, incomplete competencies of the employees. </w:t>
      </w:r>
    </w:p>
    <w:p w:rsidR="00513A6B" w:rsidRDefault="00513A6B" w:rsidP="00513A6B">
      <w:pPr>
        <w:spacing w:after="0" w:line="360" w:lineRule="auto"/>
        <w:jc w:val="both"/>
        <w:rPr>
          <w:rFonts w:ascii="Arial" w:hAnsi="Arial" w:cs="Arial"/>
        </w:rPr>
      </w:pPr>
    </w:p>
    <w:p w:rsidR="00513A6B" w:rsidRDefault="00513A6B" w:rsidP="00513A6B">
      <w:pPr>
        <w:spacing w:after="0" w:line="360" w:lineRule="auto"/>
        <w:jc w:val="both"/>
        <w:rPr>
          <w:rFonts w:ascii="Arial" w:hAnsi="Arial" w:cs="Arial"/>
        </w:rPr>
      </w:pPr>
    </w:p>
    <w:p w:rsidR="00513A6B" w:rsidRDefault="00513A6B" w:rsidP="00513A6B">
      <w:pPr>
        <w:spacing w:after="0" w:line="360" w:lineRule="auto"/>
        <w:jc w:val="both"/>
        <w:rPr>
          <w:rFonts w:ascii="Arial" w:hAnsi="Arial" w:cs="Arial"/>
        </w:rPr>
      </w:pPr>
    </w:p>
    <w:p w:rsidR="00513A6B" w:rsidRDefault="00513A6B" w:rsidP="00513A6B">
      <w:pPr>
        <w:spacing w:after="0" w:line="360" w:lineRule="auto"/>
        <w:jc w:val="both"/>
        <w:rPr>
          <w:rFonts w:ascii="Arial" w:hAnsi="Arial" w:cs="Arial"/>
        </w:rPr>
      </w:pPr>
    </w:p>
    <w:p w:rsidR="00513A6B" w:rsidRDefault="00513A6B" w:rsidP="00513A6B">
      <w:pPr>
        <w:spacing w:after="0" w:line="360" w:lineRule="auto"/>
        <w:jc w:val="both"/>
        <w:rPr>
          <w:rFonts w:ascii="Arial" w:hAnsi="Arial" w:cs="Arial"/>
        </w:rPr>
      </w:pPr>
    </w:p>
    <w:p w:rsidR="00513A6B" w:rsidRDefault="00513A6B" w:rsidP="00513A6B">
      <w:pPr>
        <w:spacing w:after="0" w:line="360" w:lineRule="auto"/>
        <w:jc w:val="both"/>
        <w:rPr>
          <w:rFonts w:ascii="Arial" w:hAnsi="Arial" w:cs="Arial"/>
        </w:rPr>
      </w:pPr>
    </w:p>
    <w:p w:rsidR="00513A6B" w:rsidRDefault="00513A6B" w:rsidP="00513A6B">
      <w:pPr>
        <w:spacing w:after="0" w:line="360" w:lineRule="auto"/>
        <w:jc w:val="both"/>
        <w:rPr>
          <w:rFonts w:ascii="Arial" w:hAnsi="Arial" w:cs="Arial"/>
        </w:rPr>
      </w:pPr>
    </w:p>
    <w:p w:rsidR="00513A6B" w:rsidRDefault="00513A6B" w:rsidP="00513A6B">
      <w:pPr>
        <w:spacing w:after="0" w:line="360" w:lineRule="auto"/>
        <w:jc w:val="both"/>
        <w:rPr>
          <w:rFonts w:ascii="Arial" w:hAnsi="Arial" w:cs="Arial"/>
        </w:rPr>
      </w:pPr>
    </w:p>
    <w:p w:rsidR="00513A6B" w:rsidRPr="00513A6B" w:rsidRDefault="00513A6B" w:rsidP="00513A6B">
      <w:pPr>
        <w:spacing w:after="0" w:line="360" w:lineRule="auto"/>
        <w:jc w:val="center"/>
        <w:rPr>
          <w:rFonts w:ascii="Arial" w:hAnsi="Arial" w:cs="Arial"/>
        </w:rPr>
      </w:pPr>
      <w:r>
        <w:rPr>
          <w:rFonts w:ascii="Arial" w:hAnsi="Arial" w:cs="Arial"/>
        </w:rPr>
        <w:lastRenderedPageBreak/>
        <w:t>Figure 1 – NHS Fishbone diagram</w:t>
      </w:r>
    </w:p>
    <w:p w:rsidR="00513A6B" w:rsidRDefault="00513A6B" w:rsidP="00B6333D">
      <w:pPr>
        <w:spacing w:after="0" w:line="360" w:lineRule="auto"/>
        <w:jc w:val="center"/>
        <w:rPr>
          <w:rFonts w:ascii="Arial" w:hAnsi="Arial" w:cs="Arial"/>
          <w:b/>
        </w:rPr>
      </w:pPr>
      <w:r>
        <w:rPr>
          <w:rFonts w:ascii="Arial" w:hAnsi="Arial" w:cs="Arial"/>
          <w:b/>
          <w:noProof/>
        </w:rPr>
        <w:drawing>
          <wp:inline distT="0" distB="0" distL="0" distR="0">
            <wp:extent cx="5943600" cy="307583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943600" cy="3075836"/>
                    </a:xfrm>
                    <a:prstGeom prst="rect">
                      <a:avLst/>
                    </a:prstGeom>
                    <a:noFill/>
                    <a:ln w="9525">
                      <a:noFill/>
                      <a:miter lim="800000"/>
                      <a:headEnd/>
                      <a:tailEnd/>
                    </a:ln>
                  </pic:spPr>
                </pic:pic>
              </a:graphicData>
            </a:graphic>
          </wp:inline>
        </w:drawing>
      </w:r>
    </w:p>
    <w:p w:rsidR="00232CA4" w:rsidRDefault="00232CA4" w:rsidP="00B6333D">
      <w:pPr>
        <w:spacing w:after="0" w:line="360" w:lineRule="auto"/>
        <w:jc w:val="center"/>
        <w:rPr>
          <w:rFonts w:ascii="Arial" w:hAnsi="Arial" w:cs="Arial"/>
          <w:b/>
        </w:rPr>
      </w:pPr>
    </w:p>
    <w:p w:rsidR="00B6333D" w:rsidRDefault="00B6333D" w:rsidP="00B6333D">
      <w:pPr>
        <w:spacing w:after="0" w:line="360" w:lineRule="auto"/>
        <w:jc w:val="center"/>
        <w:rPr>
          <w:rFonts w:ascii="Arial" w:hAnsi="Arial" w:cs="Arial"/>
          <w:b/>
        </w:rPr>
      </w:pPr>
      <w:r>
        <w:rPr>
          <w:rFonts w:ascii="Arial" w:hAnsi="Arial" w:cs="Arial"/>
          <w:b/>
        </w:rPr>
        <w:t>PESTLE analysis</w:t>
      </w:r>
    </w:p>
    <w:p w:rsidR="00B32CA5" w:rsidRDefault="00B32CA5" w:rsidP="0016346D">
      <w:pPr>
        <w:spacing w:after="0" w:line="360" w:lineRule="auto"/>
        <w:jc w:val="both"/>
        <w:rPr>
          <w:rFonts w:ascii="Arial" w:hAnsi="Arial" w:cs="Arial"/>
        </w:rPr>
      </w:pPr>
    </w:p>
    <w:p w:rsidR="0016346D" w:rsidRDefault="0016346D" w:rsidP="0016346D">
      <w:pPr>
        <w:spacing w:after="0" w:line="360" w:lineRule="auto"/>
        <w:jc w:val="both"/>
        <w:rPr>
          <w:rFonts w:ascii="Arial" w:hAnsi="Arial" w:cs="Arial"/>
        </w:rPr>
      </w:pPr>
      <w:r>
        <w:rPr>
          <w:rFonts w:ascii="Arial" w:hAnsi="Arial" w:cs="Arial"/>
        </w:rPr>
        <w:tab/>
        <w:t xml:space="preserve">The PESTLE analysis is a useful tool to analyze the factors that can affect or impact the activity of a company. </w:t>
      </w:r>
    </w:p>
    <w:p w:rsidR="00513A6B" w:rsidRDefault="00513A6B" w:rsidP="0016346D">
      <w:pPr>
        <w:spacing w:after="0" w:line="360" w:lineRule="auto"/>
        <w:jc w:val="both"/>
        <w:rPr>
          <w:rFonts w:ascii="Arial" w:hAnsi="Arial" w:cs="Arial"/>
        </w:rPr>
      </w:pPr>
    </w:p>
    <w:p w:rsidR="00513A6B" w:rsidRPr="0016346D" w:rsidRDefault="00513A6B" w:rsidP="00513A6B">
      <w:pPr>
        <w:spacing w:after="0" w:line="360" w:lineRule="auto"/>
        <w:jc w:val="center"/>
        <w:rPr>
          <w:rFonts w:ascii="Arial" w:hAnsi="Arial" w:cs="Arial"/>
        </w:rPr>
      </w:pPr>
      <w:r>
        <w:rPr>
          <w:rFonts w:ascii="Arial" w:hAnsi="Arial" w:cs="Arial"/>
        </w:rPr>
        <w:t>Figure 2 – NHS PESTLE Analysis</w:t>
      </w:r>
    </w:p>
    <w:p w:rsidR="00B32CA5" w:rsidRDefault="00B32CA5" w:rsidP="00B6333D">
      <w:pPr>
        <w:spacing w:after="0" w:line="360" w:lineRule="auto"/>
        <w:jc w:val="center"/>
        <w:rPr>
          <w:rFonts w:ascii="Arial" w:hAnsi="Arial" w:cs="Arial"/>
          <w:b/>
        </w:rPr>
      </w:pPr>
      <w:r>
        <w:rPr>
          <w:rFonts w:ascii="Arial" w:hAnsi="Arial" w:cs="Arial"/>
          <w:b/>
          <w:noProof/>
        </w:rPr>
        <w:drawing>
          <wp:inline distT="0" distB="0" distL="0" distR="0">
            <wp:extent cx="5943600" cy="285866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943600" cy="2858660"/>
                    </a:xfrm>
                    <a:prstGeom prst="rect">
                      <a:avLst/>
                    </a:prstGeom>
                    <a:noFill/>
                    <a:ln w="9525">
                      <a:noFill/>
                      <a:miter lim="800000"/>
                      <a:headEnd/>
                      <a:tailEnd/>
                    </a:ln>
                  </pic:spPr>
                </pic:pic>
              </a:graphicData>
            </a:graphic>
          </wp:inline>
        </w:drawing>
      </w:r>
    </w:p>
    <w:p w:rsidR="0016346D" w:rsidRDefault="0016346D" w:rsidP="00B6333D">
      <w:pPr>
        <w:spacing w:after="0" w:line="360" w:lineRule="auto"/>
        <w:jc w:val="center"/>
        <w:rPr>
          <w:rFonts w:ascii="Arial" w:hAnsi="Arial" w:cs="Arial"/>
          <w:b/>
        </w:rPr>
      </w:pPr>
    </w:p>
    <w:p w:rsidR="0016346D" w:rsidRDefault="0016346D" w:rsidP="0016346D">
      <w:pPr>
        <w:spacing w:after="0" w:line="360" w:lineRule="auto"/>
        <w:jc w:val="both"/>
        <w:rPr>
          <w:rFonts w:ascii="Arial" w:hAnsi="Arial" w:cs="Arial"/>
        </w:rPr>
      </w:pPr>
      <w:r>
        <w:rPr>
          <w:rFonts w:ascii="Arial" w:hAnsi="Arial" w:cs="Arial"/>
          <w:b/>
        </w:rPr>
        <w:lastRenderedPageBreak/>
        <w:tab/>
      </w:r>
      <w:r>
        <w:rPr>
          <w:rFonts w:ascii="Arial" w:hAnsi="Arial" w:cs="Arial"/>
        </w:rPr>
        <w:t>Political – Brexit uncertainties can affect the activity of NHS staffing.</w:t>
      </w:r>
    </w:p>
    <w:p w:rsidR="0016346D" w:rsidRDefault="0016346D" w:rsidP="0016346D">
      <w:pPr>
        <w:spacing w:after="0" w:line="360" w:lineRule="auto"/>
        <w:jc w:val="both"/>
        <w:rPr>
          <w:rFonts w:ascii="Arial" w:hAnsi="Arial" w:cs="Arial"/>
        </w:rPr>
      </w:pPr>
      <w:r>
        <w:rPr>
          <w:rFonts w:ascii="Arial" w:hAnsi="Arial" w:cs="Arial"/>
        </w:rPr>
        <w:tab/>
        <w:t xml:space="preserve">Economical </w:t>
      </w:r>
      <w:r w:rsidR="00A65703">
        <w:rPr>
          <w:rFonts w:ascii="Arial" w:hAnsi="Arial" w:cs="Arial"/>
        </w:rPr>
        <w:t>–</w:t>
      </w:r>
      <w:r>
        <w:rPr>
          <w:rFonts w:ascii="Arial" w:hAnsi="Arial" w:cs="Arial"/>
        </w:rPr>
        <w:t xml:space="preserve"> </w:t>
      </w:r>
      <w:r w:rsidR="00A65703">
        <w:rPr>
          <w:rFonts w:ascii="Arial" w:hAnsi="Arial" w:cs="Arial"/>
        </w:rPr>
        <w:t>Austerity measures and the economical crisis can affect the activity of the NHS and can impose difficulties in attracting new employees.</w:t>
      </w:r>
    </w:p>
    <w:p w:rsidR="00A65703" w:rsidRDefault="00A65703" w:rsidP="0016346D">
      <w:pPr>
        <w:spacing w:after="0" w:line="360" w:lineRule="auto"/>
        <w:jc w:val="both"/>
        <w:rPr>
          <w:rFonts w:ascii="Arial" w:hAnsi="Arial" w:cs="Arial"/>
        </w:rPr>
      </w:pPr>
      <w:r>
        <w:rPr>
          <w:rFonts w:ascii="Arial" w:hAnsi="Arial" w:cs="Arial"/>
        </w:rPr>
        <w:tab/>
        <w:t>Social – Aging population and high expectation from patients can impact the staffing problem as employees quit their jobs.</w:t>
      </w:r>
    </w:p>
    <w:p w:rsidR="00A65703" w:rsidRDefault="00A65703" w:rsidP="0016346D">
      <w:pPr>
        <w:spacing w:after="0" w:line="360" w:lineRule="auto"/>
        <w:jc w:val="both"/>
        <w:rPr>
          <w:rFonts w:ascii="Arial" w:hAnsi="Arial" w:cs="Arial"/>
        </w:rPr>
      </w:pPr>
      <w:r>
        <w:rPr>
          <w:rFonts w:ascii="Arial" w:hAnsi="Arial" w:cs="Arial"/>
        </w:rPr>
        <w:tab/>
        <w:t>Technological – Improved system for the NHS and a better education for employees would increase employment rate in the NHS.</w:t>
      </w:r>
    </w:p>
    <w:p w:rsidR="00A65703" w:rsidRDefault="00A65703" w:rsidP="0016346D">
      <w:pPr>
        <w:spacing w:after="0" w:line="360" w:lineRule="auto"/>
        <w:jc w:val="both"/>
        <w:rPr>
          <w:rFonts w:ascii="Arial" w:hAnsi="Arial" w:cs="Arial"/>
        </w:rPr>
      </w:pPr>
      <w:r>
        <w:rPr>
          <w:rFonts w:ascii="Arial" w:hAnsi="Arial" w:cs="Arial"/>
        </w:rPr>
        <w:tab/>
        <w:t>Environmental – better approaches in reducing the use of paper.</w:t>
      </w:r>
    </w:p>
    <w:p w:rsidR="00A65703" w:rsidRDefault="00A65703" w:rsidP="0016346D">
      <w:pPr>
        <w:spacing w:after="0" w:line="360" w:lineRule="auto"/>
        <w:jc w:val="both"/>
        <w:rPr>
          <w:rFonts w:ascii="Arial" w:hAnsi="Arial" w:cs="Arial"/>
        </w:rPr>
      </w:pPr>
      <w:r>
        <w:rPr>
          <w:rFonts w:ascii="Arial" w:hAnsi="Arial" w:cs="Arial"/>
        </w:rPr>
        <w:tab/>
        <w:t>Legal – Litigation issues might arise.</w:t>
      </w:r>
    </w:p>
    <w:p w:rsidR="00A65703" w:rsidRPr="0016346D" w:rsidRDefault="00A65703" w:rsidP="0016346D">
      <w:pPr>
        <w:spacing w:after="0" w:line="360" w:lineRule="auto"/>
        <w:jc w:val="both"/>
        <w:rPr>
          <w:rFonts w:ascii="Arial" w:hAnsi="Arial" w:cs="Arial"/>
        </w:rPr>
      </w:pPr>
    </w:p>
    <w:p w:rsidR="00B6333D" w:rsidRDefault="00B6333D" w:rsidP="00B6333D">
      <w:pPr>
        <w:spacing w:after="0" w:line="360" w:lineRule="auto"/>
        <w:jc w:val="center"/>
        <w:rPr>
          <w:rFonts w:ascii="Arial" w:hAnsi="Arial" w:cs="Arial"/>
          <w:b/>
        </w:rPr>
      </w:pPr>
      <w:r>
        <w:rPr>
          <w:rFonts w:ascii="Arial" w:hAnsi="Arial" w:cs="Arial"/>
          <w:b/>
        </w:rPr>
        <w:t>Identify possible solution</w:t>
      </w:r>
    </w:p>
    <w:p w:rsidR="00B32CA5" w:rsidRDefault="00B32CA5" w:rsidP="00B6333D">
      <w:pPr>
        <w:spacing w:after="0" w:line="360" w:lineRule="auto"/>
        <w:jc w:val="center"/>
        <w:rPr>
          <w:rFonts w:ascii="Arial" w:hAnsi="Arial" w:cs="Arial"/>
          <w:b/>
        </w:rPr>
      </w:pPr>
    </w:p>
    <w:p w:rsidR="00B32CA5" w:rsidRDefault="00A65703" w:rsidP="00A65703">
      <w:pPr>
        <w:spacing w:after="0" w:line="360" w:lineRule="auto"/>
        <w:jc w:val="both"/>
        <w:rPr>
          <w:rFonts w:ascii="Arial" w:hAnsi="Arial" w:cs="Arial"/>
        </w:rPr>
      </w:pPr>
      <w:r>
        <w:rPr>
          <w:rFonts w:ascii="Arial" w:hAnsi="Arial" w:cs="Arial"/>
        </w:rPr>
        <w:tab/>
        <w:t>The main causes for the NHS staffing problem are that people are not satisfied with their care on the NHS. Due to Brexit there are less international migrations in social care assistance which has decreased the number of potential employees. The lack of motivation amongst the NHS staff makes them want to leave their jobs or not show interest.</w:t>
      </w:r>
    </w:p>
    <w:p w:rsidR="00A65703" w:rsidRPr="00A65703" w:rsidRDefault="00A65703" w:rsidP="00A65703">
      <w:pPr>
        <w:spacing w:after="0" w:line="360" w:lineRule="auto"/>
        <w:jc w:val="both"/>
        <w:rPr>
          <w:rFonts w:ascii="Arial" w:hAnsi="Arial" w:cs="Arial"/>
        </w:rPr>
      </w:pPr>
      <w:r>
        <w:rPr>
          <w:rFonts w:ascii="Arial" w:hAnsi="Arial" w:cs="Arial"/>
        </w:rPr>
        <w:tab/>
        <w:t>Possible solutions for these issues are to increase staff numbers through training and recruiting, to overcome international barriers imposed by Brexit and hire foreigners and to ensure that the compensation policy is encouraging people to apply for jobs in the NHS and to be motivated to remain in the NHS.</w:t>
      </w:r>
    </w:p>
    <w:p w:rsidR="00B32CA5" w:rsidRDefault="00B32CA5" w:rsidP="00513A6B">
      <w:pPr>
        <w:spacing w:after="0" w:line="360" w:lineRule="auto"/>
        <w:rPr>
          <w:rFonts w:ascii="Arial" w:hAnsi="Arial" w:cs="Arial"/>
          <w:b/>
        </w:rPr>
      </w:pPr>
    </w:p>
    <w:p w:rsidR="00B6333D" w:rsidRDefault="00B6333D" w:rsidP="00B6333D">
      <w:pPr>
        <w:spacing w:after="0" w:line="360" w:lineRule="auto"/>
        <w:jc w:val="center"/>
        <w:rPr>
          <w:rFonts w:ascii="Arial" w:hAnsi="Arial" w:cs="Arial"/>
          <w:b/>
        </w:rPr>
      </w:pPr>
      <w:r>
        <w:rPr>
          <w:rFonts w:ascii="Arial" w:hAnsi="Arial" w:cs="Arial"/>
          <w:b/>
        </w:rPr>
        <w:t>The grid analysis</w:t>
      </w:r>
    </w:p>
    <w:p w:rsidR="00F14033" w:rsidRDefault="00F14033" w:rsidP="00B6333D">
      <w:pPr>
        <w:spacing w:after="0" w:line="360" w:lineRule="auto"/>
        <w:jc w:val="center"/>
        <w:rPr>
          <w:rFonts w:ascii="Arial" w:hAnsi="Arial" w:cs="Arial"/>
          <w:b/>
        </w:rPr>
      </w:pPr>
    </w:p>
    <w:p w:rsidR="00F14033" w:rsidRDefault="00F14033" w:rsidP="00F14033">
      <w:pPr>
        <w:spacing w:after="0" w:line="360" w:lineRule="auto"/>
        <w:jc w:val="both"/>
        <w:rPr>
          <w:rFonts w:ascii="Arial" w:hAnsi="Arial" w:cs="Arial"/>
        </w:rPr>
      </w:pPr>
      <w:r>
        <w:rPr>
          <w:rFonts w:ascii="Arial" w:hAnsi="Arial" w:cs="Arial"/>
        </w:rPr>
        <w:tab/>
        <w:t>The grid analysis is a tool used for determining the proper decision. In the NHS case, according to the grid analysis the most important factors for the NHS are training and education of the employees and appropriate compensation policy</w:t>
      </w:r>
      <w:r w:rsidR="00B32CA5">
        <w:rPr>
          <w:rFonts w:ascii="Arial" w:hAnsi="Arial" w:cs="Arial"/>
        </w:rPr>
        <w:t xml:space="preserve"> followed by international hiring, which has somehow been affected by the Brexit due to the conditions under which foreigners are allowed to enter the UK post-Brexit. </w:t>
      </w:r>
    </w:p>
    <w:p w:rsidR="00513A6B" w:rsidRDefault="00513A6B" w:rsidP="00F14033">
      <w:pPr>
        <w:spacing w:after="0" w:line="360" w:lineRule="auto"/>
        <w:jc w:val="both"/>
        <w:rPr>
          <w:rFonts w:ascii="Arial" w:hAnsi="Arial" w:cs="Arial"/>
        </w:rPr>
      </w:pPr>
    </w:p>
    <w:p w:rsidR="00513A6B" w:rsidRDefault="00513A6B" w:rsidP="00F14033">
      <w:pPr>
        <w:spacing w:after="0" w:line="360" w:lineRule="auto"/>
        <w:jc w:val="both"/>
        <w:rPr>
          <w:rFonts w:ascii="Arial" w:hAnsi="Arial" w:cs="Arial"/>
        </w:rPr>
      </w:pPr>
    </w:p>
    <w:p w:rsidR="00513A6B" w:rsidRDefault="00513A6B" w:rsidP="00F14033">
      <w:pPr>
        <w:spacing w:after="0" w:line="360" w:lineRule="auto"/>
        <w:jc w:val="both"/>
        <w:rPr>
          <w:rFonts w:ascii="Arial" w:hAnsi="Arial" w:cs="Arial"/>
        </w:rPr>
      </w:pPr>
    </w:p>
    <w:p w:rsidR="00513A6B" w:rsidRDefault="00513A6B" w:rsidP="00F14033">
      <w:pPr>
        <w:spacing w:after="0" w:line="360" w:lineRule="auto"/>
        <w:jc w:val="both"/>
        <w:rPr>
          <w:rFonts w:ascii="Arial" w:hAnsi="Arial" w:cs="Arial"/>
        </w:rPr>
      </w:pPr>
    </w:p>
    <w:p w:rsidR="00513A6B" w:rsidRDefault="00513A6B" w:rsidP="00F14033">
      <w:pPr>
        <w:spacing w:after="0" w:line="360" w:lineRule="auto"/>
        <w:jc w:val="both"/>
        <w:rPr>
          <w:rFonts w:ascii="Arial" w:hAnsi="Arial" w:cs="Arial"/>
        </w:rPr>
      </w:pPr>
    </w:p>
    <w:p w:rsidR="00513A6B" w:rsidRDefault="00513A6B" w:rsidP="00F14033">
      <w:pPr>
        <w:spacing w:after="0" w:line="360" w:lineRule="auto"/>
        <w:jc w:val="both"/>
        <w:rPr>
          <w:rFonts w:ascii="Arial" w:hAnsi="Arial" w:cs="Arial"/>
        </w:rPr>
      </w:pPr>
    </w:p>
    <w:p w:rsidR="00513A6B" w:rsidRDefault="00513A6B" w:rsidP="00F14033">
      <w:pPr>
        <w:spacing w:after="0" w:line="360" w:lineRule="auto"/>
        <w:jc w:val="both"/>
        <w:rPr>
          <w:rFonts w:ascii="Arial" w:hAnsi="Arial" w:cs="Arial"/>
        </w:rPr>
      </w:pPr>
    </w:p>
    <w:p w:rsidR="00513A6B" w:rsidRPr="00F14033" w:rsidRDefault="00513A6B" w:rsidP="00513A6B">
      <w:pPr>
        <w:spacing w:after="0" w:line="360" w:lineRule="auto"/>
        <w:jc w:val="center"/>
        <w:rPr>
          <w:rFonts w:ascii="Arial" w:hAnsi="Arial" w:cs="Arial"/>
        </w:rPr>
      </w:pPr>
      <w:r>
        <w:rPr>
          <w:rFonts w:ascii="Arial" w:hAnsi="Arial" w:cs="Arial"/>
        </w:rPr>
        <w:t>Figure 3 – NHS Grid analysis</w:t>
      </w:r>
    </w:p>
    <w:p w:rsidR="00F14033" w:rsidRDefault="00F14033" w:rsidP="00B6333D">
      <w:pPr>
        <w:spacing w:after="0" w:line="360" w:lineRule="auto"/>
        <w:jc w:val="center"/>
        <w:rPr>
          <w:rFonts w:ascii="Arial" w:hAnsi="Arial" w:cs="Arial"/>
          <w:b/>
        </w:rPr>
      </w:pPr>
      <w:r>
        <w:rPr>
          <w:rFonts w:ascii="Arial" w:hAnsi="Arial" w:cs="Arial"/>
          <w:b/>
          <w:noProof/>
        </w:rPr>
        <w:drawing>
          <wp:inline distT="0" distB="0" distL="0" distR="0">
            <wp:extent cx="5943600" cy="261118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943600" cy="2611187"/>
                    </a:xfrm>
                    <a:prstGeom prst="rect">
                      <a:avLst/>
                    </a:prstGeom>
                    <a:noFill/>
                    <a:ln w="9525">
                      <a:noFill/>
                      <a:miter lim="800000"/>
                      <a:headEnd/>
                      <a:tailEnd/>
                    </a:ln>
                  </pic:spPr>
                </pic:pic>
              </a:graphicData>
            </a:graphic>
          </wp:inline>
        </w:drawing>
      </w:r>
    </w:p>
    <w:p w:rsidR="00F14033" w:rsidRDefault="00F14033" w:rsidP="00513A6B">
      <w:pPr>
        <w:spacing w:after="0" w:line="360" w:lineRule="auto"/>
        <w:jc w:val="both"/>
        <w:rPr>
          <w:rFonts w:ascii="Arial" w:hAnsi="Arial" w:cs="Arial"/>
          <w:b/>
        </w:rPr>
      </w:pPr>
    </w:p>
    <w:p w:rsidR="00B6333D" w:rsidRDefault="00B6333D" w:rsidP="00B6333D">
      <w:pPr>
        <w:spacing w:after="0" w:line="360" w:lineRule="auto"/>
        <w:jc w:val="center"/>
        <w:rPr>
          <w:rFonts w:ascii="Arial" w:hAnsi="Arial" w:cs="Arial"/>
          <w:b/>
        </w:rPr>
      </w:pPr>
      <w:r>
        <w:rPr>
          <w:rFonts w:ascii="Arial" w:hAnsi="Arial" w:cs="Arial"/>
          <w:b/>
        </w:rPr>
        <w:t>Implementing a SMART plan for solving the issue</w:t>
      </w:r>
    </w:p>
    <w:p w:rsidR="00DA28B1" w:rsidRDefault="00DA28B1" w:rsidP="00B6333D">
      <w:pPr>
        <w:spacing w:after="0" w:line="360" w:lineRule="auto"/>
        <w:jc w:val="center"/>
        <w:rPr>
          <w:rFonts w:ascii="Arial" w:hAnsi="Arial" w:cs="Arial"/>
          <w:b/>
        </w:rPr>
      </w:pPr>
    </w:p>
    <w:p w:rsidR="006B36CF" w:rsidRDefault="006B36CF" w:rsidP="006B36CF">
      <w:pPr>
        <w:spacing w:after="0" w:line="360" w:lineRule="auto"/>
        <w:jc w:val="both"/>
        <w:rPr>
          <w:rFonts w:ascii="Arial" w:hAnsi="Arial" w:cs="Arial"/>
          <w:b/>
        </w:rPr>
      </w:pPr>
      <w:r>
        <w:rPr>
          <w:rFonts w:ascii="Arial" w:hAnsi="Arial" w:cs="Arial"/>
          <w:b/>
        </w:rPr>
        <w:tab/>
        <w:t>Specific</w:t>
      </w:r>
    </w:p>
    <w:p w:rsidR="006B36CF" w:rsidRDefault="006B36CF" w:rsidP="006B36CF">
      <w:pPr>
        <w:spacing w:after="0" w:line="360" w:lineRule="auto"/>
        <w:jc w:val="both"/>
        <w:rPr>
          <w:rFonts w:ascii="Arial" w:hAnsi="Arial" w:cs="Arial"/>
        </w:rPr>
      </w:pPr>
      <w:r>
        <w:rPr>
          <w:rFonts w:ascii="Arial" w:hAnsi="Arial" w:cs="Arial"/>
          <w:b/>
        </w:rPr>
        <w:tab/>
      </w:r>
      <w:r>
        <w:rPr>
          <w:rFonts w:ascii="Arial" w:hAnsi="Arial" w:cs="Arial"/>
        </w:rPr>
        <w:t>The specific objectives of the NHS are to set a compensation policy that will help the organization in retaining their employees and attract new employees in order to increase the staff numbers as to overcome the staffing issues it currently has.</w:t>
      </w:r>
    </w:p>
    <w:p w:rsidR="006B36CF" w:rsidRPr="006B36CF" w:rsidRDefault="006B36CF" w:rsidP="006B36CF">
      <w:pPr>
        <w:spacing w:after="0" w:line="360" w:lineRule="auto"/>
        <w:jc w:val="both"/>
        <w:rPr>
          <w:rFonts w:ascii="Arial" w:hAnsi="Arial" w:cs="Arial"/>
        </w:rPr>
      </w:pPr>
    </w:p>
    <w:p w:rsidR="006B36CF" w:rsidRDefault="006B36CF" w:rsidP="006B36CF">
      <w:pPr>
        <w:spacing w:after="0" w:line="360" w:lineRule="auto"/>
        <w:jc w:val="both"/>
        <w:rPr>
          <w:rFonts w:ascii="Arial" w:hAnsi="Arial" w:cs="Arial"/>
          <w:b/>
        </w:rPr>
      </w:pPr>
      <w:r>
        <w:rPr>
          <w:rFonts w:ascii="Arial" w:hAnsi="Arial" w:cs="Arial"/>
          <w:b/>
        </w:rPr>
        <w:tab/>
        <w:t>Measurable</w:t>
      </w:r>
    </w:p>
    <w:p w:rsidR="006B36CF" w:rsidRDefault="006B36CF" w:rsidP="006B36CF">
      <w:pPr>
        <w:spacing w:after="0" w:line="360" w:lineRule="auto"/>
        <w:jc w:val="both"/>
        <w:rPr>
          <w:rFonts w:ascii="Arial" w:hAnsi="Arial" w:cs="Arial"/>
        </w:rPr>
      </w:pPr>
      <w:r>
        <w:rPr>
          <w:rFonts w:ascii="Arial" w:hAnsi="Arial" w:cs="Arial"/>
          <w:b/>
        </w:rPr>
        <w:tab/>
      </w:r>
      <w:r>
        <w:rPr>
          <w:rFonts w:ascii="Arial" w:hAnsi="Arial" w:cs="Arial"/>
        </w:rPr>
        <w:t>The objectives can be established as soon as the NHS will be allocating funds to compensate their employees according to their experience, training.</w:t>
      </w:r>
    </w:p>
    <w:p w:rsidR="006B36CF" w:rsidRPr="006B36CF" w:rsidRDefault="006B36CF" w:rsidP="006B36CF">
      <w:pPr>
        <w:spacing w:after="0" w:line="360" w:lineRule="auto"/>
        <w:jc w:val="both"/>
        <w:rPr>
          <w:rFonts w:ascii="Arial" w:hAnsi="Arial" w:cs="Arial"/>
        </w:rPr>
      </w:pPr>
    </w:p>
    <w:p w:rsidR="006B36CF" w:rsidRDefault="006B36CF" w:rsidP="006B36CF">
      <w:pPr>
        <w:spacing w:after="0" w:line="360" w:lineRule="auto"/>
        <w:jc w:val="both"/>
        <w:rPr>
          <w:rFonts w:ascii="Arial" w:hAnsi="Arial" w:cs="Arial"/>
          <w:b/>
        </w:rPr>
      </w:pPr>
      <w:r>
        <w:rPr>
          <w:rFonts w:ascii="Arial" w:hAnsi="Arial" w:cs="Arial"/>
          <w:b/>
        </w:rPr>
        <w:tab/>
        <w:t>Attainable</w:t>
      </w:r>
    </w:p>
    <w:p w:rsidR="006B36CF" w:rsidRDefault="006B36CF" w:rsidP="006B36CF">
      <w:pPr>
        <w:spacing w:after="0" w:line="360" w:lineRule="auto"/>
        <w:jc w:val="both"/>
        <w:rPr>
          <w:rFonts w:ascii="Arial" w:hAnsi="Arial" w:cs="Arial"/>
        </w:rPr>
      </w:pPr>
      <w:r>
        <w:rPr>
          <w:rFonts w:ascii="Arial" w:hAnsi="Arial" w:cs="Arial"/>
          <w:b/>
        </w:rPr>
        <w:tab/>
      </w:r>
      <w:r>
        <w:rPr>
          <w:rFonts w:ascii="Arial" w:hAnsi="Arial" w:cs="Arial"/>
        </w:rPr>
        <w:t>The objectives can be attained only if the NHS will be investing in the motivation of its own employees.</w:t>
      </w:r>
    </w:p>
    <w:p w:rsidR="006B36CF" w:rsidRPr="006B36CF" w:rsidRDefault="006B36CF" w:rsidP="006B36CF">
      <w:pPr>
        <w:spacing w:after="0" w:line="360" w:lineRule="auto"/>
        <w:jc w:val="both"/>
        <w:rPr>
          <w:rFonts w:ascii="Arial" w:hAnsi="Arial" w:cs="Arial"/>
        </w:rPr>
      </w:pPr>
    </w:p>
    <w:p w:rsidR="006B36CF" w:rsidRDefault="006B36CF" w:rsidP="006B36CF">
      <w:pPr>
        <w:spacing w:after="0" w:line="360" w:lineRule="auto"/>
        <w:jc w:val="both"/>
        <w:rPr>
          <w:rFonts w:ascii="Arial" w:hAnsi="Arial" w:cs="Arial"/>
          <w:b/>
        </w:rPr>
      </w:pPr>
      <w:r>
        <w:rPr>
          <w:rFonts w:ascii="Arial" w:hAnsi="Arial" w:cs="Arial"/>
          <w:b/>
        </w:rPr>
        <w:tab/>
        <w:t>Relevant</w:t>
      </w:r>
    </w:p>
    <w:p w:rsidR="006B36CF" w:rsidRDefault="006B36CF" w:rsidP="006B36CF">
      <w:pPr>
        <w:spacing w:after="0" w:line="360" w:lineRule="auto"/>
        <w:jc w:val="both"/>
        <w:rPr>
          <w:rFonts w:ascii="Arial" w:hAnsi="Arial" w:cs="Arial"/>
        </w:rPr>
      </w:pPr>
      <w:r>
        <w:rPr>
          <w:rFonts w:ascii="Arial" w:hAnsi="Arial" w:cs="Arial"/>
          <w:b/>
        </w:rPr>
        <w:tab/>
      </w:r>
      <w:r>
        <w:rPr>
          <w:rFonts w:ascii="Arial" w:hAnsi="Arial" w:cs="Arial"/>
        </w:rPr>
        <w:t xml:space="preserve">The relevance of the objective is that it will help increase the staff numbers as employees would be interested in keeping their jobs or applying for jobs in the NHS if the compensation and motivation policies would persuade them to. </w:t>
      </w:r>
    </w:p>
    <w:p w:rsidR="006B36CF" w:rsidRPr="006B36CF" w:rsidRDefault="006B36CF" w:rsidP="006B36CF">
      <w:pPr>
        <w:spacing w:after="0" w:line="360" w:lineRule="auto"/>
        <w:jc w:val="both"/>
        <w:rPr>
          <w:rFonts w:ascii="Arial" w:hAnsi="Arial" w:cs="Arial"/>
        </w:rPr>
      </w:pPr>
    </w:p>
    <w:p w:rsidR="00513A6B" w:rsidRDefault="00513A6B" w:rsidP="006B36CF">
      <w:pPr>
        <w:spacing w:after="0" w:line="360" w:lineRule="auto"/>
        <w:ind w:firstLine="720"/>
        <w:jc w:val="both"/>
        <w:rPr>
          <w:rFonts w:ascii="Arial" w:hAnsi="Arial" w:cs="Arial"/>
          <w:b/>
        </w:rPr>
      </w:pPr>
    </w:p>
    <w:p w:rsidR="006B36CF" w:rsidRDefault="006B36CF" w:rsidP="006B36CF">
      <w:pPr>
        <w:spacing w:after="0" w:line="360" w:lineRule="auto"/>
        <w:ind w:firstLine="720"/>
        <w:jc w:val="both"/>
        <w:rPr>
          <w:rFonts w:ascii="Arial" w:hAnsi="Arial" w:cs="Arial"/>
          <w:b/>
        </w:rPr>
      </w:pPr>
      <w:r>
        <w:rPr>
          <w:rFonts w:ascii="Arial" w:hAnsi="Arial" w:cs="Arial"/>
          <w:b/>
        </w:rPr>
        <w:t>Time based</w:t>
      </w:r>
    </w:p>
    <w:p w:rsidR="006B36CF" w:rsidRDefault="006B36CF" w:rsidP="006B36CF">
      <w:pPr>
        <w:spacing w:after="0" w:line="360" w:lineRule="auto"/>
        <w:ind w:firstLine="720"/>
        <w:jc w:val="both"/>
        <w:rPr>
          <w:rFonts w:ascii="Arial" w:hAnsi="Arial" w:cs="Arial"/>
        </w:rPr>
      </w:pPr>
      <w:r>
        <w:rPr>
          <w:rFonts w:ascii="Arial" w:hAnsi="Arial" w:cs="Arial"/>
        </w:rPr>
        <w:t>The implementation period would be of three to six months as the NHS needs to increase staff numbers.</w:t>
      </w:r>
    </w:p>
    <w:p w:rsidR="006B36CF" w:rsidRPr="006B36CF" w:rsidRDefault="006B36CF" w:rsidP="006B36CF">
      <w:pPr>
        <w:spacing w:after="0" w:line="360" w:lineRule="auto"/>
        <w:ind w:firstLine="720"/>
        <w:jc w:val="both"/>
        <w:rPr>
          <w:rFonts w:ascii="Arial" w:hAnsi="Arial" w:cs="Arial"/>
        </w:rPr>
      </w:pPr>
    </w:p>
    <w:p w:rsidR="00DA28B1" w:rsidRDefault="00DA28B1" w:rsidP="00DA28B1">
      <w:pPr>
        <w:spacing w:after="0" w:line="360" w:lineRule="auto"/>
        <w:jc w:val="both"/>
        <w:rPr>
          <w:rFonts w:ascii="Arial" w:hAnsi="Arial" w:cs="Arial"/>
          <w:i/>
        </w:rPr>
      </w:pPr>
      <w:r>
        <w:rPr>
          <w:rFonts w:ascii="Arial" w:hAnsi="Arial" w:cs="Arial"/>
        </w:rPr>
        <w:tab/>
      </w:r>
      <w:r w:rsidRPr="00DA28B1">
        <w:rPr>
          <w:rFonts w:ascii="Arial" w:hAnsi="Arial" w:cs="Arial"/>
          <w:i/>
        </w:rPr>
        <w:t xml:space="preserve">Successful indicators to measure the effectiveness of decision making in the NHS staffing issue </w:t>
      </w:r>
    </w:p>
    <w:p w:rsidR="00DA28B1" w:rsidRDefault="00DA28B1" w:rsidP="00DA28B1">
      <w:pPr>
        <w:spacing w:after="0" w:line="360" w:lineRule="auto"/>
        <w:ind w:firstLine="720"/>
        <w:jc w:val="both"/>
        <w:rPr>
          <w:rFonts w:ascii="Arial" w:hAnsi="Arial" w:cs="Arial"/>
        </w:rPr>
      </w:pPr>
      <w:r w:rsidRPr="00DA28B1">
        <w:rPr>
          <w:rFonts w:ascii="Arial" w:hAnsi="Arial" w:cs="Arial"/>
        </w:rPr>
        <w:t>The NHS Long Term Plan might be the impetus for</w:t>
      </w:r>
      <w:r>
        <w:rPr>
          <w:rFonts w:ascii="Arial" w:hAnsi="Arial" w:cs="Arial"/>
        </w:rPr>
        <w:t>:</w:t>
      </w:r>
    </w:p>
    <w:p w:rsidR="00DA28B1" w:rsidRDefault="00DA28B1" w:rsidP="00DA28B1">
      <w:pPr>
        <w:pStyle w:val="ListParagraph"/>
        <w:numPr>
          <w:ilvl w:val="0"/>
          <w:numId w:val="1"/>
        </w:numPr>
        <w:spacing w:after="0" w:line="360" w:lineRule="auto"/>
        <w:jc w:val="both"/>
        <w:rPr>
          <w:rFonts w:ascii="Arial" w:hAnsi="Arial" w:cs="Arial"/>
        </w:rPr>
      </w:pPr>
      <w:r w:rsidRPr="00DA28B1">
        <w:rPr>
          <w:rFonts w:ascii="Arial" w:hAnsi="Arial" w:cs="Arial"/>
        </w:rPr>
        <w:t>enhancements in financing for the NHS labor force, and for upgrades in labor force</w:t>
      </w:r>
      <w:r>
        <w:rPr>
          <w:rFonts w:ascii="Arial" w:hAnsi="Arial" w:cs="Arial"/>
        </w:rPr>
        <w:t>;</w:t>
      </w:r>
    </w:p>
    <w:p w:rsidR="00DA28B1" w:rsidRDefault="00DA28B1" w:rsidP="00DA28B1">
      <w:pPr>
        <w:pStyle w:val="ListParagraph"/>
        <w:numPr>
          <w:ilvl w:val="0"/>
          <w:numId w:val="1"/>
        </w:numPr>
        <w:spacing w:after="0" w:line="360" w:lineRule="auto"/>
        <w:jc w:val="both"/>
        <w:rPr>
          <w:rFonts w:ascii="Arial" w:hAnsi="Arial" w:cs="Arial"/>
        </w:rPr>
      </w:pPr>
      <w:r w:rsidRPr="00DA28B1">
        <w:rPr>
          <w:rFonts w:ascii="Arial" w:hAnsi="Arial" w:cs="Arial"/>
        </w:rPr>
        <w:t>arranging and strategy capabilities. In any case, past a particular strategy mea</w:t>
      </w:r>
      <w:r w:rsidR="0027070A">
        <w:rPr>
          <w:rFonts w:ascii="Arial" w:hAnsi="Arial" w:cs="Arial"/>
        </w:rPr>
        <w:t>s</w:t>
      </w:r>
      <w:r w:rsidRPr="00DA28B1">
        <w:rPr>
          <w:rFonts w:ascii="Arial" w:hAnsi="Arial" w:cs="Arial"/>
        </w:rPr>
        <w:t>ures, the fundamental</w:t>
      </w:r>
      <w:r>
        <w:rPr>
          <w:rFonts w:ascii="Arial" w:hAnsi="Arial" w:cs="Arial"/>
        </w:rPr>
        <w:t>;</w:t>
      </w:r>
    </w:p>
    <w:p w:rsidR="00DA28B1" w:rsidRPr="00DA28B1" w:rsidRDefault="00DA28B1" w:rsidP="00DA28B1">
      <w:pPr>
        <w:pStyle w:val="ListParagraph"/>
        <w:numPr>
          <w:ilvl w:val="0"/>
          <w:numId w:val="1"/>
        </w:numPr>
        <w:spacing w:after="0" w:line="360" w:lineRule="auto"/>
        <w:jc w:val="both"/>
        <w:rPr>
          <w:rFonts w:ascii="Arial" w:hAnsi="Arial" w:cs="Arial"/>
        </w:rPr>
      </w:pPr>
      <w:r w:rsidRPr="00DA28B1">
        <w:rPr>
          <w:rFonts w:ascii="Arial" w:hAnsi="Arial" w:cs="Arial"/>
        </w:rPr>
        <w:t>faultlines in the general way to deal with labor force strategy and arranging should be tended to.</w:t>
      </w:r>
    </w:p>
    <w:p w:rsidR="00DA28B1" w:rsidRPr="00DA28B1" w:rsidRDefault="00DA28B1" w:rsidP="006B36CF">
      <w:pPr>
        <w:spacing w:after="0" w:line="360" w:lineRule="auto"/>
        <w:ind w:firstLine="720"/>
        <w:jc w:val="both"/>
        <w:rPr>
          <w:rFonts w:ascii="Arial" w:hAnsi="Arial" w:cs="Arial"/>
        </w:rPr>
      </w:pPr>
      <w:r w:rsidRPr="00DA28B1">
        <w:rPr>
          <w:rFonts w:ascii="Arial" w:hAnsi="Arial" w:cs="Arial"/>
        </w:rPr>
        <w:t>In the event that the 'public' component in the general labor force strategy and arranging framework is to genuinely be</w:t>
      </w:r>
      <w:r w:rsidR="006B36CF">
        <w:rPr>
          <w:rFonts w:ascii="Arial" w:hAnsi="Arial" w:cs="Arial"/>
        </w:rPr>
        <w:t xml:space="preserve"> </w:t>
      </w:r>
      <w:r w:rsidRPr="00DA28B1">
        <w:rPr>
          <w:rFonts w:ascii="Arial" w:hAnsi="Arial" w:cs="Arial"/>
        </w:rPr>
        <w:t>public, and completely compelling, it must:</w:t>
      </w:r>
    </w:p>
    <w:p w:rsidR="006B36CF" w:rsidRDefault="00DA28B1" w:rsidP="00DA28B1">
      <w:pPr>
        <w:pStyle w:val="ListParagraph"/>
        <w:numPr>
          <w:ilvl w:val="0"/>
          <w:numId w:val="1"/>
        </w:numPr>
        <w:spacing w:after="0" w:line="360" w:lineRule="auto"/>
        <w:jc w:val="both"/>
        <w:rPr>
          <w:rFonts w:ascii="Arial" w:hAnsi="Arial" w:cs="Arial"/>
        </w:rPr>
      </w:pPr>
      <w:r w:rsidRPr="006B36CF">
        <w:rPr>
          <w:rFonts w:ascii="Arial" w:hAnsi="Arial" w:cs="Arial"/>
        </w:rPr>
        <w:t>assess the public work market (not simply NHS business)</w:t>
      </w:r>
      <w:r w:rsidR="006B36CF">
        <w:rPr>
          <w:rFonts w:ascii="Arial" w:hAnsi="Arial" w:cs="Arial"/>
        </w:rPr>
        <w:t>;</w:t>
      </w:r>
    </w:p>
    <w:p w:rsidR="006B36CF" w:rsidRDefault="00DA28B1" w:rsidP="00DA28B1">
      <w:pPr>
        <w:pStyle w:val="ListParagraph"/>
        <w:numPr>
          <w:ilvl w:val="0"/>
          <w:numId w:val="1"/>
        </w:numPr>
        <w:spacing w:after="0" w:line="360" w:lineRule="auto"/>
        <w:jc w:val="both"/>
        <w:rPr>
          <w:rFonts w:ascii="Arial" w:hAnsi="Arial" w:cs="Arial"/>
        </w:rPr>
      </w:pPr>
      <w:r w:rsidRPr="006B36CF">
        <w:rPr>
          <w:rFonts w:ascii="Arial" w:hAnsi="Arial" w:cs="Arial"/>
        </w:rPr>
        <w:t>adjust arranging and strategy across various occupations and areas</w:t>
      </w:r>
      <w:r w:rsidR="006B36CF">
        <w:rPr>
          <w:rFonts w:ascii="Arial" w:hAnsi="Arial" w:cs="Arial"/>
        </w:rPr>
        <w:t>;</w:t>
      </w:r>
    </w:p>
    <w:p w:rsidR="006B36CF" w:rsidRDefault="00DA28B1" w:rsidP="00DA28B1">
      <w:pPr>
        <w:pStyle w:val="ListParagraph"/>
        <w:numPr>
          <w:ilvl w:val="0"/>
          <w:numId w:val="1"/>
        </w:numPr>
        <w:spacing w:after="0" w:line="360" w:lineRule="auto"/>
        <w:jc w:val="both"/>
        <w:rPr>
          <w:rFonts w:ascii="Arial" w:hAnsi="Arial" w:cs="Arial"/>
        </w:rPr>
      </w:pPr>
      <w:r w:rsidRPr="006B36CF">
        <w:rPr>
          <w:rFonts w:ascii="Arial" w:hAnsi="Arial" w:cs="Arial"/>
        </w:rPr>
        <w:t>center more around efficiency and interest in the ongoing labor force as opposed to on</w:t>
      </w:r>
      <w:r w:rsidR="006B36CF">
        <w:rPr>
          <w:rFonts w:ascii="Arial" w:hAnsi="Arial" w:cs="Arial"/>
        </w:rPr>
        <w:t xml:space="preserve"> </w:t>
      </w:r>
      <w:r w:rsidRPr="006B36CF">
        <w:rPr>
          <w:rFonts w:ascii="Arial" w:hAnsi="Arial" w:cs="Arial"/>
        </w:rPr>
        <w:t>new jobs (except if there is fundamentally more focal help for increase)</w:t>
      </w:r>
      <w:r w:rsidR="006B36CF">
        <w:rPr>
          <w:rFonts w:ascii="Arial" w:hAnsi="Arial" w:cs="Arial"/>
        </w:rPr>
        <w:t>;</w:t>
      </w:r>
    </w:p>
    <w:p w:rsidR="006B36CF" w:rsidRDefault="00DA28B1" w:rsidP="00DA28B1">
      <w:pPr>
        <w:pStyle w:val="ListParagraph"/>
        <w:numPr>
          <w:ilvl w:val="0"/>
          <w:numId w:val="1"/>
        </w:numPr>
        <w:spacing w:after="0" w:line="360" w:lineRule="auto"/>
        <w:jc w:val="both"/>
        <w:rPr>
          <w:rFonts w:ascii="Arial" w:hAnsi="Arial" w:cs="Arial"/>
        </w:rPr>
      </w:pPr>
      <w:r w:rsidRPr="006B36CF">
        <w:rPr>
          <w:rFonts w:ascii="Arial" w:hAnsi="Arial" w:cs="Arial"/>
        </w:rPr>
        <w:t>accomplish a more productive equilibrium of expertise blend</w:t>
      </w:r>
      <w:r w:rsidR="006B36CF">
        <w:rPr>
          <w:rFonts w:ascii="Arial" w:hAnsi="Arial" w:cs="Arial"/>
        </w:rPr>
        <w:t>;</w:t>
      </w:r>
    </w:p>
    <w:p w:rsidR="006B36CF" w:rsidRDefault="00DA28B1" w:rsidP="00DA28B1">
      <w:pPr>
        <w:pStyle w:val="ListParagraph"/>
        <w:numPr>
          <w:ilvl w:val="0"/>
          <w:numId w:val="1"/>
        </w:numPr>
        <w:spacing w:after="0" w:line="360" w:lineRule="auto"/>
        <w:jc w:val="both"/>
        <w:rPr>
          <w:rFonts w:ascii="Arial" w:hAnsi="Arial" w:cs="Arial"/>
        </w:rPr>
      </w:pPr>
      <w:r w:rsidRPr="006B36CF">
        <w:rPr>
          <w:rFonts w:ascii="Arial" w:hAnsi="Arial" w:cs="Arial"/>
        </w:rPr>
        <w:t>empower neighborhood labor force wanting to be led inside a steady generally speaking structure</w:t>
      </w:r>
      <w:r w:rsidR="006B36CF">
        <w:rPr>
          <w:rFonts w:ascii="Arial" w:hAnsi="Arial" w:cs="Arial"/>
        </w:rPr>
        <w:t>;</w:t>
      </w:r>
    </w:p>
    <w:p w:rsidR="00DA28B1" w:rsidRPr="006B36CF" w:rsidRDefault="00DA28B1" w:rsidP="00DA28B1">
      <w:pPr>
        <w:pStyle w:val="ListParagraph"/>
        <w:numPr>
          <w:ilvl w:val="0"/>
          <w:numId w:val="1"/>
        </w:numPr>
        <w:spacing w:after="0" w:line="360" w:lineRule="auto"/>
        <w:jc w:val="both"/>
        <w:rPr>
          <w:rFonts w:ascii="Arial" w:hAnsi="Arial" w:cs="Arial"/>
        </w:rPr>
      </w:pPr>
      <w:r w:rsidRPr="006B36CF">
        <w:rPr>
          <w:rFonts w:ascii="Arial" w:hAnsi="Arial" w:cs="Arial"/>
        </w:rPr>
        <w:t>perceive that public labor force strategy and arranging can't be successful except if the</w:t>
      </w:r>
    </w:p>
    <w:p w:rsidR="00DA28B1" w:rsidRPr="00DA28B1" w:rsidRDefault="00DA28B1" w:rsidP="00DA28B1">
      <w:pPr>
        <w:spacing w:after="0" w:line="360" w:lineRule="auto"/>
        <w:jc w:val="both"/>
        <w:rPr>
          <w:rFonts w:ascii="Arial" w:hAnsi="Arial" w:cs="Arial"/>
        </w:rPr>
      </w:pPr>
      <w:r w:rsidRPr="00DA28B1">
        <w:rPr>
          <w:rFonts w:ascii="Arial" w:hAnsi="Arial" w:cs="Arial"/>
        </w:rPr>
        <w:t>connection among staffing and subsidizing is at the very front of the methodology.</w:t>
      </w:r>
    </w:p>
    <w:p w:rsidR="00DA28B1" w:rsidRPr="00DA28B1" w:rsidRDefault="00DA28B1" w:rsidP="00DA28B1">
      <w:pPr>
        <w:spacing w:after="0" w:line="360" w:lineRule="auto"/>
        <w:jc w:val="both"/>
        <w:rPr>
          <w:rFonts w:ascii="Arial" w:hAnsi="Arial" w:cs="Arial"/>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B6333D" w:rsidRDefault="00B6333D" w:rsidP="00B6333D">
      <w:pPr>
        <w:spacing w:after="0" w:line="360" w:lineRule="auto"/>
        <w:jc w:val="center"/>
        <w:rPr>
          <w:rFonts w:ascii="Arial" w:hAnsi="Arial" w:cs="Arial"/>
          <w:b/>
        </w:rPr>
      </w:pPr>
      <w:r>
        <w:rPr>
          <w:rFonts w:ascii="Arial" w:hAnsi="Arial" w:cs="Arial"/>
          <w:b/>
        </w:rPr>
        <w:t>Conclusion</w:t>
      </w:r>
    </w:p>
    <w:p w:rsidR="00DA28B1" w:rsidRDefault="00DA28B1" w:rsidP="00B6333D">
      <w:pPr>
        <w:spacing w:after="0" w:line="360" w:lineRule="auto"/>
        <w:jc w:val="center"/>
        <w:rPr>
          <w:rFonts w:ascii="Arial" w:hAnsi="Arial" w:cs="Arial"/>
          <w:b/>
        </w:rPr>
      </w:pPr>
    </w:p>
    <w:p w:rsidR="00DA28B1" w:rsidRPr="00DA28B1" w:rsidRDefault="00DA28B1" w:rsidP="00DA28B1">
      <w:pPr>
        <w:spacing w:after="0" w:line="360" w:lineRule="auto"/>
        <w:ind w:firstLine="720"/>
        <w:jc w:val="both"/>
        <w:rPr>
          <w:rFonts w:ascii="Arial" w:hAnsi="Arial" w:cs="Arial"/>
        </w:rPr>
      </w:pPr>
      <w:r w:rsidRPr="00DA28B1">
        <w:rPr>
          <w:rFonts w:ascii="Arial" w:hAnsi="Arial" w:cs="Arial"/>
        </w:rPr>
        <w:t xml:space="preserve">Summing up, one might say that the NHS's principal mission ought to be to build individuals' work commitment through dealing with their genuine necessities on an individual, as well as hierarchical level. </w:t>
      </w:r>
    </w:p>
    <w:p w:rsidR="00DA28B1" w:rsidRDefault="00DA28B1" w:rsidP="00DA28B1">
      <w:pPr>
        <w:spacing w:after="0" w:line="360" w:lineRule="auto"/>
        <w:ind w:firstLine="720"/>
        <w:jc w:val="both"/>
        <w:rPr>
          <w:rFonts w:ascii="Arial" w:hAnsi="Arial" w:cs="Arial"/>
        </w:rPr>
      </w:pPr>
      <w:r w:rsidRPr="00DA28B1">
        <w:rPr>
          <w:rFonts w:ascii="Arial" w:hAnsi="Arial" w:cs="Arial"/>
        </w:rPr>
        <w:t>Right off the bat, the NHS needs to think of another business marking which calls attention to what makes the NHS extraordinary and what its primary intention is: its staff and their will to help other people. Making this business brand will help drawing in the right up-and-comers from one perspective, and keeping the ongoing staff through building a hierarchical citizenship conduct then again. Furthermore, learning and advancement offices ought to be carried out to satisfy the workers' requirement for self-improvement. This can be essential for an appealing new award framework to rouse superior workers also. Finally, the NHS needs to guarantee its representatives feel esteemed for the additional work the two of them do, both monetarily and through emphatically recognizing their responsibility.</w:t>
      </w:r>
    </w:p>
    <w:p w:rsidR="00DA28B1" w:rsidRPr="00DA28B1" w:rsidRDefault="00DA28B1" w:rsidP="00DA28B1">
      <w:pPr>
        <w:spacing w:after="0" w:line="360" w:lineRule="auto"/>
        <w:ind w:firstLine="720"/>
        <w:jc w:val="both"/>
        <w:rPr>
          <w:rFonts w:ascii="Arial" w:hAnsi="Arial" w:cs="Arial"/>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513A6B" w:rsidRDefault="00513A6B" w:rsidP="00B6333D">
      <w:pPr>
        <w:spacing w:after="0" w:line="360" w:lineRule="auto"/>
        <w:jc w:val="center"/>
        <w:rPr>
          <w:rFonts w:ascii="Arial" w:hAnsi="Arial" w:cs="Arial"/>
          <w:b/>
        </w:rPr>
      </w:pPr>
    </w:p>
    <w:p w:rsidR="00B6333D" w:rsidRDefault="00B6333D" w:rsidP="00B6333D">
      <w:pPr>
        <w:spacing w:after="0" w:line="360" w:lineRule="auto"/>
        <w:jc w:val="center"/>
        <w:rPr>
          <w:rFonts w:ascii="Arial" w:hAnsi="Arial" w:cs="Arial"/>
          <w:b/>
        </w:rPr>
      </w:pPr>
      <w:r>
        <w:rPr>
          <w:rFonts w:ascii="Arial" w:hAnsi="Arial" w:cs="Arial"/>
          <w:b/>
        </w:rPr>
        <w:t>Reference list</w:t>
      </w:r>
    </w:p>
    <w:p w:rsidR="00513A6B" w:rsidRDefault="00513A6B" w:rsidP="00B6333D">
      <w:pPr>
        <w:spacing w:after="0" w:line="360" w:lineRule="auto"/>
        <w:jc w:val="center"/>
        <w:rPr>
          <w:rFonts w:ascii="Arial" w:hAnsi="Arial" w:cs="Arial"/>
          <w:b/>
        </w:rPr>
      </w:pPr>
    </w:p>
    <w:p w:rsidR="00232CA4" w:rsidRDefault="00232CA4" w:rsidP="00B6333D">
      <w:pPr>
        <w:spacing w:after="0" w:line="360" w:lineRule="auto"/>
        <w:jc w:val="center"/>
        <w:rPr>
          <w:rFonts w:ascii="Arial" w:hAnsi="Arial" w:cs="Arial"/>
          <w:b/>
        </w:rPr>
      </w:pPr>
      <w:r>
        <w:rPr>
          <w:rFonts w:ascii="Arial" w:hAnsi="Arial" w:cs="Arial"/>
          <w:b/>
          <w:noProof/>
        </w:rPr>
        <w:drawing>
          <wp:inline distT="0" distB="0" distL="0" distR="0">
            <wp:extent cx="5943600" cy="5761467"/>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srcRect/>
                    <a:stretch>
                      <a:fillRect/>
                    </a:stretch>
                  </pic:blipFill>
                  <pic:spPr bwMode="auto">
                    <a:xfrm>
                      <a:off x="0" y="0"/>
                      <a:ext cx="5943600" cy="5761467"/>
                    </a:xfrm>
                    <a:prstGeom prst="rect">
                      <a:avLst/>
                    </a:prstGeom>
                    <a:noFill/>
                    <a:ln w="9525">
                      <a:noFill/>
                      <a:miter lim="800000"/>
                      <a:headEnd/>
                      <a:tailEnd/>
                    </a:ln>
                  </pic:spPr>
                </pic:pic>
              </a:graphicData>
            </a:graphic>
          </wp:inline>
        </w:drawing>
      </w:r>
    </w:p>
    <w:p w:rsidR="00232CA4" w:rsidRDefault="00232CA4" w:rsidP="00B6333D">
      <w:pPr>
        <w:spacing w:after="0" w:line="360" w:lineRule="auto"/>
        <w:jc w:val="center"/>
        <w:rPr>
          <w:rFonts w:ascii="Arial" w:hAnsi="Arial" w:cs="Arial"/>
          <w:b/>
        </w:rPr>
      </w:pPr>
      <w:r>
        <w:rPr>
          <w:rFonts w:ascii="Arial" w:hAnsi="Arial" w:cs="Arial"/>
          <w:b/>
          <w:noProof/>
        </w:rPr>
        <w:drawing>
          <wp:inline distT="0" distB="0" distL="0" distR="0">
            <wp:extent cx="5943600" cy="59063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
                    <a:srcRect/>
                    <a:stretch>
                      <a:fillRect/>
                    </a:stretch>
                  </pic:blipFill>
                  <pic:spPr bwMode="auto">
                    <a:xfrm>
                      <a:off x="0" y="0"/>
                      <a:ext cx="5943600" cy="590630"/>
                    </a:xfrm>
                    <a:prstGeom prst="rect">
                      <a:avLst/>
                    </a:prstGeom>
                    <a:noFill/>
                    <a:ln w="9525">
                      <a:noFill/>
                      <a:miter lim="800000"/>
                      <a:headEnd/>
                      <a:tailEnd/>
                    </a:ln>
                  </pic:spPr>
                </pic:pic>
              </a:graphicData>
            </a:graphic>
          </wp:inline>
        </w:drawing>
      </w:r>
    </w:p>
    <w:p w:rsidR="00513A6B" w:rsidRPr="00513A6B" w:rsidRDefault="00513A6B" w:rsidP="00232CA4">
      <w:pPr>
        <w:pStyle w:val="ListParagraph"/>
        <w:spacing w:after="0" w:line="360" w:lineRule="auto"/>
        <w:jc w:val="both"/>
        <w:rPr>
          <w:rFonts w:ascii="Arial" w:hAnsi="Arial" w:cs="Arial"/>
        </w:rPr>
      </w:pPr>
    </w:p>
    <w:sectPr w:rsidR="00513A6B" w:rsidRPr="00513A6B" w:rsidSect="00232CA4">
      <w:footerReference w:type="default" r:id="rId14"/>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5094B" w:rsidRDefault="00A5094B" w:rsidP="00232CA4">
      <w:pPr>
        <w:spacing w:after="0" w:line="240" w:lineRule="auto"/>
      </w:pPr>
      <w:r>
        <w:separator/>
      </w:r>
    </w:p>
  </w:endnote>
  <w:endnote w:type="continuationSeparator" w:id="1">
    <w:p w:rsidR="00A5094B" w:rsidRDefault="00A5094B" w:rsidP="00232C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2CA4" w:rsidRDefault="00232CA4">
    <w:pPr>
      <w:pStyle w:val="Footer"/>
      <w:jc w:val="center"/>
    </w:pPr>
  </w:p>
  <w:p w:rsidR="00232CA4" w:rsidRDefault="00232CA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83701451"/>
      <w:docPartObj>
        <w:docPartGallery w:val="Page Numbers (Bottom of Page)"/>
        <w:docPartUnique/>
      </w:docPartObj>
    </w:sdtPr>
    <w:sdtContent>
      <w:p w:rsidR="00232CA4" w:rsidRDefault="00232CA4">
        <w:pPr>
          <w:pStyle w:val="Footer"/>
          <w:jc w:val="center"/>
        </w:pPr>
        <w:fldSimple w:instr=" PAGE   \* MERGEFORMAT ">
          <w:r>
            <w:rPr>
              <w:noProof/>
            </w:rPr>
            <w:t>3</w:t>
          </w:r>
        </w:fldSimple>
      </w:p>
    </w:sdtContent>
  </w:sdt>
  <w:p w:rsidR="00232CA4" w:rsidRDefault="00232CA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5094B" w:rsidRDefault="00A5094B" w:rsidP="00232CA4">
      <w:pPr>
        <w:spacing w:after="0" w:line="240" w:lineRule="auto"/>
      </w:pPr>
      <w:r>
        <w:separator/>
      </w:r>
    </w:p>
  </w:footnote>
  <w:footnote w:type="continuationSeparator" w:id="1">
    <w:p w:rsidR="00A5094B" w:rsidRDefault="00A5094B" w:rsidP="00232CA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FC6ABB"/>
    <w:multiLevelType w:val="multilevel"/>
    <w:tmpl w:val="A1B0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BD677A7"/>
    <w:multiLevelType w:val="multilevel"/>
    <w:tmpl w:val="37760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E785C34"/>
    <w:multiLevelType w:val="hybridMultilevel"/>
    <w:tmpl w:val="C2A6F5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98F44E2"/>
    <w:multiLevelType w:val="multilevel"/>
    <w:tmpl w:val="8BB89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10A2C43"/>
    <w:multiLevelType w:val="multilevel"/>
    <w:tmpl w:val="97D89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F5C6FF3"/>
    <w:multiLevelType w:val="hybridMultilevel"/>
    <w:tmpl w:val="3880EC18"/>
    <w:lvl w:ilvl="0" w:tplc="8494B410">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1"/>
  </w:num>
  <w:num w:numId="5">
    <w:abstractNumId w:val="4"/>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6939AD"/>
    <w:rsid w:val="0016346D"/>
    <w:rsid w:val="00232CA4"/>
    <w:rsid w:val="0027070A"/>
    <w:rsid w:val="00513A6B"/>
    <w:rsid w:val="006939AD"/>
    <w:rsid w:val="006B36CF"/>
    <w:rsid w:val="00A5094B"/>
    <w:rsid w:val="00A65703"/>
    <w:rsid w:val="00B32CA5"/>
    <w:rsid w:val="00B6333D"/>
    <w:rsid w:val="00DA28B1"/>
    <w:rsid w:val="00F1403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140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4033"/>
    <w:rPr>
      <w:rFonts w:ascii="Tahoma" w:hAnsi="Tahoma" w:cs="Tahoma"/>
      <w:sz w:val="16"/>
      <w:szCs w:val="16"/>
    </w:rPr>
  </w:style>
  <w:style w:type="paragraph" w:styleId="ListParagraph">
    <w:name w:val="List Paragraph"/>
    <w:basedOn w:val="Normal"/>
    <w:uiPriority w:val="34"/>
    <w:qFormat/>
    <w:rsid w:val="00DA28B1"/>
    <w:pPr>
      <w:ind w:left="720"/>
      <w:contextualSpacing/>
    </w:pPr>
  </w:style>
  <w:style w:type="character" w:styleId="Emphasis">
    <w:name w:val="Emphasis"/>
    <w:basedOn w:val="DefaultParagraphFont"/>
    <w:uiPriority w:val="20"/>
    <w:qFormat/>
    <w:rsid w:val="00513A6B"/>
    <w:rPr>
      <w:i/>
      <w:iCs/>
    </w:rPr>
  </w:style>
  <w:style w:type="paragraph" w:styleId="Header">
    <w:name w:val="header"/>
    <w:basedOn w:val="Normal"/>
    <w:link w:val="HeaderChar"/>
    <w:uiPriority w:val="99"/>
    <w:semiHidden/>
    <w:unhideWhenUsed/>
    <w:rsid w:val="00232CA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32CA4"/>
  </w:style>
  <w:style w:type="paragraph" w:styleId="Footer">
    <w:name w:val="footer"/>
    <w:basedOn w:val="Normal"/>
    <w:link w:val="FooterChar"/>
    <w:uiPriority w:val="99"/>
    <w:unhideWhenUsed/>
    <w:rsid w:val="00232C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2CA4"/>
  </w:style>
</w:styles>
</file>

<file path=word/webSettings.xml><?xml version="1.0" encoding="utf-8"?>
<w:webSettings xmlns:r="http://schemas.openxmlformats.org/officeDocument/2006/relationships" xmlns:w="http://schemas.openxmlformats.org/wordprocessingml/2006/main">
  <w:divs>
    <w:div w:id="1007052634">
      <w:bodyDiv w:val="1"/>
      <w:marLeft w:val="0"/>
      <w:marRight w:val="0"/>
      <w:marTop w:val="0"/>
      <w:marBottom w:val="0"/>
      <w:divBdr>
        <w:top w:val="none" w:sz="0" w:space="0" w:color="auto"/>
        <w:left w:val="none" w:sz="0" w:space="0" w:color="auto"/>
        <w:bottom w:val="none" w:sz="0" w:space="0" w:color="auto"/>
        <w:right w:val="none" w:sz="0" w:space="0" w:color="auto"/>
      </w:divBdr>
    </w:div>
    <w:div w:id="1035620958">
      <w:bodyDiv w:val="1"/>
      <w:marLeft w:val="0"/>
      <w:marRight w:val="0"/>
      <w:marTop w:val="0"/>
      <w:marBottom w:val="0"/>
      <w:divBdr>
        <w:top w:val="none" w:sz="0" w:space="0" w:color="auto"/>
        <w:left w:val="none" w:sz="0" w:space="0" w:color="auto"/>
        <w:bottom w:val="none" w:sz="0" w:space="0" w:color="auto"/>
        <w:right w:val="none" w:sz="0" w:space="0" w:color="auto"/>
      </w:divBdr>
    </w:div>
    <w:div w:id="1433471843">
      <w:bodyDiv w:val="1"/>
      <w:marLeft w:val="0"/>
      <w:marRight w:val="0"/>
      <w:marTop w:val="0"/>
      <w:marBottom w:val="0"/>
      <w:divBdr>
        <w:top w:val="none" w:sz="0" w:space="0" w:color="auto"/>
        <w:left w:val="none" w:sz="0" w:space="0" w:color="auto"/>
        <w:bottom w:val="none" w:sz="0" w:space="0" w:color="auto"/>
        <w:right w:val="none" w:sz="0" w:space="0" w:color="auto"/>
      </w:divBdr>
    </w:div>
    <w:div w:id="1694964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123</TotalTime>
  <Pages>1</Pages>
  <Words>2093</Words>
  <Characters>11935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5</cp:revision>
  <dcterms:created xsi:type="dcterms:W3CDTF">2022-08-07T09:14:00Z</dcterms:created>
  <dcterms:modified xsi:type="dcterms:W3CDTF">2022-08-07T11:17:00Z</dcterms:modified>
</cp:coreProperties>
</file>