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37732D" w14:textId="77777777" w:rsidR="007701C1" w:rsidRDefault="007701C1">
      <w:pPr>
        <w:spacing w:before="200" w:line="360" w:lineRule="auto"/>
        <w:jc w:val="center"/>
        <w:rPr>
          <w:rFonts w:ascii="Times New Roman" w:eastAsia="Times New Roman" w:hAnsi="Times New Roman" w:cs="Times New Roman"/>
          <w:b/>
          <w:bCs/>
          <w:sz w:val="28"/>
          <w:szCs w:val="28"/>
        </w:rPr>
      </w:pPr>
    </w:p>
    <w:p w14:paraId="274A8195" w14:textId="77777777" w:rsidR="007701C1" w:rsidRDefault="007701C1">
      <w:pPr>
        <w:spacing w:before="200" w:line="360" w:lineRule="auto"/>
        <w:jc w:val="center"/>
        <w:rPr>
          <w:rFonts w:ascii="Times New Roman" w:eastAsia="Times New Roman" w:hAnsi="Times New Roman" w:cs="Times New Roman"/>
          <w:b/>
          <w:bCs/>
          <w:sz w:val="28"/>
          <w:szCs w:val="28"/>
        </w:rPr>
      </w:pPr>
    </w:p>
    <w:p w14:paraId="7059EABF" w14:textId="77777777" w:rsidR="007701C1" w:rsidRDefault="00000000">
      <w:pPr>
        <w:spacing w:before="200" w:line="360" w:lineRule="auto"/>
        <w:jc w:val="center"/>
        <w:rPr>
          <w:rFonts w:ascii="Times New Roman" w:eastAsia="Times New Roman" w:hAnsi="Times New Roman" w:cs="Times New Roman"/>
          <w:b/>
          <w:bCs/>
          <w:sz w:val="28"/>
          <w:szCs w:val="28"/>
        </w:rPr>
      </w:pPr>
      <w:r>
        <w:rPr>
          <w:noProof/>
        </w:rPr>
        <w:drawing>
          <wp:inline distT="0" distB="0" distL="0" distR="0" wp14:anchorId="481A6C4E" wp14:editId="38B9D875">
            <wp:extent cx="2844800" cy="11684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2844800" cy="1168400"/>
                    </a:xfrm>
                    <a:prstGeom prst="rect">
                      <a:avLst/>
                    </a:prstGeom>
                    <a:ln/>
                  </pic:spPr>
                </pic:pic>
              </a:graphicData>
            </a:graphic>
          </wp:inline>
        </w:drawing>
      </w:r>
    </w:p>
    <w:p w14:paraId="448F9560" w14:textId="70F709D8" w:rsidR="007701C1" w:rsidRDefault="00BB3866" w:rsidP="00BB3866">
      <w:pPr>
        <w:spacing w:before="200" w:line="360" w:lineRule="auto"/>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 xml:space="preserve">                                  MBA Dissertation</w:t>
      </w:r>
    </w:p>
    <w:p w14:paraId="5362649B" w14:textId="77777777" w:rsidR="007701C1" w:rsidRDefault="00000000" w:rsidP="00BB3866">
      <w:pPr>
        <w:spacing w:before="200" w:line="360" w:lineRule="auto"/>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Module: LCMB7035 – Dissertation</w:t>
      </w:r>
    </w:p>
    <w:p w14:paraId="00BA7B42" w14:textId="77777777" w:rsidR="007701C1" w:rsidRDefault="00000000" w:rsidP="00BB3866">
      <w:pPr>
        <w:spacing w:before="200" w:line="360" w:lineRule="auto"/>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Programme: Master of Business Administration</w:t>
      </w:r>
    </w:p>
    <w:p w14:paraId="282E8C44" w14:textId="3E59C808" w:rsidR="00CA78FC" w:rsidRDefault="00000000" w:rsidP="00BB3866">
      <w:pPr>
        <w:spacing w:before="200" w:line="360" w:lineRule="auto"/>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 xml:space="preserve">Student </w:t>
      </w:r>
      <w:r w:rsidR="00CA78FC">
        <w:rPr>
          <w:rFonts w:ascii="Times New Roman" w:eastAsia="Times New Roman" w:hAnsi="Times New Roman" w:cs="Times New Roman"/>
          <w:b/>
          <w:bCs/>
          <w:sz w:val="28"/>
          <w:szCs w:val="28"/>
        </w:rPr>
        <w:t xml:space="preserve">Name: Rutvi Rajnik </w:t>
      </w:r>
      <w:r w:rsidR="006515E1" w:rsidRPr="006515E1">
        <w:rPr>
          <w:rFonts w:ascii="Times New Roman" w:eastAsia="Times New Roman" w:hAnsi="Times New Roman" w:cs="Times New Roman"/>
          <w:b/>
          <w:bCs/>
          <w:sz w:val="28"/>
          <w:szCs w:val="28"/>
        </w:rPr>
        <w:t>Bhandari</w:t>
      </w:r>
      <w:r w:rsidR="00CA78FC">
        <w:rPr>
          <w:rFonts w:ascii="Times New Roman" w:eastAsia="Times New Roman" w:hAnsi="Times New Roman" w:cs="Times New Roman"/>
          <w:b/>
          <w:bCs/>
          <w:sz w:val="28"/>
          <w:szCs w:val="28"/>
        </w:rPr>
        <w:t xml:space="preserve"> </w:t>
      </w:r>
    </w:p>
    <w:p w14:paraId="7C1A62FF" w14:textId="318E2D86" w:rsidR="007701C1" w:rsidRDefault="00000000" w:rsidP="00BB3866">
      <w:pPr>
        <w:spacing w:before="200" w:line="360" w:lineRule="auto"/>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Student number:</w:t>
      </w:r>
      <w:r w:rsidR="00CA78FC">
        <w:rPr>
          <w:rFonts w:ascii="Times New Roman" w:eastAsia="Times New Roman" w:hAnsi="Times New Roman" w:cs="Times New Roman"/>
          <w:b/>
          <w:bCs/>
          <w:sz w:val="28"/>
          <w:szCs w:val="28"/>
        </w:rPr>
        <w:t>2420026</w:t>
      </w:r>
    </w:p>
    <w:p w14:paraId="2174C77D" w14:textId="77777777" w:rsidR="007701C1" w:rsidRDefault="00000000" w:rsidP="00BB3866">
      <w:pPr>
        <w:spacing w:before="200" w:line="360" w:lineRule="auto"/>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Word Count:</w:t>
      </w:r>
      <w:r>
        <w:rPr>
          <w:rFonts w:ascii="Times New Roman" w:eastAsia="Times New Roman" w:hAnsi="Times New Roman" w:cs="Times New Roman"/>
          <w:sz w:val="28"/>
          <w:szCs w:val="28"/>
        </w:rPr>
        <w:t xml:space="preserve"> 15,288</w:t>
      </w:r>
    </w:p>
    <w:p w14:paraId="1815DD08" w14:textId="77777777" w:rsidR="007701C1" w:rsidRDefault="007701C1">
      <w:pPr>
        <w:spacing w:before="200" w:line="360" w:lineRule="auto"/>
        <w:jc w:val="center"/>
        <w:rPr>
          <w:rFonts w:ascii="Times New Roman" w:eastAsia="Times New Roman" w:hAnsi="Times New Roman" w:cs="Times New Roman"/>
          <w:b/>
          <w:bCs/>
          <w:sz w:val="28"/>
          <w:szCs w:val="28"/>
        </w:rPr>
      </w:pPr>
    </w:p>
    <w:p w14:paraId="19CD2E7C" w14:textId="77777777" w:rsidR="007701C1" w:rsidRDefault="00000000">
      <w:pPr>
        <w:spacing w:before="200"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Influence of Brand Image on Customer Loyalty: A Case Study of Apple Inc.</w:t>
      </w:r>
    </w:p>
    <w:p w14:paraId="6F7D15D3" w14:textId="77777777" w:rsidR="007701C1" w:rsidRDefault="00000000">
      <w:pPr>
        <w:rPr>
          <w:rFonts w:ascii="Times New Roman" w:eastAsia="Times New Roman" w:hAnsi="Times New Roman" w:cs="Times New Roman"/>
          <w:b/>
          <w:bCs/>
          <w:sz w:val="28"/>
          <w:szCs w:val="28"/>
        </w:rPr>
      </w:pPr>
      <w:r>
        <w:br w:type="page"/>
      </w:r>
    </w:p>
    <w:p w14:paraId="2CBB2422" w14:textId="77777777" w:rsidR="007701C1" w:rsidRDefault="007701C1">
      <w:pPr>
        <w:spacing w:after="120"/>
        <w:rPr>
          <w:b/>
          <w:bCs/>
        </w:rPr>
      </w:pPr>
    </w:p>
    <w:p w14:paraId="2265F628" w14:textId="77777777" w:rsidR="007701C1" w:rsidRDefault="00000000">
      <w:pPr>
        <w:pBdr>
          <w:top w:val="single" w:sz="4" w:space="1" w:color="000000"/>
          <w:left w:val="single" w:sz="4" w:space="4" w:color="000000"/>
          <w:bottom w:val="single" w:sz="4" w:space="1" w:color="000000"/>
          <w:right w:val="single" w:sz="4" w:space="4" w:color="000000"/>
        </w:pBdr>
        <w:spacing w:after="120"/>
        <w:jc w:val="center"/>
      </w:pPr>
      <w:r>
        <w:rPr>
          <w:noProof/>
        </w:rPr>
        <w:drawing>
          <wp:inline distT="0" distB="0" distL="0" distR="0" wp14:anchorId="4CB1DE77" wp14:editId="5EB04C87">
            <wp:extent cx="2844800" cy="11684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2844800" cy="1168400"/>
                    </a:xfrm>
                    <a:prstGeom prst="rect">
                      <a:avLst/>
                    </a:prstGeom>
                    <a:ln/>
                  </pic:spPr>
                </pic:pic>
              </a:graphicData>
            </a:graphic>
          </wp:inline>
        </w:drawing>
      </w:r>
    </w:p>
    <w:p w14:paraId="3CA13326" w14:textId="77777777" w:rsidR="007701C1" w:rsidRDefault="007701C1">
      <w:pPr>
        <w:pBdr>
          <w:top w:val="single" w:sz="4" w:space="1" w:color="000000"/>
          <w:left w:val="single" w:sz="4" w:space="4" w:color="000000"/>
          <w:bottom w:val="single" w:sz="4" w:space="1" w:color="000000"/>
          <w:right w:val="single" w:sz="4" w:space="4" w:color="000000"/>
        </w:pBdr>
        <w:spacing w:after="120"/>
        <w:jc w:val="center"/>
        <w:rPr>
          <w:rFonts w:ascii="Times New Roman" w:eastAsia="Times New Roman" w:hAnsi="Times New Roman" w:cs="Times New Roman"/>
          <w:b/>
          <w:bCs/>
          <w:sz w:val="28"/>
          <w:szCs w:val="28"/>
        </w:rPr>
      </w:pPr>
    </w:p>
    <w:p w14:paraId="0F3411BF" w14:textId="77777777" w:rsidR="007701C1" w:rsidRDefault="00000000">
      <w:pPr>
        <w:pBdr>
          <w:top w:val="single" w:sz="4" w:space="1" w:color="000000"/>
          <w:left w:val="single" w:sz="4" w:space="4" w:color="000000"/>
          <w:bottom w:val="single" w:sz="4" w:space="1" w:color="000000"/>
          <w:right w:val="single" w:sz="4" w:space="4" w:color="000000"/>
        </w:pBdr>
        <w:spacing w:after="120"/>
        <w:jc w:val="center"/>
        <w:rPr>
          <w:rFonts w:ascii="Times New Roman" w:eastAsia="Times New Roman" w:hAnsi="Times New Roman" w:cs="Times New Roman"/>
          <w:sz w:val="28"/>
          <w:szCs w:val="28"/>
        </w:rPr>
      </w:pPr>
      <w:r>
        <w:rPr>
          <w:rFonts w:ascii="Times New Roman" w:eastAsia="Times New Roman" w:hAnsi="Times New Roman" w:cs="Times New Roman"/>
          <w:b/>
          <w:bCs/>
          <w:sz w:val="28"/>
          <w:szCs w:val="28"/>
        </w:rPr>
        <w:t>Master’s Degrees by Examination and Dissertation</w:t>
      </w:r>
    </w:p>
    <w:p w14:paraId="5B99972A" w14:textId="77777777" w:rsidR="007701C1" w:rsidRDefault="00000000">
      <w:pPr>
        <w:pBdr>
          <w:top w:val="single" w:sz="4" w:space="1" w:color="000000"/>
          <w:left w:val="single" w:sz="4" w:space="4" w:color="000000"/>
          <w:bottom w:val="single" w:sz="4" w:space="1" w:color="000000"/>
          <w:right w:val="single" w:sz="4" w:space="4" w:color="000000"/>
        </w:pBdr>
        <w:spacing w:after="120"/>
        <w:jc w:val="center"/>
        <w:rPr>
          <w:rFonts w:ascii="Times New Roman" w:eastAsia="Times New Roman" w:hAnsi="Times New Roman" w:cs="Times New Roman"/>
          <w:sz w:val="28"/>
          <w:szCs w:val="28"/>
        </w:rPr>
      </w:pPr>
      <w:r>
        <w:rPr>
          <w:rFonts w:ascii="Times New Roman" w:eastAsia="Times New Roman" w:hAnsi="Times New Roman" w:cs="Times New Roman"/>
          <w:b/>
          <w:bCs/>
          <w:sz w:val="28"/>
          <w:szCs w:val="28"/>
        </w:rPr>
        <w:t>Declaration Form</w:t>
      </w:r>
      <w:r>
        <w:rPr>
          <w:rFonts w:ascii="Times New Roman" w:eastAsia="Times New Roman" w:hAnsi="Times New Roman" w:cs="Times New Roman"/>
          <w:sz w:val="28"/>
          <w:szCs w:val="28"/>
        </w:rPr>
        <w:t>.</w:t>
      </w:r>
    </w:p>
    <w:p w14:paraId="2E490ABD" w14:textId="77777777" w:rsidR="007701C1" w:rsidRDefault="007701C1">
      <w:pPr>
        <w:pBdr>
          <w:top w:val="single" w:sz="4" w:space="1" w:color="000000"/>
          <w:left w:val="single" w:sz="4" w:space="4" w:color="000000"/>
          <w:bottom w:val="single" w:sz="4" w:space="1" w:color="000000"/>
          <w:right w:val="single" w:sz="4" w:space="4" w:color="000000"/>
        </w:pBdr>
        <w:spacing w:after="120" w:line="480" w:lineRule="auto"/>
        <w:rPr>
          <w:rFonts w:ascii="Times New Roman" w:eastAsia="Times New Roman" w:hAnsi="Times New Roman" w:cs="Times New Roman"/>
        </w:rPr>
      </w:pPr>
    </w:p>
    <w:p w14:paraId="432DBE64" w14:textId="77777777" w:rsidR="007701C1" w:rsidRDefault="00000000">
      <w:pPr>
        <w:pBdr>
          <w:top w:val="single" w:sz="4" w:space="1" w:color="000000"/>
          <w:left w:val="single" w:sz="4" w:space="4" w:color="000000"/>
          <w:bottom w:val="single" w:sz="4" w:space="1" w:color="000000"/>
          <w:right w:val="single" w:sz="4" w:space="4" w:color="000000"/>
        </w:pBdr>
        <w:spacing w:after="120" w:line="480" w:lineRule="auto"/>
        <w:rPr>
          <w:rFonts w:ascii="Times New Roman" w:eastAsia="Times New Roman" w:hAnsi="Times New Roman" w:cs="Times New Roman"/>
        </w:rPr>
      </w:pPr>
      <w:r>
        <w:rPr>
          <w:rFonts w:ascii="Times New Roman" w:eastAsia="Times New Roman" w:hAnsi="Times New Roman" w:cs="Times New Roman"/>
        </w:rPr>
        <w:t xml:space="preserve">I, [INSERT NAME],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4CEDD1FA" w14:textId="77777777" w:rsidR="007701C1" w:rsidRDefault="00000000">
      <w:pPr>
        <w:pBdr>
          <w:top w:val="single" w:sz="4" w:space="1" w:color="000000"/>
          <w:left w:val="single" w:sz="4" w:space="4" w:color="000000"/>
          <w:bottom w:val="single" w:sz="4" w:space="1" w:color="000000"/>
          <w:right w:val="single" w:sz="4" w:space="4" w:color="000000"/>
        </w:pBdr>
        <w:spacing w:after="120" w:line="480" w:lineRule="auto"/>
        <w:rPr>
          <w:rFonts w:ascii="Times New Roman" w:eastAsia="Times New Roman" w:hAnsi="Times New Roman" w:cs="Times New Roman"/>
        </w:rPr>
      </w:pPr>
      <w:r>
        <w:rPr>
          <w:rFonts w:ascii="Times New Roman" w:eastAsia="Times New Roman" w:hAnsi="Times New Roman" w:cs="Times New Roman"/>
        </w:rPr>
        <w:t xml:space="preserve"> </w:t>
      </w:r>
    </w:p>
    <w:p w14:paraId="5A9D40E1" w14:textId="1824307A" w:rsidR="007701C1" w:rsidRDefault="00000000">
      <w:pPr>
        <w:pBdr>
          <w:top w:val="single" w:sz="4" w:space="1" w:color="000000"/>
          <w:left w:val="single" w:sz="4" w:space="4" w:color="000000"/>
          <w:bottom w:val="single" w:sz="4" w:space="1" w:color="000000"/>
          <w:right w:val="single" w:sz="4" w:space="4" w:color="000000"/>
        </w:pBdr>
        <w:spacing w:after="120" w:line="480" w:lineRule="auto"/>
        <w:rPr>
          <w:rFonts w:ascii="Times New Roman" w:eastAsia="Times New Roman" w:hAnsi="Times New Roman" w:cs="Times New Roman"/>
        </w:rPr>
      </w:pPr>
      <w:r>
        <w:rPr>
          <w:rFonts w:ascii="Times New Roman" w:eastAsia="Times New Roman" w:hAnsi="Times New Roman" w:cs="Times New Roman"/>
        </w:rPr>
        <w:t xml:space="preserve">Signature: </w:t>
      </w:r>
      <w:r w:rsidRPr="006515E1">
        <w:rPr>
          <w:rFonts w:ascii="Times New Roman" w:eastAsia="Times New Roman" w:hAnsi="Times New Roman" w:cs="Times New Roman"/>
        </w:rPr>
        <w:t>…</w:t>
      </w:r>
      <w:r w:rsidR="006515E1" w:rsidRPr="006515E1">
        <w:rPr>
          <w:rFonts w:ascii="Times New Roman" w:eastAsia="Times New Roman" w:hAnsi="Times New Roman" w:cs="Times New Roman"/>
          <w:sz w:val="28"/>
          <w:szCs w:val="28"/>
        </w:rPr>
        <w:t xml:space="preserve"> </w:t>
      </w:r>
      <w:r w:rsidR="006515E1" w:rsidRPr="006515E1">
        <w:rPr>
          <w:rFonts w:ascii="Times New Roman" w:eastAsia="Times New Roman" w:hAnsi="Times New Roman" w:cs="Times New Roman"/>
          <w:sz w:val="28"/>
          <w:szCs w:val="28"/>
        </w:rPr>
        <w:t>Rutvi R</w:t>
      </w:r>
      <w:r w:rsidR="006515E1" w:rsidRPr="006515E1">
        <w:rPr>
          <w:rFonts w:ascii="Times New Roman" w:eastAsia="Times New Roman" w:hAnsi="Times New Roman" w:cs="Times New Roman"/>
          <w:sz w:val="28"/>
          <w:szCs w:val="28"/>
        </w:rPr>
        <w:t>.</w:t>
      </w:r>
      <w:r w:rsidR="006515E1" w:rsidRPr="006515E1">
        <w:rPr>
          <w:rFonts w:ascii="Times New Roman" w:eastAsia="Times New Roman" w:hAnsi="Times New Roman" w:cs="Times New Roman"/>
          <w:sz w:val="28"/>
          <w:szCs w:val="28"/>
        </w:rPr>
        <w:t xml:space="preserve"> Bhandari</w:t>
      </w:r>
      <w:r w:rsidR="006515E1">
        <w:rPr>
          <w:rFonts w:ascii="Times New Roman" w:eastAsia="Times New Roman" w:hAnsi="Times New Roman" w:cs="Times New Roman"/>
          <w:b/>
          <w:bCs/>
          <w:sz w:val="28"/>
          <w:szCs w:val="28"/>
        </w:rPr>
        <w:t xml:space="preserve"> </w:t>
      </w:r>
      <w:r>
        <w:rPr>
          <w:rFonts w:ascii="Times New Roman" w:eastAsia="Times New Roman" w:hAnsi="Times New Roman" w:cs="Times New Roman"/>
        </w:rPr>
        <w:t>……………………………............................</w:t>
      </w:r>
    </w:p>
    <w:p w14:paraId="5DCEE881" w14:textId="77777777" w:rsidR="007701C1" w:rsidRDefault="00000000">
      <w:pPr>
        <w:pBdr>
          <w:top w:val="single" w:sz="4" w:space="1" w:color="000000"/>
          <w:left w:val="single" w:sz="4" w:space="4" w:color="000000"/>
          <w:bottom w:val="single" w:sz="4" w:space="1" w:color="000000"/>
          <w:right w:val="single" w:sz="4" w:space="4" w:color="000000"/>
        </w:pBdr>
        <w:spacing w:after="120" w:line="480" w:lineRule="auto"/>
        <w:rPr>
          <w:rFonts w:ascii="Times New Roman" w:eastAsia="Times New Roman" w:hAnsi="Times New Roman" w:cs="Times New Roman"/>
        </w:rPr>
      </w:pPr>
      <w:r>
        <w:rPr>
          <w:rFonts w:ascii="Times New Roman" w:eastAsia="Times New Roman" w:hAnsi="Times New Roman" w:cs="Times New Roman"/>
        </w:rPr>
        <w:t xml:space="preserve"> </w:t>
      </w:r>
    </w:p>
    <w:p w14:paraId="65BA84DD" w14:textId="36D0AA19" w:rsidR="007701C1" w:rsidRDefault="00000000">
      <w:pPr>
        <w:pBdr>
          <w:top w:val="single" w:sz="4" w:space="1" w:color="000000"/>
          <w:left w:val="single" w:sz="4" w:space="4" w:color="000000"/>
          <w:bottom w:val="single" w:sz="4" w:space="1" w:color="000000"/>
          <w:right w:val="single" w:sz="4" w:space="4" w:color="000000"/>
        </w:pBdr>
        <w:spacing w:after="120" w:line="480" w:lineRule="auto"/>
        <w:rPr>
          <w:rFonts w:ascii="Times New Roman" w:eastAsia="Times New Roman" w:hAnsi="Times New Roman" w:cs="Times New Roman"/>
        </w:rPr>
      </w:pPr>
      <w:r>
        <w:rPr>
          <w:rFonts w:ascii="Times New Roman" w:eastAsia="Times New Roman" w:hAnsi="Times New Roman" w:cs="Times New Roman"/>
        </w:rPr>
        <w:t>Date:         ……</w:t>
      </w:r>
      <w:r w:rsidR="006515E1" w:rsidRPr="006515E1">
        <w:rPr>
          <w:rFonts w:ascii="Times New Roman" w:eastAsia="Times New Roman" w:hAnsi="Times New Roman" w:cs="Times New Roman"/>
          <w:sz w:val="28"/>
          <w:szCs w:val="28"/>
        </w:rPr>
        <w:t>2</w:t>
      </w:r>
      <w:r w:rsidR="006515E1" w:rsidRPr="006515E1">
        <w:rPr>
          <w:rFonts w:ascii="Times New Roman" w:eastAsia="Times New Roman" w:hAnsi="Times New Roman" w:cs="Times New Roman"/>
          <w:sz w:val="28"/>
          <w:szCs w:val="28"/>
          <w:vertAlign w:val="superscript"/>
        </w:rPr>
        <w:t>nd</w:t>
      </w:r>
      <w:r w:rsidR="006515E1" w:rsidRPr="006515E1">
        <w:rPr>
          <w:rFonts w:ascii="Times New Roman" w:eastAsia="Times New Roman" w:hAnsi="Times New Roman" w:cs="Times New Roman"/>
          <w:sz w:val="28"/>
          <w:szCs w:val="28"/>
        </w:rPr>
        <w:t xml:space="preserve"> February, 2026</w:t>
      </w:r>
      <w:r>
        <w:rPr>
          <w:rFonts w:ascii="Times New Roman" w:eastAsia="Times New Roman" w:hAnsi="Times New Roman" w:cs="Times New Roman"/>
        </w:rPr>
        <w:t>…………………………............................</w:t>
      </w:r>
    </w:p>
    <w:p w14:paraId="3F87F09F" w14:textId="77777777" w:rsidR="007701C1" w:rsidRDefault="007701C1">
      <w:pPr>
        <w:pBdr>
          <w:top w:val="single" w:sz="4" w:space="1" w:color="000000"/>
          <w:left w:val="single" w:sz="4" w:space="4" w:color="000000"/>
          <w:bottom w:val="single" w:sz="4" w:space="1" w:color="000000"/>
          <w:right w:val="single" w:sz="4" w:space="4" w:color="000000"/>
        </w:pBdr>
        <w:spacing w:after="120"/>
      </w:pPr>
    </w:p>
    <w:p w14:paraId="5D26D189" w14:textId="77777777" w:rsidR="007701C1" w:rsidRDefault="00000000">
      <w:r>
        <w:br w:type="page"/>
      </w:r>
    </w:p>
    <w:p w14:paraId="35416371" w14:textId="77777777" w:rsidR="007701C1" w:rsidRDefault="00000000">
      <w:pPr>
        <w:spacing w:before="200"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lastRenderedPageBreak/>
        <w:t>Acknowledgement</w:t>
      </w:r>
    </w:p>
    <w:p w14:paraId="2890A465" w14:textId="519AB8D0" w:rsidR="007701C1"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has been completed thanks to the continuous support of my </w:t>
      </w:r>
      <w:r w:rsidR="00615D8A">
        <w:rPr>
          <w:rFonts w:ascii="Times New Roman" w:eastAsia="Times New Roman" w:hAnsi="Times New Roman" w:cs="Times New Roman"/>
          <w:sz w:val="24"/>
          <w:szCs w:val="24"/>
        </w:rPr>
        <w:t>supervisor</w:t>
      </w:r>
      <w:r>
        <w:rPr>
          <w:rFonts w:ascii="Times New Roman" w:eastAsia="Times New Roman" w:hAnsi="Times New Roman" w:cs="Times New Roman"/>
          <w:sz w:val="24"/>
          <w:szCs w:val="24"/>
        </w:rPr>
        <w:t xml:space="preserve"> and the staff members at the Institute of Inner-City Learning. My heartfelt thanks to the university for providing highly valuable and quality resources that I could access and utilise for the purpose of presenting and synthesising this research contribution. My sincerest thanks to my peers and family, who were encouraging and supported my efforts throughout.</w:t>
      </w:r>
    </w:p>
    <w:p w14:paraId="4FFF6EF6" w14:textId="77777777" w:rsidR="007701C1" w:rsidRDefault="00000000">
      <w:pPr>
        <w:spacing w:before="200" w:line="360" w:lineRule="auto"/>
        <w:jc w:val="center"/>
        <w:rPr>
          <w:rFonts w:ascii="Times New Roman" w:eastAsia="Times New Roman" w:hAnsi="Times New Roman" w:cs="Times New Roman"/>
          <w:b/>
          <w:bCs/>
          <w:sz w:val="28"/>
          <w:szCs w:val="28"/>
        </w:rPr>
      </w:pPr>
      <w:r>
        <w:br w:type="page"/>
      </w:r>
      <w:r>
        <w:rPr>
          <w:rFonts w:ascii="Times New Roman" w:eastAsia="Times New Roman" w:hAnsi="Times New Roman" w:cs="Times New Roman"/>
          <w:b/>
          <w:bCs/>
          <w:sz w:val="28"/>
          <w:szCs w:val="28"/>
        </w:rPr>
        <w:lastRenderedPageBreak/>
        <w:t>Abstract</w:t>
      </w:r>
    </w:p>
    <w:p w14:paraId="1550BD05" w14:textId="77777777" w:rsidR="007701C1"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Purpose</w:t>
      </w:r>
      <w:r>
        <w:rPr>
          <w:rFonts w:ascii="Times New Roman" w:eastAsia="Times New Roman" w:hAnsi="Times New Roman" w:cs="Times New Roman"/>
          <w:sz w:val="24"/>
          <w:szCs w:val="24"/>
        </w:rPr>
        <w:t>: The growing market distribution of smartphone brands, particularly the Android operating system, has impacted Apple's otherwise uncontested international market presence in many dominant countries such as the US. With a moderately stable distribution of brand competition in a country like the UK, Apple's increasing challenges in the market caused by a series of poor undertakings do have the potential to impact its customers’ perception. Decisions like the unaffordable pricing of their virtual space computational device (Vision Pro) or backlash over unfair use of its platform to secure commission on in-app purchases, the brand’s image remains a central factor in jeopardy. As such, this research study has aimed to investigate the influence of Apple's brand image on customer loyalty.</w:t>
      </w:r>
    </w:p>
    <w:p w14:paraId="557020A3" w14:textId="77777777" w:rsidR="007701C1" w:rsidRDefault="00000000">
      <w:pPr>
        <w:spacing w:before="200"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Methodology</w:t>
      </w:r>
      <w:r>
        <w:rPr>
          <w:rFonts w:ascii="Times New Roman" w:eastAsia="Times New Roman" w:hAnsi="Times New Roman" w:cs="Times New Roman"/>
          <w:sz w:val="24"/>
          <w:szCs w:val="24"/>
        </w:rPr>
        <w:t>: Incorporating a secondary data collection strategy comprising both qualitative and quantitative evidence, the research has sampled numeric data in the form of graphs and charts, as well as text-based evidence from industry publications such as Mintel UK Smartphone Market Report, Statista Smartphone market report in the UK, as well as Apple's own annual strategy reports and independent case studies. The findings are analysed dynamically with quantitative data presented in the form of visual graphs and charts, while qualitative evidence is presented in a thematic table.</w:t>
      </w:r>
    </w:p>
    <w:p w14:paraId="49A0F36B" w14:textId="77777777" w:rsidR="007701C1" w:rsidRDefault="00000000">
      <w:pPr>
        <w:spacing w:before="200"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Findings</w:t>
      </w:r>
      <w:r>
        <w:rPr>
          <w:rFonts w:ascii="Times New Roman" w:eastAsia="Times New Roman" w:hAnsi="Times New Roman" w:cs="Times New Roman"/>
          <w:sz w:val="24"/>
          <w:szCs w:val="24"/>
        </w:rPr>
        <w:t>: The findings of the research confirm that UK consumers are, in fact, influenced by Apple's brand image when it comes to loyalty sentiment, but the loyalty triggers are primarily engaged due to practical reasons such as the ecosystem restrictions and behavioural commitment to the brand. The findings suggest that the younger Gen Z population are particularly influenced by Apple's brand image, corroborating self-expression values through perceived quality and safety features, primarily driving engagement and loyalty, whereas older consumers are affected by price sensitivity and perceived lack of value.</w:t>
      </w:r>
    </w:p>
    <w:p w14:paraId="3EA7206B" w14:textId="77777777" w:rsidR="007701C1"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Implications</w:t>
      </w:r>
      <w:r>
        <w:rPr>
          <w:rFonts w:ascii="Times New Roman" w:eastAsia="Times New Roman" w:hAnsi="Times New Roman" w:cs="Times New Roman"/>
          <w:sz w:val="24"/>
          <w:szCs w:val="24"/>
        </w:rPr>
        <w:t xml:space="preserve">: The research findings imply that the two-dimensional theory context is appropriate for UK apple users, where behavioural loyalty is triggered by the perception of quality, whereas attitudinal loyalty is disrupted due to a lack of emotional commitment towards a brand. The research has also implicated that the customer-based brand equity model partially explains Apple's relationship with its customers, with meaning and identity factors being met, while relationship factors remain unmet. The findings imply that Apple has the opportunity to </w:t>
      </w:r>
      <w:r>
        <w:rPr>
          <w:rFonts w:ascii="Times New Roman" w:eastAsia="Times New Roman" w:hAnsi="Times New Roman" w:cs="Times New Roman"/>
          <w:sz w:val="24"/>
          <w:szCs w:val="24"/>
        </w:rPr>
        <w:lastRenderedPageBreak/>
        <w:t>improve its older models' value perception with greater interoperability features and price transparency to bring in more consumers.</w:t>
      </w:r>
      <w:r>
        <w:br w:type="page"/>
      </w:r>
    </w:p>
    <w:p w14:paraId="2C938CD4" w14:textId="77777777" w:rsidR="007701C1" w:rsidRDefault="00000000">
      <w:pPr>
        <w:keepNext/>
        <w:keepLines/>
        <w:pBdr>
          <w:top w:val="nil"/>
          <w:left w:val="nil"/>
          <w:bottom w:val="nil"/>
          <w:right w:val="nil"/>
          <w:between w:val="nil"/>
        </w:pBdr>
        <w:spacing w:before="240" w:line="360" w:lineRule="auto"/>
        <w:jc w:val="center"/>
        <w:rPr>
          <w:rFonts w:ascii="Times New Roman" w:eastAsia="Times New Roman" w:hAnsi="Times New Roman" w:cs="Times New Roman"/>
          <w:b/>
          <w:bCs/>
          <w:color w:val="000000"/>
          <w:sz w:val="28"/>
          <w:szCs w:val="28"/>
        </w:rPr>
      </w:pPr>
      <w:r>
        <w:rPr>
          <w:rFonts w:ascii="Times New Roman" w:eastAsia="Times New Roman" w:hAnsi="Times New Roman" w:cs="Times New Roman"/>
          <w:b/>
          <w:bCs/>
          <w:color w:val="000000"/>
          <w:sz w:val="28"/>
          <w:szCs w:val="28"/>
        </w:rPr>
        <w:lastRenderedPageBreak/>
        <w:t>Table of Contents</w:t>
      </w:r>
    </w:p>
    <w:sdt>
      <w:sdtPr>
        <w:id w:val="1222953488"/>
        <w:docPartObj>
          <w:docPartGallery w:val="Table of Contents"/>
          <w:docPartUnique/>
        </w:docPartObj>
      </w:sdtPr>
      <w:sdtContent>
        <w:p w14:paraId="338E6055" w14:textId="77777777" w:rsidR="007701C1" w:rsidRDefault="00000000">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hyperlink w:anchor="_36b43losn6rb">
            <w:r w:rsidR="007701C1">
              <w:rPr>
                <w:rFonts w:ascii="Times New Roman" w:eastAsia="Times New Roman" w:hAnsi="Times New Roman" w:cs="Times New Roman"/>
                <w:color w:val="000000"/>
                <w:sz w:val="24"/>
                <w:szCs w:val="24"/>
              </w:rPr>
              <w:t>CHAPTER 1: Introduction and Rationale</w:t>
            </w:r>
            <w:r w:rsidR="007701C1">
              <w:rPr>
                <w:rFonts w:ascii="Times New Roman" w:eastAsia="Times New Roman" w:hAnsi="Times New Roman" w:cs="Times New Roman"/>
                <w:color w:val="000000"/>
                <w:sz w:val="24"/>
                <w:szCs w:val="24"/>
              </w:rPr>
              <w:tab/>
              <w:t>11</w:t>
            </w:r>
          </w:hyperlink>
        </w:p>
        <w:p w14:paraId="78126302" w14:textId="77777777" w:rsidR="007701C1" w:rsidRDefault="007701C1">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qlswi7vkudmd">
            <w:r>
              <w:rPr>
                <w:rFonts w:ascii="Times New Roman" w:eastAsia="Times New Roman" w:hAnsi="Times New Roman" w:cs="Times New Roman"/>
                <w:color w:val="000000"/>
                <w:sz w:val="24"/>
                <w:szCs w:val="24"/>
              </w:rPr>
              <w:t>1.1 Introduction</w:t>
            </w:r>
            <w:r>
              <w:rPr>
                <w:rFonts w:ascii="Times New Roman" w:eastAsia="Times New Roman" w:hAnsi="Times New Roman" w:cs="Times New Roman"/>
                <w:color w:val="000000"/>
                <w:sz w:val="24"/>
                <w:szCs w:val="24"/>
              </w:rPr>
              <w:tab/>
              <w:t>11</w:t>
            </w:r>
          </w:hyperlink>
        </w:p>
        <w:p w14:paraId="746D4487" w14:textId="77777777" w:rsidR="007701C1" w:rsidRDefault="007701C1">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q80yscdx6a1">
            <w:r>
              <w:rPr>
                <w:rFonts w:ascii="Times New Roman" w:eastAsia="Times New Roman" w:hAnsi="Times New Roman" w:cs="Times New Roman"/>
                <w:color w:val="000000"/>
                <w:sz w:val="24"/>
                <w:szCs w:val="24"/>
              </w:rPr>
              <w:t>1.2 Background</w:t>
            </w:r>
            <w:r>
              <w:rPr>
                <w:rFonts w:ascii="Times New Roman" w:eastAsia="Times New Roman" w:hAnsi="Times New Roman" w:cs="Times New Roman"/>
                <w:color w:val="000000"/>
                <w:sz w:val="24"/>
                <w:szCs w:val="24"/>
              </w:rPr>
              <w:tab/>
              <w:t>11</w:t>
            </w:r>
          </w:hyperlink>
        </w:p>
        <w:p w14:paraId="1EEAD22D" w14:textId="77777777" w:rsidR="007701C1" w:rsidRDefault="007701C1">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xjud5gbrisv1">
            <w:r>
              <w:rPr>
                <w:rFonts w:ascii="Times New Roman" w:eastAsia="Times New Roman" w:hAnsi="Times New Roman" w:cs="Times New Roman"/>
                <w:color w:val="000000"/>
                <w:sz w:val="24"/>
                <w:szCs w:val="24"/>
              </w:rPr>
              <w:t>1.3 Problem Statement</w:t>
            </w:r>
            <w:r>
              <w:rPr>
                <w:rFonts w:ascii="Times New Roman" w:eastAsia="Times New Roman" w:hAnsi="Times New Roman" w:cs="Times New Roman"/>
                <w:color w:val="000000"/>
                <w:sz w:val="24"/>
                <w:szCs w:val="24"/>
              </w:rPr>
              <w:tab/>
              <w:t>12</w:t>
            </w:r>
          </w:hyperlink>
        </w:p>
        <w:p w14:paraId="318DC7D0" w14:textId="77777777" w:rsidR="007701C1" w:rsidRDefault="007701C1">
          <w:pPr>
            <w:pBdr>
              <w:top w:val="nil"/>
              <w:left w:val="nil"/>
              <w:bottom w:val="nil"/>
              <w:right w:val="nil"/>
              <w:between w:val="nil"/>
            </w:pBdr>
            <w:tabs>
              <w:tab w:val="right" w:leader="dot" w:pos="9019"/>
            </w:tabs>
            <w:spacing w:after="100" w:line="360" w:lineRule="auto"/>
            <w:ind w:left="440"/>
            <w:jc w:val="both"/>
            <w:rPr>
              <w:rFonts w:ascii="Times New Roman" w:eastAsia="Times New Roman" w:hAnsi="Times New Roman" w:cs="Times New Roman"/>
              <w:color w:val="000000"/>
              <w:sz w:val="24"/>
              <w:szCs w:val="24"/>
            </w:rPr>
          </w:pPr>
          <w:hyperlink w:anchor="_9e7m7najz144">
            <w:r>
              <w:rPr>
                <w:rFonts w:ascii="Times New Roman" w:eastAsia="Times New Roman" w:hAnsi="Times New Roman" w:cs="Times New Roman"/>
                <w:color w:val="000000"/>
                <w:sz w:val="24"/>
                <w:szCs w:val="24"/>
              </w:rPr>
              <w:t>1.3.1 Aim</w:t>
            </w:r>
            <w:r>
              <w:rPr>
                <w:rFonts w:ascii="Times New Roman" w:eastAsia="Times New Roman" w:hAnsi="Times New Roman" w:cs="Times New Roman"/>
                <w:color w:val="000000"/>
                <w:sz w:val="24"/>
                <w:szCs w:val="24"/>
              </w:rPr>
              <w:tab/>
              <w:t>12</w:t>
            </w:r>
          </w:hyperlink>
        </w:p>
        <w:p w14:paraId="27374AA2" w14:textId="77777777" w:rsidR="007701C1" w:rsidRDefault="007701C1">
          <w:pPr>
            <w:pBdr>
              <w:top w:val="nil"/>
              <w:left w:val="nil"/>
              <w:bottom w:val="nil"/>
              <w:right w:val="nil"/>
              <w:between w:val="nil"/>
            </w:pBdr>
            <w:tabs>
              <w:tab w:val="right" w:leader="dot" w:pos="9019"/>
            </w:tabs>
            <w:spacing w:after="100" w:line="360" w:lineRule="auto"/>
            <w:ind w:left="440"/>
            <w:jc w:val="both"/>
            <w:rPr>
              <w:rFonts w:ascii="Times New Roman" w:eastAsia="Times New Roman" w:hAnsi="Times New Roman" w:cs="Times New Roman"/>
              <w:color w:val="000000"/>
              <w:sz w:val="24"/>
              <w:szCs w:val="24"/>
            </w:rPr>
          </w:pPr>
          <w:hyperlink w:anchor="_6p3f8gal6dgm">
            <w:r>
              <w:rPr>
                <w:rFonts w:ascii="Times New Roman" w:eastAsia="Times New Roman" w:hAnsi="Times New Roman" w:cs="Times New Roman"/>
                <w:color w:val="000000"/>
                <w:sz w:val="24"/>
                <w:szCs w:val="24"/>
              </w:rPr>
              <w:t>1.3.2 Objectives</w:t>
            </w:r>
            <w:r>
              <w:rPr>
                <w:rFonts w:ascii="Times New Roman" w:eastAsia="Times New Roman" w:hAnsi="Times New Roman" w:cs="Times New Roman"/>
                <w:color w:val="000000"/>
                <w:sz w:val="24"/>
                <w:szCs w:val="24"/>
              </w:rPr>
              <w:tab/>
              <w:t>12</w:t>
            </w:r>
          </w:hyperlink>
        </w:p>
        <w:p w14:paraId="0F36FB0D" w14:textId="77777777" w:rsidR="007701C1" w:rsidRDefault="007701C1">
          <w:pPr>
            <w:pBdr>
              <w:top w:val="nil"/>
              <w:left w:val="nil"/>
              <w:bottom w:val="nil"/>
              <w:right w:val="nil"/>
              <w:between w:val="nil"/>
            </w:pBdr>
            <w:tabs>
              <w:tab w:val="right" w:leader="dot" w:pos="9019"/>
            </w:tabs>
            <w:spacing w:after="100" w:line="360" w:lineRule="auto"/>
            <w:ind w:left="440"/>
            <w:jc w:val="both"/>
            <w:rPr>
              <w:rFonts w:ascii="Times New Roman" w:eastAsia="Times New Roman" w:hAnsi="Times New Roman" w:cs="Times New Roman"/>
              <w:color w:val="000000"/>
              <w:sz w:val="24"/>
              <w:szCs w:val="24"/>
            </w:rPr>
          </w:pPr>
          <w:hyperlink w:anchor="_umw0nvo0nny">
            <w:r>
              <w:rPr>
                <w:rFonts w:ascii="Times New Roman" w:eastAsia="Times New Roman" w:hAnsi="Times New Roman" w:cs="Times New Roman"/>
                <w:color w:val="000000"/>
                <w:sz w:val="24"/>
                <w:szCs w:val="24"/>
              </w:rPr>
              <w:t>1.3.3 Research Questions</w:t>
            </w:r>
            <w:r>
              <w:rPr>
                <w:rFonts w:ascii="Times New Roman" w:eastAsia="Times New Roman" w:hAnsi="Times New Roman" w:cs="Times New Roman"/>
                <w:color w:val="000000"/>
                <w:sz w:val="24"/>
                <w:szCs w:val="24"/>
              </w:rPr>
              <w:tab/>
              <w:t>13</w:t>
            </w:r>
          </w:hyperlink>
        </w:p>
        <w:p w14:paraId="4B49DF2A" w14:textId="77777777" w:rsidR="007701C1" w:rsidRDefault="007701C1">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rv72y5p5tyq1">
            <w:r>
              <w:rPr>
                <w:rFonts w:ascii="Times New Roman" w:eastAsia="Times New Roman" w:hAnsi="Times New Roman" w:cs="Times New Roman"/>
                <w:color w:val="000000"/>
                <w:sz w:val="24"/>
                <w:szCs w:val="24"/>
              </w:rPr>
              <w:t>1.4 Study Scope</w:t>
            </w:r>
            <w:r>
              <w:rPr>
                <w:rFonts w:ascii="Times New Roman" w:eastAsia="Times New Roman" w:hAnsi="Times New Roman" w:cs="Times New Roman"/>
                <w:color w:val="000000"/>
                <w:sz w:val="24"/>
                <w:szCs w:val="24"/>
              </w:rPr>
              <w:tab/>
              <w:t>13</w:t>
            </w:r>
          </w:hyperlink>
        </w:p>
        <w:p w14:paraId="6C0325FF" w14:textId="77777777" w:rsidR="007701C1" w:rsidRDefault="007701C1">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gkw7eu1ybiwz">
            <w:r>
              <w:rPr>
                <w:rFonts w:ascii="Times New Roman" w:eastAsia="Times New Roman" w:hAnsi="Times New Roman" w:cs="Times New Roman"/>
                <w:color w:val="000000"/>
                <w:sz w:val="24"/>
                <w:szCs w:val="24"/>
              </w:rPr>
              <w:t>1.5 Study Significance</w:t>
            </w:r>
            <w:r>
              <w:rPr>
                <w:rFonts w:ascii="Times New Roman" w:eastAsia="Times New Roman" w:hAnsi="Times New Roman" w:cs="Times New Roman"/>
                <w:color w:val="000000"/>
                <w:sz w:val="24"/>
                <w:szCs w:val="24"/>
              </w:rPr>
              <w:tab/>
              <w:t>13</w:t>
            </w:r>
          </w:hyperlink>
        </w:p>
        <w:p w14:paraId="4FD59C60" w14:textId="77777777" w:rsidR="007701C1" w:rsidRDefault="007701C1">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rek5ez5at50t">
            <w:r>
              <w:rPr>
                <w:rFonts w:ascii="Times New Roman" w:eastAsia="Times New Roman" w:hAnsi="Times New Roman" w:cs="Times New Roman"/>
                <w:color w:val="000000"/>
                <w:sz w:val="24"/>
                <w:szCs w:val="24"/>
              </w:rPr>
              <w:t>1.6 Study Rationale</w:t>
            </w:r>
            <w:r>
              <w:rPr>
                <w:rFonts w:ascii="Times New Roman" w:eastAsia="Times New Roman" w:hAnsi="Times New Roman" w:cs="Times New Roman"/>
                <w:color w:val="000000"/>
                <w:sz w:val="24"/>
                <w:szCs w:val="24"/>
              </w:rPr>
              <w:tab/>
              <w:t>14</w:t>
            </w:r>
          </w:hyperlink>
        </w:p>
        <w:p w14:paraId="50DCE8B7" w14:textId="77777777" w:rsidR="007701C1" w:rsidRDefault="007701C1">
          <w:pPr>
            <w:pBdr>
              <w:top w:val="nil"/>
              <w:left w:val="nil"/>
              <w:bottom w:val="nil"/>
              <w:right w:val="nil"/>
              <w:between w:val="nil"/>
            </w:pBdr>
            <w:tabs>
              <w:tab w:val="right" w:leader="dot" w:pos="9019"/>
            </w:tabs>
            <w:spacing w:after="100" w:line="360" w:lineRule="auto"/>
            <w:ind w:left="440"/>
            <w:jc w:val="both"/>
            <w:rPr>
              <w:rFonts w:ascii="Times New Roman" w:eastAsia="Times New Roman" w:hAnsi="Times New Roman" w:cs="Times New Roman"/>
              <w:color w:val="000000"/>
              <w:sz w:val="24"/>
              <w:szCs w:val="24"/>
            </w:rPr>
          </w:pPr>
          <w:hyperlink w:anchor="_hpyzv3k78ck">
            <w:r>
              <w:rPr>
                <w:rFonts w:ascii="Times New Roman" w:eastAsia="Times New Roman" w:hAnsi="Times New Roman" w:cs="Times New Roman"/>
                <w:color w:val="000000"/>
                <w:sz w:val="24"/>
                <w:szCs w:val="24"/>
              </w:rPr>
              <w:t>1.6.1 Rationale</w:t>
            </w:r>
            <w:r>
              <w:rPr>
                <w:rFonts w:ascii="Times New Roman" w:eastAsia="Times New Roman" w:hAnsi="Times New Roman" w:cs="Times New Roman"/>
                <w:color w:val="000000"/>
                <w:sz w:val="24"/>
                <w:szCs w:val="24"/>
              </w:rPr>
              <w:tab/>
              <w:t>14</w:t>
            </w:r>
          </w:hyperlink>
        </w:p>
        <w:p w14:paraId="45D88627" w14:textId="77777777" w:rsidR="007701C1" w:rsidRDefault="007701C1">
          <w:pPr>
            <w:pBdr>
              <w:top w:val="nil"/>
              <w:left w:val="nil"/>
              <w:bottom w:val="nil"/>
              <w:right w:val="nil"/>
              <w:between w:val="nil"/>
            </w:pBdr>
            <w:tabs>
              <w:tab w:val="right" w:leader="dot" w:pos="9019"/>
            </w:tabs>
            <w:spacing w:after="100" w:line="360" w:lineRule="auto"/>
            <w:ind w:left="440"/>
            <w:jc w:val="both"/>
            <w:rPr>
              <w:rFonts w:ascii="Times New Roman" w:eastAsia="Times New Roman" w:hAnsi="Times New Roman" w:cs="Times New Roman"/>
              <w:color w:val="000000"/>
              <w:sz w:val="24"/>
              <w:szCs w:val="24"/>
            </w:rPr>
          </w:pPr>
          <w:hyperlink w:anchor="_ket80sn91cac">
            <w:r>
              <w:rPr>
                <w:rFonts w:ascii="Times New Roman" w:eastAsia="Times New Roman" w:hAnsi="Times New Roman" w:cs="Times New Roman"/>
                <w:color w:val="000000"/>
                <w:sz w:val="24"/>
                <w:szCs w:val="24"/>
              </w:rPr>
              <w:t>1.6.2 Dissertation Structure</w:t>
            </w:r>
            <w:r>
              <w:rPr>
                <w:rFonts w:ascii="Times New Roman" w:eastAsia="Times New Roman" w:hAnsi="Times New Roman" w:cs="Times New Roman"/>
                <w:color w:val="000000"/>
                <w:sz w:val="24"/>
                <w:szCs w:val="24"/>
              </w:rPr>
              <w:tab/>
              <w:t>16</w:t>
            </w:r>
          </w:hyperlink>
        </w:p>
        <w:p w14:paraId="1E9F5F8F" w14:textId="77777777" w:rsidR="007701C1" w:rsidRDefault="007701C1">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nq2gn2ym2ei9">
            <w:r>
              <w:rPr>
                <w:rFonts w:ascii="Times New Roman" w:eastAsia="Times New Roman" w:hAnsi="Times New Roman" w:cs="Times New Roman"/>
                <w:color w:val="000000"/>
                <w:sz w:val="24"/>
                <w:szCs w:val="24"/>
              </w:rPr>
              <w:t>1.7 Chapter Summary</w:t>
            </w:r>
            <w:r>
              <w:rPr>
                <w:rFonts w:ascii="Times New Roman" w:eastAsia="Times New Roman" w:hAnsi="Times New Roman" w:cs="Times New Roman"/>
                <w:color w:val="000000"/>
                <w:sz w:val="24"/>
                <w:szCs w:val="24"/>
              </w:rPr>
              <w:tab/>
              <w:t>17</w:t>
            </w:r>
          </w:hyperlink>
        </w:p>
        <w:p w14:paraId="6321BF2C" w14:textId="77777777" w:rsidR="007701C1" w:rsidRDefault="007701C1">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oxrz7m84sih2">
            <w:r>
              <w:rPr>
                <w:rFonts w:ascii="Times New Roman" w:eastAsia="Times New Roman" w:hAnsi="Times New Roman" w:cs="Times New Roman"/>
                <w:color w:val="000000"/>
                <w:sz w:val="24"/>
                <w:szCs w:val="24"/>
              </w:rPr>
              <w:t>Chapter 2: Literature Review</w:t>
            </w:r>
            <w:r>
              <w:rPr>
                <w:rFonts w:ascii="Times New Roman" w:eastAsia="Times New Roman" w:hAnsi="Times New Roman" w:cs="Times New Roman"/>
                <w:color w:val="000000"/>
                <w:sz w:val="24"/>
                <w:szCs w:val="24"/>
              </w:rPr>
              <w:tab/>
              <w:t>18</w:t>
            </w:r>
          </w:hyperlink>
        </w:p>
        <w:p w14:paraId="20AFED1A" w14:textId="77777777" w:rsidR="007701C1" w:rsidRDefault="007701C1">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u5xpxvjxde73">
            <w:r>
              <w:rPr>
                <w:rFonts w:ascii="Times New Roman" w:eastAsia="Times New Roman" w:hAnsi="Times New Roman" w:cs="Times New Roman"/>
                <w:color w:val="000000"/>
                <w:sz w:val="24"/>
                <w:szCs w:val="24"/>
              </w:rPr>
              <w:t>2.1 Chapter Introduction</w:t>
            </w:r>
            <w:r>
              <w:rPr>
                <w:rFonts w:ascii="Times New Roman" w:eastAsia="Times New Roman" w:hAnsi="Times New Roman" w:cs="Times New Roman"/>
                <w:color w:val="000000"/>
                <w:sz w:val="24"/>
                <w:szCs w:val="24"/>
              </w:rPr>
              <w:tab/>
              <w:t>18</w:t>
            </w:r>
          </w:hyperlink>
        </w:p>
        <w:p w14:paraId="1827CA6D" w14:textId="77777777" w:rsidR="007701C1" w:rsidRDefault="007701C1">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onx7m8o2620p">
            <w:r>
              <w:rPr>
                <w:rFonts w:ascii="Times New Roman" w:eastAsia="Times New Roman" w:hAnsi="Times New Roman" w:cs="Times New Roman"/>
                <w:color w:val="000000"/>
                <w:sz w:val="24"/>
                <w:szCs w:val="24"/>
              </w:rPr>
              <w:t>2.2 Insights into Customer Engagement and Loyalty</w:t>
            </w:r>
            <w:r>
              <w:rPr>
                <w:rFonts w:ascii="Times New Roman" w:eastAsia="Times New Roman" w:hAnsi="Times New Roman" w:cs="Times New Roman"/>
                <w:color w:val="000000"/>
                <w:sz w:val="24"/>
                <w:szCs w:val="24"/>
              </w:rPr>
              <w:tab/>
              <w:t>18</w:t>
            </w:r>
          </w:hyperlink>
        </w:p>
        <w:p w14:paraId="498D721E" w14:textId="77777777" w:rsidR="007701C1" w:rsidRDefault="007701C1">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6pkl93ezgjlb">
            <w:r>
              <w:rPr>
                <w:rFonts w:ascii="Times New Roman" w:eastAsia="Times New Roman" w:hAnsi="Times New Roman" w:cs="Times New Roman"/>
                <w:color w:val="000000"/>
                <w:sz w:val="24"/>
                <w:szCs w:val="24"/>
              </w:rPr>
              <w:t>2.3 Background of the Relationship Between Brand Image and Loyalty</w:t>
            </w:r>
            <w:r>
              <w:rPr>
                <w:rFonts w:ascii="Times New Roman" w:eastAsia="Times New Roman" w:hAnsi="Times New Roman" w:cs="Times New Roman"/>
                <w:color w:val="000000"/>
                <w:sz w:val="24"/>
                <w:szCs w:val="24"/>
              </w:rPr>
              <w:tab/>
              <w:t>20</w:t>
            </w:r>
          </w:hyperlink>
        </w:p>
        <w:p w14:paraId="525FBD6B" w14:textId="77777777" w:rsidR="007701C1" w:rsidRDefault="007701C1">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ads92vjagbab">
            <w:r>
              <w:rPr>
                <w:rFonts w:ascii="Times New Roman" w:eastAsia="Times New Roman" w:hAnsi="Times New Roman" w:cs="Times New Roman"/>
                <w:color w:val="000000"/>
                <w:sz w:val="24"/>
                <w:szCs w:val="24"/>
              </w:rPr>
              <w:t>2.4 Significance of Brand Image in Generating Customer Loyalty</w:t>
            </w:r>
            <w:r>
              <w:rPr>
                <w:rFonts w:ascii="Times New Roman" w:eastAsia="Times New Roman" w:hAnsi="Times New Roman" w:cs="Times New Roman"/>
                <w:color w:val="000000"/>
                <w:sz w:val="24"/>
                <w:szCs w:val="24"/>
              </w:rPr>
              <w:tab/>
              <w:t>22</w:t>
            </w:r>
          </w:hyperlink>
        </w:p>
        <w:p w14:paraId="3DF28784" w14:textId="77777777" w:rsidR="007701C1" w:rsidRDefault="007701C1">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827dywebz8gp">
            <w:r>
              <w:rPr>
                <w:rFonts w:ascii="Times New Roman" w:eastAsia="Times New Roman" w:hAnsi="Times New Roman" w:cs="Times New Roman"/>
                <w:color w:val="000000"/>
                <w:sz w:val="24"/>
                <w:szCs w:val="24"/>
              </w:rPr>
              <w:t>2.5 Key Benefits of Brand Image-Induced Loyalty and Key Challenges Faced</w:t>
            </w:r>
            <w:r>
              <w:rPr>
                <w:rFonts w:ascii="Times New Roman" w:eastAsia="Times New Roman" w:hAnsi="Times New Roman" w:cs="Times New Roman"/>
                <w:color w:val="000000"/>
                <w:sz w:val="24"/>
                <w:szCs w:val="24"/>
              </w:rPr>
              <w:tab/>
              <w:t>23</w:t>
            </w:r>
          </w:hyperlink>
        </w:p>
        <w:p w14:paraId="1C459E09" w14:textId="77777777" w:rsidR="007701C1" w:rsidRDefault="007701C1">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klsaypdqvbp0">
            <w:r>
              <w:rPr>
                <w:rFonts w:ascii="Times New Roman" w:eastAsia="Times New Roman" w:hAnsi="Times New Roman" w:cs="Times New Roman"/>
                <w:color w:val="000000"/>
                <w:sz w:val="24"/>
                <w:szCs w:val="24"/>
              </w:rPr>
              <w:t>2.6 Theoretical Perspective</w:t>
            </w:r>
            <w:r>
              <w:rPr>
                <w:rFonts w:ascii="Times New Roman" w:eastAsia="Times New Roman" w:hAnsi="Times New Roman" w:cs="Times New Roman"/>
                <w:color w:val="000000"/>
                <w:sz w:val="24"/>
                <w:szCs w:val="24"/>
              </w:rPr>
              <w:tab/>
              <w:t>25</w:t>
            </w:r>
          </w:hyperlink>
        </w:p>
        <w:p w14:paraId="35CC72E5" w14:textId="77777777" w:rsidR="007701C1" w:rsidRDefault="007701C1">
          <w:pPr>
            <w:pBdr>
              <w:top w:val="nil"/>
              <w:left w:val="nil"/>
              <w:bottom w:val="nil"/>
              <w:right w:val="nil"/>
              <w:between w:val="nil"/>
            </w:pBdr>
            <w:tabs>
              <w:tab w:val="right" w:leader="dot" w:pos="9019"/>
            </w:tabs>
            <w:spacing w:after="100" w:line="360" w:lineRule="auto"/>
            <w:ind w:left="440"/>
            <w:jc w:val="both"/>
            <w:rPr>
              <w:rFonts w:ascii="Times New Roman" w:eastAsia="Times New Roman" w:hAnsi="Times New Roman" w:cs="Times New Roman"/>
              <w:color w:val="000000"/>
              <w:sz w:val="24"/>
              <w:szCs w:val="24"/>
            </w:rPr>
          </w:pPr>
          <w:hyperlink w:anchor="_m06z8hlj5qk">
            <w:r>
              <w:rPr>
                <w:rFonts w:ascii="Times New Roman" w:eastAsia="Times New Roman" w:hAnsi="Times New Roman" w:cs="Times New Roman"/>
                <w:color w:val="000000"/>
                <w:sz w:val="24"/>
                <w:szCs w:val="24"/>
              </w:rPr>
              <w:t>2.6.1 Two-Dimensional Loyalty Theory</w:t>
            </w:r>
            <w:r>
              <w:rPr>
                <w:rFonts w:ascii="Times New Roman" w:eastAsia="Times New Roman" w:hAnsi="Times New Roman" w:cs="Times New Roman"/>
                <w:color w:val="000000"/>
                <w:sz w:val="24"/>
                <w:szCs w:val="24"/>
              </w:rPr>
              <w:tab/>
              <w:t>25</w:t>
            </w:r>
          </w:hyperlink>
        </w:p>
        <w:p w14:paraId="7F609ACC" w14:textId="77777777" w:rsidR="007701C1" w:rsidRDefault="007701C1">
          <w:pPr>
            <w:pBdr>
              <w:top w:val="nil"/>
              <w:left w:val="nil"/>
              <w:bottom w:val="nil"/>
              <w:right w:val="nil"/>
              <w:between w:val="nil"/>
            </w:pBdr>
            <w:tabs>
              <w:tab w:val="right" w:leader="dot" w:pos="9019"/>
            </w:tabs>
            <w:spacing w:after="100" w:line="360" w:lineRule="auto"/>
            <w:ind w:left="440"/>
            <w:jc w:val="both"/>
            <w:rPr>
              <w:rFonts w:ascii="Times New Roman" w:eastAsia="Times New Roman" w:hAnsi="Times New Roman" w:cs="Times New Roman"/>
              <w:color w:val="000000"/>
              <w:sz w:val="24"/>
              <w:szCs w:val="24"/>
            </w:rPr>
          </w:pPr>
          <w:hyperlink w:anchor="_o88gekgo8wd2">
            <w:r>
              <w:rPr>
                <w:rFonts w:ascii="Times New Roman" w:eastAsia="Times New Roman" w:hAnsi="Times New Roman" w:cs="Times New Roman"/>
                <w:color w:val="000000"/>
                <w:sz w:val="24"/>
                <w:szCs w:val="24"/>
              </w:rPr>
              <w:t>2.6.2 Customer-Based Brand Equity Model</w:t>
            </w:r>
            <w:r>
              <w:rPr>
                <w:rFonts w:ascii="Times New Roman" w:eastAsia="Times New Roman" w:hAnsi="Times New Roman" w:cs="Times New Roman"/>
                <w:color w:val="000000"/>
                <w:sz w:val="24"/>
                <w:szCs w:val="24"/>
              </w:rPr>
              <w:tab/>
              <w:t>26</w:t>
            </w:r>
          </w:hyperlink>
        </w:p>
        <w:p w14:paraId="381F7B9F" w14:textId="77777777" w:rsidR="007701C1" w:rsidRDefault="007701C1">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wzzqm528hl9o">
            <w:r>
              <w:rPr>
                <w:rFonts w:ascii="Times New Roman" w:eastAsia="Times New Roman" w:hAnsi="Times New Roman" w:cs="Times New Roman"/>
                <w:color w:val="000000"/>
                <w:sz w:val="24"/>
                <w:szCs w:val="24"/>
              </w:rPr>
              <w:t>2.7 Gap in the Literature</w:t>
            </w:r>
            <w:r>
              <w:rPr>
                <w:rFonts w:ascii="Times New Roman" w:eastAsia="Times New Roman" w:hAnsi="Times New Roman" w:cs="Times New Roman"/>
                <w:color w:val="000000"/>
                <w:sz w:val="24"/>
                <w:szCs w:val="24"/>
              </w:rPr>
              <w:tab/>
              <w:t>27</w:t>
            </w:r>
          </w:hyperlink>
        </w:p>
        <w:p w14:paraId="2AD651D0" w14:textId="77777777" w:rsidR="007701C1" w:rsidRDefault="007701C1">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fp45gkn5oac0">
            <w:r>
              <w:rPr>
                <w:rFonts w:ascii="Times New Roman" w:eastAsia="Times New Roman" w:hAnsi="Times New Roman" w:cs="Times New Roman"/>
                <w:color w:val="000000"/>
                <w:sz w:val="24"/>
                <w:szCs w:val="24"/>
              </w:rPr>
              <w:t>2.8 Chapter Summary</w:t>
            </w:r>
            <w:r>
              <w:rPr>
                <w:rFonts w:ascii="Times New Roman" w:eastAsia="Times New Roman" w:hAnsi="Times New Roman" w:cs="Times New Roman"/>
                <w:color w:val="000000"/>
                <w:sz w:val="24"/>
                <w:szCs w:val="24"/>
              </w:rPr>
              <w:tab/>
              <w:t>28</w:t>
            </w:r>
          </w:hyperlink>
        </w:p>
        <w:p w14:paraId="7B0D643D" w14:textId="77777777" w:rsidR="007701C1" w:rsidRDefault="007701C1">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29vc559vjvzd">
            <w:r>
              <w:rPr>
                <w:rFonts w:ascii="Times New Roman" w:eastAsia="Times New Roman" w:hAnsi="Times New Roman" w:cs="Times New Roman"/>
                <w:color w:val="000000"/>
                <w:sz w:val="24"/>
                <w:szCs w:val="24"/>
              </w:rPr>
              <w:t>Chapter 3: Methodology</w:t>
            </w:r>
            <w:r>
              <w:rPr>
                <w:rFonts w:ascii="Times New Roman" w:eastAsia="Times New Roman" w:hAnsi="Times New Roman" w:cs="Times New Roman"/>
                <w:color w:val="000000"/>
                <w:sz w:val="24"/>
                <w:szCs w:val="24"/>
              </w:rPr>
              <w:tab/>
              <w:t>29</w:t>
            </w:r>
          </w:hyperlink>
        </w:p>
        <w:p w14:paraId="4BCB6388" w14:textId="77777777" w:rsidR="007701C1" w:rsidRDefault="007701C1">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e64icr2hz14n">
            <w:r>
              <w:rPr>
                <w:rFonts w:ascii="Times New Roman" w:eastAsia="Times New Roman" w:hAnsi="Times New Roman" w:cs="Times New Roman"/>
                <w:color w:val="000000"/>
                <w:sz w:val="24"/>
                <w:szCs w:val="24"/>
              </w:rPr>
              <w:t>3.1 Chapter Introduction</w:t>
            </w:r>
            <w:r>
              <w:rPr>
                <w:rFonts w:ascii="Times New Roman" w:eastAsia="Times New Roman" w:hAnsi="Times New Roman" w:cs="Times New Roman"/>
                <w:color w:val="000000"/>
                <w:sz w:val="24"/>
                <w:szCs w:val="24"/>
              </w:rPr>
              <w:tab/>
              <w:t>29</w:t>
            </w:r>
          </w:hyperlink>
        </w:p>
        <w:p w14:paraId="54B63D7C" w14:textId="77777777" w:rsidR="007701C1" w:rsidRDefault="007701C1">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z4ve6k49covh">
            <w:r>
              <w:rPr>
                <w:rFonts w:ascii="Times New Roman" w:eastAsia="Times New Roman" w:hAnsi="Times New Roman" w:cs="Times New Roman"/>
                <w:color w:val="000000"/>
                <w:sz w:val="24"/>
                <w:szCs w:val="24"/>
              </w:rPr>
              <w:t>3.2 Research Philosophy</w:t>
            </w:r>
            <w:r>
              <w:rPr>
                <w:rFonts w:ascii="Times New Roman" w:eastAsia="Times New Roman" w:hAnsi="Times New Roman" w:cs="Times New Roman"/>
                <w:color w:val="000000"/>
                <w:sz w:val="24"/>
                <w:szCs w:val="24"/>
              </w:rPr>
              <w:tab/>
              <w:t>29</w:t>
            </w:r>
          </w:hyperlink>
        </w:p>
        <w:p w14:paraId="6E619928" w14:textId="77777777" w:rsidR="007701C1" w:rsidRDefault="007701C1">
          <w:pPr>
            <w:pBdr>
              <w:top w:val="nil"/>
              <w:left w:val="nil"/>
              <w:bottom w:val="nil"/>
              <w:right w:val="nil"/>
              <w:between w:val="nil"/>
            </w:pBdr>
            <w:tabs>
              <w:tab w:val="right" w:leader="dot" w:pos="9019"/>
            </w:tabs>
            <w:spacing w:after="100" w:line="360" w:lineRule="auto"/>
            <w:ind w:left="440"/>
            <w:jc w:val="both"/>
            <w:rPr>
              <w:rFonts w:ascii="Times New Roman" w:eastAsia="Times New Roman" w:hAnsi="Times New Roman" w:cs="Times New Roman"/>
              <w:color w:val="000000"/>
              <w:sz w:val="24"/>
              <w:szCs w:val="24"/>
            </w:rPr>
          </w:pPr>
          <w:hyperlink w:anchor="_acch5s6i3ep4">
            <w:r>
              <w:rPr>
                <w:rFonts w:ascii="Times New Roman" w:eastAsia="Times New Roman" w:hAnsi="Times New Roman" w:cs="Times New Roman"/>
                <w:color w:val="000000"/>
                <w:sz w:val="24"/>
                <w:szCs w:val="24"/>
              </w:rPr>
              <w:t>3.2.1 Paradigm</w:t>
            </w:r>
            <w:r>
              <w:rPr>
                <w:rFonts w:ascii="Times New Roman" w:eastAsia="Times New Roman" w:hAnsi="Times New Roman" w:cs="Times New Roman"/>
                <w:color w:val="000000"/>
                <w:sz w:val="24"/>
                <w:szCs w:val="24"/>
              </w:rPr>
              <w:tab/>
              <w:t>29</w:t>
            </w:r>
          </w:hyperlink>
        </w:p>
        <w:p w14:paraId="313D8EF0" w14:textId="77777777" w:rsidR="007701C1" w:rsidRDefault="007701C1">
          <w:pPr>
            <w:pBdr>
              <w:top w:val="nil"/>
              <w:left w:val="nil"/>
              <w:bottom w:val="nil"/>
              <w:right w:val="nil"/>
              <w:between w:val="nil"/>
            </w:pBdr>
            <w:tabs>
              <w:tab w:val="right" w:leader="dot" w:pos="9019"/>
            </w:tabs>
            <w:spacing w:after="100" w:line="360" w:lineRule="auto"/>
            <w:ind w:left="440"/>
            <w:jc w:val="both"/>
            <w:rPr>
              <w:rFonts w:ascii="Times New Roman" w:eastAsia="Times New Roman" w:hAnsi="Times New Roman" w:cs="Times New Roman"/>
              <w:color w:val="000000"/>
              <w:sz w:val="24"/>
              <w:szCs w:val="24"/>
            </w:rPr>
          </w:pPr>
          <w:hyperlink w:anchor="_sil7mfoiehao">
            <w:r>
              <w:rPr>
                <w:rFonts w:ascii="Times New Roman" w:eastAsia="Times New Roman" w:hAnsi="Times New Roman" w:cs="Times New Roman"/>
                <w:color w:val="000000"/>
                <w:sz w:val="24"/>
                <w:szCs w:val="24"/>
              </w:rPr>
              <w:t>3.2.2 Approach</w:t>
            </w:r>
            <w:r>
              <w:rPr>
                <w:rFonts w:ascii="Times New Roman" w:eastAsia="Times New Roman" w:hAnsi="Times New Roman" w:cs="Times New Roman"/>
                <w:color w:val="000000"/>
                <w:sz w:val="24"/>
                <w:szCs w:val="24"/>
              </w:rPr>
              <w:tab/>
              <w:t>30</w:t>
            </w:r>
          </w:hyperlink>
        </w:p>
        <w:p w14:paraId="21A16D53" w14:textId="77777777" w:rsidR="007701C1" w:rsidRDefault="007701C1">
          <w:pPr>
            <w:pBdr>
              <w:top w:val="nil"/>
              <w:left w:val="nil"/>
              <w:bottom w:val="nil"/>
              <w:right w:val="nil"/>
              <w:between w:val="nil"/>
            </w:pBdr>
            <w:tabs>
              <w:tab w:val="right" w:leader="dot" w:pos="9019"/>
            </w:tabs>
            <w:spacing w:after="100" w:line="360" w:lineRule="auto"/>
            <w:ind w:left="440"/>
            <w:jc w:val="both"/>
            <w:rPr>
              <w:rFonts w:ascii="Times New Roman" w:eastAsia="Times New Roman" w:hAnsi="Times New Roman" w:cs="Times New Roman"/>
              <w:color w:val="000000"/>
              <w:sz w:val="24"/>
              <w:szCs w:val="24"/>
            </w:rPr>
          </w:pPr>
          <w:hyperlink w:anchor="_97xqyy87j9pz">
            <w:r>
              <w:rPr>
                <w:rFonts w:ascii="Times New Roman" w:eastAsia="Times New Roman" w:hAnsi="Times New Roman" w:cs="Times New Roman"/>
                <w:color w:val="000000"/>
                <w:sz w:val="24"/>
                <w:szCs w:val="24"/>
              </w:rPr>
              <w:t>3.2.3 Research Method</w:t>
            </w:r>
            <w:r>
              <w:rPr>
                <w:rFonts w:ascii="Times New Roman" w:eastAsia="Times New Roman" w:hAnsi="Times New Roman" w:cs="Times New Roman"/>
                <w:color w:val="000000"/>
                <w:sz w:val="24"/>
                <w:szCs w:val="24"/>
              </w:rPr>
              <w:tab/>
              <w:t>31</w:t>
            </w:r>
          </w:hyperlink>
        </w:p>
        <w:p w14:paraId="48EBBE5A" w14:textId="77777777" w:rsidR="007701C1" w:rsidRDefault="007701C1">
          <w:pPr>
            <w:pBdr>
              <w:top w:val="nil"/>
              <w:left w:val="nil"/>
              <w:bottom w:val="nil"/>
              <w:right w:val="nil"/>
              <w:between w:val="nil"/>
            </w:pBdr>
            <w:tabs>
              <w:tab w:val="right" w:leader="dot" w:pos="9019"/>
            </w:tabs>
            <w:spacing w:after="100" w:line="360" w:lineRule="auto"/>
            <w:ind w:left="440"/>
            <w:jc w:val="both"/>
            <w:rPr>
              <w:rFonts w:ascii="Times New Roman" w:eastAsia="Times New Roman" w:hAnsi="Times New Roman" w:cs="Times New Roman"/>
              <w:color w:val="000000"/>
              <w:sz w:val="24"/>
              <w:szCs w:val="24"/>
            </w:rPr>
          </w:pPr>
          <w:hyperlink w:anchor="_db6pi5nptdyy">
            <w:r>
              <w:rPr>
                <w:rFonts w:ascii="Times New Roman" w:eastAsia="Times New Roman" w:hAnsi="Times New Roman" w:cs="Times New Roman"/>
                <w:color w:val="000000"/>
                <w:sz w:val="24"/>
                <w:szCs w:val="24"/>
              </w:rPr>
              <w:t>3.2.4 Design</w:t>
            </w:r>
            <w:r>
              <w:rPr>
                <w:rFonts w:ascii="Times New Roman" w:eastAsia="Times New Roman" w:hAnsi="Times New Roman" w:cs="Times New Roman"/>
                <w:color w:val="000000"/>
                <w:sz w:val="24"/>
                <w:szCs w:val="24"/>
              </w:rPr>
              <w:tab/>
              <w:t>31</w:t>
            </w:r>
          </w:hyperlink>
        </w:p>
        <w:p w14:paraId="16F25B30" w14:textId="77777777" w:rsidR="007701C1" w:rsidRDefault="007701C1">
          <w:pPr>
            <w:pBdr>
              <w:top w:val="nil"/>
              <w:left w:val="nil"/>
              <w:bottom w:val="nil"/>
              <w:right w:val="nil"/>
              <w:between w:val="nil"/>
            </w:pBdr>
            <w:tabs>
              <w:tab w:val="right" w:leader="dot" w:pos="9019"/>
            </w:tabs>
            <w:spacing w:after="100" w:line="360" w:lineRule="auto"/>
            <w:ind w:left="440"/>
            <w:jc w:val="both"/>
            <w:rPr>
              <w:rFonts w:ascii="Times New Roman" w:eastAsia="Times New Roman" w:hAnsi="Times New Roman" w:cs="Times New Roman"/>
              <w:color w:val="000000"/>
              <w:sz w:val="24"/>
              <w:szCs w:val="24"/>
            </w:rPr>
          </w:pPr>
          <w:hyperlink w:anchor="_w72ao3ltn4jf">
            <w:r>
              <w:rPr>
                <w:rFonts w:ascii="Times New Roman" w:eastAsia="Times New Roman" w:hAnsi="Times New Roman" w:cs="Times New Roman"/>
                <w:color w:val="000000"/>
                <w:sz w:val="24"/>
                <w:szCs w:val="24"/>
              </w:rPr>
              <w:t>3.2.5 Time Horizon</w:t>
            </w:r>
            <w:r>
              <w:rPr>
                <w:rFonts w:ascii="Times New Roman" w:eastAsia="Times New Roman" w:hAnsi="Times New Roman" w:cs="Times New Roman"/>
                <w:color w:val="000000"/>
                <w:sz w:val="24"/>
                <w:szCs w:val="24"/>
              </w:rPr>
              <w:tab/>
              <w:t>32</w:t>
            </w:r>
          </w:hyperlink>
        </w:p>
        <w:p w14:paraId="6AA107C4" w14:textId="77777777" w:rsidR="007701C1" w:rsidRDefault="007701C1">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yue7oper7zwp">
            <w:r>
              <w:rPr>
                <w:rFonts w:ascii="Times New Roman" w:eastAsia="Times New Roman" w:hAnsi="Times New Roman" w:cs="Times New Roman"/>
                <w:color w:val="000000"/>
                <w:sz w:val="24"/>
                <w:szCs w:val="24"/>
              </w:rPr>
              <w:t>3.3 Data Collection</w:t>
            </w:r>
            <w:r>
              <w:rPr>
                <w:rFonts w:ascii="Times New Roman" w:eastAsia="Times New Roman" w:hAnsi="Times New Roman" w:cs="Times New Roman"/>
                <w:color w:val="000000"/>
                <w:sz w:val="24"/>
                <w:szCs w:val="24"/>
              </w:rPr>
              <w:tab/>
              <w:t>33</w:t>
            </w:r>
          </w:hyperlink>
        </w:p>
        <w:p w14:paraId="3EB3E769" w14:textId="77777777" w:rsidR="007701C1" w:rsidRDefault="007701C1">
          <w:pPr>
            <w:pBdr>
              <w:top w:val="nil"/>
              <w:left w:val="nil"/>
              <w:bottom w:val="nil"/>
              <w:right w:val="nil"/>
              <w:between w:val="nil"/>
            </w:pBdr>
            <w:tabs>
              <w:tab w:val="right" w:leader="dot" w:pos="9019"/>
            </w:tabs>
            <w:spacing w:after="100" w:line="360" w:lineRule="auto"/>
            <w:ind w:left="440"/>
            <w:jc w:val="both"/>
            <w:rPr>
              <w:rFonts w:ascii="Times New Roman" w:eastAsia="Times New Roman" w:hAnsi="Times New Roman" w:cs="Times New Roman"/>
              <w:color w:val="000000"/>
              <w:sz w:val="24"/>
              <w:szCs w:val="24"/>
            </w:rPr>
          </w:pPr>
          <w:hyperlink w:anchor="_d5my5zyb2ts3">
            <w:r>
              <w:rPr>
                <w:rFonts w:ascii="Times New Roman" w:eastAsia="Times New Roman" w:hAnsi="Times New Roman" w:cs="Times New Roman"/>
                <w:color w:val="000000"/>
                <w:sz w:val="24"/>
                <w:szCs w:val="24"/>
              </w:rPr>
              <w:t>3.3.1 Collection Method</w:t>
            </w:r>
            <w:r>
              <w:rPr>
                <w:rFonts w:ascii="Times New Roman" w:eastAsia="Times New Roman" w:hAnsi="Times New Roman" w:cs="Times New Roman"/>
                <w:color w:val="000000"/>
                <w:sz w:val="24"/>
                <w:szCs w:val="24"/>
              </w:rPr>
              <w:tab/>
              <w:t>33</w:t>
            </w:r>
          </w:hyperlink>
        </w:p>
        <w:p w14:paraId="16C16EA1" w14:textId="77777777" w:rsidR="007701C1" w:rsidRDefault="007701C1">
          <w:pPr>
            <w:pBdr>
              <w:top w:val="nil"/>
              <w:left w:val="nil"/>
              <w:bottom w:val="nil"/>
              <w:right w:val="nil"/>
              <w:between w:val="nil"/>
            </w:pBdr>
            <w:tabs>
              <w:tab w:val="right" w:leader="dot" w:pos="9019"/>
            </w:tabs>
            <w:spacing w:after="100" w:line="360" w:lineRule="auto"/>
            <w:ind w:left="440"/>
            <w:jc w:val="both"/>
            <w:rPr>
              <w:rFonts w:ascii="Times New Roman" w:eastAsia="Times New Roman" w:hAnsi="Times New Roman" w:cs="Times New Roman"/>
              <w:color w:val="000000"/>
              <w:sz w:val="24"/>
              <w:szCs w:val="24"/>
            </w:rPr>
          </w:pPr>
          <w:hyperlink w:anchor="_fvw4gcsjfc9y">
            <w:r>
              <w:rPr>
                <w:rFonts w:ascii="Times New Roman" w:eastAsia="Times New Roman" w:hAnsi="Times New Roman" w:cs="Times New Roman"/>
                <w:color w:val="000000"/>
                <w:sz w:val="24"/>
                <w:szCs w:val="24"/>
              </w:rPr>
              <w:t>3.3.2 Data Sampling</w:t>
            </w:r>
            <w:r>
              <w:rPr>
                <w:rFonts w:ascii="Times New Roman" w:eastAsia="Times New Roman" w:hAnsi="Times New Roman" w:cs="Times New Roman"/>
                <w:color w:val="000000"/>
                <w:sz w:val="24"/>
                <w:szCs w:val="24"/>
              </w:rPr>
              <w:tab/>
              <w:t>33</w:t>
            </w:r>
          </w:hyperlink>
        </w:p>
        <w:p w14:paraId="15BDD4E8" w14:textId="77777777" w:rsidR="007701C1" w:rsidRDefault="007701C1">
          <w:pPr>
            <w:pBdr>
              <w:top w:val="nil"/>
              <w:left w:val="nil"/>
              <w:bottom w:val="nil"/>
              <w:right w:val="nil"/>
              <w:between w:val="nil"/>
            </w:pBdr>
            <w:tabs>
              <w:tab w:val="right" w:leader="dot" w:pos="9019"/>
            </w:tabs>
            <w:spacing w:after="100" w:line="360" w:lineRule="auto"/>
            <w:ind w:left="440"/>
            <w:jc w:val="both"/>
            <w:rPr>
              <w:rFonts w:ascii="Times New Roman" w:eastAsia="Times New Roman" w:hAnsi="Times New Roman" w:cs="Times New Roman"/>
              <w:color w:val="000000"/>
              <w:sz w:val="24"/>
              <w:szCs w:val="24"/>
            </w:rPr>
          </w:pPr>
          <w:hyperlink w:anchor="_lyesnpdanatz">
            <w:r>
              <w:rPr>
                <w:rFonts w:ascii="Times New Roman" w:eastAsia="Times New Roman" w:hAnsi="Times New Roman" w:cs="Times New Roman"/>
                <w:color w:val="000000"/>
                <w:sz w:val="24"/>
                <w:szCs w:val="24"/>
              </w:rPr>
              <w:t>3.3.3 Data Sources</w:t>
            </w:r>
            <w:r>
              <w:rPr>
                <w:rFonts w:ascii="Times New Roman" w:eastAsia="Times New Roman" w:hAnsi="Times New Roman" w:cs="Times New Roman"/>
                <w:color w:val="000000"/>
                <w:sz w:val="24"/>
                <w:szCs w:val="24"/>
              </w:rPr>
              <w:tab/>
              <w:t>33</w:t>
            </w:r>
          </w:hyperlink>
        </w:p>
        <w:p w14:paraId="2E9D8786" w14:textId="77777777" w:rsidR="007701C1" w:rsidRDefault="007701C1">
          <w:pPr>
            <w:pBdr>
              <w:top w:val="nil"/>
              <w:left w:val="nil"/>
              <w:bottom w:val="nil"/>
              <w:right w:val="nil"/>
              <w:between w:val="nil"/>
            </w:pBdr>
            <w:tabs>
              <w:tab w:val="right" w:leader="dot" w:pos="9019"/>
            </w:tabs>
            <w:spacing w:after="100" w:line="360" w:lineRule="auto"/>
            <w:ind w:left="440"/>
            <w:jc w:val="both"/>
            <w:rPr>
              <w:rFonts w:ascii="Times New Roman" w:eastAsia="Times New Roman" w:hAnsi="Times New Roman" w:cs="Times New Roman"/>
              <w:color w:val="000000"/>
              <w:sz w:val="24"/>
              <w:szCs w:val="24"/>
            </w:rPr>
          </w:pPr>
          <w:hyperlink w:anchor="_c96qq0l9hc84">
            <w:r>
              <w:rPr>
                <w:rFonts w:ascii="Times New Roman" w:eastAsia="Times New Roman" w:hAnsi="Times New Roman" w:cs="Times New Roman"/>
                <w:color w:val="000000"/>
                <w:sz w:val="24"/>
                <w:szCs w:val="24"/>
              </w:rPr>
              <w:t>3.3.4 Inclusion and Exclusion Criteria</w:t>
            </w:r>
            <w:r>
              <w:rPr>
                <w:rFonts w:ascii="Times New Roman" w:eastAsia="Times New Roman" w:hAnsi="Times New Roman" w:cs="Times New Roman"/>
                <w:color w:val="000000"/>
                <w:sz w:val="24"/>
                <w:szCs w:val="24"/>
              </w:rPr>
              <w:tab/>
              <w:t>34</w:t>
            </w:r>
          </w:hyperlink>
        </w:p>
        <w:p w14:paraId="6C64DED8" w14:textId="77777777" w:rsidR="007701C1" w:rsidRDefault="007701C1">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83nhbdado8fe">
            <w:r>
              <w:rPr>
                <w:rFonts w:ascii="Times New Roman" w:eastAsia="Times New Roman" w:hAnsi="Times New Roman" w:cs="Times New Roman"/>
                <w:color w:val="000000"/>
                <w:sz w:val="24"/>
                <w:szCs w:val="24"/>
              </w:rPr>
              <w:t>3.4 Data Analysis</w:t>
            </w:r>
            <w:r>
              <w:rPr>
                <w:rFonts w:ascii="Times New Roman" w:eastAsia="Times New Roman" w:hAnsi="Times New Roman" w:cs="Times New Roman"/>
                <w:color w:val="000000"/>
                <w:sz w:val="24"/>
                <w:szCs w:val="24"/>
              </w:rPr>
              <w:tab/>
              <w:t>34</w:t>
            </w:r>
          </w:hyperlink>
        </w:p>
        <w:p w14:paraId="74C5E306" w14:textId="77777777" w:rsidR="007701C1" w:rsidRDefault="007701C1">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qoynzuy66xxc">
            <w:r>
              <w:rPr>
                <w:rFonts w:ascii="Times New Roman" w:eastAsia="Times New Roman" w:hAnsi="Times New Roman" w:cs="Times New Roman"/>
                <w:color w:val="000000"/>
                <w:sz w:val="24"/>
                <w:szCs w:val="24"/>
              </w:rPr>
              <w:t>3.5 Ethical Issues</w:t>
            </w:r>
            <w:r>
              <w:rPr>
                <w:rFonts w:ascii="Times New Roman" w:eastAsia="Times New Roman" w:hAnsi="Times New Roman" w:cs="Times New Roman"/>
                <w:color w:val="000000"/>
                <w:sz w:val="24"/>
                <w:szCs w:val="24"/>
              </w:rPr>
              <w:tab/>
              <w:t>35</w:t>
            </w:r>
          </w:hyperlink>
        </w:p>
        <w:p w14:paraId="66A3665F" w14:textId="77777777" w:rsidR="007701C1" w:rsidRDefault="007701C1">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1dzi8jwzxp0a">
            <w:r>
              <w:rPr>
                <w:rFonts w:ascii="Times New Roman" w:eastAsia="Times New Roman" w:hAnsi="Times New Roman" w:cs="Times New Roman"/>
                <w:color w:val="000000"/>
                <w:sz w:val="24"/>
                <w:szCs w:val="24"/>
              </w:rPr>
              <w:t>3.6 Chapter Summary</w:t>
            </w:r>
            <w:r>
              <w:rPr>
                <w:rFonts w:ascii="Times New Roman" w:eastAsia="Times New Roman" w:hAnsi="Times New Roman" w:cs="Times New Roman"/>
                <w:color w:val="000000"/>
                <w:sz w:val="24"/>
                <w:szCs w:val="24"/>
              </w:rPr>
              <w:tab/>
              <w:t>35</w:t>
            </w:r>
          </w:hyperlink>
        </w:p>
        <w:p w14:paraId="259B3AD5" w14:textId="77777777" w:rsidR="007701C1" w:rsidRDefault="007701C1">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kb6k7wmg42ek">
            <w:r>
              <w:rPr>
                <w:rFonts w:ascii="Times New Roman" w:eastAsia="Times New Roman" w:hAnsi="Times New Roman" w:cs="Times New Roman"/>
                <w:color w:val="000000"/>
                <w:sz w:val="24"/>
                <w:szCs w:val="24"/>
              </w:rPr>
              <w:t>Chapter 4: Data Analysis</w:t>
            </w:r>
            <w:r>
              <w:rPr>
                <w:rFonts w:ascii="Times New Roman" w:eastAsia="Times New Roman" w:hAnsi="Times New Roman" w:cs="Times New Roman"/>
                <w:color w:val="000000"/>
                <w:sz w:val="24"/>
                <w:szCs w:val="24"/>
              </w:rPr>
              <w:tab/>
              <w:t>36</w:t>
            </w:r>
          </w:hyperlink>
        </w:p>
        <w:p w14:paraId="4F2CBB92" w14:textId="77777777" w:rsidR="007701C1" w:rsidRDefault="007701C1">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68cd5o9028k6">
            <w:r>
              <w:rPr>
                <w:rFonts w:ascii="Times New Roman" w:eastAsia="Times New Roman" w:hAnsi="Times New Roman" w:cs="Times New Roman"/>
                <w:color w:val="000000"/>
                <w:sz w:val="24"/>
                <w:szCs w:val="24"/>
              </w:rPr>
              <w:t>4.1 Chapter Introduction</w:t>
            </w:r>
            <w:r>
              <w:rPr>
                <w:rFonts w:ascii="Times New Roman" w:eastAsia="Times New Roman" w:hAnsi="Times New Roman" w:cs="Times New Roman"/>
                <w:color w:val="000000"/>
                <w:sz w:val="24"/>
                <w:szCs w:val="24"/>
              </w:rPr>
              <w:tab/>
              <w:t>36</w:t>
            </w:r>
          </w:hyperlink>
        </w:p>
        <w:p w14:paraId="0224A0BE" w14:textId="77777777" w:rsidR="007701C1" w:rsidRDefault="007701C1">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fysc04gy548b">
            <w:r>
              <w:rPr>
                <w:rFonts w:ascii="Times New Roman" w:eastAsia="Times New Roman" w:hAnsi="Times New Roman" w:cs="Times New Roman"/>
                <w:color w:val="000000"/>
                <w:sz w:val="24"/>
                <w:szCs w:val="24"/>
              </w:rPr>
              <w:t>4.2 Data Findings</w:t>
            </w:r>
            <w:r>
              <w:rPr>
                <w:rFonts w:ascii="Times New Roman" w:eastAsia="Times New Roman" w:hAnsi="Times New Roman" w:cs="Times New Roman"/>
                <w:color w:val="000000"/>
                <w:sz w:val="24"/>
                <w:szCs w:val="24"/>
              </w:rPr>
              <w:tab/>
              <w:t>36</w:t>
            </w:r>
          </w:hyperlink>
        </w:p>
        <w:p w14:paraId="52373E30" w14:textId="77777777" w:rsidR="007701C1" w:rsidRDefault="007701C1">
          <w:pPr>
            <w:pBdr>
              <w:top w:val="nil"/>
              <w:left w:val="nil"/>
              <w:bottom w:val="nil"/>
              <w:right w:val="nil"/>
              <w:between w:val="nil"/>
            </w:pBdr>
            <w:tabs>
              <w:tab w:val="right" w:leader="dot" w:pos="9019"/>
            </w:tabs>
            <w:spacing w:after="100" w:line="360" w:lineRule="auto"/>
            <w:ind w:left="440"/>
            <w:jc w:val="both"/>
            <w:rPr>
              <w:rFonts w:ascii="Times New Roman" w:eastAsia="Times New Roman" w:hAnsi="Times New Roman" w:cs="Times New Roman"/>
              <w:color w:val="000000"/>
              <w:sz w:val="24"/>
              <w:szCs w:val="24"/>
            </w:rPr>
          </w:pPr>
          <w:hyperlink w:anchor="_4bboa628r4p8">
            <w:r>
              <w:rPr>
                <w:rFonts w:ascii="Times New Roman" w:eastAsia="Times New Roman" w:hAnsi="Times New Roman" w:cs="Times New Roman"/>
                <w:color w:val="000000"/>
                <w:sz w:val="24"/>
                <w:szCs w:val="24"/>
              </w:rPr>
              <w:t>4.2.1 Data Size of Characteristics</w:t>
            </w:r>
            <w:r>
              <w:rPr>
                <w:rFonts w:ascii="Times New Roman" w:eastAsia="Times New Roman" w:hAnsi="Times New Roman" w:cs="Times New Roman"/>
                <w:color w:val="000000"/>
                <w:sz w:val="24"/>
                <w:szCs w:val="24"/>
              </w:rPr>
              <w:tab/>
              <w:t>36</w:t>
            </w:r>
          </w:hyperlink>
        </w:p>
        <w:p w14:paraId="2C5994E0" w14:textId="77777777" w:rsidR="007701C1" w:rsidRDefault="007701C1">
          <w:pPr>
            <w:pBdr>
              <w:top w:val="nil"/>
              <w:left w:val="nil"/>
              <w:bottom w:val="nil"/>
              <w:right w:val="nil"/>
              <w:between w:val="nil"/>
            </w:pBdr>
            <w:tabs>
              <w:tab w:val="right" w:leader="dot" w:pos="9019"/>
            </w:tabs>
            <w:spacing w:after="100" w:line="360" w:lineRule="auto"/>
            <w:ind w:left="440"/>
            <w:jc w:val="both"/>
            <w:rPr>
              <w:rFonts w:ascii="Times New Roman" w:eastAsia="Times New Roman" w:hAnsi="Times New Roman" w:cs="Times New Roman"/>
              <w:color w:val="000000"/>
              <w:sz w:val="24"/>
              <w:szCs w:val="24"/>
            </w:rPr>
          </w:pPr>
          <w:hyperlink w:anchor="_u3hogyabisfp">
            <w:r>
              <w:rPr>
                <w:rFonts w:ascii="Times New Roman" w:eastAsia="Times New Roman" w:hAnsi="Times New Roman" w:cs="Times New Roman"/>
                <w:color w:val="000000"/>
                <w:sz w:val="24"/>
                <w:szCs w:val="24"/>
              </w:rPr>
              <w:t>4.2.2 Analysis Process</w:t>
            </w:r>
            <w:r>
              <w:rPr>
                <w:rFonts w:ascii="Times New Roman" w:eastAsia="Times New Roman" w:hAnsi="Times New Roman" w:cs="Times New Roman"/>
                <w:color w:val="000000"/>
                <w:sz w:val="24"/>
                <w:szCs w:val="24"/>
              </w:rPr>
              <w:tab/>
              <w:t>36</w:t>
            </w:r>
          </w:hyperlink>
        </w:p>
        <w:p w14:paraId="03B13344" w14:textId="77777777" w:rsidR="007701C1" w:rsidRDefault="007701C1">
          <w:pPr>
            <w:pBdr>
              <w:top w:val="nil"/>
              <w:left w:val="nil"/>
              <w:bottom w:val="nil"/>
              <w:right w:val="nil"/>
              <w:between w:val="nil"/>
            </w:pBdr>
            <w:tabs>
              <w:tab w:val="right" w:leader="dot" w:pos="9019"/>
            </w:tabs>
            <w:spacing w:after="100" w:line="360" w:lineRule="auto"/>
            <w:ind w:left="440"/>
            <w:jc w:val="both"/>
            <w:rPr>
              <w:rFonts w:ascii="Times New Roman" w:eastAsia="Times New Roman" w:hAnsi="Times New Roman" w:cs="Times New Roman"/>
              <w:color w:val="000000"/>
              <w:sz w:val="24"/>
              <w:szCs w:val="24"/>
            </w:rPr>
          </w:pPr>
          <w:hyperlink w:anchor="_pg0wl6zd9aio">
            <w:r>
              <w:rPr>
                <w:rFonts w:ascii="Times New Roman" w:eastAsia="Times New Roman" w:hAnsi="Times New Roman" w:cs="Times New Roman"/>
                <w:color w:val="000000"/>
                <w:sz w:val="24"/>
                <w:szCs w:val="24"/>
              </w:rPr>
              <w:t>4.2.3 Quantitative Findings</w:t>
            </w:r>
            <w:r>
              <w:rPr>
                <w:rFonts w:ascii="Times New Roman" w:eastAsia="Times New Roman" w:hAnsi="Times New Roman" w:cs="Times New Roman"/>
                <w:color w:val="000000"/>
                <w:sz w:val="24"/>
                <w:szCs w:val="24"/>
              </w:rPr>
              <w:tab/>
              <w:t>37</w:t>
            </w:r>
          </w:hyperlink>
        </w:p>
        <w:p w14:paraId="40085BAB" w14:textId="77777777" w:rsidR="007701C1" w:rsidRDefault="007701C1">
          <w:pPr>
            <w:pBdr>
              <w:top w:val="nil"/>
              <w:left w:val="nil"/>
              <w:bottom w:val="nil"/>
              <w:right w:val="nil"/>
              <w:between w:val="nil"/>
            </w:pBdr>
            <w:tabs>
              <w:tab w:val="right" w:leader="dot" w:pos="9019"/>
            </w:tabs>
            <w:spacing w:after="100" w:line="360" w:lineRule="auto"/>
            <w:ind w:left="440"/>
            <w:jc w:val="both"/>
            <w:rPr>
              <w:rFonts w:ascii="Times New Roman" w:eastAsia="Times New Roman" w:hAnsi="Times New Roman" w:cs="Times New Roman"/>
              <w:color w:val="000000"/>
              <w:sz w:val="24"/>
              <w:szCs w:val="24"/>
            </w:rPr>
          </w:pPr>
          <w:hyperlink w:anchor="_yaiuatmrk689">
            <w:r>
              <w:rPr>
                <w:rFonts w:ascii="Times New Roman" w:eastAsia="Times New Roman" w:hAnsi="Times New Roman" w:cs="Times New Roman"/>
                <w:color w:val="000000"/>
                <w:sz w:val="24"/>
                <w:szCs w:val="24"/>
              </w:rPr>
              <w:t>4.2.4 Qualitative Findings</w:t>
            </w:r>
            <w:r>
              <w:rPr>
                <w:rFonts w:ascii="Times New Roman" w:eastAsia="Times New Roman" w:hAnsi="Times New Roman" w:cs="Times New Roman"/>
                <w:color w:val="000000"/>
                <w:sz w:val="24"/>
                <w:szCs w:val="24"/>
              </w:rPr>
              <w:tab/>
              <w:t>48</w:t>
            </w:r>
          </w:hyperlink>
        </w:p>
        <w:p w14:paraId="1BB19028" w14:textId="77777777" w:rsidR="007701C1" w:rsidRDefault="007701C1">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5zeaj2dtf2ox">
            <w:r>
              <w:rPr>
                <w:rFonts w:ascii="Times New Roman" w:eastAsia="Times New Roman" w:hAnsi="Times New Roman" w:cs="Times New Roman"/>
                <w:color w:val="000000"/>
                <w:sz w:val="24"/>
                <w:szCs w:val="24"/>
              </w:rPr>
              <w:t>4.3 Thematic Presentation</w:t>
            </w:r>
            <w:r>
              <w:rPr>
                <w:rFonts w:ascii="Times New Roman" w:eastAsia="Times New Roman" w:hAnsi="Times New Roman" w:cs="Times New Roman"/>
                <w:color w:val="000000"/>
                <w:sz w:val="24"/>
                <w:szCs w:val="24"/>
              </w:rPr>
              <w:tab/>
              <w:t>50</w:t>
            </w:r>
          </w:hyperlink>
        </w:p>
        <w:p w14:paraId="05F40AA1" w14:textId="77777777" w:rsidR="007701C1" w:rsidRDefault="007701C1">
          <w:pPr>
            <w:pBdr>
              <w:top w:val="nil"/>
              <w:left w:val="nil"/>
              <w:bottom w:val="nil"/>
              <w:right w:val="nil"/>
              <w:between w:val="nil"/>
            </w:pBdr>
            <w:tabs>
              <w:tab w:val="right" w:leader="dot" w:pos="9019"/>
            </w:tabs>
            <w:spacing w:after="100" w:line="360" w:lineRule="auto"/>
            <w:ind w:left="440"/>
            <w:jc w:val="both"/>
            <w:rPr>
              <w:rFonts w:ascii="Times New Roman" w:eastAsia="Times New Roman" w:hAnsi="Times New Roman" w:cs="Times New Roman"/>
              <w:color w:val="000000"/>
              <w:sz w:val="24"/>
              <w:szCs w:val="24"/>
            </w:rPr>
          </w:pPr>
          <w:hyperlink w:anchor="_rtb5lws87k97">
            <w:r>
              <w:rPr>
                <w:rFonts w:ascii="Times New Roman" w:eastAsia="Times New Roman" w:hAnsi="Times New Roman" w:cs="Times New Roman"/>
                <w:color w:val="000000"/>
                <w:sz w:val="24"/>
                <w:szCs w:val="24"/>
              </w:rPr>
              <w:t>4.3.1 Determining Customer's Perception of Apple’s Brand Image</w:t>
            </w:r>
            <w:r>
              <w:rPr>
                <w:rFonts w:ascii="Times New Roman" w:eastAsia="Times New Roman" w:hAnsi="Times New Roman" w:cs="Times New Roman"/>
                <w:color w:val="000000"/>
                <w:sz w:val="24"/>
                <w:szCs w:val="24"/>
              </w:rPr>
              <w:tab/>
              <w:t>50</w:t>
            </w:r>
          </w:hyperlink>
        </w:p>
        <w:p w14:paraId="7E486986" w14:textId="77777777" w:rsidR="007701C1" w:rsidRDefault="007701C1">
          <w:pPr>
            <w:pBdr>
              <w:top w:val="nil"/>
              <w:left w:val="nil"/>
              <w:bottom w:val="nil"/>
              <w:right w:val="nil"/>
              <w:between w:val="nil"/>
            </w:pBdr>
            <w:tabs>
              <w:tab w:val="right" w:leader="dot" w:pos="9019"/>
            </w:tabs>
            <w:spacing w:after="100" w:line="360" w:lineRule="auto"/>
            <w:ind w:left="440"/>
            <w:jc w:val="both"/>
            <w:rPr>
              <w:rFonts w:ascii="Times New Roman" w:eastAsia="Times New Roman" w:hAnsi="Times New Roman" w:cs="Times New Roman"/>
              <w:color w:val="000000"/>
              <w:sz w:val="24"/>
              <w:szCs w:val="24"/>
            </w:rPr>
          </w:pPr>
          <w:hyperlink w:anchor="_frfq7z65a3i0">
            <w:r>
              <w:rPr>
                <w:rFonts w:ascii="Times New Roman" w:eastAsia="Times New Roman" w:hAnsi="Times New Roman" w:cs="Times New Roman"/>
                <w:color w:val="000000"/>
                <w:sz w:val="24"/>
                <w:szCs w:val="24"/>
              </w:rPr>
              <w:t>4.3.2 Evaluation of Apple’s Brand Image’s Effect on UK Customers’ Loyalty</w:t>
            </w:r>
            <w:r>
              <w:rPr>
                <w:rFonts w:ascii="Times New Roman" w:eastAsia="Times New Roman" w:hAnsi="Times New Roman" w:cs="Times New Roman"/>
                <w:color w:val="000000"/>
                <w:sz w:val="24"/>
                <w:szCs w:val="24"/>
              </w:rPr>
              <w:tab/>
              <w:t>51</w:t>
            </w:r>
          </w:hyperlink>
        </w:p>
        <w:p w14:paraId="3B052BDF" w14:textId="77777777" w:rsidR="007701C1" w:rsidRDefault="007701C1">
          <w:pPr>
            <w:pBdr>
              <w:top w:val="nil"/>
              <w:left w:val="nil"/>
              <w:bottom w:val="nil"/>
              <w:right w:val="nil"/>
              <w:between w:val="nil"/>
            </w:pBdr>
            <w:tabs>
              <w:tab w:val="right" w:leader="dot" w:pos="9019"/>
            </w:tabs>
            <w:spacing w:after="100" w:line="360" w:lineRule="auto"/>
            <w:ind w:left="440"/>
            <w:jc w:val="both"/>
            <w:rPr>
              <w:rFonts w:ascii="Times New Roman" w:eastAsia="Times New Roman" w:hAnsi="Times New Roman" w:cs="Times New Roman"/>
              <w:color w:val="000000"/>
              <w:sz w:val="24"/>
              <w:szCs w:val="24"/>
            </w:rPr>
          </w:pPr>
          <w:hyperlink w:anchor="_nfo04i6wjxx9">
            <w:r>
              <w:rPr>
                <w:rFonts w:ascii="Times New Roman" w:eastAsia="Times New Roman" w:hAnsi="Times New Roman" w:cs="Times New Roman"/>
                <w:color w:val="000000"/>
                <w:sz w:val="24"/>
                <w:szCs w:val="24"/>
              </w:rPr>
              <w:t>4.3.3 Examining the Extent of Customer Loyalty to Apple</w:t>
            </w:r>
            <w:r>
              <w:rPr>
                <w:rFonts w:ascii="Times New Roman" w:eastAsia="Times New Roman" w:hAnsi="Times New Roman" w:cs="Times New Roman"/>
                <w:color w:val="000000"/>
                <w:sz w:val="24"/>
                <w:szCs w:val="24"/>
              </w:rPr>
              <w:tab/>
              <w:t>52</w:t>
            </w:r>
          </w:hyperlink>
        </w:p>
        <w:p w14:paraId="5070DCF5" w14:textId="77777777" w:rsidR="007701C1" w:rsidRDefault="007701C1">
          <w:pPr>
            <w:pBdr>
              <w:top w:val="nil"/>
              <w:left w:val="nil"/>
              <w:bottom w:val="nil"/>
              <w:right w:val="nil"/>
              <w:between w:val="nil"/>
            </w:pBdr>
            <w:tabs>
              <w:tab w:val="right" w:leader="dot" w:pos="9019"/>
            </w:tabs>
            <w:spacing w:after="100" w:line="360" w:lineRule="auto"/>
            <w:ind w:left="440"/>
            <w:jc w:val="both"/>
            <w:rPr>
              <w:rFonts w:ascii="Times New Roman" w:eastAsia="Times New Roman" w:hAnsi="Times New Roman" w:cs="Times New Roman"/>
              <w:color w:val="000000"/>
              <w:sz w:val="24"/>
              <w:szCs w:val="24"/>
            </w:rPr>
          </w:pPr>
          <w:hyperlink w:anchor="_o438jp5jfsqn">
            <w:r>
              <w:rPr>
                <w:rFonts w:ascii="Times New Roman" w:eastAsia="Times New Roman" w:hAnsi="Times New Roman" w:cs="Times New Roman"/>
                <w:color w:val="000000"/>
                <w:sz w:val="24"/>
                <w:szCs w:val="24"/>
              </w:rPr>
              <w:t>4.3.4 Strategies Ideal for Retaining Customer Loyalty</w:t>
            </w:r>
            <w:r>
              <w:rPr>
                <w:rFonts w:ascii="Times New Roman" w:eastAsia="Times New Roman" w:hAnsi="Times New Roman" w:cs="Times New Roman"/>
                <w:color w:val="000000"/>
                <w:sz w:val="24"/>
                <w:szCs w:val="24"/>
              </w:rPr>
              <w:tab/>
              <w:t>53</w:t>
            </w:r>
          </w:hyperlink>
        </w:p>
        <w:p w14:paraId="14D97FC5" w14:textId="77777777" w:rsidR="007701C1" w:rsidRDefault="007701C1">
          <w:pPr>
            <w:pBdr>
              <w:top w:val="nil"/>
              <w:left w:val="nil"/>
              <w:bottom w:val="nil"/>
              <w:right w:val="nil"/>
              <w:between w:val="nil"/>
            </w:pBdr>
            <w:tabs>
              <w:tab w:val="right" w:leader="dot" w:pos="9019"/>
            </w:tabs>
            <w:spacing w:after="100" w:line="360" w:lineRule="auto"/>
            <w:ind w:left="440"/>
            <w:jc w:val="both"/>
            <w:rPr>
              <w:rFonts w:ascii="Times New Roman" w:eastAsia="Times New Roman" w:hAnsi="Times New Roman" w:cs="Times New Roman"/>
              <w:color w:val="000000"/>
              <w:sz w:val="24"/>
              <w:szCs w:val="24"/>
            </w:rPr>
          </w:pPr>
          <w:hyperlink w:anchor="_lr8koukk3fe4">
            <w:r>
              <w:rPr>
                <w:rFonts w:ascii="Times New Roman" w:eastAsia="Times New Roman" w:hAnsi="Times New Roman" w:cs="Times New Roman"/>
                <w:color w:val="000000"/>
                <w:sz w:val="24"/>
                <w:szCs w:val="24"/>
              </w:rPr>
              <w:t>4.3.5 Implication of Findings</w:t>
            </w:r>
            <w:r>
              <w:rPr>
                <w:rFonts w:ascii="Times New Roman" w:eastAsia="Times New Roman" w:hAnsi="Times New Roman" w:cs="Times New Roman"/>
                <w:color w:val="000000"/>
                <w:sz w:val="24"/>
                <w:szCs w:val="24"/>
              </w:rPr>
              <w:tab/>
              <w:t>53</w:t>
            </w:r>
          </w:hyperlink>
        </w:p>
        <w:p w14:paraId="77075718" w14:textId="77777777" w:rsidR="007701C1" w:rsidRDefault="007701C1">
          <w:pPr>
            <w:pBdr>
              <w:top w:val="nil"/>
              <w:left w:val="nil"/>
              <w:bottom w:val="nil"/>
              <w:right w:val="nil"/>
              <w:between w:val="nil"/>
            </w:pBdr>
            <w:tabs>
              <w:tab w:val="right" w:leader="dot" w:pos="9019"/>
            </w:tabs>
            <w:spacing w:after="100" w:line="360" w:lineRule="auto"/>
            <w:ind w:left="440"/>
            <w:jc w:val="both"/>
            <w:rPr>
              <w:rFonts w:ascii="Times New Roman" w:eastAsia="Times New Roman" w:hAnsi="Times New Roman" w:cs="Times New Roman"/>
              <w:color w:val="000000"/>
              <w:sz w:val="24"/>
              <w:szCs w:val="24"/>
            </w:rPr>
          </w:pPr>
          <w:hyperlink w:anchor="_kq494tz0y3xa">
            <w:r>
              <w:rPr>
                <w:rFonts w:ascii="Times New Roman" w:eastAsia="Times New Roman" w:hAnsi="Times New Roman" w:cs="Times New Roman"/>
                <w:color w:val="000000"/>
                <w:sz w:val="24"/>
                <w:szCs w:val="24"/>
              </w:rPr>
              <w:t>4.3.6 Theoretical Implication</w:t>
            </w:r>
            <w:r>
              <w:rPr>
                <w:rFonts w:ascii="Times New Roman" w:eastAsia="Times New Roman" w:hAnsi="Times New Roman" w:cs="Times New Roman"/>
                <w:color w:val="000000"/>
                <w:sz w:val="24"/>
                <w:szCs w:val="24"/>
              </w:rPr>
              <w:tab/>
              <w:t>53</w:t>
            </w:r>
          </w:hyperlink>
        </w:p>
        <w:p w14:paraId="6FA52C33" w14:textId="77777777" w:rsidR="007701C1" w:rsidRDefault="007701C1">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l6atw11my1fs">
            <w:r>
              <w:rPr>
                <w:rFonts w:ascii="Times New Roman" w:eastAsia="Times New Roman" w:hAnsi="Times New Roman" w:cs="Times New Roman"/>
                <w:color w:val="000000"/>
                <w:sz w:val="24"/>
                <w:szCs w:val="24"/>
              </w:rPr>
              <w:t>4.4 Chapter Summary</w:t>
            </w:r>
            <w:r>
              <w:rPr>
                <w:rFonts w:ascii="Times New Roman" w:eastAsia="Times New Roman" w:hAnsi="Times New Roman" w:cs="Times New Roman"/>
                <w:color w:val="000000"/>
                <w:sz w:val="24"/>
                <w:szCs w:val="24"/>
              </w:rPr>
              <w:tab/>
              <w:t>54</w:t>
            </w:r>
          </w:hyperlink>
        </w:p>
        <w:p w14:paraId="2E9DA3BA" w14:textId="77777777" w:rsidR="007701C1" w:rsidRDefault="007701C1">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5ici745y8xpl">
            <w:r>
              <w:rPr>
                <w:rFonts w:ascii="Times New Roman" w:eastAsia="Times New Roman" w:hAnsi="Times New Roman" w:cs="Times New Roman"/>
                <w:color w:val="000000"/>
                <w:sz w:val="24"/>
                <w:szCs w:val="24"/>
              </w:rPr>
              <w:t>Chapter 5: Discussion</w:t>
            </w:r>
            <w:r>
              <w:rPr>
                <w:rFonts w:ascii="Times New Roman" w:eastAsia="Times New Roman" w:hAnsi="Times New Roman" w:cs="Times New Roman"/>
                <w:color w:val="000000"/>
                <w:sz w:val="24"/>
                <w:szCs w:val="24"/>
              </w:rPr>
              <w:tab/>
              <w:t>55</w:t>
            </w:r>
          </w:hyperlink>
        </w:p>
        <w:p w14:paraId="709EF281" w14:textId="77777777" w:rsidR="007701C1" w:rsidRDefault="007701C1">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uikbws51tg6o">
            <w:r>
              <w:rPr>
                <w:rFonts w:ascii="Times New Roman" w:eastAsia="Times New Roman" w:hAnsi="Times New Roman" w:cs="Times New Roman"/>
                <w:color w:val="000000"/>
                <w:sz w:val="24"/>
                <w:szCs w:val="24"/>
              </w:rPr>
              <w:t>5.1 Chapter Introduction</w:t>
            </w:r>
            <w:r>
              <w:rPr>
                <w:rFonts w:ascii="Times New Roman" w:eastAsia="Times New Roman" w:hAnsi="Times New Roman" w:cs="Times New Roman"/>
                <w:color w:val="000000"/>
                <w:sz w:val="24"/>
                <w:szCs w:val="24"/>
              </w:rPr>
              <w:tab/>
              <w:t>55</w:t>
            </w:r>
          </w:hyperlink>
        </w:p>
        <w:p w14:paraId="1CCA3A33" w14:textId="77777777" w:rsidR="007701C1" w:rsidRDefault="007701C1">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ekey1fizy9fz">
            <w:r>
              <w:rPr>
                <w:rFonts w:ascii="Times New Roman" w:eastAsia="Times New Roman" w:hAnsi="Times New Roman" w:cs="Times New Roman"/>
                <w:color w:val="000000"/>
                <w:sz w:val="24"/>
                <w:szCs w:val="24"/>
              </w:rPr>
              <w:t>5.2 Discussion to Align with Research Objectives</w:t>
            </w:r>
            <w:r>
              <w:rPr>
                <w:rFonts w:ascii="Times New Roman" w:eastAsia="Times New Roman" w:hAnsi="Times New Roman" w:cs="Times New Roman"/>
                <w:color w:val="000000"/>
                <w:sz w:val="24"/>
                <w:szCs w:val="24"/>
              </w:rPr>
              <w:tab/>
              <w:t>55</w:t>
            </w:r>
          </w:hyperlink>
        </w:p>
        <w:p w14:paraId="15276968" w14:textId="77777777" w:rsidR="007701C1" w:rsidRDefault="007701C1">
          <w:pPr>
            <w:pBdr>
              <w:top w:val="nil"/>
              <w:left w:val="nil"/>
              <w:bottom w:val="nil"/>
              <w:right w:val="nil"/>
              <w:between w:val="nil"/>
            </w:pBdr>
            <w:tabs>
              <w:tab w:val="right" w:leader="dot" w:pos="9019"/>
            </w:tabs>
            <w:spacing w:after="100" w:line="360" w:lineRule="auto"/>
            <w:ind w:left="440"/>
            <w:jc w:val="both"/>
            <w:rPr>
              <w:rFonts w:ascii="Times New Roman" w:eastAsia="Times New Roman" w:hAnsi="Times New Roman" w:cs="Times New Roman"/>
              <w:color w:val="000000"/>
              <w:sz w:val="24"/>
              <w:szCs w:val="24"/>
            </w:rPr>
          </w:pPr>
          <w:hyperlink w:anchor="_pkwbi1lqwxt0">
            <w:r>
              <w:rPr>
                <w:rFonts w:ascii="Times New Roman" w:eastAsia="Times New Roman" w:hAnsi="Times New Roman" w:cs="Times New Roman"/>
                <w:color w:val="000000"/>
                <w:sz w:val="24"/>
                <w:szCs w:val="24"/>
              </w:rPr>
              <w:t>5.2.1 UK Consumers’ Perception of Apple and its Brand Image</w:t>
            </w:r>
            <w:r>
              <w:rPr>
                <w:rFonts w:ascii="Times New Roman" w:eastAsia="Times New Roman" w:hAnsi="Times New Roman" w:cs="Times New Roman"/>
                <w:color w:val="000000"/>
                <w:sz w:val="24"/>
                <w:szCs w:val="24"/>
              </w:rPr>
              <w:tab/>
              <w:t>55</w:t>
            </w:r>
          </w:hyperlink>
        </w:p>
        <w:p w14:paraId="24037B12" w14:textId="77777777" w:rsidR="007701C1" w:rsidRDefault="007701C1">
          <w:pPr>
            <w:pBdr>
              <w:top w:val="nil"/>
              <w:left w:val="nil"/>
              <w:bottom w:val="nil"/>
              <w:right w:val="nil"/>
              <w:between w:val="nil"/>
            </w:pBdr>
            <w:tabs>
              <w:tab w:val="right" w:leader="dot" w:pos="9019"/>
            </w:tabs>
            <w:spacing w:after="100" w:line="360" w:lineRule="auto"/>
            <w:ind w:left="440"/>
            <w:jc w:val="both"/>
            <w:rPr>
              <w:rFonts w:ascii="Times New Roman" w:eastAsia="Times New Roman" w:hAnsi="Times New Roman" w:cs="Times New Roman"/>
              <w:color w:val="000000"/>
              <w:sz w:val="24"/>
              <w:szCs w:val="24"/>
            </w:rPr>
          </w:pPr>
          <w:hyperlink w:anchor="_8x88j6dz5gfw">
            <w:r>
              <w:rPr>
                <w:rFonts w:ascii="Times New Roman" w:eastAsia="Times New Roman" w:hAnsi="Times New Roman" w:cs="Times New Roman"/>
                <w:color w:val="000000"/>
                <w:sz w:val="24"/>
                <w:szCs w:val="24"/>
              </w:rPr>
              <w:t>5.2.2 Apple’s Brand Image Influencing Customer Loyalty</w:t>
            </w:r>
            <w:r>
              <w:rPr>
                <w:rFonts w:ascii="Times New Roman" w:eastAsia="Times New Roman" w:hAnsi="Times New Roman" w:cs="Times New Roman"/>
                <w:color w:val="000000"/>
                <w:sz w:val="24"/>
                <w:szCs w:val="24"/>
              </w:rPr>
              <w:tab/>
              <w:t>56</w:t>
            </w:r>
          </w:hyperlink>
        </w:p>
        <w:p w14:paraId="34953589" w14:textId="77777777" w:rsidR="007701C1" w:rsidRDefault="007701C1">
          <w:pPr>
            <w:pBdr>
              <w:top w:val="nil"/>
              <w:left w:val="nil"/>
              <w:bottom w:val="nil"/>
              <w:right w:val="nil"/>
              <w:between w:val="nil"/>
            </w:pBdr>
            <w:tabs>
              <w:tab w:val="right" w:leader="dot" w:pos="9019"/>
            </w:tabs>
            <w:spacing w:after="100" w:line="360" w:lineRule="auto"/>
            <w:ind w:left="440"/>
            <w:jc w:val="both"/>
            <w:rPr>
              <w:rFonts w:ascii="Times New Roman" w:eastAsia="Times New Roman" w:hAnsi="Times New Roman" w:cs="Times New Roman"/>
              <w:color w:val="000000"/>
              <w:sz w:val="24"/>
              <w:szCs w:val="24"/>
            </w:rPr>
          </w:pPr>
          <w:hyperlink w:anchor="_wkbq64w6swuq">
            <w:r>
              <w:rPr>
                <w:rFonts w:ascii="Times New Roman" w:eastAsia="Times New Roman" w:hAnsi="Times New Roman" w:cs="Times New Roman"/>
                <w:color w:val="000000"/>
                <w:sz w:val="24"/>
                <w:szCs w:val="24"/>
              </w:rPr>
              <w:t>5.2.3 The Extent of Apple’s Customer Loyalty</w:t>
            </w:r>
            <w:r>
              <w:rPr>
                <w:rFonts w:ascii="Times New Roman" w:eastAsia="Times New Roman" w:hAnsi="Times New Roman" w:cs="Times New Roman"/>
                <w:color w:val="000000"/>
                <w:sz w:val="24"/>
                <w:szCs w:val="24"/>
              </w:rPr>
              <w:tab/>
              <w:t>57</w:t>
            </w:r>
          </w:hyperlink>
        </w:p>
        <w:p w14:paraId="5B3393FF" w14:textId="77777777" w:rsidR="007701C1" w:rsidRDefault="007701C1">
          <w:pPr>
            <w:pBdr>
              <w:top w:val="nil"/>
              <w:left w:val="nil"/>
              <w:bottom w:val="nil"/>
              <w:right w:val="nil"/>
              <w:between w:val="nil"/>
            </w:pBdr>
            <w:tabs>
              <w:tab w:val="right" w:leader="dot" w:pos="9019"/>
            </w:tabs>
            <w:spacing w:after="100" w:line="360" w:lineRule="auto"/>
            <w:ind w:left="440"/>
            <w:jc w:val="both"/>
            <w:rPr>
              <w:rFonts w:ascii="Times New Roman" w:eastAsia="Times New Roman" w:hAnsi="Times New Roman" w:cs="Times New Roman"/>
              <w:color w:val="000000"/>
              <w:sz w:val="24"/>
              <w:szCs w:val="24"/>
            </w:rPr>
          </w:pPr>
          <w:hyperlink w:anchor="_1aaliafcidwq">
            <w:r>
              <w:rPr>
                <w:rFonts w:ascii="Times New Roman" w:eastAsia="Times New Roman" w:hAnsi="Times New Roman" w:cs="Times New Roman"/>
                <w:color w:val="000000"/>
                <w:sz w:val="24"/>
                <w:szCs w:val="24"/>
              </w:rPr>
              <w:t>5.2.4 Strategic Approach to Maintaining Long-Term Customer Loyalty</w:t>
            </w:r>
            <w:r>
              <w:rPr>
                <w:rFonts w:ascii="Times New Roman" w:eastAsia="Times New Roman" w:hAnsi="Times New Roman" w:cs="Times New Roman"/>
                <w:color w:val="000000"/>
                <w:sz w:val="24"/>
                <w:szCs w:val="24"/>
              </w:rPr>
              <w:tab/>
              <w:t>58</w:t>
            </w:r>
          </w:hyperlink>
        </w:p>
        <w:p w14:paraId="64C1858F" w14:textId="77777777" w:rsidR="007701C1" w:rsidRDefault="007701C1">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j2uvt3pamzb">
            <w:r>
              <w:rPr>
                <w:rFonts w:ascii="Times New Roman" w:eastAsia="Times New Roman" w:hAnsi="Times New Roman" w:cs="Times New Roman"/>
                <w:color w:val="000000"/>
                <w:sz w:val="24"/>
                <w:szCs w:val="24"/>
              </w:rPr>
              <w:t>5.3 Chapter Summary</w:t>
            </w:r>
            <w:r>
              <w:rPr>
                <w:rFonts w:ascii="Times New Roman" w:eastAsia="Times New Roman" w:hAnsi="Times New Roman" w:cs="Times New Roman"/>
                <w:color w:val="000000"/>
                <w:sz w:val="24"/>
                <w:szCs w:val="24"/>
              </w:rPr>
              <w:tab/>
              <w:t>59</w:t>
            </w:r>
          </w:hyperlink>
        </w:p>
        <w:p w14:paraId="6F2DBCAD" w14:textId="77777777" w:rsidR="007701C1" w:rsidRDefault="007701C1">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vpebj0b69n0o">
            <w:r>
              <w:rPr>
                <w:rFonts w:ascii="Times New Roman" w:eastAsia="Times New Roman" w:hAnsi="Times New Roman" w:cs="Times New Roman"/>
                <w:color w:val="000000"/>
                <w:sz w:val="24"/>
                <w:szCs w:val="24"/>
              </w:rPr>
              <w:t>Chapter 6: Conclusion, Recommendations and Limitations</w:t>
            </w:r>
            <w:r>
              <w:rPr>
                <w:rFonts w:ascii="Times New Roman" w:eastAsia="Times New Roman" w:hAnsi="Times New Roman" w:cs="Times New Roman"/>
                <w:color w:val="000000"/>
                <w:sz w:val="24"/>
                <w:szCs w:val="24"/>
              </w:rPr>
              <w:tab/>
              <w:t>60</w:t>
            </w:r>
          </w:hyperlink>
        </w:p>
        <w:p w14:paraId="48AC311B" w14:textId="77777777" w:rsidR="007701C1" w:rsidRDefault="007701C1">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8bt1q63j8fm6">
            <w:r>
              <w:rPr>
                <w:rFonts w:ascii="Times New Roman" w:eastAsia="Times New Roman" w:hAnsi="Times New Roman" w:cs="Times New Roman"/>
                <w:color w:val="000000"/>
                <w:sz w:val="24"/>
                <w:szCs w:val="24"/>
              </w:rPr>
              <w:t>6.1 Introduction</w:t>
            </w:r>
            <w:r>
              <w:rPr>
                <w:rFonts w:ascii="Times New Roman" w:eastAsia="Times New Roman" w:hAnsi="Times New Roman" w:cs="Times New Roman"/>
                <w:color w:val="000000"/>
                <w:sz w:val="24"/>
                <w:szCs w:val="24"/>
              </w:rPr>
              <w:tab/>
              <w:t>60</w:t>
            </w:r>
          </w:hyperlink>
        </w:p>
        <w:p w14:paraId="10E4C72E" w14:textId="77777777" w:rsidR="007701C1" w:rsidRDefault="007701C1">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bqr6jbsp93ai">
            <w:r>
              <w:rPr>
                <w:rFonts w:ascii="Times New Roman" w:eastAsia="Times New Roman" w:hAnsi="Times New Roman" w:cs="Times New Roman"/>
                <w:color w:val="000000"/>
                <w:sz w:val="24"/>
                <w:szCs w:val="24"/>
              </w:rPr>
              <w:t>6.2 Accomplishment of the Research Aim, Objectives and Question</w:t>
            </w:r>
            <w:r>
              <w:rPr>
                <w:rFonts w:ascii="Times New Roman" w:eastAsia="Times New Roman" w:hAnsi="Times New Roman" w:cs="Times New Roman"/>
                <w:color w:val="000000"/>
                <w:sz w:val="24"/>
                <w:szCs w:val="24"/>
              </w:rPr>
              <w:tab/>
              <w:t>60</w:t>
            </w:r>
          </w:hyperlink>
        </w:p>
        <w:p w14:paraId="33B9F88B" w14:textId="77777777" w:rsidR="007701C1" w:rsidRDefault="007701C1">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fylrz2ihazpu">
            <w:r>
              <w:rPr>
                <w:rFonts w:ascii="Times New Roman" w:eastAsia="Times New Roman" w:hAnsi="Times New Roman" w:cs="Times New Roman"/>
                <w:color w:val="000000"/>
                <w:sz w:val="24"/>
                <w:szCs w:val="24"/>
              </w:rPr>
              <w:t>6.3 Summary of Key Findings</w:t>
            </w:r>
            <w:r>
              <w:rPr>
                <w:rFonts w:ascii="Times New Roman" w:eastAsia="Times New Roman" w:hAnsi="Times New Roman" w:cs="Times New Roman"/>
                <w:color w:val="000000"/>
                <w:sz w:val="24"/>
                <w:szCs w:val="24"/>
              </w:rPr>
              <w:tab/>
              <w:t>60</w:t>
            </w:r>
          </w:hyperlink>
        </w:p>
        <w:p w14:paraId="0080B541" w14:textId="77777777" w:rsidR="007701C1" w:rsidRDefault="007701C1">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8okakaeplvw1">
            <w:r>
              <w:rPr>
                <w:rFonts w:ascii="Times New Roman" w:eastAsia="Times New Roman" w:hAnsi="Times New Roman" w:cs="Times New Roman"/>
                <w:color w:val="000000"/>
                <w:sz w:val="24"/>
                <w:szCs w:val="24"/>
              </w:rPr>
              <w:t>6.3 Original Contribution of the Study</w:t>
            </w:r>
            <w:r>
              <w:rPr>
                <w:rFonts w:ascii="Times New Roman" w:eastAsia="Times New Roman" w:hAnsi="Times New Roman" w:cs="Times New Roman"/>
                <w:color w:val="000000"/>
                <w:sz w:val="24"/>
                <w:szCs w:val="24"/>
              </w:rPr>
              <w:tab/>
              <w:t>61</w:t>
            </w:r>
          </w:hyperlink>
        </w:p>
        <w:p w14:paraId="64B64066" w14:textId="77777777" w:rsidR="007701C1" w:rsidRDefault="007701C1">
          <w:pPr>
            <w:pBdr>
              <w:top w:val="nil"/>
              <w:left w:val="nil"/>
              <w:bottom w:val="nil"/>
              <w:right w:val="nil"/>
              <w:between w:val="nil"/>
            </w:pBdr>
            <w:tabs>
              <w:tab w:val="right" w:leader="dot" w:pos="9019"/>
            </w:tabs>
            <w:spacing w:after="100" w:line="360" w:lineRule="auto"/>
            <w:ind w:left="440"/>
            <w:jc w:val="both"/>
            <w:rPr>
              <w:rFonts w:ascii="Times New Roman" w:eastAsia="Times New Roman" w:hAnsi="Times New Roman" w:cs="Times New Roman"/>
              <w:color w:val="000000"/>
              <w:sz w:val="24"/>
              <w:szCs w:val="24"/>
            </w:rPr>
          </w:pPr>
          <w:hyperlink w:anchor="_1mglkl5hhvsy">
            <w:r>
              <w:rPr>
                <w:rFonts w:ascii="Times New Roman" w:eastAsia="Times New Roman" w:hAnsi="Times New Roman" w:cs="Times New Roman"/>
                <w:color w:val="000000"/>
                <w:sz w:val="24"/>
                <w:szCs w:val="24"/>
              </w:rPr>
              <w:t>6.3.1 Academic Contribution</w:t>
            </w:r>
            <w:r>
              <w:rPr>
                <w:rFonts w:ascii="Times New Roman" w:eastAsia="Times New Roman" w:hAnsi="Times New Roman" w:cs="Times New Roman"/>
                <w:color w:val="000000"/>
                <w:sz w:val="24"/>
                <w:szCs w:val="24"/>
              </w:rPr>
              <w:tab/>
              <w:t>61</w:t>
            </w:r>
          </w:hyperlink>
        </w:p>
        <w:p w14:paraId="3ED17554" w14:textId="77777777" w:rsidR="007701C1" w:rsidRDefault="007701C1">
          <w:pPr>
            <w:pBdr>
              <w:top w:val="nil"/>
              <w:left w:val="nil"/>
              <w:bottom w:val="nil"/>
              <w:right w:val="nil"/>
              <w:between w:val="nil"/>
            </w:pBdr>
            <w:tabs>
              <w:tab w:val="right" w:leader="dot" w:pos="9019"/>
            </w:tabs>
            <w:spacing w:after="100" w:line="360" w:lineRule="auto"/>
            <w:ind w:left="440"/>
            <w:jc w:val="both"/>
            <w:rPr>
              <w:rFonts w:ascii="Times New Roman" w:eastAsia="Times New Roman" w:hAnsi="Times New Roman" w:cs="Times New Roman"/>
              <w:color w:val="000000"/>
              <w:sz w:val="24"/>
              <w:szCs w:val="24"/>
            </w:rPr>
          </w:pPr>
          <w:hyperlink w:anchor="_yfe2713e6dpv">
            <w:r>
              <w:rPr>
                <w:rFonts w:ascii="Times New Roman" w:eastAsia="Times New Roman" w:hAnsi="Times New Roman" w:cs="Times New Roman"/>
                <w:color w:val="000000"/>
                <w:sz w:val="24"/>
                <w:szCs w:val="24"/>
              </w:rPr>
              <w:t>6.3.2 Contribution to the Body of Knowledge</w:t>
            </w:r>
            <w:r>
              <w:rPr>
                <w:rFonts w:ascii="Times New Roman" w:eastAsia="Times New Roman" w:hAnsi="Times New Roman" w:cs="Times New Roman"/>
                <w:color w:val="000000"/>
                <w:sz w:val="24"/>
                <w:szCs w:val="24"/>
              </w:rPr>
              <w:tab/>
              <w:t>61</w:t>
            </w:r>
          </w:hyperlink>
        </w:p>
        <w:p w14:paraId="048EE884" w14:textId="77777777" w:rsidR="007701C1" w:rsidRDefault="007701C1">
          <w:pPr>
            <w:pBdr>
              <w:top w:val="nil"/>
              <w:left w:val="nil"/>
              <w:bottom w:val="nil"/>
              <w:right w:val="nil"/>
              <w:between w:val="nil"/>
            </w:pBdr>
            <w:tabs>
              <w:tab w:val="right" w:leader="dot" w:pos="9019"/>
            </w:tabs>
            <w:spacing w:after="100" w:line="360" w:lineRule="auto"/>
            <w:ind w:left="440"/>
            <w:jc w:val="both"/>
            <w:rPr>
              <w:rFonts w:ascii="Times New Roman" w:eastAsia="Times New Roman" w:hAnsi="Times New Roman" w:cs="Times New Roman"/>
              <w:color w:val="000000"/>
              <w:sz w:val="24"/>
              <w:szCs w:val="24"/>
            </w:rPr>
          </w:pPr>
          <w:hyperlink w:anchor="_rzp83pcho7ni">
            <w:r>
              <w:rPr>
                <w:rFonts w:ascii="Times New Roman" w:eastAsia="Times New Roman" w:hAnsi="Times New Roman" w:cs="Times New Roman"/>
                <w:color w:val="000000"/>
                <w:sz w:val="24"/>
                <w:szCs w:val="24"/>
              </w:rPr>
              <w:t>6.3.3 Professional Contribution</w:t>
            </w:r>
            <w:r>
              <w:rPr>
                <w:rFonts w:ascii="Times New Roman" w:eastAsia="Times New Roman" w:hAnsi="Times New Roman" w:cs="Times New Roman"/>
                <w:color w:val="000000"/>
                <w:sz w:val="24"/>
                <w:szCs w:val="24"/>
              </w:rPr>
              <w:tab/>
              <w:t>61</w:t>
            </w:r>
          </w:hyperlink>
        </w:p>
        <w:p w14:paraId="797AD0FD" w14:textId="77777777" w:rsidR="007701C1" w:rsidRDefault="007701C1">
          <w:pPr>
            <w:pBdr>
              <w:top w:val="nil"/>
              <w:left w:val="nil"/>
              <w:bottom w:val="nil"/>
              <w:right w:val="nil"/>
              <w:between w:val="nil"/>
            </w:pBdr>
            <w:tabs>
              <w:tab w:val="right" w:leader="dot" w:pos="9019"/>
            </w:tabs>
            <w:spacing w:after="100" w:line="360" w:lineRule="auto"/>
            <w:ind w:left="440"/>
            <w:jc w:val="both"/>
            <w:rPr>
              <w:rFonts w:ascii="Times New Roman" w:eastAsia="Times New Roman" w:hAnsi="Times New Roman" w:cs="Times New Roman"/>
              <w:color w:val="000000"/>
              <w:sz w:val="24"/>
              <w:szCs w:val="24"/>
            </w:rPr>
          </w:pPr>
          <w:hyperlink w:anchor="_nc8un68ctz0p">
            <w:r>
              <w:rPr>
                <w:rFonts w:ascii="Times New Roman" w:eastAsia="Times New Roman" w:hAnsi="Times New Roman" w:cs="Times New Roman"/>
                <w:color w:val="000000"/>
                <w:sz w:val="24"/>
                <w:szCs w:val="24"/>
              </w:rPr>
              <w:t>6.3.4 Theoretical Contribution</w:t>
            </w:r>
            <w:r>
              <w:rPr>
                <w:rFonts w:ascii="Times New Roman" w:eastAsia="Times New Roman" w:hAnsi="Times New Roman" w:cs="Times New Roman"/>
                <w:color w:val="000000"/>
                <w:sz w:val="24"/>
                <w:szCs w:val="24"/>
              </w:rPr>
              <w:tab/>
              <w:t>61</w:t>
            </w:r>
          </w:hyperlink>
        </w:p>
        <w:p w14:paraId="77B06D39" w14:textId="77777777" w:rsidR="007701C1" w:rsidRDefault="007701C1">
          <w:pPr>
            <w:pBdr>
              <w:top w:val="nil"/>
              <w:left w:val="nil"/>
              <w:bottom w:val="nil"/>
              <w:right w:val="nil"/>
              <w:between w:val="nil"/>
            </w:pBdr>
            <w:tabs>
              <w:tab w:val="right" w:leader="dot" w:pos="9019"/>
            </w:tabs>
            <w:spacing w:after="100" w:line="360" w:lineRule="auto"/>
            <w:ind w:left="440"/>
            <w:jc w:val="both"/>
            <w:rPr>
              <w:rFonts w:ascii="Times New Roman" w:eastAsia="Times New Roman" w:hAnsi="Times New Roman" w:cs="Times New Roman"/>
              <w:color w:val="000000"/>
              <w:sz w:val="24"/>
              <w:szCs w:val="24"/>
            </w:rPr>
          </w:pPr>
          <w:hyperlink w:anchor="_tp6mdz224h4h">
            <w:r>
              <w:rPr>
                <w:rFonts w:ascii="Times New Roman" w:eastAsia="Times New Roman" w:hAnsi="Times New Roman" w:cs="Times New Roman"/>
                <w:color w:val="000000"/>
                <w:sz w:val="24"/>
                <w:szCs w:val="24"/>
              </w:rPr>
              <w:t>6.3.5 Practical Implications</w:t>
            </w:r>
            <w:r>
              <w:rPr>
                <w:rFonts w:ascii="Times New Roman" w:eastAsia="Times New Roman" w:hAnsi="Times New Roman" w:cs="Times New Roman"/>
                <w:color w:val="000000"/>
                <w:sz w:val="24"/>
                <w:szCs w:val="24"/>
              </w:rPr>
              <w:tab/>
              <w:t>62</w:t>
            </w:r>
          </w:hyperlink>
        </w:p>
        <w:p w14:paraId="465B1287" w14:textId="77777777" w:rsidR="007701C1" w:rsidRDefault="007701C1">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uyyi5xbfrfjy">
            <w:r>
              <w:rPr>
                <w:rFonts w:ascii="Times New Roman" w:eastAsia="Times New Roman" w:hAnsi="Times New Roman" w:cs="Times New Roman"/>
                <w:color w:val="000000"/>
                <w:sz w:val="24"/>
                <w:szCs w:val="24"/>
              </w:rPr>
              <w:t>6.5 Limitations of the Study</w:t>
            </w:r>
            <w:r>
              <w:rPr>
                <w:rFonts w:ascii="Times New Roman" w:eastAsia="Times New Roman" w:hAnsi="Times New Roman" w:cs="Times New Roman"/>
                <w:color w:val="000000"/>
                <w:sz w:val="24"/>
                <w:szCs w:val="24"/>
              </w:rPr>
              <w:tab/>
              <w:t>63</w:t>
            </w:r>
          </w:hyperlink>
        </w:p>
        <w:p w14:paraId="2EE29165" w14:textId="77777777" w:rsidR="007701C1" w:rsidRDefault="007701C1">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kgegtpb00lvg">
            <w:r>
              <w:rPr>
                <w:rFonts w:ascii="Times New Roman" w:eastAsia="Times New Roman" w:hAnsi="Times New Roman" w:cs="Times New Roman"/>
                <w:color w:val="000000"/>
                <w:sz w:val="24"/>
                <w:szCs w:val="24"/>
              </w:rPr>
              <w:t>6.6 Recommendation for Future Research</w:t>
            </w:r>
            <w:r>
              <w:rPr>
                <w:rFonts w:ascii="Times New Roman" w:eastAsia="Times New Roman" w:hAnsi="Times New Roman" w:cs="Times New Roman"/>
                <w:color w:val="000000"/>
                <w:sz w:val="24"/>
                <w:szCs w:val="24"/>
              </w:rPr>
              <w:tab/>
              <w:t>63</w:t>
            </w:r>
          </w:hyperlink>
        </w:p>
        <w:p w14:paraId="44F0AD0D" w14:textId="77777777" w:rsidR="007701C1" w:rsidRDefault="007701C1">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yh6qgptqsw5q">
            <w:r>
              <w:rPr>
                <w:rFonts w:ascii="Times New Roman" w:eastAsia="Times New Roman" w:hAnsi="Times New Roman" w:cs="Times New Roman"/>
                <w:color w:val="000000"/>
                <w:sz w:val="24"/>
                <w:szCs w:val="24"/>
              </w:rPr>
              <w:t>6.7 Conclusion</w:t>
            </w:r>
            <w:r>
              <w:rPr>
                <w:rFonts w:ascii="Times New Roman" w:eastAsia="Times New Roman" w:hAnsi="Times New Roman" w:cs="Times New Roman"/>
                <w:color w:val="000000"/>
                <w:sz w:val="24"/>
                <w:szCs w:val="24"/>
              </w:rPr>
              <w:tab/>
              <w:t>63</w:t>
            </w:r>
          </w:hyperlink>
        </w:p>
        <w:p w14:paraId="602BB200" w14:textId="77777777" w:rsidR="007701C1" w:rsidRDefault="007701C1">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z43a25ojz8r1">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t>65</w:t>
            </w:r>
          </w:hyperlink>
        </w:p>
        <w:p w14:paraId="07588185" w14:textId="77777777" w:rsidR="007701C1" w:rsidRDefault="007701C1">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p>
        <w:p w14:paraId="696D84C9" w14:textId="77777777" w:rsidR="007701C1" w:rsidRDefault="00000000">
          <w:pPr>
            <w:spacing w:line="360" w:lineRule="auto"/>
            <w:jc w:val="both"/>
            <w:rPr>
              <w:rFonts w:ascii="Times New Roman" w:eastAsia="Times New Roman" w:hAnsi="Times New Roman" w:cs="Times New Roman"/>
              <w:color w:val="000000"/>
              <w:sz w:val="24"/>
              <w:szCs w:val="24"/>
            </w:rPr>
          </w:pPr>
          <w:r>
            <w:fldChar w:fldCharType="end"/>
          </w:r>
        </w:p>
      </w:sdtContent>
    </w:sdt>
    <w:p w14:paraId="298BF913" w14:textId="77777777" w:rsidR="007701C1" w:rsidRDefault="00000000">
      <w:pPr>
        <w:spacing w:line="360" w:lineRule="auto"/>
        <w:jc w:val="both"/>
        <w:rPr>
          <w:rFonts w:ascii="Times New Roman" w:eastAsia="Times New Roman" w:hAnsi="Times New Roman" w:cs="Times New Roman"/>
          <w:sz w:val="24"/>
          <w:szCs w:val="24"/>
        </w:rPr>
      </w:pPr>
      <w:r>
        <w:br w:type="page"/>
      </w:r>
    </w:p>
    <w:p w14:paraId="79DF1083" w14:textId="77777777" w:rsidR="007701C1" w:rsidRDefault="00000000">
      <w:pPr>
        <w:spacing w:before="240"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lastRenderedPageBreak/>
        <w:t>List of Figures</w:t>
      </w:r>
    </w:p>
    <w:sdt>
      <w:sdtPr>
        <w:id w:val="-1444075387"/>
        <w:docPartObj>
          <w:docPartGallery w:val="Table of Contents"/>
          <w:docPartUnique/>
        </w:docPartObj>
      </w:sdtPr>
      <w:sdtContent>
        <w:p w14:paraId="7D895DC8" w14:textId="77777777" w:rsidR="007701C1" w:rsidRDefault="00000000">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837j8iseor0d">
            <w:r w:rsidR="007701C1">
              <w:rPr>
                <w:rFonts w:ascii="Times New Roman" w:eastAsia="Times New Roman" w:hAnsi="Times New Roman" w:cs="Times New Roman"/>
                <w:color w:val="000000"/>
                <w:sz w:val="24"/>
                <w:szCs w:val="24"/>
              </w:rPr>
              <w:t>Figure 1.1: Smartphone Market Share in the UK</w:t>
            </w:r>
            <w:r w:rsidR="007701C1">
              <w:rPr>
                <w:rFonts w:ascii="Times New Roman" w:eastAsia="Times New Roman" w:hAnsi="Times New Roman" w:cs="Times New Roman"/>
                <w:color w:val="000000"/>
                <w:sz w:val="24"/>
                <w:szCs w:val="24"/>
              </w:rPr>
              <w:tab/>
              <w:t>16</w:t>
            </w:r>
          </w:hyperlink>
        </w:p>
        <w:p w14:paraId="19DFCCF3" w14:textId="77777777" w:rsidR="007701C1" w:rsidRDefault="007701C1">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o9tnaoaqemrt">
            <w:r>
              <w:rPr>
                <w:rFonts w:ascii="Times New Roman" w:eastAsia="Times New Roman" w:hAnsi="Times New Roman" w:cs="Times New Roman"/>
                <w:color w:val="000000"/>
                <w:sz w:val="24"/>
                <w:szCs w:val="24"/>
              </w:rPr>
              <w:t>Figure 2.1: Two-Dimensional Loyalty Theory</w:t>
            </w:r>
            <w:r>
              <w:rPr>
                <w:rFonts w:ascii="Times New Roman" w:eastAsia="Times New Roman" w:hAnsi="Times New Roman" w:cs="Times New Roman"/>
                <w:color w:val="000000"/>
                <w:sz w:val="24"/>
                <w:szCs w:val="24"/>
              </w:rPr>
              <w:tab/>
              <w:t>26</w:t>
            </w:r>
          </w:hyperlink>
        </w:p>
        <w:p w14:paraId="39C65387" w14:textId="77777777" w:rsidR="007701C1" w:rsidRDefault="007701C1">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x2wajbyg4m36">
            <w:r>
              <w:rPr>
                <w:rFonts w:ascii="Times New Roman" w:eastAsia="Times New Roman" w:hAnsi="Times New Roman" w:cs="Times New Roman"/>
                <w:color w:val="000000"/>
                <w:sz w:val="24"/>
                <w:szCs w:val="24"/>
              </w:rPr>
              <w:t>Figure 2.2: CBBE Model</w:t>
            </w:r>
            <w:r>
              <w:rPr>
                <w:rFonts w:ascii="Times New Roman" w:eastAsia="Times New Roman" w:hAnsi="Times New Roman" w:cs="Times New Roman"/>
                <w:color w:val="000000"/>
                <w:sz w:val="24"/>
                <w:szCs w:val="24"/>
              </w:rPr>
              <w:tab/>
              <w:t>27</w:t>
            </w:r>
          </w:hyperlink>
        </w:p>
        <w:p w14:paraId="087F464D" w14:textId="77777777" w:rsidR="007701C1" w:rsidRDefault="007701C1">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2t1sz9huee52">
            <w:r>
              <w:rPr>
                <w:rFonts w:ascii="Times New Roman" w:eastAsia="Times New Roman" w:hAnsi="Times New Roman" w:cs="Times New Roman"/>
                <w:color w:val="000000"/>
                <w:sz w:val="24"/>
                <w:szCs w:val="24"/>
              </w:rPr>
              <w:t>Figure 4.1: UK Perception of Brands</w:t>
            </w:r>
            <w:r>
              <w:rPr>
                <w:rFonts w:ascii="Times New Roman" w:eastAsia="Times New Roman" w:hAnsi="Times New Roman" w:cs="Times New Roman"/>
                <w:color w:val="000000"/>
                <w:sz w:val="24"/>
                <w:szCs w:val="24"/>
              </w:rPr>
              <w:tab/>
              <w:t>37</w:t>
            </w:r>
          </w:hyperlink>
        </w:p>
        <w:p w14:paraId="15B8ACCD" w14:textId="77777777" w:rsidR="007701C1" w:rsidRDefault="007701C1">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bqq5ihp7ayrt">
            <w:r>
              <w:rPr>
                <w:rFonts w:ascii="Times New Roman" w:eastAsia="Times New Roman" w:hAnsi="Times New Roman" w:cs="Times New Roman"/>
                <w:color w:val="000000"/>
                <w:sz w:val="24"/>
                <w:szCs w:val="24"/>
              </w:rPr>
              <w:t>Figure 4.2: Key Features Driving Purchase of Smartphones</w:t>
            </w:r>
            <w:r>
              <w:rPr>
                <w:rFonts w:ascii="Times New Roman" w:eastAsia="Times New Roman" w:hAnsi="Times New Roman" w:cs="Times New Roman"/>
                <w:color w:val="000000"/>
                <w:sz w:val="24"/>
                <w:szCs w:val="24"/>
              </w:rPr>
              <w:tab/>
              <w:t>38</w:t>
            </w:r>
          </w:hyperlink>
        </w:p>
        <w:p w14:paraId="68C9EA1F" w14:textId="77777777" w:rsidR="007701C1" w:rsidRDefault="007701C1">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804sx0ae1ncs">
            <w:r>
              <w:rPr>
                <w:rFonts w:ascii="Times New Roman" w:eastAsia="Times New Roman" w:hAnsi="Times New Roman" w:cs="Times New Roman"/>
                <w:color w:val="000000"/>
                <w:sz w:val="24"/>
                <w:szCs w:val="24"/>
              </w:rPr>
              <w:t>Figure 4.3: Brand Popularity in Peripherals</w:t>
            </w:r>
            <w:r>
              <w:rPr>
                <w:rFonts w:ascii="Times New Roman" w:eastAsia="Times New Roman" w:hAnsi="Times New Roman" w:cs="Times New Roman"/>
                <w:color w:val="000000"/>
                <w:sz w:val="24"/>
                <w:szCs w:val="24"/>
              </w:rPr>
              <w:tab/>
              <w:t>39</w:t>
            </w:r>
          </w:hyperlink>
        </w:p>
        <w:p w14:paraId="25278333" w14:textId="77777777" w:rsidR="007701C1" w:rsidRDefault="007701C1">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cb7h03ec0132">
            <w:r>
              <w:rPr>
                <w:rFonts w:ascii="Times New Roman" w:eastAsia="Times New Roman" w:hAnsi="Times New Roman" w:cs="Times New Roman"/>
                <w:color w:val="000000"/>
                <w:sz w:val="24"/>
                <w:szCs w:val="24"/>
              </w:rPr>
              <w:t>Figure 4.4: Brand Ownership in the UK</w:t>
            </w:r>
            <w:r>
              <w:rPr>
                <w:rFonts w:ascii="Times New Roman" w:eastAsia="Times New Roman" w:hAnsi="Times New Roman" w:cs="Times New Roman"/>
                <w:color w:val="000000"/>
                <w:sz w:val="24"/>
                <w:szCs w:val="24"/>
              </w:rPr>
              <w:tab/>
              <w:t>40</w:t>
            </w:r>
          </w:hyperlink>
        </w:p>
        <w:p w14:paraId="77E1107E" w14:textId="77777777" w:rsidR="007701C1" w:rsidRDefault="007701C1">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jd38mq23psgx">
            <w:r>
              <w:rPr>
                <w:rFonts w:ascii="Times New Roman" w:eastAsia="Times New Roman" w:hAnsi="Times New Roman" w:cs="Times New Roman"/>
                <w:color w:val="000000"/>
                <w:sz w:val="24"/>
                <w:szCs w:val="24"/>
              </w:rPr>
              <w:t>Figure 4.5: Smartphone Brand Market Share Trend in the UK</w:t>
            </w:r>
            <w:r>
              <w:rPr>
                <w:rFonts w:ascii="Times New Roman" w:eastAsia="Times New Roman" w:hAnsi="Times New Roman" w:cs="Times New Roman"/>
                <w:color w:val="000000"/>
                <w:sz w:val="24"/>
                <w:szCs w:val="24"/>
              </w:rPr>
              <w:tab/>
              <w:t>40</w:t>
            </w:r>
          </w:hyperlink>
        </w:p>
        <w:p w14:paraId="1042B13B" w14:textId="77777777" w:rsidR="007701C1" w:rsidRDefault="007701C1">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e68c7zatstly">
            <w:r>
              <w:rPr>
                <w:rFonts w:ascii="Times New Roman" w:eastAsia="Times New Roman" w:hAnsi="Times New Roman" w:cs="Times New Roman"/>
                <w:color w:val="000000"/>
                <w:sz w:val="24"/>
                <w:szCs w:val="24"/>
              </w:rPr>
              <w:t>Figure 4.6: UK Customer Attitude towards Smartphones</w:t>
            </w:r>
            <w:r>
              <w:rPr>
                <w:rFonts w:ascii="Times New Roman" w:eastAsia="Times New Roman" w:hAnsi="Times New Roman" w:cs="Times New Roman"/>
                <w:color w:val="000000"/>
                <w:sz w:val="24"/>
                <w:szCs w:val="24"/>
              </w:rPr>
              <w:tab/>
              <w:t>41</w:t>
            </w:r>
          </w:hyperlink>
        </w:p>
        <w:p w14:paraId="6995D6DC" w14:textId="77777777" w:rsidR="007701C1" w:rsidRDefault="007701C1">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quxgh1ksqzza">
            <w:r>
              <w:rPr>
                <w:rFonts w:ascii="Times New Roman" w:eastAsia="Times New Roman" w:hAnsi="Times New Roman" w:cs="Times New Roman"/>
                <w:color w:val="000000"/>
                <w:sz w:val="24"/>
                <w:szCs w:val="24"/>
              </w:rPr>
              <w:t>Figure 4.7: Trend of Mobile Contracts Most Popular in the UK</w:t>
            </w:r>
            <w:r>
              <w:rPr>
                <w:rFonts w:ascii="Times New Roman" w:eastAsia="Times New Roman" w:hAnsi="Times New Roman" w:cs="Times New Roman"/>
                <w:color w:val="000000"/>
                <w:sz w:val="24"/>
                <w:szCs w:val="24"/>
              </w:rPr>
              <w:tab/>
              <w:t>42</w:t>
            </w:r>
          </w:hyperlink>
        </w:p>
        <w:p w14:paraId="34609921" w14:textId="77777777" w:rsidR="007701C1" w:rsidRDefault="007701C1">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jl3dd8oa755b">
            <w:r>
              <w:rPr>
                <w:rFonts w:ascii="Times New Roman" w:eastAsia="Times New Roman" w:hAnsi="Times New Roman" w:cs="Times New Roman"/>
                <w:color w:val="000000"/>
                <w:sz w:val="24"/>
                <w:szCs w:val="24"/>
              </w:rPr>
              <w:t>Figure 4.8: Demographic Variations in Smartphone Engagement</w:t>
            </w:r>
            <w:r>
              <w:rPr>
                <w:rFonts w:ascii="Times New Roman" w:eastAsia="Times New Roman" w:hAnsi="Times New Roman" w:cs="Times New Roman"/>
                <w:color w:val="000000"/>
                <w:sz w:val="24"/>
                <w:szCs w:val="24"/>
              </w:rPr>
              <w:tab/>
              <w:t>43</w:t>
            </w:r>
          </w:hyperlink>
        </w:p>
        <w:p w14:paraId="78DF4D58" w14:textId="77777777" w:rsidR="007701C1" w:rsidRDefault="007701C1">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oyo2r8ma2moa">
            <w:r>
              <w:rPr>
                <w:rFonts w:ascii="Times New Roman" w:eastAsia="Times New Roman" w:hAnsi="Times New Roman" w:cs="Times New Roman"/>
                <w:color w:val="000000"/>
                <w:sz w:val="24"/>
                <w:szCs w:val="24"/>
              </w:rPr>
              <w:t>Figure 4.9: Ownership Commitment by Age Group</w:t>
            </w:r>
            <w:r>
              <w:rPr>
                <w:rFonts w:ascii="Times New Roman" w:eastAsia="Times New Roman" w:hAnsi="Times New Roman" w:cs="Times New Roman"/>
                <w:color w:val="000000"/>
                <w:sz w:val="24"/>
                <w:szCs w:val="24"/>
              </w:rPr>
              <w:tab/>
              <w:t>43</w:t>
            </w:r>
          </w:hyperlink>
        </w:p>
        <w:p w14:paraId="29A71850" w14:textId="77777777" w:rsidR="007701C1" w:rsidRDefault="007701C1">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ca3509u143gz">
            <w:r>
              <w:rPr>
                <w:rFonts w:ascii="Times New Roman" w:eastAsia="Times New Roman" w:hAnsi="Times New Roman" w:cs="Times New Roman"/>
                <w:color w:val="000000"/>
                <w:sz w:val="24"/>
                <w:szCs w:val="24"/>
              </w:rPr>
              <w:t>Figure 4.10: Brand Commitment</w:t>
            </w:r>
            <w:r>
              <w:rPr>
                <w:rFonts w:ascii="Times New Roman" w:eastAsia="Times New Roman" w:hAnsi="Times New Roman" w:cs="Times New Roman"/>
                <w:color w:val="000000"/>
                <w:sz w:val="24"/>
                <w:szCs w:val="24"/>
              </w:rPr>
              <w:tab/>
              <w:t>44</w:t>
            </w:r>
          </w:hyperlink>
        </w:p>
        <w:p w14:paraId="0A5C8BE8" w14:textId="77777777" w:rsidR="007701C1" w:rsidRDefault="007701C1">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9nuf4qkuxtsj">
            <w:r>
              <w:rPr>
                <w:rFonts w:ascii="Times New Roman" w:eastAsia="Times New Roman" w:hAnsi="Times New Roman" w:cs="Times New Roman"/>
                <w:color w:val="000000"/>
                <w:sz w:val="24"/>
                <w:szCs w:val="24"/>
              </w:rPr>
              <w:t>Figure 4.11: Demographic Variations in Willingness to Continue with Same Device for 2+ Years</w:t>
            </w:r>
            <w:r>
              <w:rPr>
                <w:rFonts w:ascii="Times New Roman" w:eastAsia="Times New Roman" w:hAnsi="Times New Roman" w:cs="Times New Roman"/>
                <w:color w:val="000000"/>
                <w:sz w:val="24"/>
                <w:szCs w:val="24"/>
              </w:rPr>
              <w:tab/>
              <w:t>44</w:t>
            </w:r>
          </w:hyperlink>
        </w:p>
        <w:p w14:paraId="1B700AC4" w14:textId="77777777" w:rsidR="007701C1" w:rsidRDefault="007701C1">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k32kz1b3hlc3">
            <w:r>
              <w:rPr>
                <w:rFonts w:ascii="Times New Roman" w:eastAsia="Times New Roman" w:hAnsi="Times New Roman" w:cs="Times New Roman"/>
                <w:color w:val="000000"/>
                <w:sz w:val="24"/>
                <w:szCs w:val="24"/>
              </w:rPr>
              <w:t>Figure 4.12: Brand Specific Behaviour in the UK</w:t>
            </w:r>
            <w:r>
              <w:rPr>
                <w:rFonts w:ascii="Times New Roman" w:eastAsia="Times New Roman" w:hAnsi="Times New Roman" w:cs="Times New Roman"/>
                <w:color w:val="000000"/>
                <w:sz w:val="24"/>
                <w:szCs w:val="24"/>
              </w:rPr>
              <w:tab/>
              <w:t>45</w:t>
            </w:r>
          </w:hyperlink>
        </w:p>
        <w:p w14:paraId="3459BF9F" w14:textId="77777777" w:rsidR="007701C1" w:rsidRDefault="007701C1">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ni62q9a65ztv">
            <w:r>
              <w:rPr>
                <w:rFonts w:ascii="Times New Roman" w:eastAsia="Times New Roman" w:hAnsi="Times New Roman" w:cs="Times New Roman"/>
                <w:color w:val="000000"/>
                <w:sz w:val="24"/>
                <w:szCs w:val="24"/>
              </w:rPr>
              <w:t>Figure 4.13: Brand Specific Commitment in the UK</w:t>
            </w:r>
            <w:r>
              <w:rPr>
                <w:rFonts w:ascii="Times New Roman" w:eastAsia="Times New Roman" w:hAnsi="Times New Roman" w:cs="Times New Roman"/>
                <w:color w:val="000000"/>
                <w:sz w:val="24"/>
                <w:szCs w:val="24"/>
              </w:rPr>
              <w:tab/>
              <w:t>46</w:t>
            </w:r>
          </w:hyperlink>
        </w:p>
        <w:p w14:paraId="7218F600" w14:textId="77777777" w:rsidR="007701C1" w:rsidRDefault="007701C1">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jcrsxbo1pu2h">
            <w:r>
              <w:rPr>
                <w:rFonts w:ascii="Times New Roman" w:eastAsia="Times New Roman" w:hAnsi="Times New Roman" w:cs="Times New Roman"/>
                <w:color w:val="000000"/>
                <w:sz w:val="24"/>
                <w:szCs w:val="24"/>
              </w:rPr>
              <w:t>Figure 4.14: Brand Specific Satisfaction and Endorsement in the UK</w:t>
            </w:r>
            <w:r>
              <w:rPr>
                <w:rFonts w:ascii="Times New Roman" w:eastAsia="Times New Roman" w:hAnsi="Times New Roman" w:cs="Times New Roman"/>
                <w:color w:val="000000"/>
                <w:sz w:val="24"/>
                <w:szCs w:val="24"/>
              </w:rPr>
              <w:tab/>
              <w:t>46</w:t>
            </w:r>
          </w:hyperlink>
        </w:p>
        <w:p w14:paraId="42A24387" w14:textId="77777777" w:rsidR="007701C1" w:rsidRDefault="007701C1">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emk8h2i7d1ja">
            <w:r>
              <w:rPr>
                <w:rFonts w:ascii="Times New Roman" w:eastAsia="Times New Roman" w:hAnsi="Times New Roman" w:cs="Times New Roman"/>
                <w:color w:val="000000"/>
                <w:sz w:val="24"/>
                <w:szCs w:val="24"/>
              </w:rPr>
              <w:t>Figure 4.15: Brand Image Perception in the UK</w:t>
            </w:r>
            <w:r>
              <w:rPr>
                <w:rFonts w:ascii="Times New Roman" w:eastAsia="Times New Roman" w:hAnsi="Times New Roman" w:cs="Times New Roman"/>
                <w:color w:val="000000"/>
                <w:sz w:val="24"/>
                <w:szCs w:val="24"/>
              </w:rPr>
              <w:tab/>
              <w:t>47</w:t>
            </w:r>
          </w:hyperlink>
        </w:p>
        <w:p w14:paraId="660570AD" w14:textId="77777777" w:rsidR="007701C1" w:rsidRDefault="007701C1">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sb1xiagbi45u">
            <w:r>
              <w:rPr>
                <w:rFonts w:ascii="Times New Roman" w:eastAsia="Times New Roman" w:hAnsi="Times New Roman" w:cs="Times New Roman"/>
                <w:color w:val="000000"/>
                <w:sz w:val="24"/>
                <w:szCs w:val="24"/>
              </w:rPr>
              <w:t>Figure 4.16: Price Sensitivity for Customers in the UK</w:t>
            </w:r>
            <w:r>
              <w:rPr>
                <w:rFonts w:ascii="Times New Roman" w:eastAsia="Times New Roman" w:hAnsi="Times New Roman" w:cs="Times New Roman"/>
                <w:color w:val="000000"/>
                <w:sz w:val="24"/>
                <w:szCs w:val="24"/>
              </w:rPr>
              <w:tab/>
              <w:t>48</w:t>
            </w:r>
          </w:hyperlink>
        </w:p>
        <w:p w14:paraId="79C0867E" w14:textId="77777777" w:rsidR="007701C1" w:rsidRDefault="00000000">
          <w:pPr>
            <w:spacing w:before="240" w:line="360" w:lineRule="auto"/>
            <w:jc w:val="both"/>
            <w:rPr>
              <w:rFonts w:ascii="Times New Roman" w:eastAsia="Times New Roman" w:hAnsi="Times New Roman" w:cs="Times New Roman"/>
              <w:b/>
              <w:bCs/>
              <w:sz w:val="24"/>
              <w:szCs w:val="24"/>
            </w:rPr>
          </w:pPr>
          <w:r>
            <w:fldChar w:fldCharType="end"/>
          </w:r>
        </w:p>
      </w:sdtContent>
    </w:sdt>
    <w:p w14:paraId="69F49452" w14:textId="77777777" w:rsidR="007701C1" w:rsidRDefault="007701C1">
      <w:pPr>
        <w:spacing w:before="240" w:line="360" w:lineRule="auto"/>
        <w:jc w:val="center"/>
        <w:rPr>
          <w:rFonts w:ascii="Times New Roman" w:eastAsia="Times New Roman" w:hAnsi="Times New Roman" w:cs="Times New Roman"/>
          <w:sz w:val="28"/>
          <w:szCs w:val="28"/>
        </w:rPr>
      </w:pPr>
    </w:p>
    <w:p w14:paraId="66EAF410" w14:textId="77777777" w:rsidR="007701C1" w:rsidRDefault="00000000">
      <w:pPr>
        <w:spacing w:before="240" w:line="360" w:lineRule="auto"/>
        <w:jc w:val="center"/>
        <w:rPr>
          <w:rFonts w:ascii="Times New Roman" w:eastAsia="Times New Roman" w:hAnsi="Times New Roman" w:cs="Times New Roman"/>
          <w:b/>
          <w:bCs/>
          <w:sz w:val="28"/>
          <w:szCs w:val="28"/>
        </w:rPr>
      </w:pPr>
      <w:r>
        <w:br w:type="page"/>
      </w:r>
    </w:p>
    <w:p w14:paraId="5EA207B1" w14:textId="77777777" w:rsidR="007701C1" w:rsidRDefault="00000000">
      <w:pPr>
        <w:spacing w:before="240"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lastRenderedPageBreak/>
        <w:t>List of Tables</w:t>
      </w:r>
    </w:p>
    <w:sdt>
      <w:sdtPr>
        <w:id w:val="-463302309"/>
        <w:docPartObj>
          <w:docPartGallery w:val="Table of Contents"/>
          <w:docPartUnique/>
        </w:docPartObj>
      </w:sdtPr>
      <w:sdtContent>
        <w:p w14:paraId="090DF123" w14:textId="77777777" w:rsidR="007701C1" w:rsidRDefault="00000000">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11l2bgnfcuxt">
            <w:r w:rsidR="007701C1">
              <w:rPr>
                <w:rFonts w:ascii="Times New Roman" w:eastAsia="Times New Roman" w:hAnsi="Times New Roman" w:cs="Times New Roman"/>
                <w:color w:val="000000"/>
                <w:sz w:val="24"/>
                <w:szCs w:val="24"/>
              </w:rPr>
              <w:t>Table 1.1: Dissertation Outline</w:t>
            </w:r>
            <w:r w:rsidR="007701C1">
              <w:rPr>
                <w:rFonts w:ascii="Times New Roman" w:eastAsia="Times New Roman" w:hAnsi="Times New Roman" w:cs="Times New Roman"/>
                <w:color w:val="000000"/>
                <w:sz w:val="24"/>
                <w:szCs w:val="24"/>
              </w:rPr>
              <w:tab/>
              <w:t>17</w:t>
            </w:r>
          </w:hyperlink>
        </w:p>
        <w:p w14:paraId="76E88B67" w14:textId="77777777" w:rsidR="007701C1" w:rsidRDefault="007701C1">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nwmejxnsg9fr">
            <w:r>
              <w:rPr>
                <w:rFonts w:ascii="Times New Roman" w:eastAsia="Times New Roman" w:hAnsi="Times New Roman" w:cs="Times New Roman"/>
                <w:color w:val="000000"/>
                <w:sz w:val="24"/>
                <w:szCs w:val="24"/>
              </w:rPr>
              <w:t>Table 4.1: Key Trends Reported</w:t>
            </w:r>
            <w:r>
              <w:rPr>
                <w:rFonts w:ascii="Times New Roman" w:eastAsia="Times New Roman" w:hAnsi="Times New Roman" w:cs="Times New Roman"/>
                <w:color w:val="000000"/>
                <w:sz w:val="24"/>
                <w:szCs w:val="24"/>
              </w:rPr>
              <w:tab/>
              <w:t>50</w:t>
            </w:r>
          </w:hyperlink>
        </w:p>
        <w:p w14:paraId="5238D764" w14:textId="77777777" w:rsidR="007701C1" w:rsidRDefault="00000000">
          <w:pPr>
            <w:spacing w:before="240" w:line="360" w:lineRule="auto"/>
            <w:jc w:val="both"/>
            <w:rPr>
              <w:rFonts w:ascii="Times New Roman" w:eastAsia="Times New Roman" w:hAnsi="Times New Roman" w:cs="Times New Roman"/>
              <w:b/>
              <w:bCs/>
              <w:sz w:val="24"/>
              <w:szCs w:val="24"/>
            </w:rPr>
          </w:pPr>
          <w:r>
            <w:fldChar w:fldCharType="end"/>
          </w:r>
        </w:p>
      </w:sdtContent>
    </w:sdt>
    <w:p w14:paraId="69AC0399" w14:textId="77777777" w:rsidR="007701C1" w:rsidRDefault="00000000">
      <w:pPr>
        <w:spacing w:line="360" w:lineRule="auto"/>
        <w:jc w:val="center"/>
        <w:rPr>
          <w:rFonts w:ascii="Times New Roman" w:eastAsia="Times New Roman" w:hAnsi="Times New Roman" w:cs="Times New Roman"/>
          <w:b/>
          <w:bCs/>
          <w:sz w:val="28"/>
          <w:szCs w:val="28"/>
        </w:rPr>
      </w:pPr>
      <w:r>
        <w:br w:type="page"/>
      </w:r>
    </w:p>
    <w:p w14:paraId="0712F07C" w14:textId="77777777" w:rsidR="007701C1" w:rsidRDefault="00000000">
      <w:pPr>
        <w:pStyle w:val="Heading1"/>
      </w:pPr>
      <w:bookmarkStart w:id="0" w:name="_36b43losn6rb" w:colFirst="0" w:colLast="0"/>
      <w:bookmarkEnd w:id="0"/>
      <w:r>
        <w:lastRenderedPageBreak/>
        <w:t>CHAPTER 1: Introduction and Rationale</w:t>
      </w:r>
    </w:p>
    <w:p w14:paraId="7CA067BC" w14:textId="77777777" w:rsidR="007701C1" w:rsidRDefault="00000000">
      <w:pPr>
        <w:pStyle w:val="Heading2"/>
      </w:pPr>
      <w:bookmarkStart w:id="1" w:name="_qlswi7vkudmd" w:colFirst="0" w:colLast="0"/>
      <w:bookmarkEnd w:id="1"/>
      <w:r>
        <w:t>1.1 Introduction</w:t>
      </w:r>
    </w:p>
    <w:p w14:paraId="30B89B52"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This chapter introduces the proposed research topic of investigating the impact of Apple’s brand image on customer loyalty in the UK market. Incorporating a strategic justification based on recent events and market development trends, the study aimed to establish the core proponents of the study, such as a balanced market share and robust customer segments, to drive the relevance of the study.</w:t>
      </w:r>
    </w:p>
    <w:p w14:paraId="352B74BA" w14:textId="77777777" w:rsidR="007701C1" w:rsidRPr="00686BA4" w:rsidRDefault="00000000">
      <w:pPr>
        <w:pStyle w:val="Heading2"/>
        <w:rPr>
          <w:color w:val="000000" w:themeColor="text1"/>
        </w:rPr>
      </w:pPr>
      <w:bookmarkStart w:id="2" w:name="_q80yscdx6a1" w:colFirst="0" w:colLast="0"/>
      <w:bookmarkEnd w:id="2"/>
      <w:r w:rsidRPr="00686BA4">
        <w:rPr>
          <w:color w:val="000000" w:themeColor="text1"/>
        </w:rPr>
        <w:t>1.2 Background</w:t>
      </w:r>
    </w:p>
    <w:p w14:paraId="5F29D88A"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The UK smartphone market has generated around $13.4 billion in revenue for the financial year of 2025 alone (Statista, 2025). Although the market is growing at around 1.25%, it is still relatively healthy in its financial outlook, expected to create a total volume of 31.56 million units by 2030 (Statista, 2025). However, the immense revenue and value potential of the UK smartphone market is disproportionately led by both Apple and Samsung, whereas Google and Motorola trail behind with little room for competitive flexibility for international brands that often proliferate in developing economies (</w:t>
      </w:r>
      <w:proofErr w:type="spellStart"/>
      <w:r w:rsidRPr="00686BA4">
        <w:rPr>
          <w:rFonts w:ascii="Times New Roman" w:eastAsia="Times New Roman" w:hAnsi="Times New Roman" w:cs="Times New Roman"/>
          <w:color w:val="000000" w:themeColor="text1"/>
          <w:sz w:val="24"/>
          <w:szCs w:val="24"/>
        </w:rPr>
        <w:t>Statcounter</w:t>
      </w:r>
      <w:proofErr w:type="spellEnd"/>
      <w:r w:rsidRPr="00686BA4">
        <w:rPr>
          <w:rFonts w:ascii="Times New Roman" w:eastAsia="Times New Roman" w:hAnsi="Times New Roman" w:cs="Times New Roman"/>
          <w:color w:val="000000" w:themeColor="text1"/>
          <w:sz w:val="24"/>
          <w:szCs w:val="24"/>
        </w:rPr>
        <w:t>, 2025; Jiaying, 2025).</w:t>
      </w:r>
    </w:p>
    <w:p w14:paraId="6364FF39"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This strict market competition between both Apple and Samsung introduces strategic pressure for effective market coverage, leading to difficulties in managing customer expectations. This is evident from Apple's customer loyalty significantly influencing their customer retention success of 92% but at the same time led to underwhelming performance of spatial computation devices (Apple Vision Pro), due to limited practicality and unaffordable price tag (Lee and Elad, 2025; Scott, 2024). Contrasting with increasing pressure of European and UK regulations to prevent Apple’s anti-consumer practices such as its refusal to initially include USB Type-C as a standard charging port or preventing consumers from sideloading, customer loyalty sentiments </w:t>
      </w:r>
      <w:proofErr w:type="gramStart"/>
      <w:r w:rsidRPr="00686BA4">
        <w:rPr>
          <w:rFonts w:ascii="Times New Roman" w:eastAsia="Times New Roman" w:hAnsi="Times New Roman" w:cs="Times New Roman"/>
          <w:color w:val="000000" w:themeColor="text1"/>
          <w:sz w:val="24"/>
          <w:szCs w:val="24"/>
        </w:rPr>
        <w:t>introduces</w:t>
      </w:r>
      <w:proofErr w:type="gramEnd"/>
      <w:r w:rsidRPr="00686BA4">
        <w:rPr>
          <w:rFonts w:ascii="Times New Roman" w:eastAsia="Times New Roman" w:hAnsi="Times New Roman" w:cs="Times New Roman"/>
          <w:color w:val="000000" w:themeColor="text1"/>
          <w:sz w:val="24"/>
          <w:szCs w:val="24"/>
        </w:rPr>
        <w:t xml:space="preserve"> a contrast between customer willingness to overlook disadvantages or establish unrealistic expectations from the brand due to its perceived image as a premium smartphone brand (Watwe, 2025).</w:t>
      </w:r>
    </w:p>
    <w:p w14:paraId="34A0066C"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It has been noted that brand image influences customers' interest in associating with the said brand due to desires of self-expression or alignment in values for hedonic purposes (</w:t>
      </w:r>
      <w:proofErr w:type="spellStart"/>
      <w:r w:rsidRPr="00686BA4">
        <w:rPr>
          <w:rFonts w:ascii="Times New Roman" w:eastAsia="Times New Roman" w:hAnsi="Times New Roman" w:cs="Times New Roman"/>
          <w:color w:val="000000" w:themeColor="text1"/>
          <w:sz w:val="24"/>
          <w:szCs w:val="24"/>
        </w:rPr>
        <w:t>Yuanita</w:t>
      </w:r>
      <w:proofErr w:type="spellEnd"/>
      <w:r w:rsidRPr="00686BA4">
        <w:rPr>
          <w:rFonts w:ascii="Times New Roman" w:eastAsia="Times New Roman" w:hAnsi="Times New Roman" w:cs="Times New Roman"/>
          <w:color w:val="000000" w:themeColor="text1"/>
          <w:sz w:val="24"/>
          <w:szCs w:val="24"/>
        </w:rPr>
        <w:t xml:space="preserve"> and </w:t>
      </w:r>
      <w:proofErr w:type="spellStart"/>
      <w:r w:rsidRPr="00686BA4">
        <w:rPr>
          <w:rFonts w:ascii="Times New Roman" w:eastAsia="Times New Roman" w:hAnsi="Times New Roman" w:cs="Times New Roman"/>
          <w:color w:val="000000" w:themeColor="text1"/>
          <w:sz w:val="24"/>
          <w:szCs w:val="24"/>
        </w:rPr>
        <w:t>Marsasi</w:t>
      </w:r>
      <w:proofErr w:type="spellEnd"/>
      <w:r w:rsidRPr="00686BA4">
        <w:rPr>
          <w:rFonts w:ascii="Times New Roman" w:eastAsia="Times New Roman" w:hAnsi="Times New Roman" w:cs="Times New Roman"/>
          <w:color w:val="000000" w:themeColor="text1"/>
          <w:sz w:val="24"/>
          <w:szCs w:val="24"/>
        </w:rPr>
        <w:t xml:space="preserve">, 2022). This leads to brand association, leading to greater loyalty, which can be seen in the case of Apple and its consumer base as well.  </w:t>
      </w:r>
      <w:proofErr w:type="gramStart"/>
      <w:r w:rsidRPr="00686BA4">
        <w:rPr>
          <w:rFonts w:ascii="Times New Roman" w:eastAsia="Times New Roman" w:hAnsi="Times New Roman" w:cs="Times New Roman"/>
          <w:color w:val="000000" w:themeColor="text1"/>
          <w:sz w:val="24"/>
          <w:szCs w:val="24"/>
        </w:rPr>
        <w:t>However</w:t>
      </w:r>
      <w:proofErr w:type="gramEnd"/>
      <w:r w:rsidRPr="00686BA4">
        <w:rPr>
          <w:rFonts w:ascii="Times New Roman" w:eastAsia="Times New Roman" w:hAnsi="Times New Roman" w:cs="Times New Roman"/>
          <w:color w:val="000000" w:themeColor="text1"/>
          <w:sz w:val="24"/>
          <w:szCs w:val="24"/>
        </w:rPr>
        <w:t xml:space="preserve"> markets like the US, where </w:t>
      </w:r>
      <w:r w:rsidRPr="00686BA4">
        <w:rPr>
          <w:rFonts w:ascii="Times New Roman" w:eastAsia="Times New Roman" w:hAnsi="Times New Roman" w:cs="Times New Roman"/>
          <w:color w:val="000000" w:themeColor="text1"/>
          <w:sz w:val="24"/>
          <w:szCs w:val="24"/>
        </w:rPr>
        <w:lastRenderedPageBreak/>
        <w:t xml:space="preserve">Apple is predominantly preferred due to customer familiarity for a prolonged period of time and cultural links, Apple is not able to enjoy similar advantages in more distributed markets like the UK, where other brands like Samsung and Google also see moderate to strong presence (Diaconescu, 2025; </w:t>
      </w:r>
      <w:proofErr w:type="spellStart"/>
      <w:r w:rsidRPr="00686BA4">
        <w:rPr>
          <w:rFonts w:ascii="Times New Roman" w:eastAsia="Times New Roman" w:hAnsi="Times New Roman" w:cs="Times New Roman"/>
          <w:color w:val="000000" w:themeColor="text1"/>
          <w:sz w:val="24"/>
          <w:szCs w:val="24"/>
        </w:rPr>
        <w:t>Statcounter</w:t>
      </w:r>
      <w:proofErr w:type="spellEnd"/>
      <w:r w:rsidRPr="00686BA4">
        <w:rPr>
          <w:rFonts w:ascii="Times New Roman" w:eastAsia="Times New Roman" w:hAnsi="Times New Roman" w:cs="Times New Roman"/>
          <w:color w:val="000000" w:themeColor="text1"/>
          <w:sz w:val="24"/>
          <w:szCs w:val="24"/>
        </w:rPr>
        <w:t>, 2025). As such, this research introduces the discussion of the brand image of Apple and its influence on customer loyalty in the UK market specifically. This particular evaluation is especially relevant as even outside of the UK, Apple is garnering more criticism due to their excessive focus on brand value as an asset, leading to false promises like the Apple Intelligence (Sherman and Rahman-Jones, 2025). Reports confirm a class action lawsuit being filed against Apple due to their false promises and unreliable delivery on Apple Intelligence's capability while advertising the same as a critical function of their iPhone 16 models (Nover, 2025). Apple has also recently been compelled by European regulations to allow side-loading opportunities into their ecosystem, the prevention of which allowed Apple to even upcharge their customers in in-app purchases through Commission fees (Vallance, 2025).</w:t>
      </w:r>
    </w:p>
    <w:p w14:paraId="7A233978"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This research inquiry aims to investigate how exactly the current images of Apple's brand influence customer loyalty sentiments and overall value in the UK market context, specifically, since broader level customer research associated with primary investigations mostly establishes empirical correlation between brand image and customer loyalty without considering the actual market context where evidence of financial and non-financial performances </w:t>
      </w:r>
      <w:proofErr w:type="gramStart"/>
      <w:r w:rsidRPr="00686BA4">
        <w:rPr>
          <w:rFonts w:ascii="Times New Roman" w:eastAsia="Times New Roman" w:hAnsi="Times New Roman" w:cs="Times New Roman"/>
          <w:color w:val="000000" w:themeColor="text1"/>
          <w:sz w:val="24"/>
          <w:szCs w:val="24"/>
        </w:rPr>
        <w:t>are</w:t>
      </w:r>
      <w:proofErr w:type="gramEnd"/>
      <w:r w:rsidRPr="00686BA4">
        <w:rPr>
          <w:rFonts w:ascii="Times New Roman" w:eastAsia="Times New Roman" w:hAnsi="Times New Roman" w:cs="Times New Roman"/>
          <w:color w:val="000000" w:themeColor="text1"/>
          <w:sz w:val="24"/>
          <w:szCs w:val="24"/>
        </w:rPr>
        <w:t xml:space="preserve"> present to indicate its trajectory.</w:t>
      </w:r>
    </w:p>
    <w:p w14:paraId="3460A170"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Considering that Golden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(224) remarked on Apple's intellectual property preservation strategies, which has allowed them to better control the perception and value of their innovations leading to better brand trust and loyalty, the perceived image of the said brand being contrasted against practical evidence emerging in the market can offer a novel perception towards claimed and actual customer loyalty sentiments in Apple's UK market.</w:t>
      </w:r>
    </w:p>
    <w:p w14:paraId="7A1E0E71" w14:textId="77777777" w:rsidR="007701C1" w:rsidRPr="00686BA4" w:rsidRDefault="00000000">
      <w:pPr>
        <w:pStyle w:val="Heading2"/>
        <w:rPr>
          <w:color w:val="000000" w:themeColor="text1"/>
        </w:rPr>
      </w:pPr>
      <w:bookmarkStart w:id="3" w:name="_xjud5gbrisv1" w:colFirst="0" w:colLast="0"/>
      <w:bookmarkEnd w:id="3"/>
      <w:r w:rsidRPr="00686BA4">
        <w:rPr>
          <w:color w:val="000000" w:themeColor="text1"/>
        </w:rPr>
        <w:t>1.3 Problem Statement</w:t>
      </w:r>
    </w:p>
    <w:p w14:paraId="6E1CED33" w14:textId="77777777" w:rsidR="007701C1" w:rsidRPr="00686BA4" w:rsidRDefault="00000000">
      <w:pPr>
        <w:pStyle w:val="Heading3"/>
        <w:rPr>
          <w:color w:val="000000" w:themeColor="text1"/>
        </w:rPr>
      </w:pPr>
      <w:bookmarkStart w:id="4" w:name="_9e7m7najz144" w:colFirst="0" w:colLast="0"/>
      <w:bookmarkEnd w:id="4"/>
      <w:r w:rsidRPr="00686BA4">
        <w:rPr>
          <w:color w:val="000000" w:themeColor="text1"/>
        </w:rPr>
        <w:t>1.3.1 Aim</w:t>
      </w:r>
    </w:p>
    <w:p w14:paraId="66C4A9F2"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To examine the influence of Apple’s Brand image (BI) on Customer loyalty (CL) among UK consumers</w:t>
      </w:r>
    </w:p>
    <w:p w14:paraId="21B8A2D3" w14:textId="77777777" w:rsidR="007701C1" w:rsidRPr="00686BA4" w:rsidRDefault="00000000">
      <w:pPr>
        <w:pStyle w:val="Heading3"/>
        <w:rPr>
          <w:color w:val="000000" w:themeColor="text1"/>
        </w:rPr>
      </w:pPr>
      <w:bookmarkStart w:id="5" w:name="_6p3f8gal6dgm" w:colFirst="0" w:colLast="0"/>
      <w:bookmarkEnd w:id="5"/>
      <w:r w:rsidRPr="00686BA4">
        <w:rPr>
          <w:color w:val="000000" w:themeColor="text1"/>
        </w:rPr>
        <w:t>1.3.2 Objectives</w:t>
      </w:r>
    </w:p>
    <w:p w14:paraId="434B406F" w14:textId="77777777" w:rsidR="007701C1" w:rsidRPr="00686BA4" w:rsidRDefault="00000000">
      <w:pPr>
        <w:numPr>
          <w:ilvl w:val="0"/>
          <w:numId w:val="1"/>
        </w:numPr>
        <w:pBdr>
          <w:top w:val="nil"/>
          <w:left w:val="nil"/>
          <w:bottom w:val="nil"/>
          <w:right w:val="nil"/>
          <w:between w:val="nil"/>
        </w:pBdr>
        <w:spacing w:before="200" w:line="360" w:lineRule="auto"/>
        <w:jc w:val="both"/>
        <w:rPr>
          <w:color w:val="000000" w:themeColor="text1"/>
          <w:sz w:val="24"/>
          <w:szCs w:val="24"/>
        </w:rPr>
      </w:pPr>
      <w:r w:rsidRPr="00686BA4">
        <w:rPr>
          <w:rFonts w:ascii="Times New Roman" w:eastAsia="Times New Roman" w:hAnsi="Times New Roman" w:cs="Times New Roman"/>
          <w:color w:val="000000" w:themeColor="text1"/>
          <w:sz w:val="24"/>
          <w:szCs w:val="24"/>
        </w:rPr>
        <w:lastRenderedPageBreak/>
        <w:t>To determine the UK customer’s perception of Apple’s brand image</w:t>
      </w:r>
    </w:p>
    <w:p w14:paraId="38F3BC9D" w14:textId="77777777" w:rsidR="007701C1" w:rsidRPr="00686BA4" w:rsidRDefault="00000000">
      <w:pPr>
        <w:numPr>
          <w:ilvl w:val="0"/>
          <w:numId w:val="1"/>
        </w:numPr>
        <w:pBdr>
          <w:top w:val="nil"/>
          <w:left w:val="nil"/>
          <w:bottom w:val="nil"/>
          <w:right w:val="nil"/>
          <w:between w:val="nil"/>
        </w:pBdr>
        <w:spacing w:line="360" w:lineRule="auto"/>
        <w:jc w:val="both"/>
        <w:rPr>
          <w:color w:val="000000" w:themeColor="text1"/>
          <w:sz w:val="24"/>
          <w:szCs w:val="24"/>
        </w:rPr>
      </w:pPr>
      <w:r w:rsidRPr="00686BA4">
        <w:rPr>
          <w:rFonts w:ascii="Times New Roman" w:eastAsia="Times New Roman" w:hAnsi="Times New Roman" w:cs="Times New Roman"/>
          <w:color w:val="000000" w:themeColor="text1"/>
          <w:sz w:val="24"/>
          <w:szCs w:val="24"/>
        </w:rPr>
        <w:t>To evaluate the effect of Apple’s brand image on customer loyalty.</w:t>
      </w:r>
    </w:p>
    <w:p w14:paraId="7997A827" w14:textId="77777777" w:rsidR="007701C1" w:rsidRPr="00686BA4" w:rsidRDefault="00000000">
      <w:pPr>
        <w:numPr>
          <w:ilvl w:val="0"/>
          <w:numId w:val="1"/>
        </w:numPr>
        <w:pBdr>
          <w:top w:val="nil"/>
          <w:left w:val="nil"/>
          <w:bottom w:val="nil"/>
          <w:right w:val="nil"/>
          <w:between w:val="nil"/>
        </w:pBdr>
        <w:spacing w:line="360" w:lineRule="auto"/>
        <w:jc w:val="both"/>
        <w:rPr>
          <w:color w:val="000000" w:themeColor="text1"/>
          <w:sz w:val="24"/>
          <w:szCs w:val="24"/>
        </w:rPr>
      </w:pPr>
      <w:r w:rsidRPr="00686BA4">
        <w:rPr>
          <w:rFonts w:ascii="Times New Roman" w:eastAsia="Times New Roman" w:hAnsi="Times New Roman" w:cs="Times New Roman"/>
          <w:color w:val="000000" w:themeColor="text1"/>
          <w:sz w:val="24"/>
          <w:szCs w:val="24"/>
        </w:rPr>
        <w:t>To determine the extent of customer loyalty that Apple users are willing to reach.</w:t>
      </w:r>
    </w:p>
    <w:p w14:paraId="4A1AC732" w14:textId="77777777" w:rsidR="007701C1" w:rsidRPr="00686BA4" w:rsidRDefault="00000000">
      <w:pPr>
        <w:numPr>
          <w:ilvl w:val="0"/>
          <w:numId w:val="1"/>
        </w:numPr>
        <w:pBdr>
          <w:top w:val="nil"/>
          <w:left w:val="nil"/>
          <w:bottom w:val="nil"/>
          <w:right w:val="nil"/>
          <w:between w:val="nil"/>
        </w:pBdr>
        <w:spacing w:line="360" w:lineRule="auto"/>
        <w:jc w:val="both"/>
        <w:rPr>
          <w:color w:val="000000" w:themeColor="text1"/>
          <w:sz w:val="24"/>
          <w:szCs w:val="24"/>
        </w:rPr>
      </w:pPr>
      <w:r w:rsidRPr="00686BA4">
        <w:rPr>
          <w:rFonts w:ascii="Times New Roman" w:eastAsia="Times New Roman" w:hAnsi="Times New Roman" w:cs="Times New Roman"/>
          <w:color w:val="000000" w:themeColor="text1"/>
          <w:sz w:val="24"/>
          <w:szCs w:val="24"/>
        </w:rPr>
        <w:t>To identify strategies for maintaining customer loyalty for the long term.</w:t>
      </w:r>
    </w:p>
    <w:p w14:paraId="005899B7" w14:textId="77777777" w:rsidR="007701C1" w:rsidRPr="00686BA4" w:rsidRDefault="00000000">
      <w:pPr>
        <w:pStyle w:val="Heading3"/>
        <w:rPr>
          <w:color w:val="000000" w:themeColor="text1"/>
        </w:rPr>
      </w:pPr>
      <w:bookmarkStart w:id="6" w:name="_umw0nvo0nny" w:colFirst="0" w:colLast="0"/>
      <w:bookmarkEnd w:id="6"/>
      <w:r w:rsidRPr="00686BA4">
        <w:rPr>
          <w:color w:val="000000" w:themeColor="text1"/>
        </w:rPr>
        <w:t>1.3.3 Research Questions</w:t>
      </w:r>
    </w:p>
    <w:p w14:paraId="620DBF12"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How does Apple Inc.’s brand image influence customer loyalty in the UK?</w:t>
      </w:r>
    </w:p>
    <w:p w14:paraId="4467FB38" w14:textId="77777777" w:rsidR="007701C1" w:rsidRPr="00686BA4" w:rsidRDefault="00000000">
      <w:pPr>
        <w:pStyle w:val="Heading2"/>
        <w:rPr>
          <w:color w:val="000000" w:themeColor="text1"/>
        </w:rPr>
      </w:pPr>
      <w:bookmarkStart w:id="7" w:name="_rv72y5p5tyq1" w:colFirst="0" w:colLast="0"/>
      <w:bookmarkEnd w:id="7"/>
      <w:r w:rsidRPr="00686BA4">
        <w:rPr>
          <w:color w:val="000000" w:themeColor="text1"/>
        </w:rPr>
        <w:t>1.4 Study Scope</w:t>
      </w:r>
    </w:p>
    <w:p w14:paraId="641D67DC"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Despite theoretical discussions on contract theory and assimilation theory pertaining to brand image and customer loyalty, there is limited research focusing specifically on Apple's brand image and customer loyalty relationship in recent years in a market like the UK (Ariyani and Kurniawan, 2022). There is a particular opportunity for exploring further theoretical contributions through Oliver's two-dimensional loyalty theory and Keller's customer-based brand equity model, which allows parameters like perception, identity, and resonance to be investigated and gives way to examine how behavioural and attitudinal loyalty in combination contribute towards actual customer loyalty (Trail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2016; Keller, 2001).</w:t>
      </w:r>
    </w:p>
    <w:p w14:paraId="57265EED"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By incorporating annual reports and market analytics case studies pertaining to Apple's smartphone industry presence in the UK, reports such as Mintel, Statista offer critical evidence towards the overall smartphone industry of the UK itself, while Apple’s own reported annual metrics can be analysed to identify the context and position of their strategic strength and weaknesses in tackling customer loyalty needs. The research stands to contribute significantly by offering a combination of quantitative and qualitative evidence outlining market-specific data on how consumers are informing their purchase decisions for smartphones, what factors are driving Apple and its competitors' sales in the UK market and how Apple's brand image has fared so far in informing customers' discretionary purchase decisions.</w:t>
      </w:r>
    </w:p>
    <w:p w14:paraId="76149B89" w14:textId="77777777" w:rsidR="007701C1" w:rsidRPr="00686BA4" w:rsidRDefault="00000000">
      <w:pPr>
        <w:pStyle w:val="Heading2"/>
        <w:rPr>
          <w:color w:val="000000" w:themeColor="text1"/>
        </w:rPr>
      </w:pPr>
      <w:bookmarkStart w:id="8" w:name="_gkw7eu1ybiwz" w:colFirst="0" w:colLast="0"/>
      <w:bookmarkEnd w:id="8"/>
      <w:r w:rsidRPr="00686BA4">
        <w:rPr>
          <w:color w:val="000000" w:themeColor="text1"/>
        </w:rPr>
        <w:t>1.5 Study Significance</w:t>
      </w:r>
    </w:p>
    <w:p w14:paraId="0F9FD720"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The research findings will practically contribute towards outlining specific consumer demand and expectations that Apple has not been able to successfully fulfil, and allow the actionable recommendations to serve as a preliminary guidance on market development strategies for Apple going forward in the UK. The findings of the research will particularly focus on the UK as the market of choice, with pre-emptive distribution of Android alternatives and Apple </w:t>
      </w:r>
      <w:r w:rsidRPr="00686BA4">
        <w:rPr>
          <w:rFonts w:ascii="Times New Roman" w:eastAsia="Times New Roman" w:hAnsi="Times New Roman" w:cs="Times New Roman"/>
          <w:color w:val="000000" w:themeColor="text1"/>
          <w:sz w:val="24"/>
          <w:szCs w:val="24"/>
        </w:rPr>
        <w:lastRenderedPageBreak/>
        <w:t>allowing a fair evaluation of customer loyalty and brand image association, which may be difficult and biased in markets like the US or India, with biased leniency towards Android or IOS product ranges.</w:t>
      </w:r>
    </w:p>
    <w:p w14:paraId="020C9FF3" w14:textId="77777777" w:rsidR="007701C1" w:rsidRPr="00686BA4" w:rsidRDefault="00000000">
      <w:pPr>
        <w:pStyle w:val="Heading2"/>
        <w:rPr>
          <w:color w:val="000000" w:themeColor="text1"/>
        </w:rPr>
      </w:pPr>
      <w:bookmarkStart w:id="9" w:name="_rek5ez5at50t" w:colFirst="0" w:colLast="0"/>
      <w:bookmarkEnd w:id="9"/>
      <w:r w:rsidRPr="00686BA4">
        <w:rPr>
          <w:color w:val="000000" w:themeColor="text1"/>
        </w:rPr>
        <w:t>1.6 Study Rationale</w:t>
      </w:r>
    </w:p>
    <w:p w14:paraId="3960DF08" w14:textId="77777777" w:rsidR="007701C1" w:rsidRPr="00686BA4" w:rsidRDefault="00000000">
      <w:pPr>
        <w:pStyle w:val="Heading3"/>
        <w:rPr>
          <w:color w:val="000000" w:themeColor="text1"/>
        </w:rPr>
      </w:pPr>
      <w:bookmarkStart w:id="10" w:name="_hpyzv3k78ck" w:colFirst="0" w:colLast="0"/>
      <w:bookmarkEnd w:id="10"/>
      <w:r w:rsidRPr="00686BA4">
        <w:rPr>
          <w:color w:val="000000" w:themeColor="text1"/>
        </w:rPr>
        <w:t>1.6.1 Rationale</w:t>
      </w:r>
    </w:p>
    <w:p w14:paraId="545900C3"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From a theoretical basis, research contributions pertaining to customer loyalty and brand image have mostly offered empirical evidence supporting their relationship. According to Dam and Dam (2021), service quality positively influences the brand image along with customer satisfaction or loyalty, which in return then also leads to the brand image itself positively influencing customer satisfaction and loyalty sentiments. There have been additional applications of Contrast theory and Assimilation theory to evaluate and examine how service quality, as well as product quality in particular, leaves a positive impression on the brand image, leading to increased satisfaction and loyalty among consumers (Ariyani and Kurniawan, 2022). However, in both cases of these literary observations, the theoretical foundation seems to be much broader and focuses on different industry contexts that serve the purpose of establishing a connection between brand image and customer loyalty, but not without the mediation or involvement of other characteristics and features, such as product or service quality, as well as customer satisfaction. Even in the case of Apple’s brand image effect on customer loyalty being investigated, recent research contributions have remained extremely scarce, with one notable contribution coming from Jakarta, where the foundation suggested brand image did have a positive impact on customer loyalty, along with trust also mediating the effect through positive brand image perception (Hokky and </w:t>
      </w:r>
      <w:proofErr w:type="spellStart"/>
      <w:r w:rsidRPr="00686BA4">
        <w:rPr>
          <w:rFonts w:ascii="Times New Roman" w:eastAsia="Times New Roman" w:hAnsi="Times New Roman" w:cs="Times New Roman"/>
          <w:color w:val="000000" w:themeColor="text1"/>
          <w:sz w:val="24"/>
          <w:szCs w:val="24"/>
        </w:rPr>
        <w:t>Bernarto</w:t>
      </w:r>
      <w:proofErr w:type="spellEnd"/>
      <w:r w:rsidRPr="00686BA4">
        <w:rPr>
          <w:rFonts w:ascii="Times New Roman" w:eastAsia="Times New Roman" w:hAnsi="Times New Roman" w:cs="Times New Roman"/>
          <w:color w:val="000000" w:themeColor="text1"/>
          <w:sz w:val="24"/>
          <w:szCs w:val="24"/>
        </w:rPr>
        <w:t>, 2021).</w:t>
      </w:r>
    </w:p>
    <w:p w14:paraId="757F14EC"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Although the findings relating brand image and customer loyalty remain consistent with limited room for improvement, the relations between the two show observed variations. For instance, in the context of a service-oriented industry such as banking, the brand image was only mediated from the quality of the digital services provided by the organisation, which then influenced the customer loyalty sentiments (Al-</w:t>
      </w:r>
      <w:proofErr w:type="spellStart"/>
      <w:r w:rsidRPr="00686BA4">
        <w:rPr>
          <w:rFonts w:ascii="Times New Roman" w:eastAsia="Times New Roman" w:hAnsi="Times New Roman" w:cs="Times New Roman"/>
          <w:color w:val="000000" w:themeColor="text1"/>
          <w:sz w:val="24"/>
          <w:szCs w:val="24"/>
        </w:rPr>
        <w:t>Shormana</w:t>
      </w:r>
      <w:proofErr w:type="spellEnd"/>
      <w:r w:rsidRPr="00686BA4">
        <w:rPr>
          <w:rFonts w:ascii="Times New Roman" w:eastAsia="Times New Roman" w:hAnsi="Times New Roman" w:cs="Times New Roman"/>
          <w:color w:val="000000" w:themeColor="text1"/>
          <w:sz w:val="24"/>
          <w:szCs w:val="24"/>
        </w:rPr>
        <w:t xml:space="preserve">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2022). Similarly, in the context of green business management relations, greenwashing activities directly counteract green brand image and equity as well as satisfaction (Ha, 2022). In this context, sustainability-oriented activities of the organisation influence customers' expectations, the breach of which leads to customer dissatisfaction and poor customer loyalty and trust. Contextualising Apple's </w:t>
      </w:r>
      <w:r w:rsidRPr="00686BA4">
        <w:rPr>
          <w:rFonts w:ascii="Times New Roman" w:eastAsia="Times New Roman" w:hAnsi="Times New Roman" w:cs="Times New Roman"/>
          <w:color w:val="000000" w:themeColor="text1"/>
          <w:sz w:val="24"/>
          <w:szCs w:val="24"/>
        </w:rPr>
        <w:lastRenderedPageBreak/>
        <w:t>brand image influence on its customer loyalty is therefore important, which seems to lack lustre in recent research discussions and evaluations in the field. The seminal works contributing towards the relations between brand image and loyalty seem not to showcase any granularity of whether or not the said customers remain aware of the challenges and disagreeable practices of the brand at the time of their response. There is a potential to investigate active market data that reflects customers' purchase and discretionary behaviour in the smartphone industry of the UK, directly identifying how consumers' active and conscious decisions reflect their loyalty sentiments and brand preferences.</w:t>
      </w:r>
    </w:p>
    <w:p w14:paraId="2752AB01"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The research gap identified from this brief investigation of works like Hokky and </w:t>
      </w:r>
      <w:proofErr w:type="spellStart"/>
      <w:r w:rsidRPr="00686BA4">
        <w:rPr>
          <w:rFonts w:ascii="Times New Roman" w:eastAsia="Times New Roman" w:hAnsi="Times New Roman" w:cs="Times New Roman"/>
          <w:color w:val="000000" w:themeColor="text1"/>
          <w:sz w:val="24"/>
          <w:szCs w:val="24"/>
        </w:rPr>
        <w:t>Bernarto</w:t>
      </w:r>
      <w:proofErr w:type="spellEnd"/>
      <w:r w:rsidRPr="00686BA4">
        <w:rPr>
          <w:rFonts w:ascii="Times New Roman" w:eastAsia="Times New Roman" w:hAnsi="Times New Roman" w:cs="Times New Roman"/>
          <w:color w:val="000000" w:themeColor="text1"/>
          <w:sz w:val="24"/>
          <w:szCs w:val="24"/>
        </w:rPr>
        <w:t xml:space="preserve"> (2021) indicates that there is insufficient discussion on how Apple, in particular, experiences customer loyalty with regard to their brand image in a moderately competitive market like the UK, which has balanced competing brands operating in the industry. With research evidence involving customers in empirical studies that heavily depend on self-reported data with limited opportunity to clarify and validate participant claims, secondary research is required that specifically utilises market data pertaining to customer response, behaviour, as well as absolute performance metrics such as financial performance, market share satisfaction metrics. Especially since Zhang (2022) identifies consumers, self-congruity often influences their brand loyalty behaviours, and heavy influencers' self-reported internal validity and bias; this claim is substantive, making the identified gap a relevant scope to investigate this narrative from secondary sources.</w:t>
      </w:r>
    </w:p>
    <w:p w14:paraId="29771636"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The rationale for further investigating the actual benefits and impact of brand image on customer loyalty is apparent against the missed to release Apple Vision Pro as a special computing device with a significantly higher price tag than anticipated (Ashworth, 2025). Evidence suggests that the success of Apple Vision Pro has remained significantly lower for Apple's leadership, regardless of regional boundaries like the UK or US market (</w:t>
      </w:r>
      <w:proofErr w:type="spellStart"/>
      <w:r w:rsidRPr="00686BA4">
        <w:rPr>
          <w:rFonts w:ascii="Times New Roman" w:eastAsia="Times New Roman" w:hAnsi="Times New Roman" w:cs="Times New Roman"/>
          <w:color w:val="000000" w:themeColor="text1"/>
          <w:sz w:val="24"/>
          <w:szCs w:val="24"/>
        </w:rPr>
        <w:t>Leswing</w:t>
      </w:r>
      <w:proofErr w:type="spellEnd"/>
      <w:r w:rsidRPr="00686BA4">
        <w:rPr>
          <w:rFonts w:ascii="Times New Roman" w:eastAsia="Times New Roman" w:hAnsi="Times New Roman" w:cs="Times New Roman"/>
          <w:color w:val="000000" w:themeColor="text1"/>
          <w:sz w:val="24"/>
          <w:szCs w:val="24"/>
        </w:rPr>
        <w:t xml:space="preserve">, 2025). Especially considering that the project overall required an estimated $1.4 billion worth of investment, the overall poor market engagement of the product showcases a drastic impact on Apple's otherwise consistent track record (Scott, 2024). Moreover, the fact that Samsung has also issued special computing device at half the cost of Apple’s vision pro with more practical benefits associated with its Android </w:t>
      </w:r>
      <w:proofErr w:type="gramStart"/>
      <w:r w:rsidRPr="00686BA4">
        <w:rPr>
          <w:rFonts w:ascii="Times New Roman" w:eastAsia="Times New Roman" w:hAnsi="Times New Roman" w:cs="Times New Roman"/>
          <w:color w:val="000000" w:themeColor="text1"/>
          <w:sz w:val="24"/>
          <w:szCs w:val="24"/>
        </w:rPr>
        <w:t>open source</w:t>
      </w:r>
      <w:proofErr w:type="gramEnd"/>
      <w:r w:rsidRPr="00686BA4">
        <w:rPr>
          <w:rFonts w:ascii="Times New Roman" w:eastAsia="Times New Roman" w:hAnsi="Times New Roman" w:cs="Times New Roman"/>
          <w:color w:val="000000" w:themeColor="text1"/>
          <w:sz w:val="24"/>
          <w:szCs w:val="24"/>
        </w:rPr>
        <w:t xml:space="preserve"> OS, there is a strict case of emerging market competition that may influence Apple's future market strength and dominance in the UK where presence of android brands </w:t>
      </w:r>
      <w:proofErr w:type="gramStart"/>
      <w:r w:rsidRPr="00686BA4">
        <w:rPr>
          <w:rFonts w:ascii="Times New Roman" w:eastAsia="Times New Roman" w:hAnsi="Times New Roman" w:cs="Times New Roman"/>
          <w:color w:val="000000" w:themeColor="text1"/>
          <w:sz w:val="24"/>
          <w:szCs w:val="24"/>
        </w:rPr>
        <w:t>are</w:t>
      </w:r>
      <w:proofErr w:type="gramEnd"/>
      <w:r w:rsidRPr="00686BA4">
        <w:rPr>
          <w:rFonts w:ascii="Times New Roman" w:eastAsia="Times New Roman" w:hAnsi="Times New Roman" w:cs="Times New Roman"/>
          <w:color w:val="000000" w:themeColor="text1"/>
          <w:sz w:val="24"/>
          <w:szCs w:val="24"/>
        </w:rPr>
        <w:t xml:space="preserve"> more prominent than regions like the US (Samsung, 2025).</w:t>
      </w:r>
    </w:p>
    <w:p w14:paraId="589BEF15" w14:textId="77777777" w:rsidR="007701C1" w:rsidRPr="00686BA4" w:rsidRDefault="00000000">
      <w:pPr>
        <w:spacing w:before="200" w:line="36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noProof/>
          <w:color w:val="000000" w:themeColor="text1"/>
          <w:sz w:val="24"/>
          <w:szCs w:val="24"/>
        </w:rPr>
        <w:lastRenderedPageBreak/>
        <w:drawing>
          <wp:inline distT="114300" distB="114300" distL="114300" distR="114300" wp14:anchorId="2C74B3F5" wp14:editId="14287A79">
            <wp:extent cx="4605642" cy="3787031"/>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605642" cy="3787031"/>
                    </a:xfrm>
                    <a:prstGeom prst="rect">
                      <a:avLst/>
                    </a:prstGeom>
                    <a:ln/>
                  </pic:spPr>
                </pic:pic>
              </a:graphicData>
            </a:graphic>
          </wp:inline>
        </w:drawing>
      </w:r>
    </w:p>
    <w:p w14:paraId="712FCDD2" w14:textId="77777777" w:rsidR="007701C1" w:rsidRPr="00686BA4" w:rsidRDefault="00000000">
      <w:pPr>
        <w:pStyle w:val="Heading4"/>
        <w:rPr>
          <w:color w:val="000000" w:themeColor="text1"/>
        </w:rPr>
      </w:pPr>
      <w:bookmarkStart w:id="11" w:name="_837j8iseor0d" w:colFirst="0" w:colLast="0"/>
      <w:bookmarkEnd w:id="11"/>
      <w:r w:rsidRPr="00686BA4">
        <w:rPr>
          <w:color w:val="000000" w:themeColor="text1"/>
        </w:rPr>
        <w:t>Figure 1.1: Smartphone Market Share in the UK</w:t>
      </w:r>
    </w:p>
    <w:p w14:paraId="51F7DF48" w14:textId="77777777" w:rsidR="007701C1" w:rsidRPr="00686BA4" w:rsidRDefault="00000000">
      <w:pPr>
        <w:spacing w:before="200" w:line="36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(Source: </w:t>
      </w:r>
      <w:proofErr w:type="spellStart"/>
      <w:r w:rsidRPr="00686BA4">
        <w:rPr>
          <w:rFonts w:ascii="Times New Roman" w:eastAsia="Times New Roman" w:hAnsi="Times New Roman" w:cs="Times New Roman"/>
          <w:color w:val="000000" w:themeColor="text1"/>
          <w:sz w:val="24"/>
          <w:szCs w:val="24"/>
        </w:rPr>
        <w:t>Statcounter</w:t>
      </w:r>
      <w:proofErr w:type="spellEnd"/>
      <w:r w:rsidRPr="00686BA4">
        <w:rPr>
          <w:rFonts w:ascii="Times New Roman" w:eastAsia="Times New Roman" w:hAnsi="Times New Roman" w:cs="Times New Roman"/>
          <w:color w:val="000000" w:themeColor="text1"/>
          <w:sz w:val="24"/>
          <w:szCs w:val="24"/>
        </w:rPr>
        <w:t>, 2025)</w:t>
      </w:r>
    </w:p>
    <w:p w14:paraId="2D3DBFDF"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This poses a particular managerial struggle for Apple as increasing competitive regulations in the UK market have already been acknowledged by leadership to potentially affect consumers, indicating that Apple remains wary of their market grasp in the UK with regards to customers' actual perception towards practical and functional value and the brand image as a whole in contributing towards their success in loyalty (</w:t>
      </w:r>
      <w:proofErr w:type="spellStart"/>
      <w:r w:rsidRPr="00686BA4">
        <w:rPr>
          <w:rFonts w:ascii="Times New Roman" w:eastAsia="Times New Roman" w:hAnsi="Times New Roman" w:cs="Times New Roman"/>
          <w:color w:val="000000" w:themeColor="text1"/>
          <w:sz w:val="24"/>
          <w:szCs w:val="24"/>
        </w:rPr>
        <w:t>Tabahriti</w:t>
      </w:r>
      <w:proofErr w:type="spellEnd"/>
      <w:r w:rsidRPr="00686BA4">
        <w:rPr>
          <w:rFonts w:ascii="Times New Roman" w:eastAsia="Times New Roman" w:hAnsi="Times New Roman" w:cs="Times New Roman"/>
          <w:color w:val="000000" w:themeColor="text1"/>
          <w:sz w:val="24"/>
          <w:szCs w:val="24"/>
        </w:rPr>
        <w:t>, 2025). The particular challenge for Apple lies in its current market context, where emerging regulations in the EU and other geographic regions contrast with its tried and tested competitive strategies that have given it its brand image (</w:t>
      </w:r>
      <w:proofErr w:type="spellStart"/>
      <w:r w:rsidRPr="00686BA4">
        <w:rPr>
          <w:rFonts w:ascii="Times New Roman" w:eastAsia="Times New Roman" w:hAnsi="Times New Roman" w:cs="Times New Roman"/>
          <w:color w:val="000000" w:themeColor="text1"/>
          <w:sz w:val="24"/>
          <w:szCs w:val="24"/>
        </w:rPr>
        <w:t>Yoffie</w:t>
      </w:r>
      <w:proofErr w:type="spellEnd"/>
      <w:r w:rsidRPr="00686BA4">
        <w:rPr>
          <w:rFonts w:ascii="Times New Roman" w:eastAsia="Times New Roman" w:hAnsi="Times New Roman" w:cs="Times New Roman"/>
          <w:color w:val="000000" w:themeColor="text1"/>
          <w:sz w:val="24"/>
          <w:szCs w:val="24"/>
        </w:rPr>
        <w:t xml:space="preserve"> and von Bargen, 2023). Addressing the managerial pinpoints of increasing regulatory pressure against Apple's anti-consumer practices and addressing consumer demand can be fulfilled through this research’s findings.</w:t>
      </w:r>
    </w:p>
    <w:p w14:paraId="34F6AB60" w14:textId="77777777" w:rsidR="007701C1" w:rsidRPr="00686BA4" w:rsidRDefault="00000000">
      <w:pPr>
        <w:pStyle w:val="Heading3"/>
        <w:rPr>
          <w:color w:val="000000" w:themeColor="text1"/>
        </w:rPr>
      </w:pPr>
      <w:bookmarkStart w:id="12" w:name="_ket80sn91cac" w:colFirst="0" w:colLast="0"/>
      <w:bookmarkEnd w:id="12"/>
      <w:r w:rsidRPr="00686BA4">
        <w:rPr>
          <w:color w:val="000000" w:themeColor="text1"/>
        </w:rPr>
        <w:t>1.6.2 Dissertation Structure</w:t>
      </w:r>
    </w:p>
    <w:tbl>
      <w:tblPr>
        <w:tblStyle w:val="a"/>
        <w:tblW w:w="900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45"/>
        <w:gridCol w:w="6255"/>
      </w:tblGrid>
      <w:tr w:rsidR="00686BA4" w:rsidRPr="00686BA4" w14:paraId="3DD18C63" w14:textId="77777777">
        <w:trPr>
          <w:jc w:val="center"/>
        </w:trPr>
        <w:tc>
          <w:tcPr>
            <w:tcW w:w="2745" w:type="dxa"/>
            <w:tcMar>
              <w:top w:w="100" w:type="dxa"/>
              <w:left w:w="100" w:type="dxa"/>
              <w:bottom w:w="100" w:type="dxa"/>
              <w:right w:w="100" w:type="dxa"/>
            </w:tcMar>
          </w:tcPr>
          <w:p w14:paraId="761941C9" w14:textId="77777777" w:rsidR="007701C1" w:rsidRPr="00686BA4"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Chapter 1: Introduction</w:t>
            </w:r>
          </w:p>
        </w:tc>
        <w:tc>
          <w:tcPr>
            <w:tcW w:w="6255" w:type="dxa"/>
            <w:tcMar>
              <w:top w:w="100" w:type="dxa"/>
              <w:left w:w="100" w:type="dxa"/>
              <w:bottom w:w="100" w:type="dxa"/>
              <w:right w:w="100" w:type="dxa"/>
            </w:tcMar>
          </w:tcPr>
          <w:p w14:paraId="41FDB9E6" w14:textId="77777777" w:rsidR="007701C1" w:rsidRPr="00686BA4" w:rsidRDefault="00000000">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Establishing the foundation and justification of the research requirement in the chosen field.</w:t>
            </w:r>
          </w:p>
        </w:tc>
      </w:tr>
      <w:tr w:rsidR="00686BA4" w:rsidRPr="00686BA4" w14:paraId="455BD3CB" w14:textId="77777777">
        <w:trPr>
          <w:jc w:val="center"/>
        </w:trPr>
        <w:tc>
          <w:tcPr>
            <w:tcW w:w="2745" w:type="dxa"/>
            <w:tcMar>
              <w:top w:w="100" w:type="dxa"/>
              <w:left w:w="100" w:type="dxa"/>
              <w:bottom w:w="100" w:type="dxa"/>
              <w:right w:w="100" w:type="dxa"/>
            </w:tcMar>
          </w:tcPr>
          <w:p w14:paraId="2B039805" w14:textId="77777777" w:rsidR="007701C1" w:rsidRPr="00686BA4"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Chapter 2: Literature Review</w:t>
            </w:r>
          </w:p>
        </w:tc>
        <w:tc>
          <w:tcPr>
            <w:tcW w:w="6255" w:type="dxa"/>
            <w:tcMar>
              <w:top w:w="100" w:type="dxa"/>
              <w:left w:w="100" w:type="dxa"/>
              <w:bottom w:w="100" w:type="dxa"/>
              <w:right w:w="100" w:type="dxa"/>
            </w:tcMar>
          </w:tcPr>
          <w:p w14:paraId="43EBBA6E" w14:textId="77777777" w:rsidR="007701C1" w:rsidRPr="00686BA4" w:rsidRDefault="00000000">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Critical synthesis of literature that informs the standard knowledge and theoretical basis regarding consumer </w:t>
            </w:r>
            <w:r w:rsidRPr="00686BA4">
              <w:rPr>
                <w:rFonts w:ascii="Times New Roman" w:eastAsia="Times New Roman" w:hAnsi="Times New Roman" w:cs="Times New Roman"/>
                <w:color w:val="000000" w:themeColor="text1"/>
                <w:sz w:val="24"/>
                <w:szCs w:val="24"/>
              </w:rPr>
              <w:lastRenderedPageBreak/>
              <w:t>psychology in association with brand characteristics and customer loyalty.</w:t>
            </w:r>
          </w:p>
        </w:tc>
      </w:tr>
      <w:tr w:rsidR="00686BA4" w:rsidRPr="00686BA4" w14:paraId="3770449E" w14:textId="77777777">
        <w:trPr>
          <w:trHeight w:val="470"/>
          <w:jc w:val="center"/>
        </w:trPr>
        <w:tc>
          <w:tcPr>
            <w:tcW w:w="2745" w:type="dxa"/>
            <w:tcMar>
              <w:top w:w="100" w:type="dxa"/>
              <w:left w:w="100" w:type="dxa"/>
              <w:bottom w:w="100" w:type="dxa"/>
              <w:right w:w="100" w:type="dxa"/>
            </w:tcMar>
          </w:tcPr>
          <w:p w14:paraId="6ED8F7AC" w14:textId="77777777" w:rsidR="007701C1" w:rsidRPr="00686BA4"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lastRenderedPageBreak/>
              <w:t>Chapter 3:  Research Methodology</w:t>
            </w:r>
          </w:p>
        </w:tc>
        <w:tc>
          <w:tcPr>
            <w:tcW w:w="6255" w:type="dxa"/>
            <w:tcMar>
              <w:top w:w="100" w:type="dxa"/>
              <w:left w:w="100" w:type="dxa"/>
              <w:bottom w:w="100" w:type="dxa"/>
              <w:right w:w="100" w:type="dxa"/>
            </w:tcMar>
          </w:tcPr>
          <w:p w14:paraId="14A27507" w14:textId="77777777" w:rsidR="007701C1" w:rsidRPr="00686BA4" w:rsidRDefault="00000000">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Identification of preferred research methodology and its justification, and validation.</w:t>
            </w:r>
          </w:p>
        </w:tc>
      </w:tr>
      <w:tr w:rsidR="00686BA4" w:rsidRPr="00686BA4" w14:paraId="0F98726F" w14:textId="77777777">
        <w:trPr>
          <w:jc w:val="center"/>
        </w:trPr>
        <w:tc>
          <w:tcPr>
            <w:tcW w:w="2745" w:type="dxa"/>
            <w:tcMar>
              <w:top w:w="100" w:type="dxa"/>
              <w:left w:w="100" w:type="dxa"/>
              <w:bottom w:w="100" w:type="dxa"/>
              <w:right w:w="100" w:type="dxa"/>
            </w:tcMar>
          </w:tcPr>
          <w:p w14:paraId="69052847" w14:textId="77777777" w:rsidR="007701C1" w:rsidRPr="00686BA4"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Chapter 4: Data Analysis</w:t>
            </w:r>
          </w:p>
        </w:tc>
        <w:tc>
          <w:tcPr>
            <w:tcW w:w="6255" w:type="dxa"/>
            <w:tcMar>
              <w:top w:w="100" w:type="dxa"/>
              <w:left w:w="100" w:type="dxa"/>
              <w:bottom w:w="100" w:type="dxa"/>
              <w:right w:w="100" w:type="dxa"/>
            </w:tcMar>
          </w:tcPr>
          <w:p w14:paraId="05E7258E" w14:textId="77777777" w:rsidR="007701C1" w:rsidRPr="00686BA4" w:rsidRDefault="00000000">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Presentation of collected data and its analysis against established research questions.</w:t>
            </w:r>
          </w:p>
        </w:tc>
      </w:tr>
      <w:tr w:rsidR="00686BA4" w:rsidRPr="00686BA4" w14:paraId="221A7926" w14:textId="77777777">
        <w:trPr>
          <w:jc w:val="center"/>
        </w:trPr>
        <w:tc>
          <w:tcPr>
            <w:tcW w:w="2745" w:type="dxa"/>
            <w:tcMar>
              <w:top w:w="100" w:type="dxa"/>
              <w:left w:w="100" w:type="dxa"/>
              <w:bottom w:w="100" w:type="dxa"/>
              <w:right w:w="100" w:type="dxa"/>
            </w:tcMar>
          </w:tcPr>
          <w:p w14:paraId="666AC87D" w14:textId="77777777" w:rsidR="007701C1" w:rsidRPr="00686BA4"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Chapter 5: Discussion</w:t>
            </w:r>
          </w:p>
        </w:tc>
        <w:tc>
          <w:tcPr>
            <w:tcW w:w="6255" w:type="dxa"/>
            <w:tcMar>
              <w:top w:w="100" w:type="dxa"/>
              <w:left w:w="100" w:type="dxa"/>
              <w:bottom w:w="100" w:type="dxa"/>
              <w:right w:w="100" w:type="dxa"/>
            </w:tcMar>
          </w:tcPr>
          <w:p w14:paraId="299A5E25" w14:textId="77777777" w:rsidR="007701C1" w:rsidRPr="00686BA4" w:rsidRDefault="00000000">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Cross-validation of research findings against established research literature and addressing stated research objectives.</w:t>
            </w:r>
          </w:p>
        </w:tc>
      </w:tr>
      <w:tr w:rsidR="00686BA4" w:rsidRPr="00686BA4" w14:paraId="4BB66303" w14:textId="77777777">
        <w:trPr>
          <w:jc w:val="center"/>
        </w:trPr>
        <w:tc>
          <w:tcPr>
            <w:tcW w:w="2745" w:type="dxa"/>
            <w:tcMar>
              <w:top w:w="100" w:type="dxa"/>
              <w:left w:w="100" w:type="dxa"/>
              <w:bottom w:w="100" w:type="dxa"/>
              <w:right w:w="100" w:type="dxa"/>
            </w:tcMar>
          </w:tcPr>
          <w:p w14:paraId="6CA67A1F" w14:textId="77777777" w:rsidR="007701C1" w:rsidRPr="00686BA4"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Chapter 6: Conclusion</w:t>
            </w:r>
          </w:p>
        </w:tc>
        <w:tc>
          <w:tcPr>
            <w:tcW w:w="6255" w:type="dxa"/>
            <w:tcMar>
              <w:top w:w="100" w:type="dxa"/>
              <w:left w:w="100" w:type="dxa"/>
              <w:bottom w:w="100" w:type="dxa"/>
              <w:right w:w="100" w:type="dxa"/>
            </w:tcMar>
          </w:tcPr>
          <w:p w14:paraId="49A7F6DD" w14:textId="77777777" w:rsidR="007701C1" w:rsidRPr="00686BA4" w:rsidRDefault="00000000">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Evaluation of research outcomes against the stated research aim and presentation of research recommendations and future scope.</w:t>
            </w:r>
          </w:p>
        </w:tc>
      </w:tr>
    </w:tbl>
    <w:p w14:paraId="2F01450E" w14:textId="77777777" w:rsidR="007701C1" w:rsidRPr="00686BA4" w:rsidRDefault="00000000">
      <w:pPr>
        <w:pStyle w:val="Heading5"/>
        <w:rPr>
          <w:color w:val="000000" w:themeColor="text1"/>
        </w:rPr>
      </w:pPr>
      <w:bookmarkStart w:id="13" w:name="_11l2bgnfcuxt" w:colFirst="0" w:colLast="0"/>
      <w:bookmarkEnd w:id="13"/>
      <w:r w:rsidRPr="00686BA4">
        <w:rPr>
          <w:color w:val="000000" w:themeColor="text1"/>
        </w:rPr>
        <w:t>Table 1.1: Dissertation Outline</w:t>
      </w:r>
    </w:p>
    <w:p w14:paraId="5EC2F131" w14:textId="77777777" w:rsidR="007701C1" w:rsidRPr="00686BA4" w:rsidRDefault="00000000">
      <w:pPr>
        <w:spacing w:before="200" w:line="36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(Source: Self-created in MS Word)</w:t>
      </w:r>
    </w:p>
    <w:p w14:paraId="77ABCD19" w14:textId="77777777" w:rsidR="007701C1" w:rsidRPr="00686BA4" w:rsidRDefault="00000000">
      <w:pPr>
        <w:pStyle w:val="Heading2"/>
        <w:rPr>
          <w:color w:val="000000" w:themeColor="text1"/>
        </w:rPr>
      </w:pPr>
      <w:bookmarkStart w:id="14" w:name="_nq2gn2ym2ei9" w:colFirst="0" w:colLast="0"/>
      <w:bookmarkEnd w:id="14"/>
      <w:r w:rsidRPr="00686BA4">
        <w:rPr>
          <w:color w:val="000000" w:themeColor="text1"/>
        </w:rPr>
        <w:t>1.7 Chapter Summary</w:t>
      </w:r>
    </w:p>
    <w:p w14:paraId="14E8324B" w14:textId="77777777" w:rsidR="007701C1" w:rsidRPr="00686BA4" w:rsidRDefault="00000000">
      <w:pPr>
        <w:spacing w:before="200" w:line="360" w:lineRule="auto"/>
        <w:jc w:val="both"/>
        <w:rPr>
          <w:color w:val="000000" w:themeColor="text1"/>
          <w:sz w:val="24"/>
          <w:szCs w:val="24"/>
        </w:rPr>
      </w:pPr>
      <w:r w:rsidRPr="00686BA4">
        <w:rPr>
          <w:rFonts w:ascii="Times New Roman" w:eastAsia="Times New Roman" w:hAnsi="Times New Roman" w:cs="Times New Roman"/>
          <w:color w:val="000000" w:themeColor="text1"/>
          <w:sz w:val="24"/>
          <w:szCs w:val="24"/>
        </w:rPr>
        <w:t>This chapter is therefore concluded, reporting on both the need and practical expectation of the study’s investigation into how Apple’s brand image impacts customer loyalty in the UK market. Having outlined both the research inquiry and objectives to guide the research process, the chapter has ensured the scope of the study remains within the context of the Smartphone market that has been examined in the background section.</w:t>
      </w:r>
      <w:r w:rsidRPr="00686BA4">
        <w:rPr>
          <w:color w:val="000000" w:themeColor="text1"/>
        </w:rPr>
        <w:br w:type="page"/>
      </w:r>
    </w:p>
    <w:p w14:paraId="2ADE249D" w14:textId="77777777" w:rsidR="007701C1" w:rsidRPr="00686BA4" w:rsidRDefault="00000000">
      <w:pPr>
        <w:pStyle w:val="Heading1"/>
        <w:rPr>
          <w:color w:val="000000" w:themeColor="text1"/>
        </w:rPr>
      </w:pPr>
      <w:bookmarkStart w:id="15" w:name="_oxrz7m84sih2" w:colFirst="0" w:colLast="0"/>
      <w:bookmarkEnd w:id="15"/>
      <w:r w:rsidRPr="00686BA4">
        <w:rPr>
          <w:color w:val="000000" w:themeColor="text1"/>
        </w:rPr>
        <w:lastRenderedPageBreak/>
        <w:t>Chapter 2: Literature Review</w:t>
      </w:r>
    </w:p>
    <w:p w14:paraId="272F6BCF" w14:textId="77777777" w:rsidR="007701C1" w:rsidRPr="00686BA4" w:rsidRDefault="00000000">
      <w:pPr>
        <w:pStyle w:val="Heading2"/>
        <w:rPr>
          <w:color w:val="000000" w:themeColor="text1"/>
        </w:rPr>
      </w:pPr>
      <w:bookmarkStart w:id="16" w:name="_u5xpxvjxde73" w:colFirst="0" w:colLast="0"/>
      <w:bookmarkEnd w:id="16"/>
      <w:r w:rsidRPr="00686BA4">
        <w:rPr>
          <w:color w:val="000000" w:themeColor="text1"/>
        </w:rPr>
        <w:t>2.1 Chapter Introduction</w:t>
      </w:r>
    </w:p>
    <w:p w14:paraId="6147B6B2" w14:textId="77777777" w:rsidR="007701C1" w:rsidRPr="00686BA4" w:rsidRDefault="00000000">
      <w:pPr>
        <w:spacing w:before="240" w:after="24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This chapter presents the literature review conducted using scholarly contributions in the field of consumer behavioural research associated with brand strategies. Using a combination of both grey and academic literary sources, research articles are identified with key words like “brand loyalty”, “brand image”, “customer satisfaction”, and so on to present the most notable aspects of the research topic. Following the interpretation of key research contributions, the observations and their analysis are presented in appraised thematic order and relevance in the following sections. First, the observations relating to brand image influencing consumer engagement have been presented. Then, different brand characteristics and their implications on customers' perception have been explored. Research phenomena surrounding the drivers and limitations of generating customer loyalty have also been included for a better understanding of the extent of customer loyalty before finally linking the theoretical contributions between brand image and customer loyalty.</w:t>
      </w:r>
    </w:p>
    <w:p w14:paraId="1738A3FB" w14:textId="77777777" w:rsidR="007701C1" w:rsidRPr="00686BA4" w:rsidRDefault="00000000">
      <w:pPr>
        <w:pStyle w:val="Heading2"/>
        <w:rPr>
          <w:color w:val="000000" w:themeColor="text1"/>
        </w:rPr>
      </w:pPr>
      <w:bookmarkStart w:id="17" w:name="_onx7m8o2620p" w:colFirst="0" w:colLast="0"/>
      <w:bookmarkEnd w:id="17"/>
      <w:r w:rsidRPr="00686BA4">
        <w:rPr>
          <w:color w:val="000000" w:themeColor="text1"/>
        </w:rPr>
        <w:t>2.2 Insights into Customer Engagement and Loyalty</w:t>
      </w:r>
    </w:p>
    <w:p w14:paraId="72F79B70" w14:textId="77777777" w:rsidR="007701C1" w:rsidRPr="00686BA4" w:rsidRDefault="00000000">
      <w:pPr>
        <w:spacing w:before="240" w:after="24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Investigating the importance of brand image in the context of a multinational premium brand like Apple has suggested that customer engagement is often triggered through their emotional attachment and expression capabilities from the brand (Zou, 2023). Particularly noting Apple's brand image focus as a lifestyle-oriented product with sustainability perception adding on to customers’ engagement, it is clear that Apple’s brand image plays a crucial role in motivating customers in their purchase actions (Zou, 2023). This has been observed in the works of Wijaya (2013) as well, which suggested that a combination of the brand's personality image and pre-existing awareness among customer groups contributed to purchase intention. However, due to the research contribution being a decade old, new insights have been developed that influence the characteristics of Apple's brand image and shape customer engagement accordingly. Although contributions from work like Adnan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(2021) reinforce the understanding that brand effort towards establishing a more positive association for the product and the company in the eyes of consumers can lead to better success in long-term retention, the relationship between such brand image factors and customer engagement is well established. This is where the work of Islam and Rahman (2016) offers better clarification since it uses the fashion and apparel industry as an example to describe customer engagement, which stems from a </w:t>
      </w:r>
      <w:r w:rsidRPr="00686BA4">
        <w:rPr>
          <w:rFonts w:ascii="Times New Roman" w:eastAsia="Times New Roman" w:hAnsi="Times New Roman" w:cs="Times New Roman"/>
          <w:color w:val="000000" w:themeColor="text1"/>
          <w:sz w:val="24"/>
          <w:szCs w:val="24"/>
        </w:rPr>
        <w:lastRenderedPageBreak/>
        <w:t xml:space="preserve">combination of brand image and brand love from consumers. This is to say that brands like Apple or fashion brands essentially use their positive image to trigger customers' brand loyalty to feel more engaged with the company, leading to positive outcomes. A particular direction that Apple customers express is evident from Agustina and </w:t>
      </w:r>
      <w:proofErr w:type="spellStart"/>
      <w:r w:rsidRPr="00686BA4">
        <w:rPr>
          <w:rFonts w:ascii="Times New Roman" w:eastAsia="Times New Roman" w:hAnsi="Times New Roman" w:cs="Times New Roman"/>
          <w:color w:val="000000" w:themeColor="text1"/>
          <w:sz w:val="24"/>
          <w:szCs w:val="24"/>
        </w:rPr>
        <w:t>Ardiyanto</w:t>
      </w:r>
      <w:proofErr w:type="spellEnd"/>
      <w:r w:rsidRPr="00686BA4">
        <w:rPr>
          <w:rFonts w:ascii="Times New Roman" w:eastAsia="Times New Roman" w:hAnsi="Times New Roman" w:cs="Times New Roman"/>
          <w:color w:val="000000" w:themeColor="text1"/>
          <w:sz w:val="24"/>
          <w:szCs w:val="24"/>
        </w:rPr>
        <w:t xml:space="preserve"> (2020), who found that brand engagement is achieved when customer involvement, participation and ability for self-expression are achieved. Combined with the findings of Adnan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(2021, it can be stated that Apple's brand image leads to customer engagement due to a combination of customers' own expectations and benefits gained from Apple's lifestyle-oriented product positioning.</w:t>
      </w:r>
    </w:p>
    <w:p w14:paraId="20130DED" w14:textId="77777777" w:rsidR="007701C1" w:rsidRPr="00686BA4" w:rsidRDefault="00000000">
      <w:pPr>
        <w:spacing w:before="240" w:after="24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While most of these observations have offered clarity in explaining the role of brand image towards customers, engagement towards the brand can be extremely varied, with limited explanation on whether engagement also leads to appropriate satisfaction and loyalty. Unlike Thakur (2016), who only suggested that customer engagement towards brands predicts potential customer loyalty, Li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(2020) reported that engagement with the brand did not necessarily lead to customer loyalty as a definitive predictor. As such, it can be argued that the role of blind image towards generating customer engagement should be considered a secondary driver for Apple to retain customer loyalty. Additionally, research findings reporting Apple's brand engagement through the benefit of self-expression, lifestyle-oriented brand perception and awareness are also not a definitive indicator of customer loyalty.</w:t>
      </w:r>
    </w:p>
    <w:p w14:paraId="160A08DA" w14:textId="77777777" w:rsidR="007701C1" w:rsidRPr="00686BA4" w:rsidRDefault="00000000">
      <w:pPr>
        <w:spacing w:before="240" w:after="24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This interpretation aligns with the work of Lestari and Syah (2022) who initially investigated the effect of customers brand engagement towards satisfaction, trust, commitment as well as loyalty and word of mouth factors but ultimately found that the nature of experience received by the customer and their involvement with the brand mostly indicated the level of engagement which then mediated word of mouth, trust and commitment with limited scope of discussion on loyalty. This literary observation indicates that there is an opportunity to examine whether loyalty from a market perspective is truly experienced by Apple in a market like the UK by positioning Apple's brand image and its customers' extent of loyalty as two dominant factors. Older research, contributed from </w:t>
      </w:r>
      <w:proofErr w:type="gramStart"/>
      <w:r w:rsidRPr="00686BA4">
        <w:rPr>
          <w:rFonts w:ascii="Times New Roman" w:eastAsia="Times New Roman" w:hAnsi="Times New Roman" w:cs="Times New Roman"/>
          <w:color w:val="000000" w:themeColor="text1"/>
          <w:sz w:val="24"/>
          <w:szCs w:val="24"/>
        </w:rPr>
        <w:t>a decade-old research</w:t>
      </w:r>
      <w:proofErr w:type="gramEnd"/>
      <w:r w:rsidRPr="00686BA4">
        <w:rPr>
          <w:rFonts w:ascii="Times New Roman" w:eastAsia="Times New Roman" w:hAnsi="Times New Roman" w:cs="Times New Roman"/>
          <w:color w:val="000000" w:themeColor="text1"/>
          <w:sz w:val="24"/>
          <w:szCs w:val="24"/>
        </w:rPr>
        <w:t xml:space="preserve"> by Lapel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(2011), showcased how Apple's business practices and corporate strategies lead to customer disapproval, which then directly influenced negative engagement with the brand image. Revisiting this narrative under the new light of information, with Apple's recurring anti-consumerist practices, offers opportunities for exploring the dynamic appropriately (Rodrigues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2021). Even though the research of Cheng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(2024) seems to have suggested that customers' moral identity and </w:t>
      </w:r>
      <w:r w:rsidRPr="00686BA4">
        <w:rPr>
          <w:rFonts w:ascii="Times New Roman" w:eastAsia="Times New Roman" w:hAnsi="Times New Roman" w:cs="Times New Roman"/>
          <w:color w:val="000000" w:themeColor="text1"/>
          <w:sz w:val="24"/>
          <w:szCs w:val="24"/>
        </w:rPr>
        <w:lastRenderedPageBreak/>
        <w:t>commitment towards their favoured brand often leads to more oppositional brand behaviour in which is often observed in the IOS vs Android narrative, its extent is less explored in a context where neither truly dominates the market share. By researching the role of brand image on customer loyalty and its extent in the UK market, specifically Apple's ability to manage customer loyalty through its Brand image, can be effectively understood and offer a better view of the dynamics in a fair market position where sentiment is not influenced by any dominant brand.</w:t>
      </w:r>
    </w:p>
    <w:p w14:paraId="1A025F2D" w14:textId="77777777" w:rsidR="007701C1" w:rsidRPr="00686BA4" w:rsidRDefault="00000000">
      <w:pPr>
        <w:pStyle w:val="Heading2"/>
        <w:rPr>
          <w:color w:val="000000" w:themeColor="text1"/>
        </w:rPr>
      </w:pPr>
      <w:bookmarkStart w:id="18" w:name="_6pkl93ezgjlb" w:colFirst="0" w:colLast="0"/>
      <w:bookmarkEnd w:id="18"/>
      <w:r w:rsidRPr="00686BA4">
        <w:rPr>
          <w:color w:val="000000" w:themeColor="text1"/>
        </w:rPr>
        <w:t>2.3 Background of the Relationship Between Brand Image and Loyalty</w:t>
      </w:r>
    </w:p>
    <w:p w14:paraId="6809FBDD" w14:textId="77777777" w:rsidR="007701C1" w:rsidRPr="00686BA4" w:rsidRDefault="00000000">
      <w:pPr>
        <w:spacing w:before="240" w:after="24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Although brand image does offer pertinent evidence towards suggesting customer engagement, other brand characteristics have also appeared in existing research that shape customers' perception. An important aspect examined by Ardelia and </w:t>
      </w:r>
      <w:proofErr w:type="spellStart"/>
      <w:r w:rsidRPr="00686BA4">
        <w:rPr>
          <w:rFonts w:ascii="Times New Roman" w:eastAsia="Times New Roman" w:hAnsi="Times New Roman" w:cs="Times New Roman"/>
          <w:color w:val="000000" w:themeColor="text1"/>
          <w:sz w:val="24"/>
          <w:szCs w:val="24"/>
        </w:rPr>
        <w:t>Saputro</w:t>
      </w:r>
      <w:proofErr w:type="spellEnd"/>
      <w:r w:rsidRPr="00686BA4">
        <w:rPr>
          <w:rFonts w:ascii="Times New Roman" w:eastAsia="Times New Roman" w:hAnsi="Times New Roman" w:cs="Times New Roman"/>
          <w:color w:val="000000" w:themeColor="text1"/>
          <w:sz w:val="24"/>
          <w:szCs w:val="24"/>
        </w:rPr>
        <w:t xml:space="preserve"> (2025) was how brand image, in particular, was a characteristic for Apple to shape customer satisfaction instead of directly influencing loyalty. On the other hand, it is the price perception that led to better satisfaction and loyalty for Apple consumers (Ardelia and </w:t>
      </w:r>
      <w:proofErr w:type="spellStart"/>
      <w:r w:rsidRPr="00686BA4">
        <w:rPr>
          <w:rFonts w:ascii="Times New Roman" w:eastAsia="Times New Roman" w:hAnsi="Times New Roman" w:cs="Times New Roman"/>
          <w:color w:val="000000" w:themeColor="text1"/>
          <w:sz w:val="24"/>
          <w:szCs w:val="24"/>
        </w:rPr>
        <w:t>Saputro</w:t>
      </w:r>
      <w:proofErr w:type="spellEnd"/>
      <w:r w:rsidRPr="00686BA4">
        <w:rPr>
          <w:rFonts w:ascii="Times New Roman" w:eastAsia="Times New Roman" w:hAnsi="Times New Roman" w:cs="Times New Roman"/>
          <w:color w:val="000000" w:themeColor="text1"/>
          <w:sz w:val="24"/>
          <w:szCs w:val="24"/>
        </w:rPr>
        <w:t xml:space="preserve">, 2025). Especially since research studies in this area have been examined by </w:t>
      </w:r>
      <w:proofErr w:type="spellStart"/>
      <w:r w:rsidRPr="00686BA4">
        <w:rPr>
          <w:rFonts w:ascii="Times New Roman" w:eastAsia="Times New Roman" w:hAnsi="Times New Roman" w:cs="Times New Roman"/>
          <w:color w:val="000000" w:themeColor="text1"/>
          <w:sz w:val="24"/>
          <w:szCs w:val="24"/>
        </w:rPr>
        <w:t>Klabi</w:t>
      </w:r>
      <w:proofErr w:type="spellEnd"/>
      <w:r w:rsidRPr="00686BA4">
        <w:rPr>
          <w:rFonts w:ascii="Times New Roman" w:eastAsia="Times New Roman" w:hAnsi="Times New Roman" w:cs="Times New Roman"/>
          <w:color w:val="000000" w:themeColor="text1"/>
          <w:sz w:val="24"/>
          <w:szCs w:val="24"/>
        </w:rPr>
        <w:t xml:space="preserve"> and Meshari (2023) to suggest customers sensitivity towards higher prestige often having less engagement towards Apple compared to those with a much lower sensitivity of prestige, it can be stated that brand characteristics of Apple in case of shaping customer perception is greatly dependent on customers own personal beliefs and sensitivity to external stimuli and societal constructs. A consumer study by </w:t>
      </w:r>
      <w:proofErr w:type="spellStart"/>
      <w:r w:rsidRPr="00686BA4">
        <w:rPr>
          <w:rFonts w:ascii="Times New Roman" w:eastAsia="Times New Roman" w:hAnsi="Times New Roman" w:cs="Times New Roman"/>
          <w:color w:val="000000" w:themeColor="text1"/>
          <w:sz w:val="24"/>
          <w:szCs w:val="24"/>
        </w:rPr>
        <w:t>Biloš</w:t>
      </w:r>
      <w:proofErr w:type="spellEnd"/>
      <w:r w:rsidRPr="00686BA4">
        <w:rPr>
          <w:rFonts w:ascii="Times New Roman" w:eastAsia="Times New Roman" w:hAnsi="Times New Roman" w:cs="Times New Roman"/>
          <w:color w:val="000000" w:themeColor="text1"/>
          <w:sz w:val="24"/>
          <w:szCs w:val="24"/>
        </w:rPr>
        <w:t xml:space="preserve">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(2022) revealed that for Apple's existing customers, the association of the brand's image with its premium and high-quality characteristics greatly mediated their loyalty sentiments and advocacy compared to non-Apple consumers who acknowledge the value of brand characteristics but associate premium and quality elements with other brands than Apple. These observations indicate that customers' perception towards brand characteristics varies greatly by customers' own experience and exposure to different brands. As such, an Apple consumer's willingness to remain loyal based on its characteristics compared to a non-Apple consumer’s perception is the difference in how Apple and other brands mediate their image.</w:t>
      </w:r>
    </w:p>
    <w:p w14:paraId="6210482A" w14:textId="77777777" w:rsidR="007701C1" w:rsidRPr="00686BA4" w:rsidRDefault="00000000">
      <w:pPr>
        <w:spacing w:before="240" w:after="24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For example, </w:t>
      </w:r>
      <w:proofErr w:type="gramStart"/>
      <w:r w:rsidRPr="00686BA4">
        <w:rPr>
          <w:rFonts w:ascii="Times New Roman" w:eastAsia="Times New Roman" w:hAnsi="Times New Roman" w:cs="Times New Roman"/>
          <w:color w:val="000000" w:themeColor="text1"/>
          <w:sz w:val="24"/>
          <w:szCs w:val="24"/>
        </w:rPr>
        <w:t>a research</w:t>
      </w:r>
      <w:proofErr w:type="gramEnd"/>
      <w:r w:rsidRPr="00686BA4">
        <w:rPr>
          <w:rFonts w:ascii="Times New Roman" w:eastAsia="Times New Roman" w:hAnsi="Times New Roman" w:cs="Times New Roman"/>
          <w:color w:val="000000" w:themeColor="text1"/>
          <w:sz w:val="24"/>
          <w:szCs w:val="24"/>
        </w:rPr>
        <w:t xml:space="preserve"> comparing the operating systems instead of the brand itself revealed that IOS performed relatively better with uniqueness values, whereas Android performed better in applicability features, while both operating systems performed similarly for clarity efficiency and consciousness (Hu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2023). This revealed that the brand characteristic of the </w:t>
      </w:r>
      <w:r w:rsidRPr="00686BA4">
        <w:rPr>
          <w:rFonts w:ascii="Times New Roman" w:eastAsia="Times New Roman" w:hAnsi="Times New Roman" w:cs="Times New Roman"/>
          <w:color w:val="000000" w:themeColor="text1"/>
          <w:sz w:val="24"/>
          <w:szCs w:val="24"/>
        </w:rPr>
        <w:lastRenderedPageBreak/>
        <w:t xml:space="preserve">operating system itself, between Apple and other brands, greatly influences how customers associate the product and the brand itself and perceive its implications in their lives. Another competitive evaluation between Apple and Huawei showcased how characters of a brand are also linked to its product-specific experience, such as software and other characteristics like personality, communication and indemnity, all influence perception and ultimately lead to purchase intention (Mao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2020). However, this observation is not too dissimilar from the functional feature narrative examined in customer perception studies for smartphone companies. For instance, </w:t>
      </w:r>
      <w:proofErr w:type="spellStart"/>
      <w:r w:rsidRPr="00686BA4">
        <w:rPr>
          <w:rFonts w:ascii="Times New Roman" w:eastAsia="Times New Roman" w:hAnsi="Times New Roman" w:cs="Times New Roman"/>
          <w:color w:val="000000" w:themeColor="text1"/>
          <w:sz w:val="24"/>
          <w:szCs w:val="24"/>
        </w:rPr>
        <w:t>Sudirjo</w:t>
      </w:r>
      <w:proofErr w:type="spellEnd"/>
      <w:r w:rsidRPr="00686BA4">
        <w:rPr>
          <w:rFonts w:ascii="Times New Roman" w:eastAsia="Times New Roman" w:hAnsi="Times New Roman" w:cs="Times New Roman"/>
          <w:color w:val="000000" w:themeColor="text1"/>
          <w:sz w:val="24"/>
          <w:szCs w:val="24"/>
        </w:rPr>
        <w:t xml:space="preserve">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(2023) reported that features, pricing and product marketing all played a role in shaping customers' perception and purchase intention. Even Rahman and Haque (2021) reported that customer value perception around price, quality and post-purchase services is better received for Apple than Samsung. Thus, it can be argued that brand characteristics are more than just abstract observations from customers in the smartphone market space and can include anything from a brand's image, its attention to creating a brand identity, as well as its products' features and dimensions.</w:t>
      </w:r>
    </w:p>
    <w:p w14:paraId="25AD6F44" w14:textId="77777777" w:rsidR="007701C1" w:rsidRPr="00686BA4" w:rsidRDefault="00000000">
      <w:pPr>
        <w:spacing w:before="240" w:after="24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This observation is corroborated in the work of Sohaib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(2022) as well, which suggested that brand experience, love, and engagement were generating a positive contribution for brand equity in Apple, with customers' love for the brand specifically mediating the level of experience-related positivity and engagement-related equity. In fact, Shams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(2015) also attribute perceived innovativeness of the brand as well which contributes towards customers' positive association. While the current literary observations do offer an understanding of how Apple differentiates itself in terms of its brand characteristics for consumers, the observations do not necessarily argue against the prospect of bias among consumers and do not account for circumstantial and environmental factors contributing to decisions. This is explored moderately by Reinhardt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(2024), reporting the obvious bias towards premium product ranges due to their association with quality. Much of this association is explained by Wang and </w:t>
      </w:r>
      <w:proofErr w:type="spellStart"/>
      <w:r w:rsidRPr="00686BA4">
        <w:rPr>
          <w:rFonts w:ascii="Times New Roman" w:eastAsia="Times New Roman" w:hAnsi="Times New Roman" w:cs="Times New Roman"/>
          <w:color w:val="000000" w:themeColor="text1"/>
          <w:sz w:val="24"/>
          <w:szCs w:val="24"/>
        </w:rPr>
        <w:t>Griskevicius</w:t>
      </w:r>
      <w:proofErr w:type="spellEnd"/>
      <w:r w:rsidRPr="00686BA4">
        <w:rPr>
          <w:rFonts w:ascii="Times New Roman" w:eastAsia="Times New Roman" w:hAnsi="Times New Roman" w:cs="Times New Roman"/>
          <w:color w:val="000000" w:themeColor="text1"/>
          <w:sz w:val="24"/>
          <w:szCs w:val="24"/>
        </w:rPr>
        <w:t xml:space="preserve"> (2014), suggesting that luxury product purchase decisions are often influenced by customers' perception of luxury as a signalling mechanism. Older research contributions in smartphone purchase decision drivers have revealed that, along with social concern, which aligns with the social signalling aspect discussed previously, customers also consider price, features and convenience aspects during decision making (Lay-Yee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2013). As such, it can be argued that practical features are also important derivatives of brand characteristics that shape consumer perception. There is a particular gap in recent research literature that examines how Apple, in particular, fares for consumers' price sensitivity or functional feature-related </w:t>
      </w:r>
      <w:r w:rsidRPr="00686BA4">
        <w:rPr>
          <w:rFonts w:ascii="Times New Roman" w:eastAsia="Times New Roman" w:hAnsi="Times New Roman" w:cs="Times New Roman"/>
          <w:color w:val="000000" w:themeColor="text1"/>
          <w:sz w:val="24"/>
          <w:szCs w:val="24"/>
        </w:rPr>
        <w:lastRenderedPageBreak/>
        <w:t>determinants to shape their perception of the brand itself. This gap can be effectively addressed through this research study, allowing the UK smartphone industry context to influence the study of Apple’s brand image shaping customer loyalty and its extent.</w:t>
      </w:r>
    </w:p>
    <w:p w14:paraId="09924EC9" w14:textId="77777777" w:rsidR="007701C1" w:rsidRPr="00686BA4" w:rsidRDefault="00000000">
      <w:pPr>
        <w:pStyle w:val="Heading2"/>
        <w:rPr>
          <w:color w:val="000000" w:themeColor="text1"/>
        </w:rPr>
      </w:pPr>
      <w:bookmarkStart w:id="19" w:name="_ads92vjagbab" w:colFirst="0" w:colLast="0"/>
      <w:bookmarkEnd w:id="19"/>
      <w:r w:rsidRPr="00686BA4">
        <w:rPr>
          <w:color w:val="000000" w:themeColor="text1"/>
        </w:rPr>
        <w:t>2.4 Significance of Brand Image in Generating Customer Loyalty</w:t>
      </w:r>
    </w:p>
    <w:p w14:paraId="4CE528A5" w14:textId="77777777" w:rsidR="007701C1" w:rsidRPr="00686BA4" w:rsidRDefault="00000000">
      <w:pPr>
        <w:spacing w:before="240" w:after="24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Having examined the smartphone and Apple brands' characteristics specifically, it has been evident that brand image consists of a multitude of characteristics and features along with public experience with the brand's products and services that amalgamate into a positive or negative association towards advocacy and repurchase behaviour. Determining these relationships between the broader brand image and customer loyalty behaviour has also meant that more theoretical research implications exist that study the relationship on neutral grounds.</w:t>
      </w:r>
    </w:p>
    <w:p w14:paraId="0E55218E" w14:textId="77777777" w:rsidR="007701C1" w:rsidRPr="00686BA4" w:rsidRDefault="00000000">
      <w:pPr>
        <w:spacing w:before="240" w:after="24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According to Dam and Dam (2021), there is a positive relationship between service quality and brand image, while on the other hand, brand image has a positive relationship towards customer satisfaction and loyalty behaviours, essentially connecting brand image and customer loyalty indirectly. Awareness has also been found by Abbas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(2021) to contribute towards the relationship between image and loyalty, indicating that customers' understanding of a brand augments perception towards its image. However, since brand image is also influenced by customer experience with quality of service and then indirectly related to loyalty through satisfaction, awareness alone may not be a strong contributor to loyalty. One aspect that does offer a strong contributing force to loyalty is corporate sustainability features, which have been found by Karim and Rabiul (2024) to augment brand image and, in turn, support loyalty. It explains that due to increasing awareness surrounding sustainability, corporate sustainability efforts and their communication shape customers' expectations and perception of the brand itself, leading to engagement across key factors such as trust, differentiation and long-term orientation (Agu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2024). This can be measured as a customer expectation alignment that has been examined previously and then can be linked to customer loyalty intention as a way to advocate for positive change in consumption behaviours and practices. This is prominently explored by </w:t>
      </w:r>
      <w:proofErr w:type="spellStart"/>
      <w:r w:rsidRPr="00686BA4">
        <w:rPr>
          <w:rFonts w:ascii="Times New Roman" w:eastAsia="Times New Roman" w:hAnsi="Times New Roman" w:cs="Times New Roman"/>
          <w:color w:val="000000" w:themeColor="text1"/>
          <w:sz w:val="24"/>
          <w:szCs w:val="24"/>
        </w:rPr>
        <w:t>Gürlek</w:t>
      </w:r>
      <w:proofErr w:type="spellEnd"/>
      <w:r w:rsidRPr="00686BA4">
        <w:rPr>
          <w:rFonts w:ascii="Times New Roman" w:eastAsia="Times New Roman" w:hAnsi="Times New Roman" w:cs="Times New Roman"/>
          <w:color w:val="000000" w:themeColor="text1"/>
          <w:sz w:val="24"/>
          <w:szCs w:val="24"/>
        </w:rPr>
        <w:t xml:space="preserve">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(2017), revealing that CSR efforts essentially engage more positive behavioural outcome assumptions from customers, leading to such loyalty indication. However, the absence of such sustainable measures is also expected to contribute negatively to customer loyalty (Khan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2022). This is observed under the narrative of green scepticism against brands that have proliferated the research field. As per Zaid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(2025), customers' brand love and loyalty due to green purchase intention is also contrasted with </w:t>
      </w:r>
      <w:proofErr w:type="gramStart"/>
      <w:r w:rsidRPr="00686BA4">
        <w:rPr>
          <w:rFonts w:ascii="Times New Roman" w:eastAsia="Times New Roman" w:hAnsi="Times New Roman" w:cs="Times New Roman"/>
          <w:color w:val="000000" w:themeColor="text1"/>
          <w:sz w:val="24"/>
          <w:szCs w:val="24"/>
        </w:rPr>
        <w:t>Green</w:t>
      </w:r>
      <w:proofErr w:type="gramEnd"/>
      <w:r w:rsidRPr="00686BA4">
        <w:rPr>
          <w:rFonts w:ascii="Times New Roman" w:eastAsia="Times New Roman" w:hAnsi="Times New Roman" w:cs="Times New Roman"/>
          <w:color w:val="000000" w:themeColor="text1"/>
          <w:sz w:val="24"/>
          <w:szCs w:val="24"/>
        </w:rPr>
        <w:t xml:space="preserve"> scepticism, </w:t>
      </w:r>
      <w:r w:rsidRPr="00686BA4">
        <w:rPr>
          <w:rFonts w:ascii="Times New Roman" w:eastAsia="Times New Roman" w:hAnsi="Times New Roman" w:cs="Times New Roman"/>
          <w:color w:val="000000" w:themeColor="text1"/>
          <w:sz w:val="24"/>
          <w:szCs w:val="24"/>
        </w:rPr>
        <w:lastRenderedPageBreak/>
        <w:t>both of which are mediated by green brand love, showcasing that customers would be more likely to be loyal towards brands that are proven to be sustainable, while customers' distrust towards sustainability claims will have the opposite effect. This creates an opportunity to investigate how, despite the immense popularity and loyalty of Apple among its consumers, its brand image is affected by potential green scepticism of consumers.</w:t>
      </w:r>
    </w:p>
    <w:p w14:paraId="72F4EF5E" w14:textId="77777777" w:rsidR="007701C1" w:rsidRPr="00686BA4" w:rsidRDefault="00000000">
      <w:pPr>
        <w:spacing w:before="240" w:after="24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Outside of sustainability and green scepticism, a positive factor that drives customer loyalty is customers' experience of post-purchase engagement with the brand. According to Voorhees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(2014), loyalty can be appropriately encouraged where post-purchase engagement with the brand retains the sense of acknowledgement and interactivity through features like feedback and appreciation communication. According to Owusu and Omari-Sasu (2025), on the other hand, customer expectation around post-purchase communication and its successful alignment leads to better satisfaction and repurchase interest as well. </w:t>
      </w:r>
      <w:proofErr w:type="gramStart"/>
      <w:r w:rsidRPr="00686BA4">
        <w:rPr>
          <w:rFonts w:ascii="Times New Roman" w:eastAsia="Times New Roman" w:hAnsi="Times New Roman" w:cs="Times New Roman"/>
          <w:color w:val="000000" w:themeColor="text1"/>
          <w:sz w:val="24"/>
          <w:szCs w:val="24"/>
        </w:rPr>
        <w:t>Thus</w:t>
      </w:r>
      <w:proofErr w:type="gramEnd"/>
      <w:r w:rsidRPr="00686BA4">
        <w:rPr>
          <w:rFonts w:ascii="Times New Roman" w:eastAsia="Times New Roman" w:hAnsi="Times New Roman" w:cs="Times New Roman"/>
          <w:color w:val="000000" w:themeColor="text1"/>
          <w:sz w:val="24"/>
          <w:szCs w:val="24"/>
        </w:rPr>
        <w:t xml:space="preserve"> signifying that post-purchase behaviours and interactions play an important role in generating customer loyalty sentiments.</w:t>
      </w:r>
    </w:p>
    <w:p w14:paraId="398FDE7D" w14:textId="77777777" w:rsidR="007701C1" w:rsidRPr="00686BA4" w:rsidRDefault="00000000">
      <w:pPr>
        <w:spacing w:before="240" w:after="24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Having understood the factors behind sustainability and post-purchase communication, it can be argued that most of the customer expectation alignment with a brand's image that leads to ultimately positive customer loyalty benefits is directly driven by customers' interest and desire for the brand itself. This is very similar to how the literary observation linked customers' own personal beliefs and expectations from Apple, which dictates customer satisfaction and engagement (</w:t>
      </w:r>
      <w:proofErr w:type="spellStart"/>
      <w:r w:rsidRPr="00686BA4">
        <w:rPr>
          <w:rFonts w:ascii="Times New Roman" w:eastAsia="Times New Roman" w:hAnsi="Times New Roman" w:cs="Times New Roman"/>
          <w:color w:val="000000" w:themeColor="text1"/>
          <w:sz w:val="24"/>
          <w:szCs w:val="24"/>
        </w:rPr>
        <w:t>Klabi</w:t>
      </w:r>
      <w:proofErr w:type="spellEnd"/>
      <w:r w:rsidRPr="00686BA4">
        <w:rPr>
          <w:rFonts w:ascii="Times New Roman" w:eastAsia="Times New Roman" w:hAnsi="Times New Roman" w:cs="Times New Roman"/>
          <w:color w:val="000000" w:themeColor="text1"/>
          <w:sz w:val="24"/>
          <w:szCs w:val="24"/>
        </w:rPr>
        <w:t xml:space="preserve"> and Meshari 2023). This has indeed been a construct that has been investigated in existing research like Ali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(2015), suggesting that perception of value with regard to customers' expectations and brand image thus leads to satisfaction triggers. Having already established the two relationships in the context of Apple, it can be argued that the relationship linking brand image with customer loyalty is well established across some of its key characteristics and abstract features.</w:t>
      </w:r>
    </w:p>
    <w:p w14:paraId="5F572645" w14:textId="77777777" w:rsidR="007701C1" w:rsidRPr="00686BA4" w:rsidRDefault="00000000">
      <w:pPr>
        <w:spacing w:before="240" w:line="360" w:lineRule="auto"/>
        <w:jc w:val="both"/>
        <w:rPr>
          <w:rFonts w:ascii="Times New Roman" w:eastAsia="Times New Roman" w:hAnsi="Times New Roman" w:cs="Times New Roman"/>
          <w:color w:val="000000" w:themeColor="text1"/>
          <w:sz w:val="28"/>
          <w:szCs w:val="28"/>
        </w:rPr>
      </w:pPr>
      <w:r w:rsidRPr="00686BA4">
        <w:rPr>
          <w:rFonts w:ascii="Times New Roman" w:eastAsia="Times New Roman" w:hAnsi="Times New Roman" w:cs="Times New Roman"/>
          <w:color w:val="000000" w:themeColor="text1"/>
          <w:sz w:val="24"/>
          <w:szCs w:val="24"/>
        </w:rPr>
        <w:t>So far, the literature review has presented acceptable evidence outlining both positive and negative indications that determine customers loyalty and these mentioned characters and abstract features support the theoretical disposition of consumer behaviour, However the traditional alignment of theoretical practices introduces limited opportunity for examining customers extent of loyalty from brand image in cases like Apple which is why notable theoretical frameworks that appear to be more novel in its approach could be identified.</w:t>
      </w:r>
    </w:p>
    <w:p w14:paraId="2D63FC22" w14:textId="77777777" w:rsidR="007701C1" w:rsidRPr="00686BA4" w:rsidRDefault="00000000">
      <w:pPr>
        <w:pStyle w:val="Heading2"/>
        <w:rPr>
          <w:color w:val="000000" w:themeColor="text1"/>
        </w:rPr>
      </w:pPr>
      <w:bookmarkStart w:id="20" w:name="_827dywebz8gp" w:colFirst="0" w:colLast="0"/>
      <w:bookmarkEnd w:id="20"/>
      <w:r w:rsidRPr="00686BA4">
        <w:rPr>
          <w:color w:val="000000" w:themeColor="text1"/>
        </w:rPr>
        <w:t>2.5 Key Benefits of Brand Image-Induced Loyalty and Key Challenges Faced</w:t>
      </w:r>
    </w:p>
    <w:p w14:paraId="6FCC80BC" w14:textId="77777777" w:rsidR="007701C1" w:rsidRPr="00686BA4" w:rsidRDefault="00000000">
      <w:pPr>
        <w:spacing w:before="240" w:after="24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lastRenderedPageBreak/>
        <w:t xml:space="preserve">According to scholars, some of the fundamental aspects in driving customer loyalty are product quality, service quality, and so on, which mediate customers' level of satisfaction and, in turn, encourage loyalty behaviour (Naini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2022). This is true for Apple, as research examining post-purchase service quality through Apple's technology augmentation to extend the life cycle of its product ranges has indeed showcased better loyalty sentiments (Nahum, 2016). Yet one critique of such observation is customers' pre-existing loyalty sentiments that influence such data in the case of Apple. Especially since </w:t>
      </w:r>
      <w:proofErr w:type="spellStart"/>
      <w:r w:rsidRPr="00686BA4">
        <w:rPr>
          <w:rFonts w:ascii="Times New Roman" w:eastAsia="Times New Roman" w:hAnsi="Times New Roman" w:cs="Times New Roman"/>
          <w:color w:val="000000" w:themeColor="text1"/>
          <w:sz w:val="24"/>
          <w:szCs w:val="24"/>
        </w:rPr>
        <w:t>Biloš</w:t>
      </w:r>
      <w:proofErr w:type="spellEnd"/>
      <w:r w:rsidRPr="00686BA4">
        <w:rPr>
          <w:rFonts w:ascii="Times New Roman" w:eastAsia="Times New Roman" w:hAnsi="Times New Roman" w:cs="Times New Roman"/>
          <w:color w:val="000000" w:themeColor="text1"/>
          <w:sz w:val="24"/>
          <w:szCs w:val="24"/>
        </w:rPr>
        <w:t xml:space="preserve">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(2022) reported how Apple customers' loyalty sentiments are stronger than non-Apple customers, this observation suggests there is a gap in current literature regarding how Apple’s brand value is perceived more favourably in the eyes of their customers, leading to increased loyalty drivers. Amellia and </w:t>
      </w:r>
      <w:proofErr w:type="spellStart"/>
      <w:r w:rsidRPr="00686BA4">
        <w:rPr>
          <w:rFonts w:ascii="Times New Roman" w:eastAsia="Times New Roman" w:hAnsi="Times New Roman" w:cs="Times New Roman"/>
          <w:color w:val="000000" w:themeColor="text1"/>
          <w:sz w:val="24"/>
          <w:szCs w:val="24"/>
        </w:rPr>
        <w:t>Berlianto</w:t>
      </w:r>
      <w:proofErr w:type="spellEnd"/>
      <w:r w:rsidRPr="00686BA4">
        <w:rPr>
          <w:rFonts w:ascii="Times New Roman" w:eastAsia="Times New Roman" w:hAnsi="Times New Roman" w:cs="Times New Roman"/>
          <w:color w:val="000000" w:themeColor="text1"/>
          <w:sz w:val="24"/>
          <w:szCs w:val="24"/>
        </w:rPr>
        <w:t xml:space="preserve"> (2023), on the other hand, offered much more detail on the loyalty drivers, suggesting that location and environment, along with the experience about the brand, do provide increased satisfaction and loyalty incentives compared to other factors like identification trust, as well as style and perception of quality, which were not that effective. The location aspect of the research contribution particularly draws attention as loyalty drivers being differentiated across locations suggest that market saturation of all smartphone brands reflects the prevalence of research findings as well. Especially investigating research work like Tandel and Aithal (2025), suggesting Apple’s challenges in developing economic markets like India, which is predominantly led by the Android ecosystem, the loyalty drivers based on location appear valuable in determining an ideal market condition to test customer loyalty factors.</w:t>
      </w:r>
    </w:p>
    <w:p w14:paraId="1373AB14" w14:textId="77777777" w:rsidR="007701C1" w:rsidRPr="00686BA4" w:rsidRDefault="00000000">
      <w:pPr>
        <w:spacing w:before="240" w:after="24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As Liang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(2018) suggested that expectations from brands like Apple being met lead to better loyalty, creating opportunities for identifying another loyalty driver, which is the trustworthiness aspect. Yet when trustworthiness was examined with expertise between Samsung and Apple products, there were no notable observations differentiating the two (</w:t>
      </w:r>
      <w:proofErr w:type="spellStart"/>
      <w:r w:rsidRPr="00686BA4">
        <w:rPr>
          <w:rFonts w:ascii="Times New Roman" w:eastAsia="Times New Roman" w:hAnsi="Times New Roman" w:cs="Times New Roman"/>
          <w:color w:val="000000" w:themeColor="text1"/>
          <w:sz w:val="24"/>
          <w:szCs w:val="24"/>
        </w:rPr>
        <w:t>Raintung</w:t>
      </w:r>
      <w:proofErr w:type="spellEnd"/>
      <w:r w:rsidRPr="00686BA4">
        <w:rPr>
          <w:rFonts w:ascii="Times New Roman" w:eastAsia="Times New Roman" w:hAnsi="Times New Roman" w:cs="Times New Roman"/>
          <w:color w:val="000000" w:themeColor="text1"/>
          <w:sz w:val="24"/>
          <w:szCs w:val="24"/>
        </w:rPr>
        <w:t xml:space="preserve">, 2016). This implies that Apple's customer loyalty drivers can also be predicted with customers' perceived trustworthiness towards the brand, but not necessarily as a standalone measure for all brands. This is where additional brand image-related characteristics appear to be relevant in determining loyalty. According to Yusuff (2022), customers' perception towards a brand based on its reputation does influence loyalty behaviour. This makes sense in the context of how Apple as an individual brand operates in its markets and positions itself as a premium, lifestyle-oriented, quality and durable product that customers with the same expectations and requirements are attracted towards, leading to successful loyalty. This is precisely the context of trustworthiness and expertise, together cannot be applied to both </w:t>
      </w:r>
      <w:r w:rsidRPr="00686BA4">
        <w:rPr>
          <w:rFonts w:ascii="Times New Roman" w:eastAsia="Times New Roman" w:hAnsi="Times New Roman" w:cs="Times New Roman"/>
          <w:color w:val="000000" w:themeColor="text1"/>
          <w:sz w:val="24"/>
          <w:szCs w:val="24"/>
        </w:rPr>
        <w:lastRenderedPageBreak/>
        <w:t>Samsung and Apple with any significant differentiation, as the innate expectations of customers and knowledge about product functionalities are two independent factors that are prioritised differently between Android brands and Apple (</w:t>
      </w:r>
      <w:proofErr w:type="spellStart"/>
      <w:r w:rsidRPr="00686BA4">
        <w:rPr>
          <w:rFonts w:ascii="Times New Roman" w:eastAsia="Times New Roman" w:hAnsi="Times New Roman" w:cs="Times New Roman"/>
          <w:color w:val="000000" w:themeColor="text1"/>
          <w:sz w:val="24"/>
          <w:szCs w:val="24"/>
        </w:rPr>
        <w:t>Gerpott</w:t>
      </w:r>
      <w:proofErr w:type="spellEnd"/>
      <w:r w:rsidRPr="00686BA4">
        <w:rPr>
          <w:rFonts w:ascii="Times New Roman" w:eastAsia="Times New Roman" w:hAnsi="Times New Roman" w:cs="Times New Roman"/>
          <w:color w:val="000000" w:themeColor="text1"/>
          <w:sz w:val="24"/>
          <w:szCs w:val="24"/>
        </w:rPr>
        <w:t xml:space="preserve">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2013). One such example is evident from </w:t>
      </w:r>
      <w:proofErr w:type="spellStart"/>
      <w:r w:rsidRPr="00686BA4">
        <w:rPr>
          <w:rFonts w:ascii="Times New Roman" w:eastAsia="Times New Roman" w:hAnsi="Times New Roman" w:cs="Times New Roman"/>
          <w:color w:val="000000" w:themeColor="text1"/>
          <w:sz w:val="24"/>
          <w:szCs w:val="24"/>
        </w:rPr>
        <w:t>Reinfelder</w:t>
      </w:r>
      <w:proofErr w:type="spellEnd"/>
      <w:r w:rsidRPr="00686BA4">
        <w:rPr>
          <w:rFonts w:ascii="Times New Roman" w:eastAsia="Times New Roman" w:hAnsi="Times New Roman" w:cs="Times New Roman"/>
          <w:color w:val="000000" w:themeColor="text1"/>
          <w:sz w:val="24"/>
          <w:szCs w:val="24"/>
        </w:rPr>
        <w:t xml:space="preserve">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(2014), suggesting that app usage-related consequences and their subsequent awareness among Apple users were lower compared to Android users, which indicated that system-level awareness and practical knowledge of smartphone devices were more robust in Android users. This naturally reflects another driver that encourages loyalty among Apple users.</w:t>
      </w:r>
    </w:p>
    <w:p w14:paraId="5776DEA1" w14:textId="77777777" w:rsidR="007701C1" w:rsidRPr="00686BA4" w:rsidRDefault="00000000">
      <w:pPr>
        <w:spacing w:before="240" w:after="24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However, loyalty is also inhibited against smartphone brands like Apple, which I have observed in nominal discussions in current literature. Research focus from Huang and Au (2023) exploring users' social validation needs between Android and Apple users particularly suggested a predictive behaviour of brand defence recourse, indicating the avenue for brand oppositional loyalty behaviour that was examined by Cheng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(2024). However, such oppositional behaviour and brand defence tendencies can also be interpreted as determinants of online disconnect among consumer bases. As researchers investigated the relationship between platform ecosystem complexity and uniformity and its subsequent impact on software experience superiority, the narrative of customer satisfaction and dissatisfaction discourse towards Apple's IOS ecosystem appears as a notable factor hindering loyalty (Kapoor and Agarwal, 2017). This is further corroborated in the works of Evinger (2024) as well, which showcased how Apple's enclosed ecosystem not only created the aforementioned software superiority but also introduced restrictions in consumer flexibility and freedom of choice in many aspects. Research contributions from researchers like Ivanov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(2021) particularly draw attention to the fact that consumers often acknowledge that we often perceive premium pricing being a detriment for Apple products, but ultimately still commit to repurchasing due to loyalty behaviours. This suggests that even in the presence of determinants of loyalty, the Apple ecosystem has significantly influenced customers' inability or unwillingness to explore alternatives. This identifies an effective gap in the current research scope of examining a balanced market with both Apple and Android ecosystems being present moderately to determine how loyalty </w:t>
      </w:r>
      <w:proofErr w:type="gramStart"/>
      <w:r w:rsidRPr="00686BA4">
        <w:rPr>
          <w:rFonts w:ascii="Times New Roman" w:eastAsia="Times New Roman" w:hAnsi="Times New Roman" w:cs="Times New Roman"/>
          <w:color w:val="000000" w:themeColor="text1"/>
          <w:sz w:val="24"/>
          <w:szCs w:val="24"/>
        </w:rPr>
        <w:t>drivers</w:t>
      </w:r>
      <w:proofErr w:type="gramEnd"/>
      <w:r w:rsidRPr="00686BA4">
        <w:rPr>
          <w:rFonts w:ascii="Times New Roman" w:eastAsia="Times New Roman" w:hAnsi="Times New Roman" w:cs="Times New Roman"/>
          <w:color w:val="000000" w:themeColor="text1"/>
          <w:sz w:val="24"/>
          <w:szCs w:val="24"/>
        </w:rPr>
        <w:t xml:space="preserve"> fare.</w:t>
      </w:r>
    </w:p>
    <w:p w14:paraId="0647A174" w14:textId="77777777" w:rsidR="007701C1" w:rsidRPr="00686BA4" w:rsidRDefault="00000000">
      <w:pPr>
        <w:pStyle w:val="Heading2"/>
        <w:rPr>
          <w:color w:val="000000" w:themeColor="text1"/>
        </w:rPr>
      </w:pPr>
      <w:bookmarkStart w:id="21" w:name="_klsaypdqvbp0" w:colFirst="0" w:colLast="0"/>
      <w:bookmarkEnd w:id="21"/>
      <w:r w:rsidRPr="00686BA4">
        <w:rPr>
          <w:color w:val="000000" w:themeColor="text1"/>
        </w:rPr>
        <w:t>2.6 Theoretical Perspective</w:t>
      </w:r>
    </w:p>
    <w:p w14:paraId="0509A640" w14:textId="77777777" w:rsidR="007701C1" w:rsidRPr="00686BA4" w:rsidRDefault="00000000">
      <w:pPr>
        <w:pStyle w:val="Heading3"/>
        <w:rPr>
          <w:color w:val="000000" w:themeColor="text1"/>
        </w:rPr>
      </w:pPr>
      <w:bookmarkStart w:id="22" w:name="_m06z8hlj5qk" w:colFirst="0" w:colLast="0"/>
      <w:bookmarkEnd w:id="22"/>
      <w:r w:rsidRPr="00686BA4">
        <w:rPr>
          <w:color w:val="000000" w:themeColor="text1"/>
        </w:rPr>
        <w:t>2.6.1 Two-Dimensional Loyalty Theory</w:t>
      </w:r>
    </w:p>
    <w:p w14:paraId="5E3BA72F" w14:textId="77777777" w:rsidR="007701C1" w:rsidRPr="00686BA4" w:rsidRDefault="00000000">
      <w:pPr>
        <w:spacing w:before="240" w:after="24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lastRenderedPageBreak/>
        <w:t xml:space="preserve">The principle of two-dimensional loyalty theory is described to be the two different dynamic factors contributing towards the same individual's loyalty sentiment (Chai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2015). The theoretical framework suggests that determining customer loyalty through repurchase intention is not viable since that only reflects the behavioural loyalty sentiments of the individual. The attitudinal loyalty is also important; the underlying reason or attitude, or even the emotional factor contributing to the repurchase intention, should also matter and should link to the behavioural loyalty to define true loyalty (Chai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2015).</w:t>
      </w:r>
    </w:p>
    <w:p w14:paraId="3189B049" w14:textId="77777777" w:rsidR="007701C1" w:rsidRPr="00686BA4" w:rsidRDefault="00000000">
      <w:pPr>
        <w:spacing w:before="240" w:after="240" w:line="36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noProof/>
          <w:color w:val="000000" w:themeColor="text1"/>
          <w:sz w:val="24"/>
          <w:szCs w:val="24"/>
        </w:rPr>
        <w:drawing>
          <wp:inline distT="114300" distB="114300" distL="114300" distR="114300" wp14:anchorId="6FEF3DD5" wp14:editId="48241854">
            <wp:extent cx="3152775" cy="1447800"/>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3152775" cy="1447800"/>
                    </a:xfrm>
                    <a:prstGeom prst="rect">
                      <a:avLst/>
                    </a:prstGeom>
                    <a:ln/>
                  </pic:spPr>
                </pic:pic>
              </a:graphicData>
            </a:graphic>
          </wp:inline>
        </w:drawing>
      </w:r>
    </w:p>
    <w:p w14:paraId="0A3C9DD1" w14:textId="77777777" w:rsidR="007701C1" w:rsidRPr="00686BA4" w:rsidRDefault="00000000">
      <w:pPr>
        <w:pStyle w:val="Heading4"/>
        <w:rPr>
          <w:color w:val="000000" w:themeColor="text1"/>
        </w:rPr>
      </w:pPr>
      <w:bookmarkStart w:id="23" w:name="_o9tnaoaqemrt" w:colFirst="0" w:colLast="0"/>
      <w:bookmarkEnd w:id="23"/>
      <w:r w:rsidRPr="00686BA4">
        <w:rPr>
          <w:color w:val="000000" w:themeColor="text1"/>
        </w:rPr>
        <w:t>Figure 2.1: Two-Dimensional Loyalty Theory</w:t>
      </w:r>
    </w:p>
    <w:p w14:paraId="527EFE5E" w14:textId="77777777" w:rsidR="007701C1" w:rsidRPr="00686BA4" w:rsidRDefault="00000000">
      <w:pPr>
        <w:spacing w:before="240" w:after="240" w:line="36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(Source: </w:t>
      </w:r>
      <w:proofErr w:type="spellStart"/>
      <w:r w:rsidRPr="00686BA4">
        <w:rPr>
          <w:rFonts w:ascii="Times New Roman" w:eastAsia="Times New Roman" w:hAnsi="Times New Roman" w:cs="Times New Roman"/>
          <w:color w:val="000000" w:themeColor="text1"/>
          <w:sz w:val="24"/>
          <w:szCs w:val="24"/>
        </w:rPr>
        <w:t>TaghiPourian</w:t>
      </w:r>
      <w:proofErr w:type="spellEnd"/>
      <w:r w:rsidRPr="00686BA4">
        <w:rPr>
          <w:rFonts w:ascii="Times New Roman" w:eastAsia="Times New Roman" w:hAnsi="Times New Roman" w:cs="Times New Roman"/>
          <w:color w:val="000000" w:themeColor="text1"/>
          <w:sz w:val="24"/>
          <w:szCs w:val="24"/>
        </w:rPr>
        <w:t xml:space="preserve"> and Bakhsh, 2015)</w:t>
      </w:r>
    </w:p>
    <w:p w14:paraId="6CF132C3" w14:textId="77777777" w:rsidR="007701C1" w:rsidRPr="00686BA4" w:rsidRDefault="00000000">
      <w:pPr>
        <w:spacing w:before="240" w:after="24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b/>
          <w:bCs/>
          <w:color w:val="000000" w:themeColor="text1"/>
          <w:sz w:val="24"/>
          <w:szCs w:val="24"/>
        </w:rPr>
        <w:t>Justification for Theoretical Relevance</w:t>
      </w:r>
      <w:r w:rsidRPr="00686BA4">
        <w:rPr>
          <w:rFonts w:ascii="Times New Roman" w:eastAsia="Times New Roman" w:hAnsi="Times New Roman" w:cs="Times New Roman"/>
          <w:color w:val="000000" w:themeColor="text1"/>
          <w:sz w:val="24"/>
          <w:szCs w:val="24"/>
        </w:rPr>
        <w:t>: While common frameworks, such as the theory of planned behaviour, offer some explanation or loyalty sentiments and their interaction, the two-dimensional loyalty theory outlines a much more nuanced observation for researching how customers can have dynamic sentiments towards a brand that can be defined as loyalty in two different ways (Ajzen, 1991). This research immensely benefits the study since examining the impact of Apple's brand image on customer loyalty will result in evidence that could be explained between behavioural and attitudinal loyalty to explore the limits of loyalty commitment from Apple’s customers.</w:t>
      </w:r>
    </w:p>
    <w:p w14:paraId="7C356224" w14:textId="77777777" w:rsidR="007701C1" w:rsidRPr="00686BA4" w:rsidRDefault="00000000">
      <w:pPr>
        <w:pStyle w:val="Heading3"/>
        <w:rPr>
          <w:color w:val="000000" w:themeColor="text1"/>
        </w:rPr>
      </w:pPr>
      <w:bookmarkStart w:id="24" w:name="_o88gekgo8wd2" w:colFirst="0" w:colLast="0"/>
      <w:bookmarkEnd w:id="24"/>
      <w:r w:rsidRPr="00686BA4">
        <w:rPr>
          <w:color w:val="000000" w:themeColor="text1"/>
        </w:rPr>
        <w:t>2.6.2 Customer-Based Brand Equity Model</w:t>
      </w:r>
    </w:p>
    <w:p w14:paraId="2702F04C" w14:textId="77777777" w:rsidR="007701C1" w:rsidRPr="00686BA4" w:rsidRDefault="00000000">
      <w:pPr>
        <w:spacing w:before="240" w:after="24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The application of the customer-based brand equity model offers a similarly novel approach by identifying 4 layers of engagement that help to support customers' relationship and perception towards the brand (Fayrene and Lee, 2011). The first level determines identity, which essentially links to the brand image factor for the study. The second layer represents meaning which is explored through this research emphasis on understanding the contextual evidence driving Apple's brand image and its perception idiot the 3rd layer represents brand </w:t>
      </w:r>
      <w:r w:rsidRPr="00686BA4">
        <w:rPr>
          <w:rFonts w:ascii="Times New Roman" w:eastAsia="Times New Roman" w:hAnsi="Times New Roman" w:cs="Times New Roman"/>
          <w:color w:val="000000" w:themeColor="text1"/>
          <w:sz w:val="24"/>
          <w:szCs w:val="24"/>
        </w:rPr>
        <w:lastRenderedPageBreak/>
        <w:t>response which explores how customers react in loyalty or satisfaction factors towards Apple And finally the 4th layer is the resonance which is explored in this research by the ideal characteristics of loyalty between Apple and its consumers.</w:t>
      </w:r>
    </w:p>
    <w:p w14:paraId="36C958C5" w14:textId="77777777" w:rsidR="007701C1" w:rsidRPr="00686BA4" w:rsidRDefault="00000000">
      <w:pPr>
        <w:spacing w:before="240" w:after="240" w:line="36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noProof/>
          <w:color w:val="000000" w:themeColor="text1"/>
          <w:sz w:val="24"/>
          <w:szCs w:val="24"/>
        </w:rPr>
        <w:drawing>
          <wp:inline distT="114300" distB="114300" distL="114300" distR="114300" wp14:anchorId="2BC62369" wp14:editId="6B494543">
            <wp:extent cx="4892513" cy="2383761"/>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4892513" cy="2383761"/>
                    </a:xfrm>
                    <a:prstGeom prst="rect">
                      <a:avLst/>
                    </a:prstGeom>
                    <a:ln/>
                  </pic:spPr>
                </pic:pic>
              </a:graphicData>
            </a:graphic>
          </wp:inline>
        </w:drawing>
      </w:r>
    </w:p>
    <w:p w14:paraId="655F4A24" w14:textId="77777777" w:rsidR="007701C1" w:rsidRPr="00686BA4" w:rsidRDefault="00000000">
      <w:pPr>
        <w:pStyle w:val="Heading4"/>
        <w:rPr>
          <w:color w:val="000000" w:themeColor="text1"/>
        </w:rPr>
      </w:pPr>
      <w:bookmarkStart w:id="25" w:name="_x2wajbyg4m36" w:colFirst="0" w:colLast="0"/>
      <w:bookmarkEnd w:id="25"/>
      <w:r w:rsidRPr="00686BA4">
        <w:rPr>
          <w:color w:val="000000" w:themeColor="text1"/>
        </w:rPr>
        <w:t>Figure 2.2: CBBE Model</w:t>
      </w:r>
    </w:p>
    <w:p w14:paraId="13AC3959" w14:textId="77777777" w:rsidR="007701C1" w:rsidRPr="00686BA4" w:rsidRDefault="00000000">
      <w:pPr>
        <w:spacing w:before="240" w:after="240" w:line="36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(Source: Tsui-Hsu Tsai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2014)</w:t>
      </w:r>
    </w:p>
    <w:p w14:paraId="5120BEE2" w14:textId="77777777" w:rsidR="007701C1" w:rsidRPr="00686BA4" w:rsidRDefault="00000000">
      <w:pPr>
        <w:spacing w:before="240" w:after="24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b/>
          <w:bCs/>
          <w:color w:val="000000" w:themeColor="text1"/>
          <w:sz w:val="24"/>
          <w:szCs w:val="24"/>
        </w:rPr>
        <w:t>Justification for Theoretical Relevance</w:t>
      </w:r>
      <w:r w:rsidRPr="00686BA4">
        <w:rPr>
          <w:rFonts w:ascii="Times New Roman" w:eastAsia="Times New Roman" w:hAnsi="Times New Roman" w:cs="Times New Roman"/>
          <w:color w:val="000000" w:themeColor="text1"/>
          <w:sz w:val="24"/>
          <w:szCs w:val="24"/>
        </w:rPr>
        <w:t>: While research frameworks with a deductive approach have previously established theoretical conformity to explain customer behavioural and psychological relational factors, exploring how existing evidence in the smartphone market reflects across these four layers of customer-based brand equity estimates can provide a novel understanding of the nature of the relationship that Apple customers and non-customers have with the brand.</w:t>
      </w:r>
    </w:p>
    <w:p w14:paraId="7047BCBD" w14:textId="77777777" w:rsidR="007701C1" w:rsidRPr="00686BA4" w:rsidRDefault="00000000">
      <w:pPr>
        <w:pStyle w:val="Heading2"/>
        <w:rPr>
          <w:color w:val="000000" w:themeColor="text1"/>
        </w:rPr>
      </w:pPr>
      <w:bookmarkStart w:id="26" w:name="_wzzqm528hl9o" w:colFirst="0" w:colLast="0"/>
      <w:bookmarkEnd w:id="26"/>
      <w:r w:rsidRPr="00686BA4">
        <w:rPr>
          <w:color w:val="000000" w:themeColor="text1"/>
        </w:rPr>
        <w:t>2.7 Gap in the Literature</w:t>
      </w:r>
    </w:p>
    <w:p w14:paraId="0B209A4C" w14:textId="77777777" w:rsidR="007701C1" w:rsidRPr="00686BA4" w:rsidRDefault="00000000">
      <w:pPr>
        <w:spacing w:before="240" w:after="24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The literature review has prominently examined the key drivers of customer engagement stemming from brand image, presenting arguments that favour Apple’s brand perception with quality and service association (Adnan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2021). The research has also presented arguments favouring Apple's post-purchase engagement and service quality association to indirectly link loyalty estimates by virtue of increased customer satisfaction (Owusu and Omari-Sasu, 2025). The research literature has also established a strong foundation on understanding the differentiating factors between Apple and its competitors that contextualise geographical, price-specific and other functional benefits and disadvantages dictating customer narrative and </w:t>
      </w:r>
      <w:r w:rsidRPr="00686BA4">
        <w:rPr>
          <w:rFonts w:ascii="Times New Roman" w:eastAsia="Times New Roman" w:hAnsi="Times New Roman" w:cs="Times New Roman"/>
          <w:color w:val="000000" w:themeColor="text1"/>
          <w:sz w:val="24"/>
          <w:szCs w:val="24"/>
        </w:rPr>
        <w:lastRenderedPageBreak/>
        <w:t xml:space="preserve">discourse (Mao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2020). Yet the literary observations throughout the section above do not bring attention to the potential for the loyalty sentiments and satisfaction to have a limit. The research literature discussing consumer loyalty sentiments has largely favoured a discussion of measuring or exploring the dynamics between loyalty triggers for brands, but not measuring the extent of the same. This has been a consistently reinforced sentiment throughout this research study and its rationale, arguing for a balanced observation of Apple's brand image and its impact on customer loyalty. Having identified the research gap, which is the lack of discussions on the limiting factors of customer loyalty and its subsequent relationship in the context of brand image-induced loyalty, this research explores this gap appropriately and presents the key findings to address this narrative.</w:t>
      </w:r>
    </w:p>
    <w:p w14:paraId="7CCBFDFE" w14:textId="77777777" w:rsidR="007701C1" w:rsidRPr="00686BA4" w:rsidRDefault="00000000">
      <w:pPr>
        <w:pStyle w:val="Heading2"/>
        <w:rPr>
          <w:color w:val="000000" w:themeColor="text1"/>
        </w:rPr>
      </w:pPr>
      <w:bookmarkStart w:id="27" w:name="_fp45gkn5oac0" w:colFirst="0" w:colLast="0"/>
      <w:bookmarkEnd w:id="27"/>
      <w:r w:rsidRPr="00686BA4">
        <w:rPr>
          <w:color w:val="000000" w:themeColor="text1"/>
        </w:rPr>
        <w:t>2.8 Chapter Summary</w:t>
      </w:r>
    </w:p>
    <w:p w14:paraId="38DBF5CE" w14:textId="77777777" w:rsidR="007701C1" w:rsidRPr="00686BA4" w:rsidRDefault="00000000">
      <w:pPr>
        <w:spacing w:before="240" w:after="24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In summary, this research literature has presented key evidence that has already been explored in the industry to determine how consumer loyalty sentiments are influenced by brand image for Apple and other broader organisational contexts. The literature has largely supported the idea that customer satisfaction, brand characteristics and product or service-related features mostly lead to customer satisfaction and alignment with expectations that in turn lead to better commitment and loyalty sentiments. However, the research literature gap has acknowledged the lack of discussion on how such loyalty sentiments limit themselves. Based on the observation, the research rationale for this study has been reiterated and justified.</w:t>
      </w:r>
    </w:p>
    <w:p w14:paraId="6971B57A" w14:textId="77777777" w:rsidR="007701C1" w:rsidRPr="00686BA4" w:rsidRDefault="007701C1">
      <w:pPr>
        <w:spacing w:before="240" w:line="360" w:lineRule="auto"/>
        <w:jc w:val="both"/>
        <w:rPr>
          <w:rFonts w:ascii="Times New Roman" w:eastAsia="Times New Roman" w:hAnsi="Times New Roman" w:cs="Times New Roman"/>
          <w:color w:val="000000" w:themeColor="text1"/>
          <w:sz w:val="24"/>
          <w:szCs w:val="24"/>
        </w:rPr>
      </w:pPr>
    </w:p>
    <w:p w14:paraId="4A4BFAC3" w14:textId="77777777" w:rsidR="007701C1" w:rsidRPr="00686BA4" w:rsidRDefault="007701C1">
      <w:pPr>
        <w:spacing w:before="240" w:after="240" w:line="360" w:lineRule="auto"/>
        <w:jc w:val="both"/>
        <w:rPr>
          <w:rFonts w:ascii="Times New Roman" w:eastAsia="Times New Roman" w:hAnsi="Times New Roman" w:cs="Times New Roman"/>
          <w:color w:val="000000" w:themeColor="text1"/>
          <w:sz w:val="24"/>
          <w:szCs w:val="24"/>
        </w:rPr>
      </w:pPr>
    </w:p>
    <w:p w14:paraId="5FDFE4D4" w14:textId="77777777" w:rsidR="007701C1" w:rsidRPr="00686BA4" w:rsidRDefault="00000000">
      <w:pPr>
        <w:rPr>
          <w:rFonts w:ascii="Times New Roman" w:eastAsia="Times New Roman" w:hAnsi="Times New Roman" w:cs="Times New Roman"/>
          <w:color w:val="000000" w:themeColor="text1"/>
          <w:sz w:val="24"/>
          <w:szCs w:val="24"/>
        </w:rPr>
      </w:pPr>
      <w:r w:rsidRPr="00686BA4">
        <w:rPr>
          <w:color w:val="000000" w:themeColor="text1"/>
        </w:rPr>
        <w:br w:type="page"/>
      </w:r>
    </w:p>
    <w:p w14:paraId="2B5A78A0" w14:textId="77777777" w:rsidR="007701C1" w:rsidRPr="00686BA4" w:rsidRDefault="00000000">
      <w:pPr>
        <w:pStyle w:val="Heading1"/>
        <w:rPr>
          <w:color w:val="000000" w:themeColor="text1"/>
        </w:rPr>
      </w:pPr>
      <w:bookmarkStart w:id="28" w:name="_29vc559vjvzd" w:colFirst="0" w:colLast="0"/>
      <w:bookmarkEnd w:id="28"/>
      <w:r w:rsidRPr="00686BA4">
        <w:rPr>
          <w:color w:val="000000" w:themeColor="text1"/>
        </w:rPr>
        <w:lastRenderedPageBreak/>
        <w:t>Chapter 3: Methodology</w:t>
      </w:r>
    </w:p>
    <w:p w14:paraId="48D26346" w14:textId="77777777" w:rsidR="007701C1" w:rsidRPr="00686BA4" w:rsidRDefault="00000000">
      <w:pPr>
        <w:pStyle w:val="Heading2"/>
        <w:rPr>
          <w:color w:val="000000" w:themeColor="text1"/>
        </w:rPr>
      </w:pPr>
      <w:bookmarkStart w:id="29" w:name="_e64icr2hz14n" w:colFirst="0" w:colLast="0"/>
      <w:bookmarkEnd w:id="29"/>
      <w:r w:rsidRPr="00686BA4">
        <w:rPr>
          <w:color w:val="000000" w:themeColor="text1"/>
        </w:rPr>
        <w:t>3.1 Chapter Introduction</w:t>
      </w:r>
    </w:p>
    <w:p w14:paraId="4A374367"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This discusses the methodology for the research of Apple Inc. Investigating how the brand image of Apple affects customer loyalty has been the focus of this section. This section includes the design and philosophy of the research method that is most appropriate. Moreover, the detailed process of data collection and data analysis techniques is examined and justified as well.</w:t>
      </w:r>
    </w:p>
    <w:p w14:paraId="4521B17E" w14:textId="77777777" w:rsidR="007701C1" w:rsidRPr="00686BA4" w:rsidRDefault="00000000">
      <w:pPr>
        <w:pStyle w:val="Heading2"/>
        <w:rPr>
          <w:color w:val="000000" w:themeColor="text1"/>
        </w:rPr>
      </w:pPr>
      <w:bookmarkStart w:id="30" w:name="_z4ve6k49covh" w:colFirst="0" w:colLast="0"/>
      <w:bookmarkEnd w:id="30"/>
      <w:r w:rsidRPr="00686BA4">
        <w:rPr>
          <w:color w:val="000000" w:themeColor="text1"/>
        </w:rPr>
        <w:t>3.2 Research Philosophy</w:t>
      </w:r>
    </w:p>
    <w:p w14:paraId="38A2F7E7"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An important factor of axiology is its ability to discuss the underlying concepts and values that link the belief and its subsequently influenced choices perception in a social context (Killam, 2013). This research aimed to determine brand image-related consequences for an organisation like Apple, with intense focus and importance given towards its brand perception, which means that evidence and the source knowledge for the study needed to be examined from the perspective of social constructs and perceptions of individual beliefs of customers. Since researchers like Abowitz and Toole (2010) talk about the consideration of research methodology to determine the research validity and reliability, the importance of axiology in determining the same validity and reliability of this research has therefore been crucial.</w:t>
      </w:r>
    </w:p>
    <w:p w14:paraId="5F0D3D8C"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The research philosophy of axiology is followed in this study. This was because axiology suggests that the approach to gathering knowledge and finding its relevance in the context of personal beliefs and perspectives is important (Aliyu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2015). In this study, the findings acknowledged the relevance of inquiring into evidence about the relationship between Apple's brand image and customer loyalty. Due to the focus on individual beliefs, axiology allowed this research to understand the limits of the relationship between Apple’s brand image and customer loyalty. Although ontology focuses on reality being observed objectively, this research used secondary data that can be prone to bias. As such, ontology was not applicable (Guarino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2009). Having determined the methodological weakness of ontology in terms of philosophical outlook, the axiology approach has found significant importance for this research.</w:t>
      </w:r>
    </w:p>
    <w:p w14:paraId="19FEFB87" w14:textId="77777777" w:rsidR="007701C1" w:rsidRPr="00686BA4" w:rsidRDefault="00000000">
      <w:pPr>
        <w:pStyle w:val="Heading3"/>
        <w:rPr>
          <w:color w:val="000000" w:themeColor="text1"/>
        </w:rPr>
      </w:pPr>
      <w:bookmarkStart w:id="31" w:name="_acch5s6i3ep4" w:colFirst="0" w:colLast="0"/>
      <w:bookmarkEnd w:id="31"/>
      <w:r w:rsidRPr="00686BA4">
        <w:rPr>
          <w:color w:val="000000" w:themeColor="text1"/>
        </w:rPr>
        <w:t>3.2.1 Paradigm</w:t>
      </w:r>
    </w:p>
    <w:p w14:paraId="66043173"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lastRenderedPageBreak/>
        <w:t xml:space="preserve">The research paradigm described the belief system of the researcher that influences the approach and choices in the method. This research has adopted a critical realism paradigm where it is accepted that knowledge about any subject can be influenced by other external factors. Even though the truth of the subject can exist on its own, it is difficult to identify it (Lawani, 2021). This research used both quantitative and qualitative data, such as graphs, written report information together to answer the research question. This was why critical realism is suitable. Since positivist philosophy dealt with only scientific data that is very objective and interpretivism needed qualitative data from multiple sources, neither was applicable here (White, 2000; </w:t>
      </w:r>
      <w:proofErr w:type="spellStart"/>
      <w:r w:rsidRPr="00686BA4">
        <w:rPr>
          <w:rFonts w:ascii="Times New Roman" w:eastAsia="Times New Roman" w:hAnsi="Times New Roman" w:cs="Times New Roman"/>
          <w:color w:val="000000" w:themeColor="text1"/>
          <w:sz w:val="24"/>
          <w:szCs w:val="24"/>
        </w:rPr>
        <w:t>Alharahsheh</w:t>
      </w:r>
      <w:proofErr w:type="spellEnd"/>
      <w:r w:rsidRPr="00686BA4">
        <w:rPr>
          <w:rFonts w:ascii="Times New Roman" w:eastAsia="Times New Roman" w:hAnsi="Times New Roman" w:cs="Times New Roman"/>
          <w:color w:val="000000" w:themeColor="text1"/>
          <w:sz w:val="24"/>
          <w:szCs w:val="24"/>
        </w:rPr>
        <w:t xml:space="preserve"> and Pius, 2020).</w:t>
      </w:r>
    </w:p>
    <w:p w14:paraId="49E9E696"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Additionally, it could also be stated that critical realism detects and understands phenomena occurring naturally using the underlying aspects or what is considered the real evidence, along with more observable aspects, which can be classified as the actual evidence to collect data, which is often empirical in nature (Bhaskar et al. 1998). In combination, critical realism philosophy helped to determine research from the perspective of the actual relations and interactions of an event or phenomenon, providing better and more accurate details instead of depending on only subjective or only objective data (Edgley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2016). As such, the critical realism paradigm was important for this study to differentiate from already conducted interpretivist or positivist research that has either focused too much on establishing a relationship between brand image and customer loyalty or has investigated in detail what causes brand image to create customer loyalty. Having stated the research purpose being to investigate the limit and extent of customer loyalty against Apple's brand image, this research benefited more from a critical realist perspective than either of the two mentioned methods.</w:t>
      </w:r>
    </w:p>
    <w:p w14:paraId="2D3FF238" w14:textId="77777777" w:rsidR="007701C1" w:rsidRPr="00686BA4" w:rsidRDefault="00000000">
      <w:pPr>
        <w:pStyle w:val="Heading3"/>
        <w:rPr>
          <w:color w:val="000000" w:themeColor="text1"/>
        </w:rPr>
      </w:pPr>
      <w:bookmarkStart w:id="32" w:name="_sil7mfoiehao" w:colFirst="0" w:colLast="0"/>
      <w:bookmarkEnd w:id="32"/>
      <w:r w:rsidRPr="00686BA4">
        <w:rPr>
          <w:color w:val="000000" w:themeColor="text1"/>
        </w:rPr>
        <w:t>3.2.2 Approach</w:t>
      </w:r>
    </w:p>
    <w:p w14:paraId="093C0D23"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An abductive research approach has been applied to this study. Unlike an inductive research approach, the abductive approach has allowed the evidence of the research being analysed to interact with developed theories independently based on evolving evidence to form its interpretation about the research subject (Hayes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2010). This research study used secondary mixed-method data to analyse and address the research questions. This made it difficult for theories to be decided beforehand and to use the evidence to prove the same theories in a linear format (White, 2000). This process is linked to the deductive approach (Johnson‐Laird, 2010). As such, the abductive approach appeared as a better-suited solution. </w:t>
      </w:r>
      <w:r w:rsidRPr="00686BA4">
        <w:rPr>
          <w:rFonts w:ascii="Times New Roman" w:eastAsia="Times New Roman" w:hAnsi="Times New Roman" w:cs="Times New Roman"/>
          <w:color w:val="000000" w:themeColor="text1"/>
          <w:sz w:val="24"/>
          <w:szCs w:val="24"/>
        </w:rPr>
        <w:lastRenderedPageBreak/>
        <w:t>The abductive reasoning also provided flexibility in the research to interpret the findings interchangeably with relevant theories to make stronger links.</w:t>
      </w:r>
    </w:p>
    <w:p w14:paraId="5FD0B36E"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Due to utilising mixed method data from secondary sources together, this research has not depended on theoretical frameworks to determine the structure of the research and its investigation (Norris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2005). The flexibility of not depending on the theoretical frameworks has directly impacted the research structure, leading to the utilisation of the abductive research approach principle. This was where the evidence was gathered to organically interpret its theoretical implications (</w:t>
      </w:r>
      <w:proofErr w:type="spellStart"/>
      <w:r w:rsidRPr="00686BA4">
        <w:rPr>
          <w:rFonts w:ascii="Times New Roman" w:eastAsia="Times New Roman" w:hAnsi="Times New Roman" w:cs="Times New Roman"/>
          <w:color w:val="000000" w:themeColor="text1"/>
          <w:sz w:val="24"/>
          <w:szCs w:val="24"/>
        </w:rPr>
        <w:t>Azungah</w:t>
      </w:r>
      <w:proofErr w:type="spellEnd"/>
      <w:r w:rsidRPr="00686BA4">
        <w:rPr>
          <w:rFonts w:ascii="Times New Roman" w:eastAsia="Times New Roman" w:hAnsi="Times New Roman" w:cs="Times New Roman"/>
          <w:color w:val="000000" w:themeColor="text1"/>
          <w:sz w:val="24"/>
          <w:szCs w:val="24"/>
        </w:rPr>
        <w:t>, 2018). Due to the requirement of this research being the investigation of Apple's brand image impacting customer loyalty and its extent, there has been limited benefit in following already established theoretical principles of consumer psychology. As such, there was room for adopting an abductive approach to examine spontaneous theoretical contributions of the research evidence. Thus, the importance of an abductive research approach can also be justified this way.</w:t>
      </w:r>
    </w:p>
    <w:p w14:paraId="64807A3F" w14:textId="77777777" w:rsidR="007701C1" w:rsidRPr="00686BA4" w:rsidRDefault="00000000">
      <w:pPr>
        <w:pStyle w:val="Heading3"/>
        <w:rPr>
          <w:color w:val="000000" w:themeColor="text1"/>
        </w:rPr>
      </w:pPr>
      <w:bookmarkStart w:id="33" w:name="_97xqyy87j9pz" w:colFirst="0" w:colLast="0"/>
      <w:bookmarkEnd w:id="33"/>
      <w:r w:rsidRPr="00686BA4">
        <w:rPr>
          <w:color w:val="000000" w:themeColor="text1"/>
        </w:rPr>
        <w:t>3.2.3 Research Method</w:t>
      </w:r>
    </w:p>
    <w:p w14:paraId="2FDEA352" w14:textId="77777777" w:rsidR="007701C1" w:rsidRPr="00686BA4" w:rsidRDefault="00000000">
      <w:pPr>
        <w:spacing w:before="24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This research used a secondary mixed method of research. It has been stated that the argument and inquiry for this research is the extent of customers' loyalty to Apple under the influence of its brand image. Inquiring about the research using either qualitative or quantitative methods would have affected bias in data differently (</w:t>
      </w:r>
      <w:proofErr w:type="spellStart"/>
      <w:r w:rsidRPr="00686BA4">
        <w:rPr>
          <w:rFonts w:ascii="Times New Roman" w:eastAsia="Times New Roman" w:hAnsi="Times New Roman" w:cs="Times New Roman"/>
          <w:color w:val="000000" w:themeColor="text1"/>
          <w:sz w:val="24"/>
          <w:szCs w:val="24"/>
        </w:rPr>
        <w:t>Krehenwinkel</w:t>
      </w:r>
      <w:proofErr w:type="spellEnd"/>
      <w:r w:rsidRPr="00686BA4">
        <w:rPr>
          <w:rFonts w:ascii="Times New Roman" w:eastAsia="Times New Roman" w:hAnsi="Times New Roman" w:cs="Times New Roman"/>
          <w:color w:val="000000" w:themeColor="text1"/>
          <w:sz w:val="24"/>
          <w:szCs w:val="24"/>
        </w:rPr>
        <w:t xml:space="preserve">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2017). In a qualitative study, the research would have been extremely subjective to customer perception only, completely ignoring Apple's perspective on how brand image and its corporate efforts lead to consumer decision making (Collier and Mahoney, 1996). Had this research focused on a quantitative study, the method would have been biased towards only scientific accuracy, not providing any clarity on the interactions and motivators behind customer choices (Van Raan, 1998). Both of these weaknesses are covered in a qualitative and quantitative combination strategy, which incorporates both customer perspective and contextual data to answer the objectives.</w:t>
      </w:r>
    </w:p>
    <w:p w14:paraId="0B2C51DD" w14:textId="77777777" w:rsidR="007701C1" w:rsidRPr="00686BA4" w:rsidRDefault="00000000">
      <w:pPr>
        <w:pStyle w:val="Heading3"/>
        <w:rPr>
          <w:color w:val="000000" w:themeColor="text1"/>
        </w:rPr>
      </w:pPr>
      <w:bookmarkStart w:id="34" w:name="_db6pi5nptdyy" w:colFirst="0" w:colLast="0"/>
      <w:bookmarkEnd w:id="34"/>
      <w:r w:rsidRPr="00686BA4">
        <w:rPr>
          <w:color w:val="000000" w:themeColor="text1"/>
        </w:rPr>
        <w:t>3.2.4 Design</w:t>
      </w:r>
    </w:p>
    <w:p w14:paraId="3E4D534B"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Since this research followed a mixed-method approach, a case study design was suitable. Due to this methodological approach, this study has included both quantitative and qualitative evidence to showcase the customer relationship with Apple Inc. and its effect on their loyalty. This made the design choice complicated as it is benefiting from both number-based and text-based data instead of choosing only one. A case study design simply focused on the actual </w:t>
      </w:r>
      <w:r w:rsidRPr="00686BA4">
        <w:rPr>
          <w:rFonts w:ascii="Times New Roman" w:eastAsia="Times New Roman" w:hAnsi="Times New Roman" w:cs="Times New Roman"/>
          <w:color w:val="000000" w:themeColor="text1"/>
          <w:sz w:val="24"/>
          <w:szCs w:val="24"/>
        </w:rPr>
        <w:lastRenderedPageBreak/>
        <w:t>observations of an organisation or a phenomenon in a simple descriptive manner to offer more knowledge and details (Yin, 2009). This design was not restricted by the usage of quantitative or qualitative data together (White, 2000). This is why a case study design was considered to be much more useful and simpler for this topic. Using a case study design, this research has freely presented information such as Apple's business strategy on ensuring quality of service and product innovation as text-based information. The design has also allowed the study to present graphical information that showcases customers' perception of Apple products compared to other brands. Due to this flexibility, both text and number-based information are combined to provide a detailed understanding of how Apple is managing its brand image to gain loyalty.</w:t>
      </w:r>
    </w:p>
    <w:p w14:paraId="37812D14"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The importance of the case study research design is its ability to offer the flexibility of combining both qualitative and quantitative secondary data in a mixed-method format. Due to the biased nature of either qualitative or quantitative research, it has been justified that a combination of both numeric and context-based textual data is needed (</w:t>
      </w:r>
      <w:proofErr w:type="spellStart"/>
      <w:r w:rsidRPr="00686BA4">
        <w:rPr>
          <w:rFonts w:ascii="Times New Roman" w:eastAsia="Times New Roman" w:hAnsi="Times New Roman" w:cs="Times New Roman"/>
          <w:color w:val="000000" w:themeColor="text1"/>
          <w:sz w:val="24"/>
          <w:szCs w:val="24"/>
        </w:rPr>
        <w:t>Krehenwinkel</w:t>
      </w:r>
      <w:proofErr w:type="spellEnd"/>
      <w:r w:rsidRPr="00686BA4">
        <w:rPr>
          <w:rFonts w:ascii="Times New Roman" w:eastAsia="Times New Roman" w:hAnsi="Times New Roman" w:cs="Times New Roman"/>
          <w:color w:val="000000" w:themeColor="text1"/>
          <w:sz w:val="24"/>
          <w:szCs w:val="24"/>
        </w:rPr>
        <w:t xml:space="preserve"> et al. 2017). Although a purely quantitative or qualitative research would have benefited from either an exploratory or explanatory research design choice. This would have allowed this study to examine either new insights or more detailed observations about an existing phenomenon (Thomas and Lawal, 2020; Toyon, 2021). However, the combination of both types of data has introduced the requirement for appropriate evaluation of both data formats (Guetterman and Fetters, 2018). The flexibility offered by a case study design approach allows multiple context-specific real-world evidence to be observed across different formats and methods, supporting this research inquiry appropriately. As such, the case study approach has been justified for this research purpose.</w:t>
      </w:r>
    </w:p>
    <w:p w14:paraId="71AB2105" w14:textId="77777777" w:rsidR="007701C1" w:rsidRPr="00686BA4" w:rsidRDefault="00000000">
      <w:pPr>
        <w:pStyle w:val="Heading3"/>
        <w:rPr>
          <w:color w:val="000000" w:themeColor="text1"/>
        </w:rPr>
      </w:pPr>
      <w:bookmarkStart w:id="35" w:name="_w72ao3ltn4jf" w:colFirst="0" w:colLast="0"/>
      <w:bookmarkEnd w:id="35"/>
      <w:r w:rsidRPr="00686BA4">
        <w:rPr>
          <w:color w:val="000000" w:themeColor="text1"/>
        </w:rPr>
        <w:t>3.2.5 Time Horizon</w:t>
      </w:r>
    </w:p>
    <w:p w14:paraId="4D1EA4F7"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A cross-sectional time horizon was selected for this research. The Time horizon suggests the length or duration of the research study's investigation (White, 2000). In other words, the time horizon of the research decides if the study is investigating any subject for a certain period of time or just for a single point in time (Rindfleisch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2008). This research used a cross-sectional time horizon because this topic only focuses on the impact of Apple's brand image on customer loyalty perception at just a single point in time in the current-day business environment. If this research were to focus on studying how customers' perceptions change over a period of 6 or 12 months, this research would have adopted a longitudinal time horizon.</w:t>
      </w:r>
    </w:p>
    <w:p w14:paraId="2BAB8427" w14:textId="77777777" w:rsidR="007701C1" w:rsidRPr="00686BA4" w:rsidRDefault="00000000">
      <w:pPr>
        <w:pStyle w:val="Heading2"/>
        <w:rPr>
          <w:color w:val="000000" w:themeColor="text1"/>
          <w:sz w:val="24"/>
          <w:szCs w:val="24"/>
        </w:rPr>
      </w:pPr>
      <w:bookmarkStart w:id="36" w:name="_yue7oper7zwp" w:colFirst="0" w:colLast="0"/>
      <w:bookmarkEnd w:id="36"/>
      <w:r w:rsidRPr="00686BA4">
        <w:rPr>
          <w:color w:val="000000" w:themeColor="text1"/>
        </w:rPr>
        <w:lastRenderedPageBreak/>
        <w:t>3.3 Data Collection</w:t>
      </w:r>
    </w:p>
    <w:p w14:paraId="6DF99FA3" w14:textId="77777777" w:rsidR="007701C1" w:rsidRPr="00686BA4" w:rsidRDefault="00000000">
      <w:pPr>
        <w:pStyle w:val="Heading3"/>
        <w:rPr>
          <w:color w:val="000000" w:themeColor="text1"/>
        </w:rPr>
      </w:pPr>
      <w:bookmarkStart w:id="37" w:name="_d5my5zyb2ts3" w:colFirst="0" w:colLast="0"/>
      <w:bookmarkEnd w:id="37"/>
      <w:r w:rsidRPr="00686BA4">
        <w:rPr>
          <w:color w:val="000000" w:themeColor="text1"/>
        </w:rPr>
        <w:t>3.3.1 Collection Method</w:t>
      </w:r>
    </w:p>
    <w:p w14:paraId="1C6E1765"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This research used a secondary data collection method to support a larger body of evidence from the UK smartphone industry. A secondary data collection method is when the researcher collects relevant evidence for their research questions from already available sources of data (Daas and Arends-Tóth, 2012). However, the secondary data collection process did not have the freedom to choose and personalise the data from the intended participants like primary research does (Mazhar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2021). By incorporating a secondary data collection method, this study has successfully eliminated the risk of multi-stakeholder inclusion that would have been required to conduct primary research for this topic. However, by the inclusion of existing evidence from industry publications relating to the consumer market for the smartphone segment and combining it with Apple's produced data pertaining to their business strategy as a whole, the research provided the required data points to make a strong argument on investigating how customers perceive Apple's brand image and how loyalty was shaped and broken across various characteristics.</w:t>
      </w:r>
    </w:p>
    <w:p w14:paraId="468435D0" w14:textId="77777777" w:rsidR="007701C1" w:rsidRPr="00686BA4" w:rsidRDefault="00000000">
      <w:pPr>
        <w:pStyle w:val="Heading3"/>
        <w:rPr>
          <w:color w:val="000000" w:themeColor="text1"/>
        </w:rPr>
      </w:pPr>
      <w:bookmarkStart w:id="38" w:name="_fvw4gcsjfc9y" w:colFirst="0" w:colLast="0"/>
      <w:bookmarkEnd w:id="38"/>
      <w:r w:rsidRPr="00686BA4">
        <w:rPr>
          <w:color w:val="000000" w:themeColor="text1"/>
        </w:rPr>
        <w:t>3.3.2 Data Sampling</w:t>
      </w:r>
    </w:p>
    <w:p w14:paraId="59114846"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For the data sampling technique, this research used a purposive sampling technique. Sampling technique is how the needed data for the research is identified and selected for the final analysis (</w:t>
      </w:r>
      <w:proofErr w:type="spellStart"/>
      <w:r w:rsidRPr="00686BA4">
        <w:rPr>
          <w:rFonts w:ascii="Times New Roman" w:eastAsia="Times New Roman" w:hAnsi="Times New Roman" w:cs="Times New Roman"/>
          <w:color w:val="000000" w:themeColor="text1"/>
          <w:sz w:val="24"/>
          <w:szCs w:val="24"/>
        </w:rPr>
        <w:t>Taherdoost</w:t>
      </w:r>
      <w:proofErr w:type="spellEnd"/>
      <w:r w:rsidRPr="00686BA4">
        <w:rPr>
          <w:rFonts w:ascii="Times New Roman" w:eastAsia="Times New Roman" w:hAnsi="Times New Roman" w:cs="Times New Roman"/>
          <w:color w:val="000000" w:themeColor="text1"/>
          <w:sz w:val="24"/>
          <w:szCs w:val="24"/>
        </w:rPr>
        <w:t xml:space="preserve">, 2016). A purposive sampling technique is when researchers focus on selecting their source of evidence intentionally to make sure only relevant information can be gathered (Nyimbili and Nyimbili, 2024). This is the opposite of a random sampling strategy, in which a researcher has to maintain a bias-free selection of data by randomly selecting the participants and data samples to make sure there is no intentional inclusion of data that the researcher wanted to be included (Noor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2022).</w:t>
      </w:r>
    </w:p>
    <w:p w14:paraId="070E8BDC" w14:textId="77777777" w:rsidR="007701C1" w:rsidRPr="00686BA4" w:rsidRDefault="00000000">
      <w:pPr>
        <w:pStyle w:val="Heading3"/>
        <w:rPr>
          <w:color w:val="000000" w:themeColor="text1"/>
        </w:rPr>
      </w:pPr>
      <w:bookmarkStart w:id="39" w:name="_lyesnpdanatz" w:colFirst="0" w:colLast="0"/>
      <w:bookmarkEnd w:id="39"/>
      <w:r w:rsidRPr="00686BA4">
        <w:rPr>
          <w:color w:val="000000" w:themeColor="text1"/>
        </w:rPr>
        <w:t>3.3.3 Data Sources</w:t>
      </w:r>
    </w:p>
    <w:p w14:paraId="54183603"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The data sources for this research included Statista for customer performance-related metrics on the UK smartphone industry. Mintel Industry report of the UK is also included to offer previously collected customer input on smartphone brands that include Apple. Finally, to provide Apple's perspective on this research, their annual report, along with their relevant sustainability and ESG publications and external case studies are included.</w:t>
      </w:r>
    </w:p>
    <w:p w14:paraId="3FDCE8AE" w14:textId="77777777" w:rsidR="007701C1" w:rsidRPr="00686BA4" w:rsidRDefault="00000000">
      <w:pPr>
        <w:pStyle w:val="Heading3"/>
        <w:rPr>
          <w:color w:val="000000" w:themeColor="text1"/>
        </w:rPr>
      </w:pPr>
      <w:bookmarkStart w:id="40" w:name="_c96qq0l9hc84" w:colFirst="0" w:colLast="0"/>
      <w:bookmarkEnd w:id="40"/>
      <w:r w:rsidRPr="00686BA4">
        <w:rPr>
          <w:color w:val="000000" w:themeColor="text1"/>
        </w:rPr>
        <w:lastRenderedPageBreak/>
        <w:t>3.3.4 Inclusion and Exclusion Criteria</w:t>
      </w:r>
    </w:p>
    <w:p w14:paraId="18D74204"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The inclusion and exclusion criteria for this data collection process have been used the following conditions to finalise data sources.</w:t>
      </w:r>
    </w:p>
    <w:p w14:paraId="150C4F06" w14:textId="77777777" w:rsidR="007701C1" w:rsidRPr="00686BA4" w:rsidRDefault="00000000">
      <w:pPr>
        <w:numPr>
          <w:ilvl w:val="0"/>
          <w:numId w:val="2"/>
        </w:num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Needed to contain the smartphone users' perception-related data.</w:t>
      </w:r>
    </w:p>
    <w:p w14:paraId="14405C2B" w14:textId="77777777" w:rsidR="007701C1" w:rsidRPr="00686BA4" w:rsidRDefault="00000000">
      <w:pPr>
        <w:numPr>
          <w:ilvl w:val="0"/>
          <w:numId w:val="2"/>
        </w:num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Information needed to be from the UK customers' perspective.</w:t>
      </w:r>
    </w:p>
    <w:p w14:paraId="041C9FF0" w14:textId="77777777" w:rsidR="007701C1" w:rsidRPr="00686BA4" w:rsidRDefault="00000000">
      <w:pPr>
        <w:numPr>
          <w:ilvl w:val="0"/>
          <w:numId w:val="2"/>
        </w:num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Data needed is no older than 2020.</w:t>
      </w:r>
    </w:p>
    <w:p w14:paraId="59306425"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 The exclusion criteria for research considered any information that did not meet the above three requirements.</w:t>
      </w:r>
    </w:p>
    <w:p w14:paraId="307ED4DB" w14:textId="77777777" w:rsidR="007701C1" w:rsidRPr="00686BA4" w:rsidRDefault="00000000">
      <w:pPr>
        <w:pStyle w:val="Heading2"/>
        <w:rPr>
          <w:color w:val="000000" w:themeColor="text1"/>
          <w:sz w:val="24"/>
          <w:szCs w:val="24"/>
        </w:rPr>
      </w:pPr>
      <w:bookmarkStart w:id="41" w:name="_83nhbdado8fe" w:colFirst="0" w:colLast="0"/>
      <w:bookmarkEnd w:id="41"/>
      <w:r w:rsidRPr="00686BA4">
        <w:rPr>
          <w:color w:val="000000" w:themeColor="text1"/>
        </w:rPr>
        <w:t>3.4 Data Analysis</w:t>
      </w:r>
    </w:p>
    <w:p w14:paraId="0CB8A13D"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This research used a simple descriptive secondary analysis technique. This research arrangement presented the data findings in order of the research inquiries and analytical interpretation of the evidence against the same question. Using a case study design approach has ensured that this research can freely present graphical data and text-based information to form an evaluation. As such, the data analysis technique for this research combines both statistical and text-based information to answer only the stated research questions (Wickham, 2019).</w:t>
      </w:r>
    </w:p>
    <w:p w14:paraId="220E662C"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First, the data sources are read and interpreted for an overview of the contents. Then the stated research questions are used to find relevant information that has the most accurate supporting data. In case of only one part of the research inquiry being supported with collected data, the remaining part of the research inquiry was independently searched from the source to combine both data to answer the research inquiry. For example, in order to answer the limit of customer loyalty towards Apple in the UK, this research used quantitative data from the Mintel Smartphone Industry Report 2025 to showcase the largest amount of money that UK customers are willing to spend on smartphones. Then Apple's pricing data on their smartphones is collected from their own publication and official site to compare and show if price is a limiting factor that might prevent customers from being loyal.</w:t>
      </w:r>
    </w:p>
    <w:p w14:paraId="1D7264A0"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Additionally, inquiring about customers' extent of loyalty towards Apple has been determined by interpreting the Mintel Consumer Market Report for the UK smartphone industry. The report has provided quantitative evidence on customers' willingness to pay different tiered </w:t>
      </w:r>
      <w:r w:rsidRPr="00686BA4">
        <w:rPr>
          <w:rFonts w:ascii="Times New Roman" w:eastAsia="Times New Roman" w:hAnsi="Times New Roman" w:cs="Times New Roman"/>
          <w:color w:val="000000" w:themeColor="text1"/>
          <w:sz w:val="24"/>
          <w:szCs w:val="24"/>
        </w:rPr>
        <w:lastRenderedPageBreak/>
        <w:t>amounts for smartphones, along with customers' perception of different smartphone brands across various categories such as affordability, appealing design and so on. By comparing the evidence of both quantitative matrices, the research findings could graphically present evidence showcasing the comparative performance of Apple's customer perception towards its brand characteristics and customers' purchase price sensitivity to showcase where customer limits in the UK market were reached. By combining quantitative data and qualitative evidence, this research successfully adopted the simple descriptive analysis method for effective discussion of research inquiries.</w:t>
      </w:r>
    </w:p>
    <w:p w14:paraId="488B2245" w14:textId="77777777" w:rsidR="007701C1" w:rsidRPr="00686BA4" w:rsidRDefault="00000000">
      <w:pPr>
        <w:pStyle w:val="Heading2"/>
        <w:rPr>
          <w:color w:val="000000" w:themeColor="text1"/>
        </w:rPr>
      </w:pPr>
      <w:bookmarkStart w:id="42" w:name="_qoynzuy66xxc" w:colFirst="0" w:colLast="0"/>
      <w:bookmarkEnd w:id="42"/>
      <w:r w:rsidRPr="00686BA4">
        <w:rPr>
          <w:color w:val="000000" w:themeColor="text1"/>
        </w:rPr>
        <w:t>3.5 Ethical Issues</w:t>
      </w:r>
    </w:p>
    <w:p w14:paraId="1CAE8A3C"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This research did not use human participants. As such, this research did not have to follow some ethical concerns, such as participant anonymity and informed consent (Artal and Rubenfeld, 2017). Participant consent and anonymity are used to ensure that the human participants who provided data for the research have been given complete assurance that their response will remain anonymous and that the data collection has only begun after they have given the researcher permission to do so. This research used already presented information from industry reports and publicly available sources. This is why the ethical concerns that this research followed included fair use of public information policies and acknowledgement of the terms and conditions from the information-sharing host site (Tripathy, 2013). This research ensured that the findings of the search did not use the industry reports and publicly hosted information for any negative purposes of harming the image of the Apple brand. Another ethical concern was the appropriate protection and deletion of data. With the GDPR compliance needed, this research used password protection to restrict access to these research materials (</w:t>
      </w:r>
      <w:proofErr w:type="spellStart"/>
      <w:r w:rsidRPr="00686BA4">
        <w:rPr>
          <w:rFonts w:ascii="Times New Roman" w:eastAsia="Times New Roman" w:hAnsi="Times New Roman" w:cs="Times New Roman"/>
          <w:color w:val="000000" w:themeColor="text1"/>
          <w:sz w:val="24"/>
          <w:szCs w:val="24"/>
        </w:rPr>
        <w:t>Vlahou</w:t>
      </w:r>
      <w:proofErr w:type="spellEnd"/>
      <w:r w:rsidRPr="00686BA4">
        <w:rPr>
          <w:rFonts w:ascii="Times New Roman" w:eastAsia="Times New Roman" w:hAnsi="Times New Roman" w:cs="Times New Roman"/>
          <w:color w:val="000000" w:themeColor="text1"/>
          <w:sz w:val="24"/>
          <w:szCs w:val="24"/>
        </w:rPr>
        <w:t xml:space="preserve">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2021). After the research was completed, these research materials were then permanently deleted to avoid misuse. During the research, these password-protected files are only accessible by the researcher and their mentor for maximum security.</w:t>
      </w:r>
    </w:p>
    <w:p w14:paraId="6EF9D91D" w14:textId="77777777" w:rsidR="007701C1" w:rsidRPr="00686BA4" w:rsidRDefault="00000000">
      <w:pPr>
        <w:pStyle w:val="Heading2"/>
        <w:rPr>
          <w:color w:val="000000" w:themeColor="text1"/>
        </w:rPr>
      </w:pPr>
      <w:bookmarkStart w:id="43" w:name="_1dzi8jwzxp0a" w:colFirst="0" w:colLast="0"/>
      <w:bookmarkEnd w:id="43"/>
      <w:r w:rsidRPr="00686BA4">
        <w:rPr>
          <w:color w:val="000000" w:themeColor="text1"/>
        </w:rPr>
        <w:t>3.6 Chapter Summary</w:t>
      </w:r>
    </w:p>
    <w:p w14:paraId="020B2C05"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This chapter has discussed how the research method is designed. The data collection process and its analysis technique are clearly presented to ensure the methodological process of this research is clear.</w:t>
      </w:r>
    </w:p>
    <w:p w14:paraId="01A46050" w14:textId="77777777" w:rsidR="007701C1" w:rsidRPr="00686BA4" w:rsidRDefault="00000000">
      <w:pPr>
        <w:rPr>
          <w:rFonts w:ascii="Times New Roman" w:eastAsia="Times New Roman" w:hAnsi="Times New Roman" w:cs="Times New Roman"/>
          <w:color w:val="000000" w:themeColor="text1"/>
          <w:sz w:val="24"/>
          <w:szCs w:val="24"/>
        </w:rPr>
      </w:pPr>
      <w:r w:rsidRPr="00686BA4">
        <w:rPr>
          <w:color w:val="000000" w:themeColor="text1"/>
        </w:rPr>
        <w:br w:type="page"/>
      </w:r>
    </w:p>
    <w:p w14:paraId="1A0F7BCA" w14:textId="77777777" w:rsidR="007701C1" w:rsidRPr="00686BA4" w:rsidRDefault="00000000">
      <w:pPr>
        <w:pStyle w:val="Heading1"/>
        <w:rPr>
          <w:color w:val="000000" w:themeColor="text1"/>
        </w:rPr>
      </w:pPr>
      <w:bookmarkStart w:id="44" w:name="_kb6k7wmg42ek" w:colFirst="0" w:colLast="0"/>
      <w:bookmarkEnd w:id="44"/>
      <w:r w:rsidRPr="00686BA4">
        <w:rPr>
          <w:color w:val="000000" w:themeColor="text1"/>
        </w:rPr>
        <w:lastRenderedPageBreak/>
        <w:t>Chapter 4: Data Analysis</w:t>
      </w:r>
    </w:p>
    <w:p w14:paraId="5F0CAAA0" w14:textId="77777777" w:rsidR="007701C1" w:rsidRPr="00686BA4" w:rsidRDefault="00000000">
      <w:pPr>
        <w:pStyle w:val="Heading2"/>
        <w:rPr>
          <w:color w:val="000000" w:themeColor="text1"/>
        </w:rPr>
      </w:pPr>
      <w:bookmarkStart w:id="45" w:name="_68cd5o9028k6" w:colFirst="0" w:colLast="0"/>
      <w:bookmarkEnd w:id="45"/>
      <w:r w:rsidRPr="00686BA4">
        <w:rPr>
          <w:color w:val="000000" w:themeColor="text1"/>
        </w:rPr>
        <w:t>4.1 Chapter Introduction</w:t>
      </w:r>
    </w:p>
    <w:p w14:paraId="03FA9653"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Having established the methodology of this research and the key argument for examining Apple's perception and its brand's best influence on customer loyalty in the UK market, the following data analysis uses the determined four objectives of this research as the primary structure to guide data extraction and transformation. This research has primarily inquired “to determine the UK customer’s perception of Apple’s brand image”, then “to evaluate the effect of Apple’s brand image on customer loyalty.” and “determine the extent of customer loyalty that Apple users are willing to reach” and finally, using the same evidence, “identify strategies for maintaining customer loyalty for the long term.”</w:t>
      </w:r>
    </w:p>
    <w:p w14:paraId="3F659DCF" w14:textId="77777777" w:rsidR="007701C1" w:rsidRPr="00686BA4" w:rsidRDefault="00000000">
      <w:pPr>
        <w:pStyle w:val="Heading2"/>
        <w:rPr>
          <w:color w:val="000000" w:themeColor="text1"/>
        </w:rPr>
      </w:pPr>
      <w:bookmarkStart w:id="46" w:name="_fysc04gy548b" w:colFirst="0" w:colLast="0"/>
      <w:bookmarkEnd w:id="46"/>
      <w:r w:rsidRPr="00686BA4">
        <w:rPr>
          <w:color w:val="000000" w:themeColor="text1"/>
        </w:rPr>
        <w:t>4.2 Data Findings</w:t>
      </w:r>
    </w:p>
    <w:p w14:paraId="3863D5C2" w14:textId="77777777" w:rsidR="007701C1" w:rsidRPr="00686BA4" w:rsidRDefault="00000000">
      <w:pPr>
        <w:pStyle w:val="Heading3"/>
        <w:rPr>
          <w:color w:val="000000" w:themeColor="text1"/>
        </w:rPr>
      </w:pPr>
      <w:bookmarkStart w:id="47" w:name="_4bboa628r4p8" w:colFirst="0" w:colLast="0"/>
      <w:bookmarkEnd w:id="47"/>
      <w:r w:rsidRPr="00686BA4">
        <w:rPr>
          <w:color w:val="000000" w:themeColor="text1"/>
        </w:rPr>
        <w:t>4.2.1 Data Size of Characteristics</w:t>
      </w:r>
    </w:p>
    <w:p w14:paraId="690C38DC"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For the purpose of conducting a comprehensive secondary data analysis with mixed-method data, this research has scoped out 4 dominant documents to gather the research data. First, the UK smartphone industry market from Mintel has extracted valuable mixed-method data primarily showcasing customers' perception towards Apple and its computers in the market, along with their purchase willingness considerations and behavioural intentions (Birch, 2025). Followed by this, the Statista 2025 report of Apple in the United Kingdom has also been extracted as a document outlining quantitative data regarding Apple's market prominence, success factors and growth against its competitors (Statista, 2025). Finally, additional market-specific responses and Apple's business strategy data are extracted from its official SEC filing document and its environmental impact report for 2025 (Apple, 2025a; Apple, 2025b). The volume of data screened across these 4 documents is then subsequently filtered further for research-specific alignment. Here, evidence is purposively screened to identify relevance to stated research objectives before proceeding with its analysis. On account of the Mintel UK smartphone market report incorporating its own methodology for participant sample independent of this research, the study has utilised 2000 UK consumers as its basis of data presentation, which also influences a significant part of this research outcome (Birch, 2025).</w:t>
      </w:r>
    </w:p>
    <w:p w14:paraId="14EE3168" w14:textId="77777777" w:rsidR="007701C1" w:rsidRPr="00686BA4" w:rsidRDefault="00000000">
      <w:pPr>
        <w:pStyle w:val="Heading3"/>
        <w:rPr>
          <w:color w:val="000000" w:themeColor="text1"/>
        </w:rPr>
      </w:pPr>
      <w:bookmarkStart w:id="48" w:name="_u3hogyabisfp" w:colFirst="0" w:colLast="0"/>
      <w:bookmarkEnd w:id="48"/>
      <w:r w:rsidRPr="00686BA4">
        <w:rPr>
          <w:color w:val="000000" w:themeColor="text1"/>
        </w:rPr>
        <w:t>4.2.2 Analysis Process</w:t>
      </w:r>
    </w:p>
    <w:p w14:paraId="10EA2253"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lastRenderedPageBreak/>
        <w:t>This research has adopted a simple descriptive analysis of mixed method data to present the key outcomes in the UK-specific market context. Utilising the stated research objectives, the primary trigger for data screening and filtering processes determines where the stated research objectives' relevance is checked against screened data from the outlined 4 documents’ outputs. This is then followed by isolating the key quantitative and qualitative evidence and presenting them through data visualisation methods such as graphs, charts and thematic tables.</w:t>
      </w:r>
    </w:p>
    <w:p w14:paraId="01337ED5"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Quantitative data in the form of graphical tables and charts were converted into visualised bar charts or column charts for easier visibility of key factors such as customer perception of Apple in comparison to its competitors, or Customer price sensitivity. These graphical data are accompanied by qualitative evidence, which is analysed by extracting key evidence outlining recurring observations across the four documents and associating a keyword as code for subsequent excerpts of evidence before grouping these codes into broader themes.</w:t>
      </w:r>
    </w:p>
    <w:p w14:paraId="2F955918" w14:textId="77777777" w:rsidR="007701C1" w:rsidRPr="00686BA4" w:rsidRDefault="00000000">
      <w:pPr>
        <w:pStyle w:val="Heading3"/>
        <w:rPr>
          <w:color w:val="000000" w:themeColor="text1"/>
        </w:rPr>
      </w:pPr>
      <w:bookmarkStart w:id="49" w:name="_pg0wl6zd9aio" w:colFirst="0" w:colLast="0"/>
      <w:bookmarkEnd w:id="49"/>
      <w:r w:rsidRPr="00686BA4">
        <w:rPr>
          <w:color w:val="000000" w:themeColor="text1"/>
        </w:rPr>
        <w:t>4.2.3 Quantitative Findings</w:t>
      </w:r>
    </w:p>
    <w:p w14:paraId="0F87AB8A"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Consumers in the UK are found to perceive Apple as the most premium brand, but at the same time highly overrated at 31%. In comparison, Apple is also perceived by customers to be highly desirable and moderately cutting-edge, but comparatively less desirable than Samsung and significantly less affordable than any of the other brands in the UK market (Birch, 2025).</w:t>
      </w:r>
    </w:p>
    <w:p w14:paraId="62CC867D" w14:textId="77777777" w:rsidR="007701C1" w:rsidRPr="00686BA4" w:rsidRDefault="00000000">
      <w:pPr>
        <w:spacing w:before="200" w:line="36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noProof/>
          <w:color w:val="000000" w:themeColor="text1"/>
          <w:sz w:val="24"/>
          <w:szCs w:val="24"/>
        </w:rPr>
        <w:drawing>
          <wp:inline distT="114300" distB="114300" distL="114300" distR="114300" wp14:anchorId="74F31E89" wp14:editId="2DE77012">
            <wp:extent cx="5319713" cy="2836591"/>
            <wp:effectExtent l="0" t="0" r="0" b="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5319713" cy="2836591"/>
                    </a:xfrm>
                    <a:prstGeom prst="rect">
                      <a:avLst/>
                    </a:prstGeom>
                    <a:ln/>
                  </pic:spPr>
                </pic:pic>
              </a:graphicData>
            </a:graphic>
          </wp:inline>
        </w:drawing>
      </w:r>
    </w:p>
    <w:p w14:paraId="5B505831" w14:textId="77777777" w:rsidR="007701C1" w:rsidRPr="00686BA4" w:rsidRDefault="00000000">
      <w:pPr>
        <w:pStyle w:val="Heading4"/>
        <w:rPr>
          <w:color w:val="000000" w:themeColor="text1"/>
        </w:rPr>
      </w:pPr>
      <w:bookmarkStart w:id="50" w:name="_2t1sz9huee52" w:colFirst="0" w:colLast="0"/>
      <w:bookmarkEnd w:id="50"/>
      <w:r w:rsidRPr="00686BA4">
        <w:rPr>
          <w:color w:val="000000" w:themeColor="text1"/>
        </w:rPr>
        <w:t>Figure 4.1: UK Perception of Brands</w:t>
      </w:r>
    </w:p>
    <w:p w14:paraId="34542BD0" w14:textId="77777777" w:rsidR="007701C1" w:rsidRPr="00686BA4" w:rsidRDefault="00000000">
      <w:pPr>
        <w:spacing w:before="200" w:line="36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(Source: Birch, 2025)</w:t>
      </w:r>
    </w:p>
    <w:p w14:paraId="1C21A681"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lastRenderedPageBreak/>
        <w:t>In terms of brands' direct perception, more than half of UK customers maintain priorities for established brand names for purchase, with Samsung and Apple leading in the market. This is closely followed by larger internal storage and camera functionalities as perceived functionalities that reflect customer perception and interest towards the smartphone brands (Birch, 2025).</w:t>
      </w:r>
    </w:p>
    <w:p w14:paraId="51FD5178" w14:textId="77777777" w:rsidR="007701C1" w:rsidRPr="00686BA4" w:rsidRDefault="00000000">
      <w:pPr>
        <w:spacing w:before="200" w:line="360" w:lineRule="auto"/>
        <w:jc w:val="center"/>
        <w:rPr>
          <w:rFonts w:ascii="Times New Roman" w:eastAsia="Times New Roman" w:hAnsi="Times New Roman" w:cs="Times New Roman"/>
          <w:b/>
          <w:bCs/>
          <w:color w:val="000000" w:themeColor="text1"/>
          <w:sz w:val="24"/>
          <w:szCs w:val="24"/>
        </w:rPr>
      </w:pPr>
      <w:r w:rsidRPr="00686BA4">
        <w:rPr>
          <w:rFonts w:ascii="Times New Roman" w:eastAsia="Times New Roman" w:hAnsi="Times New Roman" w:cs="Times New Roman"/>
          <w:b/>
          <w:bCs/>
          <w:noProof/>
          <w:color w:val="000000" w:themeColor="text1"/>
          <w:sz w:val="24"/>
          <w:szCs w:val="24"/>
        </w:rPr>
        <w:drawing>
          <wp:inline distT="114300" distB="114300" distL="114300" distR="114300" wp14:anchorId="22C33796" wp14:editId="36382F30">
            <wp:extent cx="5731200" cy="1625600"/>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5731200" cy="1625600"/>
                    </a:xfrm>
                    <a:prstGeom prst="rect">
                      <a:avLst/>
                    </a:prstGeom>
                    <a:ln/>
                  </pic:spPr>
                </pic:pic>
              </a:graphicData>
            </a:graphic>
          </wp:inline>
        </w:drawing>
      </w:r>
    </w:p>
    <w:p w14:paraId="7E2B41AE" w14:textId="77777777" w:rsidR="007701C1" w:rsidRPr="00686BA4" w:rsidRDefault="00000000">
      <w:pPr>
        <w:pStyle w:val="Heading4"/>
        <w:rPr>
          <w:color w:val="000000" w:themeColor="text1"/>
        </w:rPr>
      </w:pPr>
      <w:bookmarkStart w:id="51" w:name="_bqq5ihp7ayrt" w:colFirst="0" w:colLast="0"/>
      <w:bookmarkEnd w:id="51"/>
      <w:r w:rsidRPr="00686BA4">
        <w:rPr>
          <w:color w:val="000000" w:themeColor="text1"/>
        </w:rPr>
        <w:t>Figure 4.2: Key Features Driving Purchase of Smartphones</w:t>
      </w:r>
    </w:p>
    <w:p w14:paraId="5C83AF4A" w14:textId="77777777" w:rsidR="007701C1" w:rsidRPr="00686BA4" w:rsidRDefault="00000000">
      <w:pPr>
        <w:spacing w:before="200" w:line="36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(Source: Birch, 2025)</w:t>
      </w:r>
    </w:p>
    <w:p w14:paraId="42E8861F"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In terms of peripheral lead product growth and market engagement, Apple secures only the second spot in the UK market, overtaken by Samsung and closely followed by Sony (Statista, 2025). Customer perception towards wearable brands in the UK market is being led by Samsung, with close follow-up of Apple, indicating customer awareness towards both brands and ideal market co-existence in the wearable aspects. Whereas, brand name-driven customer perception indicates customer awareness towards both Samsung and Apple leaders to stricter competition and lower differentiation in brand image-led perception in the UK market (Birch, 2025).</w:t>
      </w:r>
    </w:p>
    <w:p w14:paraId="6D6E1DBD" w14:textId="77777777" w:rsidR="007701C1" w:rsidRPr="00686BA4" w:rsidRDefault="00000000">
      <w:pPr>
        <w:spacing w:before="200" w:line="360" w:lineRule="auto"/>
        <w:jc w:val="center"/>
        <w:rPr>
          <w:rFonts w:ascii="Times New Roman" w:eastAsia="Times New Roman" w:hAnsi="Times New Roman" w:cs="Times New Roman"/>
          <w:b/>
          <w:bCs/>
          <w:color w:val="000000" w:themeColor="text1"/>
          <w:sz w:val="24"/>
          <w:szCs w:val="24"/>
        </w:rPr>
      </w:pPr>
      <w:r w:rsidRPr="00686BA4">
        <w:rPr>
          <w:rFonts w:ascii="Times New Roman" w:eastAsia="Times New Roman" w:hAnsi="Times New Roman" w:cs="Times New Roman"/>
          <w:b/>
          <w:bCs/>
          <w:noProof/>
          <w:color w:val="000000" w:themeColor="text1"/>
          <w:sz w:val="24"/>
          <w:szCs w:val="24"/>
        </w:rPr>
        <w:lastRenderedPageBreak/>
        <w:drawing>
          <wp:inline distT="114300" distB="114300" distL="114300" distR="114300" wp14:anchorId="24771909" wp14:editId="08082485">
            <wp:extent cx="5731200" cy="4940300"/>
            <wp:effectExtent l="0" t="0" r="0" b="0"/>
            <wp:docPr id="1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5731200" cy="4940300"/>
                    </a:xfrm>
                    <a:prstGeom prst="rect">
                      <a:avLst/>
                    </a:prstGeom>
                    <a:ln/>
                  </pic:spPr>
                </pic:pic>
              </a:graphicData>
            </a:graphic>
          </wp:inline>
        </w:drawing>
      </w:r>
    </w:p>
    <w:p w14:paraId="3477CAA1" w14:textId="77777777" w:rsidR="007701C1" w:rsidRPr="00686BA4" w:rsidRDefault="00000000">
      <w:pPr>
        <w:pStyle w:val="Heading4"/>
        <w:rPr>
          <w:color w:val="000000" w:themeColor="text1"/>
        </w:rPr>
      </w:pPr>
      <w:bookmarkStart w:id="52" w:name="_804sx0ae1ncs" w:colFirst="0" w:colLast="0"/>
      <w:bookmarkEnd w:id="52"/>
      <w:r w:rsidRPr="00686BA4">
        <w:rPr>
          <w:color w:val="000000" w:themeColor="text1"/>
        </w:rPr>
        <w:t>Figure 4.3: Brand Popularity in Peripherals</w:t>
      </w:r>
    </w:p>
    <w:p w14:paraId="72A55CC6" w14:textId="77777777" w:rsidR="007701C1" w:rsidRPr="00686BA4" w:rsidRDefault="00000000">
      <w:pPr>
        <w:spacing w:before="200" w:line="36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(Source: Statista, 2025)</w:t>
      </w:r>
    </w:p>
    <w:p w14:paraId="4CE51369"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In terms of ownership rate of smartphone brands, Apple sees a declining trend in the UK market, with March 2023 marking a 40% ownership rate out of the sample population being reduced to 37% in March 2024 and 34% in March 2025 (Birch, 2025). This reflects customer loyalty friction towards Apple in the UK market despite a stronger overall market share.</w:t>
      </w:r>
    </w:p>
    <w:p w14:paraId="0B268A2D" w14:textId="77777777" w:rsidR="007701C1" w:rsidRPr="00686BA4" w:rsidRDefault="00000000">
      <w:pPr>
        <w:spacing w:before="200" w:line="360" w:lineRule="auto"/>
        <w:jc w:val="center"/>
        <w:rPr>
          <w:rFonts w:ascii="Times New Roman" w:eastAsia="Times New Roman" w:hAnsi="Times New Roman" w:cs="Times New Roman"/>
          <w:b/>
          <w:bCs/>
          <w:color w:val="000000" w:themeColor="text1"/>
          <w:sz w:val="24"/>
          <w:szCs w:val="24"/>
        </w:rPr>
      </w:pPr>
      <w:r w:rsidRPr="00686BA4">
        <w:rPr>
          <w:rFonts w:ascii="Times New Roman" w:eastAsia="Times New Roman" w:hAnsi="Times New Roman" w:cs="Times New Roman"/>
          <w:b/>
          <w:bCs/>
          <w:noProof/>
          <w:color w:val="000000" w:themeColor="text1"/>
          <w:sz w:val="24"/>
          <w:szCs w:val="24"/>
        </w:rPr>
        <w:lastRenderedPageBreak/>
        <w:drawing>
          <wp:inline distT="114300" distB="114300" distL="114300" distR="114300" wp14:anchorId="3B6DC946" wp14:editId="7DCF5CCA">
            <wp:extent cx="5731200" cy="2895600"/>
            <wp:effectExtent l="0" t="0" r="0" b="0"/>
            <wp:docPr id="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4"/>
                    <a:srcRect/>
                    <a:stretch>
                      <a:fillRect/>
                    </a:stretch>
                  </pic:blipFill>
                  <pic:spPr>
                    <a:xfrm>
                      <a:off x="0" y="0"/>
                      <a:ext cx="5731200" cy="2895600"/>
                    </a:xfrm>
                    <a:prstGeom prst="rect">
                      <a:avLst/>
                    </a:prstGeom>
                    <a:ln/>
                  </pic:spPr>
                </pic:pic>
              </a:graphicData>
            </a:graphic>
          </wp:inline>
        </w:drawing>
      </w:r>
    </w:p>
    <w:p w14:paraId="608F8A75" w14:textId="77777777" w:rsidR="007701C1" w:rsidRPr="00686BA4" w:rsidRDefault="00000000">
      <w:pPr>
        <w:pStyle w:val="Heading4"/>
        <w:rPr>
          <w:color w:val="000000" w:themeColor="text1"/>
        </w:rPr>
      </w:pPr>
      <w:bookmarkStart w:id="53" w:name="_cb7h03ec0132" w:colFirst="0" w:colLast="0"/>
      <w:bookmarkEnd w:id="53"/>
      <w:r w:rsidRPr="00686BA4">
        <w:rPr>
          <w:color w:val="000000" w:themeColor="text1"/>
        </w:rPr>
        <w:t>Figure 4.4: Brand Ownership in the UK</w:t>
      </w:r>
    </w:p>
    <w:p w14:paraId="7DBF877D" w14:textId="77777777" w:rsidR="007701C1" w:rsidRPr="00686BA4" w:rsidRDefault="00000000">
      <w:pPr>
        <w:spacing w:before="200" w:line="36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(Source: Birch, 2025)</w:t>
      </w:r>
    </w:p>
    <w:p w14:paraId="37BDB036"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In contrast, Samsung's growing market share from March 2023, being 36% to March 2025, being 40% indicates an inverse perception shift of customer loyalty in the UK market (Birch, 2025). Especially considering the historic market trend of smartphone brand engagement in the UK, Apple maintained its dominant market share from 2012 to 2018, after which market disruptions led to various levels of engagement and disengagement, with 23 onwards market share dropping while Samsung maintained a stable increase (Statista, 2025).</w:t>
      </w:r>
    </w:p>
    <w:p w14:paraId="031DCD61" w14:textId="77777777" w:rsidR="007701C1" w:rsidRPr="00686BA4" w:rsidRDefault="00000000">
      <w:pPr>
        <w:spacing w:before="200" w:line="360" w:lineRule="auto"/>
        <w:jc w:val="center"/>
        <w:rPr>
          <w:rFonts w:ascii="Times New Roman" w:eastAsia="Times New Roman" w:hAnsi="Times New Roman" w:cs="Times New Roman"/>
          <w:b/>
          <w:bCs/>
          <w:color w:val="000000" w:themeColor="text1"/>
          <w:sz w:val="24"/>
          <w:szCs w:val="24"/>
        </w:rPr>
      </w:pPr>
      <w:r w:rsidRPr="00686BA4">
        <w:rPr>
          <w:rFonts w:ascii="Times New Roman" w:eastAsia="Times New Roman" w:hAnsi="Times New Roman" w:cs="Times New Roman"/>
          <w:b/>
          <w:bCs/>
          <w:noProof/>
          <w:color w:val="000000" w:themeColor="text1"/>
          <w:sz w:val="24"/>
          <w:szCs w:val="24"/>
        </w:rPr>
        <w:drawing>
          <wp:inline distT="114300" distB="114300" distL="114300" distR="114300" wp14:anchorId="1727B3D6" wp14:editId="692AD55B">
            <wp:extent cx="5731200" cy="2463800"/>
            <wp:effectExtent l="0" t="0" r="0" b="0"/>
            <wp:docPr id="13"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5"/>
                    <a:srcRect/>
                    <a:stretch>
                      <a:fillRect/>
                    </a:stretch>
                  </pic:blipFill>
                  <pic:spPr>
                    <a:xfrm>
                      <a:off x="0" y="0"/>
                      <a:ext cx="5731200" cy="2463800"/>
                    </a:xfrm>
                    <a:prstGeom prst="rect">
                      <a:avLst/>
                    </a:prstGeom>
                    <a:ln/>
                  </pic:spPr>
                </pic:pic>
              </a:graphicData>
            </a:graphic>
          </wp:inline>
        </w:drawing>
      </w:r>
    </w:p>
    <w:p w14:paraId="295CB9D6" w14:textId="77777777" w:rsidR="007701C1" w:rsidRPr="00686BA4" w:rsidRDefault="00000000">
      <w:pPr>
        <w:pStyle w:val="Heading4"/>
        <w:rPr>
          <w:color w:val="000000" w:themeColor="text1"/>
        </w:rPr>
      </w:pPr>
      <w:bookmarkStart w:id="54" w:name="_jd38mq23psgx" w:colFirst="0" w:colLast="0"/>
      <w:bookmarkEnd w:id="54"/>
      <w:r w:rsidRPr="00686BA4">
        <w:rPr>
          <w:color w:val="000000" w:themeColor="text1"/>
        </w:rPr>
        <w:t>Figure 4.5: Smartphone Brand Market Share Trend in the UK</w:t>
      </w:r>
    </w:p>
    <w:p w14:paraId="6552180A" w14:textId="77777777" w:rsidR="007701C1" w:rsidRPr="00686BA4" w:rsidRDefault="00000000">
      <w:pPr>
        <w:spacing w:before="200" w:line="36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(Source: Statista, 2025)</w:t>
      </w:r>
    </w:p>
    <w:p w14:paraId="19712B8D"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lastRenderedPageBreak/>
        <w:t>In terms of brand loyalty attitudes, UK consumers have been found to focus on cost-conscious investment into brands by targeting purchase of older models rather than the latest one, which is represented by 69% agreement share, where 82% primarily focus on smartphone purchase. Engages data privacy in a prioritised manner. This links Apple’s retained market share with customer loyalty due to its stance on privacy engagement (Apple, 2025a).</w:t>
      </w:r>
    </w:p>
    <w:p w14:paraId="25A073A0" w14:textId="77777777" w:rsidR="007701C1" w:rsidRPr="00686BA4" w:rsidRDefault="00000000">
      <w:pPr>
        <w:spacing w:before="200" w:line="360" w:lineRule="auto"/>
        <w:jc w:val="center"/>
        <w:rPr>
          <w:rFonts w:ascii="Times New Roman" w:eastAsia="Times New Roman" w:hAnsi="Times New Roman" w:cs="Times New Roman"/>
          <w:b/>
          <w:bCs/>
          <w:color w:val="000000" w:themeColor="text1"/>
          <w:sz w:val="24"/>
          <w:szCs w:val="24"/>
        </w:rPr>
      </w:pPr>
      <w:r w:rsidRPr="00686BA4">
        <w:rPr>
          <w:rFonts w:ascii="Times New Roman" w:eastAsia="Times New Roman" w:hAnsi="Times New Roman" w:cs="Times New Roman"/>
          <w:b/>
          <w:bCs/>
          <w:noProof/>
          <w:color w:val="000000" w:themeColor="text1"/>
          <w:sz w:val="24"/>
          <w:szCs w:val="24"/>
        </w:rPr>
        <w:drawing>
          <wp:inline distT="114300" distB="114300" distL="114300" distR="114300" wp14:anchorId="2B48023D" wp14:editId="048AB382">
            <wp:extent cx="5731200" cy="3505200"/>
            <wp:effectExtent l="0" t="0" r="0" b="0"/>
            <wp:docPr id="1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6"/>
                    <a:srcRect/>
                    <a:stretch>
                      <a:fillRect/>
                    </a:stretch>
                  </pic:blipFill>
                  <pic:spPr>
                    <a:xfrm>
                      <a:off x="0" y="0"/>
                      <a:ext cx="5731200" cy="3505200"/>
                    </a:xfrm>
                    <a:prstGeom prst="rect">
                      <a:avLst/>
                    </a:prstGeom>
                    <a:ln/>
                  </pic:spPr>
                </pic:pic>
              </a:graphicData>
            </a:graphic>
          </wp:inline>
        </w:drawing>
      </w:r>
    </w:p>
    <w:p w14:paraId="17808BD5" w14:textId="77777777" w:rsidR="007701C1" w:rsidRPr="00686BA4" w:rsidRDefault="00000000">
      <w:pPr>
        <w:pStyle w:val="Heading4"/>
        <w:rPr>
          <w:color w:val="000000" w:themeColor="text1"/>
        </w:rPr>
      </w:pPr>
      <w:bookmarkStart w:id="55" w:name="_e68c7zatstly" w:colFirst="0" w:colLast="0"/>
      <w:bookmarkEnd w:id="55"/>
      <w:r w:rsidRPr="00686BA4">
        <w:rPr>
          <w:color w:val="000000" w:themeColor="text1"/>
        </w:rPr>
        <w:t>Figure 4.6: UK Customer Attitude towards Smartphones</w:t>
      </w:r>
    </w:p>
    <w:p w14:paraId="39812187" w14:textId="77777777" w:rsidR="007701C1" w:rsidRPr="00686BA4" w:rsidRDefault="00000000">
      <w:pPr>
        <w:spacing w:before="200" w:line="36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(Source: Birch, 2025)</w:t>
      </w:r>
    </w:p>
    <w:p w14:paraId="29F005E5"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Customer loyalty behaviour towards Apple is also linked with the UK market's overall trend on contract purchase behaviours, suggesting year-on-year growth of SIM-only contracts since 2021. Contracts, including the phone itself, have declined, linked with customer willingness to retain the same device for a longer period of time (Birch, 2025).</w:t>
      </w:r>
    </w:p>
    <w:p w14:paraId="781EF176" w14:textId="77777777" w:rsidR="007701C1" w:rsidRPr="00686BA4" w:rsidRDefault="00000000">
      <w:pPr>
        <w:spacing w:before="200" w:line="360" w:lineRule="auto"/>
        <w:jc w:val="center"/>
        <w:rPr>
          <w:rFonts w:ascii="Times New Roman" w:eastAsia="Times New Roman" w:hAnsi="Times New Roman" w:cs="Times New Roman"/>
          <w:b/>
          <w:bCs/>
          <w:color w:val="000000" w:themeColor="text1"/>
          <w:sz w:val="24"/>
          <w:szCs w:val="24"/>
        </w:rPr>
      </w:pPr>
      <w:r w:rsidRPr="00686BA4">
        <w:rPr>
          <w:rFonts w:ascii="Times New Roman" w:eastAsia="Times New Roman" w:hAnsi="Times New Roman" w:cs="Times New Roman"/>
          <w:b/>
          <w:bCs/>
          <w:noProof/>
          <w:color w:val="000000" w:themeColor="text1"/>
          <w:sz w:val="24"/>
          <w:szCs w:val="24"/>
        </w:rPr>
        <w:lastRenderedPageBreak/>
        <w:drawing>
          <wp:inline distT="114300" distB="114300" distL="114300" distR="114300" wp14:anchorId="5815316E" wp14:editId="4016336F">
            <wp:extent cx="4358902" cy="2613893"/>
            <wp:effectExtent l="0" t="0" r="0" b="0"/>
            <wp:docPr id="1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7"/>
                    <a:srcRect/>
                    <a:stretch>
                      <a:fillRect/>
                    </a:stretch>
                  </pic:blipFill>
                  <pic:spPr>
                    <a:xfrm>
                      <a:off x="0" y="0"/>
                      <a:ext cx="4358902" cy="2613893"/>
                    </a:xfrm>
                    <a:prstGeom prst="rect">
                      <a:avLst/>
                    </a:prstGeom>
                    <a:ln/>
                  </pic:spPr>
                </pic:pic>
              </a:graphicData>
            </a:graphic>
          </wp:inline>
        </w:drawing>
      </w:r>
    </w:p>
    <w:p w14:paraId="562242D0" w14:textId="77777777" w:rsidR="007701C1" w:rsidRPr="00686BA4" w:rsidRDefault="00000000">
      <w:pPr>
        <w:pStyle w:val="Heading4"/>
        <w:rPr>
          <w:color w:val="000000" w:themeColor="text1"/>
        </w:rPr>
      </w:pPr>
      <w:bookmarkStart w:id="56" w:name="_quxgh1ksqzza" w:colFirst="0" w:colLast="0"/>
      <w:bookmarkEnd w:id="56"/>
      <w:r w:rsidRPr="00686BA4">
        <w:rPr>
          <w:color w:val="000000" w:themeColor="text1"/>
        </w:rPr>
        <w:t>Figure 4.7: Trend of Mobile Contracts Most Popular in the UK</w:t>
      </w:r>
    </w:p>
    <w:p w14:paraId="7B6A04A5" w14:textId="77777777" w:rsidR="007701C1" w:rsidRPr="00686BA4" w:rsidRDefault="00000000">
      <w:pPr>
        <w:spacing w:before="200" w:line="36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(Source: Birch, 2025)</w:t>
      </w:r>
    </w:p>
    <w:p w14:paraId="2D411B0A"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Analysing the trend in terms of operating system usage further clarifies customer loyalty behaviour based on the brand image of Apple, since in the UK market for 2024 alone, Android retained market share for all other age groups except the younger Gen Z population aged between 16 to 24 years old (Birch, 2025). Android maintained only 38% market share for the age group, while maintaining over 50% market share across all other age groups, totalling 63% market share. Genji customers aged 16 to 24 have a higher IOS market share with 59%, reporting demographic variation based on loyalty behaviour (Birch, 2025).</w:t>
      </w:r>
    </w:p>
    <w:p w14:paraId="35B71418" w14:textId="77777777" w:rsidR="007701C1" w:rsidRPr="00686BA4" w:rsidRDefault="00000000">
      <w:pPr>
        <w:spacing w:before="200" w:line="360" w:lineRule="auto"/>
        <w:jc w:val="center"/>
        <w:rPr>
          <w:rFonts w:ascii="Times New Roman" w:eastAsia="Times New Roman" w:hAnsi="Times New Roman" w:cs="Times New Roman"/>
          <w:b/>
          <w:bCs/>
          <w:color w:val="000000" w:themeColor="text1"/>
          <w:sz w:val="24"/>
          <w:szCs w:val="24"/>
        </w:rPr>
      </w:pPr>
      <w:r w:rsidRPr="00686BA4">
        <w:rPr>
          <w:rFonts w:ascii="Times New Roman" w:eastAsia="Times New Roman" w:hAnsi="Times New Roman" w:cs="Times New Roman"/>
          <w:b/>
          <w:bCs/>
          <w:noProof/>
          <w:color w:val="000000" w:themeColor="text1"/>
          <w:sz w:val="24"/>
          <w:szCs w:val="24"/>
        </w:rPr>
        <w:drawing>
          <wp:inline distT="114300" distB="114300" distL="114300" distR="114300" wp14:anchorId="2EC0076F" wp14:editId="17EA0C90">
            <wp:extent cx="4979570" cy="2986088"/>
            <wp:effectExtent l="0" t="0" r="0" b="0"/>
            <wp:docPr id="14"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8"/>
                    <a:srcRect/>
                    <a:stretch>
                      <a:fillRect/>
                    </a:stretch>
                  </pic:blipFill>
                  <pic:spPr>
                    <a:xfrm>
                      <a:off x="0" y="0"/>
                      <a:ext cx="4979570" cy="2986088"/>
                    </a:xfrm>
                    <a:prstGeom prst="rect">
                      <a:avLst/>
                    </a:prstGeom>
                    <a:ln/>
                  </pic:spPr>
                </pic:pic>
              </a:graphicData>
            </a:graphic>
          </wp:inline>
        </w:drawing>
      </w:r>
    </w:p>
    <w:p w14:paraId="4B8A9ECE" w14:textId="77777777" w:rsidR="007701C1" w:rsidRPr="00686BA4" w:rsidRDefault="00000000">
      <w:pPr>
        <w:pStyle w:val="Heading4"/>
        <w:rPr>
          <w:color w:val="000000" w:themeColor="text1"/>
        </w:rPr>
      </w:pPr>
      <w:bookmarkStart w:id="57" w:name="_jl3dd8oa755b" w:colFirst="0" w:colLast="0"/>
      <w:bookmarkEnd w:id="57"/>
      <w:r w:rsidRPr="00686BA4">
        <w:rPr>
          <w:color w:val="000000" w:themeColor="text1"/>
        </w:rPr>
        <w:lastRenderedPageBreak/>
        <w:t>Figure 4.8: Demographic Variations in Smartphone Engagement</w:t>
      </w:r>
    </w:p>
    <w:p w14:paraId="1FFB269F" w14:textId="77777777" w:rsidR="007701C1" w:rsidRPr="00686BA4" w:rsidRDefault="00000000">
      <w:pPr>
        <w:spacing w:before="200" w:line="36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(Source: Birch, 2025)</w:t>
      </w:r>
    </w:p>
    <w:p w14:paraId="010556D1"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 In terms of generation-wise ownership records, Statistical data indicated that Apple was popular among Gen Z consumers under the age of 28, corroborating the iOS market share data from Figure 4.8. The data is further validated in terms of other Android-based operating system brands' popularity, suggesting that customer loyalty behaviour in the UK is greatly influenced by Apple's brand image for only the Gen Z consumers, followed by millennial consumers (Birch, 2025). However, the millennial, Gen X and baby boomer populations are significantly more influenced by the brand image of competitors from Apple (Birch, 2025).</w:t>
      </w:r>
    </w:p>
    <w:p w14:paraId="44E0341E" w14:textId="77777777" w:rsidR="007701C1" w:rsidRPr="00686BA4" w:rsidRDefault="00000000">
      <w:pPr>
        <w:spacing w:before="200" w:line="360" w:lineRule="auto"/>
        <w:jc w:val="center"/>
        <w:rPr>
          <w:rFonts w:ascii="Times New Roman" w:eastAsia="Times New Roman" w:hAnsi="Times New Roman" w:cs="Times New Roman"/>
          <w:b/>
          <w:bCs/>
          <w:color w:val="000000" w:themeColor="text1"/>
          <w:sz w:val="24"/>
          <w:szCs w:val="24"/>
        </w:rPr>
      </w:pPr>
      <w:r w:rsidRPr="00686BA4">
        <w:rPr>
          <w:rFonts w:ascii="Times New Roman" w:eastAsia="Times New Roman" w:hAnsi="Times New Roman" w:cs="Times New Roman"/>
          <w:b/>
          <w:bCs/>
          <w:noProof/>
          <w:color w:val="000000" w:themeColor="text1"/>
          <w:sz w:val="24"/>
          <w:szCs w:val="24"/>
        </w:rPr>
        <w:drawing>
          <wp:inline distT="114300" distB="114300" distL="114300" distR="114300" wp14:anchorId="08F09E9F" wp14:editId="1201F6FB">
            <wp:extent cx="4647210" cy="2786782"/>
            <wp:effectExtent l="0" t="0" r="0" b="0"/>
            <wp:docPr id="15"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9"/>
                    <a:srcRect/>
                    <a:stretch>
                      <a:fillRect/>
                    </a:stretch>
                  </pic:blipFill>
                  <pic:spPr>
                    <a:xfrm>
                      <a:off x="0" y="0"/>
                      <a:ext cx="4647210" cy="2786782"/>
                    </a:xfrm>
                    <a:prstGeom prst="rect">
                      <a:avLst/>
                    </a:prstGeom>
                    <a:ln/>
                  </pic:spPr>
                </pic:pic>
              </a:graphicData>
            </a:graphic>
          </wp:inline>
        </w:drawing>
      </w:r>
    </w:p>
    <w:p w14:paraId="683C3279" w14:textId="77777777" w:rsidR="007701C1" w:rsidRPr="00686BA4" w:rsidRDefault="00000000">
      <w:pPr>
        <w:pStyle w:val="Heading4"/>
        <w:rPr>
          <w:color w:val="000000" w:themeColor="text1"/>
        </w:rPr>
      </w:pPr>
      <w:bookmarkStart w:id="58" w:name="_oyo2r8ma2moa" w:colFirst="0" w:colLast="0"/>
      <w:bookmarkEnd w:id="58"/>
      <w:r w:rsidRPr="00686BA4">
        <w:rPr>
          <w:color w:val="000000" w:themeColor="text1"/>
        </w:rPr>
        <w:t>Figure 4.9: Ownership Commitment by Age Group</w:t>
      </w:r>
    </w:p>
    <w:p w14:paraId="68692D83" w14:textId="77777777" w:rsidR="007701C1" w:rsidRPr="00686BA4" w:rsidRDefault="00000000">
      <w:pPr>
        <w:spacing w:before="200" w:line="36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(Source: Birch, 2025)</w:t>
      </w:r>
    </w:p>
    <w:p w14:paraId="2603E776"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In terms of the extent of UK consumers' loyalty towards Apple based on its brand image, it has appeared that statistically consumers have both Samsung and Apple phones for moderately the same amount of time periods suggesting less than six months, around one year or one to two years. Surprisingly, however, Google leads the most in terms of smartphone brands kept for one to two years, and Motorola ranks highest in smartphone brands kept for more than two years, closely followed by Apple and Samsung (Birch, 2025). Customers' extent of loyalty towards their brands appears to be consistent in the UK when it comes to longevity of their smartphone devices; however, repurchase intention of new models remains moderately present in Apple, reinforcing loyalty sentiment.</w:t>
      </w:r>
    </w:p>
    <w:p w14:paraId="7ED370C8" w14:textId="77777777" w:rsidR="007701C1" w:rsidRPr="00686BA4" w:rsidRDefault="00000000">
      <w:pPr>
        <w:spacing w:before="200" w:line="360" w:lineRule="auto"/>
        <w:jc w:val="center"/>
        <w:rPr>
          <w:rFonts w:ascii="Times New Roman" w:eastAsia="Times New Roman" w:hAnsi="Times New Roman" w:cs="Times New Roman"/>
          <w:b/>
          <w:bCs/>
          <w:color w:val="000000" w:themeColor="text1"/>
          <w:sz w:val="24"/>
          <w:szCs w:val="24"/>
        </w:rPr>
      </w:pPr>
      <w:r w:rsidRPr="00686BA4">
        <w:rPr>
          <w:rFonts w:ascii="Times New Roman" w:eastAsia="Times New Roman" w:hAnsi="Times New Roman" w:cs="Times New Roman"/>
          <w:b/>
          <w:bCs/>
          <w:noProof/>
          <w:color w:val="000000" w:themeColor="text1"/>
          <w:sz w:val="24"/>
          <w:szCs w:val="24"/>
        </w:rPr>
        <w:lastRenderedPageBreak/>
        <w:drawing>
          <wp:inline distT="114300" distB="114300" distL="114300" distR="114300" wp14:anchorId="706CBE04" wp14:editId="16C2A08F">
            <wp:extent cx="4693661" cy="2814638"/>
            <wp:effectExtent l="0" t="0" r="0" b="0"/>
            <wp:docPr id="16"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0"/>
                    <a:srcRect/>
                    <a:stretch>
                      <a:fillRect/>
                    </a:stretch>
                  </pic:blipFill>
                  <pic:spPr>
                    <a:xfrm>
                      <a:off x="0" y="0"/>
                      <a:ext cx="4693661" cy="2814638"/>
                    </a:xfrm>
                    <a:prstGeom prst="rect">
                      <a:avLst/>
                    </a:prstGeom>
                    <a:ln/>
                  </pic:spPr>
                </pic:pic>
              </a:graphicData>
            </a:graphic>
          </wp:inline>
        </w:drawing>
      </w:r>
    </w:p>
    <w:p w14:paraId="109A9D79" w14:textId="77777777" w:rsidR="007701C1" w:rsidRPr="00686BA4" w:rsidRDefault="00000000">
      <w:pPr>
        <w:pStyle w:val="Heading4"/>
        <w:rPr>
          <w:color w:val="000000" w:themeColor="text1"/>
        </w:rPr>
      </w:pPr>
      <w:bookmarkStart w:id="59" w:name="_ca3509u143gz" w:colFirst="0" w:colLast="0"/>
      <w:bookmarkEnd w:id="59"/>
      <w:r w:rsidRPr="00686BA4">
        <w:rPr>
          <w:color w:val="000000" w:themeColor="text1"/>
        </w:rPr>
        <w:t>Figure 4.10: Brand Commitment</w:t>
      </w:r>
    </w:p>
    <w:p w14:paraId="1697E554" w14:textId="77777777" w:rsidR="007701C1" w:rsidRPr="00686BA4" w:rsidRDefault="00000000">
      <w:pPr>
        <w:spacing w:before="200" w:line="36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(Source: Birch, 2025)</w:t>
      </w:r>
    </w:p>
    <w:p w14:paraId="5C458E19"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However, considering brand commitment by age group, Gen Z consumers aged 28 or under are the lowest ranking individuals with a willingness to maintain the same smartphone for more than two years. Corroborating the evidence from Figure 4.10 indicates that customer loyalty sentiment is more robust in 29 and older populations who are found to have more preference for Apple’s competitor brands (Birch, 2025).</w:t>
      </w:r>
    </w:p>
    <w:p w14:paraId="736932F7" w14:textId="77777777" w:rsidR="007701C1" w:rsidRPr="00686BA4" w:rsidRDefault="00000000">
      <w:pPr>
        <w:spacing w:before="200" w:line="360" w:lineRule="auto"/>
        <w:jc w:val="center"/>
        <w:rPr>
          <w:rFonts w:ascii="Times New Roman" w:eastAsia="Times New Roman" w:hAnsi="Times New Roman" w:cs="Times New Roman"/>
          <w:b/>
          <w:bCs/>
          <w:color w:val="000000" w:themeColor="text1"/>
          <w:sz w:val="24"/>
          <w:szCs w:val="24"/>
        </w:rPr>
      </w:pPr>
      <w:r w:rsidRPr="00686BA4">
        <w:rPr>
          <w:rFonts w:ascii="Times New Roman" w:eastAsia="Times New Roman" w:hAnsi="Times New Roman" w:cs="Times New Roman"/>
          <w:b/>
          <w:bCs/>
          <w:noProof/>
          <w:color w:val="000000" w:themeColor="text1"/>
          <w:sz w:val="24"/>
          <w:szCs w:val="24"/>
        </w:rPr>
        <w:drawing>
          <wp:inline distT="114300" distB="114300" distL="114300" distR="114300" wp14:anchorId="4396403A" wp14:editId="762AC656">
            <wp:extent cx="4549508" cy="2728193"/>
            <wp:effectExtent l="0" t="0" r="0" b="0"/>
            <wp:docPr id="17"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1"/>
                    <a:srcRect/>
                    <a:stretch>
                      <a:fillRect/>
                    </a:stretch>
                  </pic:blipFill>
                  <pic:spPr>
                    <a:xfrm>
                      <a:off x="0" y="0"/>
                      <a:ext cx="4549508" cy="2728193"/>
                    </a:xfrm>
                    <a:prstGeom prst="rect">
                      <a:avLst/>
                    </a:prstGeom>
                    <a:ln/>
                  </pic:spPr>
                </pic:pic>
              </a:graphicData>
            </a:graphic>
          </wp:inline>
        </w:drawing>
      </w:r>
    </w:p>
    <w:p w14:paraId="25D51E6D" w14:textId="77777777" w:rsidR="007701C1" w:rsidRPr="00686BA4" w:rsidRDefault="00000000">
      <w:pPr>
        <w:pStyle w:val="Heading4"/>
        <w:rPr>
          <w:color w:val="000000" w:themeColor="text1"/>
        </w:rPr>
      </w:pPr>
      <w:bookmarkStart w:id="60" w:name="_9nuf4qkuxtsj" w:colFirst="0" w:colLast="0"/>
      <w:bookmarkEnd w:id="60"/>
      <w:r w:rsidRPr="00686BA4">
        <w:rPr>
          <w:color w:val="000000" w:themeColor="text1"/>
        </w:rPr>
        <w:t>Figure 4.11: Demographic Variations in Willingness to Continue with Same Device for 2+ Years</w:t>
      </w:r>
    </w:p>
    <w:p w14:paraId="7BFCF643" w14:textId="77777777" w:rsidR="007701C1" w:rsidRPr="00686BA4" w:rsidRDefault="00000000">
      <w:pPr>
        <w:spacing w:before="200" w:line="36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lastRenderedPageBreak/>
        <w:t>(Source: Birch, 2025)</w:t>
      </w:r>
    </w:p>
    <w:p w14:paraId="32807129"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Market trajectories suggest that Apple having an equal share of customers' opinion, suggesting the brand to be a favourite, indicates customer loyalty extends significantly in the UK market, but not differentially against its competitors like Samsung. The extent of loyalty among customers, however, declines in terms of direct brand preference over other brands for Apple, where Samsung ranks higher than all other brands (Birch, 2025).</w:t>
      </w:r>
    </w:p>
    <w:p w14:paraId="0481FF73" w14:textId="77777777" w:rsidR="007701C1" w:rsidRPr="00686BA4" w:rsidRDefault="00000000">
      <w:pPr>
        <w:spacing w:before="200" w:line="360" w:lineRule="auto"/>
        <w:jc w:val="center"/>
        <w:rPr>
          <w:rFonts w:ascii="Times New Roman" w:eastAsia="Times New Roman" w:hAnsi="Times New Roman" w:cs="Times New Roman"/>
          <w:b/>
          <w:bCs/>
          <w:color w:val="000000" w:themeColor="text1"/>
          <w:sz w:val="24"/>
          <w:szCs w:val="24"/>
        </w:rPr>
      </w:pPr>
      <w:r w:rsidRPr="00686BA4">
        <w:rPr>
          <w:rFonts w:ascii="Times New Roman" w:eastAsia="Times New Roman" w:hAnsi="Times New Roman" w:cs="Times New Roman"/>
          <w:b/>
          <w:bCs/>
          <w:noProof/>
          <w:color w:val="000000" w:themeColor="text1"/>
          <w:sz w:val="24"/>
          <w:szCs w:val="24"/>
        </w:rPr>
        <w:drawing>
          <wp:inline distT="114300" distB="114300" distL="114300" distR="114300" wp14:anchorId="6207C634" wp14:editId="5F4BA78F">
            <wp:extent cx="5731200" cy="1943100"/>
            <wp:effectExtent l="0" t="0" r="0" b="0"/>
            <wp:docPr id="18"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2"/>
                    <a:srcRect/>
                    <a:stretch>
                      <a:fillRect/>
                    </a:stretch>
                  </pic:blipFill>
                  <pic:spPr>
                    <a:xfrm>
                      <a:off x="0" y="0"/>
                      <a:ext cx="5731200" cy="1943100"/>
                    </a:xfrm>
                    <a:prstGeom prst="rect">
                      <a:avLst/>
                    </a:prstGeom>
                    <a:ln/>
                  </pic:spPr>
                </pic:pic>
              </a:graphicData>
            </a:graphic>
          </wp:inline>
        </w:drawing>
      </w:r>
    </w:p>
    <w:p w14:paraId="0A31922F" w14:textId="77777777" w:rsidR="007701C1" w:rsidRPr="00686BA4" w:rsidRDefault="00000000">
      <w:pPr>
        <w:pStyle w:val="Heading4"/>
        <w:rPr>
          <w:color w:val="000000" w:themeColor="text1"/>
        </w:rPr>
      </w:pPr>
      <w:bookmarkStart w:id="61" w:name="_k32kz1b3hlc3" w:colFirst="0" w:colLast="0"/>
      <w:bookmarkEnd w:id="61"/>
      <w:r w:rsidRPr="00686BA4">
        <w:rPr>
          <w:color w:val="000000" w:themeColor="text1"/>
        </w:rPr>
        <w:t>Figure 4.12: Brand Specific Behaviour in the UK</w:t>
      </w:r>
    </w:p>
    <w:p w14:paraId="2AC1B96B" w14:textId="77777777" w:rsidR="007701C1" w:rsidRPr="00686BA4" w:rsidRDefault="00000000">
      <w:pPr>
        <w:spacing w:before="200" w:line="36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(Source: Birch, 2025)</w:t>
      </w:r>
    </w:p>
    <w:p w14:paraId="64F2F504"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Brand commitment from the UK customers has suggested that Apple has less commitment level compared to their competitors like Samsung, with 58% of UK customers not committed to Apple iPhone, whereas only 48% not committed to Galaxy (Birch, 2025). However, the close proximity of market share between UK customers' commitment and non-commitment levels for both brands indicates that the extent of customer loyalty towards Apple is greatly influenced by individual customer perception of its brand image and not dominant customer preference.</w:t>
      </w:r>
    </w:p>
    <w:p w14:paraId="57AE8EAA" w14:textId="77777777" w:rsidR="007701C1" w:rsidRPr="00686BA4" w:rsidRDefault="00000000">
      <w:pPr>
        <w:spacing w:before="200" w:line="360" w:lineRule="auto"/>
        <w:jc w:val="center"/>
        <w:rPr>
          <w:rFonts w:ascii="Times New Roman" w:eastAsia="Times New Roman" w:hAnsi="Times New Roman" w:cs="Times New Roman"/>
          <w:b/>
          <w:bCs/>
          <w:color w:val="000000" w:themeColor="text1"/>
          <w:sz w:val="24"/>
          <w:szCs w:val="24"/>
        </w:rPr>
      </w:pPr>
      <w:r w:rsidRPr="00686BA4">
        <w:rPr>
          <w:rFonts w:ascii="Times New Roman" w:eastAsia="Times New Roman" w:hAnsi="Times New Roman" w:cs="Times New Roman"/>
          <w:b/>
          <w:bCs/>
          <w:noProof/>
          <w:color w:val="000000" w:themeColor="text1"/>
          <w:sz w:val="24"/>
          <w:szCs w:val="24"/>
        </w:rPr>
        <w:lastRenderedPageBreak/>
        <w:drawing>
          <wp:inline distT="114300" distB="114300" distL="114300" distR="114300" wp14:anchorId="7467FDA6" wp14:editId="547ACE4D">
            <wp:extent cx="4595813" cy="2755961"/>
            <wp:effectExtent l="0" t="0" r="0" b="0"/>
            <wp:docPr id="19"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3"/>
                    <a:srcRect/>
                    <a:stretch>
                      <a:fillRect/>
                    </a:stretch>
                  </pic:blipFill>
                  <pic:spPr>
                    <a:xfrm>
                      <a:off x="0" y="0"/>
                      <a:ext cx="4595813" cy="2755961"/>
                    </a:xfrm>
                    <a:prstGeom prst="rect">
                      <a:avLst/>
                    </a:prstGeom>
                    <a:ln/>
                  </pic:spPr>
                </pic:pic>
              </a:graphicData>
            </a:graphic>
          </wp:inline>
        </w:drawing>
      </w:r>
    </w:p>
    <w:p w14:paraId="5EA40565" w14:textId="77777777" w:rsidR="007701C1" w:rsidRPr="00686BA4" w:rsidRDefault="00000000">
      <w:pPr>
        <w:pStyle w:val="Heading4"/>
        <w:rPr>
          <w:color w:val="000000" w:themeColor="text1"/>
        </w:rPr>
      </w:pPr>
      <w:bookmarkStart w:id="62" w:name="_ni62q9a65ztv" w:colFirst="0" w:colLast="0"/>
      <w:bookmarkEnd w:id="62"/>
      <w:r w:rsidRPr="00686BA4">
        <w:rPr>
          <w:color w:val="000000" w:themeColor="text1"/>
        </w:rPr>
        <w:t>Figure 4.13: Brand Specific Commitment in the UK</w:t>
      </w:r>
    </w:p>
    <w:p w14:paraId="556FD446" w14:textId="77777777" w:rsidR="007701C1" w:rsidRPr="00686BA4" w:rsidRDefault="00000000">
      <w:pPr>
        <w:spacing w:before="200" w:line="36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(Source: Birch, 2025)</w:t>
      </w:r>
    </w:p>
    <w:p w14:paraId="3E2F6070"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The extent of customers' loyalty towards Apple based on its brand image in the UK seems to have also extended towards positive endorsement. 86% of customers in the UK market remain satisfied and positively endorse Apple, whereas only 10% remain average in their engagement (Birch, 2025).</w:t>
      </w:r>
    </w:p>
    <w:p w14:paraId="3A938ED1" w14:textId="77777777" w:rsidR="007701C1" w:rsidRPr="00686BA4" w:rsidRDefault="00000000">
      <w:pPr>
        <w:spacing w:before="200" w:line="360" w:lineRule="auto"/>
        <w:jc w:val="center"/>
        <w:rPr>
          <w:rFonts w:ascii="Times New Roman" w:eastAsia="Times New Roman" w:hAnsi="Times New Roman" w:cs="Times New Roman"/>
          <w:b/>
          <w:bCs/>
          <w:color w:val="000000" w:themeColor="text1"/>
          <w:sz w:val="24"/>
          <w:szCs w:val="24"/>
        </w:rPr>
      </w:pPr>
      <w:r w:rsidRPr="00686BA4">
        <w:rPr>
          <w:rFonts w:ascii="Times New Roman" w:eastAsia="Times New Roman" w:hAnsi="Times New Roman" w:cs="Times New Roman"/>
          <w:b/>
          <w:bCs/>
          <w:noProof/>
          <w:color w:val="000000" w:themeColor="text1"/>
          <w:sz w:val="24"/>
          <w:szCs w:val="24"/>
        </w:rPr>
        <w:drawing>
          <wp:inline distT="114300" distB="114300" distL="114300" distR="114300" wp14:anchorId="064949B3" wp14:editId="449D16D1">
            <wp:extent cx="5024925" cy="3013286"/>
            <wp:effectExtent l="0" t="0" r="0" b="0"/>
            <wp:docPr id="20"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4"/>
                    <a:srcRect/>
                    <a:stretch>
                      <a:fillRect/>
                    </a:stretch>
                  </pic:blipFill>
                  <pic:spPr>
                    <a:xfrm>
                      <a:off x="0" y="0"/>
                      <a:ext cx="5024925" cy="3013286"/>
                    </a:xfrm>
                    <a:prstGeom prst="rect">
                      <a:avLst/>
                    </a:prstGeom>
                    <a:ln/>
                  </pic:spPr>
                </pic:pic>
              </a:graphicData>
            </a:graphic>
          </wp:inline>
        </w:drawing>
      </w:r>
    </w:p>
    <w:p w14:paraId="49DAB181" w14:textId="77777777" w:rsidR="007701C1" w:rsidRPr="00686BA4" w:rsidRDefault="00000000">
      <w:pPr>
        <w:pStyle w:val="Heading4"/>
        <w:rPr>
          <w:color w:val="000000" w:themeColor="text1"/>
        </w:rPr>
      </w:pPr>
      <w:bookmarkStart w:id="63" w:name="_jcrsxbo1pu2h" w:colFirst="0" w:colLast="0"/>
      <w:bookmarkEnd w:id="63"/>
      <w:r w:rsidRPr="00686BA4">
        <w:rPr>
          <w:color w:val="000000" w:themeColor="text1"/>
        </w:rPr>
        <w:t>Figure 4.14: Brand Specific Satisfaction and Endorsement in the UK</w:t>
      </w:r>
    </w:p>
    <w:p w14:paraId="65D889F0" w14:textId="77777777" w:rsidR="007701C1" w:rsidRPr="00686BA4" w:rsidRDefault="00000000">
      <w:pPr>
        <w:spacing w:before="200" w:line="36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(Source: Birch, 2025)</w:t>
      </w:r>
    </w:p>
    <w:p w14:paraId="3F30A17E"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lastRenderedPageBreak/>
        <w:t>In terms of customers' perception towards the blind image of Apple in the UK market, it appears fewer consumers believe Apple to be accessible or fun compared to its competitor, Samsung. With 45% and 54% agreement, respectively, whereas Samsung received 61% and 58% agreement, respectively (Birch, 2025).</w:t>
      </w:r>
    </w:p>
    <w:p w14:paraId="47B0286E" w14:textId="77777777" w:rsidR="007701C1" w:rsidRPr="00686BA4" w:rsidRDefault="00000000">
      <w:pPr>
        <w:spacing w:before="200" w:line="360" w:lineRule="auto"/>
        <w:jc w:val="center"/>
        <w:rPr>
          <w:rFonts w:ascii="Times New Roman" w:eastAsia="Times New Roman" w:hAnsi="Times New Roman" w:cs="Times New Roman"/>
          <w:b/>
          <w:bCs/>
          <w:color w:val="000000" w:themeColor="text1"/>
          <w:sz w:val="24"/>
          <w:szCs w:val="24"/>
        </w:rPr>
      </w:pPr>
      <w:r w:rsidRPr="00686BA4">
        <w:rPr>
          <w:rFonts w:ascii="Times New Roman" w:eastAsia="Times New Roman" w:hAnsi="Times New Roman" w:cs="Times New Roman"/>
          <w:b/>
          <w:bCs/>
          <w:noProof/>
          <w:color w:val="000000" w:themeColor="text1"/>
          <w:sz w:val="24"/>
          <w:szCs w:val="24"/>
        </w:rPr>
        <w:drawing>
          <wp:inline distT="114300" distB="114300" distL="114300" distR="114300" wp14:anchorId="59813201" wp14:editId="4C6847A6">
            <wp:extent cx="5448889" cy="3367088"/>
            <wp:effectExtent l="0" t="0" r="0" b="0"/>
            <wp:docPr id="21"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5"/>
                    <a:srcRect/>
                    <a:stretch>
                      <a:fillRect/>
                    </a:stretch>
                  </pic:blipFill>
                  <pic:spPr>
                    <a:xfrm>
                      <a:off x="0" y="0"/>
                      <a:ext cx="5448889" cy="3367088"/>
                    </a:xfrm>
                    <a:prstGeom prst="rect">
                      <a:avLst/>
                    </a:prstGeom>
                    <a:ln/>
                  </pic:spPr>
                </pic:pic>
              </a:graphicData>
            </a:graphic>
          </wp:inline>
        </w:drawing>
      </w:r>
    </w:p>
    <w:p w14:paraId="4C0BCCA4" w14:textId="77777777" w:rsidR="007701C1" w:rsidRPr="00686BA4" w:rsidRDefault="00000000">
      <w:pPr>
        <w:pStyle w:val="Heading4"/>
        <w:rPr>
          <w:color w:val="000000" w:themeColor="text1"/>
        </w:rPr>
      </w:pPr>
      <w:bookmarkStart w:id="64" w:name="_emk8h2i7d1ja" w:colFirst="0" w:colLast="0"/>
      <w:bookmarkEnd w:id="64"/>
      <w:r w:rsidRPr="00686BA4">
        <w:rPr>
          <w:color w:val="000000" w:themeColor="text1"/>
        </w:rPr>
        <w:t>Figure 4.15: Brand Image Perception in the UK</w:t>
      </w:r>
    </w:p>
    <w:p w14:paraId="7BB690C2" w14:textId="77777777" w:rsidR="007701C1" w:rsidRPr="00686BA4" w:rsidRDefault="00000000">
      <w:pPr>
        <w:spacing w:before="200" w:line="36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(Source: Birch, 2025)</w:t>
      </w:r>
    </w:p>
    <w:p w14:paraId="25DC52DF"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In terms of ethical and unethical brand association between Apple and its competitor Samsung, Apple scores lower in ethical perception compared to Samsung and scores higher in unethical perception compared to Samsung (Birch, 2025). In terms of exclusivity, Apple scores higher in terms of perception of customer agreement compared to Samsung, with a significant majority, while much of the other customer associations of brand image perception have remained moderately close to each other (Birch, 2025).</w:t>
      </w:r>
    </w:p>
    <w:p w14:paraId="1063FA2C"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On the other hand, customer purchase willingness towards smartphones in the UK market has suggested that over 24% of the sample population from the data are comfortable paying less than £250, while 18% are comfortable paying around £250 to £399 (Birch, 2025). Consumer price sensitivity drastically increases as more customers are unwilling to pay price points of £700 or more.</w:t>
      </w:r>
    </w:p>
    <w:p w14:paraId="6681368F" w14:textId="77777777" w:rsidR="007701C1" w:rsidRPr="00686BA4" w:rsidRDefault="00000000">
      <w:pPr>
        <w:spacing w:before="200" w:line="360" w:lineRule="auto"/>
        <w:jc w:val="center"/>
        <w:rPr>
          <w:rFonts w:ascii="Times New Roman" w:eastAsia="Times New Roman" w:hAnsi="Times New Roman" w:cs="Times New Roman"/>
          <w:b/>
          <w:bCs/>
          <w:color w:val="000000" w:themeColor="text1"/>
          <w:sz w:val="24"/>
          <w:szCs w:val="24"/>
        </w:rPr>
      </w:pPr>
      <w:r w:rsidRPr="00686BA4">
        <w:rPr>
          <w:rFonts w:ascii="Times New Roman" w:eastAsia="Times New Roman" w:hAnsi="Times New Roman" w:cs="Times New Roman"/>
          <w:b/>
          <w:bCs/>
          <w:noProof/>
          <w:color w:val="000000" w:themeColor="text1"/>
          <w:sz w:val="24"/>
          <w:szCs w:val="24"/>
        </w:rPr>
        <w:lastRenderedPageBreak/>
        <w:drawing>
          <wp:inline distT="114300" distB="114300" distL="114300" distR="114300" wp14:anchorId="57918BBC" wp14:editId="05AAA2BD">
            <wp:extent cx="5073673" cy="304251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6"/>
                    <a:srcRect/>
                    <a:stretch>
                      <a:fillRect/>
                    </a:stretch>
                  </pic:blipFill>
                  <pic:spPr>
                    <a:xfrm>
                      <a:off x="0" y="0"/>
                      <a:ext cx="5073673" cy="3042518"/>
                    </a:xfrm>
                    <a:prstGeom prst="rect">
                      <a:avLst/>
                    </a:prstGeom>
                    <a:ln/>
                  </pic:spPr>
                </pic:pic>
              </a:graphicData>
            </a:graphic>
          </wp:inline>
        </w:drawing>
      </w:r>
    </w:p>
    <w:p w14:paraId="0616FE38" w14:textId="77777777" w:rsidR="007701C1" w:rsidRPr="00686BA4" w:rsidRDefault="00000000">
      <w:pPr>
        <w:pStyle w:val="Heading4"/>
        <w:rPr>
          <w:color w:val="000000" w:themeColor="text1"/>
        </w:rPr>
      </w:pPr>
      <w:bookmarkStart w:id="65" w:name="_sb1xiagbi45u" w:colFirst="0" w:colLast="0"/>
      <w:bookmarkEnd w:id="65"/>
      <w:r w:rsidRPr="00686BA4">
        <w:rPr>
          <w:color w:val="000000" w:themeColor="text1"/>
        </w:rPr>
        <w:t>Figure 4.16: Price Sensitivity for Customers in the UK</w:t>
      </w:r>
    </w:p>
    <w:p w14:paraId="3B235DE5" w14:textId="77777777" w:rsidR="007701C1" w:rsidRPr="00686BA4" w:rsidRDefault="00000000">
      <w:pPr>
        <w:spacing w:before="200" w:line="360" w:lineRule="auto"/>
        <w:jc w:val="center"/>
        <w:rPr>
          <w:rFonts w:ascii="Times New Roman" w:eastAsia="Times New Roman" w:hAnsi="Times New Roman" w:cs="Times New Roman"/>
          <w:b/>
          <w:bCs/>
          <w:color w:val="000000" w:themeColor="text1"/>
          <w:sz w:val="24"/>
          <w:szCs w:val="24"/>
        </w:rPr>
      </w:pPr>
      <w:r w:rsidRPr="00686BA4">
        <w:rPr>
          <w:rFonts w:ascii="Times New Roman" w:eastAsia="Times New Roman" w:hAnsi="Times New Roman" w:cs="Times New Roman"/>
          <w:color w:val="000000" w:themeColor="text1"/>
          <w:sz w:val="24"/>
          <w:szCs w:val="24"/>
        </w:rPr>
        <w:t>(Source: Birch, 2025)</w:t>
      </w:r>
    </w:p>
    <w:p w14:paraId="56D5F2D5"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Yet Apple’s latest models, like the iPhone 17 Pro, cost £1,099, and its basic iPhone 17 model costs £799 in the UK, corroborating data from Figure 4.6, which suggested customers in the UK prefer to buy phones from the previous years instead of the latest one (Apple, 2025c; Birch, 2025). This signifies the extent of customer loyalty towards brand consideration in terms of price sensitivity.</w:t>
      </w:r>
    </w:p>
    <w:p w14:paraId="68D1AAA5" w14:textId="77777777" w:rsidR="007701C1" w:rsidRPr="00686BA4" w:rsidRDefault="00000000">
      <w:pPr>
        <w:pStyle w:val="Heading3"/>
        <w:rPr>
          <w:color w:val="000000" w:themeColor="text1"/>
        </w:rPr>
      </w:pPr>
      <w:bookmarkStart w:id="66" w:name="_yaiuatmrk689" w:colFirst="0" w:colLast="0"/>
      <w:bookmarkEnd w:id="66"/>
      <w:r w:rsidRPr="00686BA4">
        <w:rPr>
          <w:color w:val="000000" w:themeColor="text1"/>
        </w:rPr>
        <w:t>4.2.4 Qualitative Findings</w:t>
      </w:r>
    </w:p>
    <w:p w14:paraId="4E8C70E7"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Evaluating the data sources for qualitative evidence, the following table outlines the dominant observations indicating Apple’s strategy or the UK consumers’ perception and loyalty sentiment towards their smartphone brands.</w:t>
      </w:r>
    </w:p>
    <w:tbl>
      <w:tblPr>
        <w:tblStyle w:val="a0"/>
        <w:tblW w:w="894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45"/>
        <w:gridCol w:w="4095"/>
        <w:gridCol w:w="1425"/>
        <w:gridCol w:w="2175"/>
      </w:tblGrid>
      <w:tr w:rsidR="00686BA4" w:rsidRPr="00686BA4" w14:paraId="091A250F" w14:textId="77777777">
        <w:trPr>
          <w:jc w:val="center"/>
        </w:trPr>
        <w:tc>
          <w:tcPr>
            <w:tcW w:w="1245" w:type="dxa"/>
            <w:tcMar>
              <w:top w:w="100" w:type="dxa"/>
              <w:left w:w="100" w:type="dxa"/>
              <w:bottom w:w="100" w:type="dxa"/>
              <w:right w:w="100" w:type="dxa"/>
            </w:tcMar>
            <w:vAlign w:val="center"/>
          </w:tcPr>
          <w:p w14:paraId="7CD43C82" w14:textId="77777777" w:rsidR="007701C1" w:rsidRPr="00686BA4"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b/>
                <w:bCs/>
                <w:i/>
                <w:iCs/>
                <w:color w:val="000000" w:themeColor="text1"/>
                <w:sz w:val="24"/>
                <w:szCs w:val="24"/>
              </w:rPr>
            </w:pPr>
            <w:r w:rsidRPr="00686BA4">
              <w:rPr>
                <w:rFonts w:ascii="Times New Roman" w:eastAsia="Times New Roman" w:hAnsi="Times New Roman" w:cs="Times New Roman"/>
                <w:b/>
                <w:bCs/>
                <w:i/>
                <w:iCs/>
                <w:color w:val="000000" w:themeColor="text1"/>
                <w:sz w:val="24"/>
                <w:szCs w:val="24"/>
              </w:rPr>
              <w:t>Source</w:t>
            </w:r>
          </w:p>
        </w:tc>
        <w:tc>
          <w:tcPr>
            <w:tcW w:w="4095" w:type="dxa"/>
            <w:tcMar>
              <w:top w:w="100" w:type="dxa"/>
              <w:left w:w="100" w:type="dxa"/>
              <w:bottom w:w="100" w:type="dxa"/>
              <w:right w:w="100" w:type="dxa"/>
            </w:tcMar>
            <w:vAlign w:val="center"/>
          </w:tcPr>
          <w:p w14:paraId="75224B52" w14:textId="77777777" w:rsidR="007701C1" w:rsidRPr="00686BA4"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b/>
                <w:bCs/>
                <w:i/>
                <w:iCs/>
                <w:color w:val="000000" w:themeColor="text1"/>
                <w:sz w:val="24"/>
                <w:szCs w:val="24"/>
              </w:rPr>
            </w:pPr>
            <w:r w:rsidRPr="00686BA4">
              <w:rPr>
                <w:rFonts w:ascii="Times New Roman" w:eastAsia="Times New Roman" w:hAnsi="Times New Roman" w:cs="Times New Roman"/>
                <w:b/>
                <w:bCs/>
                <w:i/>
                <w:iCs/>
                <w:color w:val="000000" w:themeColor="text1"/>
                <w:sz w:val="24"/>
                <w:szCs w:val="24"/>
              </w:rPr>
              <w:t>Evidence</w:t>
            </w:r>
          </w:p>
        </w:tc>
        <w:tc>
          <w:tcPr>
            <w:tcW w:w="1425" w:type="dxa"/>
            <w:tcMar>
              <w:top w:w="100" w:type="dxa"/>
              <w:left w:w="100" w:type="dxa"/>
              <w:bottom w:w="100" w:type="dxa"/>
              <w:right w:w="100" w:type="dxa"/>
            </w:tcMar>
            <w:vAlign w:val="center"/>
          </w:tcPr>
          <w:p w14:paraId="3FB091FC" w14:textId="77777777" w:rsidR="007701C1" w:rsidRPr="00686BA4"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b/>
                <w:bCs/>
                <w:i/>
                <w:iCs/>
                <w:color w:val="000000" w:themeColor="text1"/>
                <w:sz w:val="24"/>
                <w:szCs w:val="24"/>
              </w:rPr>
            </w:pPr>
            <w:r w:rsidRPr="00686BA4">
              <w:rPr>
                <w:rFonts w:ascii="Times New Roman" w:eastAsia="Times New Roman" w:hAnsi="Times New Roman" w:cs="Times New Roman"/>
                <w:b/>
                <w:bCs/>
                <w:i/>
                <w:iCs/>
                <w:color w:val="000000" w:themeColor="text1"/>
                <w:sz w:val="24"/>
                <w:szCs w:val="24"/>
              </w:rPr>
              <w:t>Codes</w:t>
            </w:r>
          </w:p>
        </w:tc>
        <w:tc>
          <w:tcPr>
            <w:tcW w:w="2175" w:type="dxa"/>
            <w:tcMar>
              <w:top w:w="100" w:type="dxa"/>
              <w:left w:w="100" w:type="dxa"/>
              <w:bottom w:w="100" w:type="dxa"/>
              <w:right w:w="100" w:type="dxa"/>
            </w:tcMar>
            <w:vAlign w:val="center"/>
          </w:tcPr>
          <w:p w14:paraId="73DD3A80" w14:textId="77777777" w:rsidR="007701C1" w:rsidRPr="00686BA4"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b/>
                <w:bCs/>
                <w:i/>
                <w:iCs/>
                <w:color w:val="000000" w:themeColor="text1"/>
                <w:sz w:val="24"/>
                <w:szCs w:val="24"/>
              </w:rPr>
            </w:pPr>
            <w:r w:rsidRPr="00686BA4">
              <w:rPr>
                <w:rFonts w:ascii="Times New Roman" w:eastAsia="Times New Roman" w:hAnsi="Times New Roman" w:cs="Times New Roman"/>
                <w:b/>
                <w:bCs/>
                <w:i/>
                <w:iCs/>
                <w:color w:val="000000" w:themeColor="text1"/>
                <w:sz w:val="24"/>
                <w:szCs w:val="24"/>
              </w:rPr>
              <w:t>Themes</w:t>
            </w:r>
          </w:p>
        </w:tc>
      </w:tr>
      <w:tr w:rsidR="00686BA4" w:rsidRPr="00686BA4" w14:paraId="726149E7" w14:textId="77777777">
        <w:trPr>
          <w:trHeight w:val="440"/>
          <w:jc w:val="center"/>
        </w:trPr>
        <w:tc>
          <w:tcPr>
            <w:tcW w:w="1245" w:type="dxa"/>
            <w:vMerge w:val="restart"/>
            <w:tcMar>
              <w:top w:w="100" w:type="dxa"/>
              <w:left w:w="100" w:type="dxa"/>
              <w:bottom w:w="100" w:type="dxa"/>
              <w:right w:w="100" w:type="dxa"/>
            </w:tcMar>
            <w:vAlign w:val="center"/>
          </w:tcPr>
          <w:p w14:paraId="4B0C5AEF" w14:textId="77777777" w:rsidR="007701C1" w:rsidRPr="00686BA4"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Birch (2025)</w:t>
            </w:r>
          </w:p>
        </w:tc>
        <w:tc>
          <w:tcPr>
            <w:tcW w:w="4095" w:type="dxa"/>
            <w:tcMar>
              <w:top w:w="100" w:type="dxa"/>
              <w:left w:w="100" w:type="dxa"/>
              <w:bottom w:w="100" w:type="dxa"/>
              <w:right w:w="100" w:type="dxa"/>
            </w:tcMar>
            <w:vAlign w:val="center"/>
          </w:tcPr>
          <w:p w14:paraId="34095C4A" w14:textId="77777777" w:rsidR="007701C1" w:rsidRPr="00686BA4" w:rsidRDefault="00000000">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Customers in the UK have a higher prevalence of perceiving Apple to be an overrated brand.</w:t>
            </w:r>
          </w:p>
        </w:tc>
        <w:tc>
          <w:tcPr>
            <w:tcW w:w="1425" w:type="dxa"/>
            <w:tcMar>
              <w:top w:w="100" w:type="dxa"/>
              <w:left w:w="100" w:type="dxa"/>
              <w:bottom w:w="100" w:type="dxa"/>
              <w:right w:w="100" w:type="dxa"/>
            </w:tcMar>
            <w:vAlign w:val="center"/>
          </w:tcPr>
          <w:p w14:paraId="66265813" w14:textId="77777777" w:rsidR="007701C1" w:rsidRPr="00686BA4"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Excessive Brand Praise</w:t>
            </w:r>
          </w:p>
        </w:tc>
        <w:tc>
          <w:tcPr>
            <w:tcW w:w="2175" w:type="dxa"/>
            <w:vMerge w:val="restart"/>
            <w:tcMar>
              <w:top w:w="100" w:type="dxa"/>
              <w:left w:w="100" w:type="dxa"/>
              <w:bottom w:w="100" w:type="dxa"/>
              <w:right w:w="100" w:type="dxa"/>
            </w:tcMar>
            <w:vAlign w:val="center"/>
          </w:tcPr>
          <w:p w14:paraId="680DBEE5" w14:textId="77777777" w:rsidR="007701C1" w:rsidRPr="00686BA4"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Counterintuitive Brand Image</w:t>
            </w:r>
          </w:p>
        </w:tc>
      </w:tr>
      <w:tr w:rsidR="00686BA4" w:rsidRPr="00686BA4" w14:paraId="67FF9EC1" w14:textId="77777777">
        <w:trPr>
          <w:trHeight w:val="440"/>
          <w:jc w:val="center"/>
        </w:trPr>
        <w:tc>
          <w:tcPr>
            <w:tcW w:w="1245" w:type="dxa"/>
            <w:vMerge/>
            <w:tcMar>
              <w:top w:w="100" w:type="dxa"/>
              <w:left w:w="100" w:type="dxa"/>
              <w:bottom w:w="100" w:type="dxa"/>
              <w:right w:w="100" w:type="dxa"/>
            </w:tcMar>
            <w:vAlign w:val="center"/>
          </w:tcPr>
          <w:p w14:paraId="195D26A5" w14:textId="77777777" w:rsidR="007701C1" w:rsidRPr="00686BA4" w:rsidRDefault="007701C1">
            <w:pPr>
              <w:widowControl w:val="0"/>
              <w:pBdr>
                <w:top w:val="nil"/>
                <w:left w:val="nil"/>
                <w:bottom w:val="nil"/>
                <w:right w:val="nil"/>
                <w:between w:val="nil"/>
              </w:pBdr>
              <w:rPr>
                <w:rFonts w:ascii="Times New Roman" w:eastAsia="Times New Roman" w:hAnsi="Times New Roman" w:cs="Times New Roman"/>
                <w:color w:val="000000" w:themeColor="text1"/>
                <w:sz w:val="24"/>
                <w:szCs w:val="24"/>
              </w:rPr>
            </w:pPr>
          </w:p>
        </w:tc>
        <w:tc>
          <w:tcPr>
            <w:tcW w:w="4095" w:type="dxa"/>
            <w:tcMar>
              <w:top w:w="100" w:type="dxa"/>
              <w:left w:w="100" w:type="dxa"/>
              <w:bottom w:w="100" w:type="dxa"/>
              <w:right w:w="100" w:type="dxa"/>
            </w:tcMar>
            <w:vAlign w:val="center"/>
          </w:tcPr>
          <w:p w14:paraId="25A04802" w14:textId="77777777" w:rsidR="007701C1" w:rsidRPr="00686BA4" w:rsidRDefault="00000000">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The premium appeal of UK consumers has not led to strong growth as ownership shrinks in 2025 for Apple.</w:t>
            </w:r>
          </w:p>
        </w:tc>
        <w:tc>
          <w:tcPr>
            <w:tcW w:w="1425" w:type="dxa"/>
            <w:tcMar>
              <w:top w:w="100" w:type="dxa"/>
              <w:left w:w="100" w:type="dxa"/>
              <w:bottom w:w="100" w:type="dxa"/>
              <w:right w:w="100" w:type="dxa"/>
            </w:tcMar>
            <w:vAlign w:val="center"/>
          </w:tcPr>
          <w:p w14:paraId="10F733D2" w14:textId="77777777" w:rsidR="007701C1" w:rsidRPr="00686BA4"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Perception Fatigue</w:t>
            </w:r>
          </w:p>
        </w:tc>
        <w:tc>
          <w:tcPr>
            <w:tcW w:w="2175" w:type="dxa"/>
            <w:vMerge/>
            <w:tcMar>
              <w:top w:w="100" w:type="dxa"/>
              <w:left w:w="100" w:type="dxa"/>
              <w:bottom w:w="100" w:type="dxa"/>
              <w:right w:w="100" w:type="dxa"/>
            </w:tcMar>
            <w:vAlign w:val="center"/>
          </w:tcPr>
          <w:p w14:paraId="768BB084" w14:textId="77777777" w:rsidR="007701C1" w:rsidRPr="00686BA4" w:rsidRDefault="007701C1">
            <w:pPr>
              <w:widowControl w:val="0"/>
              <w:pBdr>
                <w:top w:val="nil"/>
                <w:left w:val="nil"/>
                <w:bottom w:val="nil"/>
                <w:right w:val="nil"/>
                <w:between w:val="nil"/>
              </w:pBdr>
              <w:rPr>
                <w:rFonts w:ascii="Times New Roman" w:eastAsia="Times New Roman" w:hAnsi="Times New Roman" w:cs="Times New Roman"/>
                <w:color w:val="000000" w:themeColor="text1"/>
                <w:sz w:val="24"/>
                <w:szCs w:val="24"/>
              </w:rPr>
            </w:pPr>
          </w:p>
        </w:tc>
      </w:tr>
      <w:tr w:rsidR="00686BA4" w:rsidRPr="00686BA4" w14:paraId="641F18B2" w14:textId="77777777">
        <w:trPr>
          <w:trHeight w:val="440"/>
          <w:jc w:val="center"/>
        </w:trPr>
        <w:tc>
          <w:tcPr>
            <w:tcW w:w="1245" w:type="dxa"/>
            <w:tcMar>
              <w:top w:w="100" w:type="dxa"/>
              <w:left w:w="100" w:type="dxa"/>
              <w:bottom w:w="100" w:type="dxa"/>
              <w:right w:w="100" w:type="dxa"/>
            </w:tcMar>
            <w:vAlign w:val="center"/>
          </w:tcPr>
          <w:p w14:paraId="547A340B" w14:textId="77777777" w:rsidR="007701C1" w:rsidRPr="00686BA4"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Apple (2025a)</w:t>
            </w:r>
          </w:p>
        </w:tc>
        <w:tc>
          <w:tcPr>
            <w:tcW w:w="4095" w:type="dxa"/>
            <w:tcMar>
              <w:top w:w="100" w:type="dxa"/>
              <w:left w:w="100" w:type="dxa"/>
              <w:bottom w:w="100" w:type="dxa"/>
              <w:right w:w="100" w:type="dxa"/>
            </w:tcMar>
            <w:vAlign w:val="center"/>
          </w:tcPr>
          <w:p w14:paraId="6F2B7358" w14:textId="77777777" w:rsidR="007701C1" w:rsidRPr="00686BA4" w:rsidRDefault="00000000">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Apple is intolerant of aggressive pricing by competitors and maintains its tiered </w:t>
            </w:r>
            <w:r w:rsidRPr="00686BA4">
              <w:rPr>
                <w:rFonts w:ascii="Times New Roman" w:eastAsia="Times New Roman" w:hAnsi="Times New Roman" w:cs="Times New Roman"/>
                <w:color w:val="000000" w:themeColor="text1"/>
                <w:sz w:val="24"/>
                <w:szCs w:val="24"/>
              </w:rPr>
              <w:lastRenderedPageBreak/>
              <w:t>pricing model for premium brand image retention.</w:t>
            </w:r>
          </w:p>
        </w:tc>
        <w:tc>
          <w:tcPr>
            <w:tcW w:w="1425" w:type="dxa"/>
            <w:tcMar>
              <w:top w:w="100" w:type="dxa"/>
              <w:left w:w="100" w:type="dxa"/>
              <w:bottom w:w="100" w:type="dxa"/>
              <w:right w:w="100" w:type="dxa"/>
            </w:tcMar>
            <w:vAlign w:val="center"/>
          </w:tcPr>
          <w:p w14:paraId="70F4DFA4" w14:textId="77777777" w:rsidR="007701C1" w:rsidRPr="00686BA4"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lastRenderedPageBreak/>
              <w:t>Price Intolerant</w:t>
            </w:r>
          </w:p>
        </w:tc>
        <w:tc>
          <w:tcPr>
            <w:tcW w:w="2175" w:type="dxa"/>
            <w:vMerge w:val="restart"/>
            <w:tcMar>
              <w:top w:w="100" w:type="dxa"/>
              <w:left w:w="100" w:type="dxa"/>
              <w:bottom w:w="100" w:type="dxa"/>
              <w:right w:w="100" w:type="dxa"/>
            </w:tcMar>
            <w:vAlign w:val="center"/>
          </w:tcPr>
          <w:p w14:paraId="7D348D56" w14:textId="77777777" w:rsidR="007701C1" w:rsidRPr="00686BA4" w:rsidRDefault="00000000">
            <w:pPr>
              <w:widowControl w:val="0"/>
              <w:spacing w:line="24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Price-Based Appeal Dominant</w:t>
            </w:r>
          </w:p>
        </w:tc>
      </w:tr>
      <w:tr w:rsidR="00686BA4" w:rsidRPr="00686BA4" w14:paraId="1130C898" w14:textId="77777777">
        <w:trPr>
          <w:trHeight w:val="440"/>
          <w:jc w:val="center"/>
        </w:trPr>
        <w:tc>
          <w:tcPr>
            <w:tcW w:w="1245" w:type="dxa"/>
            <w:tcMar>
              <w:top w:w="100" w:type="dxa"/>
              <w:left w:w="100" w:type="dxa"/>
              <w:bottom w:w="100" w:type="dxa"/>
              <w:right w:w="100" w:type="dxa"/>
            </w:tcMar>
            <w:vAlign w:val="center"/>
          </w:tcPr>
          <w:p w14:paraId="180359A1" w14:textId="77777777" w:rsidR="007701C1" w:rsidRPr="00686BA4"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Statista (2025)</w:t>
            </w:r>
          </w:p>
        </w:tc>
        <w:tc>
          <w:tcPr>
            <w:tcW w:w="4095" w:type="dxa"/>
            <w:tcMar>
              <w:top w:w="100" w:type="dxa"/>
              <w:left w:w="100" w:type="dxa"/>
              <w:bottom w:w="100" w:type="dxa"/>
              <w:right w:w="100" w:type="dxa"/>
            </w:tcMar>
            <w:vAlign w:val="center"/>
          </w:tcPr>
          <w:p w14:paraId="53923DB8" w14:textId="77777777" w:rsidR="007701C1" w:rsidRPr="00686BA4" w:rsidRDefault="00000000">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Apple’s wearable devices see the most market share in the UK.</w:t>
            </w:r>
          </w:p>
        </w:tc>
        <w:tc>
          <w:tcPr>
            <w:tcW w:w="1425" w:type="dxa"/>
            <w:tcMar>
              <w:top w:w="100" w:type="dxa"/>
              <w:left w:w="100" w:type="dxa"/>
              <w:bottom w:w="100" w:type="dxa"/>
              <w:right w:w="100" w:type="dxa"/>
            </w:tcMar>
            <w:vAlign w:val="center"/>
          </w:tcPr>
          <w:p w14:paraId="2C569995" w14:textId="77777777" w:rsidR="007701C1" w:rsidRPr="00686BA4"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Peripheral Success</w:t>
            </w:r>
          </w:p>
        </w:tc>
        <w:tc>
          <w:tcPr>
            <w:tcW w:w="2175" w:type="dxa"/>
            <w:vMerge/>
            <w:tcMar>
              <w:top w:w="100" w:type="dxa"/>
              <w:left w:w="100" w:type="dxa"/>
              <w:bottom w:w="100" w:type="dxa"/>
              <w:right w:w="100" w:type="dxa"/>
            </w:tcMar>
            <w:vAlign w:val="center"/>
          </w:tcPr>
          <w:p w14:paraId="114EA586" w14:textId="77777777" w:rsidR="007701C1" w:rsidRPr="00686BA4" w:rsidRDefault="007701C1">
            <w:pPr>
              <w:widowControl w:val="0"/>
              <w:pBdr>
                <w:top w:val="nil"/>
                <w:left w:val="nil"/>
                <w:bottom w:val="nil"/>
                <w:right w:val="nil"/>
                <w:between w:val="nil"/>
              </w:pBdr>
              <w:rPr>
                <w:rFonts w:ascii="Times New Roman" w:eastAsia="Times New Roman" w:hAnsi="Times New Roman" w:cs="Times New Roman"/>
                <w:color w:val="000000" w:themeColor="text1"/>
                <w:sz w:val="24"/>
                <w:szCs w:val="24"/>
              </w:rPr>
            </w:pPr>
          </w:p>
        </w:tc>
      </w:tr>
      <w:tr w:rsidR="00686BA4" w:rsidRPr="00686BA4" w14:paraId="52F05581" w14:textId="77777777">
        <w:trPr>
          <w:trHeight w:val="440"/>
          <w:jc w:val="center"/>
        </w:trPr>
        <w:tc>
          <w:tcPr>
            <w:tcW w:w="1245" w:type="dxa"/>
            <w:vMerge w:val="restart"/>
            <w:tcMar>
              <w:top w:w="100" w:type="dxa"/>
              <w:left w:w="100" w:type="dxa"/>
              <w:bottom w:w="100" w:type="dxa"/>
              <w:right w:w="100" w:type="dxa"/>
            </w:tcMar>
            <w:vAlign w:val="center"/>
          </w:tcPr>
          <w:p w14:paraId="178C2A91" w14:textId="77777777" w:rsidR="007701C1" w:rsidRPr="00686BA4" w:rsidRDefault="00000000">
            <w:pPr>
              <w:widowControl w:val="0"/>
              <w:spacing w:line="24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Birch (2025)</w:t>
            </w:r>
          </w:p>
        </w:tc>
        <w:tc>
          <w:tcPr>
            <w:tcW w:w="4095" w:type="dxa"/>
            <w:tcMar>
              <w:top w:w="100" w:type="dxa"/>
              <w:left w:w="100" w:type="dxa"/>
              <w:bottom w:w="100" w:type="dxa"/>
              <w:right w:w="100" w:type="dxa"/>
            </w:tcMar>
            <w:vAlign w:val="center"/>
          </w:tcPr>
          <w:p w14:paraId="7749AAC1" w14:textId="77777777" w:rsidR="007701C1" w:rsidRPr="00686BA4" w:rsidRDefault="00000000">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Consumer comfort and loyalty towards existing brands grow, leading to Apple and Samsung.</w:t>
            </w:r>
          </w:p>
        </w:tc>
        <w:tc>
          <w:tcPr>
            <w:tcW w:w="1425" w:type="dxa"/>
            <w:tcMar>
              <w:top w:w="100" w:type="dxa"/>
              <w:left w:w="100" w:type="dxa"/>
              <w:bottom w:w="100" w:type="dxa"/>
              <w:right w:w="100" w:type="dxa"/>
            </w:tcMar>
            <w:vAlign w:val="center"/>
          </w:tcPr>
          <w:p w14:paraId="6028A326" w14:textId="77777777" w:rsidR="007701C1" w:rsidRPr="00686BA4"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Convenience lock</w:t>
            </w:r>
          </w:p>
        </w:tc>
        <w:tc>
          <w:tcPr>
            <w:tcW w:w="2175" w:type="dxa"/>
            <w:vMerge w:val="restart"/>
            <w:tcMar>
              <w:top w:w="100" w:type="dxa"/>
              <w:left w:w="100" w:type="dxa"/>
              <w:bottom w:w="100" w:type="dxa"/>
              <w:right w:w="100" w:type="dxa"/>
            </w:tcMar>
            <w:vAlign w:val="center"/>
          </w:tcPr>
          <w:p w14:paraId="1207DE85" w14:textId="77777777" w:rsidR="007701C1" w:rsidRPr="00686BA4"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Intentional Features Predisposing Brand Loyalty</w:t>
            </w:r>
          </w:p>
        </w:tc>
      </w:tr>
      <w:tr w:rsidR="00686BA4" w:rsidRPr="00686BA4" w14:paraId="329B53D1" w14:textId="77777777">
        <w:trPr>
          <w:trHeight w:val="440"/>
          <w:jc w:val="center"/>
        </w:trPr>
        <w:tc>
          <w:tcPr>
            <w:tcW w:w="1245" w:type="dxa"/>
            <w:vMerge/>
            <w:tcMar>
              <w:top w:w="100" w:type="dxa"/>
              <w:left w:w="100" w:type="dxa"/>
              <w:bottom w:w="100" w:type="dxa"/>
              <w:right w:w="100" w:type="dxa"/>
            </w:tcMar>
            <w:vAlign w:val="center"/>
          </w:tcPr>
          <w:p w14:paraId="690D10C0" w14:textId="77777777" w:rsidR="007701C1" w:rsidRPr="00686BA4" w:rsidRDefault="007701C1">
            <w:pPr>
              <w:widowControl w:val="0"/>
              <w:pBdr>
                <w:top w:val="nil"/>
                <w:left w:val="nil"/>
                <w:bottom w:val="nil"/>
                <w:right w:val="nil"/>
                <w:between w:val="nil"/>
              </w:pBdr>
              <w:rPr>
                <w:rFonts w:ascii="Times New Roman" w:eastAsia="Times New Roman" w:hAnsi="Times New Roman" w:cs="Times New Roman"/>
                <w:color w:val="000000" w:themeColor="text1"/>
                <w:sz w:val="24"/>
                <w:szCs w:val="24"/>
              </w:rPr>
            </w:pPr>
          </w:p>
        </w:tc>
        <w:tc>
          <w:tcPr>
            <w:tcW w:w="4095" w:type="dxa"/>
            <w:tcMar>
              <w:top w:w="100" w:type="dxa"/>
              <w:left w:w="100" w:type="dxa"/>
              <w:bottom w:w="100" w:type="dxa"/>
              <w:right w:w="100" w:type="dxa"/>
            </w:tcMar>
            <w:vAlign w:val="center"/>
          </w:tcPr>
          <w:p w14:paraId="35487C41" w14:textId="77777777" w:rsidR="007701C1" w:rsidRPr="00686BA4" w:rsidRDefault="00000000">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Consumer challenges in data migration significantly hinder customers' switching interest.</w:t>
            </w:r>
          </w:p>
        </w:tc>
        <w:tc>
          <w:tcPr>
            <w:tcW w:w="1425" w:type="dxa"/>
            <w:tcMar>
              <w:top w:w="100" w:type="dxa"/>
              <w:left w:w="100" w:type="dxa"/>
              <w:bottom w:w="100" w:type="dxa"/>
              <w:right w:w="100" w:type="dxa"/>
            </w:tcMar>
            <w:vAlign w:val="center"/>
          </w:tcPr>
          <w:p w14:paraId="38D38FAC" w14:textId="77777777" w:rsidR="007701C1" w:rsidRPr="00686BA4"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Ecosystem lock</w:t>
            </w:r>
          </w:p>
        </w:tc>
        <w:tc>
          <w:tcPr>
            <w:tcW w:w="2175" w:type="dxa"/>
            <w:vMerge/>
            <w:tcMar>
              <w:top w:w="100" w:type="dxa"/>
              <w:left w:w="100" w:type="dxa"/>
              <w:bottom w:w="100" w:type="dxa"/>
              <w:right w:w="100" w:type="dxa"/>
            </w:tcMar>
            <w:vAlign w:val="center"/>
          </w:tcPr>
          <w:p w14:paraId="273B8CF5" w14:textId="77777777" w:rsidR="007701C1" w:rsidRPr="00686BA4" w:rsidRDefault="007701C1">
            <w:pPr>
              <w:widowControl w:val="0"/>
              <w:pBdr>
                <w:top w:val="nil"/>
                <w:left w:val="nil"/>
                <w:bottom w:val="nil"/>
                <w:right w:val="nil"/>
                <w:between w:val="nil"/>
              </w:pBdr>
              <w:rPr>
                <w:rFonts w:ascii="Times New Roman" w:eastAsia="Times New Roman" w:hAnsi="Times New Roman" w:cs="Times New Roman"/>
                <w:color w:val="000000" w:themeColor="text1"/>
                <w:sz w:val="24"/>
                <w:szCs w:val="24"/>
              </w:rPr>
            </w:pPr>
          </w:p>
        </w:tc>
      </w:tr>
      <w:tr w:rsidR="00686BA4" w:rsidRPr="00686BA4" w14:paraId="38930E39" w14:textId="77777777">
        <w:trPr>
          <w:trHeight w:val="440"/>
          <w:jc w:val="center"/>
        </w:trPr>
        <w:tc>
          <w:tcPr>
            <w:tcW w:w="1245" w:type="dxa"/>
            <w:tcMar>
              <w:top w:w="100" w:type="dxa"/>
              <w:left w:w="100" w:type="dxa"/>
              <w:bottom w:w="100" w:type="dxa"/>
              <w:right w:w="100" w:type="dxa"/>
            </w:tcMar>
            <w:vAlign w:val="center"/>
          </w:tcPr>
          <w:p w14:paraId="0BEB5757" w14:textId="77777777" w:rsidR="007701C1" w:rsidRPr="00686BA4" w:rsidRDefault="00000000">
            <w:pPr>
              <w:widowControl w:val="0"/>
              <w:spacing w:line="24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Statista (2025)</w:t>
            </w:r>
          </w:p>
        </w:tc>
        <w:tc>
          <w:tcPr>
            <w:tcW w:w="4095" w:type="dxa"/>
            <w:tcMar>
              <w:top w:w="100" w:type="dxa"/>
              <w:left w:w="100" w:type="dxa"/>
              <w:bottom w:w="100" w:type="dxa"/>
              <w:right w:w="100" w:type="dxa"/>
            </w:tcMar>
            <w:vAlign w:val="center"/>
          </w:tcPr>
          <w:p w14:paraId="5E8252FC" w14:textId="77777777" w:rsidR="007701C1" w:rsidRPr="00686BA4" w:rsidRDefault="00000000">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Apple sees significant update willingness for to latest IOS versions</w:t>
            </w:r>
          </w:p>
        </w:tc>
        <w:tc>
          <w:tcPr>
            <w:tcW w:w="1425" w:type="dxa"/>
            <w:tcMar>
              <w:top w:w="100" w:type="dxa"/>
              <w:left w:w="100" w:type="dxa"/>
              <w:bottom w:w="100" w:type="dxa"/>
              <w:right w:w="100" w:type="dxa"/>
            </w:tcMar>
            <w:vAlign w:val="center"/>
          </w:tcPr>
          <w:p w14:paraId="48B67818" w14:textId="77777777" w:rsidR="007701C1" w:rsidRPr="00686BA4"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Platform lock</w:t>
            </w:r>
          </w:p>
        </w:tc>
        <w:tc>
          <w:tcPr>
            <w:tcW w:w="2175" w:type="dxa"/>
            <w:vMerge/>
            <w:tcMar>
              <w:top w:w="100" w:type="dxa"/>
              <w:left w:w="100" w:type="dxa"/>
              <w:bottom w:w="100" w:type="dxa"/>
              <w:right w:w="100" w:type="dxa"/>
            </w:tcMar>
            <w:vAlign w:val="center"/>
          </w:tcPr>
          <w:p w14:paraId="1B2A15CD" w14:textId="77777777" w:rsidR="007701C1" w:rsidRPr="00686BA4" w:rsidRDefault="007701C1">
            <w:pPr>
              <w:widowControl w:val="0"/>
              <w:pBdr>
                <w:top w:val="nil"/>
                <w:left w:val="nil"/>
                <w:bottom w:val="nil"/>
                <w:right w:val="nil"/>
                <w:between w:val="nil"/>
              </w:pBdr>
              <w:rPr>
                <w:rFonts w:ascii="Times New Roman" w:eastAsia="Times New Roman" w:hAnsi="Times New Roman" w:cs="Times New Roman"/>
                <w:color w:val="000000" w:themeColor="text1"/>
                <w:sz w:val="24"/>
                <w:szCs w:val="24"/>
              </w:rPr>
            </w:pPr>
          </w:p>
        </w:tc>
      </w:tr>
      <w:tr w:rsidR="00686BA4" w:rsidRPr="00686BA4" w14:paraId="6682AB29" w14:textId="77777777">
        <w:trPr>
          <w:trHeight w:val="440"/>
          <w:jc w:val="center"/>
        </w:trPr>
        <w:tc>
          <w:tcPr>
            <w:tcW w:w="1245" w:type="dxa"/>
            <w:vMerge w:val="restart"/>
            <w:tcMar>
              <w:top w:w="100" w:type="dxa"/>
              <w:left w:w="100" w:type="dxa"/>
              <w:bottom w:w="100" w:type="dxa"/>
              <w:right w:w="100" w:type="dxa"/>
            </w:tcMar>
            <w:vAlign w:val="center"/>
          </w:tcPr>
          <w:p w14:paraId="7C9575BF" w14:textId="77777777" w:rsidR="007701C1" w:rsidRPr="00686BA4" w:rsidRDefault="00000000">
            <w:pPr>
              <w:widowControl w:val="0"/>
              <w:spacing w:line="24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Birch (2025)</w:t>
            </w:r>
          </w:p>
        </w:tc>
        <w:tc>
          <w:tcPr>
            <w:tcW w:w="4095" w:type="dxa"/>
            <w:tcMar>
              <w:top w:w="100" w:type="dxa"/>
              <w:left w:w="100" w:type="dxa"/>
              <w:bottom w:w="100" w:type="dxa"/>
              <w:right w:w="100" w:type="dxa"/>
            </w:tcMar>
            <w:vAlign w:val="center"/>
          </w:tcPr>
          <w:p w14:paraId="0CD326D0" w14:textId="77777777" w:rsidR="007701C1" w:rsidRPr="00686BA4" w:rsidRDefault="00000000">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Customers are more willing to purchase new smartphones once their existing device becomes inoperable or breaks down.</w:t>
            </w:r>
          </w:p>
        </w:tc>
        <w:tc>
          <w:tcPr>
            <w:tcW w:w="1425" w:type="dxa"/>
            <w:tcMar>
              <w:top w:w="100" w:type="dxa"/>
              <w:left w:w="100" w:type="dxa"/>
              <w:bottom w:w="100" w:type="dxa"/>
              <w:right w:w="100" w:type="dxa"/>
            </w:tcMar>
            <w:vAlign w:val="center"/>
          </w:tcPr>
          <w:p w14:paraId="1B84A7F2" w14:textId="77777777" w:rsidR="007701C1" w:rsidRPr="00686BA4"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Functional Need Driven</w:t>
            </w:r>
          </w:p>
        </w:tc>
        <w:tc>
          <w:tcPr>
            <w:tcW w:w="2175" w:type="dxa"/>
            <w:vMerge w:val="restart"/>
            <w:tcMar>
              <w:top w:w="100" w:type="dxa"/>
              <w:left w:w="100" w:type="dxa"/>
              <w:bottom w:w="100" w:type="dxa"/>
              <w:right w:w="100" w:type="dxa"/>
            </w:tcMar>
            <w:vAlign w:val="center"/>
          </w:tcPr>
          <w:p w14:paraId="4B2BB319" w14:textId="77777777" w:rsidR="007701C1" w:rsidRPr="00686BA4"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Situational Environment Predisposing Brand Loyalty</w:t>
            </w:r>
          </w:p>
        </w:tc>
      </w:tr>
      <w:tr w:rsidR="00686BA4" w:rsidRPr="00686BA4" w14:paraId="3C0E8675" w14:textId="77777777">
        <w:trPr>
          <w:trHeight w:val="440"/>
          <w:jc w:val="center"/>
        </w:trPr>
        <w:tc>
          <w:tcPr>
            <w:tcW w:w="1245" w:type="dxa"/>
            <w:vMerge/>
            <w:tcMar>
              <w:top w:w="100" w:type="dxa"/>
              <w:left w:w="100" w:type="dxa"/>
              <w:bottom w:w="100" w:type="dxa"/>
              <w:right w:w="100" w:type="dxa"/>
            </w:tcMar>
            <w:vAlign w:val="center"/>
          </w:tcPr>
          <w:p w14:paraId="3DED1F02" w14:textId="77777777" w:rsidR="007701C1" w:rsidRPr="00686BA4" w:rsidRDefault="007701C1">
            <w:pPr>
              <w:widowControl w:val="0"/>
              <w:pBdr>
                <w:top w:val="nil"/>
                <w:left w:val="nil"/>
                <w:bottom w:val="nil"/>
                <w:right w:val="nil"/>
                <w:between w:val="nil"/>
              </w:pBdr>
              <w:rPr>
                <w:rFonts w:ascii="Times New Roman" w:eastAsia="Times New Roman" w:hAnsi="Times New Roman" w:cs="Times New Roman"/>
                <w:color w:val="000000" w:themeColor="text1"/>
                <w:sz w:val="24"/>
                <w:szCs w:val="24"/>
              </w:rPr>
            </w:pPr>
          </w:p>
        </w:tc>
        <w:tc>
          <w:tcPr>
            <w:tcW w:w="4095" w:type="dxa"/>
            <w:tcMar>
              <w:top w:w="100" w:type="dxa"/>
              <w:left w:w="100" w:type="dxa"/>
              <w:bottom w:w="100" w:type="dxa"/>
              <w:right w:w="100" w:type="dxa"/>
            </w:tcMar>
            <w:vAlign w:val="center"/>
          </w:tcPr>
          <w:p w14:paraId="4CCB64C5" w14:textId="77777777" w:rsidR="007701C1" w:rsidRPr="00686BA4" w:rsidRDefault="00000000">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Customer willingness to purchase new smartphones is drastically impacted by financial considerations, leading to longer retention of devices.</w:t>
            </w:r>
          </w:p>
        </w:tc>
        <w:tc>
          <w:tcPr>
            <w:tcW w:w="1425" w:type="dxa"/>
            <w:tcMar>
              <w:top w:w="100" w:type="dxa"/>
              <w:left w:w="100" w:type="dxa"/>
              <w:bottom w:w="100" w:type="dxa"/>
              <w:right w:w="100" w:type="dxa"/>
            </w:tcMar>
            <w:vAlign w:val="center"/>
          </w:tcPr>
          <w:p w14:paraId="31E5B9A0" w14:textId="77777777" w:rsidR="007701C1" w:rsidRPr="00686BA4"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Cost Burden Driven</w:t>
            </w:r>
          </w:p>
        </w:tc>
        <w:tc>
          <w:tcPr>
            <w:tcW w:w="2175" w:type="dxa"/>
            <w:vMerge/>
            <w:tcMar>
              <w:top w:w="100" w:type="dxa"/>
              <w:left w:w="100" w:type="dxa"/>
              <w:bottom w:w="100" w:type="dxa"/>
              <w:right w:w="100" w:type="dxa"/>
            </w:tcMar>
            <w:vAlign w:val="center"/>
          </w:tcPr>
          <w:p w14:paraId="550F03B8" w14:textId="77777777" w:rsidR="007701C1" w:rsidRPr="00686BA4" w:rsidRDefault="007701C1">
            <w:pPr>
              <w:widowControl w:val="0"/>
              <w:pBdr>
                <w:top w:val="nil"/>
                <w:left w:val="nil"/>
                <w:bottom w:val="nil"/>
                <w:right w:val="nil"/>
                <w:between w:val="nil"/>
              </w:pBdr>
              <w:rPr>
                <w:rFonts w:ascii="Times New Roman" w:eastAsia="Times New Roman" w:hAnsi="Times New Roman" w:cs="Times New Roman"/>
                <w:color w:val="000000" w:themeColor="text1"/>
                <w:sz w:val="24"/>
                <w:szCs w:val="24"/>
              </w:rPr>
            </w:pPr>
          </w:p>
        </w:tc>
      </w:tr>
      <w:tr w:rsidR="00686BA4" w:rsidRPr="00686BA4" w14:paraId="063A0D8F" w14:textId="77777777">
        <w:trPr>
          <w:trHeight w:val="440"/>
          <w:jc w:val="center"/>
        </w:trPr>
        <w:tc>
          <w:tcPr>
            <w:tcW w:w="1245" w:type="dxa"/>
            <w:vMerge/>
            <w:tcMar>
              <w:top w:w="100" w:type="dxa"/>
              <w:left w:w="100" w:type="dxa"/>
              <w:bottom w:w="100" w:type="dxa"/>
              <w:right w:w="100" w:type="dxa"/>
            </w:tcMar>
            <w:vAlign w:val="center"/>
          </w:tcPr>
          <w:p w14:paraId="1448FD77" w14:textId="77777777" w:rsidR="007701C1" w:rsidRPr="00686BA4" w:rsidRDefault="007701C1">
            <w:pPr>
              <w:widowControl w:val="0"/>
              <w:pBdr>
                <w:top w:val="nil"/>
                <w:left w:val="nil"/>
                <w:bottom w:val="nil"/>
                <w:right w:val="nil"/>
                <w:between w:val="nil"/>
              </w:pBdr>
              <w:rPr>
                <w:rFonts w:ascii="Times New Roman" w:eastAsia="Times New Roman" w:hAnsi="Times New Roman" w:cs="Times New Roman"/>
                <w:color w:val="000000" w:themeColor="text1"/>
                <w:sz w:val="24"/>
                <w:szCs w:val="24"/>
              </w:rPr>
            </w:pPr>
          </w:p>
        </w:tc>
        <w:tc>
          <w:tcPr>
            <w:tcW w:w="4095" w:type="dxa"/>
            <w:tcMar>
              <w:top w:w="100" w:type="dxa"/>
              <w:left w:w="100" w:type="dxa"/>
              <w:bottom w:w="100" w:type="dxa"/>
              <w:right w:w="100" w:type="dxa"/>
            </w:tcMar>
            <w:vAlign w:val="center"/>
          </w:tcPr>
          <w:p w14:paraId="4F30723B" w14:textId="77777777" w:rsidR="007701C1" w:rsidRPr="00686BA4" w:rsidRDefault="00000000">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Product durability significantly drives customer willingness to purchase.</w:t>
            </w:r>
          </w:p>
        </w:tc>
        <w:tc>
          <w:tcPr>
            <w:tcW w:w="1425" w:type="dxa"/>
            <w:tcMar>
              <w:top w:w="100" w:type="dxa"/>
              <w:left w:w="100" w:type="dxa"/>
              <w:bottom w:w="100" w:type="dxa"/>
              <w:right w:w="100" w:type="dxa"/>
            </w:tcMar>
            <w:vAlign w:val="center"/>
          </w:tcPr>
          <w:p w14:paraId="109B1D86" w14:textId="77777777" w:rsidR="007701C1" w:rsidRPr="00686BA4"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Build Quality</w:t>
            </w:r>
          </w:p>
        </w:tc>
        <w:tc>
          <w:tcPr>
            <w:tcW w:w="2175" w:type="dxa"/>
            <w:vMerge w:val="restart"/>
            <w:tcMar>
              <w:top w:w="100" w:type="dxa"/>
              <w:left w:w="100" w:type="dxa"/>
              <w:bottom w:w="100" w:type="dxa"/>
              <w:right w:w="100" w:type="dxa"/>
            </w:tcMar>
            <w:vAlign w:val="center"/>
          </w:tcPr>
          <w:p w14:paraId="29C85A39" w14:textId="77777777" w:rsidR="007701C1" w:rsidRPr="00686BA4"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Long Term Orientation</w:t>
            </w:r>
          </w:p>
        </w:tc>
      </w:tr>
      <w:tr w:rsidR="00686BA4" w:rsidRPr="00686BA4" w14:paraId="273391AE" w14:textId="77777777">
        <w:trPr>
          <w:trHeight w:val="440"/>
          <w:jc w:val="center"/>
        </w:trPr>
        <w:tc>
          <w:tcPr>
            <w:tcW w:w="1245" w:type="dxa"/>
            <w:vMerge/>
            <w:tcMar>
              <w:top w:w="100" w:type="dxa"/>
              <w:left w:w="100" w:type="dxa"/>
              <w:bottom w:w="100" w:type="dxa"/>
              <w:right w:w="100" w:type="dxa"/>
            </w:tcMar>
            <w:vAlign w:val="center"/>
          </w:tcPr>
          <w:p w14:paraId="7C26DA0C" w14:textId="77777777" w:rsidR="007701C1" w:rsidRPr="00686BA4" w:rsidRDefault="007701C1">
            <w:pPr>
              <w:widowControl w:val="0"/>
              <w:pBdr>
                <w:top w:val="nil"/>
                <w:left w:val="nil"/>
                <w:bottom w:val="nil"/>
                <w:right w:val="nil"/>
                <w:between w:val="nil"/>
              </w:pBdr>
              <w:rPr>
                <w:rFonts w:ascii="Times New Roman" w:eastAsia="Times New Roman" w:hAnsi="Times New Roman" w:cs="Times New Roman"/>
                <w:color w:val="000000" w:themeColor="text1"/>
                <w:sz w:val="24"/>
                <w:szCs w:val="24"/>
              </w:rPr>
            </w:pPr>
          </w:p>
        </w:tc>
        <w:tc>
          <w:tcPr>
            <w:tcW w:w="4095" w:type="dxa"/>
            <w:tcMar>
              <w:top w:w="100" w:type="dxa"/>
              <w:left w:w="100" w:type="dxa"/>
              <w:bottom w:w="100" w:type="dxa"/>
              <w:right w:w="100" w:type="dxa"/>
            </w:tcMar>
            <w:vAlign w:val="center"/>
          </w:tcPr>
          <w:p w14:paraId="7987F9EA" w14:textId="77777777" w:rsidR="007701C1" w:rsidRPr="00686BA4" w:rsidRDefault="00000000">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Product repairability drives customer willingness to purchase.</w:t>
            </w:r>
          </w:p>
        </w:tc>
        <w:tc>
          <w:tcPr>
            <w:tcW w:w="1425" w:type="dxa"/>
            <w:tcMar>
              <w:top w:w="100" w:type="dxa"/>
              <w:left w:w="100" w:type="dxa"/>
              <w:bottom w:w="100" w:type="dxa"/>
              <w:right w:w="100" w:type="dxa"/>
            </w:tcMar>
            <w:vAlign w:val="center"/>
          </w:tcPr>
          <w:p w14:paraId="708B7413" w14:textId="77777777" w:rsidR="007701C1" w:rsidRPr="00686BA4"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color w:val="000000" w:themeColor="text1"/>
                <w:sz w:val="24"/>
                <w:szCs w:val="24"/>
              </w:rPr>
            </w:pPr>
            <w:proofErr w:type="spellStart"/>
            <w:r w:rsidRPr="00686BA4">
              <w:rPr>
                <w:rFonts w:ascii="Times New Roman" w:eastAsia="Times New Roman" w:hAnsi="Times New Roman" w:cs="Times New Roman"/>
                <w:color w:val="000000" w:themeColor="text1"/>
                <w:sz w:val="24"/>
                <w:szCs w:val="24"/>
              </w:rPr>
              <w:t>Repairablity</w:t>
            </w:r>
            <w:proofErr w:type="spellEnd"/>
          </w:p>
        </w:tc>
        <w:tc>
          <w:tcPr>
            <w:tcW w:w="2175" w:type="dxa"/>
            <w:vMerge/>
            <w:tcMar>
              <w:top w:w="100" w:type="dxa"/>
              <w:left w:w="100" w:type="dxa"/>
              <w:bottom w:w="100" w:type="dxa"/>
              <w:right w:w="100" w:type="dxa"/>
            </w:tcMar>
            <w:vAlign w:val="center"/>
          </w:tcPr>
          <w:p w14:paraId="30F0F6A9" w14:textId="77777777" w:rsidR="007701C1" w:rsidRPr="00686BA4" w:rsidRDefault="007701C1">
            <w:pPr>
              <w:widowControl w:val="0"/>
              <w:pBdr>
                <w:top w:val="nil"/>
                <w:left w:val="nil"/>
                <w:bottom w:val="nil"/>
                <w:right w:val="nil"/>
                <w:between w:val="nil"/>
              </w:pBdr>
              <w:rPr>
                <w:rFonts w:ascii="Times New Roman" w:eastAsia="Times New Roman" w:hAnsi="Times New Roman" w:cs="Times New Roman"/>
                <w:color w:val="000000" w:themeColor="text1"/>
                <w:sz w:val="24"/>
                <w:szCs w:val="24"/>
              </w:rPr>
            </w:pPr>
          </w:p>
        </w:tc>
      </w:tr>
      <w:tr w:rsidR="00686BA4" w:rsidRPr="00686BA4" w14:paraId="359E4CAD" w14:textId="77777777">
        <w:trPr>
          <w:trHeight w:val="440"/>
          <w:jc w:val="center"/>
        </w:trPr>
        <w:tc>
          <w:tcPr>
            <w:tcW w:w="1245" w:type="dxa"/>
            <w:tcMar>
              <w:top w:w="100" w:type="dxa"/>
              <w:left w:w="100" w:type="dxa"/>
              <w:bottom w:w="100" w:type="dxa"/>
              <w:right w:w="100" w:type="dxa"/>
            </w:tcMar>
            <w:vAlign w:val="center"/>
          </w:tcPr>
          <w:p w14:paraId="0068835A" w14:textId="77777777" w:rsidR="007701C1" w:rsidRPr="00686BA4" w:rsidRDefault="00000000">
            <w:pPr>
              <w:widowControl w:val="0"/>
              <w:spacing w:line="24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Apple (2025b)</w:t>
            </w:r>
          </w:p>
        </w:tc>
        <w:tc>
          <w:tcPr>
            <w:tcW w:w="4095" w:type="dxa"/>
            <w:tcMar>
              <w:top w:w="100" w:type="dxa"/>
              <w:left w:w="100" w:type="dxa"/>
              <w:bottom w:w="100" w:type="dxa"/>
              <w:right w:w="100" w:type="dxa"/>
            </w:tcMar>
            <w:vAlign w:val="center"/>
          </w:tcPr>
          <w:p w14:paraId="4483BD95" w14:textId="77777777" w:rsidR="007701C1" w:rsidRPr="00686BA4" w:rsidRDefault="00000000">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Apple focuses on durable and repairable smartphones.</w:t>
            </w:r>
          </w:p>
        </w:tc>
        <w:tc>
          <w:tcPr>
            <w:tcW w:w="1425" w:type="dxa"/>
            <w:tcMar>
              <w:top w:w="100" w:type="dxa"/>
              <w:left w:w="100" w:type="dxa"/>
              <w:bottom w:w="100" w:type="dxa"/>
              <w:right w:w="100" w:type="dxa"/>
            </w:tcMar>
            <w:vAlign w:val="center"/>
          </w:tcPr>
          <w:p w14:paraId="0D0CC537" w14:textId="77777777" w:rsidR="007701C1" w:rsidRPr="00686BA4"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Consumer Centric</w:t>
            </w:r>
          </w:p>
        </w:tc>
        <w:tc>
          <w:tcPr>
            <w:tcW w:w="2175" w:type="dxa"/>
            <w:vMerge w:val="restart"/>
            <w:tcMar>
              <w:top w:w="100" w:type="dxa"/>
              <w:left w:w="100" w:type="dxa"/>
              <w:bottom w:w="100" w:type="dxa"/>
              <w:right w:w="100" w:type="dxa"/>
            </w:tcMar>
            <w:vAlign w:val="center"/>
          </w:tcPr>
          <w:p w14:paraId="3DF686CD" w14:textId="77777777" w:rsidR="007701C1" w:rsidRPr="00686BA4" w:rsidRDefault="00000000">
            <w:pPr>
              <w:widowControl w:val="0"/>
              <w:spacing w:line="24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Reputational Harm through Contrasting Activities</w:t>
            </w:r>
          </w:p>
        </w:tc>
      </w:tr>
      <w:tr w:rsidR="00686BA4" w:rsidRPr="00686BA4" w14:paraId="68615EA1" w14:textId="77777777">
        <w:trPr>
          <w:trHeight w:val="440"/>
          <w:jc w:val="center"/>
        </w:trPr>
        <w:tc>
          <w:tcPr>
            <w:tcW w:w="1245" w:type="dxa"/>
            <w:tcMar>
              <w:top w:w="100" w:type="dxa"/>
              <w:left w:w="100" w:type="dxa"/>
              <w:bottom w:w="100" w:type="dxa"/>
              <w:right w:w="100" w:type="dxa"/>
            </w:tcMar>
            <w:vAlign w:val="center"/>
          </w:tcPr>
          <w:p w14:paraId="14F05966" w14:textId="77777777" w:rsidR="007701C1" w:rsidRPr="00686BA4" w:rsidRDefault="00000000">
            <w:pPr>
              <w:widowControl w:val="0"/>
              <w:spacing w:line="24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Apple (2025a)</w:t>
            </w:r>
          </w:p>
        </w:tc>
        <w:tc>
          <w:tcPr>
            <w:tcW w:w="4095" w:type="dxa"/>
            <w:vMerge w:val="restart"/>
            <w:tcMar>
              <w:top w:w="100" w:type="dxa"/>
              <w:left w:w="100" w:type="dxa"/>
              <w:bottom w:w="100" w:type="dxa"/>
              <w:right w:w="100" w:type="dxa"/>
            </w:tcMar>
            <w:vAlign w:val="center"/>
          </w:tcPr>
          <w:p w14:paraId="63A25BA5" w14:textId="77777777" w:rsidR="007701C1" w:rsidRPr="00686BA4" w:rsidRDefault="00000000">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Ongoing antitrust lawsuit affects Apple’s brand image as a pro-consumer brand.</w:t>
            </w:r>
          </w:p>
        </w:tc>
        <w:tc>
          <w:tcPr>
            <w:tcW w:w="1425" w:type="dxa"/>
            <w:vMerge w:val="restart"/>
            <w:tcMar>
              <w:top w:w="100" w:type="dxa"/>
              <w:left w:w="100" w:type="dxa"/>
              <w:bottom w:w="100" w:type="dxa"/>
              <w:right w:w="100" w:type="dxa"/>
            </w:tcMar>
            <w:vAlign w:val="center"/>
          </w:tcPr>
          <w:p w14:paraId="66A2AE9E" w14:textId="77777777" w:rsidR="007701C1" w:rsidRPr="00686BA4"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Anti-Consumer</w:t>
            </w:r>
          </w:p>
        </w:tc>
        <w:tc>
          <w:tcPr>
            <w:tcW w:w="2175" w:type="dxa"/>
            <w:vMerge/>
            <w:tcMar>
              <w:top w:w="100" w:type="dxa"/>
              <w:left w:w="100" w:type="dxa"/>
              <w:bottom w:w="100" w:type="dxa"/>
              <w:right w:w="100" w:type="dxa"/>
            </w:tcMar>
            <w:vAlign w:val="center"/>
          </w:tcPr>
          <w:p w14:paraId="0A11CFE6" w14:textId="77777777" w:rsidR="007701C1" w:rsidRPr="00686BA4" w:rsidRDefault="007701C1">
            <w:pPr>
              <w:widowControl w:val="0"/>
              <w:pBdr>
                <w:top w:val="nil"/>
                <w:left w:val="nil"/>
                <w:bottom w:val="nil"/>
                <w:right w:val="nil"/>
                <w:between w:val="nil"/>
              </w:pBdr>
              <w:rPr>
                <w:rFonts w:ascii="Times New Roman" w:eastAsia="Times New Roman" w:hAnsi="Times New Roman" w:cs="Times New Roman"/>
                <w:color w:val="000000" w:themeColor="text1"/>
                <w:sz w:val="24"/>
                <w:szCs w:val="24"/>
              </w:rPr>
            </w:pPr>
          </w:p>
        </w:tc>
      </w:tr>
      <w:tr w:rsidR="00686BA4" w:rsidRPr="00686BA4" w14:paraId="23794380" w14:textId="77777777">
        <w:trPr>
          <w:trHeight w:val="440"/>
          <w:jc w:val="center"/>
        </w:trPr>
        <w:tc>
          <w:tcPr>
            <w:tcW w:w="1245" w:type="dxa"/>
            <w:tcMar>
              <w:top w:w="100" w:type="dxa"/>
              <w:left w:w="100" w:type="dxa"/>
              <w:bottom w:w="100" w:type="dxa"/>
              <w:right w:w="100" w:type="dxa"/>
            </w:tcMar>
            <w:vAlign w:val="center"/>
          </w:tcPr>
          <w:p w14:paraId="7A78298A" w14:textId="77777777" w:rsidR="007701C1" w:rsidRPr="00686BA4" w:rsidRDefault="00000000">
            <w:pPr>
              <w:widowControl w:val="0"/>
              <w:spacing w:line="24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Carr (2024)</w:t>
            </w:r>
          </w:p>
        </w:tc>
        <w:tc>
          <w:tcPr>
            <w:tcW w:w="4095" w:type="dxa"/>
            <w:vMerge/>
            <w:tcMar>
              <w:top w:w="100" w:type="dxa"/>
              <w:left w:w="100" w:type="dxa"/>
              <w:bottom w:w="100" w:type="dxa"/>
              <w:right w:w="100" w:type="dxa"/>
            </w:tcMar>
            <w:vAlign w:val="center"/>
          </w:tcPr>
          <w:p w14:paraId="6EDE9847" w14:textId="77777777" w:rsidR="007701C1" w:rsidRPr="00686BA4" w:rsidRDefault="007701C1">
            <w:pPr>
              <w:widowControl w:val="0"/>
              <w:pBdr>
                <w:top w:val="nil"/>
                <w:left w:val="nil"/>
                <w:bottom w:val="nil"/>
                <w:right w:val="nil"/>
                <w:between w:val="nil"/>
              </w:pBdr>
              <w:rPr>
                <w:rFonts w:ascii="Times New Roman" w:eastAsia="Times New Roman" w:hAnsi="Times New Roman" w:cs="Times New Roman"/>
                <w:color w:val="000000" w:themeColor="text1"/>
                <w:sz w:val="24"/>
                <w:szCs w:val="24"/>
              </w:rPr>
            </w:pPr>
          </w:p>
        </w:tc>
        <w:tc>
          <w:tcPr>
            <w:tcW w:w="1425" w:type="dxa"/>
            <w:vMerge/>
            <w:tcMar>
              <w:top w:w="100" w:type="dxa"/>
              <w:left w:w="100" w:type="dxa"/>
              <w:bottom w:w="100" w:type="dxa"/>
              <w:right w:w="100" w:type="dxa"/>
            </w:tcMar>
            <w:vAlign w:val="center"/>
          </w:tcPr>
          <w:p w14:paraId="6C84D373" w14:textId="77777777" w:rsidR="007701C1" w:rsidRPr="00686BA4" w:rsidRDefault="007701C1">
            <w:pPr>
              <w:widowControl w:val="0"/>
              <w:pBdr>
                <w:top w:val="nil"/>
                <w:left w:val="nil"/>
                <w:bottom w:val="nil"/>
                <w:right w:val="nil"/>
                <w:between w:val="nil"/>
              </w:pBdr>
              <w:rPr>
                <w:rFonts w:ascii="Times New Roman" w:eastAsia="Times New Roman" w:hAnsi="Times New Roman" w:cs="Times New Roman"/>
                <w:color w:val="000000" w:themeColor="text1"/>
                <w:sz w:val="24"/>
                <w:szCs w:val="24"/>
              </w:rPr>
            </w:pPr>
          </w:p>
        </w:tc>
        <w:tc>
          <w:tcPr>
            <w:tcW w:w="2175" w:type="dxa"/>
            <w:vMerge/>
            <w:tcMar>
              <w:top w:w="100" w:type="dxa"/>
              <w:left w:w="100" w:type="dxa"/>
              <w:bottom w:w="100" w:type="dxa"/>
              <w:right w:w="100" w:type="dxa"/>
            </w:tcMar>
            <w:vAlign w:val="center"/>
          </w:tcPr>
          <w:p w14:paraId="3EB0E621" w14:textId="77777777" w:rsidR="007701C1" w:rsidRPr="00686BA4" w:rsidRDefault="007701C1">
            <w:pPr>
              <w:widowControl w:val="0"/>
              <w:pBdr>
                <w:top w:val="nil"/>
                <w:left w:val="nil"/>
                <w:bottom w:val="nil"/>
                <w:right w:val="nil"/>
                <w:between w:val="nil"/>
              </w:pBdr>
              <w:rPr>
                <w:rFonts w:ascii="Times New Roman" w:eastAsia="Times New Roman" w:hAnsi="Times New Roman" w:cs="Times New Roman"/>
                <w:color w:val="000000" w:themeColor="text1"/>
                <w:sz w:val="24"/>
                <w:szCs w:val="24"/>
              </w:rPr>
            </w:pPr>
          </w:p>
        </w:tc>
      </w:tr>
      <w:tr w:rsidR="00686BA4" w:rsidRPr="00686BA4" w14:paraId="5C005631" w14:textId="77777777">
        <w:trPr>
          <w:trHeight w:val="440"/>
          <w:jc w:val="center"/>
        </w:trPr>
        <w:tc>
          <w:tcPr>
            <w:tcW w:w="1245" w:type="dxa"/>
            <w:tcMar>
              <w:top w:w="100" w:type="dxa"/>
              <w:left w:w="100" w:type="dxa"/>
              <w:bottom w:w="100" w:type="dxa"/>
              <w:right w:w="100" w:type="dxa"/>
            </w:tcMar>
            <w:vAlign w:val="center"/>
          </w:tcPr>
          <w:p w14:paraId="7E1F5239" w14:textId="77777777" w:rsidR="007701C1" w:rsidRPr="00686BA4" w:rsidRDefault="00000000">
            <w:pPr>
              <w:widowControl w:val="0"/>
              <w:spacing w:line="24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Birch (2025)</w:t>
            </w:r>
          </w:p>
        </w:tc>
        <w:tc>
          <w:tcPr>
            <w:tcW w:w="4095" w:type="dxa"/>
            <w:tcMar>
              <w:top w:w="100" w:type="dxa"/>
              <w:left w:w="100" w:type="dxa"/>
              <w:bottom w:w="100" w:type="dxa"/>
              <w:right w:w="100" w:type="dxa"/>
            </w:tcMar>
            <w:vAlign w:val="center"/>
          </w:tcPr>
          <w:p w14:paraId="12A254EA" w14:textId="77777777" w:rsidR="007701C1" w:rsidRPr="00686BA4" w:rsidRDefault="00000000">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AI integration into smartphones has increased consumer privacy concerns associated with data collection.</w:t>
            </w:r>
          </w:p>
        </w:tc>
        <w:tc>
          <w:tcPr>
            <w:tcW w:w="1425" w:type="dxa"/>
            <w:tcMar>
              <w:top w:w="100" w:type="dxa"/>
              <w:left w:w="100" w:type="dxa"/>
              <w:bottom w:w="100" w:type="dxa"/>
              <w:right w:w="100" w:type="dxa"/>
            </w:tcMar>
            <w:vAlign w:val="center"/>
          </w:tcPr>
          <w:p w14:paraId="78A04063" w14:textId="77777777" w:rsidR="007701C1" w:rsidRPr="00686BA4"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Privacy Factor</w:t>
            </w:r>
          </w:p>
        </w:tc>
        <w:tc>
          <w:tcPr>
            <w:tcW w:w="2175" w:type="dxa"/>
            <w:vMerge w:val="restart"/>
            <w:tcMar>
              <w:top w:w="100" w:type="dxa"/>
              <w:left w:w="100" w:type="dxa"/>
              <w:bottom w:w="100" w:type="dxa"/>
              <w:right w:w="100" w:type="dxa"/>
            </w:tcMar>
            <w:vAlign w:val="center"/>
          </w:tcPr>
          <w:p w14:paraId="36D31CB0" w14:textId="77777777" w:rsidR="007701C1" w:rsidRPr="00686BA4"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Privacy Led Brand Success</w:t>
            </w:r>
          </w:p>
        </w:tc>
      </w:tr>
      <w:tr w:rsidR="00686BA4" w:rsidRPr="00686BA4" w14:paraId="35A3F5C5" w14:textId="77777777">
        <w:trPr>
          <w:trHeight w:val="440"/>
          <w:jc w:val="center"/>
        </w:trPr>
        <w:tc>
          <w:tcPr>
            <w:tcW w:w="1245" w:type="dxa"/>
            <w:tcMar>
              <w:top w:w="100" w:type="dxa"/>
              <w:left w:w="100" w:type="dxa"/>
              <w:bottom w:w="100" w:type="dxa"/>
              <w:right w:w="100" w:type="dxa"/>
            </w:tcMar>
            <w:vAlign w:val="center"/>
          </w:tcPr>
          <w:p w14:paraId="13F76FDE" w14:textId="77777777" w:rsidR="007701C1" w:rsidRPr="00686BA4" w:rsidRDefault="00000000">
            <w:pPr>
              <w:widowControl w:val="0"/>
              <w:spacing w:line="24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Apple (2025a)</w:t>
            </w:r>
          </w:p>
        </w:tc>
        <w:tc>
          <w:tcPr>
            <w:tcW w:w="4095" w:type="dxa"/>
            <w:tcMar>
              <w:top w:w="100" w:type="dxa"/>
              <w:left w:w="100" w:type="dxa"/>
              <w:bottom w:w="100" w:type="dxa"/>
              <w:right w:w="100" w:type="dxa"/>
            </w:tcMar>
            <w:vAlign w:val="center"/>
          </w:tcPr>
          <w:p w14:paraId="168B57DD" w14:textId="77777777" w:rsidR="007701C1" w:rsidRPr="00686BA4" w:rsidRDefault="00000000">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Apple retains a key competitive advantage as a secure and privacy-focused brand.</w:t>
            </w:r>
          </w:p>
        </w:tc>
        <w:tc>
          <w:tcPr>
            <w:tcW w:w="1425" w:type="dxa"/>
            <w:tcMar>
              <w:top w:w="100" w:type="dxa"/>
              <w:left w:w="100" w:type="dxa"/>
              <w:bottom w:w="100" w:type="dxa"/>
              <w:right w:w="100" w:type="dxa"/>
            </w:tcMar>
            <w:vAlign w:val="center"/>
          </w:tcPr>
          <w:p w14:paraId="7AB6864F" w14:textId="77777777" w:rsidR="007701C1" w:rsidRPr="00686BA4"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Pro-Privacy</w:t>
            </w:r>
          </w:p>
        </w:tc>
        <w:tc>
          <w:tcPr>
            <w:tcW w:w="2175" w:type="dxa"/>
            <w:vMerge/>
            <w:tcMar>
              <w:top w:w="100" w:type="dxa"/>
              <w:left w:w="100" w:type="dxa"/>
              <w:bottom w:w="100" w:type="dxa"/>
              <w:right w:w="100" w:type="dxa"/>
            </w:tcMar>
            <w:vAlign w:val="center"/>
          </w:tcPr>
          <w:p w14:paraId="474B7A69" w14:textId="77777777" w:rsidR="007701C1" w:rsidRPr="00686BA4" w:rsidRDefault="007701C1">
            <w:pPr>
              <w:widowControl w:val="0"/>
              <w:pBdr>
                <w:top w:val="nil"/>
                <w:left w:val="nil"/>
                <w:bottom w:val="nil"/>
                <w:right w:val="nil"/>
                <w:between w:val="nil"/>
              </w:pBdr>
              <w:rPr>
                <w:rFonts w:ascii="Times New Roman" w:eastAsia="Times New Roman" w:hAnsi="Times New Roman" w:cs="Times New Roman"/>
                <w:color w:val="000000" w:themeColor="text1"/>
                <w:sz w:val="24"/>
                <w:szCs w:val="24"/>
              </w:rPr>
            </w:pPr>
          </w:p>
        </w:tc>
      </w:tr>
      <w:tr w:rsidR="00686BA4" w:rsidRPr="00686BA4" w14:paraId="058549FB" w14:textId="77777777">
        <w:trPr>
          <w:trHeight w:val="440"/>
          <w:jc w:val="center"/>
        </w:trPr>
        <w:tc>
          <w:tcPr>
            <w:tcW w:w="1245" w:type="dxa"/>
            <w:tcMar>
              <w:top w:w="100" w:type="dxa"/>
              <w:left w:w="100" w:type="dxa"/>
              <w:bottom w:w="100" w:type="dxa"/>
              <w:right w:w="100" w:type="dxa"/>
            </w:tcMar>
            <w:vAlign w:val="center"/>
          </w:tcPr>
          <w:p w14:paraId="6E18686C" w14:textId="77777777" w:rsidR="007701C1" w:rsidRPr="00686BA4" w:rsidRDefault="00000000">
            <w:pPr>
              <w:widowControl w:val="0"/>
              <w:spacing w:line="24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Apple (2025b)</w:t>
            </w:r>
          </w:p>
        </w:tc>
        <w:tc>
          <w:tcPr>
            <w:tcW w:w="4095" w:type="dxa"/>
            <w:tcMar>
              <w:top w:w="100" w:type="dxa"/>
              <w:left w:w="100" w:type="dxa"/>
              <w:bottom w:w="100" w:type="dxa"/>
              <w:right w:w="100" w:type="dxa"/>
            </w:tcMar>
            <w:vAlign w:val="center"/>
          </w:tcPr>
          <w:p w14:paraId="396AD99E" w14:textId="77777777" w:rsidR="007701C1" w:rsidRPr="00686BA4" w:rsidRDefault="00000000">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Focusing on more repairability enhancement features for customers.</w:t>
            </w:r>
          </w:p>
        </w:tc>
        <w:tc>
          <w:tcPr>
            <w:tcW w:w="1425" w:type="dxa"/>
            <w:tcMar>
              <w:top w:w="100" w:type="dxa"/>
              <w:left w:w="100" w:type="dxa"/>
              <w:bottom w:w="100" w:type="dxa"/>
              <w:right w:w="100" w:type="dxa"/>
            </w:tcMar>
            <w:vAlign w:val="center"/>
          </w:tcPr>
          <w:p w14:paraId="532B48E8" w14:textId="77777777" w:rsidR="007701C1" w:rsidRPr="00686BA4"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Pro-</w:t>
            </w:r>
            <w:proofErr w:type="spellStart"/>
            <w:r w:rsidRPr="00686BA4">
              <w:rPr>
                <w:rFonts w:ascii="Times New Roman" w:eastAsia="Times New Roman" w:hAnsi="Times New Roman" w:cs="Times New Roman"/>
                <w:color w:val="000000" w:themeColor="text1"/>
                <w:sz w:val="24"/>
                <w:szCs w:val="24"/>
              </w:rPr>
              <w:t>Repairablity</w:t>
            </w:r>
            <w:proofErr w:type="spellEnd"/>
          </w:p>
        </w:tc>
        <w:tc>
          <w:tcPr>
            <w:tcW w:w="2175" w:type="dxa"/>
            <w:vMerge w:val="restart"/>
            <w:tcMar>
              <w:top w:w="100" w:type="dxa"/>
              <w:left w:w="100" w:type="dxa"/>
              <w:bottom w:w="100" w:type="dxa"/>
              <w:right w:w="100" w:type="dxa"/>
            </w:tcMar>
            <w:vAlign w:val="center"/>
          </w:tcPr>
          <w:p w14:paraId="3E98C333" w14:textId="77777777" w:rsidR="007701C1" w:rsidRPr="00686BA4"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Post-Purchase Customer </w:t>
            </w:r>
            <w:r w:rsidRPr="00686BA4">
              <w:rPr>
                <w:rFonts w:ascii="Times New Roman" w:eastAsia="Times New Roman" w:hAnsi="Times New Roman" w:cs="Times New Roman"/>
                <w:color w:val="000000" w:themeColor="text1"/>
                <w:sz w:val="24"/>
                <w:szCs w:val="24"/>
              </w:rPr>
              <w:lastRenderedPageBreak/>
              <w:t>Satisfaction</w:t>
            </w:r>
          </w:p>
        </w:tc>
      </w:tr>
      <w:tr w:rsidR="00686BA4" w:rsidRPr="00686BA4" w14:paraId="4BA94B53" w14:textId="77777777">
        <w:trPr>
          <w:trHeight w:val="440"/>
          <w:jc w:val="center"/>
        </w:trPr>
        <w:tc>
          <w:tcPr>
            <w:tcW w:w="1245" w:type="dxa"/>
            <w:tcMar>
              <w:top w:w="100" w:type="dxa"/>
              <w:left w:w="100" w:type="dxa"/>
              <w:bottom w:w="100" w:type="dxa"/>
              <w:right w:w="100" w:type="dxa"/>
            </w:tcMar>
            <w:vAlign w:val="center"/>
          </w:tcPr>
          <w:p w14:paraId="6573DC7A" w14:textId="77777777" w:rsidR="007701C1" w:rsidRPr="00686BA4" w:rsidRDefault="00000000">
            <w:pPr>
              <w:widowControl w:val="0"/>
              <w:spacing w:line="24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lastRenderedPageBreak/>
              <w:t>Birch (2025)</w:t>
            </w:r>
          </w:p>
        </w:tc>
        <w:tc>
          <w:tcPr>
            <w:tcW w:w="4095" w:type="dxa"/>
            <w:tcMar>
              <w:top w:w="100" w:type="dxa"/>
              <w:left w:w="100" w:type="dxa"/>
              <w:bottom w:w="100" w:type="dxa"/>
              <w:right w:w="100" w:type="dxa"/>
            </w:tcMar>
            <w:vAlign w:val="center"/>
          </w:tcPr>
          <w:p w14:paraId="28DE1A4D" w14:textId="77777777" w:rsidR="007701C1" w:rsidRPr="00686BA4" w:rsidRDefault="00000000">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Customers are found to be more confident about a brand when warranties are extended.</w:t>
            </w:r>
          </w:p>
        </w:tc>
        <w:tc>
          <w:tcPr>
            <w:tcW w:w="1425" w:type="dxa"/>
            <w:tcMar>
              <w:top w:w="100" w:type="dxa"/>
              <w:left w:w="100" w:type="dxa"/>
              <w:bottom w:w="100" w:type="dxa"/>
              <w:right w:w="100" w:type="dxa"/>
            </w:tcMar>
            <w:vAlign w:val="center"/>
          </w:tcPr>
          <w:p w14:paraId="6BA3B79D" w14:textId="77777777" w:rsidR="007701C1" w:rsidRPr="00686BA4"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Ease of Mind</w:t>
            </w:r>
          </w:p>
        </w:tc>
        <w:tc>
          <w:tcPr>
            <w:tcW w:w="2175" w:type="dxa"/>
            <w:vMerge/>
            <w:tcMar>
              <w:top w:w="100" w:type="dxa"/>
              <w:left w:w="100" w:type="dxa"/>
              <w:bottom w:w="100" w:type="dxa"/>
              <w:right w:w="100" w:type="dxa"/>
            </w:tcMar>
            <w:vAlign w:val="center"/>
          </w:tcPr>
          <w:p w14:paraId="02C7F25B" w14:textId="77777777" w:rsidR="007701C1" w:rsidRPr="00686BA4" w:rsidRDefault="007701C1">
            <w:pPr>
              <w:widowControl w:val="0"/>
              <w:pBdr>
                <w:top w:val="nil"/>
                <w:left w:val="nil"/>
                <w:bottom w:val="nil"/>
                <w:right w:val="nil"/>
                <w:between w:val="nil"/>
              </w:pBdr>
              <w:rPr>
                <w:rFonts w:ascii="Times New Roman" w:eastAsia="Times New Roman" w:hAnsi="Times New Roman" w:cs="Times New Roman"/>
                <w:color w:val="000000" w:themeColor="text1"/>
                <w:sz w:val="24"/>
                <w:szCs w:val="24"/>
              </w:rPr>
            </w:pPr>
          </w:p>
        </w:tc>
      </w:tr>
      <w:tr w:rsidR="00686BA4" w:rsidRPr="00686BA4" w14:paraId="0899209E" w14:textId="77777777">
        <w:trPr>
          <w:trHeight w:val="440"/>
          <w:jc w:val="center"/>
        </w:trPr>
        <w:tc>
          <w:tcPr>
            <w:tcW w:w="1245" w:type="dxa"/>
            <w:vMerge w:val="restart"/>
            <w:tcMar>
              <w:top w:w="100" w:type="dxa"/>
              <w:left w:w="100" w:type="dxa"/>
              <w:bottom w:w="100" w:type="dxa"/>
              <w:right w:w="100" w:type="dxa"/>
            </w:tcMar>
            <w:vAlign w:val="center"/>
          </w:tcPr>
          <w:p w14:paraId="38BB86D2" w14:textId="77777777" w:rsidR="007701C1" w:rsidRPr="00686BA4" w:rsidRDefault="00000000">
            <w:pPr>
              <w:widowControl w:val="0"/>
              <w:spacing w:line="24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Zou (2023)</w:t>
            </w:r>
          </w:p>
        </w:tc>
        <w:tc>
          <w:tcPr>
            <w:tcW w:w="4095" w:type="dxa"/>
            <w:tcMar>
              <w:top w:w="100" w:type="dxa"/>
              <w:left w:w="100" w:type="dxa"/>
              <w:bottom w:w="100" w:type="dxa"/>
              <w:right w:w="100" w:type="dxa"/>
            </w:tcMar>
            <w:vAlign w:val="center"/>
          </w:tcPr>
          <w:p w14:paraId="0D3004B4" w14:textId="77777777" w:rsidR="007701C1" w:rsidRPr="00686BA4" w:rsidRDefault="00000000">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Apple’s Environmental Strategy Appeals to Customer Interests.</w:t>
            </w:r>
          </w:p>
        </w:tc>
        <w:tc>
          <w:tcPr>
            <w:tcW w:w="1425" w:type="dxa"/>
            <w:tcMar>
              <w:top w:w="100" w:type="dxa"/>
              <w:left w:w="100" w:type="dxa"/>
              <w:bottom w:w="100" w:type="dxa"/>
              <w:right w:w="100" w:type="dxa"/>
            </w:tcMar>
            <w:vAlign w:val="center"/>
          </w:tcPr>
          <w:p w14:paraId="06311BC6" w14:textId="77777777" w:rsidR="007701C1" w:rsidRPr="00686BA4"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Pro-Environment</w:t>
            </w:r>
          </w:p>
        </w:tc>
        <w:tc>
          <w:tcPr>
            <w:tcW w:w="2175" w:type="dxa"/>
            <w:vMerge w:val="restart"/>
            <w:tcMar>
              <w:top w:w="100" w:type="dxa"/>
              <w:left w:w="100" w:type="dxa"/>
              <w:bottom w:w="100" w:type="dxa"/>
              <w:right w:w="100" w:type="dxa"/>
            </w:tcMar>
            <w:vAlign w:val="center"/>
          </w:tcPr>
          <w:p w14:paraId="25033F1E" w14:textId="77777777" w:rsidR="007701C1" w:rsidRPr="00686BA4"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Non-Practical Appeal</w:t>
            </w:r>
          </w:p>
        </w:tc>
      </w:tr>
      <w:tr w:rsidR="00686BA4" w:rsidRPr="00686BA4" w14:paraId="0038DCBE" w14:textId="77777777">
        <w:trPr>
          <w:trHeight w:val="440"/>
          <w:jc w:val="center"/>
        </w:trPr>
        <w:tc>
          <w:tcPr>
            <w:tcW w:w="1245" w:type="dxa"/>
            <w:vMerge/>
            <w:tcMar>
              <w:top w:w="100" w:type="dxa"/>
              <w:left w:w="100" w:type="dxa"/>
              <w:bottom w:w="100" w:type="dxa"/>
              <w:right w:w="100" w:type="dxa"/>
            </w:tcMar>
            <w:vAlign w:val="center"/>
          </w:tcPr>
          <w:p w14:paraId="75850225" w14:textId="77777777" w:rsidR="007701C1" w:rsidRPr="00686BA4" w:rsidRDefault="007701C1">
            <w:pPr>
              <w:widowControl w:val="0"/>
              <w:pBdr>
                <w:top w:val="nil"/>
                <w:left w:val="nil"/>
                <w:bottom w:val="nil"/>
                <w:right w:val="nil"/>
                <w:between w:val="nil"/>
              </w:pBdr>
              <w:rPr>
                <w:rFonts w:ascii="Times New Roman" w:eastAsia="Times New Roman" w:hAnsi="Times New Roman" w:cs="Times New Roman"/>
                <w:color w:val="000000" w:themeColor="text1"/>
                <w:sz w:val="24"/>
                <w:szCs w:val="24"/>
              </w:rPr>
            </w:pPr>
          </w:p>
        </w:tc>
        <w:tc>
          <w:tcPr>
            <w:tcW w:w="4095" w:type="dxa"/>
            <w:tcMar>
              <w:top w:w="100" w:type="dxa"/>
              <w:left w:w="100" w:type="dxa"/>
              <w:bottom w:w="100" w:type="dxa"/>
              <w:right w:w="100" w:type="dxa"/>
            </w:tcMar>
            <w:vAlign w:val="center"/>
          </w:tcPr>
          <w:p w14:paraId="0AB040DA" w14:textId="77777777" w:rsidR="007701C1" w:rsidRPr="00686BA4" w:rsidRDefault="00000000">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Apple’s approach resonates as a lifestyle brand to generate appeal beyond practical expectations from the device.</w:t>
            </w:r>
          </w:p>
        </w:tc>
        <w:tc>
          <w:tcPr>
            <w:tcW w:w="1425" w:type="dxa"/>
            <w:tcMar>
              <w:top w:w="100" w:type="dxa"/>
              <w:left w:w="100" w:type="dxa"/>
              <w:bottom w:w="100" w:type="dxa"/>
              <w:right w:w="100" w:type="dxa"/>
            </w:tcMar>
            <w:vAlign w:val="center"/>
          </w:tcPr>
          <w:p w14:paraId="26B4A4F8" w14:textId="77777777" w:rsidR="007701C1" w:rsidRPr="00686BA4"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Life-Style</w:t>
            </w:r>
          </w:p>
        </w:tc>
        <w:tc>
          <w:tcPr>
            <w:tcW w:w="2175" w:type="dxa"/>
            <w:vMerge/>
            <w:tcMar>
              <w:top w:w="100" w:type="dxa"/>
              <w:left w:w="100" w:type="dxa"/>
              <w:bottom w:w="100" w:type="dxa"/>
              <w:right w:w="100" w:type="dxa"/>
            </w:tcMar>
            <w:vAlign w:val="center"/>
          </w:tcPr>
          <w:p w14:paraId="7B29734A" w14:textId="77777777" w:rsidR="007701C1" w:rsidRPr="00686BA4" w:rsidRDefault="007701C1">
            <w:pPr>
              <w:widowControl w:val="0"/>
              <w:pBdr>
                <w:top w:val="nil"/>
                <w:left w:val="nil"/>
                <w:bottom w:val="nil"/>
                <w:right w:val="nil"/>
                <w:between w:val="nil"/>
              </w:pBdr>
              <w:rPr>
                <w:rFonts w:ascii="Times New Roman" w:eastAsia="Times New Roman" w:hAnsi="Times New Roman" w:cs="Times New Roman"/>
                <w:color w:val="000000" w:themeColor="text1"/>
                <w:sz w:val="24"/>
                <w:szCs w:val="24"/>
              </w:rPr>
            </w:pPr>
          </w:p>
        </w:tc>
      </w:tr>
    </w:tbl>
    <w:p w14:paraId="20790612" w14:textId="77777777" w:rsidR="007701C1" w:rsidRPr="00686BA4" w:rsidRDefault="00000000">
      <w:pPr>
        <w:pStyle w:val="Heading5"/>
        <w:rPr>
          <w:color w:val="000000" w:themeColor="text1"/>
        </w:rPr>
      </w:pPr>
      <w:bookmarkStart w:id="67" w:name="_nwmejxnsg9fr" w:colFirst="0" w:colLast="0"/>
      <w:bookmarkEnd w:id="67"/>
      <w:r w:rsidRPr="00686BA4">
        <w:rPr>
          <w:color w:val="000000" w:themeColor="text1"/>
        </w:rPr>
        <w:t>Table 4.1: Key Trends Reported</w:t>
      </w:r>
    </w:p>
    <w:p w14:paraId="5DEA97FC" w14:textId="77777777" w:rsidR="007701C1" w:rsidRPr="00686BA4" w:rsidRDefault="00000000">
      <w:pPr>
        <w:spacing w:before="200" w:line="360" w:lineRule="auto"/>
        <w:jc w:val="center"/>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(Source: Self-created in MS Word)</w:t>
      </w:r>
    </w:p>
    <w:p w14:paraId="0BD596A9"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David in Syndicate that Apple's brand image significantly influenced its loyalty perception in the UK market by virtue of growing pro customer orientation and long-term growth, but at the same time, the UK market and broader European markets development have been affected by Apple's anti-consumer practices, which have damaged its brand image. Combined with circumstantial evidence affecting consumer loyalty sentiments and behaviour and growing attitudinal shift of consumers towards Apple's premium module, customer loyalty has extended towards Apple's core user base due to their perception alignment with the brand's privacy focused future oriented and resilient product development while the negative loyalty sentiment is driven by functional needs, circumstantial challenges and growing fatigue towards the brand’s image as a premium technology company.</w:t>
      </w:r>
    </w:p>
    <w:p w14:paraId="1C018B64" w14:textId="77777777" w:rsidR="007701C1" w:rsidRPr="00686BA4" w:rsidRDefault="00000000">
      <w:pPr>
        <w:pStyle w:val="Heading2"/>
        <w:rPr>
          <w:color w:val="000000" w:themeColor="text1"/>
        </w:rPr>
      </w:pPr>
      <w:bookmarkStart w:id="68" w:name="_5zeaj2dtf2ox" w:colFirst="0" w:colLast="0"/>
      <w:bookmarkEnd w:id="68"/>
      <w:r w:rsidRPr="00686BA4">
        <w:rPr>
          <w:color w:val="000000" w:themeColor="text1"/>
        </w:rPr>
        <w:t>4.3 Thematic Presentation</w:t>
      </w:r>
    </w:p>
    <w:p w14:paraId="024D4570" w14:textId="77777777" w:rsidR="007701C1" w:rsidRPr="00686BA4" w:rsidRDefault="00000000">
      <w:pPr>
        <w:pStyle w:val="Heading3"/>
        <w:rPr>
          <w:color w:val="000000" w:themeColor="text1"/>
        </w:rPr>
      </w:pPr>
      <w:bookmarkStart w:id="69" w:name="_rtb5lws87k97" w:colFirst="0" w:colLast="0"/>
      <w:bookmarkEnd w:id="69"/>
      <w:r w:rsidRPr="00686BA4">
        <w:rPr>
          <w:color w:val="000000" w:themeColor="text1"/>
        </w:rPr>
        <w:t>4.3.1 Determining Customer's Perception of Apple’s Brand Image</w:t>
      </w:r>
    </w:p>
    <w:p w14:paraId="696D7F73" w14:textId="77777777" w:rsidR="007701C1" w:rsidRPr="00686BA4" w:rsidRDefault="00000000">
      <w:pPr>
        <w:spacing w:before="24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Based on the evidence we gathered and presented in the previous section, it can be stated that customers large majority of perception towards Apple's brand image in the UK market is associated with its premium market positioning but at the same time due to lack variation and differentiation between its high end competitors like Samsung, it has also seen significant perception fatigue marked by larger customer proportion reporting Apple as an overrated brand (Birch, 2025). On the other hand, Apple's brand image perception does see positive collocations where more consumers agree to the notion of Apple being highly desirable and advanced in its technical features (Birch, 2025). However, when compared against its competitor Samsung, Performance across desirability and accessibility as well as affordability scores for Apple </w:t>
      </w:r>
      <w:r w:rsidRPr="00686BA4">
        <w:rPr>
          <w:rFonts w:ascii="Times New Roman" w:eastAsia="Times New Roman" w:hAnsi="Times New Roman" w:cs="Times New Roman"/>
          <w:color w:val="000000" w:themeColor="text1"/>
          <w:sz w:val="24"/>
          <w:szCs w:val="24"/>
        </w:rPr>
        <w:lastRenderedPageBreak/>
        <w:t xml:space="preserve">remained lower, suggesting that customers' perception of Apple is still retained as a premium and often expensive out-of-reach brand (Birch, 2025). In terms of the brand's recognizability through its name, both Apple and Samsung score relatively equally in the market with UK Consumers, Paradise loan brands for others. This signifies that customers' perception of Apple brand image is still a contributing factor towards its positive engagement, but not as differentiated compared to its competitors. When it comes to broader product ranges, such as peripherals, Samsung and Apple both see a similar trend, with Samsung leading the market, closely followed by Apple, indicating that the UK customers' perception does not meaningfully shift for Apple’s brand image any more than it does for Samsung (Statista, 2025). In terms of unethical perception, however, UK customers favour Samsung more and see Apple as a more unethical brand than its competitors, suggesting customer shifting towards the premium image is also informed by increasing awareness towards sustainability and ethical practices (Birch, 2025; Apple, 2025a). This diverges from the view of </w:t>
      </w:r>
      <w:proofErr w:type="gramStart"/>
      <w:r w:rsidRPr="00686BA4">
        <w:rPr>
          <w:rFonts w:ascii="Times New Roman" w:eastAsia="Times New Roman" w:hAnsi="Times New Roman" w:cs="Times New Roman"/>
          <w:color w:val="000000" w:themeColor="text1"/>
          <w:sz w:val="24"/>
          <w:szCs w:val="24"/>
        </w:rPr>
        <w:t>lifestyle oriented</w:t>
      </w:r>
      <w:proofErr w:type="gramEnd"/>
      <w:r w:rsidRPr="00686BA4">
        <w:rPr>
          <w:rFonts w:ascii="Times New Roman" w:eastAsia="Times New Roman" w:hAnsi="Times New Roman" w:cs="Times New Roman"/>
          <w:color w:val="000000" w:themeColor="text1"/>
          <w:sz w:val="24"/>
          <w:szCs w:val="24"/>
        </w:rPr>
        <w:t xml:space="preserve"> view that engages customer appeal towards Apple beyond practical needs (Zou, 2023).</w:t>
      </w:r>
    </w:p>
    <w:p w14:paraId="28BF4D9A" w14:textId="77777777" w:rsidR="007701C1" w:rsidRPr="00686BA4" w:rsidRDefault="00000000">
      <w:pPr>
        <w:pStyle w:val="Heading3"/>
        <w:rPr>
          <w:color w:val="000000" w:themeColor="text1"/>
        </w:rPr>
      </w:pPr>
      <w:bookmarkStart w:id="70" w:name="_frfq7z65a3i0" w:colFirst="0" w:colLast="0"/>
      <w:bookmarkEnd w:id="70"/>
      <w:r w:rsidRPr="00686BA4">
        <w:rPr>
          <w:color w:val="000000" w:themeColor="text1"/>
        </w:rPr>
        <w:t>4.3.2 Evaluation of Apple’s Brand Image’s Effect on UK Customers’ Loyalty</w:t>
      </w:r>
    </w:p>
    <w:p w14:paraId="4E10C9DD" w14:textId="77777777" w:rsidR="007701C1" w:rsidRPr="00686BA4" w:rsidRDefault="00000000">
      <w:pPr>
        <w:spacing w:before="24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Having established the level of perception and awareness towards Apple's brand image, the findings have also suggested that its effect on customer loyalty is also varied based on context. On the one hand, Apple's market share in the UK has been declining since 2023, while its competitors like Samsung’s market share are growing despite Apple’s IOS operating system having an overall larger dominance in the UK market historically suggesting that customer loyalty effects have waned (Birch, 2025; Statista, 2025). However, competitive market position against Samsung despite not being able to lead the market indicates that customer loyalty in its premium brand perception and ecosystem-specific restrictions have greatly retained loyalty behaviours, but are largely functional and convenience-driven and not out of pure commitment towards the brand (Birch, 2025). Much of this convenience and functionality is derived from Apple's brand image in the UK, being linked to increased privacy-focused positioning and reinforced prior linkage of customers' demand for smartphones with privacy-focused features and functionality (Birch, 2025). In terms of loyalty, Apple’s functional features receive more engagement instead of brand image, indicated by its operating system specific loyalty by only the younger population in the form of Gen Z customers having the most loyalty whereas the rest of the population and age groups starting from millennials to Gen X and Y still focused on its competitor Android as the preferred operating system (Birch, 2025). This suggests that </w:t>
      </w:r>
      <w:r w:rsidRPr="00686BA4">
        <w:rPr>
          <w:rFonts w:ascii="Times New Roman" w:eastAsia="Times New Roman" w:hAnsi="Times New Roman" w:cs="Times New Roman"/>
          <w:color w:val="000000" w:themeColor="text1"/>
          <w:sz w:val="24"/>
          <w:szCs w:val="24"/>
        </w:rPr>
        <w:lastRenderedPageBreak/>
        <w:t xml:space="preserve">younger demographics are more influenced by Apple's brand image and functional features to drive customer loyalty and reinforces its market position in the UK. Additionally, the evidence also </w:t>
      </w:r>
      <w:proofErr w:type="gramStart"/>
      <w:r w:rsidRPr="00686BA4">
        <w:rPr>
          <w:rFonts w:ascii="Times New Roman" w:eastAsia="Times New Roman" w:hAnsi="Times New Roman" w:cs="Times New Roman"/>
          <w:color w:val="000000" w:themeColor="text1"/>
          <w:sz w:val="24"/>
          <w:szCs w:val="24"/>
        </w:rPr>
        <w:t>indicate</w:t>
      </w:r>
      <w:proofErr w:type="gramEnd"/>
      <w:r w:rsidRPr="00686BA4">
        <w:rPr>
          <w:rFonts w:ascii="Times New Roman" w:eastAsia="Times New Roman" w:hAnsi="Times New Roman" w:cs="Times New Roman"/>
          <w:color w:val="000000" w:themeColor="text1"/>
          <w:sz w:val="24"/>
          <w:szCs w:val="24"/>
        </w:rPr>
        <w:t xml:space="preserve"> that customer loyalty based on the impact of Apple's brand image is highly conditional where the strongest values contributing towards brands positive attribution in the UK comes from its privacy features and premium tag while at the same time the premium tag also works against it due to generating exciting fatigue with more ethical concerns and </w:t>
      </w:r>
      <w:proofErr w:type="gramStart"/>
      <w:r w:rsidRPr="00686BA4">
        <w:rPr>
          <w:rFonts w:ascii="Times New Roman" w:eastAsia="Times New Roman" w:hAnsi="Times New Roman" w:cs="Times New Roman"/>
          <w:color w:val="000000" w:themeColor="text1"/>
          <w:sz w:val="24"/>
          <w:szCs w:val="24"/>
        </w:rPr>
        <w:t>age related</w:t>
      </w:r>
      <w:proofErr w:type="gramEnd"/>
      <w:r w:rsidRPr="00686BA4">
        <w:rPr>
          <w:rFonts w:ascii="Times New Roman" w:eastAsia="Times New Roman" w:hAnsi="Times New Roman" w:cs="Times New Roman"/>
          <w:color w:val="000000" w:themeColor="text1"/>
          <w:sz w:val="24"/>
          <w:szCs w:val="24"/>
        </w:rPr>
        <w:t xml:space="preserve"> variabilities affecting loyalty sentiments.</w:t>
      </w:r>
    </w:p>
    <w:p w14:paraId="751CF09C" w14:textId="77777777" w:rsidR="007701C1" w:rsidRPr="00686BA4" w:rsidRDefault="00000000">
      <w:pPr>
        <w:pStyle w:val="Heading3"/>
        <w:rPr>
          <w:color w:val="000000" w:themeColor="text1"/>
        </w:rPr>
      </w:pPr>
      <w:bookmarkStart w:id="71" w:name="_nfo04i6wjxx9" w:colFirst="0" w:colLast="0"/>
      <w:bookmarkEnd w:id="71"/>
      <w:r w:rsidRPr="00686BA4">
        <w:rPr>
          <w:color w:val="000000" w:themeColor="text1"/>
        </w:rPr>
        <w:t>4.3.3 Examining the Extent of Customer Loyalty to Apple</w:t>
      </w:r>
    </w:p>
    <w:p w14:paraId="72477BE4" w14:textId="77777777" w:rsidR="007701C1" w:rsidRPr="00686BA4" w:rsidRDefault="00000000">
      <w:pPr>
        <w:spacing w:before="24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Evidence has also suggested that Apple's perception in the eyes of UK customers is highly overrated, indicating that its premium branding is no longer engaging customer loyalty effectively. While much of its robust market success can be attributed to the growing Gen Z population engagement in the market, Customer data specifically suggests purchase unwillingness for smartphones around the price range of £700 and more, while Apple's own latest models are based on the same bracket, suggesting the customer's extent of loyalty is affected by price sensitivity (Birch, 2025). However, the loyalty sentiment still prevails in cases of conditional repurchase interest where UK consumers are found to prefer buying the older phone instead of the latest one (Birch, 2025). This is further supported by Apple ranking among its competitors as a brand that UK customers retain for more than two years (Birch, 2025). However, customers' behaviour in being willing to replace their devices only when they break suggests that the loyalty behaviour is limited to the extent of functional needs. Customer groups in the Gen Z segment having a much lower willingness towards maintaining the same device for more than two years indicate that the loyalty extent for Apple is also greatly influenced by the brand's recency image as well (Birch, 2025). Here recent image is the interest towards buying the latest device from the same brand to maintain consistent brand interest, indicating Gen Z customers are more influenced by outdated technical features and thereby are prone to exhibit loyalty behaviours towards Apple. Similarly, opposition loyalty also extends towards long-term behaviour orientation among older consumers in the UK market, where customers are more likely to retain their products for a longer period of time, suggesting that, despite perception and accessibility related variations, Apple still maintains loyalty through indirect functional customer demands. Especially considering that Apple also sees higher satisfaction and endorsement levels despite being overall lower than Samsung, it indicates attitudinal indications of loyalty commitment to the brand (Birch, 2025).</w:t>
      </w:r>
    </w:p>
    <w:p w14:paraId="3B68D755" w14:textId="77777777" w:rsidR="007701C1" w:rsidRPr="00686BA4" w:rsidRDefault="00000000">
      <w:pPr>
        <w:pStyle w:val="Heading3"/>
        <w:rPr>
          <w:color w:val="000000" w:themeColor="text1"/>
        </w:rPr>
      </w:pPr>
      <w:bookmarkStart w:id="72" w:name="_o438jp5jfsqn" w:colFirst="0" w:colLast="0"/>
      <w:bookmarkEnd w:id="72"/>
      <w:r w:rsidRPr="00686BA4">
        <w:rPr>
          <w:color w:val="000000" w:themeColor="text1"/>
        </w:rPr>
        <w:lastRenderedPageBreak/>
        <w:t>4.3.4 Strategies Ideal for Retaining Customer Loyalty</w:t>
      </w:r>
    </w:p>
    <w:p w14:paraId="4019BB4F" w14:textId="77777777" w:rsidR="007701C1" w:rsidRPr="00686BA4" w:rsidRDefault="00000000">
      <w:pPr>
        <w:spacing w:before="24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Based on the evidence indicating Apple's brand perception is considered overrated, and customer price sensitivity largely drives towards £700 being an ideal starting point where customers become more unwilling, it is indicative that customer retention strategies for Apple need to focus more on developing targeted price moderation to introduce a separate segment focused on attending to these customer perceptions. Especially considering that the evidence surrounding the research findings has also suggested legal disruptions in the European market with ongoing antitrust lawsuits and customer perception of the brand being unethical, it indicates that Apple must also invest directly in its brand image as a sustainable company focused on customer-oriented efforts (Birch, 2025; Apple, 2025a). Given its repairability-focused market push, with its latest iPhone devices and future growth and continued emphasis on privacy features as a competitive factor, Apple is evidently capable of maintaining momentum in the same aspects to reverse the trend of market share.</w:t>
      </w:r>
    </w:p>
    <w:p w14:paraId="3633A0F6" w14:textId="77777777" w:rsidR="007701C1" w:rsidRPr="00686BA4" w:rsidRDefault="00000000">
      <w:pPr>
        <w:pStyle w:val="Heading3"/>
        <w:rPr>
          <w:color w:val="000000" w:themeColor="text1"/>
        </w:rPr>
      </w:pPr>
      <w:bookmarkStart w:id="73" w:name="_lr8koukk3fe4" w:colFirst="0" w:colLast="0"/>
      <w:bookmarkEnd w:id="73"/>
      <w:r w:rsidRPr="00686BA4">
        <w:rPr>
          <w:color w:val="000000" w:themeColor="text1"/>
        </w:rPr>
        <w:t>4.3.5 Implication of Findings</w:t>
      </w:r>
    </w:p>
    <w:p w14:paraId="75B2E058"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At the outset, the findings gathered from the previous chapter have seemingly suggested that although UK consumers' perception of Apple's brand image remains modestly positive, it mostly focuses on its premium brand positioning, but conflicts with customers' acknowledgement of the brand to be overpriced and overrated in some contexts. The research findings have also suggested that loyalty sentiments exist between Apple's brand image and customers' perception of its appeal, albeit its consistency remains largely inadequate as competitive pressure from alternatives grows among older demographic segments.</w:t>
      </w:r>
    </w:p>
    <w:p w14:paraId="6A558E25" w14:textId="77777777" w:rsidR="007701C1" w:rsidRPr="00686BA4" w:rsidRDefault="00000000">
      <w:pPr>
        <w:pStyle w:val="Heading3"/>
        <w:rPr>
          <w:color w:val="000000" w:themeColor="text1"/>
        </w:rPr>
      </w:pPr>
      <w:bookmarkStart w:id="74" w:name="_kq494tz0y3xa" w:colFirst="0" w:colLast="0"/>
      <w:bookmarkEnd w:id="74"/>
      <w:r w:rsidRPr="00686BA4">
        <w:rPr>
          <w:color w:val="000000" w:themeColor="text1"/>
        </w:rPr>
        <w:t>4.3.6 Theoretical Implication</w:t>
      </w:r>
    </w:p>
    <w:p w14:paraId="6F3B1D25"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Having the individual discussion of the research findings against established research objectives </w:t>
      </w:r>
      <w:proofErr w:type="gramStart"/>
      <w:r w:rsidRPr="00686BA4">
        <w:rPr>
          <w:rFonts w:ascii="Times New Roman" w:eastAsia="Times New Roman" w:hAnsi="Times New Roman" w:cs="Times New Roman"/>
          <w:color w:val="000000" w:themeColor="text1"/>
          <w:sz w:val="24"/>
          <w:szCs w:val="24"/>
        </w:rPr>
        <w:t>The</w:t>
      </w:r>
      <w:proofErr w:type="gramEnd"/>
      <w:r w:rsidRPr="00686BA4">
        <w:rPr>
          <w:rFonts w:ascii="Times New Roman" w:eastAsia="Times New Roman" w:hAnsi="Times New Roman" w:cs="Times New Roman"/>
          <w:color w:val="000000" w:themeColor="text1"/>
          <w:sz w:val="24"/>
          <w:szCs w:val="24"/>
        </w:rPr>
        <w:t xml:space="preserve"> theoretical contribution of the findings must also be acknowledged. While the previous literary evaluation constructed the recommended theoretical frameworks, such as the customer-based brand equity model and two-dimensional loyalty theory as two separate observations, the research findings have suggested the theoretical proponents to explain two stages of customer relational development from brand image perception to loyalty development. At first, the concept of two-dimensional loyalty theory as proposed by Chai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(2015) is practically realised where customers' behavioural loyalty is experienced in the UK market, with customers' usage intention as well as broader loyalty sentiment of repurchase of </w:t>
      </w:r>
      <w:r w:rsidRPr="00686BA4">
        <w:rPr>
          <w:rFonts w:ascii="Times New Roman" w:eastAsia="Times New Roman" w:hAnsi="Times New Roman" w:cs="Times New Roman"/>
          <w:color w:val="000000" w:themeColor="text1"/>
          <w:sz w:val="24"/>
          <w:szCs w:val="24"/>
        </w:rPr>
        <w:lastRenderedPageBreak/>
        <w:t>Apple brands. This behavioural loyalty is evidenced by the findings suggesting that customers continue to purchase Apple products either out of inherent intent for commitment or due to ecosystem-related restrictions.</w:t>
      </w:r>
    </w:p>
    <w:p w14:paraId="49DA105F"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However, the attitudinal loyalty factor remains highly disproportionate, as evident by the customer trend for shrinking Apple users in the UK market, followed by poor ratings for affordability and a higher consumer perception of the brand as overrated. This explains that from the CBBE model as described by Fayrene and Lee (2011), the higher form consumer engagement layers from the framework, such as identity and meaning, are better supported with customers perceiving Apple as a premium and desirable brand.</w:t>
      </w:r>
    </w:p>
    <w:p w14:paraId="4DB2F722"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This implies that Apple retains a moderate degree of brand association under the CBBE model, supporting their behavioural loyalty sentiment from consumers in the UK, but when it comes to attitudinal loyalty, the two-dimensional theory suggests that highly conventional factors like price, functionality and practicality are shaping older consumer perspectives and affecting their loyalty extent.</w:t>
      </w:r>
    </w:p>
    <w:p w14:paraId="65BFBF65" w14:textId="77777777" w:rsidR="007701C1" w:rsidRPr="00686BA4" w:rsidRDefault="00000000">
      <w:pPr>
        <w:pStyle w:val="Heading2"/>
        <w:rPr>
          <w:color w:val="000000" w:themeColor="text1"/>
        </w:rPr>
      </w:pPr>
      <w:bookmarkStart w:id="75" w:name="_l6atw11my1fs" w:colFirst="0" w:colLast="0"/>
      <w:bookmarkEnd w:id="75"/>
      <w:r w:rsidRPr="00686BA4">
        <w:rPr>
          <w:color w:val="000000" w:themeColor="text1"/>
        </w:rPr>
        <w:t>4.4 Chapter Summary</w:t>
      </w:r>
    </w:p>
    <w:p w14:paraId="081E830D"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Despite this research being greatly limited by incorporating only secondary data extracted from relevant sources, the findings indicate how a balanced market like the UK can have both customer loyalty towards a brand like Apple that hinges on Brand image, while also having diverging customer perception due to competing brand value outpacing the practical limitation of the Apple brand image. While this secondary method has offered a larger sample size, it has sacrificed the precisely tailored data that could have been gathered directly from UK customers for this research only, allowing the exploration to delve deeper to establish empirical relationships between these confounding variables.</w:t>
      </w:r>
    </w:p>
    <w:p w14:paraId="159638C8" w14:textId="77777777" w:rsidR="007701C1" w:rsidRPr="00686BA4" w:rsidRDefault="007701C1">
      <w:pPr>
        <w:spacing w:before="200" w:line="360" w:lineRule="auto"/>
        <w:jc w:val="both"/>
        <w:rPr>
          <w:rFonts w:ascii="Times New Roman" w:eastAsia="Times New Roman" w:hAnsi="Times New Roman" w:cs="Times New Roman"/>
          <w:color w:val="000000" w:themeColor="text1"/>
          <w:sz w:val="24"/>
          <w:szCs w:val="24"/>
        </w:rPr>
      </w:pPr>
    </w:p>
    <w:p w14:paraId="3F0D06D4" w14:textId="77777777" w:rsidR="007701C1" w:rsidRPr="00686BA4" w:rsidRDefault="00000000">
      <w:pPr>
        <w:rPr>
          <w:rFonts w:ascii="Times New Roman" w:eastAsia="Times New Roman" w:hAnsi="Times New Roman" w:cs="Times New Roman"/>
          <w:color w:val="000000" w:themeColor="text1"/>
          <w:sz w:val="24"/>
          <w:szCs w:val="24"/>
        </w:rPr>
      </w:pPr>
      <w:r w:rsidRPr="00686BA4">
        <w:rPr>
          <w:color w:val="000000" w:themeColor="text1"/>
        </w:rPr>
        <w:br w:type="page"/>
      </w:r>
    </w:p>
    <w:p w14:paraId="71CBD95D" w14:textId="77777777" w:rsidR="007701C1" w:rsidRPr="00686BA4" w:rsidRDefault="00000000">
      <w:pPr>
        <w:pStyle w:val="Heading1"/>
        <w:rPr>
          <w:color w:val="000000" w:themeColor="text1"/>
        </w:rPr>
      </w:pPr>
      <w:bookmarkStart w:id="76" w:name="_5ici745y8xpl" w:colFirst="0" w:colLast="0"/>
      <w:bookmarkEnd w:id="76"/>
      <w:r w:rsidRPr="00686BA4">
        <w:rPr>
          <w:color w:val="000000" w:themeColor="text1"/>
        </w:rPr>
        <w:lastRenderedPageBreak/>
        <w:t>Chapter 5: Discussion</w:t>
      </w:r>
    </w:p>
    <w:p w14:paraId="345EC9A2" w14:textId="77777777" w:rsidR="007701C1" w:rsidRPr="00686BA4" w:rsidRDefault="00000000">
      <w:pPr>
        <w:pStyle w:val="Heading2"/>
        <w:rPr>
          <w:color w:val="000000" w:themeColor="text1"/>
          <w:sz w:val="24"/>
          <w:szCs w:val="24"/>
        </w:rPr>
      </w:pPr>
      <w:bookmarkStart w:id="77" w:name="_uikbws51tg6o" w:colFirst="0" w:colLast="0"/>
      <w:bookmarkEnd w:id="77"/>
      <w:r w:rsidRPr="00686BA4">
        <w:rPr>
          <w:color w:val="000000" w:themeColor="text1"/>
        </w:rPr>
        <w:t>5.1 Chapter Introduction</w:t>
      </w:r>
    </w:p>
    <w:p w14:paraId="336A27A4"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The focus of this discussion is to evaluate the implications of the research findings gathered from the previous chapter in the context of the core research aim of investigating the influence of Apple's brand image on customer loyalty in the. The research specifically inquired about the objectives stating the requirement to determine how customers' perception of Apple's brand image prevail (</w:t>
      </w:r>
      <w:r w:rsidRPr="00686BA4">
        <w:rPr>
          <w:rFonts w:ascii="Times New Roman" w:eastAsia="Times New Roman" w:hAnsi="Times New Roman" w:cs="Times New Roman"/>
          <w:b/>
          <w:bCs/>
          <w:color w:val="000000" w:themeColor="text1"/>
          <w:sz w:val="24"/>
          <w:szCs w:val="24"/>
        </w:rPr>
        <w:t>RO1</w:t>
      </w:r>
      <w:r w:rsidRPr="00686BA4">
        <w:rPr>
          <w:rFonts w:ascii="Times New Roman" w:eastAsia="Times New Roman" w:hAnsi="Times New Roman" w:cs="Times New Roman"/>
          <w:color w:val="000000" w:themeColor="text1"/>
          <w:sz w:val="24"/>
          <w:szCs w:val="24"/>
        </w:rPr>
        <w:t>), how the perception of the said brand image translates to loyalty (</w:t>
      </w:r>
      <w:r w:rsidRPr="00686BA4">
        <w:rPr>
          <w:rFonts w:ascii="Times New Roman" w:eastAsia="Times New Roman" w:hAnsi="Times New Roman" w:cs="Times New Roman"/>
          <w:b/>
          <w:bCs/>
          <w:color w:val="000000" w:themeColor="text1"/>
          <w:sz w:val="24"/>
          <w:szCs w:val="24"/>
        </w:rPr>
        <w:t>RO2</w:t>
      </w:r>
      <w:r w:rsidRPr="00686BA4">
        <w:rPr>
          <w:rFonts w:ascii="Times New Roman" w:eastAsia="Times New Roman" w:hAnsi="Times New Roman" w:cs="Times New Roman"/>
          <w:color w:val="000000" w:themeColor="text1"/>
          <w:sz w:val="24"/>
          <w:szCs w:val="24"/>
        </w:rPr>
        <w:t>), how that loyalty extends in the context of Apple customer base (</w:t>
      </w:r>
      <w:r w:rsidRPr="00686BA4">
        <w:rPr>
          <w:rFonts w:ascii="Times New Roman" w:eastAsia="Times New Roman" w:hAnsi="Times New Roman" w:cs="Times New Roman"/>
          <w:b/>
          <w:bCs/>
          <w:color w:val="000000" w:themeColor="text1"/>
          <w:sz w:val="24"/>
          <w:szCs w:val="24"/>
        </w:rPr>
        <w:t>RO3</w:t>
      </w:r>
      <w:r w:rsidRPr="00686BA4">
        <w:rPr>
          <w:rFonts w:ascii="Times New Roman" w:eastAsia="Times New Roman" w:hAnsi="Times New Roman" w:cs="Times New Roman"/>
          <w:color w:val="000000" w:themeColor="text1"/>
          <w:sz w:val="24"/>
          <w:szCs w:val="24"/>
        </w:rPr>
        <w:t>), and what strategic opportunities exist for developing loyalty for the long term (</w:t>
      </w:r>
      <w:r w:rsidRPr="00686BA4">
        <w:rPr>
          <w:rFonts w:ascii="Times New Roman" w:eastAsia="Times New Roman" w:hAnsi="Times New Roman" w:cs="Times New Roman"/>
          <w:b/>
          <w:bCs/>
          <w:color w:val="000000" w:themeColor="text1"/>
          <w:sz w:val="24"/>
          <w:szCs w:val="24"/>
        </w:rPr>
        <w:t>RO4</w:t>
      </w:r>
      <w:r w:rsidRPr="00686BA4">
        <w:rPr>
          <w:rFonts w:ascii="Times New Roman" w:eastAsia="Times New Roman" w:hAnsi="Times New Roman" w:cs="Times New Roman"/>
          <w:color w:val="000000" w:themeColor="text1"/>
          <w:sz w:val="24"/>
          <w:szCs w:val="24"/>
        </w:rPr>
        <w:t>). Having identified Apple's relatively weaker performance with innovative experimental product ranges amidst an almost evenly distributed market share in the UK, this chapter will aid further clarification of driving success for Apple in the UK and what requires further attention.</w:t>
      </w:r>
    </w:p>
    <w:p w14:paraId="0A7F859D" w14:textId="77777777" w:rsidR="007701C1" w:rsidRPr="00686BA4" w:rsidRDefault="00000000">
      <w:pPr>
        <w:pStyle w:val="Heading2"/>
        <w:rPr>
          <w:color w:val="000000" w:themeColor="text1"/>
        </w:rPr>
      </w:pPr>
      <w:bookmarkStart w:id="78" w:name="_ekey1fizy9fz" w:colFirst="0" w:colLast="0"/>
      <w:bookmarkEnd w:id="78"/>
      <w:r w:rsidRPr="00686BA4">
        <w:rPr>
          <w:color w:val="000000" w:themeColor="text1"/>
        </w:rPr>
        <w:t>5.2 Discussion to Align with Research Objectives</w:t>
      </w:r>
    </w:p>
    <w:p w14:paraId="59359301" w14:textId="77777777" w:rsidR="007701C1" w:rsidRPr="00686BA4" w:rsidRDefault="00000000">
      <w:pPr>
        <w:pStyle w:val="Heading3"/>
        <w:rPr>
          <w:color w:val="000000" w:themeColor="text1"/>
        </w:rPr>
      </w:pPr>
      <w:bookmarkStart w:id="79" w:name="_pkwbi1lqwxt0" w:colFirst="0" w:colLast="0"/>
      <w:bookmarkEnd w:id="79"/>
      <w:r w:rsidRPr="00686BA4">
        <w:rPr>
          <w:color w:val="000000" w:themeColor="text1"/>
        </w:rPr>
        <w:t>5.2.1 UK Consumers’ Perception of Apple and its Brand Image</w:t>
      </w:r>
    </w:p>
    <w:p w14:paraId="77556553"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The research findings have suggested that the brand image of Apple in the UK is particularly contextualised within the range of boot abstract and concrete value concepts. In abstract concepts, Apple's brand image is perceived to be of a premium range with a higher overall desirability rating that translates to better recognition (Birch, 2025). On the concrete values, only perceived innovation emerged as a notable factor (Birch, 2025). Especially considering that the literary argument proposed by Zou (2023) argues Apple's brand attachment is triggered through emotional expression, with emphasis on its brand image supporting consumers' lifestyle-oriented choices, emphasis on the abstract value relationship in the UK market appears relevant. This is further reinforced under the same literary argument, as Wijaya (2013) also found that the relationship between app purchase intention and customers' personal observation of the brand was linked with a higher pre-existing awareness and significant emphasis on its personality and image attributes. In both of these observations, the relational strength between customers' engagement and Apple's brand image is carried forward using abstract concepts like lifestyle choices and emotional attachment and not concrete values, which have come forward as present but relatively weaker components that are shaping UK consumers' perception.</w:t>
      </w:r>
    </w:p>
    <w:p w14:paraId="221D2ACC"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lastRenderedPageBreak/>
        <w:t xml:space="preserve">The research findings have significantly deviated in terms of customer perception in the UK market by finding that consumers acknowledge the Apple brand to be less "affordable" and more “overrated” than competitors (Birch, 2025). Although </w:t>
      </w:r>
      <w:proofErr w:type="spellStart"/>
      <w:r w:rsidRPr="00686BA4">
        <w:rPr>
          <w:rFonts w:ascii="Times New Roman" w:eastAsia="Times New Roman" w:hAnsi="Times New Roman" w:cs="Times New Roman"/>
          <w:color w:val="000000" w:themeColor="text1"/>
          <w:sz w:val="24"/>
          <w:szCs w:val="24"/>
        </w:rPr>
        <w:t>Biloš</w:t>
      </w:r>
      <w:proofErr w:type="spellEnd"/>
      <w:r w:rsidRPr="00686BA4">
        <w:rPr>
          <w:rFonts w:ascii="Times New Roman" w:eastAsia="Times New Roman" w:hAnsi="Times New Roman" w:cs="Times New Roman"/>
          <w:color w:val="000000" w:themeColor="text1"/>
          <w:sz w:val="24"/>
          <w:szCs w:val="24"/>
        </w:rPr>
        <w:t xml:space="preserve">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(2022) have observed the unique relationship between Apple users having a much higher positive association with the brand’s premium positioning characteristics compared to non-Apple users who associate the same quality characteristics with other brands, this evidence contextually expands the UK consumer perception to be similar but mostly driven by actual value metrics like price. Given the added context of the literature by Ardelia and </w:t>
      </w:r>
      <w:proofErr w:type="spellStart"/>
      <w:r w:rsidRPr="00686BA4">
        <w:rPr>
          <w:rFonts w:ascii="Times New Roman" w:eastAsia="Times New Roman" w:hAnsi="Times New Roman" w:cs="Times New Roman"/>
          <w:color w:val="000000" w:themeColor="text1"/>
          <w:sz w:val="24"/>
          <w:szCs w:val="24"/>
        </w:rPr>
        <w:t>Saputro</w:t>
      </w:r>
      <w:proofErr w:type="spellEnd"/>
      <w:r w:rsidRPr="00686BA4">
        <w:rPr>
          <w:rFonts w:ascii="Times New Roman" w:eastAsia="Times New Roman" w:hAnsi="Times New Roman" w:cs="Times New Roman"/>
          <w:color w:val="000000" w:themeColor="text1"/>
          <w:sz w:val="24"/>
          <w:szCs w:val="24"/>
        </w:rPr>
        <w:t xml:space="preserve"> (2025), which suggests that the image of the brand itself is not enough on its own to drive substantial loyalty, this mix of positive brand image association and dissatisfaction due to lack of value for money options explains the perception of UK consumers towards the brand image of Apple.</w:t>
      </w:r>
    </w:p>
    <w:p w14:paraId="53FFA182"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Another aspect explored by Wang and </w:t>
      </w:r>
      <w:proofErr w:type="spellStart"/>
      <w:r w:rsidRPr="00686BA4">
        <w:rPr>
          <w:rFonts w:ascii="Times New Roman" w:eastAsia="Times New Roman" w:hAnsi="Times New Roman" w:cs="Times New Roman"/>
          <w:color w:val="000000" w:themeColor="text1"/>
          <w:sz w:val="24"/>
          <w:szCs w:val="24"/>
        </w:rPr>
        <w:t>Griskevicius</w:t>
      </w:r>
      <w:proofErr w:type="spellEnd"/>
      <w:r w:rsidRPr="00686BA4">
        <w:rPr>
          <w:rFonts w:ascii="Times New Roman" w:eastAsia="Times New Roman" w:hAnsi="Times New Roman" w:cs="Times New Roman"/>
          <w:color w:val="000000" w:themeColor="text1"/>
          <w:sz w:val="24"/>
          <w:szCs w:val="24"/>
        </w:rPr>
        <w:t xml:space="preserve"> (2014) focused on the prospect of luxury Products association with positive perception among consumers due to their effect on signalling mechanisms. This literary observation has also gained new substantial context through the study, as the findings have revealed that Gen Z consumers in the UK with higher social media exposure and prevalence are more loyal towards Apple compared to older consumer demographic groups (Birch, 2025). As such, the first research objective is successfully answered through this discussion, revealing that UK consumers' perception of Apple's brand image is varied between demographic segments, with older generations perceiving it to be less attractive than younger generations and are largely resilient in terms of quality and premium brand perception, but quickly dissipates under practical value proposition factors like price.</w:t>
      </w:r>
    </w:p>
    <w:p w14:paraId="10E3EA6C" w14:textId="77777777" w:rsidR="007701C1" w:rsidRPr="00686BA4" w:rsidRDefault="00000000">
      <w:pPr>
        <w:pStyle w:val="Heading3"/>
        <w:rPr>
          <w:color w:val="000000" w:themeColor="text1"/>
        </w:rPr>
      </w:pPr>
      <w:bookmarkStart w:id="80" w:name="_8x88j6dz5gfw" w:colFirst="0" w:colLast="0"/>
      <w:bookmarkEnd w:id="80"/>
      <w:r w:rsidRPr="00686BA4">
        <w:rPr>
          <w:color w:val="000000" w:themeColor="text1"/>
        </w:rPr>
        <w:t>5.2.2 Apple’s Brand Image Influencing Customer Loyalty</w:t>
      </w:r>
    </w:p>
    <w:p w14:paraId="12A4DDD2"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The research findings have implied that UK consumers' perception of Apple's brand image does have a positive impact on its loyalty, but remains mostly inconsistent due to conditional factors like perceived value, literary observations asserting a similar relationship support this link appropriately. For instance, the indirect relationship between brand image and customer loyalty, established by Dam and Dam (2021), seems to suggest that the relationship occurs due to the service quality of the brand affecting the brand's image positively, which in turn then leads to better customer satisfaction and loyalty behaviours. Having the research findings directly implicate customers' perception of Apple's privacy prioritisation as well as brand quality, greatly enhancing customers loyalty sentiment confirm this indirect relationship as </w:t>
      </w:r>
      <w:r w:rsidRPr="00686BA4">
        <w:rPr>
          <w:rFonts w:ascii="Times New Roman" w:eastAsia="Times New Roman" w:hAnsi="Times New Roman" w:cs="Times New Roman"/>
          <w:color w:val="000000" w:themeColor="text1"/>
          <w:sz w:val="24"/>
          <w:szCs w:val="24"/>
        </w:rPr>
        <w:lastRenderedPageBreak/>
        <w:t>Apple's image as a secure and high-quality brand indirectly leads to positive user experience and reinforces customers willingness to stay with the brand (Birch, 2025; Statista, 2025). One notable divergence in these research findings has been the intentional features issued by Apple to initiate a manufactured customer loyalty using ecosystem-specific features that increase switching effort (Birch, 2025). With thematic trends from the research findings emerging to suggest Apple's practices of anti-consumerism, with ongoing lawsuits and poor repairability causing reputational harm, the brand's unique position in retaining customer loyalty appears counterintuitive (Apple, 2025a). This observation can be explained using the literary work of Liang et al. (2018), who suggested that customer loyalty sentiment can be triggered if their expectations from their brand are met, suggesting Apple’s core user base’s expectations, like “premium quality”, "privacy features" and "desirability of the brand” are already met to garner satisfaction and loyalty.</w:t>
      </w:r>
    </w:p>
    <w:p w14:paraId="59DE77B0"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However, the user satisfied with such experiential value remains less dominant in a balanced market like the UK, which is why the research findings have suggested a declining ownership rate of Apple with higher overall consumer association with the brand towards price-related concern and even claiming the brand to be overrated (Birch, 2025). This confirms the literary observation of Li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(2020), who found that there is no definitive guarantee that positively ranked engagement could successfully predict customer loyalty behaviours. With previously reported customer perception of ecosystem-specific restrictions manufacturing customer loyalty, the literary observations of Kapoor and Agarwal (2017) suggesting perceived software experience superiority due to Apple's IOS ecosystem restriction to be a valid observation in the UK market context as well. As such, it can be argued that the 2nd research objective is met since Apple's brand image does positively influence consumers' perception and loyalty behaviours in the UK, but only for those whose expectations from the brand remain modestly aligned with brand superiority in premium experience and quality features being the dominant demand. However, UK consumers' higher positive perception is also interrupted by consumer awareness surrounding price and functional differentiation, which leads to shrinking customer loyalty.</w:t>
      </w:r>
    </w:p>
    <w:p w14:paraId="46A26FD5" w14:textId="77777777" w:rsidR="007701C1" w:rsidRPr="00686BA4" w:rsidRDefault="00000000">
      <w:pPr>
        <w:pStyle w:val="Heading3"/>
        <w:rPr>
          <w:color w:val="000000" w:themeColor="text1"/>
        </w:rPr>
      </w:pPr>
      <w:bookmarkStart w:id="81" w:name="_wkbq64w6swuq" w:colFirst="0" w:colLast="0"/>
      <w:bookmarkEnd w:id="81"/>
      <w:r w:rsidRPr="00686BA4">
        <w:rPr>
          <w:color w:val="000000" w:themeColor="text1"/>
        </w:rPr>
        <w:t>5.2.3 The Extent of Apple’s Customer Loyalty</w:t>
      </w:r>
    </w:p>
    <w:p w14:paraId="60A91080"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A notable literature gap that was ascertained within the study was an opportunity to examine the extent of customers' loyalty towards Apple, instead of establishing the relationship between customers' brand image perception and loyalty alone. The research findings have suggested </w:t>
      </w:r>
      <w:r w:rsidRPr="00686BA4">
        <w:rPr>
          <w:rFonts w:ascii="Times New Roman" w:eastAsia="Times New Roman" w:hAnsi="Times New Roman" w:cs="Times New Roman"/>
          <w:color w:val="000000" w:themeColor="text1"/>
          <w:sz w:val="24"/>
          <w:szCs w:val="24"/>
        </w:rPr>
        <w:lastRenderedPageBreak/>
        <w:t xml:space="preserve">that the commitment depth of UK consumers towards Apple is affected by customers' price consideration and practical value orientation (Birch, 2025). The research findings suggesting older demographic of consumers having a higher ownership rate of Android smartphones and higher prolonged period of ownership with consumer attitude towards Apple associating the brand Desirable but overrated and less affordable than alternatives confirm that custom do support Apple as a brand by primarily purchasing older models but their lo does not stem from inherent emotional commitment to the brand but rather from convenience and habitual consistency (Birch, 2025). This observation was echoed in the literary work of Ivanov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(2021), who confirmed that, despite price consideration, consumer loyalty behaviours compel repurchase intention.</w:t>
      </w:r>
    </w:p>
    <w:p w14:paraId="50EADB56"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One particular divergence observed from these research findings has been on the side of loyalty parity sentiments, where, unlike the research findings of </w:t>
      </w:r>
      <w:proofErr w:type="spellStart"/>
      <w:r w:rsidRPr="00686BA4">
        <w:rPr>
          <w:rFonts w:ascii="Times New Roman" w:eastAsia="Times New Roman" w:hAnsi="Times New Roman" w:cs="Times New Roman"/>
          <w:color w:val="000000" w:themeColor="text1"/>
          <w:sz w:val="24"/>
          <w:szCs w:val="24"/>
        </w:rPr>
        <w:t>Biloš</w:t>
      </w:r>
      <w:proofErr w:type="spellEnd"/>
      <w:r w:rsidRPr="00686BA4">
        <w:rPr>
          <w:rFonts w:ascii="Times New Roman" w:eastAsia="Times New Roman" w:hAnsi="Times New Roman" w:cs="Times New Roman"/>
          <w:color w:val="000000" w:themeColor="text1"/>
          <w:sz w:val="24"/>
          <w:szCs w:val="24"/>
        </w:rPr>
        <w:t xml:space="preserve">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(2022), who suggested that customer loyalty towards Apple was more prominently observed against other brands, the UK consumers do observe higher loyalty sentiment and overall brand commitment towards Samsung, with Apple closely following the lead. As such, the literary observation of Amellia and </w:t>
      </w:r>
      <w:proofErr w:type="spellStart"/>
      <w:r w:rsidRPr="00686BA4">
        <w:rPr>
          <w:rFonts w:ascii="Times New Roman" w:eastAsia="Times New Roman" w:hAnsi="Times New Roman" w:cs="Times New Roman"/>
          <w:color w:val="000000" w:themeColor="text1"/>
          <w:sz w:val="24"/>
          <w:szCs w:val="24"/>
        </w:rPr>
        <w:t>Berlianto</w:t>
      </w:r>
      <w:proofErr w:type="spellEnd"/>
      <w:r w:rsidRPr="00686BA4">
        <w:rPr>
          <w:rFonts w:ascii="Times New Roman" w:eastAsia="Times New Roman" w:hAnsi="Times New Roman" w:cs="Times New Roman"/>
          <w:color w:val="000000" w:themeColor="text1"/>
          <w:sz w:val="24"/>
          <w:szCs w:val="24"/>
        </w:rPr>
        <w:t xml:space="preserve"> (2023), suggesting competitive variation of Apple and its competitors in different market contexts, having different outcomes, appears to be an irrelevant contributing factor influencing the extent of customer loyalty behaviour. As such, it can be stated that the 3rd objective of this study is addressed, as it is found that Apple’s customer loyalty is only extended up to practical and self-expression value of the brand and customers in the UK experience a significantly weaker emotional commitment and loyalty to Apple due to price and overall practical value perception.</w:t>
      </w:r>
    </w:p>
    <w:p w14:paraId="5CED4E1A" w14:textId="77777777" w:rsidR="007701C1" w:rsidRPr="00686BA4" w:rsidRDefault="00000000">
      <w:pPr>
        <w:pStyle w:val="Heading3"/>
        <w:rPr>
          <w:color w:val="000000" w:themeColor="text1"/>
        </w:rPr>
      </w:pPr>
      <w:bookmarkStart w:id="82" w:name="_1aaliafcidwq" w:colFirst="0" w:colLast="0"/>
      <w:bookmarkEnd w:id="82"/>
      <w:r w:rsidRPr="00686BA4">
        <w:rPr>
          <w:color w:val="000000" w:themeColor="text1"/>
        </w:rPr>
        <w:t>5.2.4 Strategic Approach to Maintaining Long-Term Customer Loyalty</w:t>
      </w:r>
    </w:p>
    <w:p w14:paraId="16DA2FD0"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The research findings reiterating the importance of customers in the UK perceiving Apple's brand image as a premium quality, expensive and difficult to attain smartphone brand has contrasted with their weaker market trend compared to Android brands like Samsung and Moto, suggesting that Apple cannot focus on symbolic value perception alone to tackle its competitor’s growing capabilities (Birch, 2025; Apple, 2025a, Statista, 2025). Especially considering the fact that Samsung closely trails Apple in terms of brand premium quality perception as well as innovativeness and desirability, the findings signify that even Apple’s differentiated value is also getting competitively pressured in the UK market (Birch, 2025). This suggests that the recommendation from the literary observation of Owusu and Omari-Sasu </w:t>
      </w:r>
      <w:r w:rsidRPr="00686BA4">
        <w:rPr>
          <w:rFonts w:ascii="Times New Roman" w:eastAsia="Times New Roman" w:hAnsi="Times New Roman" w:cs="Times New Roman"/>
          <w:color w:val="000000" w:themeColor="text1"/>
          <w:sz w:val="24"/>
          <w:szCs w:val="24"/>
        </w:rPr>
        <w:lastRenderedPageBreak/>
        <w:t>(2025) is valuable in ensuring post purchase engagement and expectations of consumers are appropriately balanced to generate a consistent consumer satisfaction, which can then lead to better loyalty sentiments.</w:t>
      </w:r>
    </w:p>
    <w:p w14:paraId="4B68F569"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Another prospect is the alignment between sustainable brand image and customer expectation, which Karim and Rabiul (2024) propose to generate substantial loyalty. Given the research findings acknowledge the challenge of Apple's sustainability claims and growing green scepticism The brand's strategy to generate value in the eyes of consumers can also depend on sustainable commitments as a tangible causal factor behind the brand's higher price point and drive loyalty through the same. One strategic observation from the findings, noting Apple's initiation of better repairability, also links to this sustainability claim better (Apple, 2025b). As such, it is recommended from the evidence that Apple emphasizes on long term customer orientation through tangible benefits rather than focusing on symbolic value. Thus, the fourth and final research objective is also addressed.</w:t>
      </w:r>
    </w:p>
    <w:p w14:paraId="149B957D" w14:textId="77777777" w:rsidR="007701C1" w:rsidRPr="00686BA4" w:rsidRDefault="00000000">
      <w:pPr>
        <w:pStyle w:val="Heading2"/>
        <w:rPr>
          <w:color w:val="000000" w:themeColor="text1"/>
        </w:rPr>
      </w:pPr>
      <w:bookmarkStart w:id="83" w:name="_j2uvt3pamzb" w:colFirst="0" w:colLast="0"/>
      <w:bookmarkEnd w:id="83"/>
      <w:r w:rsidRPr="00686BA4">
        <w:rPr>
          <w:color w:val="000000" w:themeColor="text1"/>
        </w:rPr>
        <w:t>5.3 Chapter Summary</w:t>
      </w:r>
    </w:p>
    <w:p w14:paraId="2FC295CE" w14:textId="77777777" w:rsidR="007701C1" w:rsidRPr="00686BA4" w:rsidRDefault="00000000">
      <w:pPr>
        <w:spacing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This concludes the discussion chapter with the research evidence being linked with the established literature and confirming that Apple’s loyalty engagement from the UK user base is disproportionately managed between different customer segments. The findings discussed in this chapter confirm how younger consumer segments are more attached to the brand image of Apple, owing to better lifestyle-related and self-expression-related alignment, while practical consumers still view Apple as overrated and consider alternative brands like Samsung to be of more value due to both practical, accessibility and affordability reasons.</w:t>
      </w:r>
      <w:r w:rsidRPr="00686BA4">
        <w:rPr>
          <w:color w:val="000000" w:themeColor="text1"/>
        </w:rPr>
        <w:br w:type="page"/>
      </w:r>
    </w:p>
    <w:p w14:paraId="56F9DEEB" w14:textId="77777777" w:rsidR="007701C1" w:rsidRPr="00686BA4" w:rsidRDefault="00000000">
      <w:pPr>
        <w:pStyle w:val="Heading1"/>
        <w:rPr>
          <w:color w:val="000000" w:themeColor="text1"/>
        </w:rPr>
      </w:pPr>
      <w:bookmarkStart w:id="84" w:name="_vpebj0b69n0o" w:colFirst="0" w:colLast="0"/>
      <w:bookmarkEnd w:id="84"/>
      <w:r w:rsidRPr="00686BA4">
        <w:rPr>
          <w:color w:val="000000" w:themeColor="text1"/>
        </w:rPr>
        <w:lastRenderedPageBreak/>
        <w:t>Chapter 6: Conclusion, Recommendations and Limitations</w:t>
      </w:r>
    </w:p>
    <w:p w14:paraId="4AE9CA77" w14:textId="77777777" w:rsidR="007701C1" w:rsidRPr="00686BA4" w:rsidRDefault="00000000">
      <w:pPr>
        <w:pStyle w:val="Heading2"/>
        <w:rPr>
          <w:color w:val="000000" w:themeColor="text1"/>
          <w:sz w:val="24"/>
          <w:szCs w:val="24"/>
        </w:rPr>
      </w:pPr>
      <w:bookmarkStart w:id="85" w:name="_8bt1q63j8fm6" w:colFirst="0" w:colLast="0"/>
      <w:bookmarkEnd w:id="85"/>
      <w:r w:rsidRPr="00686BA4">
        <w:rPr>
          <w:color w:val="000000" w:themeColor="text1"/>
        </w:rPr>
        <w:t>6.1 Introduction</w:t>
      </w:r>
    </w:p>
    <w:p w14:paraId="0609230E"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This chapter concludes with the research findings of this study by summarising its implications from both theoretical and practical perspectives before addressing its limitations and future potential. A closing statement reiterates the fulfilment of the research aim, which was to examine the impact of Apple’s brand image on UK users’ loyalty.</w:t>
      </w:r>
    </w:p>
    <w:p w14:paraId="2792922D" w14:textId="77777777" w:rsidR="007701C1" w:rsidRPr="00686BA4" w:rsidRDefault="00000000">
      <w:pPr>
        <w:pStyle w:val="Heading2"/>
        <w:rPr>
          <w:color w:val="000000" w:themeColor="text1"/>
        </w:rPr>
      </w:pPr>
      <w:bookmarkStart w:id="86" w:name="_bqr6jbsp93ai" w:colFirst="0" w:colLast="0"/>
      <w:bookmarkEnd w:id="86"/>
      <w:r w:rsidRPr="00686BA4">
        <w:rPr>
          <w:color w:val="000000" w:themeColor="text1"/>
        </w:rPr>
        <w:t>6.2 Accomplishment of the Research Aim, Objectives and Question</w:t>
      </w:r>
    </w:p>
    <w:p w14:paraId="3CFE83C4"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The research aim of this study was to investigate the influence of Apple’s brand image on customer loyalty in the UK, with research objectives specifically enquiring customers’ perception, the link between loyalty and brand image, the extent of UK customers’ loyalty and possible strategies for improving the same. This research has successfully accomplished the subsequent inquiries by clearly stipulating that Apple users in the UK have a somewhat mixed perception towards the brand, with younger consumers perceiving it to be a lifestyle-oriented brand ideal for self-expression and sustainability alignment, while relatively older consumer segments perceiving its practicality, with some considering the brand to be highly inaccessible and overrated. The research accomplishes the third objective by clearly outlining how customer extent of loyalty towards Apple’s brand is influenced partially by the image when the customers alignment to the brand serves the attitudinal purposes while more behavioural demands such as practicality flexibility and freedom in usability of the device are restricted to generate poor loyalty sentiment and preference for competitors like Samsung.</w:t>
      </w:r>
    </w:p>
    <w:p w14:paraId="0B11D19F" w14:textId="77777777" w:rsidR="007701C1" w:rsidRPr="00686BA4" w:rsidRDefault="00000000">
      <w:pPr>
        <w:pStyle w:val="Heading2"/>
        <w:rPr>
          <w:color w:val="000000" w:themeColor="text1"/>
          <w:sz w:val="24"/>
          <w:szCs w:val="24"/>
        </w:rPr>
      </w:pPr>
      <w:bookmarkStart w:id="87" w:name="_fylrz2ihazpu" w:colFirst="0" w:colLast="0"/>
      <w:bookmarkEnd w:id="87"/>
      <w:r w:rsidRPr="00686BA4">
        <w:rPr>
          <w:color w:val="000000" w:themeColor="text1"/>
        </w:rPr>
        <w:t>6.3 Summary of Key Findings</w:t>
      </w:r>
    </w:p>
    <w:p w14:paraId="45A364F4"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The research study successfully found that the air is a link between Apple's brand image and customer loyalty perception in the UK, but is largely disproportionate among its core users and the more practical user demographic. The findings converge on the perception of growing popularity of competitor brands in terms of affordability and perceived value, whereas younger demographics continue to persist in their loyalty perception towards them due to higher desirability and perceived exclusivity. Although there is a positive link associating Apple's security and privacy features, customer demand for the same Apple's brand image, influencing consumers' loyalty in the UK, is primarily influenced by the perceived premium quality privacy features and the desirability aspects and not the innovation or accessibility aspects. The </w:t>
      </w:r>
      <w:r w:rsidRPr="00686BA4">
        <w:rPr>
          <w:rFonts w:ascii="Times New Roman" w:eastAsia="Times New Roman" w:hAnsi="Times New Roman" w:cs="Times New Roman"/>
          <w:color w:val="000000" w:themeColor="text1"/>
          <w:sz w:val="24"/>
          <w:szCs w:val="24"/>
        </w:rPr>
        <w:lastRenderedPageBreak/>
        <w:t>findings also corroborate that the extent of UK consumers' loyalty towards Apple's brand image weakens as the value of self-expression becomes weaker as well. As brand loyalty towards Apple is mostly triggered by self-expression values of consumers, a relatively weaker presence of emotional commitment affects customers' loyalty in a growing price-sensitive smartphone market like the UK. The findings assert that for successful long-term loyalty integration among all demographics in the UK consumer segment, the brand needs to refocus its efforts on practical benefits instead of symbolic values.</w:t>
      </w:r>
    </w:p>
    <w:p w14:paraId="2864B437" w14:textId="77777777" w:rsidR="007701C1" w:rsidRPr="00686BA4" w:rsidRDefault="00000000">
      <w:pPr>
        <w:pStyle w:val="Heading2"/>
        <w:rPr>
          <w:color w:val="000000" w:themeColor="text1"/>
        </w:rPr>
      </w:pPr>
      <w:bookmarkStart w:id="88" w:name="_8okakaeplvw1" w:colFirst="0" w:colLast="0"/>
      <w:bookmarkEnd w:id="88"/>
      <w:r w:rsidRPr="00686BA4">
        <w:rPr>
          <w:color w:val="000000" w:themeColor="text1"/>
        </w:rPr>
        <w:t>6.3 Original Contribution of the Study</w:t>
      </w:r>
    </w:p>
    <w:p w14:paraId="3A627813" w14:textId="77777777" w:rsidR="007701C1" w:rsidRPr="00686BA4" w:rsidRDefault="00000000">
      <w:pPr>
        <w:pStyle w:val="Heading3"/>
        <w:rPr>
          <w:color w:val="000000" w:themeColor="text1"/>
        </w:rPr>
      </w:pPr>
      <w:bookmarkStart w:id="89" w:name="_1mglkl5hhvsy" w:colFirst="0" w:colLast="0"/>
      <w:bookmarkEnd w:id="89"/>
      <w:r w:rsidRPr="00686BA4">
        <w:rPr>
          <w:color w:val="000000" w:themeColor="text1"/>
        </w:rPr>
        <w:t>6.3.1 Academic Contribution</w:t>
      </w:r>
    </w:p>
    <w:p w14:paraId="6EA53F6D" w14:textId="77777777" w:rsidR="007701C1" w:rsidRPr="00686BA4" w:rsidRDefault="00000000">
      <w:pPr>
        <w:spacing w:before="24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The academic contribution of this study is confined to the concept of the relationship between brand image and customer loyalty in the specific domain of the UK smartphone market. In the recent decade, research has rapidly moved towards broader theoretical examination of the relationship between the two, and specific contributions in academia have been limited, while developing market scenarios have shifted customer perception towards historically well-known brands like Apple.</w:t>
      </w:r>
    </w:p>
    <w:p w14:paraId="547F2039" w14:textId="77777777" w:rsidR="007701C1" w:rsidRPr="00686BA4" w:rsidRDefault="00000000">
      <w:pPr>
        <w:pStyle w:val="Heading3"/>
        <w:rPr>
          <w:color w:val="000000" w:themeColor="text1"/>
        </w:rPr>
      </w:pPr>
      <w:bookmarkStart w:id="90" w:name="_yfe2713e6dpv" w:colFirst="0" w:colLast="0"/>
      <w:bookmarkEnd w:id="90"/>
      <w:r w:rsidRPr="00686BA4">
        <w:rPr>
          <w:color w:val="000000" w:themeColor="text1"/>
        </w:rPr>
        <w:t>6.3.2 Contribution to the Body of Knowledge</w:t>
      </w:r>
    </w:p>
    <w:p w14:paraId="2C040CA4" w14:textId="77777777" w:rsidR="007701C1" w:rsidRPr="00686BA4" w:rsidRDefault="00000000">
      <w:pPr>
        <w:spacing w:before="24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This study has achieved a positive contribution to the body of knowledge surrounding customer psychology and brand relationship concepts. By establishing the investigation in a balanced market environment like the UK, the research has partially addressed the inquiries of confounding factors, such as growing dissatisfaction or negative publicity having an effect on an otherwise positive relationship between brand image and customer loyalty.</w:t>
      </w:r>
    </w:p>
    <w:p w14:paraId="3265B291" w14:textId="77777777" w:rsidR="007701C1" w:rsidRPr="00686BA4" w:rsidRDefault="00000000">
      <w:pPr>
        <w:pStyle w:val="Heading3"/>
        <w:rPr>
          <w:color w:val="000000" w:themeColor="text1"/>
        </w:rPr>
      </w:pPr>
      <w:bookmarkStart w:id="91" w:name="_rzp83pcho7ni" w:colFirst="0" w:colLast="0"/>
      <w:bookmarkEnd w:id="91"/>
      <w:r w:rsidRPr="00686BA4">
        <w:rPr>
          <w:color w:val="000000" w:themeColor="text1"/>
        </w:rPr>
        <w:t>6.3.3 Professional Contribution</w:t>
      </w:r>
    </w:p>
    <w:p w14:paraId="028026FE" w14:textId="77777777" w:rsidR="007701C1" w:rsidRPr="00686BA4" w:rsidRDefault="00000000">
      <w:pPr>
        <w:spacing w:before="24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 xml:space="preserve">The professional contribution of this research has been towards Apple as a smartphone brand, as well as similar brands working towards utilising their image to maintain customer loyalty. The contribution of the study clearly indicates how brands like Apple need to focus on generating more value beyond growing trends in the immediate market timeline, as customer segments targeted to align with such </w:t>
      </w:r>
      <w:proofErr w:type="gramStart"/>
      <w:r w:rsidRPr="00686BA4">
        <w:rPr>
          <w:rFonts w:ascii="Times New Roman" w:eastAsia="Times New Roman" w:hAnsi="Times New Roman" w:cs="Times New Roman"/>
          <w:color w:val="000000" w:themeColor="text1"/>
          <w:sz w:val="24"/>
          <w:szCs w:val="24"/>
        </w:rPr>
        <w:t>short term</w:t>
      </w:r>
      <w:proofErr w:type="gramEnd"/>
      <w:r w:rsidRPr="00686BA4">
        <w:rPr>
          <w:rFonts w:ascii="Times New Roman" w:eastAsia="Times New Roman" w:hAnsi="Times New Roman" w:cs="Times New Roman"/>
          <w:color w:val="000000" w:themeColor="text1"/>
          <w:sz w:val="24"/>
          <w:szCs w:val="24"/>
        </w:rPr>
        <w:t xml:space="preserve"> trends may jeopardize long term engagement with customers with better lifetime values.</w:t>
      </w:r>
    </w:p>
    <w:p w14:paraId="0964883D" w14:textId="77777777" w:rsidR="007701C1" w:rsidRPr="00686BA4" w:rsidRDefault="00000000">
      <w:pPr>
        <w:pStyle w:val="Heading3"/>
        <w:rPr>
          <w:color w:val="000000" w:themeColor="text1"/>
        </w:rPr>
      </w:pPr>
      <w:bookmarkStart w:id="92" w:name="_nc8un68ctz0p" w:colFirst="0" w:colLast="0"/>
      <w:bookmarkEnd w:id="92"/>
      <w:r w:rsidRPr="00686BA4">
        <w:rPr>
          <w:color w:val="000000" w:themeColor="text1"/>
        </w:rPr>
        <w:t>6.3.4 Theoretical Contribution</w:t>
      </w:r>
    </w:p>
    <w:p w14:paraId="70CB34D9"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lastRenderedPageBreak/>
        <w:t xml:space="preserve">The theoretical contribution made from this research heavily emphasises the </w:t>
      </w:r>
      <w:proofErr w:type="gramStart"/>
      <w:r w:rsidRPr="00686BA4">
        <w:rPr>
          <w:rFonts w:ascii="Times New Roman" w:eastAsia="Times New Roman" w:hAnsi="Times New Roman" w:cs="Times New Roman"/>
          <w:color w:val="000000" w:themeColor="text1"/>
          <w:sz w:val="24"/>
          <w:szCs w:val="24"/>
        </w:rPr>
        <w:t>Two Dimensional</w:t>
      </w:r>
      <w:proofErr w:type="gramEnd"/>
      <w:r w:rsidRPr="00686BA4">
        <w:rPr>
          <w:rFonts w:ascii="Times New Roman" w:eastAsia="Times New Roman" w:hAnsi="Times New Roman" w:cs="Times New Roman"/>
          <w:color w:val="000000" w:themeColor="text1"/>
          <w:sz w:val="24"/>
          <w:szCs w:val="24"/>
        </w:rPr>
        <w:t xml:space="preserve"> Loyalty Theory and the Customer Based Brand Equity Model (Chai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xml:space="preserve">. 2015; Fayrene and Lee, 2011). The two dimensional loyalty theory is sufficiently contextualized within the UK smartphone market context explaining that customer's loyalty towards Apple is indeed affected between </w:t>
      </w:r>
      <w:proofErr w:type="spellStart"/>
      <w:r w:rsidRPr="00686BA4">
        <w:rPr>
          <w:rFonts w:ascii="Times New Roman" w:eastAsia="Times New Roman" w:hAnsi="Times New Roman" w:cs="Times New Roman"/>
          <w:color w:val="000000" w:themeColor="text1"/>
          <w:sz w:val="24"/>
          <w:szCs w:val="24"/>
        </w:rPr>
        <w:t>behavioral</w:t>
      </w:r>
      <w:proofErr w:type="spellEnd"/>
      <w:r w:rsidRPr="00686BA4">
        <w:rPr>
          <w:rFonts w:ascii="Times New Roman" w:eastAsia="Times New Roman" w:hAnsi="Times New Roman" w:cs="Times New Roman"/>
          <w:color w:val="000000" w:themeColor="text1"/>
          <w:sz w:val="24"/>
          <w:szCs w:val="24"/>
        </w:rPr>
        <w:t xml:space="preserve"> and attitudinal loyalty with </w:t>
      </w:r>
      <w:proofErr w:type="spellStart"/>
      <w:r w:rsidRPr="00686BA4">
        <w:rPr>
          <w:rFonts w:ascii="Times New Roman" w:eastAsia="Times New Roman" w:hAnsi="Times New Roman" w:cs="Times New Roman"/>
          <w:color w:val="000000" w:themeColor="text1"/>
          <w:sz w:val="24"/>
          <w:szCs w:val="24"/>
        </w:rPr>
        <w:t>behavioral</w:t>
      </w:r>
      <w:proofErr w:type="spellEnd"/>
      <w:r w:rsidRPr="00686BA4">
        <w:rPr>
          <w:rFonts w:ascii="Times New Roman" w:eastAsia="Times New Roman" w:hAnsi="Times New Roman" w:cs="Times New Roman"/>
          <w:color w:val="000000" w:themeColor="text1"/>
          <w:sz w:val="24"/>
          <w:szCs w:val="24"/>
        </w:rPr>
        <w:t xml:space="preserve"> loyalty explained through research evidence confirming customers commitment towards the brand due to practical reasons such as the increasing restrictions of the Apple ecosystem or perceived lack of engagement with competitor brands (Evinger, 2024; Ivanov </w:t>
      </w:r>
      <w:r w:rsidRPr="00686BA4">
        <w:rPr>
          <w:rFonts w:ascii="Times New Roman" w:eastAsia="Times New Roman" w:hAnsi="Times New Roman" w:cs="Times New Roman"/>
          <w:i/>
          <w:iCs/>
          <w:color w:val="000000" w:themeColor="text1"/>
          <w:sz w:val="24"/>
          <w:szCs w:val="24"/>
        </w:rPr>
        <w:t>et al</w:t>
      </w:r>
      <w:r w:rsidRPr="00686BA4">
        <w:rPr>
          <w:rFonts w:ascii="Times New Roman" w:eastAsia="Times New Roman" w:hAnsi="Times New Roman" w:cs="Times New Roman"/>
          <w:color w:val="000000" w:themeColor="text1"/>
          <w:sz w:val="24"/>
          <w:szCs w:val="24"/>
        </w:rPr>
        <w:t>. 2021). Yet when it comes to attitudinal loyalty, growing evidence within the UK market contexts has suggested that consumers perceive Apple's brand to be unaffordable and overrate it, implying emotional commitment towards a brand remains lacklustre. This suggests that the theoretical framework essentially diverges from attitudinal loyalty for Apple in the UK market while maintaining a consistent alignment towards behavioural loyalty.</w:t>
      </w:r>
    </w:p>
    <w:p w14:paraId="3EB74B81"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The customer-based brand equity model has particularly explained the deeper limitations between the relationship of UK consumers and the Apple brand. The framework reveals that the research findings associating higher desirability due to premium features and exclusivity from the Apple brand can be linked to the identity and meaning layers of the CBBE model (Wang and Griskevicius, 2014). However, the research findings could not find tangible evidence to link the response and relationship aspects which encourage tangible engagement with judgment feelings as well as resonance. This implies that differentiation of the brand, empowered through perceived quality and exclusivity, primarily drives a moderate loyalty for the Apple brand in the UK market, whereas intense loyalty remains unattained.</w:t>
      </w:r>
    </w:p>
    <w:p w14:paraId="18D866F6"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The research findings contribute towards reforming the theoretical contribution of explaining loyalty through the CBBE model and two-dimensional theory framework, but largely require further evaluation across broader samples and geographically diverse industries to examine its generalizability.</w:t>
      </w:r>
    </w:p>
    <w:p w14:paraId="40F2AFB4" w14:textId="77777777" w:rsidR="007701C1" w:rsidRPr="00686BA4" w:rsidRDefault="00000000">
      <w:pPr>
        <w:pStyle w:val="Heading3"/>
        <w:rPr>
          <w:color w:val="000000" w:themeColor="text1"/>
        </w:rPr>
      </w:pPr>
      <w:bookmarkStart w:id="93" w:name="_tp6mdz224h4h" w:colFirst="0" w:colLast="0"/>
      <w:bookmarkEnd w:id="93"/>
      <w:r w:rsidRPr="00686BA4">
        <w:rPr>
          <w:color w:val="000000" w:themeColor="text1"/>
        </w:rPr>
        <w:t>6.3.5 Practical Implications</w:t>
      </w:r>
    </w:p>
    <w:p w14:paraId="394B590B"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Based on the findings gathered so far, it can be stated that Apple's current market position in influencing consumers' loyalty through their brand image in the UK is only partially effective at growing their user base. With research findings reflecting a shrinking consumer base for Apple, it is imperative that the practical implications of the research findings are also translated into actionable improvements for the business (Birch, 2025).</w:t>
      </w:r>
    </w:p>
    <w:p w14:paraId="1AA3CDDF"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lastRenderedPageBreak/>
        <w:t>Apple is therefore required to bring forward active consideration about their platform interoperability features and collaborate with industry leaders like Google to advance its independent functionalities, such as its AI assistant and inter-OS connectivity. Additionally, Apple is also recommended to utilise the practical evidence advanced in this study into consumer value perception. Evidence reinforcing UK customer tendencies to purchase older devices further improves practical contributions for Apple (Birch, 2025). It is therefore recommended that Apple heavily incentivises recycled and refurbished older model distribution to cut back on operating costs in logistics and further drive down prices of older devices and appeal to a wider consumer base that is influenced by Apple’s perceived brand image but deterred due to affordability factors.</w:t>
      </w:r>
    </w:p>
    <w:p w14:paraId="191D9372" w14:textId="77777777" w:rsidR="007701C1" w:rsidRPr="00686BA4" w:rsidRDefault="00000000">
      <w:pPr>
        <w:pStyle w:val="Heading2"/>
        <w:rPr>
          <w:color w:val="000000" w:themeColor="text1"/>
          <w:sz w:val="24"/>
          <w:szCs w:val="24"/>
        </w:rPr>
      </w:pPr>
      <w:bookmarkStart w:id="94" w:name="_uyyi5xbfrfjy" w:colFirst="0" w:colLast="0"/>
      <w:bookmarkEnd w:id="94"/>
      <w:r w:rsidRPr="00686BA4">
        <w:rPr>
          <w:color w:val="000000" w:themeColor="text1"/>
        </w:rPr>
        <w:t>6.5 Limitations of the Study</w:t>
      </w:r>
    </w:p>
    <w:p w14:paraId="1EAE2F11"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This research has been primarily limited by its data collection approach depending heavily on secondary industry-reported metrics like Mintel and Statista. Owing to the lack of primary customer data directly accessed through survey or interview-based research, the precision of the findings has been severely impacted, which limited the potential for explaining further niche inquiries in this research field, such as the implications for consumer switching interest between brands and hierarchy of features promoting brand consideration. The research has also been noticeably limited due to time constraints, preventing any longitudinal exploration of consumer perception shift towards Apple's brand image. The research findings in particular are greatly constrained within the specific industry scope of smartphone brands in the UK market, as well as affecting its ability to predict and explain similar relationships between brand image and customer loyalty for other industries.</w:t>
      </w:r>
    </w:p>
    <w:p w14:paraId="1B5070ED" w14:textId="77777777" w:rsidR="007701C1" w:rsidRPr="00686BA4" w:rsidRDefault="00000000">
      <w:pPr>
        <w:pStyle w:val="Heading2"/>
        <w:rPr>
          <w:color w:val="000000" w:themeColor="text1"/>
        </w:rPr>
      </w:pPr>
      <w:bookmarkStart w:id="95" w:name="_kgegtpb00lvg" w:colFirst="0" w:colLast="0"/>
      <w:bookmarkEnd w:id="95"/>
      <w:r w:rsidRPr="00686BA4">
        <w:rPr>
          <w:color w:val="000000" w:themeColor="text1"/>
        </w:rPr>
        <w:t>6.6 Recommendation for Future Research</w:t>
      </w:r>
    </w:p>
    <w:p w14:paraId="7808EE17" w14:textId="77777777" w:rsidR="007701C1" w:rsidRPr="00686BA4" w:rsidRDefault="00000000">
      <w:pPr>
        <w:spacing w:before="20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rPr>
        <w:t>Based on the study limitations, it can be argued that the proponents for future research in the same field can heavily benefit from a longitudinal exploration of geographic differences explaining consumer attitude towards smartphone brands and their perception towards brand image and functionality features.</w:t>
      </w:r>
    </w:p>
    <w:p w14:paraId="09A2D8D4" w14:textId="77777777" w:rsidR="007701C1" w:rsidRPr="00686BA4" w:rsidRDefault="00000000">
      <w:pPr>
        <w:pStyle w:val="Heading2"/>
        <w:rPr>
          <w:color w:val="000000" w:themeColor="text1"/>
          <w:sz w:val="24"/>
          <w:szCs w:val="24"/>
        </w:rPr>
      </w:pPr>
      <w:bookmarkStart w:id="96" w:name="_yh6qgptqsw5q" w:colFirst="0" w:colLast="0"/>
      <w:bookmarkEnd w:id="96"/>
      <w:r w:rsidRPr="00686BA4">
        <w:rPr>
          <w:color w:val="000000" w:themeColor="text1"/>
        </w:rPr>
        <w:t>6.7 Conclusion</w:t>
      </w:r>
    </w:p>
    <w:p w14:paraId="4764E2DB" w14:textId="77777777" w:rsidR="007701C1" w:rsidRDefault="00000000">
      <w:pPr>
        <w:spacing w:before="200" w:line="360" w:lineRule="auto"/>
        <w:jc w:val="both"/>
        <w:rPr>
          <w:rFonts w:ascii="Times New Roman" w:eastAsia="Times New Roman" w:hAnsi="Times New Roman" w:cs="Times New Roman"/>
          <w:sz w:val="24"/>
          <w:szCs w:val="24"/>
        </w:rPr>
      </w:pPr>
      <w:r w:rsidRPr="00686BA4">
        <w:rPr>
          <w:rFonts w:ascii="Times New Roman" w:eastAsia="Times New Roman" w:hAnsi="Times New Roman" w:cs="Times New Roman"/>
          <w:color w:val="000000" w:themeColor="text1"/>
          <w:sz w:val="24"/>
          <w:szCs w:val="24"/>
        </w:rPr>
        <w:t xml:space="preserve">In conclusion, this research has successfully explained that the influence of brand image on customer loyalty in the UK smartphone industry is partially mediated through behavioural </w:t>
      </w:r>
      <w:r w:rsidRPr="00686BA4">
        <w:rPr>
          <w:rFonts w:ascii="Times New Roman" w:eastAsia="Times New Roman" w:hAnsi="Times New Roman" w:cs="Times New Roman"/>
          <w:color w:val="000000" w:themeColor="text1"/>
          <w:sz w:val="24"/>
          <w:szCs w:val="24"/>
        </w:rPr>
        <w:lastRenderedPageBreak/>
        <w:t>loyalty factors triggered by app perceived quality and exclusivity values, but not so much towards the attitudinal loyalty triggered by an intense sense of resonance.</w:t>
      </w:r>
      <w:r>
        <w:br w:type="page"/>
      </w:r>
    </w:p>
    <w:p w14:paraId="045FBAFD" w14:textId="77777777" w:rsidR="007701C1" w:rsidRDefault="00000000">
      <w:pPr>
        <w:pStyle w:val="Heading1"/>
        <w:rPr>
          <w:color w:val="222222"/>
          <w:sz w:val="20"/>
          <w:szCs w:val="20"/>
          <w:highlight w:val="white"/>
        </w:rPr>
      </w:pPr>
      <w:bookmarkStart w:id="97" w:name="_z43a25ojz8r1" w:colFirst="0" w:colLast="0"/>
      <w:bookmarkEnd w:id="97"/>
      <w:r>
        <w:lastRenderedPageBreak/>
        <w:t>References</w:t>
      </w:r>
    </w:p>
    <w:p w14:paraId="67951DB3"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Abbas, U., Islam, K.A., Hussain, S., Baqir, M. and Muhammad, N., 2021. Impact of brand image on customer loyalty with the mediating role of customer satisfaction and brand awareness. </w:t>
      </w:r>
      <w:r>
        <w:rPr>
          <w:rFonts w:ascii="Times New Roman" w:eastAsia="Times New Roman" w:hAnsi="Times New Roman" w:cs="Times New Roman"/>
          <w:i/>
          <w:iCs/>
          <w:color w:val="222222"/>
          <w:sz w:val="24"/>
          <w:szCs w:val="24"/>
          <w:highlight w:val="white"/>
        </w:rPr>
        <w:t>International Journal of Marketing Research Innovation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5</w:t>
      </w:r>
      <w:r>
        <w:rPr>
          <w:rFonts w:ascii="Times New Roman" w:eastAsia="Times New Roman" w:hAnsi="Times New Roman" w:cs="Times New Roman"/>
          <w:color w:val="222222"/>
          <w:sz w:val="24"/>
          <w:szCs w:val="24"/>
          <w:highlight w:val="white"/>
        </w:rPr>
        <w:t>(1), pp.1-15.</w:t>
      </w:r>
    </w:p>
    <w:p w14:paraId="5EA15928"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Abowitz, D.A. and Toole, T.M., 2010. Mixed method research: Fundamental issues of design, validity, and reliability in construction research. </w:t>
      </w:r>
      <w:r>
        <w:rPr>
          <w:rFonts w:ascii="Times New Roman" w:eastAsia="Times New Roman" w:hAnsi="Times New Roman" w:cs="Times New Roman"/>
          <w:i/>
          <w:iCs/>
          <w:color w:val="222222"/>
          <w:sz w:val="24"/>
          <w:szCs w:val="24"/>
          <w:highlight w:val="white"/>
        </w:rPr>
        <w:t>Journal of construction engineering and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136</w:t>
      </w:r>
      <w:r>
        <w:rPr>
          <w:rFonts w:ascii="Times New Roman" w:eastAsia="Times New Roman" w:hAnsi="Times New Roman" w:cs="Times New Roman"/>
          <w:color w:val="222222"/>
          <w:sz w:val="24"/>
          <w:szCs w:val="24"/>
          <w:highlight w:val="white"/>
        </w:rPr>
        <w:t>(1), pp.108-116.</w:t>
      </w:r>
    </w:p>
    <w:p w14:paraId="6EE63A68"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Adnan, M., Yaseen, M., Khan, A.U. and Khan, E.A., 2021. Customer relationship management (CRM) and brand image encourage customer retention; a mediating role of customer engagement. </w:t>
      </w:r>
      <w:proofErr w:type="spellStart"/>
      <w:r>
        <w:rPr>
          <w:rFonts w:ascii="Times New Roman" w:eastAsia="Times New Roman" w:hAnsi="Times New Roman" w:cs="Times New Roman"/>
          <w:i/>
          <w:iCs/>
          <w:color w:val="222222"/>
          <w:sz w:val="24"/>
          <w:szCs w:val="24"/>
          <w:highlight w:val="white"/>
        </w:rPr>
        <w:t>Webology</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18</w:t>
      </w:r>
      <w:r>
        <w:rPr>
          <w:rFonts w:ascii="Times New Roman" w:eastAsia="Times New Roman" w:hAnsi="Times New Roman" w:cs="Times New Roman"/>
          <w:color w:val="222222"/>
          <w:sz w:val="24"/>
          <w:szCs w:val="24"/>
          <w:highlight w:val="white"/>
        </w:rPr>
        <w:t>(6).</w:t>
      </w:r>
    </w:p>
    <w:p w14:paraId="115B90AF"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Agu, E.E., </w:t>
      </w:r>
      <w:proofErr w:type="spellStart"/>
      <w:r>
        <w:rPr>
          <w:rFonts w:ascii="Times New Roman" w:eastAsia="Times New Roman" w:hAnsi="Times New Roman" w:cs="Times New Roman"/>
          <w:color w:val="222222"/>
          <w:sz w:val="24"/>
          <w:szCs w:val="24"/>
          <w:highlight w:val="white"/>
        </w:rPr>
        <w:t>Iyelolu</w:t>
      </w:r>
      <w:proofErr w:type="spellEnd"/>
      <w:r>
        <w:rPr>
          <w:rFonts w:ascii="Times New Roman" w:eastAsia="Times New Roman" w:hAnsi="Times New Roman" w:cs="Times New Roman"/>
          <w:color w:val="222222"/>
          <w:sz w:val="24"/>
          <w:szCs w:val="24"/>
          <w:highlight w:val="white"/>
        </w:rPr>
        <w:t xml:space="preserve">, T.V., Idemudia, C. and </w:t>
      </w:r>
      <w:proofErr w:type="spellStart"/>
      <w:r>
        <w:rPr>
          <w:rFonts w:ascii="Times New Roman" w:eastAsia="Times New Roman" w:hAnsi="Times New Roman" w:cs="Times New Roman"/>
          <w:color w:val="222222"/>
          <w:sz w:val="24"/>
          <w:szCs w:val="24"/>
          <w:highlight w:val="white"/>
        </w:rPr>
        <w:t>Ijomah</w:t>
      </w:r>
      <w:proofErr w:type="spellEnd"/>
      <w:r>
        <w:rPr>
          <w:rFonts w:ascii="Times New Roman" w:eastAsia="Times New Roman" w:hAnsi="Times New Roman" w:cs="Times New Roman"/>
          <w:color w:val="222222"/>
          <w:sz w:val="24"/>
          <w:szCs w:val="24"/>
          <w:highlight w:val="white"/>
        </w:rPr>
        <w:t xml:space="preserve">, T.I., 2024. Exploring the relationship between sustainable business practices and increased brand loyalty. </w:t>
      </w:r>
      <w:r>
        <w:rPr>
          <w:rFonts w:ascii="Times New Roman" w:eastAsia="Times New Roman" w:hAnsi="Times New Roman" w:cs="Times New Roman"/>
          <w:i/>
          <w:iCs/>
          <w:color w:val="222222"/>
          <w:sz w:val="24"/>
          <w:szCs w:val="24"/>
          <w:highlight w:val="white"/>
        </w:rPr>
        <w:t>International Journal of Management &amp; Entrepreneurship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6</w:t>
      </w:r>
      <w:r>
        <w:rPr>
          <w:rFonts w:ascii="Times New Roman" w:eastAsia="Times New Roman" w:hAnsi="Times New Roman" w:cs="Times New Roman"/>
          <w:color w:val="222222"/>
          <w:sz w:val="24"/>
          <w:szCs w:val="24"/>
          <w:highlight w:val="white"/>
        </w:rPr>
        <w:t>(8), pp.2463-2475.</w:t>
      </w:r>
    </w:p>
    <w:p w14:paraId="00CA4871"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Agustina, Y. and </w:t>
      </w:r>
      <w:proofErr w:type="spellStart"/>
      <w:r>
        <w:rPr>
          <w:rFonts w:ascii="Times New Roman" w:eastAsia="Times New Roman" w:hAnsi="Times New Roman" w:cs="Times New Roman"/>
          <w:color w:val="222222"/>
          <w:sz w:val="24"/>
          <w:szCs w:val="24"/>
          <w:highlight w:val="white"/>
        </w:rPr>
        <w:t>Ardiyanto</w:t>
      </w:r>
      <w:proofErr w:type="spellEnd"/>
      <w:r>
        <w:rPr>
          <w:rFonts w:ascii="Times New Roman" w:eastAsia="Times New Roman" w:hAnsi="Times New Roman" w:cs="Times New Roman"/>
          <w:color w:val="222222"/>
          <w:sz w:val="24"/>
          <w:szCs w:val="24"/>
          <w:highlight w:val="white"/>
        </w:rPr>
        <w:t xml:space="preserve">, F., 2020. An Investigation of Consumer Brand Engagement Antecedents on </w:t>
      </w:r>
      <w:proofErr w:type="spellStart"/>
      <w:r>
        <w:rPr>
          <w:rFonts w:ascii="Times New Roman" w:eastAsia="Times New Roman" w:hAnsi="Times New Roman" w:cs="Times New Roman"/>
          <w:color w:val="222222"/>
          <w:sz w:val="24"/>
          <w:szCs w:val="24"/>
          <w:highlight w:val="white"/>
        </w:rPr>
        <w:t>Iphone</w:t>
      </w:r>
      <w:proofErr w:type="spellEnd"/>
      <w:r>
        <w:rPr>
          <w:rFonts w:ascii="Times New Roman" w:eastAsia="Times New Roman" w:hAnsi="Times New Roman" w:cs="Times New Roman"/>
          <w:color w:val="222222"/>
          <w:sz w:val="24"/>
          <w:szCs w:val="24"/>
          <w:highlight w:val="white"/>
        </w:rPr>
        <w:t xml:space="preserve"> Smartphone Users. </w:t>
      </w:r>
      <w:r>
        <w:rPr>
          <w:rFonts w:ascii="Times New Roman" w:eastAsia="Times New Roman" w:hAnsi="Times New Roman" w:cs="Times New Roman"/>
          <w:i/>
          <w:iCs/>
          <w:color w:val="222222"/>
          <w:sz w:val="24"/>
          <w:szCs w:val="24"/>
          <w:highlight w:val="white"/>
        </w:rPr>
        <w:t>Journal of Management and Entrepreneurship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w:t>
      </w:r>
      <w:r>
        <w:rPr>
          <w:rFonts w:ascii="Times New Roman" w:eastAsia="Times New Roman" w:hAnsi="Times New Roman" w:cs="Times New Roman"/>
          <w:color w:val="222222"/>
          <w:sz w:val="24"/>
          <w:szCs w:val="24"/>
          <w:highlight w:val="white"/>
        </w:rPr>
        <w:t>(1), pp.56-66.</w:t>
      </w:r>
    </w:p>
    <w:p w14:paraId="6B49D9BC"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Ajzen, I., 1991. The theory of planned </w:t>
      </w:r>
      <w:proofErr w:type="spellStart"/>
      <w:r>
        <w:rPr>
          <w:rFonts w:ascii="Times New Roman" w:eastAsia="Times New Roman" w:hAnsi="Times New Roman" w:cs="Times New Roman"/>
          <w:color w:val="222222"/>
          <w:sz w:val="24"/>
          <w:szCs w:val="24"/>
          <w:highlight w:val="white"/>
        </w:rPr>
        <w:t>behavior</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 xml:space="preserve">Organizational </w:t>
      </w:r>
      <w:proofErr w:type="spellStart"/>
      <w:r>
        <w:rPr>
          <w:rFonts w:ascii="Times New Roman" w:eastAsia="Times New Roman" w:hAnsi="Times New Roman" w:cs="Times New Roman"/>
          <w:i/>
          <w:iCs/>
          <w:color w:val="222222"/>
          <w:sz w:val="24"/>
          <w:szCs w:val="24"/>
          <w:highlight w:val="white"/>
        </w:rPr>
        <w:t>behavior</w:t>
      </w:r>
      <w:proofErr w:type="spellEnd"/>
      <w:r>
        <w:rPr>
          <w:rFonts w:ascii="Times New Roman" w:eastAsia="Times New Roman" w:hAnsi="Times New Roman" w:cs="Times New Roman"/>
          <w:i/>
          <w:iCs/>
          <w:color w:val="222222"/>
          <w:sz w:val="24"/>
          <w:szCs w:val="24"/>
          <w:highlight w:val="white"/>
        </w:rPr>
        <w:t xml:space="preserve"> and human decision processes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50</w:t>
      </w:r>
      <w:r>
        <w:rPr>
          <w:rFonts w:ascii="Times New Roman" w:eastAsia="Times New Roman" w:hAnsi="Times New Roman" w:cs="Times New Roman"/>
          <w:color w:val="222222"/>
          <w:sz w:val="24"/>
          <w:szCs w:val="24"/>
          <w:highlight w:val="white"/>
        </w:rPr>
        <w:t>(2), pp.179-211.</w:t>
      </w:r>
    </w:p>
    <w:p w14:paraId="0B32F477"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Alharahsheh, H.H. and Pius, A., (2020). A review of key paradigms: Positivism VS interpretivism. </w:t>
      </w:r>
      <w:r>
        <w:rPr>
          <w:rFonts w:ascii="Times New Roman" w:eastAsia="Times New Roman" w:hAnsi="Times New Roman" w:cs="Times New Roman"/>
          <w:i/>
          <w:iCs/>
          <w:color w:val="222222"/>
          <w:sz w:val="24"/>
          <w:szCs w:val="24"/>
          <w:highlight w:val="white"/>
        </w:rPr>
        <w:t>Global academic journal of humanities and social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w:t>
      </w:r>
      <w:r>
        <w:rPr>
          <w:rFonts w:ascii="Times New Roman" w:eastAsia="Times New Roman" w:hAnsi="Times New Roman" w:cs="Times New Roman"/>
          <w:color w:val="222222"/>
          <w:sz w:val="24"/>
          <w:szCs w:val="24"/>
          <w:highlight w:val="white"/>
        </w:rPr>
        <w:t>(3), pp.39-43.</w:t>
      </w:r>
    </w:p>
    <w:p w14:paraId="3CD93F4A"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Ali, R., </w:t>
      </w:r>
      <w:proofErr w:type="spellStart"/>
      <w:r>
        <w:rPr>
          <w:rFonts w:ascii="Times New Roman" w:eastAsia="Times New Roman" w:hAnsi="Times New Roman" w:cs="Times New Roman"/>
          <w:color w:val="222222"/>
          <w:sz w:val="24"/>
          <w:szCs w:val="24"/>
          <w:highlight w:val="white"/>
        </w:rPr>
        <w:t>Leifu</w:t>
      </w:r>
      <w:proofErr w:type="spellEnd"/>
      <w:r>
        <w:rPr>
          <w:rFonts w:ascii="Times New Roman" w:eastAsia="Times New Roman" w:hAnsi="Times New Roman" w:cs="Times New Roman"/>
          <w:color w:val="222222"/>
          <w:sz w:val="24"/>
          <w:szCs w:val="24"/>
          <w:highlight w:val="white"/>
        </w:rPr>
        <w:t xml:space="preserve">, G., </w:t>
      </w:r>
      <w:proofErr w:type="spellStart"/>
      <w:r>
        <w:rPr>
          <w:rFonts w:ascii="Times New Roman" w:eastAsia="Times New Roman" w:hAnsi="Times New Roman" w:cs="Times New Roman"/>
          <w:color w:val="222222"/>
          <w:sz w:val="24"/>
          <w:szCs w:val="24"/>
          <w:highlight w:val="white"/>
        </w:rPr>
        <w:t>YasirRafiq</w:t>
      </w:r>
      <w:proofErr w:type="spellEnd"/>
      <w:r>
        <w:rPr>
          <w:rFonts w:ascii="Times New Roman" w:eastAsia="Times New Roman" w:hAnsi="Times New Roman" w:cs="Times New Roman"/>
          <w:color w:val="222222"/>
          <w:sz w:val="24"/>
          <w:szCs w:val="24"/>
          <w:highlight w:val="white"/>
        </w:rPr>
        <w:t xml:space="preserve">, M. and Hassan, M., 2015. Role of perceived value, customer expectation, corporate image and perceived service quality on the customer satisfaction. </w:t>
      </w:r>
      <w:r>
        <w:rPr>
          <w:rFonts w:ascii="Times New Roman" w:eastAsia="Times New Roman" w:hAnsi="Times New Roman" w:cs="Times New Roman"/>
          <w:i/>
          <w:iCs/>
          <w:color w:val="222222"/>
          <w:sz w:val="24"/>
          <w:szCs w:val="24"/>
          <w:highlight w:val="white"/>
        </w:rPr>
        <w:t>Journal of Applied Business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31</w:t>
      </w:r>
      <w:r>
        <w:rPr>
          <w:rFonts w:ascii="Times New Roman" w:eastAsia="Times New Roman" w:hAnsi="Times New Roman" w:cs="Times New Roman"/>
          <w:color w:val="222222"/>
          <w:sz w:val="24"/>
          <w:szCs w:val="24"/>
          <w:highlight w:val="white"/>
        </w:rPr>
        <w:t>(4), pp.1425-1436.</w:t>
      </w:r>
    </w:p>
    <w:p w14:paraId="755DCD5A" w14:textId="77777777" w:rsidR="007701C1" w:rsidRDefault="00000000">
      <w:pPr>
        <w:spacing w:before="240" w:after="240" w:line="360" w:lineRule="auto"/>
        <w:jc w:val="both"/>
        <w:rPr>
          <w:rFonts w:ascii="Times New Roman" w:eastAsia="Times New Roman" w:hAnsi="Times New Roman" w:cs="Times New Roman"/>
          <w:color w:val="FF0000"/>
          <w:sz w:val="24"/>
          <w:szCs w:val="24"/>
        </w:rPr>
      </w:pPr>
      <w:r w:rsidRPr="00686BA4">
        <w:rPr>
          <w:rFonts w:ascii="Times New Roman" w:eastAsia="Times New Roman" w:hAnsi="Times New Roman" w:cs="Times New Roman"/>
          <w:color w:val="000000" w:themeColor="text1"/>
          <w:sz w:val="24"/>
          <w:szCs w:val="24"/>
          <w:highlight w:val="white"/>
        </w:rPr>
        <w:t xml:space="preserve">Aliyu, A.A., </w:t>
      </w:r>
      <w:proofErr w:type="spellStart"/>
      <w:r w:rsidRPr="00686BA4">
        <w:rPr>
          <w:rFonts w:ascii="Times New Roman" w:eastAsia="Times New Roman" w:hAnsi="Times New Roman" w:cs="Times New Roman"/>
          <w:color w:val="000000" w:themeColor="text1"/>
          <w:sz w:val="24"/>
          <w:szCs w:val="24"/>
          <w:highlight w:val="white"/>
        </w:rPr>
        <w:t>Singhry</w:t>
      </w:r>
      <w:proofErr w:type="spellEnd"/>
      <w:r w:rsidRPr="00686BA4">
        <w:rPr>
          <w:rFonts w:ascii="Times New Roman" w:eastAsia="Times New Roman" w:hAnsi="Times New Roman" w:cs="Times New Roman"/>
          <w:color w:val="000000" w:themeColor="text1"/>
          <w:sz w:val="24"/>
          <w:szCs w:val="24"/>
          <w:highlight w:val="white"/>
        </w:rPr>
        <w:t xml:space="preserve">, I.M., Adamu, H.A.R.U.N.A. and </w:t>
      </w:r>
      <w:proofErr w:type="spellStart"/>
      <w:r w:rsidRPr="00686BA4">
        <w:rPr>
          <w:rFonts w:ascii="Times New Roman" w:eastAsia="Times New Roman" w:hAnsi="Times New Roman" w:cs="Times New Roman"/>
          <w:color w:val="000000" w:themeColor="text1"/>
          <w:sz w:val="24"/>
          <w:szCs w:val="24"/>
          <w:highlight w:val="white"/>
        </w:rPr>
        <w:t>AbuBakar</w:t>
      </w:r>
      <w:proofErr w:type="spellEnd"/>
      <w:r w:rsidRPr="00686BA4">
        <w:rPr>
          <w:rFonts w:ascii="Times New Roman" w:eastAsia="Times New Roman" w:hAnsi="Times New Roman" w:cs="Times New Roman"/>
          <w:color w:val="000000" w:themeColor="text1"/>
          <w:sz w:val="24"/>
          <w:szCs w:val="24"/>
          <w:highlight w:val="white"/>
        </w:rPr>
        <w:t xml:space="preserve">, M.A.M., 2015, December. Ontology, epistemology and axiology in quantitative and qualitative research: Elucidation of the research </w:t>
      </w:r>
      <w:proofErr w:type="spellStart"/>
      <w:r w:rsidRPr="00686BA4">
        <w:rPr>
          <w:rFonts w:ascii="Times New Roman" w:eastAsia="Times New Roman" w:hAnsi="Times New Roman" w:cs="Times New Roman"/>
          <w:color w:val="000000" w:themeColor="text1"/>
          <w:sz w:val="24"/>
          <w:szCs w:val="24"/>
          <w:highlight w:val="white"/>
        </w:rPr>
        <w:t>philophical</w:t>
      </w:r>
      <w:proofErr w:type="spellEnd"/>
      <w:r w:rsidRPr="00686BA4">
        <w:rPr>
          <w:rFonts w:ascii="Times New Roman" w:eastAsia="Times New Roman" w:hAnsi="Times New Roman" w:cs="Times New Roman"/>
          <w:color w:val="000000" w:themeColor="text1"/>
          <w:sz w:val="24"/>
          <w:szCs w:val="24"/>
          <w:highlight w:val="white"/>
        </w:rPr>
        <w:t xml:space="preserve"> misconception. In </w:t>
      </w:r>
      <w:r w:rsidRPr="00686BA4">
        <w:rPr>
          <w:rFonts w:ascii="Times New Roman" w:eastAsia="Times New Roman" w:hAnsi="Times New Roman" w:cs="Times New Roman"/>
          <w:i/>
          <w:iCs/>
          <w:color w:val="000000" w:themeColor="text1"/>
          <w:sz w:val="24"/>
          <w:szCs w:val="24"/>
          <w:highlight w:val="white"/>
        </w:rPr>
        <w:t>Proceedings of the Academic Conference: Mediterranean Publications &amp; Research International on New Direction and Uncommon</w:t>
      </w:r>
      <w:r w:rsidRPr="00686BA4">
        <w:rPr>
          <w:rFonts w:ascii="Times New Roman" w:eastAsia="Times New Roman" w:hAnsi="Times New Roman" w:cs="Times New Roman"/>
          <w:color w:val="000000" w:themeColor="text1"/>
          <w:sz w:val="24"/>
          <w:szCs w:val="24"/>
          <w:highlight w:val="white"/>
        </w:rPr>
        <w:t xml:space="preserve"> (Vol. 2, No. 1, pp. 1054-1068).</w:t>
      </w:r>
    </w:p>
    <w:p w14:paraId="2A9BDCE0"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Al-</w:t>
      </w:r>
      <w:proofErr w:type="spellStart"/>
      <w:r>
        <w:rPr>
          <w:rFonts w:ascii="Times New Roman" w:eastAsia="Times New Roman" w:hAnsi="Times New Roman" w:cs="Times New Roman"/>
          <w:color w:val="222222"/>
          <w:sz w:val="24"/>
          <w:szCs w:val="24"/>
          <w:highlight w:val="white"/>
        </w:rPr>
        <w:t>Shormana</w:t>
      </w:r>
      <w:proofErr w:type="spellEnd"/>
      <w:r>
        <w:rPr>
          <w:rFonts w:ascii="Times New Roman" w:eastAsia="Times New Roman" w:hAnsi="Times New Roman" w:cs="Times New Roman"/>
          <w:color w:val="222222"/>
          <w:sz w:val="24"/>
          <w:szCs w:val="24"/>
          <w:highlight w:val="white"/>
        </w:rPr>
        <w:t>, H., Al-</w:t>
      </w:r>
      <w:proofErr w:type="spellStart"/>
      <w:r>
        <w:rPr>
          <w:rFonts w:ascii="Times New Roman" w:eastAsia="Times New Roman" w:hAnsi="Times New Roman" w:cs="Times New Roman"/>
          <w:color w:val="222222"/>
          <w:sz w:val="24"/>
          <w:szCs w:val="24"/>
          <w:highlight w:val="white"/>
        </w:rPr>
        <w:t>Zyadat</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Khalayleh</w:t>
      </w:r>
      <w:proofErr w:type="spellEnd"/>
      <w:r>
        <w:rPr>
          <w:rFonts w:ascii="Times New Roman" w:eastAsia="Times New Roman" w:hAnsi="Times New Roman" w:cs="Times New Roman"/>
          <w:color w:val="222222"/>
          <w:sz w:val="24"/>
          <w:szCs w:val="24"/>
          <w:highlight w:val="white"/>
        </w:rPr>
        <w:t xml:space="preserve">, M., Al-Quran, A.Z., </w:t>
      </w:r>
      <w:proofErr w:type="spellStart"/>
      <w:r>
        <w:rPr>
          <w:rFonts w:ascii="Times New Roman" w:eastAsia="Times New Roman" w:hAnsi="Times New Roman" w:cs="Times New Roman"/>
          <w:color w:val="222222"/>
          <w:sz w:val="24"/>
          <w:szCs w:val="24"/>
          <w:highlight w:val="white"/>
        </w:rPr>
        <w:t>Alhalalmeh</w:t>
      </w:r>
      <w:proofErr w:type="spellEnd"/>
      <w:r>
        <w:rPr>
          <w:rFonts w:ascii="Times New Roman" w:eastAsia="Times New Roman" w:hAnsi="Times New Roman" w:cs="Times New Roman"/>
          <w:color w:val="222222"/>
          <w:sz w:val="24"/>
          <w:szCs w:val="24"/>
          <w:highlight w:val="white"/>
        </w:rPr>
        <w:t>, M.I., Mohammad, A. and Al-</w:t>
      </w:r>
      <w:proofErr w:type="spellStart"/>
      <w:r>
        <w:rPr>
          <w:rFonts w:ascii="Times New Roman" w:eastAsia="Times New Roman" w:hAnsi="Times New Roman" w:cs="Times New Roman"/>
          <w:color w:val="222222"/>
          <w:sz w:val="24"/>
          <w:szCs w:val="24"/>
          <w:highlight w:val="white"/>
        </w:rPr>
        <w:t>Hawary</w:t>
      </w:r>
      <w:proofErr w:type="spellEnd"/>
      <w:r>
        <w:rPr>
          <w:rFonts w:ascii="Times New Roman" w:eastAsia="Times New Roman" w:hAnsi="Times New Roman" w:cs="Times New Roman"/>
          <w:color w:val="222222"/>
          <w:sz w:val="24"/>
          <w:szCs w:val="24"/>
          <w:highlight w:val="white"/>
        </w:rPr>
        <w:t xml:space="preserve">, S. (2022). Digital service quality and customer loyalty of commercial banks in Jordan: the mediating role of corporate image. </w:t>
      </w:r>
      <w:r>
        <w:rPr>
          <w:rFonts w:ascii="Times New Roman" w:eastAsia="Times New Roman" w:hAnsi="Times New Roman" w:cs="Times New Roman"/>
          <w:i/>
          <w:iCs/>
          <w:color w:val="222222"/>
          <w:sz w:val="24"/>
          <w:szCs w:val="24"/>
          <w:highlight w:val="white"/>
        </w:rPr>
        <w:t>Inf. Sci. Lett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11</w:t>
      </w:r>
      <w:r>
        <w:rPr>
          <w:rFonts w:ascii="Times New Roman" w:eastAsia="Times New Roman" w:hAnsi="Times New Roman" w:cs="Times New Roman"/>
          <w:color w:val="222222"/>
          <w:sz w:val="24"/>
          <w:szCs w:val="24"/>
          <w:highlight w:val="white"/>
        </w:rPr>
        <w:t>(6), pp.1887-1896.</w:t>
      </w:r>
    </w:p>
    <w:p w14:paraId="3875357F"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Amellia, A. and </w:t>
      </w:r>
      <w:proofErr w:type="spellStart"/>
      <w:r>
        <w:rPr>
          <w:rFonts w:ascii="Times New Roman" w:eastAsia="Times New Roman" w:hAnsi="Times New Roman" w:cs="Times New Roman"/>
          <w:color w:val="222222"/>
          <w:sz w:val="24"/>
          <w:szCs w:val="24"/>
          <w:highlight w:val="white"/>
        </w:rPr>
        <w:t>Berlianto</w:t>
      </w:r>
      <w:proofErr w:type="spellEnd"/>
      <w:r>
        <w:rPr>
          <w:rFonts w:ascii="Times New Roman" w:eastAsia="Times New Roman" w:hAnsi="Times New Roman" w:cs="Times New Roman"/>
          <w:color w:val="222222"/>
          <w:sz w:val="24"/>
          <w:szCs w:val="24"/>
          <w:highlight w:val="white"/>
        </w:rPr>
        <w:t xml:space="preserve">, M., 2023. Factors That Affect Customer Satisfaction and Brand Loyalty for the Apple Brand in Indonesia. </w:t>
      </w:r>
      <w:proofErr w:type="spellStart"/>
      <w:r>
        <w:rPr>
          <w:rFonts w:ascii="Times New Roman" w:eastAsia="Times New Roman" w:hAnsi="Times New Roman" w:cs="Times New Roman"/>
          <w:i/>
          <w:iCs/>
          <w:color w:val="222222"/>
          <w:sz w:val="24"/>
          <w:szCs w:val="24"/>
          <w:highlight w:val="white"/>
        </w:rPr>
        <w:t>Manajemen</w:t>
      </w:r>
      <w:proofErr w:type="spellEnd"/>
      <w:r>
        <w:rPr>
          <w:rFonts w:ascii="Times New Roman" w:eastAsia="Times New Roman" w:hAnsi="Times New Roman" w:cs="Times New Roman"/>
          <w:i/>
          <w:iCs/>
          <w:color w:val="222222"/>
          <w:sz w:val="24"/>
          <w:szCs w:val="24"/>
          <w:highlight w:val="white"/>
        </w:rPr>
        <w:t xml:space="preserve"> </w:t>
      </w:r>
      <w:proofErr w:type="spellStart"/>
      <w:r>
        <w:rPr>
          <w:rFonts w:ascii="Times New Roman" w:eastAsia="Times New Roman" w:hAnsi="Times New Roman" w:cs="Times New Roman"/>
          <w:i/>
          <w:iCs/>
          <w:color w:val="222222"/>
          <w:sz w:val="24"/>
          <w:szCs w:val="24"/>
          <w:highlight w:val="white"/>
        </w:rPr>
        <w:t>Bisnis</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13</w:t>
      </w:r>
      <w:r>
        <w:rPr>
          <w:rFonts w:ascii="Times New Roman" w:eastAsia="Times New Roman" w:hAnsi="Times New Roman" w:cs="Times New Roman"/>
          <w:color w:val="222222"/>
          <w:sz w:val="24"/>
          <w:szCs w:val="24"/>
          <w:highlight w:val="white"/>
        </w:rPr>
        <w:t>(02), pp.09-24.</w:t>
      </w:r>
    </w:p>
    <w:p w14:paraId="039224DA"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Apple, (2025a). 2025 10-K. Available at: </w:t>
      </w:r>
      <w:hyperlink r:id="rId27">
        <w:r w:rsidR="007701C1">
          <w:rPr>
            <w:rFonts w:ascii="Times New Roman" w:eastAsia="Times New Roman" w:hAnsi="Times New Roman" w:cs="Times New Roman"/>
            <w:color w:val="1155CC"/>
            <w:sz w:val="24"/>
            <w:szCs w:val="24"/>
            <w:highlight w:val="white"/>
            <w:u w:val="single"/>
          </w:rPr>
          <w:t>https://s2.q4cdn.com/470004039/files/doc_financials/2025/ar/_10-K-2025-As-Filed.pdf</w:t>
        </w:r>
      </w:hyperlink>
      <w:r>
        <w:rPr>
          <w:rFonts w:ascii="Times New Roman" w:eastAsia="Times New Roman" w:hAnsi="Times New Roman" w:cs="Times New Roman"/>
          <w:color w:val="222222"/>
          <w:sz w:val="24"/>
          <w:szCs w:val="24"/>
          <w:highlight w:val="white"/>
        </w:rPr>
        <w:t xml:space="preserve"> (Accessed: December 15, 2025).</w:t>
      </w:r>
    </w:p>
    <w:p w14:paraId="189C7F43"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Apple, (2025b). Environmental Progress Report. Available at: </w:t>
      </w:r>
      <w:hyperlink r:id="rId28">
        <w:r w:rsidR="007701C1">
          <w:rPr>
            <w:rFonts w:ascii="Times New Roman" w:eastAsia="Times New Roman" w:hAnsi="Times New Roman" w:cs="Times New Roman"/>
            <w:color w:val="1155CC"/>
            <w:sz w:val="24"/>
            <w:szCs w:val="24"/>
            <w:highlight w:val="white"/>
            <w:u w:val="single"/>
          </w:rPr>
          <w:t>https://www.apple.com/environment/pdf/Apple_Environmental_Progress_Report_2025.pdf</w:t>
        </w:r>
      </w:hyperlink>
      <w:r>
        <w:rPr>
          <w:rFonts w:ascii="Times New Roman" w:eastAsia="Times New Roman" w:hAnsi="Times New Roman" w:cs="Times New Roman"/>
          <w:color w:val="222222"/>
          <w:sz w:val="24"/>
          <w:szCs w:val="24"/>
          <w:highlight w:val="white"/>
        </w:rPr>
        <w:t xml:space="preserve"> (Accessed: December 15, 2025).</w:t>
      </w:r>
    </w:p>
    <w:p w14:paraId="46CAEC6E"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Apple, (2025c). Explore the </w:t>
      </w:r>
      <w:proofErr w:type="gramStart"/>
      <w:r>
        <w:rPr>
          <w:rFonts w:ascii="Times New Roman" w:eastAsia="Times New Roman" w:hAnsi="Times New Roman" w:cs="Times New Roman"/>
          <w:color w:val="222222"/>
          <w:sz w:val="24"/>
          <w:szCs w:val="24"/>
          <w:highlight w:val="white"/>
        </w:rPr>
        <w:t>lineup..</w:t>
      </w:r>
      <w:proofErr w:type="gramEnd"/>
      <w:r>
        <w:rPr>
          <w:rFonts w:ascii="Times New Roman" w:eastAsia="Times New Roman" w:hAnsi="Times New Roman" w:cs="Times New Roman"/>
          <w:color w:val="222222"/>
          <w:sz w:val="24"/>
          <w:szCs w:val="24"/>
          <w:highlight w:val="white"/>
        </w:rPr>
        <w:t xml:space="preserve"> Available at: </w:t>
      </w:r>
      <w:hyperlink r:id="rId29">
        <w:r w:rsidR="007701C1">
          <w:rPr>
            <w:rFonts w:ascii="Times New Roman" w:eastAsia="Times New Roman" w:hAnsi="Times New Roman" w:cs="Times New Roman"/>
            <w:color w:val="1155CC"/>
            <w:sz w:val="24"/>
            <w:szCs w:val="24"/>
            <w:highlight w:val="white"/>
            <w:u w:val="single"/>
          </w:rPr>
          <w:t>https://www.apple.com/uk/iphone/</w:t>
        </w:r>
      </w:hyperlink>
      <w:r>
        <w:rPr>
          <w:rFonts w:ascii="Times New Roman" w:eastAsia="Times New Roman" w:hAnsi="Times New Roman" w:cs="Times New Roman"/>
          <w:color w:val="222222"/>
          <w:sz w:val="24"/>
          <w:szCs w:val="24"/>
          <w:highlight w:val="white"/>
        </w:rPr>
        <w:t xml:space="preserve"> (Accessed: December 15, 2025).</w:t>
      </w:r>
    </w:p>
    <w:p w14:paraId="71DD0F8D"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Ardelia, D.A. and </w:t>
      </w:r>
      <w:proofErr w:type="spellStart"/>
      <w:r>
        <w:rPr>
          <w:rFonts w:ascii="Times New Roman" w:eastAsia="Times New Roman" w:hAnsi="Times New Roman" w:cs="Times New Roman"/>
          <w:color w:val="222222"/>
          <w:sz w:val="24"/>
          <w:szCs w:val="24"/>
          <w:highlight w:val="white"/>
        </w:rPr>
        <w:t>Saputro</w:t>
      </w:r>
      <w:proofErr w:type="spellEnd"/>
      <w:r>
        <w:rPr>
          <w:rFonts w:ascii="Times New Roman" w:eastAsia="Times New Roman" w:hAnsi="Times New Roman" w:cs="Times New Roman"/>
          <w:color w:val="222222"/>
          <w:sz w:val="24"/>
          <w:szCs w:val="24"/>
          <w:highlight w:val="white"/>
        </w:rPr>
        <w:t xml:space="preserve">, E.P., 2025. The Influence of Brand Image and Price Perception on Customer Loyalty to Apple Smartphones with Customer Satisfaction as Mediation. </w:t>
      </w:r>
      <w:r>
        <w:rPr>
          <w:rFonts w:ascii="Times New Roman" w:eastAsia="Times New Roman" w:hAnsi="Times New Roman" w:cs="Times New Roman"/>
          <w:i/>
          <w:iCs/>
          <w:color w:val="222222"/>
          <w:sz w:val="24"/>
          <w:szCs w:val="24"/>
          <w:highlight w:val="white"/>
        </w:rPr>
        <w:t>Indonesian Interdisciplinary Journal of Sharia Economics (IIJSE)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8</w:t>
      </w:r>
      <w:r>
        <w:rPr>
          <w:rFonts w:ascii="Times New Roman" w:eastAsia="Times New Roman" w:hAnsi="Times New Roman" w:cs="Times New Roman"/>
          <w:color w:val="222222"/>
          <w:sz w:val="24"/>
          <w:szCs w:val="24"/>
          <w:highlight w:val="white"/>
        </w:rPr>
        <w:t>(1), pp.2151-2167.</w:t>
      </w:r>
    </w:p>
    <w:p w14:paraId="48AA7B06"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Ariyani, F. and Kurniawan, M.Y. (2022). The Influence </w:t>
      </w:r>
      <w:proofErr w:type="gramStart"/>
      <w:r>
        <w:rPr>
          <w:rFonts w:ascii="Times New Roman" w:eastAsia="Times New Roman" w:hAnsi="Times New Roman" w:cs="Times New Roman"/>
          <w:color w:val="222222"/>
          <w:sz w:val="24"/>
          <w:szCs w:val="24"/>
          <w:highlight w:val="white"/>
        </w:rPr>
        <w:t>Of</w:t>
      </w:r>
      <w:proofErr w:type="gramEnd"/>
      <w:r>
        <w:rPr>
          <w:rFonts w:ascii="Times New Roman" w:eastAsia="Times New Roman" w:hAnsi="Times New Roman" w:cs="Times New Roman"/>
          <w:color w:val="222222"/>
          <w:sz w:val="24"/>
          <w:szCs w:val="24"/>
          <w:highlight w:val="white"/>
        </w:rPr>
        <w:t xml:space="preserve"> Brand Image </w:t>
      </w:r>
      <w:proofErr w:type="gramStart"/>
      <w:r>
        <w:rPr>
          <w:rFonts w:ascii="Times New Roman" w:eastAsia="Times New Roman" w:hAnsi="Times New Roman" w:cs="Times New Roman"/>
          <w:color w:val="222222"/>
          <w:sz w:val="24"/>
          <w:szCs w:val="24"/>
          <w:highlight w:val="white"/>
        </w:rPr>
        <w:t>On</w:t>
      </w:r>
      <w:proofErr w:type="gramEnd"/>
      <w:r>
        <w:rPr>
          <w:rFonts w:ascii="Times New Roman" w:eastAsia="Times New Roman" w:hAnsi="Times New Roman" w:cs="Times New Roman"/>
          <w:color w:val="222222"/>
          <w:sz w:val="24"/>
          <w:szCs w:val="24"/>
          <w:highlight w:val="white"/>
        </w:rPr>
        <w:t xml:space="preserve"> Customer Satisfaction </w:t>
      </w:r>
      <w:proofErr w:type="gramStart"/>
      <w:r>
        <w:rPr>
          <w:rFonts w:ascii="Times New Roman" w:eastAsia="Times New Roman" w:hAnsi="Times New Roman" w:cs="Times New Roman"/>
          <w:color w:val="222222"/>
          <w:sz w:val="24"/>
          <w:szCs w:val="24"/>
          <w:highlight w:val="white"/>
        </w:rPr>
        <w:t>And</w:t>
      </w:r>
      <w:proofErr w:type="gramEnd"/>
      <w:r>
        <w:rPr>
          <w:rFonts w:ascii="Times New Roman" w:eastAsia="Times New Roman" w:hAnsi="Times New Roman" w:cs="Times New Roman"/>
          <w:color w:val="222222"/>
          <w:sz w:val="24"/>
          <w:szCs w:val="24"/>
          <w:highlight w:val="white"/>
        </w:rPr>
        <w:t xml:space="preserve"> Customer Loyalty (Study </w:t>
      </w:r>
      <w:proofErr w:type="gramStart"/>
      <w:r>
        <w:rPr>
          <w:rFonts w:ascii="Times New Roman" w:eastAsia="Times New Roman" w:hAnsi="Times New Roman" w:cs="Times New Roman"/>
          <w:color w:val="222222"/>
          <w:sz w:val="24"/>
          <w:szCs w:val="24"/>
          <w:highlight w:val="white"/>
        </w:rPr>
        <w:t>In</w:t>
      </w:r>
      <w:proofErr w:type="gramEnd"/>
      <w:r>
        <w:rPr>
          <w:rFonts w:ascii="Times New Roman" w:eastAsia="Times New Roman" w:hAnsi="Times New Roman" w:cs="Times New Roman"/>
          <w:color w:val="222222"/>
          <w:sz w:val="24"/>
          <w:szCs w:val="24"/>
          <w:highlight w:val="white"/>
        </w:rPr>
        <w:t xml:space="preserve"> Padang Restaurant “Murah”). </w:t>
      </w:r>
      <w:proofErr w:type="spellStart"/>
      <w:r>
        <w:rPr>
          <w:rFonts w:ascii="Times New Roman" w:eastAsia="Times New Roman" w:hAnsi="Times New Roman" w:cs="Times New Roman"/>
          <w:i/>
          <w:iCs/>
          <w:color w:val="222222"/>
          <w:sz w:val="24"/>
          <w:szCs w:val="24"/>
          <w:highlight w:val="white"/>
        </w:rPr>
        <w:t>Jurnal</w:t>
      </w:r>
      <w:proofErr w:type="spellEnd"/>
      <w:r>
        <w:rPr>
          <w:rFonts w:ascii="Times New Roman" w:eastAsia="Times New Roman" w:hAnsi="Times New Roman" w:cs="Times New Roman"/>
          <w:i/>
          <w:iCs/>
          <w:color w:val="222222"/>
          <w:sz w:val="24"/>
          <w:szCs w:val="24"/>
          <w:highlight w:val="white"/>
        </w:rPr>
        <w:t xml:space="preserve"> Studi </w:t>
      </w:r>
      <w:proofErr w:type="spellStart"/>
      <w:r>
        <w:rPr>
          <w:rFonts w:ascii="Times New Roman" w:eastAsia="Times New Roman" w:hAnsi="Times New Roman" w:cs="Times New Roman"/>
          <w:i/>
          <w:iCs/>
          <w:color w:val="222222"/>
          <w:sz w:val="24"/>
          <w:szCs w:val="24"/>
          <w:highlight w:val="white"/>
        </w:rPr>
        <w:t>Manajemen</w:t>
      </w:r>
      <w:proofErr w:type="spellEnd"/>
      <w:r>
        <w:rPr>
          <w:rFonts w:ascii="Times New Roman" w:eastAsia="Times New Roman" w:hAnsi="Times New Roman" w:cs="Times New Roman"/>
          <w:i/>
          <w:iCs/>
          <w:color w:val="222222"/>
          <w:sz w:val="24"/>
          <w:szCs w:val="24"/>
          <w:highlight w:val="white"/>
        </w:rPr>
        <w:t xml:space="preserve"> Dan Bisnis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9</w:t>
      </w:r>
      <w:r>
        <w:rPr>
          <w:rFonts w:ascii="Times New Roman" w:eastAsia="Times New Roman" w:hAnsi="Times New Roman" w:cs="Times New Roman"/>
          <w:color w:val="222222"/>
          <w:sz w:val="24"/>
          <w:szCs w:val="24"/>
          <w:highlight w:val="white"/>
        </w:rPr>
        <w:t>(2), pp.193-203.</w:t>
      </w:r>
    </w:p>
    <w:p w14:paraId="4F3E771C"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Artal, R. and Rubenfeld, S., (2017). Ethical issues in research. </w:t>
      </w:r>
      <w:r>
        <w:rPr>
          <w:rFonts w:ascii="Times New Roman" w:eastAsia="Times New Roman" w:hAnsi="Times New Roman" w:cs="Times New Roman"/>
          <w:i/>
          <w:iCs/>
          <w:color w:val="222222"/>
          <w:sz w:val="24"/>
          <w:szCs w:val="24"/>
          <w:highlight w:val="white"/>
        </w:rPr>
        <w:t>Best Practice &amp; Research Clinical Obstetrics &amp; Gynaecology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43</w:t>
      </w:r>
      <w:r>
        <w:rPr>
          <w:rFonts w:ascii="Times New Roman" w:eastAsia="Times New Roman" w:hAnsi="Times New Roman" w:cs="Times New Roman"/>
          <w:color w:val="222222"/>
          <w:sz w:val="24"/>
          <w:szCs w:val="24"/>
          <w:highlight w:val="white"/>
        </w:rPr>
        <w:t>, pp.107-114.]</w:t>
      </w:r>
    </w:p>
    <w:p w14:paraId="2A6C5686"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Ashworth, B. (2025) “The Vision Pro Was an Expensive Misstep. Now Apple Has to Catch Up </w:t>
      </w:r>
      <w:proofErr w:type="gramStart"/>
      <w:r>
        <w:rPr>
          <w:rFonts w:ascii="Times New Roman" w:eastAsia="Times New Roman" w:hAnsi="Times New Roman" w:cs="Times New Roman"/>
          <w:color w:val="222222"/>
          <w:sz w:val="24"/>
          <w:szCs w:val="24"/>
          <w:highlight w:val="white"/>
        </w:rPr>
        <w:t>With</w:t>
      </w:r>
      <w:proofErr w:type="gramEnd"/>
      <w:r>
        <w:rPr>
          <w:rFonts w:ascii="Times New Roman" w:eastAsia="Times New Roman" w:hAnsi="Times New Roman" w:cs="Times New Roman"/>
          <w:color w:val="222222"/>
          <w:sz w:val="24"/>
          <w:szCs w:val="24"/>
          <w:highlight w:val="white"/>
        </w:rPr>
        <w:t xml:space="preserve"> Smart Glasses,” Wired, 4 October. Available at: </w:t>
      </w:r>
      <w:hyperlink r:id="rId30">
        <w:r w:rsidR="007701C1">
          <w:rPr>
            <w:rFonts w:ascii="Times New Roman" w:eastAsia="Times New Roman" w:hAnsi="Times New Roman" w:cs="Times New Roman"/>
            <w:color w:val="1155CC"/>
            <w:sz w:val="24"/>
            <w:szCs w:val="24"/>
            <w:highlight w:val="white"/>
            <w:u w:val="single"/>
          </w:rPr>
          <w:t>https://www.wired.com/story/the-vision-pro-was-an-expensive-misstep-now-apple-has-to-catch-up-with-smart-glasses/</w:t>
        </w:r>
      </w:hyperlink>
      <w:r>
        <w:rPr>
          <w:rFonts w:ascii="Times New Roman" w:eastAsia="Times New Roman" w:hAnsi="Times New Roman" w:cs="Times New Roman"/>
          <w:color w:val="222222"/>
          <w:sz w:val="24"/>
          <w:szCs w:val="24"/>
          <w:highlight w:val="white"/>
        </w:rPr>
        <w:t xml:space="preserve"> (Accessed: November 6, 2025).</w:t>
      </w:r>
    </w:p>
    <w:p w14:paraId="194014FE" w14:textId="77777777" w:rsidR="007701C1"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Azungah</w:t>
      </w:r>
      <w:proofErr w:type="spellEnd"/>
      <w:r>
        <w:rPr>
          <w:rFonts w:ascii="Times New Roman" w:eastAsia="Times New Roman" w:hAnsi="Times New Roman" w:cs="Times New Roman"/>
          <w:color w:val="222222"/>
          <w:sz w:val="24"/>
          <w:szCs w:val="24"/>
          <w:highlight w:val="white"/>
        </w:rPr>
        <w:t xml:space="preserve">, T., 2018. Qualitative research: deductive and inductive approaches to data analysis. </w:t>
      </w:r>
      <w:r>
        <w:rPr>
          <w:rFonts w:ascii="Times New Roman" w:eastAsia="Times New Roman" w:hAnsi="Times New Roman" w:cs="Times New Roman"/>
          <w:i/>
          <w:iCs/>
          <w:color w:val="222222"/>
          <w:sz w:val="24"/>
          <w:szCs w:val="24"/>
          <w:highlight w:val="white"/>
        </w:rPr>
        <w:t>Qualitative research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18</w:t>
      </w:r>
      <w:r>
        <w:rPr>
          <w:rFonts w:ascii="Times New Roman" w:eastAsia="Times New Roman" w:hAnsi="Times New Roman" w:cs="Times New Roman"/>
          <w:color w:val="222222"/>
          <w:sz w:val="24"/>
          <w:szCs w:val="24"/>
          <w:highlight w:val="white"/>
        </w:rPr>
        <w:t>(4), pp.383-400.</w:t>
      </w:r>
    </w:p>
    <w:p w14:paraId="4A722499"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Bhaskar, R., Collier, A., Lawson, T. and Norrie, A., 1998. Critical realism. In </w:t>
      </w:r>
      <w:r>
        <w:rPr>
          <w:rFonts w:ascii="Times New Roman" w:eastAsia="Times New Roman" w:hAnsi="Times New Roman" w:cs="Times New Roman"/>
          <w:i/>
          <w:iCs/>
          <w:color w:val="222222"/>
          <w:sz w:val="24"/>
          <w:szCs w:val="24"/>
          <w:highlight w:val="white"/>
        </w:rPr>
        <w:t>Proceedings of the standing conference on realism and human sciences, Bristol, UK</w:t>
      </w:r>
      <w:r>
        <w:rPr>
          <w:rFonts w:ascii="Times New Roman" w:eastAsia="Times New Roman" w:hAnsi="Times New Roman" w:cs="Times New Roman"/>
          <w:color w:val="222222"/>
          <w:sz w:val="24"/>
          <w:szCs w:val="24"/>
          <w:highlight w:val="white"/>
        </w:rPr>
        <w:t xml:space="preserve"> (Vol. 4, pp. 1-0).</w:t>
      </w:r>
    </w:p>
    <w:p w14:paraId="17F2D0A2"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Biloš, A., Turkalj, D. and </w:t>
      </w:r>
      <w:proofErr w:type="spellStart"/>
      <w:r>
        <w:rPr>
          <w:rFonts w:ascii="Times New Roman" w:eastAsia="Times New Roman" w:hAnsi="Times New Roman" w:cs="Times New Roman"/>
          <w:color w:val="222222"/>
          <w:sz w:val="24"/>
          <w:szCs w:val="24"/>
          <w:highlight w:val="white"/>
        </w:rPr>
        <w:t>Budimčić</w:t>
      </w:r>
      <w:proofErr w:type="spellEnd"/>
      <w:r>
        <w:rPr>
          <w:rFonts w:ascii="Times New Roman" w:eastAsia="Times New Roman" w:hAnsi="Times New Roman" w:cs="Times New Roman"/>
          <w:color w:val="222222"/>
          <w:sz w:val="24"/>
          <w:szCs w:val="24"/>
          <w:highlight w:val="white"/>
        </w:rPr>
        <w:t xml:space="preserve">, I., 2022. Consumer perception of high-tech brands and related products: The case of the iconic Apple. </w:t>
      </w:r>
      <w:proofErr w:type="spellStart"/>
      <w:r>
        <w:rPr>
          <w:rFonts w:ascii="Times New Roman" w:eastAsia="Times New Roman" w:hAnsi="Times New Roman" w:cs="Times New Roman"/>
          <w:i/>
          <w:iCs/>
          <w:color w:val="222222"/>
          <w:sz w:val="24"/>
          <w:szCs w:val="24"/>
          <w:highlight w:val="white"/>
        </w:rPr>
        <w:t>Ekonomski</w:t>
      </w:r>
      <w:proofErr w:type="spellEnd"/>
      <w:r>
        <w:rPr>
          <w:rFonts w:ascii="Times New Roman" w:eastAsia="Times New Roman" w:hAnsi="Times New Roman" w:cs="Times New Roman"/>
          <w:i/>
          <w:iCs/>
          <w:color w:val="222222"/>
          <w:sz w:val="24"/>
          <w:szCs w:val="24"/>
          <w:highlight w:val="white"/>
        </w:rPr>
        <w:t xml:space="preserve"> </w:t>
      </w:r>
      <w:proofErr w:type="spellStart"/>
      <w:r>
        <w:rPr>
          <w:rFonts w:ascii="Times New Roman" w:eastAsia="Times New Roman" w:hAnsi="Times New Roman" w:cs="Times New Roman"/>
          <w:i/>
          <w:iCs/>
          <w:color w:val="222222"/>
          <w:sz w:val="24"/>
          <w:szCs w:val="24"/>
          <w:highlight w:val="white"/>
        </w:rPr>
        <w:t>vjesnik</w:t>
      </w:r>
      <w:proofErr w:type="spellEnd"/>
      <w:r>
        <w:rPr>
          <w:rFonts w:ascii="Times New Roman" w:eastAsia="Times New Roman" w:hAnsi="Times New Roman" w:cs="Times New Roman"/>
          <w:i/>
          <w:iCs/>
          <w:color w:val="222222"/>
          <w:sz w:val="24"/>
          <w:szCs w:val="24"/>
          <w:highlight w:val="white"/>
        </w:rPr>
        <w:t>: Review of Contemporary Entrepreneurship, Business, and Economic Issues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35</w:t>
      </w:r>
      <w:r>
        <w:rPr>
          <w:rFonts w:ascii="Times New Roman" w:eastAsia="Times New Roman" w:hAnsi="Times New Roman" w:cs="Times New Roman"/>
          <w:color w:val="222222"/>
          <w:sz w:val="24"/>
          <w:szCs w:val="24"/>
          <w:highlight w:val="white"/>
        </w:rPr>
        <w:t>(1), pp.127-137.</w:t>
      </w:r>
    </w:p>
    <w:p w14:paraId="593AA287"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Birch. J., (2025). Smartphones – UK – 2025. Available at: </w:t>
      </w:r>
      <w:hyperlink r:id="rId31">
        <w:r w:rsidR="007701C1">
          <w:rPr>
            <w:rFonts w:ascii="Times New Roman" w:eastAsia="Times New Roman" w:hAnsi="Times New Roman" w:cs="Times New Roman"/>
            <w:color w:val="1155CC"/>
            <w:sz w:val="24"/>
            <w:szCs w:val="24"/>
            <w:highlight w:val="white"/>
            <w:u w:val="single"/>
          </w:rPr>
          <w:t>https://store.mintel.com/report/uk-smartphones-market-report</w:t>
        </w:r>
      </w:hyperlink>
      <w:r>
        <w:rPr>
          <w:rFonts w:ascii="Times New Roman" w:eastAsia="Times New Roman" w:hAnsi="Times New Roman" w:cs="Times New Roman"/>
          <w:color w:val="222222"/>
          <w:sz w:val="24"/>
          <w:szCs w:val="24"/>
          <w:highlight w:val="white"/>
        </w:rPr>
        <w:t xml:space="preserve"> (Accessed: December 15, 2025).</w:t>
      </w:r>
    </w:p>
    <w:p w14:paraId="397A006A" w14:textId="77777777" w:rsidR="007701C1" w:rsidRPr="00686BA4" w:rsidRDefault="00000000">
      <w:pPr>
        <w:spacing w:before="240" w:after="24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highlight w:val="white"/>
        </w:rPr>
        <w:t>Carr, A. (2024) “EU Pushes Apple to Let iPhone Users Delete App Store,” 27 August. Available at: https://www.bloomberg.com/news/newsletters/2024-08-27/apple-to-let-iphone-users-in-the-eu-delete-built-in-apps-after-push-by-regulator (Accessed: January 26, 2026).</w:t>
      </w:r>
    </w:p>
    <w:p w14:paraId="186EC784"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Chai, J.C.Y., Malhotra, N.K. and Alpert, F., 2015. A two-dimensional model of trust–value–loyalty in service relationships. </w:t>
      </w:r>
      <w:r>
        <w:rPr>
          <w:rFonts w:ascii="Times New Roman" w:eastAsia="Times New Roman" w:hAnsi="Times New Roman" w:cs="Times New Roman"/>
          <w:i/>
          <w:iCs/>
          <w:color w:val="222222"/>
          <w:sz w:val="24"/>
          <w:szCs w:val="24"/>
          <w:highlight w:val="white"/>
        </w:rPr>
        <w:t>Journal of retailing and consumer services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26</w:t>
      </w:r>
      <w:r>
        <w:rPr>
          <w:rFonts w:ascii="Times New Roman" w:eastAsia="Times New Roman" w:hAnsi="Times New Roman" w:cs="Times New Roman"/>
          <w:color w:val="222222"/>
          <w:sz w:val="24"/>
          <w:szCs w:val="24"/>
          <w:highlight w:val="white"/>
        </w:rPr>
        <w:t>, pp.23-31.</w:t>
      </w:r>
    </w:p>
    <w:p w14:paraId="6CE8C0BB"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Cheng, G., Han, X., Yu, W. and He, M., 2024. Customer engagement, moral identity and oppositional brand loyalty in virtual communities. </w:t>
      </w:r>
      <w:r>
        <w:rPr>
          <w:rFonts w:ascii="Times New Roman" w:eastAsia="Times New Roman" w:hAnsi="Times New Roman" w:cs="Times New Roman"/>
          <w:i/>
          <w:iCs/>
          <w:color w:val="222222"/>
          <w:sz w:val="24"/>
          <w:szCs w:val="24"/>
          <w:highlight w:val="white"/>
        </w:rPr>
        <w:t>Journal of Product &amp; Brand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33</w:t>
      </w:r>
      <w:r>
        <w:rPr>
          <w:rFonts w:ascii="Times New Roman" w:eastAsia="Times New Roman" w:hAnsi="Times New Roman" w:cs="Times New Roman"/>
          <w:color w:val="222222"/>
          <w:sz w:val="24"/>
          <w:szCs w:val="24"/>
          <w:highlight w:val="white"/>
        </w:rPr>
        <w:t>(7), pp.855-868.</w:t>
      </w:r>
    </w:p>
    <w:p w14:paraId="3836C576"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Collier, D. and Mahoney, J., 1996. Insights and pitfalls: Selection bias in qualitative research. </w:t>
      </w:r>
      <w:r>
        <w:rPr>
          <w:rFonts w:ascii="Times New Roman" w:eastAsia="Times New Roman" w:hAnsi="Times New Roman" w:cs="Times New Roman"/>
          <w:i/>
          <w:iCs/>
          <w:color w:val="222222"/>
          <w:sz w:val="24"/>
          <w:szCs w:val="24"/>
          <w:highlight w:val="white"/>
        </w:rPr>
        <w:t>World politics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49</w:t>
      </w:r>
      <w:r>
        <w:rPr>
          <w:rFonts w:ascii="Times New Roman" w:eastAsia="Times New Roman" w:hAnsi="Times New Roman" w:cs="Times New Roman"/>
          <w:color w:val="222222"/>
          <w:sz w:val="24"/>
          <w:szCs w:val="24"/>
          <w:highlight w:val="white"/>
        </w:rPr>
        <w:t>(1), pp.56-91.</w:t>
      </w:r>
    </w:p>
    <w:p w14:paraId="28421FB4"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Daas, P. and Arends-Tóth, J., (2012). Secondary data collection. </w:t>
      </w:r>
      <w:r>
        <w:rPr>
          <w:rFonts w:ascii="Times New Roman" w:eastAsia="Times New Roman" w:hAnsi="Times New Roman" w:cs="Times New Roman"/>
          <w:i/>
          <w:iCs/>
          <w:color w:val="222222"/>
          <w:sz w:val="24"/>
          <w:szCs w:val="24"/>
          <w:highlight w:val="white"/>
        </w:rPr>
        <w:t>Statistics Netherlands. The Hague</w:t>
      </w:r>
      <w:r>
        <w:rPr>
          <w:rFonts w:ascii="Times New Roman" w:eastAsia="Times New Roman" w:hAnsi="Times New Roman" w:cs="Times New Roman"/>
          <w:color w:val="222222"/>
          <w:sz w:val="24"/>
          <w:szCs w:val="24"/>
          <w:highlight w:val="white"/>
        </w:rPr>
        <w:t>.</w:t>
      </w:r>
    </w:p>
    <w:p w14:paraId="0BC6FC15"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Dam, S.M. and Dam, T.C., 2021. Relationships between service quality, brand image, customer satisfaction, and customer loyalty. </w:t>
      </w:r>
      <w:r>
        <w:rPr>
          <w:rFonts w:ascii="Times New Roman" w:eastAsia="Times New Roman" w:hAnsi="Times New Roman" w:cs="Times New Roman"/>
          <w:i/>
          <w:iCs/>
          <w:color w:val="222222"/>
          <w:sz w:val="24"/>
          <w:szCs w:val="24"/>
          <w:highlight w:val="white"/>
        </w:rPr>
        <w:t>The Journal of Asian Finance, Economics and Business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8</w:t>
      </w:r>
      <w:r>
        <w:rPr>
          <w:rFonts w:ascii="Times New Roman" w:eastAsia="Times New Roman" w:hAnsi="Times New Roman" w:cs="Times New Roman"/>
          <w:color w:val="222222"/>
          <w:sz w:val="24"/>
          <w:szCs w:val="24"/>
          <w:highlight w:val="white"/>
        </w:rPr>
        <w:t>(3), pp.585-593.</w:t>
      </w:r>
    </w:p>
    <w:p w14:paraId="6BC1743D"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Diaconescu, A. (2025) Apple continues to dominate the US smartphone market, but Samsung is getting surprisingly close, PhoneArena. Available at: </w:t>
      </w:r>
      <w:hyperlink r:id="rId32">
        <w:r w:rsidR="007701C1">
          <w:rPr>
            <w:rFonts w:ascii="Times New Roman" w:eastAsia="Times New Roman" w:hAnsi="Times New Roman" w:cs="Times New Roman"/>
            <w:color w:val="1155CC"/>
            <w:sz w:val="24"/>
            <w:szCs w:val="24"/>
            <w:highlight w:val="white"/>
            <w:u w:val="single"/>
          </w:rPr>
          <w:t>https://www.phonearena.com/news/us-smartphone-market-report-q2-2025-apple-number-one-samsung-close-second_id172694</w:t>
        </w:r>
      </w:hyperlink>
      <w:r>
        <w:rPr>
          <w:rFonts w:ascii="Times New Roman" w:eastAsia="Times New Roman" w:hAnsi="Times New Roman" w:cs="Times New Roman"/>
          <w:color w:val="222222"/>
          <w:sz w:val="24"/>
          <w:szCs w:val="24"/>
          <w:highlight w:val="white"/>
        </w:rPr>
        <w:t xml:space="preserve"> (Accessed: November 6, 2025).</w:t>
      </w:r>
    </w:p>
    <w:p w14:paraId="7795345B"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Edgley, A., Stickley, T., Timmons, S. and Meal, A., 2016. Critical realist review: exploring the real, beyond the empirical. </w:t>
      </w:r>
      <w:r>
        <w:rPr>
          <w:rFonts w:ascii="Times New Roman" w:eastAsia="Times New Roman" w:hAnsi="Times New Roman" w:cs="Times New Roman"/>
          <w:i/>
          <w:iCs/>
          <w:color w:val="222222"/>
          <w:sz w:val="24"/>
          <w:szCs w:val="24"/>
          <w:highlight w:val="white"/>
        </w:rPr>
        <w:t>Journal of Further and Higher Education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40</w:t>
      </w:r>
      <w:r>
        <w:rPr>
          <w:rFonts w:ascii="Times New Roman" w:eastAsia="Times New Roman" w:hAnsi="Times New Roman" w:cs="Times New Roman"/>
          <w:color w:val="222222"/>
          <w:sz w:val="24"/>
          <w:szCs w:val="24"/>
          <w:highlight w:val="white"/>
        </w:rPr>
        <w:t>(3), pp.316-330.</w:t>
      </w:r>
    </w:p>
    <w:p w14:paraId="32066BFD"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Evinger, J.A., 2024. Walled Gardens &amp; Forbidden Apples: Software Access Amid Antimonopoly Resurgence. </w:t>
      </w:r>
      <w:r>
        <w:rPr>
          <w:rFonts w:ascii="Times New Roman" w:eastAsia="Times New Roman" w:hAnsi="Times New Roman" w:cs="Times New Roman"/>
          <w:i/>
          <w:iCs/>
          <w:color w:val="222222"/>
          <w:sz w:val="24"/>
          <w:szCs w:val="24"/>
          <w:highlight w:val="white"/>
        </w:rPr>
        <w:t>Rich. JL &amp; Tech.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31</w:t>
      </w:r>
      <w:r>
        <w:rPr>
          <w:rFonts w:ascii="Times New Roman" w:eastAsia="Times New Roman" w:hAnsi="Times New Roman" w:cs="Times New Roman"/>
          <w:color w:val="222222"/>
          <w:sz w:val="24"/>
          <w:szCs w:val="24"/>
          <w:highlight w:val="white"/>
        </w:rPr>
        <w:t>, p.1.</w:t>
      </w:r>
    </w:p>
    <w:p w14:paraId="3B699629"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Fayrene, C.Y. and Lee, G.C., 2011. Customer-based brand equity: A literature review. </w:t>
      </w:r>
      <w:r>
        <w:rPr>
          <w:rFonts w:ascii="Times New Roman" w:eastAsia="Times New Roman" w:hAnsi="Times New Roman" w:cs="Times New Roman"/>
          <w:i/>
          <w:iCs/>
          <w:color w:val="222222"/>
          <w:sz w:val="24"/>
          <w:szCs w:val="24"/>
          <w:highlight w:val="white"/>
        </w:rPr>
        <w:t>Researchers World</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w:t>
      </w:r>
      <w:r>
        <w:rPr>
          <w:rFonts w:ascii="Times New Roman" w:eastAsia="Times New Roman" w:hAnsi="Times New Roman" w:cs="Times New Roman"/>
          <w:color w:val="222222"/>
          <w:sz w:val="24"/>
          <w:szCs w:val="24"/>
          <w:highlight w:val="white"/>
        </w:rPr>
        <w:t>(1), p.33.</w:t>
      </w:r>
    </w:p>
    <w:p w14:paraId="5CB28726"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Gerpott, T.J., Thomas, S. and Weichert, M., 2013. Characteristics and mobile Internet use intensity of consumers with different types of advanced handsets: An exploratory empirical study of iPhone, Android and other web-enabled mobile users in Germany. </w:t>
      </w:r>
      <w:r>
        <w:rPr>
          <w:rFonts w:ascii="Times New Roman" w:eastAsia="Times New Roman" w:hAnsi="Times New Roman" w:cs="Times New Roman"/>
          <w:i/>
          <w:iCs/>
          <w:color w:val="222222"/>
          <w:sz w:val="24"/>
          <w:szCs w:val="24"/>
          <w:highlight w:val="white"/>
        </w:rPr>
        <w:t>Telecommunications Policy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37</w:t>
      </w:r>
      <w:r>
        <w:rPr>
          <w:rFonts w:ascii="Times New Roman" w:eastAsia="Times New Roman" w:hAnsi="Times New Roman" w:cs="Times New Roman"/>
          <w:color w:val="222222"/>
          <w:sz w:val="24"/>
          <w:szCs w:val="24"/>
          <w:highlight w:val="white"/>
        </w:rPr>
        <w:t>(4-5), pp.357-371.</w:t>
      </w:r>
    </w:p>
    <w:p w14:paraId="47F797FE"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Golden. D., Sniderman. B., Murphy. Timothy. M., Kearns-</w:t>
      </w:r>
      <w:proofErr w:type="spellStart"/>
      <w:r>
        <w:rPr>
          <w:rFonts w:ascii="Times New Roman" w:eastAsia="Times New Roman" w:hAnsi="Times New Roman" w:cs="Times New Roman"/>
          <w:color w:val="222222"/>
          <w:sz w:val="24"/>
          <w:szCs w:val="24"/>
          <w:highlight w:val="white"/>
        </w:rPr>
        <w:t>Manolatos</w:t>
      </w:r>
      <w:proofErr w:type="spellEnd"/>
      <w:r>
        <w:rPr>
          <w:rFonts w:ascii="Times New Roman" w:eastAsia="Times New Roman" w:hAnsi="Times New Roman" w:cs="Times New Roman"/>
          <w:color w:val="222222"/>
          <w:sz w:val="24"/>
          <w:szCs w:val="24"/>
          <w:highlight w:val="white"/>
        </w:rPr>
        <w:t xml:space="preserve">. D., (2024). Ownership unbound: Reinventing intellectual property in the open innovation age. Available at: </w:t>
      </w:r>
      <w:hyperlink r:id="rId33">
        <w:r w:rsidR="007701C1">
          <w:rPr>
            <w:rFonts w:ascii="Times New Roman" w:eastAsia="Times New Roman" w:hAnsi="Times New Roman" w:cs="Times New Roman"/>
            <w:color w:val="1155CC"/>
            <w:sz w:val="24"/>
            <w:szCs w:val="24"/>
            <w:highlight w:val="white"/>
            <w:u w:val="single"/>
          </w:rPr>
          <w:t>https://www.deloitte.com/us/en/insights/topics/innovation/rethinking-intellectual-property-in-age-of-open-innovation.html</w:t>
        </w:r>
      </w:hyperlink>
      <w:r>
        <w:rPr>
          <w:rFonts w:ascii="Times New Roman" w:eastAsia="Times New Roman" w:hAnsi="Times New Roman" w:cs="Times New Roman"/>
          <w:color w:val="222222"/>
          <w:sz w:val="24"/>
          <w:szCs w:val="24"/>
          <w:highlight w:val="white"/>
        </w:rPr>
        <w:t xml:space="preserve"> (Accessed: November 6, 2025).</w:t>
      </w:r>
    </w:p>
    <w:p w14:paraId="008EC74A"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Guarino, N., Oberle, D. and Staab, S., (2009). What is an </w:t>
      </w:r>
      <w:proofErr w:type="gramStart"/>
      <w:r>
        <w:rPr>
          <w:rFonts w:ascii="Times New Roman" w:eastAsia="Times New Roman" w:hAnsi="Times New Roman" w:cs="Times New Roman"/>
          <w:color w:val="222222"/>
          <w:sz w:val="24"/>
          <w:szCs w:val="24"/>
          <w:highlight w:val="white"/>
        </w:rPr>
        <w:t>ontology?.</w:t>
      </w:r>
      <w:proofErr w:type="gramEnd"/>
      <w:r>
        <w:rPr>
          <w:rFonts w:ascii="Times New Roman" w:eastAsia="Times New Roman" w:hAnsi="Times New Roman" w:cs="Times New Roman"/>
          <w:color w:val="222222"/>
          <w:sz w:val="24"/>
          <w:szCs w:val="24"/>
          <w:highlight w:val="white"/>
        </w:rPr>
        <w:t xml:space="preserve"> In </w:t>
      </w:r>
      <w:r>
        <w:rPr>
          <w:rFonts w:ascii="Times New Roman" w:eastAsia="Times New Roman" w:hAnsi="Times New Roman" w:cs="Times New Roman"/>
          <w:i/>
          <w:iCs/>
          <w:color w:val="222222"/>
          <w:sz w:val="24"/>
          <w:szCs w:val="24"/>
          <w:highlight w:val="white"/>
        </w:rPr>
        <w:t>Handbook on ontologies</w:t>
      </w:r>
      <w:r>
        <w:rPr>
          <w:rFonts w:ascii="Times New Roman" w:eastAsia="Times New Roman" w:hAnsi="Times New Roman" w:cs="Times New Roman"/>
          <w:color w:val="222222"/>
          <w:sz w:val="24"/>
          <w:szCs w:val="24"/>
          <w:highlight w:val="white"/>
        </w:rPr>
        <w:t xml:space="preserve"> (pp. 1-17). Berlin, Heidelberg: Springer Berlin Heidelberg.</w:t>
      </w:r>
    </w:p>
    <w:p w14:paraId="00801776"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Guetterman, T.C. and Fetters, M.D., 2018. Two methodological approaches to the integration of mixed methods and case study designs: A systematic review. </w:t>
      </w:r>
      <w:r>
        <w:rPr>
          <w:rFonts w:ascii="Times New Roman" w:eastAsia="Times New Roman" w:hAnsi="Times New Roman" w:cs="Times New Roman"/>
          <w:i/>
          <w:iCs/>
          <w:color w:val="222222"/>
          <w:sz w:val="24"/>
          <w:szCs w:val="24"/>
          <w:highlight w:val="white"/>
        </w:rPr>
        <w:t xml:space="preserve">American </w:t>
      </w:r>
      <w:proofErr w:type="spellStart"/>
      <w:r>
        <w:rPr>
          <w:rFonts w:ascii="Times New Roman" w:eastAsia="Times New Roman" w:hAnsi="Times New Roman" w:cs="Times New Roman"/>
          <w:i/>
          <w:iCs/>
          <w:color w:val="222222"/>
          <w:sz w:val="24"/>
          <w:szCs w:val="24"/>
          <w:highlight w:val="white"/>
        </w:rPr>
        <w:t>Behavioral</w:t>
      </w:r>
      <w:proofErr w:type="spellEnd"/>
      <w:r>
        <w:rPr>
          <w:rFonts w:ascii="Times New Roman" w:eastAsia="Times New Roman" w:hAnsi="Times New Roman" w:cs="Times New Roman"/>
          <w:i/>
          <w:iCs/>
          <w:color w:val="222222"/>
          <w:sz w:val="24"/>
          <w:szCs w:val="24"/>
          <w:highlight w:val="white"/>
        </w:rPr>
        <w:t xml:space="preserve"> Scientist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62</w:t>
      </w:r>
      <w:r>
        <w:rPr>
          <w:rFonts w:ascii="Times New Roman" w:eastAsia="Times New Roman" w:hAnsi="Times New Roman" w:cs="Times New Roman"/>
          <w:color w:val="222222"/>
          <w:sz w:val="24"/>
          <w:szCs w:val="24"/>
          <w:highlight w:val="white"/>
        </w:rPr>
        <w:t>(7), pp.900-918.</w:t>
      </w:r>
    </w:p>
    <w:p w14:paraId="4D10B879" w14:textId="77777777" w:rsidR="007701C1"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Gürlek</w:t>
      </w:r>
      <w:proofErr w:type="spellEnd"/>
      <w:r>
        <w:rPr>
          <w:rFonts w:ascii="Times New Roman" w:eastAsia="Times New Roman" w:hAnsi="Times New Roman" w:cs="Times New Roman"/>
          <w:color w:val="222222"/>
          <w:sz w:val="24"/>
          <w:szCs w:val="24"/>
          <w:highlight w:val="white"/>
        </w:rPr>
        <w:t xml:space="preserve">, M., Düzgün, E. and Meydan Uygur, S., 2017. How does corporate social responsibility create customer loyalty? The role of corporate image. </w:t>
      </w:r>
      <w:r>
        <w:rPr>
          <w:rFonts w:ascii="Times New Roman" w:eastAsia="Times New Roman" w:hAnsi="Times New Roman" w:cs="Times New Roman"/>
          <w:i/>
          <w:iCs/>
          <w:color w:val="222222"/>
          <w:sz w:val="24"/>
          <w:szCs w:val="24"/>
          <w:highlight w:val="white"/>
        </w:rPr>
        <w:t>Social Responsibility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13</w:t>
      </w:r>
      <w:r>
        <w:rPr>
          <w:rFonts w:ascii="Times New Roman" w:eastAsia="Times New Roman" w:hAnsi="Times New Roman" w:cs="Times New Roman"/>
          <w:color w:val="222222"/>
          <w:sz w:val="24"/>
          <w:szCs w:val="24"/>
          <w:highlight w:val="white"/>
        </w:rPr>
        <w:t>(3), pp.409-427.</w:t>
      </w:r>
    </w:p>
    <w:p w14:paraId="1581DE8D"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 M.T., (2022). Greenwash and green brand equity: The mediating role of green brand image, green satisfaction, and green trust, and the moderating role of green concern. </w:t>
      </w:r>
      <w:proofErr w:type="spellStart"/>
      <w:r>
        <w:rPr>
          <w:rFonts w:ascii="Times New Roman" w:eastAsia="Times New Roman" w:hAnsi="Times New Roman" w:cs="Times New Roman"/>
          <w:i/>
          <w:iCs/>
          <w:color w:val="222222"/>
          <w:sz w:val="24"/>
          <w:szCs w:val="24"/>
          <w:highlight w:val="white"/>
        </w:rPr>
        <w:t>Plos</w:t>
      </w:r>
      <w:proofErr w:type="spellEnd"/>
      <w:r>
        <w:rPr>
          <w:rFonts w:ascii="Times New Roman" w:eastAsia="Times New Roman" w:hAnsi="Times New Roman" w:cs="Times New Roman"/>
          <w:i/>
          <w:iCs/>
          <w:color w:val="222222"/>
          <w:sz w:val="24"/>
          <w:szCs w:val="24"/>
          <w:highlight w:val="white"/>
        </w:rPr>
        <w:t xml:space="preserve"> One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17</w:t>
      </w:r>
      <w:r>
        <w:rPr>
          <w:rFonts w:ascii="Times New Roman" w:eastAsia="Times New Roman" w:hAnsi="Times New Roman" w:cs="Times New Roman"/>
          <w:color w:val="222222"/>
          <w:sz w:val="24"/>
          <w:szCs w:val="24"/>
          <w:highlight w:val="white"/>
        </w:rPr>
        <w:t>(11), p.e0277421.</w:t>
      </w:r>
    </w:p>
    <w:p w14:paraId="32437142"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Hayes, B.K., Heit, E. and Swendsen, H., (2010). Inductive reasoning. </w:t>
      </w:r>
      <w:r>
        <w:rPr>
          <w:rFonts w:ascii="Times New Roman" w:eastAsia="Times New Roman" w:hAnsi="Times New Roman" w:cs="Times New Roman"/>
          <w:i/>
          <w:iCs/>
          <w:color w:val="222222"/>
          <w:sz w:val="24"/>
          <w:szCs w:val="24"/>
          <w:highlight w:val="white"/>
        </w:rPr>
        <w:t>Wiley interdisciplinary reviews: Cognitive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w:t>
      </w:r>
      <w:r>
        <w:rPr>
          <w:rFonts w:ascii="Times New Roman" w:eastAsia="Times New Roman" w:hAnsi="Times New Roman" w:cs="Times New Roman"/>
          <w:color w:val="222222"/>
          <w:sz w:val="24"/>
          <w:szCs w:val="24"/>
          <w:highlight w:val="white"/>
        </w:rPr>
        <w:t>(2), pp.278-292.</w:t>
      </w:r>
    </w:p>
    <w:p w14:paraId="605CC6FE"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Hokky, L.A. and </w:t>
      </w:r>
      <w:proofErr w:type="spellStart"/>
      <w:r>
        <w:rPr>
          <w:rFonts w:ascii="Times New Roman" w:eastAsia="Times New Roman" w:hAnsi="Times New Roman" w:cs="Times New Roman"/>
          <w:color w:val="222222"/>
          <w:sz w:val="24"/>
          <w:szCs w:val="24"/>
          <w:highlight w:val="white"/>
        </w:rPr>
        <w:t>Bernarto</w:t>
      </w:r>
      <w:proofErr w:type="spellEnd"/>
      <w:r>
        <w:rPr>
          <w:rFonts w:ascii="Times New Roman" w:eastAsia="Times New Roman" w:hAnsi="Times New Roman" w:cs="Times New Roman"/>
          <w:color w:val="222222"/>
          <w:sz w:val="24"/>
          <w:szCs w:val="24"/>
          <w:highlight w:val="white"/>
        </w:rPr>
        <w:t xml:space="preserve">, I., (2021). The role of brand trust and brand image on brand loyalty on Apple iPhone smartphone users in DKI Jakarta. </w:t>
      </w:r>
      <w:r>
        <w:rPr>
          <w:rFonts w:ascii="Times New Roman" w:eastAsia="Times New Roman" w:hAnsi="Times New Roman" w:cs="Times New Roman"/>
          <w:i/>
          <w:iCs/>
          <w:color w:val="222222"/>
          <w:sz w:val="24"/>
          <w:szCs w:val="24"/>
          <w:highlight w:val="white"/>
        </w:rPr>
        <w:t>Enrichment: Journal of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12</w:t>
      </w:r>
      <w:r>
        <w:rPr>
          <w:rFonts w:ascii="Times New Roman" w:eastAsia="Times New Roman" w:hAnsi="Times New Roman" w:cs="Times New Roman"/>
          <w:color w:val="222222"/>
          <w:sz w:val="24"/>
          <w:szCs w:val="24"/>
          <w:highlight w:val="white"/>
        </w:rPr>
        <w:t>(1), pp.474-482.</w:t>
      </w:r>
    </w:p>
    <w:p w14:paraId="624AEC31"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Hu, W., Hao, T., Hu, Y., Chen, H., Zhou, Y. and Yin, W., 2023. Research on the brand image of iOS and Android smart phone operating systems based on mixed methods. </w:t>
      </w:r>
      <w:r>
        <w:rPr>
          <w:rFonts w:ascii="Times New Roman" w:eastAsia="Times New Roman" w:hAnsi="Times New Roman" w:cs="Times New Roman"/>
          <w:i/>
          <w:iCs/>
          <w:color w:val="222222"/>
          <w:sz w:val="24"/>
          <w:szCs w:val="24"/>
          <w:highlight w:val="white"/>
        </w:rPr>
        <w:t>Frontiers in Psychology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14</w:t>
      </w:r>
      <w:r>
        <w:rPr>
          <w:rFonts w:ascii="Times New Roman" w:eastAsia="Times New Roman" w:hAnsi="Times New Roman" w:cs="Times New Roman"/>
          <w:color w:val="222222"/>
          <w:sz w:val="24"/>
          <w:szCs w:val="24"/>
          <w:highlight w:val="white"/>
        </w:rPr>
        <w:t>, p.1040180.</w:t>
      </w:r>
    </w:p>
    <w:p w14:paraId="6F53FF8C"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Huang, C.C. and Au, C.H., 2023, December. The impact of dark side personality on consumer online brand defending: A study on Apple vs Android. In </w:t>
      </w:r>
      <w:r>
        <w:rPr>
          <w:rFonts w:ascii="Times New Roman" w:eastAsia="Times New Roman" w:hAnsi="Times New Roman" w:cs="Times New Roman"/>
          <w:i/>
          <w:iCs/>
          <w:color w:val="222222"/>
          <w:sz w:val="24"/>
          <w:szCs w:val="24"/>
          <w:highlight w:val="white"/>
        </w:rPr>
        <w:t>Workshop on e-Business</w:t>
      </w:r>
      <w:r>
        <w:rPr>
          <w:rFonts w:ascii="Times New Roman" w:eastAsia="Times New Roman" w:hAnsi="Times New Roman" w:cs="Times New Roman"/>
          <w:color w:val="222222"/>
          <w:sz w:val="24"/>
          <w:szCs w:val="24"/>
          <w:highlight w:val="white"/>
        </w:rPr>
        <w:t xml:space="preserve"> (pp. 139-148). Cham: Springer Nature Switzerland.</w:t>
      </w:r>
    </w:p>
    <w:p w14:paraId="047F7F58"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Islam, J.U. and Rahman, Z., 2016. Examining the effects of brand love and brand image on customer engagement: An empirical study of fashion apparel brands. </w:t>
      </w:r>
      <w:r>
        <w:rPr>
          <w:rFonts w:ascii="Times New Roman" w:eastAsia="Times New Roman" w:hAnsi="Times New Roman" w:cs="Times New Roman"/>
          <w:i/>
          <w:iCs/>
          <w:color w:val="222222"/>
          <w:sz w:val="24"/>
          <w:szCs w:val="24"/>
          <w:highlight w:val="white"/>
        </w:rPr>
        <w:t>Journal of global fashion marketing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7</w:t>
      </w:r>
      <w:r>
        <w:rPr>
          <w:rFonts w:ascii="Times New Roman" w:eastAsia="Times New Roman" w:hAnsi="Times New Roman" w:cs="Times New Roman"/>
          <w:color w:val="222222"/>
          <w:sz w:val="24"/>
          <w:szCs w:val="24"/>
          <w:highlight w:val="white"/>
        </w:rPr>
        <w:t>(1), pp.45-59.</w:t>
      </w:r>
    </w:p>
    <w:p w14:paraId="2A451296"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Ivanov, A.V., Akiba, E.A.G. and Konov, K.K., 2021. The Smartphone Consumer Decision-MakingProcess of University Students in Sweden: The Case of iPhone.</w:t>
      </w:r>
    </w:p>
    <w:p w14:paraId="36E6C023"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Jiaying. L., (2025). Chinese smartphone brands capture 52% of overseas market. Available at: </w:t>
      </w:r>
      <w:hyperlink r:id="rId34">
        <w:r w:rsidR="007701C1">
          <w:rPr>
            <w:rFonts w:ascii="Times New Roman" w:eastAsia="Times New Roman" w:hAnsi="Times New Roman" w:cs="Times New Roman"/>
            <w:color w:val="1155CC"/>
            <w:sz w:val="24"/>
            <w:szCs w:val="24"/>
            <w:highlight w:val="white"/>
            <w:u w:val="single"/>
          </w:rPr>
          <w:t>https://www.chinadaily.com.cn/a/202510/22/WS68f88a60a310f735438b6559.html</w:t>
        </w:r>
      </w:hyperlink>
      <w:r>
        <w:rPr>
          <w:rFonts w:ascii="Times New Roman" w:eastAsia="Times New Roman" w:hAnsi="Times New Roman" w:cs="Times New Roman"/>
          <w:color w:val="222222"/>
          <w:sz w:val="24"/>
          <w:szCs w:val="24"/>
          <w:highlight w:val="white"/>
        </w:rPr>
        <w:t xml:space="preserve"> (Accessed: November 6, 2025)</w:t>
      </w:r>
    </w:p>
    <w:p w14:paraId="4D65C8AB"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Johnson‐Laird, P., (2010). Deductive reasoning. </w:t>
      </w:r>
      <w:r>
        <w:rPr>
          <w:rFonts w:ascii="Times New Roman" w:eastAsia="Times New Roman" w:hAnsi="Times New Roman" w:cs="Times New Roman"/>
          <w:i/>
          <w:iCs/>
          <w:color w:val="222222"/>
          <w:sz w:val="24"/>
          <w:szCs w:val="24"/>
          <w:highlight w:val="white"/>
        </w:rPr>
        <w:t>Wiley Interdisciplinary Reviews: Cognitive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w:t>
      </w:r>
      <w:r>
        <w:rPr>
          <w:rFonts w:ascii="Times New Roman" w:eastAsia="Times New Roman" w:hAnsi="Times New Roman" w:cs="Times New Roman"/>
          <w:color w:val="222222"/>
          <w:sz w:val="24"/>
          <w:szCs w:val="24"/>
          <w:highlight w:val="white"/>
        </w:rPr>
        <w:t>(1), pp.8-17.</w:t>
      </w:r>
    </w:p>
    <w:p w14:paraId="54D02CAD"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Kapoor, R. and Agarwal, S., 2017. Sustaining superior performance in business ecosystems: Evidence from application software developers in the iOS and Android smartphone ecosystems. </w:t>
      </w:r>
      <w:r>
        <w:rPr>
          <w:rFonts w:ascii="Times New Roman" w:eastAsia="Times New Roman" w:hAnsi="Times New Roman" w:cs="Times New Roman"/>
          <w:i/>
          <w:iCs/>
          <w:color w:val="222222"/>
          <w:sz w:val="24"/>
          <w:szCs w:val="24"/>
          <w:highlight w:val="white"/>
        </w:rPr>
        <w:t>Organization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28</w:t>
      </w:r>
      <w:r>
        <w:rPr>
          <w:rFonts w:ascii="Times New Roman" w:eastAsia="Times New Roman" w:hAnsi="Times New Roman" w:cs="Times New Roman"/>
          <w:color w:val="222222"/>
          <w:sz w:val="24"/>
          <w:szCs w:val="24"/>
          <w:highlight w:val="white"/>
        </w:rPr>
        <w:t>(3), pp.531-551.</w:t>
      </w:r>
    </w:p>
    <w:p w14:paraId="514EB98B"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Karim, R.A. and Rabiul, M.K., 2024. The relationships of corporate sustainability, customer loyalty, and word of mouth: the mediating role of corporate image and customer satisfaction. </w:t>
      </w:r>
      <w:r>
        <w:rPr>
          <w:rFonts w:ascii="Times New Roman" w:eastAsia="Times New Roman" w:hAnsi="Times New Roman" w:cs="Times New Roman"/>
          <w:i/>
          <w:iCs/>
          <w:color w:val="222222"/>
          <w:sz w:val="24"/>
          <w:szCs w:val="24"/>
          <w:highlight w:val="white"/>
        </w:rPr>
        <w:t>Journal of Quality Assurance in Hospitality &amp; Tourism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25</w:t>
      </w:r>
      <w:r>
        <w:rPr>
          <w:rFonts w:ascii="Times New Roman" w:eastAsia="Times New Roman" w:hAnsi="Times New Roman" w:cs="Times New Roman"/>
          <w:color w:val="222222"/>
          <w:sz w:val="24"/>
          <w:szCs w:val="24"/>
          <w:highlight w:val="white"/>
        </w:rPr>
        <w:t>(3), pp.421-441.</w:t>
      </w:r>
    </w:p>
    <w:p w14:paraId="5430FB63" w14:textId="77777777" w:rsidR="007701C1" w:rsidRDefault="00000000">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color w:val="222222"/>
          <w:sz w:val="24"/>
          <w:szCs w:val="24"/>
          <w:highlight w:val="white"/>
        </w:rPr>
        <w:t>Keller, K.L., (2001). Building customer-based brand equity: A blueprint for creating strong brands.</w:t>
      </w:r>
    </w:p>
    <w:p w14:paraId="7628E266"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Khan, S.A.R., Sheikh, A.A., Ashraf, M. and Yu, Z., 2022. Improving consumer-based green brand equity: The role of healthy green practices, green brand attachment, and green skepticism. </w:t>
      </w:r>
      <w:r>
        <w:rPr>
          <w:rFonts w:ascii="Times New Roman" w:eastAsia="Times New Roman" w:hAnsi="Times New Roman" w:cs="Times New Roman"/>
          <w:i/>
          <w:iCs/>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14</w:t>
      </w:r>
      <w:r>
        <w:rPr>
          <w:rFonts w:ascii="Times New Roman" w:eastAsia="Times New Roman" w:hAnsi="Times New Roman" w:cs="Times New Roman"/>
          <w:color w:val="222222"/>
          <w:sz w:val="24"/>
          <w:szCs w:val="24"/>
          <w:highlight w:val="white"/>
        </w:rPr>
        <w:t>(19), p.11829.</w:t>
      </w:r>
    </w:p>
    <w:p w14:paraId="1982504E" w14:textId="77777777" w:rsidR="007701C1" w:rsidRPr="00686BA4" w:rsidRDefault="00000000">
      <w:pPr>
        <w:spacing w:before="240" w:after="240" w:line="360" w:lineRule="auto"/>
        <w:jc w:val="both"/>
        <w:rPr>
          <w:rFonts w:ascii="Times New Roman" w:eastAsia="Times New Roman" w:hAnsi="Times New Roman" w:cs="Times New Roman"/>
          <w:color w:val="000000" w:themeColor="text1"/>
          <w:sz w:val="24"/>
          <w:szCs w:val="24"/>
        </w:rPr>
      </w:pPr>
      <w:r w:rsidRPr="00686BA4">
        <w:rPr>
          <w:rFonts w:ascii="Times New Roman" w:eastAsia="Times New Roman" w:hAnsi="Times New Roman" w:cs="Times New Roman"/>
          <w:color w:val="000000" w:themeColor="text1"/>
          <w:sz w:val="24"/>
          <w:szCs w:val="24"/>
          <w:highlight w:val="white"/>
        </w:rPr>
        <w:lastRenderedPageBreak/>
        <w:t xml:space="preserve">Killam, L., 2013. </w:t>
      </w:r>
      <w:r w:rsidRPr="00686BA4">
        <w:rPr>
          <w:rFonts w:ascii="Times New Roman" w:eastAsia="Times New Roman" w:hAnsi="Times New Roman" w:cs="Times New Roman"/>
          <w:i/>
          <w:iCs/>
          <w:color w:val="000000" w:themeColor="text1"/>
          <w:sz w:val="24"/>
          <w:szCs w:val="24"/>
          <w:highlight w:val="white"/>
        </w:rPr>
        <w:t>Research terminology simplified: Paradigms, axiology, ontology, epistemology and methodology</w:t>
      </w:r>
      <w:r w:rsidRPr="00686BA4">
        <w:rPr>
          <w:rFonts w:ascii="Times New Roman" w:eastAsia="Times New Roman" w:hAnsi="Times New Roman" w:cs="Times New Roman"/>
          <w:color w:val="000000" w:themeColor="text1"/>
          <w:sz w:val="24"/>
          <w:szCs w:val="24"/>
          <w:highlight w:val="white"/>
        </w:rPr>
        <w:t>. Laura Killam.</w:t>
      </w:r>
    </w:p>
    <w:p w14:paraId="374F6D85" w14:textId="77777777" w:rsidR="007701C1"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Klabi</w:t>
      </w:r>
      <w:proofErr w:type="spellEnd"/>
      <w:r>
        <w:rPr>
          <w:rFonts w:ascii="Times New Roman" w:eastAsia="Times New Roman" w:hAnsi="Times New Roman" w:cs="Times New Roman"/>
          <w:color w:val="222222"/>
          <w:sz w:val="24"/>
          <w:szCs w:val="24"/>
          <w:highlight w:val="white"/>
        </w:rPr>
        <w:t xml:space="preserve">, F. and Meshari, A., 2023. Factors influencing brand love: A case study of Apple in Saudi Arabia. </w:t>
      </w:r>
      <w:r>
        <w:rPr>
          <w:rFonts w:ascii="Times New Roman" w:eastAsia="Times New Roman" w:hAnsi="Times New Roman" w:cs="Times New Roman"/>
          <w:i/>
          <w:iCs/>
          <w:color w:val="222222"/>
          <w:sz w:val="24"/>
          <w:szCs w:val="24"/>
          <w:highlight w:val="white"/>
        </w:rPr>
        <w:t>Innovative Marketing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19</w:t>
      </w:r>
      <w:r>
        <w:rPr>
          <w:rFonts w:ascii="Times New Roman" w:eastAsia="Times New Roman" w:hAnsi="Times New Roman" w:cs="Times New Roman"/>
          <w:color w:val="222222"/>
          <w:sz w:val="24"/>
          <w:szCs w:val="24"/>
          <w:highlight w:val="white"/>
        </w:rPr>
        <w:t>(3), p.21.</w:t>
      </w:r>
    </w:p>
    <w:p w14:paraId="7D294F18" w14:textId="77777777" w:rsidR="007701C1"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Krehenwinkel</w:t>
      </w:r>
      <w:proofErr w:type="spellEnd"/>
      <w:r>
        <w:rPr>
          <w:rFonts w:ascii="Times New Roman" w:eastAsia="Times New Roman" w:hAnsi="Times New Roman" w:cs="Times New Roman"/>
          <w:color w:val="222222"/>
          <w:sz w:val="24"/>
          <w:szCs w:val="24"/>
          <w:highlight w:val="white"/>
        </w:rPr>
        <w:t xml:space="preserve">, H., Wolf, M., Lim, J.Y., Rominger, A.J., Simison, W.B. and Gillespie, R.G., 2017. Estimating and mitigating amplification bias in qualitative and quantitative arthropod metabarcoding. </w:t>
      </w:r>
      <w:r>
        <w:rPr>
          <w:rFonts w:ascii="Times New Roman" w:eastAsia="Times New Roman" w:hAnsi="Times New Roman" w:cs="Times New Roman"/>
          <w:i/>
          <w:iCs/>
          <w:color w:val="222222"/>
          <w:sz w:val="24"/>
          <w:szCs w:val="24"/>
          <w:highlight w:val="white"/>
        </w:rPr>
        <w:t>Scientific reports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7</w:t>
      </w:r>
      <w:r>
        <w:rPr>
          <w:rFonts w:ascii="Times New Roman" w:eastAsia="Times New Roman" w:hAnsi="Times New Roman" w:cs="Times New Roman"/>
          <w:color w:val="222222"/>
          <w:sz w:val="24"/>
          <w:szCs w:val="24"/>
          <w:highlight w:val="white"/>
        </w:rPr>
        <w:t>(1), p.17668.</w:t>
      </w:r>
    </w:p>
    <w:p w14:paraId="34CC4C5F"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Lapel, C., Ellez, O. and Anarbekov, E., 2011. Negative electronic word of mouth &amp; </w:t>
      </w:r>
      <w:proofErr w:type="gramStart"/>
      <w:r>
        <w:rPr>
          <w:rFonts w:ascii="Times New Roman" w:eastAsia="Times New Roman" w:hAnsi="Times New Roman" w:cs="Times New Roman"/>
          <w:color w:val="222222"/>
          <w:sz w:val="24"/>
          <w:szCs w:val="24"/>
          <w:highlight w:val="white"/>
        </w:rPr>
        <w:t>customer based</w:t>
      </w:r>
      <w:proofErr w:type="gramEnd"/>
      <w:r>
        <w:rPr>
          <w:rFonts w:ascii="Times New Roman" w:eastAsia="Times New Roman" w:hAnsi="Times New Roman" w:cs="Times New Roman"/>
          <w:color w:val="222222"/>
          <w:sz w:val="24"/>
          <w:szCs w:val="24"/>
          <w:highlight w:val="white"/>
        </w:rPr>
        <w:t xml:space="preserve"> brand equity: A qualitative view of the Apple iPhone aversion on Facebook.</w:t>
      </w:r>
    </w:p>
    <w:p w14:paraId="1C9AADB5"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Lawani, A., (2021). Critical realism: what you should know and how to apply it. </w:t>
      </w:r>
      <w:r>
        <w:rPr>
          <w:rFonts w:ascii="Times New Roman" w:eastAsia="Times New Roman" w:hAnsi="Times New Roman" w:cs="Times New Roman"/>
          <w:i/>
          <w:iCs/>
          <w:color w:val="222222"/>
          <w:sz w:val="24"/>
          <w:szCs w:val="24"/>
          <w:highlight w:val="white"/>
        </w:rPr>
        <w:t>Qualitative research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21</w:t>
      </w:r>
      <w:r>
        <w:rPr>
          <w:rFonts w:ascii="Times New Roman" w:eastAsia="Times New Roman" w:hAnsi="Times New Roman" w:cs="Times New Roman"/>
          <w:color w:val="222222"/>
          <w:sz w:val="24"/>
          <w:szCs w:val="24"/>
          <w:highlight w:val="white"/>
        </w:rPr>
        <w:t>(3), pp.320-333.</w:t>
      </w:r>
    </w:p>
    <w:p w14:paraId="7506C062"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Lay-Yee, K.L., Kok-Siew, H. and Yin-Fah, B.C., 2013. Factors affecting smartphone purchase decision among Malaysian generation Y. </w:t>
      </w:r>
      <w:r>
        <w:rPr>
          <w:rFonts w:ascii="Times New Roman" w:eastAsia="Times New Roman" w:hAnsi="Times New Roman" w:cs="Times New Roman"/>
          <w:i/>
          <w:iCs/>
          <w:color w:val="222222"/>
          <w:sz w:val="24"/>
          <w:szCs w:val="24"/>
          <w:highlight w:val="white"/>
        </w:rPr>
        <w:t>International Journal of Asian Social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3</w:t>
      </w:r>
      <w:r>
        <w:rPr>
          <w:rFonts w:ascii="Times New Roman" w:eastAsia="Times New Roman" w:hAnsi="Times New Roman" w:cs="Times New Roman"/>
          <w:color w:val="222222"/>
          <w:sz w:val="24"/>
          <w:szCs w:val="24"/>
          <w:highlight w:val="white"/>
        </w:rPr>
        <w:t>(12), pp.2426-2440.</w:t>
      </w:r>
    </w:p>
    <w:p w14:paraId="1F0F6252"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Lee. R. A., and Elad. B., (2025). Apple Customer Loyalty Statistics 2025: Why Users Stick Around. Available at: </w:t>
      </w:r>
      <w:hyperlink r:id="rId35">
        <w:r w:rsidR="007701C1">
          <w:rPr>
            <w:rFonts w:ascii="Times New Roman" w:eastAsia="Times New Roman" w:hAnsi="Times New Roman" w:cs="Times New Roman"/>
            <w:color w:val="1155CC"/>
            <w:sz w:val="24"/>
            <w:szCs w:val="24"/>
            <w:highlight w:val="white"/>
            <w:u w:val="single"/>
          </w:rPr>
          <w:t>https://sqmagazine.co.uk/apple-customer-loyalty-statistics/</w:t>
        </w:r>
      </w:hyperlink>
      <w:r>
        <w:rPr>
          <w:rFonts w:ascii="Times New Roman" w:eastAsia="Times New Roman" w:hAnsi="Times New Roman" w:cs="Times New Roman"/>
          <w:color w:val="222222"/>
          <w:sz w:val="24"/>
          <w:szCs w:val="24"/>
          <w:highlight w:val="white"/>
        </w:rPr>
        <w:t xml:space="preserve"> (Accessed: November 6, 2025)</w:t>
      </w:r>
    </w:p>
    <w:p w14:paraId="2C3B9ADD"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Lestari, U.D. and Syah, T.Y.R., 2022. Antecedents of customer brand engagement affecting customer satisfaction, trust, and commitments in forming loyalty and word of mouth in Indonesia. </w:t>
      </w:r>
      <w:r>
        <w:rPr>
          <w:rFonts w:ascii="Times New Roman" w:eastAsia="Times New Roman" w:hAnsi="Times New Roman" w:cs="Times New Roman"/>
          <w:i/>
          <w:iCs/>
          <w:color w:val="222222"/>
          <w:sz w:val="24"/>
          <w:szCs w:val="24"/>
          <w:highlight w:val="white"/>
        </w:rPr>
        <w:t>Asean Marketing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14</w:t>
      </w:r>
      <w:r>
        <w:rPr>
          <w:rFonts w:ascii="Times New Roman" w:eastAsia="Times New Roman" w:hAnsi="Times New Roman" w:cs="Times New Roman"/>
          <w:color w:val="222222"/>
          <w:sz w:val="24"/>
          <w:szCs w:val="24"/>
          <w:highlight w:val="white"/>
        </w:rPr>
        <w:t>(1), p.6.</w:t>
      </w:r>
    </w:p>
    <w:p w14:paraId="05B0D72C"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Leswing</w:t>
      </w:r>
      <w:proofErr w:type="spellEnd"/>
      <w:r>
        <w:rPr>
          <w:rFonts w:ascii="Times New Roman" w:eastAsia="Times New Roman" w:hAnsi="Times New Roman" w:cs="Times New Roman"/>
          <w:color w:val="222222"/>
          <w:sz w:val="24"/>
          <w:szCs w:val="24"/>
          <w:highlight w:val="white"/>
        </w:rPr>
        <w:t xml:space="preserve">, K. (2025) Apple’s Vision Pro has a problem a year into its existence: Not enough apps, CNBC. Available at: </w:t>
      </w:r>
      <w:hyperlink r:id="rId36">
        <w:r w:rsidR="007701C1">
          <w:rPr>
            <w:rFonts w:ascii="Times New Roman" w:eastAsia="Times New Roman" w:hAnsi="Times New Roman" w:cs="Times New Roman"/>
            <w:color w:val="1155CC"/>
            <w:sz w:val="24"/>
            <w:szCs w:val="24"/>
            <w:highlight w:val="white"/>
            <w:u w:val="single"/>
          </w:rPr>
          <w:t>https://www.cnbc.com/2025/02/21/apples-vision-pro-has-a-problem-a-year-into-existence-too-few-apps.html</w:t>
        </w:r>
      </w:hyperlink>
      <w:r>
        <w:rPr>
          <w:rFonts w:ascii="Times New Roman" w:eastAsia="Times New Roman" w:hAnsi="Times New Roman" w:cs="Times New Roman"/>
          <w:color w:val="222222"/>
          <w:sz w:val="24"/>
          <w:szCs w:val="24"/>
          <w:highlight w:val="white"/>
        </w:rPr>
        <w:t xml:space="preserve"> (Accessed: November 6, 2025).</w:t>
      </w:r>
    </w:p>
    <w:p w14:paraId="6C3B6004"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Li, M.W., Teng, H.Y. and Chen, C.Y., 2020. Unlocking the customer engagement-brand loyalty relationship in tourism social media: The roles of brand attachment and customer trust. </w:t>
      </w:r>
      <w:r>
        <w:rPr>
          <w:rFonts w:ascii="Times New Roman" w:eastAsia="Times New Roman" w:hAnsi="Times New Roman" w:cs="Times New Roman"/>
          <w:i/>
          <w:iCs/>
          <w:color w:val="222222"/>
          <w:sz w:val="24"/>
          <w:szCs w:val="24"/>
          <w:highlight w:val="white"/>
        </w:rPr>
        <w:t>Journal of Hospitality and Tourism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44</w:t>
      </w:r>
      <w:r>
        <w:rPr>
          <w:rFonts w:ascii="Times New Roman" w:eastAsia="Times New Roman" w:hAnsi="Times New Roman" w:cs="Times New Roman"/>
          <w:color w:val="222222"/>
          <w:sz w:val="24"/>
          <w:szCs w:val="24"/>
          <w:highlight w:val="white"/>
        </w:rPr>
        <w:t>, pp.184-192.</w:t>
      </w:r>
    </w:p>
    <w:p w14:paraId="3CDF59A9"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Liang, T.P., Lai, C.Y., Hsu, P.H., Chiu, C.M. and Hsieh, C.T., 2018. Factors affecting satisfaction and brand loyalty to smartphone systems: a perceived benefits perspective. </w:t>
      </w:r>
      <w:r>
        <w:rPr>
          <w:rFonts w:ascii="Times New Roman" w:eastAsia="Times New Roman" w:hAnsi="Times New Roman" w:cs="Times New Roman"/>
          <w:i/>
          <w:iCs/>
          <w:color w:val="222222"/>
          <w:sz w:val="24"/>
          <w:szCs w:val="24"/>
          <w:highlight w:val="white"/>
        </w:rPr>
        <w:t>International Journal of Mobile Communications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16</w:t>
      </w:r>
      <w:r>
        <w:rPr>
          <w:rFonts w:ascii="Times New Roman" w:eastAsia="Times New Roman" w:hAnsi="Times New Roman" w:cs="Times New Roman"/>
          <w:color w:val="222222"/>
          <w:sz w:val="24"/>
          <w:szCs w:val="24"/>
          <w:highlight w:val="white"/>
        </w:rPr>
        <w:t>(5), pp.513-534.</w:t>
      </w:r>
    </w:p>
    <w:p w14:paraId="5F7F8AEC"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Mao, Y., Lai, Y., Luo, Y., Liu, S., Du, Y., Zhou, J., Ma, J., Bonaiuto, F. and Bonaiuto, M., 2020. Apple or Huawei: Understanding flow, brand image, brand identity, brand personality and purchase intention of smartphone. </w:t>
      </w:r>
      <w:r>
        <w:rPr>
          <w:rFonts w:ascii="Times New Roman" w:eastAsia="Times New Roman" w:hAnsi="Times New Roman" w:cs="Times New Roman"/>
          <w:i/>
          <w:iCs/>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12</w:t>
      </w:r>
      <w:r>
        <w:rPr>
          <w:rFonts w:ascii="Times New Roman" w:eastAsia="Times New Roman" w:hAnsi="Times New Roman" w:cs="Times New Roman"/>
          <w:color w:val="222222"/>
          <w:sz w:val="24"/>
          <w:szCs w:val="24"/>
          <w:highlight w:val="white"/>
        </w:rPr>
        <w:t>(8), p.3391.</w:t>
      </w:r>
    </w:p>
    <w:p w14:paraId="3B017A78"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Mazhar, S.A., Anjum, R., Anwar, A.I. and Khan, A.A., (2021). Methods of data collection: A fundamental tool of research. </w:t>
      </w:r>
      <w:r>
        <w:rPr>
          <w:rFonts w:ascii="Times New Roman" w:eastAsia="Times New Roman" w:hAnsi="Times New Roman" w:cs="Times New Roman"/>
          <w:i/>
          <w:iCs/>
          <w:color w:val="222222"/>
          <w:sz w:val="24"/>
          <w:szCs w:val="24"/>
          <w:highlight w:val="white"/>
        </w:rPr>
        <w:t>Journal of Integrated Community 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10</w:t>
      </w:r>
      <w:r>
        <w:rPr>
          <w:rFonts w:ascii="Times New Roman" w:eastAsia="Times New Roman" w:hAnsi="Times New Roman" w:cs="Times New Roman"/>
          <w:color w:val="222222"/>
          <w:sz w:val="24"/>
          <w:szCs w:val="24"/>
          <w:highlight w:val="white"/>
        </w:rPr>
        <w:t>(1), pp.6-10.</w:t>
      </w:r>
    </w:p>
    <w:p w14:paraId="42C4154D"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Nahum, B., 2016. Measuring the impact on consumer loyalty of extending the product lifecycle through the offering of technological upgrades, a case study of Apple.</w:t>
      </w:r>
    </w:p>
    <w:p w14:paraId="7771FE4A"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Naini, N.F., Santoso, S., Andriani, T.S., Claudia, U.G. and </w:t>
      </w:r>
      <w:proofErr w:type="spellStart"/>
      <w:r>
        <w:rPr>
          <w:rFonts w:ascii="Times New Roman" w:eastAsia="Times New Roman" w:hAnsi="Times New Roman" w:cs="Times New Roman"/>
          <w:color w:val="222222"/>
          <w:sz w:val="24"/>
          <w:szCs w:val="24"/>
          <w:highlight w:val="white"/>
        </w:rPr>
        <w:t>Nurfadillah</w:t>
      </w:r>
      <w:proofErr w:type="spellEnd"/>
      <w:r>
        <w:rPr>
          <w:rFonts w:ascii="Times New Roman" w:eastAsia="Times New Roman" w:hAnsi="Times New Roman" w:cs="Times New Roman"/>
          <w:color w:val="222222"/>
          <w:sz w:val="24"/>
          <w:szCs w:val="24"/>
          <w:highlight w:val="white"/>
        </w:rPr>
        <w:t xml:space="preserve">, N., 2022. The effect of product quality, service quality, customer satisfaction on customer loyalty. </w:t>
      </w:r>
      <w:r>
        <w:rPr>
          <w:rFonts w:ascii="Times New Roman" w:eastAsia="Times New Roman" w:hAnsi="Times New Roman" w:cs="Times New Roman"/>
          <w:i/>
          <w:iCs/>
          <w:color w:val="222222"/>
          <w:sz w:val="24"/>
          <w:szCs w:val="24"/>
          <w:highlight w:val="white"/>
        </w:rPr>
        <w:t>Journal of consumer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7</w:t>
      </w:r>
      <w:r>
        <w:rPr>
          <w:rFonts w:ascii="Times New Roman" w:eastAsia="Times New Roman" w:hAnsi="Times New Roman" w:cs="Times New Roman"/>
          <w:color w:val="222222"/>
          <w:sz w:val="24"/>
          <w:szCs w:val="24"/>
          <w:highlight w:val="white"/>
        </w:rPr>
        <w:t>(1), pp.34-50.</w:t>
      </w:r>
    </w:p>
    <w:p w14:paraId="6B355C7C"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Noor, S., Tajik, O. and Golzar, J., (2022). Simple random sampling. </w:t>
      </w:r>
      <w:r>
        <w:rPr>
          <w:rFonts w:ascii="Times New Roman" w:eastAsia="Times New Roman" w:hAnsi="Times New Roman" w:cs="Times New Roman"/>
          <w:i/>
          <w:iCs/>
          <w:color w:val="222222"/>
          <w:sz w:val="24"/>
          <w:szCs w:val="24"/>
          <w:highlight w:val="white"/>
        </w:rPr>
        <w:t>International Journal of Education &amp; Language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w:t>
      </w:r>
      <w:r>
        <w:rPr>
          <w:rFonts w:ascii="Times New Roman" w:eastAsia="Times New Roman" w:hAnsi="Times New Roman" w:cs="Times New Roman"/>
          <w:color w:val="222222"/>
          <w:sz w:val="24"/>
          <w:szCs w:val="24"/>
          <w:highlight w:val="white"/>
        </w:rPr>
        <w:t>(2), pp.78-82.</w:t>
      </w:r>
    </w:p>
    <w:p w14:paraId="7929E7C5"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Norris, S.P., Guilbert, S.M., Smith, M.L., Hakimelahi, S. and Phillips, L.M., 2005. A theoretical framework for narrative explanation in science. </w:t>
      </w:r>
      <w:r>
        <w:rPr>
          <w:rFonts w:ascii="Times New Roman" w:eastAsia="Times New Roman" w:hAnsi="Times New Roman" w:cs="Times New Roman"/>
          <w:i/>
          <w:iCs/>
          <w:color w:val="222222"/>
          <w:sz w:val="24"/>
          <w:szCs w:val="24"/>
          <w:highlight w:val="white"/>
        </w:rPr>
        <w:t>Science education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89</w:t>
      </w:r>
      <w:r>
        <w:rPr>
          <w:rFonts w:ascii="Times New Roman" w:eastAsia="Times New Roman" w:hAnsi="Times New Roman" w:cs="Times New Roman"/>
          <w:color w:val="222222"/>
          <w:sz w:val="24"/>
          <w:szCs w:val="24"/>
          <w:highlight w:val="white"/>
        </w:rPr>
        <w:t>(4), pp.535-563.</w:t>
      </w:r>
    </w:p>
    <w:p w14:paraId="57AD71F7"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Nover. S., (2025). Apple faces false advertising lawsuit over AI promises. Available at: </w:t>
      </w:r>
      <w:hyperlink r:id="rId37">
        <w:r w:rsidR="007701C1">
          <w:rPr>
            <w:rFonts w:ascii="Times New Roman" w:eastAsia="Times New Roman" w:hAnsi="Times New Roman" w:cs="Times New Roman"/>
            <w:color w:val="1155CC"/>
            <w:sz w:val="24"/>
            <w:szCs w:val="24"/>
            <w:highlight w:val="white"/>
            <w:u w:val="single"/>
          </w:rPr>
          <w:t>https://www.gzeromedia.com/gzero-ai/apple-faces-false-advertising-lawsuit-over-ai-promises</w:t>
        </w:r>
      </w:hyperlink>
      <w:r>
        <w:rPr>
          <w:rFonts w:ascii="Times New Roman" w:eastAsia="Times New Roman" w:hAnsi="Times New Roman" w:cs="Times New Roman"/>
          <w:color w:val="222222"/>
          <w:sz w:val="24"/>
          <w:szCs w:val="24"/>
          <w:highlight w:val="white"/>
        </w:rPr>
        <w:t xml:space="preserve"> (Accessed: November 6, 2025).</w:t>
      </w:r>
    </w:p>
    <w:p w14:paraId="33FA053F"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Nyimbili, F. and Nyimbili, L., (2024). Types of purposive sampling techniques with their examples and application in qualitative research studies.</w:t>
      </w:r>
    </w:p>
    <w:p w14:paraId="19A806AC"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Owusu, P., Li, Z. and Omari-Sasu, A.Y., 2025. Optimizing consumer engagement and repurchase intentions: The role of strategic post-purchase communication. </w:t>
      </w:r>
      <w:r>
        <w:rPr>
          <w:rFonts w:ascii="Times New Roman" w:eastAsia="Times New Roman" w:hAnsi="Times New Roman" w:cs="Times New Roman"/>
          <w:i/>
          <w:iCs/>
          <w:color w:val="222222"/>
          <w:sz w:val="24"/>
          <w:szCs w:val="24"/>
          <w:highlight w:val="white"/>
        </w:rPr>
        <w:t>Journal of Retailing and Consumer Services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82</w:t>
      </w:r>
      <w:r>
        <w:rPr>
          <w:rFonts w:ascii="Times New Roman" w:eastAsia="Times New Roman" w:hAnsi="Times New Roman" w:cs="Times New Roman"/>
          <w:color w:val="222222"/>
          <w:sz w:val="24"/>
          <w:szCs w:val="24"/>
          <w:highlight w:val="white"/>
        </w:rPr>
        <w:t>, p.104095.</w:t>
      </w:r>
    </w:p>
    <w:p w14:paraId="5E14C495"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Rahman, M.A. and Haque, M.S., 2021. Customer-perceived value on Samsung and Apple smartphone: A comparative study on Japanese and Bangladesh university students. </w:t>
      </w:r>
      <w:r>
        <w:rPr>
          <w:rFonts w:ascii="Times New Roman" w:eastAsia="Times New Roman" w:hAnsi="Times New Roman" w:cs="Times New Roman"/>
          <w:i/>
          <w:iCs/>
          <w:color w:val="222222"/>
          <w:sz w:val="24"/>
          <w:szCs w:val="24"/>
          <w:highlight w:val="white"/>
        </w:rPr>
        <w:t>Journal of International Business and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4</w:t>
      </w:r>
      <w:r>
        <w:rPr>
          <w:rFonts w:ascii="Times New Roman" w:eastAsia="Times New Roman" w:hAnsi="Times New Roman" w:cs="Times New Roman"/>
          <w:color w:val="222222"/>
          <w:sz w:val="24"/>
          <w:szCs w:val="24"/>
          <w:highlight w:val="white"/>
        </w:rPr>
        <w:t>(7), pp.1-20.</w:t>
      </w:r>
    </w:p>
    <w:p w14:paraId="5DC668A3" w14:textId="77777777" w:rsidR="007701C1"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Raintung</w:t>
      </w:r>
      <w:proofErr w:type="spellEnd"/>
      <w:r>
        <w:rPr>
          <w:rFonts w:ascii="Times New Roman" w:eastAsia="Times New Roman" w:hAnsi="Times New Roman" w:cs="Times New Roman"/>
          <w:color w:val="222222"/>
          <w:sz w:val="24"/>
          <w:szCs w:val="24"/>
          <w:highlight w:val="white"/>
        </w:rPr>
        <w:t xml:space="preserve">, C.R., 2016. The influence of trustworthiness and expertise to customer purchase intention for Samsung and Apple products in Manado city. </w:t>
      </w:r>
      <w:proofErr w:type="spellStart"/>
      <w:r>
        <w:rPr>
          <w:rFonts w:ascii="Times New Roman" w:eastAsia="Times New Roman" w:hAnsi="Times New Roman" w:cs="Times New Roman"/>
          <w:i/>
          <w:iCs/>
          <w:color w:val="222222"/>
          <w:sz w:val="24"/>
          <w:szCs w:val="24"/>
          <w:highlight w:val="white"/>
        </w:rPr>
        <w:t>Jurnal</w:t>
      </w:r>
      <w:proofErr w:type="spellEnd"/>
      <w:r>
        <w:rPr>
          <w:rFonts w:ascii="Times New Roman" w:eastAsia="Times New Roman" w:hAnsi="Times New Roman" w:cs="Times New Roman"/>
          <w:i/>
          <w:iCs/>
          <w:color w:val="222222"/>
          <w:sz w:val="24"/>
          <w:szCs w:val="24"/>
          <w:highlight w:val="white"/>
        </w:rPr>
        <w:t xml:space="preserve"> </w:t>
      </w:r>
      <w:proofErr w:type="spellStart"/>
      <w:r>
        <w:rPr>
          <w:rFonts w:ascii="Times New Roman" w:eastAsia="Times New Roman" w:hAnsi="Times New Roman" w:cs="Times New Roman"/>
          <w:i/>
          <w:iCs/>
          <w:color w:val="222222"/>
          <w:sz w:val="24"/>
          <w:szCs w:val="24"/>
          <w:highlight w:val="white"/>
        </w:rPr>
        <w:t>Berkala</w:t>
      </w:r>
      <w:proofErr w:type="spellEnd"/>
      <w:r>
        <w:rPr>
          <w:rFonts w:ascii="Times New Roman" w:eastAsia="Times New Roman" w:hAnsi="Times New Roman" w:cs="Times New Roman"/>
          <w:i/>
          <w:iCs/>
          <w:color w:val="222222"/>
          <w:sz w:val="24"/>
          <w:szCs w:val="24"/>
          <w:highlight w:val="white"/>
        </w:rPr>
        <w:t xml:space="preserve"> </w:t>
      </w:r>
      <w:proofErr w:type="spellStart"/>
      <w:r>
        <w:rPr>
          <w:rFonts w:ascii="Times New Roman" w:eastAsia="Times New Roman" w:hAnsi="Times New Roman" w:cs="Times New Roman"/>
          <w:i/>
          <w:iCs/>
          <w:color w:val="222222"/>
          <w:sz w:val="24"/>
          <w:szCs w:val="24"/>
          <w:highlight w:val="white"/>
        </w:rPr>
        <w:t>Ilmiah</w:t>
      </w:r>
      <w:proofErr w:type="spellEnd"/>
      <w:r>
        <w:rPr>
          <w:rFonts w:ascii="Times New Roman" w:eastAsia="Times New Roman" w:hAnsi="Times New Roman" w:cs="Times New Roman"/>
          <w:i/>
          <w:iCs/>
          <w:color w:val="222222"/>
          <w:sz w:val="24"/>
          <w:szCs w:val="24"/>
          <w:highlight w:val="white"/>
        </w:rPr>
        <w:t xml:space="preserve"> Efisiensi</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16</w:t>
      </w:r>
      <w:r>
        <w:rPr>
          <w:rFonts w:ascii="Times New Roman" w:eastAsia="Times New Roman" w:hAnsi="Times New Roman" w:cs="Times New Roman"/>
          <w:color w:val="222222"/>
          <w:sz w:val="24"/>
          <w:szCs w:val="24"/>
          <w:highlight w:val="white"/>
        </w:rPr>
        <w:t>(1).</w:t>
      </w:r>
    </w:p>
    <w:p w14:paraId="1FA90D42" w14:textId="77777777" w:rsidR="007701C1"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Reinfelder</w:t>
      </w:r>
      <w:proofErr w:type="spellEnd"/>
      <w:r>
        <w:rPr>
          <w:rFonts w:ascii="Times New Roman" w:eastAsia="Times New Roman" w:hAnsi="Times New Roman" w:cs="Times New Roman"/>
          <w:color w:val="222222"/>
          <w:sz w:val="24"/>
          <w:szCs w:val="24"/>
          <w:highlight w:val="white"/>
        </w:rPr>
        <w:t xml:space="preserve">, L., Benenson, Z. and Gassmann, F., 2014, September. Differences between Android and iPhone users in their security and privacy awareness. In </w:t>
      </w:r>
      <w:r>
        <w:rPr>
          <w:rFonts w:ascii="Times New Roman" w:eastAsia="Times New Roman" w:hAnsi="Times New Roman" w:cs="Times New Roman"/>
          <w:i/>
          <w:iCs/>
          <w:color w:val="222222"/>
          <w:sz w:val="24"/>
          <w:szCs w:val="24"/>
          <w:highlight w:val="white"/>
        </w:rPr>
        <w:t>International conference on trust, privacy and security in digital business</w:t>
      </w:r>
      <w:r>
        <w:rPr>
          <w:rFonts w:ascii="Times New Roman" w:eastAsia="Times New Roman" w:hAnsi="Times New Roman" w:cs="Times New Roman"/>
          <w:color w:val="222222"/>
          <w:sz w:val="24"/>
          <w:szCs w:val="24"/>
          <w:highlight w:val="white"/>
        </w:rPr>
        <w:t xml:space="preserve"> (pp. 156-167). Cham: Springer International Publishing.</w:t>
      </w:r>
    </w:p>
    <w:p w14:paraId="336E60DD"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Reinhardt, R., Gurtner, S., Hoskins, J.D. and Griffin, A., 2024. The high-end bias-A decision-maker preference for premium over economy innovations. </w:t>
      </w:r>
      <w:r>
        <w:rPr>
          <w:rFonts w:ascii="Times New Roman" w:eastAsia="Times New Roman" w:hAnsi="Times New Roman" w:cs="Times New Roman"/>
          <w:i/>
          <w:iCs/>
          <w:color w:val="222222"/>
          <w:sz w:val="24"/>
          <w:szCs w:val="24"/>
          <w:highlight w:val="white"/>
        </w:rPr>
        <w:t>Long Range Planning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57</w:t>
      </w:r>
      <w:r>
        <w:rPr>
          <w:rFonts w:ascii="Times New Roman" w:eastAsia="Times New Roman" w:hAnsi="Times New Roman" w:cs="Times New Roman"/>
          <w:color w:val="222222"/>
          <w:sz w:val="24"/>
          <w:szCs w:val="24"/>
          <w:highlight w:val="white"/>
        </w:rPr>
        <w:t>(1), p.102413.</w:t>
      </w:r>
    </w:p>
    <w:p w14:paraId="2C86C77E"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Rindfleisch, A., Malter, A.J., Ganesan, S. and Moorman, C., (2008). Cross-sectional versus longitudinal survey research: Concepts, findings, and guidelines. </w:t>
      </w:r>
      <w:r>
        <w:rPr>
          <w:rFonts w:ascii="Times New Roman" w:eastAsia="Times New Roman" w:hAnsi="Times New Roman" w:cs="Times New Roman"/>
          <w:i/>
          <w:iCs/>
          <w:color w:val="222222"/>
          <w:sz w:val="24"/>
          <w:szCs w:val="24"/>
          <w:highlight w:val="white"/>
        </w:rPr>
        <w:t>Journal of marketing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45</w:t>
      </w:r>
      <w:r>
        <w:rPr>
          <w:rFonts w:ascii="Times New Roman" w:eastAsia="Times New Roman" w:hAnsi="Times New Roman" w:cs="Times New Roman"/>
          <w:color w:val="222222"/>
          <w:sz w:val="24"/>
          <w:szCs w:val="24"/>
          <w:highlight w:val="white"/>
        </w:rPr>
        <w:t>(3), pp.261-279.</w:t>
      </w:r>
    </w:p>
    <w:p w14:paraId="499FF202"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Rodrigues, C., Brandão, A. and Rodrigues, P., 2021. I can’t stop hating you: an anti-brand-community perspective on apple brand hate. </w:t>
      </w:r>
      <w:r>
        <w:rPr>
          <w:rFonts w:ascii="Times New Roman" w:eastAsia="Times New Roman" w:hAnsi="Times New Roman" w:cs="Times New Roman"/>
          <w:i/>
          <w:iCs/>
          <w:color w:val="222222"/>
          <w:sz w:val="24"/>
          <w:szCs w:val="24"/>
          <w:highlight w:val="white"/>
        </w:rPr>
        <w:t>Journal of Product &amp; Brand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30</w:t>
      </w:r>
      <w:r>
        <w:rPr>
          <w:rFonts w:ascii="Times New Roman" w:eastAsia="Times New Roman" w:hAnsi="Times New Roman" w:cs="Times New Roman"/>
          <w:color w:val="222222"/>
          <w:sz w:val="24"/>
          <w:szCs w:val="24"/>
          <w:highlight w:val="white"/>
        </w:rPr>
        <w:t>(8), pp.1115-1133.</w:t>
      </w:r>
    </w:p>
    <w:p w14:paraId="18140A46"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Samsung, (2025). Worlds Wide Open. Available at: </w:t>
      </w:r>
      <w:hyperlink r:id="rId38">
        <w:r w:rsidR="007701C1">
          <w:rPr>
            <w:rFonts w:ascii="Times New Roman" w:eastAsia="Times New Roman" w:hAnsi="Times New Roman" w:cs="Times New Roman"/>
            <w:color w:val="1155CC"/>
            <w:sz w:val="24"/>
            <w:szCs w:val="24"/>
            <w:highlight w:val="white"/>
            <w:u w:val="single"/>
          </w:rPr>
          <w:t>https://www.samsung.com/us/xr/galaxy-xr/galaxy-xr/</w:t>
        </w:r>
      </w:hyperlink>
      <w:r>
        <w:rPr>
          <w:rFonts w:ascii="Times New Roman" w:eastAsia="Times New Roman" w:hAnsi="Times New Roman" w:cs="Times New Roman"/>
          <w:color w:val="222222"/>
          <w:sz w:val="24"/>
          <w:szCs w:val="24"/>
          <w:highlight w:val="white"/>
        </w:rPr>
        <w:t xml:space="preserve"> (Accessed: November 6, 2025).</w:t>
      </w:r>
    </w:p>
    <w:p w14:paraId="53DAE736"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Scott. S., (2024). Apple’s Vision Pro $1.4bn failure shows importance of market orientation. Available at: </w:t>
      </w:r>
      <w:hyperlink r:id="rId39">
        <w:r w:rsidR="007701C1">
          <w:rPr>
            <w:rFonts w:ascii="Times New Roman" w:eastAsia="Times New Roman" w:hAnsi="Times New Roman" w:cs="Times New Roman"/>
            <w:color w:val="1155CC"/>
            <w:sz w:val="24"/>
            <w:szCs w:val="24"/>
            <w:highlight w:val="white"/>
            <w:u w:val="single"/>
          </w:rPr>
          <w:t>https://www.thedrum.com/opinion/apple-s-vision-pro-600m-failure-shows-importance-market-orientation</w:t>
        </w:r>
      </w:hyperlink>
      <w:r>
        <w:rPr>
          <w:rFonts w:ascii="Times New Roman" w:eastAsia="Times New Roman" w:hAnsi="Times New Roman" w:cs="Times New Roman"/>
          <w:color w:val="222222"/>
          <w:sz w:val="24"/>
          <w:szCs w:val="24"/>
          <w:highlight w:val="white"/>
        </w:rPr>
        <w:t xml:space="preserve"> (Accessed: November 6, 2025)</w:t>
      </w:r>
    </w:p>
    <w:p w14:paraId="0FE4DCE9"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Shams, R., Alpert, F. and Brown, M., 2015. Consumer perceived brand innovativeness: Conceptualization and operationalization. </w:t>
      </w:r>
      <w:r>
        <w:rPr>
          <w:rFonts w:ascii="Times New Roman" w:eastAsia="Times New Roman" w:hAnsi="Times New Roman" w:cs="Times New Roman"/>
          <w:i/>
          <w:iCs/>
          <w:color w:val="222222"/>
          <w:sz w:val="24"/>
          <w:szCs w:val="24"/>
          <w:highlight w:val="white"/>
        </w:rPr>
        <w:t>European Journal of Marketing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49</w:t>
      </w:r>
      <w:r>
        <w:rPr>
          <w:rFonts w:ascii="Times New Roman" w:eastAsia="Times New Roman" w:hAnsi="Times New Roman" w:cs="Times New Roman"/>
          <w:color w:val="222222"/>
          <w:sz w:val="24"/>
          <w:szCs w:val="24"/>
          <w:highlight w:val="white"/>
        </w:rPr>
        <w:t>(9/10), pp.1589-1615.</w:t>
      </w:r>
    </w:p>
    <w:p w14:paraId="59FB8566"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Sherman. N., and Rahman-Jones. I., (2025) “Apple Intelligence: iPhone AI news alerts halted after errors,” BBC, 16 January. Available at: </w:t>
      </w:r>
      <w:hyperlink r:id="rId40">
        <w:r w:rsidR="007701C1">
          <w:rPr>
            <w:rFonts w:ascii="Times New Roman" w:eastAsia="Times New Roman" w:hAnsi="Times New Roman" w:cs="Times New Roman"/>
            <w:color w:val="1155CC"/>
            <w:sz w:val="24"/>
            <w:szCs w:val="24"/>
            <w:highlight w:val="white"/>
            <w:u w:val="single"/>
          </w:rPr>
          <w:t>https://www.bbc.com/news/articles/cq5ggew08eyo</w:t>
        </w:r>
      </w:hyperlink>
      <w:r>
        <w:rPr>
          <w:rFonts w:ascii="Times New Roman" w:eastAsia="Times New Roman" w:hAnsi="Times New Roman" w:cs="Times New Roman"/>
          <w:color w:val="222222"/>
          <w:sz w:val="24"/>
          <w:szCs w:val="24"/>
          <w:highlight w:val="white"/>
        </w:rPr>
        <w:t xml:space="preserve"> (Accessed: November 6, 2025).</w:t>
      </w:r>
    </w:p>
    <w:p w14:paraId="21398115"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Sohaib, M., Mlynarski, J. and Wu, R., 2022. Building brand equity: The impact of brand experience, brand love, and brand engagement—A case study of customers’ perception of the Apple brand in China. </w:t>
      </w:r>
      <w:r>
        <w:rPr>
          <w:rFonts w:ascii="Times New Roman" w:eastAsia="Times New Roman" w:hAnsi="Times New Roman" w:cs="Times New Roman"/>
          <w:i/>
          <w:iCs/>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15</w:t>
      </w:r>
      <w:r>
        <w:rPr>
          <w:rFonts w:ascii="Times New Roman" w:eastAsia="Times New Roman" w:hAnsi="Times New Roman" w:cs="Times New Roman"/>
          <w:color w:val="222222"/>
          <w:sz w:val="24"/>
          <w:szCs w:val="24"/>
          <w:highlight w:val="white"/>
        </w:rPr>
        <w:t>(1), p.746.</w:t>
      </w:r>
    </w:p>
    <w:p w14:paraId="3619D31A"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Statcounter</w:t>
      </w:r>
      <w:proofErr w:type="spellEnd"/>
      <w:r>
        <w:rPr>
          <w:rFonts w:ascii="Times New Roman" w:eastAsia="Times New Roman" w:hAnsi="Times New Roman" w:cs="Times New Roman"/>
          <w:color w:val="222222"/>
          <w:sz w:val="24"/>
          <w:szCs w:val="24"/>
          <w:highlight w:val="white"/>
        </w:rPr>
        <w:t xml:space="preserve">, (2025). Mobile Vendor Market Share United Kingdom. Available at: </w:t>
      </w:r>
      <w:hyperlink r:id="rId41">
        <w:r w:rsidR="007701C1">
          <w:rPr>
            <w:rFonts w:ascii="Times New Roman" w:eastAsia="Times New Roman" w:hAnsi="Times New Roman" w:cs="Times New Roman"/>
            <w:color w:val="1155CC"/>
            <w:sz w:val="24"/>
            <w:szCs w:val="24"/>
            <w:highlight w:val="white"/>
            <w:u w:val="single"/>
          </w:rPr>
          <w:t>https://gs.statcounter.com/vendor-market-share/mobile/united-kingdom</w:t>
        </w:r>
      </w:hyperlink>
      <w:r>
        <w:rPr>
          <w:rFonts w:ascii="Times New Roman" w:eastAsia="Times New Roman" w:hAnsi="Times New Roman" w:cs="Times New Roman"/>
          <w:color w:val="222222"/>
          <w:sz w:val="24"/>
          <w:szCs w:val="24"/>
          <w:highlight w:val="white"/>
        </w:rPr>
        <w:t xml:space="preserve"> (Accessed: November 6, 2025).</w:t>
      </w:r>
    </w:p>
    <w:p w14:paraId="17C4696F"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Statista, (2025). Apple in the UK. Available at: </w:t>
      </w:r>
      <w:hyperlink r:id="rId42">
        <w:r w:rsidR="007701C1">
          <w:rPr>
            <w:rFonts w:ascii="Times New Roman" w:eastAsia="Times New Roman" w:hAnsi="Times New Roman" w:cs="Times New Roman"/>
            <w:color w:val="1155CC"/>
            <w:sz w:val="24"/>
            <w:szCs w:val="24"/>
            <w:highlight w:val="white"/>
            <w:u w:val="single"/>
          </w:rPr>
          <w:t>https://www.statista.com/study/24248/apple-in-the-uk-statista-dossier/?srsltid=AfmBOorJHU0f7hmdVv7Jr0312hNgOdFGBnynZDORzPWjGmNEEncdbZpL</w:t>
        </w:r>
      </w:hyperlink>
      <w:r>
        <w:rPr>
          <w:rFonts w:ascii="Times New Roman" w:eastAsia="Times New Roman" w:hAnsi="Times New Roman" w:cs="Times New Roman"/>
          <w:color w:val="222222"/>
          <w:sz w:val="24"/>
          <w:szCs w:val="24"/>
          <w:highlight w:val="white"/>
        </w:rPr>
        <w:t xml:space="preserve"> (Accessed: December 15, 2025).</w:t>
      </w:r>
    </w:p>
    <w:p w14:paraId="650D8AC2" w14:textId="77777777" w:rsidR="007701C1"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Sudirjo</w:t>
      </w:r>
      <w:proofErr w:type="spellEnd"/>
      <w:r>
        <w:rPr>
          <w:rFonts w:ascii="Times New Roman" w:eastAsia="Times New Roman" w:hAnsi="Times New Roman" w:cs="Times New Roman"/>
          <w:color w:val="222222"/>
          <w:sz w:val="24"/>
          <w:szCs w:val="24"/>
          <w:highlight w:val="white"/>
        </w:rPr>
        <w:t xml:space="preserve">, F., Yani, I., </w:t>
      </w:r>
      <w:proofErr w:type="spellStart"/>
      <w:r>
        <w:rPr>
          <w:rFonts w:ascii="Times New Roman" w:eastAsia="Times New Roman" w:hAnsi="Times New Roman" w:cs="Times New Roman"/>
          <w:color w:val="222222"/>
          <w:sz w:val="24"/>
          <w:szCs w:val="24"/>
          <w:highlight w:val="white"/>
        </w:rPr>
        <w:t>Hernawan</w:t>
      </w:r>
      <w:proofErr w:type="spellEnd"/>
      <w:r>
        <w:rPr>
          <w:rFonts w:ascii="Times New Roman" w:eastAsia="Times New Roman" w:hAnsi="Times New Roman" w:cs="Times New Roman"/>
          <w:color w:val="222222"/>
          <w:sz w:val="24"/>
          <w:szCs w:val="24"/>
          <w:highlight w:val="white"/>
        </w:rPr>
        <w:t xml:space="preserve">, M.A., Rukmana, A.Y. and Nasution, M.A., 2023. Analysis of the Influence of Product Features, Price Perception, Brand and Customer Experience on Repurchase Intention of Smartphone Product. </w:t>
      </w:r>
      <w:r>
        <w:rPr>
          <w:rFonts w:ascii="Times New Roman" w:eastAsia="Times New Roman" w:hAnsi="Times New Roman" w:cs="Times New Roman"/>
          <w:i/>
          <w:iCs/>
          <w:color w:val="222222"/>
          <w:sz w:val="24"/>
          <w:szCs w:val="24"/>
          <w:highlight w:val="white"/>
        </w:rPr>
        <w:t>Innovative: Journal Of Social Science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3</w:t>
      </w:r>
      <w:r>
        <w:rPr>
          <w:rFonts w:ascii="Times New Roman" w:eastAsia="Times New Roman" w:hAnsi="Times New Roman" w:cs="Times New Roman"/>
          <w:color w:val="222222"/>
          <w:sz w:val="24"/>
          <w:szCs w:val="24"/>
          <w:highlight w:val="white"/>
        </w:rPr>
        <w:t>(3), pp.3325-3333.</w:t>
      </w:r>
    </w:p>
    <w:p w14:paraId="53912099"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Tabahriti</w:t>
      </w:r>
      <w:proofErr w:type="spellEnd"/>
      <w:r>
        <w:rPr>
          <w:rFonts w:ascii="Times New Roman" w:eastAsia="Times New Roman" w:hAnsi="Times New Roman" w:cs="Times New Roman"/>
          <w:color w:val="222222"/>
          <w:sz w:val="24"/>
          <w:szCs w:val="24"/>
          <w:highlight w:val="white"/>
        </w:rPr>
        <w:t xml:space="preserve">. S., (2025). Apple says UK mobile market shake-up could harm users and developers, Global Banking </w:t>
      </w:r>
      <w:proofErr w:type="gramStart"/>
      <w:r>
        <w:rPr>
          <w:rFonts w:ascii="Times New Roman" w:eastAsia="Times New Roman" w:hAnsi="Times New Roman" w:cs="Times New Roman"/>
          <w:color w:val="222222"/>
          <w:sz w:val="24"/>
          <w:szCs w:val="24"/>
          <w:highlight w:val="white"/>
        </w:rPr>
        <w:t>And</w:t>
      </w:r>
      <w:proofErr w:type="gramEnd"/>
      <w:r>
        <w:rPr>
          <w:rFonts w:ascii="Times New Roman" w:eastAsia="Times New Roman" w:hAnsi="Times New Roman" w:cs="Times New Roman"/>
          <w:color w:val="222222"/>
          <w:sz w:val="24"/>
          <w:szCs w:val="24"/>
          <w:highlight w:val="white"/>
        </w:rPr>
        <w:t xml:space="preserve"> Finance Review. Available at: </w:t>
      </w:r>
      <w:hyperlink r:id="rId43">
        <w:r w:rsidR="007701C1">
          <w:rPr>
            <w:rFonts w:ascii="Times New Roman" w:eastAsia="Times New Roman" w:hAnsi="Times New Roman" w:cs="Times New Roman"/>
            <w:color w:val="1155CC"/>
            <w:sz w:val="24"/>
            <w:szCs w:val="24"/>
            <w:highlight w:val="white"/>
            <w:u w:val="single"/>
          </w:rPr>
          <w:t>https://www.globalbankingandfinance.com/BRITAIN-ANTITRUST-APPLE-19b647e7-d863-4c9f-b552-23b828daaa97/</w:t>
        </w:r>
      </w:hyperlink>
      <w:r>
        <w:rPr>
          <w:rFonts w:ascii="Times New Roman" w:eastAsia="Times New Roman" w:hAnsi="Times New Roman" w:cs="Times New Roman"/>
          <w:color w:val="222222"/>
          <w:sz w:val="24"/>
          <w:szCs w:val="24"/>
          <w:highlight w:val="white"/>
        </w:rPr>
        <w:t xml:space="preserve"> (Accessed: November 6, 2025).</w:t>
      </w:r>
    </w:p>
    <w:p w14:paraId="019C6B8C" w14:textId="77777777" w:rsidR="007701C1"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TaghiPourian</w:t>
      </w:r>
      <w:proofErr w:type="spellEnd"/>
      <w:r>
        <w:rPr>
          <w:rFonts w:ascii="Times New Roman" w:eastAsia="Times New Roman" w:hAnsi="Times New Roman" w:cs="Times New Roman"/>
          <w:color w:val="222222"/>
          <w:sz w:val="24"/>
          <w:szCs w:val="24"/>
          <w:highlight w:val="white"/>
        </w:rPr>
        <w:t xml:space="preserve">, M.J. and Bakhsh, M.M., 2015. Loyalty: From single-stage loyalty to four-stage loyalty. </w:t>
      </w:r>
      <w:r>
        <w:rPr>
          <w:rFonts w:ascii="Times New Roman" w:eastAsia="Times New Roman" w:hAnsi="Times New Roman" w:cs="Times New Roman"/>
          <w:i/>
          <w:iCs/>
          <w:color w:val="222222"/>
          <w:sz w:val="24"/>
          <w:szCs w:val="24"/>
          <w:highlight w:val="white"/>
        </w:rPr>
        <w:t>International Journal of New Technology and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w:t>
      </w:r>
      <w:r>
        <w:rPr>
          <w:rFonts w:ascii="Times New Roman" w:eastAsia="Times New Roman" w:hAnsi="Times New Roman" w:cs="Times New Roman"/>
          <w:color w:val="222222"/>
          <w:sz w:val="24"/>
          <w:szCs w:val="24"/>
          <w:highlight w:val="white"/>
        </w:rPr>
        <w:t>(6), p.263653.</w:t>
      </w:r>
    </w:p>
    <w:p w14:paraId="68D684CB"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Taherdoost</w:t>
      </w:r>
      <w:proofErr w:type="spellEnd"/>
      <w:r>
        <w:rPr>
          <w:rFonts w:ascii="Times New Roman" w:eastAsia="Times New Roman" w:hAnsi="Times New Roman" w:cs="Times New Roman"/>
          <w:color w:val="222222"/>
          <w:sz w:val="24"/>
          <w:szCs w:val="24"/>
          <w:highlight w:val="white"/>
        </w:rPr>
        <w:t xml:space="preserve">, H., (2016). Sampling methods in research methodology; how to choose a sampling technique for research. </w:t>
      </w:r>
      <w:r>
        <w:rPr>
          <w:rFonts w:ascii="Times New Roman" w:eastAsia="Times New Roman" w:hAnsi="Times New Roman" w:cs="Times New Roman"/>
          <w:i/>
          <w:iCs/>
          <w:color w:val="222222"/>
          <w:sz w:val="24"/>
          <w:szCs w:val="24"/>
          <w:highlight w:val="white"/>
        </w:rPr>
        <w:t>International journal of academic research in management (IJARM)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5</w:t>
      </w:r>
      <w:r>
        <w:rPr>
          <w:rFonts w:ascii="Times New Roman" w:eastAsia="Times New Roman" w:hAnsi="Times New Roman" w:cs="Times New Roman"/>
          <w:color w:val="222222"/>
          <w:sz w:val="24"/>
          <w:szCs w:val="24"/>
          <w:highlight w:val="white"/>
        </w:rPr>
        <w:t>.</w:t>
      </w:r>
    </w:p>
    <w:p w14:paraId="08B13CA9"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Tandel, K. and Aithal, P.S., 2025. Technological Strategy of Apple in India: Business Challenges and Growth Opportunities. </w:t>
      </w:r>
      <w:proofErr w:type="spellStart"/>
      <w:r>
        <w:rPr>
          <w:rFonts w:ascii="Times New Roman" w:eastAsia="Times New Roman" w:hAnsi="Times New Roman" w:cs="Times New Roman"/>
          <w:i/>
          <w:iCs/>
          <w:color w:val="222222"/>
          <w:sz w:val="24"/>
          <w:szCs w:val="24"/>
          <w:highlight w:val="white"/>
        </w:rPr>
        <w:t>Poornaprajna</w:t>
      </w:r>
      <w:proofErr w:type="spellEnd"/>
      <w:r>
        <w:rPr>
          <w:rFonts w:ascii="Times New Roman" w:eastAsia="Times New Roman" w:hAnsi="Times New Roman" w:cs="Times New Roman"/>
          <w:i/>
          <w:iCs/>
          <w:color w:val="222222"/>
          <w:sz w:val="24"/>
          <w:szCs w:val="24"/>
          <w:highlight w:val="white"/>
        </w:rPr>
        <w:t xml:space="preserve"> International Journal of Teaching &amp; Research Case Studies (PIJTRCS)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w:t>
      </w:r>
      <w:r>
        <w:rPr>
          <w:rFonts w:ascii="Times New Roman" w:eastAsia="Times New Roman" w:hAnsi="Times New Roman" w:cs="Times New Roman"/>
          <w:color w:val="222222"/>
          <w:sz w:val="24"/>
          <w:szCs w:val="24"/>
          <w:highlight w:val="white"/>
        </w:rPr>
        <w:t>(2), pp.259-291.</w:t>
      </w:r>
    </w:p>
    <w:p w14:paraId="1270E754"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Thakur, R., 2016. Understanding customer engagement and loyalty: a case of mobile devices for shopping. </w:t>
      </w:r>
      <w:r>
        <w:rPr>
          <w:rFonts w:ascii="Times New Roman" w:eastAsia="Times New Roman" w:hAnsi="Times New Roman" w:cs="Times New Roman"/>
          <w:i/>
          <w:iCs/>
          <w:color w:val="222222"/>
          <w:sz w:val="24"/>
          <w:szCs w:val="24"/>
          <w:highlight w:val="white"/>
        </w:rPr>
        <w:t>Journal of Retailing and consumer Services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32</w:t>
      </w:r>
      <w:r>
        <w:rPr>
          <w:rFonts w:ascii="Times New Roman" w:eastAsia="Times New Roman" w:hAnsi="Times New Roman" w:cs="Times New Roman"/>
          <w:color w:val="222222"/>
          <w:sz w:val="24"/>
          <w:szCs w:val="24"/>
          <w:highlight w:val="white"/>
        </w:rPr>
        <w:t>, pp.151-163.</w:t>
      </w:r>
    </w:p>
    <w:p w14:paraId="10674361"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Thomas, O.O. and Lawal, O.R., 2020. Exploratory research design in management sciences: An x-ray of literature. </w:t>
      </w:r>
      <w:r>
        <w:rPr>
          <w:rFonts w:ascii="Times New Roman" w:eastAsia="Times New Roman" w:hAnsi="Times New Roman" w:cs="Times New Roman"/>
          <w:i/>
          <w:iCs/>
          <w:color w:val="222222"/>
          <w:sz w:val="24"/>
          <w:szCs w:val="24"/>
          <w:highlight w:val="white"/>
        </w:rPr>
        <w:t xml:space="preserve">Annals of the University </w:t>
      </w:r>
      <w:proofErr w:type="spellStart"/>
      <w:r>
        <w:rPr>
          <w:rFonts w:ascii="Times New Roman" w:eastAsia="Times New Roman" w:hAnsi="Times New Roman" w:cs="Times New Roman"/>
          <w:i/>
          <w:iCs/>
          <w:color w:val="222222"/>
          <w:sz w:val="24"/>
          <w:szCs w:val="24"/>
          <w:highlight w:val="white"/>
        </w:rPr>
        <w:t>Dunarea</w:t>
      </w:r>
      <w:proofErr w:type="spellEnd"/>
      <w:r>
        <w:rPr>
          <w:rFonts w:ascii="Times New Roman" w:eastAsia="Times New Roman" w:hAnsi="Times New Roman" w:cs="Times New Roman"/>
          <w:i/>
          <w:iCs/>
          <w:color w:val="222222"/>
          <w:sz w:val="24"/>
          <w:szCs w:val="24"/>
          <w:highlight w:val="white"/>
        </w:rPr>
        <w:t xml:space="preserve"> de Jos of Galati: Fascicle: I, Economics &amp; Applied Informatics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26</w:t>
      </w:r>
      <w:r>
        <w:rPr>
          <w:rFonts w:ascii="Times New Roman" w:eastAsia="Times New Roman" w:hAnsi="Times New Roman" w:cs="Times New Roman"/>
          <w:color w:val="222222"/>
          <w:sz w:val="24"/>
          <w:szCs w:val="24"/>
          <w:highlight w:val="white"/>
        </w:rPr>
        <w:t>(2), pp.79-84.</w:t>
      </w:r>
    </w:p>
    <w:p w14:paraId="6490AD1D"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Toyon, M.A.S., 2021. Explanatory sequential design of mixed methods research: Phases and challenges. </w:t>
      </w:r>
      <w:r>
        <w:rPr>
          <w:rFonts w:ascii="Times New Roman" w:eastAsia="Times New Roman" w:hAnsi="Times New Roman" w:cs="Times New Roman"/>
          <w:i/>
          <w:iCs/>
          <w:color w:val="222222"/>
          <w:sz w:val="24"/>
          <w:szCs w:val="24"/>
          <w:highlight w:val="white"/>
        </w:rPr>
        <w:t>International Journal of Research in Business and Social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10</w:t>
      </w:r>
      <w:r>
        <w:rPr>
          <w:rFonts w:ascii="Times New Roman" w:eastAsia="Times New Roman" w:hAnsi="Times New Roman" w:cs="Times New Roman"/>
          <w:color w:val="222222"/>
          <w:sz w:val="24"/>
          <w:szCs w:val="24"/>
          <w:highlight w:val="white"/>
        </w:rPr>
        <w:t>(5), pp.253-260.</w:t>
      </w:r>
    </w:p>
    <w:p w14:paraId="1D4E1950"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Trail, G.T., James, J.D., Kwon, H., Anderson, D. and Robinson, M.J., (2016). An examination of Oliver’s product loyalty framework. </w:t>
      </w:r>
      <w:r>
        <w:rPr>
          <w:rFonts w:ascii="Times New Roman" w:eastAsia="Times New Roman" w:hAnsi="Times New Roman" w:cs="Times New Roman"/>
          <w:i/>
          <w:iCs/>
          <w:color w:val="222222"/>
          <w:sz w:val="24"/>
          <w:szCs w:val="24"/>
          <w:highlight w:val="white"/>
        </w:rPr>
        <w:t>International Journal of Sports Marketing and Sponsorship</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17</w:t>
      </w:r>
      <w:r>
        <w:rPr>
          <w:rFonts w:ascii="Times New Roman" w:eastAsia="Times New Roman" w:hAnsi="Times New Roman" w:cs="Times New Roman"/>
          <w:color w:val="222222"/>
          <w:sz w:val="24"/>
          <w:szCs w:val="24"/>
          <w:highlight w:val="white"/>
        </w:rPr>
        <w:t>(2), pp.94-109.</w:t>
      </w:r>
    </w:p>
    <w:p w14:paraId="582DDB7E"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Tripathy, J.P., (2013). Secondary data analysis: Ethical issues and challenges. </w:t>
      </w:r>
      <w:r>
        <w:rPr>
          <w:rFonts w:ascii="Times New Roman" w:eastAsia="Times New Roman" w:hAnsi="Times New Roman" w:cs="Times New Roman"/>
          <w:i/>
          <w:iCs/>
          <w:color w:val="222222"/>
          <w:sz w:val="24"/>
          <w:szCs w:val="24"/>
          <w:highlight w:val="white"/>
        </w:rPr>
        <w:t>Iranian journal of public 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42</w:t>
      </w:r>
      <w:r>
        <w:rPr>
          <w:rFonts w:ascii="Times New Roman" w:eastAsia="Times New Roman" w:hAnsi="Times New Roman" w:cs="Times New Roman"/>
          <w:color w:val="222222"/>
          <w:sz w:val="24"/>
          <w:szCs w:val="24"/>
          <w:highlight w:val="white"/>
        </w:rPr>
        <w:t>(12), p.1478.</w:t>
      </w:r>
    </w:p>
    <w:p w14:paraId="724A4AE9"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Tsui-Hsu Tsai, T., Jing Lin, A. and Y. Li, E., 2014. The effect of philanthropic marketing on brand resonance and consumer satisfaction of CSR performance: does media self-regulation </w:t>
      </w:r>
      <w:proofErr w:type="gramStart"/>
      <w:r>
        <w:rPr>
          <w:rFonts w:ascii="Times New Roman" w:eastAsia="Times New Roman" w:hAnsi="Times New Roman" w:cs="Times New Roman"/>
          <w:color w:val="222222"/>
          <w:sz w:val="24"/>
          <w:szCs w:val="24"/>
          <w:highlight w:val="white"/>
        </w:rPr>
        <w:t>matter?.</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Chinese Management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8</w:t>
      </w:r>
      <w:r>
        <w:rPr>
          <w:rFonts w:ascii="Times New Roman" w:eastAsia="Times New Roman" w:hAnsi="Times New Roman" w:cs="Times New Roman"/>
          <w:color w:val="222222"/>
          <w:sz w:val="24"/>
          <w:szCs w:val="24"/>
          <w:highlight w:val="white"/>
        </w:rPr>
        <w:t>(3), pp.527-547.</w:t>
      </w:r>
    </w:p>
    <w:p w14:paraId="2728BA31"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Vallance, C. (2025) “UK court loss could cost Apple £1.5bn,” BBC, 23 October. Available at: </w:t>
      </w:r>
      <w:hyperlink r:id="rId44">
        <w:r w:rsidR="007701C1">
          <w:rPr>
            <w:rFonts w:ascii="Times New Roman" w:eastAsia="Times New Roman" w:hAnsi="Times New Roman" w:cs="Times New Roman"/>
            <w:color w:val="1155CC"/>
            <w:sz w:val="24"/>
            <w:szCs w:val="24"/>
            <w:highlight w:val="white"/>
            <w:u w:val="single"/>
          </w:rPr>
          <w:t>https://www.bbc.com/news/articles/cgkzg3mkgx6o</w:t>
        </w:r>
      </w:hyperlink>
      <w:r>
        <w:rPr>
          <w:rFonts w:ascii="Times New Roman" w:eastAsia="Times New Roman" w:hAnsi="Times New Roman" w:cs="Times New Roman"/>
          <w:color w:val="222222"/>
          <w:sz w:val="24"/>
          <w:szCs w:val="24"/>
          <w:highlight w:val="white"/>
        </w:rPr>
        <w:t xml:space="preserve"> (Accessed: November 6, 2025).</w:t>
      </w:r>
    </w:p>
    <w:p w14:paraId="607BB2DB"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Van Raan, A.F., 1998. In matters of quantitative studies of </w:t>
      </w:r>
      <w:proofErr w:type="gramStart"/>
      <w:r>
        <w:rPr>
          <w:rFonts w:ascii="Times New Roman" w:eastAsia="Times New Roman" w:hAnsi="Times New Roman" w:cs="Times New Roman"/>
          <w:color w:val="222222"/>
          <w:sz w:val="24"/>
          <w:szCs w:val="24"/>
          <w:highlight w:val="white"/>
        </w:rPr>
        <w:t>science</w:t>
      </w:r>
      <w:proofErr w:type="gramEnd"/>
      <w:r>
        <w:rPr>
          <w:rFonts w:ascii="Times New Roman" w:eastAsia="Times New Roman" w:hAnsi="Times New Roman" w:cs="Times New Roman"/>
          <w:color w:val="222222"/>
          <w:sz w:val="24"/>
          <w:szCs w:val="24"/>
          <w:highlight w:val="white"/>
        </w:rPr>
        <w:t xml:space="preserve"> the fault of theorists is offering too little and asking too much. </w:t>
      </w:r>
      <w:proofErr w:type="spellStart"/>
      <w:r>
        <w:rPr>
          <w:rFonts w:ascii="Times New Roman" w:eastAsia="Times New Roman" w:hAnsi="Times New Roman" w:cs="Times New Roman"/>
          <w:i/>
          <w:iCs/>
          <w:color w:val="222222"/>
          <w:sz w:val="24"/>
          <w:szCs w:val="24"/>
          <w:highlight w:val="white"/>
        </w:rPr>
        <w:t>Scientometrics</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43</w:t>
      </w:r>
      <w:r>
        <w:rPr>
          <w:rFonts w:ascii="Times New Roman" w:eastAsia="Times New Roman" w:hAnsi="Times New Roman" w:cs="Times New Roman"/>
          <w:color w:val="222222"/>
          <w:sz w:val="24"/>
          <w:szCs w:val="24"/>
          <w:highlight w:val="white"/>
        </w:rPr>
        <w:t>(1), pp.129-139.</w:t>
      </w:r>
    </w:p>
    <w:p w14:paraId="04895939"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Vlahou</w:t>
      </w:r>
      <w:proofErr w:type="spellEnd"/>
      <w:r>
        <w:rPr>
          <w:rFonts w:ascii="Times New Roman" w:eastAsia="Times New Roman" w:hAnsi="Times New Roman" w:cs="Times New Roman"/>
          <w:color w:val="222222"/>
          <w:sz w:val="24"/>
          <w:szCs w:val="24"/>
          <w:highlight w:val="white"/>
        </w:rPr>
        <w:t xml:space="preserve">, A., Hallinan, D., </w:t>
      </w:r>
      <w:proofErr w:type="spellStart"/>
      <w:r>
        <w:rPr>
          <w:rFonts w:ascii="Times New Roman" w:eastAsia="Times New Roman" w:hAnsi="Times New Roman" w:cs="Times New Roman"/>
          <w:color w:val="222222"/>
          <w:sz w:val="24"/>
          <w:szCs w:val="24"/>
          <w:highlight w:val="white"/>
        </w:rPr>
        <w:t>Apweiler</w:t>
      </w:r>
      <w:proofErr w:type="spellEnd"/>
      <w:r>
        <w:rPr>
          <w:rFonts w:ascii="Times New Roman" w:eastAsia="Times New Roman" w:hAnsi="Times New Roman" w:cs="Times New Roman"/>
          <w:color w:val="222222"/>
          <w:sz w:val="24"/>
          <w:szCs w:val="24"/>
          <w:highlight w:val="white"/>
        </w:rPr>
        <w:t xml:space="preserve">, R., </w:t>
      </w:r>
      <w:proofErr w:type="spellStart"/>
      <w:r>
        <w:rPr>
          <w:rFonts w:ascii="Times New Roman" w:eastAsia="Times New Roman" w:hAnsi="Times New Roman" w:cs="Times New Roman"/>
          <w:color w:val="222222"/>
          <w:sz w:val="24"/>
          <w:szCs w:val="24"/>
          <w:highlight w:val="white"/>
        </w:rPr>
        <w:t>Argiles</w:t>
      </w:r>
      <w:proofErr w:type="spellEnd"/>
      <w:r>
        <w:rPr>
          <w:rFonts w:ascii="Times New Roman" w:eastAsia="Times New Roman" w:hAnsi="Times New Roman" w:cs="Times New Roman"/>
          <w:color w:val="222222"/>
          <w:sz w:val="24"/>
          <w:szCs w:val="24"/>
          <w:highlight w:val="white"/>
        </w:rPr>
        <w:t xml:space="preserve">, A., Beige, J., Benigni, A., Bischoff, R., Black, P.C., Boehm, F., </w:t>
      </w:r>
      <w:proofErr w:type="spellStart"/>
      <w:r>
        <w:rPr>
          <w:rFonts w:ascii="Times New Roman" w:eastAsia="Times New Roman" w:hAnsi="Times New Roman" w:cs="Times New Roman"/>
          <w:color w:val="222222"/>
          <w:sz w:val="24"/>
          <w:szCs w:val="24"/>
          <w:highlight w:val="white"/>
        </w:rPr>
        <w:t>Céraline</w:t>
      </w:r>
      <w:proofErr w:type="spellEnd"/>
      <w:r>
        <w:rPr>
          <w:rFonts w:ascii="Times New Roman" w:eastAsia="Times New Roman" w:hAnsi="Times New Roman" w:cs="Times New Roman"/>
          <w:color w:val="222222"/>
          <w:sz w:val="24"/>
          <w:szCs w:val="24"/>
          <w:highlight w:val="white"/>
        </w:rPr>
        <w:t xml:space="preserve">, J. and </w:t>
      </w:r>
      <w:proofErr w:type="spellStart"/>
      <w:r>
        <w:rPr>
          <w:rFonts w:ascii="Times New Roman" w:eastAsia="Times New Roman" w:hAnsi="Times New Roman" w:cs="Times New Roman"/>
          <w:color w:val="222222"/>
          <w:sz w:val="24"/>
          <w:szCs w:val="24"/>
          <w:highlight w:val="white"/>
        </w:rPr>
        <w:t>Chrousos</w:t>
      </w:r>
      <w:proofErr w:type="spellEnd"/>
      <w:r>
        <w:rPr>
          <w:rFonts w:ascii="Times New Roman" w:eastAsia="Times New Roman" w:hAnsi="Times New Roman" w:cs="Times New Roman"/>
          <w:color w:val="222222"/>
          <w:sz w:val="24"/>
          <w:szCs w:val="24"/>
          <w:highlight w:val="white"/>
        </w:rPr>
        <w:t xml:space="preserve">, G.P., (2021). Data sharing under the General Data Protection Regulation: time to harmonize law and research </w:t>
      </w:r>
      <w:proofErr w:type="gramStart"/>
      <w:r>
        <w:rPr>
          <w:rFonts w:ascii="Times New Roman" w:eastAsia="Times New Roman" w:hAnsi="Times New Roman" w:cs="Times New Roman"/>
          <w:color w:val="222222"/>
          <w:sz w:val="24"/>
          <w:szCs w:val="24"/>
          <w:highlight w:val="white"/>
        </w:rPr>
        <w:t>ethics?.</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Hypertension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77</w:t>
      </w:r>
      <w:r>
        <w:rPr>
          <w:rFonts w:ascii="Times New Roman" w:eastAsia="Times New Roman" w:hAnsi="Times New Roman" w:cs="Times New Roman"/>
          <w:color w:val="222222"/>
          <w:sz w:val="24"/>
          <w:szCs w:val="24"/>
          <w:highlight w:val="white"/>
        </w:rPr>
        <w:t>(4), pp.1029-1035.</w:t>
      </w:r>
    </w:p>
    <w:p w14:paraId="24309522"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Voorhees, C., </w:t>
      </w:r>
      <w:proofErr w:type="spellStart"/>
      <w:r>
        <w:rPr>
          <w:rFonts w:ascii="Times New Roman" w:eastAsia="Times New Roman" w:hAnsi="Times New Roman" w:cs="Times New Roman"/>
          <w:color w:val="222222"/>
          <w:sz w:val="24"/>
          <w:szCs w:val="24"/>
          <w:highlight w:val="white"/>
        </w:rPr>
        <w:t>Fombelle</w:t>
      </w:r>
      <w:proofErr w:type="spellEnd"/>
      <w:r>
        <w:rPr>
          <w:rFonts w:ascii="Times New Roman" w:eastAsia="Times New Roman" w:hAnsi="Times New Roman" w:cs="Times New Roman"/>
          <w:color w:val="222222"/>
          <w:sz w:val="24"/>
          <w:szCs w:val="24"/>
          <w:highlight w:val="white"/>
        </w:rPr>
        <w:t xml:space="preserve">, P., Allen, A.M., Bone, S.A. and Aach, J., 2014. Managing post-purchase moments of truth: Leveraging customer feedback to increase loyalty. </w:t>
      </w:r>
      <w:r>
        <w:rPr>
          <w:rFonts w:ascii="Times New Roman" w:eastAsia="Times New Roman" w:hAnsi="Times New Roman" w:cs="Times New Roman"/>
          <w:i/>
          <w:iCs/>
          <w:color w:val="222222"/>
          <w:sz w:val="24"/>
          <w:szCs w:val="24"/>
          <w:highlight w:val="white"/>
        </w:rPr>
        <w:t>Marketing Science Institute Reports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14</w:t>
      </w:r>
      <w:r>
        <w:rPr>
          <w:rFonts w:ascii="Times New Roman" w:eastAsia="Times New Roman" w:hAnsi="Times New Roman" w:cs="Times New Roman"/>
          <w:color w:val="222222"/>
          <w:sz w:val="24"/>
          <w:szCs w:val="24"/>
          <w:highlight w:val="white"/>
        </w:rPr>
        <w:t>, pp.14-115.</w:t>
      </w:r>
    </w:p>
    <w:p w14:paraId="76D60061"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Wang, Y. and Griskevicius, V., 2014. Conspicuous consumption, relationships, and rivals: Women's luxury products as signals to other women. </w:t>
      </w:r>
      <w:r>
        <w:rPr>
          <w:rFonts w:ascii="Times New Roman" w:eastAsia="Times New Roman" w:hAnsi="Times New Roman" w:cs="Times New Roman"/>
          <w:i/>
          <w:iCs/>
          <w:color w:val="222222"/>
          <w:sz w:val="24"/>
          <w:szCs w:val="24"/>
          <w:highlight w:val="white"/>
        </w:rPr>
        <w:t>Journal of consumer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40</w:t>
      </w:r>
      <w:r>
        <w:rPr>
          <w:rFonts w:ascii="Times New Roman" w:eastAsia="Times New Roman" w:hAnsi="Times New Roman" w:cs="Times New Roman"/>
          <w:color w:val="222222"/>
          <w:sz w:val="24"/>
          <w:szCs w:val="24"/>
          <w:highlight w:val="white"/>
        </w:rPr>
        <w:t>(5), pp.834-854.</w:t>
      </w:r>
    </w:p>
    <w:p w14:paraId="0AD990F0"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Watwe, S. (2025) Apple AI Washing Cases Signal New Line of Deception Litigation, Bloomberglaw.com. Available at: </w:t>
      </w:r>
      <w:hyperlink r:id="rId45">
        <w:r w:rsidR="007701C1">
          <w:rPr>
            <w:rFonts w:ascii="Times New Roman" w:eastAsia="Times New Roman" w:hAnsi="Times New Roman" w:cs="Times New Roman"/>
            <w:color w:val="1155CC"/>
            <w:sz w:val="24"/>
            <w:szCs w:val="24"/>
            <w:highlight w:val="white"/>
            <w:u w:val="single"/>
          </w:rPr>
          <w:t>https://news.bloomberglaw.com/litigation/apple-ai-washing-cases-signal-new-line-of-deception-litigation</w:t>
        </w:r>
      </w:hyperlink>
      <w:r>
        <w:rPr>
          <w:rFonts w:ascii="Times New Roman" w:eastAsia="Times New Roman" w:hAnsi="Times New Roman" w:cs="Times New Roman"/>
          <w:color w:val="222222"/>
          <w:sz w:val="24"/>
          <w:szCs w:val="24"/>
          <w:highlight w:val="white"/>
        </w:rPr>
        <w:t xml:space="preserve"> (Accessed: November 6, 2025).</w:t>
      </w:r>
    </w:p>
    <w:p w14:paraId="5799F8DD"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White, B., (2000). Dissertation skills: for business and management students. </w:t>
      </w:r>
      <w:r>
        <w:rPr>
          <w:rFonts w:ascii="Times New Roman" w:eastAsia="Times New Roman" w:hAnsi="Times New Roman" w:cs="Times New Roman"/>
          <w:i/>
          <w:iCs/>
          <w:color w:val="222222"/>
          <w:sz w:val="24"/>
          <w:szCs w:val="24"/>
          <w:highlight w:val="white"/>
        </w:rPr>
        <w:t>(No Title)</w:t>
      </w:r>
      <w:r>
        <w:rPr>
          <w:rFonts w:ascii="Times New Roman" w:eastAsia="Times New Roman" w:hAnsi="Times New Roman" w:cs="Times New Roman"/>
          <w:color w:val="222222"/>
          <w:sz w:val="24"/>
          <w:szCs w:val="24"/>
          <w:highlight w:val="white"/>
        </w:rPr>
        <w:t>.</w:t>
      </w:r>
    </w:p>
    <w:p w14:paraId="48ED2089"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Wickham, R.J., (2019). Secondary analysis research. </w:t>
      </w:r>
      <w:r>
        <w:rPr>
          <w:rFonts w:ascii="Times New Roman" w:eastAsia="Times New Roman" w:hAnsi="Times New Roman" w:cs="Times New Roman"/>
          <w:i/>
          <w:iCs/>
          <w:color w:val="222222"/>
          <w:sz w:val="24"/>
          <w:szCs w:val="24"/>
          <w:highlight w:val="white"/>
        </w:rPr>
        <w:t>Journal of the advanced practitioner in oncology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10</w:t>
      </w:r>
      <w:r>
        <w:rPr>
          <w:rFonts w:ascii="Times New Roman" w:eastAsia="Times New Roman" w:hAnsi="Times New Roman" w:cs="Times New Roman"/>
          <w:color w:val="222222"/>
          <w:sz w:val="24"/>
          <w:szCs w:val="24"/>
          <w:highlight w:val="white"/>
        </w:rPr>
        <w:t>(4), p.395.</w:t>
      </w:r>
    </w:p>
    <w:p w14:paraId="4C05F0F9"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Wijaya, I.M., 2013. The influence of brand image, brand personality and brand awareness on consumer purchase intention of Apple smartphone. </w:t>
      </w:r>
      <w:proofErr w:type="spellStart"/>
      <w:r>
        <w:rPr>
          <w:rFonts w:ascii="Times New Roman" w:eastAsia="Times New Roman" w:hAnsi="Times New Roman" w:cs="Times New Roman"/>
          <w:i/>
          <w:iCs/>
          <w:color w:val="222222"/>
          <w:sz w:val="24"/>
          <w:szCs w:val="24"/>
          <w:highlight w:val="white"/>
        </w:rPr>
        <w:t>Jurnal</w:t>
      </w:r>
      <w:proofErr w:type="spellEnd"/>
      <w:r>
        <w:rPr>
          <w:rFonts w:ascii="Times New Roman" w:eastAsia="Times New Roman" w:hAnsi="Times New Roman" w:cs="Times New Roman"/>
          <w:i/>
          <w:iCs/>
          <w:color w:val="222222"/>
          <w:sz w:val="24"/>
          <w:szCs w:val="24"/>
          <w:highlight w:val="white"/>
        </w:rPr>
        <w:t xml:space="preserve"> </w:t>
      </w:r>
      <w:proofErr w:type="spellStart"/>
      <w:r>
        <w:rPr>
          <w:rFonts w:ascii="Times New Roman" w:eastAsia="Times New Roman" w:hAnsi="Times New Roman" w:cs="Times New Roman"/>
          <w:i/>
          <w:iCs/>
          <w:color w:val="222222"/>
          <w:sz w:val="24"/>
          <w:szCs w:val="24"/>
          <w:highlight w:val="white"/>
        </w:rPr>
        <w:t>emba</w:t>
      </w:r>
      <w:proofErr w:type="spellEnd"/>
      <w:r>
        <w:rPr>
          <w:rFonts w:ascii="Times New Roman" w:eastAsia="Times New Roman" w:hAnsi="Times New Roman" w:cs="Times New Roman"/>
          <w:i/>
          <w:iCs/>
          <w:color w:val="222222"/>
          <w:sz w:val="24"/>
          <w:szCs w:val="24"/>
          <w:highlight w:val="white"/>
        </w:rPr>
        <w:t xml:space="preserve">: </w:t>
      </w:r>
      <w:proofErr w:type="spellStart"/>
      <w:r>
        <w:rPr>
          <w:rFonts w:ascii="Times New Roman" w:eastAsia="Times New Roman" w:hAnsi="Times New Roman" w:cs="Times New Roman"/>
          <w:i/>
          <w:iCs/>
          <w:color w:val="222222"/>
          <w:sz w:val="24"/>
          <w:szCs w:val="24"/>
          <w:highlight w:val="white"/>
        </w:rPr>
        <w:t>jurnal</w:t>
      </w:r>
      <w:proofErr w:type="spellEnd"/>
      <w:r>
        <w:rPr>
          <w:rFonts w:ascii="Times New Roman" w:eastAsia="Times New Roman" w:hAnsi="Times New Roman" w:cs="Times New Roman"/>
          <w:i/>
          <w:iCs/>
          <w:color w:val="222222"/>
          <w:sz w:val="24"/>
          <w:szCs w:val="24"/>
          <w:highlight w:val="white"/>
        </w:rPr>
        <w:t xml:space="preserve"> </w:t>
      </w:r>
      <w:proofErr w:type="spellStart"/>
      <w:r>
        <w:rPr>
          <w:rFonts w:ascii="Times New Roman" w:eastAsia="Times New Roman" w:hAnsi="Times New Roman" w:cs="Times New Roman"/>
          <w:i/>
          <w:iCs/>
          <w:color w:val="222222"/>
          <w:sz w:val="24"/>
          <w:szCs w:val="24"/>
          <w:highlight w:val="white"/>
        </w:rPr>
        <w:t>riset</w:t>
      </w:r>
      <w:proofErr w:type="spellEnd"/>
      <w:r>
        <w:rPr>
          <w:rFonts w:ascii="Times New Roman" w:eastAsia="Times New Roman" w:hAnsi="Times New Roman" w:cs="Times New Roman"/>
          <w:i/>
          <w:iCs/>
          <w:color w:val="222222"/>
          <w:sz w:val="24"/>
          <w:szCs w:val="24"/>
          <w:highlight w:val="white"/>
        </w:rPr>
        <w:t xml:space="preserve"> </w:t>
      </w:r>
      <w:proofErr w:type="spellStart"/>
      <w:r>
        <w:rPr>
          <w:rFonts w:ascii="Times New Roman" w:eastAsia="Times New Roman" w:hAnsi="Times New Roman" w:cs="Times New Roman"/>
          <w:i/>
          <w:iCs/>
          <w:color w:val="222222"/>
          <w:sz w:val="24"/>
          <w:szCs w:val="24"/>
          <w:highlight w:val="white"/>
        </w:rPr>
        <w:t>ekonomi</w:t>
      </w:r>
      <w:proofErr w:type="spellEnd"/>
      <w:r>
        <w:rPr>
          <w:rFonts w:ascii="Times New Roman" w:eastAsia="Times New Roman" w:hAnsi="Times New Roman" w:cs="Times New Roman"/>
          <w:i/>
          <w:iCs/>
          <w:color w:val="222222"/>
          <w:sz w:val="24"/>
          <w:szCs w:val="24"/>
          <w:highlight w:val="white"/>
        </w:rPr>
        <w:t xml:space="preserve">, </w:t>
      </w:r>
      <w:proofErr w:type="spellStart"/>
      <w:r>
        <w:rPr>
          <w:rFonts w:ascii="Times New Roman" w:eastAsia="Times New Roman" w:hAnsi="Times New Roman" w:cs="Times New Roman"/>
          <w:i/>
          <w:iCs/>
          <w:color w:val="222222"/>
          <w:sz w:val="24"/>
          <w:szCs w:val="24"/>
          <w:highlight w:val="white"/>
        </w:rPr>
        <w:t>manajemen</w:t>
      </w:r>
      <w:proofErr w:type="spellEnd"/>
      <w:r>
        <w:rPr>
          <w:rFonts w:ascii="Times New Roman" w:eastAsia="Times New Roman" w:hAnsi="Times New Roman" w:cs="Times New Roman"/>
          <w:i/>
          <w:iCs/>
          <w:color w:val="222222"/>
          <w:sz w:val="24"/>
          <w:szCs w:val="24"/>
          <w:highlight w:val="white"/>
        </w:rPr>
        <w:t xml:space="preserve">, </w:t>
      </w:r>
      <w:proofErr w:type="spellStart"/>
      <w:r>
        <w:rPr>
          <w:rFonts w:ascii="Times New Roman" w:eastAsia="Times New Roman" w:hAnsi="Times New Roman" w:cs="Times New Roman"/>
          <w:i/>
          <w:iCs/>
          <w:color w:val="222222"/>
          <w:sz w:val="24"/>
          <w:szCs w:val="24"/>
          <w:highlight w:val="white"/>
        </w:rPr>
        <w:t>bisnis</w:t>
      </w:r>
      <w:proofErr w:type="spellEnd"/>
      <w:r>
        <w:rPr>
          <w:rFonts w:ascii="Times New Roman" w:eastAsia="Times New Roman" w:hAnsi="Times New Roman" w:cs="Times New Roman"/>
          <w:i/>
          <w:iCs/>
          <w:color w:val="222222"/>
          <w:sz w:val="24"/>
          <w:szCs w:val="24"/>
          <w:highlight w:val="white"/>
        </w:rPr>
        <w:t xml:space="preserve"> dan </w:t>
      </w:r>
      <w:proofErr w:type="spellStart"/>
      <w:r>
        <w:rPr>
          <w:rFonts w:ascii="Times New Roman" w:eastAsia="Times New Roman" w:hAnsi="Times New Roman" w:cs="Times New Roman"/>
          <w:i/>
          <w:iCs/>
          <w:color w:val="222222"/>
          <w:sz w:val="24"/>
          <w:szCs w:val="24"/>
          <w:highlight w:val="white"/>
        </w:rPr>
        <w:t>akuntansi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w:t>
      </w:r>
      <w:r>
        <w:rPr>
          <w:rFonts w:ascii="Times New Roman" w:eastAsia="Times New Roman" w:hAnsi="Times New Roman" w:cs="Times New Roman"/>
          <w:color w:val="222222"/>
          <w:sz w:val="24"/>
          <w:szCs w:val="24"/>
          <w:highlight w:val="white"/>
        </w:rPr>
        <w:t>(4).</w:t>
      </w:r>
    </w:p>
    <w:p w14:paraId="1AFA6C0F"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Yin, R.K., (2009). </w:t>
      </w:r>
      <w:r>
        <w:rPr>
          <w:rFonts w:ascii="Times New Roman" w:eastAsia="Times New Roman" w:hAnsi="Times New Roman" w:cs="Times New Roman"/>
          <w:i/>
          <w:iCs/>
          <w:color w:val="222222"/>
          <w:sz w:val="24"/>
          <w:szCs w:val="24"/>
          <w:highlight w:val="white"/>
        </w:rPr>
        <w:t>Case study research: Design and methods</w:t>
      </w:r>
      <w:r>
        <w:rPr>
          <w:rFonts w:ascii="Times New Roman" w:eastAsia="Times New Roman" w:hAnsi="Times New Roman" w:cs="Times New Roman"/>
          <w:color w:val="222222"/>
          <w:sz w:val="24"/>
          <w:szCs w:val="24"/>
          <w:highlight w:val="white"/>
        </w:rPr>
        <w:t xml:space="preserve"> (Vol. 5). Sage.</w:t>
      </w:r>
    </w:p>
    <w:p w14:paraId="141028A2"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Yoffie. D. B, and von Bargen. S., (2023). "Apple Inc. in 2023." Harvard Business School Case 724-419. Available at: </w:t>
      </w:r>
      <w:hyperlink r:id="rId46">
        <w:r w:rsidR="007701C1">
          <w:rPr>
            <w:rFonts w:ascii="Times New Roman" w:eastAsia="Times New Roman" w:hAnsi="Times New Roman" w:cs="Times New Roman"/>
            <w:color w:val="1155CC"/>
            <w:sz w:val="24"/>
            <w:szCs w:val="24"/>
            <w:highlight w:val="white"/>
            <w:u w:val="single"/>
          </w:rPr>
          <w:t>https://www.hbs.edu/faculty/Pages/item.aspx?num=64952</w:t>
        </w:r>
      </w:hyperlink>
      <w:r>
        <w:rPr>
          <w:rFonts w:ascii="Times New Roman" w:eastAsia="Times New Roman" w:hAnsi="Times New Roman" w:cs="Times New Roman"/>
          <w:color w:val="222222"/>
          <w:sz w:val="24"/>
          <w:szCs w:val="24"/>
          <w:highlight w:val="white"/>
        </w:rPr>
        <w:t xml:space="preserve"> (Accessed: November 6, 2025).</w:t>
      </w:r>
    </w:p>
    <w:p w14:paraId="4AF396A2"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Yuanita, A.D. and </w:t>
      </w:r>
      <w:proofErr w:type="spellStart"/>
      <w:r>
        <w:rPr>
          <w:rFonts w:ascii="Times New Roman" w:eastAsia="Times New Roman" w:hAnsi="Times New Roman" w:cs="Times New Roman"/>
          <w:color w:val="222222"/>
          <w:sz w:val="24"/>
          <w:szCs w:val="24"/>
          <w:highlight w:val="white"/>
        </w:rPr>
        <w:t>Marsasi</w:t>
      </w:r>
      <w:proofErr w:type="spellEnd"/>
      <w:r>
        <w:rPr>
          <w:rFonts w:ascii="Times New Roman" w:eastAsia="Times New Roman" w:hAnsi="Times New Roman" w:cs="Times New Roman"/>
          <w:color w:val="222222"/>
          <w:sz w:val="24"/>
          <w:szCs w:val="24"/>
          <w:highlight w:val="white"/>
        </w:rPr>
        <w:t xml:space="preserve">, E.G., (2022). The effect of brand attachment, brand experience, and self-image congruence on the purchase intention of luxury brand. </w:t>
      </w:r>
      <w:proofErr w:type="spellStart"/>
      <w:r>
        <w:rPr>
          <w:rFonts w:ascii="Times New Roman" w:eastAsia="Times New Roman" w:hAnsi="Times New Roman" w:cs="Times New Roman"/>
          <w:i/>
          <w:iCs/>
          <w:color w:val="222222"/>
          <w:sz w:val="24"/>
          <w:szCs w:val="24"/>
          <w:highlight w:val="white"/>
        </w:rPr>
        <w:t>Jurnal</w:t>
      </w:r>
      <w:proofErr w:type="spellEnd"/>
      <w:r>
        <w:rPr>
          <w:rFonts w:ascii="Times New Roman" w:eastAsia="Times New Roman" w:hAnsi="Times New Roman" w:cs="Times New Roman"/>
          <w:i/>
          <w:iCs/>
          <w:color w:val="222222"/>
          <w:sz w:val="24"/>
          <w:szCs w:val="24"/>
          <w:highlight w:val="white"/>
        </w:rPr>
        <w:t xml:space="preserve"> Ekonomi Bisnis dan </w:t>
      </w:r>
      <w:proofErr w:type="spellStart"/>
      <w:r>
        <w:rPr>
          <w:rFonts w:ascii="Times New Roman" w:eastAsia="Times New Roman" w:hAnsi="Times New Roman" w:cs="Times New Roman"/>
          <w:i/>
          <w:iCs/>
          <w:color w:val="222222"/>
          <w:sz w:val="24"/>
          <w:szCs w:val="24"/>
          <w:highlight w:val="white"/>
        </w:rPr>
        <w:t>Kewirausahaan</w:t>
      </w:r>
      <w:proofErr w:type="spellEnd"/>
      <w:r>
        <w:rPr>
          <w:rFonts w:ascii="Times New Roman" w:eastAsia="Times New Roman" w:hAnsi="Times New Roman" w:cs="Times New Roman"/>
          <w:i/>
          <w:iCs/>
          <w:color w:val="222222"/>
          <w:sz w:val="24"/>
          <w:szCs w:val="24"/>
          <w:highlight w:val="white"/>
        </w:rPr>
        <w:t xml:space="preserve"> (JEBIK)</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11</w:t>
      </w:r>
      <w:r>
        <w:rPr>
          <w:rFonts w:ascii="Times New Roman" w:eastAsia="Times New Roman" w:hAnsi="Times New Roman" w:cs="Times New Roman"/>
          <w:color w:val="222222"/>
          <w:sz w:val="24"/>
          <w:szCs w:val="24"/>
          <w:highlight w:val="white"/>
        </w:rPr>
        <w:t>(3), pp.292-310.</w:t>
      </w:r>
    </w:p>
    <w:p w14:paraId="7DE69F23"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Yusuff, M., 2022. An In-Depth Study of Consumer Perception, Brand Loyalty, and Purchasing </w:t>
      </w:r>
      <w:proofErr w:type="spellStart"/>
      <w:r>
        <w:rPr>
          <w:rFonts w:ascii="Times New Roman" w:eastAsia="Times New Roman" w:hAnsi="Times New Roman" w:cs="Times New Roman"/>
          <w:color w:val="222222"/>
          <w:sz w:val="24"/>
          <w:szCs w:val="24"/>
          <w:highlight w:val="white"/>
        </w:rPr>
        <w:t>Behavior</w:t>
      </w:r>
      <w:proofErr w:type="spellEnd"/>
      <w:r>
        <w:rPr>
          <w:rFonts w:ascii="Times New Roman" w:eastAsia="Times New Roman" w:hAnsi="Times New Roman" w:cs="Times New Roman"/>
          <w:color w:val="222222"/>
          <w:sz w:val="24"/>
          <w:szCs w:val="24"/>
          <w:highlight w:val="white"/>
        </w:rPr>
        <w:t xml:space="preserve"> Towards Apple Products: A Case Study of Tiruchirappalli District with Insights into Regional Market Dynamics and Competitive Analysis.</w:t>
      </w:r>
    </w:p>
    <w:p w14:paraId="1373FD33" w14:textId="77777777" w:rsidR="007701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Zaid, A.A., </w:t>
      </w:r>
      <w:proofErr w:type="spellStart"/>
      <w:r>
        <w:rPr>
          <w:rFonts w:ascii="Times New Roman" w:eastAsia="Times New Roman" w:hAnsi="Times New Roman" w:cs="Times New Roman"/>
          <w:color w:val="222222"/>
          <w:sz w:val="24"/>
          <w:szCs w:val="24"/>
          <w:highlight w:val="white"/>
        </w:rPr>
        <w:t>Bawaqni</w:t>
      </w:r>
      <w:proofErr w:type="spellEnd"/>
      <w:r>
        <w:rPr>
          <w:rFonts w:ascii="Times New Roman" w:eastAsia="Times New Roman" w:hAnsi="Times New Roman" w:cs="Times New Roman"/>
          <w:color w:val="222222"/>
          <w:sz w:val="24"/>
          <w:szCs w:val="24"/>
          <w:highlight w:val="white"/>
        </w:rPr>
        <w:t xml:space="preserve">, S.A., Shahwan, R. and </w:t>
      </w:r>
      <w:proofErr w:type="spellStart"/>
      <w:r>
        <w:rPr>
          <w:rFonts w:ascii="Times New Roman" w:eastAsia="Times New Roman" w:hAnsi="Times New Roman" w:cs="Times New Roman"/>
          <w:color w:val="222222"/>
          <w:sz w:val="24"/>
          <w:szCs w:val="24"/>
          <w:highlight w:val="white"/>
        </w:rPr>
        <w:t>Alnasr</w:t>
      </w:r>
      <w:proofErr w:type="spellEnd"/>
      <w:r>
        <w:rPr>
          <w:rFonts w:ascii="Times New Roman" w:eastAsia="Times New Roman" w:hAnsi="Times New Roman" w:cs="Times New Roman"/>
          <w:color w:val="222222"/>
          <w:sz w:val="24"/>
          <w:szCs w:val="24"/>
          <w:highlight w:val="white"/>
        </w:rPr>
        <w:t xml:space="preserve">, F., 2025. Effects of greenwashing on green purchase intention: the mediating role of green skepticism, green brand love and green brand loyalty. </w:t>
      </w:r>
      <w:r>
        <w:rPr>
          <w:rFonts w:ascii="Times New Roman" w:eastAsia="Times New Roman" w:hAnsi="Times New Roman" w:cs="Times New Roman"/>
          <w:i/>
          <w:iCs/>
          <w:color w:val="222222"/>
          <w:sz w:val="24"/>
          <w:szCs w:val="24"/>
          <w:highlight w:val="white"/>
        </w:rPr>
        <w:t>Journal of Foodservice Business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28</w:t>
      </w:r>
      <w:r>
        <w:rPr>
          <w:rFonts w:ascii="Times New Roman" w:eastAsia="Times New Roman" w:hAnsi="Times New Roman" w:cs="Times New Roman"/>
          <w:color w:val="222222"/>
          <w:sz w:val="24"/>
          <w:szCs w:val="24"/>
          <w:highlight w:val="white"/>
        </w:rPr>
        <w:t>(4), pp.927-954.</w:t>
      </w:r>
    </w:p>
    <w:p w14:paraId="63C54E30" w14:textId="77777777" w:rsidR="007701C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Zhang, X., (2022). Can you represent me? The influence of consumers' self-congruity on their brand loyalty </w:t>
      </w:r>
      <w:proofErr w:type="spellStart"/>
      <w:r>
        <w:rPr>
          <w:rFonts w:ascii="Times New Roman" w:eastAsia="Times New Roman" w:hAnsi="Times New Roman" w:cs="Times New Roman"/>
          <w:color w:val="222222"/>
          <w:sz w:val="24"/>
          <w:szCs w:val="24"/>
          <w:highlight w:val="white"/>
        </w:rPr>
        <w:t>behavior</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Asia Pacific Journal of Marketing and Logistics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34</w:t>
      </w:r>
      <w:r>
        <w:rPr>
          <w:rFonts w:ascii="Times New Roman" w:eastAsia="Times New Roman" w:hAnsi="Times New Roman" w:cs="Times New Roman"/>
          <w:color w:val="222222"/>
          <w:sz w:val="24"/>
          <w:szCs w:val="24"/>
          <w:highlight w:val="white"/>
        </w:rPr>
        <w:t>(10), pp.2073-2090.</w:t>
      </w:r>
    </w:p>
    <w:p w14:paraId="23557E47" w14:textId="77777777" w:rsidR="007701C1" w:rsidRDefault="00000000">
      <w:pPr>
        <w:spacing w:before="240" w:after="240"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highlight w:val="white"/>
        </w:rPr>
        <w:lastRenderedPageBreak/>
        <w:t xml:space="preserve">Zou, Y., 2023. Apple’s Brand Marketing Strategy: A Case Study on Brand Image and Customer Engagement. </w:t>
      </w:r>
      <w:r>
        <w:rPr>
          <w:rFonts w:ascii="Times New Roman" w:eastAsia="Times New Roman" w:hAnsi="Times New Roman" w:cs="Times New Roman"/>
          <w:i/>
          <w:iCs/>
          <w:sz w:val="24"/>
          <w:szCs w:val="24"/>
          <w:highlight w:val="white"/>
        </w:rPr>
        <w:t>Highlights in Business, Economics and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23</w:t>
      </w:r>
      <w:r>
        <w:rPr>
          <w:rFonts w:ascii="Times New Roman" w:eastAsia="Times New Roman" w:hAnsi="Times New Roman" w:cs="Times New Roman"/>
          <w:sz w:val="24"/>
          <w:szCs w:val="24"/>
          <w:highlight w:val="white"/>
        </w:rPr>
        <w:t>, pp.712-715</w:t>
      </w:r>
      <w:r>
        <w:rPr>
          <w:rFonts w:ascii="Times New Roman" w:eastAsia="Times New Roman" w:hAnsi="Times New Roman" w:cs="Times New Roman"/>
          <w:color w:val="FF0000"/>
          <w:sz w:val="24"/>
          <w:szCs w:val="24"/>
          <w:highlight w:val="white"/>
        </w:rPr>
        <w:t>.</w:t>
      </w:r>
    </w:p>
    <w:p w14:paraId="21DA206B" w14:textId="77777777" w:rsidR="007701C1" w:rsidRDefault="00000000">
      <w:pPr>
        <w:spacing w:before="240" w:after="240" w:line="360" w:lineRule="auto"/>
        <w:jc w:val="both"/>
      </w:pPr>
      <w:r>
        <w:rPr>
          <w:rFonts w:ascii="Times New Roman" w:eastAsia="Times New Roman" w:hAnsi="Times New Roman" w:cs="Times New Roman"/>
          <w:color w:val="222222"/>
          <w:sz w:val="24"/>
          <w:szCs w:val="24"/>
          <w:highlight w:val="white"/>
        </w:rPr>
        <w:t xml:space="preserve">Zou, Y., 2023. Apple’s Brand Marketing Strategy: A Case Study on Brand Image and Customer Engagement. </w:t>
      </w:r>
      <w:r>
        <w:rPr>
          <w:rFonts w:ascii="Times New Roman" w:eastAsia="Times New Roman" w:hAnsi="Times New Roman" w:cs="Times New Roman"/>
          <w:i/>
          <w:iCs/>
          <w:color w:val="222222"/>
          <w:sz w:val="24"/>
          <w:szCs w:val="24"/>
          <w:highlight w:val="white"/>
        </w:rPr>
        <w:t>Highlights in Business, Economics and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23</w:t>
      </w:r>
      <w:r>
        <w:rPr>
          <w:rFonts w:ascii="Times New Roman" w:eastAsia="Times New Roman" w:hAnsi="Times New Roman" w:cs="Times New Roman"/>
          <w:color w:val="222222"/>
          <w:sz w:val="24"/>
          <w:szCs w:val="24"/>
          <w:highlight w:val="white"/>
        </w:rPr>
        <w:t>, pp.712-715.</w:t>
      </w:r>
    </w:p>
    <w:sectPr w:rsidR="007701C1">
      <w:footerReference w:type="default" r:id="rId4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DBFCDD" w14:textId="77777777" w:rsidR="00090A47" w:rsidRDefault="00090A47">
      <w:pPr>
        <w:spacing w:line="240" w:lineRule="auto"/>
      </w:pPr>
      <w:r>
        <w:separator/>
      </w:r>
    </w:p>
  </w:endnote>
  <w:endnote w:type="continuationSeparator" w:id="0">
    <w:p w14:paraId="387112CB" w14:textId="77777777" w:rsidR="00090A47" w:rsidRDefault="00090A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586FF23D-38E6-498C-9CDB-F58D36FC515D}"/>
  </w:font>
  <w:font w:name="Cambria">
    <w:panose1 w:val="02040503050406030204"/>
    <w:charset w:val="00"/>
    <w:family w:val="roman"/>
    <w:pitch w:val="variable"/>
    <w:sig w:usb0="E00006FF" w:usb1="420024FF" w:usb2="02000000" w:usb3="00000000" w:csb0="0000019F" w:csb1="00000000"/>
    <w:embedRegular r:id="rId2" w:fontKey="{4C27E5D0-2657-4104-9005-AD3DC7968F9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FC3470" w14:textId="77777777" w:rsidR="007701C1" w:rsidRDefault="00000000">
    <w:pPr>
      <w:pBdr>
        <w:top w:val="nil"/>
        <w:left w:val="nil"/>
        <w:bottom w:val="nil"/>
        <w:right w:val="nil"/>
        <w:between w:val="nil"/>
      </w:pBdr>
      <w:tabs>
        <w:tab w:val="center" w:pos="4513"/>
        <w:tab w:val="right" w:pos="9026"/>
      </w:tabs>
      <w:spacing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686BA4">
      <w:rPr>
        <w:rFonts w:ascii="Times New Roman" w:eastAsia="Times New Roman" w:hAnsi="Times New Roman" w:cs="Times New Roman"/>
        <w:noProof/>
        <w:color w:val="000000"/>
        <w:sz w:val="20"/>
        <w:szCs w:val="20"/>
      </w:rPr>
      <w:t>1</w:t>
    </w:r>
    <w:r>
      <w:rPr>
        <w:rFonts w:ascii="Times New Roman" w:eastAsia="Times New Roman" w:hAnsi="Times New Roman" w:cs="Times New Roman"/>
        <w:color w:val="000000"/>
        <w:sz w:val="20"/>
        <w:szCs w:val="20"/>
      </w:rPr>
      <w:fldChar w:fldCharType="end"/>
    </w:r>
  </w:p>
  <w:p w14:paraId="7B746661" w14:textId="77777777" w:rsidR="007701C1" w:rsidRDefault="007701C1">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18436F" w14:textId="77777777" w:rsidR="00090A47" w:rsidRDefault="00090A47">
      <w:pPr>
        <w:spacing w:line="240" w:lineRule="auto"/>
      </w:pPr>
      <w:r>
        <w:separator/>
      </w:r>
    </w:p>
  </w:footnote>
  <w:footnote w:type="continuationSeparator" w:id="0">
    <w:p w14:paraId="6801B28C" w14:textId="77777777" w:rsidR="00090A47" w:rsidRDefault="00090A4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B4DCD"/>
    <w:multiLevelType w:val="multilevel"/>
    <w:tmpl w:val="DEF88F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9A87DA9"/>
    <w:multiLevelType w:val="multilevel"/>
    <w:tmpl w:val="9800CC7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888958229">
    <w:abstractNumId w:val="1"/>
  </w:num>
  <w:num w:numId="2" w16cid:durableId="19688994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01C1"/>
    <w:rsid w:val="00090A47"/>
    <w:rsid w:val="002638AE"/>
    <w:rsid w:val="003B665F"/>
    <w:rsid w:val="00473A44"/>
    <w:rsid w:val="00537C10"/>
    <w:rsid w:val="00615D8A"/>
    <w:rsid w:val="006515E1"/>
    <w:rsid w:val="0068101E"/>
    <w:rsid w:val="00686BA4"/>
    <w:rsid w:val="007701C1"/>
    <w:rsid w:val="008A19DC"/>
    <w:rsid w:val="00AB0C60"/>
    <w:rsid w:val="00BB3866"/>
    <w:rsid w:val="00CA78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3F481"/>
  <w15:docId w15:val="{B152C667-D696-464F-9FBD-1029A0FA20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spacing w:before="200" w:line="360" w:lineRule="auto"/>
      <w:jc w:val="center"/>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spacing w:before="200" w:line="360" w:lineRule="auto"/>
      <w:jc w:val="both"/>
      <w:outlineLvl w:val="1"/>
    </w:pPr>
    <w:rPr>
      <w:rFonts w:ascii="Times New Roman" w:eastAsia="Times New Roman" w:hAnsi="Times New Roman" w:cs="Times New Roman"/>
      <w:b/>
      <w:bCs/>
      <w:sz w:val="28"/>
      <w:szCs w:val="28"/>
    </w:rPr>
  </w:style>
  <w:style w:type="paragraph" w:styleId="Heading3">
    <w:name w:val="heading 3"/>
    <w:basedOn w:val="Normal"/>
    <w:next w:val="Normal"/>
    <w:uiPriority w:val="9"/>
    <w:unhideWhenUsed/>
    <w:qFormat/>
    <w:pPr>
      <w:spacing w:before="200" w:line="360" w:lineRule="auto"/>
      <w:jc w:val="both"/>
      <w:outlineLvl w:val="2"/>
    </w:pPr>
    <w:rPr>
      <w:rFonts w:ascii="Times New Roman" w:eastAsia="Times New Roman" w:hAnsi="Times New Roman" w:cs="Times New Roman"/>
      <w:b/>
      <w:bCs/>
      <w:sz w:val="24"/>
      <w:szCs w:val="24"/>
    </w:rPr>
  </w:style>
  <w:style w:type="paragraph" w:styleId="Heading4">
    <w:name w:val="heading 4"/>
    <w:basedOn w:val="Normal"/>
    <w:next w:val="Normal"/>
    <w:uiPriority w:val="9"/>
    <w:unhideWhenUsed/>
    <w:qFormat/>
    <w:pPr>
      <w:spacing w:before="200" w:line="360" w:lineRule="auto"/>
      <w:jc w:val="center"/>
      <w:outlineLvl w:val="3"/>
    </w:pPr>
    <w:rPr>
      <w:rFonts w:ascii="Times New Roman" w:eastAsia="Times New Roman" w:hAnsi="Times New Roman" w:cs="Times New Roman"/>
      <w:b/>
      <w:bCs/>
      <w:sz w:val="24"/>
      <w:szCs w:val="24"/>
    </w:rPr>
  </w:style>
  <w:style w:type="paragraph" w:styleId="Heading5">
    <w:name w:val="heading 5"/>
    <w:basedOn w:val="Normal"/>
    <w:next w:val="Normal"/>
    <w:uiPriority w:val="9"/>
    <w:unhideWhenUsed/>
    <w:qFormat/>
    <w:pPr>
      <w:spacing w:before="200" w:line="360" w:lineRule="auto"/>
      <w:jc w:val="center"/>
      <w:outlineLvl w:val="4"/>
    </w:pPr>
    <w:rPr>
      <w:rFonts w:ascii="Times New Roman" w:eastAsia="Times New Roman" w:hAnsi="Times New Roman" w:cs="Times New Roman"/>
      <w:b/>
      <w:bCs/>
      <w:sz w:val="24"/>
      <w:szCs w:val="24"/>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www.thedrum.com/opinion/apple-s-vision-pro-600m-failure-shows-importance-market-orientation" TargetMode="External"/><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hyperlink" Target="https://www.chinadaily.com.cn/a/202510/22/WS68f88a60a310f735438b6559.html" TargetMode="External"/><Relationship Id="rId42" Type="http://schemas.openxmlformats.org/officeDocument/2006/relationships/hyperlink" Target="https://www.statista.com/study/24248/apple-in-the-uk-statista-dossier/?srsltid=AfmBOorJHU0f7hmdVv7Jr0312hNgOdFGBnynZDORzPWjGmNEEncdbZpL" TargetMode="External"/><Relationship Id="rId47"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www.deloitte.com/us/en/insights/topics/innovation/rethinking-intellectual-property-in-age-of-open-innovation.html" TargetMode="External"/><Relationship Id="rId38" Type="http://schemas.openxmlformats.org/officeDocument/2006/relationships/hyperlink" Target="https://www.samsung.com/us/xr/galaxy-xr/galaxy-xr/" TargetMode="External"/><Relationship Id="rId46" Type="http://schemas.openxmlformats.org/officeDocument/2006/relationships/hyperlink" Target="https://www.hbs.edu/faculty/Pages/item.aspx?num=64952"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www.apple.com/uk/iphone/" TargetMode="External"/><Relationship Id="rId41" Type="http://schemas.openxmlformats.org/officeDocument/2006/relationships/hyperlink" Target="https://gs.statcounter.com/vendor-market-share/mobile/united-kingd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www.phonearena.com/news/us-smartphone-market-report-q2-2025-apple-number-one-samsung-close-second_id172694" TargetMode="External"/><Relationship Id="rId37" Type="http://schemas.openxmlformats.org/officeDocument/2006/relationships/hyperlink" Target="https://www.gzeromedia.com/gzero-ai/apple-faces-false-advertising-lawsuit-over-ai-promises" TargetMode="External"/><Relationship Id="rId40" Type="http://schemas.openxmlformats.org/officeDocument/2006/relationships/hyperlink" Target="https://www.bbc.com/news/articles/cq5ggew08eyo" TargetMode="External"/><Relationship Id="rId45" Type="http://schemas.openxmlformats.org/officeDocument/2006/relationships/hyperlink" Target="https://news.bloomberglaw.com/litigation/apple-ai-washing-cases-signal-new-line-of-deception-litigation"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www.apple.com/environment/pdf/Apple_Environmental_Progress_Report_2025.pdf" TargetMode="External"/><Relationship Id="rId36" Type="http://schemas.openxmlformats.org/officeDocument/2006/relationships/hyperlink" Target="https://www.cnbc.com/2025/02/21/apples-vision-pro-has-a-problem-a-year-into-existence-too-few-apps.html" TargetMode="External"/><Relationship Id="rId49"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store.mintel.com/report/uk-smartphones-market-report" TargetMode="External"/><Relationship Id="rId44" Type="http://schemas.openxmlformats.org/officeDocument/2006/relationships/hyperlink" Target="https://www.bbc.com/news/articles/cgkzg3mkgx6o"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s2.q4cdn.com/470004039/files/doc_financials/2025/ar/_10-K-2025-As-Filed.pdf" TargetMode="External"/><Relationship Id="rId30" Type="http://schemas.openxmlformats.org/officeDocument/2006/relationships/hyperlink" Target="https://www.wired.com/story/the-vision-pro-was-an-expensive-misstep-now-apple-has-to-catch-up-with-smart-glasses/" TargetMode="External"/><Relationship Id="rId35" Type="http://schemas.openxmlformats.org/officeDocument/2006/relationships/hyperlink" Target="https://sqmagazine.co.uk/apple-customer-loyalty-statistics/" TargetMode="External"/><Relationship Id="rId43" Type="http://schemas.openxmlformats.org/officeDocument/2006/relationships/hyperlink" Target="https://www.globalbankingandfinance.com/BRITAIN-ANTITRUST-APPLE-19b647e7-d863-4c9f-b552-23b828daaa97/" TargetMode="External"/><Relationship Id="rId48" Type="http://schemas.openxmlformats.org/officeDocument/2006/relationships/fontTable" Target="fontTable.xml"/><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76</Pages>
  <Words>21749</Words>
  <Characters>123971</Characters>
  <Application>Microsoft Office Word</Application>
  <DocSecurity>0</DocSecurity>
  <Lines>1033</Lines>
  <Paragraphs>290</Paragraphs>
  <ScaleCrop>false</ScaleCrop>
  <Company/>
  <LinksUpToDate>false</LinksUpToDate>
  <CharactersWithSpaces>145430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maitri patel</cp:lastModifiedBy>
  <cp:revision>8</cp:revision>
  <dcterms:created xsi:type="dcterms:W3CDTF">2026-01-28T08:50:00Z</dcterms:created>
  <dcterms:modified xsi:type="dcterms:W3CDTF">2026-02-02T21:18:00Z</dcterms:modified>
</cp:coreProperties>
</file>