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8A17B" w14:textId="15EF7163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350EA">
        <w:rPr>
          <w:rFonts w:ascii="Arial" w:hAnsi="Arial" w:cs="Arial"/>
          <w:sz w:val="22"/>
          <w:szCs w:val="22"/>
          <w:u w:val="single"/>
        </w:rPr>
        <w:t>Reference List:</w:t>
      </w:r>
    </w:p>
    <w:p w14:paraId="1DDDB277" w14:textId="5D144E5A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75E3C1A" w14:textId="4A54E38B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Ani, C. and Grantham-McGregor, S. (1999) ‘The Effects of Breakfast on Educational Performance, Attendance and Classroom Behaviour’, in Donovan, N. and Street, C. (eds.) Fit for School: How Breakfast Clubs Meet Health, Education and Childcare Needs. London: New Policy Institute, pp.1-43. </w:t>
      </w:r>
      <w:r w:rsidRPr="00E350EA">
        <w:rPr>
          <w:rFonts w:ascii="Arial" w:hAnsi="Arial" w:cs="Arial"/>
          <w:sz w:val="22"/>
          <w:szCs w:val="22"/>
        </w:rPr>
        <w:t xml:space="preserve">Available at: </w:t>
      </w:r>
      <w:hyperlink r:id="rId6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https://www.gov.uk/government/news/phe-publishes-latest-data-on-nations-diet</w:t>
        </w:r>
      </w:hyperlink>
      <w:r w:rsidRPr="00E350EA">
        <w:rPr>
          <w:rFonts w:ascii="Arial" w:hAnsi="Arial" w:cs="Arial"/>
          <w:sz w:val="22"/>
          <w:szCs w:val="22"/>
        </w:rPr>
        <w:t xml:space="preserve"> (Accessed: 21 November 2021).</w:t>
      </w:r>
    </w:p>
    <w:p w14:paraId="35AA29E8" w14:textId="77777777" w:rsidR="00A06A8F" w:rsidRPr="00E350EA" w:rsidRDefault="00A06A8F" w:rsidP="00E350EA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D5FABF7" w14:textId="2E194001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 xml:space="preserve">Aubrey, K. and Riley, A. (2015) </w:t>
      </w:r>
      <w:r w:rsidRPr="00E350EA">
        <w:rPr>
          <w:rFonts w:ascii="Arial" w:hAnsi="Arial" w:cs="Arial"/>
          <w:i/>
          <w:iCs/>
          <w:sz w:val="22"/>
          <w:szCs w:val="22"/>
        </w:rPr>
        <w:t>Understanding &amp; Using Educational Theories.</w:t>
      </w:r>
      <w:r w:rsidRPr="00E350EA">
        <w:rPr>
          <w:rFonts w:ascii="Arial" w:hAnsi="Arial" w:cs="Arial"/>
          <w:sz w:val="22"/>
          <w:szCs w:val="22"/>
        </w:rPr>
        <w:t xml:space="preserve"> 2</w:t>
      </w:r>
      <w:r w:rsidRPr="00E350EA">
        <w:rPr>
          <w:rFonts w:ascii="Arial" w:hAnsi="Arial" w:cs="Arial"/>
          <w:sz w:val="22"/>
          <w:szCs w:val="22"/>
          <w:vertAlign w:val="superscript"/>
        </w:rPr>
        <w:t>nd</w:t>
      </w:r>
      <w:r w:rsidRPr="00E350EA">
        <w:rPr>
          <w:rFonts w:ascii="Arial" w:hAnsi="Arial" w:cs="Arial"/>
          <w:sz w:val="22"/>
          <w:szCs w:val="22"/>
        </w:rPr>
        <w:t xml:space="preserve"> edn. London: Sage Publications Ltd. </w:t>
      </w:r>
    </w:p>
    <w:p w14:paraId="252E7B32" w14:textId="77777777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4FC0AF7D" w14:textId="760441BD" w:rsidR="00A06A8F" w:rsidRPr="00E350EA" w:rsidRDefault="00A06A8F" w:rsidP="00E350EA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Bradshaw, J. (2016) </w:t>
      </w:r>
      <w:r w:rsidRPr="00E350E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The Well-Being of Children in the UK</w:t>
      </w: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>. 4</w:t>
      </w: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  <w:vertAlign w:val="superscript"/>
        </w:rPr>
        <w:t>th</w:t>
      </w: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edn. University of Bristol: Policy Press</w:t>
      </w: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39705558" w14:textId="77777777" w:rsidR="00A06A8F" w:rsidRPr="00E350EA" w:rsidRDefault="00A06A8F" w:rsidP="00E350EA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EB46333" w14:textId="77777777" w:rsidR="00A06A8F" w:rsidRPr="00E350EA" w:rsidRDefault="00A06A8F" w:rsidP="00E350EA">
      <w:pPr>
        <w:pStyle w:val="Heading1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Carmarthenshire County council (2021) </w:t>
      </w:r>
      <w:r w:rsidRPr="00E350EA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</w:rPr>
        <w:t>Free breakfast initiative</w:t>
      </w:r>
      <w:r w:rsidRPr="00E350EA">
        <w:rPr>
          <w:rFonts w:ascii="Arial" w:hAnsi="Arial" w:cs="Arial"/>
          <w:b w:val="0"/>
          <w:bCs w:val="0"/>
          <w:i/>
          <w:iCs/>
          <w:color w:val="3B444C"/>
          <w:sz w:val="22"/>
          <w:szCs w:val="22"/>
        </w:rPr>
        <w:t xml:space="preserve">.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Available at:</w:t>
      </w:r>
      <w:r w:rsidRPr="00E350EA">
        <w:rPr>
          <w:rFonts w:ascii="Arial" w:hAnsi="Arial" w:cs="Arial"/>
          <w:sz w:val="22"/>
          <w:szCs w:val="22"/>
        </w:rPr>
        <w:t xml:space="preserve"> </w:t>
      </w:r>
      <w:hyperlink r:id="rId7" w:anchor=".YaldFC2l1-V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https://www.carmarthenshire.gov.wales/home/council-services/education-schools/school-meals/free-breakfast-school-milk/#.YaldFC2l1-V</w:t>
        </w:r>
      </w:hyperlink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(Accessed: 12 November 2021).</w:t>
      </w:r>
    </w:p>
    <w:p w14:paraId="6040EFF4" w14:textId="710E0A01" w:rsidR="00A06A8F" w:rsidRPr="00E350EA" w:rsidRDefault="00A06A8F" w:rsidP="00E350EA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Cheminais, R. (2009)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Effective Multi-Agency Partnerships: Putting Every Child Matters into Practice.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>London: Sage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Publications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</w:p>
    <w:p w14:paraId="42A2AE44" w14:textId="77777777" w:rsidR="00A06A8F" w:rsidRPr="00E350EA" w:rsidRDefault="00A06A8F" w:rsidP="00E350EA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42A05EBF" w14:textId="7CE3537A" w:rsidR="00A06A8F" w:rsidRPr="00E350EA" w:rsidRDefault="00A06A8F" w:rsidP="00E350E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350EA">
        <w:rPr>
          <w:rFonts w:ascii="Arial" w:hAnsi="Arial" w:cs="Arial"/>
          <w:color w:val="000000" w:themeColor="text1"/>
          <w:sz w:val="22"/>
          <w:szCs w:val="22"/>
        </w:rPr>
        <w:t>Children’s Workforce Development Council (2010)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Common Core of skills and knowledge for the children and young people’s workforce. </w:t>
      </w: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8" w:history="1">
        <w:r w:rsidRPr="00E350EA">
          <w:rPr>
            <w:rStyle w:val="Hyperlink"/>
            <w:rFonts w:ascii="Arial" w:hAnsi="Arial" w:cs="Arial"/>
            <w:i/>
            <w:iCs/>
            <w:sz w:val="22"/>
            <w:szCs w:val="22"/>
          </w:rPr>
          <w:t>https://adcs.org.uk/assets/documentation/CWDC_factsheet.pdf</w:t>
        </w:r>
      </w:hyperlink>
      <w:r w:rsidRPr="00E350EA">
        <w:rPr>
          <w:rFonts w:ascii="Arial" w:hAnsi="Arial" w:cs="Arial"/>
          <w:i/>
          <w:iCs/>
          <w:sz w:val="22"/>
          <w:szCs w:val="22"/>
        </w:rPr>
        <w:t xml:space="preserve"> (Accessed: 1 December 2021). </w:t>
      </w:r>
    </w:p>
    <w:p w14:paraId="6F0ECBB4" w14:textId="03737003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D201402" w14:textId="77777777" w:rsidR="00A06A8F" w:rsidRPr="00E350EA" w:rsidRDefault="00A06A8F" w:rsidP="00E350EA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</w:pPr>
      <w:proofErr w:type="spellStart"/>
      <w:r w:rsidRPr="00E350EA">
        <w:rPr>
          <w:rFonts w:ascii="Arial" w:hAnsi="Arial" w:cs="Arial"/>
          <w:color w:val="000000" w:themeColor="text1"/>
          <w:sz w:val="22"/>
          <w:szCs w:val="22"/>
        </w:rPr>
        <w:t>Contento</w:t>
      </w:r>
      <w:proofErr w:type="spellEnd"/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, I. (2007)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>Nutrition Education Linking Research, Theory, and Practice.</w:t>
      </w: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 Columbia University: </w:t>
      </w:r>
      <w:r w:rsidRPr="00E350EA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Jones and Bartlett Publishers. </w:t>
      </w:r>
    </w:p>
    <w:p w14:paraId="7E9CE2B3" w14:textId="3A656C16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434D6A8" w14:textId="77777777" w:rsidR="00A06A8F" w:rsidRPr="00E350EA" w:rsidRDefault="00A06A8F" w:rsidP="00E350EA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Department for Education (2017)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>Breakfast Clubs Setup and Implementation: Briefing for School Leaders</w:t>
      </w: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9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https://assets.publishing.service.gov.uk/government/uploads/system/uploads/attachment_data/file/603947/Evaluation_of_Breakfast_Clubs_-School_briefing.pdf</w:t>
        </w:r>
      </w:hyperlink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 (Accessed: 1 December 2021).</w:t>
      </w:r>
    </w:p>
    <w:p w14:paraId="246FF3D8" w14:textId="77777777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3C2388E5" w14:textId="77777777" w:rsidR="00A06A8F" w:rsidRPr="00E350EA" w:rsidRDefault="00A06A8F" w:rsidP="002A59D5">
      <w:pPr>
        <w:pStyle w:val="Heading1"/>
        <w:tabs>
          <w:tab w:val="left" w:pos="2880"/>
        </w:tabs>
        <w:spacing w:before="0" w:beforeAutospacing="0" w:after="690" w:afterAutospacing="0" w:line="360" w:lineRule="auto"/>
        <w:ind w:left="359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Department of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H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ealth (2004)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Choosing health: A booklet about plans for improving people’s health.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Available at: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hyperlink r:id="rId10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https://www.thh.nhs.uk/documents/_Patients/PatientLeaflets/general/Choosing_Health-EasyRead-DoH.pdf</w:t>
        </w:r>
      </w:hyperlink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(Accessed: 15 November 2021).</w:t>
      </w:r>
    </w:p>
    <w:p w14:paraId="7152D2D1" w14:textId="77777777" w:rsidR="002A59D5" w:rsidRDefault="00A06A8F" w:rsidP="002A59D5">
      <w:pPr>
        <w:pStyle w:val="Heading1"/>
        <w:tabs>
          <w:tab w:val="left" w:pos="2880"/>
        </w:tabs>
        <w:spacing w:before="0" w:beforeAutospacing="0" w:after="690" w:afterAutospacing="0" w:line="360" w:lineRule="auto"/>
        <w:ind w:left="359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Donovan,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N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. and Street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, C. (1999)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Fit for School: How Breakfast Clubs Meet Health, Education and Childcare Needs.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London: New Policy Institute.</w:t>
      </w:r>
    </w:p>
    <w:p w14:paraId="1FF35836" w14:textId="05A6F6B3" w:rsidR="00A06A8F" w:rsidRPr="00E350EA" w:rsidRDefault="00A06A8F" w:rsidP="002A59D5">
      <w:pPr>
        <w:pStyle w:val="Heading1"/>
        <w:tabs>
          <w:tab w:val="left" w:pos="2880"/>
        </w:tabs>
        <w:spacing w:before="0" w:beforeAutospacing="0" w:after="690" w:afterAutospacing="0" w:line="360" w:lineRule="auto"/>
        <w:ind w:left="359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>Estyn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(2013)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>Supplementary Guidance: Healthy Living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. Cardiff: WAG</w:t>
      </w:r>
    </w:p>
    <w:p w14:paraId="21C16511" w14:textId="77777777" w:rsidR="00A06A8F" w:rsidRPr="00E350EA" w:rsidRDefault="00A06A8F" w:rsidP="002A59D5">
      <w:pPr>
        <w:pStyle w:val="Heading1"/>
        <w:tabs>
          <w:tab w:val="left" w:pos="2880"/>
        </w:tabs>
        <w:spacing w:before="0" w:beforeAutospacing="0" w:after="690" w:afterAutospacing="0" w:line="360" w:lineRule="auto"/>
        <w:ind w:left="359"/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</w:pPr>
      <w:proofErr w:type="spellStart"/>
      <w:r w:rsidRPr="00E350EA">
        <w:rPr>
          <w:rFonts w:ascii="Arial" w:hAnsi="Arial" w:cs="Arial"/>
          <w:b w:val="0"/>
          <w:bCs w:val="0"/>
          <w:sz w:val="22"/>
          <w:szCs w:val="22"/>
        </w:rPr>
        <w:t>Haavind</w:t>
      </w:r>
      <w:proofErr w:type="spellEnd"/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(2014) </w:t>
      </w:r>
      <w:r w:rsidRPr="00E350EA">
        <w:rPr>
          <w:rFonts w:ascii="Arial" w:hAnsi="Arial" w:cs="Arial"/>
          <w:b w:val="0"/>
          <w:bCs w:val="0"/>
          <w:i/>
          <w:iCs/>
          <w:color w:val="381612"/>
          <w:spacing w:val="-3"/>
          <w:sz w:val="22"/>
          <w:szCs w:val="22"/>
        </w:rPr>
        <w:t xml:space="preserve">Preventing obesity – a brief introduction to a strict new Norwegian regime. </w:t>
      </w:r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 xml:space="preserve">Available at: </w:t>
      </w:r>
      <w:hyperlink r:id="rId11" w:history="1">
        <w:r w:rsidRPr="00E350EA">
          <w:rPr>
            <w:rStyle w:val="Hyperlink"/>
            <w:rFonts w:ascii="Arial" w:hAnsi="Arial" w:cs="Arial"/>
            <w:b w:val="0"/>
            <w:bCs w:val="0"/>
            <w:spacing w:val="-3"/>
            <w:sz w:val="22"/>
            <w:szCs w:val="22"/>
          </w:rPr>
          <w:t>https://haavind.no/en/news/preventing-obesity-a-brief-introduction-to-a-strict-new-norwegian-regime/</w:t>
        </w:r>
      </w:hyperlink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 xml:space="preserve"> (Accessed: 15 November 2021).</w:t>
      </w:r>
    </w:p>
    <w:p w14:paraId="7D984F01" w14:textId="77777777" w:rsidR="00A06A8F" w:rsidRPr="00E350EA" w:rsidRDefault="00A06A8F" w:rsidP="002A59D5">
      <w:pPr>
        <w:pStyle w:val="Heading1"/>
        <w:tabs>
          <w:tab w:val="left" w:pos="2880"/>
        </w:tabs>
        <w:spacing w:before="0" w:beforeAutospacing="0" w:after="690" w:afterAutospacing="0" w:line="360" w:lineRule="auto"/>
        <w:ind w:left="359"/>
        <w:rPr>
          <w:rFonts w:ascii="Arial" w:hAnsi="Arial" w:cs="Arial"/>
          <w:b w:val="0"/>
          <w:bCs w:val="0"/>
          <w:i/>
          <w:iCs/>
          <w:color w:val="212121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Jackson, L. (2013) ‘</w:t>
      </w:r>
      <w:r w:rsidRPr="00E350EA">
        <w:rPr>
          <w:rFonts w:ascii="Arial" w:hAnsi="Arial" w:cs="Arial"/>
          <w:b w:val="0"/>
          <w:bCs w:val="0"/>
          <w:i/>
          <w:iCs/>
          <w:color w:val="212121"/>
          <w:sz w:val="22"/>
          <w:szCs w:val="22"/>
        </w:rPr>
        <w:t>The most important meal of the day: why children skip breakfast and what can be done about it’, Pediatric Annals, 42(9), pp. 7-184.</w:t>
      </w:r>
    </w:p>
    <w:p w14:paraId="42C06335" w14:textId="21EF8A45" w:rsidR="00A06A8F" w:rsidRPr="00E350EA" w:rsidRDefault="00A06A8F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ind w:left="359"/>
        <w:rPr>
          <w:rFonts w:ascii="Arial" w:hAnsi="Arial" w:cs="Arial"/>
          <w:b w:val="0"/>
          <w:bCs w:val="0"/>
          <w:i/>
          <w:iCs/>
          <w:color w:val="212121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color w:val="000000"/>
          <w:sz w:val="22"/>
          <w:szCs w:val="22"/>
          <w:bdr w:val="none" w:sz="0" w:space="0" w:color="auto" w:frame="1"/>
        </w:rPr>
        <w:t>McLeod, S. (2018)</w:t>
      </w:r>
      <w:r w:rsidRPr="00E350EA">
        <w:rPr>
          <w:rStyle w:val="apple-converted-space"/>
          <w:rFonts w:ascii="Arial" w:hAnsi="Arial" w:cs="Arial"/>
          <w:b w:val="0"/>
          <w:bCs w:val="0"/>
          <w:color w:val="000000"/>
          <w:sz w:val="22"/>
          <w:szCs w:val="22"/>
          <w:bdr w:val="none" w:sz="0" w:space="0" w:color="auto" w:frame="1"/>
        </w:rPr>
        <w:t> </w:t>
      </w:r>
      <w:r w:rsidRPr="00E350EA">
        <w:rPr>
          <w:rFonts w:ascii="Arial" w:hAnsi="Arial" w:cs="Arial"/>
          <w:b w:val="0"/>
          <w:bCs w:val="0"/>
          <w:i/>
          <w:iCs/>
          <w:color w:val="000000"/>
          <w:sz w:val="22"/>
          <w:szCs w:val="22"/>
          <w:bdr w:val="none" w:sz="0" w:space="0" w:color="auto" w:frame="1"/>
        </w:rPr>
        <w:t>Maslow’s Hierarchy of Needs</w:t>
      </w:r>
      <w:r w:rsidRPr="00E350EA">
        <w:rPr>
          <w:rFonts w:ascii="Arial" w:hAnsi="Arial" w:cs="Arial"/>
          <w:b w:val="0"/>
          <w:bCs w:val="0"/>
          <w:color w:val="000000"/>
          <w:sz w:val="22"/>
          <w:szCs w:val="22"/>
          <w:bdr w:val="none" w:sz="0" w:space="0" w:color="auto" w:frame="1"/>
        </w:rPr>
        <w:t>. Available at:</w:t>
      </w:r>
      <w:hyperlink r:id="rId12" w:tgtFrame="_blank" w:tooltip="Original URL: https://canadacollege.edu/dreamers/docs/Maslows-Hierarchy-of-Needs.pdf. Click or tap if you trust this link.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  <w:bdr w:val="none" w:sz="0" w:space="0" w:color="auto" w:frame="1"/>
          </w:rPr>
          <w:t>https://canadacollege.edu/dreamers/docs/Maslows-Hierarchy-of-Needs.pdf</w:t>
        </w:r>
      </w:hyperlink>
      <w:r w:rsidRPr="00E350EA">
        <w:rPr>
          <w:rStyle w:val="apple-converted-space"/>
          <w:rFonts w:ascii="Arial" w:hAnsi="Arial" w:cs="Arial"/>
          <w:b w:val="0"/>
          <w:bCs w:val="0"/>
          <w:color w:val="000000"/>
          <w:sz w:val="22"/>
          <w:szCs w:val="22"/>
          <w:bdr w:val="none" w:sz="0" w:space="0" w:color="auto" w:frame="1"/>
        </w:rPr>
        <w:t> </w:t>
      </w:r>
      <w:r w:rsidRPr="00E350EA">
        <w:rPr>
          <w:rFonts w:ascii="Arial" w:hAnsi="Arial" w:cs="Arial"/>
          <w:b w:val="0"/>
          <w:bCs w:val="0"/>
          <w:color w:val="000000"/>
          <w:sz w:val="22"/>
          <w:szCs w:val="22"/>
          <w:bdr w:val="none" w:sz="0" w:space="0" w:color="auto" w:frame="1"/>
        </w:rPr>
        <w:t xml:space="preserve">(Accessed: 16 November 2021).  </w:t>
      </w:r>
    </w:p>
    <w:p w14:paraId="69AACB4F" w14:textId="77777777" w:rsidR="00A06A8F" w:rsidRPr="00E350EA" w:rsidRDefault="00A06A8F" w:rsidP="00E350EA">
      <w:pPr>
        <w:pStyle w:val="Heading1"/>
        <w:shd w:val="clear" w:color="auto" w:fill="FFFFFF"/>
        <w:spacing w:before="0" w:after="150" w:line="360" w:lineRule="auto"/>
        <w:ind w:left="359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Musgrave, J. (2017)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>Supporting children's health and wellbeing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. London: Sage.</w:t>
      </w:r>
    </w:p>
    <w:p w14:paraId="1008F58A" w14:textId="77777777" w:rsidR="00A06A8F" w:rsidRPr="00E350EA" w:rsidRDefault="00A06A8F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14:paraId="186D8636" w14:textId="77777777" w:rsidR="00E350EA" w:rsidRPr="00E350EA" w:rsidRDefault="00A06A8F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National Research into school’s breakfast in wales (2006) Research into school breakfast in wales. Available at: </w:t>
      </w:r>
      <w:hyperlink r:id="rId13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https://www.nfer.ac.uk/media/2232/wbr01.pdf</w:t>
        </w:r>
      </w:hyperlink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(Accessed: 12 November 2021). </w:t>
      </w:r>
    </w:p>
    <w:p w14:paraId="731DD399" w14:textId="3D76FA4F" w:rsidR="00E350EA" w:rsidRPr="00E350EA" w:rsidRDefault="00E350EA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 xml:space="preserve">NHS (2019) </w:t>
      </w:r>
      <w:r w:rsidRPr="00E350EA">
        <w:rPr>
          <w:rFonts w:ascii="Arial" w:hAnsi="Arial" w:cs="Arial"/>
          <w:b w:val="0"/>
          <w:bCs w:val="0"/>
          <w:i/>
          <w:iCs/>
          <w:color w:val="000000"/>
          <w:sz w:val="22"/>
          <w:szCs w:val="22"/>
          <w:shd w:val="clear" w:color="auto" w:fill="FFFFFF"/>
        </w:rPr>
        <w:t xml:space="preserve">Eat Well.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Available at: </w:t>
      </w:r>
      <w:hyperlink r:id="rId14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https://www.nhs.uk/live-well/eat-well/</w:t>
        </w:r>
      </w:hyperlink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(Accessed: 16 November 2021). </w:t>
      </w:r>
    </w:p>
    <w:p w14:paraId="5A4B9814" w14:textId="77777777" w:rsidR="00E350EA" w:rsidRPr="00E350EA" w:rsidRDefault="00E350EA" w:rsidP="00E350EA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>Pinar, M. (2019) ‘Multidimensional Well-Being and Inequality Across the European Regions with Alternative Interactions Between the Well-Being Dimensions’</w:t>
      </w:r>
      <w:r w:rsidRPr="00E350E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, </w:t>
      </w:r>
      <w:r w:rsidRPr="00E350EA">
        <w:rPr>
          <w:rFonts w:ascii="Arial" w:hAnsi="Arial" w:cs="Arial"/>
          <w:i/>
          <w:iCs/>
          <w:color w:val="000000"/>
          <w:sz w:val="22"/>
          <w:szCs w:val="22"/>
        </w:rPr>
        <w:t>Social Indicators Research</w:t>
      </w:r>
      <w:r w:rsidRPr="00E350EA">
        <w:rPr>
          <w:rFonts w:ascii="Arial" w:hAnsi="Arial" w:cs="Arial"/>
          <w:color w:val="000000"/>
          <w:sz w:val="22"/>
          <w:szCs w:val="22"/>
          <w:shd w:val="clear" w:color="auto" w:fill="FFFFFF"/>
        </w:rPr>
        <w:t>, 144 (1), pp. 31-72.</w:t>
      </w:r>
    </w:p>
    <w:p w14:paraId="21162F14" w14:textId="77777777" w:rsidR="00E350EA" w:rsidRPr="00E350EA" w:rsidRDefault="00E350EA" w:rsidP="00E350EA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B18D6BF" w14:textId="77777777" w:rsidR="00E350EA" w:rsidRPr="00E350EA" w:rsidRDefault="00E350EA" w:rsidP="00E350EA">
      <w:pPr>
        <w:pStyle w:val="Heading1"/>
        <w:spacing w:before="180" w:beforeAutospacing="0" w:after="0" w:afterAutospacing="0" w:line="360" w:lineRule="auto"/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 xml:space="preserve">School Food matters (2021) </w:t>
      </w:r>
      <w:r w:rsidRPr="00E350EA">
        <w:rPr>
          <w:rFonts w:ascii="Arial" w:hAnsi="Arial" w:cs="Arial"/>
          <w:b w:val="0"/>
          <w:bCs w:val="0"/>
          <w:i/>
          <w:iCs/>
          <w:color w:val="381612"/>
          <w:spacing w:val="-3"/>
          <w:sz w:val="22"/>
          <w:szCs w:val="22"/>
        </w:rPr>
        <w:t xml:space="preserve">Breakfast Club Funding Extended to 2023. </w:t>
      </w:r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 xml:space="preserve">Available at: </w:t>
      </w:r>
      <w:hyperlink r:id="rId15" w:history="1">
        <w:r w:rsidRPr="00E350EA">
          <w:rPr>
            <w:rStyle w:val="Hyperlink"/>
            <w:rFonts w:ascii="Arial" w:hAnsi="Arial" w:cs="Arial"/>
            <w:b w:val="0"/>
            <w:bCs w:val="0"/>
            <w:spacing w:val="-3"/>
            <w:sz w:val="22"/>
            <w:szCs w:val="22"/>
          </w:rPr>
          <w:t>https://www.schoolfoodmatters.org/news/breakfast-club-funding-extended-2023</w:t>
        </w:r>
      </w:hyperlink>
      <w:r w:rsidRPr="00E350EA">
        <w:rPr>
          <w:rFonts w:ascii="Arial" w:hAnsi="Arial" w:cs="Arial"/>
          <w:b w:val="0"/>
          <w:bCs w:val="0"/>
          <w:i/>
          <w:iCs/>
          <w:color w:val="381612"/>
          <w:spacing w:val="-3"/>
          <w:sz w:val="22"/>
          <w:szCs w:val="22"/>
        </w:rPr>
        <w:t xml:space="preserve"> </w:t>
      </w:r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>(Accessed: 27 November 2021).</w:t>
      </w:r>
    </w:p>
    <w:p w14:paraId="5FF0656D" w14:textId="0FA5F23C" w:rsidR="00A06A8F" w:rsidRPr="00E350EA" w:rsidRDefault="00A06A8F" w:rsidP="00E350E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05F9F52F" w14:textId="77777777" w:rsidR="00E350EA" w:rsidRPr="00E350EA" w:rsidRDefault="00E350EA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jc w:val="both"/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Street, C. and Kenway, P. (1999)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Food for Thought: Breakfast Clubs and their Challenges.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London: New Policy Institute.</w:t>
      </w:r>
    </w:p>
    <w:p w14:paraId="613FAF5D" w14:textId="77777777" w:rsidR="00E350EA" w:rsidRPr="00E350EA" w:rsidRDefault="00E350EA" w:rsidP="00E350EA">
      <w:pPr>
        <w:pStyle w:val="Heading1"/>
        <w:shd w:val="clear" w:color="auto" w:fill="FFFFFF"/>
        <w:spacing w:before="0" w:after="15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Sustain (2005)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>The Children’s Bill: Why we need a new law, not more voluntary approaches.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Available at: </w:t>
      </w:r>
      <w:hyperlink r:id="rId16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https://www.sustainweb.org/pdf/cfb_why.pdf</w:t>
        </w:r>
      </w:hyperlink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(Accessed: 12 November 2021).</w:t>
      </w:r>
    </w:p>
    <w:p w14:paraId="3D3D6FC0" w14:textId="77777777" w:rsidR="00E350EA" w:rsidRPr="00E350EA" w:rsidRDefault="00E350EA" w:rsidP="00E350E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>The World Health Organisation (2011)</w:t>
      </w:r>
      <w:r w:rsidRPr="00E350EA">
        <w:rPr>
          <w:rFonts w:ascii="Arial" w:hAnsi="Arial" w:cs="Arial"/>
          <w:i/>
          <w:iCs/>
          <w:sz w:val="22"/>
          <w:szCs w:val="22"/>
        </w:rPr>
        <w:t xml:space="preserve">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>Designing the road to better health and well-being in Europe.</w:t>
      </w:r>
      <w:r w:rsidRPr="00E350E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7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https://www.euro.who.int/__data/assets/pdf_file/0003/152184/RD_Dastein_speech_wellbeing_07Oct.pdf</w:t>
        </w:r>
      </w:hyperlink>
      <w:r w:rsidRPr="00E350E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>(Accessed: 10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  <w:vertAlign w:val="superscript"/>
        </w:rPr>
        <w:t xml:space="preserve"> </w:t>
      </w:r>
      <w:r w:rsidRPr="00E350EA">
        <w:rPr>
          <w:rFonts w:ascii="Arial" w:hAnsi="Arial" w:cs="Arial"/>
          <w:sz w:val="22"/>
          <w:szCs w:val="22"/>
        </w:rPr>
        <w:t xml:space="preserve">November 2021). </w:t>
      </w:r>
    </w:p>
    <w:p w14:paraId="78F4F7D5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lastRenderedPageBreak/>
        <w:t xml:space="preserve">Underdown, A. (2007) </w:t>
      </w:r>
      <w:r w:rsidRPr="00E350EA">
        <w:rPr>
          <w:rFonts w:ascii="Arial" w:hAnsi="Arial" w:cs="Arial"/>
          <w:i/>
          <w:iCs/>
          <w:sz w:val="22"/>
          <w:szCs w:val="22"/>
        </w:rPr>
        <w:t xml:space="preserve">Young Children’s Health and Wellbeing. </w:t>
      </w:r>
      <w:r w:rsidRPr="00E350EA">
        <w:rPr>
          <w:rFonts w:ascii="Arial" w:hAnsi="Arial" w:cs="Arial"/>
          <w:sz w:val="22"/>
          <w:szCs w:val="22"/>
        </w:rPr>
        <w:t>1</w:t>
      </w:r>
      <w:r w:rsidRPr="00E350EA">
        <w:rPr>
          <w:rFonts w:ascii="Arial" w:hAnsi="Arial" w:cs="Arial"/>
          <w:sz w:val="22"/>
          <w:szCs w:val="22"/>
          <w:vertAlign w:val="superscript"/>
        </w:rPr>
        <w:t>st</w:t>
      </w:r>
      <w:r w:rsidRPr="00E350EA">
        <w:rPr>
          <w:rFonts w:ascii="Arial" w:hAnsi="Arial" w:cs="Arial"/>
          <w:sz w:val="22"/>
          <w:szCs w:val="22"/>
        </w:rPr>
        <w:t xml:space="preserve"> edn. Maidenhead: Open University. </w:t>
      </w:r>
    </w:p>
    <w:p w14:paraId="68D49379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3E2A74C7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E350EA">
        <w:rPr>
          <w:rFonts w:ascii="Arial" w:hAnsi="Arial" w:cs="Arial"/>
          <w:sz w:val="22"/>
          <w:szCs w:val="22"/>
        </w:rPr>
        <w:t>Unicef</w:t>
      </w:r>
      <w:proofErr w:type="spellEnd"/>
      <w:r w:rsidRPr="00E350EA">
        <w:rPr>
          <w:rFonts w:ascii="Arial" w:hAnsi="Arial" w:cs="Arial"/>
          <w:sz w:val="22"/>
          <w:szCs w:val="22"/>
        </w:rPr>
        <w:t xml:space="preserve"> (2011) </w:t>
      </w:r>
      <w:r w:rsidRPr="00E350EA">
        <w:rPr>
          <w:rFonts w:ascii="Arial" w:hAnsi="Arial" w:cs="Arial"/>
          <w:i/>
          <w:iCs/>
          <w:sz w:val="22"/>
          <w:szCs w:val="22"/>
        </w:rPr>
        <w:t>Every Child Right to be heard.</w:t>
      </w:r>
      <w:r w:rsidRPr="00E350EA">
        <w:rPr>
          <w:rFonts w:ascii="Arial" w:hAnsi="Arial" w:cs="Arial"/>
          <w:sz w:val="22"/>
          <w:szCs w:val="22"/>
        </w:rPr>
        <w:t xml:space="preserve"> Available here: </w:t>
      </w:r>
      <w:hyperlink r:id="rId18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https://www.unicef.org/files/Every_Childs_Right_to_be_Heard.pdf</w:t>
        </w:r>
      </w:hyperlink>
      <w:r w:rsidRPr="00E350EA">
        <w:rPr>
          <w:rFonts w:ascii="Arial" w:hAnsi="Arial" w:cs="Arial"/>
          <w:sz w:val="22"/>
          <w:szCs w:val="22"/>
        </w:rPr>
        <w:t xml:space="preserve"> (Accessed at: 16 November 2021).</w:t>
      </w:r>
    </w:p>
    <w:p w14:paraId="7DCEDEBD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044400CF" w14:textId="77777777" w:rsidR="00E350EA" w:rsidRPr="00E350EA" w:rsidRDefault="00E350EA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 xml:space="preserve">Walker (2018) </w:t>
      </w:r>
      <w:r w:rsidRPr="00E350EA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Working together for children: 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>A critical introduction to multi-agency working. 2</w:t>
      </w:r>
      <w:r w:rsidRPr="00E350EA">
        <w:rPr>
          <w:rFonts w:ascii="Arial" w:hAnsi="Arial" w:cs="Arial"/>
          <w:b w:val="0"/>
          <w:bCs w:val="0"/>
          <w:sz w:val="22"/>
          <w:szCs w:val="22"/>
          <w:vertAlign w:val="superscript"/>
        </w:rPr>
        <w:t>nd</w:t>
      </w: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 edn.</w:t>
      </w:r>
      <w:r w:rsidRPr="00E350EA"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  <w:t xml:space="preserve"> Bloomsbury: Bloomsbury Publishing Plc</w:t>
      </w:r>
    </w:p>
    <w:p w14:paraId="3FDFBA53" w14:textId="77777777" w:rsidR="00E350EA" w:rsidRPr="00E350EA" w:rsidRDefault="00E350EA" w:rsidP="00E350EA">
      <w:pPr>
        <w:pStyle w:val="Heading1"/>
        <w:tabs>
          <w:tab w:val="left" w:pos="2880"/>
        </w:tabs>
        <w:spacing w:before="0" w:beforeAutospacing="0" w:after="690" w:afterAutospacing="0" w:line="360" w:lineRule="auto"/>
        <w:rPr>
          <w:rFonts w:ascii="Arial" w:hAnsi="Arial" w:cs="Arial"/>
          <w:b w:val="0"/>
          <w:bCs w:val="0"/>
          <w:color w:val="381612"/>
          <w:spacing w:val="-3"/>
          <w:sz w:val="22"/>
          <w:szCs w:val="22"/>
        </w:rPr>
      </w:pPr>
      <w:r w:rsidRPr="00E350EA">
        <w:rPr>
          <w:rFonts w:ascii="Arial" w:hAnsi="Arial" w:cs="Arial"/>
          <w:b w:val="0"/>
          <w:bCs w:val="0"/>
          <w:sz w:val="22"/>
          <w:szCs w:val="22"/>
        </w:rPr>
        <w:t xml:space="preserve">Welsh Government (2021) </w:t>
      </w:r>
      <w:r w:rsidRPr="00E350EA">
        <w:rPr>
          <w:rFonts w:ascii="Arial" w:hAnsi="Arial" w:cs="Arial"/>
          <w:b w:val="0"/>
          <w:bCs w:val="0"/>
          <w:i/>
          <w:iCs/>
          <w:color w:val="0B0C0C"/>
          <w:sz w:val="22"/>
          <w:szCs w:val="22"/>
        </w:rPr>
        <w:t xml:space="preserve">Breakfast clubs programme 2021-2023. </w:t>
      </w:r>
      <w:r w:rsidRPr="00E350EA">
        <w:rPr>
          <w:rFonts w:ascii="Arial" w:hAnsi="Arial" w:cs="Arial"/>
          <w:b w:val="0"/>
          <w:bCs w:val="0"/>
          <w:color w:val="0B0C0C"/>
          <w:sz w:val="22"/>
          <w:szCs w:val="22"/>
        </w:rPr>
        <w:t xml:space="preserve">Available at: </w:t>
      </w:r>
      <w:hyperlink r:id="rId19" w:history="1">
        <w:r w:rsidRPr="00E350EA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https://www.gov.uk/guidance/breakfast-clubs-programme-2021-2023</w:t>
        </w:r>
      </w:hyperlink>
      <w:r w:rsidRPr="00E350EA">
        <w:rPr>
          <w:rFonts w:ascii="Arial" w:hAnsi="Arial" w:cs="Arial"/>
          <w:b w:val="0"/>
          <w:bCs w:val="0"/>
          <w:color w:val="0B0C0C"/>
          <w:sz w:val="22"/>
          <w:szCs w:val="22"/>
        </w:rPr>
        <w:t xml:space="preserve"> (Accessed: 27 November 2021). </w:t>
      </w:r>
    </w:p>
    <w:p w14:paraId="04FBD3AE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4BF45F4D" w14:textId="77777777" w:rsidR="00E350EA" w:rsidRPr="00E350EA" w:rsidRDefault="00E350EA" w:rsidP="00E350EA">
      <w:pPr>
        <w:spacing w:line="360" w:lineRule="auto"/>
        <w:rPr>
          <w:rFonts w:ascii="Arial" w:hAnsi="Arial" w:cs="Arial"/>
          <w:color w:val="0B0C0C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 xml:space="preserve">Welsh Government (2018) </w:t>
      </w:r>
      <w:r w:rsidRPr="00E350EA">
        <w:rPr>
          <w:rFonts w:ascii="Arial" w:hAnsi="Arial" w:cs="Arial"/>
          <w:i/>
          <w:iCs/>
          <w:sz w:val="22"/>
          <w:szCs w:val="22"/>
        </w:rPr>
        <w:t>Free Breakfast in primary schools</w:t>
      </w:r>
      <w:r w:rsidRPr="00E350EA">
        <w:rPr>
          <w:rFonts w:ascii="Arial" w:hAnsi="Arial" w:cs="Arial"/>
          <w:sz w:val="22"/>
          <w:szCs w:val="22"/>
        </w:rPr>
        <w:t xml:space="preserve">. </w:t>
      </w:r>
      <w:r w:rsidRPr="00E350EA">
        <w:rPr>
          <w:rFonts w:ascii="Arial" w:hAnsi="Arial" w:cs="Arial"/>
          <w:color w:val="0B0C0C"/>
          <w:sz w:val="22"/>
          <w:szCs w:val="22"/>
        </w:rPr>
        <w:t xml:space="preserve">Available at: </w:t>
      </w:r>
      <w:hyperlink r:id="rId20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https://gov.wales/sites/default/files/publications/2018-12/free-breakfast-in-primary-schools-statutory-guidance-for-local-authorities-and-governing-bodies.pdf</w:t>
        </w:r>
      </w:hyperlink>
      <w:r w:rsidRPr="00E350EA">
        <w:rPr>
          <w:rFonts w:ascii="Arial" w:hAnsi="Arial" w:cs="Arial"/>
          <w:color w:val="0B0C0C"/>
          <w:sz w:val="22"/>
          <w:szCs w:val="22"/>
        </w:rPr>
        <w:t xml:space="preserve"> (Accessed: 12 November 2021).</w:t>
      </w:r>
    </w:p>
    <w:p w14:paraId="78F8E370" w14:textId="77777777" w:rsidR="00E350EA" w:rsidRPr="00E350EA" w:rsidRDefault="00E350EA" w:rsidP="00E350EA">
      <w:pPr>
        <w:spacing w:line="360" w:lineRule="auto"/>
        <w:rPr>
          <w:rFonts w:ascii="Arial" w:hAnsi="Arial" w:cs="Arial"/>
          <w:color w:val="0B0C0C"/>
          <w:sz w:val="22"/>
          <w:szCs w:val="22"/>
        </w:rPr>
      </w:pPr>
    </w:p>
    <w:p w14:paraId="7F3A310D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 xml:space="preserve">Welsh Government (2014) </w:t>
      </w:r>
      <w:r w:rsidRPr="00E350EA">
        <w:rPr>
          <w:rFonts w:ascii="Arial" w:hAnsi="Arial" w:cs="Arial"/>
          <w:i/>
          <w:iCs/>
          <w:sz w:val="22"/>
          <w:szCs w:val="22"/>
        </w:rPr>
        <w:t>Healthy eating in maintained schools.</w:t>
      </w:r>
      <w:r w:rsidRPr="00E350EA">
        <w:rPr>
          <w:rFonts w:ascii="Arial" w:hAnsi="Arial" w:cs="Arial"/>
          <w:sz w:val="22"/>
          <w:szCs w:val="22"/>
        </w:rPr>
        <w:t xml:space="preserve"> Available at: </w:t>
      </w:r>
      <w:hyperlink r:id="rId21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https://gov.wales/sites/default/files/publications/2018-12/healthy-eating-in-maintained-schools-statutory-guidance-for-local-authorities-and-governing-bodies.pdf</w:t>
        </w:r>
      </w:hyperlink>
      <w:r w:rsidRPr="00E350EA">
        <w:rPr>
          <w:rFonts w:ascii="Arial" w:hAnsi="Arial" w:cs="Arial"/>
          <w:sz w:val="22"/>
          <w:szCs w:val="22"/>
        </w:rPr>
        <w:t xml:space="preserve"> (Accessed: 18 November 2021). </w:t>
      </w:r>
    </w:p>
    <w:p w14:paraId="7678B92E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1065047D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>Welsh Government (2012-13) </w:t>
      </w:r>
      <w:r w:rsidRPr="00E350EA">
        <w:rPr>
          <w:rFonts w:ascii="Arial" w:hAnsi="Arial" w:cs="Arial"/>
          <w:i/>
          <w:iCs/>
          <w:sz w:val="22"/>
          <w:szCs w:val="22"/>
        </w:rPr>
        <w:t xml:space="preserve">Health, Social Care and Children’s Services: Definitions of health and wellbeing. Available </w:t>
      </w:r>
      <w:r w:rsidRPr="00E350EA">
        <w:rPr>
          <w:rFonts w:ascii="Arial" w:hAnsi="Arial" w:cs="Arial"/>
          <w:sz w:val="22"/>
          <w:szCs w:val="22"/>
        </w:rPr>
        <w:t xml:space="preserve">at: </w:t>
      </w:r>
      <w:hyperlink r:id="rId22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http://resources.hwb.wales.gov.uk/VTC/2012-13/22032013/hsc/eng/unit-4/u4-dohawb.htm</w:t>
        </w:r>
      </w:hyperlink>
      <w:r w:rsidRPr="00E350EA">
        <w:rPr>
          <w:rFonts w:ascii="Arial" w:hAnsi="Arial" w:cs="Arial"/>
          <w:sz w:val="22"/>
          <w:szCs w:val="22"/>
        </w:rPr>
        <w:t xml:space="preserve"> (Accessed: 16 November 2021). </w:t>
      </w:r>
    </w:p>
    <w:p w14:paraId="0E69DCBF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</w:p>
    <w:p w14:paraId="0E463ABF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 xml:space="preserve">Welsh Government (2019) </w:t>
      </w:r>
      <w:r w:rsidRPr="00E350EA">
        <w:rPr>
          <w:rFonts w:ascii="Arial" w:hAnsi="Arial" w:cs="Arial"/>
          <w:i/>
          <w:iCs/>
          <w:sz w:val="22"/>
          <w:szCs w:val="22"/>
        </w:rPr>
        <w:t>Obesity Pathway.</w:t>
      </w:r>
      <w:r w:rsidRPr="00E350EA">
        <w:rPr>
          <w:rFonts w:ascii="Arial" w:hAnsi="Arial" w:cs="Arial"/>
          <w:sz w:val="22"/>
          <w:szCs w:val="22"/>
        </w:rPr>
        <w:t xml:space="preserve"> Available at: </w:t>
      </w:r>
      <w:hyperlink r:id="rId23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https://gov.wales/sites/default/files/publications/2019-06/obesity-pathway.pdf</w:t>
        </w:r>
      </w:hyperlink>
      <w:r w:rsidRPr="00E350EA">
        <w:rPr>
          <w:rFonts w:ascii="Arial" w:hAnsi="Arial" w:cs="Arial"/>
          <w:sz w:val="22"/>
          <w:szCs w:val="22"/>
        </w:rPr>
        <w:t xml:space="preserve"> (Accessed: 20 November 2021).</w:t>
      </w:r>
    </w:p>
    <w:p w14:paraId="37485D12" w14:textId="6567BD18" w:rsidR="00E350EA" w:rsidRPr="00E350EA" w:rsidRDefault="00E350EA" w:rsidP="00E350EA">
      <w:pPr>
        <w:pStyle w:val="NormalWeb"/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lastRenderedPageBreak/>
        <w:t xml:space="preserve">Welsh Government (2016) </w:t>
      </w:r>
      <w:r w:rsidRPr="00E350EA">
        <w:rPr>
          <w:rFonts w:ascii="Arial" w:hAnsi="Arial" w:cs="Arial"/>
          <w:i/>
          <w:iCs/>
          <w:sz w:val="22"/>
          <w:szCs w:val="22"/>
        </w:rPr>
        <w:t xml:space="preserve">Measuring the health and well-being of a nation: Public Health Outcomes Framework for Wales. </w:t>
      </w:r>
      <w:r w:rsidRPr="00E350EA">
        <w:rPr>
          <w:rFonts w:ascii="Arial" w:hAnsi="Arial" w:cs="Arial"/>
          <w:sz w:val="22"/>
          <w:szCs w:val="22"/>
        </w:rPr>
        <w:t xml:space="preserve">Available at: </w:t>
      </w:r>
      <w:hyperlink r:id="rId24" w:history="1">
        <w:r w:rsidRPr="00E350EA">
          <w:rPr>
            <w:rStyle w:val="Hyperlink"/>
            <w:rFonts w:ascii="Arial" w:hAnsi="Arial" w:cs="Arial"/>
            <w:i/>
            <w:iCs/>
            <w:sz w:val="22"/>
            <w:szCs w:val="22"/>
          </w:rPr>
          <w:t>https://gov.wales/sites/default/files/publications/2019-06/measuring-the-health-and-well-being-of-a-nation.pdf</w:t>
        </w:r>
      </w:hyperlink>
      <w:r w:rsidRPr="00E350EA">
        <w:rPr>
          <w:rFonts w:ascii="Arial" w:hAnsi="Arial" w:cs="Arial"/>
          <w:i/>
          <w:iCs/>
          <w:sz w:val="22"/>
          <w:szCs w:val="22"/>
        </w:rPr>
        <w:t xml:space="preserve"> (Accessed 1 December 2021).</w:t>
      </w:r>
    </w:p>
    <w:p w14:paraId="190F8E1B" w14:textId="77777777" w:rsidR="00E350EA" w:rsidRPr="00E350EA" w:rsidRDefault="00E350EA" w:rsidP="00E350EA">
      <w:pPr>
        <w:pStyle w:val="Heading1"/>
        <w:spacing w:before="180" w:beforeAutospacing="0" w:after="0" w:afterAutospacing="0" w:line="360" w:lineRule="auto"/>
        <w:rPr>
          <w:rFonts w:ascii="Arial" w:hAnsi="Arial" w:cs="Arial"/>
          <w:b w:val="0"/>
          <w:bCs w:val="0"/>
          <w:i/>
          <w:iCs/>
          <w:color w:val="381612"/>
          <w:spacing w:val="-3"/>
          <w:sz w:val="22"/>
          <w:szCs w:val="22"/>
        </w:rPr>
      </w:pPr>
    </w:p>
    <w:p w14:paraId="04CB6AB8" w14:textId="77777777" w:rsidR="00E350EA" w:rsidRPr="00E350EA" w:rsidRDefault="00E350EA" w:rsidP="00E350EA">
      <w:pPr>
        <w:spacing w:line="360" w:lineRule="auto"/>
        <w:rPr>
          <w:rFonts w:ascii="Arial" w:hAnsi="Arial" w:cs="Arial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 xml:space="preserve">Welsh Government (2018) </w:t>
      </w:r>
      <w:r w:rsidRPr="00E350EA">
        <w:rPr>
          <w:rFonts w:ascii="Arial" w:hAnsi="Arial" w:cs="Arial"/>
          <w:i/>
          <w:iCs/>
          <w:color w:val="0B0C0C"/>
          <w:sz w:val="22"/>
          <w:szCs w:val="22"/>
        </w:rPr>
        <w:t xml:space="preserve">PHE publishes latest data on nation’s diet. </w:t>
      </w:r>
      <w:r w:rsidRPr="00E350EA">
        <w:rPr>
          <w:rFonts w:ascii="Arial" w:hAnsi="Arial" w:cs="Arial"/>
          <w:sz w:val="22"/>
          <w:szCs w:val="22"/>
        </w:rPr>
        <w:t xml:space="preserve">Available at: </w:t>
      </w:r>
      <w:hyperlink r:id="rId25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https://www.gov.uk/government/news/phe-publishes-latest-data-on-nations-diet</w:t>
        </w:r>
      </w:hyperlink>
      <w:r w:rsidRPr="00E350EA">
        <w:rPr>
          <w:rFonts w:ascii="Arial" w:hAnsi="Arial" w:cs="Arial"/>
          <w:sz w:val="22"/>
          <w:szCs w:val="22"/>
        </w:rPr>
        <w:t xml:space="preserve"> (Accessed: 20 November 2021).</w:t>
      </w:r>
    </w:p>
    <w:p w14:paraId="0AC9BE35" w14:textId="77777777" w:rsidR="00E350EA" w:rsidRPr="00E350EA" w:rsidRDefault="00E350EA" w:rsidP="00E350EA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350EA">
        <w:rPr>
          <w:rFonts w:ascii="Arial" w:hAnsi="Arial" w:cs="Arial"/>
          <w:sz w:val="22"/>
          <w:szCs w:val="22"/>
        </w:rPr>
        <w:t xml:space="preserve">Welsh Government (2014) </w:t>
      </w:r>
      <w:r w:rsidRPr="00E350EA">
        <w:rPr>
          <w:rFonts w:ascii="Arial" w:hAnsi="Arial" w:cs="Arial"/>
          <w:i/>
          <w:iCs/>
          <w:sz w:val="22"/>
          <w:szCs w:val="22"/>
        </w:rPr>
        <w:t>Rewrite the future:</w:t>
      </w:r>
      <w:r w:rsidRPr="00E350EA">
        <w:rPr>
          <w:rFonts w:ascii="Arial" w:hAnsi="Arial" w:cs="Arial"/>
          <w:i/>
          <w:iCs/>
          <w:color w:val="6342E8"/>
          <w:sz w:val="22"/>
          <w:szCs w:val="22"/>
        </w:rPr>
        <w:t xml:space="preserve"> </w:t>
      </w:r>
      <w:r w:rsidRPr="00E350EA">
        <w:rPr>
          <w:rFonts w:ascii="Arial" w:hAnsi="Arial" w:cs="Arial"/>
          <w:i/>
          <w:iCs/>
          <w:color w:val="000000" w:themeColor="text1"/>
          <w:sz w:val="22"/>
          <w:szCs w:val="22"/>
        </w:rPr>
        <w:t>Raising ambition and attainment in Welsh schools.</w:t>
      </w:r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6" w:history="1">
        <w:r w:rsidRPr="00E350EA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https://gov.wales/sites/default/files/publications/2018-03/rewriting-the-future-raising-ambition-and-attainment-in-welsh-schools.pdf</w:t>
        </w:r>
      </w:hyperlink>
      <w:r w:rsidRPr="00E350EA">
        <w:rPr>
          <w:rFonts w:ascii="Arial" w:hAnsi="Arial" w:cs="Arial"/>
          <w:color w:val="000000" w:themeColor="text1"/>
          <w:sz w:val="22"/>
          <w:szCs w:val="22"/>
        </w:rPr>
        <w:t xml:space="preserve"> (Accessed: 12 November 2021).</w:t>
      </w:r>
    </w:p>
    <w:p w14:paraId="57CE1BDB" w14:textId="77777777" w:rsidR="00E350EA" w:rsidRPr="002224CA" w:rsidRDefault="00E350EA" w:rsidP="00E350EA">
      <w:pPr>
        <w:pStyle w:val="NormalWeb"/>
        <w:spacing w:line="360" w:lineRule="auto"/>
        <w:rPr>
          <w:rFonts w:asciiTheme="minorBidi" w:hAnsiTheme="minorBidi" w:cstheme="minorBidi"/>
        </w:rPr>
      </w:pPr>
    </w:p>
    <w:p w14:paraId="6C4AA071" w14:textId="77777777" w:rsidR="00E350EA" w:rsidRPr="00A06A8F" w:rsidRDefault="00E350EA">
      <w:pPr>
        <w:rPr>
          <w:sz w:val="21"/>
          <w:szCs w:val="21"/>
          <w:u w:val="single"/>
        </w:rPr>
      </w:pPr>
    </w:p>
    <w:sectPr w:rsidR="00E350EA" w:rsidRPr="00A06A8F" w:rsidSect="00A06A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B646C"/>
    <w:multiLevelType w:val="hybridMultilevel"/>
    <w:tmpl w:val="A9500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A8F"/>
    <w:rsid w:val="002A59D5"/>
    <w:rsid w:val="00A06A8F"/>
    <w:rsid w:val="00E3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A7CB7"/>
  <w15:chartTrackingRefBased/>
  <w15:docId w15:val="{1AB36482-2A30-2144-8D77-BFA5C862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06A8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6A8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06A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A06A8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A8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06A8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A06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cs.org.uk/assets/documentation/CWDC_factsheet.pdf" TargetMode="External"/><Relationship Id="rId13" Type="http://schemas.openxmlformats.org/officeDocument/2006/relationships/hyperlink" Target="https://www.nfer.ac.uk/media/2232/wbr01.pdf" TargetMode="External"/><Relationship Id="rId18" Type="http://schemas.openxmlformats.org/officeDocument/2006/relationships/hyperlink" Target="https://www.unicef.org/files/Every_Childs_Right_to_be_Heard.pdf" TargetMode="External"/><Relationship Id="rId26" Type="http://schemas.openxmlformats.org/officeDocument/2006/relationships/hyperlink" Target="https://gov.wales/sites/default/files/publications/2018-03/rewriting-the-future-raising-ambition-and-attainment-in-welsh-schools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7" Type="http://schemas.openxmlformats.org/officeDocument/2006/relationships/hyperlink" Target="https://www.carmarthenshire.gov.wales/home/council-services/education-schools/school-meals/free-breakfast-school-milk/" TargetMode="External"/><Relationship Id="rId12" Type="http://schemas.openxmlformats.org/officeDocument/2006/relationships/hyperlink" Target="https://eur01.safelinks.protection.outlook.com/?url=https%3A%2F%2Fcanadacollege.edu%2Fdreamers%2Fdocs%2FMaslows-Hierarchy-of-Needs.pdf&amp;data=04%7C01%7C2011593%40student.uwtsd.ac.uk%7Ca3f0575d386243042ced08d9a9149dfa%7C4e0f11f9046e45059cb8db2152311e21%7C0%7C0%7C637726728270577677%7CUnknown%7CTWFpbGZsb3d8eyJWIjoiMC4wLjAwMDAiLCJQIjoiV2luMzIiLCJBTiI6Ik1haWwiLCJXVCI6Mn0%3D%7C3000&amp;sdata=Gh%2B4Tzrh0YAi0u3ukYfANarj7vwRU8g25bXMkJ2PLb8%3D&amp;reserved=0" TargetMode="External"/><Relationship Id="rId17" Type="http://schemas.openxmlformats.org/officeDocument/2006/relationships/hyperlink" Target="https://www.euro.who.int/__data/assets/pdf_file/0003/152184/RD_Dastein_speech_wellbeing_07Oct.pdf" TargetMode="External"/><Relationship Id="rId25" Type="http://schemas.openxmlformats.org/officeDocument/2006/relationships/hyperlink" Target="https://www.gov.uk/government/news/phe-publishes-latest-data-on-nations-die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ustainweb.org/pdf/cfb_why.pdf" TargetMode="External"/><Relationship Id="rId20" Type="http://schemas.openxmlformats.org/officeDocument/2006/relationships/hyperlink" Target="https://gov.wales/sites/default/files/publications/2018-12/free-breakfast-in-primary-schools-statutory-guidance-for-local-authorities-and-governing-bodies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news/phe-publishes-latest-data-on-nations-diet" TargetMode="External"/><Relationship Id="rId11" Type="http://schemas.openxmlformats.org/officeDocument/2006/relationships/hyperlink" Target="https://haavind.no/en/news/preventing-obesity-a-brief-introduction-to-a-strict-new-norwegian-regime/" TargetMode="External"/><Relationship Id="rId24" Type="http://schemas.openxmlformats.org/officeDocument/2006/relationships/hyperlink" Target="https://gov.wales/sites/default/files/publications/2019-06/measuring-the-health-and-well-being-of-a-natio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choolfoodmatters.org/news/breakfast-club-funding-extended-2023" TargetMode="External"/><Relationship Id="rId23" Type="http://schemas.openxmlformats.org/officeDocument/2006/relationships/hyperlink" Target="https://gov.wales/sites/default/files/publications/2019-06/obesity-pathway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thh.nhs.uk/documents/_Patients/PatientLeaflets/general/Choosing_Health-EasyRead-DoH.pdf" TargetMode="External"/><Relationship Id="rId19" Type="http://schemas.openxmlformats.org/officeDocument/2006/relationships/hyperlink" Target="https://www.gov.uk/guidance/breakfast-clubs-programme-2021-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government/uploads/system/uploads/attachment_data/file/603947/Evaluation_of_Breakfast_Clubs_-School_briefing.pdf" TargetMode="External"/><Relationship Id="rId14" Type="http://schemas.openxmlformats.org/officeDocument/2006/relationships/hyperlink" Target="https://www.nhs.uk/live-well/eat-well/" TargetMode="External"/><Relationship Id="rId22" Type="http://schemas.openxmlformats.org/officeDocument/2006/relationships/hyperlink" Target="http://resources.hwb.wales.gov.uk/VTC/2012-13/22032013/hsc/eng/unit-4/u4-dohawb.ht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645B5F-0FF0-764D-9D70-475B08B6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 love</dc:creator>
  <cp:keywords/>
  <dc:description/>
  <cp:lastModifiedBy>tish love</cp:lastModifiedBy>
  <cp:revision>2</cp:revision>
  <dcterms:created xsi:type="dcterms:W3CDTF">2021-12-03T19:30:00Z</dcterms:created>
  <dcterms:modified xsi:type="dcterms:W3CDTF">2021-12-03T19:30:00Z</dcterms:modified>
</cp:coreProperties>
</file>