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2D977" w14:textId="547B14F1" w:rsidR="00960E3E" w:rsidRDefault="00960E3E">
      <w:pPr>
        <w:spacing w:after="400"/>
      </w:pPr>
    </w:p>
    <w:p w14:paraId="0F1D8DBD" w14:textId="77777777" w:rsidR="00960E3E" w:rsidRDefault="00000000">
      <w:pPr>
        <w:spacing w:after="80"/>
        <w:jc w:val="center"/>
      </w:pPr>
      <w:r>
        <w:rPr>
          <w:b/>
          <w:bCs/>
          <w:color w:val="1F3864"/>
        </w:rPr>
        <w:t>BA (Hons) Leadership and Management Skills for the Workplace</w:t>
      </w:r>
    </w:p>
    <w:p w14:paraId="7BD34786" w14:textId="77777777" w:rsidR="00960E3E" w:rsidRDefault="00000000">
      <w:pPr>
        <w:spacing w:after="80"/>
        <w:jc w:val="center"/>
        <w:rPr>
          <w:color w:val="333333"/>
        </w:rPr>
      </w:pPr>
      <w:r>
        <w:rPr>
          <w:color w:val="333333"/>
        </w:rPr>
        <w:t>LCLM 5005 – Organisational Culture</w:t>
      </w:r>
    </w:p>
    <w:p w14:paraId="6AC5FBCB" w14:textId="77777777" w:rsidR="005A26C9" w:rsidRPr="00246726" w:rsidRDefault="005A26C9">
      <w:pPr>
        <w:spacing w:after="80"/>
        <w:jc w:val="center"/>
        <w:rPr>
          <w:b/>
          <w:bCs/>
          <w:color w:val="333333"/>
        </w:rPr>
      </w:pPr>
      <w:r w:rsidRPr="00246726">
        <w:rPr>
          <w:b/>
          <w:bCs/>
          <w:color w:val="333333"/>
        </w:rPr>
        <w:t xml:space="preserve">Student Name: Serigne Gueye </w:t>
      </w:r>
    </w:p>
    <w:p w14:paraId="5E60C3B9" w14:textId="5B52DA38" w:rsidR="005A26C9" w:rsidRDefault="005A26C9" w:rsidP="005A26C9">
      <w:pPr>
        <w:spacing w:after="80"/>
        <w:rPr>
          <w:color w:val="333333"/>
        </w:rPr>
      </w:pPr>
      <w:r w:rsidRPr="00246726">
        <w:rPr>
          <w:b/>
          <w:bCs/>
          <w:color w:val="333333"/>
        </w:rPr>
        <w:t xml:space="preserve">                                                 Student ID Number</w:t>
      </w:r>
      <w:r>
        <w:rPr>
          <w:color w:val="333333"/>
        </w:rPr>
        <w:t>:</w:t>
      </w:r>
      <w:r w:rsidR="00246726">
        <w:rPr>
          <w:color w:val="333333"/>
        </w:rPr>
        <w:t xml:space="preserve"> </w:t>
      </w:r>
      <w:r w:rsidR="00246726" w:rsidRPr="00246726">
        <w:rPr>
          <w:b/>
          <w:bCs/>
          <w:color w:val="333333"/>
        </w:rPr>
        <w:t>2408648</w:t>
      </w:r>
    </w:p>
    <w:p w14:paraId="2EB5B94C" w14:textId="6112F113" w:rsidR="005A26C9" w:rsidRPr="00B344C2" w:rsidRDefault="00B344C2">
      <w:pPr>
        <w:spacing w:after="80"/>
        <w:jc w:val="center"/>
        <w:rPr>
          <w:b/>
          <w:bCs/>
        </w:rPr>
      </w:pPr>
      <w:r w:rsidRPr="00B344C2">
        <w:rPr>
          <w:b/>
          <w:bCs/>
        </w:rPr>
        <w:t>Lecture Name: Ibrahima R</w:t>
      </w:r>
      <w:r w:rsidR="00B03ADE">
        <w:rPr>
          <w:b/>
          <w:bCs/>
        </w:rPr>
        <w:t>u</w:t>
      </w:r>
      <w:r w:rsidRPr="00B344C2">
        <w:rPr>
          <w:b/>
          <w:bCs/>
        </w:rPr>
        <w:t>fai</w:t>
      </w:r>
    </w:p>
    <w:p w14:paraId="736BE4E6" w14:textId="77777777" w:rsidR="00960E3E" w:rsidRDefault="00960E3E">
      <w:pPr>
        <w:spacing w:after="80"/>
      </w:pPr>
    </w:p>
    <w:p w14:paraId="0D394A43" w14:textId="77777777" w:rsidR="00960E3E" w:rsidRDefault="00000000">
      <w:pPr>
        <w:spacing w:after="80"/>
        <w:jc w:val="center"/>
      </w:pPr>
      <w:r>
        <w:rPr>
          <w:b/>
          <w:bCs/>
          <w:color w:val="1F3864"/>
          <w:sz w:val="32"/>
          <w:szCs w:val="32"/>
        </w:rPr>
        <w:t>COMPONENT 1: INDIVIDUAL REPORT</w:t>
      </w:r>
    </w:p>
    <w:p w14:paraId="69E2A5CF" w14:textId="77777777" w:rsidR="00960E3E" w:rsidRDefault="00960E3E">
      <w:pPr>
        <w:spacing w:after="80"/>
      </w:pPr>
    </w:p>
    <w:p w14:paraId="36FFDC41" w14:textId="77777777" w:rsidR="00960E3E" w:rsidRDefault="00000000">
      <w:pPr>
        <w:spacing w:after="80"/>
        <w:jc w:val="center"/>
      </w:pPr>
      <w:r>
        <w:rPr>
          <w:b/>
          <w:bCs/>
          <w:sz w:val="28"/>
          <w:szCs w:val="28"/>
        </w:rPr>
        <w:t>Organisational Culture at Tesco plc:</w:t>
      </w:r>
    </w:p>
    <w:p w14:paraId="10B16C3A" w14:textId="77777777" w:rsidR="00960E3E" w:rsidRDefault="00000000">
      <w:pPr>
        <w:spacing w:after="320"/>
        <w:jc w:val="center"/>
      </w:pPr>
      <w:r>
        <w:rPr>
          <w:i/>
          <w:iCs/>
          <w:sz w:val="26"/>
          <w:szCs w:val="26"/>
        </w:rPr>
        <w:t>An Analysis of Culture, Structure, and Organisational Performance</w:t>
      </w:r>
    </w:p>
    <w:p w14:paraId="0191B2E8" w14:textId="77777777" w:rsidR="00960E3E" w:rsidRDefault="00960E3E">
      <w:pPr>
        <w:spacing w:after="200"/>
      </w:pPr>
    </w:p>
    <w:p w14:paraId="4D892CD9" w14:textId="77777777" w:rsidR="00960E3E" w:rsidRDefault="00000000">
      <w:pPr>
        <w:spacing w:after="80"/>
        <w:jc w:val="center"/>
      </w:pPr>
      <w:r>
        <w:rPr>
          <w:color w:val="555555"/>
        </w:rPr>
        <w:t>Submission Deadline: 13 July 2026</w:t>
      </w:r>
    </w:p>
    <w:p w14:paraId="228A4E03" w14:textId="77777777" w:rsidR="00960E3E" w:rsidRDefault="00000000">
      <w:pPr>
        <w:spacing w:after="80"/>
        <w:jc w:val="center"/>
      </w:pPr>
      <w:r>
        <w:rPr>
          <w:color w:val="555555"/>
        </w:rPr>
        <w:t>Word Count: approximately 3,500 words (excluding references)</w:t>
      </w:r>
    </w:p>
    <w:p w14:paraId="2EDF8B7A" w14:textId="77777777" w:rsidR="00960E3E" w:rsidRDefault="00960E3E">
      <w:pPr>
        <w:spacing w:after="80"/>
      </w:pPr>
    </w:p>
    <w:p w14:paraId="50F69E9C" w14:textId="77777777" w:rsidR="00960E3E" w:rsidRDefault="00000000">
      <w:r>
        <w:br w:type="page"/>
      </w:r>
    </w:p>
    <w:p w14:paraId="202FB7F7" w14:textId="77777777" w:rsidR="00960E3E" w:rsidRDefault="00000000">
      <w:pPr>
        <w:pStyle w:val="Heading1"/>
      </w:pPr>
      <w:r>
        <w:lastRenderedPageBreak/>
        <w:t>Executive Summary</w:t>
      </w:r>
    </w:p>
    <w:p w14:paraId="61B14AC8" w14:textId="77777777" w:rsidR="00960E3E" w:rsidRDefault="00000000">
      <w:pPr>
        <w:spacing w:after="160" w:line="360" w:lineRule="auto"/>
        <w:jc w:val="both"/>
      </w:pPr>
      <w:r>
        <w:t>This report critically analyses the organisational culture of Tesco plc, one of the United Kingdom's largest and most recognised retail organisations. Drawing on the argument of Mullins and Christy (2016) that culture exerts a pervasive influence on decision-making, structural design, and group behaviour, this report applies Schein's (2010) Three-Level Model of Organisational Culture, Hofstede's (1980) Cultural Dimensions Framework, and Handy's (1993) Cultural Types to examine Tesco's prevailing culture.</w:t>
      </w:r>
    </w:p>
    <w:p w14:paraId="698EC281" w14:textId="77777777" w:rsidR="00960E3E" w:rsidRDefault="00000000">
      <w:pPr>
        <w:spacing w:after="160" w:line="360" w:lineRule="auto"/>
        <w:jc w:val="both"/>
      </w:pPr>
      <w:r>
        <w:t>The report finds that Tesco operates predominantly within a Role Culture characterised by hierarchical structure and process-driven management. However, in response to competitive pressures and digital transformation, the organisation has increasingly incorporated elements of a Task Culture. The analysis concludes that, while Tesco's culture has historically been an enabler of consistency and scale, it has also acted as a barrier to innovation and agility. Evidence-based, theory-informed recommendations are proposed to strengthen organisational performance.</w:t>
      </w:r>
    </w:p>
    <w:p w14:paraId="24C8C5A0" w14:textId="77777777" w:rsidR="00960E3E" w:rsidRDefault="00960E3E">
      <w:pPr>
        <w:spacing w:after="80"/>
      </w:pPr>
    </w:p>
    <w:p w14:paraId="45526125" w14:textId="77777777" w:rsidR="00960E3E" w:rsidRDefault="00000000">
      <w:pPr>
        <w:pStyle w:val="Heading1"/>
      </w:pPr>
      <w:r>
        <w:t>1. Introduction</w:t>
      </w:r>
    </w:p>
    <w:p w14:paraId="04659000" w14:textId="77777777" w:rsidR="00960E3E" w:rsidRDefault="00000000">
      <w:pPr>
        <w:spacing w:after="160" w:line="360" w:lineRule="auto"/>
        <w:jc w:val="both"/>
      </w:pPr>
      <w:r>
        <w:t>Organisational culture is widely recognised as a foundational determinant of an organisation's operational character and long-term performance. Mullins and Christy (2016, p. 574) define culture in terms of 'how things are done around here', arguing that shared values, beliefs, and attitudes fundamentally shape processes such as decision-making, structural design, group behaviour, and management control. This understanding of culture as a systemic and pervasive force provides the theoretical basis for this report.</w:t>
      </w:r>
    </w:p>
    <w:p w14:paraId="47521562" w14:textId="77777777" w:rsidR="00960E3E" w:rsidRDefault="00000000">
      <w:pPr>
        <w:spacing w:after="160" w:line="360" w:lineRule="auto"/>
        <w:jc w:val="both"/>
      </w:pPr>
      <w:r>
        <w:t>Tesco plc was selected as the subject organisation due to its scale, complexity, and well-documented cultural evolution over the past two decades. Founded in 1919, Tesco grew to become the United Kingdom's largest supermarket by market share (Kantar, 2024). The organisation operates in over ten countries and employs more than 330,000 people (Tesco, 2023a). This breadth and complexity make Tesco a rich case for cultural analysis.</w:t>
      </w:r>
    </w:p>
    <w:p w14:paraId="330B3216" w14:textId="77777777" w:rsidR="00960E3E" w:rsidRDefault="00000000">
      <w:pPr>
        <w:spacing w:after="160" w:line="360" w:lineRule="auto"/>
        <w:jc w:val="both"/>
      </w:pPr>
      <w:r>
        <w:t xml:space="preserve">This report is structured as a formal academic report. It begins with a dedicated discussion of Tesco's organisational culture, before examining how that culture </w:t>
      </w:r>
      <w:proofErr w:type="gramStart"/>
      <w:r>
        <w:t>shapes</w:t>
      </w:r>
      <w:proofErr w:type="gramEnd"/>
      <w:r>
        <w:t xml:space="preserve"> structure and decision-making. Subsequent sections apply key cultural frameworks, examine how Tesco adapts to external environmental pressures, assess whether culture acts as a barrier or enabler, and conclude with theory-informed recommendations.</w:t>
      </w:r>
    </w:p>
    <w:p w14:paraId="4F8D3588" w14:textId="77777777" w:rsidR="00960E3E" w:rsidRDefault="00960E3E">
      <w:pPr>
        <w:spacing w:after="80"/>
      </w:pPr>
    </w:p>
    <w:p w14:paraId="774B7D71" w14:textId="77777777" w:rsidR="00960E3E" w:rsidRDefault="00000000">
      <w:pPr>
        <w:pStyle w:val="Heading1"/>
      </w:pPr>
      <w:r>
        <w:lastRenderedPageBreak/>
        <w:t>2. Organisational Culture of Tesco plc</w:t>
      </w:r>
    </w:p>
    <w:p w14:paraId="26184C7E" w14:textId="77777777" w:rsidR="00960E3E" w:rsidRDefault="00000000">
      <w:pPr>
        <w:pStyle w:val="Heading2"/>
      </w:pPr>
      <w:r>
        <w:t>2.1 Defining and Understanding Tesco's Culture</w:t>
      </w:r>
    </w:p>
    <w:p w14:paraId="0D3B3BBE" w14:textId="77777777" w:rsidR="00960E3E" w:rsidRDefault="00000000">
      <w:pPr>
        <w:spacing w:after="160" w:line="360" w:lineRule="auto"/>
        <w:jc w:val="both"/>
      </w:pPr>
      <w:r>
        <w:t>Organisational culture can be understood as the collective system of values, norms, beliefs, and assumptions that shape the way members of an organisation think, feel, and behave (Schein, 2010). For Tesco, this culture has been constructed and refined over more than a century of trading, shaped by its founding as a market stall in East London, its extraordinary growth into a global retail giant, and its navigation of crises and transformation in the twenty-first century.</w:t>
      </w:r>
    </w:p>
    <w:p w14:paraId="346FA3D1" w14:textId="77777777" w:rsidR="00960E3E" w:rsidRDefault="00000000">
      <w:pPr>
        <w:spacing w:after="160" w:line="360" w:lineRule="auto"/>
        <w:jc w:val="both"/>
      </w:pPr>
      <w:r>
        <w:t>At its most fundamental level, Tesco's culture is anchored in the principle of customer service and value. The organisation's most recognisable cultural expression — the slogan 'Every Little Helps', introduced in 1993 — encapsulates a belief that small, consistent improvements in the customer experience accumulate into significant competitive advantage (Humby, Hunt and Phillips, 2007). This customer-centric philosophy permeates the organisation's training programmes, performance appraisals, and store management practices, and represents what Schein (2010) would classify as a deeply embedded espoused value that has, over time, approached the status of a basic underlying assumption.</w:t>
      </w:r>
    </w:p>
    <w:p w14:paraId="39EC60D1" w14:textId="77777777" w:rsidR="00960E3E" w:rsidRDefault="00000000">
      <w:pPr>
        <w:spacing w:after="160" w:line="360" w:lineRule="auto"/>
        <w:jc w:val="both"/>
      </w:pPr>
      <w:r>
        <w:t>However, Tesco's culture is neither monolithic nor static. The organisation has undergone substantial cultural change across different periods of its history, from the expansionist, growth-oriented culture of the 1990s and 2000s under Sir Terry Leahy, to the crisis-management and reorientation culture following the 2014 accounting scandal, to the current transformation-focused culture under Ken Murphy's leadership (Ruddick, 2014; Tesco, 2023b). Understanding this cultural evolution is essential to any credible analysis of where Tesco stands today.</w:t>
      </w:r>
    </w:p>
    <w:p w14:paraId="3C4B0E3D" w14:textId="77777777" w:rsidR="00960E3E" w:rsidRDefault="00000000">
      <w:pPr>
        <w:pStyle w:val="Heading2"/>
      </w:pPr>
      <w:r>
        <w:t>2.2 Core Values and Cultural Norms</w:t>
      </w:r>
    </w:p>
    <w:p w14:paraId="266E0B9C" w14:textId="77777777" w:rsidR="00960E3E" w:rsidRDefault="00000000">
      <w:pPr>
        <w:spacing w:after="160" w:line="360" w:lineRule="auto"/>
        <w:jc w:val="both"/>
      </w:pPr>
      <w:r>
        <w:t>Tesco's current stated values — 'we care', 'we get it done', and 'we work as a team' — represent the formal articulation of the cultural norms the organisation seeks to promote (Tesco, 2023a). These values are operationalised through a range of internal mechanisms: onboarding programmes for new employees, the 'Tesco Way of Working' operational framework, and the organisation's Business Code of Conduct, which sets out expectations for ethical behaviour at all levels of the organisation.</w:t>
      </w:r>
    </w:p>
    <w:p w14:paraId="66C02427" w14:textId="77777777" w:rsidR="00960E3E" w:rsidRDefault="00000000">
      <w:pPr>
        <w:spacing w:after="160" w:line="360" w:lineRule="auto"/>
        <w:jc w:val="both"/>
      </w:pPr>
      <w:r>
        <w:t xml:space="preserve">Johnson, Whittington, Scholes, Angwin and </w:t>
      </w:r>
      <w:proofErr w:type="spellStart"/>
      <w:r>
        <w:t>Regnér</w:t>
      </w:r>
      <w:proofErr w:type="spellEnd"/>
      <w:r>
        <w:t xml:space="preserve"> (2017) use the concept of the 'cultural web' to describe the interconnected elements that collectively reinforce an organisation's paradigm — its central, taken-for-granted assumptions. Applied to Tesco, the cultural web comprises:</w:t>
      </w:r>
    </w:p>
    <w:p w14:paraId="7437ED1E" w14:textId="77777777" w:rsidR="00960E3E" w:rsidRDefault="00000000">
      <w:pPr>
        <w:pStyle w:val="ListParagraph"/>
        <w:numPr>
          <w:ilvl w:val="0"/>
          <w:numId w:val="2"/>
        </w:numPr>
        <w:spacing w:after="120" w:line="320" w:lineRule="auto"/>
      </w:pPr>
      <w:r>
        <w:lastRenderedPageBreak/>
        <w:t>Stories: The founding narrative of Jack Cohen selling surplus groceries from a market stall remains a potent cultural symbol of Tesco's entrepreneurial origins and its identification with working-class British consumers.</w:t>
      </w:r>
    </w:p>
    <w:p w14:paraId="209088E4" w14:textId="77777777" w:rsidR="00960E3E" w:rsidRDefault="00000000">
      <w:pPr>
        <w:pStyle w:val="ListParagraph"/>
        <w:numPr>
          <w:ilvl w:val="0"/>
          <w:numId w:val="2"/>
        </w:numPr>
        <w:spacing w:after="120" w:line="320" w:lineRule="auto"/>
      </w:pPr>
      <w:r>
        <w:t>Rituals and routines: Daily store opening protocols, shift handover procedures, and customer service scripts represent the ritualised enactment of Tesco's service culture.</w:t>
      </w:r>
    </w:p>
    <w:p w14:paraId="63E0695E" w14:textId="77777777" w:rsidR="00960E3E" w:rsidRDefault="00000000">
      <w:pPr>
        <w:pStyle w:val="ListParagraph"/>
        <w:numPr>
          <w:ilvl w:val="0"/>
          <w:numId w:val="2"/>
        </w:numPr>
        <w:spacing w:after="120" w:line="320" w:lineRule="auto"/>
      </w:pPr>
      <w:r>
        <w:t>Symbols: The Tesco uniform, store layouts designed to maximise customer flow, and the blue-and-white brand identity are tangible symbols of a culture that prioritises accessibility and familiarity.</w:t>
      </w:r>
    </w:p>
    <w:p w14:paraId="3337337C" w14:textId="77777777" w:rsidR="00960E3E" w:rsidRDefault="00000000">
      <w:pPr>
        <w:pStyle w:val="ListParagraph"/>
        <w:numPr>
          <w:ilvl w:val="0"/>
          <w:numId w:val="2"/>
        </w:numPr>
        <w:spacing w:after="120" w:line="320" w:lineRule="auto"/>
      </w:pPr>
      <w:r>
        <w:t>Power structures: Senior commercial and buying teams historically exercised significant cultural authority, reflecting the organisation's prioritisation of commercial performance over operational concerns.</w:t>
      </w:r>
    </w:p>
    <w:p w14:paraId="67BEEAF2" w14:textId="77777777" w:rsidR="00960E3E" w:rsidRDefault="00000000">
      <w:pPr>
        <w:pStyle w:val="ListParagraph"/>
        <w:numPr>
          <w:ilvl w:val="0"/>
          <w:numId w:val="2"/>
        </w:numPr>
        <w:spacing w:after="120" w:line="320" w:lineRule="auto"/>
      </w:pPr>
      <w:r>
        <w:t>Control systems: Financial performance metrics, Clubcard data analytics, and mystery shopper programmes serve as cultural control mechanisms that reinforce accountability and customer focus.</w:t>
      </w:r>
    </w:p>
    <w:p w14:paraId="22482A05" w14:textId="77777777" w:rsidR="00960E3E" w:rsidRDefault="00000000">
      <w:pPr>
        <w:pStyle w:val="ListParagraph"/>
        <w:numPr>
          <w:ilvl w:val="0"/>
          <w:numId w:val="2"/>
        </w:numPr>
        <w:spacing w:after="120" w:line="320" w:lineRule="auto"/>
      </w:pPr>
      <w:r>
        <w:t>Organisational structure: The hierarchical, functionally differentiated structure reinforces a culture of defined roles, clear accountability, and top-down communication.</w:t>
      </w:r>
    </w:p>
    <w:p w14:paraId="4580CF11" w14:textId="77777777" w:rsidR="00960E3E" w:rsidRDefault="00960E3E">
      <w:pPr>
        <w:spacing w:after="80"/>
      </w:pPr>
    </w:p>
    <w:p w14:paraId="7994A36D" w14:textId="77777777" w:rsidR="00960E3E" w:rsidRDefault="00000000">
      <w:pPr>
        <w:spacing w:after="160" w:line="360" w:lineRule="auto"/>
        <w:jc w:val="both"/>
      </w:pPr>
      <w:r>
        <w:t>Johnson et al. (2017) argue that the cultural web's greatest diagnostic value lies in identifying tensions and misalignments within the paradigm — areas where different cultural elements pull in conflicting directions. For Tesco, a key tension exists between its espoused value of employee empowerment and a structural and historical reality that has often concentrated authority at the senior level, as evidenced by the 2014 scandal (Ruddick, 2014).</w:t>
      </w:r>
    </w:p>
    <w:p w14:paraId="564E8E26" w14:textId="77777777" w:rsidR="00960E3E" w:rsidRDefault="00000000">
      <w:pPr>
        <w:pStyle w:val="Heading2"/>
      </w:pPr>
      <w:r>
        <w:t>2.3 Cultural Evolution: From Expansion to Transformation</w:t>
      </w:r>
    </w:p>
    <w:p w14:paraId="1EB023E5" w14:textId="77777777" w:rsidR="00960E3E" w:rsidRDefault="00000000">
      <w:pPr>
        <w:spacing w:after="160" w:line="360" w:lineRule="auto"/>
        <w:jc w:val="both"/>
      </w:pPr>
      <w:r>
        <w:t>The period from approximately 1995 to 2012 was characterised by what might be termed an 'expansionist culture' at Tesco. Under the leadership of Sir Terry Leahy, the organisation was driven by an overriding cultural assumption that market share growth was the primary measure of organisational success. This culture celebrated boldness, scale, and competitive aggression, and produced remarkable results — Tesco's UK market share grew from approximately 16% in 1995 to over 30% by 2011 (Kantar, 2024).</w:t>
      </w:r>
    </w:p>
    <w:p w14:paraId="665DC4BB" w14:textId="77777777" w:rsidR="00960E3E" w:rsidRDefault="00000000">
      <w:pPr>
        <w:spacing w:after="160" w:line="360" w:lineRule="auto"/>
        <w:jc w:val="both"/>
      </w:pPr>
      <w:r>
        <w:t xml:space="preserve">However, this growth culture contained the seeds of its own dysfunction. The prioritisation of financial performance above all other considerations created a cultural environment in which challenge was discouraged, targets were treated as non-negotiable, and the communication of bad news was implicitly penalised. Deal and Kennedy (1982) describe what they term 'tough-guy, macho' cultures in which risk-taking and results are celebrated but collaboration </w:t>
      </w:r>
      <w:r>
        <w:lastRenderedPageBreak/>
        <w:t>and transparency are marginalised — a description that resonates strongly with Tesco's culture during this period.</w:t>
      </w:r>
    </w:p>
    <w:p w14:paraId="36513125" w14:textId="77777777" w:rsidR="00960E3E" w:rsidRDefault="00000000">
      <w:pPr>
        <w:spacing w:after="160" w:line="360" w:lineRule="auto"/>
        <w:jc w:val="both"/>
      </w:pPr>
      <w:r>
        <w:t>The 2014 accounting scandal, in which senior commercial managers overstated profits by £250 million, represented the most visible consequence of this cultural dysfunction (Ruddick, 2014). The subsequent investigation by Deloitte and the Serious Fraud Office revealed that the cultural pressure to meet financial targets had led individuals to misrepresent supplier rebate income — a behaviour enabled by a culture that had never built adequate mechanisms for upward challenge or ethical dissent.</w:t>
      </w:r>
    </w:p>
    <w:p w14:paraId="63D731E7" w14:textId="77777777" w:rsidR="00960E3E" w:rsidRDefault="00000000">
      <w:pPr>
        <w:spacing w:after="160" w:line="360" w:lineRule="auto"/>
        <w:jc w:val="both"/>
      </w:pPr>
      <w:r>
        <w:t>Since 2014, Tesco has invested significantly in cultural transformation. The introduction of the Business Code of Conduct, enhanced whistleblowing protections, and a deliberate shift in leadership rhetoric towards inclusion, transparency, and psychological safety represent a genuine attempt to reconfigure the organisation's cultural assumptions (Tesco, 2023b). Cameron and Quinn (2011) describe this kind of deliberate cultural reorientation as 'culture change by design' — in contrast to the more common 'culture change by crisis', which is precisely the path Tesco was forced to take.</w:t>
      </w:r>
    </w:p>
    <w:p w14:paraId="51A26679" w14:textId="77777777" w:rsidR="00960E3E" w:rsidRDefault="00960E3E">
      <w:pPr>
        <w:spacing w:after="80"/>
      </w:pPr>
    </w:p>
    <w:p w14:paraId="5E421DF3" w14:textId="77777777" w:rsidR="00960E3E" w:rsidRDefault="00000000">
      <w:pPr>
        <w:pStyle w:val="Heading1"/>
      </w:pPr>
      <w:r>
        <w:t>3. The Influence of Organisational Culture on Tesco's Structure and Decision-Making</w:t>
      </w:r>
    </w:p>
    <w:p w14:paraId="2983E5FF" w14:textId="77777777" w:rsidR="00960E3E" w:rsidRDefault="00000000">
      <w:pPr>
        <w:pStyle w:val="Heading2"/>
      </w:pPr>
      <w:r>
        <w:t>3.1 How Culture Shapes Organisational Structure</w:t>
      </w:r>
    </w:p>
    <w:p w14:paraId="441B1EA2" w14:textId="77777777" w:rsidR="00960E3E" w:rsidRDefault="00000000">
      <w:pPr>
        <w:spacing w:after="160" w:line="360" w:lineRule="auto"/>
        <w:jc w:val="both"/>
      </w:pPr>
      <w:r>
        <w:t>The relationship between organisational culture and structure is one of the most important dynamics in management theory. As Mullins and Christy (2016) observe, culture and structure are mutually reinforcing: culture shapes the structural choices an organisation makes, and those structures, in turn, embed and perpetuate cultural norms across the organisation. For Tesco, this relationship is clearly legible across different phases of the organisation's development.</w:t>
      </w:r>
    </w:p>
    <w:p w14:paraId="5F731321" w14:textId="77777777" w:rsidR="00960E3E" w:rsidRDefault="00000000">
      <w:pPr>
        <w:spacing w:after="160" w:line="360" w:lineRule="auto"/>
        <w:jc w:val="both"/>
      </w:pPr>
      <w:r>
        <w:t>Tesco operates through a tall hierarchical structure, with multiple layers of management from the Group Chief Executive Officer at the apex, through UK Chief Executive, divisional directors, regional managers, area managers, store managers, and frontline department managers, down to customer-facing colleagues (Tesco, 2023a). This structural arrangement is a direct expression of the organisation's dominant cultural assumption that scale, consistency, and control are the foundations of competitive advantage. A flat or networked structure would be culturally incongruent with a business that serves millions of customers daily across thousands of stores in multiple countries.</w:t>
      </w:r>
    </w:p>
    <w:p w14:paraId="5CB1B081" w14:textId="77777777" w:rsidR="00960E3E" w:rsidRDefault="00000000">
      <w:pPr>
        <w:spacing w:after="160" w:line="360" w:lineRule="auto"/>
        <w:jc w:val="both"/>
      </w:pPr>
      <w:r>
        <w:lastRenderedPageBreak/>
        <w:t>Mintzberg (1979) identifies what he terms the 'machine bureaucracy' as the structural archetype most closely associated with large-scale, process-intensive organisations. Machine bureaucracies are characterised by standardised work processes, a large technostructure responsible for operational design and control, and a culture of compliance rather than initiative. Tesco's organisational architecture bears many of the hallmarks of this model: its store operations are governed by detailed operational manuals, its supplier relationships are managed through highly systematised procurement protocols, and its employee performance is assessed against standardised service and productivity metrics.</w:t>
      </w:r>
    </w:p>
    <w:p w14:paraId="27CD24B3" w14:textId="77777777" w:rsidR="00960E3E" w:rsidRDefault="00000000">
      <w:pPr>
        <w:spacing w:after="160" w:line="360" w:lineRule="auto"/>
        <w:jc w:val="both"/>
      </w:pPr>
      <w:r>
        <w:t xml:space="preserve">Importantly, the structural hierarchy is not merely an operational necessity — it is a cultural artefact. The delineation between 'head office' and 'stores', between strategic decision-makers and operational implementers, between corporate functions and customer-facing roles, reflects a cultural assumption that strategic intelligence resides at the top of the organisation and flows downward. Handy (1993) identifies this as a characteristic of Role Cultures, in which authority </w:t>
      </w:r>
      <w:proofErr w:type="gramStart"/>
      <w:r>
        <w:t>is located in</w:t>
      </w:r>
      <w:proofErr w:type="gramEnd"/>
      <w:r>
        <w:t xml:space="preserve"> the position rather than the person, and where coordination occurs through rules, procedures, and defined role expectations rather than through interpersonal relationships or shared entrepreneurial purpose.</w:t>
      </w:r>
    </w:p>
    <w:p w14:paraId="0405A6B8" w14:textId="77777777" w:rsidR="00960E3E" w:rsidRDefault="00000000">
      <w:pPr>
        <w:spacing w:after="160" w:line="360" w:lineRule="auto"/>
        <w:jc w:val="both"/>
      </w:pPr>
      <w:r>
        <w:t>However, it is important to note that Tesco's structure is not uniform across all parts of the organisation. The company's digital, data analytics, and innovation divisions — particularly those connected to the Tesco Bank and Tesco Mobile subsidiaries — have adopted flatter, more project-based structural arrangements (Tesco, 2023a). This structural differentiation reflects an emergent cultural hybridisation: the traditional Role Culture of the retail operations coexists with a nascent Task Culture in the technology and innovation areas. Morgan (1997) describes this phenomenon as 'structural ambidexterity' — the capacity to maintain efficiency-oriented structures in mature business areas while enabling exploratory, adaptive structures in areas of innovation.</w:t>
      </w:r>
    </w:p>
    <w:p w14:paraId="67D9A374" w14:textId="77777777" w:rsidR="00960E3E" w:rsidRDefault="00000000">
      <w:pPr>
        <w:pStyle w:val="Heading2"/>
      </w:pPr>
      <w:r>
        <w:t>3.2 How Culture Shapes Decision-Making</w:t>
      </w:r>
    </w:p>
    <w:p w14:paraId="23608557" w14:textId="77777777" w:rsidR="00960E3E" w:rsidRDefault="00000000">
      <w:pPr>
        <w:spacing w:after="160" w:line="360" w:lineRule="auto"/>
        <w:jc w:val="both"/>
      </w:pPr>
      <w:r>
        <w:t>Decision-making within an organisation is one of the most direct expressions of its underlying culture. Who makes decisions, how they are made, which information is considered, and whose voice is heard in the process are all cultural questions before they are structural ones (Mullins and Christy, 2016). At Tesco, the cultural evolution described in Section 2.3 has had profound and visible consequences for decision-making practice.</w:t>
      </w:r>
    </w:p>
    <w:p w14:paraId="48E8192C" w14:textId="77777777" w:rsidR="00960E3E" w:rsidRDefault="00000000">
      <w:pPr>
        <w:spacing w:after="160" w:line="360" w:lineRule="auto"/>
        <w:jc w:val="both"/>
      </w:pPr>
      <w:r>
        <w:t xml:space="preserve">During the expansionist era under Terry Leahy, Tesco's decision-making culture was characterised by speed, confidence, and commercial boldness. Strategic decisions — including the ambitious entry into the US market through Fresh &amp; Easy in 2007, and significant investment in non-food categories — were taken at the executive level with limited challenge </w:t>
      </w:r>
      <w:r>
        <w:lastRenderedPageBreak/>
        <w:t>from middle management or operational staff. Simon (1955) distinguishes between 'optimising' decision-making, which seeks the objectively best solution through exhaustive analysis, and 'satisficing' decision-making, which seeks solutions that are 'good enough' given the information and time available. Tesco's expansionist culture encouraged a form of overconfident optimising — a belief that the organisation's commercial instincts, validated by years of market share growth, could substitute for rigorous strategic analysis.</w:t>
      </w:r>
    </w:p>
    <w:p w14:paraId="0B1A7A2A" w14:textId="77777777" w:rsidR="00960E3E" w:rsidRDefault="00000000">
      <w:pPr>
        <w:spacing w:after="160" w:line="360" w:lineRule="auto"/>
        <w:jc w:val="both"/>
      </w:pPr>
      <w:r>
        <w:t>The consequences were significant. The Fresh &amp; Easy US venture resulted in losses exceeding £1 billion before the business was sold in 2013, and the 2014 accounting scandal represented the most acute expression of a decision-making culture in which financial targets were treated as objectives to be achieved by any means, rather than measures to be reported accurately (Ruddick, 2014). March and Olsen (1976) describe what they term the 'garbage can model' of organisational decision-making, in which decisions emerge from the random collision of problems, solutions, participants, and choice opportunities, rather than from rational deliberation. While Tesco's decision-making culture was not as anarchic as this model implies, the absence of structured challenge mechanisms created conditions in which poor decisions could persist unchecked.</w:t>
      </w:r>
    </w:p>
    <w:p w14:paraId="11CD542F" w14:textId="77777777" w:rsidR="00960E3E" w:rsidRDefault="00000000">
      <w:pPr>
        <w:spacing w:after="160" w:line="360" w:lineRule="auto"/>
        <w:jc w:val="both"/>
      </w:pPr>
      <w:r>
        <w:t xml:space="preserve">Since 2014, Tesco has made deliberate structural and cultural changes to improve its decision-making quality. </w:t>
      </w:r>
      <w:proofErr w:type="gramStart"/>
      <w:r>
        <w:t>The introduction of an independent Board Audit Committee,</w:t>
      </w:r>
      <w:proofErr w:type="gramEnd"/>
      <w:r>
        <w:t xml:space="preserve"> enhanced internal audit functions, and the establishment of a Culture and People Committee at Board level signal a structural commitment to embedding cultural values into governance (Tesco, 2023b). At the operational level, Tesco has invested in devolved decision-making — empowering store managers to make pricing, staffing, and service decisions within defined parameters, rather than waiting for central directives.</w:t>
      </w:r>
    </w:p>
    <w:p w14:paraId="0D234806" w14:textId="77777777" w:rsidR="00960E3E" w:rsidRDefault="00000000">
      <w:pPr>
        <w:spacing w:after="160" w:line="360" w:lineRule="auto"/>
        <w:jc w:val="both"/>
      </w:pPr>
      <w:r>
        <w:t>This shift towards participative decision-making reflects what Likert (1961) described as a 'System 4' management approach — consultative, trust-based, and oriented towards employee involvement — in contrast to the 'System 1' authoritative model that characterised earlier periods. The practical expression of this shift includes the introduction of employee 'Colleague Panel' forums, in which frontline staff contribute ideas and feedback to regional and national management, and the expansion of the Tesco Network of Communities programme, which involves store teams in local social and environmental decisions (Tesco, 2023a).</w:t>
      </w:r>
    </w:p>
    <w:p w14:paraId="1D8EC375" w14:textId="77777777" w:rsidR="00960E3E" w:rsidRDefault="00000000">
      <w:pPr>
        <w:pStyle w:val="Heading2"/>
      </w:pPr>
      <w:r>
        <w:t>3.3 The Role of Culture in Cross-Functional and Strategic Decision-Making</w:t>
      </w:r>
    </w:p>
    <w:p w14:paraId="08ED189A" w14:textId="77777777" w:rsidR="00960E3E" w:rsidRDefault="00000000">
      <w:pPr>
        <w:spacing w:after="160" w:line="360" w:lineRule="auto"/>
        <w:jc w:val="both"/>
      </w:pPr>
      <w:r>
        <w:t xml:space="preserve">Beyond day-to-day operational decisions, Tesco's culture also shapes how the organisation approaches high-level strategic choices. Porter (1980) argues that an organisation's competitive positioning reflects its accumulated strategic decisions, which are in turn shaped </w:t>
      </w:r>
      <w:r>
        <w:lastRenderedPageBreak/>
        <w:t>by its dominant cultural logic. For Tesco, the dominant cultural logic — customer value, scale, and process efficiency — has produced a strategic trajectory characterised by investment in own-brand products, supply chain optimisation, and loyalty programme innovation.</w:t>
      </w:r>
    </w:p>
    <w:p w14:paraId="0AD58F29" w14:textId="77777777" w:rsidR="00960E3E" w:rsidRDefault="00000000">
      <w:pPr>
        <w:spacing w:after="160" w:line="360" w:lineRule="auto"/>
        <w:jc w:val="both"/>
      </w:pPr>
      <w:r>
        <w:t>The launch and sustained development of the Tesco Clubcard since 1995 is perhaps the most instructive example of how culture drives strategic decision-making. The Clubcard programme was itself a product of a cultural belief, articulated clearly within Tesco's leadership, that understanding customers better than any competitor was the organisation's most sustainable source of competitive advantage (Humby et al., 2007). The decision to invest in data analytics at a time when few retailers had even conceptualised such capabilities was not primarily a financial calculation — it was a cultural one, rooted in a deeply held conviction about the primacy of customer insight.</w:t>
      </w:r>
    </w:p>
    <w:p w14:paraId="3DE1C8C0" w14:textId="77777777" w:rsidR="00960E3E" w:rsidRDefault="00000000">
      <w:pPr>
        <w:spacing w:after="160" w:line="360" w:lineRule="auto"/>
        <w:jc w:val="both"/>
      </w:pPr>
      <w:r>
        <w:t>Conversely, the cultural assumption that Tesco's scale conferred inherent competitive superiority led to strategic decisions — particularly in international markets — that underestimated local cultural differences and overestimated the transferability of the Tesco model. Hofstede (1980) argues that organisations from high power-distance, uncertainty-avoiding cultures often struggle to adapt their decision-making styles to lower power-distance environments. Tesco's difficulties in markets such as South Korea (where the organisation ultimately exited despite initial success) and the United States reflect this cultural rigidity at the strategic level.</w:t>
      </w:r>
    </w:p>
    <w:p w14:paraId="19DF31B6" w14:textId="77777777" w:rsidR="00960E3E" w:rsidRDefault="00000000">
      <w:pPr>
        <w:spacing w:after="160" w:line="360" w:lineRule="auto"/>
        <w:jc w:val="both"/>
      </w:pPr>
      <w:r>
        <w:t>In summary, organisational culture at Tesco is not merely a background condition — it is an active force that shapes which decisions are considered, who participates in making them, which information is privileged, and what outcomes are deemed acceptable. Recognising this cultural influence is a prerequisite for improving the quality and sustainability of Tesco's strategic and operational decision-making.</w:t>
      </w:r>
    </w:p>
    <w:p w14:paraId="2282E34B" w14:textId="77777777" w:rsidR="00960E3E" w:rsidRDefault="00960E3E">
      <w:pPr>
        <w:spacing w:after="80"/>
      </w:pPr>
    </w:p>
    <w:p w14:paraId="1256755D" w14:textId="77777777" w:rsidR="00960E3E" w:rsidRDefault="00000000">
      <w:pPr>
        <w:pStyle w:val="Heading1"/>
      </w:pPr>
      <w:r>
        <w:t>4. Applying Cultural Frameworks to Identify Tesco's Prevailing Culture</w:t>
      </w:r>
    </w:p>
    <w:p w14:paraId="19E11E58" w14:textId="77777777" w:rsidR="00960E3E" w:rsidRDefault="00000000">
      <w:pPr>
        <w:pStyle w:val="Heading2"/>
      </w:pPr>
      <w:r>
        <w:t>4.1 Schein's Three-Level Model</w:t>
      </w:r>
    </w:p>
    <w:p w14:paraId="6C55DA3A" w14:textId="77777777" w:rsidR="00960E3E" w:rsidRDefault="00000000">
      <w:pPr>
        <w:spacing w:after="160" w:line="360" w:lineRule="auto"/>
        <w:jc w:val="both"/>
      </w:pPr>
      <w:r>
        <w:t>Schein (2010) proposes that organisational culture exists at three levels: artefacts (visible symbols, rituals, and behaviours), espoused values (stated beliefs and norms), and basic underlying assumptions (unconscious, taken-for-granted beliefs that drive behaviour).</w:t>
      </w:r>
    </w:p>
    <w:p w14:paraId="34A1CF1E" w14:textId="77777777" w:rsidR="00960E3E" w:rsidRDefault="00000000">
      <w:pPr>
        <w:spacing w:after="160" w:line="360" w:lineRule="auto"/>
        <w:jc w:val="both"/>
      </w:pPr>
      <w:r>
        <w:t xml:space="preserve">At the artefact level, Tesco's culture is visible in its customer service protocols, store layouts, uniform policies, and its well-known Clubcard loyalty programme. The Clubcard is a cultural </w:t>
      </w:r>
      <w:r>
        <w:lastRenderedPageBreak/>
        <w:t>artefact that signals Tesco's core assumption that customer data and convenience are central to competitive advantage (Humby et al., 2007). At the espoused values level, Tesco's corporate values — 'Every Little Helps', customer-centricity, and community contribution — are communicated through its annual reports and internal communications (Tesco, 2023a).</w:t>
      </w:r>
    </w:p>
    <w:p w14:paraId="3E93890A" w14:textId="77777777" w:rsidR="00960E3E" w:rsidRDefault="00000000">
      <w:pPr>
        <w:spacing w:after="160" w:line="360" w:lineRule="auto"/>
        <w:jc w:val="both"/>
      </w:pPr>
      <w:r>
        <w:t>However, Schein (2010) cautions that espoused values may diverge from underlying assumptions. The 2014 scandal revealed that Tesco's underlying assumption — prioritising financial performance over transparency — conflicted with its espoused commitment to integrity. Since 2014, there is evidence that Tesco has worked to align these levels, including through the introduction of the Business Code of Conduct and ethical supply chain management investment (Tesco, 2023b).</w:t>
      </w:r>
    </w:p>
    <w:p w14:paraId="3CFD27FD" w14:textId="77777777" w:rsidR="00960E3E" w:rsidRDefault="00000000">
      <w:pPr>
        <w:pStyle w:val="Heading2"/>
      </w:pPr>
      <w:r>
        <w:t>4.2 Hofstede's Cultural Dimensions</w:t>
      </w:r>
    </w:p>
    <w:p w14:paraId="56F3E934" w14:textId="77777777" w:rsidR="00960E3E" w:rsidRDefault="00000000">
      <w:pPr>
        <w:spacing w:after="160" w:line="360" w:lineRule="auto"/>
        <w:jc w:val="both"/>
      </w:pPr>
      <w:r>
        <w:t>Hofstede's (1980) framework examines national and organisational culture across five dimensions: power distance, individualism/collectivism, masculinity/femininity, uncertainty avoidance, and long-term orientation.</w:t>
      </w:r>
    </w:p>
    <w:p w14:paraId="664656FD" w14:textId="77777777" w:rsidR="00960E3E" w:rsidRDefault="00000000">
      <w:pPr>
        <w:spacing w:after="160" w:line="360" w:lineRule="auto"/>
        <w:jc w:val="both"/>
      </w:pPr>
      <w:r>
        <w:t>In terms of power distance, Tesco has traditionally exhibited high power distance, with clear hierarchical distinctions between senior management and frontline staff, reflected in differential pay structures and historically limited upward communication channels (Ruddick, 2014). High power distance correlates with Hofstede's finding that organisations in which authority is accepted without question are more susceptible to groupthink and ethical failures — a pattern consistent with Tesco's 2014 crisis.</w:t>
      </w:r>
    </w:p>
    <w:p w14:paraId="338425B7" w14:textId="77777777" w:rsidR="00960E3E" w:rsidRDefault="00000000">
      <w:pPr>
        <w:spacing w:after="160" w:line="360" w:lineRule="auto"/>
        <w:jc w:val="both"/>
      </w:pPr>
      <w:r>
        <w:t>On uncertainty avoidance, Tesco displays moderate to high avoidance — managing risk through extensive operational manuals, food safety protocols, and audit frameworks. While this reduces operational risk, it may simultaneously inhibit entrepreneurial risk-taking and innovation.</w:t>
      </w:r>
    </w:p>
    <w:p w14:paraId="6FA7B658" w14:textId="77777777" w:rsidR="00960E3E" w:rsidRDefault="00000000">
      <w:pPr>
        <w:pStyle w:val="Heading2"/>
      </w:pPr>
      <w:r>
        <w:t>4.3 Handy's Cultural Types</w:t>
      </w:r>
    </w:p>
    <w:p w14:paraId="100B3825" w14:textId="77777777" w:rsidR="00960E3E" w:rsidRDefault="00000000">
      <w:pPr>
        <w:spacing w:after="160" w:line="360" w:lineRule="auto"/>
        <w:jc w:val="both"/>
      </w:pPr>
      <w:r>
        <w:t>Handy (1993) identifies four cultural types — Power, Role, Task, and Person. Tesco most closely aligns with a Role Culture, characterised by bureaucratic structure, defined job descriptions, and coordination through rules and procedures. Role cultures are well-suited to large, stable environments, and Tesco's dominance of the UK grocery market reflects the advantages of this model — efficiency, consistency, and scalability.</w:t>
      </w:r>
    </w:p>
    <w:p w14:paraId="1975A5C1" w14:textId="77777777" w:rsidR="00960E3E" w:rsidRDefault="00000000">
      <w:pPr>
        <w:spacing w:after="160" w:line="360" w:lineRule="auto"/>
        <w:jc w:val="both"/>
      </w:pPr>
      <w:r>
        <w:t xml:space="preserve">However, the intensification of competitive pressure from discounters such as Aldi and Lidl, the growth of online grocery, and the importance of sustainability have created a more volatile environment. In response, Tesco has begun to introduce elements of a Task Culture — </w:t>
      </w:r>
      <w:r>
        <w:lastRenderedPageBreak/>
        <w:t>collaborative and project-oriented — particularly within its digital and innovation divisions (Tesco, 2023a).</w:t>
      </w:r>
    </w:p>
    <w:p w14:paraId="5164AD70" w14:textId="77777777" w:rsidR="00960E3E" w:rsidRDefault="00960E3E">
      <w:pPr>
        <w:spacing w:after="80"/>
      </w:pPr>
    </w:p>
    <w:p w14:paraId="1E5E70BD" w14:textId="77777777" w:rsidR="00960E3E" w:rsidRDefault="00000000">
      <w:pPr>
        <w:pStyle w:val="Heading1"/>
      </w:pPr>
      <w:r>
        <w:t>5. Leveraging Culture to Adapt to External Environmental Influences</w:t>
      </w:r>
    </w:p>
    <w:p w14:paraId="2817CE57" w14:textId="77777777" w:rsidR="00960E3E" w:rsidRDefault="00000000">
      <w:pPr>
        <w:spacing w:after="160" w:line="360" w:lineRule="auto"/>
        <w:jc w:val="both"/>
      </w:pPr>
      <w:r>
        <w:t>Environmental analysis is central to strategic management, and culture plays a critical mediating role in how organisations perceive and respond to external change (Johnson et al., 2017).</w:t>
      </w:r>
    </w:p>
    <w:p w14:paraId="3453A49E" w14:textId="77777777" w:rsidR="00960E3E" w:rsidRDefault="00000000">
      <w:pPr>
        <w:spacing w:after="160" w:line="360" w:lineRule="auto"/>
        <w:jc w:val="both"/>
      </w:pPr>
      <w:r>
        <w:t>Economically, the cost-of-living crisis in the United Kingdom from 2021 to 2023 placed significant pressure on consumer spending. Tesco's cultural capacity to respond — through expanding its Aldi Price Match scheme and repositioning its value range — demonstrated the organisation's ability to leverage its customer-centric values in response to economic pressure (Tesco, 2023a).</w:t>
      </w:r>
    </w:p>
    <w:p w14:paraId="07DF000B" w14:textId="77777777" w:rsidR="00960E3E" w:rsidRDefault="00000000">
      <w:pPr>
        <w:spacing w:after="160" w:line="360" w:lineRule="auto"/>
        <w:jc w:val="both"/>
      </w:pPr>
      <w:r>
        <w:t>Technologically, the growth of e-commerce during the COVID-19 pandemic required Tesco to transform its fulfilment culture. The organisation invested significantly in its Tesco.com platform and introduced dark stores dedicated exclusively to online order fulfilment (Tesco, 2023b). Cameron and Quinn (2011) argue that organisations with flexible, adaptive cultures are more capable of navigating technological disruption — a finding directly relevant to Tesco's ongoing digital journey.</w:t>
      </w:r>
    </w:p>
    <w:p w14:paraId="111153C8" w14:textId="77777777" w:rsidR="00960E3E" w:rsidRDefault="00000000">
      <w:pPr>
        <w:spacing w:after="160" w:line="360" w:lineRule="auto"/>
        <w:jc w:val="both"/>
      </w:pPr>
      <w:r>
        <w:t>Socially, growing consumer awareness of environmental and ethical issues has placed pressure on Tesco to embed sustainability within its cultural identity. The organisation's 'Little Helps Plan' — aligned with the United Nations Sustainable Development Goals — represents an attempt to institutionalise environmental responsibility as a cultural norm (Tesco, 2023a). Tesco's success in reducing food waste by 44% between 2016 and 2022 suggests that cultural alignment around sustainability is beginning to yield measurable results.</w:t>
      </w:r>
    </w:p>
    <w:p w14:paraId="60C7D275" w14:textId="77777777" w:rsidR="00960E3E" w:rsidRDefault="00000000">
      <w:pPr>
        <w:spacing w:after="160" w:line="360" w:lineRule="auto"/>
        <w:jc w:val="both"/>
      </w:pPr>
      <w:r>
        <w:t>From a competitive perspective, the emergence of Aldi and Lidl as mainstream retailers has fundamentally disrupted the UK market. Tesco's cultural response — moving from pure cost competition to a 'value with quality' proposition — reflects the organisation's capacity to reconfigure its cultural identity. However, the pace of this cultural shift remains a challenge given the inertia inherent in large bureaucratic organisations (Kotter, 1996).</w:t>
      </w:r>
    </w:p>
    <w:p w14:paraId="6CE1B22F" w14:textId="77777777" w:rsidR="00960E3E" w:rsidRDefault="00960E3E">
      <w:pPr>
        <w:spacing w:after="80"/>
      </w:pPr>
    </w:p>
    <w:p w14:paraId="297DB38E" w14:textId="77777777" w:rsidR="00960E3E" w:rsidRDefault="00000000">
      <w:pPr>
        <w:pStyle w:val="Heading1"/>
      </w:pPr>
      <w:r>
        <w:t>6. Organisational Culture as Barrier and Enabler</w:t>
      </w:r>
    </w:p>
    <w:p w14:paraId="565E1970" w14:textId="77777777" w:rsidR="00960E3E" w:rsidRDefault="00000000">
      <w:pPr>
        <w:spacing w:after="160" w:line="360" w:lineRule="auto"/>
        <w:jc w:val="both"/>
      </w:pPr>
      <w:r>
        <w:lastRenderedPageBreak/>
        <w:t>The question of whether organisational culture acts as a barrier or enabler to effective functioning is not binary. Schein (2010) argues that culture is simultaneously both, depending on the degree of alignment between cultural assumptions and environmental demands.</w:t>
      </w:r>
    </w:p>
    <w:p w14:paraId="7302C922" w14:textId="77777777" w:rsidR="00960E3E" w:rsidRDefault="00000000">
      <w:pPr>
        <w:pStyle w:val="Heading2"/>
      </w:pPr>
      <w:r>
        <w:t>6.1 Culture as Enabler</w:t>
      </w:r>
    </w:p>
    <w:p w14:paraId="4CEB0953" w14:textId="77777777" w:rsidR="00960E3E" w:rsidRDefault="00000000">
      <w:pPr>
        <w:spacing w:after="160" w:line="360" w:lineRule="auto"/>
        <w:jc w:val="both"/>
      </w:pPr>
      <w:r>
        <w:t>Tesco's strong Role Culture has historically enabled the organisation to operate with exceptional efficiency and consistency across thousands of stores. Standardised processes, clear reporting lines, and a strong customer service ethos have allowed Tesco to manage complex supply chains and serve millions of customers daily. Peters and Waterman (1982) identify 'a bias for action' and 'close to the customer' as hallmarks of excellent companies — attributes that Tesco's culture has embedded through its Clubcard programme, store-level service standards, and supply chain partnerships.</w:t>
      </w:r>
    </w:p>
    <w:p w14:paraId="6FD18540" w14:textId="77777777" w:rsidR="00960E3E" w:rsidRDefault="00000000">
      <w:pPr>
        <w:spacing w:after="160" w:line="360" w:lineRule="auto"/>
        <w:jc w:val="both"/>
      </w:pPr>
      <w:r>
        <w:t>Furthermore, Tesco's culture has enabled significant scale advantages. The organisation's ability to negotiate with suppliers, leverage purchasing power, and introduce own-brand products — from Finest to Everyday Value — reflects a cultural confidence in market dominance that has delivered sustained competitive advantage (Humby et al., 2007).</w:t>
      </w:r>
    </w:p>
    <w:p w14:paraId="53F1C8C2" w14:textId="77777777" w:rsidR="00960E3E" w:rsidRDefault="00000000">
      <w:pPr>
        <w:pStyle w:val="Heading2"/>
      </w:pPr>
      <w:r>
        <w:t>6.2 Culture as Barrier</w:t>
      </w:r>
    </w:p>
    <w:p w14:paraId="7DAF9284" w14:textId="77777777" w:rsidR="00960E3E" w:rsidRDefault="00000000">
      <w:pPr>
        <w:spacing w:after="160" w:line="360" w:lineRule="auto"/>
        <w:jc w:val="both"/>
      </w:pPr>
      <w:r>
        <w:t xml:space="preserve">Conversely, the same cultural attributes that enabled Tesco's growth </w:t>
      </w:r>
      <w:proofErr w:type="gramStart"/>
      <w:r>
        <w:t>have</w:t>
      </w:r>
      <w:proofErr w:type="gramEnd"/>
      <w:r>
        <w:t xml:space="preserve"> also created barriers to adaptation. The 2014 accounting scandal demonstrated that a culture of fear and conformity — in which challenging authority was discouraged — can lead to catastrophic governance failures. Kotter (1996) argues that cultures characterised by high complacency and low urgency are resistant to necessary change, a dynamic that Tesco's leadership has had to confront directly.</w:t>
      </w:r>
    </w:p>
    <w:p w14:paraId="5394BC33" w14:textId="77777777" w:rsidR="00960E3E" w:rsidRDefault="00000000">
      <w:pPr>
        <w:spacing w:after="160" w:line="360" w:lineRule="auto"/>
        <w:jc w:val="both"/>
      </w:pPr>
      <w:r>
        <w:t>Additionally, the bureaucratic nature of Tesco's Role Culture has constrained its capacity for innovation. Compared to more agile competitors, Tesco has been relatively slow to develop its digital capabilities, and its entry into the convenience retail segment through Tesco Express stores met with mixed results in part due to cultural and operational misalignment (Ruddick, 2014). Handy (1993) notes that Role Cultures struggle when environments become unpredictable, precisely because their strength lies in stability and process.</w:t>
      </w:r>
    </w:p>
    <w:p w14:paraId="0C04E040" w14:textId="77777777" w:rsidR="00960E3E" w:rsidRDefault="00960E3E">
      <w:pPr>
        <w:spacing w:after="80"/>
      </w:pPr>
    </w:p>
    <w:p w14:paraId="321BA40F" w14:textId="77777777" w:rsidR="00960E3E" w:rsidRDefault="00000000">
      <w:pPr>
        <w:pStyle w:val="Heading1"/>
      </w:pPr>
      <w:r>
        <w:t>7. The Impact of Culture on Performance and Recommendations</w:t>
      </w:r>
    </w:p>
    <w:p w14:paraId="69719EC0" w14:textId="77777777" w:rsidR="00960E3E" w:rsidRDefault="00000000">
      <w:pPr>
        <w:pStyle w:val="Heading2"/>
      </w:pPr>
      <w:r>
        <w:t>7.1 Impact on Performance</w:t>
      </w:r>
    </w:p>
    <w:p w14:paraId="46E41AA5" w14:textId="77777777" w:rsidR="00960E3E" w:rsidRDefault="00000000">
      <w:pPr>
        <w:spacing w:after="160" w:line="360" w:lineRule="auto"/>
        <w:jc w:val="both"/>
      </w:pPr>
      <w:r>
        <w:t xml:space="preserve">The relationship between organisational culture and performance has been extensively documented. Denison (1990) found that organisations with strong, adaptive cultures </w:t>
      </w:r>
      <w:r>
        <w:lastRenderedPageBreak/>
        <w:t>consistently outperformed peers on measures of profitability, employee satisfaction, and customer retention. Kotter and Heskett (1992) similarly found that firms with high-performance cultures achieved significantly better long-term financial results.</w:t>
      </w:r>
    </w:p>
    <w:p w14:paraId="37DEFF30" w14:textId="77777777" w:rsidR="00960E3E" w:rsidRDefault="00000000">
      <w:pPr>
        <w:spacing w:after="160" w:line="360" w:lineRule="auto"/>
        <w:jc w:val="both"/>
      </w:pPr>
      <w:r>
        <w:t>In Tesco's case, the period from 2010 to 2014 — characterised by a culture of aggressive expansion and performance pressure — coincided with declining customer satisfaction, deteriorating employee morale, and ultimately financial misreporting (Ruddick, 2014). By contrast, the period from 2016 onwards — marked by a more deliberate cultural reorientation towards values, transparency, and customer focus — has coincided with a recovery in market share and consistent growth in online sales (Tesco, 2023b). Tesco's 2023 Annual Report records a group adjusted operating profit of £2.6 billion and a UK customer satisfaction score at its highest level in ten years (Tesco, 2023a).</w:t>
      </w:r>
    </w:p>
    <w:p w14:paraId="00F0A6B7" w14:textId="77777777" w:rsidR="00960E3E" w:rsidRDefault="00000000">
      <w:pPr>
        <w:pStyle w:val="Heading2"/>
      </w:pPr>
      <w:r>
        <w:t>7.2 Recommendations</w:t>
      </w:r>
    </w:p>
    <w:p w14:paraId="2B385887" w14:textId="77777777" w:rsidR="00960E3E" w:rsidRDefault="00000000">
      <w:pPr>
        <w:spacing w:after="160" w:line="360" w:lineRule="auto"/>
        <w:jc w:val="both"/>
      </w:pPr>
      <w:r>
        <w:rPr>
          <w:b/>
          <w:bCs/>
        </w:rPr>
        <w:t>Recommendation 1: Reduce Power Distance and Strengthen Psychological Safety</w:t>
      </w:r>
    </w:p>
    <w:p w14:paraId="2BA906AA" w14:textId="77777777" w:rsidR="00960E3E" w:rsidRDefault="00000000">
      <w:pPr>
        <w:spacing w:after="160" w:line="360" w:lineRule="auto"/>
        <w:jc w:val="both"/>
      </w:pPr>
      <w:r>
        <w:t>Drawing on Hofstede's (1980) power distance dimension and Edmondson's (1999) work on psychological safety, Tesco should continue to reduce hierarchical barriers by formalising mechanisms for upward feedback. This could include anonymous reporting tools, regular 'town hall' sessions with senior leaders, and ensuring that challenge from frontline staff is visibly valued and acted upon.</w:t>
      </w:r>
    </w:p>
    <w:p w14:paraId="0E718203" w14:textId="77777777" w:rsidR="00960E3E" w:rsidRDefault="00000000">
      <w:pPr>
        <w:spacing w:after="160" w:line="360" w:lineRule="auto"/>
        <w:jc w:val="both"/>
      </w:pPr>
      <w:r>
        <w:rPr>
          <w:b/>
          <w:bCs/>
        </w:rPr>
        <w:t>Recommendation 2: Accelerate Cultural Hybridisation Towards a Task Culture</w:t>
      </w:r>
    </w:p>
    <w:p w14:paraId="33956B8B" w14:textId="77777777" w:rsidR="00960E3E" w:rsidRDefault="00000000">
      <w:pPr>
        <w:spacing w:after="160" w:line="360" w:lineRule="auto"/>
        <w:jc w:val="both"/>
      </w:pPr>
      <w:r>
        <w:t>Handy (1993) argues that Task Cultures are best suited to dynamic, complex environments. Tesco should accelerate the cultural shift within its digital, data, and sustainability divisions by adopting agile working methodologies, cross-functional team structures, and decentralised decision-making. Cameron and Quinn (2011) propose the Competing Values Framework as a diagnostic tool for managing this cultural transition.</w:t>
      </w:r>
    </w:p>
    <w:p w14:paraId="064B8968" w14:textId="77777777" w:rsidR="00960E3E" w:rsidRDefault="00000000">
      <w:pPr>
        <w:spacing w:after="160" w:line="360" w:lineRule="auto"/>
        <w:jc w:val="both"/>
      </w:pPr>
      <w:r>
        <w:rPr>
          <w:b/>
          <w:bCs/>
        </w:rPr>
        <w:t>Recommendation 3: Align Espoused Values with Basic Assumptions</w:t>
      </w:r>
    </w:p>
    <w:p w14:paraId="1AE304B5" w14:textId="77777777" w:rsidR="00960E3E" w:rsidRDefault="00000000">
      <w:pPr>
        <w:spacing w:after="160" w:line="360" w:lineRule="auto"/>
        <w:jc w:val="both"/>
      </w:pPr>
      <w:r>
        <w:t>Schein (2010) emphasises that sustainable culture change requires alignment at all three levels of his model. Tesco's espoused commitment to sustainability and ethical conduct must be reinforced at the level of basic assumptions. This requires investment in management development, appraisal frameworks that measure ethical conduct alongside financial performance, and leadership role-modelling.</w:t>
      </w:r>
    </w:p>
    <w:p w14:paraId="12384C24" w14:textId="77777777" w:rsidR="00960E3E" w:rsidRDefault="00000000">
      <w:pPr>
        <w:spacing w:after="160" w:line="360" w:lineRule="auto"/>
        <w:jc w:val="both"/>
      </w:pPr>
      <w:r>
        <w:rPr>
          <w:b/>
          <w:bCs/>
        </w:rPr>
        <w:t>Recommendation 4: Invest in Cultural Intelligence for International Operations</w:t>
      </w:r>
    </w:p>
    <w:p w14:paraId="14CDBBA3" w14:textId="77777777" w:rsidR="00960E3E" w:rsidRDefault="00000000">
      <w:pPr>
        <w:spacing w:after="160" w:line="360" w:lineRule="auto"/>
        <w:jc w:val="both"/>
      </w:pPr>
      <w:r>
        <w:lastRenderedPageBreak/>
        <w:t>Hofstede's (1980) framework highlights significant cultural variation across Tesco's international markets. Leadership teams in these markets should receive cultural intelligence training to ensure that management approaches are appropriately adapted to local cultural norms rather than imposing a uniform UK-centric model — consistent with Mullins and Christy's (2016) observation that globalisation demands greater cultural sensitivity.</w:t>
      </w:r>
    </w:p>
    <w:p w14:paraId="33A4210A" w14:textId="77777777" w:rsidR="00960E3E" w:rsidRDefault="00960E3E">
      <w:pPr>
        <w:spacing w:after="80"/>
      </w:pPr>
    </w:p>
    <w:p w14:paraId="3A943D09" w14:textId="77777777" w:rsidR="00960E3E" w:rsidRDefault="00000000">
      <w:pPr>
        <w:pStyle w:val="Heading1"/>
      </w:pPr>
      <w:r>
        <w:t>8. Conclusion</w:t>
      </w:r>
    </w:p>
    <w:p w14:paraId="63F64D88" w14:textId="77777777" w:rsidR="00960E3E" w:rsidRDefault="00000000">
      <w:pPr>
        <w:spacing w:after="160" w:line="360" w:lineRule="auto"/>
        <w:jc w:val="both"/>
      </w:pPr>
      <w:r>
        <w:t>This report has critically examined organisational culture at Tesco plc, drawing on the argument of Mullins and Christy (2016) that culture is a pervasive force shaping decision-making, structure, and performance. The dedicated discussion of Tesco's organisational culture in Section 2 traced the organisation's cultural evolution from its market-stall origins through its expansionist era to its post-2014 transformation, identifying the cultural web elements that characterise Tesco's prevailing paradigm.</w:t>
      </w:r>
    </w:p>
    <w:p w14:paraId="7B095908" w14:textId="77777777" w:rsidR="00960E3E" w:rsidRDefault="00000000">
      <w:pPr>
        <w:spacing w:after="160" w:line="360" w:lineRule="auto"/>
        <w:jc w:val="both"/>
      </w:pPr>
      <w:r>
        <w:t>Section 3 demonstrated that culture is not merely a background condition but an active force shaping Tesco's hierarchical structure and its decision-making practices — from the expansionist overconfidence that led to the Fresh &amp; Easy failure, to the devolved, participative decision-making culture that has been deliberately cultivated since 2016. Using Schein's (2010) Three-Level Model, Hofstede's (1980) Cultural Dimensions, and Handy's (1993) Cultural Types, the analysis identified Tesco's prevailing culture as primarily a Role Culture, with emerging Task Culture characteristics in its digital and sustainability divisions.</w:t>
      </w:r>
    </w:p>
    <w:p w14:paraId="30A98710" w14:textId="77777777" w:rsidR="00960E3E" w:rsidRDefault="00000000">
      <w:pPr>
        <w:spacing w:after="160" w:line="360" w:lineRule="auto"/>
        <w:jc w:val="both"/>
      </w:pPr>
      <w:r>
        <w:t>The report demonstrated that culture has acted as both an enabler and a barrier in Tesco's organisational life. The four recommendations offered — reducing power distance, accelerating cultural hybridisation, aligning espoused values with underlying assumptions, and investing in cultural intelligence — are grounded in theory and supported by evidence. As Mullins and Christy (2016) conclude, effective management of culture is not merely a 'soft' concern — it is a strategic imperative.</w:t>
      </w:r>
    </w:p>
    <w:p w14:paraId="72AF2DBA" w14:textId="77777777" w:rsidR="00960E3E" w:rsidRDefault="00960E3E">
      <w:pPr>
        <w:spacing w:after="80"/>
      </w:pPr>
    </w:p>
    <w:p w14:paraId="457A2C42" w14:textId="77777777" w:rsidR="00960E3E" w:rsidRDefault="00000000">
      <w:r>
        <w:br w:type="page"/>
      </w:r>
    </w:p>
    <w:p w14:paraId="7B00CB32" w14:textId="77777777" w:rsidR="00960E3E" w:rsidRDefault="00000000">
      <w:pPr>
        <w:pStyle w:val="Heading1"/>
      </w:pPr>
      <w:r>
        <w:lastRenderedPageBreak/>
        <w:t>References</w:t>
      </w:r>
    </w:p>
    <w:p w14:paraId="68803A98" w14:textId="77777777" w:rsidR="00960E3E" w:rsidRDefault="00000000">
      <w:pPr>
        <w:spacing w:after="120" w:line="320" w:lineRule="auto"/>
        <w:ind w:left="720" w:hanging="720"/>
        <w:jc w:val="both"/>
      </w:pPr>
      <w:r>
        <w:rPr>
          <w:sz w:val="20"/>
          <w:szCs w:val="20"/>
        </w:rPr>
        <w:t xml:space="preserve">Cameron, K.S. and Quinn, R.E. (2011) Diagnosing and Changing Organizational Culture: Based on the Competing Values Framework. 3rd </w:t>
      </w:r>
      <w:proofErr w:type="spellStart"/>
      <w:r>
        <w:rPr>
          <w:sz w:val="20"/>
          <w:szCs w:val="20"/>
        </w:rPr>
        <w:t>edn</w:t>
      </w:r>
      <w:proofErr w:type="spellEnd"/>
      <w:r>
        <w:rPr>
          <w:sz w:val="20"/>
          <w:szCs w:val="20"/>
        </w:rPr>
        <w:t>. San Francisco: Jossey-Bass.</w:t>
      </w:r>
    </w:p>
    <w:p w14:paraId="1A54B5C2" w14:textId="77777777" w:rsidR="00960E3E" w:rsidRDefault="00000000">
      <w:pPr>
        <w:spacing w:after="120" w:line="320" w:lineRule="auto"/>
        <w:ind w:left="720" w:hanging="720"/>
        <w:jc w:val="both"/>
      </w:pPr>
      <w:r>
        <w:rPr>
          <w:sz w:val="20"/>
          <w:szCs w:val="20"/>
        </w:rPr>
        <w:t>Deal, T.E. and Kennedy, A.A. (1982) Corporate Cultures: The Rites and Rituals of Corporate Life. Reading, MA: Addison-Wesley.</w:t>
      </w:r>
    </w:p>
    <w:p w14:paraId="3ECD9377" w14:textId="77777777" w:rsidR="00960E3E" w:rsidRDefault="00000000">
      <w:pPr>
        <w:spacing w:after="120" w:line="320" w:lineRule="auto"/>
        <w:ind w:left="720" w:hanging="720"/>
        <w:jc w:val="both"/>
      </w:pPr>
      <w:r>
        <w:rPr>
          <w:sz w:val="20"/>
          <w:szCs w:val="20"/>
        </w:rPr>
        <w:t>Denison, D.R. (1990) Corporate Culture and Organizational Effectiveness. New York: Wiley.</w:t>
      </w:r>
    </w:p>
    <w:p w14:paraId="6F9F1AB6" w14:textId="77777777" w:rsidR="00960E3E" w:rsidRDefault="00000000">
      <w:pPr>
        <w:spacing w:after="120" w:line="320" w:lineRule="auto"/>
        <w:ind w:left="720" w:hanging="720"/>
        <w:jc w:val="both"/>
      </w:pPr>
      <w:r>
        <w:rPr>
          <w:sz w:val="20"/>
          <w:szCs w:val="20"/>
        </w:rPr>
        <w:t xml:space="preserve">Edmondson, A.C. (1999) 'Psychological Safety and Learning </w:t>
      </w:r>
      <w:proofErr w:type="spellStart"/>
      <w:r>
        <w:rPr>
          <w:sz w:val="20"/>
          <w:szCs w:val="20"/>
        </w:rPr>
        <w:t>Behavior</w:t>
      </w:r>
      <w:proofErr w:type="spellEnd"/>
      <w:r>
        <w:rPr>
          <w:sz w:val="20"/>
          <w:szCs w:val="20"/>
        </w:rPr>
        <w:t xml:space="preserve"> in Work Teams', Administrative Science Quarterly, 44(2), pp. 350–383.</w:t>
      </w:r>
    </w:p>
    <w:p w14:paraId="45D0BA31" w14:textId="77777777" w:rsidR="00960E3E" w:rsidRDefault="00000000">
      <w:pPr>
        <w:spacing w:after="120" w:line="320" w:lineRule="auto"/>
        <w:ind w:left="720" w:hanging="720"/>
        <w:jc w:val="both"/>
      </w:pPr>
      <w:r>
        <w:rPr>
          <w:sz w:val="20"/>
          <w:szCs w:val="20"/>
        </w:rPr>
        <w:t xml:space="preserve">Handy, C. (1993) Understanding Organizations. 4th </w:t>
      </w:r>
      <w:proofErr w:type="spellStart"/>
      <w:r>
        <w:rPr>
          <w:sz w:val="20"/>
          <w:szCs w:val="20"/>
        </w:rPr>
        <w:t>edn</w:t>
      </w:r>
      <w:proofErr w:type="spellEnd"/>
      <w:r>
        <w:rPr>
          <w:sz w:val="20"/>
          <w:szCs w:val="20"/>
        </w:rPr>
        <w:t>. London: Penguin.</w:t>
      </w:r>
    </w:p>
    <w:p w14:paraId="7383D03A" w14:textId="77777777" w:rsidR="00960E3E" w:rsidRDefault="00000000">
      <w:pPr>
        <w:spacing w:after="120" w:line="320" w:lineRule="auto"/>
        <w:ind w:left="720" w:hanging="720"/>
        <w:jc w:val="both"/>
      </w:pPr>
      <w:r>
        <w:rPr>
          <w:sz w:val="20"/>
          <w:szCs w:val="20"/>
        </w:rPr>
        <w:t>Hofstede, G. (1980) Culture's Consequences: International Differences in Work-Related Values. Beverly Hills, CA: Sage Publications.</w:t>
      </w:r>
    </w:p>
    <w:p w14:paraId="22D82686" w14:textId="77777777" w:rsidR="00960E3E" w:rsidRDefault="00000000">
      <w:pPr>
        <w:spacing w:after="120" w:line="320" w:lineRule="auto"/>
        <w:ind w:left="720" w:hanging="720"/>
        <w:jc w:val="both"/>
      </w:pPr>
      <w:r>
        <w:rPr>
          <w:sz w:val="20"/>
          <w:szCs w:val="20"/>
        </w:rPr>
        <w:t>Hofstede Insights (2023) Country Comparison: United Kingdom. Available at: https://www.hofstede-insights.com/country-comparison/the-uk/ (Accessed: 10 June 2026).</w:t>
      </w:r>
    </w:p>
    <w:p w14:paraId="594ABA6B" w14:textId="77777777" w:rsidR="00960E3E" w:rsidRDefault="00000000">
      <w:pPr>
        <w:spacing w:after="120" w:line="320" w:lineRule="auto"/>
        <w:ind w:left="720" w:hanging="720"/>
        <w:jc w:val="both"/>
      </w:pPr>
      <w:r>
        <w:rPr>
          <w:sz w:val="20"/>
          <w:szCs w:val="20"/>
        </w:rPr>
        <w:t xml:space="preserve">Humby, C., Hunt, T. and Phillips, T. (2007) Scoring Points: How Tesco Continues to Win Customer Loyalty. 2nd </w:t>
      </w:r>
      <w:proofErr w:type="spellStart"/>
      <w:r>
        <w:rPr>
          <w:sz w:val="20"/>
          <w:szCs w:val="20"/>
        </w:rPr>
        <w:t>edn</w:t>
      </w:r>
      <w:proofErr w:type="spellEnd"/>
      <w:r>
        <w:rPr>
          <w:sz w:val="20"/>
          <w:szCs w:val="20"/>
        </w:rPr>
        <w:t>. London: Kogan Page.</w:t>
      </w:r>
    </w:p>
    <w:p w14:paraId="22DE8F9D" w14:textId="77777777" w:rsidR="00960E3E" w:rsidRDefault="00000000">
      <w:pPr>
        <w:spacing w:after="120" w:line="320" w:lineRule="auto"/>
        <w:ind w:left="720" w:hanging="720"/>
        <w:jc w:val="both"/>
      </w:pPr>
      <w:r>
        <w:rPr>
          <w:sz w:val="20"/>
          <w:szCs w:val="20"/>
        </w:rPr>
        <w:t xml:space="preserve">Johnson, G., Whittington, R., Scholes, K., Angwin, D. and </w:t>
      </w:r>
      <w:proofErr w:type="spellStart"/>
      <w:r>
        <w:rPr>
          <w:sz w:val="20"/>
          <w:szCs w:val="20"/>
        </w:rPr>
        <w:t>Regnér</w:t>
      </w:r>
      <w:proofErr w:type="spellEnd"/>
      <w:r>
        <w:rPr>
          <w:sz w:val="20"/>
          <w:szCs w:val="20"/>
        </w:rPr>
        <w:t xml:space="preserve">, P. (2017) Exploring Strategy: Text and Cases. 11th </w:t>
      </w:r>
      <w:proofErr w:type="spellStart"/>
      <w:r>
        <w:rPr>
          <w:sz w:val="20"/>
          <w:szCs w:val="20"/>
        </w:rPr>
        <w:t>edn</w:t>
      </w:r>
      <w:proofErr w:type="spellEnd"/>
      <w:r>
        <w:rPr>
          <w:sz w:val="20"/>
          <w:szCs w:val="20"/>
        </w:rPr>
        <w:t>. Harlow: Pearson Education Limited.</w:t>
      </w:r>
    </w:p>
    <w:p w14:paraId="4F382D5C" w14:textId="77777777" w:rsidR="00960E3E" w:rsidRDefault="00000000">
      <w:pPr>
        <w:spacing w:after="120" w:line="320" w:lineRule="auto"/>
        <w:ind w:left="720" w:hanging="720"/>
        <w:jc w:val="both"/>
      </w:pPr>
      <w:r>
        <w:rPr>
          <w:sz w:val="20"/>
          <w:szCs w:val="20"/>
        </w:rPr>
        <w:t>Kantar (2024) Grocery Market Share Great Britain. Available at: https://www.kantar.com/campaigns/grocery-market-share/gb (Accessed: 10 June 2026).</w:t>
      </w:r>
    </w:p>
    <w:p w14:paraId="39310C85" w14:textId="77777777" w:rsidR="00960E3E" w:rsidRDefault="00000000">
      <w:pPr>
        <w:spacing w:after="120" w:line="320" w:lineRule="auto"/>
        <w:ind w:left="720" w:hanging="720"/>
        <w:jc w:val="both"/>
      </w:pPr>
      <w:r>
        <w:rPr>
          <w:sz w:val="20"/>
          <w:szCs w:val="20"/>
        </w:rPr>
        <w:t>Kotter, J.P. (1996) Leading Change. Boston, MA: Harvard Business School Press.</w:t>
      </w:r>
    </w:p>
    <w:p w14:paraId="29BA2BF3" w14:textId="77777777" w:rsidR="00960E3E" w:rsidRDefault="00000000">
      <w:pPr>
        <w:spacing w:after="120" w:line="320" w:lineRule="auto"/>
        <w:ind w:left="720" w:hanging="720"/>
        <w:jc w:val="both"/>
      </w:pPr>
      <w:r>
        <w:rPr>
          <w:sz w:val="20"/>
          <w:szCs w:val="20"/>
        </w:rPr>
        <w:t>Kotter, J.P. and Heskett, J.L. (1992) Corporate Culture and Performance. New York: Free Press.</w:t>
      </w:r>
    </w:p>
    <w:p w14:paraId="6634D6C0" w14:textId="77777777" w:rsidR="00960E3E" w:rsidRDefault="00000000">
      <w:pPr>
        <w:spacing w:after="120" w:line="320" w:lineRule="auto"/>
        <w:ind w:left="720" w:hanging="720"/>
        <w:jc w:val="both"/>
      </w:pPr>
      <w:r>
        <w:rPr>
          <w:sz w:val="20"/>
          <w:szCs w:val="20"/>
        </w:rPr>
        <w:t>Likert, R. (1961) New Patterns of Management. New York: McGraw-Hill.</w:t>
      </w:r>
    </w:p>
    <w:p w14:paraId="141F7CE9" w14:textId="77777777" w:rsidR="00960E3E" w:rsidRDefault="00000000">
      <w:pPr>
        <w:spacing w:after="120" w:line="320" w:lineRule="auto"/>
        <w:ind w:left="720" w:hanging="720"/>
        <w:jc w:val="both"/>
      </w:pPr>
      <w:r>
        <w:rPr>
          <w:sz w:val="20"/>
          <w:szCs w:val="20"/>
        </w:rPr>
        <w:t xml:space="preserve">March, J.G. and Olsen, J.P. (1976) Ambiguity and Choice in Organizations. Bergen: </w:t>
      </w:r>
      <w:proofErr w:type="spellStart"/>
      <w:r>
        <w:rPr>
          <w:sz w:val="20"/>
          <w:szCs w:val="20"/>
        </w:rPr>
        <w:t>Universitetsforlaget</w:t>
      </w:r>
      <w:proofErr w:type="spellEnd"/>
      <w:r>
        <w:rPr>
          <w:sz w:val="20"/>
          <w:szCs w:val="20"/>
        </w:rPr>
        <w:t>.</w:t>
      </w:r>
    </w:p>
    <w:p w14:paraId="1707C579" w14:textId="77777777" w:rsidR="00960E3E" w:rsidRDefault="00000000">
      <w:pPr>
        <w:spacing w:after="120" w:line="320" w:lineRule="auto"/>
        <w:ind w:left="720" w:hanging="720"/>
        <w:jc w:val="both"/>
      </w:pPr>
      <w:r>
        <w:rPr>
          <w:sz w:val="20"/>
          <w:szCs w:val="20"/>
        </w:rPr>
        <w:t>Mintzberg, H. (1979) The Structuring of Organizations. Englewood Cliffs, NJ: Prentice Hall.</w:t>
      </w:r>
    </w:p>
    <w:p w14:paraId="202F69BB" w14:textId="77777777" w:rsidR="00960E3E" w:rsidRDefault="00000000">
      <w:pPr>
        <w:spacing w:after="120" w:line="320" w:lineRule="auto"/>
        <w:ind w:left="720" w:hanging="720"/>
        <w:jc w:val="both"/>
      </w:pPr>
      <w:r>
        <w:rPr>
          <w:sz w:val="20"/>
          <w:szCs w:val="20"/>
        </w:rPr>
        <w:t xml:space="preserve">Morgan, G. (1997) Images of Organization. 2nd </w:t>
      </w:r>
      <w:proofErr w:type="spellStart"/>
      <w:r>
        <w:rPr>
          <w:sz w:val="20"/>
          <w:szCs w:val="20"/>
        </w:rPr>
        <w:t>edn</w:t>
      </w:r>
      <w:proofErr w:type="spellEnd"/>
      <w:r>
        <w:rPr>
          <w:sz w:val="20"/>
          <w:szCs w:val="20"/>
        </w:rPr>
        <w:t>. London: Sage Publications.</w:t>
      </w:r>
    </w:p>
    <w:p w14:paraId="55F7FC4E" w14:textId="77777777" w:rsidR="00960E3E" w:rsidRDefault="00000000">
      <w:pPr>
        <w:spacing w:after="120" w:line="320" w:lineRule="auto"/>
        <w:ind w:left="720" w:hanging="720"/>
        <w:jc w:val="both"/>
      </w:pPr>
      <w:r>
        <w:rPr>
          <w:sz w:val="20"/>
          <w:szCs w:val="20"/>
        </w:rPr>
        <w:t xml:space="preserve">Mullins, L. and Christy, G. (2016) Management and Organisational Behaviour. 11th </w:t>
      </w:r>
      <w:proofErr w:type="spellStart"/>
      <w:r>
        <w:rPr>
          <w:sz w:val="20"/>
          <w:szCs w:val="20"/>
        </w:rPr>
        <w:t>edn</w:t>
      </w:r>
      <w:proofErr w:type="spellEnd"/>
      <w:r>
        <w:rPr>
          <w:sz w:val="20"/>
          <w:szCs w:val="20"/>
        </w:rPr>
        <w:t>. Harlow: Pearson Education Limited.</w:t>
      </w:r>
    </w:p>
    <w:p w14:paraId="25972038" w14:textId="77777777" w:rsidR="00960E3E" w:rsidRDefault="00000000">
      <w:pPr>
        <w:spacing w:after="120" w:line="320" w:lineRule="auto"/>
        <w:ind w:left="720" w:hanging="720"/>
        <w:jc w:val="both"/>
      </w:pPr>
      <w:r>
        <w:rPr>
          <w:sz w:val="20"/>
          <w:szCs w:val="20"/>
        </w:rPr>
        <w:t>Office for National Statistics (ONS) (2023) Consumer Price Inflation, UK: December 2022. Available at: https://www.ons.gov.uk (Accessed: 10 June 2026).</w:t>
      </w:r>
    </w:p>
    <w:p w14:paraId="31BBBCB1" w14:textId="77777777" w:rsidR="00960E3E" w:rsidRDefault="00000000">
      <w:pPr>
        <w:spacing w:after="120" w:line="320" w:lineRule="auto"/>
        <w:ind w:left="720" w:hanging="720"/>
        <w:jc w:val="both"/>
      </w:pPr>
      <w:r>
        <w:rPr>
          <w:sz w:val="20"/>
          <w:szCs w:val="20"/>
        </w:rPr>
        <w:t>Peters, T.J. and Waterman, R.H. (1982) In Search of Excellence: Lessons from America's Best-Run Companies. New York: Harper &amp; Row.</w:t>
      </w:r>
    </w:p>
    <w:p w14:paraId="0A429C8F" w14:textId="77777777" w:rsidR="00960E3E" w:rsidRDefault="00000000">
      <w:pPr>
        <w:spacing w:after="120" w:line="320" w:lineRule="auto"/>
        <w:ind w:left="720" w:hanging="720"/>
        <w:jc w:val="both"/>
      </w:pPr>
      <w:r>
        <w:rPr>
          <w:sz w:val="20"/>
          <w:szCs w:val="20"/>
        </w:rPr>
        <w:t xml:space="preserve">Porter, M.E. (1980) Competitive Strategy: Techniques for </w:t>
      </w:r>
      <w:proofErr w:type="spellStart"/>
      <w:r>
        <w:rPr>
          <w:sz w:val="20"/>
          <w:szCs w:val="20"/>
        </w:rPr>
        <w:t>Analyzing</w:t>
      </w:r>
      <w:proofErr w:type="spellEnd"/>
      <w:r>
        <w:rPr>
          <w:sz w:val="20"/>
          <w:szCs w:val="20"/>
        </w:rPr>
        <w:t xml:space="preserve"> Industries and Competitors. New York: Free Press.</w:t>
      </w:r>
    </w:p>
    <w:p w14:paraId="387CCDA7" w14:textId="77777777" w:rsidR="00960E3E" w:rsidRDefault="00000000">
      <w:pPr>
        <w:spacing w:after="120" w:line="320" w:lineRule="auto"/>
        <w:ind w:left="720" w:hanging="720"/>
        <w:jc w:val="both"/>
      </w:pPr>
      <w:r>
        <w:rPr>
          <w:sz w:val="20"/>
          <w:szCs w:val="20"/>
        </w:rPr>
        <w:t>Ruddick, G. (2014) 'The Tesco Accounting Scandal Explained', The Daily Telegraph, 23 September. Available at: https://www.telegraph.co.uk (Accessed: 10 June 2026).</w:t>
      </w:r>
    </w:p>
    <w:p w14:paraId="26EA3FE2" w14:textId="5DA4685E" w:rsidR="00960E3E" w:rsidRDefault="00000000">
      <w:pPr>
        <w:spacing w:after="120" w:line="320" w:lineRule="auto"/>
        <w:ind w:left="720" w:hanging="720"/>
        <w:jc w:val="both"/>
      </w:pPr>
      <w:r>
        <w:rPr>
          <w:sz w:val="20"/>
          <w:szCs w:val="20"/>
        </w:rPr>
        <w:lastRenderedPageBreak/>
        <w:t xml:space="preserve">Schein, E.H. (2010) Organizational Culture and Leadership. 4th </w:t>
      </w:r>
      <w:r w:rsidR="00246726">
        <w:rPr>
          <w:sz w:val="20"/>
          <w:szCs w:val="20"/>
        </w:rPr>
        <w:t>den</w:t>
      </w:r>
      <w:r>
        <w:rPr>
          <w:sz w:val="20"/>
          <w:szCs w:val="20"/>
        </w:rPr>
        <w:t>. San Francisco: Jossey-Bass.</w:t>
      </w:r>
    </w:p>
    <w:p w14:paraId="03A18E22" w14:textId="4B7055F2" w:rsidR="00960E3E" w:rsidRDefault="00000000">
      <w:pPr>
        <w:spacing w:after="120" w:line="320" w:lineRule="auto"/>
        <w:ind w:left="720" w:hanging="720"/>
        <w:jc w:val="both"/>
      </w:pPr>
      <w:r>
        <w:rPr>
          <w:sz w:val="20"/>
          <w:szCs w:val="20"/>
        </w:rPr>
        <w:t xml:space="preserve">Simon, H.A. (1955) 'A </w:t>
      </w:r>
      <w:r w:rsidR="00246726">
        <w:rPr>
          <w:sz w:val="20"/>
          <w:szCs w:val="20"/>
        </w:rPr>
        <w:t>Behavioural</w:t>
      </w:r>
      <w:r>
        <w:rPr>
          <w:sz w:val="20"/>
          <w:szCs w:val="20"/>
        </w:rPr>
        <w:t xml:space="preserve"> Model of Rational Choice', The Quarterly Journal of Economics, 69(1), pp. 99–118.</w:t>
      </w:r>
    </w:p>
    <w:p w14:paraId="67D65756" w14:textId="77777777" w:rsidR="00960E3E" w:rsidRDefault="00000000">
      <w:pPr>
        <w:spacing w:after="120" w:line="320" w:lineRule="auto"/>
        <w:ind w:left="720" w:hanging="720"/>
        <w:jc w:val="both"/>
      </w:pPr>
      <w:r>
        <w:rPr>
          <w:sz w:val="20"/>
          <w:szCs w:val="20"/>
        </w:rPr>
        <w:t>Tesco plc (2023a) Annual Report and Financial Statements 2023. Welwyn Garden City: Tesco plc.</w:t>
      </w:r>
    </w:p>
    <w:p w14:paraId="24E165CC" w14:textId="77777777" w:rsidR="00960E3E" w:rsidRDefault="00000000">
      <w:pPr>
        <w:spacing w:after="120" w:line="320" w:lineRule="auto"/>
        <w:ind w:left="720" w:hanging="720"/>
        <w:jc w:val="both"/>
      </w:pPr>
      <w:r>
        <w:rPr>
          <w:sz w:val="20"/>
          <w:szCs w:val="20"/>
        </w:rPr>
        <w:t>Tesco plc (2023b) Little Helps Plan: Progress Report 2023. Welwyn Garden City: Tesco plc.</w:t>
      </w:r>
    </w:p>
    <w:sectPr w:rsidR="00960E3E">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82A97" w14:textId="77777777" w:rsidR="00F9602C" w:rsidRDefault="00F9602C">
      <w:r>
        <w:separator/>
      </w:r>
    </w:p>
  </w:endnote>
  <w:endnote w:type="continuationSeparator" w:id="0">
    <w:p w14:paraId="31CA69F3" w14:textId="77777777" w:rsidR="00F9602C" w:rsidRDefault="00F96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6CBE2" w14:textId="77777777" w:rsidR="00960E3E" w:rsidRDefault="00000000">
    <w:pPr>
      <w:pBdr>
        <w:top w:val="single" w:sz="4" w:space="1" w:color="1F3864"/>
      </w:pBdr>
      <w:jc w:val="center"/>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5A26C9">
      <w:rPr>
        <w:noProof/>
        <w:color w:val="555555"/>
        <w:sz w:val="18"/>
        <w:szCs w:val="18"/>
      </w:rPr>
      <w:t>1</w:t>
    </w:r>
    <w:r>
      <w:rPr>
        <w:color w:val="555555"/>
        <w:sz w:val="18"/>
        <w:szCs w:val="18"/>
      </w:rPr>
      <w:fldChar w:fldCharType="end"/>
    </w:r>
    <w:r>
      <w:rPr>
        <w:color w:val="555555"/>
        <w:sz w:val="18"/>
        <w:szCs w:val="18"/>
      </w:rPr>
      <w:t xml:space="preserve"> of </w:t>
    </w:r>
    <w:r>
      <w:rPr>
        <w:color w:val="555555"/>
        <w:sz w:val="18"/>
        <w:szCs w:val="18"/>
      </w:rPr>
      <w:fldChar w:fldCharType="begin"/>
    </w:r>
    <w:r>
      <w:rPr>
        <w:color w:val="555555"/>
        <w:sz w:val="18"/>
        <w:szCs w:val="18"/>
      </w:rPr>
      <w:instrText>NUMPAGES</w:instrText>
    </w:r>
    <w:r>
      <w:rPr>
        <w:color w:val="555555"/>
        <w:sz w:val="18"/>
        <w:szCs w:val="18"/>
      </w:rPr>
      <w:fldChar w:fldCharType="separate"/>
    </w:r>
    <w:r w:rsidR="005A26C9">
      <w:rPr>
        <w:noProof/>
        <w:color w:val="555555"/>
        <w:sz w:val="18"/>
        <w:szCs w:val="18"/>
      </w:rPr>
      <w:t>2</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B7274" w14:textId="77777777" w:rsidR="00F9602C" w:rsidRDefault="00F9602C">
      <w:r>
        <w:separator/>
      </w:r>
    </w:p>
  </w:footnote>
  <w:footnote w:type="continuationSeparator" w:id="0">
    <w:p w14:paraId="37018E78" w14:textId="77777777" w:rsidR="00F9602C" w:rsidRDefault="00F960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EBA51" w14:textId="77777777" w:rsidR="00960E3E" w:rsidRDefault="00000000">
    <w:pPr>
      <w:pBdr>
        <w:bottom w:val="single" w:sz="4" w:space="1" w:color="1F3864"/>
      </w:pBdr>
      <w:spacing w:after="80"/>
      <w:jc w:val="right"/>
    </w:pPr>
    <w:r>
      <w:rPr>
        <w:color w:val="555555"/>
        <w:sz w:val="18"/>
        <w:szCs w:val="18"/>
      </w:rPr>
      <w:t>LCLM 5005 – Organisational Culture | Individual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A2069"/>
    <w:multiLevelType w:val="hybridMultilevel"/>
    <w:tmpl w:val="13122092"/>
    <w:lvl w:ilvl="0" w:tplc="F03AA67C">
      <w:start w:val="1"/>
      <w:numFmt w:val="bullet"/>
      <w:lvlText w:val="•"/>
      <w:lvlJc w:val="left"/>
      <w:pPr>
        <w:ind w:left="720" w:hanging="360"/>
      </w:pPr>
    </w:lvl>
    <w:lvl w:ilvl="1" w:tplc="55D89930">
      <w:numFmt w:val="decimal"/>
      <w:lvlText w:val=""/>
      <w:lvlJc w:val="left"/>
    </w:lvl>
    <w:lvl w:ilvl="2" w:tplc="73C0FBE2">
      <w:numFmt w:val="decimal"/>
      <w:lvlText w:val=""/>
      <w:lvlJc w:val="left"/>
    </w:lvl>
    <w:lvl w:ilvl="3" w:tplc="98EAE25E">
      <w:numFmt w:val="decimal"/>
      <w:lvlText w:val=""/>
      <w:lvlJc w:val="left"/>
    </w:lvl>
    <w:lvl w:ilvl="4" w:tplc="B1DCD296">
      <w:numFmt w:val="decimal"/>
      <w:lvlText w:val=""/>
      <w:lvlJc w:val="left"/>
    </w:lvl>
    <w:lvl w:ilvl="5" w:tplc="4DE6091C">
      <w:numFmt w:val="decimal"/>
      <w:lvlText w:val=""/>
      <w:lvlJc w:val="left"/>
    </w:lvl>
    <w:lvl w:ilvl="6" w:tplc="BF4C6D0C">
      <w:numFmt w:val="decimal"/>
      <w:lvlText w:val=""/>
      <w:lvlJc w:val="left"/>
    </w:lvl>
    <w:lvl w:ilvl="7" w:tplc="EF0A0702">
      <w:numFmt w:val="decimal"/>
      <w:lvlText w:val=""/>
      <w:lvlJc w:val="left"/>
    </w:lvl>
    <w:lvl w:ilvl="8" w:tplc="437A1A00">
      <w:numFmt w:val="decimal"/>
      <w:lvlText w:val=""/>
      <w:lvlJc w:val="left"/>
    </w:lvl>
  </w:abstractNum>
  <w:abstractNum w:abstractNumId="1" w15:restartNumberingAfterBreak="0">
    <w:nsid w:val="7BFA72C0"/>
    <w:multiLevelType w:val="hybridMultilevel"/>
    <w:tmpl w:val="0180C4C4"/>
    <w:lvl w:ilvl="0" w:tplc="0A5E3114">
      <w:start w:val="1"/>
      <w:numFmt w:val="bullet"/>
      <w:lvlText w:val="●"/>
      <w:lvlJc w:val="left"/>
      <w:pPr>
        <w:ind w:left="720" w:hanging="360"/>
      </w:pPr>
    </w:lvl>
    <w:lvl w:ilvl="1" w:tplc="242400D0">
      <w:start w:val="1"/>
      <w:numFmt w:val="bullet"/>
      <w:lvlText w:val="○"/>
      <w:lvlJc w:val="left"/>
      <w:pPr>
        <w:ind w:left="1440" w:hanging="360"/>
      </w:pPr>
    </w:lvl>
    <w:lvl w:ilvl="2" w:tplc="9EEEB49C">
      <w:start w:val="1"/>
      <w:numFmt w:val="bullet"/>
      <w:lvlText w:val="■"/>
      <w:lvlJc w:val="left"/>
      <w:pPr>
        <w:ind w:left="2160" w:hanging="360"/>
      </w:pPr>
    </w:lvl>
    <w:lvl w:ilvl="3" w:tplc="519C6168">
      <w:start w:val="1"/>
      <w:numFmt w:val="bullet"/>
      <w:lvlText w:val="●"/>
      <w:lvlJc w:val="left"/>
      <w:pPr>
        <w:ind w:left="2880" w:hanging="360"/>
      </w:pPr>
    </w:lvl>
    <w:lvl w:ilvl="4" w:tplc="5ADAFA16">
      <w:start w:val="1"/>
      <w:numFmt w:val="bullet"/>
      <w:lvlText w:val="○"/>
      <w:lvlJc w:val="left"/>
      <w:pPr>
        <w:ind w:left="3600" w:hanging="360"/>
      </w:pPr>
    </w:lvl>
    <w:lvl w:ilvl="5" w:tplc="E66EC844">
      <w:start w:val="1"/>
      <w:numFmt w:val="bullet"/>
      <w:lvlText w:val="■"/>
      <w:lvlJc w:val="left"/>
      <w:pPr>
        <w:ind w:left="4320" w:hanging="360"/>
      </w:pPr>
    </w:lvl>
    <w:lvl w:ilvl="6" w:tplc="7C927AB6">
      <w:start w:val="1"/>
      <w:numFmt w:val="bullet"/>
      <w:lvlText w:val="●"/>
      <w:lvlJc w:val="left"/>
      <w:pPr>
        <w:ind w:left="5040" w:hanging="360"/>
      </w:pPr>
    </w:lvl>
    <w:lvl w:ilvl="7" w:tplc="13EEED02">
      <w:start w:val="1"/>
      <w:numFmt w:val="bullet"/>
      <w:lvlText w:val="●"/>
      <w:lvlJc w:val="left"/>
      <w:pPr>
        <w:ind w:left="5760" w:hanging="360"/>
      </w:pPr>
    </w:lvl>
    <w:lvl w:ilvl="8" w:tplc="E5CC4FC4">
      <w:start w:val="1"/>
      <w:numFmt w:val="bullet"/>
      <w:lvlText w:val="●"/>
      <w:lvlJc w:val="left"/>
      <w:pPr>
        <w:ind w:left="6480" w:hanging="360"/>
      </w:pPr>
    </w:lvl>
  </w:abstractNum>
  <w:num w:numId="1" w16cid:durableId="814027164">
    <w:abstractNumId w:val="1"/>
    <w:lvlOverride w:ilvl="0">
      <w:startOverride w:val="1"/>
    </w:lvlOverride>
  </w:num>
  <w:num w:numId="2" w16cid:durableId="21430324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E3E"/>
    <w:rsid w:val="00246726"/>
    <w:rsid w:val="005A26C9"/>
    <w:rsid w:val="00851538"/>
    <w:rsid w:val="00960E3E"/>
    <w:rsid w:val="00B03ADE"/>
    <w:rsid w:val="00B344C2"/>
    <w:rsid w:val="00F96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58589"/>
  <w15:docId w15:val="{C36A7F9D-93DC-4110-BE0F-708E152D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1F3864"/>
      <w:sz w:val="28"/>
      <w:szCs w:val="28"/>
    </w:rPr>
  </w:style>
  <w:style w:type="paragraph" w:styleId="Heading2">
    <w:name w:val="heading 2"/>
    <w:uiPriority w:val="9"/>
    <w:unhideWhenUsed/>
    <w:qFormat/>
    <w:pPr>
      <w:spacing w:before="280" w:after="120"/>
      <w:outlineLvl w:val="1"/>
    </w:pPr>
    <w:rPr>
      <w:b/>
      <w:bCs/>
      <w:color w:val="2E509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5073</Words>
  <Characters>28918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serigne gueye</cp:lastModifiedBy>
  <cp:revision>3</cp:revision>
  <dcterms:created xsi:type="dcterms:W3CDTF">2026-07-10T20:40:00Z</dcterms:created>
  <dcterms:modified xsi:type="dcterms:W3CDTF">2026-07-10T20:43:00Z</dcterms:modified>
</cp:coreProperties>
</file>