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EC06E5" w14:textId="196478AA" w:rsidR="00066FA9" w:rsidRDefault="00066FA9" w:rsidP="00066FA9">
      <w:pPr>
        <w:pStyle w:val="NormalWeb"/>
        <w:spacing w:before="0" w:beforeAutospacing="0" w:after="0" w:afterAutospacing="0"/>
        <w:ind w:left="-180" w:right="-334"/>
      </w:pPr>
      <w:r>
        <w:rPr>
          <w:noProof/>
        </w:rPr>
        <w:drawing>
          <wp:inline distT="0" distB="0" distL="0" distR="0" wp14:anchorId="11ECC91D" wp14:editId="751A9F76">
            <wp:extent cx="1905000" cy="635000"/>
            <wp:effectExtent l="19050" t="19050" r="19050" b="12700"/>
            <wp:docPr id="1" name="Bild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50D16338" w14:textId="77777777" w:rsidR="00066FA9" w:rsidRDefault="00066FA9" w:rsidP="00066FA9">
      <w:pPr>
        <w:pStyle w:val="NormalWeb"/>
        <w:spacing w:before="0" w:beforeAutospacing="0" w:after="0" w:afterAutospacing="0"/>
        <w:ind w:left="-180" w:right="-334"/>
      </w:pPr>
    </w:p>
    <w:p w14:paraId="0BD847FE" w14:textId="77777777" w:rsidR="00066FA9" w:rsidRDefault="00066FA9" w:rsidP="00066FA9">
      <w:pPr>
        <w:pStyle w:val="NormalWeb"/>
        <w:spacing w:before="0" w:beforeAutospacing="0" w:after="0" w:afterAutospacing="0"/>
        <w:ind w:left="-180" w:right="-334"/>
      </w:pPr>
    </w:p>
    <w:p w14:paraId="034E9D4A" w14:textId="77777777" w:rsidR="00066FA9" w:rsidRDefault="00066FA9" w:rsidP="00066FA9">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9F4D454" w14:textId="77777777" w:rsidR="00066FA9" w:rsidRPr="00230F35" w:rsidRDefault="00066FA9" w:rsidP="00066FA9">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082A06A" w14:textId="77777777" w:rsidR="00066FA9" w:rsidRPr="00230F35" w:rsidRDefault="00066FA9" w:rsidP="00066FA9">
      <w:pPr>
        <w:rPr>
          <w:rFonts w:ascii="Arial" w:hAnsi="Arial" w:cs="Arial"/>
          <w:sz w:val="28"/>
          <w:szCs w:val="28"/>
          <w:lang w:val="cy-GB"/>
        </w:rPr>
      </w:pPr>
    </w:p>
    <w:p w14:paraId="6E50E3B0" w14:textId="77777777" w:rsidR="00066FA9" w:rsidRDefault="00066FA9" w:rsidP="00066FA9">
      <w:pPr>
        <w:pStyle w:val="Overskrift3"/>
        <w:jc w:val="center"/>
        <w:rPr>
          <w:lang w:val="cy-GB"/>
        </w:rPr>
      </w:pPr>
      <w:r>
        <w:rPr>
          <w:lang w:val="cy-GB"/>
        </w:rPr>
        <w:t>THIS SHEET MUST BE THE FIRST PAGE OF THE ASSIGNMENT YOU ARE SUBMITTING  (DO NOT SEND AS A SEPARATE FILE)</w:t>
      </w:r>
    </w:p>
    <w:p w14:paraId="303BC755" w14:textId="77777777" w:rsidR="00066FA9" w:rsidRDefault="00066FA9" w:rsidP="00066FA9">
      <w:pPr>
        <w:pStyle w:val="Overskrift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66FA9" w:rsidRPr="00230F35" w14:paraId="3678C536" w14:textId="77777777" w:rsidTr="00E03584">
        <w:trPr>
          <w:trHeight w:val="614"/>
        </w:trPr>
        <w:tc>
          <w:tcPr>
            <w:tcW w:w="8856" w:type="dxa"/>
            <w:gridSpan w:val="5"/>
          </w:tcPr>
          <w:p w14:paraId="005ACD0B" w14:textId="77777777" w:rsidR="00066FA9" w:rsidRPr="00230F35" w:rsidRDefault="00066FA9" w:rsidP="00E03584">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 xml:space="preserve">: </w:t>
            </w:r>
          </w:p>
        </w:tc>
      </w:tr>
      <w:tr w:rsidR="00066FA9" w:rsidRPr="00230F35" w14:paraId="2B17533F" w14:textId="77777777" w:rsidTr="00E03584">
        <w:trPr>
          <w:trHeight w:val="718"/>
        </w:trPr>
        <w:tc>
          <w:tcPr>
            <w:tcW w:w="8856" w:type="dxa"/>
            <w:gridSpan w:val="5"/>
          </w:tcPr>
          <w:p w14:paraId="52327485" w14:textId="77777777" w:rsidR="00066FA9" w:rsidRDefault="00066FA9" w:rsidP="00E0358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Anne Nyquist</w:t>
            </w:r>
          </w:p>
          <w:p w14:paraId="74ACFA9D" w14:textId="77777777" w:rsidR="00066FA9" w:rsidRPr="00230F35" w:rsidRDefault="00066FA9" w:rsidP="00E03584">
            <w:pPr>
              <w:pStyle w:val="NormalWeb"/>
              <w:spacing w:before="0" w:beforeAutospacing="0" w:after="0" w:afterAutospacing="0"/>
              <w:ind w:right="34"/>
              <w:rPr>
                <w:rFonts w:ascii="Arial" w:hAnsi="Arial" w:cs="Arial"/>
                <w:sz w:val="22"/>
                <w:szCs w:val="22"/>
              </w:rPr>
            </w:pPr>
          </w:p>
        </w:tc>
      </w:tr>
      <w:tr w:rsidR="00066FA9" w:rsidRPr="00230F35" w14:paraId="2E19F303" w14:textId="77777777" w:rsidTr="00E03584">
        <w:trPr>
          <w:trHeight w:val="849"/>
        </w:trPr>
        <w:tc>
          <w:tcPr>
            <w:tcW w:w="4788" w:type="dxa"/>
          </w:tcPr>
          <w:p w14:paraId="38E15541" w14:textId="77777777" w:rsidR="00066FA9" w:rsidRPr="00230F35" w:rsidRDefault="00066FA9" w:rsidP="00E0358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 7009</w:t>
            </w:r>
          </w:p>
          <w:p w14:paraId="37906F63" w14:textId="77777777" w:rsidR="00066FA9" w:rsidRPr="00230F35" w:rsidRDefault="00066FA9" w:rsidP="00E03584">
            <w:pPr>
              <w:pStyle w:val="NormalWeb"/>
              <w:spacing w:before="0" w:beforeAutospacing="0" w:after="0" w:afterAutospacing="0"/>
              <w:ind w:right="34"/>
              <w:rPr>
                <w:rFonts w:ascii="Arial" w:hAnsi="Arial" w:cs="Arial"/>
                <w:sz w:val="22"/>
                <w:szCs w:val="22"/>
              </w:rPr>
            </w:pPr>
          </w:p>
          <w:p w14:paraId="3B0DFB76" w14:textId="77777777" w:rsidR="00066FA9" w:rsidRDefault="00066FA9" w:rsidP="00E0358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p>
          <w:p w14:paraId="2274B72F" w14:textId="77777777" w:rsidR="00066FA9" w:rsidRDefault="00066FA9" w:rsidP="00E03584">
            <w:pPr>
              <w:pStyle w:val="NormalWeb"/>
              <w:spacing w:before="0" w:beforeAutospacing="0" w:after="0" w:afterAutospacing="0"/>
              <w:ind w:right="34"/>
              <w:rPr>
                <w:rFonts w:ascii="Arial" w:hAnsi="Arial" w:cs="Arial"/>
                <w:sz w:val="22"/>
                <w:szCs w:val="22"/>
              </w:rPr>
            </w:pPr>
            <w:r>
              <w:rPr>
                <w:rFonts w:ascii="Arial" w:hAnsi="Arial" w:cs="Arial"/>
                <w:sz w:val="22"/>
                <w:szCs w:val="22"/>
              </w:rPr>
              <w:t>Skyscapes, cosmology and Archaeology</w:t>
            </w:r>
          </w:p>
          <w:p w14:paraId="72A44D54" w14:textId="77777777" w:rsidR="00066FA9" w:rsidRDefault="00066FA9" w:rsidP="00E03584">
            <w:pPr>
              <w:pStyle w:val="NormalWeb"/>
              <w:spacing w:before="0" w:beforeAutospacing="0" w:after="0" w:afterAutospacing="0"/>
              <w:ind w:right="34"/>
              <w:rPr>
                <w:rFonts w:ascii="Arial" w:hAnsi="Arial" w:cs="Arial"/>
                <w:sz w:val="22"/>
                <w:szCs w:val="22"/>
              </w:rPr>
            </w:pPr>
          </w:p>
          <w:p w14:paraId="243785C1" w14:textId="77777777" w:rsidR="00066FA9" w:rsidRPr="00230F35" w:rsidRDefault="00066FA9" w:rsidP="00E03584">
            <w:pPr>
              <w:pStyle w:val="NormalWeb"/>
              <w:spacing w:before="0" w:beforeAutospacing="0" w:after="0" w:afterAutospacing="0"/>
              <w:ind w:right="34"/>
              <w:rPr>
                <w:rFonts w:ascii="Arial" w:hAnsi="Arial" w:cs="Arial"/>
                <w:sz w:val="22"/>
                <w:szCs w:val="22"/>
              </w:rPr>
            </w:pPr>
          </w:p>
        </w:tc>
        <w:tc>
          <w:tcPr>
            <w:tcW w:w="2266" w:type="dxa"/>
            <w:gridSpan w:val="3"/>
          </w:tcPr>
          <w:p w14:paraId="011308DF" w14:textId="77777777" w:rsidR="00066FA9" w:rsidRPr="00230F35" w:rsidRDefault="00066FA9" w:rsidP="00E0358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1909826</w:t>
            </w:r>
          </w:p>
        </w:tc>
        <w:tc>
          <w:tcPr>
            <w:tcW w:w="1802" w:type="dxa"/>
          </w:tcPr>
          <w:p w14:paraId="5247F8A0" w14:textId="77777777" w:rsidR="00066FA9" w:rsidRPr="00230F35" w:rsidRDefault="00066FA9" w:rsidP="00E0358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tc>
      </w:tr>
      <w:tr w:rsidR="00066FA9" w:rsidRPr="00230F35" w14:paraId="39341556" w14:textId="77777777" w:rsidTr="00E03584">
        <w:trPr>
          <w:trHeight w:val="1139"/>
        </w:trPr>
        <w:tc>
          <w:tcPr>
            <w:tcW w:w="8856" w:type="dxa"/>
            <w:gridSpan w:val="5"/>
          </w:tcPr>
          <w:p w14:paraId="348C73B6" w14:textId="77777777" w:rsidR="00066FA9" w:rsidRPr="00230F35" w:rsidRDefault="00066FA9" w:rsidP="00E03584">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Bernadette Brady and Nick Campion</w:t>
            </w:r>
          </w:p>
          <w:p w14:paraId="0B3FDABF" w14:textId="77777777" w:rsidR="00066FA9" w:rsidRPr="00230F35" w:rsidRDefault="00066FA9" w:rsidP="00E03584">
            <w:pPr>
              <w:pStyle w:val="NormalWeb"/>
              <w:spacing w:before="0" w:beforeAutospacing="0" w:after="0" w:afterAutospacing="0"/>
              <w:ind w:right="34"/>
              <w:rPr>
                <w:rFonts w:ascii="Arial" w:hAnsi="Arial" w:cs="Arial"/>
                <w:sz w:val="22"/>
                <w:szCs w:val="22"/>
              </w:rPr>
            </w:pPr>
          </w:p>
          <w:p w14:paraId="2BB78BC2" w14:textId="77777777" w:rsidR="00066FA9" w:rsidRDefault="00066FA9" w:rsidP="00E03584">
            <w:pPr>
              <w:pStyle w:val="NormalWeb"/>
              <w:spacing w:before="0" w:beforeAutospacing="0" w:after="0" w:afterAutospacing="0"/>
              <w:ind w:right="34"/>
              <w:rPr>
                <w:rFonts w:ascii="Arial" w:hAnsi="Arial" w:cs="Arial"/>
                <w:sz w:val="22"/>
                <w:szCs w:val="22"/>
              </w:rPr>
            </w:pPr>
          </w:p>
          <w:p w14:paraId="3B79580F" w14:textId="77777777" w:rsidR="00066FA9" w:rsidRPr="00230F35" w:rsidRDefault="00066FA9" w:rsidP="00E0358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23.03.20</w:t>
            </w:r>
          </w:p>
        </w:tc>
      </w:tr>
      <w:tr w:rsidR="00066FA9" w:rsidRPr="00230F35" w14:paraId="6AF8A009" w14:textId="77777777" w:rsidTr="00E03584">
        <w:trPr>
          <w:trHeight w:val="978"/>
        </w:trPr>
        <w:tc>
          <w:tcPr>
            <w:tcW w:w="8856" w:type="dxa"/>
            <w:gridSpan w:val="5"/>
            <w:tcBorders>
              <w:bottom w:val="single" w:sz="4" w:space="0" w:color="000000"/>
            </w:tcBorders>
          </w:tcPr>
          <w:p w14:paraId="1E234E93" w14:textId="77777777" w:rsidR="00066FA9" w:rsidRDefault="00066FA9" w:rsidP="00E03584">
            <w:pPr>
              <w:rPr>
                <w:rFonts w:ascii="Arial" w:hAnsi="Arial" w:cs="Arial"/>
                <w:sz w:val="22"/>
                <w:szCs w:val="22"/>
              </w:rPr>
            </w:pPr>
            <w:r>
              <w:rPr>
                <w:rFonts w:ascii="Arial" w:hAnsi="Arial" w:cs="Arial"/>
                <w:sz w:val="22"/>
                <w:szCs w:val="22"/>
              </w:rPr>
              <w:t xml:space="preserve">If </w:t>
            </w:r>
            <w:proofErr w:type="spellStart"/>
            <w:r>
              <w:rPr>
                <w:rFonts w:ascii="Arial" w:hAnsi="Arial" w:cs="Arial"/>
                <w:sz w:val="22"/>
                <w:szCs w:val="22"/>
              </w:rPr>
              <w:t>your</w:t>
            </w:r>
            <w:proofErr w:type="spellEnd"/>
            <w:r>
              <w:rPr>
                <w:rFonts w:ascii="Arial" w:hAnsi="Arial" w:cs="Arial"/>
                <w:sz w:val="22"/>
                <w:szCs w:val="22"/>
              </w:rPr>
              <w:t xml:space="preserve"> </w:t>
            </w:r>
            <w:proofErr w:type="spellStart"/>
            <w:r>
              <w:rPr>
                <w:rFonts w:ascii="Arial" w:hAnsi="Arial" w:cs="Arial"/>
                <w:sz w:val="22"/>
                <w:szCs w:val="22"/>
              </w:rPr>
              <w:t>module</w:t>
            </w:r>
            <w:proofErr w:type="spellEnd"/>
            <w:r>
              <w:rPr>
                <w:rFonts w:ascii="Arial" w:hAnsi="Arial" w:cs="Arial"/>
                <w:sz w:val="22"/>
                <w:szCs w:val="22"/>
              </w:rPr>
              <w:t xml:space="preserve"> has multiple submissions </w:t>
            </w:r>
            <w:proofErr w:type="spellStart"/>
            <w:r>
              <w:rPr>
                <w:rFonts w:ascii="Arial" w:hAnsi="Arial" w:cs="Arial"/>
                <w:sz w:val="22"/>
                <w:szCs w:val="22"/>
              </w:rPr>
              <w:t>please</w:t>
            </w:r>
            <w:proofErr w:type="spellEnd"/>
            <w:r>
              <w:rPr>
                <w:rFonts w:ascii="Arial" w:hAnsi="Arial" w:cs="Arial"/>
                <w:sz w:val="22"/>
                <w:szCs w:val="22"/>
              </w:rPr>
              <w:t xml:space="preserve"> </w:t>
            </w:r>
            <w:proofErr w:type="spellStart"/>
            <w:r>
              <w:rPr>
                <w:rFonts w:ascii="Arial" w:hAnsi="Arial" w:cs="Arial"/>
                <w:sz w:val="22"/>
                <w:szCs w:val="22"/>
              </w:rPr>
              <w:t>indicate</w:t>
            </w:r>
            <w:proofErr w:type="spellEnd"/>
            <w:r>
              <w:rPr>
                <w:rFonts w:ascii="Arial" w:hAnsi="Arial" w:cs="Arial"/>
                <w:sz w:val="22"/>
                <w:szCs w:val="22"/>
              </w:rPr>
              <w:t xml:space="preserve"> </w:t>
            </w:r>
            <w:proofErr w:type="spellStart"/>
            <w:r>
              <w:rPr>
                <w:rFonts w:ascii="Arial" w:hAnsi="Arial" w:cs="Arial"/>
                <w:sz w:val="22"/>
                <w:szCs w:val="22"/>
              </w:rPr>
              <w:t>which</w:t>
            </w:r>
            <w:proofErr w:type="spellEnd"/>
            <w:r>
              <w:rPr>
                <w:rFonts w:ascii="Arial" w:hAnsi="Arial" w:cs="Arial"/>
                <w:sz w:val="22"/>
                <w:szCs w:val="22"/>
              </w:rPr>
              <w:t xml:space="preserve"> </w:t>
            </w:r>
            <w:proofErr w:type="spellStart"/>
            <w:r>
              <w:rPr>
                <w:rFonts w:ascii="Arial" w:hAnsi="Arial" w:cs="Arial"/>
                <w:sz w:val="22"/>
                <w:szCs w:val="22"/>
              </w:rPr>
              <w:t>piece</w:t>
            </w:r>
            <w:proofErr w:type="spellEnd"/>
            <w:r>
              <w:rPr>
                <w:rFonts w:ascii="Arial" w:hAnsi="Arial" w:cs="Arial"/>
                <w:sz w:val="22"/>
                <w:szCs w:val="22"/>
              </w:rPr>
              <w:t xml:space="preserve"> </w:t>
            </w:r>
            <w:proofErr w:type="spellStart"/>
            <w:r>
              <w:rPr>
                <w:rFonts w:ascii="Arial" w:hAnsi="Arial" w:cs="Arial"/>
                <w:sz w:val="22"/>
                <w:szCs w:val="22"/>
              </w:rPr>
              <w:t>of</w:t>
            </w:r>
            <w:proofErr w:type="spellEnd"/>
            <w:r>
              <w:rPr>
                <w:rFonts w:ascii="Arial" w:hAnsi="Arial" w:cs="Arial"/>
                <w:sz w:val="22"/>
                <w:szCs w:val="22"/>
              </w:rPr>
              <w:t xml:space="preserve"> </w:t>
            </w:r>
            <w:proofErr w:type="spellStart"/>
            <w:r>
              <w:rPr>
                <w:rFonts w:ascii="Arial" w:hAnsi="Arial" w:cs="Arial"/>
                <w:sz w:val="22"/>
                <w:szCs w:val="22"/>
              </w:rPr>
              <w:t>work</w:t>
            </w:r>
            <w:proofErr w:type="spellEnd"/>
            <w:r>
              <w:rPr>
                <w:rFonts w:ascii="Arial" w:hAnsi="Arial" w:cs="Arial"/>
                <w:sz w:val="22"/>
                <w:szCs w:val="22"/>
              </w:rPr>
              <w:t xml:space="preserve"> </w:t>
            </w:r>
            <w:proofErr w:type="spellStart"/>
            <w:r>
              <w:rPr>
                <w:rFonts w:ascii="Arial" w:hAnsi="Arial" w:cs="Arial"/>
                <w:sz w:val="22"/>
                <w:szCs w:val="22"/>
              </w:rPr>
              <w:t>this</w:t>
            </w:r>
            <w:proofErr w:type="spellEnd"/>
            <w:r>
              <w:rPr>
                <w:rFonts w:ascii="Arial" w:hAnsi="Arial" w:cs="Arial"/>
                <w:sz w:val="22"/>
                <w:szCs w:val="22"/>
              </w:rPr>
              <w:t xml:space="preserve"> is.</w:t>
            </w:r>
          </w:p>
          <w:p w14:paraId="4B8A1812" w14:textId="77777777" w:rsidR="00066FA9" w:rsidRDefault="00066FA9" w:rsidP="00E03584">
            <w:pPr>
              <w:rPr>
                <w:rFonts w:ascii="Arial" w:hAnsi="Arial" w:cs="Arial"/>
                <w:sz w:val="22"/>
                <w:szCs w:val="22"/>
              </w:rPr>
            </w:pPr>
          </w:p>
          <w:p w14:paraId="0BCA4D00" w14:textId="77777777" w:rsidR="00066FA9" w:rsidRPr="00230F35" w:rsidRDefault="00066FA9" w:rsidP="00E03584">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p>
        </w:tc>
      </w:tr>
      <w:tr w:rsidR="00066FA9" w:rsidRPr="00230F35" w14:paraId="46DF974C" w14:textId="77777777" w:rsidTr="00E03584">
        <w:trPr>
          <w:trHeight w:val="978"/>
        </w:trPr>
        <w:tc>
          <w:tcPr>
            <w:tcW w:w="8856" w:type="dxa"/>
            <w:gridSpan w:val="5"/>
            <w:shd w:val="clear" w:color="auto" w:fill="D9D9D9"/>
          </w:tcPr>
          <w:p w14:paraId="5F206B75" w14:textId="77777777" w:rsidR="00066FA9" w:rsidRPr="00230F35" w:rsidRDefault="00066FA9" w:rsidP="00E0358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9C760CF" w14:textId="77777777" w:rsidR="00066FA9" w:rsidRDefault="00066FA9" w:rsidP="00E0358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70D9E852" w14:textId="77777777" w:rsidR="00066FA9" w:rsidRDefault="00066FA9" w:rsidP="00E03584">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Pr>
                <w:rFonts w:ascii="Calibri" w:hAnsi="Calibri" w:cs="Calibri"/>
                <w:b/>
                <w:sz w:val="44"/>
                <w:szCs w:val="44"/>
              </w:rPr>
              <w:t>X</w:t>
            </w:r>
          </w:p>
          <w:p w14:paraId="72B28D31" w14:textId="77777777" w:rsidR="00066FA9" w:rsidRPr="00230F35" w:rsidRDefault="00066FA9" w:rsidP="00E03584">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066FA9" w:rsidRPr="00230F35" w14:paraId="19FFB20C" w14:textId="77777777" w:rsidTr="00E03584">
        <w:trPr>
          <w:trHeight w:val="3972"/>
        </w:trPr>
        <w:tc>
          <w:tcPr>
            <w:tcW w:w="8856" w:type="dxa"/>
            <w:gridSpan w:val="5"/>
          </w:tcPr>
          <w:p w14:paraId="0ABC1A40" w14:textId="77777777" w:rsidR="00066FA9" w:rsidRDefault="00066FA9" w:rsidP="00E03584">
            <w:pPr>
              <w:rPr>
                <w:rFonts w:ascii="Arial" w:hAnsi="Arial"/>
                <w:b/>
              </w:rPr>
            </w:pPr>
          </w:p>
          <w:p w14:paraId="6D47C258" w14:textId="77777777" w:rsidR="00066FA9" w:rsidRPr="00116CE6" w:rsidRDefault="00066FA9" w:rsidP="00E03584">
            <w:pPr>
              <w:rPr>
                <w:rFonts w:ascii="Arial" w:hAnsi="Arial"/>
              </w:rPr>
            </w:pPr>
            <w:proofErr w:type="spellStart"/>
            <w:r w:rsidRPr="00116CE6">
              <w:rPr>
                <w:rFonts w:ascii="Arial" w:hAnsi="Arial"/>
                <w:b/>
              </w:rPr>
              <w:t>Assignment</w:t>
            </w:r>
            <w:proofErr w:type="spellEnd"/>
            <w:r w:rsidRPr="00116CE6">
              <w:rPr>
                <w:rFonts w:ascii="Arial" w:hAnsi="Arial"/>
                <w:b/>
              </w:rPr>
              <w:t xml:space="preserve">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66FA9" w:rsidRPr="00116CE6" w14:paraId="787C9AFB" w14:textId="77777777" w:rsidTr="00E03584">
              <w:tc>
                <w:tcPr>
                  <w:tcW w:w="6970" w:type="dxa"/>
                </w:tcPr>
                <w:p w14:paraId="74F7938A" w14:textId="77777777" w:rsidR="00066FA9" w:rsidRPr="00116CE6" w:rsidRDefault="00066FA9" w:rsidP="00E03584">
                  <w:pPr>
                    <w:rPr>
                      <w:rFonts w:ascii="Arial" w:hAnsi="Arial"/>
                      <w:sz w:val="20"/>
                      <w:szCs w:val="20"/>
                    </w:rPr>
                  </w:pPr>
                </w:p>
                <w:p w14:paraId="58E412C9" w14:textId="77777777" w:rsidR="00066FA9" w:rsidRPr="00116CE6" w:rsidRDefault="00066FA9" w:rsidP="00E0358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w:t>
                  </w:r>
                  <w:proofErr w:type="spellStart"/>
                  <w:r w:rsidRPr="00116CE6">
                    <w:rPr>
                      <w:rFonts w:ascii="Arial" w:hAnsi="Arial"/>
                      <w:sz w:val="20"/>
                      <w:szCs w:val="20"/>
                    </w:rPr>
                    <w:t>Marker’s</w:t>
                  </w:r>
                  <w:proofErr w:type="spellEnd"/>
                  <w:r w:rsidRPr="00116CE6">
                    <w:rPr>
                      <w:rFonts w:ascii="Arial" w:hAnsi="Arial"/>
                      <w:sz w:val="20"/>
                      <w:szCs w:val="20"/>
                    </w:rPr>
                    <w:t xml:space="preserve"> </w:t>
                  </w:r>
                  <w:proofErr w:type="spellStart"/>
                  <w:r w:rsidRPr="00116CE6">
                    <w:rPr>
                      <w:rFonts w:ascii="Arial" w:hAnsi="Arial"/>
                      <w:sz w:val="20"/>
                      <w:szCs w:val="20"/>
                    </w:rPr>
                    <w:t>Provisional</w:t>
                  </w:r>
                  <w:proofErr w:type="spellEnd"/>
                  <w:r w:rsidRPr="00116CE6">
                    <w:rPr>
                      <w:rFonts w:ascii="Arial" w:hAnsi="Arial"/>
                      <w:sz w:val="20"/>
                      <w:szCs w:val="20"/>
                    </w:rPr>
                    <w:t xml:space="preserve"> mark</w:t>
                  </w:r>
                </w:p>
              </w:tc>
              <w:tc>
                <w:tcPr>
                  <w:tcW w:w="1660" w:type="dxa"/>
                </w:tcPr>
                <w:p w14:paraId="40B19A63" w14:textId="77777777" w:rsidR="00066FA9" w:rsidRPr="00116CE6" w:rsidRDefault="00066FA9" w:rsidP="00E03584">
                  <w:pPr>
                    <w:rPr>
                      <w:rFonts w:ascii="Arial" w:hAnsi="Arial"/>
                      <w:sz w:val="20"/>
                      <w:szCs w:val="20"/>
                    </w:rPr>
                  </w:pPr>
                </w:p>
              </w:tc>
            </w:tr>
            <w:tr w:rsidR="00066FA9" w:rsidRPr="00116CE6" w14:paraId="27082557" w14:textId="77777777" w:rsidTr="00E03584">
              <w:tc>
                <w:tcPr>
                  <w:tcW w:w="6970" w:type="dxa"/>
                </w:tcPr>
                <w:p w14:paraId="5F529946" w14:textId="77777777" w:rsidR="00066FA9" w:rsidRPr="00116CE6" w:rsidRDefault="00066FA9" w:rsidP="00E03584">
                  <w:pPr>
                    <w:rPr>
                      <w:rFonts w:ascii="Arial" w:hAnsi="Arial"/>
                      <w:sz w:val="20"/>
                      <w:szCs w:val="20"/>
                    </w:rPr>
                  </w:pPr>
                </w:p>
                <w:p w14:paraId="7ECF09A3" w14:textId="77777777" w:rsidR="00066FA9" w:rsidRPr="00116CE6" w:rsidRDefault="00066FA9" w:rsidP="00E03584">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w:t>
                  </w:r>
                  <w:proofErr w:type="spellStart"/>
                  <w:r w:rsidRPr="00116CE6">
                    <w:rPr>
                      <w:rFonts w:ascii="Arial" w:hAnsi="Arial"/>
                      <w:sz w:val="20"/>
                      <w:szCs w:val="20"/>
                    </w:rPr>
                    <w:t>Marker</w:t>
                  </w:r>
                  <w:r>
                    <w:rPr>
                      <w:rFonts w:ascii="Arial" w:hAnsi="Arial"/>
                      <w:sz w:val="20"/>
                      <w:szCs w:val="20"/>
                    </w:rPr>
                    <w:t>’s</w:t>
                  </w:r>
                  <w:proofErr w:type="spellEnd"/>
                  <w:r>
                    <w:rPr>
                      <w:rFonts w:ascii="Arial" w:hAnsi="Arial"/>
                      <w:sz w:val="20"/>
                      <w:szCs w:val="20"/>
                    </w:rPr>
                    <w:t>/</w:t>
                  </w:r>
                  <w:proofErr w:type="spellStart"/>
                  <w:r>
                    <w:rPr>
                      <w:rFonts w:ascii="Arial" w:hAnsi="Arial"/>
                      <w:sz w:val="20"/>
                      <w:szCs w:val="20"/>
                    </w:rPr>
                    <w:t>Moderator’s</w:t>
                  </w:r>
                  <w:proofErr w:type="spellEnd"/>
                  <w:r w:rsidRPr="00116CE6">
                    <w:rPr>
                      <w:rFonts w:ascii="Arial" w:hAnsi="Arial"/>
                      <w:sz w:val="20"/>
                      <w:szCs w:val="20"/>
                    </w:rPr>
                    <w:t xml:space="preserve"> </w:t>
                  </w:r>
                  <w:proofErr w:type="spellStart"/>
                  <w:r w:rsidRPr="00116CE6">
                    <w:rPr>
                      <w:rFonts w:ascii="Arial" w:hAnsi="Arial"/>
                      <w:sz w:val="20"/>
                      <w:szCs w:val="20"/>
                    </w:rPr>
                    <w:t>provisional</w:t>
                  </w:r>
                  <w:proofErr w:type="spellEnd"/>
                  <w:r w:rsidRPr="00116CE6">
                    <w:rPr>
                      <w:rFonts w:ascii="Arial" w:hAnsi="Arial"/>
                      <w:sz w:val="20"/>
                      <w:szCs w:val="20"/>
                    </w:rPr>
                    <w:t xml:space="preserve"> mark</w:t>
                  </w:r>
                </w:p>
              </w:tc>
              <w:tc>
                <w:tcPr>
                  <w:tcW w:w="1660" w:type="dxa"/>
                </w:tcPr>
                <w:p w14:paraId="67B1B20A" w14:textId="77777777" w:rsidR="00066FA9" w:rsidRPr="00116CE6" w:rsidRDefault="00066FA9" w:rsidP="00E03584">
                  <w:pPr>
                    <w:rPr>
                      <w:rFonts w:ascii="Arial" w:hAnsi="Arial"/>
                      <w:sz w:val="20"/>
                      <w:szCs w:val="20"/>
                    </w:rPr>
                  </w:pPr>
                </w:p>
              </w:tc>
            </w:tr>
            <w:tr w:rsidR="00066FA9" w:rsidRPr="00116CE6" w14:paraId="6EE3F623" w14:textId="77777777" w:rsidTr="00E03584">
              <w:tc>
                <w:tcPr>
                  <w:tcW w:w="6970" w:type="dxa"/>
                </w:tcPr>
                <w:p w14:paraId="7E8D502C" w14:textId="77777777" w:rsidR="00066FA9" w:rsidRPr="006367FD" w:rsidRDefault="00066FA9" w:rsidP="00E03584">
                  <w:pPr>
                    <w:rPr>
                      <w:rFonts w:ascii="Arial" w:hAnsi="Arial"/>
                      <w:sz w:val="20"/>
                      <w:szCs w:val="20"/>
                    </w:rPr>
                  </w:pPr>
                  <w:proofErr w:type="spellStart"/>
                  <w:r w:rsidRPr="006367FD">
                    <w:rPr>
                      <w:rFonts w:ascii="Arial" w:hAnsi="Arial"/>
                      <w:sz w:val="20"/>
                      <w:szCs w:val="20"/>
                    </w:rPr>
                    <w:t>Agreed</w:t>
                  </w:r>
                  <w:proofErr w:type="spellEnd"/>
                  <w:r w:rsidRPr="006367FD">
                    <w:rPr>
                      <w:rFonts w:ascii="Arial" w:hAnsi="Arial"/>
                      <w:sz w:val="20"/>
                      <w:szCs w:val="20"/>
                    </w:rPr>
                    <w:t xml:space="preserve"> </w:t>
                  </w:r>
                  <w:proofErr w:type="spellStart"/>
                  <w:r w:rsidRPr="006367FD">
                    <w:rPr>
                      <w:rFonts w:ascii="Arial" w:hAnsi="Arial"/>
                      <w:sz w:val="20"/>
                      <w:szCs w:val="20"/>
                    </w:rPr>
                    <w:t>Internal</w:t>
                  </w:r>
                  <w:proofErr w:type="spellEnd"/>
                  <w:r w:rsidRPr="006367FD">
                    <w:rPr>
                      <w:rFonts w:ascii="Arial" w:hAnsi="Arial"/>
                      <w:sz w:val="20"/>
                      <w:szCs w:val="20"/>
                    </w:rPr>
                    <w:t xml:space="preserve"> Mark: </w:t>
                  </w:r>
                </w:p>
                <w:p w14:paraId="0E499276" w14:textId="77777777" w:rsidR="00066FA9" w:rsidRPr="00E14D2E" w:rsidRDefault="00066FA9" w:rsidP="00E03584">
                  <w:pPr>
                    <w:rPr>
                      <w:rFonts w:ascii="Arial" w:hAnsi="Arial"/>
                      <w:sz w:val="20"/>
                      <w:szCs w:val="20"/>
                      <w:highlight w:val="yellow"/>
                    </w:rPr>
                  </w:pPr>
                </w:p>
              </w:tc>
              <w:tc>
                <w:tcPr>
                  <w:tcW w:w="1660" w:type="dxa"/>
                </w:tcPr>
                <w:p w14:paraId="378470B1" w14:textId="77777777" w:rsidR="00066FA9" w:rsidRPr="00E14D2E" w:rsidRDefault="00066FA9" w:rsidP="00E03584">
                  <w:pPr>
                    <w:rPr>
                      <w:rFonts w:ascii="Arial" w:hAnsi="Arial"/>
                      <w:sz w:val="20"/>
                      <w:szCs w:val="20"/>
                      <w:highlight w:val="yellow"/>
                    </w:rPr>
                  </w:pPr>
                </w:p>
              </w:tc>
            </w:tr>
            <w:tr w:rsidR="00066FA9" w:rsidRPr="00116CE6" w14:paraId="53C674F0" w14:textId="77777777" w:rsidTr="00E03584">
              <w:tc>
                <w:tcPr>
                  <w:tcW w:w="6970" w:type="dxa"/>
                </w:tcPr>
                <w:p w14:paraId="3A6693A0" w14:textId="77777777" w:rsidR="00066FA9" w:rsidRPr="00116CE6" w:rsidRDefault="00066FA9" w:rsidP="00E03584">
                  <w:pPr>
                    <w:rPr>
                      <w:rFonts w:ascii="Arial" w:hAnsi="Arial"/>
                      <w:sz w:val="20"/>
                      <w:szCs w:val="20"/>
                    </w:rPr>
                  </w:pPr>
                </w:p>
                <w:p w14:paraId="0C3A4528" w14:textId="77777777" w:rsidR="00066FA9" w:rsidRPr="00116CE6" w:rsidRDefault="00066FA9" w:rsidP="00E03584">
                  <w:pPr>
                    <w:rPr>
                      <w:rFonts w:ascii="Arial" w:hAnsi="Arial"/>
                      <w:sz w:val="20"/>
                      <w:szCs w:val="20"/>
                    </w:rPr>
                  </w:pPr>
                  <w:proofErr w:type="spellStart"/>
                  <w:r w:rsidRPr="00116CE6">
                    <w:rPr>
                      <w:rFonts w:ascii="Arial" w:hAnsi="Arial"/>
                      <w:sz w:val="20"/>
                      <w:szCs w:val="20"/>
                    </w:rPr>
                    <w:t>External</w:t>
                  </w:r>
                  <w:proofErr w:type="spellEnd"/>
                  <w:r w:rsidRPr="00116CE6">
                    <w:rPr>
                      <w:rFonts w:ascii="Arial" w:hAnsi="Arial"/>
                      <w:sz w:val="20"/>
                      <w:szCs w:val="20"/>
                    </w:rPr>
                    <w:t xml:space="preserve"> </w:t>
                  </w:r>
                  <w:proofErr w:type="spellStart"/>
                  <w:r w:rsidRPr="00116CE6">
                    <w:rPr>
                      <w:rFonts w:ascii="Arial" w:hAnsi="Arial"/>
                      <w:sz w:val="20"/>
                      <w:szCs w:val="20"/>
                    </w:rPr>
                    <w:t>Examiner’s</w:t>
                  </w:r>
                  <w:proofErr w:type="spellEnd"/>
                  <w:r w:rsidRPr="00116CE6">
                    <w:rPr>
                      <w:rFonts w:ascii="Arial" w:hAnsi="Arial"/>
                      <w:sz w:val="20"/>
                      <w:szCs w:val="20"/>
                    </w:rPr>
                    <w:t xml:space="preserve"> mark</w:t>
                  </w:r>
                  <w:r>
                    <w:rPr>
                      <w:rFonts w:ascii="Arial" w:hAnsi="Arial"/>
                      <w:sz w:val="20"/>
                      <w:szCs w:val="20"/>
                    </w:rPr>
                    <w:t xml:space="preserve"> (</w:t>
                  </w:r>
                  <w:proofErr w:type="spellStart"/>
                  <w:r>
                    <w:rPr>
                      <w:rFonts w:ascii="Arial" w:hAnsi="Arial"/>
                      <w:sz w:val="20"/>
                      <w:szCs w:val="20"/>
                    </w:rPr>
                    <w:t>if</w:t>
                  </w:r>
                  <w:proofErr w:type="spellEnd"/>
                  <w:r>
                    <w:rPr>
                      <w:rFonts w:ascii="Arial" w:hAnsi="Arial"/>
                      <w:sz w:val="20"/>
                      <w:szCs w:val="20"/>
                    </w:rPr>
                    <w:t xml:space="preserve"> relevant)</w:t>
                  </w:r>
                </w:p>
              </w:tc>
              <w:tc>
                <w:tcPr>
                  <w:tcW w:w="1660" w:type="dxa"/>
                </w:tcPr>
                <w:p w14:paraId="327BD5D1" w14:textId="77777777" w:rsidR="00066FA9" w:rsidRPr="00116CE6" w:rsidRDefault="00066FA9" w:rsidP="00E03584">
                  <w:pPr>
                    <w:rPr>
                      <w:rFonts w:ascii="Arial" w:hAnsi="Arial"/>
                      <w:sz w:val="20"/>
                      <w:szCs w:val="20"/>
                    </w:rPr>
                  </w:pPr>
                </w:p>
              </w:tc>
            </w:tr>
            <w:tr w:rsidR="00066FA9" w:rsidRPr="00116CE6" w14:paraId="2C03841A" w14:textId="77777777" w:rsidTr="00E03584">
              <w:tc>
                <w:tcPr>
                  <w:tcW w:w="6970" w:type="dxa"/>
                </w:tcPr>
                <w:p w14:paraId="7F80F5FF" w14:textId="77777777" w:rsidR="00066FA9" w:rsidRDefault="00066FA9" w:rsidP="00E03584">
                  <w:pPr>
                    <w:rPr>
                      <w:rFonts w:ascii="Arial" w:hAnsi="Arial"/>
                      <w:sz w:val="20"/>
                      <w:szCs w:val="20"/>
                    </w:rPr>
                  </w:pPr>
                </w:p>
                <w:p w14:paraId="116A3D89" w14:textId="77777777" w:rsidR="00066FA9" w:rsidRPr="00022345" w:rsidRDefault="00066FA9" w:rsidP="00E03584">
                  <w:pPr>
                    <w:rPr>
                      <w:rFonts w:ascii="Arial" w:hAnsi="Arial"/>
                      <w:b/>
                      <w:sz w:val="20"/>
                      <w:szCs w:val="20"/>
                    </w:rPr>
                  </w:pPr>
                  <w:r w:rsidRPr="00022345">
                    <w:rPr>
                      <w:rFonts w:ascii="Arial" w:hAnsi="Arial"/>
                      <w:b/>
                      <w:sz w:val="20"/>
                      <w:szCs w:val="20"/>
                    </w:rPr>
                    <w:t>Final Mark</w:t>
                  </w:r>
                </w:p>
                <w:p w14:paraId="33C77B06" w14:textId="77777777" w:rsidR="00066FA9" w:rsidRPr="00116CE6" w:rsidRDefault="00066FA9" w:rsidP="00E03584">
                  <w:pPr>
                    <w:rPr>
                      <w:rFonts w:ascii="Arial" w:hAnsi="Arial"/>
                      <w:sz w:val="20"/>
                      <w:szCs w:val="20"/>
                    </w:rPr>
                  </w:pPr>
                </w:p>
              </w:tc>
              <w:tc>
                <w:tcPr>
                  <w:tcW w:w="1660" w:type="dxa"/>
                </w:tcPr>
                <w:p w14:paraId="06C76F3F" w14:textId="77777777" w:rsidR="00066FA9" w:rsidRPr="00116CE6" w:rsidRDefault="00066FA9" w:rsidP="00E03584">
                  <w:pPr>
                    <w:rPr>
                      <w:rFonts w:ascii="Arial" w:hAnsi="Arial"/>
                      <w:sz w:val="20"/>
                      <w:szCs w:val="20"/>
                    </w:rPr>
                  </w:pPr>
                </w:p>
              </w:tc>
            </w:tr>
          </w:tbl>
          <w:p w14:paraId="1DEFA679" w14:textId="77777777" w:rsidR="00066FA9" w:rsidRDefault="00066FA9" w:rsidP="00E03584">
            <w:pPr>
              <w:pStyle w:val="NormalWeb"/>
              <w:spacing w:before="0" w:beforeAutospacing="0" w:after="0" w:afterAutospacing="0"/>
              <w:ind w:left="142" w:right="34"/>
              <w:rPr>
                <w:rFonts w:ascii="Arial" w:hAnsi="Arial" w:cs="Arial"/>
                <w:b/>
                <w:sz w:val="22"/>
                <w:szCs w:val="22"/>
              </w:rPr>
            </w:pPr>
          </w:p>
          <w:p w14:paraId="0DD23F4F" w14:textId="77777777" w:rsidR="00066FA9" w:rsidRPr="00230F35" w:rsidRDefault="00066FA9" w:rsidP="00E03584">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5D37AE3" w14:textId="77777777" w:rsidR="00066FA9" w:rsidRDefault="00066FA9" w:rsidP="00E03584">
            <w:pPr>
              <w:pStyle w:val="NormalWeb"/>
              <w:spacing w:before="0" w:beforeAutospacing="0" w:after="0" w:afterAutospacing="0"/>
              <w:rPr>
                <w:rFonts w:ascii="Arial" w:hAnsi="Arial" w:cs="Arial"/>
                <w:b/>
                <w:sz w:val="22"/>
                <w:szCs w:val="22"/>
              </w:rPr>
            </w:pPr>
          </w:p>
          <w:p w14:paraId="2D1E315B" w14:textId="77777777" w:rsidR="00066FA9" w:rsidRDefault="00066FA9" w:rsidP="00E03584">
            <w:pPr>
              <w:pStyle w:val="NormalWeb"/>
              <w:spacing w:before="0" w:beforeAutospacing="0" w:after="0" w:afterAutospacing="0"/>
              <w:rPr>
                <w:rFonts w:ascii="Arial" w:hAnsi="Arial" w:cs="Arial"/>
                <w:b/>
                <w:sz w:val="22"/>
                <w:szCs w:val="22"/>
              </w:rPr>
            </w:pPr>
          </w:p>
          <w:p w14:paraId="7A583032" w14:textId="77777777" w:rsidR="00066FA9" w:rsidRDefault="00066FA9" w:rsidP="00E03584">
            <w:pPr>
              <w:pStyle w:val="NormalWeb"/>
              <w:spacing w:before="0" w:beforeAutospacing="0" w:after="0" w:afterAutospacing="0"/>
              <w:rPr>
                <w:rFonts w:ascii="Arial" w:hAnsi="Arial" w:cs="Arial"/>
                <w:b/>
                <w:sz w:val="22"/>
                <w:szCs w:val="22"/>
              </w:rPr>
            </w:pPr>
          </w:p>
          <w:p w14:paraId="243DDA96" w14:textId="77777777" w:rsidR="00066FA9" w:rsidRDefault="00066FA9" w:rsidP="00E03584">
            <w:pPr>
              <w:pStyle w:val="NormalWeb"/>
              <w:spacing w:before="0" w:beforeAutospacing="0" w:after="0" w:afterAutospacing="0"/>
              <w:rPr>
                <w:rFonts w:ascii="Arial" w:hAnsi="Arial" w:cs="Arial"/>
                <w:b/>
                <w:sz w:val="22"/>
                <w:szCs w:val="22"/>
              </w:rPr>
            </w:pPr>
          </w:p>
          <w:p w14:paraId="73F78009" w14:textId="77777777" w:rsidR="00066FA9" w:rsidRPr="00230F35" w:rsidRDefault="00066FA9" w:rsidP="00E03584">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78F7C769" w14:textId="77777777" w:rsidR="00066FA9" w:rsidRDefault="00066FA9" w:rsidP="00E03584">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4AA07F2" w14:textId="77777777" w:rsidR="00066FA9" w:rsidRPr="00001C3B" w:rsidRDefault="00066FA9" w:rsidP="00E03584">
            <w:pPr>
              <w:pStyle w:val="NormalWeb"/>
              <w:rPr>
                <w:rFonts w:ascii="Arial" w:hAnsi="Arial" w:cs="Arial"/>
                <w:sz w:val="22"/>
                <w:szCs w:val="22"/>
              </w:rPr>
            </w:pPr>
          </w:p>
        </w:tc>
      </w:tr>
      <w:tr w:rsidR="00066FA9" w:rsidRPr="00230F35" w14:paraId="500C2883" w14:textId="77777777" w:rsidTr="00E03584">
        <w:trPr>
          <w:trHeight w:val="492"/>
        </w:trPr>
        <w:tc>
          <w:tcPr>
            <w:tcW w:w="6768" w:type="dxa"/>
            <w:gridSpan w:val="3"/>
          </w:tcPr>
          <w:p w14:paraId="015E35C1" w14:textId="77777777" w:rsidR="00066FA9" w:rsidRPr="00230F35" w:rsidRDefault="00066FA9" w:rsidP="00E03584">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1640D3DB" w14:textId="77777777" w:rsidR="00066FA9" w:rsidRPr="00230F35" w:rsidRDefault="00066FA9" w:rsidP="00E03584">
            <w:pPr>
              <w:pStyle w:val="NormalWeb"/>
              <w:spacing w:after="0"/>
              <w:ind w:left="142" w:right="34"/>
              <w:rPr>
                <w:rFonts w:ascii="Arial" w:hAnsi="Arial" w:cs="Arial"/>
                <w:sz w:val="22"/>
                <w:szCs w:val="22"/>
              </w:rPr>
            </w:pPr>
            <w:r w:rsidRPr="00230F35">
              <w:rPr>
                <w:rFonts w:ascii="Arial" w:hAnsi="Arial" w:cs="Arial"/>
                <w:sz w:val="22"/>
                <w:szCs w:val="22"/>
              </w:rPr>
              <w:t>Date:</w:t>
            </w:r>
          </w:p>
        </w:tc>
      </w:tr>
      <w:tr w:rsidR="00066FA9" w:rsidRPr="002F467C" w14:paraId="6B5A7E31" w14:textId="77777777" w:rsidTr="00E03584">
        <w:tc>
          <w:tcPr>
            <w:tcW w:w="8856" w:type="dxa"/>
            <w:gridSpan w:val="5"/>
          </w:tcPr>
          <w:p w14:paraId="7D7B1885" w14:textId="77777777" w:rsidR="00066FA9" w:rsidRPr="00230F35" w:rsidRDefault="00066FA9" w:rsidP="00E03584">
            <w:pPr>
              <w:pStyle w:val="NormalWeb"/>
              <w:spacing w:before="0" w:beforeAutospacing="0" w:after="0" w:afterAutospacing="0"/>
              <w:ind w:right="-334"/>
              <w:rPr>
                <w:rFonts w:ascii="Arial" w:hAnsi="Arial" w:cs="Arial"/>
                <w:bCs/>
                <w:i/>
                <w:sz w:val="22"/>
                <w:szCs w:val="22"/>
              </w:rPr>
            </w:pPr>
          </w:p>
          <w:p w14:paraId="76689043" w14:textId="77777777" w:rsidR="00066FA9" w:rsidRPr="00230F35" w:rsidRDefault="00066FA9" w:rsidP="00E0358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473548D" w14:textId="77777777" w:rsidR="00066FA9" w:rsidRPr="00230F35" w:rsidRDefault="00066FA9" w:rsidP="00E03584">
            <w:pPr>
              <w:pStyle w:val="NormalWeb"/>
              <w:spacing w:before="0" w:beforeAutospacing="0" w:after="0" w:afterAutospacing="0"/>
              <w:ind w:right="-334"/>
              <w:rPr>
                <w:rFonts w:ascii="Arial" w:hAnsi="Arial" w:cs="Arial"/>
                <w:b/>
                <w:bCs/>
                <w:sz w:val="22"/>
                <w:szCs w:val="22"/>
              </w:rPr>
            </w:pPr>
          </w:p>
          <w:p w14:paraId="777F6296" w14:textId="77777777" w:rsidR="00066FA9" w:rsidRPr="00230F35" w:rsidRDefault="00066FA9" w:rsidP="00E0358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CF60BA0" w14:textId="77777777" w:rsidR="00066FA9" w:rsidRPr="00230F35" w:rsidRDefault="00066FA9" w:rsidP="00E03584">
            <w:pPr>
              <w:pStyle w:val="NormalWeb"/>
              <w:spacing w:before="0" w:beforeAutospacing="0" w:after="0" w:afterAutospacing="0"/>
              <w:ind w:right="-334"/>
              <w:rPr>
                <w:rFonts w:ascii="Arial" w:hAnsi="Arial" w:cs="Arial"/>
                <w:bCs/>
                <w:sz w:val="22"/>
                <w:szCs w:val="22"/>
              </w:rPr>
            </w:pPr>
          </w:p>
          <w:p w14:paraId="3628F223" w14:textId="77777777" w:rsidR="00066FA9" w:rsidRPr="00230F35" w:rsidRDefault="00066FA9" w:rsidP="00E03584">
            <w:pPr>
              <w:pStyle w:val="NormalWeb"/>
              <w:spacing w:before="0" w:beforeAutospacing="0" w:after="0" w:afterAutospacing="0"/>
              <w:ind w:right="-334"/>
              <w:rPr>
                <w:rFonts w:ascii="Arial" w:hAnsi="Arial" w:cs="Arial"/>
                <w:bCs/>
                <w:sz w:val="22"/>
                <w:szCs w:val="22"/>
              </w:rPr>
            </w:pPr>
          </w:p>
          <w:p w14:paraId="5BDDE9AD" w14:textId="77777777" w:rsidR="00066FA9" w:rsidRPr="00230F35" w:rsidRDefault="00066FA9" w:rsidP="00E03584">
            <w:pPr>
              <w:pStyle w:val="NormalWeb"/>
              <w:spacing w:before="0" w:beforeAutospacing="0" w:after="0" w:afterAutospacing="0"/>
              <w:ind w:right="-334"/>
              <w:rPr>
                <w:rFonts w:ascii="Arial" w:hAnsi="Arial" w:cs="Arial"/>
                <w:bCs/>
                <w:sz w:val="22"/>
                <w:szCs w:val="22"/>
              </w:rPr>
            </w:pPr>
          </w:p>
        </w:tc>
      </w:tr>
      <w:tr w:rsidR="00066FA9" w:rsidRPr="002F467C" w14:paraId="43C717FE" w14:textId="77777777" w:rsidTr="00E03584">
        <w:trPr>
          <w:trHeight w:val="720"/>
        </w:trPr>
        <w:tc>
          <w:tcPr>
            <w:tcW w:w="5211" w:type="dxa"/>
            <w:gridSpan w:val="2"/>
          </w:tcPr>
          <w:p w14:paraId="09A810AB" w14:textId="77777777" w:rsidR="00066FA9" w:rsidRPr="00230F35" w:rsidRDefault="00066FA9" w:rsidP="00E0358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F943522" w14:textId="77777777" w:rsidR="00066FA9" w:rsidRPr="00230F35" w:rsidRDefault="00066FA9" w:rsidP="00E0358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066FA9" w:rsidRPr="002F467C" w14:paraId="5133893E" w14:textId="77777777" w:rsidTr="00E03584">
        <w:trPr>
          <w:trHeight w:val="720"/>
        </w:trPr>
        <w:tc>
          <w:tcPr>
            <w:tcW w:w="8856" w:type="dxa"/>
            <w:gridSpan w:val="5"/>
          </w:tcPr>
          <w:p w14:paraId="47F03F6B" w14:textId="77777777" w:rsidR="00066FA9" w:rsidRPr="006367FD" w:rsidRDefault="00066FA9" w:rsidP="00E03584">
            <w:pPr>
              <w:rPr>
                <w:rFonts w:ascii="Arial" w:hAnsi="Arial" w:cs="Arial"/>
                <w:b/>
                <w:sz w:val="22"/>
                <w:szCs w:val="22"/>
              </w:rPr>
            </w:pPr>
            <w:r w:rsidRPr="006367FD">
              <w:rPr>
                <w:rFonts w:ascii="Arial" w:hAnsi="Arial" w:cs="Arial"/>
                <w:b/>
                <w:sz w:val="22"/>
                <w:szCs w:val="22"/>
              </w:rPr>
              <w:t>AGREED INTERNAL MARK (</w:t>
            </w:r>
            <w:proofErr w:type="spellStart"/>
            <w:r w:rsidRPr="006367FD">
              <w:rPr>
                <w:rFonts w:ascii="Arial" w:hAnsi="Arial" w:cs="Arial"/>
                <w:b/>
                <w:sz w:val="22"/>
                <w:szCs w:val="22"/>
              </w:rPr>
              <w:t>where</w:t>
            </w:r>
            <w:proofErr w:type="spellEnd"/>
            <w:r w:rsidRPr="006367FD">
              <w:rPr>
                <w:rFonts w:ascii="Arial" w:hAnsi="Arial" w:cs="Arial"/>
                <w:b/>
                <w:sz w:val="22"/>
                <w:szCs w:val="22"/>
              </w:rPr>
              <w:t xml:space="preserve"> </w:t>
            </w:r>
            <w:proofErr w:type="spellStart"/>
            <w:r w:rsidRPr="006367FD">
              <w:rPr>
                <w:rFonts w:ascii="Arial" w:hAnsi="Arial" w:cs="Arial"/>
                <w:b/>
                <w:sz w:val="22"/>
                <w:szCs w:val="22"/>
              </w:rPr>
              <w:t>necessary</w:t>
            </w:r>
            <w:proofErr w:type="spellEnd"/>
            <w:r w:rsidRPr="006367FD">
              <w:rPr>
                <w:rFonts w:ascii="Arial" w:hAnsi="Arial" w:cs="Arial"/>
                <w:b/>
                <w:sz w:val="22"/>
                <w:szCs w:val="22"/>
              </w:rPr>
              <w:t>):</w:t>
            </w:r>
          </w:p>
          <w:p w14:paraId="66BDC509" w14:textId="77777777" w:rsidR="00066FA9" w:rsidRPr="006367FD" w:rsidRDefault="00066FA9" w:rsidP="00E03584">
            <w:pPr>
              <w:rPr>
                <w:rFonts w:ascii="Arial" w:hAnsi="Arial" w:cs="Arial"/>
                <w:b/>
                <w:sz w:val="22"/>
                <w:szCs w:val="22"/>
              </w:rPr>
            </w:pPr>
          </w:p>
          <w:p w14:paraId="193CC9F5" w14:textId="77777777" w:rsidR="00066FA9" w:rsidRDefault="00066FA9" w:rsidP="00E03584">
            <w:pPr>
              <w:rPr>
                <w:rFonts w:ascii="Arial" w:hAnsi="Arial" w:cs="Arial"/>
                <w:b/>
                <w:sz w:val="22"/>
                <w:szCs w:val="22"/>
              </w:rPr>
            </w:pPr>
            <w:proofErr w:type="spellStart"/>
            <w:r w:rsidRPr="006367FD">
              <w:rPr>
                <w:rFonts w:ascii="Arial" w:hAnsi="Arial" w:cs="Arial"/>
                <w:b/>
                <w:sz w:val="22"/>
                <w:szCs w:val="22"/>
              </w:rPr>
              <w:t>Comment</w:t>
            </w:r>
            <w:proofErr w:type="spellEnd"/>
            <w:r w:rsidRPr="006367FD">
              <w:rPr>
                <w:rFonts w:ascii="Arial" w:hAnsi="Arial" w:cs="Arial"/>
                <w:b/>
                <w:sz w:val="22"/>
                <w:szCs w:val="22"/>
              </w:rPr>
              <w:t xml:space="preserve"> </w:t>
            </w:r>
            <w:proofErr w:type="spellStart"/>
            <w:r w:rsidRPr="006367FD">
              <w:rPr>
                <w:rFonts w:ascii="Arial" w:hAnsi="Arial" w:cs="Arial"/>
                <w:b/>
                <w:sz w:val="22"/>
                <w:szCs w:val="22"/>
              </w:rPr>
              <w:t>on</w:t>
            </w:r>
            <w:proofErr w:type="spellEnd"/>
            <w:r w:rsidRPr="006367FD">
              <w:rPr>
                <w:rFonts w:ascii="Arial" w:hAnsi="Arial" w:cs="Arial"/>
                <w:b/>
                <w:sz w:val="22"/>
                <w:szCs w:val="22"/>
              </w:rPr>
              <w:t xml:space="preserve"> </w:t>
            </w:r>
            <w:proofErr w:type="spellStart"/>
            <w:r w:rsidRPr="006367FD">
              <w:rPr>
                <w:rFonts w:ascii="Arial" w:hAnsi="Arial" w:cs="Arial"/>
                <w:b/>
                <w:sz w:val="22"/>
                <w:szCs w:val="22"/>
              </w:rPr>
              <w:t>process</w:t>
            </w:r>
            <w:proofErr w:type="spellEnd"/>
            <w:r w:rsidRPr="006367FD">
              <w:rPr>
                <w:rFonts w:ascii="Arial" w:hAnsi="Arial" w:cs="Arial"/>
                <w:b/>
                <w:sz w:val="22"/>
                <w:szCs w:val="22"/>
              </w:rPr>
              <w:t xml:space="preserve"> </w:t>
            </w:r>
            <w:proofErr w:type="spellStart"/>
            <w:r w:rsidRPr="006367FD">
              <w:rPr>
                <w:rFonts w:ascii="Arial" w:hAnsi="Arial" w:cs="Arial"/>
                <w:b/>
                <w:sz w:val="22"/>
                <w:szCs w:val="22"/>
              </w:rPr>
              <w:t>of</w:t>
            </w:r>
            <w:proofErr w:type="spellEnd"/>
            <w:r w:rsidRPr="006367FD">
              <w:rPr>
                <w:rFonts w:ascii="Arial" w:hAnsi="Arial" w:cs="Arial"/>
                <w:b/>
                <w:sz w:val="22"/>
                <w:szCs w:val="22"/>
              </w:rPr>
              <w:t xml:space="preserve"> </w:t>
            </w:r>
            <w:proofErr w:type="spellStart"/>
            <w:r w:rsidRPr="006367FD">
              <w:rPr>
                <w:rFonts w:ascii="Arial" w:hAnsi="Arial" w:cs="Arial"/>
                <w:b/>
                <w:sz w:val="22"/>
                <w:szCs w:val="22"/>
              </w:rPr>
              <w:t>arriving</w:t>
            </w:r>
            <w:proofErr w:type="spellEnd"/>
            <w:r w:rsidRPr="006367FD">
              <w:rPr>
                <w:rFonts w:ascii="Arial" w:hAnsi="Arial" w:cs="Arial"/>
                <w:b/>
                <w:sz w:val="22"/>
                <w:szCs w:val="22"/>
              </w:rPr>
              <w:t xml:space="preserve"> at </w:t>
            </w:r>
            <w:proofErr w:type="spellStart"/>
            <w:r w:rsidRPr="006367FD">
              <w:rPr>
                <w:rFonts w:ascii="Arial" w:hAnsi="Arial" w:cs="Arial"/>
                <w:b/>
                <w:sz w:val="22"/>
                <w:szCs w:val="22"/>
              </w:rPr>
              <w:t>agreed</w:t>
            </w:r>
            <w:proofErr w:type="spellEnd"/>
            <w:r w:rsidRPr="006367FD">
              <w:rPr>
                <w:rFonts w:ascii="Arial" w:hAnsi="Arial" w:cs="Arial"/>
                <w:b/>
                <w:sz w:val="22"/>
                <w:szCs w:val="22"/>
              </w:rPr>
              <w:t xml:space="preserve"> mark:</w:t>
            </w:r>
          </w:p>
          <w:p w14:paraId="4C1C6DC2" w14:textId="77777777" w:rsidR="00066FA9" w:rsidRDefault="00066FA9" w:rsidP="00E03584">
            <w:pPr>
              <w:rPr>
                <w:rFonts w:ascii="Arial" w:hAnsi="Arial" w:cs="Arial"/>
                <w:b/>
                <w:sz w:val="22"/>
                <w:szCs w:val="22"/>
              </w:rPr>
            </w:pPr>
          </w:p>
          <w:p w14:paraId="79AB7654" w14:textId="77777777" w:rsidR="00066FA9" w:rsidRDefault="00066FA9" w:rsidP="00E03584">
            <w:pPr>
              <w:rPr>
                <w:rFonts w:ascii="Arial" w:hAnsi="Arial" w:cs="Arial"/>
                <w:b/>
                <w:sz w:val="22"/>
                <w:szCs w:val="22"/>
              </w:rPr>
            </w:pPr>
          </w:p>
          <w:p w14:paraId="41E75FF7" w14:textId="77777777" w:rsidR="00066FA9" w:rsidRDefault="00066FA9" w:rsidP="00E03584">
            <w:pPr>
              <w:rPr>
                <w:rFonts w:ascii="Arial" w:hAnsi="Arial" w:cs="Arial"/>
                <w:b/>
                <w:sz w:val="22"/>
                <w:szCs w:val="22"/>
              </w:rPr>
            </w:pPr>
          </w:p>
          <w:p w14:paraId="64594C7D" w14:textId="77777777" w:rsidR="00066FA9" w:rsidRDefault="00066FA9" w:rsidP="00E03584">
            <w:pPr>
              <w:rPr>
                <w:rFonts w:ascii="Arial" w:hAnsi="Arial" w:cs="Arial"/>
                <w:b/>
                <w:sz w:val="22"/>
                <w:szCs w:val="22"/>
              </w:rPr>
            </w:pPr>
          </w:p>
          <w:p w14:paraId="50D8355F" w14:textId="77777777" w:rsidR="00066FA9" w:rsidRDefault="00066FA9" w:rsidP="00E03584">
            <w:pPr>
              <w:rPr>
                <w:rFonts w:ascii="Arial" w:hAnsi="Arial" w:cs="Arial"/>
                <w:b/>
                <w:sz w:val="22"/>
                <w:szCs w:val="22"/>
              </w:rPr>
            </w:pPr>
          </w:p>
          <w:p w14:paraId="11844ED0" w14:textId="77777777" w:rsidR="00066FA9" w:rsidRDefault="00066FA9" w:rsidP="00E03584">
            <w:pPr>
              <w:rPr>
                <w:rFonts w:ascii="Arial" w:hAnsi="Arial" w:cs="Arial"/>
                <w:b/>
                <w:sz w:val="22"/>
                <w:szCs w:val="22"/>
              </w:rPr>
            </w:pPr>
          </w:p>
          <w:p w14:paraId="1BD0381D" w14:textId="77777777" w:rsidR="00066FA9" w:rsidRDefault="00066FA9" w:rsidP="00E03584">
            <w:pPr>
              <w:rPr>
                <w:rFonts w:ascii="Arial" w:hAnsi="Arial" w:cs="Arial"/>
                <w:b/>
                <w:sz w:val="22"/>
                <w:szCs w:val="22"/>
              </w:rPr>
            </w:pPr>
          </w:p>
          <w:p w14:paraId="1E056D01" w14:textId="77777777" w:rsidR="00066FA9" w:rsidRPr="00B34964" w:rsidRDefault="00066FA9" w:rsidP="00E03584">
            <w:pPr>
              <w:rPr>
                <w:rFonts w:ascii="Arial" w:hAnsi="Arial" w:cs="Arial"/>
                <w:b/>
                <w:sz w:val="22"/>
                <w:szCs w:val="22"/>
              </w:rPr>
            </w:pPr>
          </w:p>
        </w:tc>
      </w:tr>
      <w:tr w:rsidR="00066FA9" w:rsidRPr="002F467C" w14:paraId="31A1E1CE" w14:textId="77777777" w:rsidTr="00E03584">
        <w:trPr>
          <w:trHeight w:val="720"/>
        </w:trPr>
        <w:tc>
          <w:tcPr>
            <w:tcW w:w="8856" w:type="dxa"/>
            <w:gridSpan w:val="5"/>
          </w:tcPr>
          <w:p w14:paraId="4124ED1C" w14:textId="77777777" w:rsidR="00066FA9" w:rsidRPr="00B34964" w:rsidRDefault="00066FA9" w:rsidP="00E03584">
            <w:pPr>
              <w:rPr>
                <w:rFonts w:ascii="Arial" w:hAnsi="Arial" w:cs="Arial"/>
                <w:b/>
                <w:sz w:val="22"/>
                <w:szCs w:val="22"/>
              </w:rPr>
            </w:pPr>
            <w:proofErr w:type="spellStart"/>
            <w:r w:rsidRPr="00B34964">
              <w:rPr>
                <w:rFonts w:ascii="Arial" w:hAnsi="Arial" w:cs="Arial"/>
                <w:b/>
                <w:sz w:val="22"/>
                <w:szCs w:val="22"/>
              </w:rPr>
              <w:lastRenderedPageBreak/>
              <w:t>External</w:t>
            </w:r>
            <w:proofErr w:type="spellEnd"/>
            <w:r w:rsidRPr="00B34964">
              <w:rPr>
                <w:rFonts w:ascii="Arial" w:hAnsi="Arial" w:cs="Arial"/>
                <w:b/>
                <w:sz w:val="22"/>
                <w:szCs w:val="22"/>
              </w:rPr>
              <w:t xml:space="preserve"> </w:t>
            </w:r>
            <w:proofErr w:type="spellStart"/>
            <w:r w:rsidRPr="00B34964">
              <w:rPr>
                <w:rFonts w:ascii="Arial" w:hAnsi="Arial" w:cs="Arial"/>
                <w:b/>
                <w:sz w:val="22"/>
                <w:szCs w:val="22"/>
              </w:rPr>
              <w:t>Examiner’s</w:t>
            </w:r>
            <w:proofErr w:type="spellEnd"/>
            <w:r w:rsidRPr="00B34964">
              <w:rPr>
                <w:rFonts w:ascii="Arial" w:hAnsi="Arial" w:cs="Arial"/>
                <w:b/>
                <w:sz w:val="22"/>
                <w:szCs w:val="22"/>
              </w:rPr>
              <w:t xml:space="preserve"> </w:t>
            </w:r>
            <w:proofErr w:type="spellStart"/>
            <w:r w:rsidRPr="00B34964">
              <w:rPr>
                <w:rFonts w:ascii="Arial" w:hAnsi="Arial" w:cs="Arial"/>
                <w:b/>
                <w:sz w:val="22"/>
                <w:szCs w:val="22"/>
              </w:rPr>
              <w:t>comments</w:t>
            </w:r>
            <w:proofErr w:type="spellEnd"/>
            <w:r w:rsidRPr="00B34964">
              <w:rPr>
                <w:rFonts w:ascii="Arial" w:hAnsi="Arial" w:cs="Arial"/>
                <w:b/>
                <w:sz w:val="22"/>
                <w:szCs w:val="22"/>
              </w:rPr>
              <w:t xml:space="preserve"> (</w:t>
            </w:r>
            <w:proofErr w:type="spellStart"/>
            <w:r w:rsidRPr="00B34964">
              <w:rPr>
                <w:rFonts w:ascii="Arial" w:hAnsi="Arial" w:cs="Arial"/>
                <w:b/>
                <w:sz w:val="22"/>
                <w:szCs w:val="22"/>
              </w:rPr>
              <w:t>if</w:t>
            </w:r>
            <w:proofErr w:type="spellEnd"/>
            <w:r w:rsidRPr="00B34964">
              <w:rPr>
                <w:rFonts w:ascii="Arial" w:hAnsi="Arial" w:cs="Arial"/>
                <w:b/>
                <w:sz w:val="22"/>
                <w:szCs w:val="22"/>
              </w:rPr>
              <w:t xml:space="preserve"> relevant)</w:t>
            </w:r>
          </w:p>
          <w:p w14:paraId="40A91FFE" w14:textId="77777777" w:rsidR="00066FA9" w:rsidRDefault="00066FA9" w:rsidP="00E03584">
            <w:pPr>
              <w:pStyle w:val="NormalWeb"/>
              <w:spacing w:before="0" w:beforeAutospacing="0" w:after="0" w:afterAutospacing="0"/>
              <w:ind w:right="-334"/>
              <w:rPr>
                <w:rFonts w:ascii="Arial" w:hAnsi="Arial" w:cs="Arial"/>
                <w:bCs/>
                <w:sz w:val="22"/>
                <w:szCs w:val="22"/>
              </w:rPr>
            </w:pPr>
          </w:p>
          <w:p w14:paraId="333D1E6D" w14:textId="77777777" w:rsidR="00066FA9" w:rsidRDefault="00066FA9" w:rsidP="00E03584">
            <w:pPr>
              <w:pStyle w:val="NormalWeb"/>
              <w:spacing w:before="0" w:beforeAutospacing="0" w:after="0" w:afterAutospacing="0"/>
              <w:ind w:right="-334"/>
              <w:rPr>
                <w:rFonts w:ascii="Arial" w:hAnsi="Arial" w:cs="Arial"/>
                <w:bCs/>
                <w:sz w:val="22"/>
                <w:szCs w:val="22"/>
              </w:rPr>
            </w:pPr>
          </w:p>
          <w:p w14:paraId="4AC51C8E" w14:textId="77777777" w:rsidR="00066FA9" w:rsidRDefault="00066FA9" w:rsidP="00E03584">
            <w:pPr>
              <w:pStyle w:val="NormalWeb"/>
              <w:spacing w:before="0" w:beforeAutospacing="0" w:after="0" w:afterAutospacing="0"/>
              <w:ind w:right="-334"/>
              <w:rPr>
                <w:rFonts w:ascii="Arial" w:hAnsi="Arial" w:cs="Arial"/>
                <w:bCs/>
                <w:sz w:val="22"/>
                <w:szCs w:val="22"/>
              </w:rPr>
            </w:pPr>
          </w:p>
          <w:p w14:paraId="06E54F14" w14:textId="77777777" w:rsidR="00066FA9" w:rsidRDefault="00066FA9" w:rsidP="00E03584">
            <w:pPr>
              <w:pStyle w:val="NormalWeb"/>
              <w:spacing w:before="0" w:beforeAutospacing="0" w:after="0" w:afterAutospacing="0"/>
              <w:ind w:right="-334"/>
              <w:rPr>
                <w:rFonts w:ascii="Arial" w:hAnsi="Arial" w:cs="Arial"/>
                <w:bCs/>
                <w:sz w:val="22"/>
                <w:szCs w:val="22"/>
              </w:rPr>
            </w:pPr>
          </w:p>
          <w:p w14:paraId="26175D6D" w14:textId="77777777" w:rsidR="00066FA9" w:rsidRPr="00230F35" w:rsidRDefault="00066FA9" w:rsidP="00E03584">
            <w:pPr>
              <w:pStyle w:val="NormalWeb"/>
              <w:spacing w:before="0" w:beforeAutospacing="0" w:after="0" w:afterAutospacing="0"/>
              <w:ind w:right="-334"/>
              <w:rPr>
                <w:rFonts w:ascii="Arial" w:hAnsi="Arial" w:cs="Arial"/>
                <w:bCs/>
                <w:sz w:val="22"/>
                <w:szCs w:val="22"/>
              </w:rPr>
            </w:pPr>
          </w:p>
          <w:p w14:paraId="6967EA0C" w14:textId="77777777" w:rsidR="00066FA9" w:rsidRPr="00230F35" w:rsidRDefault="00066FA9" w:rsidP="00E03584">
            <w:pPr>
              <w:pStyle w:val="NormalWeb"/>
              <w:spacing w:before="0" w:beforeAutospacing="0" w:after="0" w:afterAutospacing="0"/>
              <w:ind w:right="-334"/>
              <w:rPr>
                <w:rFonts w:ascii="Arial" w:hAnsi="Arial" w:cs="Arial"/>
                <w:bCs/>
                <w:sz w:val="22"/>
                <w:szCs w:val="22"/>
              </w:rPr>
            </w:pPr>
          </w:p>
          <w:p w14:paraId="528ACB30" w14:textId="77777777" w:rsidR="00066FA9" w:rsidRPr="00230F35" w:rsidRDefault="00066FA9" w:rsidP="00E03584">
            <w:pPr>
              <w:pStyle w:val="NormalWeb"/>
              <w:spacing w:before="0" w:beforeAutospacing="0" w:after="0" w:afterAutospacing="0"/>
              <w:ind w:right="-334"/>
              <w:rPr>
                <w:rFonts w:ascii="Arial" w:hAnsi="Arial" w:cs="Arial"/>
                <w:bCs/>
                <w:sz w:val="22"/>
                <w:szCs w:val="22"/>
              </w:rPr>
            </w:pPr>
          </w:p>
        </w:tc>
      </w:tr>
      <w:tr w:rsidR="00066FA9" w:rsidRPr="002F467C" w14:paraId="4C7D06A8" w14:textId="77777777" w:rsidTr="00E03584">
        <w:trPr>
          <w:trHeight w:val="720"/>
        </w:trPr>
        <w:tc>
          <w:tcPr>
            <w:tcW w:w="5211" w:type="dxa"/>
            <w:gridSpan w:val="2"/>
          </w:tcPr>
          <w:p w14:paraId="2A606EDC" w14:textId="77777777" w:rsidR="00066FA9" w:rsidRPr="00230F35" w:rsidRDefault="00066FA9" w:rsidP="00E03584">
            <w:pPr>
              <w:rPr>
                <w:rFonts w:ascii="Arial" w:hAnsi="Arial" w:cs="Arial"/>
                <w:sz w:val="22"/>
                <w:szCs w:val="22"/>
              </w:rPr>
            </w:pPr>
            <w:proofErr w:type="spellStart"/>
            <w:r w:rsidRPr="00230F35">
              <w:rPr>
                <w:rFonts w:ascii="Arial" w:hAnsi="Arial" w:cs="Arial"/>
                <w:sz w:val="22"/>
                <w:szCs w:val="22"/>
              </w:rPr>
              <w:t>External</w:t>
            </w:r>
            <w:proofErr w:type="spellEnd"/>
            <w:r w:rsidRPr="00230F35">
              <w:rPr>
                <w:rFonts w:ascii="Arial" w:hAnsi="Arial" w:cs="Arial"/>
                <w:sz w:val="22"/>
                <w:szCs w:val="22"/>
              </w:rPr>
              <w:t xml:space="preserve"> </w:t>
            </w:r>
            <w:proofErr w:type="spellStart"/>
            <w:r w:rsidRPr="00230F35">
              <w:rPr>
                <w:rFonts w:ascii="Arial" w:hAnsi="Arial" w:cs="Arial"/>
                <w:sz w:val="22"/>
                <w:szCs w:val="22"/>
              </w:rPr>
              <w:t>Examiner’s</w:t>
            </w:r>
            <w:proofErr w:type="spellEnd"/>
            <w:r w:rsidRPr="00230F35">
              <w:rPr>
                <w:rFonts w:ascii="Arial" w:hAnsi="Arial" w:cs="Arial"/>
                <w:sz w:val="22"/>
                <w:szCs w:val="22"/>
              </w:rPr>
              <w:t xml:space="preserve"> </w:t>
            </w:r>
            <w:proofErr w:type="spellStart"/>
            <w:r w:rsidRPr="00230F35">
              <w:rPr>
                <w:rFonts w:ascii="Arial" w:hAnsi="Arial" w:cs="Arial"/>
                <w:sz w:val="22"/>
                <w:szCs w:val="22"/>
              </w:rPr>
              <w:t>Signature</w:t>
            </w:r>
            <w:proofErr w:type="spellEnd"/>
            <w:r w:rsidRPr="00230F35">
              <w:rPr>
                <w:rFonts w:ascii="Arial" w:hAnsi="Arial" w:cs="Arial"/>
                <w:sz w:val="22"/>
                <w:szCs w:val="22"/>
              </w:rPr>
              <w:t>:</w:t>
            </w:r>
          </w:p>
        </w:tc>
        <w:tc>
          <w:tcPr>
            <w:tcW w:w="3645" w:type="dxa"/>
            <w:gridSpan w:val="3"/>
          </w:tcPr>
          <w:p w14:paraId="5089AB4A" w14:textId="77777777" w:rsidR="00066FA9" w:rsidRPr="00230F35" w:rsidRDefault="00066FA9" w:rsidP="00E03584">
            <w:pPr>
              <w:rPr>
                <w:rFonts w:ascii="Arial" w:hAnsi="Arial" w:cs="Arial"/>
                <w:sz w:val="22"/>
                <w:szCs w:val="22"/>
              </w:rPr>
            </w:pPr>
            <w:r w:rsidRPr="00230F35">
              <w:rPr>
                <w:rFonts w:ascii="Arial" w:hAnsi="Arial" w:cs="Arial"/>
                <w:sz w:val="22"/>
                <w:szCs w:val="22"/>
              </w:rPr>
              <w:t>Date:</w:t>
            </w:r>
          </w:p>
        </w:tc>
      </w:tr>
    </w:tbl>
    <w:p w14:paraId="73752D86" w14:textId="77777777" w:rsidR="00066FA9" w:rsidRPr="00D67BF8" w:rsidRDefault="00066FA9" w:rsidP="00066FA9">
      <w:pPr>
        <w:pStyle w:val="NormalWeb"/>
        <w:spacing w:before="0" w:beforeAutospacing="0" w:after="0" w:afterAutospacing="0"/>
        <w:ind w:right="-334"/>
        <w:rPr>
          <w:rFonts w:ascii="Trebuchet MS" w:hAnsi="Trebuchet MS" w:cs="Tahoma"/>
          <w:bCs/>
          <w:sz w:val="24"/>
          <w:szCs w:val="24"/>
        </w:rPr>
      </w:pPr>
    </w:p>
    <w:p w14:paraId="5BC7A85F" w14:textId="77777777" w:rsidR="00790D65" w:rsidRDefault="00790D65" w:rsidP="00F23C1D">
      <w:pPr>
        <w:pStyle w:val="Overskrift1"/>
        <w:spacing w:line="360" w:lineRule="auto"/>
        <w:jc w:val="both"/>
        <w:rPr>
          <w:rFonts w:ascii="Cambria" w:hAnsi="Cambria" w:cstheme="minorHAnsi"/>
          <w:sz w:val="28"/>
          <w:szCs w:val="28"/>
          <w:lang w:val="en-GB"/>
        </w:rPr>
      </w:pPr>
    </w:p>
    <w:p w14:paraId="47D7F62D" w14:textId="77777777" w:rsidR="00790D65" w:rsidRDefault="00790D65">
      <w:pPr>
        <w:spacing w:after="160" w:line="259" w:lineRule="auto"/>
        <w:ind w:left="0" w:firstLine="0"/>
        <w:jc w:val="left"/>
        <w:rPr>
          <w:rFonts w:ascii="Cambria" w:eastAsia="Times New Roman" w:hAnsi="Cambria"/>
          <w:b/>
          <w:sz w:val="28"/>
          <w:szCs w:val="28"/>
          <w:lang w:val="en-GB"/>
        </w:rPr>
      </w:pPr>
      <w:r>
        <w:rPr>
          <w:rFonts w:ascii="Cambria" w:hAnsi="Cambria"/>
          <w:sz w:val="28"/>
          <w:szCs w:val="28"/>
          <w:lang w:val="en-GB"/>
        </w:rPr>
        <w:br w:type="page"/>
      </w:r>
    </w:p>
    <w:p w14:paraId="166CEBAF" w14:textId="15931D4E" w:rsidR="00F23C1D" w:rsidRPr="00B94454" w:rsidRDefault="00F23C1D" w:rsidP="00F23C1D">
      <w:pPr>
        <w:pStyle w:val="Overskrift1"/>
        <w:spacing w:line="360" w:lineRule="auto"/>
        <w:jc w:val="both"/>
        <w:rPr>
          <w:rFonts w:ascii="Cambria" w:hAnsi="Cambria" w:cstheme="minorHAnsi"/>
          <w:sz w:val="28"/>
          <w:szCs w:val="28"/>
          <w:lang w:val="en-GB"/>
        </w:rPr>
      </w:pPr>
      <w:r w:rsidRPr="00B94454">
        <w:rPr>
          <w:rFonts w:ascii="Cambria" w:hAnsi="Cambria" w:cstheme="minorHAnsi"/>
          <w:sz w:val="28"/>
          <w:szCs w:val="28"/>
          <w:lang w:val="en-GB"/>
        </w:rPr>
        <w:lastRenderedPageBreak/>
        <w:t>Option 3: Medieval Churches in the UK</w:t>
      </w:r>
    </w:p>
    <w:p w14:paraId="6B9A5929" w14:textId="77777777" w:rsidR="00F23C1D" w:rsidRPr="00B94454" w:rsidRDefault="00F23C1D" w:rsidP="00EB63BC">
      <w:pPr>
        <w:rPr>
          <w:rFonts w:ascii="Cambria" w:hAnsi="Cambria"/>
          <w:lang w:val="en-GB"/>
        </w:rPr>
      </w:pPr>
    </w:p>
    <w:p w14:paraId="0BC6DE62" w14:textId="22867A52" w:rsidR="00084336" w:rsidRPr="00084336" w:rsidRDefault="00F23C1D" w:rsidP="00084336">
      <w:pPr>
        <w:rPr>
          <w:rFonts w:ascii="Cambria" w:hAnsi="Cambria"/>
          <w:color w:val="auto"/>
          <w:lang w:val="en-GB"/>
        </w:rPr>
      </w:pPr>
      <w:r w:rsidRPr="00B94454">
        <w:rPr>
          <w:rFonts w:ascii="Cambria" w:hAnsi="Cambria"/>
          <w:lang w:val="en-GB"/>
        </w:rPr>
        <w:t xml:space="preserve">This essay critically </w:t>
      </w:r>
      <w:proofErr w:type="gramStart"/>
      <w:r w:rsidRPr="00B94454">
        <w:rPr>
          <w:rFonts w:ascii="Cambria" w:hAnsi="Cambria"/>
          <w:lang w:val="en-GB"/>
        </w:rPr>
        <w:t>compare</w:t>
      </w:r>
      <w:r w:rsidR="00B94454">
        <w:rPr>
          <w:rFonts w:ascii="Cambria" w:hAnsi="Cambria"/>
          <w:lang w:val="en-GB"/>
        </w:rPr>
        <w:t xml:space="preserve">s </w:t>
      </w:r>
      <w:r w:rsidRPr="00B94454">
        <w:rPr>
          <w:rFonts w:ascii="Cambria" w:hAnsi="Cambria"/>
          <w:lang w:val="en-GB"/>
        </w:rPr>
        <w:t>and contrasts</w:t>
      </w:r>
      <w:proofErr w:type="gramEnd"/>
      <w:r w:rsidRPr="00B94454">
        <w:rPr>
          <w:rFonts w:ascii="Cambria" w:hAnsi="Cambria"/>
          <w:lang w:val="en-GB"/>
        </w:rPr>
        <w:t xml:space="preserve"> two articles handling the subject of the orientation of churches in England and Wales in the 12</w:t>
      </w:r>
      <w:r w:rsidRPr="00B94454">
        <w:rPr>
          <w:rFonts w:ascii="Cambria" w:hAnsi="Cambria"/>
          <w:vertAlign w:val="superscript"/>
          <w:lang w:val="en-GB"/>
        </w:rPr>
        <w:t>th</w:t>
      </w:r>
      <w:r w:rsidRPr="00B94454">
        <w:rPr>
          <w:rFonts w:ascii="Cambria" w:hAnsi="Cambria"/>
          <w:lang w:val="en-GB"/>
        </w:rPr>
        <w:t xml:space="preserve"> and 13</w:t>
      </w:r>
      <w:r w:rsidRPr="00B94454">
        <w:rPr>
          <w:rFonts w:ascii="Cambria" w:hAnsi="Cambria"/>
          <w:vertAlign w:val="superscript"/>
          <w:lang w:val="en-GB"/>
        </w:rPr>
        <w:t>th</w:t>
      </w:r>
      <w:r w:rsidRPr="00B94454">
        <w:rPr>
          <w:rFonts w:ascii="Cambria" w:hAnsi="Cambria"/>
          <w:lang w:val="en-GB"/>
        </w:rPr>
        <w:t xml:space="preserve"> century AD. In their article </w:t>
      </w:r>
      <w:r w:rsidR="00B4178D" w:rsidRPr="00B94454">
        <w:rPr>
          <w:rFonts w:ascii="Cambria" w:hAnsi="Cambria"/>
          <w:lang w:val="en-GB"/>
        </w:rPr>
        <w:t>“</w:t>
      </w:r>
      <w:r w:rsidRPr="00B94454">
        <w:rPr>
          <w:rFonts w:ascii="Cambria" w:hAnsi="Cambria"/>
          <w:lang w:val="en-GB"/>
        </w:rPr>
        <w:t>The Orientation of Churches: Some New Evidence</w:t>
      </w:r>
      <w:r w:rsidR="00B4178D" w:rsidRPr="00B94454">
        <w:rPr>
          <w:rFonts w:ascii="Cambria" w:hAnsi="Cambria"/>
          <w:lang w:val="en-GB"/>
        </w:rPr>
        <w:t>”</w:t>
      </w:r>
      <w:r w:rsidRPr="00B94454">
        <w:rPr>
          <w:rStyle w:val="Fotnotereferanse"/>
          <w:rFonts w:ascii="Cambria" w:hAnsi="Cambria"/>
          <w:lang w:val="en-GB"/>
        </w:rPr>
        <w:footnoteReference w:id="1"/>
      </w:r>
      <w:r w:rsidRPr="00B94454">
        <w:rPr>
          <w:rFonts w:ascii="Cambria" w:hAnsi="Cambria"/>
          <w:lang w:val="en-GB"/>
        </w:rPr>
        <w:t xml:space="preserve">, J. R. Ali and P. </w:t>
      </w:r>
      <w:proofErr w:type="spellStart"/>
      <w:r w:rsidRPr="00B94454">
        <w:rPr>
          <w:rFonts w:ascii="Cambria" w:hAnsi="Cambria"/>
          <w:lang w:val="en-GB"/>
        </w:rPr>
        <w:t>Cunich</w:t>
      </w:r>
      <w:proofErr w:type="spellEnd"/>
      <w:r w:rsidRPr="00B94454">
        <w:rPr>
          <w:rFonts w:ascii="Cambria" w:hAnsi="Cambria"/>
          <w:lang w:val="en-GB"/>
        </w:rPr>
        <w:t xml:space="preserve"> collected data from 143 sites, while B. Brady, D. </w:t>
      </w:r>
      <w:proofErr w:type="spellStart"/>
      <w:r w:rsidRPr="00B94454">
        <w:rPr>
          <w:rFonts w:ascii="Cambria" w:hAnsi="Cambria"/>
          <w:lang w:val="en-GB"/>
        </w:rPr>
        <w:t>Gunzburg</w:t>
      </w:r>
      <w:proofErr w:type="spellEnd"/>
      <w:r w:rsidRPr="00B94454">
        <w:rPr>
          <w:rFonts w:ascii="Cambria" w:hAnsi="Cambria"/>
          <w:lang w:val="en-GB"/>
        </w:rPr>
        <w:t xml:space="preserve"> and F. Silva</w:t>
      </w:r>
      <w:r w:rsidR="00CE09FB" w:rsidRPr="00B94454">
        <w:rPr>
          <w:rFonts w:ascii="Cambria" w:hAnsi="Cambria"/>
          <w:lang w:val="en-GB"/>
        </w:rPr>
        <w:t xml:space="preserve"> </w:t>
      </w:r>
      <w:bookmarkStart w:id="6" w:name="_GoBack"/>
      <w:bookmarkEnd w:id="6"/>
      <w:r w:rsidRPr="00B94454">
        <w:rPr>
          <w:rFonts w:ascii="Cambria" w:hAnsi="Cambria"/>
          <w:lang w:val="en-GB"/>
        </w:rPr>
        <w:t xml:space="preserve">in their article </w:t>
      </w:r>
      <w:r w:rsidR="00B4178D" w:rsidRPr="00B94454">
        <w:rPr>
          <w:rFonts w:ascii="Cambria" w:hAnsi="Cambria"/>
          <w:lang w:val="en-GB"/>
        </w:rPr>
        <w:t>“</w:t>
      </w:r>
      <w:r w:rsidR="00B94454">
        <w:rPr>
          <w:rFonts w:ascii="Cambria" w:hAnsi="Cambria"/>
          <w:lang w:val="en-GB"/>
        </w:rPr>
        <w:t>T</w:t>
      </w:r>
      <w:r w:rsidRPr="00B94454">
        <w:rPr>
          <w:rFonts w:ascii="Cambria" w:hAnsi="Cambria"/>
          <w:lang w:val="en-GB"/>
        </w:rPr>
        <w:t>he Orientation of Cistercian Churches in Wales: A Cultural Astronomy Case Study</w:t>
      </w:r>
      <w:r w:rsidR="00B4178D" w:rsidRPr="00B94454">
        <w:rPr>
          <w:rFonts w:ascii="Cambria" w:hAnsi="Cambria"/>
          <w:lang w:val="en-GB"/>
        </w:rPr>
        <w:t>”</w:t>
      </w:r>
      <w:r w:rsidRPr="00B94454">
        <w:rPr>
          <w:rStyle w:val="Fotnotereferanse"/>
          <w:rFonts w:ascii="Cambria" w:hAnsi="Cambria"/>
          <w:lang w:val="en-GB"/>
        </w:rPr>
        <w:footnoteReference w:id="2"/>
      </w:r>
      <w:r w:rsidRPr="00B94454">
        <w:rPr>
          <w:rFonts w:ascii="Cambria" w:hAnsi="Cambria"/>
          <w:lang w:val="en-GB"/>
        </w:rPr>
        <w:t xml:space="preserve"> investigated 23 Welsh </w:t>
      </w:r>
      <w:r w:rsidRPr="00084336">
        <w:rPr>
          <w:rFonts w:ascii="Cambria" w:hAnsi="Cambria"/>
          <w:color w:val="auto"/>
          <w:lang w:val="en-GB"/>
        </w:rPr>
        <w:t>monastic sites.</w:t>
      </w:r>
      <w:r w:rsidR="00084336">
        <w:rPr>
          <w:rFonts w:ascii="Cambria" w:hAnsi="Cambria"/>
          <w:color w:val="auto"/>
          <w:lang w:val="en-GB"/>
        </w:rPr>
        <w:t xml:space="preserve"> </w:t>
      </w:r>
      <w:r w:rsidR="00084336" w:rsidRPr="00084336">
        <w:rPr>
          <w:rFonts w:ascii="Cambria" w:hAnsi="Cambria"/>
          <w:color w:val="auto"/>
          <w:lang w:val="en-GB"/>
        </w:rPr>
        <w:t>Both articles are intended for an academic audience within a rather specialised area of study.  T</w:t>
      </w:r>
      <w:r w:rsidR="00084336" w:rsidRPr="00084336">
        <w:rPr>
          <w:rFonts w:ascii="Cambria" w:hAnsi="Cambria"/>
          <w:color w:val="auto"/>
          <w:shd w:val="clear" w:color="auto" w:fill="FFFFFF"/>
          <w:lang w:val="en-GB"/>
        </w:rPr>
        <w:t xml:space="preserve">he articles’ focus on the consideration of the orientation of the churches, may restrict the circle of readers to a group of people mainly occupied with cultural astronomy. </w:t>
      </w:r>
    </w:p>
    <w:p w14:paraId="347F1EA1" w14:textId="77777777" w:rsidR="00084336" w:rsidRPr="00B94454" w:rsidRDefault="00084336" w:rsidP="00EB63BC">
      <w:pPr>
        <w:rPr>
          <w:rFonts w:ascii="Cambria" w:hAnsi="Cambria"/>
          <w:lang w:val="en-GB"/>
        </w:rPr>
      </w:pPr>
    </w:p>
    <w:p w14:paraId="443F43C7" w14:textId="77777777" w:rsidR="00F23C1D" w:rsidRPr="00B94454" w:rsidRDefault="00F23C1D" w:rsidP="00EB63BC">
      <w:pPr>
        <w:rPr>
          <w:rFonts w:ascii="Cambria" w:hAnsi="Cambria"/>
          <w:shd w:val="clear" w:color="auto" w:fill="FFFFFF"/>
          <w:lang w:val="en-GB"/>
        </w:rPr>
      </w:pPr>
    </w:p>
    <w:p w14:paraId="4A3B3ABF" w14:textId="77777777" w:rsidR="00AE2EDF" w:rsidRPr="00B94454" w:rsidRDefault="00AE2EDF" w:rsidP="00C73032">
      <w:pPr>
        <w:pStyle w:val="Overskrift2"/>
      </w:pPr>
      <w:r w:rsidRPr="00B94454">
        <w:t>Methodology</w:t>
      </w:r>
    </w:p>
    <w:p w14:paraId="144037EB" w14:textId="379DDF05" w:rsidR="00F23C1D" w:rsidRPr="00B94454" w:rsidRDefault="00F23C1D" w:rsidP="00EB63BC">
      <w:pPr>
        <w:rPr>
          <w:rFonts w:ascii="Cambria" w:hAnsi="Cambria"/>
          <w:color w:val="auto"/>
          <w:lang w:val="en-GB"/>
        </w:rPr>
      </w:pPr>
      <w:r w:rsidRPr="00B94454">
        <w:rPr>
          <w:rFonts w:ascii="Cambria" w:hAnsi="Cambria"/>
          <w:lang w:val="en-GB"/>
        </w:rPr>
        <w:t xml:space="preserve">Theoretically and ideologically the two articles differ. The differences influence on the methodology of their work. Ali and </w:t>
      </w:r>
      <w:proofErr w:type="spellStart"/>
      <w:r w:rsidRPr="00B94454">
        <w:rPr>
          <w:rFonts w:ascii="Cambria" w:hAnsi="Cambria"/>
          <w:lang w:val="en-GB"/>
        </w:rPr>
        <w:t>Cunich</w:t>
      </w:r>
      <w:proofErr w:type="spellEnd"/>
      <w:r w:rsidRPr="00B94454">
        <w:rPr>
          <w:rFonts w:ascii="Cambria" w:hAnsi="Cambria"/>
          <w:lang w:val="en-GB"/>
        </w:rPr>
        <w:t xml:space="preserve"> initially intend to check for the use of the compass in the orientation of the churches in their material. This motivation must be strongly influenced by Ali’s training as a geologist/geophysicist</w:t>
      </w:r>
      <w:r w:rsidR="008E1549">
        <w:rPr>
          <w:rFonts w:ascii="Cambria" w:hAnsi="Cambria"/>
          <w:lang w:val="en-GB"/>
        </w:rPr>
        <w:t xml:space="preserve">, and </w:t>
      </w:r>
      <w:r w:rsidR="00D73697">
        <w:rPr>
          <w:rFonts w:ascii="Cambria" w:hAnsi="Cambria"/>
          <w:lang w:val="en-GB"/>
        </w:rPr>
        <w:t xml:space="preserve">the use of </w:t>
      </w:r>
      <w:r w:rsidR="003929DD">
        <w:rPr>
          <w:rFonts w:ascii="Cambria" w:hAnsi="Cambria"/>
          <w:lang w:val="en-GB"/>
        </w:rPr>
        <w:t xml:space="preserve">the </w:t>
      </w:r>
      <w:r w:rsidR="00E609D6">
        <w:rPr>
          <w:rFonts w:ascii="Cambria" w:hAnsi="Cambria"/>
          <w:lang w:val="en-GB"/>
        </w:rPr>
        <w:t>magnetic compass</w:t>
      </w:r>
      <w:r w:rsidR="00366046">
        <w:rPr>
          <w:rFonts w:ascii="Cambria" w:hAnsi="Cambria"/>
          <w:lang w:val="en-GB"/>
        </w:rPr>
        <w:t xml:space="preserve"> was also hypothesized</w:t>
      </w:r>
      <w:r w:rsidR="0062663A">
        <w:rPr>
          <w:rFonts w:ascii="Cambria" w:hAnsi="Cambria"/>
          <w:lang w:val="en-GB"/>
        </w:rPr>
        <w:t xml:space="preserve"> for their work on </w:t>
      </w:r>
      <w:r w:rsidR="00D34EA8">
        <w:rPr>
          <w:rFonts w:ascii="Cambria" w:hAnsi="Cambria"/>
          <w:lang w:val="en-GB"/>
        </w:rPr>
        <w:t>the Queen Anne Churches</w:t>
      </w:r>
      <w:r w:rsidR="004E66E9">
        <w:rPr>
          <w:rFonts w:ascii="Cambria" w:hAnsi="Cambria"/>
          <w:lang w:val="en-GB"/>
        </w:rPr>
        <w:t>.</w:t>
      </w:r>
      <w:r w:rsidR="001A35AE">
        <w:rPr>
          <w:rStyle w:val="Fotnotereferanse"/>
          <w:rFonts w:ascii="Cambria" w:hAnsi="Cambria"/>
          <w:lang w:val="en-GB"/>
        </w:rPr>
        <w:footnoteReference w:id="3"/>
      </w:r>
      <w:r w:rsidRPr="00B94454">
        <w:rPr>
          <w:rFonts w:ascii="Cambria" w:hAnsi="Cambria"/>
          <w:lang w:val="en-GB"/>
        </w:rPr>
        <w:t xml:space="preserve"> They later check for other considerations in </w:t>
      </w:r>
      <w:r w:rsidRPr="00B94454">
        <w:rPr>
          <w:rFonts w:ascii="Cambria" w:hAnsi="Cambria"/>
          <w:color w:val="auto"/>
          <w:lang w:val="en-GB"/>
        </w:rPr>
        <w:t>orientating the churches, without a clear ideological foundation. Their theoretical parting point includes no consideration of the landscape.</w:t>
      </w:r>
    </w:p>
    <w:p w14:paraId="47B67B75" w14:textId="23B40813" w:rsidR="00144FD8" w:rsidRPr="00B94454" w:rsidRDefault="00144FD8" w:rsidP="00144FD8">
      <w:pPr>
        <w:autoSpaceDE w:val="0"/>
        <w:autoSpaceDN w:val="0"/>
        <w:adjustRightInd w:val="0"/>
        <w:ind w:left="0" w:firstLine="0"/>
        <w:rPr>
          <w:rFonts w:ascii="Cambria" w:hAnsi="Cambria"/>
          <w:color w:val="auto"/>
          <w:lang w:val="en-GB" w:eastAsia="en-US"/>
        </w:rPr>
      </w:pPr>
      <w:r w:rsidRPr="00B94454">
        <w:rPr>
          <w:rFonts w:ascii="Cambria" w:hAnsi="Cambria"/>
          <w:color w:val="auto"/>
          <w:lang w:val="en-GB" w:eastAsia="en-US"/>
        </w:rPr>
        <w:t xml:space="preserve">Further, whereas Ali </w:t>
      </w:r>
      <w:r w:rsidR="001E070F" w:rsidRPr="00B94454">
        <w:rPr>
          <w:rFonts w:ascii="Cambria" w:hAnsi="Cambria"/>
          <w:color w:val="auto"/>
          <w:lang w:val="en-GB" w:eastAsia="en-US"/>
        </w:rPr>
        <w:t xml:space="preserve">and </w:t>
      </w:r>
      <w:proofErr w:type="spellStart"/>
      <w:r w:rsidR="001E070F" w:rsidRPr="00B94454">
        <w:rPr>
          <w:rFonts w:ascii="Cambria" w:hAnsi="Cambria"/>
          <w:color w:val="auto"/>
          <w:lang w:val="en-GB" w:eastAsia="en-US"/>
        </w:rPr>
        <w:t>Cunich</w:t>
      </w:r>
      <w:proofErr w:type="spellEnd"/>
      <w:r w:rsidR="001E070F" w:rsidRPr="00B94454">
        <w:rPr>
          <w:rFonts w:ascii="Cambria" w:hAnsi="Cambria"/>
          <w:color w:val="auto"/>
          <w:lang w:val="en-GB" w:eastAsia="en-US"/>
        </w:rPr>
        <w:t xml:space="preserve"> </w:t>
      </w:r>
      <w:r w:rsidRPr="00B94454">
        <w:rPr>
          <w:rFonts w:ascii="Cambria" w:hAnsi="Cambria"/>
          <w:color w:val="auto"/>
          <w:lang w:val="en-GB" w:eastAsia="en-US"/>
        </w:rPr>
        <w:t xml:space="preserve">treat </w:t>
      </w:r>
      <w:proofErr w:type="gramStart"/>
      <w:r w:rsidRPr="00B94454">
        <w:rPr>
          <w:rFonts w:ascii="Cambria" w:hAnsi="Cambria"/>
          <w:color w:val="auto"/>
          <w:lang w:val="en-GB" w:eastAsia="en-US"/>
        </w:rPr>
        <w:t>a large number of</w:t>
      </w:r>
      <w:proofErr w:type="gramEnd"/>
      <w:r w:rsidRPr="00B94454">
        <w:rPr>
          <w:rFonts w:ascii="Cambria" w:hAnsi="Cambria"/>
          <w:color w:val="auto"/>
          <w:lang w:val="en-GB" w:eastAsia="en-US"/>
        </w:rPr>
        <w:t xml:space="preserve"> sites of all monastic orders in England, Brady et al. quite deliberately look at a restricted number of churches belonging to the same monastic order, situated in a well-defined geographical area.</w:t>
      </w:r>
      <w:r w:rsidR="00A24574" w:rsidRPr="00B94454">
        <w:rPr>
          <w:rStyle w:val="Fotnotereferanse"/>
          <w:rFonts w:ascii="Cambria" w:hAnsi="Cambria"/>
          <w:color w:val="auto"/>
          <w:lang w:val="en-GB" w:eastAsia="en-US"/>
        </w:rPr>
        <w:footnoteReference w:id="4"/>
      </w:r>
    </w:p>
    <w:p w14:paraId="0D4DE367" w14:textId="4F67D589" w:rsidR="004613AB" w:rsidRPr="00B94454" w:rsidRDefault="00F23C1D" w:rsidP="00C32FDE">
      <w:pPr>
        <w:rPr>
          <w:rFonts w:ascii="Cambria" w:hAnsi="Cambria"/>
          <w:lang w:val="en-GB" w:eastAsia="en-US"/>
        </w:rPr>
      </w:pPr>
      <w:r w:rsidRPr="00B94454">
        <w:rPr>
          <w:rFonts w:ascii="Cambria" w:hAnsi="Cambria"/>
          <w:color w:val="auto"/>
          <w:lang w:val="en-GB" w:eastAsia="en-US"/>
        </w:rPr>
        <w:t>Brad</w:t>
      </w:r>
      <w:r w:rsidR="00CD2A9F" w:rsidRPr="00B94454">
        <w:rPr>
          <w:rFonts w:ascii="Cambria" w:hAnsi="Cambria"/>
          <w:color w:val="auto"/>
          <w:lang w:val="en-GB" w:eastAsia="en-US"/>
        </w:rPr>
        <w:t>y</w:t>
      </w:r>
      <w:r w:rsidR="00CE09FB" w:rsidRPr="00B94454">
        <w:rPr>
          <w:rFonts w:ascii="Cambria" w:hAnsi="Cambria"/>
          <w:color w:val="auto"/>
          <w:lang w:val="en-GB" w:eastAsia="en-US"/>
        </w:rPr>
        <w:t xml:space="preserve"> et al.</w:t>
      </w:r>
      <w:r w:rsidRPr="00B94454">
        <w:rPr>
          <w:rFonts w:ascii="Cambria" w:hAnsi="Cambria"/>
          <w:color w:val="auto"/>
          <w:lang w:val="en-GB" w:eastAsia="en-US"/>
        </w:rPr>
        <w:t>’s parting point is based on Lane’s view</w:t>
      </w:r>
      <w:r w:rsidR="008D3EAD" w:rsidRPr="00B94454">
        <w:rPr>
          <w:rStyle w:val="Fotnotereferanse"/>
          <w:rFonts w:ascii="Cambria" w:hAnsi="Cambria"/>
          <w:lang w:val="en-GB" w:eastAsia="en-US"/>
        </w:rPr>
        <w:footnoteReference w:id="5"/>
      </w:r>
      <w:r w:rsidR="008D3EAD" w:rsidRPr="00B94454">
        <w:rPr>
          <w:rFonts w:ascii="Cambria" w:hAnsi="Cambria"/>
          <w:lang w:val="en-GB" w:eastAsia="en-US"/>
        </w:rPr>
        <w:t xml:space="preserve"> </w:t>
      </w:r>
      <w:r w:rsidRPr="00B94454">
        <w:rPr>
          <w:rFonts w:ascii="Cambria" w:hAnsi="Cambria"/>
          <w:lang w:val="en-GB" w:eastAsia="en-US"/>
        </w:rPr>
        <w:t xml:space="preserve">of culture, sky and landscape as equally important and interdependent on each other. The authors clearly contrast their </w:t>
      </w:r>
      <w:r w:rsidRPr="00B94454">
        <w:rPr>
          <w:rFonts w:ascii="Cambria" w:hAnsi="Cambria"/>
          <w:lang w:val="en-GB" w:eastAsia="en-US"/>
        </w:rPr>
        <w:lastRenderedPageBreak/>
        <w:t>work from earlier researchers in the field, by underlining that they intend to consider the actual and visual sunrise and sunset from the place of the church, not the symbolic one</w:t>
      </w:r>
      <w:r w:rsidR="003D790B" w:rsidRPr="00B94454">
        <w:rPr>
          <w:rFonts w:ascii="Cambria" w:hAnsi="Cambria"/>
          <w:lang w:val="en-GB" w:eastAsia="en-US"/>
        </w:rPr>
        <w:t>.</w:t>
      </w:r>
      <w:r w:rsidR="003D790B" w:rsidRPr="00B94454">
        <w:rPr>
          <w:rStyle w:val="Fotnotereferanse"/>
          <w:rFonts w:ascii="Cambria" w:hAnsi="Cambria"/>
          <w:lang w:val="en-GB" w:eastAsia="en-US"/>
        </w:rPr>
        <w:footnoteReference w:id="6"/>
      </w:r>
    </w:p>
    <w:p w14:paraId="4C4E70FD" w14:textId="043C4D47" w:rsidR="00F23C1D" w:rsidRPr="00B94454" w:rsidRDefault="00F23C1D" w:rsidP="00C32FDE">
      <w:pPr>
        <w:rPr>
          <w:rFonts w:ascii="Cambria" w:hAnsi="Cambria"/>
          <w:lang w:val="en-GB" w:eastAsia="en-US"/>
        </w:rPr>
      </w:pPr>
      <w:r w:rsidRPr="00B94454">
        <w:rPr>
          <w:rFonts w:ascii="Cambria" w:hAnsi="Cambria"/>
          <w:lang w:val="en-GB" w:eastAsia="en-US"/>
        </w:rPr>
        <w:t>Where Ali</w:t>
      </w:r>
      <w:r w:rsidR="00753AA4" w:rsidRPr="00B94454">
        <w:rPr>
          <w:rFonts w:ascii="Cambria" w:hAnsi="Cambria"/>
          <w:lang w:val="en-GB" w:eastAsia="en-US"/>
        </w:rPr>
        <w:t xml:space="preserve"> </w:t>
      </w:r>
      <w:r w:rsidR="00921A94" w:rsidRPr="00B94454">
        <w:rPr>
          <w:rFonts w:ascii="Cambria" w:hAnsi="Cambria"/>
          <w:lang w:val="en-GB" w:eastAsia="en-US"/>
        </w:rPr>
        <w:t xml:space="preserve">and </w:t>
      </w:r>
      <w:proofErr w:type="spellStart"/>
      <w:r w:rsidR="00921A94" w:rsidRPr="00B94454">
        <w:rPr>
          <w:rFonts w:ascii="Cambria" w:hAnsi="Cambria"/>
          <w:lang w:val="en-GB" w:eastAsia="en-US"/>
        </w:rPr>
        <w:t>Cunich</w:t>
      </w:r>
      <w:proofErr w:type="spellEnd"/>
      <w:r w:rsidR="00B2715B" w:rsidRPr="00B94454">
        <w:rPr>
          <w:rFonts w:ascii="Cambria" w:hAnsi="Cambria"/>
          <w:lang w:val="en-GB" w:eastAsia="en-US"/>
        </w:rPr>
        <w:t xml:space="preserve"> </w:t>
      </w:r>
      <w:r w:rsidRPr="00B94454">
        <w:rPr>
          <w:rFonts w:ascii="Cambria" w:hAnsi="Cambria"/>
          <w:lang w:val="en-GB" w:eastAsia="en-US"/>
        </w:rPr>
        <w:t>start</w:t>
      </w:r>
      <w:r w:rsidR="00B2715B" w:rsidRPr="00B94454">
        <w:rPr>
          <w:rFonts w:ascii="Cambria" w:hAnsi="Cambria"/>
          <w:lang w:val="en-GB" w:eastAsia="en-US"/>
        </w:rPr>
        <w:t xml:space="preserve"> </w:t>
      </w:r>
      <w:r w:rsidRPr="00B94454">
        <w:rPr>
          <w:rFonts w:ascii="Cambria" w:hAnsi="Cambria"/>
          <w:lang w:val="en-GB" w:eastAsia="en-US"/>
        </w:rPr>
        <w:t xml:space="preserve">with numerous assumptions to test out, Brady </w:t>
      </w:r>
      <w:r w:rsidR="00290C8F" w:rsidRPr="00B94454">
        <w:rPr>
          <w:rFonts w:ascii="Cambria" w:hAnsi="Cambria"/>
          <w:lang w:val="en-GB" w:eastAsia="en-US"/>
        </w:rPr>
        <w:t xml:space="preserve">et al. </w:t>
      </w:r>
      <w:r w:rsidRPr="00B94454">
        <w:rPr>
          <w:rFonts w:ascii="Cambria" w:hAnsi="Cambria"/>
          <w:lang w:val="en-GB" w:eastAsia="en-US"/>
        </w:rPr>
        <w:t>to a larger extent start with an open mind. Where Ali</w:t>
      </w:r>
      <w:r w:rsidR="00CD2A9F" w:rsidRPr="00B94454">
        <w:rPr>
          <w:rFonts w:ascii="Cambria" w:hAnsi="Cambria"/>
          <w:lang w:val="en-GB" w:eastAsia="en-US"/>
        </w:rPr>
        <w:t xml:space="preserve"> </w:t>
      </w:r>
      <w:r w:rsidR="00B2715B" w:rsidRPr="00B94454">
        <w:rPr>
          <w:rFonts w:ascii="Cambria" w:hAnsi="Cambria"/>
          <w:lang w:val="en-GB" w:eastAsia="en-US"/>
        </w:rPr>
        <w:t xml:space="preserve">and </w:t>
      </w:r>
      <w:proofErr w:type="spellStart"/>
      <w:r w:rsidR="00B2715B" w:rsidRPr="00B94454">
        <w:rPr>
          <w:rFonts w:ascii="Cambria" w:hAnsi="Cambria"/>
          <w:lang w:val="en-GB" w:eastAsia="en-US"/>
        </w:rPr>
        <w:t>Cunich</w:t>
      </w:r>
      <w:proofErr w:type="spellEnd"/>
      <w:r w:rsidR="00B2715B" w:rsidRPr="00B94454">
        <w:rPr>
          <w:rFonts w:ascii="Cambria" w:hAnsi="Cambria"/>
          <w:lang w:val="en-GB" w:eastAsia="en-US"/>
        </w:rPr>
        <w:t xml:space="preserve"> </w:t>
      </w:r>
      <w:r w:rsidR="00CD2A9F" w:rsidRPr="00B94454">
        <w:rPr>
          <w:rFonts w:ascii="Cambria" w:hAnsi="Cambria"/>
          <w:lang w:val="en-GB" w:eastAsia="en-US"/>
        </w:rPr>
        <w:t>post</w:t>
      </w:r>
      <w:r w:rsidRPr="00B94454">
        <w:rPr>
          <w:rFonts w:ascii="Cambria" w:hAnsi="Cambria"/>
          <w:lang w:val="en-GB" w:eastAsia="en-US"/>
        </w:rPr>
        <w:t xml:space="preserve"> assumptions, Brady</w:t>
      </w:r>
      <w:r w:rsidR="00290C8F" w:rsidRPr="00B94454">
        <w:rPr>
          <w:rFonts w:ascii="Cambria" w:hAnsi="Cambria"/>
          <w:lang w:val="en-GB" w:eastAsia="en-US"/>
        </w:rPr>
        <w:t xml:space="preserve"> et al.</w:t>
      </w:r>
      <w:r w:rsidR="00CD2A9F" w:rsidRPr="00B94454">
        <w:rPr>
          <w:rFonts w:ascii="Cambria" w:hAnsi="Cambria"/>
          <w:lang w:val="en-GB" w:eastAsia="en-US"/>
        </w:rPr>
        <w:t xml:space="preserve"> </w:t>
      </w:r>
      <w:r w:rsidRPr="00B94454">
        <w:rPr>
          <w:rFonts w:ascii="Cambria" w:hAnsi="Cambria"/>
          <w:lang w:val="en-GB" w:eastAsia="en-US"/>
        </w:rPr>
        <w:t xml:space="preserve">present the </w:t>
      </w:r>
      <w:r w:rsidRPr="00B94454">
        <w:rPr>
          <w:rFonts w:ascii="Cambria" w:hAnsi="Cambria"/>
          <w:i/>
          <w:lang w:val="en-GB" w:eastAsia="en-US"/>
        </w:rPr>
        <w:t>pre</w:t>
      </w:r>
      <w:r w:rsidRPr="00B94454">
        <w:rPr>
          <w:rFonts w:ascii="Cambria" w:hAnsi="Cambria"/>
          <w:lang w:val="en-GB" w:eastAsia="en-US"/>
        </w:rPr>
        <w:t xml:space="preserve">sumption that Welsh monasteries were oriented </w:t>
      </w:r>
      <w:r w:rsidR="00E67FE3" w:rsidRPr="00B94454">
        <w:rPr>
          <w:rFonts w:ascii="Cambria" w:hAnsi="Cambria"/>
          <w:lang w:val="en-GB" w:eastAsia="en-US"/>
        </w:rPr>
        <w:t>‘</w:t>
      </w:r>
      <w:r w:rsidRPr="00B94454">
        <w:rPr>
          <w:rFonts w:ascii="Cambria" w:hAnsi="Cambria"/>
          <w:lang w:val="en-GB" w:eastAsia="en-US"/>
        </w:rPr>
        <w:t>embracing their individual landscapes</w:t>
      </w:r>
      <w:r w:rsidR="00DE6F98" w:rsidRPr="00B94454">
        <w:rPr>
          <w:rFonts w:ascii="Cambria" w:hAnsi="Cambria"/>
          <w:lang w:val="en-GB" w:eastAsia="en-US"/>
        </w:rPr>
        <w:t>’</w:t>
      </w:r>
      <w:r w:rsidR="0065695E" w:rsidRPr="00B94454">
        <w:rPr>
          <w:rStyle w:val="Fotnotereferanse"/>
          <w:rFonts w:ascii="Cambria" w:hAnsi="Cambria"/>
          <w:lang w:val="en-GB" w:eastAsia="en-US"/>
        </w:rPr>
        <w:footnoteReference w:id="7"/>
      </w:r>
      <w:r w:rsidR="0065695E" w:rsidRPr="00B94454">
        <w:rPr>
          <w:rFonts w:ascii="Cambria" w:hAnsi="Cambria"/>
          <w:lang w:val="en-GB" w:eastAsia="en-US"/>
        </w:rPr>
        <w:t xml:space="preserve">. </w:t>
      </w:r>
      <w:r w:rsidRPr="00B94454">
        <w:rPr>
          <w:rFonts w:ascii="Cambria" w:hAnsi="Cambria"/>
          <w:lang w:val="en-GB" w:eastAsia="en-US"/>
        </w:rPr>
        <w:t>This is a clear working hypothesis, which does not exclude results of a varied nature. Further, the methodology of Brady</w:t>
      </w:r>
      <w:r w:rsidR="00290C8F" w:rsidRPr="00B94454">
        <w:rPr>
          <w:rFonts w:ascii="Cambria" w:hAnsi="Cambria"/>
          <w:lang w:val="en-GB" w:eastAsia="en-US"/>
        </w:rPr>
        <w:t xml:space="preserve"> et al.</w:t>
      </w:r>
      <w:r w:rsidRPr="00B94454">
        <w:rPr>
          <w:rFonts w:ascii="Cambria" w:hAnsi="Cambria"/>
          <w:lang w:val="en-GB" w:eastAsia="en-US"/>
        </w:rPr>
        <w:t xml:space="preserve"> strongly encourage</w:t>
      </w:r>
      <w:r w:rsidR="005F739C">
        <w:rPr>
          <w:rFonts w:ascii="Cambria" w:hAnsi="Cambria"/>
          <w:lang w:val="en-GB" w:eastAsia="en-US"/>
        </w:rPr>
        <w:t>s</w:t>
      </w:r>
      <w:r w:rsidRPr="00B94454">
        <w:rPr>
          <w:rFonts w:ascii="Cambria" w:hAnsi="Cambria"/>
          <w:lang w:val="en-GB" w:eastAsia="en-US"/>
        </w:rPr>
        <w:t xml:space="preserve"> ‘in situ’ observations of the sun’s interaction with the site, in order to get the best results</w:t>
      </w:r>
      <w:r w:rsidR="00EC5770" w:rsidRPr="00B94454">
        <w:rPr>
          <w:rStyle w:val="Fotnotereferanse"/>
          <w:rFonts w:ascii="Cambria" w:hAnsi="Cambria"/>
          <w:lang w:val="en-GB" w:eastAsia="en-US"/>
        </w:rPr>
        <w:footnoteReference w:id="8"/>
      </w:r>
      <w:r w:rsidR="00EC5770" w:rsidRPr="00B94454">
        <w:rPr>
          <w:rFonts w:ascii="Cambria" w:hAnsi="Cambria"/>
          <w:lang w:val="en-GB" w:eastAsia="en-US"/>
        </w:rPr>
        <w:t>.</w:t>
      </w:r>
    </w:p>
    <w:p w14:paraId="3D021189" w14:textId="77777777" w:rsidR="00935646" w:rsidRPr="00B94454" w:rsidRDefault="00935646" w:rsidP="00C32FDE">
      <w:pPr>
        <w:rPr>
          <w:rFonts w:ascii="Cambria" w:hAnsi="Cambria"/>
          <w:lang w:val="en-GB" w:eastAsia="en-US"/>
        </w:rPr>
      </w:pPr>
    </w:p>
    <w:p w14:paraId="2FBBA647" w14:textId="6C65225B" w:rsidR="00F23C1D" w:rsidRPr="00B94454" w:rsidRDefault="00F23C1D" w:rsidP="00EA05DE">
      <w:pPr>
        <w:ind w:left="0" w:firstLine="0"/>
        <w:rPr>
          <w:rFonts w:ascii="Cambria" w:hAnsi="Cambria"/>
          <w:shd w:val="clear" w:color="auto" w:fill="FFFFFF"/>
          <w:lang w:val="en-GB"/>
        </w:rPr>
      </w:pPr>
      <w:r w:rsidRPr="00B94454">
        <w:rPr>
          <w:rFonts w:ascii="Cambria" w:hAnsi="Cambria"/>
          <w:lang w:val="en-GB"/>
        </w:rPr>
        <w:t>The methodology of the articles is ideologically different, but it differs also technologically. Brady</w:t>
      </w:r>
      <w:r w:rsidR="00290C8F" w:rsidRPr="00B94454">
        <w:rPr>
          <w:rFonts w:ascii="Cambria" w:hAnsi="Cambria"/>
          <w:lang w:val="en-GB"/>
        </w:rPr>
        <w:t xml:space="preserve"> et al.</w:t>
      </w:r>
      <w:r w:rsidRPr="00B94454">
        <w:rPr>
          <w:rFonts w:ascii="Cambria" w:hAnsi="Cambria"/>
          <w:lang w:val="en-GB"/>
        </w:rPr>
        <w:t xml:space="preserve"> state that they consider Hoare and Sweet’s method of holding the magnetic compass against the side of the church wall as inaccurate</w:t>
      </w:r>
      <w:r w:rsidR="007C4B69" w:rsidRPr="00B94454">
        <w:rPr>
          <w:rStyle w:val="Fotnotereferanse"/>
          <w:rFonts w:ascii="Cambria" w:hAnsi="Cambria"/>
          <w:lang w:val="en-GB"/>
        </w:rPr>
        <w:footnoteReference w:id="9"/>
      </w:r>
      <w:r w:rsidRPr="00B94454">
        <w:rPr>
          <w:rFonts w:ascii="Cambria" w:hAnsi="Cambria"/>
          <w:lang w:val="en-GB"/>
        </w:rPr>
        <w:t xml:space="preserve">. </w:t>
      </w:r>
      <w:r w:rsidR="00AB04F1" w:rsidRPr="00B94454">
        <w:rPr>
          <w:rFonts w:ascii="Cambria" w:hAnsi="Cambria"/>
          <w:lang w:val="en-GB" w:eastAsia="en-US"/>
        </w:rPr>
        <w:t>H</w:t>
      </w:r>
      <w:r w:rsidRPr="00B94454">
        <w:rPr>
          <w:rFonts w:ascii="Cambria" w:hAnsi="Cambria"/>
          <w:lang w:val="en-GB" w:eastAsia="en-US"/>
        </w:rPr>
        <w:t xml:space="preserve">ere, </w:t>
      </w:r>
      <w:r w:rsidR="00AB04F1" w:rsidRPr="00B94454">
        <w:rPr>
          <w:rFonts w:ascii="Cambria" w:hAnsi="Cambria"/>
          <w:lang w:val="en-GB" w:eastAsia="en-US"/>
        </w:rPr>
        <w:t xml:space="preserve">the differences may be due to </w:t>
      </w:r>
      <w:r w:rsidRPr="00B94454">
        <w:rPr>
          <w:rFonts w:ascii="Cambria" w:hAnsi="Cambria"/>
          <w:lang w:val="en-GB" w:eastAsia="en-US"/>
        </w:rPr>
        <w:t xml:space="preserve">the </w:t>
      </w:r>
      <w:r w:rsidR="00AB04F1" w:rsidRPr="00B94454">
        <w:rPr>
          <w:rFonts w:ascii="Cambria" w:hAnsi="Cambria"/>
          <w:lang w:val="en-GB" w:eastAsia="en-US"/>
        </w:rPr>
        <w:t xml:space="preserve">rapid technological </w:t>
      </w:r>
      <w:r w:rsidRPr="00B94454">
        <w:rPr>
          <w:rFonts w:ascii="Cambria" w:hAnsi="Cambria"/>
          <w:lang w:val="en-GB" w:eastAsia="en-US"/>
        </w:rPr>
        <w:t>development</w:t>
      </w:r>
      <w:r w:rsidR="00AB04F1" w:rsidRPr="00B94454">
        <w:rPr>
          <w:rFonts w:ascii="Cambria" w:hAnsi="Cambria"/>
          <w:lang w:val="en-GB" w:eastAsia="en-US"/>
        </w:rPr>
        <w:t xml:space="preserve"> b</w:t>
      </w:r>
      <w:r w:rsidRPr="00B94454">
        <w:rPr>
          <w:rFonts w:ascii="Cambria" w:hAnsi="Cambria"/>
          <w:shd w:val="clear" w:color="auto" w:fill="FFFFFF"/>
          <w:lang w:val="en-GB"/>
        </w:rPr>
        <w:t xml:space="preserve">etween </w:t>
      </w:r>
      <w:r w:rsidR="00AB04F1" w:rsidRPr="00B94454">
        <w:rPr>
          <w:rFonts w:ascii="Cambria" w:hAnsi="Cambria"/>
          <w:shd w:val="clear" w:color="auto" w:fill="FFFFFF"/>
          <w:lang w:val="en-GB"/>
        </w:rPr>
        <w:t>2000 and 2016.</w:t>
      </w:r>
    </w:p>
    <w:p w14:paraId="4CE6BCA5" w14:textId="73A07D29" w:rsidR="00F23C1D" w:rsidRPr="005F739C" w:rsidRDefault="00107EFF" w:rsidP="00EB63BC">
      <w:pPr>
        <w:rPr>
          <w:rFonts w:ascii="Cambria" w:hAnsi="Cambria"/>
          <w:color w:val="FFC000"/>
          <w:lang w:val="en-GB" w:eastAsia="en-US"/>
        </w:rPr>
      </w:pPr>
      <w:r w:rsidRPr="00B94454">
        <w:rPr>
          <w:rFonts w:ascii="Cambria" w:hAnsi="Cambria"/>
          <w:lang w:val="en-GB" w:eastAsia="en-US"/>
        </w:rPr>
        <w:t xml:space="preserve">The </w:t>
      </w:r>
      <w:r w:rsidR="00AC338C" w:rsidRPr="00B94454">
        <w:rPr>
          <w:rFonts w:ascii="Cambria" w:hAnsi="Cambria"/>
          <w:lang w:val="en-GB" w:eastAsia="en-US"/>
        </w:rPr>
        <w:t xml:space="preserve">measuring tools </w:t>
      </w:r>
      <w:r w:rsidR="009E519F" w:rsidRPr="00B94454">
        <w:rPr>
          <w:rFonts w:ascii="Cambria" w:hAnsi="Cambria"/>
          <w:lang w:val="en-GB" w:eastAsia="en-US"/>
        </w:rPr>
        <w:t xml:space="preserve">and </w:t>
      </w:r>
      <w:r w:rsidR="00505722" w:rsidRPr="00B94454">
        <w:rPr>
          <w:rFonts w:ascii="Cambria" w:hAnsi="Cambria"/>
          <w:lang w:val="en-GB" w:eastAsia="en-US"/>
        </w:rPr>
        <w:t xml:space="preserve">methods </w:t>
      </w:r>
      <w:r w:rsidR="00AC338C" w:rsidRPr="00B94454">
        <w:rPr>
          <w:rFonts w:ascii="Cambria" w:hAnsi="Cambria"/>
          <w:lang w:val="en-GB" w:eastAsia="en-US"/>
        </w:rPr>
        <w:t>of both authors</w:t>
      </w:r>
      <w:r w:rsidR="004B0A7D" w:rsidRPr="00B94454">
        <w:rPr>
          <w:rFonts w:ascii="Cambria" w:hAnsi="Cambria"/>
          <w:lang w:val="en-GB" w:eastAsia="en-US"/>
        </w:rPr>
        <w:t xml:space="preserve"> </w:t>
      </w:r>
      <w:r w:rsidR="00234476" w:rsidRPr="00B94454">
        <w:rPr>
          <w:rFonts w:ascii="Cambria" w:hAnsi="Cambria"/>
          <w:lang w:val="en-GB" w:eastAsia="en-US"/>
        </w:rPr>
        <w:t xml:space="preserve">are </w:t>
      </w:r>
      <w:r w:rsidR="00193314" w:rsidRPr="00B94454">
        <w:rPr>
          <w:rFonts w:ascii="Cambria" w:hAnsi="Cambria"/>
          <w:lang w:val="en-GB" w:eastAsia="en-US"/>
        </w:rPr>
        <w:t xml:space="preserve">presented </w:t>
      </w:r>
      <w:r w:rsidR="00234476" w:rsidRPr="00B94454">
        <w:rPr>
          <w:rFonts w:ascii="Cambria" w:hAnsi="Cambria"/>
          <w:lang w:val="en-GB" w:eastAsia="en-US"/>
        </w:rPr>
        <w:t>convin</w:t>
      </w:r>
      <w:r w:rsidR="00583B2F" w:rsidRPr="00B94454">
        <w:rPr>
          <w:rFonts w:ascii="Cambria" w:hAnsi="Cambria"/>
          <w:lang w:val="en-GB" w:eastAsia="en-US"/>
        </w:rPr>
        <w:t>cing</w:t>
      </w:r>
      <w:r w:rsidR="00193314" w:rsidRPr="00B94454">
        <w:rPr>
          <w:rFonts w:ascii="Cambria" w:hAnsi="Cambria"/>
          <w:lang w:val="en-GB" w:eastAsia="en-US"/>
        </w:rPr>
        <w:t>ly</w:t>
      </w:r>
      <w:r w:rsidR="00A6510E" w:rsidRPr="00B94454">
        <w:rPr>
          <w:rFonts w:ascii="Cambria" w:hAnsi="Cambria"/>
          <w:lang w:val="en-GB" w:eastAsia="en-US"/>
        </w:rPr>
        <w:t>.</w:t>
      </w:r>
      <w:r w:rsidR="00A237CB" w:rsidRPr="00B94454">
        <w:rPr>
          <w:rStyle w:val="Fotnotereferanse"/>
          <w:rFonts w:ascii="Cambria" w:hAnsi="Cambria"/>
          <w:lang w:val="en-GB" w:eastAsia="en-US"/>
        </w:rPr>
        <w:footnoteReference w:id="10"/>
      </w:r>
      <w:r w:rsidR="00A6510E" w:rsidRPr="00B94454">
        <w:rPr>
          <w:rFonts w:ascii="Cambria" w:hAnsi="Cambria"/>
          <w:lang w:val="en-GB" w:eastAsia="en-US"/>
        </w:rPr>
        <w:t xml:space="preserve"> </w:t>
      </w:r>
      <w:r w:rsidR="00F23C1D" w:rsidRPr="00B94454">
        <w:rPr>
          <w:rFonts w:ascii="Cambria" w:hAnsi="Cambria"/>
          <w:lang w:val="en-GB" w:eastAsia="en-US"/>
        </w:rPr>
        <w:t>Ali</w:t>
      </w:r>
      <w:r w:rsidR="00B2715B" w:rsidRPr="00B94454">
        <w:rPr>
          <w:rFonts w:ascii="Cambria" w:hAnsi="Cambria"/>
          <w:lang w:val="en-GB" w:eastAsia="en-US"/>
        </w:rPr>
        <w:t xml:space="preserve"> and </w:t>
      </w:r>
      <w:proofErr w:type="spellStart"/>
      <w:r w:rsidR="00B2715B" w:rsidRPr="00B94454">
        <w:rPr>
          <w:rFonts w:ascii="Cambria" w:hAnsi="Cambria"/>
          <w:lang w:val="en-GB" w:eastAsia="en-US"/>
        </w:rPr>
        <w:t>Cunich</w:t>
      </w:r>
      <w:proofErr w:type="spellEnd"/>
      <w:r w:rsidR="00F23C1D" w:rsidRPr="00B94454">
        <w:rPr>
          <w:rFonts w:ascii="Cambria" w:hAnsi="Cambria"/>
          <w:lang w:val="en-GB" w:eastAsia="en-US"/>
        </w:rPr>
        <w:t xml:space="preserve"> comment that the topography of the site was considered, to determine whether geography was a major determinant of orientation</w:t>
      </w:r>
      <w:r w:rsidR="00A6510E" w:rsidRPr="00B94454">
        <w:rPr>
          <w:rFonts w:ascii="Cambria" w:hAnsi="Cambria"/>
          <w:lang w:val="en-GB" w:eastAsia="en-US"/>
        </w:rPr>
        <w:t>.</w:t>
      </w:r>
      <w:r w:rsidR="00D1404D" w:rsidRPr="00B94454">
        <w:rPr>
          <w:rStyle w:val="Fotnotereferanse"/>
          <w:rFonts w:ascii="Cambria" w:hAnsi="Cambria"/>
          <w:lang w:val="en-GB" w:eastAsia="en-US"/>
        </w:rPr>
        <w:footnoteReference w:id="11"/>
      </w:r>
      <w:r w:rsidR="00F23C1D" w:rsidRPr="00B94454">
        <w:rPr>
          <w:rFonts w:ascii="Cambria" w:hAnsi="Cambria"/>
          <w:lang w:val="en-GB" w:eastAsia="en-US"/>
        </w:rPr>
        <w:t xml:space="preserve"> There are no indications that this is intended as the topography </w:t>
      </w:r>
      <w:r w:rsidR="00F23C1D" w:rsidRPr="00B94454">
        <w:rPr>
          <w:rFonts w:ascii="Cambria" w:hAnsi="Cambria"/>
          <w:i/>
          <w:lang w:val="en-GB" w:eastAsia="en-US"/>
        </w:rPr>
        <w:t>in interaction</w:t>
      </w:r>
      <w:r w:rsidR="00F23C1D" w:rsidRPr="00B94454">
        <w:rPr>
          <w:rFonts w:ascii="Cambria" w:hAnsi="Cambria"/>
          <w:lang w:val="en-GB" w:eastAsia="en-US"/>
        </w:rPr>
        <w:t xml:space="preserve"> with the sky</w:t>
      </w:r>
      <w:r w:rsidR="001A399F" w:rsidRPr="00B94454">
        <w:rPr>
          <w:rFonts w:ascii="Cambria" w:hAnsi="Cambria"/>
          <w:lang w:val="en-GB" w:eastAsia="en-US"/>
        </w:rPr>
        <w:t xml:space="preserve">. </w:t>
      </w:r>
    </w:p>
    <w:p w14:paraId="4ADFF163" w14:textId="77777777" w:rsidR="00F23C1D" w:rsidRPr="00B94454" w:rsidRDefault="00F23C1D" w:rsidP="00EB63BC">
      <w:pPr>
        <w:rPr>
          <w:rFonts w:ascii="Cambria" w:hAnsi="Cambria"/>
          <w:lang w:val="en-GB"/>
        </w:rPr>
      </w:pPr>
    </w:p>
    <w:p w14:paraId="214B9CAD" w14:textId="33793F3E" w:rsidR="00A14FD5" w:rsidRPr="00B94454" w:rsidRDefault="00A14FD5" w:rsidP="00C73032">
      <w:pPr>
        <w:pStyle w:val="Overskrift2"/>
      </w:pPr>
      <w:r w:rsidRPr="00B94454">
        <w:t>Structur</w:t>
      </w:r>
      <w:r w:rsidR="001015B6" w:rsidRPr="00B94454">
        <w:t>e</w:t>
      </w:r>
    </w:p>
    <w:p w14:paraId="00AD1D37" w14:textId="54D33804" w:rsidR="00F23C1D" w:rsidRPr="00B94454" w:rsidRDefault="00F23C1D" w:rsidP="00EB63BC">
      <w:pPr>
        <w:rPr>
          <w:rFonts w:ascii="Cambria" w:hAnsi="Cambria"/>
          <w:lang w:val="en-GB" w:eastAsia="en-US"/>
        </w:rPr>
      </w:pPr>
      <w:r w:rsidRPr="00B94454">
        <w:rPr>
          <w:rFonts w:ascii="Cambria" w:hAnsi="Cambria"/>
          <w:lang w:val="en-GB" w:eastAsia="en-US"/>
        </w:rPr>
        <w:t>The head title of Ali</w:t>
      </w:r>
      <w:r w:rsidR="00B2715B" w:rsidRPr="00B94454">
        <w:rPr>
          <w:rFonts w:ascii="Cambria" w:hAnsi="Cambria"/>
          <w:lang w:val="en-GB" w:eastAsia="en-US"/>
        </w:rPr>
        <w:t xml:space="preserve"> and </w:t>
      </w:r>
      <w:proofErr w:type="spellStart"/>
      <w:r w:rsidR="00B2715B" w:rsidRPr="00B94454">
        <w:rPr>
          <w:rFonts w:ascii="Cambria" w:hAnsi="Cambria"/>
          <w:lang w:val="en-GB" w:eastAsia="en-US"/>
        </w:rPr>
        <w:t>Cunich</w:t>
      </w:r>
      <w:r w:rsidRPr="00B94454">
        <w:rPr>
          <w:rFonts w:ascii="Cambria" w:hAnsi="Cambria"/>
          <w:lang w:val="en-GB" w:eastAsia="en-US"/>
        </w:rPr>
        <w:t>’s</w:t>
      </w:r>
      <w:proofErr w:type="spellEnd"/>
      <w:r w:rsidRPr="00B94454">
        <w:rPr>
          <w:rFonts w:ascii="Cambria" w:hAnsi="Cambria"/>
          <w:lang w:val="en-GB" w:eastAsia="en-US"/>
        </w:rPr>
        <w:t xml:space="preserve"> article promises ‘some new evidence’. </w:t>
      </w:r>
      <w:r w:rsidR="00FE167A" w:rsidRPr="00B94454">
        <w:rPr>
          <w:rFonts w:ascii="Cambria" w:hAnsi="Cambria"/>
          <w:lang w:val="en-GB" w:eastAsia="en-US"/>
        </w:rPr>
        <w:t>However, e</w:t>
      </w:r>
      <w:r w:rsidRPr="00B94454">
        <w:rPr>
          <w:rFonts w:ascii="Cambria" w:hAnsi="Cambria"/>
          <w:lang w:val="en-GB" w:eastAsia="en-US"/>
        </w:rPr>
        <w:t xml:space="preserve">vidence </w:t>
      </w:r>
      <w:r w:rsidR="00FE167A" w:rsidRPr="00B94454">
        <w:rPr>
          <w:rFonts w:ascii="Cambria" w:hAnsi="Cambria"/>
          <w:lang w:val="en-GB" w:eastAsia="en-US"/>
        </w:rPr>
        <w:t xml:space="preserve">and </w:t>
      </w:r>
      <w:r w:rsidRPr="00B94454">
        <w:rPr>
          <w:rFonts w:ascii="Cambria" w:hAnsi="Cambria"/>
          <w:lang w:val="en-GB" w:eastAsia="en-US"/>
        </w:rPr>
        <w:t xml:space="preserve">results are in general presented chaotically, with no indication of gradual importance. At the end, the reader remains uninformed of what exactly the new evidence is. </w:t>
      </w:r>
    </w:p>
    <w:p w14:paraId="0C467A29" w14:textId="186D4CAD" w:rsidR="00F23C1D" w:rsidRPr="00B94454" w:rsidRDefault="00F23C1D" w:rsidP="00EB63BC">
      <w:pPr>
        <w:rPr>
          <w:rFonts w:ascii="Cambria" w:hAnsi="Cambria"/>
          <w:lang w:val="en-GB" w:eastAsia="en-US"/>
        </w:rPr>
      </w:pPr>
      <w:r w:rsidRPr="00B94454">
        <w:rPr>
          <w:rFonts w:ascii="Cambria" w:hAnsi="Cambria"/>
          <w:lang w:val="en-GB" w:eastAsia="en-US"/>
        </w:rPr>
        <w:t>It is stated that the original intention was to determine whether the 143 churches were aligned using a magnetic compass. An advantage</w:t>
      </w:r>
      <w:r w:rsidR="00FE167A" w:rsidRPr="00B94454">
        <w:rPr>
          <w:rFonts w:ascii="Cambria" w:hAnsi="Cambria"/>
          <w:lang w:val="en-GB" w:eastAsia="en-US"/>
        </w:rPr>
        <w:t xml:space="preserve"> </w:t>
      </w:r>
      <w:r w:rsidRPr="00B94454">
        <w:rPr>
          <w:rFonts w:ascii="Cambria" w:hAnsi="Cambria"/>
          <w:lang w:val="en-GB" w:eastAsia="en-US"/>
        </w:rPr>
        <w:t>would have been to extend the record of the global magnetic field, back, by several hundred</w:t>
      </w:r>
      <w:r w:rsidR="0058068E" w:rsidRPr="00B94454">
        <w:rPr>
          <w:rFonts w:ascii="Cambria" w:hAnsi="Cambria"/>
          <w:lang w:val="en-GB" w:eastAsia="en-US"/>
        </w:rPr>
        <w:t xml:space="preserve"> years</w:t>
      </w:r>
      <w:r w:rsidR="00AF5013" w:rsidRPr="00B94454">
        <w:rPr>
          <w:rFonts w:ascii="Cambria" w:hAnsi="Cambria"/>
          <w:lang w:val="en-GB" w:eastAsia="en-US"/>
        </w:rPr>
        <w:t>.</w:t>
      </w:r>
      <w:r w:rsidR="009D4428" w:rsidRPr="00B94454">
        <w:rPr>
          <w:rStyle w:val="Fotnotereferanse"/>
          <w:rFonts w:ascii="Cambria" w:hAnsi="Cambria"/>
          <w:lang w:val="en-GB" w:eastAsia="en-US"/>
        </w:rPr>
        <w:footnoteReference w:id="12"/>
      </w:r>
      <w:r w:rsidRPr="00B94454">
        <w:rPr>
          <w:rFonts w:ascii="Cambria" w:hAnsi="Cambria"/>
          <w:lang w:val="en-GB" w:eastAsia="en-US"/>
        </w:rPr>
        <w:t xml:space="preserve"> It thus seems that the article in fact was motivated by a wish to expand the geomagnetic field record. The result </w:t>
      </w:r>
      <w:r w:rsidR="00937DE8" w:rsidRPr="00B94454">
        <w:rPr>
          <w:rFonts w:ascii="Cambria" w:hAnsi="Cambria"/>
          <w:lang w:val="en-GB" w:eastAsia="en-US"/>
        </w:rPr>
        <w:t>was</w:t>
      </w:r>
      <w:r w:rsidRPr="00B94454">
        <w:rPr>
          <w:rFonts w:ascii="Cambria" w:hAnsi="Cambria"/>
          <w:lang w:val="en-GB" w:eastAsia="en-US"/>
        </w:rPr>
        <w:t xml:space="preserve"> </w:t>
      </w:r>
      <w:r w:rsidRPr="00B94454">
        <w:rPr>
          <w:rFonts w:ascii="Cambria" w:hAnsi="Cambria"/>
          <w:lang w:val="en-GB" w:eastAsia="en-US"/>
        </w:rPr>
        <w:lastRenderedPageBreak/>
        <w:t>negative,</w:t>
      </w:r>
      <w:r w:rsidR="00937DE8" w:rsidRPr="00B94454">
        <w:rPr>
          <w:rStyle w:val="Fotnotereferanse"/>
          <w:rFonts w:ascii="Cambria" w:hAnsi="Cambria"/>
          <w:lang w:val="en-GB" w:eastAsia="en-US"/>
        </w:rPr>
        <w:footnoteReference w:id="13"/>
      </w:r>
      <w:r w:rsidRPr="00B94454">
        <w:rPr>
          <w:rFonts w:ascii="Cambria" w:hAnsi="Cambria"/>
          <w:lang w:val="en-GB" w:eastAsia="en-US"/>
        </w:rPr>
        <w:t xml:space="preserve"> but since this clearly was the original main hypothesis, this should have been an </w:t>
      </w:r>
      <w:proofErr w:type="gramStart"/>
      <w:r w:rsidRPr="00B94454">
        <w:rPr>
          <w:rFonts w:ascii="Cambria" w:hAnsi="Cambria"/>
          <w:lang w:val="en-GB" w:eastAsia="en-US"/>
        </w:rPr>
        <w:t>article in its own right</w:t>
      </w:r>
      <w:proofErr w:type="gramEnd"/>
      <w:r w:rsidRPr="00B94454">
        <w:rPr>
          <w:rFonts w:ascii="Cambria" w:hAnsi="Cambria"/>
          <w:lang w:val="en-GB" w:eastAsia="en-US"/>
        </w:rPr>
        <w:t>. Instead, the authors start testing for other theologically motivated</w:t>
      </w:r>
      <w:r w:rsidR="008E6607" w:rsidRPr="00B94454">
        <w:rPr>
          <w:rFonts w:ascii="Cambria" w:hAnsi="Cambria"/>
          <w:lang w:val="en-GB" w:eastAsia="en-US"/>
        </w:rPr>
        <w:t xml:space="preserve"> (</w:t>
      </w:r>
      <w:r w:rsidR="00ED57A0" w:rsidRPr="00B94454">
        <w:rPr>
          <w:rFonts w:ascii="Cambria" w:hAnsi="Cambria"/>
          <w:lang w:val="en-GB" w:eastAsia="en-US"/>
        </w:rPr>
        <w:t xml:space="preserve">patronal </w:t>
      </w:r>
      <w:r w:rsidR="008E6607" w:rsidRPr="00B94454">
        <w:rPr>
          <w:rFonts w:ascii="Cambria" w:hAnsi="Cambria"/>
          <w:lang w:val="en-GB" w:eastAsia="en-US"/>
        </w:rPr>
        <w:t xml:space="preserve">feast-day, Easter day and equinoctial) </w:t>
      </w:r>
      <w:r w:rsidRPr="00B94454">
        <w:rPr>
          <w:rFonts w:ascii="Cambria" w:hAnsi="Cambria"/>
          <w:lang w:val="en-GB" w:eastAsia="en-US"/>
        </w:rPr>
        <w:t xml:space="preserve">alignments. If planned from the start, it does not seem that way: selective measurements are added </w:t>
      </w:r>
      <w:proofErr w:type="gramStart"/>
      <w:r w:rsidRPr="00B94454">
        <w:rPr>
          <w:rFonts w:ascii="Cambria" w:hAnsi="Cambria"/>
          <w:lang w:val="en-GB" w:eastAsia="en-US"/>
        </w:rPr>
        <w:t>more or less like</w:t>
      </w:r>
      <w:proofErr w:type="gramEnd"/>
      <w:r w:rsidRPr="00B94454">
        <w:rPr>
          <w:rFonts w:ascii="Cambria" w:hAnsi="Cambria"/>
          <w:lang w:val="en-GB" w:eastAsia="en-US"/>
        </w:rPr>
        <w:t xml:space="preserve"> a row of appendices. </w:t>
      </w:r>
      <w:r w:rsidR="00E65C97" w:rsidRPr="00B94454">
        <w:rPr>
          <w:rFonts w:ascii="Cambria" w:hAnsi="Cambria"/>
          <w:lang w:val="en-GB" w:eastAsia="en-US"/>
        </w:rPr>
        <w:t>F</w:t>
      </w:r>
      <w:r w:rsidRPr="00B94454">
        <w:rPr>
          <w:rFonts w:ascii="Cambria" w:hAnsi="Cambria"/>
          <w:lang w:val="en-GB" w:eastAsia="en-US"/>
        </w:rPr>
        <w:t>rom page 168, the article takes a direction away from the compass-discussion, and</w:t>
      </w:r>
      <w:r w:rsidR="00E65C97" w:rsidRPr="00B94454">
        <w:rPr>
          <w:rFonts w:ascii="Cambria" w:hAnsi="Cambria"/>
          <w:lang w:val="en-GB" w:eastAsia="en-US"/>
        </w:rPr>
        <w:t xml:space="preserve"> </w:t>
      </w:r>
      <w:r w:rsidRPr="00B94454">
        <w:rPr>
          <w:rFonts w:ascii="Cambria" w:hAnsi="Cambria"/>
          <w:lang w:val="en-GB" w:eastAsia="en-US"/>
        </w:rPr>
        <w:t xml:space="preserve">the presentation of the data and results become increasingly confusing to the reader. </w:t>
      </w:r>
    </w:p>
    <w:p w14:paraId="6EC477AC" w14:textId="2401EE70" w:rsidR="00F23C1D" w:rsidRPr="00B94454" w:rsidRDefault="00C25BD6" w:rsidP="00570D5C">
      <w:pPr>
        <w:rPr>
          <w:rFonts w:ascii="Cambria" w:hAnsi="Cambria"/>
          <w:color w:val="FF0000"/>
          <w:lang w:val="en-GB" w:eastAsia="en-US"/>
        </w:rPr>
      </w:pPr>
      <w:r w:rsidRPr="00B94454">
        <w:rPr>
          <w:rFonts w:ascii="Cambria" w:hAnsi="Cambria"/>
          <w:lang w:val="en-GB" w:eastAsia="en-US"/>
        </w:rPr>
        <w:t xml:space="preserve">It </w:t>
      </w:r>
      <w:r w:rsidR="00F23C1D" w:rsidRPr="00B94454">
        <w:rPr>
          <w:rFonts w:ascii="Cambria" w:hAnsi="Cambria"/>
          <w:lang w:val="en-GB" w:eastAsia="en-US"/>
        </w:rPr>
        <w:t xml:space="preserve">seems that Ali and </w:t>
      </w:r>
      <w:proofErr w:type="spellStart"/>
      <w:r w:rsidR="00F23C1D" w:rsidRPr="00B94454">
        <w:rPr>
          <w:rFonts w:ascii="Cambria" w:hAnsi="Cambria"/>
          <w:lang w:val="en-GB" w:eastAsia="en-US"/>
        </w:rPr>
        <w:t>C</w:t>
      </w:r>
      <w:r w:rsidR="00A00BC4" w:rsidRPr="00B94454">
        <w:rPr>
          <w:rFonts w:ascii="Cambria" w:hAnsi="Cambria"/>
          <w:lang w:val="en-GB" w:eastAsia="en-US"/>
        </w:rPr>
        <w:t>unich</w:t>
      </w:r>
      <w:proofErr w:type="spellEnd"/>
      <w:r w:rsidR="00F23C1D" w:rsidRPr="00B94454">
        <w:rPr>
          <w:rFonts w:ascii="Cambria" w:hAnsi="Cambria"/>
          <w:lang w:val="en-GB" w:eastAsia="en-US"/>
        </w:rPr>
        <w:t xml:space="preserve"> write the article and do the research contemporaneously, adding new results as new hypotheses are introduced. </w:t>
      </w:r>
      <w:r w:rsidR="00570D5C" w:rsidRPr="00B94454">
        <w:rPr>
          <w:rFonts w:ascii="Cambria" w:hAnsi="Cambria"/>
          <w:lang w:val="en-GB" w:eastAsia="en-US"/>
        </w:rPr>
        <w:t>While some</w:t>
      </w:r>
      <w:r w:rsidR="00F23C1D" w:rsidRPr="00B94454">
        <w:rPr>
          <w:rFonts w:ascii="Cambria" w:hAnsi="Cambria"/>
          <w:lang w:val="en-GB" w:eastAsia="en-US"/>
        </w:rPr>
        <w:t xml:space="preserve"> analysis </w:t>
      </w:r>
      <w:proofErr w:type="gramStart"/>
      <w:r w:rsidR="00F23C1D" w:rsidRPr="00B94454">
        <w:rPr>
          <w:rFonts w:ascii="Cambria" w:hAnsi="Cambria"/>
          <w:lang w:val="en-GB" w:eastAsia="en-US"/>
        </w:rPr>
        <w:t>seem</w:t>
      </w:r>
      <w:proofErr w:type="gramEnd"/>
      <w:r w:rsidR="00F23C1D" w:rsidRPr="00B94454">
        <w:rPr>
          <w:rFonts w:ascii="Cambria" w:hAnsi="Cambria"/>
          <w:lang w:val="en-GB" w:eastAsia="en-US"/>
        </w:rPr>
        <w:t xml:space="preserve"> to be done as they write</w:t>
      </w:r>
      <w:r w:rsidR="00570D5C" w:rsidRPr="00B94454">
        <w:rPr>
          <w:rFonts w:ascii="Cambria" w:hAnsi="Cambria"/>
          <w:lang w:val="en-GB" w:eastAsia="en-US"/>
        </w:rPr>
        <w:t xml:space="preserve">, they also </w:t>
      </w:r>
      <w:r w:rsidR="00F23C1D" w:rsidRPr="00B94454">
        <w:rPr>
          <w:rFonts w:ascii="Cambria" w:hAnsi="Cambria"/>
          <w:lang w:val="en-GB" w:eastAsia="en-US"/>
        </w:rPr>
        <w:t>confuse the reader by switching between analysing sites in-de</w:t>
      </w:r>
      <w:r w:rsidR="00570D5C" w:rsidRPr="00B94454">
        <w:rPr>
          <w:rFonts w:ascii="Cambria" w:hAnsi="Cambria"/>
          <w:lang w:val="en-GB" w:eastAsia="en-US"/>
        </w:rPr>
        <w:t>p</w:t>
      </w:r>
      <w:r w:rsidR="00F23C1D" w:rsidRPr="00B94454">
        <w:rPr>
          <w:rFonts w:ascii="Cambria" w:hAnsi="Cambria"/>
          <w:lang w:val="en-GB" w:eastAsia="en-US"/>
        </w:rPr>
        <w:t>th and ignoring sites</w:t>
      </w:r>
      <w:r w:rsidR="00A6510E" w:rsidRPr="00B94454">
        <w:rPr>
          <w:rFonts w:ascii="Cambria" w:hAnsi="Cambria"/>
          <w:lang w:val="en-GB" w:eastAsia="en-US"/>
        </w:rPr>
        <w:t>.</w:t>
      </w:r>
      <w:r w:rsidR="00EF191A" w:rsidRPr="00B94454">
        <w:rPr>
          <w:rStyle w:val="Fotnotereferanse"/>
          <w:rFonts w:ascii="Cambria" w:hAnsi="Cambria"/>
          <w:lang w:val="en-GB" w:eastAsia="en-US"/>
        </w:rPr>
        <w:footnoteReference w:id="14"/>
      </w:r>
      <w:r w:rsidR="00F23C1D" w:rsidRPr="00B94454">
        <w:rPr>
          <w:rFonts w:ascii="Cambria" w:hAnsi="Cambria"/>
          <w:lang w:val="en-GB" w:eastAsia="en-US"/>
        </w:rPr>
        <w:t xml:space="preserve"> Which data is discussed or ignored seems somewhat coincidental, as if inspired by a new train-of-thought there and then. </w:t>
      </w:r>
    </w:p>
    <w:p w14:paraId="72942F6D" w14:textId="1182AE15" w:rsidR="00DF0018" w:rsidRPr="00B94454" w:rsidRDefault="00F23C1D" w:rsidP="00EB63BC">
      <w:pPr>
        <w:rPr>
          <w:rFonts w:ascii="Cambria" w:hAnsi="Cambria"/>
          <w:lang w:val="en-GB" w:eastAsia="en-US"/>
        </w:rPr>
      </w:pPr>
      <w:r w:rsidRPr="00B94454">
        <w:rPr>
          <w:rFonts w:ascii="Cambria" w:hAnsi="Cambria"/>
          <w:lang w:val="en-GB" w:eastAsia="en-US"/>
        </w:rPr>
        <w:t xml:space="preserve">The conclusion points forward </w:t>
      </w:r>
      <w:r w:rsidR="00DF0018" w:rsidRPr="00B94454">
        <w:rPr>
          <w:rFonts w:ascii="Cambria" w:hAnsi="Cambria"/>
          <w:lang w:val="en-GB" w:eastAsia="en-US"/>
        </w:rPr>
        <w:t xml:space="preserve">to </w:t>
      </w:r>
      <w:r w:rsidRPr="00B94454">
        <w:rPr>
          <w:rFonts w:ascii="Cambria" w:hAnsi="Cambria"/>
          <w:lang w:val="en-GB" w:eastAsia="en-US"/>
        </w:rPr>
        <w:t>optional work, instead of summing up the main points. A whole new theme is introduced as the authors describe future work in China</w:t>
      </w:r>
      <w:r w:rsidR="00DA1E3F" w:rsidRPr="00B94454">
        <w:rPr>
          <w:rFonts w:ascii="Cambria" w:hAnsi="Cambria"/>
          <w:lang w:val="en-GB" w:eastAsia="en-US"/>
        </w:rPr>
        <w:t>.</w:t>
      </w:r>
      <w:r w:rsidR="00DA1E3F" w:rsidRPr="00B94454">
        <w:rPr>
          <w:rStyle w:val="Fotnotereferanse"/>
          <w:rFonts w:ascii="Cambria" w:hAnsi="Cambria"/>
          <w:lang w:val="en-GB" w:eastAsia="en-US"/>
        </w:rPr>
        <w:footnoteReference w:id="15"/>
      </w:r>
      <w:r w:rsidR="00DA1E3F" w:rsidRPr="00B94454">
        <w:rPr>
          <w:rFonts w:ascii="Cambria" w:hAnsi="Cambria"/>
          <w:lang w:val="en-GB" w:eastAsia="en-US"/>
        </w:rPr>
        <w:t xml:space="preserve"> </w:t>
      </w:r>
    </w:p>
    <w:p w14:paraId="06F87C00" w14:textId="77777777" w:rsidR="00F23C1D" w:rsidRPr="00B94454" w:rsidRDefault="00F23C1D" w:rsidP="00EB63BC">
      <w:pPr>
        <w:rPr>
          <w:rFonts w:ascii="Cambria" w:hAnsi="Cambria"/>
          <w:lang w:val="en-GB" w:eastAsia="en-US"/>
        </w:rPr>
      </w:pPr>
    </w:p>
    <w:p w14:paraId="02CAE323" w14:textId="77777777" w:rsidR="00A51282" w:rsidRPr="00B94454" w:rsidRDefault="00A51282" w:rsidP="00C73032">
      <w:pPr>
        <w:pStyle w:val="Overskrift2"/>
      </w:pPr>
      <w:r w:rsidRPr="00B94454">
        <w:t>Strengths and weaknesses</w:t>
      </w:r>
    </w:p>
    <w:p w14:paraId="35558707" w14:textId="36BDD567" w:rsidR="001504A7" w:rsidRPr="00DF49CA" w:rsidRDefault="009504B5" w:rsidP="001504A7">
      <w:pPr>
        <w:rPr>
          <w:rFonts w:ascii="Cambria" w:hAnsi="Cambria"/>
          <w:color w:val="FFC000"/>
          <w:lang w:val="en-GB" w:eastAsia="en-US"/>
        </w:rPr>
      </w:pPr>
      <w:r w:rsidRPr="00B94454">
        <w:rPr>
          <w:rFonts w:ascii="Cambria" w:hAnsi="Cambria"/>
          <w:lang w:val="en-GB"/>
        </w:rPr>
        <w:t xml:space="preserve">Even though </w:t>
      </w:r>
      <w:r w:rsidR="00F23C1D" w:rsidRPr="00B94454">
        <w:rPr>
          <w:rFonts w:ascii="Cambria" w:hAnsi="Cambria"/>
          <w:lang w:val="en-GB" w:eastAsia="en-US"/>
        </w:rPr>
        <w:t>A</w:t>
      </w:r>
      <w:r w:rsidRPr="00B94454">
        <w:rPr>
          <w:rFonts w:ascii="Cambria" w:hAnsi="Cambria"/>
          <w:lang w:val="en-GB" w:eastAsia="en-US"/>
        </w:rPr>
        <w:t>li</w:t>
      </w:r>
      <w:r w:rsidR="00A00BC4" w:rsidRPr="00B94454">
        <w:rPr>
          <w:rFonts w:ascii="Cambria" w:hAnsi="Cambria"/>
          <w:lang w:val="en-GB" w:eastAsia="en-US"/>
        </w:rPr>
        <w:t xml:space="preserve"> and </w:t>
      </w:r>
      <w:proofErr w:type="spellStart"/>
      <w:r w:rsidR="00705A06" w:rsidRPr="00B94454">
        <w:rPr>
          <w:rFonts w:ascii="Cambria" w:hAnsi="Cambria"/>
          <w:lang w:val="en-GB" w:eastAsia="en-US"/>
        </w:rPr>
        <w:t>C</w:t>
      </w:r>
      <w:r w:rsidR="00A00BC4" w:rsidRPr="00B94454">
        <w:rPr>
          <w:rFonts w:ascii="Cambria" w:hAnsi="Cambria"/>
          <w:lang w:val="en-GB" w:eastAsia="en-US"/>
        </w:rPr>
        <w:t>unich</w:t>
      </w:r>
      <w:r w:rsidR="00EF1697" w:rsidRPr="00B94454">
        <w:rPr>
          <w:rFonts w:ascii="Cambria" w:hAnsi="Cambria"/>
          <w:lang w:val="en-GB" w:eastAsia="en-US"/>
        </w:rPr>
        <w:t>’s</w:t>
      </w:r>
      <w:proofErr w:type="spellEnd"/>
      <w:r w:rsidR="00F23C1D" w:rsidRPr="00B94454">
        <w:rPr>
          <w:rFonts w:ascii="Cambria" w:hAnsi="Cambria"/>
          <w:lang w:val="en-GB" w:eastAsia="en-US"/>
        </w:rPr>
        <w:t xml:space="preserve"> in situ-readings</w:t>
      </w:r>
      <w:r w:rsidR="00712431" w:rsidRPr="00B94454">
        <w:rPr>
          <w:rFonts w:ascii="Cambria" w:hAnsi="Cambria"/>
          <w:lang w:val="en-GB" w:eastAsia="en-US"/>
        </w:rPr>
        <w:t xml:space="preserve"> </w:t>
      </w:r>
      <w:r w:rsidR="00F23C1D" w:rsidRPr="00B94454">
        <w:rPr>
          <w:rFonts w:ascii="Cambria" w:hAnsi="Cambria"/>
          <w:lang w:val="en-GB" w:eastAsia="en-US"/>
        </w:rPr>
        <w:t>seem thorough and trustworthy</w:t>
      </w:r>
      <w:r w:rsidR="006C3DAF" w:rsidRPr="00B94454">
        <w:rPr>
          <w:rFonts w:ascii="Cambria" w:hAnsi="Cambria"/>
          <w:lang w:val="en-GB" w:eastAsia="en-US"/>
        </w:rPr>
        <w:t xml:space="preserve"> and t</w:t>
      </w:r>
      <w:r w:rsidR="00F23C1D" w:rsidRPr="00B94454">
        <w:rPr>
          <w:rFonts w:ascii="Cambria" w:hAnsi="Cambria"/>
          <w:lang w:val="en-GB" w:eastAsia="en-US"/>
        </w:rPr>
        <w:t>he amount of work and measurements are admirable</w:t>
      </w:r>
      <w:r w:rsidR="006C3DAF" w:rsidRPr="00B94454">
        <w:rPr>
          <w:rStyle w:val="Fotnotereferanse"/>
          <w:rFonts w:ascii="Cambria" w:hAnsi="Cambria"/>
          <w:lang w:val="en-GB" w:eastAsia="en-US"/>
        </w:rPr>
        <w:footnoteReference w:id="16"/>
      </w:r>
      <w:r w:rsidR="00582E39" w:rsidRPr="00B94454">
        <w:rPr>
          <w:rFonts w:ascii="Cambria" w:hAnsi="Cambria"/>
          <w:lang w:val="en-GB" w:eastAsia="en-US"/>
        </w:rPr>
        <w:t xml:space="preserve">, </w:t>
      </w:r>
      <w:r w:rsidR="001504A7" w:rsidRPr="00B94454">
        <w:rPr>
          <w:rFonts w:ascii="Cambria" w:hAnsi="Cambria"/>
          <w:lang w:val="en-GB" w:eastAsia="en-US"/>
        </w:rPr>
        <w:t xml:space="preserve">the material simply is too vast, AND the premises influencing on the orientations, too complicated to consider for that many churches. A main difference in theological premise, could be the affiliation to a monastic order. Ali </w:t>
      </w:r>
      <w:r w:rsidR="00705A06" w:rsidRPr="00B94454">
        <w:rPr>
          <w:rFonts w:ascii="Cambria" w:hAnsi="Cambria"/>
          <w:lang w:val="en-GB" w:eastAsia="en-US"/>
        </w:rPr>
        <w:t xml:space="preserve">and </w:t>
      </w:r>
      <w:proofErr w:type="spellStart"/>
      <w:r w:rsidR="00705A06" w:rsidRPr="00B94454">
        <w:rPr>
          <w:rFonts w:ascii="Cambria" w:hAnsi="Cambria"/>
          <w:lang w:val="en-GB" w:eastAsia="en-US"/>
        </w:rPr>
        <w:t>Cunich</w:t>
      </w:r>
      <w:proofErr w:type="spellEnd"/>
      <w:r w:rsidR="00705A06" w:rsidRPr="00B94454">
        <w:rPr>
          <w:rFonts w:ascii="Cambria" w:hAnsi="Cambria"/>
          <w:lang w:val="en-GB" w:eastAsia="en-US"/>
        </w:rPr>
        <w:t xml:space="preserve"> </w:t>
      </w:r>
      <w:r w:rsidR="001504A7" w:rsidRPr="00B94454">
        <w:rPr>
          <w:rFonts w:ascii="Cambria" w:hAnsi="Cambria"/>
          <w:lang w:val="en-GB" w:eastAsia="en-US"/>
        </w:rPr>
        <w:t>say ‘it may well be that there are other differences between the various orders in orientating their churches, but our data-set was too small to test for these differences effectively’</w:t>
      </w:r>
      <w:r w:rsidR="001504A7" w:rsidRPr="00B94454">
        <w:rPr>
          <w:rStyle w:val="Fotnotereferanse"/>
          <w:rFonts w:ascii="Cambria" w:hAnsi="Cambria"/>
          <w:lang w:val="en-GB" w:eastAsia="en-US"/>
        </w:rPr>
        <w:footnoteReference w:id="17"/>
      </w:r>
      <w:r w:rsidR="001504A7" w:rsidRPr="00B94454">
        <w:rPr>
          <w:rFonts w:ascii="Cambria" w:hAnsi="Cambria"/>
          <w:lang w:val="en-GB" w:eastAsia="en-US"/>
        </w:rPr>
        <w:t>.</w:t>
      </w:r>
      <w:r w:rsidR="00DF49CA">
        <w:rPr>
          <w:rFonts w:ascii="Cambria" w:hAnsi="Cambria"/>
          <w:lang w:val="en-GB" w:eastAsia="en-US"/>
        </w:rPr>
        <w:t xml:space="preserve"> </w:t>
      </w:r>
      <w:r w:rsidR="001504A7" w:rsidRPr="00B94454">
        <w:rPr>
          <w:rFonts w:ascii="Cambria" w:hAnsi="Cambria"/>
          <w:lang w:val="en-GB" w:eastAsia="en-US"/>
        </w:rPr>
        <w:t xml:space="preserve">Maybe </w:t>
      </w:r>
      <w:r w:rsidR="00DF49CA">
        <w:rPr>
          <w:rFonts w:ascii="Cambria" w:hAnsi="Cambria"/>
          <w:lang w:val="en-GB" w:eastAsia="en-US"/>
        </w:rPr>
        <w:t xml:space="preserve">the data set was not too small, but </w:t>
      </w:r>
      <w:r w:rsidR="001504A7" w:rsidRPr="00B94454">
        <w:rPr>
          <w:rFonts w:ascii="Cambria" w:hAnsi="Cambria"/>
          <w:lang w:val="en-GB" w:eastAsia="en-US"/>
        </w:rPr>
        <w:t>the methodology</w:t>
      </w:r>
      <w:r w:rsidR="00DF49CA">
        <w:rPr>
          <w:rFonts w:ascii="Cambria" w:hAnsi="Cambria"/>
          <w:lang w:val="en-GB" w:eastAsia="en-US"/>
        </w:rPr>
        <w:t xml:space="preserve"> </w:t>
      </w:r>
      <w:r w:rsidR="001504A7" w:rsidRPr="00B94454">
        <w:rPr>
          <w:rFonts w:ascii="Cambria" w:hAnsi="Cambria"/>
          <w:lang w:val="en-GB" w:eastAsia="en-US"/>
        </w:rPr>
        <w:t>unfit to detect possible characteristics connected with order</w:t>
      </w:r>
      <w:r w:rsidR="001504A7" w:rsidRPr="00B94454">
        <w:rPr>
          <w:rFonts w:ascii="Cambria" w:hAnsi="Cambria"/>
          <w:shd w:val="clear" w:color="auto" w:fill="FFFFFF"/>
          <w:lang w:val="en-GB"/>
        </w:rPr>
        <w:t xml:space="preserve">. </w:t>
      </w:r>
      <w:r w:rsidR="001504A7" w:rsidRPr="00B94454">
        <w:rPr>
          <w:rFonts w:ascii="Cambria" w:hAnsi="Cambria"/>
          <w:lang w:val="en-GB" w:eastAsia="en-US"/>
        </w:rPr>
        <w:t>A way to detect characteristics connected to order, is to work with a smaller data set of equally</w:t>
      </w:r>
      <w:r w:rsidR="00DF49CA">
        <w:rPr>
          <w:rFonts w:ascii="Cambria" w:hAnsi="Cambria"/>
          <w:lang w:val="en-GB" w:eastAsia="en-US"/>
        </w:rPr>
        <w:t xml:space="preserve"> </w:t>
      </w:r>
      <w:r w:rsidR="001504A7" w:rsidRPr="00B94454">
        <w:rPr>
          <w:rFonts w:ascii="Cambria" w:hAnsi="Cambria"/>
          <w:lang w:val="en-GB" w:eastAsia="en-US"/>
        </w:rPr>
        <w:t>affiliated monastic churches, such as the Cistercian.</w:t>
      </w:r>
      <w:r w:rsidR="00792E5A" w:rsidRPr="00B94454">
        <w:rPr>
          <w:rFonts w:ascii="Cambria" w:hAnsi="Cambria"/>
          <w:lang w:val="en-GB" w:eastAsia="en-US"/>
        </w:rPr>
        <w:t xml:space="preserve"> In fact</w:t>
      </w:r>
      <w:r w:rsidR="00082D5D" w:rsidRPr="00B94454">
        <w:rPr>
          <w:rFonts w:ascii="Cambria" w:hAnsi="Cambria"/>
          <w:lang w:val="en-GB" w:eastAsia="en-US"/>
        </w:rPr>
        <w:t>, a recommended use</w:t>
      </w:r>
      <w:r w:rsidR="0009466D" w:rsidRPr="00B94454">
        <w:rPr>
          <w:rFonts w:ascii="Cambria" w:hAnsi="Cambria"/>
          <w:lang w:val="en-GB" w:eastAsia="en-US"/>
        </w:rPr>
        <w:t xml:space="preserve"> of </w:t>
      </w:r>
      <w:r w:rsidR="00082D5D" w:rsidRPr="00B94454">
        <w:rPr>
          <w:rFonts w:ascii="Cambria" w:hAnsi="Cambria"/>
          <w:lang w:val="en-GB" w:eastAsia="en-US"/>
        </w:rPr>
        <w:t>large</w:t>
      </w:r>
      <w:r w:rsidR="008C1C39" w:rsidRPr="00B94454">
        <w:rPr>
          <w:rFonts w:ascii="Cambria" w:hAnsi="Cambria"/>
          <w:lang w:val="en-GB" w:eastAsia="en-US"/>
        </w:rPr>
        <w:t>r</w:t>
      </w:r>
      <w:r w:rsidR="00082D5D" w:rsidRPr="00B94454">
        <w:rPr>
          <w:rFonts w:ascii="Cambria" w:hAnsi="Cambria"/>
          <w:lang w:val="en-GB" w:eastAsia="en-US"/>
        </w:rPr>
        <w:t xml:space="preserve"> samples, is to divide them into s</w:t>
      </w:r>
      <w:r w:rsidR="00215C5E" w:rsidRPr="00B94454">
        <w:rPr>
          <w:rFonts w:ascii="Cambria" w:hAnsi="Cambria"/>
          <w:lang w:val="en-GB" w:eastAsia="en-US"/>
        </w:rPr>
        <w:t>ub-samples</w:t>
      </w:r>
      <w:r w:rsidR="00082D5D" w:rsidRPr="00B94454">
        <w:rPr>
          <w:rFonts w:ascii="Cambria" w:hAnsi="Cambria"/>
          <w:lang w:val="en-GB" w:eastAsia="en-US"/>
        </w:rPr>
        <w:t xml:space="preserve"> based on regional or categorical differences</w:t>
      </w:r>
      <w:r w:rsidR="008C1C39" w:rsidRPr="00B94454">
        <w:rPr>
          <w:rFonts w:ascii="Cambria" w:hAnsi="Cambria"/>
          <w:lang w:val="en-GB" w:eastAsia="en-US"/>
        </w:rPr>
        <w:t xml:space="preserve">. </w:t>
      </w:r>
      <w:r w:rsidR="008C1C39" w:rsidRPr="00B94454">
        <w:rPr>
          <w:rStyle w:val="Fotnotereferanse"/>
          <w:rFonts w:ascii="Cambria" w:hAnsi="Cambria"/>
          <w:lang w:val="en-GB" w:eastAsia="en-US"/>
        </w:rPr>
        <w:footnoteReference w:id="18"/>
      </w:r>
      <w:r w:rsidR="00DF49CA">
        <w:rPr>
          <w:rFonts w:ascii="Cambria" w:hAnsi="Cambria"/>
          <w:lang w:val="en-GB" w:eastAsia="en-US"/>
        </w:rPr>
        <w:t xml:space="preserve"> </w:t>
      </w:r>
    </w:p>
    <w:p w14:paraId="152D02DE" w14:textId="5CB6FBB1" w:rsidR="00F23C1D" w:rsidRPr="00B94454" w:rsidRDefault="00F23C1D" w:rsidP="00EB63BC">
      <w:pPr>
        <w:rPr>
          <w:rFonts w:ascii="Cambria" w:hAnsi="Cambria"/>
          <w:lang w:val="en-GB" w:eastAsia="en-US"/>
        </w:rPr>
      </w:pPr>
      <w:r w:rsidRPr="00B94454">
        <w:rPr>
          <w:rFonts w:ascii="Cambria" w:hAnsi="Cambria"/>
          <w:lang w:val="en-GB" w:eastAsia="en-US"/>
        </w:rPr>
        <w:lastRenderedPageBreak/>
        <w:t>Hoare and Sweet also treat a large sample,</w:t>
      </w:r>
      <w:r w:rsidR="0020185D">
        <w:rPr>
          <w:rStyle w:val="Fotnotereferanse"/>
          <w:rFonts w:ascii="Cambria" w:hAnsi="Cambria"/>
          <w:lang w:val="en-GB" w:eastAsia="en-US"/>
        </w:rPr>
        <w:footnoteReference w:id="19"/>
      </w:r>
      <w:r w:rsidRPr="00B94454">
        <w:rPr>
          <w:rFonts w:ascii="Cambria" w:hAnsi="Cambria"/>
          <w:lang w:val="en-GB" w:eastAsia="en-US"/>
        </w:rPr>
        <w:t xml:space="preserve"> but they avoid details and specific descriptions of the individual churches, in order to locate the general trends of the material.</w:t>
      </w:r>
      <w:r w:rsidR="0020185D" w:rsidRPr="00B94454">
        <w:rPr>
          <w:rFonts w:ascii="Cambria" w:hAnsi="Cambria"/>
          <w:lang w:val="en-GB" w:eastAsia="en-US"/>
        </w:rPr>
        <w:t xml:space="preserve"> </w:t>
      </w:r>
      <w:r w:rsidRPr="00B94454">
        <w:rPr>
          <w:rFonts w:ascii="Cambria" w:hAnsi="Cambria"/>
          <w:lang w:val="en-GB" w:eastAsia="en-US"/>
        </w:rPr>
        <w:t xml:space="preserve">Their descriptions are quite to the contrary cut to the bone, </w:t>
      </w:r>
      <w:r w:rsidR="00FE2621" w:rsidRPr="00B94454">
        <w:rPr>
          <w:rFonts w:ascii="Cambria" w:hAnsi="Cambria"/>
          <w:lang w:val="en-GB" w:eastAsia="en-US"/>
        </w:rPr>
        <w:t>but</w:t>
      </w:r>
      <w:r w:rsidRPr="00B94454">
        <w:rPr>
          <w:rFonts w:ascii="Cambria" w:hAnsi="Cambria"/>
          <w:lang w:val="en-GB" w:eastAsia="en-US"/>
        </w:rPr>
        <w:t xml:space="preserve"> since they, too, avoid the significance of the landscape, their article </w:t>
      </w:r>
      <w:r w:rsidR="0020185D">
        <w:rPr>
          <w:rFonts w:ascii="Cambria" w:hAnsi="Cambria"/>
          <w:lang w:val="en-GB" w:eastAsia="en-US"/>
        </w:rPr>
        <w:t xml:space="preserve">fails to be </w:t>
      </w:r>
      <w:r w:rsidRPr="00B94454">
        <w:rPr>
          <w:rFonts w:ascii="Cambria" w:hAnsi="Cambria"/>
          <w:lang w:val="en-GB" w:eastAsia="en-US"/>
        </w:rPr>
        <w:t>part of recent developments within cultural astronomy.</w:t>
      </w:r>
    </w:p>
    <w:p w14:paraId="08D54F1D" w14:textId="1D2ACDF5" w:rsidR="00F23C1D" w:rsidRPr="00B94454" w:rsidRDefault="00F23C1D" w:rsidP="006F2A48">
      <w:pPr>
        <w:ind w:left="0" w:firstLine="0"/>
        <w:rPr>
          <w:rFonts w:ascii="Cambria" w:hAnsi="Cambria"/>
          <w:lang w:val="en-GB" w:eastAsia="en-US"/>
        </w:rPr>
      </w:pPr>
      <w:r w:rsidRPr="00B94454">
        <w:rPr>
          <w:rFonts w:ascii="Cambria" w:hAnsi="Cambria"/>
          <w:lang w:val="en-GB" w:eastAsia="en-US"/>
        </w:rPr>
        <w:t>Ali</w:t>
      </w:r>
      <w:r w:rsidR="00753AA4" w:rsidRPr="00B94454">
        <w:rPr>
          <w:rFonts w:ascii="Cambria" w:hAnsi="Cambria"/>
          <w:lang w:val="en-GB" w:eastAsia="en-US"/>
        </w:rPr>
        <w:t xml:space="preserve"> </w:t>
      </w:r>
      <w:r w:rsidR="00705A06" w:rsidRPr="00B94454">
        <w:rPr>
          <w:rFonts w:ascii="Cambria" w:hAnsi="Cambria"/>
          <w:lang w:val="en-GB" w:eastAsia="en-US"/>
        </w:rPr>
        <w:t xml:space="preserve">and </w:t>
      </w:r>
      <w:proofErr w:type="spellStart"/>
      <w:r w:rsidR="00705A06" w:rsidRPr="00B94454">
        <w:rPr>
          <w:rFonts w:ascii="Cambria" w:hAnsi="Cambria"/>
          <w:lang w:val="en-GB" w:eastAsia="en-US"/>
        </w:rPr>
        <w:t>Cunich</w:t>
      </w:r>
      <w:proofErr w:type="spellEnd"/>
      <w:r w:rsidR="00705A06" w:rsidRPr="00B94454">
        <w:rPr>
          <w:rFonts w:ascii="Cambria" w:hAnsi="Cambria"/>
          <w:lang w:val="en-GB" w:eastAsia="en-US"/>
        </w:rPr>
        <w:t xml:space="preserve"> </w:t>
      </w:r>
      <w:r w:rsidR="005F475A" w:rsidRPr="00B94454">
        <w:rPr>
          <w:rFonts w:ascii="Cambria" w:hAnsi="Cambria"/>
          <w:lang w:val="en-GB" w:eastAsia="en-US"/>
        </w:rPr>
        <w:t>seem</w:t>
      </w:r>
      <w:r w:rsidRPr="00B94454">
        <w:rPr>
          <w:rFonts w:ascii="Cambria" w:hAnsi="Cambria"/>
          <w:lang w:val="en-GB" w:eastAsia="en-US"/>
        </w:rPr>
        <w:t xml:space="preserve"> detached and estranged from the individual landscapes. Instead of letting the results speak, the many assumptions exclude alternative results and perspectives. An example is the question of orientation towards sunset</w:t>
      </w:r>
      <w:r w:rsidR="00757A4D" w:rsidRPr="00B94454">
        <w:rPr>
          <w:rFonts w:ascii="Cambria" w:hAnsi="Cambria"/>
          <w:lang w:val="en-GB" w:eastAsia="en-US"/>
        </w:rPr>
        <w:t>:</w:t>
      </w:r>
    </w:p>
    <w:p w14:paraId="540870EF" w14:textId="449B711B" w:rsidR="00F23C1D" w:rsidRDefault="00BF1840" w:rsidP="0000622C">
      <w:pPr>
        <w:rPr>
          <w:rFonts w:ascii="Cambria" w:hAnsi="Cambria"/>
          <w:lang w:val="en-GB" w:eastAsia="en-US"/>
        </w:rPr>
      </w:pPr>
      <w:r w:rsidRPr="00B94454">
        <w:rPr>
          <w:rFonts w:ascii="Cambria" w:hAnsi="Cambria"/>
          <w:lang w:val="en-GB" w:eastAsia="en-US"/>
        </w:rPr>
        <w:t>S</w:t>
      </w:r>
      <w:r w:rsidR="00F23C1D" w:rsidRPr="00B94454">
        <w:rPr>
          <w:rFonts w:ascii="Cambria" w:hAnsi="Cambria"/>
          <w:lang w:val="en-GB" w:eastAsia="en-US"/>
        </w:rPr>
        <w:t>ome abbeys have sunset orientations even when the landscape easily admits an eastern orientation. They propose tha</w:t>
      </w:r>
      <w:r w:rsidRPr="00B94454">
        <w:rPr>
          <w:rFonts w:ascii="Cambria" w:hAnsi="Cambria"/>
          <w:lang w:val="en-GB" w:eastAsia="en-US"/>
        </w:rPr>
        <w:t>t</w:t>
      </w:r>
      <w:r w:rsidR="00F23C1D" w:rsidRPr="00B94454">
        <w:rPr>
          <w:rFonts w:ascii="Cambria" w:hAnsi="Cambria"/>
          <w:lang w:val="en-GB" w:eastAsia="en-US"/>
        </w:rPr>
        <w:t xml:space="preserve"> there were </w:t>
      </w:r>
      <w:r w:rsidR="00CB667B" w:rsidRPr="00B94454">
        <w:rPr>
          <w:rFonts w:ascii="Cambria" w:hAnsi="Cambria"/>
          <w:lang w:val="en-GB" w:eastAsia="en-US"/>
        </w:rPr>
        <w:t>‘</w:t>
      </w:r>
      <w:r w:rsidR="00F23C1D" w:rsidRPr="00B94454">
        <w:rPr>
          <w:rFonts w:ascii="Cambria" w:hAnsi="Cambria"/>
          <w:lang w:val="en-GB" w:eastAsia="en-US"/>
        </w:rPr>
        <w:t>other factors controlling the choice of sunset orientation which have left no trace in the historical record</w:t>
      </w:r>
      <w:r w:rsidR="00CB667B" w:rsidRPr="00B94454">
        <w:rPr>
          <w:rFonts w:ascii="Cambria" w:hAnsi="Cambria"/>
          <w:lang w:val="en-GB" w:eastAsia="en-US"/>
        </w:rPr>
        <w:t>’</w:t>
      </w:r>
      <w:r w:rsidR="00556BA2" w:rsidRPr="00B94454">
        <w:rPr>
          <w:rFonts w:ascii="Cambria" w:hAnsi="Cambria"/>
          <w:lang w:val="en-GB" w:eastAsia="en-US"/>
        </w:rPr>
        <w:t>.</w:t>
      </w:r>
      <w:r w:rsidR="00556BA2" w:rsidRPr="00B94454">
        <w:rPr>
          <w:rStyle w:val="Fotnotereferanse"/>
          <w:rFonts w:ascii="Cambria" w:hAnsi="Cambria"/>
          <w:lang w:val="en-GB" w:eastAsia="en-US"/>
        </w:rPr>
        <w:footnoteReference w:id="20"/>
      </w:r>
      <w:r w:rsidR="00F23C1D" w:rsidRPr="00B94454">
        <w:rPr>
          <w:rFonts w:ascii="Cambria" w:hAnsi="Cambria"/>
          <w:lang w:val="en-GB" w:eastAsia="en-US"/>
        </w:rPr>
        <w:t xml:space="preserve"> The </w:t>
      </w:r>
      <w:proofErr w:type="spellStart"/>
      <w:r w:rsidR="00F23C1D" w:rsidRPr="00B94454">
        <w:rPr>
          <w:rFonts w:ascii="Cambria" w:hAnsi="Cambria"/>
          <w:lang w:val="en-GB" w:eastAsia="en-US"/>
        </w:rPr>
        <w:t>Cwmhir</w:t>
      </w:r>
      <w:proofErr w:type="spellEnd"/>
      <w:r w:rsidR="00F23C1D" w:rsidRPr="00B94454">
        <w:rPr>
          <w:rFonts w:ascii="Cambria" w:hAnsi="Cambria"/>
          <w:lang w:val="en-GB" w:eastAsia="en-US"/>
        </w:rPr>
        <w:t xml:space="preserve"> abbey is among</w:t>
      </w:r>
      <w:r w:rsidR="00B84C27">
        <w:rPr>
          <w:rFonts w:ascii="Cambria" w:hAnsi="Cambria"/>
          <w:lang w:val="en-GB" w:eastAsia="en-US"/>
        </w:rPr>
        <w:t xml:space="preserve"> both</w:t>
      </w:r>
      <w:r w:rsidR="00F23C1D" w:rsidRPr="00B94454">
        <w:rPr>
          <w:rFonts w:ascii="Cambria" w:hAnsi="Cambria"/>
          <w:lang w:val="en-GB" w:eastAsia="en-US"/>
        </w:rPr>
        <w:t xml:space="preserve"> Ali</w:t>
      </w:r>
      <w:r w:rsidR="00451E45" w:rsidRPr="00B94454">
        <w:rPr>
          <w:rFonts w:ascii="Cambria" w:hAnsi="Cambria"/>
          <w:lang w:val="en-GB" w:eastAsia="en-US"/>
        </w:rPr>
        <w:t xml:space="preserve"> and </w:t>
      </w:r>
      <w:proofErr w:type="spellStart"/>
      <w:r w:rsidR="00451E45" w:rsidRPr="00B94454">
        <w:rPr>
          <w:rFonts w:ascii="Cambria" w:hAnsi="Cambria"/>
          <w:lang w:val="en-GB" w:eastAsia="en-US"/>
        </w:rPr>
        <w:t>Cunich</w:t>
      </w:r>
      <w:r w:rsidR="00F23C1D" w:rsidRPr="00B94454">
        <w:rPr>
          <w:rFonts w:ascii="Cambria" w:hAnsi="Cambria"/>
          <w:lang w:val="en-GB" w:eastAsia="en-US"/>
        </w:rPr>
        <w:t>’s</w:t>
      </w:r>
      <w:proofErr w:type="spellEnd"/>
      <w:r w:rsidR="00F23C1D" w:rsidRPr="00B94454">
        <w:rPr>
          <w:rFonts w:ascii="Cambria" w:hAnsi="Cambria"/>
          <w:lang w:val="en-GB" w:eastAsia="en-US"/>
        </w:rPr>
        <w:t xml:space="preserve"> </w:t>
      </w:r>
      <w:r w:rsidR="00B84C27">
        <w:rPr>
          <w:rFonts w:ascii="Cambria" w:hAnsi="Cambria"/>
          <w:lang w:val="en-GB" w:eastAsia="en-US"/>
        </w:rPr>
        <w:t xml:space="preserve">and </w:t>
      </w:r>
      <w:r w:rsidR="00B84C27" w:rsidRPr="00B94454">
        <w:rPr>
          <w:rFonts w:ascii="Cambria" w:hAnsi="Cambria"/>
          <w:lang w:val="en-GB" w:eastAsia="en-US"/>
        </w:rPr>
        <w:t xml:space="preserve">Brady et al.’s </w:t>
      </w:r>
      <w:r w:rsidR="00F23C1D" w:rsidRPr="00B94454">
        <w:rPr>
          <w:rFonts w:ascii="Cambria" w:hAnsi="Cambria"/>
          <w:lang w:val="en-GB" w:eastAsia="en-US"/>
        </w:rPr>
        <w:t>material</w:t>
      </w:r>
      <w:r w:rsidR="000919CA" w:rsidRPr="00B94454">
        <w:rPr>
          <w:rStyle w:val="Fotnotereferanse"/>
          <w:rFonts w:ascii="Cambria" w:hAnsi="Cambria"/>
          <w:lang w:val="en-GB" w:eastAsia="en-US"/>
        </w:rPr>
        <w:footnoteReference w:id="21"/>
      </w:r>
      <w:r w:rsidR="00F23C1D" w:rsidRPr="00B94454">
        <w:rPr>
          <w:rFonts w:ascii="Cambria" w:hAnsi="Cambria"/>
          <w:lang w:val="en-GB" w:eastAsia="en-US"/>
        </w:rPr>
        <w:t xml:space="preserve">. Ali and </w:t>
      </w:r>
      <w:proofErr w:type="spellStart"/>
      <w:r w:rsidR="00F23C1D" w:rsidRPr="00B94454">
        <w:rPr>
          <w:rFonts w:ascii="Cambria" w:hAnsi="Cambria"/>
          <w:lang w:val="en-GB" w:eastAsia="en-US"/>
        </w:rPr>
        <w:t>C</w:t>
      </w:r>
      <w:r w:rsidR="00451E45" w:rsidRPr="00B94454">
        <w:rPr>
          <w:rFonts w:ascii="Cambria" w:hAnsi="Cambria"/>
          <w:lang w:val="en-GB" w:eastAsia="en-US"/>
        </w:rPr>
        <w:t>unich</w:t>
      </w:r>
      <w:proofErr w:type="spellEnd"/>
      <w:r w:rsidR="00F23C1D" w:rsidRPr="00B94454">
        <w:rPr>
          <w:rFonts w:ascii="Cambria" w:hAnsi="Cambria"/>
          <w:lang w:val="en-GB" w:eastAsia="en-US"/>
        </w:rPr>
        <w:t xml:space="preserve"> do not even mention </w:t>
      </w:r>
      <w:proofErr w:type="spellStart"/>
      <w:r w:rsidR="00F23C1D" w:rsidRPr="00B94454">
        <w:rPr>
          <w:rFonts w:ascii="Cambria" w:hAnsi="Cambria"/>
          <w:lang w:val="en-GB" w:eastAsia="en-US"/>
        </w:rPr>
        <w:t>Cwmhir</w:t>
      </w:r>
      <w:proofErr w:type="spellEnd"/>
      <w:r w:rsidR="00F23C1D" w:rsidRPr="00B94454">
        <w:rPr>
          <w:rFonts w:ascii="Cambria" w:hAnsi="Cambria"/>
          <w:lang w:val="en-GB" w:eastAsia="en-US"/>
        </w:rPr>
        <w:t xml:space="preserve"> as a ‘sunset’ church, since they think strictly of theological Equinox in their evaluation. </w:t>
      </w:r>
      <w:proofErr w:type="spellStart"/>
      <w:r w:rsidR="00F23C1D" w:rsidRPr="00B94454">
        <w:rPr>
          <w:rFonts w:ascii="Cambria" w:hAnsi="Cambria"/>
          <w:lang w:val="en-GB" w:eastAsia="en-US"/>
        </w:rPr>
        <w:t>Cwmhir</w:t>
      </w:r>
      <w:proofErr w:type="spellEnd"/>
      <w:r w:rsidR="00F23C1D" w:rsidRPr="00B94454">
        <w:rPr>
          <w:rFonts w:ascii="Cambria" w:hAnsi="Cambria"/>
          <w:lang w:val="en-GB" w:eastAsia="en-US"/>
        </w:rPr>
        <w:t xml:space="preserve"> to Brady</w:t>
      </w:r>
      <w:r w:rsidR="00670620" w:rsidRPr="00B94454">
        <w:rPr>
          <w:rFonts w:ascii="Cambria" w:hAnsi="Cambria"/>
          <w:lang w:val="en-GB" w:eastAsia="en-US"/>
        </w:rPr>
        <w:t xml:space="preserve"> et al.</w:t>
      </w:r>
      <w:r w:rsidR="003808D0" w:rsidRPr="00B94454">
        <w:rPr>
          <w:rFonts w:ascii="Cambria" w:hAnsi="Cambria"/>
          <w:lang w:val="en-GB" w:eastAsia="en-US"/>
        </w:rPr>
        <w:t xml:space="preserve">, </w:t>
      </w:r>
      <w:r w:rsidR="00F23C1D" w:rsidRPr="00B94454">
        <w:rPr>
          <w:rFonts w:ascii="Cambria" w:hAnsi="Cambria"/>
          <w:lang w:val="en-GB" w:eastAsia="en-US"/>
        </w:rPr>
        <w:t xml:space="preserve">is a ‘sunset’ church since they consider the actual, or true sunset through the abbey door, not the symbolic sunset, which </w:t>
      </w:r>
      <w:proofErr w:type="gramStart"/>
      <w:r w:rsidR="00F23C1D" w:rsidRPr="00B94454">
        <w:rPr>
          <w:rFonts w:ascii="Cambria" w:hAnsi="Cambria"/>
          <w:lang w:val="en-GB" w:eastAsia="en-US"/>
        </w:rPr>
        <w:t>in reality is</w:t>
      </w:r>
      <w:proofErr w:type="gramEnd"/>
      <w:r w:rsidR="00F23C1D" w:rsidRPr="00B94454">
        <w:rPr>
          <w:rFonts w:ascii="Cambria" w:hAnsi="Cambria"/>
          <w:lang w:val="en-GB" w:eastAsia="en-US"/>
        </w:rPr>
        <w:t xml:space="preserve"> ‘disconnected’ from the church by the landscape.</w:t>
      </w:r>
      <w:r w:rsidR="0000622C">
        <w:rPr>
          <w:rFonts w:ascii="Cambria" w:hAnsi="Cambria"/>
          <w:lang w:val="en-GB" w:eastAsia="en-US"/>
        </w:rPr>
        <w:t xml:space="preserve"> </w:t>
      </w:r>
      <w:r w:rsidR="00F23C1D" w:rsidRPr="00B94454">
        <w:rPr>
          <w:rFonts w:ascii="Cambria" w:hAnsi="Cambria"/>
          <w:lang w:val="en-GB" w:eastAsia="en-US"/>
        </w:rPr>
        <w:t xml:space="preserve">Again, ignoring the significance of the landscape, and also dealing with too large a material in an inappropriate manner, Ali </w:t>
      </w:r>
      <w:r w:rsidR="00A354D3" w:rsidRPr="00B94454">
        <w:rPr>
          <w:rFonts w:ascii="Cambria" w:hAnsi="Cambria"/>
          <w:lang w:val="en-GB" w:eastAsia="en-US"/>
        </w:rPr>
        <w:t xml:space="preserve">and </w:t>
      </w:r>
      <w:proofErr w:type="spellStart"/>
      <w:r w:rsidR="00A354D3" w:rsidRPr="00B94454">
        <w:rPr>
          <w:rFonts w:ascii="Cambria" w:hAnsi="Cambria"/>
          <w:lang w:val="en-GB" w:eastAsia="en-US"/>
        </w:rPr>
        <w:t>Cunich</w:t>
      </w:r>
      <w:proofErr w:type="spellEnd"/>
      <w:r w:rsidR="00A354D3" w:rsidRPr="00B94454">
        <w:rPr>
          <w:rFonts w:ascii="Cambria" w:hAnsi="Cambria"/>
          <w:lang w:val="en-GB" w:eastAsia="en-US"/>
        </w:rPr>
        <w:t xml:space="preserve"> </w:t>
      </w:r>
      <w:r w:rsidR="00F23C1D" w:rsidRPr="00B94454">
        <w:rPr>
          <w:rFonts w:ascii="Cambria" w:hAnsi="Cambria"/>
          <w:lang w:val="en-GB" w:eastAsia="en-US"/>
        </w:rPr>
        <w:t>miss evidence particular to the individual sites.</w:t>
      </w:r>
    </w:p>
    <w:p w14:paraId="2BDF0017" w14:textId="77777777" w:rsidR="0000622C" w:rsidRPr="00374C99" w:rsidRDefault="0000622C" w:rsidP="0000622C">
      <w:pPr>
        <w:rPr>
          <w:rFonts w:ascii="Cambria" w:hAnsi="Cambria"/>
          <w:lang w:val="en-GB" w:eastAsia="en-US"/>
        </w:rPr>
      </w:pPr>
    </w:p>
    <w:p w14:paraId="7CE3E075" w14:textId="149EECE5" w:rsidR="00F23C1D" w:rsidRPr="00B94454" w:rsidRDefault="00F23C1D" w:rsidP="0000622C">
      <w:pPr>
        <w:ind w:left="0" w:firstLine="0"/>
        <w:rPr>
          <w:rFonts w:ascii="Cambria" w:hAnsi="Cambria"/>
          <w:lang w:val="en-GB" w:eastAsia="en-US"/>
        </w:rPr>
      </w:pPr>
      <w:r w:rsidRPr="00374C99">
        <w:rPr>
          <w:rFonts w:ascii="Cambria" w:hAnsi="Cambria"/>
          <w:color w:val="auto"/>
          <w:lang w:val="en-GB" w:eastAsia="en-US"/>
        </w:rPr>
        <w:t xml:space="preserve">For both articles potential information given by traditional Archaeology is missing. </w:t>
      </w:r>
      <w:r w:rsidR="00374C99" w:rsidRPr="00374C99">
        <w:rPr>
          <w:rFonts w:ascii="Cambria" w:hAnsi="Cambria"/>
          <w:color w:val="auto"/>
          <w:lang w:val="en-GB" w:eastAsia="en-US"/>
        </w:rPr>
        <w:t xml:space="preserve">Archaeological reports </w:t>
      </w:r>
      <w:r w:rsidR="00FC7076" w:rsidRPr="00374C99">
        <w:rPr>
          <w:rFonts w:ascii="Cambria" w:hAnsi="Cambria"/>
          <w:color w:val="auto"/>
          <w:lang w:val="en-GB" w:eastAsia="en-US"/>
        </w:rPr>
        <w:t xml:space="preserve">could have been used more actively to strengthen or weaken the probability of </w:t>
      </w:r>
      <w:proofErr w:type="spellStart"/>
      <w:r w:rsidRPr="00374C99">
        <w:rPr>
          <w:rFonts w:ascii="Cambria" w:hAnsi="Cambria"/>
          <w:color w:val="auto"/>
          <w:lang w:val="en-GB" w:eastAsia="en-US"/>
        </w:rPr>
        <w:t>archaeoastronomical</w:t>
      </w:r>
      <w:proofErr w:type="spellEnd"/>
      <w:r w:rsidRPr="00374C99">
        <w:rPr>
          <w:rFonts w:ascii="Cambria" w:hAnsi="Cambria"/>
          <w:color w:val="auto"/>
          <w:lang w:val="en-GB" w:eastAsia="en-US"/>
        </w:rPr>
        <w:t xml:space="preserve"> results</w:t>
      </w:r>
      <w:r w:rsidR="00374C99" w:rsidRPr="00374C99">
        <w:rPr>
          <w:rFonts w:ascii="Cambria" w:hAnsi="Cambria"/>
          <w:color w:val="auto"/>
          <w:lang w:val="en-GB" w:eastAsia="en-US"/>
        </w:rPr>
        <w:t xml:space="preserve">. </w:t>
      </w:r>
      <w:r w:rsidR="00BD6DC6" w:rsidRPr="00374C99">
        <w:rPr>
          <w:rFonts w:ascii="Cambria" w:hAnsi="Cambria"/>
          <w:color w:val="auto"/>
          <w:lang w:val="en-GB" w:eastAsia="en-US"/>
        </w:rPr>
        <w:t xml:space="preserve">In that respect, </w:t>
      </w:r>
      <w:r w:rsidRPr="00374C99">
        <w:rPr>
          <w:rFonts w:ascii="Cambria" w:hAnsi="Cambria"/>
          <w:color w:val="auto"/>
          <w:lang w:val="en-GB" w:eastAsia="en-US"/>
        </w:rPr>
        <w:t xml:space="preserve">the lack of coordination and cooperation </w:t>
      </w:r>
      <w:r w:rsidR="007A516B" w:rsidRPr="00374C99">
        <w:rPr>
          <w:rFonts w:ascii="Cambria" w:hAnsi="Cambria"/>
          <w:color w:val="auto"/>
          <w:lang w:val="en-GB" w:eastAsia="en-US"/>
        </w:rPr>
        <w:t xml:space="preserve">with archaeology </w:t>
      </w:r>
      <w:r w:rsidRPr="00374C99">
        <w:rPr>
          <w:rFonts w:ascii="Cambria" w:hAnsi="Cambria"/>
          <w:color w:val="auto"/>
          <w:lang w:val="en-GB" w:eastAsia="en-US"/>
        </w:rPr>
        <w:t xml:space="preserve">is disadvantageous. </w:t>
      </w:r>
      <w:r w:rsidR="00E73420" w:rsidRPr="00374C99">
        <w:rPr>
          <w:rFonts w:ascii="Cambria" w:hAnsi="Cambria"/>
          <w:lang w:val="en-GB" w:eastAsia="en-US"/>
        </w:rPr>
        <w:t>In Brady</w:t>
      </w:r>
      <w:r w:rsidR="00670620" w:rsidRPr="00374C99">
        <w:rPr>
          <w:rFonts w:ascii="Cambria" w:hAnsi="Cambria"/>
          <w:lang w:val="en-GB" w:eastAsia="en-US"/>
        </w:rPr>
        <w:t xml:space="preserve"> et al.</w:t>
      </w:r>
      <w:r w:rsidR="000724DB" w:rsidRPr="00374C99">
        <w:rPr>
          <w:rFonts w:ascii="Cambria" w:hAnsi="Cambria"/>
          <w:lang w:val="en-GB" w:eastAsia="en-US"/>
        </w:rPr>
        <w:t xml:space="preserve"> t</w:t>
      </w:r>
      <w:r w:rsidRPr="00374C99">
        <w:rPr>
          <w:rFonts w:ascii="Cambria" w:hAnsi="Cambria"/>
          <w:lang w:val="en-GB" w:eastAsia="en-US"/>
        </w:rPr>
        <w:t xml:space="preserve">he reformation from </w:t>
      </w:r>
      <w:proofErr w:type="spellStart"/>
      <w:r w:rsidRPr="00374C99">
        <w:rPr>
          <w:rFonts w:ascii="Cambria" w:hAnsi="Cambria"/>
          <w:lang w:val="en-GB" w:eastAsia="en-US"/>
        </w:rPr>
        <w:t>Savigniac</w:t>
      </w:r>
      <w:proofErr w:type="spellEnd"/>
      <w:r w:rsidRPr="00374C99">
        <w:rPr>
          <w:rFonts w:ascii="Cambria" w:hAnsi="Cambria"/>
          <w:lang w:val="en-GB" w:eastAsia="en-US"/>
        </w:rPr>
        <w:t xml:space="preserve"> to Cistercian order for </w:t>
      </w:r>
      <w:proofErr w:type="spellStart"/>
      <w:r w:rsidRPr="00374C99">
        <w:rPr>
          <w:rFonts w:ascii="Cambria" w:hAnsi="Cambria"/>
          <w:lang w:val="en-GB" w:eastAsia="en-US"/>
        </w:rPr>
        <w:t>Basingwerk</w:t>
      </w:r>
      <w:proofErr w:type="spellEnd"/>
      <w:r w:rsidRPr="00374C99">
        <w:rPr>
          <w:rFonts w:ascii="Cambria" w:hAnsi="Cambria"/>
          <w:lang w:val="en-GB" w:eastAsia="en-US"/>
        </w:rPr>
        <w:t xml:space="preserve"> and</w:t>
      </w:r>
      <w:r w:rsidRPr="00B94454">
        <w:rPr>
          <w:rFonts w:ascii="Cambria" w:hAnsi="Cambria"/>
          <w:lang w:val="en-GB" w:eastAsia="en-US"/>
        </w:rPr>
        <w:t xml:space="preserve"> Neath Abbey gets much attention.</w:t>
      </w:r>
      <w:r w:rsidR="00C06FCC" w:rsidRPr="00B94454">
        <w:rPr>
          <w:rStyle w:val="Fotnotereferanse"/>
          <w:rFonts w:ascii="Cambria" w:hAnsi="Cambria"/>
          <w:lang w:val="en-GB" w:eastAsia="en-US"/>
        </w:rPr>
        <w:footnoteReference w:id="22"/>
      </w:r>
      <w:r w:rsidRPr="00B94454">
        <w:rPr>
          <w:rFonts w:ascii="Cambria" w:hAnsi="Cambria"/>
          <w:lang w:val="en-GB" w:eastAsia="en-US"/>
        </w:rPr>
        <w:t xml:space="preserve"> Rather than explaining the historical background in detail, more archaeologically oriented questions could have been considered: Is </w:t>
      </w:r>
      <w:proofErr w:type="spellStart"/>
      <w:r w:rsidRPr="00B94454">
        <w:rPr>
          <w:rFonts w:ascii="Cambria" w:hAnsi="Cambria"/>
          <w:lang w:val="en-GB" w:eastAsia="en-US"/>
        </w:rPr>
        <w:t>e.g</w:t>
      </w:r>
      <w:proofErr w:type="spellEnd"/>
      <w:r w:rsidRPr="00B94454">
        <w:rPr>
          <w:rFonts w:ascii="Cambria" w:hAnsi="Cambria"/>
          <w:lang w:val="en-GB" w:eastAsia="en-US"/>
        </w:rPr>
        <w:t xml:space="preserve"> the importance of St.</w:t>
      </w:r>
      <w:r w:rsidR="00B94454">
        <w:rPr>
          <w:rFonts w:ascii="Cambria" w:hAnsi="Cambria"/>
          <w:lang w:val="en-GB" w:eastAsia="en-US"/>
        </w:rPr>
        <w:t xml:space="preserve"> </w:t>
      </w:r>
      <w:r w:rsidRPr="00B94454">
        <w:rPr>
          <w:rFonts w:ascii="Cambria" w:hAnsi="Cambria"/>
          <w:lang w:val="en-GB" w:eastAsia="en-US"/>
        </w:rPr>
        <w:t>David and St.</w:t>
      </w:r>
      <w:r w:rsidR="00B94454">
        <w:rPr>
          <w:rFonts w:ascii="Cambria" w:hAnsi="Cambria"/>
          <w:lang w:val="en-GB" w:eastAsia="en-US"/>
        </w:rPr>
        <w:t xml:space="preserve"> </w:t>
      </w:r>
      <w:r w:rsidRPr="00B94454">
        <w:rPr>
          <w:rFonts w:ascii="Cambria" w:hAnsi="Cambria"/>
          <w:lang w:val="en-GB" w:eastAsia="en-US"/>
        </w:rPr>
        <w:t>Michael</w:t>
      </w:r>
      <w:r w:rsidR="009570AF" w:rsidRPr="00B94454">
        <w:rPr>
          <w:rStyle w:val="Fotnotereferanse"/>
          <w:rFonts w:ascii="Cambria" w:hAnsi="Cambria"/>
          <w:lang w:val="en-GB" w:eastAsia="en-US"/>
        </w:rPr>
        <w:footnoteReference w:id="23"/>
      </w:r>
      <w:r w:rsidR="009570AF" w:rsidRPr="00B94454">
        <w:rPr>
          <w:rFonts w:ascii="Cambria" w:hAnsi="Cambria"/>
          <w:lang w:val="en-GB" w:eastAsia="en-US"/>
        </w:rPr>
        <w:t xml:space="preserve"> </w:t>
      </w:r>
      <w:r w:rsidRPr="00B94454">
        <w:rPr>
          <w:rFonts w:ascii="Cambria" w:hAnsi="Cambria"/>
          <w:lang w:val="en-GB" w:eastAsia="en-US"/>
        </w:rPr>
        <w:t>supported by the archaeological evidence? Is the worship manifested through finds confirming the cult</w:t>
      </w:r>
      <w:r w:rsidR="000D5AE4">
        <w:rPr>
          <w:rFonts w:ascii="Cambria" w:hAnsi="Cambria"/>
          <w:lang w:val="en-GB" w:eastAsia="en-US"/>
        </w:rPr>
        <w:t>s</w:t>
      </w:r>
      <w:r w:rsidRPr="00B94454">
        <w:rPr>
          <w:rFonts w:ascii="Cambria" w:hAnsi="Cambria"/>
          <w:lang w:val="en-GB" w:eastAsia="en-US"/>
        </w:rPr>
        <w:t xml:space="preserve"> near the actual churches?</w:t>
      </w:r>
    </w:p>
    <w:p w14:paraId="684CFE6A" w14:textId="1EB95699" w:rsidR="00F23C1D" w:rsidRPr="00B94454" w:rsidRDefault="00F23C1D" w:rsidP="00EB63BC">
      <w:pPr>
        <w:rPr>
          <w:rFonts w:ascii="Cambria" w:hAnsi="Cambria"/>
          <w:lang w:val="en-GB" w:eastAsia="en-US"/>
        </w:rPr>
      </w:pPr>
      <w:r w:rsidRPr="00B94454">
        <w:rPr>
          <w:rFonts w:ascii="Cambria" w:hAnsi="Cambria"/>
          <w:lang w:val="en-GB" w:eastAsia="en-US"/>
        </w:rPr>
        <w:lastRenderedPageBreak/>
        <w:t>The same year as Brady</w:t>
      </w:r>
      <w:r w:rsidR="00670620" w:rsidRPr="00B94454">
        <w:rPr>
          <w:rFonts w:ascii="Cambria" w:hAnsi="Cambria"/>
          <w:lang w:val="en-GB" w:eastAsia="en-US"/>
        </w:rPr>
        <w:t xml:space="preserve"> et al.</w:t>
      </w:r>
      <w:r w:rsidR="00A806F1" w:rsidRPr="00B94454">
        <w:rPr>
          <w:rFonts w:ascii="Cambria" w:hAnsi="Cambria"/>
          <w:lang w:val="en-GB" w:eastAsia="en-US"/>
        </w:rPr>
        <w:t xml:space="preserve"> </w:t>
      </w:r>
      <w:r w:rsidRPr="00B94454">
        <w:rPr>
          <w:rFonts w:ascii="Cambria" w:hAnsi="Cambria"/>
          <w:lang w:val="en-GB" w:eastAsia="en-US"/>
        </w:rPr>
        <w:t xml:space="preserve">published their article on Cistercian churches in Wales, the archaeologist A. Allen published an article named “Church Orientation in the Landscape: </w:t>
      </w:r>
      <w:proofErr w:type="gramStart"/>
      <w:r w:rsidRPr="00B94454">
        <w:rPr>
          <w:rFonts w:ascii="Cambria" w:hAnsi="Cambria"/>
          <w:lang w:val="en-GB" w:eastAsia="en-US"/>
        </w:rPr>
        <w:t>a</w:t>
      </w:r>
      <w:proofErr w:type="gramEnd"/>
      <w:r w:rsidRPr="00B94454">
        <w:rPr>
          <w:rFonts w:ascii="Cambria" w:hAnsi="Cambria"/>
          <w:lang w:val="en-GB" w:eastAsia="en-US"/>
        </w:rPr>
        <w:t xml:space="preserve"> Perspective from Medieval Wales”.</w:t>
      </w:r>
      <w:r w:rsidR="009755E2" w:rsidRPr="00B94454">
        <w:rPr>
          <w:rStyle w:val="Fotnotereferanse"/>
          <w:rFonts w:ascii="Cambria" w:hAnsi="Cambria"/>
          <w:lang w:val="en-GB" w:eastAsia="en-US"/>
        </w:rPr>
        <w:footnoteReference w:id="24"/>
      </w:r>
      <w:r w:rsidRPr="00B94454">
        <w:rPr>
          <w:rFonts w:ascii="Cambria" w:hAnsi="Cambria"/>
          <w:lang w:val="en-GB" w:eastAsia="en-US"/>
        </w:rPr>
        <w:t xml:space="preserve"> The article is thorough</w:t>
      </w:r>
      <w:r w:rsidR="00B77039" w:rsidRPr="00B94454">
        <w:rPr>
          <w:rFonts w:ascii="Cambria" w:hAnsi="Cambria"/>
          <w:color w:val="00B050"/>
          <w:lang w:val="en-GB" w:eastAsia="en-US"/>
        </w:rPr>
        <w:t xml:space="preserve"> </w:t>
      </w:r>
      <w:r w:rsidRPr="00B94454">
        <w:rPr>
          <w:rFonts w:ascii="Cambria" w:hAnsi="Cambria"/>
          <w:lang w:val="en-GB" w:eastAsia="en-US"/>
        </w:rPr>
        <w:t xml:space="preserve">and trustworthy in content and structure. It is, nevertheless, surprising to read an article on church orientation, without one single reference to the sky or the heavens. It may be argued that a cooperation, adding archaeological aspects to Brady’s work and </w:t>
      </w:r>
      <w:proofErr w:type="spellStart"/>
      <w:r w:rsidRPr="00B94454">
        <w:rPr>
          <w:rFonts w:ascii="Cambria" w:hAnsi="Cambria"/>
          <w:lang w:val="en-GB" w:eastAsia="en-US"/>
        </w:rPr>
        <w:t>archaeoastronomical</w:t>
      </w:r>
      <w:proofErr w:type="spellEnd"/>
      <w:r w:rsidRPr="00B94454">
        <w:rPr>
          <w:rFonts w:ascii="Cambria" w:hAnsi="Cambria"/>
          <w:lang w:val="en-GB" w:eastAsia="en-US"/>
        </w:rPr>
        <w:t xml:space="preserve"> considerations to Allen’s work, would have strengthened both </w:t>
      </w:r>
      <w:proofErr w:type="gramStart"/>
      <w:r w:rsidRPr="00B94454">
        <w:rPr>
          <w:rFonts w:ascii="Cambria" w:hAnsi="Cambria"/>
          <w:lang w:val="en-GB" w:eastAsia="en-US"/>
        </w:rPr>
        <w:t>works</w:t>
      </w:r>
      <w:proofErr w:type="gramEnd"/>
      <w:r w:rsidRPr="00B94454">
        <w:rPr>
          <w:rFonts w:ascii="Cambria" w:hAnsi="Cambria"/>
          <w:lang w:val="en-GB" w:eastAsia="en-US"/>
        </w:rPr>
        <w:t>.</w:t>
      </w:r>
    </w:p>
    <w:p w14:paraId="6CC90C03" w14:textId="77777777" w:rsidR="00F23C1D" w:rsidRPr="00B94454" w:rsidRDefault="00F23C1D" w:rsidP="00EB63BC">
      <w:pPr>
        <w:rPr>
          <w:rFonts w:ascii="Cambria" w:hAnsi="Cambria"/>
          <w:lang w:val="en-GB" w:eastAsia="en-US"/>
        </w:rPr>
      </w:pPr>
    </w:p>
    <w:p w14:paraId="6D8A9A84" w14:textId="77777777" w:rsidR="00B0485E" w:rsidRPr="00B94454" w:rsidRDefault="00B0485E" w:rsidP="00C73032">
      <w:pPr>
        <w:pStyle w:val="Overskrift2"/>
      </w:pPr>
      <w:r w:rsidRPr="00B94454">
        <w:t>Concluding remarks</w:t>
      </w:r>
    </w:p>
    <w:p w14:paraId="12B52873" w14:textId="03F27450" w:rsidR="009F0954" w:rsidRPr="00B94454" w:rsidRDefault="009F0954" w:rsidP="009F0954">
      <w:pPr>
        <w:rPr>
          <w:rFonts w:ascii="Cambria" w:hAnsi="Cambria"/>
          <w:shd w:val="clear" w:color="auto" w:fill="FFFFFF"/>
          <w:lang w:val="en-GB"/>
        </w:rPr>
      </w:pPr>
      <w:r w:rsidRPr="00B94454">
        <w:rPr>
          <w:rFonts w:ascii="Cambria" w:hAnsi="Cambria"/>
          <w:shd w:val="clear" w:color="auto" w:fill="FFFFFF"/>
          <w:lang w:val="en-GB"/>
        </w:rPr>
        <w:t>‘</w:t>
      </w:r>
      <w:r w:rsidR="00D35175" w:rsidRPr="00B94454">
        <w:rPr>
          <w:rFonts w:ascii="Cambria" w:hAnsi="Cambria"/>
          <w:shd w:val="clear" w:color="auto" w:fill="FFFFFF"/>
          <w:lang w:val="en-GB"/>
        </w:rPr>
        <w:t>…e</w:t>
      </w:r>
      <w:r w:rsidRPr="00B94454">
        <w:rPr>
          <w:rFonts w:ascii="Cambria" w:hAnsi="Cambria"/>
          <w:shd w:val="clear" w:color="auto" w:fill="FFFFFF"/>
          <w:lang w:val="en-GB"/>
        </w:rPr>
        <w:t>ven a small hill can alter the visual sunrise or sunset’.</w:t>
      </w:r>
      <w:r w:rsidRPr="00B94454">
        <w:rPr>
          <w:rStyle w:val="Fotnotereferanse"/>
          <w:rFonts w:ascii="Cambria" w:hAnsi="Cambria"/>
          <w:shd w:val="clear" w:color="auto" w:fill="FFFFFF"/>
          <w:lang w:val="en-GB"/>
        </w:rPr>
        <w:footnoteReference w:id="25"/>
      </w:r>
      <w:r w:rsidRPr="00B94454">
        <w:rPr>
          <w:rFonts w:ascii="Cambria" w:hAnsi="Cambria"/>
          <w:shd w:val="clear" w:color="auto" w:fill="FFFFFF"/>
          <w:lang w:val="en-GB"/>
        </w:rPr>
        <w:t xml:space="preserve"> The regard for the landscape which shines through in this statement, makes out the main difference between Brady</w:t>
      </w:r>
      <w:r w:rsidR="00670620" w:rsidRPr="00B94454">
        <w:rPr>
          <w:rFonts w:ascii="Cambria" w:hAnsi="Cambria"/>
          <w:shd w:val="clear" w:color="auto" w:fill="FFFFFF"/>
          <w:lang w:val="en-GB"/>
        </w:rPr>
        <w:t xml:space="preserve"> et al.</w:t>
      </w:r>
      <w:r w:rsidRPr="00B94454">
        <w:rPr>
          <w:rFonts w:ascii="Cambria" w:hAnsi="Cambria"/>
          <w:shd w:val="clear" w:color="auto" w:fill="FFFFFF"/>
          <w:lang w:val="en-GB"/>
        </w:rPr>
        <w:t xml:space="preserve"> and the authors of the other articles.</w:t>
      </w:r>
    </w:p>
    <w:p w14:paraId="6556D8B8" w14:textId="3E9303A2" w:rsidR="00F23C1D" w:rsidRPr="00B94454" w:rsidRDefault="00F23C1D" w:rsidP="001D627F">
      <w:pPr>
        <w:rPr>
          <w:rFonts w:ascii="Cambria" w:hAnsi="Cambria"/>
          <w:lang w:val="en-GB" w:eastAsia="en-US"/>
        </w:rPr>
      </w:pPr>
      <w:r w:rsidRPr="00B94454">
        <w:rPr>
          <w:rFonts w:ascii="Cambria" w:hAnsi="Cambria"/>
          <w:lang w:val="en-GB" w:eastAsia="en-US"/>
        </w:rPr>
        <w:t>Brady</w:t>
      </w:r>
      <w:r w:rsidR="00D40767" w:rsidRPr="00B94454">
        <w:rPr>
          <w:rFonts w:ascii="Cambria" w:hAnsi="Cambria"/>
          <w:lang w:val="en-GB" w:eastAsia="en-US"/>
        </w:rPr>
        <w:t xml:space="preserve"> et al.</w:t>
      </w:r>
      <w:r w:rsidR="0079567E" w:rsidRPr="00B94454">
        <w:rPr>
          <w:rFonts w:ascii="Cambria" w:hAnsi="Cambria"/>
          <w:lang w:val="en-GB" w:eastAsia="en-US"/>
        </w:rPr>
        <w:t xml:space="preserve"> </w:t>
      </w:r>
      <w:r w:rsidRPr="00B94454">
        <w:rPr>
          <w:rFonts w:ascii="Cambria" w:hAnsi="Cambria"/>
          <w:lang w:val="en-GB" w:eastAsia="en-US"/>
        </w:rPr>
        <w:t>convincingly claim that the planners at each site sought a suitable theological interaction between the sunlight, landscape and church, and that orientations are independent of the founding history.</w:t>
      </w:r>
      <w:r w:rsidR="00812B58" w:rsidRPr="00B94454">
        <w:rPr>
          <w:rStyle w:val="Fotnotereferanse"/>
          <w:rFonts w:ascii="Cambria" w:hAnsi="Cambria"/>
          <w:lang w:val="en-GB" w:eastAsia="en-US"/>
        </w:rPr>
        <w:footnoteReference w:id="26"/>
      </w:r>
      <w:r w:rsidRPr="00B94454">
        <w:rPr>
          <w:rFonts w:ascii="Cambria" w:hAnsi="Cambria"/>
          <w:lang w:val="en-GB" w:eastAsia="en-US"/>
        </w:rPr>
        <w:t xml:space="preserve"> </w:t>
      </w:r>
      <w:r w:rsidR="00C9042A" w:rsidRPr="00B94454">
        <w:rPr>
          <w:rFonts w:ascii="Cambria" w:hAnsi="Cambria"/>
          <w:lang w:val="en-GB" w:eastAsia="en-US"/>
        </w:rPr>
        <w:t xml:space="preserve">Ali </w:t>
      </w:r>
      <w:r w:rsidR="000E520C" w:rsidRPr="00B94454">
        <w:rPr>
          <w:rFonts w:ascii="Cambria" w:hAnsi="Cambria"/>
          <w:lang w:val="en-GB" w:eastAsia="en-US"/>
        </w:rPr>
        <w:t xml:space="preserve">and </w:t>
      </w:r>
      <w:proofErr w:type="spellStart"/>
      <w:r w:rsidR="000E520C" w:rsidRPr="00B94454">
        <w:rPr>
          <w:rFonts w:ascii="Cambria" w:hAnsi="Cambria"/>
          <w:lang w:val="en-GB" w:eastAsia="en-US"/>
        </w:rPr>
        <w:t>Cunich</w:t>
      </w:r>
      <w:proofErr w:type="spellEnd"/>
      <w:r w:rsidR="000E520C" w:rsidRPr="00B94454">
        <w:rPr>
          <w:rFonts w:ascii="Cambria" w:hAnsi="Cambria"/>
          <w:lang w:val="en-GB" w:eastAsia="en-US"/>
        </w:rPr>
        <w:t xml:space="preserve"> </w:t>
      </w:r>
      <w:r w:rsidR="00C9042A" w:rsidRPr="00B94454">
        <w:rPr>
          <w:rFonts w:ascii="Cambria" w:hAnsi="Cambria"/>
          <w:lang w:val="en-GB" w:eastAsia="en-US"/>
        </w:rPr>
        <w:t>tr</w:t>
      </w:r>
      <w:r w:rsidR="000E520C" w:rsidRPr="00B94454">
        <w:rPr>
          <w:rFonts w:ascii="Cambria" w:hAnsi="Cambria"/>
          <w:lang w:val="en-GB" w:eastAsia="en-US"/>
        </w:rPr>
        <w:t>y</w:t>
      </w:r>
      <w:r w:rsidR="00C9042A" w:rsidRPr="00B94454">
        <w:rPr>
          <w:rFonts w:ascii="Cambria" w:hAnsi="Cambria"/>
          <w:lang w:val="en-GB" w:eastAsia="en-US"/>
        </w:rPr>
        <w:t xml:space="preserve"> to establish a connection between orientations, foundation dates and/or patronal feasts, Easter day and equinoctial alignments,</w:t>
      </w:r>
      <w:r w:rsidR="00865951" w:rsidRPr="00B94454">
        <w:rPr>
          <w:rStyle w:val="Fotnotereferanse"/>
          <w:rFonts w:ascii="Cambria" w:hAnsi="Cambria"/>
          <w:lang w:val="en-GB" w:eastAsia="en-US"/>
        </w:rPr>
        <w:footnoteReference w:id="27"/>
      </w:r>
      <w:r w:rsidR="00C9042A" w:rsidRPr="00B94454">
        <w:rPr>
          <w:rFonts w:ascii="Cambria" w:hAnsi="Cambria"/>
          <w:lang w:val="en-GB" w:eastAsia="en-US"/>
        </w:rPr>
        <w:t xml:space="preserve"> in what seems like a perpetual search for the most fitting results. Brady et al., on the other hand, do the measurements, evaluate the results and THEN make proposals as to how the orientations may have been decided upon. </w:t>
      </w:r>
      <w:r w:rsidRPr="00B94454">
        <w:rPr>
          <w:rFonts w:ascii="Cambria" w:hAnsi="Cambria"/>
          <w:lang w:val="en-GB" w:eastAsia="en-US"/>
        </w:rPr>
        <w:t xml:space="preserve">Their different approaches give very different results, e.g. for the Cistercian churches </w:t>
      </w:r>
      <w:proofErr w:type="spellStart"/>
      <w:r w:rsidRPr="00B94454">
        <w:rPr>
          <w:rFonts w:ascii="Cambria" w:hAnsi="Cambria"/>
          <w:lang w:val="en-GB" w:eastAsia="en-US"/>
        </w:rPr>
        <w:t>Cwmhir</w:t>
      </w:r>
      <w:proofErr w:type="spellEnd"/>
      <w:r w:rsidRPr="00B94454">
        <w:rPr>
          <w:rFonts w:ascii="Cambria" w:hAnsi="Cambria"/>
          <w:lang w:val="en-GB" w:eastAsia="en-US"/>
        </w:rPr>
        <w:t xml:space="preserve"> and Strata Florida</w:t>
      </w:r>
      <w:r w:rsidR="001D627F" w:rsidRPr="00B94454">
        <w:rPr>
          <w:rFonts w:ascii="Cambria" w:hAnsi="Cambria"/>
          <w:lang w:val="en-GB" w:eastAsia="en-US"/>
        </w:rPr>
        <w:t>.</w:t>
      </w:r>
      <w:r w:rsidR="00DE7EB1" w:rsidRPr="00B94454">
        <w:rPr>
          <w:rStyle w:val="Fotnotereferanse"/>
          <w:rFonts w:ascii="Cambria" w:hAnsi="Cambria"/>
          <w:lang w:val="en-GB" w:eastAsia="en-US"/>
        </w:rPr>
        <w:footnoteReference w:id="28"/>
      </w:r>
    </w:p>
    <w:p w14:paraId="707428DA" w14:textId="3419C119" w:rsidR="00F23C1D" w:rsidRDefault="00F23C1D" w:rsidP="0025680A">
      <w:pPr>
        <w:ind w:left="0" w:firstLine="0"/>
        <w:rPr>
          <w:rFonts w:ascii="Cambria" w:hAnsi="Cambria"/>
          <w:lang w:val="en-GB" w:eastAsia="en-US"/>
        </w:rPr>
      </w:pPr>
      <w:r w:rsidRPr="00B94454">
        <w:rPr>
          <w:rFonts w:ascii="Cambria" w:hAnsi="Cambria"/>
          <w:lang w:val="en-GB" w:eastAsia="en-US"/>
        </w:rPr>
        <w:t xml:space="preserve">Whereas Ali </w:t>
      </w:r>
      <w:r w:rsidR="000E520C" w:rsidRPr="00B94454">
        <w:rPr>
          <w:rFonts w:ascii="Cambria" w:hAnsi="Cambria"/>
          <w:lang w:val="en-GB" w:eastAsia="en-US"/>
        </w:rPr>
        <w:t xml:space="preserve">and </w:t>
      </w:r>
      <w:proofErr w:type="spellStart"/>
      <w:r w:rsidR="000E520C" w:rsidRPr="00B94454">
        <w:rPr>
          <w:rFonts w:ascii="Cambria" w:hAnsi="Cambria"/>
          <w:lang w:val="en-GB" w:eastAsia="en-US"/>
        </w:rPr>
        <w:t>Cunich</w:t>
      </w:r>
      <w:proofErr w:type="spellEnd"/>
      <w:r w:rsidR="000E520C" w:rsidRPr="00B94454">
        <w:rPr>
          <w:rFonts w:ascii="Cambria" w:hAnsi="Cambria"/>
          <w:lang w:val="en-GB" w:eastAsia="en-US"/>
        </w:rPr>
        <w:t xml:space="preserve"> </w:t>
      </w:r>
      <w:r w:rsidRPr="00B94454">
        <w:rPr>
          <w:rFonts w:ascii="Cambria" w:hAnsi="Cambria"/>
          <w:lang w:val="en-GB" w:eastAsia="en-US"/>
        </w:rPr>
        <w:t>disregard landscape, Brady et al. evidence processes of the individual churches and the interaction between man, divinity, nature and architecture. This wholistic approach brings life (back) to the material.</w:t>
      </w:r>
    </w:p>
    <w:p w14:paraId="5B11B59F" w14:textId="517170EC" w:rsidR="00C73032" w:rsidRDefault="00C73032" w:rsidP="0025680A">
      <w:pPr>
        <w:ind w:left="0" w:firstLine="0"/>
        <w:rPr>
          <w:rFonts w:ascii="Cambria" w:hAnsi="Cambria"/>
          <w:lang w:val="en-GB" w:eastAsia="en-US"/>
        </w:rPr>
      </w:pPr>
    </w:p>
    <w:p w14:paraId="0805F79D" w14:textId="67F8E865" w:rsidR="00C73032" w:rsidRDefault="00C73032" w:rsidP="0025680A">
      <w:pPr>
        <w:ind w:left="0" w:firstLine="0"/>
        <w:rPr>
          <w:rFonts w:ascii="Cambria" w:hAnsi="Cambria"/>
          <w:lang w:val="en-GB" w:eastAsia="en-US"/>
        </w:rPr>
      </w:pPr>
    </w:p>
    <w:p w14:paraId="52F86AE5" w14:textId="1F29A4DE" w:rsidR="00C73032" w:rsidRDefault="00C73032" w:rsidP="0025680A">
      <w:pPr>
        <w:ind w:left="0" w:firstLine="0"/>
        <w:rPr>
          <w:rFonts w:ascii="Cambria" w:hAnsi="Cambria"/>
          <w:lang w:val="en-GB" w:eastAsia="en-US"/>
        </w:rPr>
      </w:pPr>
    </w:p>
    <w:p w14:paraId="4A1ADD00" w14:textId="026BD381" w:rsidR="00C73032" w:rsidRDefault="00C73032" w:rsidP="0025680A">
      <w:pPr>
        <w:ind w:left="0" w:firstLine="0"/>
        <w:rPr>
          <w:rFonts w:ascii="Cambria" w:hAnsi="Cambria"/>
          <w:lang w:val="en-GB" w:eastAsia="en-US"/>
        </w:rPr>
      </w:pPr>
    </w:p>
    <w:p w14:paraId="7D9DA00D" w14:textId="77777777" w:rsidR="00697439" w:rsidRDefault="00697439" w:rsidP="0025680A">
      <w:pPr>
        <w:ind w:left="0" w:firstLine="0"/>
        <w:rPr>
          <w:rFonts w:ascii="Cambria" w:hAnsi="Cambria"/>
          <w:lang w:val="en-GB" w:eastAsia="en-US"/>
        </w:rPr>
      </w:pPr>
    </w:p>
    <w:p w14:paraId="190F17AB" w14:textId="5C00AEBC" w:rsidR="00C73032" w:rsidRPr="00C73032" w:rsidRDefault="00C73032" w:rsidP="00C73032">
      <w:pPr>
        <w:pStyle w:val="Overskrift2"/>
      </w:pPr>
      <w:r w:rsidRPr="00C73032">
        <w:t>Bibliography</w:t>
      </w:r>
    </w:p>
    <w:p w14:paraId="20F09D0B" w14:textId="77777777" w:rsidR="00884FF7" w:rsidRDefault="00884FF7" w:rsidP="00884FF7">
      <w:pPr>
        <w:autoSpaceDE w:val="0"/>
        <w:autoSpaceDN w:val="0"/>
        <w:adjustRightInd w:val="0"/>
        <w:spacing w:line="276" w:lineRule="auto"/>
        <w:ind w:left="0" w:firstLine="0"/>
        <w:jc w:val="left"/>
        <w:rPr>
          <w:rFonts w:ascii="Cambria" w:hAnsi="Cambria"/>
          <w:color w:val="auto"/>
          <w:lang w:eastAsia="en-US"/>
        </w:rPr>
      </w:pPr>
    </w:p>
    <w:p w14:paraId="6CCC8006" w14:textId="0D62C372" w:rsidR="008B5CC5" w:rsidRPr="00884FF7" w:rsidRDefault="008B5CC5" w:rsidP="00884FF7">
      <w:pPr>
        <w:autoSpaceDE w:val="0"/>
        <w:autoSpaceDN w:val="0"/>
        <w:adjustRightInd w:val="0"/>
        <w:spacing w:line="276" w:lineRule="auto"/>
        <w:ind w:left="0" w:firstLine="0"/>
        <w:jc w:val="left"/>
        <w:rPr>
          <w:rFonts w:ascii="Cambria" w:hAnsi="Cambria"/>
          <w:color w:val="auto"/>
          <w:lang w:eastAsia="en-US"/>
        </w:rPr>
      </w:pPr>
      <w:r w:rsidRPr="00884FF7">
        <w:rPr>
          <w:rFonts w:ascii="Cambria" w:hAnsi="Cambria"/>
          <w:color w:val="auto"/>
          <w:lang w:eastAsia="en-US"/>
        </w:rPr>
        <w:t xml:space="preserve">Allen, </w:t>
      </w:r>
      <w:r w:rsidRPr="00884FF7">
        <w:rPr>
          <w:rFonts w:ascii="Cambria" w:hAnsi="Cambria"/>
          <w:color w:val="auto"/>
          <w:lang w:eastAsia="en-US"/>
        </w:rPr>
        <w:t xml:space="preserve">Anne </w:t>
      </w:r>
      <w:proofErr w:type="spellStart"/>
      <w:r w:rsidRPr="00884FF7">
        <w:rPr>
          <w:rFonts w:ascii="Cambria" w:hAnsi="Cambria"/>
          <w:color w:val="auto"/>
          <w:lang w:eastAsia="en-US"/>
        </w:rPr>
        <w:t>S</w:t>
      </w:r>
      <w:r w:rsidRPr="00884FF7">
        <w:rPr>
          <w:rFonts w:ascii="Cambria" w:hAnsi="Cambria"/>
          <w:color w:val="auto"/>
          <w:lang w:eastAsia="en-US"/>
        </w:rPr>
        <w:t>assin</w:t>
      </w:r>
      <w:proofErr w:type="spellEnd"/>
      <w:r w:rsidRPr="00884FF7">
        <w:rPr>
          <w:rFonts w:ascii="Cambria" w:hAnsi="Cambria"/>
          <w:color w:val="auto"/>
          <w:lang w:eastAsia="en-US"/>
        </w:rPr>
        <w:t xml:space="preserve">, ‘Church </w:t>
      </w:r>
      <w:proofErr w:type="spellStart"/>
      <w:r w:rsidRPr="00884FF7">
        <w:rPr>
          <w:rFonts w:ascii="Cambria" w:hAnsi="Cambria"/>
          <w:color w:val="auto"/>
          <w:lang w:eastAsia="en-US"/>
        </w:rPr>
        <w:t>Orientation</w:t>
      </w:r>
      <w:proofErr w:type="spellEnd"/>
      <w:r w:rsidRPr="00884FF7">
        <w:rPr>
          <w:rFonts w:ascii="Cambria" w:hAnsi="Cambria"/>
          <w:color w:val="auto"/>
          <w:lang w:eastAsia="en-US"/>
        </w:rPr>
        <w:t xml:space="preserve"> in </w:t>
      </w:r>
      <w:proofErr w:type="spellStart"/>
      <w:r w:rsidRPr="00884FF7">
        <w:rPr>
          <w:rFonts w:ascii="Cambria" w:hAnsi="Cambria"/>
          <w:color w:val="auto"/>
          <w:lang w:eastAsia="en-US"/>
        </w:rPr>
        <w:t>the</w:t>
      </w:r>
      <w:proofErr w:type="spellEnd"/>
      <w:r w:rsidRPr="00884FF7">
        <w:rPr>
          <w:rFonts w:ascii="Cambria" w:hAnsi="Cambria"/>
          <w:color w:val="auto"/>
          <w:lang w:eastAsia="en-US"/>
        </w:rPr>
        <w:t xml:space="preserve"> Landscape:</w:t>
      </w:r>
      <w:r w:rsidR="000218C3" w:rsidRPr="00884FF7">
        <w:rPr>
          <w:rFonts w:ascii="Cambria" w:hAnsi="Cambria"/>
          <w:color w:val="auto"/>
          <w:lang w:eastAsia="en-US"/>
        </w:rPr>
        <w:t xml:space="preserve"> </w:t>
      </w:r>
      <w:r w:rsidRPr="00884FF7">
        <w:rPr>
          <w:rFonts w:ascii="Cambria" w:hAnsi="Cambria"/>
          <w:color w:val="auto"/>
          <w:lang w:eastAsia="en-US"/>
        </w:rPr>
        <w:t xml:space="preserve">a </w:t>
      </w:r>
      <w:proofErr w:type="spellStart"/>
      <w:r w:rsidRPr="00884FF7">
        <w:rPr>
          <w:rFonts w:ascii="Cambria" w:hAnsi="Cambria"/>
          <w:color w:val="auto"/>
          <w:lang w:eastAsia="en-US"/>
        </w:rPr>
        <w:t>Perspective</w:t>
      </w:r>
      <w:proofErr w:type="spellEnd"/>
      <w:r w:rsidRPr="00884FF7">
        <w:rPr>
          <w:rFonts w:ascii="Cambria" w:hAnsi="Cambria"/>
          <w:color w:val="auto"/>
          <w:lang w:eastAsia="en-US"/>
        </w:rPr>
        <w:t xml:space="preserve"> from Medieval Wales’, </w:t>
      </w:r>
      <w:proofErr w:type="spellStart"/>
      <w:r w:rsidRPr="00884FF7">
        <w:rPr>
          <w:rFonts w:ascii="Cambria" w:hAnsi="Cambria"/>
          <w:i/>
          <w:color w:val="auto"/>
          <w:lang w:eastAsia="en-US"/>
        </w:rPr>
        <w:t>Archaeological</w:t>
      </w:r>
      <w:proofErr w:type="spellEnd"/>
      <w:r w:rsidRPr="00884FF7">
        <w:rPr>
          <w:rFonts w:ascii="Cambria" w:hAnsi="Cambria"/>
          <w:i/>
          <w:color w:val="auto"/>
          <w:lang w:eastAsia="en-US"/>
        </w:rPr>
        <w:t xml:space="preserve"> Journal</w:t>
      </w:r>
      <w:r w:rsidRPr="00884FF7">
        <w:rPr>
          <w:rFonts w:ascii="Cambria" w:hAnsi="Cambria"/>
          <w:color w:val="auto"/>
          <w:lang w:eastAsia="en-US"/>
        </w:rPr>
        <w:t>, 173:1, (</w:t>
      </w:r>
      <w:proofErr w:type="spellStart"/>
      <w:r w:rsidRPr="00884FF7">
        <w:rPr>
          <w:rFonts w:ascii="Cambria" w:hAnsi="Cambria"/>
          <w:color w:val="auto"/>
          <w:lang w:eastAsia="en-US"/>
        </w:rPr>
        <w:t>Routledge</w:t>
      </w:r>
      <w:proofErr w:type="spellEnd"/>
      <w:r w:rsidRPr="00884FF7">
        <w:rPr>
          <w:rFonts w:ascii="Cambria" w:hAnsi="Cambria"/>
          <w:color w:val="auto"/>
          <w:lang w:eastAsia="en-US"/>
        </w:rPr>
        <w:t>, 2016),</w:t>
      </w:r>
      <w:r w:rsidRPr="00884FF7">
        <w:rPr>
          <w:rFonts w:ascii="Cambria" w:hAnsi="Cambria"/>
          <w:color w:val="auto"/>
          <w:lang w:eastAsia="en-US"/>
        </w:rPr>
        <w:t xml:space="preserve"> </w:t>
      </w:r>
      <w:r w:rsidRPr="00884FF7">
        <w:rPr>
          <w:rFonts w:ascii="Cambria" w:hAnsi="Cambria"/>
          <w:color w:val="auto"/>
          <w:lang w:eastAsia="en-US"/>
        </w:rPr>
        <w:t>154-187</w:t>
      </w:r>
    </w:p>
    <w:p w14:paraId="7F7DBD43" w14:textId="77777777" w:rsidR="000218C3" w:rsidRPr="00884FF7" w:rsidRDefault="000218C3" w:rsidP="00884FF7">
      <w:pPr>
        <w:autoSpaceDE w:val="0"/>
        <w:autoSpaceDN w:val="0"/>
        <w:adjustRightInd w:val="0"/>
        <w:spacing w:line="276" w:lineRule="auto"/>
        <w:ind w:left="0" w:firstLine="0"/>
        <w:jc w:val="left"/>
        <w:rPr>
          <w:rFonts w:ascii="Cambria" w:hAnsi="Cambria"/>
          <w:color w:val="auto"/>
          <w:lang w:eastAsia="en-US"/>
        </w:rPr>
      </w:pPr>
    </w:p>
    <w:p w14:paraId="45BEB69D" w14:textId="44ED4CF5" w:rsidR="00F23C1D" w:rsidRPr="00884FF7" w:rsidRDefault="000218C3" w:rsidP="00884FF7">
      <w:pPr>
        <w:spacing w:line="276" w:lineRule="auto"/>
        <w:ind w:left="0" w:firstLine="0"/>
        <w:rPr>
          <w:rFonts w:ascii="Cambria" w:hAnsi="Cambria"/>
          <w:lang w:val="en-GB" w:eastAsia="en-US"/>
        </w:rPr>
      </w:pPr>
      <w:r w:rsidRPr="00884FF7">
        <w:rPr>
          <w:rFonts w:ascii="Cambria" w:hAnsi="Cambria"/>
          <w:lang w:val="en-GB"/>
        </w:rPr>
        <w:t xml:space="preserve">Ali, </w:t>
      </w:r>
      <w:r w:rsidRPr="00884FF7">
        <w:rPr>
          <w:rFonts w:ascii="Cambria" w:hAnsi="Cambria"/>
          <w:lang w:val="en-GB"/>
        </w:rPr>
        <w:t>Jason R.</w:t>
      </w:r>
      <w:r w:rsidR="00475FFF" w:rsidRPr="00884FF7">
        <w:rPr>
          <w:rFonts w:ascii="Cambria" w:hAnsi="Cambria"/>
          <w:lang w:val="en-GB"/>
        </w:rPr>
        <w:t>,</w:t>
      </w:r>
      <w:r w:rsidRPr="00884FF7">
        <w:rPr>
          <w:rFonts w:ascii="Cambria" w:hAnsi="Cambria"/>
          <w:lang w:val="en-GB"/>
        </w:rPr>
        <w:t xml:space="preserve"> and Peter </w:t>
      </w:r>
      <w:proofErr w:type="spellStart"/>
      <w:r w:rsidRPr="00884FF7">
        <w:rPr>
          <w:rFonts w:ascii="Cambria" w:hAnsi="Cambria"/>
          <w:lang w:val="en-GB"/>
        </w:rPr>
        <w:t>Cunich</w:t>
      </w:r>
      <w:proofErr w:type="spellEnd"/>
      <w:r w:rsidRPr="00884FF7">
        <w:rPr>
          <w:rFonts w:ascii="Cambria" w:hAnsi="Cambria"/>
          <w:lang w:val="en-GB"/>
        </w:rPr>
        <w:t xml:space="preserve">, ‘The Orientation of Churches: Some New Evidence’, </w:t>
      </w:r>
      <w:r w:rsidRPr="00884FF7">
        <w:rPr>
          <w:rFonts w:ascii="Cambria" w:hAnsi="Cambria"/>
          <w:i/>
          <w:lang w:val="en-GB"/>
        </w:rPr>
        <w:t xml:space="preserve">The Antiquaries Journal </w:t>
      </w:r>
      <w:r w:rsidRPr="00884FF7">
        <w:rPr>
          <w:rFonts w:ascii="Cambria" w:hAnsi="Cambria"/>
          <w:lang w:val="en-GB"/>
        </w:rPr>
        <w:t>81, (Cambridge University Press, 2001),</w:t>
      </w:r>
      <w:r w:rsidR="00475FFF" w:rsidRPr="00884FF7">
        <w:rPr>
          <w:rFonts w:ascii="Cambria" w:hAnsi="Cambria"/>
          <w:lang w:val="en-GB"/>
        </w:rPr>
        <w:t xml:space="preserve"> </w:t>
      </w:r>
      <w:r w:rsidRPr="00884FF7">
        <w:rPr>
          <w:rFonts w:ascii="Cambria" w:hAnsi="Cambria"/>
          <w:lang w:val="en-GB"/>
        </w:rPr>
        <w:t>155-193</w:t>
      </w:r>
    </w:p>
    <w:p w14:paraId="726C9470" w14:textId="77777777" w:rsidR="00A03FC7" w:rsidRDefault="00A03FC7" w:rsidP="00884FF7">
      <w:pPr>
        <w:spacing w:line="276" w:lineRule="auto"/>
        <w:ind w:left="0" w:firstLine="0"/>
        <w:rPr>
          <w:sz w:val="20"/>
          <w:szCs w:val="20"/>
          <w:lang w:val="en-GB"/>
        </w:rPr>
      </w:pPr>
    </w:p>
    <w:p w14:paraId="7B028D40" w14:textId="2BB0B2CD" w:rsidR="00884FF7" w:rsidRPr="00D53934" w:rsidRDefault="00A03FC7" w:rsidP="00884FF7">
      <w:pPr>
        <w:spacing w:line="276" w:lineRule="auto"/>
        <w:ind w:left="0" w:firstLine="0"/>
        <w:rPr>
          <w:rFonts w:ascii="Cambria" w:hAnsi="Cambria"/>
          <w:lang w:val="en-GB" w:eastAsia="en-US"/>
        </w:rPr>
      </w:pPr>
      <w:r w:rsidRPr="00D53934">
        <w:rPr>
          <w:rFonts w:ascii="Cambria" w:hAnsi="Cambria"/>
          <w:lang w:val="en-GB"/>
        </w:rPr>
        <w:t xml:space="preserve">Ali, Jason R., and Peter </w:t>
      </w:r>
      <w:proofErr w:type="spellStart"/>
      <w:r w:rsidRPr="00D53934">
        <w:rPr>
          <w:rFonts w:ascii="Cambria" w:hAnsi="Cambria"/>
          <w:lang w:val="en-GB"/>
        </w:rPr>
        <w:t>Cunich</w:t>
      </w:r>
      <w:proofErr w:type="spellEnd"/>
      <w:r w:rsidRPr="00D53934">
        <w:rPr>
          <w:rFonts w:ascii="Cambria" w:hAnsi="Cambria"/>
          <w:lang w:val="en-GB"/>
        </w:rPr>
        <w:t>,</w:t>
      </w:r>
      <w:r w:rsidR="005239AC" w:rsidRPr="00D53934">
        <w:rPr>
          <w:rFonts w:ascii="Cambria" w:hAnsi="Cambria"/>
          <w:lang w:val="en-GB"/>
        </w:rPr>
        <w:t xml:space="preserve"> ‘The Church East and West: Orienting the Queen Anne Churches, 1711-34’, </w:t>
      </w:r>
      <w:r w:rsidR="005239AC" w:rsidRPr="00D53934">
        <w:rPr>
          <w:rFonts w:ascii="Cambria" w:hAnsi="Cambria"/>
          <w:i/>
          <w:lang w:val="en-GB"/>
        </w:rPr>
        <w:t>Society of Architectural Historians</w:t>
      </w:r>
      <w:r w:rsidR="005239AC" w:rsidRPr="00D53934">
        <w:rPr>
          <w:rFonts w:ascii="Cambria" w:hAnsi="Cambria"/>
          <w:lang w:val="en-GB"/>
        </w:rPr>
        <w:t>, (University of California Press, 2005),</w:t>
      </w:r>
      <w:r w:rsidR="00D53934" w:rsidRPr="00D53934">
        <w:rPr>
          <w:rFonts w:ascii="Cambria" w:hAnsi="Cambria"/>
          <w:lang w:val="en-GB"/>
        </w:rPr>
        <w:t xml:space="preserve"> </w:t>
      </w:r>
      <w:r w:rsidR="005239AC" w:rsidRPr="00D53934">
        <w:rPr>
          <w:rFonts w:ascii="Cambria" w:hAnsi="Cambria"/>
          <w:lang w:val="en-GB"/>
        </w:rPr>
        <w:t>56-73</w:t>
      </w:r>
    </w:p>
    <w:p w14:paraId="4CAADEC8" w14:textId="77777777" w:rsidR="00A03FC7" w:rsidRPr="00D53934" w:rsidRDefault="00A03FC7" w:rsidP="00884FF7">
      <w:pPr>
        <w:spacing w:line="276" w:lineRule="auto"/>
        <w:ind w:left="0" w:firstLine="0"/>
        <w:rPr>
          <w:rFonts w:ascii="Cambria" w:hAnsi="Cambria"/>
          <w:lang w:val="en-GB" w:eastAsia="en-US"/>
        </w:rPr>
      </w:pPr>
    </w:p>
    <w:p w14:paraId="45AA6D13" w14:textId="4A87894B" w:rsidR="00E254D1" w:rsidRPr="00884FF7" w:rsidRDefault="00E254D1" w:rsidP="00884FF7">
      <w:pPr>
        <w:spacing w:line="276" w:lineRule="auto"/>
        <w:ind w:left="0" w:firstLine="0"/>
        <w:rPr>
          <w:rFonts w:ascii="Cambria" w:hAnsi="Cambria"/>
          <w:lang w:val="en-GB" w:eastAsia="en-US"/>
        </w:rPr>
      </w:pPr>
      <w:r w:rsidRPr="00884FF7">
        <w:rPr>
          <w:rFonts w:ascii="Cambria" w:hAnsi="Cambria"/>
          <w:lang w:val="en-GB" w:eastAsia="en-US"/>
        </w:rPr>
        <w:t xml:space="preserve">Brady, Bernadette, </w:t>
      </w:r>
      <w:proofErr w:type="spellStart"/>
      <w:r w:rsidRPr="00884FF7">
        <w:rPr>
          <w:rFonts w:ascii="Cambria" w:hAnsi="Cambria"/>
          <w:lang w:val="en-GB" w:eastAsia="en-US"/>
        </w:rPr>
        <w:t>Darrelyn</w:t>
      </w:r>
      <w:proofErr w:type="spellEnd"/>
      <w:r w:rsidRPr="00884FF7">
        <w:rPr>
          <w:rFonts w:ascii="Cambria" w:hAnsi="Cambria"/>
          <w:lang w:val="en-GB" w:eastAsia="en-US"/>
        </w:rPr>
        <w:t xml:space="preserve"> </w:t>
      </w:r>
      <w:proofErr w:type="spellStart"/>
      <w:r w:rsidRPr="00884FF7">
        <w:rPr>
          <w:rFonts w:ascii="Cambria" w:hAnsi="Cambria"/>
          <w:lang w:val="en-GB" w:eastAsia="en-US"/>
        </w:rPr>
        <w:t>Gunzburg</w:t>
      </w:r>
      <w:proofErr w:type="spellEnd"/>
      <w:r w:rsidRPr="00884FF7">
        <w:rPr>
          <w:rFonts w:ascii="Cambria" w:hAnsi="Cambria"/>
          <w:lang w:val="en-GB" w:eastAsia="en-US"/>
        </w:rPr>
        <w:t>, and Fabio Silva,</w:t>
      </w:r>
      <w:r w:rsidRPr="00884FF7">
        <w:rPr>
          <w:rFonts w:ascii="Cambria" w:hAnsi="Cambria"/>
          <w:lang w:val="en-GB" w:eastAsia="en-US"/>
        </w:rPr>
        <w:t xml:space="preserve"> </w:t>
      </w:r>
      <w:r w:rsidRPr="00884FF7">
        <w:rPr>
          <w:rFonts w:ascii="Cambria" w:hAnsi="Cambria"/>
          <w:lang w:val="en-GB" w:eastAsia="en-US"/>
        </w:rPr>
        <w:t>‘The</w:t>
      </w:r>
      <w:r w:rsidRPr="00884FF7">
        <w:rPr>
          <w:rFonts w:ascii="Cambria" w:hAnsi="Cambria"/>
          <w:lang w:val="en-GB" w:eastAsia="en-US"/>
        </w:rPr>
        <w:t xml:space="preserve"> O</w:t>
      </w:r>
      <w:r w:rsidRPr="00884FF7">
        <w:rPr>
          <w:rFonts w:ascii="Cambria" w:hAnsi="Cambria"/>
          <w:lang w:val="en-GB" w:eastAsia="en-US"/>
        </w:rPr>
        <w:t>rientation</w:t>
      </w:r>
      <w:r w:rsidRPr="00884FF7">
        <w:rPr>
          <w:rFonts w:ascii="Cambria" w:hAnsi="Cambria"/>
          <w:lang w:val="en-GB" w:eastAsia="en-US"/>
        </w:rPr>
        <w:t xml:space="preserve"> </w:t>
      </w:r>
      <w:r w:rsidRPr="00884FF7">
        <w:rPr>
          <w:rFonts w:ascii="Cambria" w:hAnsi="Cambria"/>
          <w:lang w:val="en-GB" w:eastAsia="en-US"/>
        </w:rPr>
        <w:t>of</w:t>
      </w:r>
      <w:r w:rsidRPr="00884FF7">
        <w:rPr>
          <w:rFonts w:ascii="Cambria" w:hAnsi="Cambria"/>
          <w:lang w:val="en-GB" w:eastAsia="en-US"/>
        </w:rPr>
        <w:t xml:space="preserve"> C</w:t>
      </w:r>
      <w:r w:rsidRPr="00884FF7">
        <w:rPr>
          <w:rFonts w:ascii="Cambria" w:hAnsi="Cambria"/>
          <w:lang w:val="en-GB" w:eastAsia="en-US"/>
        </w:rPr>
        <w:t>istercian</w:t>
      </w:r>
      <w:r w:rsidRPr="00884FF7">
        <w:rPr>
          <w:rFonts w:ascii="Cambria" w:hAnsi="Cambria"/>
          <w:lang w:val="en-GB" w:eastAsia="en-US"/>
        </w:rPr>
        <w:t xml:space="preserve"> C</w:t>
      </w:r>
      <w:r w:rsidRPr="00884FF7">
        <w:rPr>
          <w:rFonts w:ascii="Cambria" w:hAnsi="Cambria"/>
          <w:lang w:val="en-GB" w:eastAsia="en-US"/>
        </w:rPr>
        <w:t>hurches</w:t>
      </w:r>
      <w:r w:rsidRPr="00884FF7">
        <w:rPr>
          <w:rFonts w:ascii="Cambria" w:hAnsi="Cambria"/>
          <w:lang w:val="en-GB" w:eastAsia="en-US"/>
        </w:rPr>
        <w:t xml:space="preserve"> </w:t>
      </w:r>
      <w:r w:rsidRPr="00884FF7">
        <w:rPr>
          <w:rFonts w:ascii="Cambria" w:hAnsi="Cambria"/>
          <w:lang w:val="en-GB" w:eastAsia="en-US"/>
        </w:rPr>
        <w:t>in Wales</w:t>
      </w:r>
      <w:r w:rsidRPr="00884FF7">
        <w:rPr>
          <w:rFonts w:ascii="Cambria" w:hAnsi="Cambria"/>
          <w:lang w:val="en-GB" w:eastAsia="en-US"/>
        </w:rPr>
        <w:t>: A C</w:t>
      </w:r>
      <w:r w:rsidRPr="00884FF7">
        <w:rPr>
          <w:rFonts w:ascii="Cambria" w:hAnsi="Cambria"/>
          <w:lang w:val="en-GB" w:eastAsia="en-US"/>
        </w:rPr>
        <w:t xml:space="preserve">ultural </w:t>
      </w:r>
      <w:r w:rsidRPr="00884FF7">
        <w:rPr>
          <w:rFonts w:ascii="Cambria" w:hAnsi="Cambria"/>
          <w:lang w:val="en-GB" w:eastAsia="en-US"/>
        </w:rPr>
        <w:t>A</w:t>
      </w:r>
      <w:r w:rsidRPr="00884FF7">
        <w:rPr>
          <w:rFonts w:ascii="Cambria" w:hAnsi="Cambria"/>
          <w:lang w:val="en-GB" w:eastAsia="en-US"/>
        </w:rPr>
        <w:t>stronomy</w:t>
      </w:r>
      <w:r w:rsidRPr="00884FF7">
        <w:rPr>
          <w:rFonts w:ascii="Cambria" w:hAnsi="Cambria"/>
          <w:lang w:val="en-GB" w:eastAsia="en-US"/>
        </w:rPr>
        <w:t xml:space="preserve"> C</w:t>
      </w:r>
      <w:r w:rsidRPr="00884FF7">
        <w:rPr>
          <w:rFonts w:ascii="Cambria" w:hAnsi="Cambria"/>
          <w:lang w:val="en-GB" w:eastAsia="en-US"/>
        </w:rPr>
        <w:t>ase</w:t>
      </w:r>
      <w:r w:rsidRPr="00884FF7">
        <w:rPr>
          <w:rFonts w:ascii="Cambria" w:hAnsi="Cambria"/>
          <w:lang w:val="en-GB" w:eastAsia="en-US"/>
        </w:rPr>
        <w:t xml:space="preserve"> S</w:t>
      </w:r>
      <w:r w:rsidRPr="00884FF7">
        <w:rPr>
          <w:rFonts w:ascii="Cambria" w:hAnsi="Cambria"/>
          <w:lang w:val="en-GB" w:eastAsia="en-US"/>
        </w:rPr>
        <w:t>tudy’,</w:t>
      </w:r>
      <w:r w:rsidRPr="00884FF7">
        <w:rPr>
          <w:rFonts w:ascii="Cambria" w:hAnsi="Cambria"/>
          <w:lang w:val="en-GB" w:eastAsia="en-US"/>
        </w:rPr>
        <w:t xml:space="preserve"> </w:t>
      </w:r>
      <w:r w:rsidRPr="00884FF7">
        <w:rPr>
          <w:rFonts w:ascii="Cambria" w:hAnsi="Cambria"/>
          <w:i/>
          <w:lang w:val="en-GB" w:eastAsia="en-US"/>
        </w:rPr>
        <w:t>C</w:t>
      </w:r>
      <w:proofErr w:type="spellStart"/>
      <w:r w:rsidRPr="00884FF7">
        <w:rPr>
          <w:rFonts w:ascii="Cambria" w:hAnsi="Cambria"/>
          <w:i/>
          <w:lang w:val="en-GB" w:eastAsia="en-US"/>
        </w:rPr>
        <w:t>îteaux</w:t>
      </w:r>
      <w:proofErr w:type="spellEnd"/>
      <w:r w:rsidRPr="00884FF7">
        <w:rPr>
          <w:rFonts w:ascii="Cambria" w:hAnsi="Cambria"/>
          <w:i/>
          <w:lang w:val="en-GB" w:eastAsia="en-US"/>
        </w:rPr>
        <w:t xml:space="preserve"> - </w:t>
      </w:r>
      <w:proofErr w:type="spellStart"/>
      <w:r w:rsidRPr="00884FF7">
        <w:rPr>
          <w:rFonts w:ascii="Cambria" w:hAnsi="Cambria"/>
          <w:i/>
          <w:lang w:val="en-GB" w:eastAsia="en-US"/>
        </w:rPr>
        <w:t>Commentarii</w:t>
      </w:r>
      <w:proofErr w:type="spellEnd"/>
      <w:r w:rsidRPr="00884FF7">
        <w:rPr>
          <w:rFonts w:ascii="Cambria" w:hAnsi="Cambria"/>
          <w:i/>
          <w:lang w:val="en-GB" w:eastAsia="en-US"/>
        </w:rPr>
        <w:t xml:space="preserve"> </w:t>
      </w:r>
      <w:proofErr w:type="spellStart"/>
      <w:r w:rsidRPr="00884FF7">
        <w:rPr>
          <w:rFonts w:ascii="Cambria" w:hAnsi="Cambria"/>
          <w:i/>
          <w:lang w:val="en-GB" w:eastAsia="en-US"/>
        </w:rPr>
        <w:t>Cistercienses</w:t>
      </w:r>
      <w:proofErr w:type="spellEnd"/>
      <w:r w:rsidRPr="00884FF7">
        <w:rPr>
          <w:rFonts w:ascii="Cambria" w:hAnsi="Cambria"/>
          <w:lang w:val="en-GB" w:eastAsia="en-US"/>
        </w:rPr>
        <w:t xml:space="preserve"> </w:t>
      </w:r>
      <w:r w:rsidRPr="00884FF7">
        <w:rPr>
          <w:rFonts w:ascii="Cambria" w:hAnsi="Cambria"/>
          <w:color w:val="3C4043"/>
          <w:shd w:val="clear" w:color="auto" w:fill="FFFFFF"/>
          <w:lang w:val="en-GB"/>
        </w:rPr>
        <w:t>67 (3-4) (Leuven, Belgium 2016), 275-302</w:t>
      </w:r>
    </w:p>
    <w:p w14:paraId="76A8C5F4" w14:textId="77777777" w:rsidR="00884FF7" w:rsidRDefault="00884FF7" w:rsidP="00884FF7">
      <w:pPr>
        <w:pStyle w:val="Fotnotetekst"/>
        <w:spacing w:line="276" w:lineRule="auto"/>
        <w:rPr>
          <w:rFonts w:ascii="Cambria" w:hAnsi="Cambria"/>
          <w:sz w:val="24"/>
          <w:szCs w:val="24"/>
          <w:lang w:val="en-GB"/>
        </w:rPr>
      </w:pPr>
    </w:p>
    <w:p w14:paraId="0DA01261" w14:textId="2BF1CF41" w:rsidR="00BC794B" w:rsidRPr="00884FF7" w:rsidRDefault="00BC794B" w:rsidP="00884FF7">
      <w:pPr>
        <w:pStyle w:val="Fotnotetekst"/>
        <w:spacing w:line="276" w:lineRule="auto"/>
        <w:rPr>
          <w:rFonts w:ascii="Cambria" w:hAnsi="Cambria"/>
          <w:sz w:val="24"/>
          <w:szCs w:val="24"/>
        </w:rPr>
      </w:pPr>
      <w:r w:rsidRPr="00884FF7">
        <w:rPr>
          <w:rFonts w:ascii="Cambria" w:hAnsi="Cambria"/>
          <w:sz w:val="24"/>
          <w:szCs w:val="24"/>
          <w:lang w:val="en-GB"/>
        </w:rPr>
        <w:t>Hoare</w:t>
      </w:r>
      <w:r w:rsidRPr="00884FF7">
        <w:rPr>
          <w:rFonts w:ascii="Cambria" w:hAnsi="Cambria"/>
          <w:sz w:val="24"/>
          <w:szCs w:val="24"/>
          <w:lang w:val="en-GB"/>
        </w:rPr>
        <w:t xml:space="preserve">, </w:t>
      </w:r>
      <w:r w:rsidRPr="00884FF7">
        <w:rPr>
          <w:rFonts w:ascii="Cambria" w:hAnsi="Cambria"/>
          <w:sz w:val="24"/>
          <w:szCs w:val="24"/>
          <w:lang w:val="en-GB"/>
        </w:rPr>
        <w:t>Peter G.</w:t>
      </w:r>
      <w:r w:rsidRPr="00884FF7">
        <w:rPr>
          <w:rFonts w:ascii="Cambria" w:hAnsi="Cambria"/>
          <w:sz w:val="24"/>
          <w:szCs w:val="24"/>
          <w:lang w:val="en-GB"/>
        </w:rPr>
        <w:t>,</w:t>
      </w:r>
      <w:r w:rsidRPr="00884FF7">
        <w:rPr>
          <w:rFonts w:ascii="Cambria" w:hAnsi="Cambria"/>
          <w:sz w:val="24"/>
          <w:szCs w:val="24"/>
          <w:lang w:val="en-GB"/>
        </w:rPr>
        <w:t xml:space="preserve"> and Caroline S. Sweet, ‘The orientation of early medieval churches in England’, </w:t>
      </w:r>
      <w:r w:rsidRPr="00884FF7">
        <w:rPr>
          <w:rFonts w:ascii="Cambria" w:hAnsi="Cambria"/>
          <w:i/>
          <w:sz w:val="24"/>
          <w:szCs w:val="24"/>
          <w:lang w:val="en-GB"/>
        </w:rPr>
        <w:t>Journal of Historical Geography</w:t>
      </w:r>
      <w:r w:rsidRPr="00884FF7">
        <w:rPr>
          <w:rFonts w:ascii="Cambria" w:hAnsi="Cambria"/>
          <w:sz w:val="24"/>
          <w:szCs w:val="24"/>
          <w:lang w:val="en-GB"/>
        </w:rPr>
        <w:t xml:space="preserve">, 26, 2 (Academic Press, 2000), </w:t>
      </w:r>
      <w:r w:rsidRPr="00884FF7">
        <w:rPr>
          <w:rFonts w:ascii="Cambria" w:hAnsi="Cambria"/>
          <w:sz w:val="24"/>
          <w:szCs w:val="24"/>
          <w:lang w:val="en-GB"/>
        </w:rPr>
        <w:t>162-173</w:t>
      </w:r>
    </w:p>
    <w:p w14:paraId="5B831D92" w14:textId="73548C87" w:rsidR="00C73032" w:rsidRPr="00884FF7" w:rsidRDefault="00C73032" w:rsidP="00884FF7">
      <w:pPr>
        <w:spacing w:line="276" w:lineRule="auto"/>
        <w:ind w:left="0" w:firstLine="0"/>
        <w:rPr>
          <w:rFonts w:ascii="Cambria" w:hAnsi="Cambria"/>
          <w:lang w:val="en-GB" w:eastAsia="en-US"/>
        </w:rPr>
      </w:pPr>
    </w:p>
    <w:p w14:paraId="75EE1BB0" w14:textId="43BF1D92" w:rsidR="004D4916" w:rsidRDefault="00BC794B" w:rsidP="00884FF7">
      <w:pPr>
        <w:spacing w:line="276" w:lineRule="auto"/>
        <w:ind w:left="0" w:firstLine="0"/>
        <w:rPr>
          <w:rFonts w:ascii="Cambria" w:hAnsi="Cambria"/>
        </w:rPr>
      </w:pPr>
      <w:proofErr w:type="spellStart"/>
      <w:r w:rsidRPr="00884FF7">
        <w:rPr>
          <w:rFonts w:ascii="Cambria" w:hAnsi="Cambria"/>
        </w:rPr>
        <w:t>McCluskey</w:t>
      </w:r>
      <w:proofErr w:type="spellEnd"/>
      <w:r w:rsidRPr="00884FF7">
        <w:rPr>
          <w:rFonts w:ascii="Cambria" w:hAnsi="Cambria"/>
        </w:rPr>
        <w:t>,</w:t>
      </w:r>
      <w:r w:rsidRPr="00884FF7">
        <w:rPr>
          <w:rFonts w:ascii="Cambria" w:hAnsi="Cambria"/>
        </w:rPr>
        <w:t xml:space="preserve"> </w:t>
      </w:r>
      <w:r w:rsidRPr="00884FF7">
        <w:rPr>
          <w:rFonts w:ascii="Cambria" w:hAnsi="Cambria"/>
        </w:rPr>
        <w:t>Stephen C.</w:t>
      </w:r>
      <w:r w:rsidR="00884FF7" w:rsidRPr="00884FF7">
        <w:rPr>
          <w:rFonts w:ascii="Cambria" w:hAnsi="Cambria"/>
        </w:rPr>
        <w:t xml:space="preserve"> </w:t>
      </w:r>
      <w:r w:rsidRPr="00884FF7">
        <w:rPr>
          <w:rFonts w:ascii="Cambria" w:hAnsi="Cambria"/>
        </w:rPr>
        <w:t>‘</w:t>
      </w:r>
      <w:proofErr w:type="spellStart"/>
      <w:r w:rsidRPr="00884FF7">
        <w:rPr>
          <w:rFonts w:ascii="Cambria" w:hAnsi="Cambria"/>
        </w:rPr>
        <w:t>Orientation</w:t>
      </w:r>
      <w:proofErr w:type="spellEnd"/>
      <w:r w:rsidRPr="00884FF7">
        <w:rPr>
          <w:rFonts w:ascii="Cambria" w:hAnsi="Cambria"/>
        </w:rPr>
        <w:t xml:space="preserve"> </w:t>
      </w:r>
      <w:proofErr w:type="spellStart"/>
      <w:r w:rsidRPr="00884FF7">
        <w:rPr>
          <w:rFonts w:ascii="Cambria" w:hAnsi="Cambria"/>
        </w:rPr>
        <w:t>of</w:t>
      </w:r>
      <w:proofErr w:type="spellEnd"/>
      <w:r w:rsidRPr="00884FF7">
        <w:rPr>
          <w:rFonts w:ascii="Cambria" w:hAnsi="Cambria"/>
        </w:rPr>
        <w:t xml:space="preserve"> Christian </w:t>
      </w:r>
      <w:proofErr w:type="spellStart"/>
      <w:r w:rsidRPr="00884FF7">
        <w:rPr>
          <w:rFonts w:ascii="Cambria" w:hAnsi="Cambria"/>
        </w:rPr>
        <w:t>Churches</w:t>
      </w:r>
      <w:proofErr w:type="spellEnd"/>
      <w:r w:rsidRPr="00884FF7">
        <w:rPr>
          <w:rFonts w:ascii="Cambria" w:hAnsi="Cambria"/>
        </w:rPr>
        <w:t xml:space="preserve">’, in </w:t>
      </w:r>
      <w:r w:rsidRPr="00884FF7">
        <w:rPr>
          <w:rFonts w:ascii="Cambria" w:hAnsi="Cambria"/>
          <w:i/>
        </w:rPr>
        <w:t xml:space="preserve">The </w:t>
      </w:r>
      <w:proofErr w:type="spellStart"/>
      <w:r w:rsidRPr="00884FF7">
        <w:rPr>
          <w:rFonts w:ascii="Cambria" w:hAnsi="Cambria"/>
          <w:i/>
        </w:rPr>
        <w:t>Handbook</w:t>
      </w:r>
      <w:proofErr w:type="spellEnd"/>
      <w:r w:rsidRPr="00884FF7">
        <w:rPr>
          <w:rFonts w:ascii="Cambria" w:hAnsi="Cambria"/>
          <w:i/>
        </w:rPr>
        <w:t xml:space="preserve"> </w:t>
      </w:r>
      <w:proofErr w:type="spellStart"/>
      <w:r w:rsidRPr="00884FF7">
        <w:rPr>
          <w:rFonts w:ascii="Cambria" w:hAnsi="Cambria"/>
          <w:i/>
        </w:rPr>
        <w:t>of</w:t>
      </w:r>
      <w:proofErr w:type="spellEnd"/>
      <w:r w:rsidRPr="00884FF7">
        <w:rPr>
          <w:rFonts w:ascii="Cambria" w:hAnsi="Cambria"/>
          <w:i/>
        </w:rPr>
        <w:t xml:space="preserve"> </w:t>
      </w:r>
      <w:proofErr w:type="spellStart"/>
      <w:r w:rsidRPr="00884FF7">
        <w:rPr>
          <w:rFonts w:ascii="Cambria" w:hAnsi="Cambria"/>
          <w:i/>
        </w:rPr>
        <w:t>Archaeoastronomy</w:t>
      </w:r>
      <w:proofErr w:type="spellEnd"/>
      <w:r w:rsidRPr="00884FF7">
        <w:rPr>
          <w:rFonts w:ascii="Cambria" w:hAnsi="Cambria"/>
          <w:i/>
          <w:lang w:val="en-GB"/>
        </w:rPr>
        <w:t xml:space="preserve"> and Ethnoastronomy</w:t>
      </w:r>
      <w:r w:rsidRPr="00884FF7">
        <w:rPr>
          <w:rFonts w:ascii="Cambria" w:hAnsi="Cambria"/>
          <w:lang w:val="en-GB"/>
        </w:rPr>
        <w:t>, ed. Clive L. N. Ruggles (New York, 2015),</w:t>
      </w:r>
      <w:r w:rsidRPr="00884FF7">
        <w:rPr>
          <w:rFonts w:ascii="Cambria" w:hAnsi="Cambria"/>
        </w:rPr>
        <w:t xml:space="preserve"> </w:t>
      </w:r>
      <w:r w:rsidR="00884FF7" w:rsidRPr="00884FF7">
        <w:rPr>
          <w:rFonts w:ascii="Cambria" w:hAnsi="Cambria"/>
        </w:rPr>
        <w:t>1703-</w:t>
      </w:r>
      <w:r w:rsidRPr="00884FF7">
        <w:rPr>
          <w:rFonts w:ascii="Cambria" w:hAnsi="Cambria"/>
        </w:rPr>
        <w:t>17</w:t>
      </w:r>
      <w:r w:rsidR="00884FF7" w:rsidRPr="00884FF7">
        <w:rPr>
          <w:rFonts w:ascii="Cambria" w:hAnsi="Cambria"/>
        </w:rPr>
        <w:t>10</w:t>
      </w:r>
    </w:p>
    <w:p w14:paraId="15DE54AA" w14:textId="77777777" w:rsidR="00884FF7" w:rsidRPr="00884FF7" w:rsidRDefault="00884FF7" w:rsidP="00884FF7">
      <w:pPr>
        <w:spacing w:line="276" w:lineRule="auto"/>
        <w:ind w:left="0" w:firstLine="0"/>
        <w:rPr>
          <w:rFonts w:ascii="Cambria" w:hAnsi="Cambria"/>
          <w:lang w:val="en-GB" w:eastAsia="en-US"/>
        </w:rPr>
      </w:pPr>
    </w:p>
    <w:p w14:paraId="2315F9B2" w14:textId="644F2D42" w:rsidR="00FC2AE3" w:rsidRPr="009134FA" w:rsidRDefault="00FC2AE3" w:rsidP="00FC2AE3">
      <w:pPr>
        <w:ind w:left="0" w:firstLine="0"/>
        <w:rPr>
          <w:noProof/>
          <w:lang w:val="en-GB"/>
        </w:rPr>
      </w:pPr>
    </w:p>
    <w:sectPr w:rsidR="00FC2AE3" w:rsidRPr="009134FA">
      <w:headerReference w:type="default" r:id="rId11"/>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6A6725" w14:textId="77777777" w:rsidR="00D12F99" w:rsidRDefault="00D12F99" w:rsidP="00EB63BC">
      <w:r>
        <w:separator/>
      </w:r>
    </w:p>
  </w:endnote>
  <w:endnote w:type="continuationSeparator" w:id="0">
    <w:p w14:paraId="1569BBC1" w14:textId="77777777" w:rsidR="00D12F99" w:rsidRDefault="00D12F99" w:rsidP="00EB63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F171A8" w14:textId="77777777" w:rsidR="00D12F99" w:rsidRDefault="00D12F99" w:rsidP="00EB63BC">
      <w:r>
        <w:separator/>
      </w:r>
    </w:p>
  </w:footnote>
  <w:footnote w:type="continuationSeparator" w:id="0">
    <w:p w14:paraId="4E00EDC5" w14:textId="77777777" w:rsidR="00D12F99" w:rsidRDefault="00D12F99" w:rsidP="00EB63BC">
      <w:r>
        <w:continuationSeparator/>
      </w:r>
    </w:p>
  </w:footnote>
  <w:footnote w:id="1">
    <w:p w14:paraId="74472CC0" w14:textId="5AAEE4F9" w:rsidR="00F23C1D" w:rsidRPr="008702B1" w:rsidRDefault="00F23C1D" w:rsidP="00BE4614">
      <w:pPr>
        <w:spacing w:line="240" w:lineRule="auto"/>
        <w:rPr>
          <w:rFonts w:ascii="Cambria" w:hAnsi="Cambria"/>
          <w:sz w:val="20"/>
          <w:szCs w:val="20"/>
          <w:lang w:val="en-GB"/>
        </w:rPr>
      </w:pPr>
      <w:r w:rsidRPr="008702B1">
        <w:rPr>
          <w:rStyle w:val="Fotnotereferanse"/>
          <w:rFonts w:ascii="Cambria" w:hAnsi="Cambria"/>
          <w:sz w:val="18"/>
          <w:szCs w:val="18"/>
        </w:rPr>
        <w:footnoteRef/>
      </w:r>
      <w:r w:rsidRPr="008702B1">
        <w:rPr>
          <w:rFonts w:ascii="Cambria" w:hAnsi="Cambria"/>
          <w:lang w:val="en-GB"/>
        </w:rPr>
        <w:t xml:space="preserve"> </w:t>
      </w:r>
      <w:r w:rsidR="00262FAF" w:rsidRPr="008702B1">
        <w:rPr>
          <w:rFonts w:ascii="Cambria" w:hAnsi="Cambria"/>
          <w:sz w:val="20"/>
          <w:szCs w:val="20"/>
          <w:lang w:val="en-GB"/>
        </w:rPr>
        <w:t xml:space="preserve">Jason </w:t>
      </w:r>
      <w:r w:rsidR="00BE4614" w:rsidRPr="008702B1">
        <w:rPr>
          <w:rFonts w:ascii="Cambria" w:hAnsi="Cambria"/>
          <w:sz w:val="20"/>
          <w:szCs w:val="20"/>
          <w:lang w:val="en-GB"/>
        </w:rPr>
        <w:t xml:space="preserve">R. </w:t>
      </w:r>
      <w:r w:rsidRPr="008702B1">
        <w:rPr>
          <w:rFonts w:ascii="Cambria" w:hAnsi="Cambria"/>
          <w:sz w:val="20"/>
          <w:szCs w:val="20"/>
          <w:lang w:val="en-GB"/>
        </w:rPr>
        <w:t>Ali</w:t>
      </w:r>
      <w:r w:rsidR="00262FAF" w:rsidRPr="008702B1">
        <w:rPr>
          <w:rFonts w:ascii="Cambria" w:hAnsi="Cambria"/>
          <w:sz w:val="20"/>
          <w:szCs w:val="20"/>
          <w:lang w:val="en-GB"/>
        </w:rPr>
        <w:t xml:space="preserve"> and</w:t>
      </w:r>
      <w:r w:rsidRPr="008702B1">
        <w:rPr>
          <w:rFonts w:ascii="Cambria" w:hAnsi="Cambria"/>
          <w:sz w:val="20"/>
          <w:szCs w:val="20"/>
          <w:lang w:val="en-GB"/>
        </w:rPr>
        <w:t xml:space="preserve"> Peter </w:t>
      </w:r>
      <w:proofErr w:type="spellStart"/>
      <w:r w:rsidRPr="008702B1">
        <w:rPr>
          <w:rFonts w:ascii="Cambria" w:hAnsi="Cambria"/>
          <w:sz w:val="20"/>
          <w:szCs w:val="20"/>
          <w:lang w:val="en-GB"/>
        </w:rPr>
        <w:t>Cunich</w:t>
      </w:r>
      <w:proofErr w:type="spellEnd"/>
      <w:r w:rsidRPr="008702B1">
        <w:rPr>
          <w:rFonts w:ascii="Cambria" w:hAnsi="Cambria"/>
          <w:sz w:val="20"/>
          <w:szCs w:val="20"/>
          <w:lang w:val="en-GB"/>
        </w:rPr>
        <w:t xml:space="preserve">, ‘The Orientation of Churches: Some New Evidence’, </w:t>
      </w:r>
      <w:r w:rsidRPr="008702B1">
        <w:rPr>
          <w:rFonts w:ascii="Cambria" w:hAnsi="Cambria"/>
          <w:i/>
          <w:sz w:val="20"/>
          <w:szCs w:val="20"/>
          <w:lang w:val="en-GB"/>
        </w:rPr>
        <w:t xml:space="preserve">The Antiquaries Journal </w:t>
      </w:r>
      <w:r w:rsidR="00030B82" w:rsidRPr="008702B1">
        <w:rPr>
          <w:rFonts w:ascii="Cambria" w:hAnsi="Cambria"/>
          <w:sz w:val="20"/>
          <w:szCs w:val="20"/>
          <w:lang w:val="en-GB"/>
        </w:rPr>
        <w:t>81</w:t>
      </w:r>
      <w:r w:rsidRPr="008702B1">
        <w:rPr>
          <w:rFonts w:ascii="Cambria" w:hAnsi="Cambria"/>
          <w:sz w:val="20"/>
          <w:szCs w:val="20"/>
          <w:lang w:val="en-GB"/>
        </w:rPr>
        <w:t xml:space="preserve">, </w:t>
      </w:r>
      <w:r w:rsidR="00BE4614" w:rsidRPr="008702B1">
        <w:rPr>
          <w:rFonts w:ascii="Cambria" w:hAnsi="Cambria"/>
          <w:sz w:val="20"/>
          <w:szCs w:val="20"/>
          <w:lang w:val="en-GB"/>
        </w:rPr>
        <w:t xml:space="preserve">(Cambridge University Press, </w:t>
      </w:r>
      <w:r w:rsidRPr="008702B1">
        <w:rPr>
          <w:rFonts w:ascii="Cambria" w:hAnsi="Cambria"/>
          <w:sz w:val="20"/>
          <w:szCs w:val="20"/>
          <w:lang w:val="en-GB"/>
        </w:rPr>
        <w:t>2001</w:t>
      </w:r>
      <w:r w:rsidR="00BE4614" w:rsidRPr="008702B1">
        <w:rPr>
          <w:rFonts w:ascii="Cambria" w:hAnsi="Cambria"/>
          <w:sz w:val="20"/>
          <w:szCs w:val="20"/>
          <w:lang w:val="en-GB"/>
        </w:rPr>
        <w:t>)</w:t>
      </w:r>
      <w:r w:rsidRPr="008702B1">
        <w:rPr>
          <w:rFonts w:ascii="Cambria" w:hAnsi="Cambria"/>
          <w:sz w:val="20"/>
          <w:szCs w:val="20"/>
          <w:lang w:val="en-GB"/>
        </w:rPr>
        <w:t>, pp. 155-193</w:t>
      </w:r>
      <w:r w:rsidR="00BE4614" w:rsidRPr="008702B1">
        <w:rPr>
          <w:rFonts w:ascii="Cambria" w:hAnsi="Cambria"/>
          <w:sz w:val="20"/>
          <w:szCs w:val="20"/>
          <w:lang w:val="en-GB"/>
        </w:rPr>
        <w:t>.</w:t>
      </w:r>
      <w:r w:rsidR="005E1C18" w:rsidRPr="008702B1">
        <w:rPr>
          <w:rFonts w:ascii="Cambria" w:hAnsi="Cambria"/>
        </w:rPr>
        <w:t xml:space="preserve"> </w:t>
      </w:r>
    </w:p>
  </w:footnote>
  <w:footnote w:id="2">
    <w:p w14:paraId="620005D2" w14:textId="43CA450F" w:rsidR="00030B82" w:rsidRPr="008702B1" w:rsidRDefault="00F23C1D" w:rsidP="00FC2AE3">
      <w:pPr>
        <w:pStyle w:val="Fotnotetekst"/>
        <w:rPr>
          <w:rFonts w:ascii="Cambria" w:hAnsi="Cambria"/>
          <w:color w:val="3C4043"/>
          <w:shd w:val="clear" w:color="auto" w:fill="FFFFFF"/>
          <w:lang w:val="en-GB"/>
        </w:rPr>
      </w:pPr>
      <w:r w:rsidRPr="008702B1">
        <w:rPr>
          <w:rStyle w:val="Fotnotereferanse"/>
          <w:rFonts w:ascii="Cambria" w:hAnsi="Cambria"/>
          <w:b/>
        </w:rPr>
        <w:footnoteRef/>
      </w:r>
      <w:r w:rsidRPr="008702B1">
        <w:rPr>
          <w:rFonts w:ascii="Cambria" w:hAnsi="Cambria"/>
          <w:lang w:val="en-GB"/>
        </w:rPr>
        <w:t xml:space="preserve"> Bernadette Brady</w:t>
      </w:r>
      <w:r w:rsidR="00BE4614" w:rsidRPr="008702B1">
        <w:rPr>
          <w:rFonts w:ascii="Cambria" w:hAnsi="Cambria"/>
          <w:lang w:val="en-GB"/>
        </w:rPr>
        <w:t xml:space="preserve"> </w:t>
      </w:r>
      <w:r w:rsidR="00BE4614" w:rsidRPr="008702B1">
        <w:rPr>
          <w:rFonts w:ascii="Cambria" w:hAnsi="Cambria"/>
          <w:i/>
          <w:lang w:val="en-GB"/>
        </w:rPr>
        <w:t>et al.,</w:t>
      </w:r>
      <w:r w:rsidRPr="008702B1">
        <w:rPr>
          <w:rFonts w:ascii="Cambria" w:hAnsi="Cambria"/>
          <w:lang w:val="en-GB"/>
        </w:rPr>
        <w:t xml:space="preserve"> ‘The Orientation of Cistercian Churches in Wales: A Cultural Astronomy Case Study’, </w:t>
      </w:r>
      <w:proofErr w:type="spellStart"/>
      <w:r w:rsidRPr="008702B1">
        <w:rPr>
          <w:rFonts w:ascii="Cambria" w:hAnsi="Cambria"/>
          <w:i/>
          <w:color w:val="3C4043"/>
          <w:shd w:val="clear" w:color="auto" w:fill="FFFFFF"/>
          <w:lang w:val="en-GB"/>
        </w:rPr>
        <w:t>Cîteaux</w:t>
      </w:r>
      <w:proofErr w:type="spellEnd"/>
      <w:r w:rsidRPr="008702B1">
        <w:rPr>
          <w:rFonts w:ascii="Cambria" w:hAnsi="Cambria"/>
          <w:i/>
          <w:color w:val="3C4043"/>
          <w:shd w:val="clear" w:color="auto" w:fill="FFFFFF"/>
          <w:lang w:val="en-GB"/>
        </w:rPr>
        <w:t xml:space="preserve"> – </w:t>
      </w:r>
      <w:proofErr w:type="spellStart"/>
      <w:r w:rsidRPr="008702B1">
        <w:rPr>
          <w:rFonts w:ascii="Cambria" w:hAnsi="Cambria"/>
          <w:i/>
          <w:color w:val="3C4043"/>
          <w:shd w:val="clear" w:color="auto" w:fill="FFFFFF"/>
          <w:lang w:val="en-GB"/>
        </w:rPr>
        <w:t>Commentarii</w:t>
      </w:r>
      <w:proofErr w:type="spellEnd"/>
      <w:r w:rsidRPr="008702B1">
        <w:rPr>
          <w:rFonts w:ascii="Cambria" w:hAnsi="Cambria"/>
          <w:i/>
          <w:color w:val="3C4043"/>
          <w:shd w:val="clear" w:color="auto" w:fill="FFFFFF"/>
          <w:lang w:val="en-GB"/>
        </w:rPr>
        <w:t xml:space="preserve"> </w:t>
      </w:r>
      <w:proofErr w:type="spellStart"/>
      <w:r w:rsidRPr="008702B1">
        <w:rPr>
          <w:rFonts w:ascii="Cambria" w:hAnsi="Cambria"/>
          <w:i/>
          <w:color w:val="3C4043"/>
          <w:shd w:val="clear" w:color="auto" w:fill="FFFFFF"/>
          <w:lang w:val="en-GB"/>
        </w:rPr>
        <w:t>cistercienses</w:t>
      </w:r>
      <w:proofErr w:type="spellEnd"/>
      <w:r w:rsidRPr="008702B1">
        <w:rPr>
          <w:rFonts w:ascii="Cambria" w:hAnsi="Cambria"/>
          <w:i/>
          <w:color w:val="3C4043"/>
          <w:shd w:val="clear" w:color="auto" w:fill="FFFFFF"/>
          <w:lang w:val="en-GB"/>
        </w:rPr>
        <w:t xml:space="preserve"> </w:t>
      </w:r>
      <w:r w:rsidRPr="008702B1">
        <w:rPr>
          <w:rFonts w:ascii="Cambria" w:hAnsi="Cambria"/>
          <w:color w:val="3C4043"/>
          <w:shd w:val="clear" w:color="auto" w:fill="FFFFFF"/>
          <w:lang w:val="en-GB"/>
        </w:rPr>
        <w:t>67 (3-4)</w:t>
      </w:r>
      <w:r w:rsidR="00030B82" w:rsidRPr="008702B1">
        <w:rPr>
          <w:rFonts w:ascii="Cambria" w:hAnsi="Cambria"/>
          <w:color w:val="3C4043"/>
          <w:shd w:val="clear" w:color="auto" w:fill="FFFFFF"/>
          <w:lang w:val="en-GB"/>
        </w:rPr>
        <w:t xml:space="preserve"> (Leuven, Belgium</w:t>
      </w:r>
      <w:r w:rsidR="00975270" w:rsidRPr="008702B1">
        <w:rPr>
          <w:rFonts w:ascii="Cambria" w:hAnsi="Cambria"/>
          <w:color w:val="3C4043"/>
          <w:shd w:val="clear" w:color="auto" w:fill="FFFFFF"/>
          <w:lang w:val="en-GB"/>
        </w:rPr>
        <w:t xml:space="preserve"> </w:t>
      </w:r>
      <w:r w:rsidRPr="008702B1">
        <w:rPr>
          <w:rFonts w:ascii="Cambria" w:hAnsi="Cambria"/>
          <w:color w:val="3C4043"/>
          <w:shd w:val="clear" w:color="auto" w:fill="FFFFFF"/>
          <w:lang w:val="en-GB"/>
        </w:rPr>
        <w:t xml:space="preserve">2016), </w:t>
      </w:r>
      <w:r w:rsidR="00E254D1" w:rsidRPr="008702B1">
        <w:rPr>
          <w:rFonts w:ascii="Cambria" w:hAnsi="Cambria"/>
          <w:color w:val="3C4043"/>
          <w:shd w:val="clear" w:color="auto" w:fill="FFFFFF"/>
          <w:lang w:val="en-GB"/>
        </w:rPr>
        <w:t xml:space="preserve">pp. </w:t>
      </w:r>
      <w:r w:rsidRPr="008702B1">
        <w:rPr>
          <w:rFonts w:ascii="Cambria" w:hAnsi="Cambria"/>
          <w:color w:val="3C4043"/>
          <w:shd w:val="clear" w:color="auto" w:fill="FFFFFF"/>
          <w:lang w:val="en-GB"/>
        </w:rPr>
        <w:t>275-302.</w:t>
      </w:r>
    </w:p>
  </w:footnote>
  <w:footnote w:id="3">
    <w:p w14:paraId="660A20D1" w14:textId="29575E7B" w:rsidR="001A35AE" w:rsidRPr="008702B1" w:rsidRDefault="001A35AE" w:rsidP="001A35AE">
      <w:pPr>
        <w:spacing w:line="240" w:lineRule="auto"/>
        <w:rPr>
          <w:rFonts w:ascii="Cambria" w:hAnsi="Cambria"/>
          <w:sz w:val="20"/>
          <w:szCs w:val="20"/>
          <w:lang w:val="en-GB"/>
        </w:rPr>
      </w:pPr>
      <w:r w:rsidRPr="008702B1">
        <w:rPr>
          <w:rStyle w:val="Fotnotereferanse"/>
          <w:rFonts w:ascii="Cambria" w:hAnsi="Cambria"/>
        </w:rPr>
        <w:footnoteRef/>
      </w:r>
      <w:r w:rsidRPr="008702B1">
        <w:rPr>
          <w:rFonts w:ascii="Cambria" w:hAnsi="Cambria"/>
        </w:rPr>
        <w:t xml:space="preserve"> </w:t>
      </w:r>
      <w:r w:rsidRPr="008702B1">
        <w:rPr>
          <w:rFonts w:ascii="Cambria" w:hAnsi="Cambria"/>
          <w:sz w:val="20"/>
          <w:szCs w:val="20"/>
          <w:lang w:val="en-GB"/>
        </w:rPr>
        <w:t xml:space="preserve">Jason R. Ali and Peter </w:t>
      </w:r>
      <w:proofErr w:type="spellStart"/>
      <w:r w:rsidRPr="008702B1">
        <w:rPr>
          <w:rFonts w:ascii="Cambria" w:hAnsi="Cambria"/>
          <w:sz w:val="20"/>
          <w:szCs w:val="20"/>
          <w:lang w:val="en-GB"/>
        </w:rPr>
        <w:t>Cunich</w:t>
      </w:r>
      <w:proofErr w:type="spellEnd"/>
      <w:r w:rsidRPr="008702B1">
        <w:rPr>
          <w:rFonts w:ascii="Cambria" w:hAnsi="Cambria"/>
          <w:sz w:val="20"/>
          <w:szCs w:val="20"/>
          <w:lang w:val="en-GB"/>
        </w:rPr>
        <w:t xml:space="preserve">, ‘The </w:t>
      </w:r>
      <w:r w:rsidR="00FE3B57" w:rsidRPr="008702B1">
        <w:rPr>
          <w:rFonts w:ascii="Cambria" w:hAnsi="Cambria"/>
          <w:sz w:val="20"/>
          <w:szCs w:val="20"/>
          <w:lang w:val="en-GB"/>
        </w:rPr>
        <w:t>Church East and West: Orienting the Queen Anne</w:t>
      </w:r>
      <w:r w:rsidR="0088784D" w:rsidRPr="008702B1">
        <w:rPr>
          <w:rFonts w:ascii="Cambria" w:hAnsi="Cambria"/>
          <w:sz w:val="20"/>
          <w:szCs w:val="20"/>
          <w:lang w:val="en-GB"/>
        </w:rPr>
        <w:t xml:space="preserve"> Churches, 1711-34’</w:t>
      </w:r>
      <w:r w:rsidRPr="008702B1">
        <w:rPr>
          <w:rFonts w:ascii="Cambria" w:hAnsi="Cambria"/>
          <w:sz w:val="20"/>
          <w:szCs w:val="20"/>
          <w:lang w:val="en-GB"/>
        </w:rPr>
        <w:t xml:space="preserve">, </w:t>
      </w:r>
      <w:r w:rsidR="000D2FF9" w:rsidRPr="008702B1">
        <w:rPr>
          <w:rFonts w:ascii="Cambria" w:hAnsi="Cambria"/>
          <w:i/>
          <w:sz w:val="20"/>
          <w:szCs w:val="20"/>
          <w:lang w:val="en-GB"/>
        </w:rPr>
        <w:t>Society</w:t>
      </w:r>
      <w:r w:rsidR="009038CB" w:rsidRPr="008702B1">
        <w:rPr>
          <w:rFonts w:ascii="Cambria" w:hAnsi="Cambria"/>
          <w:i/>
          <w:sz w:val="20"/>
          <w:szCs w:val="20"/>
          <w:lang w:val="en-GB"/>
        </w:rPr>
        <w:t xml:space="preserve"> of Architectural Historians</w:t>
      </w:r>
      <w:r w:rsidR="009038CB" w:rsidRPr="008702B1">
        <w:rPr>
          <w:rFonts w:ascii="Cambria" w:hAnsi="Cambria"/>
          <w:sz w:val="20"/>
          <w:szCs w:val="20"/>
          <w:lang w:val="en-GB"/>
        </w:rPr>
        <w:t xml:space="preserve">, </w:t>
      </w:r>
      <w:r w:rsidRPr="008702B1">
        <w:rPr>
          <w:rFonts w:ascii="Cambria" w:hAnsi="Cambria"/>
          <w:sz w:val="20"/>
          <w:szCs w:val="20"/>
          <w:lang w:val="en-GB"/>
        </w:rPr>
        <w:t>(</w:t>
      </w:r>
      <w:r w:rsidR="004C5097" w:rsidRPr="008702B1">
        <w:rPr>
          <w:rFonts w:ascii="Cambria" w:hAnsi="Cambria"/>
          <w:sz w:val="20"/>
          <w:szCs w:val="20"/>
          <w:lang w:val="en-GB"/>
        </w:rPr>
        <w:t>University of California</w:t>
      </w:r>
      <w:r w:rsidRPr="008702B1">
        <w:rPr>
          <w:rFonts w:ascii="Cambria" w:hAnsi="Cambria"/>
          <w:sz w:val="20"/>
          <w:szCs w:val="20"/>
          <w:lang w:val="en-GB"/>
        </w:rPr>
        <w:t xml:space="preserve"> Press, 200</w:t>
      </w:r>
      <w:r w:rsidR="00277723" w:rsidRPr="008702B1">
        <w:rPr>
          <w:rFonts w:ascii="Cambria" w:hAnsi="Cambria"/>
          <w:sz w:val="20"/>
          <w:szCs w:val="20"/>
          <w:lang w:val="en-GB"/>
        </w:rPr>
        <w:t>5</w:t>
      </w:r>
      <w:r w:rsidRPr="008702B1">
        <w:rPr>
          <w:rFonts w:ascii="Cambria" w:hAnsi="Cambria"/>
          <w:sz w:val="20"/>
          <w:szCs w:val="20"/>
          <w:lang w:val="en-GB"/>
        </w:rPr>
        <w:t>), p</w:t>
      </w:r>
      <w:r w:rsidR="00C46E7A" w:rsidRPr="008702B1">
        <w:rPr>
          <w:rFonts w:ascii="Cambria" w:hAnsi="Cambria"/>
          <w:sz w:val="20"/>
          <w:szCs w:val="20"/>
          <w:lang w:val="en-GB"/>
        </w:rPr>
        <w:t>.</w:t>
      </w:r>
      <w:r w:rsidR="00780B69" w:rsidRPr="008702B1">
        <w:rPr>
          <w:rFonts w:ascii="Cambria" w:hAnsi="Cambria"/>
          <w:sz w:val="20"/>
          <w:szCs w:val="20"/>
          <w:lang w:val="en-GB"/>
        </w:rPr>
        <w:t xml:space="preserve"> 57,</w:t>
      </w:r>
      <w:r w:rsidR="00C46E7A" w:rsidRPr="008702B1">
        <w:rPr>
          <w:rFonts w:ascii="Cambria" w:hAnsi="Cambria"/>
          <w:sz w:val="20"/>
          <w:szCs w:val="20"/>
          <w:lang w:val="en-GB"/>
        </w:rPr>
        <w:t xml:space="preserve"> 70</w:t>
      </w:r>
    </w:p>
  </w:footnote>
  <w:footnote w:id="4">
    <w:p w14:paraId="38127FE5" w14:textId="43BCC362" w:rsidR="00FC2AE3" w:rsidRPr="008702B1" w:rsidRDefault="00A24574" w:rsidP="00FC2AE3">
      <w:pPr>
        <w:pStyle w:val="Fotnotetekst"/>
        <w:rPr>
          <w:rFonts w:ascii="Cambria" w:hAnsi="Cambria"/>
        </w:rPr>
      </w:pPr>
      <w:r w:rsidRPr="008702B1">
        <w:rPr>
          <w:rStyle w:val="Fotnotereferanse"/>
          <w:rFonts w:ascii="Cambria" w:hAnsi="Cambria"/>
        </w:rPr>
        <w:footnoteRef/>
      </w:r>
      <w:r w:rsidRPr="008702B1">
        <w:rPr>
          <w:rFonts w:ascii="Cambria" w:hAnsi="Cambria"/>
        </w:rPr>
        <w:t xml:space="preserve"> Brady</w:t>
      </w:r>
      <w:r w:rsidR="00FC2AE3" w:rsidRPr="008702B1">
        <w:rPr>
          <w:rFonts w:ascii="Cambria" w:hAnsi="Cambria"/>
        </w:rPr>
        <w:t xml:space="preserve"> </w:t>
      </w:r>
      <w:r w:rsidR="00FC2AE3" w:rsidRPr="008702B1">
        <w:rPr>
          <w:rFonts w:ascii="Cambria" w:hAnsi="Cambria"/>
          <w:i/>
        </w:rPr>
        <w:t>et al</w:t>
      </w:r>
      <w:r w:rsidR="00FC2AE3" w:rsidRPr="008702B1">
        <w:rPr>
          <w:rFonts w:ascii="Cambria" w:hAnsi="Cambria"/>
        </w:rPr>
        <w:t>.,</w:t>
      </w:r>
      <w:r w:rsidR="00FC2AE3" w:rsidRPr="008702B1">
        <w:rPr>
          <w:rFonts w:ascii="Cambria" w:hAnsi="Cambria"/>
          <w:i/>
        </w:rPr>
        <w:t xml:space="preserve"> </w:t>
      </w:r>
      <w:proofErr w:type="spellStart"/>
      <w:r w:rsidR="00FC2AE3" w:rsidRPr="008702B1">
        <w:rPr>
          <w:rFonts w:ascii="Cambria" w:hAnsi="Cambria"/>
          <w:i/>
        </w:rPr>
        <w:t>Cistercian</w:t>
      </w:r>
      <w:proofErr w:type="spellEnd"/>
      <w:r w:rsidR="00FC2AE3" w:rsidRPr="008702B1">
        <w:rPr>
          <w:rFonts w:ascii="Cambria" w:hAnsi="Cambria"/>
          <w:i/>
        </w:rPr>
        <w:t xml:space="preserve"> </w:t>
      </w:r>
      <w:proofErr w:type="spellStart"/>
      <w:r w:rsidR="00FC2AE3" w:rsidRPr="008702B1">
        <w:rPr>
          <w:rFonts w:ascii="Cambria" w:hAnsi="Cambria"/>
          <w:i/>
        </w:rPr>
        <w:t>Churches</w:t>
      </w:r>
      <w:proofErr w:type="spellEnd"/>
      <w:r w:rsidR="00FC2AE3" w:rsidRPr="008702B1">
        <w:rPr>
          <w:rFonts w:ascii="Cambria" w:hAnsi="Cambria"/>
        </w:rPr>
        <w:t xml:space="preserve">, p. </w:t>
      </w:r>
      <w:r w:rsidRPr="008702B1">
        <w:rPr>
          <w:rFonts w:ascii="Cambria" w:hAnsi="Cambria"/>
        </w:rPr>
        <w:t>280</w:t>
      </w:r>
    </w:p>
  </w:footnote>
  <w:footnote w:id="5">
    <w:p w14:paraId="769B121E" w14:textId="158814C4" w:rsidR="008D3EAD" w:rsidRPr="008702B1" w:rsidRDefault="008D3EAD">
      <w:pPr>
        <w:pStyle w:val="Fotnotetekst"/>
        <w:rPr>
          <w:rFonts w:ascii="Cambria" w:hAnsi="Cambria"/>
          <w:b/>
        </w:rPr>
      </w:pPr>
      <w:r w:rsidRPr="008702B1">
        <w:rPr>
          <w:rStyle w:val="Fotnotereferanse"/>
          <w:rFonts w:ascii="Cambria" w:hAnsi="Cambria"/>
          <w:b/>
          <w:color w:val="auto"/>
        </w:rPr>
        <w:footnoteRef/>
      </w:r>
      <w:r w:rsidRPr="008702B1">
        <w:rPr>
          <w:rFonts w:ascii="Cambria" w:hAnsi="Cambria"/>
          <w:b/>
          <w:color w:val="auto"/>
        </w:rPr>
        <w:t xml:space="preserve"> </w:t>
      </w:r>
      <w:r w:rsidR="00A74F94" w:rsidRPr="008702B1">
        <w:rPr>
          <w:rFonts w:ascii="Cambria" w:hAnsi="Cambria"/>
        </w:rPr>
        <w:t xml:space="preserve">Brady </w:t>
      </w:r>
      <w:r w:rsidR="00A74F94" w:rsidRPr="008702B1">
        <w:rPr>
          <w:rFonts w:ascii="Cambria" w:hAnsi="Cambria"/>
          <w:i/>
        </w:rPr>
        <w:t>et al</w:t>
      </w:r>
      <w:r w:rsidR="00A74F94" w:rsidRPr="008702B1">
        <w:rPr>
          <w:rFonts w:ascii="Cambria" w:hAnsi="Cambria"/>
        </w:rPr>
        <w:t>.,</w:t>
      </w:r>
      <w:r w:rsidR="00A74F94" w:rsidRPr="008702B1">
        <w:rPr>
          <w:rFonts w:ascii="Cambria" w:hAnsi="Cambria"/>
          <w:i/>
        </w:rPr>
        <w:t xml:space="preserve"> </w:t>
      </w:r>
      <w:proofErr w:type="spellStart"/>
      <w:r w:rsidR="00A74F94" w:rsidRPr="008702B1">
        <w:rPr>
          <w:rFonts w:ascii="Cambria" w:hAnsi="Cambria"/>
          <w:i/>
        </w:rPr>
        <w:t>Cistercian</w:t>
      </w:r>
      <w:proofErr w:type="spellEnd"/>
      <w:r w:rsidR="00A74F94" w:rsidRPr="008702B1">
        <w:rPr>
          <w:rFonts w:ascii="Cambria" w:hAnsi="Cambria"/>
          <w:i/>
        </w:rPr>
        <w:t xml:space="preserve"> </w:t>
      </w:r>
      <w:proofErr w:type="spellStart"/>
      <w:r w:rsidR="00A74F94" w:rsidRPr="008702B1">
        <w:rPr>
          <w:rFonts w:ascii="Cambria" w:hAnsi="Cambria"/>
          <w:i/>
        </w:rPr>
        <w:t>Churches</w:t>
      </w:r>
      <w:proofErr w:type="spellEnd"/>
      <w:r w:rsidR="00A74F94" w:rsidRPr="008702B1">
        <w:rPr>
          <w:rFonts w:ascii="Cambria" w:hAnsi="Cambria"/>
        </w:rPr>
        <w:t xml:space="preserve">, p. </w:t>
      </w:r>
      <w:r w:rsidR="00A74F94" w:rsidRPr="008702B1">
        <w:rPr>
          <w:rFonts w:ascii="Cambria" w:hAnsi="Cambria"/>
        </w:rPr>
        <w:t>275, 280, 301</w:t>
      </w:r>
    </w:p>
  </w:footnote>
  <w:footnote w:id="6">
    <w:p w14:paraId="3DE74ACD" w14:textId="6F464D3A" w:rsidR="003D790B" w:rsidRDefault="003D790B">
      <w:pPr>
        <w:pStyle w:val="Fotnotetekst"/>
      </w:pPr>
      <w:r w:rsidRPr="008702B1">
        <w:rPr>
          <w:rStyle w:val="Fotnotereferanse"/>
          <w:rFonts w:ascii="Cambria" w:hAnsi="Cambria"/>
        </w:rPr>
        <w:footnoteRef/>
      </w:r>
      <w:r w:rsidRPr="008702B1">
        <w:rPr>
          <w:rFonts w:ascii="Cambria" w:hAnsi="Cambria"/>
        </w:rPr>
        <w:t xml:space="preserve"> </w:t>
      </w:r>
      <w:r w:rsidR="00A74F94" w:rsidRPr="008702B1">
        <w:rPr>
          <w:rFonts w:ascii="Cambria" w:hAnsi="Cambria"/>
        </w:rPr>
        <w:t xml:space="preserve">Brady </w:t>
      </w:r>
      <w:r w:rsidR="00A74F94" w:rsidRPr="008702B1">
        <w:rPr>
          <w:rFonts w:ascii="Cambria" w:hAnsi="Cambria"/>
          <w:i/>
        </w:rPr>
        <w:t>et al</w:t>
      </w:r>
      <w:r w:rsidR="00A74F94" w:rsidRPr="008702B1">
        <w:rPr>
          <w:rFonts w:ascii="Cambria" w:hAnsi="Cambria"/>
        </w:rPr>
        <w:t>.,</w:t>
      </w:r>
      <w:r w:rsidR="00A74F94" w:rsidRPr="008702B1">
        <w:rPr>
          <w:rFonts w:ascii="Cambria" w:hAnsi="Cambria"/>
          <w:i/>
        </w:rPr>
        <w:t xml:space="preserve"> </w:t>
      </w:r>
      <w:proofErr w:type="spellStart"/>
      <w:r w:rsidR="00A74F94" w:rsidRPr="008702B1">
        <w:rPr>
          <w:rFonts w:ascii="Cambria" w:hAnsi="Cambria"/>
          <w:i/>
        </w:rPr>
        <w:t>Cistercian</w:t>
      </w:r>
      <w:proofErr w:type="spellEnd"/>
      <w:r w:rsidR="00A74F94" w:rsidRPr="008702B1">
        <w:rPr>
          <w:rFonts w:ascii="Cambria" w:hAnsi="Cambria"/>
          <w:i/>
        </w:rPr>
        <w:t xml:space="preserve"> </w:t>
      </w:r>
      <w:proofErr w:type="spellStart"/>
      <w:r w:rsidR="00A74F94" w:rsidRPr="008702B1">
        <w:rPr>
          <w:rFonts w:ascii="Cambria" w:hAnsi="Cambria"/>
          <w:i/>
        </w:rPr>
        <w:t>Churches</w:t>
      </w:r>
      <w:proofErr w:type="spellEnd"/>
      <w:r w:rsidR="00A74F94" w:rsidRPr="008702B1">
        <w:rPr>
          <w:rFonts w:ascii="Cambria" w:hAnsi="Cambria"/>
        </w:rPr>
        <w:t xml:space="preserve">, p. </w:t>
      </w:r>
      <w:r w:rsidR="00A74F94" w:rsidRPr="008702B1">
        <w:rPr>
          <w:rFonts w:ascii="Cambria" w:hAnsi="Cambria"/>
        </w:rPr>
        <w:t>277</w:t>
      </w:r>
    </w:p>
  </w:footnote>
  <w:footnote w:id="7">
    <w:p w14:paraId="071530F3" w14:textId="4C1E2F42" w:rsidR="0065695E" w:rsidRPr="008702B1" w:rsidRDefault="0065695E">
      <w:pPr>
        <w:pStyle w:val="Fotnotetekst"/>
        <w:rPr>
          <w:rFonts w:ascii="Cambria" w:hAnsi="Cambria"/>
        </w:rPr>
      </w:pPr>
      <w:r w:rsidRPr="008702B1">
        <w:rPr>
          <w:rStyle w:val="Fotnotereferanse"/>
          <w:rFonts w:ascii="Cambria" w:hAnsi="Cambria"/>
        </w:rPr>
        <w:footnoteRef/>
      </w:r>
      <w:r w:rsidRPr="008702B1">
        <w:rPr>
          <w:rFonts w:ascii="Cambria" w:hAnsi="Cambria"/>
        </w:rPr>
        <w:t xml:space="preserve"> </w:t>
      </w:r>
      <w:r w:rsidR="00A74F94" w:rsidRPr="008702B1">
        <w:rPr>
          <w:rFonts w:ascii="Cambria" w:hAnsi="Cambria"/>
        </w:rPr>
        <w:t xml:space="preserve">Brady </w:t>
      </w:r>
      <w:r w:rsidR="00A74F94" w:rsidRPr="008702B1">
        <w:rPr>
          <w:rFonts w:ascii="Cambria" w:hAnsi="Cambria"/>
          <w:i/>
        </w:rPr>
        <w:t>et al</w:t>
      </w:r>
      <w:r w:rsidR="00A74F94" w:rsidRPr="008702B1">
        <w:rPr>
          <w:rFonts w:ascii="Cambria" w:hAnsi="Cambria"/>
        </w:rPr>
        <w:t>.,</w:t>
      </w:r>
      <w:r w:rsidR="00A74F94" w:rsidRPr="008702B1">
        <w:rPr>
          <w:rFonts w:ascii="Cambria" w:hAnsi="Cambria"/>
          <w:i/>
        </w:rPr>
        <w:t xml:space="preserve"> </w:t>
      </w:r>
      <w:proofErr w:type="spellStart"/>
      <w:r w:rsidR="00A74F94" w:rsidRPr="008702B1">
        <w:rPr>
          <w:rFonts w:ascii="Cambria" w:hAnsi="Cambria"/>
          <w:i/>
        </w:rPr>
        <w:t>Cistercian</w:t>
      </w:r>
      <w:proofErr w:type="spellEnd"/>
      <w:r w:rsidR="00A74F94" w:rsidRPr="008702B1">
        <w:rPr>
          <w:rFonts w:ascii="Cambria" w:hAnsi="Cambria"/>
          <w:i/>
        </w:rPr>
        <w:t xml:space="preserve"> </w:t>
      </w:r>
      <w:proofErr w:type="spellStart"/>
      <w:r w:rsidR="00A74F94" w:rsidRPr="008702B1">
        <w:rPr>
          <w:rFonts w:ascii="Cambria" w:hAnsi="Cambria"/>
          <w:i/>
        </w:rPr>
        <w:t>Churches</w:t>
      </w:r>
      <w:proofErr w:type="spellEnd"/>
      <w:r w:rsidR="00A74F94" w:rsidRPr="008702B1">
        <w:rPr>
          <w:rFonts w:ascii="Cambria" w:hAnsi="Cambria"/>
        </w:rPr>
        <w:t xml:space="preserve">, p. </w:t>
      </w:r>
      <w:r w:rsidR="00A74F94" w:rsidRPr="008702B1">
        <w:rPr>
          <w:rFonts w:ascii="Cambria" w:hAnsi="Cambria"/>
        </w:rPr>
        <w:t>275</w:t>
      </w:r>
    </w:p>
  </w:footnote>
  <w:footnote w:id="8">
    <w:p w14:paraId="7ECCB67B" w14:textId="040FFCC9" w:rsidR="009322B5" w:rsidRPr="008702B1" w:rsidRDefault="00EC5770" w:rsidP="008606D9">
      <w:pPr>
        <w:pStyle w:val="Fotnotetekst"/>
        <w:rPr>
          <w:rFonts w:ascii="Cambria" w:hAnsi="Cambria"/>
        </w:rPr>
      </w:pPr>
      <w:r w:rsidRPr="008702B1">
        <w:rPr>
          <w:rStyle w:val="Fotnotereferanse"/>
          <w:rFonts w:ascii="Cambria" w:hAnsi="Cambria"/>
        </w:rPr>
        <w:footnoteRef/>
      </w:r>
      <w:r w:rsidRPr="008702B1">
        <w:rPr>
          <w:rFonts w:ascii="Cambria" w:hAnsi="Cambria"/>
        </w:rPr>
        <w:t xml:space="preserve"> </w:t>
      </w:r>
      <w:r w:rsidR="00A74F94" w:rsidRPr="008702B1">
        <w:rPr>
          <w:rFonts w:ascii="Cambria" w:hAnsi="Cambria"/>
        </w:rPr>
        <w:t xml:space="preserve">Brady </w:t>
      </w:r>
      <w:r w:rsidR="00A74F94" w:rsidRPr="008702B1">
        <w:rPr>
          <w:rFonts w:ascii="Cambria" w:hAnsi="Cambria"/>
          <w:i/>
        </w:rPr>
        <w:t>et al</w:t>
      </w:r>
      <w:r w:rsidR="00A74F94" w:rsidRPr="008702B1">
        <w:rPr>
          <w:rFonts w:ascii="Cambria" w:hAnsi="Cambria"/>
        </w:rPr>
        <w:t>.,</w:t>
      </w:r>
      <w:r w:rsidR="00A74F94" w:rsidRPr="008702B1">
        <w:rPr>
          <w:rFonts w:ascii="Cambria" w:hAnsi="Cambria"/>
          <w:i/>
        </w:rPr>
        <w:t xml:space="preserve"> </w:t>
      </w:r>
      <w:proofErr w:type="spellStart"/>
      <w:r w:rsidR="00A74F94" w:rsidRPr="008702B1">
        <w:rPr>
          <w:rFonts w:ascii="Cambria" w:hAnsi="Cambria"/>
          <w:i/>
        </w:rPr>
        <w:t>Cistercian</w:t>
      </w:r>
      <w:proofErr w:type="spellEnd"/>
      <w:r w:rsidR="00A74F94" w:rsidRPr="008702B1">
        <w:rPr>
          <w:rFonts w:ascii="Cambria" w:hAnsi="Cambria"/>
          <w:i/>
        </w:rPr>
        <w:t xml:space="preserve"> </w:t>
      </w:r>
      <w:proofErr w:type="spellStart"/>
      <w:r w:rsidR="00A74F94" w:rsidRPr="008702B1">
        <w:rPr>
          <w:rFonts w:ascii="Cambria" w:hAnsi="Cambria"/>
          <w:i/>
        </w:rPr>
        <w:t>Churches</w:t>
      </w:r>
      <w:proofErr w:type="spellEnd"/>
      <w:r w:rsidR="00A74F94" w:rsidRPr="008702B1">
        <w:rPr>
          <w:rFonts w:ascii="Cambria" w:hAnsi="Cambria"/>
        </w:rPr>
        <w:t xml:space="preserve">, p. </w:t>
      </w:r>
      <w:r w:rsidR="00A74F94" w:rsidRPr="008702B1">
        <w:rPr>
          <w:rFonts w:ascii="Cambria" w:hAnsi="Cambria"/>
        </w:rPr>
        <w:t>279-280, 282-283</w:t>
      </w:r>
    </w:p>
  </w:footnote>
  <w:footnote w:id="9">
    <w:p w14:paraId="67B0CD39" w14:textId="2E4F45FD" w:rsidR="007C4B69" w:rsidRPr="008702B1" w:rsidRDefault="007C4B69">
      <w:pPr>
        <w:pStyle w:val="Fotnotetekst"/>
        <w:rPr>
          <w:rFonts w:ascii="Cambria" w:hAnsi="Cambria"/>
        </w:rPr>
      </w:pPr>
      <w:r w:rsidRPr="008702B1">
        <w:rPr>
          <w:rStyle w:val="Fotnotereferanse"/>
          <w:rFonts w:ascii="Cambria" w:hAnsi="Cambria"/>
        </w:rPr>
        <w:footnoteRef/>
      </w:r>
      <w:r w:rsidRPr="008702B1">
        <w:rPr>
          <w:rFonts w:ascii="Cambria" w:hAnsi="Cambria"/>
        </w:rPr>
        <w:t xml:space="preserve"> </w:t>
      </w:r>
      <w:r w:rsidR="00A74F94" w:rsidRPr="008702B1">
        <w:rPr>
          <w:rFonts w:ascii="Cambria" w:hAnsi="Cambria"/>
        </w:rPr>
        <w:t xml:space="preserve">Brady </w:t>
      </w:r>
      <w:r w:rsidR="00A74F94" w:rsidRPr="008702B1">
        <w:rPr>
          <w:rFonts w:ascii="Cambria" w:hAnsi="Cambria"/>
          <w:i/>
        </w:rPr>
        <w:t>et al</w:t>
      </w:r>
      <w:r w:rsidR="00A74F94" w:rsidRPr="008702B1">
        <w:rPr>
          <w:rFonts w:ascii="Cambria" w:hAnsi="Cambria"/>
        </w:rPr>
        <w:t>.,</w:t>
      </w:r>
      <w:r w:rsidR="00A74F94" w:rsidRPr="008702B1">
        <w:rPr>
          <w:rFonts w:ascii="Cambria" w:hAnsi="Cambria"/>
          <w:i/>
        </w:rPr>
        <w:t xml:space="preserve"> </w:t>
      </w:r>
      <w:proofErr w:type="spellStart"/>
      <w:r w:rsidR="00A74F94" w:rsidRPr="008702B1">
        <w:rPr>
          <w:rFonts w:ascii="Cambria" w:hAnsi="Cambria"/>
          <w:i/>
        </w:rPr>
        <w:t>Cistercian</w:t>
      </w:r>
      <w:proofErr w:type="spellEnd"/>
      <w:r w:rsidR="00A74F94" w:rsidRPr="008702B1">
        <w:rPr>
          <w:rFonts w:ascii="Cambria" w:hAnsi="Cambria"/>
          <w:i/>
        </w:rPr>
        <w:t xml:space="preserve"> </w:t>
      </w:r>
      <w:proofErr w:type="spellStart"/>
      <w:r w:rsidR="00A74F94" w:rsidRPr="008702B1">
        <w:rPr>
          <w:rFonts w:ascii="Cambria" w:hAnsi="Cambria"/>
          <w:i/>
        </w:rPr>
        <w:t>Churches</w:t>
      </w:r>
      <w:proofErr w:type="spellEnd"/>
      <w:r w:rsidR="00A74F94" w:rsidRPr="008702B1">
        <w:rPr>
          <w:rFonts w:ascii="Cambria" w:hAnsi="Cambria"/>
        </w:rPr>
        <w:t xml:space="preserve">, p. </w:t>
      </w:r>
      <w:r w:rsidR="008C6F21" w:rsidRPr="008702B1">
        <w:rPr>
          <w:rFonts w:ascii="Cambria" w:hAnsi="Cambria"/>
          <w:lang w:val="en-GB"/>
        </w:rPr>
        <w:t>283</w:t>
      </w:r>
      <w:r w:rsidR="009322B5" w:rsidRPr="008702B1">
        <w:rPr>
          <w:rFonts w:ascii="Cambria" w:hAnsi="Cambria"/>
          <w:lang w:val="en-GB"/>
        </w:rPr>
        <w:t xml:space="preserve">; Peter G. </w:t>
      </w:r>
      <w:r w:rsidR="008C6F21" w:rsidRPr="008702B1">
        <w:rPr>
          <w:rFonts w:ascii="Cambria" w:hAnsi="Cambria"/>
          <w:lang w:val="en-GB"/>
        </w:rPr>
        <w:t xml:space="preserve">Hoare and </w:t>
      </w:r>
      <w:r w:rsidR="009322B5" w:rsidRPr="008702B1">
        <w:rPr>
          <w:rFonts w:ascii="Cambria" w:hAnsi="Cambria"/>
          <w:lang w:val="en-GB"/>
        </w:rPr>
        <w:t xml:space="preserve">Caroline S. </w:t>
      </w:r>
      <w:r w:rsidR="008C6F21" w:rsidRPr="008702B1">
        <w:rPr>
          <w:rFonts w:ascii="Cambria" w:hAnsi="Cambria"/>
          <w:lang w:val="en-GB"/>
        </w:rPr>
        <w:t>Sweet</w:t>
      </w:r>
      <w:r w:rsidR="008606D9" w:rsidRPr="008702B1">
        <w:rPr>
          <w:rFonts w:ascii="Cambria" w:hAnsi="Cambria"/>
          <w:lang w:val="en-GB"/>
        </w:rPr>
        <w:t>, ‘The orientation of early medieval</w:t>
      </w:r>
      <w:r w:rsidR="008C6F21" w:rsidRPr="008702B1">
        <w:rPr>
          <w:rFonts w:ascii="Cambria" w:hAnsi="Cambria"/>
          <w:lang w:val="en-GB"/>
        </w:rPr>
        <w:t xml:space="preserve"> </w:t>
      </w:r>
      <w:r w:rsidR="008606D9" w:rsidRPr="008702B1">
        <w:rPr>
          <w:rFonts w:ascii="Cambria" w:hAnsi="Cambria"/>
          <w:lang w:val="en-GB"/>
        </w:rPr>
        <w:t xml:space="preserve">churches in England’, </w:t>
      </w:r>
      <w:r w:rsidR="008606D9" w:rsidRPr="008702B1">
        <w:rPr>
          <w:rFonts w:ascii="Cambria" w:hAnsi="Cambria"/>
          <w:i/>
          <w:lang w:val="en-GB"/>
        </w:rPr>
        <w:t>Journal of Historical Geography</w:t>
      </w:r>
      <w:r w:rsidR="008606D9" w:rsidRPr="008702B1">
        <w:rPr>
          <w:rFonts w:ascii="Cambria" w:hAnsi="Cambria"/>
          <w:lang w:val="en-GB"/>
        </w:rPr>
        <w:t xml:space="preserve">, 26, 2 (Academic Press, 2000), p. </w:t>
      </w:r>
      <w:r w:rsidR="008C6F21" w:rsidRPr="008702B1">
        <w:rPr>
          <w:rFonts w:ascii="Cambria" w:hAnsi="Cambria"/>
          <w:lang w:val="en-GB"/>
        </w:rPr>
        <w:t>164</w:t>
      </w:r>
    </w:p>
  </w:footnote>
  <w:footnote w:id="10">
    <w:p w14:paraId="1FEB6318" w14:textId="368E44D0" w:rsidR="00A237CB" w:rsidRPr="008702B1" w:rsidRDefault="00A237CB">
      <w:pPr>
        <w:pStyle w:val="Fotnotetekst"/>
        <w:rPr>
          <w:rFonts w:ascii="Cambria" w:hAnsi="Cambria"/>
        </w:rPr>
      </w:pPr>
      <w:r w:rsidRPr="008702B1">
        <w:rPr>
          <w:rStyle w:val="Fotnotereferanse"/>
          <w:rFonts w:ascii="Cambria" w:hAnsi="Cambria"/>
        </w:rPr>
        <w:footnoteRef/>
      </w:r>
      <w:r w:rsidRPr="008702B1">
        <w:rPr>
          <w:rFonts w:ascii="Cambria" w:hAnsi="Cambria"/>
        </w:rPr>
        <w:t xml:space="preserve"> </w:t>
      </w:r>
      <w:r w:rsidRPr="008702B1">
        <w:rPr>
          <w:rFonts w:ascii="Cambria" w:hAnsi="Cambria"/>
          <w:lang w:val="en-GB" w:eastAsia="en-US"/>
        </w:rPr>
        <w:t>Ali</w:t>
      </w:r>
      <w:r w:rsidR="00796088" w:rsidRPr="008702B1">
        <w:rPr>
          <w:rFonts w:ascii="Cambria" w:hAnsi="Cambria"/>
          <w:lang w:val="en-GB" w:eastAsia="en-US"/>
        </w:rPr>
        <w:t xml:space="preserve"> and </w:t>
      </w:r>
      <w:proofErr w:type="spellStart"/>
      <w:r w:rsidR="00796088" w:rsidRPr="008702B1">
        <w:rPr>
          <w:rFonts w:ascii="Cambria" w:hAnsi="Cambria"/>
          <w:lang w:val="en-GB" w:eastAsia="en-US"/>
        </w:rPr>
        <w:t>Cunich</w:t>
      </w:r>
      <w:proofErr w:type="spellEnd"/>
      <w:r w:rsidR="00F97CE4" w:rsidRPr="008702B1">
        <w:rPr>
          <w:rFonts w:ascii="Cambria" w:hAnsi="Cambria"/>
          <w:lang w:val="en-GB" w:eastAsia="en-US"/>
        </w:rPr>
        <w:t xml:space="preserve">, </w:t>
      </w:r>
      <w:r w:rsidR="00796088" w:rsidRPr="008702B1">
        <w:rPr>
          <w:rFonts w:ascii="Cambria" w:hAnsi="Cambria"/>
          <w:i/>
          <w:lang w:val="en-GB" w:eastAsia="en-US"/>
        </w:rPr>
        <w:t>The orientation of churches</w:t>
      </w:r>
      <w:r w:rsidR="00B139E0" w:rsidRPr="008702B1">
        <w:rPr>
          <w:rFonts w:ascii="Cambria" w:hAnsi="Cambria"/>
          <w:lang w:val="en-GB" w:eastAsia="en-US"/>
        </w:rPr>
        <w:t xml:space="preserve">, pp. </w:t>
      </w:r>
      <w:r w:rsidRPr="008702B1">
        <w:rPr>
          <w:rFonts w:ascii="Cambria" w:hAnsi="Cambria"/>
          <w:lang w:val="en-GB" w:eastAsia="en-US"/>
        </w:rPr>
        <w:t>158-160</w:t>
      </w:r>
      <w:r w:rsidR="00B139E0" w:rsidRPr="008702B1">
        <w:rPr>
          <w:rFonts w:ascii="Cambria" w:hAnsi="Cambria"/>
          <w:lang w:val="en-GB" w:eastAsia="en-US"/>
        </w:rPr>
        <w:t>;</w:t>
      </w:r>
      <w:r w:rsidRPr="008702B1">
        <w:rPr>
          <w:rFonts w:ascii="Cambria" w:hAnsi="Cambria"/>
          <w:lang w:val="en-GB" w:eastAsia="en-US"/>
        </w:rPr>
        <w:t xml:space="preserve"> </w:t>
      </w:r>
      <w:r w:rsidR="00B139E0" w:rsidRPr="008702B1">
        <w:rPr>
          <w:rFonts w:ascii="Cambria" w:hAnsi="Cambria"/>
        </w:rPr>
        <w:t xml:space="preserve">Brady </w:t>
      </w:r>
      <w:r w:rsidR="00B139E0" w:rsidRPr="008702B1">
        <w:rPr>
          <w:rFonts w:ascii="Cambria" w:hAnsi="Cambria"/>
          <w:i/>
        </w:rPr>
        <w:t>et al</w:t>
      </w:r>
      <w:r w:rsidR="00B139E0" w:rsidRPr="008702B1">
        <w:rPr>
          <w:rFonts w:ascii="Cambria" w:hAnsi="Cambria"/>
        </w:rPr>
        <w:t>.,</w:t>
      </w:r>
      <w:r w:rsidR="00B139E0" w:rsidRPr="008702B1">
        <w:rPr>
          <w:rFonts w:ascii="Cambria" w:hAnsi="Cambria"/>
          <w:i/>
        </w:rPr>
        <w:t xml:space="preserve"> </w:t>
      </w:r>
      <w:proofErr w:type="spellStart"/>
      <w:r w:rsidR="00B139E0" w:rsidRPr="008702B1">
        <w:rPr>
          <w:rFonts w:ascii="Cambria" w:hAnsi="Cambria"/>
          <w:i/>
        </w:rPr>
        <w:t>Cistercian</w:t>
      </w:r>
      <w:proofErr w:type="spellEnd"/>
      <w:r w:rsidR="00B139E0" w:rsidRPr="008702B1">
        <w:rPr>
          <w:rFonts w:ascii="Cambria" w:hAnsi="Cambria"/>
          <w:i/>
        </w:rPr>
        <w:t xml:space="preserve"> </w:t>
      </w:r>
      <w:proofErr w:type="spellStart"/>
      <w:r w:rsidR="00B139E0" w:rsidRPr="008702B1">
        <w:rPr>
          <w:rFonts w:ascii="Cambria" w:hAnsi="Cambria"/>
          <w:i/>
        </w:rPr>
        <w:t>Churches</w:t>
      </w:r>
      <w:proofErr w:type="spellEnd"/>
      <w:r w:rsidR="00B139E0" w:rsidRPr="008702B1">
        <w:rPr>
          <w:rFonts w:ascii="Cambria" w:hAnsi="Cambria"/>
        </w:rPr>
        <w:t xml:space="preserve">, </w:t>
      </w:r>
      <w:proofErr w:type="spellStart"/>
      <w:r w:rsidR="00B139E0" w:rsidRPr="008702B1">
        <w:rPr>
          <w:rFonts w:ascii="Cambria" w:hAnsi="Cambria"/>
        </w:rPr>
        <w:t>p</w:t>
      </w:r>
      <w:r w:rsidR="003C64AD" w:rsidRPr="008702B1">
        <w:rPr>
          <w:rFonts w:ascii="Cambria" w:hAnsi="Cambria"/>
        </w:rPr>
        <w:t>p</w:t>
      </w:r>
      <w:proofErr w:type="spellEnd"/>
      <w:r w:rsidR="003C64AD" w:rsidRPr="008702B1">
        <w:rPr>
          <w:rFonts w:ascii="Cambria" w:hAnsi="Cambria"/>
        </w:rPr>
        <w:t xml:space="preserve">. </w:t>
      </w:r>
      <w:r w:rsidRPr="008702B1">
        <w:rPr>
          <w:rFonts w:ascii="Cambria" w:hAnsi="Cambria"/>
          <w:lang w:val="en-GB" w:eastAsia="en-US"/>
        </w:rPr>
        <w:t>282-283</w:t>
      </w:r>
    </w:p>
  </w:footnote>
  <w:footnote w:id="11">
    <w:p w14:paraId="1504565E" w14:textId="47362BD7" w:rsidR="00D1404D" w:rsidRPr="008702B1" w:rsidRDefault="00D1404D">
      <w:pPr>
        <w:pStyle w:val="Fotnotetekst"/>
        <w:rPr>
          <w:rFonts w:ascii="Cambria" w:hAnsi="Cambria"/>
        </w:rPr>
      </w:pPr>
      <w:r w:rsidRPr="008702B1">
        <w:rPr>
          <w:rStyle w:val="Fotnotereferanse"/>
          <w:rFonts w:ascii="Cambria" w:hAnsi="Cambria"/>
        </w:rPr>
        <w:footnoteRef/>
      </w:r>
      <w:r w:rsidRPr="008702B1">
        <w:rPr>
          <w:rFonts w:ascii="Cambria" w:hAnsi="Cambria"/>
        </w:rPr>
        <w:t xml:space="preserve"> </w:t>
      </w:r>
      <w:r w:rsidR="006C032D" w:rsidRPr="008702B1">
        <w:rPr>
          <w:rFonts w:ascii="Cambria" w:hAnsi="Cambria"/>
          <w:lang w:val="en-GB" w:eastAsia="en-US"/>
        </w:rPr>
        <w:t xml:space="preserve">Ali and </w:t>
      </w:r>
      <w:proofErr w:type="spellStart"/>
      <w:r w:rsidR="006C032D" w:rsidRPr="008702B1">
        <w:rPr>
          <w:rFonts w:ascii="Cambria" w:hAnsi="Cambria"/>
          <w:lang w:val="en-GB" w:eastAsia="en-US"/>
        </w:rPr>
        <w:t>Cunich</w:t>
      </w:r>
      <w:proofErr w:type="spellEnd"/>
      <w:r w:rsidR="006C032D" w:rsidRPr="008702B1">
        <w:rPr>
          <w:rFonts w:ascii="Cambria" w:hAnsi="Cambria"/>
          <w:lang w:val="en-GB" w:eastAsia="en-US"/>
        </w:rPr>
        <w:t xml:space="preserve">, </w:t>
      </w:r>
      <w:r w:rsidR="006C032D" w:rsidRPr="008702B1">
        <w:rPr>
          <w:rFonts w:ascii="Cambria" w:hAnsi="Cambria"/>
          <w:i/>
          <w:lang w:val="en-GB" w:eastAsia="en-US"/>
        </w:rPr>
        <w:t>The orientation of churches</w:t>
      </w:r>
      <w:r w:rsidR="006C032D" w:rsidRPr="008702B1">
        <w:rPr>
          <w:rFonts w:ascii="Cambria" w:hAnsi="Cambria"/>
          <w:lang w:val="en-GB" w:eastAsia="en-US"/>
        </w:rPr>
        <w:t>, p</w:t>
      </w:r>
      <w:r w:rsidR="006C032D" w:rsidRPr="008702B1">
        <w:rPr>
          <w:rFonts w:ascii="Cambria" w:hAnsi="Cambria"/>
          <w:lang w:val="en-GB" w:eastAsia="en-US"/>
        </w:rPr>
        <w:t>.</w:t>
      </w:r>
      <w:r w:rsidRPr="008702B1">
        <w:rPr>
          <w:rFonts w:ascii="Cambria" w:hAnsi="Cambria"/>
          <w:lang w:val="en-GB" w:eastAsia="en-US"/>
        </w:rPr>
        <w:t xml:space="preserve"> 159</w:t>
      </w:r>
    </w:p>
  </w:footnote>
  <w:footnote w:id="12">
    <w:p w14:paraId="277168FC" w14:textId="554C80D0" w:rsidR="009D4428" w:rsidRPr="008702B1" w:rsidRDefault="009D4428">
      <w:pPr>
        <w:pStyle w:val="Fotnotetekst"/>
        <w:rPr>
          <w:rFonts w:ascii="Cambria" w:hAnsi="Cambria"/>
        </w:rPr>
      </w:pPr>
      <w:r w:rsidRPr="008702B1">
        <w:rPr>
          <w:rStyle w:val="Fotnotereferanse"/>
          <w:rFonts w:ascii="Cambria" w:hAnsi="Cambria"/>
        </w:rPr>
        <w:footnoteRef/>
      </w:r>
      <w:r w:rsidRPr="008702B1">
        <w:rPr>
          <w:rFonts w:ascii="Cambria" w:hAnsi="Cambria"/>
        </w:rPr>
        <w:t xml:space="preserve"> </w:t>
      </w:r>
      <w:r w:rsidR="006C032D" w:rsidRPr="008702B1">
        <w:rPr>
          <w:rFonts w:ascii="Cambria" w:hAnsi="Cambria"/>
          <w:lang w:val="en-GB" w:eastAsia="en-US"/>
        </w:rPr>
        <w:t xml:space="preserve">Ali and </w:t>
      </w:r>
      <w:proofErr w:type="spellStart"/>
      <w:r w:rsidR="006C032D" w:rsidRPr="008702B1">
        <w:rPr>
          <w:rFonts w:ascii="Cambria" w:hAnsi="Cambria"/>
          <w:lang w:val="en-GB" w:eastAsia="en-US"/>
        </w:rPr>
        <w:t>Cunich</w:t>
      </w:r>
      <w:proofErr w:type="spellEnd"/>
      <w:r w:rsidR="006C032D" w:rsidRPr="008702B1">
        <w:rPr>
          <w:rFonts w:ascii="Cambria" w:hAnsi="Cambria"/>
          <w:lang w:val="en-GB" w:eastAsia="en-US"/>
        </w:rPr>
        <w:t xml:space="preserve">, </w:t>
      </w:r>
      <w:r w:rsidR="006C032D" w:rsidRPr="008702B1">
        <w:rPr>
          <w:rFonts w:ascii="Cambria" w:hAnsi="Cambria"/>
          <w:i/>
          <w:lang w:val="en-GB" w:eastAsia="en-US"/>
        </w:rPr>
        <w:t>The orientation of churches</w:t>
      </w:r>
      <w:r w:rsidR="006C032D" w:rsidRPr="008702B1">
        <w:rPr>
          <w:rFonts w:ascii="Cambria" w:hAnsi="Cambria"/>
          <w:lang w:val="en-GB" w:eastAsia="en-US"/>
        </w:rPr>
        <w:t>, p</w:t>
      </w:r>
      <w:r w:rsidR="006C032D" w:rsidRPr="008702B1">
        <w:rPr>
          <w:rFonts w:ascii="Cambria" w:hAnsi="Cambria"/>
          <w:lang w:val="en-GB" w:eastAsia="en-US"/>
        </w:rPr>
        <w:t>.</w:t>
      </w:r>
      <w:r w:rsidR="0058068E" w:rsidRPr="008702B1">
        <w:rPr>
          <w:rFonts w:ascii="Cambria" w:hAnsi="Cambria"/>
          <w:lang w:val="en-GB" w:eastAsia="en-US"/>
        </w:rPr>
        <w:t xml:space="preserve"> 157</w:t>
      </w:r>
    </w:p>
  </w:footnote>
  <w:footnote w:id="13">
    <w:p w14:paraId="0C833970" w14:textId="0551FC3F" w:rsidR="00937DE8" w:rsidRDefault="00937DE8">
      <w:pPr>
        <w:pStyle w:val="Fotnotetekst"/>
      </w:pPr>
      <w:r w:rsidRPr="008702B1">
        <w:rPr>
          <w:rStyle w:val="Fotnotereferanse"/>
          <w:rFonts w:ascii="Cambria" w:hAnsi="Cambria"/>
        </w:rPr>
        <w:footnoteRef/>
      </w:r>
      <w:r w:rsidRPr="008702B1">
        <w:rPr>
          <w:rFonts w:ascii="Cambria" w:hAnsi="Cambria"/>
        </w:rPr>
        <w:t xml:space="preserve"> </w:t>
      </w:r>
      <w:r w:rsidR="006C032D" w:rsidRPr="008702B1">
        <w:rPr>
          <w:rFonts w:ascii="Cambria" w:hAnsi="Cambria"/>
          <w:lang w:val="en-GB" w:eastAsia="en-US"/>
        </w:rPr>
        <w:t xml:space="preserve">Ali and </w:t>
      </w:r>
      <w:proofErr w:type="spellStart"/>
      <w:r w:rsidR="006C032D" w:rsidRPr="008702B1">
        <w:rPr>
          <w:rFonts w:ascii="Cambria" w:hAnsi="Cambria"/>
          <w:lang w:val="en-GB" w:eastAsia="en-US"/>
        </w:rPr>
        <w:t>Cunich</w:t>
      </w:r>
      <w:proofErr w:type="spellEnd"/>
      <w:r w:rsidR="006C032D" w:rsidRPr="008702B1">
        <w:rPr>
          <w:rFonts w:ascii="Cambria" w:hAnsi="Cambria"/>
          <w:lang w:val="en-GB" w:eastAsia="en-US"/>
        </w:rPr>
        <w:t xml:space="preserve">, </w:t>
      </w:r>
      <w:r w:rsidR="006C032D" w:rsidRPr="008702B1">
        <w:rPr>
          <w:rFonts w:ascii="Cambria" w:hAnsi="Cambria"/>
          <w:i/>
          <w:lang w:val="en-GB" w:eastAsia="en-US"/>
        </w:rPr>
        <w:t>The orientation of churches</w:t>
      </w:r>
      <w:r w:rsidR="006C032D" w:rsidRPr="008702B1">
        <w:rPr>
          <w:rFonts w:ascii="Cambria" w:hAnsi="Cambria"/>
          <w:lang w:val="en-GB" w:eastAsia="en-US"/>
        </w:rPr>
        <w:t>, p</w:t>
      </w:r>
      <w:r w:rsidR="006C032D" w:rsidRPr="008702B1">
        <w:rPr>
          <w:rFonts w:ascii="Cambria" w:hAnsi="Cambria"/>
          <w:lang w:val="en-GB" w:eastAsia="en-US"/>
        </w:rPr>
        <w:t>.</w:t>
      </w:r>
      <w:r w:rsidRPr="008702B1">
        <w:rPr>
          <w:rFonts w:ascii="Cambria" w:hAnsi="Cambria"/>
        </w:rPr>
        <w:t xml:space="preserve"> 155</w:t>
      </w:r>
      <w:r w:rsidR="00E65C97" w:rsidRPr="008702B1">
        <w:rPr>
          <w:rFonts w:ascii="Cambria" w:hAnsi="Cambria"/>
        </w:rPr>
        <w:t>, 168</w:t>
      </w:r>
    </w:p>
  </w:footnote>
  <w:footnote w:id="14">
    <w:p w14:paraId="5315D781" w14:textId="3E223CFF" w:rsidR="00EF191A" w:rsidRPr="008702B1" w:rsidRDefault="00EF191A">
      <w:pPr>
        <w:pStyle w:val="Fotnotetekst"/>
        <w:rPr>
          <w:rFonts w:ascii="Cambria" w:hAnsi="Cambria"/>
        </w:rPr>
      </w:pPr>
      <w:r w:rsidRPr="008702B1">
        <w:rPr>
          <w:rStyle w:val="Fotnotereferanse"/>
          <w:rFonts w:ascii="Cambria" w:hAnsi="Cambria"/>
        </w:rPr>
        <w:footnoteRef/>
      </w:r>
      <w:r w:rsidRPr="008702B1">
        <w:rPr>
          <w:rFonts w:ascii="Cambria" w:hAnsi="Cambria"/>
        </w:rPr>
        <w:t xml:space="preserve"> </w:t>
      </w:r>
      <w:r w:rsidR="00091FE1" w:rsidRPr="008702B1">
        <w:rPr>
          <w:rFonts w:ascii="Cambria" w:hAnsi="Cambria"/>
          <w:lang w:val="en-GB" w:eastAsia="en-US"/>
        </w:rPr>
        <w:t xml:space="preserve">Ali and </w:t>
      </w:r>
      <w:proofErr w:type="spellStart"/>
      <w:r w:rsidR="00091FE1" w:rsidRPr="008702B1">
        <w:rPr>
          <w:rFonts w:ascii="Cambria" w:hAnsi="Cambria"/>
          <w:lang w:val="en-GB" w:eastAsia="en-US"/>
        </w:rPr>
        <w:t>Cunich</w:t>
      </w:r>
      <w:proofErr w:type="spellEnd"/>
      <w:r w:rsidR="00091FE1" w:rsidRPr="008702B1">
        <w:rPr>
          <w:rFonts w:ascii="Cambria" w:hAnsi="Cambria"/>
          <w:lang w:val="en-GB" w:eastAsia="en-US"/>
        </w:rPr>
        <w:t xml:space="preserve">, </w:t>
      </w:r>
      <w:r w:rsidR="00091FE1" w:rsidRPr="008702B1">
        <w:rPr>
          <w:rFonts w:ascii="Cambria" w:hAnsi="Cambria"/>
          <w:i/>
          <w:lang w:val="en-GB" w:eastAsia="en-US"/>
        </w:rPr>
        <w:t>The orientation of churches</w:t>
      </w:r>
      <w:r w:rsidR="00091FE1" w:rsidRPr="008702B1">
        <w:rPr>
          <w:rFonts w:ascii="Cambria" w:hAnsi="Cambria"/>
          <w:lang w:val="en-GB" w:eastAsia="en-US"/>
        </w:rPr>
        <w:t>, pp</w:t>
      </w:r>
      <w:r w:rsidR="007D5260" w:rsidRPr="008702B1">
        <w:rPr>
          <w:rFonts w:ascii="Cambria" w:hAnsi="Cambria"/>
          <w:lang w:val="en-GB" w:eastAsia="en-US"/>
        </w:rPr>
        <w:t>.</w:t>
      </w:r>
      <w:r w:rsidRPr="008702B1">
        <w:rPr>
          <w:rFonts w:ascii="Cambria" w:hAnsi="Cambria"/>
        </w:rPr>
        <w:t xml:space="preserve"> 174-175, 177-178</w:t>
      </w:r>
    </w:p>
  </w:footnote>
  <w:footnote w:id="15">
    <w:p w14:paraId="5437D0CA" w14:textId="49E998A0" w:rsidR="00DA1E3F" w:rsidRPr="008702B1" w:rsidRDefault="00DA1E3F">
      <w:pPr>
        <w:pStyle w:val="Fotnotetekst"/>
        <w:rPr>
          <w:rFonts w:ascii="Cambria" w:hAnsi="Cambria"/>
        </w:rPr>
      </w:pPr>
      <w:r w:rsidRPr="008702B1">
        <w:rPr>
          <w:rStyle w:val="Fotnotereferanse"/>
          <w:rFonts w:ascii="Cambria" w:hAnsi="Cambria"/>
        </w:rPr>
        <w:footnoteRef/>
      </w:r>
      <w:r w:rsidRPr="008702B1">
        <w:rPr>
          <w:rFonts w:ascii="Cambria" w:hAnsi="Cambria"/>
        </w:rPr>
        <w:t xml:space="preserve"> </w:t>
      </w:r>
      <w:r w:rsidR="007D5260" w:rsidRPr="008702B1">
        <w:rPr>
          <w:rFonts w:ascii="Cambria" w:hAnsi="Cambria"/>
          <w:lang w:val="en-GB" w:eastAsia="en-US"/>
        </w:rPr>
        <w:t xml:space="preserve">Ali and </w:t>
      </w:r>
      <w:proofErr w:type="spellStart"/>
      <w:r w:rsidR="007D5260" w:rsidRPr="008702B1">
        <w:rPr>
          <w:rFonts w:ascii="Cambria" w:hAnsi="Cambria"/>
          <w:lang w:val="en-GB" w:eastAsia="en-US"/>
        </w:rPr>
        <w:t>Cunich</w:t>
      </w:r>
      <w:proofErr w:type="spellEnd"/>
      <w:r w:rsidR="007D5260" w:rsidRPr="008702B1">
        <w:rPr>
          <w:rFonts w:ascii="Cambria" w:hAnsi="Cambria"/>
          <w:lang w:val="en-GB" w:eastAsia="en-US"/>
        </w:rPr>
        <w:t xml:space="preserve">, </w:t>
      </w:r>
      <w:r w:rsidR="007D5260" w:rsidRPr="008702B1">
        <w:rPr>
          <w:rFonts w:ascii="Cambria" w:hAnsi="Cambria"/>
          <w:i/>
          <w:lang w:val="en-GB" w:eastAsia="en-US"/>
        </w:rPr>
        <w:t>The orientation of churches</w:t>
      </w:r>
      <w:r w:rsidR="007D5260" w:rsidRPr="008702B1">
        <w:rPr>
          <w:rFonts w:ascii="Cambria" w:hAnsi="Cambria"/>
          <w:lang w:val="en-GB" w:eastAsia="en-US"/>
        </w:rPr>
        <w:t>, p</w:t>
      </w:r>
      <w:r w:rsidR="007D5260" w:rsidRPr="008702B1">
        <w:rPr>
          <w:rFonts w:ascii="Cambria" w:hAnsi="Cambria"/>
          <w:lang w:val="en-GB" w:eastAsia="en-US"/>
        </w:rPr>
        <w:t>.</w:t>
      </w:r>
      <w:r w:rsidRPr="008702B1">
        <w:rPr>
          <w:rFonts w:ascii="Cambria" w:hAnsi="Cambria"/>
          <w:lang w:val="en-GB" w:eastAsia="en-US"/>
        </w:rPr>
        <w:t xml:space="preserve"> 187</w:t>
      </w:r>
    </w:p>
  </w:footnote>
  <w:footnote w:id="16">
    <w:p w14:paraId="539A113A" w14:textId="615E81B6" w:rsidR="006C3DAF" w:rsidRPr="008702B1" w:rsidRDefault="006C3DAF">
      <w:pPr>
        <w:pStyle w:val="Fotnotetekst"/>
        <w:rPr>
          <w:rFonts w:ascii="Cambria" w:hAnsi="Cambria"/>
        </w:rPr>
      </w:pPr>
      <w:r w:rsidRPr="008702B1">
        <w:rPr>
          <w:rStyle w:val="Fotnotereferanse"/>
          <w:rFonts w:ascii="Cambria" w:hAnsi="Cambria"/>
        </w:rPr>
        <w:footnoteRef/>
      </w:r>
      <w:r w:rsidRPr="008702B1">
        <w:rPr>
          <w:rFonts w:ascii="Cambria" w:hAnsi="Cambria"/>
        </w:rPr>
        <w:t xml:space="preserve"> </w:t>
      </w:r>
      <w:r w:rsidR="007D5260" w:rsidRPr="008702B1">
        <w:rPr>
          <w:rFonts w:ascii="Cambria" w:hAnsi="Cambria"/>
          <w:lang w:val="en-GB" w:eastAsia="en-US"/>
        </w:rPr>
        <w:t xml:space="preserve">Ali and </w:t>
      </w:r>
      <w:proofErr w:type="spellStart"/>
      <w:r w:rsidR="007D5260" w:rsidRPr="008702B1">
        <w:rPr>
          <w:rFonts w:ascii="Cambria" w:hAnsi="Cambria"/>
          <w:lang w:val="en-GB" w:eastAsia="en-US"/>
        </w:rPr>
        <w:t>Cunich</w:t>
      </w:r>
      <w:proofErr w:type="spellEnd"/>
      <w:r w:rsidR="007D5260" w:rsidRPr="008702B1">
        <w:rPr>
          <w:rFonts w:ascii="Cambria" w:hAnsi="Cambria"/>
          <w:lang w:val="en-GB" w:eastAsia="en-US"/>
        </w:rPr>
        <w:t xml:space="preserve">, </w:t>
      </w:r>
      <w:r w:rsidR="007D5260" w:rsidRPr="008702B1">
        <w:rPr>
          <w:rFonts w:ascii="Cambria" w:hAnsi="Cambria"/>
          <w:i/>
          <w:lang w:val="en-GB" w:eastAsia="en-US"/>
        </w:rPr>
        <w:t>The orientation of churches</w:t>
      </w:r>
      <w:r w:rsidR="007D5260" w:rsidRPr="008702B1">
        <w:rPr>
          <w:rFonts w:ascii="Cambria" w:hAnsi="Cambria"/>
          <w:lang w:val="en-GB" w:eastAsia="en-US"/>
        </w:rPr>
        <w:t>, pp.</w:t>
      </w:r>
      <w:r w:rsidR="00E03FA5" w:rsidRPr="008702B1">
        <w:rPr>
          <w:rFonts w:ascii="Cambria" w:hAnsi="Cambria"/>
          <w:lang w:val="en-GB" w:eastAsia="en-US"/>
        </w:rPr>
        <w:t xml:space="preserve"> </w:t>
      </w:r>
      <w:r w:rsidRPr="008702B1">
        <w:rPr>
          <w:rFonts w:ascii="Cambria" w:hAnsi="Cambria"/>
          <w:lang w:val="en-GB" w:eastAsia="en-US"/>
        </w:rPr>
        <w:t>158-16</w:t>
      </w:r>
      <w:r w:rsidR="00EE3118" w:rsidRPr="008702B1">
        <w:rPr>
          <w:rFonts w:ascii="Cambria" w:hAnsi="Cambria"/>
          <w:lang w:val="en-GB" w:eastAsia="en-US"/>
        </w:rPr>
        <w:t>5</w:t>
      </w:r>
    </w:p>
  </w:footnote>
  <w:footnote w:id="17">
    <w:p w14:paraId="04CDEEF4" w14:textId="5C5533DD" w:rsidR="00A20CB6" w:rsidRPr="008702B1" w:rsidRDefault="001504A7" w:rsidP="00D82C37">
      <w:pPr>
        <w:pStyle w:val="Fotnotetekst"/>
        <w:rPr>
          <w:rFonts w:ascii="Cambria" w:hAnsi="Cambria"/>
          <w:lang w:val="en-GB" w:eastAsia="en-US"/>
        </w:rPr>
      </w:pPr>
      <w:r w:rsidRPr="008702B1">
        <w:rPr>
          <w:rStyle w:val="Fotnotereferanse"/>
          <w:rFonts w:ascii="Cambria" w:hAnsi="Cambria"/>
        </w:rPr>
        <w:footnoteRef/>
      </w:r>
      <w:r w:rsidRPr="008702B1">
        <w:rPr>
          <w:rFonts w:ascii="Cambria" w:hAnsi="Cambria"/>
        </w:rPr>
        <w:t xml:space="preserve"> </w:t>
      </w:r>
      <w:r w:rsidR="00E03FA5" w:rsidRPr="008702B1">
        <w:rPr>
          <w:rFonts w:ascii="Cambria" w:hAnsi="Cambria"/>
          <w:lang w:val="en-GB" w:eastAsia="en-US"/>
        </w:rPr>
        <w:t xml:space="preserve">Ali and </w:t>
      </w:r>
      <w:proofErr w:type="spellStart"/>
      <w:r w:rsidR="00E03FA5" w:rsidRPr="008702B1">
        <w:rPr>
          <w:rFonts w:ascii="Cambria" w:hAnsi="Cambria"/>
          <w:lang w:val="en-GB" w:eastAsia="en-US"/>
        </w:rPr>
        <w:t>Cunich</w:t>
      </w:r>
      <w:proofErr w:type="spellEnd"/>
      <w:r w:rsidR="00E03FA5" w:rsidRPr="008702B1">
        <w:rPr>
          <w:rFonts w:ascii="Cambria" w:hAnsi="Cambria"/>
          <w:lang w:val="en-GB" w:eastAsia="en-US"/>
        </w:rPr>
        <w:t xml:space="preserve">, </w:t>
      </w:r>
      <w:r w:rsidR="00E03FA5" w:rsidRPr="008702B1">
        <w:rPr>
          <w:rFonts w:ascii="Cambria" w:hAnsi="Cambria"/>
          <w:i/>
          <w:lang w:val="en-GB" w:eastAsia="en-US"/>
        </w:rPr>
        <w:t>The orientation of churches</w:t>
      </w:r>
      <w:r w:rsidR="00E03FA5" w:rsidRPr="008702B1">
        <w:rPr>
          <w:rFonts w:ascii="Cambria" w:hAnsi="Cambria"/>
          <w:lang w:val="en-GB" w:eastAsia="en-US"/>
        </w:rPr>
        <w:t xml:space="preserve">, </w:t>
      </w:r>
      <w:r w:rsidRPr="008702B1">
        <w:rPr>
          <w:rFonts w:ascii="Cambria" w:hAnsi="Cambria"/>
          <w:lang w:val="en-GB" w:eastAsia="en-US"/>
        </w:rPr>
        <w:t>p.184</w:t>
      </w:r>
    </w:p>
  </w:footnote>
  <w:footnote w:id="18">
    <w:p w14:paraId="5D85EEAE" w14:textId="6317A611" w:rsidR="008C1C39" w:rsidRDefault="008C1C39">
      <w:pPr>
        <w:pStyle w:val="Fotnotetekst"/>
      </w:pPr>
      <w:r w:rsidRPr="008702B1">
        <w:rPr>
          <w:rStyle w:val="Fotnotereferanse"/>
          <w:rFonts w:ascii="Cambria" w:hAnsi="Cambria"/>
        </w:rPr>
        <w:footnoteRef/>
      </w:r>
      <w:r w:rsidRPr="008702B1">
        <w:rPr>
          <w:rFonts w:ascii="Cambria" w:hAnsi="Cambria"/>
        </w:rPr>
        <w:t xml:space="preserve"> </w:t>
      </w:r>
      <w:r w:rsidR="00E440AF" w:rsidRPr="008702B1">
        <w:rPr>
          <w:rFonts w:ascii="Cambria" w:hAnsi="Cambria"/>
        </w:rPr>
        <w:t xml:space="preserve">Stephen C. </w:t>
      </w:r>
      <w:proofErr w:type="spellStart"/>
      <w:r w:rsidRPr="008702B1">
        <w:rPr>
          <w:rFonts w:ascii="Cambria" w:hAnsi="Cambria"/>
        </w:rPr>
        <w:t>McCluskey</w:t>
      </w:r>
      <w:proofErr w:type="spellEnd"/>
      <w:r w:rsidR="00916638" w:rsidRPr="008702B1">
        <w:rPr>
          <w:rFonts w:ascii="Cambria" w:hAnsi="Cambria"/>
        </w:rPr>
        <w:t>, ‘</w:t>
      </w:r>
      <w:proofErr w:type="spellStart"/>
      <w:r w:rsidR="00916638" w:rsidRPr="008702B1">
        <w:rPr>
          <w:rFonts w:ascii="Cambria" w:hAnsi="Cambria"/>
        </w:rPr>
        <w:t>Orientation</w:t>
      </w:r>
      <w:proofErr w:type="spellEnd"/>
      <w:r w:rsidR="00916638" w:rsidRPr="008702B1">
        <w:rPr>
          <w:rFonts w:ascii="Cambria" w:hAnsi="Cambria"/>
        </w:rPr>
        <w:t xml:space="preserve"> </w:t>
      </w:r>
      <w:proofErr w:type="spellStart"/>
      <w:r w:rsidR="00916638" w:rsidRPr="008702B1">
        <w:rPr>
          <w:rFonts w:ascii="Cambria" w:hAnsi="Cambria"/>
        </w:rPr>
        <w:t>of</w:t>
      </w:r>
      <w:proofErr w:type="spellEnd"/>
      <w:r w:rsidR="00916638" w:rsidRPr="008702B1">
        <w:rPr>
          <w:rFonts w:ascii="Cambria" w:hAnsi="Cambria"/>
        </w:rPr>
        <w:t xml:space="preserve"> </w:t>
      </w:r>
      <w:r w:rsidR="009A0F5E" w:rsidRPr="008702B1">
        <w:rPr>
          <w:rFonts w:ascii="Cambria" w:hAnsi="Cambria"/>
        </w:rPr>
        <w:t xml:space="preserve">Christian </w:t>
      </w:r>
      <w:proofErr w:type="spellStart"/>
      <w:r w:rsidR="009A0F5E" w:rsidRPr="008702B1">
        <w:rPr>
          <w:rFonts w:ascii="Cambria" w:hAnsi="Cambria"/>
        </w:rPr>
        <w:t>Churches</w:t>
      </w:r>
      <w:proofErr w:type="spellEnd"/>
      <w:r w:rsidR="009A0F5E" w:rsidRPr="008702B1">
        <w:rPr>
          <w:rFonts w:ascii="Cambria" w:hAnsi="Cambria"/>
        </w:rPr>
        <w:t xml:space="preserve">’, </w:t>
      </w:r>
      <w:r w:rsidR="00451C80" w:rsidRPr="008702B1">
        <w:rPr>
          <w:rFonts w:ascii="Cambria" w:hAnsi="Cambria"/>
        </w:rPr>
        <w:t xml:space="preserve">in </w:t>
      </w:r>
      <w:r w:rsidR="00DE4345" w:rsidRPr="008702B1">
        <w:rPr>
          <w:rFonts w:ascii="Cambria" w:hAnsi="Cambria"/>
          <w:i/>
        </w:rPr>
        <w:t xml:space="preserve">The </w:t>
      </w:r>
      <w:proofErr w:type="spellStart"/>
      <w:r w:rsidR="00DE4345" w:rsidRPr="008702B1">
        <w:rPr>
          <w:rFonts w:ascii="Cambria" w:hAnsi="Cambria"/>
          <w:i/>
        </w:rPr>
        <w:t>Handbook</w:t>
      </w:r>
      <w:proofErr w:type="spellEnd"/>
      <w:r w:rsidR="00DE4345" w:rsidRPr="008702B1">
        <w:rPr>
          <w:rFonts w:ascii="Cambria" w:hAnsi="Cambria"/>
          <w:i/>
        </w:rPr>
        <w:t xml:space="preserve"> </w:t>
      </w:r>
      <w:proofErr w:type="spellStart"/>
      <w:r w:rsidR="00DE4345" w:rsidRPr="008702B1">
        <w:rPr>
          <w:rFonts w:ascii="Cambria" w:hAnsi="Cambria"/>
          <w:i/>
        </w:rPr>
        <w:t>of</w:t>
      </w:r>
      <w:proofErr w:type="spellEnd"/>
      <w:r w:rsidR="00DE4345" w:rsidRPr="008702B1">
        <w:rPr>
          <w:rFonts w:ascii="Cambria" w:hAnsi="Cambria"/>
          <w:i/>
        </w:rPr>
        <w:t xml:space="preserve"> </w:t>
      </w:r>
      <w:proofErr w:type="spellStart"/>
      <w:r w:rsidR="00DE4345" w:rsidRPr="008702B1">
        <w:rPr>
          <w:rFonts w:ascii="Cambria" w:hAnsi="Cambria"/>
          <w:i/>
        </w:rPr>
        <w:t>Archaeoastronomy</w:t>
      </w:r>
      <w:proofErr w:type="spellEnd"/>
      <w:r w:rsidR="00CB5500" w:rsidRPr="008702B1">
        <w:rPr>
          <w:rFonts w:ascii="Cambria" w:hAnsi="Cambria"/>
          <w:i/>
          <w:lang w:val="en-GB"/>
        </w:rPr>
        <w:t xml:space="preserve"> and Ethnoastronomy</w:t>
      </w:r>
      <w:r w:rsidR="00904D76" w:rsidRPr="008702B1">
        <w:rPr>
          <w:rFonts w:ascii="Cambria" w:hAnsi="Cambria"/>
          <w:lang w:val="en-GB"/>
        </w:rPr>
        <w:t xml:space="preserve">, ed. </w:t>
      </w:r>
      <w:r w:rsidR="00EB3C38" w:rsidRPr="008702B1">
        <w:rPr>
          <w:rFonts w:ascii="Cambria" w:hAnsi="Cambria"/>
          <w:lang w:val="en-GB"/>
        </w:rPr>
        <w:t>Clive L. N. Ruggles (New York</w:t>
      </w:r>
      <w:r w:rsidR="0029713D" w:rsidRPr="008702B1">
        <w:rPr>
          <w:rFonts w:ascii="Cambria" w:hAnsi="Cambria"/>
          <w:lang w:val="en-GB"/>
        </w:rPr>
        <w:t>,</w:t>
      </w:r>
      <w:r w:rsidR="00EB3C38" w:rsidRPr="008702B1">
        <w:rPr>
          <w:rFonts w:ascii="Cambria" w:hAnsi="Cambria"/>
          <w:lang w:val="en-GB"/>
        </w:rPr>
        <w:t xml:space="preserve"> 2015</w:t>
      </w:r>
      <w:r w:rsidR="0029713D" w:rsidRPr="008702B1">
        <w:rPr>
          <w:rFonts w:ascii="Cambria" w:hAnsi="Cambria"/>
          <w:lang w:val="en-GB"/>
        </w:rPr>
        <w:t>)</w:t>
      </w:r>
      <w:r w:rsidR="00A248A1" w:rsidRPr="008702B1">
        <w:rPr>
          <w:rFonts w:ascii="Cambria" w:hAnsi="Cambria"/>
          <w:lang w:val="en-GB"/>
        </w:rPr>
        <w:t>,</w:t>
      </w:r>
      <w:r w:rsidRPr="008702B1">
        <w:rPr>
          <w:rFonts w:ascii="Cambria" w:hAnsi="Cambria"/>
        </w:rPr>
        <w:t xml:space="preserve"> p</w:t>
      </w:r>
      <w:r w:rsidR="00A248A1" w:rsidRPr="008702B1">
        <w:rPr>
          <w:rFonts w:ascii="Cambria" w:hAnsi="Cambria"/>
        </w:rPr>
        <w:t xml:space="preserve">. </w:t>
      </w:r>
      <w:r w:rsidRPr="008702B1">
        <w:rPr>
          <w:rFonts w:ascii="Cambria" w:hAnsi="Cambria"/>
        </w:rPr>
        <w:t>1709</w:t>
      </w:r>
    </w:p>
  </w:footnote>
  <w:footnote w:id="19">
    <w:p w14:paraId="5900BD51" w14:textId="25A5B746" w:rsidR="0020185D" w:rsidRPr="008702B1" w:rsidRDefault="0020185D">
      <w:pPr>
        <w:pStyle w:val="Fotnotetekst"/>
        <w:rPr>
          <w:rFonts w:ascii="Cambria" w:hAnsi="Cambria"/>
        </w:rPr>
      </w:pPr>
      <w:r w:rsidRPr="008702B1">
        <w:rPr>
          <w:rStyle w:val="Fotnotereferanse"/>
          <w:rFonts w:ascii="Cambria" w:hAnsi="Cambria"/>
        </w:rPr>
        <w:footnoteRef/>
      </w:r>
      <w:r w:rsidRPr="008702B1">
        <w:rPr>
          <w:rFonts w:ascii="Cambria" w:hAnsi="Cambria"/>
        </w:rPr>
        <w:t xml:space="preserve"> </w:t>
      </w:r>
      <w:proofErr w:type="spellStart"/>
      <w:r w:rsidRPr="008702B1">
        <w:rPr>
          <w:rFonts w:ascii="Cambria" w:hAnsi="Cambria"/>
        </w:rPr>
        <w:t>Hoare</w:t>
      </w:r>
      <w:proofErr w:type="spellEnd"/>
      <w:r w:rsidRPr="008702B1">
        <w:rPr>
          <w:rFonts w:ascii="Cambria" w:hAnsi="Cambria"/>
        </w:rPr>
        <w:t xml:space="preserve"> and Sweet, </w:t>
      </w:r>
      <w:proofErr w:type="spellStart"/>
      <w:r w:rsidRPr="008702B1">
        <w:rPr>
          <w:rFonts w:ascii="Cambria" w:hAnsi="Cambria"/>
          <w:i/>
        </w:rPr>
        <w:t>Early</w:t>
      </w:r>
      <w:proofErr w:type="spellEnd"/>
      <w:r w:rsidRPr="008702B1">
        <w:rPr>
          <w:rFonts w:ascii="Cambria" w:hAnsi="Cambria"/>
          <w:i/>
        </w:rPr>
        <w:t xml:space="preserve"> medieval </w:t>
      </w:r>
      <w:proofErr w:type="spellStart"/>
      <w:r w:rsidRPr="008702B1">
        <w:rPr>
          <w:rFonts w:ascii="Cambria" w:hAnsi="Cambria"/>
          <w:i/>
        </w:rPr>
        <w:t>churches</w:t>
      </w:r>
      <w:proofErr w:type="spellEnd"/>
      <w:r w:rsidRPr="008702B1">
        <w:rPr>
          <w:rFonts w:ascii="Cambria" w:hAnsi="Cambria"/>
        </w:rPr>
        <w:t xml:space="preserve">, </w:t>
      </w:r>
      <w:proofErr w:type="spellStart"/>
      <w:r w:rsidRPr="008702B1">
        <w:rPr>
          <w:rFonts w:ascii="Cambria" w:hAnsi="Cambria"/>
        </w:rPr>
        <w:t>pp</w:t>
      </w:r>
      <w:proofErr w:type="spellEnd"/>
      <w:r w:rsidRPr="008702B1">
        <w:rPr>
          <w:rFonts w:ascii="Cambria" w:hAnsi="Cambria"/>
        </w:rPr>
        <w:t>. 162-173</w:t>
      </w:r>
    </w:p>
  </w:footnote>
  <w:footnote w:id="20">
    <w:p w14:paraId="1C3A72FD" w14:textId="2936A176" w:rsidR="00556BA2" w:rsidRPr="008702B1" w:rsidRDefault="00556BA2">
      <w:pPr>
        <w:pStyle w:val="Fotnotetekst"/>
        <w:rPr>
          <w:rFonts w:ascii="Cambria" w:hAnsi="Cambria"/>
        </w:rPr>
      </w:pPr>
      <w:r w:rsidRPr="008702B1">
        <w:rPr>
          <w:rStyle w:val="Fotnotereferanse"/>
          <w:rFonts w:ascii="Cambria" w:hAnsi="Cambria"/>
        </w:rPr>
        <w:footnoteRef/>
      </w:r>
      <w:r w:rsidRPr="008702B1">
        <w:rPr>
          <w:rFonts w:ascii="Cambria" w:hAnsi="Cambria"/>
        </w:rPr>
        <w:t xml:space="preserve"> </w:t>
      </w:r>
      <w:r w:rsidR="00215C5E" w:rsidRPr="008702B1">
        <w:rPr>
          <w:rFonts w:ascii="Cambria" w:hAnsi="Cambria"/>
          <w:lang w:val="en-GB" w:eastAsia="en-US"/>
        </w:rPr>
        <w:t xml:space="preserve">Ali and </w:t>
      </w:r>
      <w:proofErr w:type="spellStart"/>
      <w:r w:rsidR="00215C5E" w:rsidRPr="008702B1">
        <w:rPr>
          <w:rFonts w:ascii="Cambria" w:hAnsi="Cambria"/>
          <w:lang w:val="en-GB" w:eastAsia="en-US"/>
        </w:rPr>
        <w:t>Cunich</w:t>
      </w:r>
      <w:proofErr w:type="spellEnd"/>
      <w:r w:rsidR="00215C5E" w:rsidRPr="008702B1">
        <w:rPr>
          <w:rFonts w:ascii="Cambria" w:hAnsi="Cambria"/>
          <w:lang w:val="en-GB" w:eastAsia="en-US"/>
        </w:rPr>
        <w:t xml:space="preserve">, </w:t>
      </w:r>
      <w:r w:rsidR="00215C5E" w:rsidRPr="008702B1">
        <w:rPr>
          <w:rFonts w:ascii="Cambria" w:hAnsi="Cambria"/>
          <w:i/>
          <w:lang w:val="en-GB" w:eastAsia="en-US"/>
        </w:rPr>
        <w:t>The orientation of churches</w:t>
      </w:r>
      <w:r w:rsidR="00215C5E" w:rsidRPr="008702B1">
        <w:rPr>
          <w:rFonts w:ascii="Cambria" w:hAnsi="Cambria"/>
          <w:lang w:val="en-GB" w:eastAsia="en-US"/>
        </w:rPr>
        <w:t xml:space="preserve">, </w:t>
      </w:r>
      <w:r w:rsidRPr="008702B1">
        <w:rPr>
          <w:rFonts w:ascii="Cambria" w:hAnsi="Cambria"/>
          <w:lang w:val="en-GB" w:eastAsia="en-US"/>
        </w:rPr>
        <w:t>p.</w:t>
      </w:r>
      <w:r w:rsidR="00BD12AD" w:rsidRPr="008702B1">
        <w:rPr>
          <w:rFonts w:ascii="Cambria" w:hAnsi="Cambria"/>
          <w:lang w:val="en-GB" w:eastAsia="en-US"/>
        </w:rPr>
        <w:t xml:space="preserve"> </w:t>
      </w:r>
      <w:r w:rsidRPr="008702B1">
        <w:rPr>
          <w:rFonts w:ascii="Cambria" w:hAnsi="Cambria"/>
          <w:lang w:val="en-GB" w:eastAsia="en-US"/>
        </w:rPr>
        <w:t>173</w:t>
      </w:r>
    </w:p>
  </w:footnote>
  <w:footnote w:id="21">
    <w:p w14:paraId="169DE277" w14:textId="05CAED92" w:rsidR="000919CA" w:rsidRPr="008702B1" w:rsidRDefault="000919CA">
      <w:pPr>
        <w:pStyle w:val="Fotnotetekst"/>
        <w:rPr>
          <w:rFonts w:ascii="Cambria" w:hAnsi="Cambria"/>
        </w:rPr>
      </w:pPr>
      <w:r w:rsidRPr="008702B1">
        <w:rPr>
          <w:rStyle w:val="Fotnotereferanse"/>
          <w:rFonts w:ascii="Cambria" w:hAnsi="Cambria"/>
        </w:rPr>
        <w:footnoteRef/>
      </w:r>
      <w:r w:rsidRPr="008702B1">
        <w:rPr>
          <w:rFonts w:ascii="Cambria" w:hAnsi="Cambria"/>
        </w:rPr>
        <w:t xml:space="preserve"> </w:t>
      </w:r>
      <w:r w:rsidR="00BD12AD" w:rsidRPr="008702B1">
        <w:rPr>
          <w:rFonts w:ascii="Cambria" w:hAnsi="Cambria"/>
          <w:lang w:val="en-GB" w:eastAsia="en-US"/>
        </w:rPr>
        <w:t xml:space="preserve">Ali and </w:t>
      </w:r>
      <w:proofErr w:type="spellStart"/>
      <w:r w:rsidR="00BD12AD" w:rsidRPr="008702B1">
        <w:rPr>
          <w:rFonts w:ascii="Cambria" w:hAnsi="Cambria"/>
          <w:lang w:val="en-GB" w:eastAsia="en-US"/>
        </w:rPr>
        <w:t>Cunich</w:t>
      </w:r>
      <w:proofErr w:type="spellEnd"/>
      <w:r w:rsidR="00BD12AD" w:rsidRPr="008702B1">
        <w:rPr>
          <w:rFonts w:ascii="Cambria" w:hAnsi="Cambria"/>
          <w:lang w:val="en-GB" w:eastAsia="en-US"/>
        </w:rPr>
        <w:t xml:space="preserve">, </w:t>
      </w:r>
      <w:r w:rsidR="00BD12AD" w:rsidRPr="008702B1">
        <w:rPr>
          <w:rFonts w:ascii="Cambria" w:hAnsi="Cambria"/>
          <w:i/>
          <w:lang w:val="en-GB" w:eastAsia="en-US"/>
        </w:rPr>
        <w:t>The orientation of churches</w:t>
      </w:r>
      <w:r w:rsidR="00BD12AD" w:rsidRPr="008702B1">
        <w:rPr>
          <w:rFonts w:ascii="Cambria" w:hAnsi="Cambria"/>
          <w:lang w:val="en-GB" w:eastAsia="en-US"/>
        </w:rPr>
        <w:t xml:space="preserve">, </w:t>
      </w:r>
      <w:r w:rsidRPr="008702B1">
        <w:rPr>
          <w:rFonts w:ascii="Cambria" w:hAnsi="Cambria"/>
          <w:lang w:val="en-GB" w:eastAsia="en-US"/>
        </w:rPr>
        <w:t>table 1, p.163</w:t>
      </w:r>
      <w:r w:rsidR="00597407" w:rsidRPr="008702B1">
        <w:rPr>
          <w:rFonts w:ascii="Cambria" w:hAnsi="Cambria"/>
          <w:lang w:val="en-GB" w:eastAsia="en-US"/>
        </w:rPr>
        <w:t>,</w:t>
      </w:r>
      <w:r w:rsidRPr="008702B1">
        <w:rPr>
          <w:rFonts w:ascii="Cambria" w:hAnsi="Cambria"/>
          <w:lang w:val="en-GB" w:eastAsia="en-US"/>
        </w:rPr>
        <w:t xml:space="preserve"> table 6, p. 176</w:t>
      </w:r>
      <w:r w:rsidR="0000622C" w:rsidRPr="008702B1">
        <w:rPr>
          <w:rFonts w:ascii="Cambria" w:hAnsi="Cambria"/>
          <w:lang w:val="en-GB" w:eastAsia="en-US"/>
        </w:rPr>
        <w:t xml:space="preserve">; </w:t>
      </w:r>
      <w:r w:rsidR="0000622C" w:rsidRPr="008702B1">
        <w:rPr>
          <w:rFonts w:ascii="Cambria" w:hAnsi="Cambria"/>
        </w:rPr>
        <w:t xml:space="preserve">Brady </w:t>
      </w:r>
      <w:r w:rsidR="0000622C" w:rsidRPr="008702B1">
        <w:rPr>
          <w:rFonts w:ascii="Cambria" w:hAnsi="Cambria"/>
          <w:i/>
        </w:rPr>
        <w:t>et al</w:t>
      </w:r>
      <w:r w:rsidR="0000622C" w:rsidRPr="008702B1">
        <w:rPr>
          <w:rFonts w:ascii="Cambria" w:hAnsi="Cambria"/>
        </w:rPr>
        <w:t>.,</w:t>
      </w:r>
      <w:r w:rsidR="0000622C" w:rsidRPr="008702B1">
        <w:rPr>
          <w:rFonts w:ascii="Cambria" w:hAnsi="Cambria"/>
          <w:i/>
        </w:rPr>
        <w:t xml:space="preserve"> </w:t>
      </w:r>
      <w:proofErr w:type="spellStart"/>
      <w:r w:rsidR="0000622C" w:rsidRPr="008702B1">
        <w:rPr>
          <w:rFonts w:ascii="Cambria" w:hAnsi="Cambria"/>
          <w:i/>
        </w:rPr>
        <w:t>Cistercian</w:t>
      </w:r>
      <w:proofErr w:type="spellEnd"/>
      <w:r w:rsidR="0000622C" w:rsidRPr="008702B1">
        <w:rPr>
          <w:rFonts w:ascii="Cambria" w:hAnsi="Cambria"/>
          <w:i/>
        </w:rPr>
        <w:t xml:space="preserve"> </w:t>
      </w:r>
      <w:proofErr w:type="spellStart"/>
      <w:r w:rsidR="0000622C" w:rsidRPr="008702B1">
        <w:rPr>
          <w:rFonts w:ascii="Cambria" w:hAnsi="Cambria"/>
          <w:i/>
        </w:rPr>
        <w:t>Churches</w:t>
      </w:r>
      <w:proofErr w:type="spellEnd"/>
      <w:r w:rsidR="0000622C" w:rsidRPr="008702B1">
        <w:rPr>
          <w:rFonts w:ascii="Cambria" w:hAnsi="Cambria"/>
        </w:rPr>
        <w:t>, p</w:t>
      </w:r>
      <w:r w:rsidR="0000622C" w:rsidRPr="008702B1">
        <w:rPr>
          <w:rFonts w:ascii="Cambria" w:hAnsi="Cambria"/>
          <w:lang w:val="en-GB" w:eastAsia="en-US"/>
        </w:rPr>
        <w:t>. 287, 290, fig.9, p. 289</w:t>
      </w:r>
    </w:p>
  </w:footnote>
  <w:footnote w:id="22">
    <w:p w14:paraId="16B4B244" w14:textId="2488FC1C" w:rsidR="00C06FCC" w:rsidRPr="008702B1" w:rsidRDefault="00C06FCC">
      <w:pPr>
        <w:pStyle w:val="Fotnotetekst"/>
        <w:rPr>
          <w:rFonts w:ascii="Cambria" w:hAnsi="Cambria"/>
        </w:rPr>
      </w:pPr>
      <w:r w:rsidRPr="008702B1">
        <w:rPr>
          <w:rStyle w:val="Fotnotereferanse"/>
          <w:rFonts w:ascii="Cambria" w:hAnsi="Cambria"/>
        </w:rPr>
        <w:footnoteRef/>
      </w:r>
      <w:r w:rsidRPr="008702B1">
        <w:rPr>
          <w:rFonts w:ascii="Cambria" w:hAnsi="Cambria"/>
        </w:rPr>
        <w:t xml:space="preserve"> </w:t>
      </w:r>
      <w:r w:rsidR="0070436F" w:rsidRPr="008702B1">
        <w:rPr>
          <w:rFonts w:ascii="Cambria" w:hAnsi="Cambria"/>
        </w:rPr>
        <w:t xml:space="preserve">Brady </w:t>
      </w:r>
      <w:r w:rsidR="0070436F" w:rsidRPr="008702B1">
        <w:rPr>
          <w:rFonts w:ascii="Cambria" w:hAnsi="Cambria"/>
          <w:i/>
        </w:rPr>
        <w:t>et al</w:t>
      </w:r>
      <w:r w:rsidR="0070436F" w:rsidRPr="008702B1">
        <w:rPr>
          <w:rFonts w:ascii="Cambria" w:hAnsi="Cambria"/>
        </w:rPr>
        <w:t>.,</w:t>
      </w:r>
      <w:r w:rsidR="0070436F" w:rsidRPr="008702B1">
        <w:rPr>
          <w:rFonts w:ascii="Cambria" w:hAnsi="Cambria"/>
          <w:i/>
        </w:rPr>
        <w:t xml:space="preserve"> </w:t>
      </w:r>
      <w:proofErr w:type="spellStart"/>
      <w:r w:rsidR="0070436F" w:rsidRPr="008702B1">
        <w:rPr>
          <w:rFonts w:ascii="Cambria" w:hAnsi="Cambria"/>
          <w:i/>
        </w:rPr>
        <w:t>Cistercian</w:t>
      </w:r>
      <w:proofErr w:type="spellEnd"/>
      <w:r w:rsidR="0070436F" w:rsidRPr="008702B1">
        <w:rPr>
          <w:rFonts w:ascii="Cambria" w:hAnsi="Cambria"/>
          <w:i/>
        </w:rPr>
        <w:t xml:space="preserve"> </w:t>
      </w:r>
      <w:proofErr w:type="spellStart"/>
      <w:r w:rsidR="0070436F" w:rsidRPr="008702B1">
        <w:rPr>
          <w:rFonts w:ascii="Cambria" w:hAnsi="Cambria"/>
          <w:i/>
        </w:rPr>
        <w:t>Churches</w:t>
      </w:r>
      <w:proofErr w:type="spellEnd"/>
      <w:r w:rsidR="0070436F" w:rsidRPr="008702B1">
        <w:rPr>
          <w:rFonts w:ascii="Cambria" w:hAnsi="Cambria"/>
        </w:rPr>
        <w:t xml:space="preserve">, </w:t>
      </w:r>
      <w:proofErr w:type="spellStart"/>
      <w:r w:rsidR="0070436F" w:rsidRPr="008702B1">
        <w:rPr>
          <w:rFonts w:ascii="Cambria" w:hAnsi="Cambria"/>
        </w:rPr>
        <w:t>p</w:t>
      </w:r>
      <w:r w:rsidR="0070436F" w:rsidRPr="008702B1">
        <w:rPr>
          <w:rFonts w:ascii="Cambria" w:hAnsi="Cambria"/>
        </w:rPr>
        <w:t>p</w:t>
      </w:r>
      <w:proofErr w:type="spellEnd"/>
      <w:r w:rsidR="0070436F" w:rsidRPr="008702B1">
        <w:rPr>
          <w:rFonts w:ascii="Cambria" w:hAnsi="Cambria"/>
        </w:rPr>
        <w:t xml:space="preserve">. </w:t>
      </w:r>
      <w:r w:rsidRPr="008702B1">
        <w:rPr>
          <w:rFonts w:ascii="Cambria" w:hAnsi="Cambria"/>
          <w:lang w:val="en-GB" w:eastAsia="en-US"/>
        </w:rPr>
        <w:t>280-281</w:t>
      </w:r>
    </w:p>
  </w:footnote>
  <w:footnote w:id="23">
    <w:p w14:paraId="1B4CFA27" w14:textId="47564B60" w:rsidR="00E717C2" w:rsidRPr="00CD6CC9" w:rsidRDefault="009570AF" w:rsidP="00CD6CC9">
      <w:pPr>
        <w:pStyle w:val="Fotnotetekst"/>
        <w:rPr>
          <w:lang w:val="en-GB" w:eastAsia="en-US"/>
        </w:rPr>
      </w:pPr>
      <w:r w:rsidRPr="008702B1">
        <w:rPr>
          <w:rStyle w:val="Fotnotereferanse"/>
          <w:rFonts w:ascii="Cambria" w:hAnsi="Cambria"/>
        </w:rPr>
        <w:footnoteRef/>
      </w:r>
      <w:r w:rsidRPr="008702B1">
        <w:rPr>
          <w:rFonts w:ascii="Cambria" w:hAnsi="Cambria"/>
        </w:rPr>
        <w:t xml:space="preserve"> </w:t>
      </w:r>
      <w:r w:rsidR="0070436F" w:rsidRPr="008702B1">
        <w:rPr>
          <w:rFonts w:ascii="Cambria" w:hAnsi="Cambria"/>
        </w:rPr>
        <w:t xml:space="preserve">Brady </w:t>
      </w:r>
      <w:r w:rsidR="0070436F" w:rsidRPr="008702B1">
        <w:rPr>
          <w:rFonts w:ascii="Cambria" w:hAnsi="Cambria"/>
          <w:i/>
        </w:rPr>
        <w:t>et al</w:t>
      </w:r>
      <w:r w:rsidR="0070436F" w:rsidRPr="008702B1">
        <w:rPr>
          <w:rFonts w:ascii="Cambria" w:hAnsi="Cambria"/>
        </w:rPr>
        <w:t>.,</w:t>
      </w:r>
      <w:r w:rsidR="0070436F" w:rsidRPr="008702B1">
        <w:rPr>
          <w:rFonts w:ascii="Cambria" w:hAnsi="Cambria"/>
          <w:i/>
        </w:rPr>
        <w:t xml:space="preserve"> </w:t>
      </w:r>
      <w:proofErr w:type="spellStart"/>
      <w:r w:rsidR="0070436F" w:rsidRPr="008702B1">
        <w:rPr>
          <w:rFonts w:ascii="Cambria" w:hAnsi="Cambria"/>
          <w:i/>
        </w:rPr>
        <w:t>Cistercian</w:t>
      </w:r>
      <w:proofErr w:type="spellEnd"/>
      <w:r w:rsidR="0070436F" w:rsidRPr="008702B1">
        <w:rPr>
          <w:rFonts w:ascii="Cambria" w:hAnsi="Cambria"/>
          <w:i/>
        </w:rPr>
        <w:t xml:space="preserve"> </w:t>
      </w:r>
      <w:proofErr w:type="spellStart"/>
      <w:r w:rsidR="0070436F" w:rsidRPr="008702B1">
        <w:rPr>
          <w:rFonts w:ascii="Cambria" w:hAnsi="Cambria"/>
          <w:i/>
        </w:rPr>
        <w:t>Churches</w:t>
      </w:r>
      <w:proofErr w:type="spellEnd"/>
      <w:r w:rsidR="0070436F" w:rsidRPr="008702B1">
        <w:rPr>
          <w:rFonts w:ascii="Cambria" w:hAnsi="Cambria"/>
        </w:rPr>
        <w:t xml:space="preserve">, </w:t>
      </w:r>
      <w:proofErr w:type="spellStart"/>
      <w:r w:rsidR="0070436F" w:rsidRPr="008702B1">
        <w:rPr>
          <w:rFonts w:ascii="Cambria" w:hAnsi="Cambria"/>
        </w:rPr>
        <w:t>p</w:t>
      </w:r>
      <w:r w:rsidR="0070436F" w:rsidRPr="008702B1">
        <w:rPr>
          <w:rFonts w:ascii="Cambria" w:hAnsi="Cambria"/>
        </w:rPr>
        <w:t>p</w:t>
      </w:r>
      <w:proofErr w:type="spellEnd"/>
      <w:r w:rsidR="0070436F" w:rsidRPr="008702B1">
        <w:rPr>
          <w:rFonts w:ascii="Cambria" w:hAnsi="Cambria"/>
        </w:rPr>
        <w:t xml:space="preserve">. </w:t>
      </w:r>
      <w:r w:rsidRPr="008702B1">
        <w:rPr>
          <w:rFonts w:ascii="Cambria" w:hAnsi="Cambria"/>
          <w:lang w:val="en-GB" w:eastAsia="en-US"/>
        </w:rPr>
        <w:t>293-295</w:t>
      </w:r>
    </w:p>
  </w:footnote>
  <w:footnote w:id="24">
    <w:p w14:paraId="51C0D854" w14:textId="2D48576C" w:rsidR="00540A39" w:rsidRPr="00FB7EFB" w:rsidRDefault="009755E2" w:rsidP="00540A39">
      <w:pPr>
        <w:autoSpaceDE w:val="0"/>
        <w:autoSpaceDN w:val="0"/>
        <w:adjustRightInd w:val="0"/>
        <w:spacing w:line="240" w:lineRule="auto"/>
        <w:ind w:left="0" w:firstLine="0"/>
        <w:jc w:val="left"/>
        <w:rPr>
          <w:rFonts w:ascii="Cambria" w:hAnsi="Cambria"/>
          <w:color w:val="auto"/>
          <w:sz w:val="20"/>
          <w:szCs w:val="20"/>
          <w:lang w:eastAsia="en-US"/>
        </w:rPr>
      </w:pPr>
      <w:r w:rsidRPr="00FB7EFB">
        <w:rPr>
          <w:rStyle w:val="Fotnotereferanse"/>
          <w:rFonts w:ascii="Cambria" w:hAnsi="Cambria"/>
          <w:sz w:val="20"/>
          <w:szCs w:val="20"/>
        </w:rPr>
        <w:footnoteRef/>
      </w:r>
      <w:r w:rsidRPr="00FB7EFB">
        <w:rPr>
          <w:rFonts w:ascii="Cambria" w:hAnsi="Cambria"/>
          <w:sz w:val="20"/>
          <w:szCs w:val="20"/>
        </w:rPr>
        <w:t xml:space="preserve"> </w:t>
      </w:r>
      <w:r w:rsidR="00540A39" w:rsidRPr="00FB7EFB">
        <w:rPr>
          <w:rFonts w:ascii="Cambria" w:hAnsi="Cambria"/>
          <w:color w:val="auto"/>
          <w:sz w:val="20"/>
          <w:szCs w:val="20"/>
          <w:lang w:eastAsia="en-US"/>
        </w:rPr>
        <w:t>Anne S</w:t>
      </w:r>
      <w:r w:rsidR="00E717C2" w:rsidRPr="00FB7EFB">
        <w:rPr>
          <w:rFonts w:ascii="Cambria" w:hAnsi="Cambria"/>
          <w:color w:val="auto"/>
          <w:sz w:val="20"/>
          <w:szCs w:val="20"/>
          <w:lang w:eastAsia="en-US"/>
        </w:rPr>
        <w:t>.</w:t>
      </w:r>
      <w:r w:rsidR="00540A39" w:rsidRPr="00FB7EFB">
        <w:rPr>
          <w:rFonts w:ascii="Cambria" w:hAnsi="Cambria"/>
          <w:color w:val="auto"/>
          <w:sz w:val="20"/>
          <w:szCs w:val="20"/>
          <w:lang w:eastAsia="en-US"/>
        </w:rPr>
        <w:t xml:space="preserve"> Allen</w:t>
      </w:r>
      <w:r w:rsidR="00BE759F" w:rsidRPr="00FB7EFB">
        <w:rPr>
          <w:rFonts w:ascii="Cambria" w:hAnsi="Cambria"/>
          <w:color w:val="auto"/>
          <w:sz w:val="20"/>
          <w:szCs w:val="20"/>
          <w:lang w:eastAsia="en-US"/>
        </w:rPr>
        <w:t>, ‘</w:t>
      </w:r>
      <w:r w:rsidR="00540A39" w:rsidRPr="00FB7EFB">
        <w:rPr>
          <w:rFonts w:ascii="Cambria" w:hAnsi="Cambria"/>
          <w:color w:val="auto"/>
          <w:sz w:val="20"/>
          <w:szCs w:val="20"/>
          <w:lang w:eastAsia="en-US"/>
        </w:rPr>
        <w:t xml:space="preserve">Church </w:t>
      </w:r>
      <w:proofErr w:type="spellStart"/>
      <w:r w:rsidR="00540A39" w:rsidRPr="00FB7EFB">
        <w:rPr>
          <w:rFonts w:ascii="Cambria" w:hAnsi="Cambria"/>
          <w:color w:val="auto"/>
          <w:sz w:val="20"/>
          <w:szCs w:val="20"/>
          <w:lang w:eastAsia="en-US"/>
        </w:rPr>
        <w:t>Orientation</w:t>
      </w:r>
      <w:proofErr w:type="spellEnd"/>
      <w:r w:rsidR="00540A39" w:rsidRPr="00FB7EFB">
        <w:rPr>
          <w:rFonts w:ascii="Cambria" w:hAnsi="Cambria"/>
          <w:color w:val="auto"/>
          <w:sz w:val="20"/>
          <w:szCs w:val="20"/>
          <w:lang w:eastAsia="en-US"/>
        </w:rPr>
        <w:t xml:space="preserve"> in </w:t>
      </w:r>
      <w:proofErr w:type="spellStart"/>
      <w:r w:rsidR="00540A39" w:rsidRPr="00FB7EFB">
        <w:rPr>
          <w:rFonts w:ascii="Cambria" w:hAnsi="Cambria"/>
          <w:color w:val="auto"/>
          <w:sz w:val="20"/>
          <w:szCs w:val="20"/>
          <w:lang w:eastAsia="en-US"/>
        </w:rPr>
        <w:t>the</w:t>
      </w:r>
      <w:proofErr w:type="spellEnd"/>
      <w:r w:rsidR="00540A39" w:rsidRPr="00FB7EFB">
        <w:rPr>
          <w:rFonts w:ascii="Cambria" w:hAnsi="Cambria"/>
          <w:color w:val="auto"/>
          <w:sz w:val="20"/>
          <w:szCs w:val="20"/>
          <w:lang w:eastAsia="en-US"/>
        </w:rPr>
        <w:t xml:space="preserve"> Landscape:</w:t>
      </w:r>
    </w:p>
    <w:p w14:paraId="6718A176" w14:textId="3430D993" w:rsidR="009755E2" w:rsidRPr="00FB7EFB" w:rsidRDefault="00540A39" w:rsidP="008702B1">
      <w:pPr>
        <w:autoSpaceDE w:val="0"/>
        <w:autoSpaceDN w:val="0"/>
        <w:adjustRightInd w:val="0"/>
        <w:spacing w:line="240" w:lineRule="auto"/>
        <w:ind w:left="0" w:firstLine="0"/>
        <w:jc w:val="left"/>
        <w:rPr>
          <w:rFonts w:ascii="Cambria" w:hAnsi="Cambria"/>
          <w:color w:val="auto"/>
          <w:sz w:val="20"/>
          <w:szCs w:val="20"/>
          <w:lang w:eastAsia="en-US"/>
        </w:rPr>
      </w:pPr>
      <w:r w:rsidRPr="00FB7EFB">
        <w:rPr>
          <w:rFonts w:ascii="Cambria" w:hAnsi="Cambria"/>
          <w:color w:val="auto"/>
          <w:sz w:val="20"/>
          <w:szCs w:val="20"/>
          <w:lang w:eastAsia="en-US"/>
        </w:rPr>
        <w:t xml:space="preserve">a </w:t>
      </w:r>
      <w:proofErr w:type="spellStart"/>
      <w:r w:rsidRPr="00FB7EFB">
        <w:rPr>
          <w:rFonts w:ascii="Cambria" w:hAnsi="Cambria"/>
          <w:color w:val="auto"/>
          <w:sz w:val="20"/>
          <w:szCs w:val="20"/>
          <w:lang w:eastAsia="en-US"/>
        </w:rPr>
        <w:t>Perspective</w:t>
      </w:r>
      <w:proofErr w:type="spellEnd"/>
      <w:r w:rsidRPr="00FB7EFB">
        <w:rPr>
          <w:rFonts w:ascii="Cambria" w:hAnsi="Cambria"/>
          <w:color w:val="auto"/>
          <w:sz w:val="20"/>
          <w:szCs w:val="20"/>
          <w:lang w:eastAsia="en-US"/>
        </w:rPr>
        <w:t xml:space="preserve"> from Medieval Wales</w:t>
      </w:r>
      <w:r w:rsidR="00BE759F" w:rsidRPr="00FB7EFB">
        <w:rPr>
          <w:rFonts w:ascii="Cambria" w:hAnsi="Cambria"/>
          <w:color w:val="auto"/>
          <w:sz w:val="20"/>
          <w:szCs w:val="20"/>
          <w:lang w:eastAsia="en-US"/>
        </w:rPr>
        <w:t>’</w:t>
      </w:r>
      <w:r w:rsidRPr="00FB7EFB">
        <w:rPr>
          <w:rFonts w:ascii="Cambria" w:hAnsi="Cambria"/>
          <w:color w:val="auto"/>
          <w:sz w:val="20"/>
          <w:szCs w:val="20"/>
          <w:lang w:eastAsia="en-US"/>
        </w:rPr>
        <w:t xml:space="preserve">, </w:t>
      </w:r>
      <w:proofErr w:type="spellStart"/>
      <w:r w:rsidRPr="00FB7EFB">
        <w:rPr>
          <w:rFonts w:ascii="Cambria" w:hAnsi="Cambria"/>
          <w:i/>
          <w:color w:val="auto"/>
          <w:sz w:val="20"/>
          <w:szCs w:val="20"/>
          <w:lang w:eastAsia="en-US"/>
        </w:rPr>
        <w:t>Archaeological</w:t>
      </w:r>
      <w:proofErr w:type="spellEnd"/>
      <w:r w:rsidRPr="00FB7EFB">
        <w:rPr>
          <w:rFonts w:ascii="Cambria" w:hAnsi="Cambria"/>
          <w:i/>
          <w:color w:val="auto"/>
          <w:sz w:val="20"/>
          <w:szCs w:val="20"/>
          <w:lang w:eastAsia="en-US"/>
        </w:rPr>
        <w:t xml:space="preserve"> Journal</w:t>
      </w:r>
      <w:r w:rsidRPr="00FB7EFB">
        <w:rPr>
          <w:rFonts w:ascii="Cambria" w:hAnsi="Cambria"/>
          <w:color w:val="auto"/>
          <w:sz w:val="20"/>
          <w:szCs w:val="20"/>
          <w:lang w:eastAsia="en-US"/>
        </w:rPr>
        <w:t xml:space="preserve">, 173:1, </w:t>
      </w:r>
      <w:r w:rsidR="00BE7ABF" w:rsidRPr="00FB7EFB">
        <w:rPr>
          <w:rFonts w:ascii="Cambria" w:hAnsi="Cambria"/>
          <w:color w:val="auto"/>
          <w:sz w:val="20"/>
          <w:szCs w:val="20"/>
          <w:lang w:eastAsia="en-US"/>
        </w:rPr>
        <w:t>(</w:t>
      </w:r>
      <w:proofErr w:type="spellStart"/>
      <w:r w:rsidR="009B0958" w:rsidRPr="00FB7EFB">
        <w:rPr>
          <w:rFonts w:ascii="Cambria" w:hAnsi="Cambria"/>
          <w:color w:val="auto"/>
          <w:sz w:val="20"/>
          <w:szCs w:val="20"/>
          <w:lang w:eastAsia="en-US"/>
        </w:rPr>
        <w:t>Routledge</w:t>
      </w:r>
      <w:proofErr w:type="spellEnd"/>
      <w:r w:rsidR="009B0958" w:rsidRPr="00FB7EFB">
        <w:rPr>
          <w:rFonts w:ascii="Cambria" w:hAnsi="Cambria"/>
          <w:color w:val="auto"/>
          <w:sz w:val="20"/>
          <w:szCs w:val="20"/>
          <w:lang w:eastAsia="en-US"/>
        </w:rPr>
        <w:t xml:space="preserve">, </w:t>
      </w:r>
      <w:r w:rsidR="00BE7ABF" w:rsidRPr="00FB7EFB">
        <w:rPr>
          <w:rFonts w:ascii="Cambria" w:hAnsi="Cambria"/>
          <w:color w:val="auto"/>
          <w:sz w:val="20"/>
          <w:szCs w:val="20"/>
          <w:lang w:eastAsia="en-US"/>
        </w:rPr>
        <w:t>2016)</w:t>
      </w:r>
      <w:r w:rsidR="00CD6CC9" w:rsidRPr="00FB7EFB">
        <w:rPr>
          <w:rFonts w:ascii="Cambria" w:hAnsi="Cambria"/>
          <w:color w:val="auto"/>
          <w:sz w:val="20"/>
          <w:szCs w:val="20"/>
          <w:lang w:eastAsia="en-US"/>
        </w:rPr>
        <w:t xml:space="preserve">, </w:t>
      </w:r>
      <w:proofErr w:type="spellStart"/>
      <w:r w:rsidR="00CD6CC9" w:rsidRPr="00FB7EFB">
        <w:rPr>
          <w:rFonts w:ascii="Cambria" w:hAnsi="Cambria"/>
          <w:color w:val="auto"/>
          <w:sz w:val="20"/>
          <w:szCs w:val="20"/>
          <w:lang w:eastAsia="en-US"/>
        </w:rPr>
        <w:t>pp</w:t>
      </w:r>
      <w:proofErr w:type="spellEnd"/>
      <w:r w:rsidR="00CD6CC9" w:rsidRPr="00FB7EFB">
        <w:rPr>
          <w:rFonts w:ascii="Cambria" w:hAnsi="Cambria"/>
          <w:color w:val="auto"/>
          <w:sz w:val="20"/>
          <w:szCs w:val="20"/>
          <w:lang w:eastAsia="en-US"/>
        </w:rPr>
        <w:t xml:space="preserve">. </w:t>
      </w:r>
      <w:r w:rsidRPr="00FB7EFB">
        <w:rPr>
          <w:rFonts w:ascii="Cambria" w:hAnsi="Cambria"/>
          <w:color w:val="auto"/>
          <w:sz w:val="20"/>
          <w:szCs w:val="20"/>
          <w:lang w:eastAsia="en-US"/>
        </w:rPr>
        <w:t>154-187</w:t>
      </w:r>
    </w:p>
  </w:footnote>
  <w:footnote w:id="25">
    <w:p w14:paraId="0A644D63" w14:textId="64F420A1" w:rsidR="009F0954" w:rsidRPr="00FB7EFB" w:rsidRDefault="009F0954" w:rsidP="008702B1">
      <w:pPr>
        <w:pStyle w:val="Fotnotetekst"/>
        <w:ind w:left="0" w:firstLine="0"/>
        <w:rPr>
          <w:rFonts w:ascii="Cambria" w:hAnsi="Cambria"/>
        </w:rPr>
      </w:pPr>
      <w:r w:rsidRPr="00FB7EFB">
        <w:rPr>
          <w:rStyle w:val="Fotnotereferanse"/>
          <w:rFonts w:ascii="Cambria" w:hAnsi="Cambria"/>
        </w:rPr>
        <w:footnoteRef/>
      </w:r>
      <w:r w:rsidRPr="00FB7EFB">
        <w:rPr>
          <w:rFonts w:ascii="Cambria" w:hAnsi="Cambria"/>
        </w:rPr>
        <w:t xml:space="preserve"> </w:t>
      </w:r>
      <w:r w:rsidR="00D85832" w:rsidRPr="00FB7EFB">
        <w:rPr>
          <w:rFonts w:ascii="Cambria" w:hAnsi="Cambria"/>
        </w:rPr>
        <w:t xml:space="preserve">Brady </w:t>
      </w:r>
      <w:r w:rsidR="00D85832" w:rsidRPr="00FB7EFB">
        <w:rPr>
          <w:rFonts w:ascii="Cambria" w:hAnsi="Cambria"/>
          <w:i/>
        </w:rPr>
        <w:t>et al</w:t>
      </w:r>
      <w:r w:rsidR="00D85832" w:rsidRPr="00FB7EFB">
        <w:rPr>
          <w:rFonts w:ascii="Cambria" w:hAnsi="Cambria"/>
        </w:rPr>
        <w:t>.,</w:t>
      </w:r>
      <w:r w:rsidR="00D85832" w:rsidRPr="00FB7EFB">
        <w:rPr>
          <w:rFonts w:ascii="Cambria" w:hAnsi="Cambria"/>
          <w:i/>
        </w:rPr>
        <w:t xml:space="preserve"> </w:t>
      </w:r>
      <w:proofErr w:type="spellStart"/>
      <w:r w:rsidR="00D85832" w:rsidRPr="00FB7EFB">
        <w:rPr>
          <w:rFonts w:ascii="Cambria" w:hAnsi="Cambria"/>
          <w:i/>
        </w:rPr>
        <w:t>Cistercian</w:t>
      </w:r>
      <w:proofErr w:type="spellEnd"/>
      <w:r w:rsidR="00D85832" w:rsidRPr="00FB7EFB">
        <w:rPr>
          <w:rFonts w:ascii="Cambria" w:hAnsi="Cambria"/>
          <w:i/>
        </w:rPr>
        <w:t xml:space="preserve"> </w:t>
      </w:r>
      <w:proofErr w:type="spellStart"/>
      <w:r w:rsidR="00D85832" w:rsidRPr="00FB7EFB">
        <w:rPr>
          <w:rFonts w:ascii="Cambria" w:hAnsi="Cambria"/>
          <w:i/>
        </w:rPr>
        <w:t>Churches</w:t>
      </w:r>
      <w:proofErr w:type="spellEnd"/>
      <w:r w:rsidR="00D85832" w:rsidRPr="00FB7EFB">
        <w:rPr>
          <w:rFonts w:ascii="Cambria" w:hAnsi="Cambria"/>
        </w:rPr>
        <w:t>, p</w:t>
      </w:r>
      <w:r w:rsidR="002002EE" w:rsidRPr="00FB7EFB">
        <w:rPr>
          <w:rFonts w:ascii="Cambria" w:hAnsi="Cambria"/>
        </w:rPr>
        <w:t>.</w:t>
      </w:r>
      <w:r w:rsidR="000854B9" w:rsidRPr="00FB7EFB">
        <w:rPr>
          <w:rFonts w:ascii="Cambria" w:hAnsi="Cambria"/>
          <w:shd w:val="clear" w:color="auto" w:fill="FFFFFF"/>
          <w:lang w:val="en-GB"/>
        </w:rPr>
        <w:t xml:space="preserve"> 277</w:t>
      </w:r>
    </w:p>
  </w:footnote>
  <w:footnote w:id="26">
    <w:p w14:paraId="5491A114" w14:textId="3758D6C6" w:rsidR="00812B58" w:rsidRPr="00FB7EFB" w:rsidRDefault="00812B58">
      <w:pPr>
        <w:pStyle w:val="Fotnotetekst"/>
        <w:rPr>
          <w:rFonts w:ascii="Cambria" w:hAnsi="Cambria"/>
        </w:rPr>
      </w:pPr>
      <w:r w:rsidRPr="00FB7EFB">
        <w:rPr>
          <w:rStyle w:val="Fotnotereferanse"/>
          <w:rFonts w:ascii="Cambria" w:hAnsi="Cambria"/>
        </w:rPr>
        <w:footnoteRef/>
      </w:r>
      <w:r w:rsidRPr="00FB7EFB">
        <w:rPr>
          <w:rFonts w:ascii="Cambria" w:hAnsi="Cambria"/>
        </w:rPr>
        <w:t xml:space="preserve"> </w:t>
      </w:r>
      <w:r w:rsidR="00762F1C" w:rsidRPr="00FB7EFB">
        <w:rPr>
          <w:rFonts w:ascii="Cambria" w:hAnsi="Cambria"/>
        </w:rPr>
        <w:t xml:space="preserve">Brady </w:t>
      </w:r>
      <w:r w:rsidR="00762F1C" w:rsidRPr="00FB7EFB">
        <w:rPr>
          <w:rFonts w:ascii="Cambria" w:hAnsi="Cambria"/>
          <w:i/>
        </w:rPr>
        <w:t>et al</w:t>
      </w:r>
      <w:r w:rsidR="00762F1C" w:rsidRPr="00FB7EFB">
        <w:rPr>
          <w:rFonts w:ascii="Cambria" w:hAnsi="Cambria"/>
        </w:rPr>
        <w:t>.,</w:t>
      </w:r>
      <w:r w:rsidR="00762F1C" w:rsidRPr="00FB7EFB">
        <w:rPr>
          <w:rFonts w:ascii="Cambria" w:hAnsi="Cambria"/>
          <w:i/>
        </w:rPr>
        <w:t xml:space="preserve"> </w:t>
      </w:r>
      <w:proofErr w:type="spellStart"/>
      <w:r w:rsidR="00762F1C" w:rsidRPr="00FB7EFB">
        <w:rPr>
          <w:rFonts w:ascii="Cambria" w:hAnsi="Cambria"/>
          <w:i/>
        </w:rPr>
        <w:t>Cistercian</w:t>
      </w:r>
      <w:proofErr w:type="spellEnd"/>
      <w:r w:rsidR="00762F1C" w:rsidRPr="00FB7EFB">
        <w:rPr>
          <w:rFonts w:ascii="Cambria" w:hAnsi="Cambria"/>
          <w:i/>
        </w:rPr>
        <w:t xml:space="preserve"> </w:t>
      </w:r>
      <w:proofErr w:type="spellStart"/>
      <w:r w:rsidR="00762F1C" w:rsidRPr="00FB7EFB">
        <w:rPr>
          <w:rFonts w:ascii="Cambria" w:hAnsi="Cambria"/>
          <w:i/>
        </w:rPr>
        <w:t>Churches</w:t>
      </w:r>
      <w:proofErr w:type="spellEnd"/>
      <w:r w:rsidR="00762F1C" w:rsidRPr="00FB7EFB">
        <w:rPr>
          <w:rFonts w:ascii="Cambria" w:hAnsi="Cambria"/>
        </w:rPr>
        <w:t>, p</w:t>
      </w:r>
      <w:r w:rsidR="00762F1C" w:rsidRPr="00FB7EFB">
        <w:rPr>
          <w:rFonts w:ascii="Cambria" w:hAnsi="Cambria"/>
        </w:rPr>
        <w:t xml:space="preserve">. </w:t>
      </w:r>
      <w:r w:rsidRPr="00FB7EFB">
        <w:rPr>
          <w:rFonts w:ascii="Cambria" w:hAnsi="Cambria"/>
          <w:lang w:val="en-GB" w:eastAsia="en-US"/>
        </w:rPr>
        <w:t>300</w:t>
      </w:r>
    </w:p>
  </w:footnote>
  <w:footnote w:id="27">
    <w:p w14:paraId="51E5984E" w14:textId="06FE2935" w:rsidR="00865951" w:rsidRPr="00FB7EFB" w:rsidRDefault="00865951" w:rsidP="00811D22">
      <w:pPr>
        <w:pStyle w:val="Fotnotetekst"/>
        <w:ind w:left="0" w:firstLine="0"/>
        <w:rPr>
          <w:rFonts w:ascii="Cambria" w:hAnsi="Cambria"/>
        </w:rPr>
      </w:pPr>
      <w:r w:rsidRPr="00FB7EFB">
        <w:rPr>
          <w:rStyle w:val="Fotnotereferanse"/>
          <w:rFonts w:ascii="Cambria" w:hAnsi="Cambria"/>
        </w:rPr>
        <w:footnoteRef/>
      </w:r>
      <w:r w:rsidR="00811D22" w:rsidRPr="00FB7EFB">
        <w:rPr>
          <w:rFonts w:ascii="Cambria" w:hAnsi="Cambria"/>
        </w:rPr>
        <w:t xml:space="preserve"> </w:t>
      </w:r>
      <w:r w:rsidR="00F558E3" w:rsidRPr="00FB7EFB">
        <w:rPr>
          <w:rFonts w:ascii="Cambria" w:hAnsi="Cambria"/>
          <w:lang w:val="en-GB" w:eastAsia="en-US"/>
        </w:rPr>
        <w:t xml:space="preserve">Ali and </w:t>
      </w:r>
      <w:proofErr w:type="spellStart"/>
      <w:r w:rsidR="00F558E3" w:rsidRPr="00FB7EFB">
        <w:rPr>
          <w:rFonts w:ascii="Cambria" w:hAnsi="Cambria"/>
          <w:lang w:val="en-GB" w:eastAsia="en-US"/>
        </w:rPr>
        <w:t>Cunich</w:t>
      </w:r>
      <w:proofErr w:type="spellEnd"/>
      <w:r w:rsidR="00F558E3" w:rsidRPr="00FB7EFB">
        <w:rPr>
          <w:rFonts w:ascii="Cambria" w:hAnsi="Cambria"/>
          <w:lang w:val="en-GB" w:eastAsia="en-US"/>
        </w:rPr>
        <w:t xml:space="preserve">, </w:t>
      </w:r>
      <w:r w:rsidR="00F558E3" w:rsidRPr="00FB7EFB">
        <w:rPr>
          <w:rFonts w:ascii="Cambria" w:hAnsi="Cambria"/>
          <w:i/>
          <w:lang w:val="en-GB" w:eastAsia="en-US"/>
        </w:rPr>
        <w:t>The orientation of churches</w:t>
      </w:r>
      <w:r w:rsidR="00F558E3" w:rsidRPr="00FB7EFB">
        <w:rPr>
          <w:rFonts w:ascii="Cambria" w:hAnsi="Cambria"/>
          <w:lang w:val="en-GB" w:eastAsia="en-US"/>
        </w:rPr>
        <w:t xml:space="preserve">, p. </w:t>
      </w:r>
      <w:r w:rsidR="00811D22" w:rsidRPr="00FB7EFB">
        <w:rPr>
          <w:rFonts w:ascii="Cambria" w:hAnsi="Cambria"/>
        </w:rPr>
        <w:t>158, 168-181</w:t>
      </w:r>
    </w:p>
  </w:footnote>
  <w:footnote w:id="28">
    <w:p w14:paraId="0274D19C" w14:textId="02C1D9D3" w:rsidR="00DE7EB1" w:rsidRPr="00FB7EFB" w:rsidRDefault="00DE7EB1">
      <w:pPr>
        <w:pStyle w:val="Fotnotetekst"/>
        <w:rPr>
          <w:rFonts w:ascii="Cambria" w:hAnsi="Cambria"/>
        </w:rPr>
      </w:pPr>
      <w:r w:rsidRPr="00FB7EFB">
        <w:rPr>
          <w:rStyle w:val="Fotnotereferanse"/>
          <w:rFonts w:ascii="Cambria" w:hAnsi="Cambria"/>
        </w:rPr>
        <w:footnoteRef/>
      </w:r>
      <w:r w:rsidRPr="00FB7EFB">
        <w:rPr>
          <w:rFonts w:ascii="Cambria" w:hAnsi="Cambria"/>
        </w:rPr>
        <w:t xml:space="preserve"> </w:t>
      </w:r>
      <w:r w:rsidR="00F558E3" w:rsidRPr="00FB7EFB">
        <w:rPr>
          <w:rFonts w:ascii="Cambria" w:hAnsi="Cambria"/>
          <w:lang w:val="en-GB" w:eastAsia="en-US"/>
        </w:rPr>
        <w:t xml:space="preserve">Ali and </w:t>
      </w:r>
      <w:proofErr w:type="spellStart"/>
      <w:r w:rsidR="00F558E3" w:rsidRPr="00FB7EFB">
        <w:rPr>
          <w:rFonts w:ascii="Cambria" w:hAnsi="Cambria"/>
          <w:lang w:val="en-GB" w:eastAsia="en-US"/>
        </w:rPr>
        <w:t>Cunich</w:t>
      </w:r>
      <w:proofErr w:type="spellEnd"/>
      <w:r w:rsidR="00F558E3" w:rsidRPr="00FB7EFB">
        <w:rPr>
          <w:rFonts w:ascii="Cambria" w:hAnsi="Cambria"/>
          <w:lang w:val="en-GB" w:eastAsia="en-US"/>
        </w:rPr>
        <w:t xml:space="preserve">, </w:t>
      </w:r>
      <w:r w:rsidR="00F558E3" w:rsidRPr="00FB7EFB">
        <w:rPr>
          <w:rFonts w:ascii="Cambria" w:hAnsi="Cambria"/>
          <w:i/>
          <w:lang w:val="en-GB" w:eastAsia="en-US"/>
        </w:rPr>
        <w:t>The orientation of churches</w:t>
      </w:r>
      <w:r w:rsidR="00F558E3" w:rsidRPr="00FB7EFB">
        <w:rPr>
          <w:rFonts w:ascii="Cambria" w:hAnsi="Cambria"/>
          <w:lang w:val="en-GB" w:eastAsia="en-US"/>
        </w:rPr>
        <w:t xml:space="preserve">, p. </w:t>
      </w:r>
      <w:r w:rsidRPr="00FB7EFB">
        <w:rPr>
          <w:rFonts w:ascii="Cambria" w:hAnsi="Cambria"/>
          <w:lang w:val="en-GB" w:eastAsia="en-US"/>
        </w:rPr>
        <w:t xml:space="preserve">177; </w:t>
      </w:r>
      <w:r w:rsidR="00F04602" w:rsidRPr="00FB7EFB">
        <w:rPr>
          <w:rFonts w:ascii="Cambria" w:hAnsi="Cambria"/>
        </w:rPr>
        <w:t xml:space="preserve">Brady </w:t>
      </w:r>
      <w:r w:rsidR="00F04602" w:rsidRPr="00FB7EFB">
        <w:rPr>
          <w:rFonts w:ascii="Cambria" w:hAnsi="Cambria"/>
          <w:i/>
        </w:rPr>
        <w:t>et al</w:t>
      </w:r>
      <w:r w:rsidR="00F04602" w:rsidRPr="00FB7EFB">
        <w:rPr>
          <w:rFonts w:ascii="Cambria" w:hAnsi="Cambria"/>
        </w:rPr>
        <w:t>.,</w:t>
      </w:r>
      <w:r w:rsidR="00F04602" w:rsidRPr="00FB7EFB">
        <w:rPr>
          <w:rFonts w:ascii="Cambria" w:hAnsi="Cambria"/>
          <w:i/>
        </w:rPr>
        <w:t xml:space="preserve"> </w:t>
      </w:r>
      <w:proofErr w:type="spellStart"/>
      <w:r w:rsidR="00F04602" w:rsidRPr="00FB7EFB">
        <w:rPr>
          <w:rFonts w:ascii="Cambria" w:hAnsi="Cambria"/>
          <w:i/>
        </w:rPr>
        <w:t>Cistercian</w:t>
      </w:r>
      <w:proofErr w:type="spellEnd"/>
      <w:r w:rsidR="00F04602" w:rsidRPr="00FB7EFB">
        <w:rPr>
          <w:rFonts w:ascii="Cambria" w:hAnsi="Cambria"/>
          <w:i/>
        </w:rPr>
        <w:t xml:space="preserve"> </w:t>
      </w:r>
      <w:proofErr w:type="spellStart"/>
      <w:r w:rsidR="00F04602" w:rsidRPr="00FB7EFB">
        <w:rPr>
          <w:rFonts w:ascii="Cambria" w:hAnsi="Cambria"/>
          <w:i/>
        </w:rPr>
        <w:t>Churches</w:t>
      </w:r>
      <w:proofErr w:type="spellEnd"/>
      <w:r w:rsidR="00F04602" w:rsidRPr="00FB7EFB">
        <w:rPr>
          <w:rFonts w:ascii="Cambria" w:hAnsi="Cambria"/>
        </w:rPr>
        <w:t xml:space="preserve">, </w:t>
      </w:r>
      <w:r w:rsidRPr="00FB7EFB">
        <w:rPr>
          <w:rFonts w:ascii="Cambria" w:hAnsi="Cambria"/>
          <w:lang w:val="en-GB" w:eastAsia="en-US"/>
        </w:rPr>
        <w:t>fig</w:t>
      </w:r>
      <w:r w:rsidR="00F04602" w:rsidRPr="00FB7EFB">
        <w:rPr>
          <w:rFonts w:ascii="Cambria" w:hAnsi="Cambria"/>
          <w:lang w:val="en-GB" w:eastAsia="en-US"/>
        </w:rPr>
        <w:t>.</w:t>
      </w:r>
      <w:r w:rsidRPr="00FB7EFB">
        <w:rPr>
          <w:rFonts w:ascii="Cambria" w:hAnsi="Cambria"/>
          <w:lang w:val="en-GB" w:eastAsia="en-US"/>
        </w:rPr>
        <w:t xml:space="preserve"> 5,</w:t>
      </w:r>
      <w:r w:rsidR="000E47DD" w:rsidRPr="00FB7EFB">
        <w:rPr>
          <w:rFonts w:ascii="Cambria" w:hAnsi="Cambria"/>
          <w:lang w:val="en-GB" w:eastAsia="en-US"/>
        </w:rPr>
        <w:t xml:space="preserve"> p. 285,</w:t>
      </w:r>
      <w:r w:rsidRPr="00FB7EFB">
        <w:rPr>
          <w:rFonts w:ascii="Cambria" w:hAnsi="Cambria"/>
          <w:lang w:val="en-GB" w:eastAsia="en-US"/>
        </w:rPr>
        <w:t xml:space="preserve"> </w:t>
      </w:r>
      <w:r w:rsidR="00597407" w:rsidRPr="00FB7EFB">
        <w:rPr>
          <w:rFonts w:ascii="Cambria" w:hAnsi="Cambria"/>
          <w:lang w:val="en-GB" w:eastAsia="en-US"/>
        </w:rPr>
        <w:t xml:space="preserve">fig. </w:t>
      </w:r>
      <w:r w:rsidRPr="00FB7EFB">
        <w:rPr>
          <w:rFonts w:ascii="Cambria" w:hAnsi="Cambria"/>
          <w:lang w:val="en-GB" w:eastAsia="en-US"/>
        </w:rPr>
        <w:t>9,</w:t>
      </w:r>
      <w:r w:rsidR="000E47DD" w:rsidRPr="00FB7EFB">
        <w:rPr>
          <w:rFonts w:ascii="Cambria" w:hAnsi="Cambria"/>
          <w:lang w:val="en-GB" w:eastAsia="en-US"/>
        </w:rPr>
        <w:t xml:space="preserve"> p. </w:t>
      </w:r>
      <w:r w:rsidR="005F77E8" w:rsidRPr="00FB7EFB">
        <w:rPr>
          <w:rFonts w:ascii="Cambria" w:hAnsi="Cambria"/>
          <w:lang w:val="en-GB" w:eastAsia="en-US"/>
        </w:rPr>
        <w:t>289,</w:t>
      </w:r>
      <w:r w:rsidRPr="00FB7EFB">
        <w:rPr>
          <w:rFonts w:ascii="Cambria" w:hAnsi="Cambria"/>
          <w:lang w:val="en-GB" w:eastAsia="en-US"/>
        </w:rPr>
        <w:t xml:space="preserve"> </w:t>
      </w:r>
      <w:r w:rsidR="00597407" w:rsidRPr="00FB7EFB">
        <w:rPr>
          <w:rFonts w:ascii="Cambria" w:hAnsi="Cambria"/>
          <w:lang w:val="en-GB" w:eastAsia="en-US"/>
        </w:rPr>
        <w:t>fig. 12</w:t>
      </w:r>
      <w:r w:rsidRPr="00FB7EFB">
        <w:rPr>
          <w:rFonts w:ascii="Cambria" w:hAnsi="Cambria"/>
          <w:lang w:val="en-GB" w:eastAsia="en-US"/>
        </w:rPr>
        <w:t>, p.</w:t>
      </w:r>
      <w:r w:rsidR="001214B6" w:rsidRPr="00FB7EFB">
        <w:rPr>
          <w:rFonts w:ascii="Cambria" w:hAnsi="Cambria"/>
          <w:lang w:val="en-GB" w:eastAsia="en-US"/>
        </w:rPr>
        <w:t xml:space="preserve"> 292, p.</w:t>
      </w:r>
      <w:r w:rsidRPr="00FB7EFB">
        <w:rPr>
          <w:rFonts w:ascii="Cambria" w:hAnsi="Cambria"/>
          <w:lang w:val="en-GB" w:eastAsia="en-US"/>
        </w:rPr>
        <w:t xml:space="preserve"> 287, 290</w:t>
      </w:r>
      <w:r w:rsidR="00563EC5" w:rsidRPr="00FB7EFB">
        <w:rPr>
          <w:rFonts w:ascii="Cambria" w:hAnsi="Cambria"/>
          <w:lang w:val="en-GB" w:eastAsia="en-US"/>
        </w:rPr>
        <w:t xml:space="preserve">, </w:t>
      </w:r>
      <w:r w:rsidRPr="00FB7EFB">
        <w:rPr>
          <w:rFonts w:ascii="Cambria" w:hAnsi="Cambria"/>
          <w:lang w:val="en-GB" w:eastAsia="en-US"/>
        </w:rPr>
        <w:t>291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538E4A" w14:textId="2549A80F" w:rsidR="00956484" w:rsidRPr="003C0CE1" w:rsidRDefault="000F1B6F">
    <w:pPr>
      <w:pStyle w:val="Topptekst"/>
      <w:rPr>
        <w:rFonts w:ascii="Cambria" w:hAnsi="Cambria"/>
        <w:sz w:val="18"/>
        <w:szCs w:val="18"/>
      </w:rPr>
    </w:pPr>
    <w:r w:rsidRPr="003C0CE1">
      <w:rPr>
        <w:rFonts w:ascii="Cambria" w:hAnsi="Cambria" w:cs="Arial"/>
        <w:sz w:val="18"/>
        <w:szCs w:val="18"/>
      </w:rPr>
      <w:t xml:space="preserve">Student ID </w:t>
    </w:r>
    <w:proofErr w:type="spellStart"/>
    <w:r w:rsidRPr="003C0CE1">
      <w:rPr>
        <w:rFonts w:ascii="Cambria" w:hAnsi="Cambria" w:cs="Arial"/>
        <w:sz w:val="18"/>
        <w:szCs w:val="18"/>
      </w:rPr>
      <w:t>number</w:t>
    </w:r>
    <w:proofErr w:type="spellEnd"/>
    <w:r w:rsidRPr="003C0CE1">
      <w:rPr>
        <w:rFonts w:ascii="Cambria" w:hAnsi="Cambria" w:cs="Arial"/>
        <w:sz w:val="18"/>
        <w:szCs w:val="18"/>
      </w:rPr>
      <w:t>: 1909826</w:t>
    </w:r>
  </w:p>
  <w:p w14:paraId="0F5A7D72" w14:textId="77777777" w:rsidR="004815E7" w:rsidRDefault="004815E7">
    <w:pPr>
      <w:pStyle w:val="Toppteks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C1D"/>
    <w:rsid w:val="00001543"/>
    <w:rsid w:val="0000622C"/>
    <w:rsid w:val="000218C3"/>
    <w:rsid w:val="00023FC2"/>
    <w:rsid w:val="00030B82"/>
    <w:rsid w:val="00041709"/>
    <w:rsid w:val="00066FA9"/>
    <w:rsid w:val="00070A9F"/>
    <w:rsid w:val="000724DB"/>
    <w:rsid w:val="00082D5D"/>
    <w:rsid w:val="00083125"/>
    <w:rsid w:val="00084336"/>
    <w:rsid w:val="000854B9"/>
    <w:rsid w:val="000919CA"/>
    <w:rsid w:val="00091FE1"/>
    <w:rsid w:val="0009262E"/>
    <w:rsid w:val="0009466D"/>
    <w:rsid w:val="000950B4"/>
    <w:rsid w:val="000D2FF9"/>
    <w:rsid w:val="000D3180"/>
    <w:rsid w:val="000D5AE4"/>
    <w:rsid w:val="000E304D"/>
    <w:rsid w:val="000E47DD"/>
    <w:rsid w:val="000E520C"/>
    <w:rsid w:val="000F1B6F"/>
    <w:rsid w:val="001015B6"/>
    <w:rsid w:val="00107EFF"/>
    <w:rsid w:val="001129BA"/>
    <w:rsid w:val="00121393"/>
    <w:rsid w:val="001214B6"/>
    <w:rsid w:val="00140773"/>
    <w:rsid w:val="00144FD8"/>
    <w:rsid w:val="001504A7"/>
    <w:rsid w:val="00165FCC"/>
    <w:rsid w:val="00173C5C"/>
    <w:rsid w:val="00185853"/>
    <w:rsid w:val="00193314"/>
    <w:rsid w:val="001A35AE"/>
    <w:rsid w:val="001A399F"/>
    <w:rsid w:val="001C618E"/>
    <w:rsid w:val="001D627F"/>
    <w:rsid w:val="001D6769"/>
    <w:rsid w:val="001E070F"/>
    <w:rsid w:val="001E1B9F"/>
    <w:rsid w:val="002002EE"/>
    <w:rsid w:val="0020185D"/>
    <w:rsid w:val="002152B4"/>
    <w:rsid w:val="00215C5E"/>
    <w:rsid w:val="00221042"/>
    <w:rsid w:val="00225D3F"/>
    <w:rsid w:val="00234476"/>
    <w:rsid w:val="002403AC"/>
    <w:rsid w:val="002430D0"/>
    <w:rsid w:val="00244C4C"/>
    <w:rsid w:val="002560DC"/>
    <w:rsid w:val="0025680A"/>
    <w:rsid w:val="00262FAF"/>
    <w:rsid w:val="00277723"/>
    <w:rsid w:val="00277FB4"/>
    <w:rsid w:val="00290C8F"/>
    <w:rsid w:val="0029588F"/>
    <w:rsid w:val="0029713D"/>
    <w:rsid w:val="002A0842"/>
    <w:rsid w:val="002C4DFA"/>
    <w:rsid w:val="002E0FDC"/>
    <w:rsid w:val="002F02C5"/>
    <w:rsid w:val="00316EDB"/>
    <w:rsid w:val="00326B93"/>
    <w:rsid w:val="0034644E"/>
    <w:rsid w:val="003536ED"/>
    <w:rsid w:val="00366046"/>
    <w:rsid w:val="003712C2"/>
    <w:rsid w:val="00374C99"/>
    <w:rsid w:val="00377C0C"/>
    <w:rsid w:val="003808D0"/>
    <w:rsid w:val="003929DD"/>
    <w:rsid w:val="003B3B18"/>
    <w:rsid w:val="003C0CE1"/>
    <w:rsid w:val="003C5E34"/>
    <w:rsid w:val="003C64AD"/>
    <w:rsid w:val="003D3E0D"/>
    <w:rsid w:val="003D44A9"/>
    <w:rsid w:val="003D790B"/>
    <w:rsid w:val="003E29C2"/>
    <w:rsid w:val="0040096E"/>
    <w:rsid w:val="004400EE"/>
    <w:rsid w:val="00451C80"/>
    <w:rsid w:val="00451E45"/>
    <w:rsid w:val="00452B84"/>
    <w:rsid w:val="004613AB"/>
    <w:rsid w:val="00475FFF"/>
    <w:rsid w:val="004815E7"/>
    <w:rsid w:val="00484101"/>
    <w:rsid w:val="00496811"/>
    <w:rsid w:val="004A06DD"/>
    <w:rsid w:val="004A2B5B"/>
    <w:rsid w:val="004B0A7D"/>
    <w:rsid w:val="004B4F91"/>
    <w:rsid w:val="004C5097"/>
    <w:rsid w:val="004D3BCE"/>
    <w:rsid w:val="004D4916"/>
    <w:rsid w:val="004E66E9"/>
    <w:rsid w:val="004F25B3"/>
    <w:rsid w:val="00505722"/>
    <w:rsid w:val="005239AC"/>
    <w:rsid w:val="00540A39"/>
    <w:rsid w:val="00556BA2"/>
    <w:rsid w:val="00563EC5"/>
    <w:rsid w:val="00570D5C"/>
    <w:rsid w:val="005764F1"/>
    <w:rsid w:val="0058068E"/>
    <w:rsid w:val="00582E39"/>
    <w:rsid w:val="00583B2F"/>
    <w:rsid w:val="00585F30"/>
    <w:rsid w:val="00597407"/>
    <w:rsid w:val="005E1C18"/>
    <w:rsid w:val="005E21C3"/>
    <w:rsid w:val="005F475A"/>
    <w:rsid w:val="005F68DE"/>
    <w:rsid w:val="005F739C"/>
    <w:rsid w:val="005F77E8"/>
    <w:rsid w:val="00625363"/>
    <w:rsid w:val="0062663A"/>
    <w:rsid w:val="00631917"/>
    <w:rsid w:val="00650D72"/>
    <w:rsid w:val="0065695E"/>
    <w:rsid w:val="006626DE"/>
    <w:rsid w:val="00670620"/>
    <w:rsid w:val="00697439"/>
    <w:rsid w:val="006C032D"/>
    <w:rsid w:val="006C151B"/>
    <w:rsid w:val="006C3DAF"/>
    <w:rsid w:val="006D3356"/>
    <w:rsid w:val="006F2A48"/>
    <w:rsid w:val="007034A4"/>
    <w:rsid w:val="0070436F"/>
    <w:rsid w:val="00705A06"/>
    <w:rsid w:val="00712431"/>
    <w:rsid w:val="00723E3A"/>
    <w:rsid w:val="00753AA4"/>
    <w:rsid w:val="00757A4D"/>
    <w:rsid w:val="00762F1C"/>
    <w:rsid w:val="00766B8D"/>
    <w:rsid w:val="00780B69"/>
    <w:rsid w:val="00784A64"/>
    <w:rsid w:val="00790D65"/>
    <w:rsid w:val="00792E5A"/>
    <w:rsid w:val="0079567E"/>
    <w:rsid w:val="00796088"/>
    <w:rsid w:val="007A516B"/>
    <w:rsid w:val="007B0929"/>
    <w:rsid w:val="007B3215"/>
    <w:rsid w:val="007B7A9F"/>
    <w:rsid w:val="007C4B69"/>
    <w:rsid w:val="007D5260"/>
    <w:rsid w:val="007D68B3"/>
    <w:rsid w:val="00811D22"/>
    <w:rsid w:val="00812B58"/>
    <w:rsid w:val="008350C2"/>
    <w:rsid w:val="00840453"/>
    <w:rsid w:val="00852C1E"/>
    <w:rsid w:val="008606D9"/>
    <w:rsid w:val="00865951"/>
    <w:rsid w:val="008702B1"/>
    <w:rsid w:val="00884FF7"/>
    <w:rsid w:val="0088784D"/>
    <w:rsid w:val="008B5CC5"/>
    <w:rsid w:val="008C1C39"/>
    <w:rsid w:val="008C6F21"/>
    <w:rsid w:val="008D3EAD"/>
    <w:rsid w:val="008E1549"/>
    <w:rsid w:val="008E6607"/>
    <w:rsid w:val="009038CB"/>
    <w:rsid w:val="009049EC"/>
    <w:rsid w:val="00904D76"/>
    <w:rsid w:val="009134FA"/>
    <w:rsid w:val="00916638"/>
    <w:rsid w:val="00921A94"/>
    <w:rsid w:val="00930672"/>
    <w:rsid w:val="00932018"/>
    <w:rsid w:val="009322B5"/>
    <w:rsid w:val="00935646"/>
    <w:rsid w:val="00935D8F"/>
    <w:rsid w:val="009378F3"/>
    <w:rsid w:val="00937DE8"/>
    <w:rsid w:val="009504B5"/>
    <w:rsid w:val="00956484"/>
    <w:rsid w:val="009570AF"/>
    <w:rsid w:val="00975270"/>
    <w:rsid w:val="009755E2"/>
    <w:rsid w:val="0099337B"/>
    <w:rsid w:val="00994D58"/>
    <w:rsid w:val="009A0F5E"/>
    <w:rsid w:val="009B0958"/>
    <w:rsid w:val="009B18F8"/>
    <w:rsid w:val="009D4428"/>
    <w:rsid w:val="009D67B5"/>
    <w:rsid w:val="009E353F"/>
    <w:rsid w:val="009E519F"/>
    <w:rsid w:val="009F0954"/>
    <w:rsid w:val="00A00BC4"/>
    <w:rsid w:val="00A03FC7"/>
    <w:rsid w:val="00A14FD5"/>
    <w:rsid w:val="00A20CB6"/>
    <w:rsid w:val="00A237CB"/>
    <w:rsid w:val="00A24574"/>
    <w:rsid w:val="00A248A1"/>
    <w:rsid w:val="00A354D3"/>
    <w:rsid w:val="00A51282"/>
    <w:rsid w:val="00A51E35"/>
    <w:rsid w:val="00A55336"/>
    <w:rsid w:val="00A631D1"/>
    <w:rsid w:val="00A64F8C"/>
    <w:rsid w:val="00A6510E"/>
    <w:rsid w:val="00A74F94"/>
    <w:rsid w:val="00A7655A"/>
    <w:rsid w:val="00A806F1"/>
    <w:rsid w:val="00A8631E"/>
    <w:rsid w:val="00A86612"/>
    <w:rsid w:val="00A92F35"/>
    <w:rsid w:val="00AB04F1"/>
    <w:rsid w:val="00AC0780"/>
    <w:rsid w:val="00AC338C"/>
    <w:rsid w:val="00AE2EDF"/>
    <w:rsid w:val="00AF5013"/>
    <w:rsid w:val="00AF53F7"/>
    <w:rsid w:val="00B0485E"/>
    <w:rsid w:val="00B139E0"/>
    <w:rsid w:val="00B2715B"/>
    <w:rsid w:val="00B4178D"/>
    <w:rsid w:val="00B57339"/>
    <w:rsid w:val="00B60618"/>
    <w:rsid w:val="00B77039"/>
    <w:rsid w:val="00B84C27"/>
    <w:rsid w:val="00B94454"/>
    <w:rsid w:val="00B972DD"/>
    <w:rsid w:val="00B97BC0"/>
    <w:rsid w:val="00BB7B58"/>
    <w:rsid w:val="00BC5BAD"/>
    <w:rsid w:val="00BC794B"/>
    <w:rsid w:val="00BD12AD"/>
    <w:rsid w:val="00BD6DC6"/>
    <w:rsid w:val="00BE4614"/>
    <w:rsid w:val="00BE759F"/>
    <w:rsid w:val="00BE7ABF"/>
    <w:rsid w:val="00BF1840"/>
    <w:rsid w:val="00BF4BB2"/>
    <w:rsid w:val="00BF6A1A"/>
    <w:rsid w:val="00C06FCC"/>
    <w:rsid w:val="00C25AD2"/>
    <w:rsid w:val="00C25BD6"/>
    <w:rsid w:val="00C32FDE"/>
    <w:rsid w:val="00C41689"/>
    <w:rsid w:val="00C46E7A"/>
    <w:rsid w:val="00C56A6C"/>
    <w:rsid w:val="00C627AD"/>
    <w:rsid w:val="00C701CD"/>
    <w:rsid w:val="00C73032"/>
    <w:rsid w:val="00C81EC8"/>
    <w:rsid w:val="00C845A7"/>
    <w:rsid w:val="00C9042A"/>
    <w:rsid w:val="00C935E8"/>
    <w:rsid w:val="00CA136F"/>
    <w:rsid w:val="00CB5500"/>
    <w:rsid w:val="00CB667B"/>
    <w:rsid w:val="00CB6CEC"/>
    <w:rsid w:val="00CD0D67"/>
    <w:rsid w:val="00CD2A9F"/>
    <w:rsid w:val="00CD6CC9"/>
    <w:rsid w:val="00CE09FB"/>
    <w:rsid w:val="00D05C78"/>
    <w:rsid w:val="00D12F99"/>
    <w:rsid w:val="00D13E0E"/>
    <w:rsid w:val="00D1404D"/>
    <w:rsid w:val="00D31D89"/>
    <w:rsid w:val="00D34EA8"/>
    <w:rsid w:val="00D35175"/>
    <w:rsid w:val="00D35CC3"/>
    <w:rsid w:val="00D40767"/>
    <w:rsid w:val="00D53934"/>
    <w:rsid w:val="00D63351"/>
    <w:rsid w:val="00D73697"/>
    <w:rsid w:val="00D82C37"/>
    <w:rsid w:val="00D85832"/>
    <w:rsid w:val="00DA198A"/>
    <w:rsid w:val="00DA1E3F"/>
    <w:rsid w:val="00DC7011"/>
    <w:rsid w:val="00DD49FD"/>
    <w:rsid w:val="00DD6740"/>
    <w:rsid w:val="00DE4345"/>
    <w:rsid w:val="00DE6F98"/>
    <w:rsid w:val="00DE7EB1"/>
    <w:rsid w:val="00DF0018"/>
    <w:rsid w:val="00DF49CA"/>
    <w:rsid w:val="00E03FA5"/>
    <w:rsid w:val="00E254D1"/>
    <w:rsid w:val="00E440AF"/>
    <w:rsid w:val="00E54697"/>
    <w:rsid w:val="00E609D6"/>
    <w:rsid w:val="00E65C97"/>
    <w:rsid w:val="00E67FE3"/>
    <w:rsid w:val="00E717C2"/>
    <w:rsid w:val="00E73420"/>
    <w:rsid w:val="00E80013"/>
    <w:rsid w:val="00E81045"/>
    <w:rsid w:val="00EA05DE"/>
    <w:rsid w:val="00EB3C38"/>
    <w:rsid w:val="00EB63BC"/>
    <w:rsid w:val="00EC0F49"/>
    <w:rsid w:val="00EC5770"/>
    <w:rsid w:val="00EC647E"/>
    <w:rsid w:val="00ED291C"/>
    <w:rsid w:val="00ED57A0"/>
    <w:rsid w:val="00EE3118"/>
    <w:rsid w:val="00EF1697"/>
    <w:rsid w:val="00EF191A"/>
    <w:rsid w:val="00F04602"/>
    <w:rsid w:val="00F23C1D"/>
    <w:rsid w:val="00F36E10"/>
    <w:rsid w:val="00F558E3"/>
    <w:rsid w:val="00F6787B"/>
    <w:rsid w:val="00F97CE4"/>
    <w:rsid w:val="00FB7EFB"/>
    <w:rsid w:val="00FC2AE3"/>
    <w:rsid w:val="00FC7076"/>
    <w:rsid w:val="00FD006B"/>
    <w:rsid w:val="00FD21F0"/>
    <w:rsid w:val="00FE167A"/>
    <w:rsid w:val="00FE2621"/>
    <w:rsid w:val="00FE3B57"/>
  </w:rsids>
  <m:mathPr>
    <m:mathFont m:val="Cambria Math"/>
    <m:brkBin m:val="before"/>
    <m:brkBinSub m:val="--"/>
    <m:smallFrac m:val="0"/>
    <m:dispDef/>
    <m:lMargin m:val="0"/>
    <m:rMargin m:val="0"/>
    <m:defJc m:val="centerGroup"/>
    <m:wrapIndent m:val="1440"/>
    <m:intLim m:val="subSup"/>
    <m:naryLim m:val="undOvr"/>
  </m:mathPr>
  <w:themeFontLang w:val="nb-NO"/>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C82CCA"/>
  <w15:chartTrackingRefBased/>
  <w15:docId w15:val="{2C40FBFF-C42A-4045-9F6C-D261530A5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nb-N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35AE"/>
    <w:pPr>
      <w:spacing w:after="0" w:line="360" w:lineRule="auto"/>
      <w:ind w:left="10" w:hanging="10"/>
      <w:jc w:val="both"/>
    </w:pPr>
    <w:rPr>
      <w:rFonts w:cstheme="minorHAnsi"/>
      <w:color w:val="000000"/>
      <w:sz w:val="24"/>
      <w:szCs w:val="24"/>
      <w:lang w:eastAsia="nb-NO"/>
    </w:rPr>
  </w:style>
  <w:style w:type="paragraph" w:styleId="Overskrift1">
    <w:name w:val="heading 1"/>
    <w:next w:val="Normal"/>
    <w:link w:val="Overskrift1Tegn"/>
    <w:uiPriority w:val="9"/>
    <w:qFormat/>
    <w:rsid w:val="00F23C1D"/>
    <w:pPr>
      <w:keepNext/>
      <w:keepLines/>
      <w:spacing w:after="0"/>
      <w:ind w:left="10" w:right="4" w:hanging="10"/>
      <w:outlineLvl w:val="0"/>
    </w:pPr>
    <w:rPr>
      <w:rFonts w:ascii="Times New Roman" w:eastAsia="Times New Roman" w:hAnsi="Times New Roman" w:cs="Times New Roman"/>
      <w:b/>
      <w:color w:val="000000"/>
      <w:sz w:val="23"/>
      <w:lang w:eastAsia="nb-NO"/>
    </w:rPr>
  </w:style>
  <w:style w:type="paragraph" w:styleId="Overskrift2">
    <w:name w:val="heading 2"/>
    <w:basedOn w:val="Normal"/>
    <w:next w:val="Normal"/>
    <w:link w:val="Overskrift2Tegn"/>
    <w:uiPriority w:val="9"/>
    <w:unhideWhenUsed/>
    <w:qFormat/>
    <w:rsid w:val="00C73032"/>
    <w:pPr>
      <w:keepNext/>
      <w:keepLines/>
      <w:spacing w:before="40"/>
      <w:outlineLvl w:val="1"/>
    </w:pPr>
    <w:rPr>
      <w:rFonts w:ascii="Cambria" w:hAnsi="Cambria" w:cstheme="majorBidi"/>
      <w:b/>
      <w:color w:val="auto"/>
      <w:sz w:val="26"/>
      <w:szCs w:val="26"/>
      <w:lang w:val="en-GB" w:eastAsia="en-US"/>
    </w:rPr>
  </w:style>
  <w:style w:type="paragraph" w:styleId="Overskrift3">
    <w:name w:val="heading 3"/>
    <w:basedOn w:val="Normal"/>
    <w:next w:val="Normal"/>
    <w:link w:val="Overskrift3Tegn"/>
    <w:uiPriority w:val="9"/>
    <w:semiHidden/>
    <w:unhideWhenUsed/>
    <w:qFormat/>
    <w:rsid w:val="00066FA9"/>
    <w:pPr>
      <w:keepNext/>
      <w:keepLines/>
      <w:spacing w:before="40"/>
      <w:outlineLvl w:val="2"/>
    </w:pPr>
    <w:rPr>
      <w:rFonts w:asciiTheme="majorHAnsi" w:eastAsiaTheme="majorEastAsia" w:hAnsiTheme="majorHAnsi" w:cstheme="majorBidi"/>
      <w:color w:val="1F3763" w:themeColor="accent1" w:themeShade="7F"/>
    </w:rPr>
  </w:style>
  <w:style w:type="character" w:default="1" w:styleId="Standardskriftforavsnitt">
    <w:name w:val="Default Paragraph Font"/>
    <w:uiPriority w:val="1"/>
    <w:semiHidden/>
    <w:unhideWhenUsed/>
  </w:style>
  <w:style w:type="table" w:default="1" w:styleId="Vanligtabell">
    <w:name w:val="Normal Table"/>
    <w:uiPriority w:val="99"/>
    <w:semiHidden/>
    <w:unhideWhenUsed/>
    <w:tblPr>
      <w:tblInd w:w="0" w:type="dxa"/>
      <w:tblCellMar>
        <w:top w:w="0" w:type="dxa"/>
        <w:left w:w="108" w:type="dxa"/>
        <w:bottom w:w="0" w:type="dxa"/>
        <w:right w:w="108" w:type="dxa"/>
      </w:tblCellMar>
    </w:tblPr>
  </w:style>
  <w:style w:type="numbering" w:default="1" w:styleId="Ingenliste">
    <w:name w:val="No List"/>
    <w:uiPriority w:val="99"/>
    <w:semiHidden/>
    <w:unhideWhenUsed/>
  </w:style>
  <w:style w:type="character" w:customStyle="1" w:styleId="Overskrift1Tegn">
    <w:name w:val="Overskrift 1 Tegn"/>
    <w:basedOn w:val="Standardskriftforavsnitt"/>
    <w:link w:val="Overskrift1"/>
    <w:uiPriority w:val="9"/>
    <w:rsid w:val="00F23C1D"/>
    <w:rPr>
      <w:rFonts w:ascii="Times New Roman" w:eastAsia="Times New Roman" w:hAnsi="Times New Roman" w:cs="Times New Roman"/>
      <w:b/>
      <w:color w:val="000000"/>
      <w:sz w:val="23"/>
      <w:lang w:eastAsia="nb-NO"/>
    </w:rPr>
  </w:style>
  <w:style w:type="paragraph" w:styleId="Fotnotetekst">
    <w:name w:val="footnote text"/>
    <w:basedOn w:val="Normal"/>
    <w:link w:val="FotnotetekstTegn"/>
    <w:uiPriority w:val="99"/>
    <w:unhideWhenUsed/>
    <w:rsid w:val="00F23C1D"/>
    <w:pPr>
      <w:spacing w:line="240" w:lineRule="auto"/>
    </w:pPr>
    <w:rPr>
      <w:sz w:val="20"/>
      <w:szCs w:val="20"/>
    </w:rPr>
  </w:style>
  <w:style w:type="character" w:customStyle="1" w:styleId="FotnotetekstTegn">
    <w:name w:val="Fotnotetekst Tegn"/>
    <w:basedOn w:val="Standardskriftforavsnitt"/>
    <w:link w:val="Fotnotetekst"/>
    <w:uiPriority w:val="99"/>
    <w:rsid w:val="00F23C1D"/>
    <w:rPr>
      <w:rFonts w:ascii="Times New Roman" w:eastAsia="Times New Roman" w:hAnsi="Times New Roman" w:cs="Times New Roman"/>
      <w:color w:val="000000"/>
      <w:sz w:val="20"/>
      <w:szCs w:val="20"/>
      <w:lang w:eastAsia="nb-NO"/>
    </w:rPr>
  </w:style>
  <w:style w:type="character" w:styleId="Fotnotereferanse">
    <w:name w:val="footnote reference"/>
    <w:basedOn w:val="Standardskriftforavsnitt"/>
    <w:uiPriority w:val="99"/>
    <w:semiHidden/>
    <w:unhideWhenUsed/>
    <w:rsid w:val="00F23C1D"/>
    <w:rPr>
      <w:vertAlign w:val="superscript"/>
    </w:rPr>
  </w:style>
  <w:style w:type="character" w:customStyle="1" w:styleId="Overskrift2Tegn">
    <w:name w:val="Overskrift 2 Tegn"/>
    <w:basedOn w:val="Standardskriftforavsnitt"/>
    <w:link w:val="Overskrift2"/>
    <w:uiPriority w:val="9"/>
    <w:rsid w:val="00C73032"/>
    <w:rPr>
      <w:rFonts w:ascii="Cambria" w:hAnsi="Cambria" w:cstheme="majorBidi"/>
      <w:b/>
      <w:sz w:val="26"/>
      <w:szCs w:val="26"/>
      <w:lang w:val="en-GB"/>
    </w:rPr>
  </w:style>
  <w:style w:type="paragraph" w:styleId="Ingenmellomrom">
    <w:name w:val="No Spacing"/>
    <w:uiPriority w:val="1"/>
    <w:qFormat/>
    <w:rsid w:val="004A06DD"/>
    <w:pPr>
      <w:spacing w:after="0" w:line="240" w:lineRule="auto"/>
      <w:ind w:left="10" w:hanging="10"/>
      <w:jc w:val="both"/>
    </w:pPr>
    <w:rPr>
      <w:rFonts w:ascii="Times New Roman" w:eastAsia="Times New Roman" w:hAnsi="Times New Roman" w:cs="Times New Roman"/>
      <w:color w:val="000000"/>
      <w:sz w:val="23"/>
      <w:lang w:eastAsia="nb-NO"/>
    </w:rPr>
  </w:style>
  <w:style w:type="character" w:styleId="Merknadsreferanse">
    <w:name w:val="annotation reference"/>
    <w:basedOn w:val="Standardskriftforavsnitt"/>
    <w:uiPriority w:val="99"/>
    <w:semiHidden/>
    <w:unhideWhenUsed/>
    <w:rsid w:val="005F68DE"/>
    <w:rPr>
      <w:sz w:val="16"/>
      <w:szCs w:val="16"/>
    </w:rPr>
  </w:style>
  <w:style w:type="paragraph" w:styleId="Merknadstekst">
    <w:name w:val="annotation text"/>
    <w:basedOn w:val="Normal"/>
    <w:link w:val="MerknadstekstTegn"/>
    <w:uiPriority w:val="99"/>
    <w:semiHidden/>
    <w:unhideWhenUsed/>
    <w:rsid w:val="005F68DE"/>
    <w:pPr>
      <w:spacing w:line="240" w:lineRule="auto"/>
    </w:pPr>
    <w:rPr>
      <w:sz w:val="20"/>
      <w:szCs w:val="20"/>
    </w:rPr>
  </w:style>
  <w:style w:type="character" w:customStyle="1" w:styleId="MerknadstekstTegn">
    <w:name w:val="Merknadstekst Tegn"/>
    <w:basedOn w:val="Standardskriftforavsnitt"/>
    <w:link w:val="Merknadstekst"/>
    <w:uiPriority w:val="99"/>
    <w:semiHidden/>
    <w:rsid w:val="005F68DE"/>
    <w:rPr>
      <w:rFonts w:cstheme="minorHAnsi"/>
      <w:color w:val="000000"/>
      <w:sz w:val="20"/>
      <w:szCs w:val="20"/>
      <w:lang w:eastAsia="nb-NO"/>
    </w:rPr>
  </w:style>
  <w:style w:type="paragraph" w:styleId="Bobletekst">
    <w:name w:val="Balloon Text"/>
    <w:basedOn w:val="Normal"/>
    <w:link w:val="BobletekstTegn"/>
    <w:uiPriority w:val="99"/>
    <w:semiHidden/>
    <w:unhideWhenUsed/>
    <w:rsid w:val="005F68DE"/>
    <w:pPr>
      <w:spacing w:line="240" w:lineRule="auto"/>
    </w:pPr>
    <w:rPr>
      <w:rFonts w:ascii="Segoe UI" w:hAnsi="Segoe UI" w:cs="Segoe UI"/>
      <w:sz w:val="18"/>
      <w:szCs w:val="18"/>
    </w:rPr>
  </w:style>
  <w:style w:type="character" w:customStyle="1" w:styleId="BobletekstTegn">
    <w:name w:val="Bobletekst Tegn"/>
    <w:basedOn w:val="Standardskriftforavsnitt"/>
    <w:link w:val="Bobletekst"/>
    <w:uiPriority w:val="99"/>
    <w:semiHidden/>
    <w:rsid w:val="005F68DE"/>
    <w:rPr>
      <w:rFonts w:ascii="Segoe UI" w:hAnsi="Segoe UI" w:cs="Segoe UI"/>
      <w:color w:val="000000"/>
      <w:sz w:val="18"/>
      <w:szCs w:val="18"/>
      <w:lang w:eastAsia="nb-NO"/>
    </w:rPr>
  </w:style>
  <w:style w:type="character" w:customStyle="1" w:styleId="personname">
    <w:name w:val="person_name"/>
    <w:basedOn w:val="Standardskriftforavsnitt"/>
    <w:rsid w:val="00475FFF"/>
  </w:style>
  <w:style w:type="character" w:styleId="Utheving">
    <w:name w:val="Emphasis"/>
    <w:basedOn w:val="Standardskriftforavsnitt"/>
    <w:uiPriority w:val="20"/>
    <w:qFormat/>
    <w:rsid w:val="00475FFF"/>
    <w:rPr>
      <w:i/>
      <w:iCs/>
    </w:rPr>
  </w:style>
  <w:style w:type="character" w:customStyle="1" w:styleId="Overskrift3Tegn">
    <w:name w:val="Overskrift 3 Tegn"/>
    <w:basedOn w:val="Standardskriftforavsnitt"/>
    <w:link w:val="Overskrift3"/>
    <w:uiPriority w:val="9"/>
    <w:semiHidden/>
    <w:rsid w:val="00066FA9"/>
    <w:rPr>
      <w:rFonts w:asciiTheme="majorHAnsi" w:eastAsiaTheme="majorEastAsia" w:hAnsiTheme="majorHAnsi" w:cstheme="majorBidi"/>
      <w:color w:val="1F3763" w:themeColor="accent1" w:themeShade="7F"/>
      <w:sz w:val="24"/>
      <w:szCs w:val="24"/>
      <w:lang w:eastAsia="nb-NO"/>
    </w:rPr>
  </w:style>
  <w:style w:type="paragraph" w:styleId="NormalWeb">
    <w:name w:val="Normal (Web)"/>
    <w:basedOn w:val="Normal"/>
    <w:rsid w:val="00066FA9"/>
    <w:pPr>
      <w:spacing w:before="100" w:beforeAutospacing="1" w:after="100" w:afterAutospacing="1" w:line="240" w:lineRule="auto"/>
      <w:ind w:left="0" w:firstLine="0"/>
      <w:jc w:val="left"/>
    </w:pPr>
    <w:rPr>
      <w:rFonts w:ascii="Georgia" w:eastAsia="SimSun" w:hAnsi="Georgia" w:cs="Times New Roman"/>
      <w:sz w:val="21"/>
      <w:szCs w:val="21"/>
      <w:lang w:val="en-GB" w:eastAsia="zh-CN"/>
    </w:rPr>
  </w:style>
  <w:style w:type="paragraph" w:styleId="Topptekst">
    <w:name w:val="header"/>
    <w:basedOn w:val="Normal"/>
    <w:link w:val="TopptekstTegn"/>
    <w:uiPriority w:val="99"/>
    <w:unhideWhenUsed/>
    <w:rsid w:val="004815E7"/>
    <w:pPr>
      <w:tabs>
        <w:tab w:val="center" w:pos="4536"/>
        <w:tab w:val="right" w:pos="9072"/>
      </w:tabs>
      <w:spacing w:line="240" w:lineRule="auto"/>
    </w:pPr>
  </w:style>
  <w:style w:type="character" w:customStyle="1" w:styleId="TopptekstTegn">
    <w:name w:val="Topptekst Tegn"/>
    <w:basedOn w:val="Standardskriftforavsnitt"/>
    <w:link w:val="Topptekst"/>
    <w:uiPriority w:val="99"/>
    <w:rsid w:val="004815E7"/>
    <w:rPr>
      <w:rFonts w:cstheme="minorHAnsi"/>
      <w:color w:val="000000"/>
      <w:sz w:val="24"/>
      <w:szCs w:val="24"/>
      <w:lang w:eastAsia="nb-NO"/>
    </w:rPr>
  </w:style>
  <w:style w:type="paragraph" w:styleId="Bunntekst">
    <w:name w:val="footer"/>
    <w:basedOn w:val="Normal"/>
    <w:link w:val="BunntekstTegn"/>
    <w:uiPriority w:val="99"/>
    <w:unhideWhenUsed/>
    <w:rsid w:val="004815E7"/>
    <w:pPr>
      <w:tabs>
        <w:tab w:val="center" w:pos="4536"/>
        <w:tab w:val="right" w:pos="9072"/>
      </w:tabs>
      <w:spacing w:line="240" w:lineRule="auto"/>
    </w:pPr>
  </w:style>
  <w:style w:type="character" w:customStyle="1" w:styleId="BunntekstTegn">
    <w:name w:val="Bunntekst Tegn"/>
    <w:basedOn w:val="Standardskriftforavsnitt"/>
    <w:link w:val="Bunntekst"/>
    <w:uiPriority w:val="99"/>
    <w:rsid w:val="004815E7"/>
    <w:rPr>
      <w:rFonts w:cstheme="minorHAnsi"/>
      <w:color w:val="000000"/>
      <w:sz w:val="24"/>
      <w:szCs w:val="24"/>
      <w:lang w:eastAsia="nb-N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t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kument" ma:contentTypeID="0x010100E4D236A06510E84186AE25588726667D" ma:contentTypeVersion="13" ma:contentTypeDescription="Opprett et nytt dokument." ma:contentTypeScope="" ma:versionID="5e3c193f06a3e61fac3abeac8758d829">
  <xsd:schema xmlns:xsd="http://www.w3.org/2001/XMLSchema" xmlns:xs="http://www.w3.org/2001/XMLSchema" xmlns:p="http://schemas.microsoft.com/office/2006/metadata/properties" xmlns:ns3="fcf85b0f-cf20-445b-80d3-8f26755735d7" xmlns:ns4="57350415-5a28-4313-b45f-80b7349ff8a3" targetNamespace="http://schemas.microsoft.com/office/2006/metadata/properties" ma:root="true" ma:fieldsID="f2f4df5d51856ace243078239a1801a7" ns3:_="" ns4:_="">
    <xsd:import namespace="fcf85b0f-cf20-445b-80d3-8f26755735d7"/>
    <xsd:import namespace="57350415-5a28-4313-b45f-80b7349ff8a3"/>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f85b0f-cf20-445b-80d3-8f26755735d7"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7350415-5a28-4313-b45f-80b7349ff8a3" elementFormDefault="qualified">
    <xsd:import namespace="http://schemas.microsoft.com/office/2006/documentManagement/types"/>
    <xsd:import namespace="http://schemas.microsoft.com/office/infopath/2007/PartnerControls"/>
    <xsd:element name="SharedWithUsers" ma:index="11" nillable="true" ma:displayName="Delt med"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Delingsdetaljer" ma:description="" ma:internalName="SharedWithDetails" ma:readOnly="true">
      <xsd:simpleType>
        <xsd:restriction base="dms:Note">
          <xsd:maxLength value="255"/>
        </xsd:restriction>
      </xsd:simpleType>
    </xsd:element>
    <xsd:element name="SharingHintHash" ma:index="13" nillable="true" ma:displayName="Hash for deling av tips"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Innholdstype"/>
        <xsd:element ref="dc:title" minOccurs="0" maxOccurs="1" ma:index="4" ma:displayName="Tittel"/>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ECAD3E-F704-414D-9114-60783F8CACD2}">
  <ds:schemaRefs>
    <ds:schemaRef ds:uri="http://schemas.microsoft.com/sharepoint/v3/contenttype/forms"/>
  </ds:schemaRefs>
</ds:datastoreItem>
</file>

<file path=customXml/itemProps2.xml><?xml version="1.0" encoding="utf-8"?>
<ds:datastoreItem xmlns:ds="http://schemas.openxmlformats.org/officeDocument/2006/customXml" ds:itemID="{DBEE5DD5-832B-47CE-8A05-5485E7D656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cf85b0f-cf20-445b-80d3-8f26755735d7"/>
    <ds:schemaRef ds:uri="57350415-5a28-4313-b45f-80b7349ff8a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D827991-BC19-48E1-94BA-C3C2F678CE0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9837D4B-C294-470E-87CE-CD60C1A1FA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9</Pages>
  <Words>1947</Words>
  <Characters>10636</Characters>
  <Application>Microsoft Office Word</Application>
  <DocSecurity>0</DocSecurity>
  <Lines>272</Lines>
  <Paragraphs>92</Paragraphs>
  <ScaleCrop>false</ScaleCrop>
  <HeadingPairs>
    <vt:vector size="2" baseType="variant">
      <vt:variant>
        <vt:lpstr>Tittel</vt:lpstr>
      </vt:variant>
      <vt:variant>
        <vt:i4>1</vt:i4>
      </vt:variant>
    </vt:vector>
  </HeadingPairs>
  <TitlesOfParts>
    <vt:vector size="1" baseType="lpstr">
      <vt:lpstr/>
    </vt:vector>
  </TitlesOfParts>
  <Company/>
  <LinksUpToDate>false</LinksUpToDate>
  <CharactersWithSpaces>12491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 Veronica Nyquist</dc:creator>
  <cp:keywords/>
  <dc:description/>
  <cp:lastModifiedBy>Anne Veronica Nyquist</cp:lastModifiedBy>
  <cp:revision>42</cp:revision>
  <dcterms:created xsi:type="dcterms:W3CDTF">2020-03-23T11:16:00Z</dcterms:created>
  <dcterms:modified xsi:type="dcterms:W3CDTF">2020-03-23T11:54:00Z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0x010100E4D236A06510E84186AE25588726667D</vt:lpwstr>
  </property>
</Properties>
</file>