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4D12595" w14:textId="77777777" w:rsidR="00D672AF" w:rsidRDefault="00D672AF" w:rsidP="00DD5969">
      <w:pPr>
        <w:spacing w:before="212"/>
        <w:rPr>
          <w:rFonts w:ascii="Arial"/>
          <w:b/>
          <w:sz w:val="56"/>
        </w:rPr>
      </w:pPr>
    </w:p>
    <w:p w14:paraId="16AC5318" w14:textId="6E65DCB6" w:rsidR="00D672AF" w:rsidRPr="002243C6" w:rsidRDefault="00AE287E" w:rsidP="00DD5969">
      <w:pPr>
        <w:spacing w:before="212"/>
        <w:rPr>
          <w:rFonts w:ascii="Arial"/>
          <w:b/>
          <w:sz w:val="48"/>
          <w:szCs w:val="48"/>
        </w:rPr>
      </w:pPr>
      <w:r w:rsidRPr="002243C6">
        <w:rPr>
          <w:rFonts w:ascii="Arial"/>
          <w:b/>
          <w:sz w:val="48"/>
          <w:szCs w:val="48"/>
        </w:rPr>
        <w:t xml:space="preserve">PG Cert </w:t>
      </w:r>
      <w:proofErr w:type="spellStart"/>
      <w:r w:rsidRPr="002243C6">
        <w:rPr>
          <w:rFonts w:ascii="Arial"/>
          <w:b/>
          <w:sz w:val="48"/>
          <w:szCs w:val="48"/>
        </w:rPr>
        <w:t>tHE</w:t>
      </w:r>
      <w:proofErr w:type="spellEnd"/>
      <w:r w:rsidRPr="002243C6">
        <w:rPr>
          <w:rFonts w:ascii="Arial"/>
          <w:b/>
          <w:sz w:val="48"/>
          <w:szCs w:val="48"/>
        </w:rPr>
        <w:t xml:space="preserve"> </w:t>
      </w:r>
    </w:p>
    <w:p w14:paraId="74335173" w14:textId="7A2984A4" w:rsidR="00AE287E" w:rsidRPr="002243C6" w:rsidRDefault="00DD5969" w:rsidP="00DD5969">
      <w:pPr>
        <w:spacing w:before="212"/>
        <w:rPr>
          <w:rFonts w:ascii="Arial"/>
          <w:b/>
          <w:bCs/>
          <w:sz w:val="48"/>
          <w:szCs w:val="48"/>
        </w:rPr>
      </w:pPr>
      <w:r w:rsidRPr="002243C6">
        <w:rPr>
          <w:rFonts w:ascii="Arial"/>
          <w:b/>
          <w:bCs/>
          <w:sz w:val="48"/>
          <w:szCs w:val="48"/>
        </w:rPr>
        <w:t>MODULE CODE:</w:t>
      </w:r>
      <w:r w:rsidR="095D05C6" w:rsidRPr="002243C6">
        <w:rPr>
          <w:rFonts w:ascii="Arial"/>
          <w:b/>
          <w:bCs/>
          <w:sz w:val="48"/>
          <w:szCs w:val="48"/>
        </w:rPr>
        <w:t xml:space="preserve"> </w:t>
      </w:r>
      <w:r w:rsidR="00AE287E" w:rsidRPr="002243C6">
        <w:rPr>
          <w:rFonts w:ascii="Arial"/>
          <w:sz w:val="48"/>
          <w:szCs w:val="48"/>
        </w:rPr>
        <w:t>UNHE 7009</w:t>
      </w:r>
      <w:r w:rsidR="00AE287E" w:rsidRPr="002243C6">
        <w:rPr>
          <w:rFonts w:ascii="Arial"/>
          <w:b/>
          <w:bCs/>
          <w:sz w:val="48"/>
          <w:szCs w:val="48"/>
        </w:rPr>
        <w:t xml:space="preserve"> </w:t>
      </w:r>
    </w:p>
    <w:p w14:paraId="7EE9271E" w14:textId="52AD6ADD" w:rsidR="00DD5969" w:rsidRPr="002243C6" w:rsidRDefault="00DD5969" w:rsidP="00AE287E">
      <w:pPr>
        <w:spacing w:before="212"/>
        <w:jc w:val="right"/>
        <w:rPr>
          <w:rFonts w:ascii="Arial"/>
          <w:sz w:val="48"/>
          <w:szCs w:val="48"/>
        </w:rPr>
      </w:pPr>
    </w:p>
    <w:p w14:paraId="52D012F0" w14:textId="01CF1A7D" w:rsidR="00347EA1" w:rsidRPr="002243C6" w:rsidRDefault="00347EA1" w:rsidP="00DD5969">
      <w:pPr>
        <w:spacing w:before="212"/>
        <w:rPr>
          <w:rFonts w:ascii="Arial"/>
          <w:sz w:val="48"/>
          <w:szCs w:val="48"/>
        </w:rPr>
      </w:pPr>
      <w:r w:rsidRPr="002243C6">
        <w:rPr>
          <w:rFonts w:ascii="Arial"/>
          <w:b/>
          <w:sz w:val="48"/>
          <w:szCs w:val="48"/>
        </w:rPr>
        <w:t>ASSESSMENT COMPONENT:</w:t>
      </w:r>
      <w:r w:rsidR="77A4C21D" w:rsidRPr="002243C6">
        <w:rPr>
          <w:rFonts w:ascii="Arial"/>
          <w:b/>
          <w:bCs/>
          <w:sz w:val="48"/>
          <w:szCs w:val="48"/>
        </w:rPr>
        <w:t xml:space="preserve"> </w:t>
      </w:r>
      <w:r w:rsidR="00AE287E" w:rsidRPr="002243C6">
        <w:rPr>
          <w:rFonts w:ascii="Arial"/>
          <w:sz w:val="48"/>
          <w:szCs w:val="48"/>
        </w:rPr>
        <w:t xml:space="preserve">Portfolio </w:t>
      </w:r>
    </w:p>
    <w:p w14:paraId="6AA1A7DC" w14:textId="77777777" w:rsidR="00DD5969" w:rsidRPr="002243C6" w:rsidRDefault="00DD5969" w:rsidP="00DD5969">
      <w:pPr>
        <w:spacing w:before="7"/>
        <w:jc w:val="center"/>
        <w:rPr>
          <w:rFonts w:ascii="Arial"/>
          <w:b/>
          <w:sz w:val="48"/>
          <w:szCs w:val="48"/>
        </w:rPr>
      </w:pPr>
    </w:p>
    <w:p w14:paraId="7681432B" w14:textId="2E231A99" w:rsidR="00DD5969" w:rsidRPr="002243C6" w:rsidRDefault="00DD5969" w:rsidP="00DD5969">
      <w:pPr>
        <w:spacing w:before="3"/>
        <w:rPr>
          <w:rFonts w:ascii="Arial"/>
          <w:b/>
          <w:sz w:val="48"/>
          <w:szCs w:val="48"/>
        </w:rPr>
      </w:pPr>
      <w:r w:rsidRPr="002243C6">
        <w:rPr>
          <w:rFonts w:ascii="Arial"/>
          <w:b/>
          <w:sz w:val="48"/>
          <w:szCs w:val="48"/>
        </w:rPr>
        <w:t>STUDENT NAME:</w:t>
      </w:r>
      <w:r w:rsidR="00D672AF" w:rsidRPr="002243C6">
        <w:rPr>
          <w:rFonts w:ascii="Arial"/>
          <w:b/>
          <w:sz w:val="48"/>
          <w:szCs w:val="48"/>
        </w:rPr>
        <w:t xml:space="preserve"> </w:t>
      </w:r>
      <w:r w:rsidR="00D672AF" w:rsidRPr="002243C6">
        <w:rPr>
          <w:rFonts w:ascii="Arial"/>
          <w:bCs/>
          <w:sz w:val="48"/>
          <w:szCs w:val="48"/>
        </w:rPr>
        <w:t>M</w:t>
      </w:r>
      <w:r w:rsidR="002243C6" w:rsidRPr="002243C6">
        <w:rPr>
          <w:rFonts w:ascii="Arial"/>
          <w:bCs/>
          <w:sz w:val="48"/>
          <w:szCs w:val="48"/>
        </w:rPr>
        <w:t>obolanle Bello</w:t>
      </w:r>
    </w:p>
    <w:p w14:paraId="0D16D138" w14:textId="77777777" w:rsidR="00DD5969" w:rsidRPr="002243C6" w:rsidRDefault="00DD5969" w:rsidP="00DD5969">
      <w:pPr>
        <w:spacing w:before="3"/>
        <w:rPr>
          <w:rFonts w:ascii="Arial"/>
          <w:b/>
          <w:sz w:val="48"/>
          <w:szCs w:val="48"/>
        </w:rPr>
      </w:pPr>
    </w:p>
    <w:p w14:paraId="79173AB1" w14:textId="77777777" w:rsidR="002243C6" w:rsidRPr="002243C6" w:rsidRDefault="00DD5969" w:rsidP="002243C6">
      <w:pPr>
        <w:spacing w:before="3"/>
        <w:rPr>
          <w:rFonts w:ascii="Arial"/>
          <w:bCs/>
          <w:sz w:val="48"/>
          <w:szCs w:val="48"/>
        </w:rPr>
      </w:pPr>
      <w:r w:rsidRPr="002243C6">
        <w:rPr>
          <w:rFonts w:ascii="Arial"/>
          <w:b/>
          <w:sz w:val="48"/>
          <w:szCs w:val="48"/>
        </w:rPr>
        <w:t xml:space="preserve">STUDENT </w:t>
      </w:r>
      <w:r w:rsidR="007203C3" w:rsidRPr="002243C6">
        <w:rPr>
          <w:rFonts w:ascii="Arial"/>
          <w:b/>
          <w:sz w:val="48"/>
          <w:szCs w:val="48"/>
        </w:rPr>
        <w:t>NUMBER</w:t>
      </w:r>
      <w:r w:rsidRPr="002243C6">
        <w:rPr>
          <w:rFonts w:ascii="Arial"/>
          <w:b/>
          <w:sz w:val="48"/>
          <w:szCs w:val="48"/>
        </w:rPr>
        <w:t>:</w:t>
      </w:r>
      <w:r w:rsidR="002243C6" w:rsidRPr="002243C6">
        <w:rPr>
          <w:rFonts w:ascii="Arial"/>
          <w:b/>
          <w:sz w:val="48"/>
          <w:szCs w:val="48"/>
        </w:rPr>
        <w:t xml:space="preserve"> </w:t>
      </w:r>
      <w:r w:rsidR="002243C6" w:rsidRPr="002243C6">
        <w:rPr>
          <w:rFonts w:ascii="Arial"/>
          <w:bCs/>
          <w:sz w:val="48"/>
          <w:szCs w:val="48"/>
        </w:rPr>
        <w:t>2517523</w:t>
      </w:r>
    </w:p>
    <w:p w14:paraId="18107AFF" w14:textId="0B338CF8" w:rsidR="00DD5969" w:rsidRPr="002243C6" w:rsidRDefault="00DD5969" w:rsidP="00DD5969">
      <w:pPr>
        <w:spacing w:before="3"/>
        <w:rPr>
          <w:rFonts w:ascii="Arial"/>
          <w:b/>
          <w:sz w:val="48"/>
          <w:szCs w:val="48"/>
        </w:rPr>
      </w:pPr>
    </w:p>
    <w:p w14:paraId="4FD52B0A" w14:textId="77777777" w:rsidR="00DD5969" w:rsidRPr="002243C6" w:rsidRDefault="00DD5969" w:rsidP="00347EA1">
      <w:pPr>
        <w:rPr>
          <w:rFonts w:ascii="Arial"/>
          <w:b/>
          <w:sz w:val="47"/>
        </w:rPr>
      </w:pPr>
    </w:p>
    <w:p w14:paraId="33AC1703" w14:textId="77777777" w:rsidR="00DD5969" w:rsidRPr="002243C6" w:rsidRDefault="00DD5969" w:rsidP="00DD5969">
      <w:pPr>
        <w:ind w:left="100"/>
        <w:jc w:val="center"/>
        <w:rPr>
          <w:rFonts w:ascii="Arial"/>
          <w:b/>
          <w:sz w:val="47"/>
        </w:rPr>
      </w:pPr>
    </w:p>
    <w:p w14:paraId="274DD003" w14:textId="77777777" w:rsidR="00DD5969" w:rsidRPr="002243C6" w:rsidRDefault="00DD5969" w:rsidP="00DD5969">
      <w:pPr>
        <w:ind w:left="100"/>
        <w:rPr>
          <w:rFonts w:ascii="Arial"/>
          <w:b/>
          <w:sz w:val="47"/>
          <w:szCs w:val="47"/>
        </w:rPr>
      </w:pPr>
    </w:p>
    <w:p w14:paraId="47558D43" w14:textId="77777777" w:rsidR="00D672AF" w:rsidRPr="002243C6" w:rsidRDefault="00D672AF" w:rsidP="00DD5969">
      <w:pPr>
        <w:ind w:left="100"/>
        <w:rPr>
          <w:rFonts w:ascii="Arial"/>
          <w:b/>
          <w:sz w:val="47"/>
          <w:szCs w:val="47"/>
        </w:rPr>
      </w:pPr>
    </w:p>
    <w:p w14:paraId="5A5D8F07" w14:textId="2204E87E" w:rsidR="00164156" w:rsidRPr="002243C6" w:rsidRDefault="00164156" w:rsidP="00164156">
      <w:pPr>
        <w:spacing w:after="0" w:line="240" w:lineRule="auto"/>
        <w:ind w:left="90"/>
        <w:jc w:val="both"/>
        <w:textAlignment w:val="baseline"/>
        <w:rPr>
          <w:rFonts w:ascii="Arial" w:eastAsia="Times New Roman" w:hAnsi="Arial" w:cs="Arial"/>
          <w:color w:val="000000"/>
          <w:kern w:val="0"/>
          <w:sz w:val="48"/>
          <w:szCs w:val="48"/>
          <w14:ligatures w14:val="none"/>
        </w:rPr>
      </w:pPr>
      <w:r w:rsidRPr="002243C6">
        <w:rPr>
          <w:rFonts w:ascii="Arial" w:eastAsia="Times New Roman" w:hAnsi="Arial" w:cs="Arial"/>
          <w:b/>
          <w:bCs/>
          <w:color w:val="000000"/>
          <w:kern w:val="0"/>
          <w:sz w:val="48"/>
          <w:szCs w:val="48"/>
          <w14:ligatures w14:val="none"/>
        </w:rPr>
        <w:lastRenderedPageBreak/>
        <w:t>Use of Generative AI in Assessment</w:t>
      </w:r>
      <w:r w:rsidRPr="002243C6">
        <w:rPr>
          <w:rFonts w:ascii="Arial" w:eastAsia="Times New Roman" w:hAnsi="Arial" w:cs="Arial"/>
          <w:color w:val="000000"/>
          <w:kern w:val="0"/>
          <w:sz w:val="48"/>
          <w:szCs w:val="48"/>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B2F952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AE287E">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5E3027E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AE287E">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2F0558DF"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AE287E">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22C5ECCF"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5C895C8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AE287E">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1007DCC8"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AE287E">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8D44973"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AE287E">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5F154ACA"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1"/>
                  <w14:checkedState w14:val="2612" w14:font="MS Gothic"/>
                  <w14:uncheckedState w14:val="2610" w14:font="MS Gothic"/>
                </w14:checkbox>
              </w:sdtPr>
              <w:sdtContent>
                <w:r w:rsidR="00AE287E">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6ED30283"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28171F09" w14:textId="77777777" w:rsidR="00D33868" w:rsidRPr="00691326" w:rsidRDefault="00B103B9" w:rsidP="00691326">
      <w:pPr>
        <w:spacing w:after="0" w:line="360" w:lineRule="auto"/>
        <w:rPr>
          <w:rFonts w:ascii="Arial" w:hAnsi="Arial" w:cs="Arial"/>
          <w:b/>
          <w:bCs/>
          <w:u w:val="single"/>
        </w:rPr>
      </w:pPr>
      <w:r w:rsidRPr="00691326">
        <w:rPr>
          <w:rFonts w:ascii="Arial" w:hAnsi="Arial" w:cs="Arial"/>
          <w:b/>
          <w:bCs/>
          <w:u w:val="single"/>
        </w:rPr>
        <w:t>AI Acknowledgement</w:t>
      </w:r>
      <w:r w:rsidR="003A4B66" w:rsidRPr="00691326">
        <w:rPr>
          <w:rFonts w:ascii="Arial" w:hAnsi="Arial" w:cs="Arial"/>
          <w:b/>
          <w:bCs/>
          <w:u w:val="single"/>
        </w:rPr>
        <w:t xml:space="preserve">  </w:t>
      </w:r>
    </w:p>
    <w:p w14:paraId="768557CB" w14:textId="78DBAB90" w:rsidR="00C2550A" w:rsidRPr="00691326" w:rsidRDefault="00E243A8" w:rsidP="00691326">
      <w:pPr>
        <w:spacing w:after="0" w:line="360" w:lineRule="auto"/>
        <w:rPr>
          <w:rFonts w:ascii="Arial" w:hAnsi="Arial" w:cs="Arial"/>
        </w:rPr>
      </w:pPr>
      <w:r w:rsidRPr="00691326">
        <w:rPr>
          <w:rFonts w:ascii="Arial" w:hAnsi="Arial" w:cs="Arial"/>
        </w:rPr>
        <w:t>I confirm that I have not presented any AI generated materials as my own work</w:t>
      </w:r>
      <w:r w:rsidR="00AE287E" w:rsidRPr="00691326">
        <w:rPr>
          <w:rFonts w:ascii="Arial" w:hAnsi="Arial" w:cs="Arial"/>
        </w:rPr>
        <w:t xml:space="preserve"> in this portfolio</w:t>
      </w:r>
      <w:r w:rsidRPr="00691326">
        <w:rPr>
          <w:rFonts w:ascii="Arial" w:hAnsi="Arial" w:cs="Arial"/>
        </w:rPr>
        <w:t xml:space="preserve">. </w:t>
      </w:r>
    </w:p>
    <w:p w14:paraId="061710D3" w14:textId="5A5EAB3A" w:rsidR="00E10797" w:rsidRPr="00691326" w:rsidRDefault="00AE287E" w:rsidP="00691326">
      <w:pPr>
        <w:spacing w:after="0" w:line="360" w:lineRule="auto"/>
        <w:rPr>
          <w:rFonts w:ascii="Arial" w:hAnsi="Arial" w:cs="Arial"/>
        </w:rPr>
      </w:pPr>
      <w:r w:rsidRPr="00691326">
        <w:rPr>
          <w:rFonts w:ascii="Arial" w:hAnsi="Arial" w:cs="Arial"/>
        </w:rPr>
        <w:t xml:space="preserve">However, I acknowledge that I have used or may have used the AI in the research , and proof reading of my portfolio </w:t>
      </w:r>
    </w:p>
    <w:p w14:paraId="6E4C2C1E" w14:textId="6BC20528" w:rsidR="00AE287E" w:rsidRPr="00691326" w:rsidRDefault="00AE287E" w:rsidP="00691326">
      <w:pPr>
        <w:spacing w:after="0" w:line="360" w:lineRule="auto"/>
        <w:rPr>
          <w:rFonts w:ascii="Arial" w:hAnsi="Arial" w:cs="Arial"/>
        </w:rPr>
      </w:pPr>
      <w:r w:rsidRPr="00691326">
        <w:rPr>
          <w:rFonts w:ascii="Arial" w:hAnsi="Arial" w:cs="Arial"/>
        </w:rPr>
        <w:t>The details are provided below:</w:t>
      </w:r>
    </w:p>
    <w:p w14:paraId="023DEFD1" w14:textId="77777777" w:rsidR="00DD5969" w:rsidRPr="00691326" w:rsidRDefault="00DD5969" w:rsidP="00691326">
      <w:pPr>
        <w:spacing w:after="0" w:line="360" w:lineRule="auto"/>
        <w:rPr>
          <w:rFonts w:ascii="Arial" w:hAnsi="Arial" w:cs="Arial"/>
        </w:rPr>
      </w:pPr>
      <w:r w:rsidRPr="00691326">
        <w:rPr>
          <w:rFonts w:ascii="Arial" w:hAnsi="Arial" w:cs="Arial"/>
          <w:b/>
          <w:bCs/>
        </w:rPr>
        <w:t xml:space="preserve">Example 1: </w:t>
      </w:r>
    </w:p>
    <w:p w14:paraId="1D25D3D5" w14:textId="2F0DE3B3" w:rsidR="00DD5969" w:rsidRPr="00691326" w:rsidRDefault="00DD5969" w:rsidP="00691326">
      <w:pPr>
        <w:spacing w:after="0" w:line="360" w:lineRule="auto"/>
        <w:rPr>
          <w:rFonts w:ascii="Arial" w:hAnsi="Arial" w:cs="Arial"/>
        </w:rPr>
      </w:pPr>
      <w:r w:rsidRPr="00691326">
        <w:rPr>
          <w:rFonts w:ascii="Arial" w:hAnsi="Arial" w:cs="Arial"/>
        </w:rPr>
        <w:t xml:space="preserve">I acknowledge the use of Grammarly (https://www.grammarly.com/) on </w:t>
      </w:r>
      <w:r w:rsidR="00E57533" w:rsidRPr="00691326">
        <w:rPr>
          <w:rFonts w:ascii="Arial" w:hAnsi="Arial" w:cs="Arial"/>
        </w:rPr>
        <w:t>27 April 2026 to</w:t>
      </w:r>
      <w:r w:rsidRPr="00691326">
        <w:rPr>
          <w:rFonts w:ascii="Arial" w:hAnsi="Arial" w:cs="Arial"/>
        </w:rPr>
        <w:t xml:space="preserve"> check my work using the prompt(s): </w:t>
      </w:r>
    </w:p>
    <w:p w14:paraId="5A615C6B" w14:textId="664B7C77" w:rsidR="00DD5969" w:rsidRPr="00691326" w:rsidRDefault="00DD5969" w:rsidP="00691326">
      <w:pPr>
        <w:spacing w:after="0" w:line="360" w:lineRule="auto"/>
        <w:rPr>
          <w:rFonts w:ascii="Arial" w:hAnsi="Arial" w:cs="Arial"/>
        </w:rPr>
      </w:pPr>
      <w:r w:rsidRPr="00691326">
        <w:rPr>
          <w:rFonts w:ascii="Arial" w:hAnsi="Arial" w:cs="Arial"/>
        </w:rPr>
        <w:t xml:space="preserve">1. Please check the following text for readability, grammar and syntax. </w:t>
      </w:r>
    </w:p>
    <w:p w14:paraId="6423498A" w14:textId="67158B93" w:rsidR="00DD5969" w:rsidRPr="00691326" w:rsidRDefault="00DD5969" w:rsidP="00691326">
      <w:pPr>
        <w:spacing w:after="0" w:line="360" w:lineRule="auto"/>
        <w:rPr>
          <w:rFonts w:ascii="Arial" w:hAnsi="Arial" w:cs="Arial"/>
        </w:rPr>
      </w:pPr>
      <w:r w:rsidRPr="00691326">
        <w:rPr>
          <w:rFonts w:ascii="Arial" w:hAnsi="Arial" w:cs="Arial"/>
        </w:rPr>
        <w:lastRenderedPageBreak/>
        <w:t>I confirm that I have not presented any AI generated text as my own work. I confirm</w:t>
      </w:r>
      <w:r w:rsidR="00D24ADF" w:rsidRPr="00691326">
        <w:rPr>
          <w:rFonts w:ascii="Arial" w:hAnsi="Arial" w:cs="Arial"/>
        </w:rPr>
        <w:t xml:space="preserve"> that</w:t>
      </w:r>
      <w:r w:rsidRPr="00691326">
        <w:rPr>
          <w:rFonts w:ascii="Arial" w:hAnsi="Arial" w:cs="Arial"/>
        </w:rPr>
        <w:t xml:space="preserve"> I have copies of my drafts, notes, and other resources I used before, and after the use of AI tools which I may be asked to provide in evidence. </w:t>
      </w:r>
    </w:p>
    <w:p w14:paraId="38C916B7" w14:textId="77777777" w:rsidR="00DD5969" w:rsidRPr="00691326" w:rsidRDefault="00DD5969" w:rsidP="00691326">
      <w:pPr>
        <w:spacing w:after="0" w:line="360" w:lineRule="auto"/>
        <w:rPr>
          <w:rFonts w:ascii="Arial" w:hAnsi="Arial" w:cs="Arial"/>
        </w:rPr>
      </w:pPr>
      <w:r w:rsidRPr="00691326">
        <w:rPr>
          <w:rFonts w:ascii="Arial" w:hAnsi="Arial" w:cs="Arial"/>
          <w:b/>
          <w:bCs/>
        </w:rPr>
        <w:t xml:space="preserve">Example 2: </w:t>
      </w:r>
    </w:p>
    <w:p w14:paraId="15792D52" w14:textId="1268FD05" w:rsidR="00DD5969" w:rsidRPr="00691326" w:rsidRDefault="00DD5969" w:rsidP="00691326">
      <w:pPr>
        <w:spacing w:after="0" w:line="360" w:lineRule="auto"/>
        <w:rPr>
          <w:rFonts w:ascii="Arial" w:hAnsi="Arial" w:cs="Arial"/>
        </w:rPr>
      </w:pPr>
      <w:r w:rsidRPr="00691326">
        <w:rPr>
          <w:rFonts w:ascii="Arial" w:hAnsi="Arial" w:cs="Arial"/>
        </w:rPr>
        <w:t xml:space="preserve">I acknowledge the use of </w:t>
      </w:r>
      <w:r w:rsidR="002243C6">
        <w:rPr>
          <w:rFonts w:ascii="Arial" w:hAnsi="Arial" w:cs="Arial"/>
        </w:rPr>
        <w:t>Copilot</w:t>
      </w:r>
      <w:r w:rsidR="00CC5748" w:rsidRPr="00691326">
        <w:rPr>
          <w:rFonts w:ascii="Arial" w:hAnsi="Arial" w:cs="Arial"/>
        </w:rPr>
        <w:t xml:space="preserve"> </w:t>
      </w:r>
      <w:r w:rsidRPr="00691326">
        <w:rPr>
          <w:rFonts w:ascii="Arial" w:hAnsi="Arial" w:cs="Arial"/>
        </w:rPr>
        <w:t>(https://</w:t>
      </w:r>
      <w:r w:rsidR="00E57533" w:rsidRPr="00691326">
        <w:rPr>
          <w:rFonts w:ascii="Arial" w:hAnsi="Arial" w:cs="Arial"/>
        </w:rPr>
        <w:t>copilot.microsoft.com</w:t>
      </w:r>
      <w:r w:rsidRPr="00691326">
        <w:rPr>
          <w:rFonts w:ascii="Arial" w:hAnsi="Arial" w:cs="Arial"/>
        </w:rPr>
        <w:t xml:space="preserve">) </w:t>
      </w:r>
      <w:r w:rsidR="00E57533" w:rsidRPr="00691326">
        <w:rPr>
          <w:rFonts w:ascii="Arial" w:hAnsi="Arial" w:cs="Arial"/>
        </w:rPr>
        <w:t xml:space="preserve">between April 13 </w:t>
      </w:r>
      <w:r w:rsidR="002243C6">
        <w:rPr>
          <w:rFonts w:ascii="Arial" w:hAnsi="Arial" w:cs="Arial"/>
        </w:rPr>
        <w:t>and</w:t>
      </w:r>
      <w:r w:rsidR="00E57533" w:rsidRPr="00691326">
        <w:rPr>
          <w:rFonts w:ascii="Arial" w:hAnsi="Arial" w:cs="Arial"/>
        </w:rPr>
        <w:t xml:space="preserve"> April 27 2026</w:t>
      </w:r>
      <w:r w:rsidR="002243C6">
        <w:rPr>
          <w:rFonts w:ascii="Arial" w:hAnsi="Arial" w:cs="Arial"/>
        </w:rPr>
        <w:t>,</w:t>
      </w:r>
      <w:r w:rsidR="00E57533" w:rsidRPr="00691326">
        <w:rPr>
          <w:rFonts w:ascii="Arial" w:hAnsi="Arial" w:cs="Arial"/>
        </w:rPr>
        <w:t xml:space="preserve"> </w:t>
      </w:r>
      <w:r w:rsidRPr="00691326">
        <w:rPr>
          <w:rFonts w:ascii="Arial" w:hAnsi="Arial" w:cs="Arial"/>
        </w:rPr>
        <w:t xml:space="preserve">to support my research using the prompt(s): </w:t>
      </w:r>
    </w:p>
    <w:p w14:paraId="64CC5729" w14:textId="59C397F4" w:rsidR="00DD5969" w:rsidRPr="00691326" w:rsidRDefault="00DD5969" w:rsidP="00691326">
      <w:pPr>
        <w:spacing w:after="0" w:line="360" w:lineRule="auto"/>
        <w:rPr>
          <w:rFonts w:ascii="Arial" w:hAnsi="Arial" w:cs="Arial"/>
        </w:rPr>
      </w:pPr>
      <w:r w:rsidRPr="00691326">
        <w:rPr>
          <w:rFonts w:ascii="Arial" w:hAnsi="Arial" w:cs="Arial"/>
        </w:rPr>
        <w:t xml:space="preserve">1. Please provide me with </w:t>
      </w:r>
      <w:r w:rsidR="00CC5748" w:rsidRPr="00691326">
        <w:rPr>
          <w:rFonts w:ascii="Arial" w:hAnsi="Arial" w:cs="Arial"/>
        </w:rPr>
        <w:t xml:space="preserve">journals on Gibbs </w:t>
      </w:r>
      <w:r w:rsidR="00E57533" w:rsidRPr="00691326">
        <w:rPr>
          <w:rFonts w:ascii="Arial" w:hAnsi="Arial" w:cs="Arial"/>
        </w:rPr>
        <w:t>Reflective Cycle</w:t>
      </w:r>
      <w:r w:rsidRPr="00691326">
        <w:rPr>
          <w:rFonts w:ascii="Arial" w:hAnsi="Arial" w:cs="Arial"/>
        </w:rPr>
        <w:t xml:space="preserve">. </w:t>
      </w:r>
    </w:p>
    <w:p w14:paraId="31FD72F4" w14:textId="7904123D" w:rsidR="00DD5969" w:rsidRPr="00691326" w:rsidRDefault="00DD5969" w:rsidP="00691326">
      <w:pPr>
        <w:spacing w:after="0" w:line="360" w:lineRule="auto"/>
        <w:rPr>
          <w:rFonts w:ascii="Arial" w:hAnsi="Arial" w:cs="Arial"/>
        </w:rPr>
      </w:pPr>
      <w:r w:rsidRPr="00691326">
        <w:rPr>
          <w:rFonts w:ascii="Arial" w:hAnsi="Arial" w:cs="Arial"/>
        </w:rPr>
        <w:t>2. Please provide me with</w:t>
      </w:r>
      <w:r w:rsidR="00CC5748" w:rsidRPr="00691326">
        <w:rPr>
          <w:rFonts w:ascii="Arial" w:hAnsi="Arial" w:cs="Arial"/>
        </w:rPr>
        <w:t xml:space="preserve"> journals </w:t>
      </w:r>
      <w:r w:rsidRPr="00691326">
        <w:rPr>
          <w:rFonts w:ascii="Arial" w:hAnsi="Arial" w:cs="Arial"/>
        </w:rPr>
        <w:t>on</w:t>
      </w:r>
      <w:r w:rsidR="00CC5748" w:rsidRPr="00691326">
        <w:rPr>
          <w:rFonts w:ascii="Arial" w:hAnsi="Arial" w:cs="Arial"/>
        </w:rPr>
        <w:t xml:space="preserve"> Microteaching</w:t>
      </w:r>
      <w:r w:rsidRPr="00691326">
        <w:rPr>
          <w:rFonts w:ascii="Arial" w:hAnsi="Arial" w:cs="Arial"/>
        </w:rPr>
        <w:t xml:space="preserve">. </w:t>
      </w:r>
    </w:p>
    <w:p w14:paraId="28C099B8" w14:textId="06F62C9E" w:rsidR="00E57533" w:rsidRPr="00691326" w:rsidRDefault="002243C6" w:rsidP="00691326">
      <w:pPr>
        <w:spacing w:after="0" w:line="360" w:lineRule="auto"/>
        <w:rPr>
          <w:rFonts w:ascii="Arial" w:hAnsi="Arial" w:cs="Arial"/>
        </w:rPr>
      </w:pPr>
      <w:r>
        <w:rPr>
          <w:rFonts w:ascii="Arial" w:hAnsi="Arial" w:cs="Arial"/>
        </w:rPr>
        <w:t>3</w:t>
      </w:r>
      <w:r w:rsidR="00E57533" w:rsidRPr="00691326">
        <w:rPr>
          <w:rFonts w:ascii="Arial" w:hAnsi="Arial" w:cs="Arial"/>
        </w:rPr>
        <w:t>. Please provide me with journals on Teaching and Learning</w:t>
      </w:r>
    </w:p>
    <w:p w14:paraId="7FD5E475" w14:textId="2C18AED2" w:rsidR="00E57533" w:rsidRPr="00691326" w:rsidRDefault="002243C6" w:rsidP="00691326">
      <w:pPr>
        <w:spacing w:after="0" w:line="360" w:lineRule="auto"/>
        <w:rPr>
          <w:rFonts w:ascii="Arial" w:hAnsi="Arial" w:cs="Arial"/>
        </w:rPr>
      </w:pPr>
      <w:r>
        <w:rPr>
          <w:rFonts w:ascii="Arial" w:hAnsi="Arial" w:cs="Arial"/>
        </w:rPr>
        <w:t>4</w:t>
      </w:r>
      <w:r w:rsidR="00E57533" w:rsidRPr="00691326">
        <w:rPr>
          <w:rFonts w:ascii="Arial" w:hAnsi="Arial" w:cs="Arial"/>
        </w:rPr>
        <w:t xml:space="preserve">. Please provide me with journals on Formative Assessment </w:t>
      </w:r>
    </w:p>
    <w:p w14:paraId="311135E5" w14:textId="7B7F3B55" w:rsidR="00CC5748" w:rsidRPr="00691326" w:rsidRDefault="002243C6" w:rsidP="00691326">
      <w:pPr>
        <w:spacing w:after="0" w:line="360" w:lineRule="auto"/>
        <w:rPr>
          <w:rFonts w:ascii="Arial" w:hAnsi="Arial" w:cs="Arial"/>
        </w:rPr>
      </w:pPr>
      <w:r>
        <w:rPr>
          <w:rFonts w:ascii="Arial" w:hAnsi="Arial" w:cs="Arial"/>
        </w:rPr>
        <w:t>5</w:t>
      </w:r>
      <w:r w:rsidR="00CC5748" w:rsidRPr="00691326">
        <w:rPr>
          <w:rFonts w:ascii="Arial" w:hAnsi="Arial" w:cs="Arial"/>
        </w:rPr>
        <w:t>. Please provide me with journals on Teaching Intervention Cycle</w:t>
      </w:r>
    </w:p>
    <w:p w14:paraId="7C4D53E6" w14:textId="309B4B6A" w:rsidR="00CC5748" w:rsidRPr="00691326" w:rsidRDefault="002243C6" w:rsidP="00691326">
      <w:pPr>
        <w:spacing w:after="0" w:line="360" w:lineRule="auto"/>
        <w:rPr>
          <w:rFonts w:ascii="Arial" w:hAnsi="Arial" w:cs="Arial"/>
        </w:rPr>
      </w:pPr>
      <w:r>
        <w:rPr>
          <w:rFonts w:ascii="Arial" w:hAnsi="Arial" w:cs="Arial"/>
        </w:rPr>
        <w:t>6</w:t>
      </w:r>
      <w:r w:rsidR="00CC5748" w:rsidRPr="00691326">
        <w:rPr>
          <w:rFonts w:ascii="Arial" w:hAnsi="Arial" w:cs="Arial"/>
        </w:rPr>
        <w:t xml:space="preserve">. Please provide me with journals on Reflective Practice in Education. </w:t>
      </w:r>
    </w:p>
    <w:p w14:paraId="683ABF2F" w14:textId="7A809C60" w:rsidR="00CC5748" w:rsidRPr="00691326" w:rsidRDefault="002243C6" w:rsidP="00691326">
      <w:pPr>
        <w:spacing w:after="0" w:line="360" w:lineRule="auto"/>
        <w:rPr>
          <w:rFonts w:ascii="Arial" w:hAnsi="Arial" w:cs="Arial"/>
        </w:rPr>
      </w:pPr>
      <w:r>
        <w:rPr>
          <w:rFonts w:ascii="Arial" w:hAnsi="Arial" w:cs="Arial"/>
        </w:rPr>
        <w:t>7</w:t>
      </w:r>
      <w:r w:rsidR="00CC5748" w:rsidRPr="00691326">
        <w:rPr>
          <w:rFonts w:ascii="Arial" w:hAnsi="Arial" w:cs="Arial"/>
        </w:rPr>
        <w:t>. Please provide me with journals on Gamification.</w:t>
      </w:r>
    </w:p>
    <w:p w14:paraId="30C54C1C" w14:textId="0B0C21BE" w:rsidR="00CC5748" w:rsidRPr="00691326" w:rsidRDefault="002243C6" w:rsidP="00691326">
      <w:pPr>
        <w:spacing w:after="0" w:line="360" w:lineRule="auto"/>
        <w:rPr>
          <w:rFonts w:ascii="Arial" w:hAnsi="Arial" w:cs="Arial"/>
        </w:rPr>
      </w:pPr>
      <w:r>
        <w:rPr>
          <w:rFonts w:ascii="Arial" w:hAnsi="Arial" w:cs="Arial"/>
        </w:rPr>
        <w:t>8</w:t>
      </w:r>
      <w:r w:rsidR="00CC5748" w:rsidRPr="00691326">
        <w:rPr>
          <w:rFonts w:ascii="Arial" w:hAnsi="Arial" w:cs="Arial"/>
        </w:rPr>
        <w:t xml:space="preserve">. Please provide me with journals on Project-Based Learning. </w:t>
      </w:r>
    </w:p>
    <w:p w14:paraId="2B7525CA" w14:textId="566E7A70" w:rsidR="00E57533" w:rsidRPr="00691326" w:rsidRDefault="002243C6" w:rsidP="00691326">
      <w:pPr>
        <w:spacing w:after="0" w:line="360" w:lineRule="auto"/>
        <w:rPr>
          <w:rFonts w:ascii="Arial" w:hAnsi="Arial" w:cs="Arial"/>
        </w:rPr>
      </w:pPr>
      <w:r>
        <w:rPr>
          <w:rFonts w:ascii="Arial" w:hAnsi="Arial" w:cs="Arial"/>
        </w:rPr>
        <w:t>9</w:t>
      </w:r>
      <w:r w:rsidR="00E57533" w:rsidRPr="00691326">
        <w:rPr>
          <w:rFonts w:ascii="Arial" w:hAnsi="Arial" w:cs="Arial"/>
        </w:rPr>
        <w:t>. Please provide me with journals on Experimental Learning Theory</w:t>
      </w:r>
    </w:p>
    <w:p w14:paraId="336ED632" w14:textId="3AAF2EED" w:rsidR="00E57533" w:rsidRPr="00691326" w:rsidRDefault="00E57533" w:rsidP="00691326">
      <w:pPr>
        <w:spacing w:after="0" w:line="360" w:lineRule="auto"/>
        <w:rPr>
          <w:rFonts w:ascii="Arial" w:hAnsi="Arial" w:cs="Arial"/>
        </w:rPr>
      </w:pPr>
      <w:r w:rsidRPr="00691326">
        <w:rPr>
          <w:rFonts w:ascii="Arial" w:hAnsi="Arial" w:cs="Arial"/>
        </w:rPr>
        <w:t xml:space="preserve">Etc. </w:t>
      </w:r>
    </w:p>
    <w:p w14:paraId="632FCD5C" w14:textId="224A6378" w:rsidR="00DD5969" w:rsidRPr="00691326" w:rsidRDefault="00DD5969" w:rsidP="00691326">
      <w:pPr>
        <w:spacing w:after="0" w:line="360" w:lineRule="auto"/>
        <w:rPr>
          <w:rFonts w:ascii="Arial" w:hAnsi="Arial" w:cs="Arial"/>
        </w:rPr>
      </w:pPr>
      <w:r w:rsidRPr="00691326">
        <w:rPr>
          <w:rFonts w:ascii="Arial" w:hAnsi="Arial" w:cs="Arial"/>
        </w:rPr>
        <w:t>I confirm that I have not presented any AI generated text as my own work. I confirm</w:t>
      </w:r>
      <w:r w:rsidR="00D24ADF" w:rsidRPr="00691326">
        <w:rPr>
          <w:rFonts w:ascii="Arial" w:hAnsi="Arial" w:cs="Arial"/>
        </w:rPr>
        <w:t xml:space="preserve"> that</w:t>
      </w:r>
      <w:r w:rsidRPr="00691326">
        <w:rPr>
          <w:rFonts w:ascii="Arial" w:hAnsi="Arial" w:cs="Arial"/>
        </w:rPr>
        <w:t xml:space="preserve"> I have copies of my drafts, notes, and other resources I used before, and after the use of AI tools which I may be asked to provide in evidence. </w:t>
      </w:r>
    </w:p>
    <w:p w14:paraId="4DF22479" w14:textId="77777777" w:rsidR="000C541C" w:rsidRPr="00691326" w:rsidRDefault="000C541C" w:rsidP="00691326">
      <w:pPr>
        <w:spacing w:after="0" w:line="360" w:lineRule="auto"/>
        <w:rPr>
          <w:rFonts w:ascii="Arial" w:hAnsi="Arial" w:cs="Arial"/>
        </w:rPr>
      </w:pPr>
    </w:p>
    <w:p w14:paraId="3B080CC4" w14:textId="77777777" w:rsidR="00CC5748" w:rsidRPr="00691326" w:rsidRDefault="00CC5748" w:rsidP="00691326">
      <w:pPr>
        <w:spacing w:after="0" w:line="360" w:lineRule="auto"/>
        <w:rPr>
          <w:rFonts w:ascii="Arial" w:hAnsi="Arial" w:cs="Arial"/>
        </w:rPr>
      </w:pPr>
    </w:p>
    <w:p w14:paraId="79CC9267" w14:textId="77777777" w:rsidR="00CC5748" w:rsidRPr="00691326" w:rsidRDefault="00CC5748" w:rsidP="00691326">
      <w:pPr>
        <w:spacing w:after="0" w:line="360" w:lineRule="auto"/>
        <w:rPr>
          <w:rFonts w:ascii="Arial" w:hAnsi="Arial" w:cs="Arial"/>
        </w:rPr>
      </w:pPr>
    </w:p>
    <w:p w14:paraId="6204DAEB" w14:textId="77777777" w:rsidR="000C541C" w:rsidRPr="00691326" w:rsidRDefault="000C541C" w:rsidP="00691326">
      <w:pPr>
        <w:spacing w:after="0" w:line="360" w:lineRule="auto"/>
        <w:rPr>
          <w:rFonts w:ascii="Arial" w:hAnsi="Arial" w:cs="Arial"/>
        </w:rPr>
      </w:pPr>
    </w:p>
    <w:p w14:paraId="5144E418" w14:textId="77777777" w:rsidR="000C541C" w:rsidRPr="00691326" w:rsidRDefault="000C541C" w:rsidP="00691326">
      <w:pPr>
        <w:spacing w:after="0" w:line="360" w:lineRule="auto"/>
        <w:rPr>
          <w:rFonts w:ascii="Arial" w:hAnsi="Arial" w:cs="Arial"/>
        </w:rPr>
      </w:pPr>
    </w:p>
    <w:p w14:paraId="2AE1CF9A" w14:textId="77777777" w:rsidR="000C541C" w:rsidRDefault="000C541C" w:rsidP="00DD5969">
      <w:pPr>
        <w:rPr>
          <w:rFonts w:ascii="Arial" w:hAnsi="Arial" w:cs="Arial"/>
        </w:rPr>
      </w:pPr>
    </w:p>
    <w:p w14:paraId="175E743D" w14:textId="77777777" w:rsidR="002D0595" w:rsidRDefault="002D0595" w:rsidP="00DD5969">
      <w:pPr>
        <w:rPr>
          <w:rFonts w:ascii="Arial" w:hAnsi="Arial" w:cs="Arial"/>
        </w:rPr>
      </w:pPr>
    </w:p>
    <w:p w14:paraId="541E479B" w14:textId="77777777" w:rsidR="002D0595" w:rsidRDefault="002D0595" w:rsidP="00DD5969">
      <w:pPr>
        <w:rPr>
          <w:rFonts w:ascii="Arial" w:hAnsi="Arial" w:cs="Arial"/>
        </w:rPr>
      </w:pPr>
    </w:p>
    <w:p w14:paraId="327039CE" w14:textId="77777777" w:rsidR="002D0595" w:rsidRDefault="002D0595" w:rsidP="00DD5969">
      <w:pPr>
        <w:rPr>
          <w:rFonts w:ascii="Arial" w:hAnsi="Arial" w:cs="Arial"/>
        </w:rPr>
      </w:pPr>
    </w:p>
    <w:p w14:paraId="6F70FB36" w14:textId="77777777" w:rsidR="002D0595" w:rsidRDefault="002D0595" w:rsidP="00DD5969">
      <w:pPr>
        <w:rPr>
          <w:rFonts w:ascii="Arial" w:hAnsi="Arial" w:cs="Arial"/>
        </w:rPr>
      </w:pPr>
    </w:p>
    <w:p w14:paraId="3F2D1017" w14:textId="77777777" w:rsidR="002D0595" w:rsidRDefault="002D0595" w:rsidP="00DD5969">
      <w:pPr>
        <w:rPr>
          <w:rFonts w:ascii="Arial" w:hAnsi="Arial" w:cs="Arial"/>
        </w:rPr>
      </w:pPr>
    </w:p>
    <w:p w14:paraId="2B56D1E1" w14:textId="77777777" w:rsidR="002D0595" w:rsidRDefault="002D0595" w:rsidP="00DD5969">
      <w:pPr>
        <w:rPr>
          <w:rFonts w:ascii="Arial" w:hAnsi="Arial" w:cs="Arial"/>
        </w:rPr>
      </w:pPr>
    </w:p>
    <w:sdt>
      <w:sdtPr>
        <w:rPr>
          <w:rFonts w:asciiTheme="minorHAnsi" w:eastAsiaTheme="minorEastAsia" w:hAnsiTheme="minorHAnsi" w:cstheme="minorBidi"/>
          <w:color w:val="auto"/>
          <w:kern w:val="2"/>
          <w:sz w:val="24"/>
          <w:szCs w:val="24"/>
          <w:lang w:val="en-GB" w:eastAsia="zh-CN"/>
          <w14:ligatures w14:val="standardContextual"/>
        </w:rPr>
        <w:id w:val="349612015"/>
        <w:docPartObj>
          <w:docPartGallery w:val="Table of Contents"/>
          <w:docPartUnique/>
        </w:docPartObj>
      </w:sdtPr>
      <w:sdtEndPr>
        <w:rPr>
          <w:b/>
          <w:bCs/>
          <w:noProof/>
        </w:rPr>
      </w:sdtEndPr>
      <w:sdtContent>
        <w:p w14:paraId="5C418933" w14:textId="48C00ACE" w:rsidR="002243C6" w:rsidRPr="002243C6" w:rsidRDefault="002243C6">
          <w:pPr>
            <w:pStyle w:val="TOCHeading"/>
            <w:rPr>
              <w:sz w:val="48"/>
              <w:szCs w:val="48"/>
            </w:rPr>
          </w:pPr>
          <w:r w:rsidRPr="002243C6">
            <w:rPr>
              <w:sz w:val="48"/>
              <w:szCs w:val="48"/>
            </w:rPr>
            <w:t>Contents</w:t>
          </w:r>
        </w:p>
        <w:p w14:paraId="2FD7E412" w14:textId="71C0D6E7" w:rsidR="002243C6" w:rsidRDefault="002243C6">
          <w:pPr>
            <w:pStyle w:val="TOC1"/>
            <w:tabs>
              <w:tab w:val="right" w:leader="dot" w:pos="9016"/>
            </w:tabs>
            <w:rPr>
              <w:noProof/>
            </w:rPr>
          </w:pPr>
          <w:r>
            <w:fldChar w:fldCharType="begin"/>
          </w:r>
          <w:r>
            <w:instrText xml:space="preserve"> TOC \o "1-3" \h \z \u </w:instrText>
          </w:r>
          <w:r>
            <w:fldChar w:fldCharType="separate"/>
          </w:r>
          <w:hyperlink w:anchor="_Toc228317483" w:history="1">
            <w:r w:rsidRPr="0007329E">
              <w:rPr>
                <w:rStyle w:val="Hyperlink"/>
                <w:b/>
                <w:bCs/>
                <w:noProof/>
              </w:rPr>
              <w:t>GENERAL TEACHING STATEMENT</w:t>
            </w:r>
            <w:r>
              <w:rPr>
                <w:noProof/>
                <w:webHidden/>
              </w:rPr>
              <w:tab/>
            </w:r>
            <w:r>
              <w:rPr>
                <w:noProof/>
                <w:webHidden/>
              </w:rPr>
              <w:fldChar w:fldCharType="begin"/>
            </w:r>
            <w:r>
              <w:rPr>
                <w:noProof/>
                <w:webHidden/>
              </w:rPr>
              <w:instrText xml:space="preserve"> PAGEREF _Toc228317483 \h </w:instrText>
            </w:r>
            <w:r>
              <w:rPr>
                <w:noProof/>
                <w:webHidden/>
              </w:rPr>
            </w:r>
            <w:r>
              <w:rPr>
                <w:noProof/>
                <w:webHidden/>
              </w:rPr>
              <w:fldChar w:fldCharType="separate"/>
            </w:r>
            <w:r w:rsidR="0031384F">
              <w:rPr>
                <w:noProof/>
                <w:webHidden/>
              </w:rPr>
              <w:t>5</w:t>
            </w:r>
            <w:r>
              <w:rPr>
                <w:noProof/>
                <w:webHidden/>
              </w:rPr>
              <w:fldChar w:fldCharType="end"/>
            </w:r>
          </w:hyperlink>
        </w:p>
        <w:p w14:paraId="08555B83" w14:textId="643DCE2F" w:rsidR="002243C6" w:rsidRDefault="002243C6">
          <w:pPr>
            <w:pStyle w:val="TOC1"/>
            <w:tabs>
              <w:tab w:val="right" w:leader="dot" w:pos="9016"/>
            </w:tabs>
            <w:rPr>
              <w:noProof/>
            </w:rPr>
          </w:pPr>
          <w:hyperlink w:anchor="_Toc228317484" w:history="1">
            <w:r w:rsidRPr="0007329E">
              <w:rPr>
                <w:rStyle w:val="Hyperlink"/>
                <w:b/>
                <w:bCs/>
                <w:noProof/>
              </w:rPr>
              <w:t>MICROTEACH REPORT</w:t>
            </w:r>
            <w:r>
              <w:rPr>
                <w:noProof/>
                <w:webHidden/>
              </w:rPr>
              <w:tab/>
            </w:r>
            <w:r>
              <w:rPr>
                <w:noProof/>
                <w:webHidden/>
              </w:rPr>
              <w:fldChar w:fldCharType="begin"/>
            </w:r>
            <w:r>
              <w:rPr>
                <w:noProof/>
                <w:webHidden/>
              </w:rPr>
              <w:instrText xml:space="preserve"> PAGEREF _Toc228317484 \h </w:instrText>
            </w:r>
            <w:r>
              <w:rPr>
                <w:noProof/>
                <w:webHidden/>
              </w:rPr>
            </w:r>
            <w:r>
              <w:rPr>
                <w:noProof/>
                <w:webHidden/>
              </w:rPr>
              <w:fldChar w:fldCharType="separate"/>
            </w:r>
            <w:r w:rsidR="0031384F">
              <w:rPr>
                <w:noProof/>
                <w:webHidden/>
              </w:rPr>
              <w:t>8</w:t>
            </w:r>
            <w:r>
              <w:rPr>
                <w:noProof/>
                <w:webHidden/>
              </w:rPr>
              <w:fldChar w:fldCharType="end"/>
            </w:r>
          </w:hyperlink>
        </w:p>
        <w:p w14:paraId="4DA46351" w14:textId="6EC9FE90" w:rsidR="002243C6" w:rsidRDefault="002243C6">
          <w:pPr>
            <w:pStyle w:val="TOC1"/>
            <w:tabs>
              <w:tab w:val="right" w:leader="dot" w:pos="9016"/>
            </w:tabs>
            <w:rPr>
              <w:noProof/>
            </w:rPr>
          </w:pPr>
          <w:hyperlink w:anchor="_Toc228317485" w:history="1">
            <w:r w:rsidRPr="0007329E">
              <w:rPr>
                <w:rStyle w:val="Hyperlink"/>
                <w:b/>
                <w:bCs/>
                <w:noProof/>
              </w:rPr>
              <w:t>TEACHING INTERVENTION CYCLE REPORT</w:t>
            </w:r>
            <w:r>
              <w:rPr>
                <w:noProof/>
                <w:webHidden/>
              </w:rPr>
              <w:tab/>
            </w:r>
            <w:r>
              <w:rPr>
                <w:noProof/>
                <w:webHidden/>
              </w:rPr>
              <w:fldChar w:fldCharType="begin"/>
            </w:r>
            <w:r>
              <w:rPr>
                <w:noProof/>
                <w:webHidden/>
              </w:rPr>
              <w:instrText xml:space="preserve"> PAGEREF _Toc228317485 \h </w:instrText>
            </w:r>
            <w:r>
              <w:rPr>
                <w:noProof/>
                <w:webHidden/>
              </w:rPr>
            </w:r>
            <w:r>
              <w:rPr>
                <w:noProof/>
                <w:webHidden/>
              </w:rPr>
              <w:fldChar w:fldCharType="separate"/>
            </w:r>
            <w:r w:rsidR="0031384F">
              <w:rPr>
                <w:noProof/>
                <w:webHidden/>
              </w:rPr>
              <w:t>10</w:t>
            </w:r>
            <w:r>
              <w:rPr>
                <w:noProof/>
                <w:webHidden/>
              </w:rPr>
              <w:fldChar w:fldCharType="end"/>
            </w:r>
          </w:hyperlink>
        </w:p>
        <w:p w14:paraId="3682F324" w14:textId="359644D8" w:rsidR="002243C6" w:rsidRDefault="002243C6">
          <w:pPr>
            <w:pStyle w:val="TOC1"/>
            <w:tabs>
              <w:tab w:val="right" w:leader="dot" w:pos="9016"/>
            </w:tabs>
            <w:rPr>
              <w:noProof/>
            </w:rPr>
          </w:pPr>
          <w:hyperlink w:anchor="_Toc228317486" w:history="1">
            <w:r w:rsidRPr="0007329E">
              <w:rPr>
                <w:rStyle w:val="Hyperlink"/>
                <w:b/>
                <w:bCs/>
                <w:noProof/>
                <w:lang w:eastAsia="en-GB"/>
              </w:rPr>
              <w:t>PGCert tHE OBSERVATION FORM 1</w:t>
            </w:r>
            <w:r>
              <w:rPr>
                <w:noProof/>
                <w:webHidden/>
              </w:rPr>
              <w:tab/>
            </w:r>
            <w:r>
              <w:rPr>
                <w:noProof/>
                <w:webHidden/>
              </w:rPr>
              <w:fldChar w:fldCharType="begin"/>
            </w:r>
            <w:r>
              <w:rPr>
                <w:noProof/>
                <w:webHidden/>
              </w:rPr>
              <w:instrText xml:space="preserve"> PAGEREF _Toc228317486 \h </w:instrText>
            </w:r>
            <w:r>
              <w:rPr>
                <w:noProof/>
                <w:webHidden/>
              </w:rPr>
            </w:r>
            <w:r>
              <w:rPr>
                <w:noProof/>
                <w:webHidden/>
              </w:rPr>
              <w:fldChar w:fldCharType="separate"/>
            </w:r>
            <w:r w:rsidR="0031384F">
              <w:rPr>
                <w:noProof/>
                <w:webHidden/>
              </w:rPr>
              <w:t>23</w:t>
            </w:r>
            <w:r>
              <w:rPr>
                <w:noProof/>
                <w:webHidden/>
              </w:rPr>
              <w:fldChar w:fldCharType="end"/>
            </w:r>
          </w:hyperlink>
        </w:p>
        <w:p w14:paraId="58B68850" w14:textId="6FA688A3" w:rsidR="002243C6" w:rsidRDefault="002243C6">
          <w:pPr>
            <w:pStyle w:val="TOC1"/>
            <w:tabs>
              <w:tab w:val="right" w:leader="dot" w:pos="9016"/>
            </w:tabs>
            <w:rPr>
              <w:noProof/>
            </w:rPr>
          </w:pPr>
          <w:hyperlink w:anchor="_Toc228317487" w:history="1">
            <w:r w:rsidRPr="0007329E">
              <w:rPr>
                <w:rStyle w:val="Hyperlink"/>
                <w:b/>
                <w:bCs/>
                <w:noProof/>
                <w:lang w:eastAsia="en-GB"/>
              </w:rPr>
              <w:t>PGCert tHE OBSERVATION FORM 2</w:t>
            </w:r>
            <w:r>
              <w:rPr>
                <w:noProof/>
                <w:webHidden/>
              </w:rPr>
              <w:tab/>
            </w:r>
            <w:r>
              <w:rPr>
                <w:noProof/>
                <w:webHidden/>
              </w:rPr>
              <w:fldChar w:fldCharType="begin"/>
            </w:r>
            <w:r>
              <w:rPr>
                <w:noProof/>
                <w:webHidden/>
              </w:rPr>
              <w:instrText xml:space="preserve"> PAGEREF _Toc228317487 \h </w:instrText>
            </w:r>
            <w:r>
              <w:rPr>
                <w:noProof/>
                <w:webHidden/>
              </w:rPr>
            </w:r>
            <w:r>
              <w:rPr>
                <w:noProof/>
                <w:webHidden/>
              </w:rPr>
              <w:fldChar w:fldCharType="separate"/>
            </w:r>
            <w:r w:rsidR="0031384F">
              <w:rPr>
                <w:noProof/>
                <w:webHidden/>
              </w:rPr>
              <w:t>27</w:t>
            </w:r>
            <w:r>
              <w:rPr>
                <w:noProof/>
                <w:webHidden/>
              </w:rPr>
              <w:fldChar w:fldCharType="end"/>
            </w:r>
          </w:hyperlink>
        </w:p>
        <w:p w14:paraId="6D9855E7" w14:textId="175D3A74" w:rsidR="002243C6" w:rsidRDefault="002243C6">
          <w:pPr>
            <w:pStyle w:val="TOC1"/>
            <w:tabs>
              <w:tab w:val="right" w:leader="dot" w:pos="9016"/>
            </w:tabs>
            <w:rPr>
              <w:noProof/>
            </w:rPr>
          </w:pPr>
          <w:hyperlink w:anchor="_Toc228317488" w:history="1">
            <w:r w:rsidRPr="0007329E">
              <w:rPr>
                <w:rStyle w:val="Hyperlink"/>
                <w:b/>
                <w:bCs/>
                <w:noProof/>
                <w:lang w:eastAsia="en-GB"/>
              </w:rPr>
              <w:t>PGCert tHE OBSERVATION FORM 3</w:t>
            </w:r>
            <w:r>
              <w:rPr>
                <w:noProof/>
                <w:webHidden/>
              </w:rPr>
              <w:tab/>
            </w:r>
            <w:r>
              <w:rPr>
                <w:noProof/>
                <w:webHidden/>
              </w:rPr>
              <w:fldChar w:fldCharType="begin"/>
            </w:r>
            <w:r>
              <w:rPr>
                <w:noProof/>
                <w:webHidden/>
              </w:rPr>
              <w:instrText xml:space="preserve"> PAGEREF _Toc228317488 \h </w:instrText>
            </w:r>
            <w:r>
              <w:rPr>
                <w:noProof/>
                <w:webHidden/>
              </w:rPr>
            </w:r>
            <w:r>
              <w:rPr>
                <w:noProof/>
                <w:webHidden/>
              </w:rPr>
              <w:fldChar w:fldCharType="separate"/>
            </w:r>
            <w:r w:rsidR="0031384F">
              <w:rPr>
                <w:noProof/>
                <w:webHidden/>
              </w:rPr>
              <w:t>31</w:t>
            </w:r>
            <w:r>
              <w:rPr>
                <w:noProof/>
                <w:webHidden/>
              </w:rPr>
              <w:fldChar w:fldCharType="end"/>
            </w:r>
          </w:hyperlink>
        </w:p>
        <w:p w14:paraId="08246DE4" w14:textId="62031E3A" w:rsidR="002243C6" w:rsidRDefault="002243C6">
          <w:pPr>
            <w:pStyle w:val="TOC1"/>
            <w:tabs>
              <w:tab w:val="right" w:leader="dot" w:pos="9016"/>
            </w:tabs>
            <w:rPr>
              <w:noProof/>
            </w:rPr>
          </w:pPr>
          <w:hyperlink w:anchor="_Toc228317489" w:history="1">
            <w:r w:rsidRPr="0007329E">
              <w:rPr>
                <w:rStyle w:val="Hyperlink"/>
                <w:b/>
                <w:bCs/>
                <w:noProof/>
              </w:rPr>
              <w:t>CONTINOUS PROFESSIONAL DEVELOPMENT REFLECTIONS</w:t>
            </w:r>
            <w:r>
              <w:rPr>
                <w:noProof/>
                <w:webHidden/>
              </w:rPr>
              <w:tab/>
            </w:r>
            <w:r>
              <w:rPr>
                <w:noProof/>
                <w:webHidden/>
              </w:rPr>
              <w:fldChar w:fldCharType="begin"/>
            </w:r>
            <w:r>
              <w:rPr>
                <w:noProof/>
                <w:webHidden/>
              </w:rPr>
              <w:instrText xml:space="preserve"> PAGEREF _Toc228317489 \h </w:instrText>
            </w:r>
            <w:r>
              <w:rPr>
                <w:noProof/>
                <w:webHidden/>
              </w:rPr>
            </w:r>
            <w:r>
              <w:rPr>
                <w:noProof/>
                <w:webHidden/>
              </w:rPr>
              <w:fldChar w:fldCharType="separate"/>
            </w:r>
            <w:r w:rsidR="0031384F">
              <w:rPr>
                <w:noProof/>
                <w:webHidden/>
              </w:rPr>
              <w:t>37</w:t>
            </w:r>
            <w:r>
              <w:rPr>
                <w:noProof/>
                <w:webHidden/>
              </w:rPr>
              <w:fldChar w:fldCharType="end"/>
            </w:r>
          </w:hyperlink>
        </w:p>
        <w:p w14:paraId="789877C0" w14:textId="4B64864B" w:rsidR="002243C6" w:rsidRDefault="002243C6">
          <w:pPr>
            <w:pStyle w:val="TOC1"/>
            <w:tabs>
              <w:tab w:val="right" w:leader="dot" w:pos="9016"/>
            </w:tabs>
            <w:rPr>
              <w:noProof/>
            </w:rPr>
          </w:pPr>
          <w:hyperlink w:anchor="_Toc228317490" w:history="1">
            <w:r w:rsidRPr="0007329E">
              <w:rPr>
                <w:rStyle w:val="Hyperlink"/>
                <w:b/>
                <w:bCs/>
                <w:noProof/>
              </w:rPr>
              <w:t>PG Cert tHE--TEACHING LOG</w:t>
            </w:r>
            <w:r>
              <w:rPr>
                <w:noProof/>
                <w:webHidden/>
              </w:rPr>
              <w:tab/>
            </w:r>
            <w:r>
              <w:rPr>
                <w:noProof/>
                <w:webHidden/>
              </w:rPr>
              <w:fldChar w:fldCharType="begin"/>
            </w:r>
            <w:r>
              <w:rPr>
                <w:noProof/>
                <w:webHidden/>
              </w:rPr>
              <w:instrText xml:space="preserve"> PAGEREF _Toc228317490 \h </w:instrText>
            </w:r>
            <w:r>
              <w:rPr>
                <w:noProof/>
                <w:webHidden/>
              </w:rPr>
            </w:r>
            <w:r>
              <w:rPr>
                <w:noProof/>
                <w:webHidden/>
              </w:rPr>
              <w:fldChar w:fldCharType="separate"/>
            </w:r>
            <w:r w:rsidR="0031384F">
              <w:rPr>
                <w:noProof/>
                <w:webHidden/>
              </w:rPr>
              <w:t>44</w:t>
            </w:r>
            <w:r>
              <w:rPr>
                <w:noProof/>
                <w:webHidden/>
              </w:rPr>
              <w:fldChar w:fldCharType="end"/>
            </w:r>
          </w:hyperlink>
        </w:p>
        <w:p w14:paraId="0FEF59DE" w14:textId="7750B2C5" w:rsidR="002243C6" w:rsidRDefault="002243C6">
          <w:pPr>
            <w:pStyle w:val="TOC2"/>
            <w:tabs>
              <w:tab w:val="right" w:leader="dot" w:pos="9016"/>
            </w:tabs>
            <w:rPr>
              <w:noProof/>
            </w:rPr>
          </w:pPr>
        </w:p>
        <w:p w14:paraId="58C46E73" w14:textId="77777777" w:rsidR="002243C6" w:rsidRDefault="002243C6" w:rsidP="002243C6">
          <w:pPr>
            <w:rPr>
              <w:noProof/>
            </w:rPr>
          </w:pPr>
        </w:p>
        <w:p w14:paraId="392155B9" w14:textId="77777777" w:rsidR="002243C6" w:rsidRPr="002243C6" w:rsidRDefault="002243C6" w:rsidP="002243C6">
          <w:pPr>
            <w:rPr>
              <w:noProof/>
            </w:rPr>
          </w:pPr>
        </w:p>
        <w:p w14:paraId="765A7D9E" w14:textId="4EE25FD1" w:rsidR="002243C6" w:rsidRDefault="002243C6">
          <w:pPr>
            <w:pStyle w:val="TOC2"/>
            <w:tabs>
              <w:tab w:val="right" w:leader="dot" w:pos="9016"/>
            </w:tabs>
            <w:rPr>
              <w:noProof/>
            </w:rPr>
          </w:pPr>
        </w:p>
        <w:p w14:paraId="66F18390" w14:textId="5D82BBF3" w:rsidR="002243C6" w:rsidRDefault="002243C6">
          <w:pPr>
            <w:pStyle w:val="TOC2"/>
            <w:tabs>
              <w:tab w:val="right" w:leader="dot" w:pos="9016"/>
            </w:tabs>
            <w:rPr>
              <w:noProof/>
            </w:rPr>
          </w:pPr>
        </w:p>
        <w:p w14:paraId="59396169" w14:textId="266D436A" w:rsidR="002243C6" w:rsidRDefault="002243C6">
          <w:r>
            <w:rPr>
              <w:b/>
              <w:bCs/>
              <w:noProof/>
            </w:rPr>
            <w:fldChar w:fldCharType="end"/>
          </w:r>
        </w:p>
      </w:sdtContent>
    </w:sdt>
    <w:p w14:paraId="4035F28A" w14:textId="77777777" w:rsidR="002243C6" w:rsidRDefault="002243C6" w:rsidP="00DD5969">
      <w:pPr>
        <w:rPr>
          <w:rFonts w:ascii="Arial" w:hAnsi="Arial" w:cs="Arial"/>
        </w:rPr>
      </w:pPr>
    </w:p>
    <w:p w14:paraId="1EE0CE56" w14:textId="77777777" w:rsidR="002243C6" w:rsidRDefault="002243C6" w:rsidP="00DD5969">
      <w:pPr>
        <w:rPr>
          <w:rFonts w:ascii="Arial" w:hAnsi="Arial" w:cs="Arial"/>
        </w:rPr>
      </w:pPr>
    </w:p>
    <w:p w14:paraId="295534C0" w14:textId="77777777" w:rsidR="002243C6" w:rsidRDefault="002243C6" w:rsidP="00DD5969">
      <w:pPr>
        <w:rPr>
          <w:rFonts w:ascii="Arial" w:hAnsi="Arial" w:cs="Arial"/>
        </w:rPr>
      </w:pPr>
    </w:p>
    <w:p w14:paraId="499F9DA5" w14:textId="77777777" w:rsidR="002243C6" w:rsidRDefault="002243C6" w:rsidP="00DD5969">
      <w:pPr>
        <w:rPr>
          <w:rFonts w:ascii="Arial" w:hAnsi="Arial" w:cs="Arial"/>
        </w:rPr>
      </w:pPr>
    </w:p>
    <w:p w14:paraId="557983D5" w14:textId="77777777" w:rsidR="002243C6" w:rsidRDefault="002243C6" w:rsidP="00DD5969">
      <w:pPr>
        <w:rPr>
          <w:rFonts w:ascii="Arial" w:hAnsi="Arial" w:cs="Arial"/>
        </w:rPr>
      </w:pPr>
    </w:p>
    <w:p w14:paraId="32505881" w14:textId="77777777" w:rsidR="002243C6" w:rsidRDefault="002243C6" w:rsidP="00DD5969">
      <w:pPr>
        <w:rPr>
          <w:rFonts w:ascii="Arial" w:hAnsi="Arial" w:cs="Arial"/>
        </w:rPr>
      </w:pPr>
    </w:p>
    <w:p w14:paraId="33E259C8" w14:textId="77777777" w:rsidR="002243C6" w:rsidRDefault="002243C6" w:rsidP="00DD5969">
      <w:pPr>
        <w:rPr>
          <w:rFonts w:ascii="Arial" w:hAnsi="Arial" w:cs="Arial"/>
        </w:rPr>
      </w:pPr>
    </w:p>
    <w:p w14:paraId="153B59D2" w14:textId="77777777" w:rsidR="002243C6" w:rsidRDefault="002243C6" w:rsidP="00DD5969">
      <w:pPr>
        <w:rPr>
          <w:rFonts w:ascii="Arial" w:hAnsi="Arial" w:cs="Arial"/>
        </w:rPr>
      </w:pPr>
    </w:p>
    <w:p w14:paraId="6B13DA50" w14:textId="77777777" w:rsidR="002243C6" w:rsidRDefault="002243C6" w:rsidP="00DD5969">
      <w:pPr>
        <w:rPr>
          <w:rFonts w:ascii="Arial" w:hAnsi="Arial" w:cs="Arial"/>
        </w:rPr>
      </w:pPr>
    </w:p>
    <w:p w14:paraId="084700A1" w14:textId="77777777" w:rsidR="002243C6" w:rsidRDefault="002243C6" w:rsidP="00DD5969">
      <w:pPr>
        <w:rPr>
          <w:rFonts w:ascii="Arial" w:hAnsi="Arial" w:cs="Arial"/>
        </w:rPr>
      </w:pPr>
    </w:p>
    <w:p w14:paraId="5B91E628" w14:textId="77777777" w:rsidR="002243C6" w:rsidRDefault="002243C6" w:rsidP="00DD5969">
      <w:pPr>
        <w:rPr>
          <w:rFonts w:ascii="Arial" w:hAnsi="Arial" w:cs="Arial"/>
        </w:rPr>
      </w:pPr>
    </w:p>
    <w:p w14:paraId="76503A4C" w14:textId="77777777" w:rsidR="002243C6" w:rsidRDefault="002243C6" w:rsidP="00DD5969">
      <w:pPr>
        <w:rPr>
          <w:rFonts w:ascii="Arial" w:hAnsi="Arial" w:cs="Arial"/>
        </w:rPr>
      </w:pPr>
    </w:p>
    <w:p w14:paraId="76A388A7" w14:textId="77777777" w:rsidR="002243C6" w:rsidRDefault="002243C6" w:rsidP="00DD5969">
      <w:pPr>
        <w:rPr>
          <w:rFonts w:ascii="Arial" w:hAnsi="Arial" w:cs="Arial"/>
        </w:rPr>
      </w:pPr>
    </w:p>
    <w:p w14:paraId="75574246" w14:textId="77777777" w:rsidR="002243C6" w:rsidRDefault="002243C6" w:rsidP="00DD5969">
      <w:pPr>
        <w:rPr>
          <w:rFonts w:ascii="Arial" w:hAnsi="Arial" w:cs="Arial"/>
        </w:rPr>
      </w:pPr>
    </w:p>
    <w:p w14:paraId="3AD44F76" w14:textId="77777777" w:rsidR="002243C6" w:rsidRDefault="002243C6" w:rsidP="00DD5969">
      <w:pPr>
        <w:rPr>
          <w:rFonts w:ascii="Arial" w:hAnsi="Arial" w:cs="Arial"/>
        </w:rPr>
      </w:pPr>
    </w:p>
    <w:p w14:paraId="6B416715" w14:textId="77777777" w:rsidR="002D0595" w:rsidRPr="002243C6" w:rsidRDefault="002D0595" w:rsidP="002243C6">
      <w:pPr>
        <w:pStyle w:val="Heading1"/>
        <w:rPr>
          <w:b/>
          <w:bCs/>
        </w:rPr>
      </w:pPr>
      <w:bookmarkStart w:id="0" w:name="_Toc228317483"/>
      <w:r w:rsidRPr="002243C6">
        <w:rPr>
          <w:b/>
          <w:bCs/>
        </w:rPr>
        <w:lastRenderedPageBreak/>
        <w:t>GENERAL TEACHING STATEMENT</w:t>
      </w:r>
      <w:bookmarkEnd w:id="0"/>
    </w:p>
    <w:p w14:paraId="471C9387" w14:textId="77777777" w:rsidR="002D0595" w:rsidRPr="000921B6" w:rsidRDefault="002D0595" w:rsidP="002D0595">
      <w:pPr>
        <w:spacing w:after="0" w:line="360" w:lineRule="auto"/>
        <w:rPr>
          <w:rFonts w:ascii="Arial" w:eastAsia="Aptos" w:hAnsi="Arial" w:cs="Arial"/>
          <w:color w:val="000000" w:themeColor="text1"/>
        </w:rPr>
      </w:pPr>
      <w:r w:rsidRPr="000921B6">
        <w:rPr>
          <w:rFonts w:ascii="Arial" w:eastAsia="Aptos" w:hAnsi="Arial" w:cs="Arial"/>
          <w:color w:val="000000" w:themeColor="text1"/>
        </w:rPr>
        <w:t>The teaching and learning process can be understood as the transfer of knowledge from teachers to students (Munna &amp; Kalam, 2021). It involves a set of interconnected components through which an educator identifies learning goals, prepares instructional materials, and applies appropriate strategies to facilitate effective teaching and learning. My approach to teaching and learning is grounded in the belief that teaching is most powerful when it is both student</w:t>
      </w:r>
      <w:r w:rsidRPr="000921B6">
        <w:rPr>
          <w:rFonts w:ascii="Arial" w:eastAsia="Aptos" w:hAnsi="Arial" w:cs="Arial"/>
          <w:color w:val="000000" w:themeColor="text1"/>
        </w:rPr>
        <w:noBreakHyphen/>
        <w:t>centred and grounded in evidence</w:t>
      </w:r>
      <w:r w:rsidRPr="000921B6">
        <w:rPr>
          <w:rFonts w:ascii="Arial" w:eastAsia="Aptos" w:hAnsi="Arial" w:cs="Arial"/>
          <w:color w:val="000000" w:themeColor="text1"/>
        </w:rPr>
        <w:noBreakHyphen/>
        <w:t xml:space="preserve">based practice. A </w:t>
      </w:r>
      <w:r w:rsidRPr="000921B6">
        <w:rPr>
          <w:rFonts w:ascii="Arial" w:eastAsia="Arial" w:hAnsi="Arial" w:cs="Arial"/>
          <w:color w:val="000000" w:themeColor="text1"/>
        </w:rPr>
        <w:t>student</w:t>
      </w:r>
      <w:r w:rsidRPr="000921B6">
        <w:rPr>
          <w:rFonts w:ascii="Arial" w:eastAsia="Arial" w:hAnsi="Arial" w:cs="Arial"/>
          <w:color w:val="000000" w:themeColor="text1"/>
        </w:rPr>
        <w:noBreakHyphen/>
        <w:t xml:space="preserve">centred approach is grounded in constructivist theory, which holds that learners create meaning by connecting new information to their existing knowledge (Tang 2023). </w:t>
      </w:r>
      <w:r w:rsidRPr="000921B6">
        <w:rPr>
          <w:rFonts w:ascii="Arial" w:eastAsia="Aptos" w:hAnsi="Arial" w:cs="Arial"/>
          <w:color w:val="000000" w:themeColor="text1"/>
        </w:rPr>
        <w:t>My role as an educator is not to simply deliver information, but to create the conditions in which learners can actively construct knowledge, apply it in meaningful contexts, and develop the skills to continue learning beyond the classroom. This means designing learning experiences that are inclusive, engaging, and adaptable to diverse needs, while also fostering curiosity, resilience, and critical thinking.</w:t>
      </w:r>
    </w:p>
    <w:p w14:paraId="2E548879" w14:textId="77777777" w:rsidR="002D0595" w:rsidRPr="000921B6" w:rsidRDefault="002D0595" w:rsidP="002D0595">
      <w:pPr>
        <w:spacing w:after="0" w:line="360" w:lineRule="auto"/>
        <w:rPr>
          <w:rFonts w:ascii="Arial" w:eastAsia="Aptos" w:hAnsi="Arial" w:cs="Arial"/>
          <w:color w:val="000000" w:themeColor="text1"/>
        </w:rPr>
      </w:pPr>
      <w:r w:rsidRPr="000921B6">
        <w:rPr>
          <w:rFonts w:ascii="Arial" w:eastAsia="Aptos" w:hAnsi="Arial" w:cs="Arial"/>
          <w:color w:val="000000" w:themeColor="text1"/>
        </w:rPr>
        <w:t>A student</w:t>
      </w:r>
      <w:r w:rsidRPr="000921B6">
        <w:rPr>
          <w:rFonts w:ascii="Arial" w:eastAsia="Aptos" w:hAnsi="Arial" w:cs="Arial"/>
          <w:color w:val="000000" w:themeColor="text1"/>
        </w:rPr>
        <w:noBreakHyphen/>
        <w:t>centred approach underpins everything I do. I see each learner as an active participant in their own education, bringing unique experiences, strengths, and perspectives. My responsibility is to recognise these differences and provide multiple pathways for engagement, understanding, and expression. This aligns with the principles of Universal Design for Learning, which encourage flexibility in teaching methods and assessment (Levet 2023). By giving students choice and voice in their learning, I aim to increase motivation, ownership, and self</w:t>
      </w:r>
      <w:r w:rsidRPr="000921B6">
        <w:rPr>
          <w:rFonts w:ascii="Arial" w:eastAsia="Aptos" w:hAnsi="Arial" w:cs="Arial"/>
          <w:color w:val="000000" w:themeColor="text1"/>
        </w:rPr>
        <w:noBreakHyphen/>
        <w:t>efficacy.</w:t>
      </w:r>
    </w:p>
    <w:p w14:paraId="7C04490B" w14:textId="77777777" w:rsidR="002D0595" w:rsidRPr="000921B6" w:rsidRDefault="002D0595" w:rsidP="002D0595">
      <w:pPr>
        <w:spacing w:after="0" w:line="360" w:lineRule="auto"/>
        <w:rPr>
          <w:rFonts w:ascii="Arial" w:eastAsia="Aptos" w:hAnsi="Arial" w:cs="Arial"/>
          <w:color w:val="000000" w:themeColor="text1"/>
        </w:rPr>
      </w:pPr>
      <w:r w:rsidRPr="000921B6">
        <w:rPr>
          <w:rFonts w:ascii="Arial" w:eastAsia="Aptos" w:hAnsi="Arial" w:cs="Arial"/>
          <w:color w:val="000000" w:themeColor="text1"/>
        </w:rPr>
        <w:t>One way I achieve this is through blended learning, which combines face</w:t>
      </w:r>
      <w:r w:rsidRPr="000921B6">
        <w:rPr>
          <w:rFonts w:ascii="Arial" w:eastAsia="Aptos" w:hAnsi="Arial" w:cs="Arial"/>
          <w:color w:val="000000" w:themeColor="text1"/>
        </w:rPr>
        <w:noBreakHyphen/>
        <w:t>to</w:t>
      </w:r>
      <w:r w:rsidRPr="000921B6">
        <w:rPr>
          <w:rFonts w:ascii="Arial" w:eastAsia="Aptos" w:hAnsi="Arial" w:cs="Arial"/>
          <w:color w:val="000000" w:themeColor="text1"/>
        </w:rPr>
        <w:noBreakHyphen/>
        <w:t>face interaction with online resources and activities. This model allows me to extend learning beyond the physical classroom, offering students the flexibility to engage with materials at their own pace while still benefiting from collaborative, in</w:t>
      </w:r>
      <w:r w:rsidRPr="000921B6">
        <w:rPr>
          <w:rFonts w:ascii="Arial" w:eastAsia="Aptos" w:hAnsi="Arial" w:cs="Arial"/>
          <w:color w:val="000000" w:themeColor="text1"/>
        </w:rPr>
        <w:noBreakHyphen/>
        <w:t>person sessions. For example, I might introduce a concept through an interactive online module, then use classroom time for discussion, problem</w:t>
      </w:r>
      <w:r w:rsidRPr="000921B6">
        <w:rPr>
          <w:rFonts w:ascii="Arial" w:eastAsia="Aptos" w:hAnsi="Arial" w:cs="Arial"/>
          <w:color w:val="000000" w:themeColor="text1"/>
        </w:rPr>
        <w:noBreakHyphen/>
        <w:t>solving, or application tasks. This approach supports differentiated learning, caters to varied learning styles, and makes better use of contact time for higher</w:t>
      </w:r>
      <w:r w:rsidRPr="000921B6">
        <w:rPr>
          <w:rFonts w:ascii="Arial" w:eastAsia="Aptos" w:hAnsi="Arial" w:cs="Arial"/>
          <w:color w:val="000000" w:themeColor="text1"/>
        </w:rPr>
        <w:noBreakHyphen/>
        <w:t>order thinking activities.</w:t>
      </w:r>
    </w:p>
    <w:p w14:paraId="4B7328F3" w14:textId="77777777" w:rsidR="002D0595" w:rsidRPr="000921B6" w:rsidRDefault="002D0595" w:rsidP="002D0595">
      <w:pPr>
        <w:spacing w:after="0" w:line="360" w:lineRule="auto"/>
        <w:rPr>
          <w:rFonts w:ascii="Arial" w:eastAsia="Aptos" w:hAnsi="Arial" w:cs="Arial"/>
          <w:color w:val="000000" w:themeColor="text1"/>
        </w:rPr>
      </w:pPr>
      <w:r w:rsidRPr="000921B6">
        <w:rPr>
          <w:rFonts w:ascii="Arial" w:eastAsia="Aptos" w:hAnsi="Arial" w:cs="Arial"/>
          <w:color w:val="000000" w:themeColor="text1"/>
        </w:rPr>
        <w:t>I also integrate project</w:t>
      </w:r>
      <w:r w:rsidRPr="000921B6">
        <w:rPr>
          <w:rFonts w:ascii="Arial" w:eastAsia="Aptos" w:hAnsi="Arial" w:cs="Arial"/>
          <w:color w:val="000000" w:themeColor="text1"/>
        </w:rPr>
        <w:noBreakHyphen/>
        <w:t xml:space="preserve">based learning (PBL) to connect theory with real-world application. Project-based learning (PBL) is an instructional approach in which students develop knowledge and skills by engaging over an extended period in </w:t>
      </w:r>
      <w:r w:rsidRPr="000921B6">
        <w:rPr>
          <w:rFonts w:ascii="Arial" w:eastAsia="Aptos" w:hAnsi="Arial" w:cs="Arial"/>
          <w:color w:val="000000" w:themeColor="text1"/>
        </w:rPr>
        <w:lastRenderedPageBreak/>
        <w:t>exploring and addressing a real</w:t>
      </w:r>
      <w:r w:rsidRPr="000921B6">
        <w:rPr>
          <w:rFonts w:ascii="Arial" w:eastAsia="Aptos" w:hAnsi="Arial" w:cs="Arial"/>
          <w:color w:val="000000" w:themeColor="text1"/>
        </w:rPr>
        <w:noBreakHyphen/>
        <w:t xml:space="preserve">world, meaningful, and complex question, problem, or challenge (Martinez, 2022).In PBL, students work on extended tasks that require them to research, plan, create, and present solutions to authentic problems. This method encourages collaboration, creativity, and critical thinking, while also developing transferable skills such as communication and time management. </w:t>
      </w:r>
    </w:p>
    <w:p w14:paraId="1BF6D928" w14:textId="77777777" w:rsidR="002D0595" w:rsidRPr="000921B6" w:rsidRDefault="002D0595" w:rsidP="002D0595">
      <w:pPr>
        <w:spacing w:after="0" w:line="360" w:lineRule="auto"/>
        <w:rPr>
          <w:rFonts w:ascii="Arial" w:eastAsia="Aptos" w:hAnsi="Arial" w:cs="Arial"/>
          <w:color w:val="000000" w:themeColor="text1"/>
        </w:rPr>
      </w:pPr>
      <w:r w:rsidRPr="000921B6">
        <w:rPr>
          <w:rFonts w:ascii="Arial" w:eastAsia="Arial" w:hAnsi="Arial" w:cs="Arial"/>
          <w:color w:val="000000" w:themeColor="text1"/>
        </w:rPr>
        <w:t>Modern education frequently struggles with students’ low levels of engagement and motivation, which limits their active involvement in learning. To address this, I integrate gamification elements into my teaching practice. Gamification refers to incorporating game</w:t>
      </w:r>
      <w:r w:rsidRPr="000921B6">
        <w:rPr>
          <w:rFonts w:ascii="Arial" w:eastAsia="Arial" w:hAnsi="Arial" w:cs="Arial"/>
          <w:color w:val="000000" w:themeColor="text1"/>
        </w:rPr>
        <w:noBreakHyphen/>
        <w:t>based features into non</w:t>
      </w:r>
      <w:r w:rsidRPr="000921B6">
        <w:rPr>
          <w:rFonts w:ascii="Arial" w:eastAsia="Arial" w:hAnsi="Arial" w:cs="Arial"/>
          <w:color w:val="000000" w:themeColor="text1"/>
        </w:rPr>
        <w:noBreakHyphen/>
        <w:t xml:space="preserve">game contexts to enrich the learning experience (Li et al., 2023). In educational settings, it is not a standalone tool but a deliberate and creative process of embedding game mechanics to encourage desired learner behaviours and support academic success. Numerous studies highlight the benefits of gamification in education, demonstrating its ability to enhance students’ motivation, engagement, and interaction, while also enabling deeper experiential learning (Lopez &amp; Tucker, 2019). This approach includes providing rewards and recognition for students’ efforts and achievements, which helps boost their motivation and participation. </w:t>
      </w:r>
      <w:r w:rsidRPr="000921B6">
        <w:rPr>
          <w:rFonts w:ascii="Arial" w:eastAsia="Aptos" w:hAnsi="Arial" w:cs="Arial"/>
          <w:color w:val="000000" w:themeColor="text1"/>
        </w:rPr>
        <w:t>For example, I might use a points system for completing formative tasks, digital badges for mastering specific skills, or timed challenges to encourage focus and problem</w:t>
      </w:r>
      <w:r w:rsidRPr="000921B6">
        <w:rPr>
          <w:rFonts w:ascii="Arial" w:eastAsia="Aptos" w:hAnsi="Arial" w:cs="Arial"/>
          <w:color w:val="000000" w:themeColor="text1"/>
        </w:rPr>
        <w:noBreakHyphen/>
        <w:t xml:space="preserve">solving under pressure. </w:t>
      </w:r>
    </w:p>
    <w:p w14:paraId="67F59611" w14:textId="77777777" w:rsidR="002D0595" w:rsidRPr="000921B6" w:rsidRDefault="002D0595" w:rsidP="002D0595">
      <w:pPr>
        <w:spacing w:after="0" w:line="360" w:lineRule="auto"/>
        <w:rPr>
          <w:rFonts w:ascii="Arial" w:eastAsia="Aptos" w:hAnsi="Arial" w:cs="Arial"/>
          <w:color w:val="000000" w:themeColor="text1"/>
        </w:rPr>
      </w:pPr>
      <w:r w:rsidRPr="000921B6">
        <w:rPr>
          <w:rFonts w:ascii="Arial" w:eastAsia="Aptos" w:hAnsi="Arial" w:cs="Arial"/>
          <w:color w:val="000000" w:themeColor="text1"/>
        </w:rPr>
        <w:t>Formative assessment and feedback are fundamental aspects of learning and central to my practice. Both focus on collecting and providing information about a student’s current level of performance or understanding in order to support their learning (Morris et al., 2021).</w:t>
      </w:r>
      <w:r w:rsidRPr="000921B6">
        <w:rPr>
          <w:rFonts w:ascii="Arial" w:eastAsia="Arial" w:hAnsi="Arial" w:cs="Arial"/>
          <w:color w:val="000000" w:themeColor="text1"/>
        </w:rPr>
        <w:t xml:space="preserve">  </w:t>
      </w:r>
      <w:r w:rsidRPr="000921B6">
        <w:rPr>
          <w:rFonts w:ascii="Arial" w:eastAsia="Aptos" w:hAnsi="Arial" w:cs="Arial"/>
          <w:color w:val="000000" w:themeColor="text1"/>
        </w:rPr>
        <w:t>I view assessment not as a final judgement, but as an ongoing dialogue that informs both teaching and learning. I use a variety of formative techniques, such as quizzes, peer review, reflective journals, and exit tickets, to gauge understanding and identify misconceptions early. Feedback is timely, specific, and constructive, focusing on what has been achieved and what the next steps should be. I also encourage students to engage in self</w:t>
      </w:r>
      <w:r w:rsidRPr="000921B6">
        <w:rPr>
          <w:rFonts w:ascii="Arial" w:eastAsia="Aptos" w:hAnsi="Arial" w:cs="Arial"/>
          <w:color w:val="000000" w:themeColor="text1"/>
        </w:rPr>
        <w:noBreakHyphen/>
        <w:t>assessment, helping them develop metacognitive skills and take greater responsibility for their progress.</w:t>
      </w:r>
    </w:p>
    <w:p w14:paraId="538AEF67" w14:textId="77777777" w:rsidR="002D0595" w:rsidRPr="000921B6" w:rsidRDefault="002D0595" w:rsidP="002D0595">
      <w:pPr>
        <w:spacing w:after="0" w:line="360" w:lineRule="auto"/>
        <w:rPr>
          <w:rFonts w:ascii="Arial" w:eastAsia="Aptos" w:hAnsi="Arial" w:cs="Arial"/>
          <w:color w:val="000000" w:themeColor="text1"/>
        </w:rPr>
      </w:pPr>
      <w:r w:rsidRPr="000921B6">
        <w:rPr>
          <w:rFonts w:ascii="Arial" w:eastAsia="Aptos" w:hAnsi="Arial" w:cs="Arial"/>
          <w:color w:val="000000" w:themeColor="text1"/>
        </w:rPr>
        <w:t xml:space="preserve">In conclusion, my approach to teaching and learning is rooted in the belief that effective education is active, inclusive, and responsive to the needs of diverse learners. By adopting a student-centred framework informed by constructivist principles, I aim to create meaningful learning experiences that encourage engagement, independence, and critical thinking. Through the integration of blended </w:t>
      </w:r>
      <w:r w:rsidRPr="000921B6">
        <w:rPr>
          <w:rFonts w:ascii="Arial" w:eastAsia="Aptos" w:hAnsi="Arial" w:cs="Arial"/>
          <w:color w:val="000000" w:themeColor="text1"/>
        </w:rPr>
        <w:lastRenderedPageBreak/>
        <w:t>learning, project-based activities, and gamification, I strive to make learning relevant, motivating, and accessible. Equally, my use of formative assessment and feedback ensures that learning is continuously supported and developed. As an educator, I remain committed to reflective practice and ongoing improvement, with the ultimate goal of empowering learners to succeed both academically and beyond the classroom.</w:t>
      </w:r>
    </w:p>
    <w:p w14:paraId="140F2B78" w14:textId="77777777" w:rsidR="002D0595" w:rsidRPr="000921B6" w:rsidRDefault="002D0595" w:rsidP="002D0595">
      <w:pPr>
        <w:spacing w:after="0" w:line="360" w:lineRule="auto"/>
        <w:rPr>
          <w:rFonts w:ascii="Arial" w:eastAsia="Aptos" w:hAnsi="Arial" w:cs="Arial"/>
          <w:color w:val="000000" w:themeColor="text1"/>
        </w:rPr>
      </w:pPr>
    </w:p>
    <w:p w14:paraId="25036766" w14:textId="77777777" w:rsidR="002D0595" w:rsidRPr="000921B6" w:rsidRDefault="002D0595" w:rsidP="002D0595">
      <w:pPr>
        <w:spacing w:after="0" w:line="360" w:lineRule="auto"/>
        <w:rPr>
          <w:rFonts w:ascii="Arial" w:eastAsia="Aptos" w:hAnsi="Arial" w:cs="Arial"/>
          <w:color w:val="000000" w:themeColor="text1"/>
        </w:rPr>
      </w:pPr>
    </w:p>
    <w:p w14:paraId="0EA26E81" w14:textId="77777777" w:rsidR="002D0595" w:rsidRPr="005B5708" w:rsidRDefault="002D0595" w:rsidP="002D0595">
      <w:pPr>
        <w:spacing w:after="0" w:line="360" w:lineRule="auto"/>
        <w:rPr>
          <w:rFonts w:ascii="Arial" w:eastAsia="Aptos" w:hAnsi="Arial" w:cs="Arial"/>
          <w:b/>
          <w:bCs/>
          <w:color w:val="000000" w:themeColor="text1"/>
        </w:rPr>
      </w:pPr>
      <w:r w:rsidRPr="005B5708">
        <w:rPr>
          <w:rFonts w:ascii="Arial" w:eastAsia="Aptos" w:hAnsi="Arial" w:cs="Arial"/>
          <w:b/>
          <w:bCs/>
          <w:color w:val="000000" w:themeColor="text1"/>
        </w:rPr>
        <w:t>REFERENCES</w:t>
      </w:r>
    </w:p>
    <w:p w14:paraId="0875F20E" w14:textId="77777777" w:rsidR="002D0595" w:rsidRPr="005B5708" w:rsidRDefault="002D0595" w:rsidP="002D0595">
      <w:pPr>
        <w:spacing w:after="0" w:line="360" w:lineRule="auto"/>
        <w:rPr>
          <w:rFonts w:ascii="Arial" w:hAnsi="Arial" w:cs="Arial"/>
          <w:color w:val="000000" w:themeColor="text1"/>
        </w:rPr>
      </w:pPr>
      <w:r w:rsidRPr="000921B6">
        <w:rPr>
          <w:rFonts w:ascii="Arial" w:hAnsi="Arial" w:cs="Arial"/>
          <w:color w:val="000000" w:themeColor="text1"/>
        </w:rPr>
        <w:t>Levey, S.</w:t>
      </w:r>
      <w:r>
        <w:rPr>
          <w:rFonts w:ascii="Arial" w:hAnsi="Arial" w:cs="Arial"/>
          <w:color w:val="000000" w:themeColor="text1"/>
        </w:rPr>
        <w:t>(</w:t>
      </w:r>
      <w:r w:rsidRPr="000921B6">
        <w:rPr>
          <w:rFonts w:ascii="Arial" w:hAnsi="Arial" w:cs="Arial"/>
          <w:color w:val="000000" w:themeColor="text1"/>
        </w:rPr>
        <w:t>2023</w:t>
      </w:r>
      <w:r>
        <w:rPr>
          <w:rFonts w:ascii="Arial" w:hAnsi="Arial" w:cs="Arial"/>
          <w:color w:val="000000" w:themeColor="text1"/>
        </w:rPr>
        <w:t xml:space="preserve">). </w:t>
      </w:r>
      <w:r w:rsidRPr="005B5708">
        <w:rPr>
          <w:rFonts w:ascii="Arial" w:hAnsi="Arial" w:cs="Arial"/>
          <w:i/>
          <w:iCs/>
          <w:color w:val="000000" w:themeColor="text1"/>
        </w:rPr>
        <w:t>Universal design for learning</w:t>
      </w:r>
      <w:r w:rsidRPr="000921B6">
        <w:rPr>
          <w:rFonts w:ascii="Arial" w:hAnsi="Arial" w:cs="Arial"/>
          <w:color w:val="000000" w:themeColor="text1"/>
        </w:rPr>
        <w:t>. </w:t>
      </w:r>
      <w:r w:rsidRPr="005B5708">
        <w:rPr>
          <w:rFonts w:ascii="Arial" w:hAnsi="Arial" w:cs="Arial"/>
          <w:color w:val="000000" w:themeColor="text1"/>
        </w:rPr>
        <w:t>Journal of Education, 203(2), pp.479-487.</w:t>
      </w:r>
    </w:p>
    <w:p w14:paraId="2FD3B67D" w14:textId="77777777" w:rsidR="002D0595" w:rsidRPr="005B5708" w:rsidRDefault="002D0595" w:rsidP="002D0595">
      <w:pPr>
        <w:spacing w:after="0" w:line="360" w:lineRule="auto"/>
        <w:rPr>
          <w:rFonts w:ascii="Arial" w:eastAsia="Arial" w:hAnsi="Arial" w:cs="Arial"/>
          <w:color w:val="000000" w:themeColor="text1"/>
        </w:rPr>
      </w:pPr>
      <w:r w:rsidRPr="002D0595">
        <w:rPr>
          <w:rFonts w:ascii="Arial" w:eastAsia="Arial" w:hAnsi="Arial" w:cs="Arial"/>
          <w:color w:val="000000" w:themeColor="text1"/>
        </w:rPr>
        <w:t xml:space="preserve">Li, M., Ma, S. and Shi, Y.(2023). </w:t>
      </w:r>
      <w:r w:rsidRPr="00A16574">
        <w:rPr>
          <w:rFonts w:ascii="Arial" w:eastAsia="Arial" w:hAnsi="Arial" w:cs="Arial"/>
          <w:i/>
          <w:iCs/>
          <w:color w:val="000000" w:themeColor="text1"/>
        </w:rPr>
        <w:t>Examining the effectiveness of gamification as a tool promoting teaching and learning in educational settings: A meta-analysis</w:t>
      </w:r>
      <w:r w:rsidRPr="000921B6">
        <w:rPr>
          <w:rFonts w:ascii="Arial" w:eastAsia="Arial" w:hAnsi="Arial" w:cs="Arial"/>
          <w:color w:val="000000" w:themeColor="text1"/>
        </w:rPr>
        <w:t>. </w:t>
      </w:r>
      <w:r w:rsidRPr="005B5708">
        <w:rPr>
          <w:rFonts w:ascii="Arial" w:eastAsia="Arial" w:hAnsi="Arial" w:cs="Arial"/>
          <w:color w:val="000000" w:themeColor="text1"/>
        </w:rPr>
        <w:t>Frontiers in psychology, 14, p.1253549.</w:t>
      </w:r>
    </w:p>
    <w:p w14:paraId="680CA41D" w14:textId="77777777" w:rsidR="002D0595" w:rsidRPr="000921B6" w:rsidRDefault="002D0595" w:rsidP="002D0595">
      <w:pPr>
        <w:spacing w:after="0" w:line="360" w:lineRule="auto"/>
        <w:rPr>
          <w:rFonts w:ascii="Arial" w:eastAsia="Arial" w:hAnsi="Arial" w:cs="Arial"/>
          <w:color w:val="000000" w:themeColor="text1"/>
        </w:rPr>
      </w:pPr>
      <w:r w:rsidRPr="000921B6">
        <w:rPr>
          <w:rFonts w:ascii="Arial" w:eastAsia="Arial" w:hAnsi="Arial" w:cs="Arial"/>
          <w:color w:val="000000" w:themeColor="text1"/>
        </w:rPr>
        <w:t xml:space="preserve">Lopez, C. E., and Tucker, C. S. (2019). </w:t>
      </w:r>
      <w:r w:rsidRPr="00A16574">
        <w:rPr>
          <w:rFonts w:ascii="Arial" w:eastAsia="Arial" w:hAnsi="Arial" w:cs="Arial"/>
          <w:i/>
          <w:iCs/>
          <w:color w:val="000000" w:themeColor="text1"/>
        </w:rPr>
        <w:t>The effects of player type on performance: a gamification case study</w:t>
      </w:r>
      <w:r w:rsidRPr="000921B6">
        <w:rPr>
          <w:rFonts w:ascii="Arial" w:eastAsia="Arial" w:hAnsi="Arial" w:cs="Arial"/>
          <w:color w:val="000000" w:themeColor="text1"/>
        </w:rPr>
        <w:t xml:space="preserve">. </w:t>
      </w:r>
      <w:proofErr w:type="spellStart"/>
      <w:r w:rsidRPr="000921B6">
        <w:rPr>
          <w:rFonts w:ascii="Arial" w:eastAsia="Arial" w:hAnsi="Arial" w:cs="Arial"/>
          <w:color w:val="000000" w:themeColor="text1"/>
        </w:rPr>
        <w:t>Comput</w:t>
      </w:r>
      <w:proofErr w:type="spellEnd"/>
      <w:r w:rsidRPr="000921B6">
        <w:rPr>
          <w:rFonts w:ascii="Arial" w:eastAsia="Arial" w:hAnsi="Arial" w:cs="Arial"/>
          <w:color w:val="000000" w:themeColor="text1"/>
        </w:rPr>
        <w:t xml:space="preserve">. Hum. </w:t>
      </w:r>
      <w:proofErr w:type="spellStart"/>
      <w:r w:rsidRPr="000921B6">
        <w:rPr>
          <w:rFonts w:ascii="Arial" w:eastAsia="Arial" w:hAnsi="Arial" w:cs="Arial"/>
          <w:color w:val="000000" w:themeColor="text1"/>
        </w:rPr>
        <w:t>Behav</w:t>
      </w:r>
      <w:proofErr w:type="spellEnd"/>
      <w:r w:rsidRPr="000921B6">
        <w:rPr>
          <w:rFonts w:ascii="Arial" w:eastAsia="Arial" w:hAnsi="Arial" w:cs="Arial"/>
          <w:color w:val="000000" w:themeColor="text1"/>
        </w:rPr>
        <w:t xml:space="preserve">. 91, 333–345. </w:t>
      </w:r>
      <w:proofErr w:type="spellStart"/>
      <w:r w:rsidRPr="000921B6">
        <w:rPr>
          <w:rFonts w:ascii="Arial" w:eastAsia="Arial" w:hAnsi="Arial" w:cs="Arial"/>
          <w:color w:val="000000" w:themeColor="text1"/>
        </w:rPr>
        <w:t>doi</w:t>
      </w:r>
      <w:proofErr w:type="spellEnd"/>
      <w:r w:rsidRPr="000921B6">
        <w:rPr>
          <w:rFonts w:ascii="Arial" w:eastAsia="Arial" w:hAnsi="Arial" w:cs="Arial"/>
          <w:color w:val="000000" w:themeColor="text1"/>
        </w:rPr>
        <w:t>: 10.1016/j. chb.2018.10.005</w:t>
      </w:r>
    </w:p>
    <w:p w14:paraId="4800CA0C" w14:textId="77777777" w:rsidR="002D0595" w:rsidRPr="000921B6" w:rsidRDefault="002D0595" w:rsidP="002D0595">
      <w:pPr>
        <w:spacing w:after="0" w:line="360" w:lineRule="auto"/>
        <w:rPr>
          <w:rFonts w:ascii="Arial" w:eastAsia="Arial" w:hAnsi="Arial" w:cs="Arial"/>
          <w:color w:val="000000" w:themeColor="text1"/>
        </w:rPr>
      </w:pPr>
      <w:r w:rsidRPr="000921B6">
        <w:rPr>
          <w:rFonts w:ascii="Arial" w:eastAsia="Arial" w:hAnsi="Arial" w:cs="Arial"/>
          <w:color w:val="000000" w:themeColor="text1"/>
        </w:rPr>
        <w:t>Martinez, C.</w:t>
      </w:r>
      <w:r>
        <w:rPr>
          <w:rFonts w:ascii="Arial" w:eastAsia="Arial" w:hAnsi="Arial" w:cs="Arial"/>
          <w:color w:val="000000" w:themeColor="text1"/>
        </w:rPr>
        <w:t>(</w:t>
      </w:r>
      <w:r w:rsidRPr="000921B6">
        <w:rPr>
          <w:rFonts w:ascii="Arial" w:eastAsia="Arial" w:hAnsi="Arial" w:cs="Arial"/>
          <w:color w:val="000000" w:themeColor="text1"/>
        </w:rPr>
        <w:t>2022</w:t>
      </w:r>
      <w:r>
        <w:rPr>
          <w:rFonts w:ascii="Arial" w:eastAsia="Arial" w:hAnsi="Arial" w:cs="Arial"/>
          <w:color w:val="000000" w:themeColor="text1"/>
        </w:rPr>
        <w:t>)</w:t>
      </w:r>
      <w:r w:rsidRPr="000921B6">
        <w:rPr>
          <w:rFonts w:ascii="Arial" w:eastAsia="Arial" w:hAnsi="Arial" w:cs="Arial"/>
          <w:color w:val="000000" w:themeColor="text1"/>
        </w:rPr>
        <w:t xml:space="preserve">. </w:t>
      </w:r>
      <w:r w:rsidRPr="00A16574">
        <w:rPr>
          <w:rFonts w:ascii="Arial" w:eastAsia="Arial" w:hAnsi="Arial" w:cs="Arial"/>
          <w:i/>
          <w:iCs/>
          <w:color w:val="000000" w:themeColor="text1"/>
        </w:rPr>
        <w:t>Developing 21st century teaching skills: A case study of teaching and learning through project-based curriculum</w:t>
      </w:r>
      <w:r w:rsidRPr="000921B6">
        <w:rPr>
          <w:rFonts w:ascii="Arial" w:eastAsia="Arial" w:hAnsi="Arial" w:cs="Arial"/>
          <w:color w:val="000000" w:themeColor="text1"/>
        </w:rPr>
        <w:t>. </w:t>
      </w:r>
      <w:r w:rsidRPr="00A16574">
        <w:rPr>
          <w:rFonts w:ascii="Arial" w:eastAsia="Arial" w:hAnsi="Arial" w:cs="Arial"/>
          <w:color w:val="000000" w:themeColor="text1"/>
        </w:rPr>
        <w:t>Cogent Education, 9(1), p.2024936</w:t>
      </w:r>
      <w:r w:rsidRPr="000921B6">
        <w:rPr>
          <w:rFonts w:ascii="Arial" w:eastAsia="Arial" w:hAnsi="Arial" w:cs="Arial"/>
          <w:color w:val="000000" w:themeColor="text1"/>
        </w:rPr>
        <w:t>.</w:t>
      </w:r>
    </w:p>
    <w:p w14:paraId="6153FC35" w14:textId="77777777" w:rsidR="002D0595" w:rsidRPr="00A16574" w:rsidRDefault="002D0595" w:rsidP="002D0595">
      <w:pPr>
        <w:spacing w:after="0" w:line="360" w:lineRule="auto"/>
        <w:rPr>
          <w:rFonts w:ascii="Arial" w:eastAsia="Arial" w:hAnsi="Arial" w:cs="Arial"/>
          <w:color w:val="000000" w:themeColor="text1"/>
        </w:rPr>
      </w:pPr>
      <w:r w:rsidRPr="000921B6">
        <w:rPr>
          <w:rFonts w:ascii="Arial" w:eastAsia="Arial" w:hAnsi="Arial" w:cs="Arial"/>
          <w:color w:val="000000" w:themeColor="text1"/>
        </w:rPr>
        <w:t>Morris, R., Perry, T. and Wardle, L.</w:t>
      </w:r>
      <w:r>
        <w:rPr>
          <w:rFonts w:ascii="Arial" w:eastAsia="Arial" w:hAnsi="Arial" w:cs="Arial"/>
          <w:color w:val="000000" w:themeColor="text1"/>
        </w:rPr>
        <w:t>(</w:t>
      </w:r>
      <w:r w:rsidRPr="000921B6">
        <w:rPr>
          <w:rFonts w:ascii="Arial" w:eastAsia="Arial" w:hAnsi="Arial" w:cs="Arial"/>
          <w:color w:val="000000" w:themeColor="text1"/>
        </w:rPr>
        <w:t>2021</w:t>
      </w:r>
      <w:r>
        <w:rPr>
          <w:rFonts w:ascii="Arial" w:eastAsia="Arial" w:hAnsi="Arial" w:cs="Arial"/>
          <w:color w:val="000000" w:themeColor="text1"/>
        </w:rPr>
        <w:t>)</w:t>
      </w:r>
      <w:r w:rsidRPr="000921B6">
        <w:rPr>
          <w:rFonts w:ascii="Arial" w:eastAsia="Arial" w:hAnsi="Arial" w:cs="Arial"/>
          <w:color w:val="000000" w:themeColor="text1"/>
        </w:rPr>
        <w:t xml:space="preserve">. </w:t>
      </w:r>
      <w:r w:rsidRPr="00A16574">
        <w:rPr>
          <w:rFonts w:ascii="Arial" w:eastAsia="Arial" w:hAnsi="Arial" w:cs="Arial"/>
          <w:i/>
          <w:iCs/>
          <w:color w:val="000000" w:themeColor="text1"/>
        </w:rPr>
        <w:t>Formative assessment and feedback for learning in higher education: A systematic review</w:t>
      </w:r>
      <w:r w:rsidRPr="000921B6">
        <w:rPr>
          <w:rFonts w:ascii="Arial" w:eastAsia="Arial" w:hAnsi="Arial" w:cs="Arial"/>
          <w:color w:val="000000" w:themeColor="text1"/>
        </w:rPr>
        <w:t>. </w:t>
      </w:r>
      <w:r w:rsidRPr="00A16574">
        <w:rPr>
          <w:rFonts w:ascii="Arial" w:eastAsia="Arial" w:hAnsi="Arial" w:cs="Arial"/>
          <w:color w:val="000000" w:themeColor="text1"/>
        </w:rPr>
        <w:t>Review of education, 9(3), p.e3292.</w:t>
      </w:r>
    </w:p>
    <w:p w14:paraId="6DFF72E4" w14:textId="77777777" w:rsidR="002D0595" w:rsidRPr="000921B6" w:rsidRDefault="002D0595" w:rsidP="002D0595">
      <w:pPr>
        <w:spacing w:after="0" w:line="360" w:lineRule="auto"/>
        <w:rPr>
          <w:rFonts w:ascii="Arial" w:hAnsi="Arial" w:cs="Arial"/>
          <w:color w:val="000000" w:themeColor="text1"/>
        </w:rPr>
      </w:pPr>
      <w:r w:rsidRPr="000921B6">
        <w:rPr>
          <w:rFonts w:ascii="Arial" w:hAnsi="Arial" w:cs="Arial"/>
          <w:color w:val="000000" w:themeColor="text1"/>
        </w:rPr>
        <w:t>Munna, A.S. and Kalam, M.A.</w:t>
      </w:r>
      <w:r>
        <w:rPr>
          <w:rFonts w:ascii="Arial" w:hAnsi="Arial" w:cs="Arial"/>
          <w:color w:val="000000" w:themeColor="text1"/>
        </w:rPr>
        <w:t>(</w:t>
      </w:r>
      <w:r w:rsidRPr="000921B6">
        <w:rPr>
          <w:rFonts w:ascii="Arial" w:hAnsi="Arial" w:cs="Arial"/>
          <w:color w:val="000000" w:themeColor="text1"/>
        </w:rPr>
        <w:t>2021</w:t>
      </w:r>
      <w:r>
        <w:rPr>
          <w:rFonts w:ascii="Arial" w:hAnsi="Arial" w:cs="Arial"/>
          <w:color w:val="000000" w:themeColor="text1"/>
        </w:rPr>
        <w:t>)</w:t>
      </w:r>
      <w:r w:rsidRPr="000921B6">
        <w:rPr>
          <w:rFonts w:ascii="Arial" w:hAnsi="Arial" w:cs="Arial"/>
          <w:color w:val="000000" w:themeColor="text1"/>
        </w:rPr>
        <w:t xml:space="preserve">. </w:t>
      </w:r>
      <w:r w:rsidRPr="00A16574">
        <w:rPr>
          <w:rFonts w:ascii="Arial" w:hAnsi="Arial" w:cs="Arial"/>
          <w:i/>
          <w:iCs/>
          <w:color w:val="000000" w:themeColor="text1"/>
        </w:rPr>
        <w:t>Teaching and learning process to enhance teaching effectiveness: A literature review</w:t>
      </w:r>
      <w:r w:rsidRPr="00A16574">
        <w:rPr>
          <w:rFonts w:ascii="Arial" w:hAnsi="Arial" w:cs="Arial"/>
          <w:color w:val="000000" w:themeColor="text1"/>
        </w:rPr>
        <w:t>. Online Submission, 4(1), pp.1-4.</w:t>
      </w:r>
    </w:p>
    <w:p w14:paraId="7BE77568" w14:textId="77777777" w:rsidR="002D0595" w:rsidRPr="00A16574" w:rsidRDefault="002D0595" w:rsidP="002D0595">
      <w:pPr>
        <w:spacing w:after="0" w:line="360" w:lineRule="auto"/>
        <w:rPr>
          <w:rFonts w:ascii="Arial" w:eastAsia="Arial" w:hAnsi="Arial" w:cs="Arial"/>
          <w:color w:val="000000" w:themeColor="text1"/>
        </w:rPr>
      </w:pPr>
      <w:r w:rsidRPr="000921B6">
        <w:rPr>
          <w:rFonts w:ascii="Arial" w:eastAsia="Arial" w:hAnsi="Arial" w:cs="Arial"/>
          <w:color w:val="000000" w:themeColor="text1"/>
        </w:rPr>
        <w:t>Tang, K.H.D.</w:t>
      </w:r>
      <w:r>
        <w:rPr>
          <w:rFonts w:ascii="Arial" w:eastAsia="Arial" w:hAnsi="Arial" w:cs="Arial"/>
          <w:color w:val="000000" w:themeColor="text1"/>
        </w:rPr>
        <w:t>(</w:t>
      </w:r>
      <w:r w:rsidRPr="000921B6">
        <w:rPr>
          <w:rFonts w:ascii="Arial" w:eastAsia="Arial" w:hAnsi="Arial" w:cs="Arial"/>
          <w:color w:val="000000" w:themeColor="text1"/>
        </w:rPr>
        <w:t>2023</w:t>
      </w:r>
      <w:r>
        <w:rPr>
          <w:rFonts w:ascii="Arial" w:eastAsia="Arial" w:hAnsi="Arial" w:cs="Arial"/>
          <w:color w:val="000000" w:themeColor="text1"/>
        </w:rPr>
        <w:t>)</w:t>
      </w:r>
      <w:r w:rsidRPr="000921B6">
        <w:rPr>
          <w:rFonts w:ascii="Arial" w:eastAsia="Arial" w:hAnsi="Arial" w:cs="Arial"/>
          <w:color w:val="000000" w:themeColor="text1"/>
        </w:rPr>
        <w:t xml:space="preserve">. </w:t>
      </w:r>
      <w:r w:rsidRPr="00A16574">
        <w:rPr>
          <w:rFonts w:ascii="Arial" w:eastAsia="Arial" w:hAnsi="Arial" w:cs="Arial"/>
          <w:i/>
          <w:iCs/>
          <w:color w:val="000000" w:themeColor="text1"/>
        </w:rPr>
        <w:t>Student-</w:t>
      </w:r>
      <w:proofErr w:type="spellStart"/>
      <w:r w:rsidRPr="00A16574">
        <w:rPr>
          <w:rFonts w:ascii="Arial" w:eastAsia="Arial" w:hAnsi="Arial" w:cs="Arial"/>
          <w:i/>
          <w:iCs/>
          <w:color w:val="000000" w:themeColor="text1"/>
        </w:rPr>
        <w:t>centered</w:t>
      </w:r>
      <w:proofErr w:type="spellEnd"/>
      <w:r w:rsidRPr="00A16574">
        <w:rPr>
          <w:rFonts w:ascii="Arial" w:eastAsia="Arial" w:hAnsi="Arial" w:cs="Arial"/>
          <w:i/>
          <w:iCs/>
          <w:color w:val="000000" w:themeColor="text1"/>
        </w:rPr>
        <w:t xml:space="preserve"> approach in teaching and learning: What does it really mean?</w:t>
      </w:r>
      <w:r w:rsidRPr="000921B6">
        <w:rPr>
          <w:rFonts w:ascii="Arial" w:eastAsia="Arial" w:hAnsi="Arial" w:cs="Arial"/>
          <w:color w:val="000000" w:themeColor="text1"/>
        </w:rPr>
        <w:t>. </w:t>
      </w:r>
      <w:r w:rsidRPr="00A16574">
        <w:rPr>
          <w:rFonts w:ascii="Arial" w:eastAsia="Arial" w:hAnsi="Arial" w:cs="Arial"/>
          <w:color w:val="000000" w:themeColor="text1"/>
        </w:rPr>
        <w:t xml:space="preserve">Acta </w:t>
      </w:r>
      <w:proofErr w:type="spellStart"/>
      <w:r w:rsidRPr="00A16574">
        <w:rPr>
          <w:rFonts w:ascii="Arial" w:eastAsia="Arial" w:hAnsi="Arial" w:cs="Arial"/>
          <w:color w:val="000000" w:themeColor="text1"/>
        </w:rPr>
        <w:t>Pedagogia</w:t>
      </w:r>
      <w:proofErr w:type="spellEnd"/>
      <w:r w:rsidRPr="00A16574">
        <w:rPr>
          <w:rFonts w:ascii="Arial" w:eastAsia="Arial" w:hAnsi="Arial" w:cs="Arial"/>
          <w:color w:val="000000" w:themeColor="text1"/>
        </w:rPr>
        <w:t xml:space="preserve"> Asiana, 2(2), pp.72-83.</w:t>
      </w:r>
    </w:p>
    <w:p w14:paraId="79901C3A" w14:textId="77777777" w:rsidR="002D0595" w:rsidRPr="000921B6" w:rsidRDefault="002D0595" w:rsidP="002D0595">
      <w:pPr>
        <w:spacing w:after="0" w:line="360" w:lineRule="auto"/>
        <w:rPr>
          <w:rFonts w:ascii="Arial" w:eastAsia="Aptos" w:hAnsi="Arial" w:cs="Arial"/>
          <w:color w:val="000000" w:themeColor="text1"/>
        </w:rPr>
      </w:pPr>
    </w:p>
    <w:p w14:paraId="1C5B07A8" w14:textId="77777777" w:rsidR="002D0595" w:rsidRDefault="002D0595" w:rsidP="00DD5969">
      <w:pPr>
        <w:rPr>
          <w:rFonts w:ascii="Arial" w:hAnsi="Arial" w:cs="Arial"/>
        </w:rPr>
      </w:pPr>
    </w:p>
    <w:p w14:paraId="1744145C" w14:textId="77777777" w:rsidR="002D0595" w:rsidRDefault="002D0595" w:rsidP="00DD5969">
      <w:pPr>
        <w:rPr>
          <w:rFonts w:ascii="Arial" w:hAnsi="Arial" w:cs="Arial"/>
        </w:rPr>
      </w:pPr>
    </w:p>
    <w:p w14:paraId="5531ABF1" w14:textId="77777777" w:rsidR="002D0595" w:rsidRDefault="002D0595" w:rsidP="00DD5969">
      <w:pPr>
        <w:rPr>
          <w:rFonts w:ascii="Arial" w:hAnsi="Arial" w:cs="Arial"/>
        </w:rPr>
      </w:pPr>
    </w:p>
    <w:p w14:paraId="66351BD5" w14:textId="77777777" w:rsidR="002D0595" w:rsidRDefault="002D0595" w:rsidP="00DD5969">
      <w:pPr>
        <w:rPr>
          <w:rFonts w:ascii="Arial" w:hAnsi="Arial" w:cs="Arial"/>
        </w:rPr>
      </w:pPr>
    </w:p>
    <w:p w14:paraId="3C73D4C5" w14:textId="77777777" w:rsidR="002D0595" w:rsidRDefault="002D0595" w:rsidP="00DD5969">
      <w:pPr>
        <w:rPr>
          <w:rFonts w:ascii="Arial" w:hAnsi="Arial" w:cs="Arial"/>
        </w:rPr>
      </w:pPr>
    </w:p>
    <w:p w14:paraId="6A5B1B17" w14:textId="77777777" w:rsidR="002D0595" w:rsidRDefault="002D0595" w:rsidP="00DD5969">
      <w:pPr>
        <w:rPr>
          <w:rFonts w:ascii="Arial" w:hAnsi="Arial" w:cs="Arial"/>
        </w:rPr>
      </w:pPr>
    </w:p>
    <w:p w14:paraId="33442132" w14:textId="77777777" w:rsidR="00F60414" w:rsidRPr="002243C6" w:rsidRDefault="00F60414" w:rsidP="002243C6">
      <w:pPr>
        <w:pStyle w:val="Heading1"/>
        <w:rPr>
          <w:b/>
          <w:bCs/>
        </w:rPr>
      </w:pPr>
      <w:bookmarkStart w:id="1" w:name="_Toc228317484"/>
      <w:r w:rsidRPr="002243C6">
        <w:rPr>
          <w:b/>
          <w:bCs/>
        </w:rPr>
        <w:lastRenderedPageBreak/>
        <w:t>MICROTEACH REPORT</w:t>
      </w:r>
      <w:bookmarkEnd w:id="1"/>
    </w:p>
    <w:p w14:paraId="57BA530E" w14:textId="28DD0B17" w:rsidR="00F60414" w:rsidRPr="0066382A" w:rsidRDefault="00F60414" w:rsidP="00F60414">
      <w:pPr>
        <w:spacing w:after="0" w:line="360" w:lineRule="auto"/>
        <w:rPr>
          <w:rFonts w:ascii="Arial" w:hAnsi="Arial" w:cs="Arial"/>
        </w:rPr>
      </w:pPr>
      <w:r w:rsidRPr="000042C3">
        <w:rPr>
          <w:rFonts w:ascii="Arial" w:hAnsi="Arial" w:cs="Arial"/>
        </w:rPr>
        <w:t> </w:t>
      </w:r>
      <w:r w:rsidRPr="0066382A">
        <w:rPr>
          <w:rFonts w:ascii="Arial" w:hAnsi="Arial" w:cs="Arial"/>
        </w:rPr>
        <w:t>Microteaching is a</w:t>
      </w:r>
      <w:r>
        <w:rPr>
          <w:rFonts w:ascii="Arial" w:hAnsi="Arial" w:cs="Arial"/>
        </w:rPr>
        <w:t xml:space="preserve"> </w:t>
      </w:r>
      <w:r w:rsidRPr="0066382A">
        <w:rPr>
          <w:rFonts w:ascii="Arial" w:hAnsi="Arial" w:cs="Arial"/>
        </w:rPr>
        <w:t>method that breaks complex teaching behaviours into smaller</w:t>
      </w:r>
      <w:r>
        <w:rPr>
          <w:rFonts w:ascii="Arial" w:hAnsi="Arial" w:cs="Arial"/>
        </w:rPr>
        <w:t xml:space="preserve"> parts</w:t>
      </w:r>
      <w:r w:rsidRPr="0066382A">
        <w:rPr>
          <w:rFonts w:ascii="Arial" w:hAnsi="Arial" w:cs="Arial"/>
        </w:rPr>
        <w:t>, enabling educators to practise techniques, try out strategies, and receive targeted feedback in a controlled setting(</w:t>
      </w:r>
      <w:proofErr w:type="spellStart"/>
      <w:r w:rsidRPr="0066382A">
        <w:rPr>
          <w:rFonts w:ascii="Arial" w:hAnsi="Arial" w:cs="Arial"/>
        </w:rPr>
        <w:t>Iliasova</w:t>
      </w:r>
      <w:proofErr w:type="spellEnd"/>
      <w:r w:rsidRPr="0066382A">
        <w:rPr>
          <w:rFonts w:ascii="Arial" w:hAnsi="Arial" w:cs="Arial"/>
        </w:rPr>
        <w:t xml:space="preserve"> et al., 2025). This report reflects on my recent microteaching session, examining strengths</w:t>
      </w:r>
      <w:r w:rsidR="008C68FA">
        <w:rPr>
          <w:rFonts w:ascii="Arial" w:hAnsi="Arial" w:cs="Arial"/>
        </w:rPr>
        <w:t xml:space="preserve"> and </w:t>
      </w:r>
      <w:r w:rsidRPr="0066382A">
        <w:rPr>
          <w:rFonts w:ascii="Arial" w:hAnsi="Arial" w:cs="Arial"/>
        </w:rPr>
        <w:t>areas for development</w:t>
      </w:r>
      <w:r w:rsidR="008C68FA">
        <w:rPr>
          <w:rFonts w:ascii="Arial" w:hAnsi="Arial" w:cs="Arial"/>
        </w:rPr>
        <w:t xml:space="preserve">. </w:t>
      </w:r>
      <w:r w:rsidRPr="0066382A">
        <w:rPr>
          <w:rFonts w:ascii="Arial" w:hAnsi="Arial" w:cs="Arial"/>
        </w:rPr>
        <w:t>Using Gibbs’ Reflective Cycle provides a structured way to analyse the experience through description, feelings, evaluation, analysis, conclusion, and action planning, helping me understand not only what occurred but also how to enhance my teaching practice</w:t>
      </w:r>
      <w:r>
        <w:rPr>
          <w:rFonts w:ascii="Arial" w:hAnsi="Arial" w:cs="Arial"/>
        </w:rPr>
        <w:t xml:space="preserve"> (Gibbs 2013)</w:t>
      </w:r>
      <w:r w:rsidRPr="0066382A">
        <w:rPr>
          <w:rFonts w:ascii="Arial" w:hAnsi="Arial" w:cs="Arial"/>
        </w:rPr>
        <w:t>.</w:t>
      </w:r>
    </w:p>
    <w:p w14:paraId="22111C66" w14:textId="29160D73" w:rsidR="00F60414" w:rsidRPr="0066382A" w:rsidRDefault="00F60414" w:rsidP="00F60414">
      <w:pPr>
        <w:spacing w:after="0" w:line="360" w:lineRule="auto"/>
        <w:rPr>
          <w:rFonts w:ascii="Arial" w:hAnsi="Arial" w:cs="Arial"/>
        </w:rPr>
      </w:pPr>
      <w:r w:rsidRPr="0066382A">
        <w:rPr>
          <w:rFonts w:ascii="Arial" w:hAnsi="Arial" w:cs="Arial"/>
        </w:rPr>
        <w:t xml:space="preserve">The session introduced Level 4 </w:t>
      </w:r>
      <w:r w:rsidR="007C7499">
        <w:rPr>
          <w:rFonts w:ascii="Arial" w:hAnsi="Arial" w:cs="Arial"/>
        </w:rPr>
        <w:t xml:space="preserve">Computer Science </w:t>
      </w:r>
      <w:r w:rsidRPr="0066382A">
        <w:rPr>
          <w:rFonts w:ascii="Arial" w:hAnsi="Arial" w:cs="Arial"/>
        </w:rPr>
        <w:t>students to core database concepts</w:t>
      </w:r>
      <w:r w:rsidR="008C68FA">
        <w:rPr>
          <w:rFonts w:ascii="Arial" w:hAnsi="Arial" w:cs="Arial"/>
        </w:rPr>
        <w:t xml:space="preserve">. </w:t>
      </w:r>
      <w:r w:rsidRPr="0066382A">
        <w:rPr>
          <w:rFonts w:ascii="Arial" w:hAnsi="Arial" w:cs="Arial"/>
        </w:rPr>
        <w:t xml:space="preserve">Clear and measurable learning outcomes supported alignment with K1, as I ensured </w:t>
      </w:r>
      <w:r>
        <w:rPr>
          <w:rFonts w:ascii="Arial" w:hAnsi="Arial" w:cs="Arial"/>
        </w:rPr>
        <w:t xml:space="preserve">an </w:t>
      </w:r>
      <w:r w:rsidRPr="0066382A">
        <w:rPr>
          <w:rFonts w:ascii="Arial" w:hAnsi="Arial" w:cs="Arial"/>
        </w:rPr>
        <w:t>accurate explanation of key principles. In delivering the session, I demonstrated V1 by using accessible language and familiar examples, such as Excel, to accommodate varied levels of prior knowledge. Incorporating a real-world context (DVLA vehicle data) further supported V2 by engaging learners through relatable scenarios and encouraging participation from all students.</w:t>
      </w:r>
    </w:p>
    <w:p w14:paraId="057B4681" w14:textId="77777777" w:rsidR="00F60414" w:rsidRPr="0066382A" w:rsidRDefault="00F60414" w:rsidP="00F60414">
      <w:pPr>
        <w:spacing w:after="0" w:line="360" w:lineRule="auto"/>
        <w:rPr>
          <w:rFonts w:ascii="Arial" w:hAnsi="Arial" w:cs="Arial"/>
        </w:rPr>
      </w:pPr>
      <w:r w:rsidRPr="0066382A">
        <w:rPr>
          <w:rFonts w:ascii="Arial" w:hAnsi="Arial" w:cs="Arial"/>
        </w:rPr>
        <w:t>The session also reflected V3 through evidence-informed approaches, including questioning, group discussion, and applied tasks such as designing a library database. These strategies promoted deeper engagement and helped students connect theoretical ideas to practical application.</w:t>
      </w:r>
    </w:p>
    <w:p w14:paraId="654C8759" w14:textId="77777777" w:rsidR="00F60414" w:rsidRPr="0066382A" w:rsidRDefault="00F60414" w:rsidP="00F60414">
      <w:pPr>
        <w:spacing w:after="0" w:line="360" w:lineRule="auto"/>
        <w:rPr>
          <w:rFonts w:ascii="Arial" w:hAnsi="Arial" w:cs="Arial"/>
        </w:rPr>
      </w:pPr>
      <w:r w:rsidRPr="0066382A">
        <w:rPr>
          <w:rFonts w:ascii="Arial" w:hAnsi="Arial" w:cs="Arial"/>
        </w:rPr>
        <w:t>Feedback highlighted strengths in structure, clarity, and the use of authentic assessment, particularly the integration of real-world examples. However, it also noted that my pace was fast. Reflecting on this, I recognise the need to build in more pauses and checks for understanding to better support diverse learners.</w:t>
      </w:r>
    </w:p>
    <w:p w14:paraId="43F13BEC" w14:textId="77777777" w:rsidR="00F60414" w:rsidRPr="0066382A" w:rsidRDefault="00F60414" w:rsidP="00F60414">
      <w:pPr>
        <w:spacing w:after="0" w:line="360" w:lineRule="auto"/>
        <w:rPr>
          <w:rFonts w:ascii="Arial" w:hAnsi="Arial" w:cs="Arial"/>
        </w:rPr>
      </w:pPr>
      <w:r>
        <w:rPr>
          <w:rFonts w:ascii="Arial" w:hAnsi="Arial" w:cs="Arial"/>
        </w:rPr>
        <w:t xml:space="preserve">Hence, </w:t>
      </w:r>
      <w:r w:rsidRPr="0066382A">
        <w:rPr>
          <w:rFonts w:ascii="Arial" w:hAnsi="Arial" w:cs="Arial"/>
        </w:rPr>
        <w:t>this experience</w:t>
      </w:r>
      <w:r>
        <w:rPr>
          <w:rFonts w:ascii="Arial" w:hAnsi="Arial" w:cs="Arial"/>
        </w:rPr>
        <w:t xml:space="preserve"> </w:t>
      </w:r>
      <w:r w:rsidRPr="0066382A">
        <w:rPr>
          <w:rFonts w:ascii="Arial" w:hAnsi="Arial" w:cs="Arial"/>
        </w:rPr>
        <w:t>has strengthened my development as a reflective practitioner, particularly in balancing content delivery with learner engagement and inclusivity.</w:t>
      </w:r>
    </w:p>
    <w:p w14:paraId="1894975E" w14:textId="77777777" w:rsidR="00F60414" w:rsidRPr="0066382A" w:rsidRDefault="00F60414" w:rsidP="00F60414">
      <w:pPr>
        <w:spacing w:after="0" w:line="360" w:lineRule="auto"/>
        <w:rPr>
          <w:rFonts w:ascii="Arial" w:hAnsi="Arial" w:cs="Arial"/>
          <w:b/>
          <w:bCs/>
        </w:rPr>
      </w:pPr>
    </w:p>
    <w:p w14:paraId="177FA155" w14:textId="58ECD53F" w:rsidR="00F60414" w:rsidRPr="00F60414" w:rsidRDefault="00F60414" w:rsidP="00F60414">
      <w:pPr>
        <w:spacing w:after="0" w:line="360" w:lineRule="auto"/>
        <w:rPr>
          <w:rFonts w:ascii="Arial" w:hAnsi="Arial" w:cs="Arial"/>
          <w:b/>
          <w:bCs/>
        </w:rPr>
      </w:pPr>
      <w:r w:rsidRPr="00F60414">
        <w:rPr>
          <w:rFonts w:ascii="Arial" w:hAnsi="Arial" w:cs="Arial"/>
          <w:b/>
          <w:bCs/>
        </w:rPr>
        <w:t>REFERENCE</w:t>
      </w:r>
      <w:r w:rsidR="0031384F">
        <w:rPr>
          <w:rFonts w:ascii="Arial" w:hAnsi="Arial" w:cs="Arial"/>
          <w:b/>
          <w:bCs/>
        </w:rPr>
        <w:t>S</w:t>
      </w:r>
    </w:p>
    <w:p w14:paraId="165CE57D" w14:textId="77777777" w:rsidR="00F60414" w:rsidRPr="0066382A" w:rsidRDefault="00F60414" w:rsidP="00F60414">
      <w:pPr>
        <w:spacing w:after="0" w:line="360" w:lineRule="auto"/>
        <w:rPr>
          <w:rFonts w:ascii="Arial" w:hAnsi="Arial" w:cs="Arial"/>
        </w:rPr>
      </w:pPr>
      <w:r w:rsidRPr="0066382A">
        <w:rPr>
          <w:rFonts w:ascii="Arial" w:hAnsi="Arial" w:cs="Arial"/>
        </w:rPr>
        <w:t>Gibbs, G. (2013)</w:t>
      </w:r>
      <w:r>
        <w:rPr>
          <w:rFonts w:ascii="Arial" w:hAnsi="Arial" w:cs="Arial"/>
        </w:rPr>
        <w:t>.</w:t>
      </w:r>
      <w:r w:rsidRPr="0066382A">
        <w:rPr>
          <w:rFonts w:ascii="Arial" w:hAnsi="Arial" w:cs="Arial"/>
        </w:rPr>
        <w:t xml:space="preserve"> </w:t>
      </w:r>
      <w:r w:rsidRPr="0066382A">
        <w:rPr>
          <w:rFonts w:ascii="Arial" w:hAnsi="Arial" w:cs="Arial"/>
          <w:i/>
          <w:iCs/>
        </w:rPr>
        <w:t>Learning by Doing</w:t>
      </w:r>
      <w:r w:rsidRPr="0066382A">
        <w:rPr>
          <w:rFonts w:ascii="Arial" w:hAnsi="Arial" w:cs="Arial"/>
        </w:rPr>
        <w:t>. Oxford: Oxford Centre for Staff and Learning Development.</w:t>
      </w:r>
    </w:p>
    <w:p w14:paraId="04DCBB50" w14:textId="77777777" w:rsidR="00F60414" w:rsidRPr="0066382A" w:rsidRDefault="00F60414" w:rsidP="00F60414">
      <w:pPr>
        <w:spacing w:after="0" w:line="360" w:lineRule="auto"/>
        <w:rPr>
          <w:rFonts w:ascii="Arial" w:hAnsi="Arial" w:cs="Arial"/>
        </w:rPr>
      </w:pPr>
    </w:p>
    <w:p w14:paraId="230AA9CE" w14:textId="77777777" w:rsidR="00F60414" w:rsidRPr="0066382A" w:rsidRDefault="00F60414" w:rsidP="00F60414">
      <w:pPr>
        <w:spacing w:after="0" w:line="360" w:lineRule="auto"/>
        <w:rPr>
          <w:rFonts w:ascii="Arial" w:hAnsi="Arial" w:cs="Arial"/>
        </w:rPr>
      </w:pPr>
      <w:proofErr w:type="spellStart"/>
      <w:r w:rsidRPr="00AB03AD">
        <w:rPr>
          <w:rFonts w:ascii="Arial" w:hAnsi="Arial" w:cs="Arial"/>
          <w:lang w:val="it-IT"/>
        </w:rPr>
        <w:lastRenderedPageBreak/>
        <w:t>Iliasova</w:t>
      </w:r>
      <w:proofErr w:type="spellEnd"/>
      <w:r w:rsidRPr="00AB03AD">
        <w:rPr>
          <w:rFonts w:ascii="Arial" w:hAnsi="Arial" w:cs="Arial"/>
          <w:lang w:val="it-IT"/>
        </w:rPr>
        <w:t>, L., Nekrasova, I., Mena, J. and Estrada-Molina, O.</w:t>
      </w:r>
      <w:r>
        <w:rPr>
          <w:rFonts w:ascii="Arial" w:hAnsi="Arial" w:cs="Arial"/>
          <w:lang w:val="it-IT"/>
        </w:rPr>
        <w:t xml:space="preserve"> (</w:t>
      </w:r>
      <w:r w:rsidRPr="00AB03AD">
        <w:rPr>
          <w:rFonts w:ascii="Arial" w:hAnsi="Arial" w:cs="Arial"/>
          <w:lang w:val="it-IT"/>
        </w:rPr>
        <w:t>2025</w:t>
      </w:r>
      <w:r>
        <w:rPr>
          <w:rFonts w:ascii="Arial" w:hAnsi="Arial" w:cs="Arial"/>
          <w:lang w:val="it-IT"/>
        </w:rPr>
        <w:t>).</w:t>
      </w:r>
      <w:r w:rsidRPr="00AB03AD">
        <w:rPr>
          <w:rFonts w:ascii="Arial" w:hAnsi="Arial" w:cs="Arial"/>
          <w:lang w:val="it-IT"/>
        </w:rPr>
        <w:t xml:space="preserve"> </w:t>
      </w:r>
      <w:r w:rsidRPr="0066382A">
        <w:rPr>
          <w:rFonts w:ascii="Arial" w:hAnsi="Arial" w:cs="Arial"/>
          <w:i/>
          <w:iCs/>
        </w:rPr>
        <w:t>Microteaching on pre-service teachers' education: literature review.</w:t>
      </w:r>
      <w:r w:rsidRPr="00AB03AD">
        <w:rPr>
          <w:rFonts w:ascii="Arial" w:hAnsi="Arial" w:cs="Arial"/>
        </w:rPr>
        <w:t xml:space="preserve"> </w:t>
      </w:r>
      <w:r w:rsidRPr="0066382A">
        <w:rPr>
          <w:rFonts w:ascii="Arial" w:hAnsi="Arial" w:cs="Arial"/>
        </w:rPr>
        <w:t>In Frontiers in Education (Vol. 10, p. 1562975). Frontiers Media SA.</w:t>
      </w:r>
    </w:p>
    <w:p w14:paraId="6B211116" w14:textId="77777777" w:rsidR="00F60414" w:rsidRPr="0066382A" w:rsidRDefault="00F60414" w:rsidP="00F60414">
      <w:pPr>
        <w:spacing w:after="0" w:line="360" w:lineRule="auto"/>
        <w:rPr>
          <w:rFonts w:ascii="Arial" w:hAnsi="Arial" w:cs="Arial"/>
        </w:rPr>
      </w:pPr>
    </w:p>
    <w:p w14:paraId="6E995D3E" w14:textId="77777777" w:rsidR="00F60414" w:rsidRPr="000042C3" w:rsidRDefault="00F60414" w:rsidP="00F60414">
      <w:pPr>
        <w:spacing w:after="0" w:line="360" w:lineRule="auto"/>
        <w:rPr>
          <w:rFonts w:ascii="Arial" w:hAnsi="Arial" w:cs="Arial"/>
        </w:rPr>
      </w:pPr>
    </w:p>
    <w:p w14:paraId="644927DA" w14:textId="77777777" w:rsidR="002D0595" w:rsidRDefault="002D0595" w:rsidP="00DD5969">
      <w:pPr>
        <w:rPr>
          <w:rFonts w:ascii="Arial" w:hAnsi="Arial" w:cs="Arial"/>
        </w:rPr>
      </w:pPr>
    </w:p>
    <w:p w14:paraId="67289C2D" w14:textId="77777777" w:rsidR="00F60414" w:rsidRDefault="00F60414" w:rsidP="00DD5969">
      <w:pPr>
        <w:rPr>
          <w:rFonts w:ascii="Arial" w:hAnsi="Arial" w:cs="Arial"/>
        </w:rPr>
      </w:pPr>
    </w:p>
    <w:p w14:paraId="3C73E1B3" w14:textId="77777777" w:rsidR="00F60414" w:rsidRDefault="00F60414" w:rsidP="00DD5969">
      <w:pPr>
        <w:rPr>
          <w:rFonts w:ascii="Arial" w:hAnsi="Arial" w:cs="Arial"/>
        </w:rPr>
      </w:pPr>
    </w:p>
    <w:p w14:paraId="3D0D7448" w14:textId="77777777" w:rsidR="00F60414" w:rsidRDefault="00F60414" w:rsidP="00DD5969">
      <w:pPr>
        <w:rPr>
          <w:rFonts w:ascii="Arial" w:hAnsi="Arial" w:cs="Arial"/>
        </w:rPr>
      </w:pPr>
    </w:p>
    <w:p w14:paraId="5D9445CD" w14:textId="77777777" w:rsidR="00F60414" w:rsidRDefault="00F60414" w:rsidP="00DD5969">
      <w:pPr>
        <w:rPr>
          <w:rFonts w:ascii="Arial" w:hAnsi="Arial" w:cs="Arial"/>
        </w:rPr>
      </w:pPr>
    </w:p>
    <w:p w14:paraId="5EF68E95" w14:textId="77777777" w:rsidR="00F60414" w:rsidRDefault="00F60414" w:rsidP="00DD5969">
      <w:pPr>
        <w:rPr>
          <w:rFonts w:ascii="Arial" w:hAnsi="Arial" w:cs="Arial"/>
        </w:rPr>
      </w:pPr>
    </w:p>
    <w:p w14:paraId="3C710075" w14:textId="77777777" w:rsidR="00F60414" w:rsidRDefault="00F60414" w:rsidP="00DD5969">
      <w:pPr>
        <w:rPr>
          <w:rFonts w:ascii="Arial" w:hAnsi="Arial" w:cs="Arial"/>
        </w:rPr>
      </w:pPr>
    </w:p>
    <w:p w14:paraId="5A90AE52" w14:textId="77777777" w:rsidR="00F60414" w:rsidRDefault="00F60414" w:rsidP="00DD5969">
      <w:pPr>
        <w:rPr>
          <w:rFonts w:ascii="Arial" w:hAnsi="Arial" w:cs="Arial"/>
        </w:rPr>
      </w:pPr>
    </w:p>
    <w:p w14:paraId="6C172C34" w14:textId="77777777" w:rsidR="00F60414" w:rsidRDefault="00F60414" w:rsidP="00DD5969">
      <w:pPr>
        <w:rPr>
          <w:rFonts w:ascii="Arial" w:hAnsi="Arial" w:cs="Arial"/>
        </w:rPr>
      </w:pPr>
    </w:p>
    <w:p w14:paraId="50B66BC8" w14:textId="77777777" w:rsidR="00F60414" w:rsidRDefault="00F60414" w:rsidP="00DD5969">
      <w:pPr>
        <w:rPr>
          <w:rFonts w:ascii="Arial" w:hAnsi="Arial" w:cs="Arial"/>
        </w:rPr>
      </w:pPr>
    </w:p>
    <w:p w14:paraId="37B9B3CC" w14:textId="77777777" w:rsidR="00F60414" w:rsidRDefault="00F60414" w:rsidP="00DD5969">
      <w:pPr>
        <w:rPr>
          <w:rFonts w:ascii="Arial" w:hAnsi="Arial" w:cs="Arial"/>
        </w:rPr>
      </w:pPr>
    </w:p>
    <w:p w14:paraId="53F0045A" w14:textId="77777777" w:rsidR="00F60414" w:rsidRDefault="00F60414" w:rsidP="00DD5969">
      <w:pPr>
        <w:rPr>
          <w:rFonts w:ascii="Arial" w:hAnsi="Arial" w:cs="Arial"/>
        </w:rPr>
      </w:pPr>
    </w:p>
    <w:p w14:paraId="72764018" w14:textId="77777777" w:rsidR="00F60414" w:rsidRDefault="00F60414" w:rsidP="00DD5969">
      <w:pPr>
        <w:rPr>
          <w:rFonts w:ascii="Arial" w:hAnsi="Arial" w:cs="Arial"/>
        </w:rPr>
      </w:pPr>
    </w:p>
    <w:p w14:paraId="520AF10D" w14:textId="77777777" w:rsidR="00F60414" w:rsidRDefault="00F60414" w:rsidP="00DD5969">
      <w:pPr>
        <w:rPr>
          <w:rFonts w:ascii="Arial" w:hAnsi="Arial" w:cs="Arial"/>
        </w:rPr>
      </w:pPr>
    </w:p>
    <w:p w14:paraId="6FFE1318" w14:textId="77777777" w:rsidR="00F60414" w:rsidRDefault="00F60414" w:rsidP="00DD5969">
      <w:pPr>
        <w:rPr>
          <w:rFonts w:ascii="Arial" w:hAnsi="Arial" w:cs="Arial"/>
        </w:rPr>
      </w:pPr>
    </w:p>
    <w:p w14:paraId="130C97EF" w14:textId="77777777" w:rsidR="00F60414" w:rsidRDefault="00F60414" w:rsidP="00DD5969">
      <w:pPr>
        <w:rPr>
          <w:rFonts w:ascii="Arial" w:hAnsi="Arial" w:cs="Arial"/>
        </w:rPr>
      </w:pPr>
    </w:p>
    <w:p w14:paraId="1AF56FE5" w14:textId="77777777" w:rsidR="00F60414" w:rsidRDefault="00F60414" w:rsidP="00DD5969">
      <w:pPr>
        <w:rPr>
          <w:rFonts w:ascii="Arial" w:hAnsi="Arial" w:cs="Arial"/>
        </w:rPr>
      </w:pPr>
    </w:p>
    <w:p w14:paraId="27B8C76B" w14:textId="77777777" w:rsidR="00F60414" w:rsidRDefault="00F60414" w:rsidP="00DD5969">
      <w:pPr>
        <w:rPr>
          <w:rFonts w:ascii="Arial" w:hAnsi="Arial" w:cs="Arial"/>
        </w:rPr>
      </w:pPr>
    </w:p>
    <w:p w14:paraId="51DE148A" w14:textId="77777777" w:rsidR="00F60414" w:rsidRDefault="00F60414" w:rsidP="00DD5969">
      <w:pPr>
        <w:rPr>
          <w:rFonts w:ascii="Arial" w:hAnsi="Arial" w:cs="Arial"/>
        </w:rPr>
      </w:pPr>
    </w:p>
    <w:p w14:paraId="19271A26" w14:textId="77777777" w:rsidR="00F60414" w:rsidRDefault="00F60414" w:rsidP="00DD5969">
      <w:pPr>
        <w:rPr>
          <w:rFonts w:ascii="Arial" w:hAnsi="Arial" w:cs="Arial"/>
        </w:rPr>
      </w:pPr>
    </w:p>
    <w:p w14:paraId="30BDAA6A" w14:textId="77777777" w:rsidR="00F60414" w:rsidRDefault="00F60414" w:rsidP="00DD5969">
      <w:pPr>
        <w:rPr>
          <w:rFonts w:ascii="Arial" w:hAnsi="Arial" w:cs="Arial"/>
        </w:rPr>
      </w:pPr>
    </w:p>
    <w:p w14:paraId="5801C379" w14:textId="77777777" w:rsidR="00F60414" w:rsidRDefault="00F60414" w:rsidP="00DD5969">
      <w:pPr>
        <w:rPr>
          <w:rFonts w:ascii="Arial" w:hAnsi="Arial" w:cs="Arial"/>
        </w:rPr>
      </w:pPr>
    </w:p>
    <w:p w14:paraId="70FF39AD" w14:textId="77777777" w:rsidR="00F60414" w:rsidRDefault="00F60414" w:rsidP="00DD5969">
      <w:pPr>
        <w:rPr>
          <w:rFonts w:ascii="Arial" w:hAnsi="Arial" w:cs="Arial"/>
        </w:rPr>
      </w:pPr>
    </w:p>
    <w:p w14:paraId="6B1BE701" w14:textId="77777777" w:rsidR="00F60414" w:rsidRDefault="00F60414" w:rsidP="00DD5969">
      <w:pPr>
        <w:rPr>
          <w:rFonts w:ascii="Arial" w:hAnsi="Arial" w:cs="Arial"/>
        </w:rPr>
      </w:pPr>
    </w:p>
    <w:p w14:paraId="69BF4A5C" w14:textId="77777777" w:rsidR="00F60414" w:rsidRDefault="00F60414" w:rsidP="00DD5969">
      <w:pPr>
        <w:rPr>
          <w:rFonts w:ascii="Arial" w:hAnsi="Arial" w:cs="Arial"/>
        </w:rPr>
      </w:pPr>
    </w:p>
    <w:p w14:paraId="1E1C6E08" w14:textId="77777777" w:rsidR="00F60414" w:rsidRPr="00302D57" w:rsidRDefault="00F60414" w:rsidP="00302D57">
      <w:pPr>
        <w:pStyle w:val="Heading1"/>
        <w:rPr>
          <w:b/>
          <w:bCs/>
        </w:rPr>
      </w:pPr>
      <w:bookmarkStart w:id="2" w:name="_Toc228317485"/>
      <w:r w:rsidRPr="00302D57">
        <w:rPr>
          <w:b/>
          <w:bCs/>
        </w:rPr>
        <w:lastRenderedPageBreak/>
        <w:t>TEACHING INTERVENTION CYCLE REPORT</w:t>
      </w:r>
      <w:bookmarkEnd w:id="2"/>
    </w:p>
    <w:p w14:paraId="32AC2F16" w14:textId="77777777" w:rsidR="00F60414" w:rsidRPr="0025644D" w:rsidRDefault="00F60414" w:rsidP="00F60414">
      <w:pPr>
        <w:spacing w:after="0" w:line="360" w:lineRule="auto"/>
        <w:rPr>
          <w:rFonts w:ascii="Arial" w:hAnsi="Arial" w:cs="Arial"/>
          <w:b/>
          <w:bCs/>
        </w:rPr>
      </w:pPr>
      <w:r w:rsidRPr="0025644D">
        <w:rPr>
          <w:rFonts w:ascii="Arial" w:hAnsi="Arial" w:cs="Arial"/>
          <w:b/>
          <w:bCs/>
        </w:rPr>
        <w:t>1. INTRODUCTION</w:t>
      </w:r>
    </w:p>
    <w:p w14:paraId="1297255A" w14:textId="4E0ECD6B" w:rsidR="00F60414" w:rsidRPr="0025644D" w:rsidRDefault="00F60414" w:rsidP="00F60414">
      <w:pPr>
        <w:spacing w:after="0" w:line="360" w:lineRule="auto"/>
        <w:rPr>
          <w:rFonts w:ascii="Arial" w:hAnsi="Arial" w:cs="Arial"/>
          <w:color w:val="000000" w:themeColor="text1"/>
        </w:rPr>
      </w:pPr>
      <w:r w:rsidRPr="0025644D">
        <w:rPr>
          <w:rFonts w:ascii="Arial" w:hAnsi="Arial" w:cs="Arial"/>
          <w:color w:val="000000" w:themeColor="text1"/>
        </w:rPr>
        <w:t xml:space="preserve">Reflective practice has increasingly been recognised in recent scholarship as a critical component of continuing professional development in higher education. Studies emphasise that reflective processes enable educators to interrogate the assumptions, contextual factors, and consequences that shape their pedagogical decisions (Mohamed et al., 2022). Recent research highlights that deep, critical reflection supports educators in identifying gaps in their practice, enhancing teaching strategies, and responding more effectively to diverse student learning needs (Bailey, 2021). </w:t>
      </w:r>
    </w:p>
    <w:p w14:paraId="4B80B6AD" w14:textId="77777777" w:rsidR="00F60414" w:rsidRPr="0025644D" w:rsidRDefault="00F60414" w:rsidP="00F60414">
      <w:pPr>
        <w:spacing w:after="0" w:line="360" w:lineRule="auto"/>
        <w:rPr>
          <w:rFonts w:ascii="Arial" w:hAnsi="Arial" w:cs="Arial"/>
          <w:color w:val="000000" w:themeColor="text1"/>
        </w:rPr>
      </w:pPr>
      <w:r w:rsidRPr="0025644D">
        <w:rPr>
          <w:rFonts w:ascii="Arial" w:hAnsi="Arial" w:cs="Arial"/>
          <w:color w:val="000000" w:themeColor="text1"/>
        </w:rPr>
        <w:t>In addition, teaching and learning interventions have become essential for ensuring that educational delivery remains coherent, responsive, and aligned with contemporary expectations. Recent literature underscores that effective interventions help maintain the quality of learning experiences while enabling educators to innovate in their teaching methods, assessment design, and use of digital tools (</w:t>
      </w:r>
      <w:proofErr w:type="spellStart"/>
      <w:r w:rsidRPr="0025644D">
        <w:rPr>
          <w:rFonts w:ascii="Arial" w:hAnsi="Arial" w:cs="Arial"/>
          <w:color w:val="000000" w:themeColor="text1"/>
        </w:rPr>
        <w:t>Mallillin</w:t>
      </w:r>
      <w:proofErr w:type="spellEnd"/>
      <w:r w:rsidRPr="0025644D">
        <w:rPr>
          <w:rFonts w:ascii="Arial" w:hAnsi="Arial" w:cs="Arial"/>
          <w:color w:val="000000" w:themeColor="text1"/>
        </w:rPr>
        <w:t>, 2022). Higher education institutions are increasingly expected to adapt to rapid technological change, shifting student expectations, and the growing emphasis on employability and industry</w:t>
      </w:r>
      <w:r w:rsidRPr="0025644D">
        <w:rPr>
          <w:rFonts w:ascii="Arial" w:hAnsi="Arial" w:cs="Arial"/>
          <w:color w:val="000000" w:themeColor="text1"/>
        </w:rPr>
        <w:noBreakHyphen/>
        <w:t>aligned curricula. As a result, interventions are no longer viewed as remedial actions but as proactive mechanisms for continuous enhancement.</w:t>
      </w:r>
    </w:p>
    <w:p w14:paraId="23ECE18B" w14:textId="77777777" w:rsidR="00F60414" w:rsidRPr="0025644D" w:rsidRDefault="00F60414" w:rsidP="00F60414">
      <w:pPr>
        <w:spacing w:after="0" w:line="360" w:lineRule="auto"/>
        <w:rPr>
          <w:rFonts w:ascii="Arial" w:hAnsi="Arial" w:cs="Arial"/>
        </w:rPr>
      </w:pPr>
      <w:r w:rsidRPr="0025644D">
        <w:rPr>
          <w:rFonts w:ascii="Arial" w:hAnsi="Arial" w:cs="Arial"/>
        </w:rPr>
        <w:t>Within this framework, a teaching intervention cycle, as described in recent pedagogical research, represents a structured and iterative approach to improving practice. Harvey et al. (2025) conceptualise this cycle as a process in which educators identify a pedagogical challenge, implement a targeted intervention, and evaluate its impact using qualitative and quantitative evidence. This approach aligns with current trends in higher education that prioritise data</w:t>
      </w:r>
      <w:r w:rsidRPr="0025644D">
        <w:rPr>
          <w:rFonts w:ascii="Arial" w:hAnsi="Arial" w:cs="Arial"/>
        </w:rPr>
        <w:noBreakHyphen/>
        <w:t>informed decision</w:t>
      </w:r>
      <w:r w:rsidRPr="0025644D">
        <w:rPr>
          <w:rFonts w:ascii="Arial" w:hAnsi="Arial" w:cs="Arial"/>
        </w:rPr>
        <w:noBreakHyphen/>
        <w:t xml:space="preserve">making, curriculum agility, and responsiveness to student feedback. </w:t>
      </w:r>
    </w:p>
    <w:p w14:paraId="51954B0A" w14:textId="64351796" w:rsidR="00F60414" w:rsidRPr="0025644D" w:rsidRDefault="00F60414" w:rsidP="00F60414">
      <w:pPr>
        <w:spacing w:after="0" w:line="360" w:lineRule="auto"/>
        <w:rPr>
          <w:rFonts w:ascii="Arial" w:hAnsi="Arial" w:cs="Arial"/>
        </w:rPr>
      </w:pPr>
      <w:r w:rsidRPr="0025644D">
        <w:rPr>
          <w:rFonts w:ascii="Arial" w:hAnsi="Arial" w:cs="Arial"/>
        </w:rPr>
        <w:t>This report critically reflects on my teaching intervention undertaken between 2024 and 2025</w:t>
      </w:r>
      <w:r w:rsidR="007C7499">
        <w:rPr>
          <w:rFonts w:ascii="Arial" w:hAnsi="Arial" w:cs="Arial"/>
        </w:rPr>
        <w:t>,</w:t>
      </w:r>
      <w:r w:rsidRPr="0025644D">
        <w:rPr>
          <w:rFonts w:ascii="Arial" w:hAnsi="Arial" w:cs="Arial"/>
        </w:rPr>
        <w:t xml:space="preserve"> involving the design and implementation of a new Level 5 module titled </w:t>
      </w:r>
      <w:r w:rsidRPr="0025644D">
        <w:rPr>
          <w:rFonts w:ascii="Arial" w:hAnsi="Arial" w:cs="Arial"/>
          <w:i/>
          <w:iCs/>
        </w:rPr>
        <w:t>Business and Web Management</w:t>
      </w:r>
      <w:r w:rsidRPr="0025644D">
        <w:rPr>
          <w:rFonts w:ascii="Arial" w:hAnsi="Arial" w:cs="Arial"/>
        </w:rPr>
        <w:t>. I created the module for Computer Science students in response to a clearly identified skills gap in industry</w:t>
      </w:r>
      <w:r w:rsidRPr="0025644D">
        <w:rPr>
          <w:rFonts w:ascii="Arial" w:hAnsi="Arial" w:cs="Arial"/>
        </w:rPr>
        <w:noBreakHyphen/>
        <w:t xml:space="preserve">relevant competencies, particularly in UI/UX design, web design practices, and employability skills. Evidence from student feedback, employer consultations, and recent digital </w:t>
      </w:r>
      <w:r w:rsidRPr="0025644D">
        <w:rPr>
          <w:rFonts w:ascii="Arial" w:hAnsi="Arial" w:cs="Arial"/>
        </w:rPr>
        <w:lastRenderedPageBreak/>
        <w:t>skills frameworks highlighted the need for a curriculum that integrates technical proficiency with user</w:t>
      </w:r>
      <w:r w:rsidRPr="0025644D">
        <w:rPr>
          <w:rFonts w:ascii="Arial" w:hAnsi="Arial" w:cs="Arial"/>
        </w:rPr>
        <w:noBreakHyphen/>
        <w:t>centred design and professional communication. The intervention required me to develop all module components from the ground up, including curriculum content, assessments, learning activities, and digital learning resources.</w:t>
      </w:r>
    </w:p>
    <w:p w14:paraId="676CABA7" w14:textId="77777777" w:rsidR="00F60414" w:rsidRPr="0025644D" w:rsidRDefault="00F60414" w:rsidP="00F60414">
      <w:pPr>
        <w:spacing w:after="0" w:line="360" w:lineRule="auto"/>
        <w:rPr>
          <w:rFonts w:ascii="Arial" w:hAnsi="Arial" w:cs="Arial"/>
        </w:rPr>
      </w:pPr>
      <w:r w:rsidRPr="0025644D">
        <w:rPr>
          <w:rFonts w:ascii="Arial" w:hAnsi="Arial" w:cs="Arial"/>
        </w:rPr>
        <w:t>This report adopts a reflective and evidence</w:t>
      </w:r>
      <w:r w:rsidRPr="0025644D">
        <w:rPr>
          <w:rFonts w:ascii="Arial" w:hAnsi="Arial" w:cs="Arial"/>
        </w:rPr>
        <w:noBreakHyphen/>
        <w:t>based approach to evaluate the rationale, implementation, and impact of my intervention. It also explicitly aligns with the Professional Standards Framework (PSF), demonstrating my engagement with core areas of activity, knowledge, and professional values in higher education teaching practice. In particular, the intervention reflects A1 (designing and planning learning activities), K2 (understanding how students learn within technical disciplines), and V3 (using evidence</w:t>
      </w:r>
      <w:r w:rsidRPr="0025644D">
        <w:rPr>
          <w:rFonts w:ascii="Arial" w:hAnsi="Arial" w:cs="Arial"/>
        </w:rPr>
        <w:noBreakHyphen/>
        <w:t>informed approaches to enhance teaching). Through this alignment, the report illustrates how reflective practice and structured intervention can contribute to meaningful improvements in curriculum design and student learning outcomes.</w:t>
      </w:r>
    </w:p>
    <w:p w14:paraId="4F020A85" w14:textId="77777777" w:rsidR="00F60414" w:rsidRPr="0025644D" w:rsidRDefault="00F60414" w:rsidP="00F60414">
      <w:pPr>
        <w:spacing w:after="0" w:line="360" w:lineRule="auto"/>
        <w:rPr>
          <w:rFonts w:ascii="Arial" w:hAnsi="Arial" w:cs="Arial"/>
        </w:rPr>
      </w:pPr>
    </w:p>
    <w:p w14:paraId="1C5A7CE4" w14:textId="77777777" w:rsidR="00F60414" w:rsidRPr="0025644D" w:rsidRDefault="00F60414" w:rsidP="00F60414">
      <w:pPr>
        <w:spacing w:after="0" w:line="360" w:lineRule="auto"/>
        <w:rPr>
          <w:rFonts w:ascii="Arial" w:hAnsi="Arial" w:cs="Arial"/>
          <w:b/>
          <w:bCs/>
        </w:rPr>
      </w:pPr>
      <w:r w:rsidRPr="0025644D">
        <w:rPr>
          <w:rFonts w:ascii="Arial" w:hAnsi="Arial" w:cs="Arial"/>
          <w:b/>
          <w:bCs/>
        </w:rPr>
        <w:t>2. IDENTIFICATION OF THE PROBLEM</w:t>
      </w:r>
    </w:p>
    <w:p w14:paraId="5675F1DF" w14:textId="77777777" w:rsidR="00F60414" w:rsidRPr="0025644D" w:rsidRDefault="00F60414" w:rsidP="00F60414">
      <w:pPr>
        <w:spacing w:after="0" w:line="360" w:lineRule="auto"/>
        <w:rPr>
          <w:rFonts w:ascii="Arial" w:hAnsi="Arial" w:cs="Arial"/>
        </w:rPr>
      </w:pPr>
      <w:r w:rsidRPr="0025644D">
        <w:rPr>
          <w:rFonts w:ascii="Arial" w:hAnsi="Arial" w:cs="Arial"/>
        </w:rPr>
        <w:t>Prior to my intervention, I identified a significant issue within the programme: the limited development of industry</w:t>
      </w:r>
      <w:r w:rsidRPr="0025644D">
        <w:rPr>
          <w:rFonts w:ascii="Arial" w:hAnsi="Arial" w:cs="Arial"/>
        </w:rPr>
        <w:noBreakHyphen/>
        <w:t>ready skills among Level 5 Computer Science students. Although students demonstrated a solid theoretical understanding of core computing concepts, they often struggled to translate this knowledge into practical, real</w:t>
      </w:r>
      <w:r w:rsidRPr="0025644D">
        <w:rPr>
          <w:rFonts w:ascii="Arial" w:hAnsi="Arial" w:cs="Arial"/>
        </w:rPr>
        <w:noBreakHyphen/>
        <w:t>world applications. This challenge was particularly evident in areas such as UI design, UX, and web</w:t>
      </w:r>
      <w:r w:rsidRPr="0025644D">
        <w:rPr>
          <w:rFonts w:ascii="Arial" w:hAnsi="Arial" w:cs="Arial"/>
        </w:rPr>
        <w:noBreakHyphen/>
        <w:t>based project development skills that are increasingly prioritised in digital industries.</w:t>
      </w:r>
    </w:p>
    <w:p w14:paraId="05CCD6F3" w14:textId="77777777" w:rsidR="00F60414" w:rsidRPr="0025644D" w:rsidRDefault="00F60414" w:rsidP="00F60414">
      <w:pPr>
        <w:spacing w:after="0" w:line="360" w:lineRule="auto"/>
        <w:rPr>
          <w:rFonts w:ascii="Arial" w:hAnsi="Arial" w:cs="Arial"/>
        </w:rPr>
      </w:pPr>
      <w:r w:rsidRPr="0025644D">
        <w:rPr>
          <w:rFonts w:ascii="Arial" w:hAnsi="Arial" w:cs="Arial"/>
        </w:rPr>
        <w:t>This skills gap became progressively more visible through multiple sources of evidence. When analysing student assessment performance, I observed that while learners could articulate theoretical principles, they often lacked the ability to apply design frameworks, justify design decisions, or produce outputs that met professional standards. Informal feedback from students further highlighted uncertainty and low confidence when engaging with creative or design</w:t>
      </w:r>
      <w:r w:rsidRPr="0025644D">
        <w:rPr>
          <w:rFonts w:ascii="Arial" w:hAnsi="Arial" w:cs="Arial"/>
        </w:rPr>
        <w:noBreakHyphen/>
        <w:t>oriented tasks. Additionally, progression data showed that students entering Level 6 modules, particularly usability engineering and final</w:t>
      </w:r>
      <w:r w:rsidRPr="0025644D">
        <w:rPr>
          <w:rFonts w:ascii="Arial" w:hAnsi="Arial" w:cs="Arial"/>
        </w:rPr>
        <w:noBreakHyphen/>
        <w:t>year project work, were underprepared for the level of independent, design</w:t>
      </w:r>
      <w:r w:rsidRPr="0025644D">
        <w:rPr>
          <w:rFonts w:ascii="Arial" w:hAnsi="Arial" w:cs="Arial"/>
        </w:rPr>
        <w:noBreakHyphen/>
        <w:t>led problem</w:t>
      </w:r>
      <w:r w:rsidRPr="0025644D">
        <w:rPr>
          <w:rFonts w:ascii="Arial" w:hAnsi="Arial" w:cs="Arial"/>
        </w:rPr>
        <w:noBreakHyphen/>
        <w:t xml:space="preserve">solving required. Collectively, these </w:t>
      </w:r>
      <w:r w:rsidRPr="0025644D">
        <w:rPr>
          <w:rFonts w:ascii="Arial" w:hAnsi="Arial" w:cs="Arial"/>
        </w:rPr>
        <w:lastRenderedPageBreak/>
        <w:t>indicators suggested a misalignment between the existing curriculum and industry expectations, reflecting gaps in both K3 and V4.</w:t>
      </w:r>
    </w:p>
    <w:p w14:paraId="1E5EE113" w14:textId="77777777" w:rsidR="00F60414" w:rsidRPr="0025644D" w:rsidRDefault="00F60414" w:rsidP="00F60414">
      <w:pPr>
        <w:spacing w:after="0" w:line="360" w:lineRule="auto"/>
        <w:rPr>
          <w:rFonts w:ascii="Arial" w:hAnsi="Arial" w:cs="Arial"/>
        </w:rPr>
      </w:pPr>
      <w:r w:rsidRPr="0025644D">
        <w:rPr>
          <w:rFonts w:ascii="Arial" w:hAnsi="Arial" w:cs="Arial"/>
        </w:rPr>
        <w:t>Recent research reinforces the urgency of addressing such gaps. Studies have shown that traditional lecture</w:t>
      </w:r>
      <w:r w:rsidRPr="0025644D">
        <w:rPr>
          <w:rFonts w:ascii="Arial" w:hAnsi="Arial" w:cs="Arial"/>
        </w:rPr>
        <w:noBreakHyphen/>
        <w:t>based approaches are insufficient for developing employability</w:t>
      </w:r>
      <w:r w:rsidRPr="0025644D">
        <w:rPr>
          <w:rFonts w:ascii="Arial" w:hAnsi="Arial" w:cs="Arial"/>
        </w:rPr>
        <w:noBreakHyphen/>
        <w:t xml:space="preserve">focused competencies, as they often fail to immerse students in authentic, applied learning experiences. </w:t>
      </w:r>
      <w:proofErr w:type="spellStart"/>
      <w:r w:rsidRPr="0025644D">
        <w:rPr>
          <w:rFonts w:ascii="Arial" w:hAnsi="Arial" w:cs="Arial"/>
        </w:rPr>
        <w:t>Batterley</w:t>
      </w:r>
      <w:proofErr w:type="spellEnd"/>
      <w:r w:rsidRPr="0025644D">
        <w:rPr>
          <w:rFonts w:ascii="Arial" w:hAnsi="Arial" w:cs="Arial"/>
        </w:rPr>
        <w:t xml:space="preserve"> et al. (2026) argue that conventional teaching methods can limit student engagement and restrict opportunities for skill development, particularly in disciplines where creativity, iteration, and user</w:t>
      </w:r>
      <w:r w:rsidRPr="0025644D">
        <w:rPr>
          <w:rFonts w:ascii="Arial" w:hAnsi="Arial" w:cs="Arial"/>
        </w:rPr>
        <w:noBreakHyphen/>
        <w:t>centred thinking are essential.</w:t>
      </w:r>
    </w:p>
    <w:p w14:paraId="38ED639B" w14:textId="77777777" w:rsidR="00F60414" w:rsidRPr="0025644D" w:rsidRDefault="00F60414" w:rsidP="00F60414">
      <w:pPr>
        <w:spacing w:after="0" w:line="360" w:lineRule="auto"/>
        <w:rPr>
          <w:rFonts w:ascii="Arial" w:hAnsi="Arial" w:cs="Arial"/>
        </w:rPr>
      </w:pPr>
      <w:r w:rsidRPr="0025644D">
        <w:rPr>
          <w:rFonts w:ascii="Arial" w:hAnsi="Arial" w:cs="Arial"/>
        </w:rPr>
        <w:t>Furthermore, understandings of employability extend beyond technical knowledge to encompass communication, creativity, adaptability, and problem</w:t>
      </w:r>
      <w:r w:rsidRPr="0025644D">
        <w:rPr>
          <w:rFonts w:ascii="Arial" w:hAnsi="Arial" w:cs="Arial"/>
        </w:rPr>
        <w:noBreakHyphen/>
        <w:t xml:space="preserve">solving. Eimer and </w:t>
      </w:r>
      <w:proofErr w:type="spellStart"/>
      <w:r w:rsidRPr="0025644D">
        <w:rPr>
          <w:rFonts w:ascii="Arial" w:hAnsi="Arial" w:cs="Arial"/>
        </w:rPr>
        <w:t>Bohndick</w:t>
      </w:r>
      <w:proofErr w:type="spellEnd"/>
      <w:r w:rsidRPr="0025644D">
        <w:rPr>
          <w:rFonts w:ascii="Arial" w:hAnsi="Arial" w:cs="Arial"/>
        </w:rPr>
        <w:t xml:space="preserve"> (2023) highlight that higher education institutions are increasingly expected to embed these competencies directly into curricula. In computing disciplines, where industry expectations evolve rapidly, this integration is particularly critical.</w:t>
      </w:r>
    </w:p>
    <w:p w14:paraId="0612F2A6" w14:textId="77777777" w:rsidR="00F60414" w:rsidRPr="0025644D" w:rsidRDefault="00F60414" w:rsidP="00F60414">
      <w:pPr>
        <w:spacing w:after="0" w:line="360" w:lineRule="auto"/>
        <w:rPr>
          <w:rFonts w:ascii="Arial" w:hAnsi="Arial" w:cs="Arial"/>
        </w:rPr>
      </w:pPr>
      <w:r w:rsidRPr="0025644D">
        <w:rPr>
          <w:rFonts w:ascii="Arial" w:hAnsi="Arial" w:cs="Arial"/>
        </w:rPr>
        <w:t>From a reflective perspective, the issue pointed to a deeper misalignment between my teaching practices, curriculum design, and professional expectations. The existing module structure did not sufficiently support students in developing creativity, design thinking, or iterative problem</w:t>
      </w:r>
      <w:r w:rsidRPr="0025644D">
        <w:rPr>
          <w:rFonts w:ascii="Arial" w:hAnsi="Arial" w:cs="Arial"/>
        </w:rPr>
        <w:noBreakHyphen/>
        <w:t>solving. This raised important questions about the suitability of my teaching methods, the relevance of assessment strategies, and the extent to which the curriculum prepared students for digital work. These reflections relate directly to A4, K4, and V1.</w:t>
      </w:r>
    </w:p>
    <w:p w14:paraId="1FF38CC5" w14:textId="77777777" w:rsidR="00F60414" w:rsidRPr="0025644D" w:rsidRDefault="00F60414" w:rsidP="00F60414">
      <w:pPr>
        <w:spacing w:after="0" w:line="360" w:lineRule="auto"/>
        <w:rPr>
          <w:rFonts w:ascii="Arial" w:hAnsi="Arial" w:cs="Arial"/>
        </w:rPr>
      </w:pPr>
      <w:r w:rsidRPr="0025644D">
        <w:rPr>
          <w:rFonts w:ascii="Arial" w:hAnsi="Arial" w:cs="Arial"/>
        </w:rPr>
        <w:t>Ultimately, identifying this problem highlighted the need for a targeted teaching intervention that would bridge the gap between theoretical understanding and practical application, ensuring that students were better equipped to meet both academic and industry expectations.</w:t>
      </w:r>
    </w:p>
    <w:p w14:paraId="5D6C1976" w14:textId="77777777" w:rsidR="00F60414" w:rsidRPr="0025644D" w:rsidRDefault="00F60414" w:rsidP="00F60414">
      <w:pPr>
        <w:spacing w:after="0" w:line="360" w:lineRule="auto"/>
        <w:rPr>
          <w:rFonts w:ascii="Arial" w:hAnsi="Arial" w:cs="Arial"/>
        </w:rPr>
      </w:pPr>
    </w:p>
    <w:p w14:paraId="1719B10A" w14:textId="77777777" w:rsidR="00F60414" w:rsidRPr="0025644D" w:rsidRDefault="00F60414" w:rsidP="00F60414">
      <w:pPr>
        <w:spacing w:after="0" w:line="360" w:lineRule="auto"/>
        <w:rPr>
          <w:rFonts w:ascii="Arial" w:hAnsi="Arial" w:cs="Arial"/>
          <w:b/>
          <w:bCs/>
        </w:rPr>
      </w:pPr>
      <w:r w:rsidRPr="0025644D">
        <w:rPr>
          <w:rFonts w:ascii="Arial" w:hAnsi="Arial" w:cs="Arial"/>
          <w:b/>
          <w:bCs/>
        </w:rPr>
        <w:t>3. LITERATURE REVIEW</w:t>
      </w:r>
    </w:p>
    <w:p w14:paraId="4FA9990F" w14:textId="77777777" w:rsidR="00F60414" w:rsidRPr="0025644D" w:rsidRDefault="00F60414" w:rsidP="00F60414">
      <w:pPr>
        <w:spacing w:after="0" w:line="360" w:lineRule="auto"/>
        <w:rPr>
          <w:rFonts w:ascii="Arial" w:hAnsi="Arial" w:cs="Arial"/>
        </w:rPr>
      </w:pPr>
      <w:r w:rsidRPr="0025644D">
        <w:rPr>
          <w:rFonts w:ascii="Arial" w:hAnsi="Arial" w:cs="Arial"/>
        </w:rPr>
        <w:t>The literature strongly supports the integration of experiential and employability</w:t>
      </w:r>
      <w:r w:rsidRPr="0025644D">
        <w:rPr>
          <w:rFonts w:ascii="Arial" w:hAnsi="Arial" w:cs="Arial"/>
        </w:rPr>
        <w:noBreakHyphen/>
        <w:t xml:space="preserve">focused learning within higher education curricula, particularly in disciplines where practical application is central to professional competence. Experiential learning theory continues to emphasise the importance of learning through a cyclical process of experience, reflection, conceptualisation, and application (Kleinheksel et al., 2023). Recent studies confirm that experiential </w:t>
      </w:r>
      <w:r w:rsidRPr="0025644D">
        <w:rPr>
          <w:rFonts w:ascii="Arial" w:hAnsi="Arial" w:cs="Arial"/>
        </w:rPr>
        <w:lastRenderedPageBreak/>
        <w:t>learning enhances technical proficiency, critical thinking, and the ability to transfer knowledge to real-world contexts  (Black and Warhurst, 2026) .</w:t>
      </w:r>
    </w:p>
    <w:p w14:paraId="3861B8C7" w14:textId="77777777" w:rsidR="00F60414" w:rsidRPr="0025644D" w:rsidRDefault="00F60414" w:rsidP="00F60414">
      <w:pPr>
        <w:spacing w:after="0" w:line="360" w:lineRule="auto"/>
        <w:rPr>
          <w:rFonts w:ascii="Arial" w:hAnsi="Arial" w:cs="Arial"/>
        </w:rPr>
      </w:pPr>
      <w:r w:rsidRPr="0025644D">
        <w:rPr>
          <w:rFonts w:ascii="Arial" w:hAnsi="Arial" w:cs="Arial"/>
        </w:rPr>
        <w:t>In computing and design</w:t>
      </w:r>
      <w:r w:rsidRPr="0025644D">
        <w:rPr>
          <w:rFonts w:ascii="Arial" w:hAnsi="Arial" w:cs="Arial"/>
        </w:rPr>
        <w:noBreakHyphen/>
        <w:t>related disciplines, experiential learning has been shown to be particularly valuable due to the inherently applied nature of the field. Students benefit from engaging in authentic tasks such as prototyping, usability testing, iterative design, and project</w:t>
      </w:r>
      <w:r w:rsidRPr="0025644D">
        <w:rPr>
          <w:rFonts w:ascii="Arial" w:hAnsi="Arial" w:cs="Arial"/>
        </w:rPr>
        <w:noBreakHyphen/>
        <w:t>based development activities that mirror professional practice and require the integration of both technical and creative skills. Recent studies demonstrate that such approaches promote deeper learning, enhance problem</w:t>
      </w:r>
      <w:r w:rsidRPr="0025644D">
        <w:rPr>
          <w:rFonts w:ascii="Arial" w:hAnsi="Arial" w:cs="Arial"/>
        </w:rPr>
        <w:noBreakHyphen/>
        <w:t>solving abilities, and increase student motivation, as learners actively construct knowledge through practice rather than passively receiving information (Black &amp; Warhurst, 2026). This aligns with broader pedagogical shifts towards active learning and student</w:t>
      </w:r>
      <w:r w:rsidRPr="0025644D">
        <w:rPr>
          <w:rFonts w:ascii="Arial" w:hAnsi="Arial" w:cs="Arial"/>
        </w:rPr>
        <w:noBreakHyphen/>
        <w:t>centred teaching, which have been shown to improve outcomes in STEM and digital disciplines.</w:t>
      </w:r>
    </w:p>
    <w:p w14:paraId="17FA8C74" w14:textId="77777777" w:rsidR="00F60414" w:rsidRPr="0025644D" w:rsidRDefault="00F60414" w:rsidP="00F60414">
      <w:pPr>
        <w:spacing w:after="0" w:line="360" w:lineRule="auto"/>
        <w:rPr>
          <w:rFonts w:ascii="Arial" w:hAnsi="Arial" w:cs="Arial"/>
        </w:rPr>
      </w:pPr>
      <w:r w:rsidRPr="0025644D">
        <w:rPr>
          <w:rFonts w:ascii="Arial" w:hAnsi="Arial" w:cs="Arial"/>
        </w:rPr>
        <w:t>The literature also highlights the strong connection between experiential learning and employability. Scheuring &amp;  Thompson(2025) found that structured experiential activities significantly enhance key professional competencies, including teamwork, adaptability, communication, and creative problem</w:t>
      </w:r>
      <w:r w:rsidRPr="0025644D">
        <w:rPr>
          <w:rFonts w:ascii="Arial" w:hAnsi="Arial" w:cs="Arial"/>
        </w:rPr>
        <w:noBreakHyphen/>
        <w:t>solving, which are essential for graduate success in dynamic and technology</w:t>
      </w:r>
      <w:r w:rsidRPr="0025644D">
        <w:rPr>
          <w:rFonts w:ascii="Arial" w:hAnsi="Arial" w:cs="Arial"/>
        </w:rPr>
        <w:noBreakHyphen/>
        <w:t>driven work environments. Their findings reinforce the argument that employability is not developed through theoretical instruction alone but through opportunities for students to apply knowledge in realistic, challenging contexts.</w:t>
      </w:r>
    </w:p>
    <w:p w14:paraId="01EAEFAC" w14:textId="7E3FBB19" w:rsidR="00F60414" w:rsidRPr="0025644D" w:rsidRDefault="00F60414" w:rsidP="00F60414">
      <w:pPr>
        <w:spacing w:after="0" w:line="360" w:lineRule="auto"/>
        <w:rPr>
          <w:rFonts w:ascii="Arial" w:hAnsi="Arial" w:cs="Arial"/>
        </w:rPr>
      </w:pPr>
      <w:r w:rsidRPr="0025644D">
        <w:rPr>
          <w:rFonts w:ascii="Arial" w:hAnsi="Arial" w:cs="Arial"/>
        </w:rPr>
        <w:t>In addition, authentic assessment has been identified as a key mechanism for bridging the gap between academic learning and industry expectations. It requires students to engage in tasks that replicate real</w:t>
      </w:r>
      <w:r w:rsidRPr="0025644D">
        <w:rPr>
          <w:rFonts w:ascii="Arial" w:hAnsi="Arial" w:cs="Arial"/>
        </w:rPr>
        <w:noBreakHyphen/>
        <w:t>world challenges, such as client</w:t>
      </w:r>
      <w:r w:rsidRPr="0025644D">
        <w:rPr>
          <w:rFonts w:ascii="Arial" w:hAnsi="Arial" w:cs="Arial"/>
        </w:rPr>
        <w:noBreakHyphen/>
        <w:t>focused design briefs, usability evaluations, or portfolio</w:t>
      </w:r>
      <w:r w:rsidRPr="0025644D">
        <w:rPr>
          <w:rFonts w:ascii="Arial" w:hAnsi="Arial" w:cs="Arial"/>
        </w:rPr>
        <w:noBreakHyphen/>
        <w:t xml:space="preserve">based submissions. These assessments not only develop practical skills but also enhance </w:t>
      </w:r>
      <w:r w:rsidRPr="0025644D">
        <w:rPr>
          <w:rFonts w:ascii="Arial" w:hAnsi="Arial" w:cs="Arial"/>
          <w:color w:val="000000" w:themeColor="text1"/>
        </w:rPr>
        <w:t xml:space="preserve">student motivation by demonstrating the relevance of academic work to professional practice. </w:t>
      </w:r>
      <w:proofErr w:type="spellStart"/>
      <w:r w:rsidRPr="009B3FB4">
        <w:rPr>
          <w:rFonts w:ascii="Arial" w:hAnsi="Arial" w:cs="Arial"/>
          <w:color w:val="000000" w:themeColor="text1"/>
        </w:rPr>
        <w:t>Nurmikko</w:t>
      </w:r>
      <w:proofErr w:type="spellEnd"/>
      <w:r w:rsidRPr="009B3FB4">
        <w:rPr>
          <w:rFonts w:ascii="Arial" w:hAnsi="Arial" w:cs="Arial"/>
          <w:color w:val="000000" w:themeColor="text1"/>
        </w:rPr>
        <w:noBreakHyphen/>
        <w:t>Fuller &amp; Hart</w:t>
      </w:r>
      <w:r w:rsidRPr="0025644D">
        <w:rPr>
          <w:rFonts w:ascii="Arial" w:hAnsi="Arial" w:cs="Arial"/>
          <w:color w:val="000000" w:themeColor="text1"/>
        </w:rPr>
        <w:t xml:space="preserve"> (2020) </w:t>
      </w:r>
      <w:r w:rsidR="009B3FB4">
        <w:rPr>
          <w:rFonts w:ascii="Arial" w:hAnsi="Arial" w:cs="Arial"/>
          <w:color w:val="000000" w:themeColor="text1"/>
        </w:rPr>
        <w:t>argue</w:t>
      </w:r>
      <w:r w:rsidRPr="0025644D">
        <w:rPr>
          <w:rFonts w:ascii="Arial" w:hAnsi="Arial" w:cs="Arial"/>
          <w:color w:val="000000" w:themeColor="text1"/>
        </w:rPr>
        <w:t xml:space="preserve"> that authentic assessment aligns closely with the principles of constructive alignment, ensuring coherence between learning outcomes, teaching activities, and assessment </w:t>
      </w:r>
      <w:r w:rsidRPr="0025644D">
        <w:rPr>
          <w:rFonts w:ascii="Arial" w:hAnsi="Arial" w:cs="Arial"/>
        </w:rPr>
        <w:t xml:space="preserve">strategies. </w:t>
      </w:r>
    </w:p>
    <w:p w14:paraId="2CF94F6F" w14:textId="77777777" w:rsidR="00F60414" w:rsidRPr="0025644D" w:rsidRDefault="00F60414" w:rsidP="00F60414">
      <w:pPr>
        <w:spacing w:after="0" w:line="360" w:lineRule="auto"/>
        <w:rPr>
          <w:rFonts w:ascii="Arial" w:hAnsi="Arial" w:cs="Arial"/>
        </w:rPr>
      </w:pPr>
      <w:r w:rsidRPr="0025644D">
        <w:rPr>
          <w:rFonts w:ascii="Arial" w:hAnsi="Arial" w:cs="Arial"/>
        </w:rPr>
        <w:t xml:space="preserve">Another important theme in the literature concerns the role of learning environments in supporting employability. </w:t>
      </w:r>
      <w:proofErr w:type="spellStart"/>
      <w:r w:rsidRPr="0025644D">
        <w:rPr>
          <w:rFonts w:ascii="Arial" w:hAnsi="Arial" w:cs="Arial"/>
        </w:rPr>
        <w:t>Batterley</w:t>
      </w:r>
      <w:proofErr w:type="spellEnd"/>
      <w:r w:rsidRPr="0025644D">
        <w:rPr>
          <w:rFonts w:ascii="Arial" w:hAnsi="Arial" w:cs="Arial"/>
        </w:rPr>
        <w:t xml:space="preserve"> et al. (2026) emphasise that immersive, technology</w:t>
      </w:r>
      <w:r w:rsidRPr="0025644D">
        <w:rPr>
          <w:rFonts w:ascii="Arial" w:hAnsi="Arial" w:cs="Arial"/>
        </w:rPr>
        <w:noBreakHyphen/>
        <w:t>enhanced learning environments can significantly improve student engagement and skill development, particularly when they simulate real</w:t>
      </w:r>
      <w:r w:rsidRPr="0025644D">
        <w:rPr>
          <w:rFonts w:ascii="Arial" w:hAnsi="Arial" w:cs="Arial"/>
        </w:rPr>
        <w:noBreakHyphen/>
        <w:t xml:space="preserve">world </w:t>
      </w:r>
      <w:r w:rsidRPr="0025644D">
        <w:rPr>
          <w:rFonts w:ascii="Arial" w:hAnsi="Arial" w:cs="Arial"/>
        </w:rPr>
        <w:lastRenderedPageBreak/>
        <w:t>professional contexts. Such environments allow students to experiment, iterate, and collaborate in ways that mirror industry workflows, thereby strengthening both technical and interpersonal competencies.</w:t>
      </w:r>
    </w:p>
    <w:p w14:paraId="736926C5" w14:textId="77777777" w:rsidR="00F60414" w:rsidRPr="0025644D" w:rsidRDefault="00F60414" w:rsidP="00F60414">
      <w:pPr>
        <w:spacing w:after="0" w:line="360" w:lineRule="auto"/>
        <w:rPr>
          <w:rFonts w:ascii="Arial" w:hAnsi="Arial" w:cs="Arial"/>
        </w:rPr>
      </w:pPr>
      <w:r w:rsidRPr="0025644D">
        <w:rPr>
          <w:rFonts w:ascii="Arial" w:hAnsi="Arial" w:cs="Arial"/>
        </w:rPr>
        <w:t>Despite the clear benefits, the literature also identifies challenges in implementing experiential learning effectively. Several studies note that many programmes adopt experiential activities in isolated or superficial ways, without embedding them within a coherent pedagogical framework. This fragmented approach can limit the impact of experiential learning, as students may struggle to connect individual activities to broader learning outcomes or professional expectations. These findings highlight the importance of intentional curriculum design, structured reflection, and alignment between teaching methods, assessment strategies, and desired competencies (K2, K3).</w:t>
      </w:r>
    </w:p>
    <w:p w14:paraId="2401556B" w14:textId="77777777" w:rsidR="00F60414" w:rsidRPr="0025644D" w:rsidRDefault="00F60414" w:rsidP="00F60414">
      <w:pPr>
        <w:spacing w:after="0" w:line="360" w:lineRule="auto"/>
        <w:rPr>
          <w:rFonts w:ascii="Arial" w:hAnsi="Arial" w:cs="Arial"/>
        </w:rPr>
      </w:pPr>
      <w:r w:rsidRPr="0025644D">
        <w:rPr>
          <w:rFonts w:ascii="Arial" w:hAnsi="Arial" w:cs="Arial"/>
        </w:rPr>
        <w:t>The literature provides strong justification for a curriculum that integrates experiential learning, authentic assessment, and employability</w:t>
      </w:r>
      <w:r w:rsidRPr="0025644D">
        <w:rPr>
          <w:rFonts w:ascii="Arial" w:hAnsi="Arial" w:cs="Arial"/>
        </w:rPr>
        <w:noBreakHyphen/>
        <w:t xml:space="preserve">focused skill development. These insights directly informed the design of the </w:t>
      </w:r>
      <w:r w:rsidRPr="0025644D">
        <w:rPr>
          <w:rFonts w:ascii="Arial" w:hAnsi="Arial" w:cs="Arial"/>
          <w:i/>
          <w:iCs/>
        </w:rPr>
        <w:t>Business and Web Management</w:t>
      </w:r>
      <w:r w:rsidRPr="0025644D">
        <w:rPr>
          <w:rFonts w:ascii="Arial" w:hAnsi="Arial" w:cs="Arial"/>
        </w:rPr>
        <w:t xml:space="preserve"> module, which sought to address the identified gap in student preparedness by embedding real</w:t>
      </w:r>
      <w:r w:rsidRPr="0025644D">
        <w:rPr>
          <w:rFonts w:ascii="Arial" w:hAnsi="Arial" w:cs="Arial"/>
        </w:rPr>
        <w:noBreakHyphen/>
        <w:t>world tasks, iterative design processes, and industry</w:t>
      </w:r>
      <w:r w:rsidRPr="0025644D">
        <w:rPr>
          <w:rFonts w:ascii="Arial" w:hAnsi="Arial" w:cs="Arial"/>
        </w:rPr>
        <w:noBreakHyphen/>
        <w:t>aligned assessments throughout the learning experience (A1, K2, V3).</w:t>
      </w:r>
    </w:p>
    <w:p w14:paraId="6236BB77" w14:textId="77777777" w:rsidR="00F60414" w:rsidRPr="0025644D" w:rsidRDefault="00F60414" w:rsidP="00F60414">
      <w:pPr>
        <w:spacing w:after="0" w:line="360" w:lineRule="auto"/>
        <w:rPr>
          <w:rFonts w:ascii="Arial" w:hAnsi="Arial" w:cs="Arial"/>
        </w:rPr>
      </w:pPr>
    </w:p>
    <w:p w14:paraId="68C2BD03" w14:textId="77777777" w:rsidR="00F60414" w:rsidRPr="0025644D" w:rsidRDefault="00F60414" w:rsidP="00F60414">
      <w:pPr>
        <w:spacing w:after="0" w:line="360" w:lineRule="auto"/>
        <w:rPr>
          <w:rFonts w:ascii="Arial" w:hAnsi="Arial" w:cs="Arial"/>
          <w:b/>
          <w:bCs/>
          <w:color w:val="000000" w:themeColor="text1"/>
        </w:rPr>
      </w:pPr>
      <w:r w:rsidRPr="0025644D">
        <w:rPr>
          <w:rFonts w:ascii="Arial" w:hAnsi="Arial" w:cs="Arial"/>
          <w:b/>
          <w:bCs/>
          <w:color w:val="000000" w:themeColor="text1"/>
        </w:rPr>
        <w:t>4. INTERVENTION (SOLUTION)</w:t>
      </w:r>
    </w:p>
    <w:p w14:paraId="11DA14CD" w14:textId="77777777" w:rsidR="00F60414" w:rsidRPr="0025644D" w:rsidRDefault="00F60414" w:rsidP="00F60414">
      <w:pPr>
        <w:spacing w:after="0" w:line="360" w:lineRule="auto"/>
        <w:rPr>
          <w:rFonts w:ascii="Arial" w:hAnsi="Arial" w:cs="Arial"/>
        </w:rPr>
      </w:pPr>
      <w:r w:rsidRPr="0025644D">
        <w:rPr>
          <w:rFonts w:ascii="Arial" w:hAnsi="Arial" w:cs="Arial"/>
        </w:rPr>
        <w:t xml:space="preserve">To address the identified problem, I designed and implemented a new module titled </w:t>
      </w:r>
      <w:r w:rsidRPr="0025644D">
        <w:rPr>
          <w:rFonts w:ascii="Arial" w:hAnsi="Arial" w:cs="Arial"/>
          <w:i/>
          <w:iCs/>
        </w:rPr>
        <w:t>Business and Web Management</w:t>
      </w:r>
      <w:r w:rsidRPr="0025644D">
        <w:rPr>
          <w:rFonts w:ascii="Arial" w:hAnsi="Arial" w:cs="Arial"/>
        </w:rPr>
        <w:t xml:space="preserve"> in 2024 for Level 5 Computer Science students. Because I developed the module entirely from scratch, I had the opportunity to construct a curriculum that directly responded to the skills gap I had previously identified, ensuring alignment with contemporary industry expectations and student learning needs. This allowed me to integrate technical, design</w:t>
      </w:r>
      <w:r w:rsidRPr="0025644D">
        <w:rPr>
          <w:rFonts w:ascii="Arial" w:hAnsi="Arial" w:cs="Arial"/>
        </w:rPr>
        <w:noBreakHyphen/>
        <w:t>focused, and business</w:t>
      </w:r>
      <w:r w:rsidRPr="0025644D">
        <w:rPr>
          <w:rFonts w:ascii="Arial" w:hAnsi="Arial" w:cs="Arial"/>
        </w:rPr>
        <w:noBreakHyphen/>
        <w:t>oriented competencies in a coherent and intentional way.</w:t>
      </w:r>
    </w:p>
    <w:p w14:paraId="765CC7D9" w14:textId="242640D1" w:rsidR="00F60414" w:rsidRPr="0025644D" w:rsidRDefault="00F60414" w:rsidP="00F60414">
      <w:pPr>
        <w:spacing w:after="0" w:line="360" w:lineRule="auto"/>
        <w:rPr>
          <w:rFonts w:ascii="Arial" w:hAnsi="Arial" w:cs="Arial"/>
        </w:rPr>
      </w:pPr>
      <w:r w:rsidRPr="0025644D">
        <w:rPr>
          <w:rFonts w:ascii="Arial" w:hAnsi="Arial" w:cs="Arial"/>
        </w:rPr>
        <w:t>The primary aim of my module was to enhance student employability by developing practical competencies in UI/UX design, web design and development, and digital project management. I selected these areas based on evidence from employer feedback, digital skills frameworks, and student performance data, all of which highlighted the need for stronger applied skills. As a result, I adopted a structured experiential learning approach that emphasised active engagement, real</w:t>
      </w:r>
      <w:r w:rsidRPr="0025644D">
        <w:rPr>
          <w:rFonts w:ascii="Arial" w:hAnsi="Arial" w:cs="Arial"/>
        </w:rPr>
        <w:noBreakHyphen/>
        <w:t xml:space="preserve">world </w:t>
      </w:r>
      <w:r w:rsidRPr="0025644D">
        <w:rPr>
          <w:rFonts w:ascii="Arial" w:hAnsi="Arial" w:cs="Arial"/>
        </w:rPr>
        <w:lastRenderedPageBreak/>
        <w:t>application, and reflective practice. This aligns with A1</w:t>
      </w:r>
      <w:r w:rsidR="00861A0F">
        <w:rPr>
          <w:rFonts w:ascii="Arial" w:hAnsi="Arial" w:cs="Arial"/>
        </w:rPr>
        <w:t xml:space="preserve">, </w:t>
      </w:r>
      <w:r w:rsidRPr="0025644D">
        <w:rPr>
          <w:rFonts w:ascii="Arial" w:hAnsi="Arial" w:cs="Arial"/>
        </w:rPr>
        <w:t>A2 and K2, ensuring that my pedagogical design was grounded in evidence</w:t>
      </w:r>
      <w:r w:rsidRPr="0025644D">
        <w:rPr>
          <w:rFonts w:ascii="Arial" w:hAnsi="Arial" w:cs="Arial"/>
        </w:rPr>
        <w:noBreakHyphen/>
        <w:t>informed practice.</w:t>
      </w:r>
    </w:p>
    <w:p w14:paraId="606BC5B1" w14:textId="77777777" w:rsidR="00F60414" w:rsidRPr="0025644D" w:rsidRDefault="00F60414" w:rsidP="00F60414">
      <w:pPr>
        <w:spacing w:after="0" w:line="360" w:lineRule="auto"/>
        <w:rPr>
          <w:rFonts w:ascii="Arial" w:hAnsi="Arial" w:cs="Arial"/>
        </w:rPr>
      </w:pPr>
      <w:r w:rsidRPr="0025644D">
        <w:rPr>
          <w:rFonts w:ascii="Arial" w:hAnsi="Arial" w:cs="Arial"/>
        </w:rPr>
        <w:t>I organised the curriculum around a series of interconnected themes, including user</w:t>
      </w:r>
      <w:r w:rsidRPr="0025644D">
        <w:rPr>
          <w:rFonts w:ascii="Arial" w:hAnsi="Arial" w:cs="Arial"/>
        </w:rPr>
        <w:noBreakHyphen/>
        <w:t>centred design, wireframing, prototyping, usability principles, and web interface development. Each theme was introduced through short, focused lectures followed by hands</w:t>
      </w:r>
      <w:r w:rsidRPr="0025644D">
        <w:rPr>
          <w:rFonts w:ascii="Arial" w:hAnsi="Arial" w:cs="Arial"/>
        </w:rPr>
        <w:noBreakHyphen/>
        <w:t>on workshops, enabling students to immediately apply theoretical concepts in practical contexts. Project</w:t>
      </w:r>
      <w:r w:rsidRPr="0025644D">
        <w:rPr>
          <w:rFonts w:ascii="Arial" w:hAnsi="Arial" w:cs="Arial"/>
        </w:rPr>
        <w:noBreakHyphen/>
        <w:t>based learning formed the backbone of the module, with students working on iterative design tasks that mirrored professional workflows. This approach aligns with experiential learning principles, which emphasise learning through doing, reflection, and continuous refinement. It also supports deeper cognitive engagement by encouraging students to make design decisions, justify their choices, and evaluate the effectiveness of their outputs.</w:t>
      </w:r>
    </w:p>
    <w:p w14:paraId="218C0CDE" w14:textId="6ECA4191" w:rsidR="00F60414" w:rsidRPr="0025644D" w:rsidRDefault="00F60414" w:rsidP="00F60414">
      <w:pPr>
        <w:spacing w:after="0" w:line="360" w:lineRule="auto"/>
        <w:rPr>
          <w:rFonts w:ascii="Arial" w:hAnsi="Arial" w:cs="Arial"/>
        </w:rPr>
      </w:pPr>
      <w:r w:rsidRPr="0025644D">
        <w:rPr>
          <w:rFonts w:ascii="Arial" w:hAnsi="Arial" w:cs="Arial"/>
        </w:rPr>
        <w:t>A key feature of my intervention was the design of authentic assessments. Instead of relying on traditional examinations, I required students to produce industry</w:t>
      </w:r>
      <w:r w:rsidRPr="0025644D">
        <w:rPr>
          <w:rFonts w:ascii="Arial" w:hAnsi="Arial" w:cs="Arial"/>
        </w:rPr>
        <w:noBreakHyphen/>
        <w:t>relevant artefacts such as mock</w:t>
      </w:r>
      <w:r w:rsidRPr="0025644D">
        <w:rPr>
          <w:rFonts w:ascii="Arial" w:hAnsi="Arial" w:cs="Arial"/>
        </w:rPr>
        <w:noBreakHyphen/>
        <w:t>ups, wireframes, prototypes, and usability evaluations. I intentionally aligned these assessments with real</w:t>
      </w:r>
      <w:r w:rsidRPr="0025644D">
        <w:rPr>
          <w:rFonts w:ascii="Arial" w:hAnsi="Arial" w:cs="Arial"/>
        </w:rPr>
        <w:noBreakHyphen/>
        <w:t>world expectations, enabling students to build a portfolio of work that could be used to demonstrate their skills to employers. This approach aligns with A3</w:t>
      </w:r>
      <w:r w:rsidR="002804D7">
        <w:rPr>
          <w:rFonts w:ascii="Arial" w:hAnsi="Arial" w:cs="Arial"/>
        </w:rPr>
        <w:t xml:space="preserve">, </w:t>
      </w:r>
      <w:r w:rsidRPr="0025644D">
        <w:rPr>
          <w:rFonts w:ascii="Arial" w:hAnsi="Arial" w:cs="Arial"/>
        </w:rPr>
        <w:t>K3 and V3</w:t>
      </w:r>
      <w:r w:rsidR="00861A0F">
        <w:rPr>
          <w:rFonts w:ascii="Arial" w:hAnsi="Arial" w:cs="Arial"/>
        </w:rPr>
        <w:t>,</w:t>
      </w:r>
      <w:r w:rsidRPr="0025644D">
        <w:rPr>
          <w:rFonts w:ascii="Arial" w:hAnsi="Arial" w:cs="Arial"/>
        </w:rPr>
        <w:t xml:space="preserve"> ensuring that assessment design </w:t>
      </w:r>
      <w:r w:rsidR="00861A0F">
        <w:rPr>
          <w:rFonts w:ascii="Arial" w:hAnsi="Arial" w:cs="Arial"/>
        </w:rPr>
        <w:t>supports</w:t>
      </w:r>
      <w:r w:rsidRPr="0025644D">
        <w:rPr>
          <w:rFonts w:ascii="Arial" w:hAnsi="Arial" w:cs="Arial"/>
        </w:rPr>
        <w:t xml:space="preserve"> both learning and employability.</w:t>
      </w:r>
    </w:p>
    <w:p w14:paraId="14D653E7" w14:textId="77777777" w:rsidR="00F60414" w:rsidRPr="0025644D" w:rsidRDefault="00F60414" w:rsidP="00F60414">
      <w:pPr>
        <w:spacing w:after="0" w:line="360" w:lineRule="auto"/>
        <w:rPr>
          <w:rFonts w:ascii="Arial" w:hAnsi="Arial" w:cs="Arial"/>
        </w:rPr>
      </w:pPr>
      <w:r w:rsidRPr="0025644D">
        <w:rPr>
          <w:rFonts w:ascii="Arial" w:hAnsi="Arial" w:cs="Arial"/>
        </w:rPr>
        <w:t>I also incorporated iterative feedback mechanisms, including formative checkpoints, peer</w:t>
      </w:r>
      <w:r w:rsidRPr="0025644D">
        <w:rPr>
          <w:rFonts w:ascii="Arial" w:hAnsi="Arial" w:cs="Arial"/>
        </w:rPr>
        <w:noBreakHyphen/>
        <w:t>review activities, and tutor</w:t>
      </w:r>
      <w:r w:rsidRPr="0025644D">
        <w:rPr>
          <w:rFonts w:ascii="Arial" w:hAnsi="Arial" w:cs="Arial"/>
        </w:rPr>
        <w:noBreakHyphen/>
        <w:t>led design critiques. These mechanisms allowed students to refine their work over time, supporting the development of self</w:t>
      </w:r>
      <w:r w:rsidRPr="0025644D">
        <w:rPr>
          <w:rFonts w:ascii="Arial" w:hAnsi="Arial" w:cs="Arial"/>
        </w:rPr>
        <w:noBreakHyphen/>
        <w:t>regulated learning and reflective skills. Research indicates that structured reflection enhances students’ ability to articulate their skills, evaluate their progress, and transfer learning to new contexts, key components of employability in digital and design</w:t>
      </w:r>
      <w:r w:rsidRPr="0025644D">
        <w:rPr>
          <w:rFonts w:ascii="Arial" w:hAnsi="Arial" w:cs="Arial"/>
        </w:rPr>
        <w:noBreakHyphen/>
        <w:t>oriented fields (Mello et al., 2021). By embedding reflection throughout the module, I encouraged students to critically evaluate their design decisions, identify areas for improvement, and develop a more professional approach to their work.</w:t>
      </w:r>
    </w:p>
    <w:p w14:paraId="7D5D81AE" w14:textId="5C5EE081" w:rsidR="00F60414" w:rsidRPr="0025644D" w:rsidRDefault="00F60414" w:rsidP="00F60414">
      <w:pPr>
        <w:spacing w:after="0" w:line="360" w:lineRule="auto"/>
        <w:rPr>
          <w:rFonts w:ascii="Arial" w:hAnsi="Arial" w:cs="Arial"/>
        </w:rPr>
      </w:pPr>
      <w:r w:rsidRPr="0025644D">
        <w:rPr>
          <w:rFonts w:ascii="Arial" w:hAnsi="Arial" w:cs="Arial"/>
        </w:rPr>
        <w:t>In addition, I intentionally designed the module to strengthen students’ preparedness for Level 6 study, particularly in usability engineering and final</w:t>
      </w:r>
      <w:r w:rsidRPr="0025644D">
        <w:rPr>
          <w:rFonts w:ascii="Arial" w:hAnsi="Arial" w:cs="Arial"/>
        </w:rPr>
        <w:noBreakHyphen/>
        <w:t>year project modules. These Level 6 components require students to demonstrate independence, design literacy, and the ability to apply user</w:t>
      </w:r>
      <w:r w:rsidRPr="0025644D">
        <w:rPr>
          <w:rFonts w:ascii="Arial" w:hAnsi="Arial" w:cs="Arial"/>
        </w:rPr>
        <w:noBreakHyphen/>
        <w:t xml:space="preserve">centred principles in complex project work. By embedding foundational design and development skills at Level 5, my intervention ensured that students entered these advanced modules with greater confidence, </w:t>
      </w:r>
      <w:r w:rsidRPr="0025644D">
        <w:rPr>
          <w:rFonts w:ascii="Arial" w:hAnsi="Arial" w:cs="Arial"/>
        </w:rPr>
        <w:lastRenderedPageBreak/>
        <w:t>stronger technical competence, and a clearer understanding of professional design processes. This contributed to a more coherent and integrated programme structure, supporting A1 and K4 by ensuring that earlier learning meaningfully underpins later academic demands.</w:t>
      </w:r>
    </w:p>
    <w:p w14:paraId="0744FC55" w14:textId="6C764A4F" w:rsidR="00F60414" w:rsidRPr="0025644D" w:rsidRDefault="00F60414" w:rsidP="00F60414">
      <w:pPr>
        <w:spacing w:after="0" w:line="360" w:lineRule="auto"/>
        <w:rPr>
          <w:rFonts w:ascii="Arial" w:hAnsi="Arial" w:cs="Arial"/>
        </w:rPr>
      </w:pPr>
      <w:r w:rsidRPr="0025644D">
        <w:rPr>
          <w:rFonts w:ascii="Arial" w:hAnsi="Arial" w:cs="Arial"/>
        </w:rPr>
        <w:t>From a reflective perspective, this intervention required significant engagement with curriculum design, pedagogical theory, and assessment development. The process contributed to my professional development as an educator by deepening my understanding of constructive alignment, experiential learning, and student</w:t>
      </w:r>
      <w:r w:rsidRPr="0025644D">
        <w:rPr>
          <w:rFonts w:ascii="Arial" w:hAnsi="Arial" w:cs="Arial"/>
        </w:rPr>
        <w:noBreakHyphen/>
        <w:t>centred teaching. It also reinforced the importance of designing learning environments that are inclusive, authentic, and responsive to diverse learner needs, aligning with V3 and V4.</w:t>
      </w:r>
    </w:p>
    <w:p w14:paraId="7C90EFC3" w14:textId="77777777" w:rsidR="00F60414" w:rsidRPr="0025644D" w:rsidRDefault="00F60414" w:rsidP="00F60414">
      <w:pPr>
        <w:spacing w:after="0" w:line="360" w:lineRule="auto"/>
        <w:rPr>
          <w:rFonts w:ascii="Arial" w:hAnsi="Arial" w:cs="Arial"/>
        </w:rPr>
      </w:pPr>
    </w:p>
    <w:p w14:paraId="5F4B1675" w14:textId="77777777" w:rsidR="00F60414" w:rsidRPr="0025644D" w:rsidRDefault="00F60414" w:rsidP="00F60414">
      <w:pPr>
        <w:spacing w:after="0" w:line="360" w:lineRule="auto"/>
        <w:rPr>
          <w:rFonts w:ascii="Arial" w:hAnsi="Arial" w:cs="Arial"/>
          <w:b/>
          <w:bCs/>
        </w:rPr>
      </w:pPr>
      <w:r w:rsidRPr="0025644D">
        <w:rPr>
          <w:rFonts w:ascii="Arial" w:hAnsi="Arial" w:cs="Arial"/>
          <w:b/>
          <w:bCs/>
        </w:rPr>
        <w:t>5. IMPACT</w:t>
      </w:r>
    </w:p>
    <w:p w14:paraId="5EA961D7" w14:textId="77777777" w:rsidR="00F60414" w:rsidRPr="0025644D" w:rsidRDefault="00F60414" w:rsidP="00F60414">
      <w:pPr>
        <w:spacing w:after="0" w:line="360" w:lineRule="auto"/>
        <w:rPr>
          <w:rFonts w:ascii="Arial" w:hAnsi="Arial" w:cs="Arial"/>
          <w:b/>
          <w:bCs/>
        </w:rPr>
      </w:pPr>
      <w:r w:rsidRPr="0025644D">
        <w:rPr>
          <w:rFonts w:ascii="Arial" w:hAnsi="Arial" w:cs="Arial"/>
          <w:b/>
          <w:bCs/>
        </w:rPr>
        <w:t>5.1 Impact on Students</w:t>
      </w:r>
    </w:p>
    <w:p w14:paraId="231B5F0E" w14:textId="77777777" w:rsidR="00F60414" w:rsidRPr="0025644D" w:rsidRDefault="00F60414" w:rsidP="00F60414">
      <w:pPr>
        <w:spacing w:after="0" w:line="360" w:lineRule="auto"/>
        <w:rPr>
          <w:rFonts w:ascii="Arial" w:hAnsi="Arial" w:cs="Arial"/>
        </w:rPr>
      </w:pPr>
      <w:r w:rsidRPr="0025644D">
        <w:rPr>
          <w:rFonts w:ascii="Arial" w:hAnsi="Arial" w:cs="Arial"/>
        </w:rPr>
        <w:t>My intervention had a clear and significant positive impact on student learning, confidence, and engagement. One of the most notable outcomes I observed was the improvement in students’ ability to apply UI/UX principles in practical contexts. Compared with previous cohorts, students demonstrated greater confidence in making design decisions, articulating their rationale, and producing higher</w:t>
      </w:r>
      <w:r w:rsidRPr="0025644D">
        <w:rPr>
          <w:rFonts w:ascii="Arial" w:hAnsi="Arial" w:cs="Arial"/>
        </w:rPr>
        <w:noBreakHyphen/>
        <w:t>quality coursework, particularly in design</w:t>
      </w:r>
      <w:r w:rsidRPr="0025644D">
        <w:rPr>
          <w:rFonts w:ascii="Arial" w:hAnsi="Arial" w:cs="Arial"/>
        </w:rPr>
        <w:noBreakHyphen/>
        <w:t>based assessments where creativity, technical skill, and user</w:t>
      </w:r>
      <w:r w:rsidRPr="0025644D">
        <w:rPr>
          <w:rFonts w:ascii="Arial" w:hAnsi="Arial" w:cs="Arial"/>
        </w:rPr>
        <w:noBreakHyphen/>
        <w:t>centred thinking were required. This improvement suggests that the experiential and practice</w:t>
      </w:r>
      <w:r w:rsidRPr="0025644D">
        <w:rPr>
          <w:rFonts w:ascii="Arial" w:hAnsi="Arial" w:cs="Arial"/>
        </w:rPr>
        <w:noBreakHyphen/>
        <w:t>oriented structure of my module effectively supported students in bridging the gap between theoretical understanding and real</w:t>
      </w:r>
      <w:r w:rsidRPr="0025644D">
        <w:rPr>
          <w:rFonts w:ascii="Arial" w:hAnsi="Arial" w:cs="Arial"/>
        </w:rPr>
        <w:noBreakHyphen/>
        <w:t>world application, aligning with A2 and K2.</w:t>
      </w:r>
    </w:p>
    <w:p w14:paraId="6C1A6FC7" w14:textId="77777777" w:rsidR="00F60414" w:rsidRPr="0025644D" w:rsidRDefault="00F60414" w:rsidP="00F60414">
      <w:pPr>
        <w:spacing w:after="0" w:line="360" w:lineRule="auto"/>
        <w:rPr>
          <w:rFonts w:ascii="Arial" w:hAnsi="Arial" w:cs="Arial"/>
        </w:rPr>
      </w:pPr>
      <w:r w:rsidRPr="0025644D">
        <w:rPr>
          <w:rFonts w:ascii="Arial" w:hAnsi="Arial" w:cs="Arial"/>
        </w:rPr>
        <w:t>The practical, hands</w:t>
      </w:r>
      <w:r w:rsidRPr="0025644D">
        <w:rPr>
          <w:rFonts w:ascii="Arial" w:hAnsi="Arial" w:cs="Arial"/>
        </w:rPr>
        <w:noBreakHyphen/>
        <w:t>on nature of the module also contributed to increased student engagement. Students consistently reported that the relevance of tasks such as prototyping, usability testing, and interface development made the learning experience more meaningful and motivating. This aligns with recent research demonstrating that experiential learning enhances student motivation, satisfaction, and skill development (</w:t>
      </w:r>
      <w:proofErr w:type="spellStart"/>
      <w:r w:rsidRPr="0025644D">
        <w:rPr>
          <w:rFonts w:ascii="Arial" w:hAnsi="Arial" w:cs="Arial"/>
        </w:rPr>
        <w:t>Shivaramu</w:t>
      </w:r>
      <w:proofErr w:type="spellEnd"/>
      <w:r w:rsidRPr="0025644D">
        <w:rPr>
          <w:rFonts w:ascii="Arial" w:hAnsi="Arial" w:cs="Arial"/>
        </w:rPr>
        <w:t xml:space="preserve"> et al., 2025).</w:t>
      </w:r>
    </w:p>
    <w:p w14:paraId="4D3F2160" w14:textId="77777777" w:rsidR="00F60414" w:rsidRPr="0025644D" w:rsidRDefault="00F60414" w:rsidP="00F60414">
      <w:pPr>
        <w:spacing w:after="0" w:line="360" w:lineRule="auto"/>
        <w:rPr>
          <w:rFonts w:ascii="Arial" w:hAnsi="Arial" w:cs="Arial"/>
        </w:rPr>
      </w:pPr>
      <w:r w:rsidRPr="0025644D">
        <w:rPr>
          <w:rFonts w:ascii="Arial" w:hAnsi="Arial" w:cs="Arial"/>
        </w:rPr>
        <w:t>Beyond technical proficiency, I also observed students developing a range of transferable skills essential for employability. These included problem</w:t>
      </w:r>
      <w:r w:rsidRPr="0025644D">
        <w:rPr>
          <w:rFonts w:ascii="Arial" w:hAnsi="Arial" w:cs="Arial"/>
        </w:rPr>
        <w:noBreakHyphen/>
        <w:t>solving, creativity, communication, and the ability to work iteratively, skills increasingly prioritised in digital and design</w:t>
      </w:r>
      <w:r w:rsidRPr="0025644D">
        <w:rPr>
          <w:rFonts w:ascii="Arial" w:hAnsi="Arial" w:cs="Arial"/>
        </w:rPr>
        <w:noBreakHyphen/>
        <w:t xml:space="preserve">oriented industries. The iterative design tasks and </w:t>
      </w:r>
      <w:r w:rsidRPr="0025644D">
        <w:rPr>
          <w:rFonts w:ascii="Arial" w:hAnsi="Arial" w:cs="Arial"/>
        </w:rPr>
        <w:lastRenderedPageBreak/>
        <w:t>feedback cycles I embedded within the module encouraged students to reflect on their work, respond to critique, and refine their outputs, thereby strengthening their capacity for self</w:t>
      </w:r>
      <w:r w:rsidRPr="0025644D">
        <w:rPr>
          <w:rFonts w:ascii="Arial" w:hAnsi="Arial" w:cs="Arial"/>
        </w:rPr>
        <w:noBreakHyphen/>
        <w:t>regulated learning. Recent studies highlight that structured reflection not only enhances learning but also improves students’ ability to articulate their skills and experiences to employers, contributing to stronger employability outcomes (Mello et al., 2021).</w:t>
      </w:r>
    </w:p>
    <w:p w14:paraId="09F031ED" w14:textId="77777777" w:rsidR="00F60414" w:rsidRPr="0025644D" w:rsidRDefault="00F60414" w:rsidP="00F60414">
      <w:pPr>
        <w:spacing w:after="0" w:line="360" w:lineRule="auto"/>
        <w:rPr>
          <w:rFonts w:ascii="Arial" w:hAnsi="Arial" w:cs="Arial"/>
        </w:rPr>
      </w:pPr>
      <w:r w:rsidRPr="0025644D">
        <w:rPr>
          <w:rFonts w:ascii="Arial" w:hAnsi="Arial" w:cs="Arial"/>
        </w:rPr>
        <w:t xml:space="preserve">My intervention also strengthened students’ preparedness for Level 6 study. Tutors observed that students who completed </w:t>
      </w:r>
      <w:r w:rsidRPr="0025644D">
        <w:rPr>
          <w:rFonts w:ascii="Arial" w:hAnsi="Arial" w:cs="Arial"/>
          <w:i/>
          <w:iCs/>
        </w:rPr>
        <w:t>Business and Web Management</w:t>
      </w:r>
      <w:r w:rsidRPr="0025644D">
        <w:rPr>
          <w:rFonts w:ascii="Arial" w:hAnsi="Arial" w:cs="Arial"/>
        </w:rPr>
        <w:t xml:space="preserve"> entered advanced modules, such as usability engineering and final</w:t>
      </w:r>
      <w:r w:rsidRPr="0025644D">
        <w:rPr>
          <w:rFonts w:ascii="Arial" w:hAnsi="Arial" w:cs="Arial"/>
        </w:rPr>
        <w:noBreakHyphen/>
        <w:t>year project work, with a stronger foundation in design thinking, prototyping, and user</w:t>
      </w:r>
      <w:r w:rsidRPr="0025644D">
        <w:rPr>
          <w:rFonts w:ascii="Arial" w:hAnsi="Arial" w:cs="Arial"/>
        </w:rPr>
        <w:noBreakHyphen/>
        <w:t>centred approaches. This suggests that my intervention contributed to a more coherent programme structure, reducing the skills gap that had previously hindered student performance at higher levels. These outcomes reflect the principles of evidence</w:t>
      </w:r>
      <w:r w:rsidRPr="0025644D">
        <w:rPr>
          <w:rFonts w:ascii="Arial" w:hAnsi="Arial" w:cs="Arial"/>
        </w:rPr>
        <w:noBreakHyphen/>
        <w:t>informed, student</w:t>
      </w:r>
      <w:r w:rsidRPr="0025644D">
        <w:rPr>
          <w:rFonts w:ascii="Arial" w:hAnsi="Arial" w:cs="Arial"/>
        </w:rPr>
        <w:noBreakHyphen/>
        <w:t>centred teaching and align with the Professional Standards Framework, particularly A2, K2, and V3.</w:t>
      </w:r>
    </w:p>
    <w:p w14:paraId="5EB8009A" w14:textId="77777777" w:rsidR="00F60414" w:rsidRPr="0025644D" w:rsidRDefault="00F60414" w:rsidP="00F60414">
      <w:pPr>
        <w:spacing w:after="0" w:line="360" w:lineRule="auto"/>
        <w:rPr>
          <w:rFonts w:ascii="Arial" w:hAnsi="Arial" w:cs="Arial"/>
        </w:rPr>
      </w:pPr>
    </w:p>
    <w:p w14:paraId="53FBF3ED" w14:textId="77777777" w:rsidR="00F60414" w:rsidRPr="0025644D" w:rsidRDefault="00F60414" w:rsidP="00F60414">
      <w:pPr>
        <w:spacing w:after="0" w:line="360" w:lineRule="auto"/>
        <w:rPr>
          <w:rFonts w:ascii="Arial" w:hAnsi="Arial" w:cs="Arial"/>
          <w:b/>
          <w:bCs/>
        </w:rPr>
      </w:pPr>
      <w:r w:rsidRPr="0025644D">
        <w:rPr>
          <w:rFonts w:ascii="Arial" w:hAnsi="Arial" w:cs="Arial"/>
          <w:b/>
          <w:bCs/>
        </w:rPr>
        <w:t>5.2 Impact on Teaching Practice</w:t>
      </w:r>
    </w:p>
    <w:p w14:paraId="03C9BF17" w14:textId="77777777" w:rsidR="00F60414" w:rsidRPr="0025644D" w:rsidRDefault="00F60414" w:rsidP="00F60414">
      <w:pPr>
        <w:spacing w:after="0" w:line="360" w:lineRule="auto"/>
        <w:rPr>
          <w:rFonts w:ascii="Arial" w:hAnsi="Arial" w:cs="Arial"/>
        </w:rPr>
      </w:pPr>
      <w:r w:rsidRPr="0025644D">
        <w:rPr>
          <w:rFonts w:ascii="Arial" w:hAnsi="Arial" w:cs="Arial"/>
        </w:rPr>
        <w:t>The intervention had a transformative impact on my teaching practice, prompting a significant shift in my pedagogical thinking, curriculum design, and assessment development. Designing and delivering a module entirely from scratch required sustained engagement with educational theory, evidence</w:t>
      </w:r>
      <w:r w:rsidRPr="0025644D">
        <w:rPr>
          <w:rFonts w:ascii="Arial" w:hAnsi="Arial" w:cs="Arial"/>
        </w:rPr>
        <w:noBreakHyphen/>
        <w:t>informed practice, and sector expectations. This process strengthened my professional knowledge of how students learn, how to structure learning environments that support skill development, and how to design assessments that are both authentic and inclusive. As a result, the intervention increased my confidence and capability as an educator, aligning closely with K1 and K2.</w:t>
      </w:r>
    </w:p>
    <w:p w14:paraId="6DB48FB9" w14:textId="77777777" w:rsidR="00F60414" w:rsidRPr="0025644D" w:rsidRDefault="00F60414" w:rsidP="00F60414">
      <w:pPr>
        <w:spacing w:after="0" w:line="360" w:lineRule="auto"/>
        <w:rPr>
          <w:rFonts w:ascii="Arial" w:hAnsi="Arial" w:cs="Arial"/>
        </w:rPr>
      </w:pPr>
      <w:r w:rsidRPr="0025644D">
        <w:rPr>
          <w:rFonts w:ascii="Arial" w:hAnsi="Arial" w:cs="Arial"/>
        </w:rPr>
        <w:t>Engaging in the design process also encouraged me to adopt a more intentional and reflective approach to teaching. The need to integrate experiential learning, authentic assessment, and iterative feedback mechanisms required careful consideration of constructive alignment and student</w:t>
      </w:r>
      <w:r w:rsidRPr="0025644D">
        <w:rPr>
          <w:rFonts w:ascii="Arial" w:hAnsi="Arial" w:cs="Arial"/>
        </w:rPr>
        <w:noBreakHyphen/>
        <w:t>centred pedagogy. This led me to develop a deeper appreciation of how curriculum decisions influence student engagement, motivation, and performance.</w:t>
      </w:r>
    </w:p>
    <w:p w14:paraId="42FA9927" w14:textId="77777777" w:rsidR="00F60414" w:rsidRPr="0025644D" w:rsidRDefault="00F60414" w:rsidP="00F60414">
      <w:pPr>
        <w:spacing w:after="0" w:line="360" w:lineRule="auto"/>
        <w:rPr>
          <w:rFonts w:ascii="Arial" w:hAnsi="Arial" w:cs="Arial"/>
        </w:rPr>
      </w:pPr>
      <w:r w:rsidRPr="0025644D">
        <w:rPr>
          <w:rFonts w:ascii="Arial" w:hAnsi="Arial" w:cs="Arial"/>
        </w:rPr>
        <w:t xml:space="preserve">Reflective practice played a central role throughout the intervention. Regular reflection, both during delivery and after the module’s completion, enabled me to </w:t>
      </w:r>
      <w:r w:rsidRPr="0025644D">
        <w:rPr>
          <w:rFonts w:ascii="Arial" w:hAnsi="Arial" w:cs="Arial"/>
        </w:rPr>
        <w:lastRenderedPageBreak/>
        <w:t>identify strengths, challenges, and areas for enhancement. This reflective cycle supported ongoing refinement of my teaching strategies, assessment design, and feedback approaches. It also encouraged me to critically question assumptions about student ability, engagement, and learning preferences. Such reflective engagement aligns with the principles of continuous professional development and scholarly teaching, as outlined in A5 and V3.</w:t>
      </w:r>
    </w:p>
    <w:p w14:paraId="22D24B35" w14:textId="77777777" w:rsidR="00F60414" w:rsidRPr="0025644D" w:rsidRDefault="00F60414" w:rsidP="00F60414">
      <w:pPr>
        <w:spacing w:after="0" w:line="360" w:lineRule="auto"/>
        <w:rPr>
          <w:rFonts w:ascii="Arial" w:hAnsi="Arial" w:cs="Arial"/>
        </w:rPr>
      </w:pPr>
      <w:r w:rsidRPr="0025644D">
        <w:rPr>
          <w:rFonts w:ascii="Arial" w:hAnsi="Arial" w:cs="Arial"/>
        </w:rPr>
        <w:t>Furthermore, the experience underscored the importance of flexibility and adaptability in my teaching practice. Implementing a new module required responsiveness to student feedback, willingness to adjust teaching strategies, and openness to experimenting with new technologies and design tools. This adaptability is increasingly essential in higher education, where digital transformation and evolving student expectations demand agile and responsive teaching approaches.</w:t>
      </w:r>
    </w:p>
    <w:p w14:paraId="789BE227" w14:textId="585714C8" w:rsidR="00F60414" w:rsidRPr="0025644D" w:rsidRDefault="00F60414" w:rsidP="00F60414">
      <w:pPr>
        <w:spacing w:after="0" w:line="360" w:lineRule="auto"/>
        <w:rPr>
          <w:rFonts w:ascii="Arial" w:hAnsi="Arial" w:cs="Arial"/>
        </w:rPr>
      </w:pPr>
      <w:r w:rsidRPr="0025644D">
        <w:rPr>
          <w:rFonts w:ascii="Arial" w:hAnsi="Arial" w:cs="Arial"/>
        </w:rPr>
        <w:t>These insights continue to shape my teaching practice and align strongly with</w:t>
      </w:r>
      <w:r w:rsidR="009D5CFA">
        <w:rPr>
          <w:rFonts w:ascii="Arial" w:hAnsi="Arial" w:cs="Arial"/>
        </w:rPr>
        <w:t xml:space="preserve"> </w:t>
      </w:r>
      <w:r w:rsidRPr="0025644D">
        <w:rPr>
          <w:rFonts w:ascii="Arial" w:hAnsi="Arial" w:cs="Arial"/>
        </w:rPr>
        <w:t xml:space="preserve"> K1, K2, and V3.</w:t>
      </w:r>
    </w:p>
    <w:p w14:paraId="0F3FF153" w14:textId="77777777" w:rsidR="00F60414" w:rsidRPr="0025644D" w:rsidRDefault="00F60414" w:rsidP="00F60414">
      <w:pPr>
        <w:spacing w:after="0" w:line="360" w:lineRule="auto"/>
        <w:rPr>
          <w:rFonts w:ascii="Arial" w:hAnsi="Arial" w:cs="Arial"/>
        </w:rPr>
      </w:pPr>
    </w:p>
    <w:p w14:paraId="2319BA12" w14:textId="77777777" w:rsidR="00F60414" w:rsidRPr="0025644D" w:rsidRDefault="00F60414" w:rsidP="00F60414">
      <w:pPr>
        <w:spacing w:after="0" w:line="360" w:lineRule="auto"/>
        <w:rPr>
          <w:rFonts w:ascii="Arial" w:hAnsi="Arial" w:cs="Arial"/>
          <w:b/>
          <w:bCs/>
        </w:rPr>
      </w:pPr>
      <w:r w:rsidRPr="0025644D">
        <w:rPr>
          <w:rFonts w:ascii="Arial" w:hAnsi="Arial" w:cs="Arial"/>
          <w:b/>
          <w:bCs/>
        </w:rPr>
        <w:t>5.3 Impact on Programme and Institution</w:t>
      </w:r>
    </w:p>
    <w:p w14:paraId="2D0411DE" w14:textId="77777777" w:rsidR="00F60414" w:rsidRPr="0025644D" w:rsidRDefault="00F60414" w:rsidP="00F60414">
      <w:pPr>
        <w:spacing w:after="0" w:line="360" w:lineRule="auto"/>
        <w:rPr>
          <w:rFonts w:ascii="Arial" w:hAnsi="Arial" w:cs="Arial"/>
        </w:rPr>
      </w:pPr>
      <w:r w:rsidRPr="0025644D">
        <w:rPr>
          <w:rFonts w:ascii="Arial" w:hAnsi="Arial" w:cs="Arial"/>
        </w:rPr>
        <w:t xml:space="preserve">At a programme level, the introduction of my </w:t>
      </w:r>
      <w:r w:rsidRPr="0025644D">
        <w:rPr>
          <w:rFonts w:ascii="Arial" w:hAnsi="Arial" w:cs="Arial"/>
          <w:i/>
          <w:iCs/>
        </w:rPr>
        <w:t>Business and Web Management</w:t>
      </w:r>
      <w:r w:rsidRPr="0025644D">
        <w:rPr>
          <w:rFonts w:ascii="Arial" w:hAnsi="Arial" w:cs="Arial"/>
        </w:rPr>
        <w:t xml:space="preserve"> module contributed meaningfully to improved alignment between Level 5 and Level 6 learning expectations. Prior to my intervention, students often entered advanced modules, particularly usability engineering and final</w:t>
      </w:r>
      <w:r w:rsidRPr="0025644D">
        <w:rPr>
          <w:rFonts w:ascii="Arial" w:hAnsi="Arial" w:cs="Arial"/>
        </w:rPr>
        <w:noBreakHyphen/>
        <w:t>year project work, without the necessary design literacy or confidence to undertake complex, user</w:t>
      </w:r>
      <w:r w:rsidRPr="0025644D">
        <w:rPr>
          <w:rFonts w:ascii="Arial" w:hAnsi="Arial" w:cs="Arial"/>
        </w:rPr>
        <w:noBreakHyphen/>
        <w:t>centred tasks. Following the implementation of the new module, tutors observed that students demonstrated stronger foundational skills, including prototyping, interface design, and user</w:t>
      </w:r>
      <w:r w:rsidRPr="0025644D">
        <w:rPr>
          <w:rFonts w:ascii="Arial" w:hAnsi="Arial" w:cs="Arial"/>
        </w:rPr>
        <w:noBreakHyphen/>
        <w:t>centred evaluation. This enhanced preparedness enabled more advanced learning, greater independence, and higher</w:t>
      </w:r>
      <w:r w:rsidRPr="0025644D">
        <w:rPr>
          <w:rFonts w:ascii="Arial" w:hAnsi="Arial" w:cs="Arial"/>
        </w:rPr>
        <w:noBreakHyphen/>
        <w:t>quality project outcomes at Level 6. These improvements reflect the importance of coherent curriculum sequencing and the effective use of learning technologies, aligning with K4 and V4.</w:t>
      </w:r>
    </w:p>
    <w:p w14:paraId="102E3683" w14:textId="77777777" w:rsidR="00F60414" w:rsidRPr="0025644D" w:rsidRDefault="00F60414" w:rsidP="00F60414">
      <w:pPr>
        <w:spacing w:after="0" w:line="360" w:lineRule="auto"/>
        <w:rPr>
          <w:rFonts w:ascii="Arial" w:hAnsi="Arial" w:cs="Arial"/>
        </w:rPr>
      </w:pPr>
      <w:r w:rsidRPr="0025644D">
        <w:rPr>
          <w:rFonts w:ascii="Arial" w:hAnsi="Arial" w:cs="Arial"/>
        </w:rPr>
        <w:t>My module also strengthened the overall programme by enhancing its focus on employability and industry relevance. By embedding authentic, practice</w:t>
      </w:r>
      <w:r w:rsidRPr="0025644D">
        <w:rPr>
          <w:rFonts w:ascii="Arial" w:hAnsi="Arial" w:cs="Arial"/>
        </w:rPr>
        <w:noBreakHyphen/>
        <w:t xml:space="preserve">oriented tasks and assessments, I contributed to a more contemporary and competitive curriculum that better reflects the expectations of the digital and technology sectors. This shift supported the programme’s strategic aim of producing graduates with both technical proficiency and the broader professional attributes required in modern workplaces. The emphasis on UI/UX, digital project management, and </w:t>
      </w:r>
      <w:r w:rsidRPr="0025644D">
        <w:rPr>
          <w:rFonts w:ascii="Arial" w:hAnsi="Arial" w:cs="Arial"/>
        </w:rPr>
        <w:lastRenderedPageBreak/>
        <w:t>portfolio</w:t>
      </w:r>
      <w:r w:rsidRPr="0025644D">
        <w:rPr>
          <w:rFonts w:ascii="Arial" w:hAnsi="Arial" w:cs="Arial"/>
        </w:rPr>
        <w:noBreakHyphen/>
        <w:t>ready outputs also helped position the programme more strongly within an increasingly skills</w:t>
      </w:r>
      <w:r w:rsidRPr="0025644D">
        <w:rPr>
          <w:rFonts w:ascii="Arial" w:hAnsi="Arial" w:cs="Arial"/>
        </w:rPr>
        <w:noBreakHyphen/>
        <w:t>driven higher education landscape.</w:t>
      </w:r>
    </w:p>
    <w:p w14:paraId="57EDF04B" w14:textId="77777777" w:rsidR="00F60414" w:rsidRPr="0025644D" w:rsidRDefault="00F60414" w:rsidP="00F60414">
      <w:pPr>
        <w:spacing w:after="0" w:line="360" w:lineRule="auto"/>
        <w:rPr>
          <w:rFonts w:ascii="Arial" w:hAnsi="Arial" w:cs="Arial"/>
        </w:rPr>
      </w:pPr>
      <w:r w:rsidRPr="0025644D">
        <w:rPr>
          <w:rFonts w:ascii="Arial" w:hAnsi="Arial" w:cs="Arial"/>
        </w:rPr>
        <w:t>The impact extended beyond the immediate programme. Elements of my module, such as assessment briefs, workshop structures, and design thinking activities, were adopted or adapted by other campuses within the institution. This demonstrates the scalability and transferability of my intervention, as well as its perceived value by colleagues across different teaching contexts. Such cross</w:t>
      </w:r>
      <w:r w:rsidRPr="0025644D">
        <w:rPr>
          <w:rFonts w:ascii="Arial" w:hAnsi="Arial" w:cs="Arial"/>
        </w:rPr>
        <w:noBreakHyphen/>
        <w:t>campus uptake reflects the broader institutional benefit of evidence</w:t>
      </w:r>
      <w:r w:rsidRPr="0025644D">
        <w:rPr>
          <w:rFonts w:ascii="Arial" w:hAnsi="Arial" w:cs="Arial"/>
        </w:rPr>
        <w:noBreakHyphen/>
        <w:t>based teaching innovation and highlights the role of reflective practice in driving curriculum enhancement at scale. This aligns with A4 and V5.</w:t>
      </w:r>
    </w:p>
    <w:p w14:paraId="5E2849A2" w14:textId="77777777" w:rsidR="00F60414" w:rsidRPr="0025644D" w:rsidRDefault="00F60414" w:rsidP="00F60414">
      <w:pPr>
        <w:spacing w:after="0" w:line="360" w:lineRule="auto"/>
        <w:rPr>
          <w:rFonts w:ascii="Arial" w:hAnsi="Arial" w:cs="Arial"/>
        </w:rPr>
      </w:pPr>
    </w:p>
    <w:p w14:paraId="4A9DA444" w14:textId="77777777" w:rsidR="00F60414" w:rsidRPr="0025644D" w:rsidRDefault="00F60414" w:rsidP="00F60414">
      <w:pPr>
        <w:spacing w:after="0" w:line="360" w:lineRule="auto"/>
        <w:rPr>
          <w:rFonts w:ascii="Arial" w:hAnsi="Arial" w:cs="Arial"/>
          <w:b/>
          <w:bCs/>
        </w:rPr>
      </w:pPr>
      <w:r w:rsidRPr="0025644D">
        <w:rPr>
          <w:rFonts w:ascii="Arial" w:hAnsi="Arial" w:cs="Arial"/>
          <w:b/>
          <w:bCs/>
        </w:rPr>
        <w:t>6. FUTURE DEVELOPMENT</w:t>
      </w:r>
    </w:p>
    <w:p w14:paraId="1CB3AB6F" w14:textId="77777777" w:rsidR="00F60414" w:rsidRPr="0025644D" w:rsidRDefault="00F60414" w:rsidP="00F60414">
      <w:pPr>
        <w:spacing w:after="0" w:line="360" w:lineRule="auto"/>
        <w:rPr>
          <w:rFonts w:ascii="Arial" w:hAnsi="Arial" w:cs="Arial"/>
        </w:rPr>
      </w:pPr>
      <w:r w:rsidRPr="0025644D">
        <w:rPr>
          <w:rFonts w:ascii="Arial" w:hAnsi="Arial" w:cs="Arial"/>
        </w:rPr>
        <w:t>While my intervention was largely successful, I have identified some areas for future development that could further enhance the module’s effectiveness and long</w:t>
      </w:r>
      <w:r w:rsidRPr="0025644D">
        <w:rPr>
          <w:rFonts w:ascii="Arial" w:hAnsi="Arial" w:cs="Arial"/>
        </w:rPr>
        <w:noBreakHyphen/>
        <w:t>term impact. One key area I intend to strengthen is the integration of more robust industry engagement. Although I incorporated authentic assessments and real</w:t>
      </w:r>
      <w:r w:rsidRPr="0025644D">
        <w:rPr>
          <w:rFonts w:ascii="Arial" w:hAnsi="Arial" w:cs="Arial"/>
        </w:rPr>
        <w:noBreakHyphen/>
        <w:t>world design tasks, I recognise that there is significant potential to deepen students’ exposure to professional practice. Bringing in guest speakers, introducing live briefs, organising employer</w:t>
      </w:r>
      <w:r w:rsidRPr="0025644D">
        <w:rPr>
          <w:rFonts w:ascii="Arial" w:hAnsi="Arial" w:cs="Arial"/>
        </w:rPr>
        <w:noBreakHyphen/>
        <w:t>led workshops, or developing collaborative industry partnerships would enrich the authenticity of the learning experience and provide students with valuable insights into current industry expectations. Such engagement would also support networking opportunities and enhance students’ understanding of workplace culture, aligning with V5, which emphasises the importance of situating teaching within wider professional and employment contexts.</w:t>
      </w:r>
    </w:p>
    <w:p w14:paraId="33C475ED" w14:textId="77777777" w:rsidR="00F60414" w:rsidRPr="0025644D" w:rsidRDefault="00F60414" w:rsidP="00F60414">
      <w:pPr>
        <w:spacing w:after="0" w:line="360" w:lineRule="auto"/>
        <w:rPr>
          <w:rFonts w:ascii="Arial" w:hAnsi="Arial" w:cs="Arial"/>
        </w:rPr>
      </w:pPr>
      <w:r w:rsidRPr="0025644D">
        <w:rPr>
          <w:rFonts w:ascii="Arial" w:hAnsi="Arial" w:cs="Arial"/>
        </w:rPr>
        <w:t>Another area I plan to enhance concerns the development of more structured and consistent feedback mechanisms. While I embedded formative feedback throughout the module, student reflections indicated that clearer expectations, more frequent checkpoints, and more detailed design critiques could further support their learning. Implementing structured feedback cycles, such as weekly design reviews, peer</w:t>
      </w:r>
      <w:r w:rsidRPr="0025644D">
        <w:rPr>
          <w:rFonts w:ascii="Arial" w:hAnsi="Arial" w:cs="Arial"/>
        </w:rPr>
        <w:noBreakHyphen/>
        <w:t>assessment frameworks, or digital feedback tools, would ensure that all students receive timely, actionable guidance that supports iterative improvement. Strengthening feedback processes aligns with A3 and supports students in developing self</w:t>
      </w:r>
      <w:r w:rsidRPr="0025644D">
        <w:rPr>
          <w:rFonts w:ascii="Arial" w:hAnsi="Arial" w:cs="Arial"/>
        </w:rPr>
        <w:noBreakHyphen/>
        <w:t>regulated learning behaviours.</w:t>
      </w:r>
    </w:p>
    <w:p w14:paraId="12ECCC35" w14:textId="77777777" w:rsidR="00F60414" w:rsidRPr="0025644D" w:rsidRDefault="00F60414" w:rsidP="00F60414">
      <w:pPr>
        <w:spacing w:after="0" w:line="360" w:lineRule="auto"/>
        <w:rPr>
          <w:rFonts w:ascii="Arial" w:hAnsi="Arial" w:cs="Arial"/>
        </w:rPr>
      </w:pPr>
      <w:r w:rsidRPr="0025644D">
        <w:rPr>
          <w:rFonts w:ascii="Arial" w:hAnsi="Arial" w:cs="Arial"/>
        </w:rPr>
        <w:lastRenderedPageBreak/>
        <w:t>In addition, I recognise the need to further align the module with emerging technologies and evolving industry trends. The digital sector is rapidly changing, with increasing emphasis on advanced prototyping tools, accessibility</w:t>
      </w:r>
      <w:r w:rsidRPr="0025644D">
        <w:rPr>
          <w:rFonts w:ascii="Arial" w:hAnsi="Arial" w:cs="Arial"/>
        </w:rPr>
        <w:noBreakHyphen/>
        <w:t>first design, AI</w:t>
      </w:r>
      <w:r w:rsidRPr="0025644D">
        <w:rPr>
          <w:rFonts w:ascii="Arial" w:hAnsi="Arial" w:cs="Arial"/>
        </w:rPr>
        <w:noBreakHyphen/>
        <w:t>driven interfaces, and responsive design for multi</w:t>
      </w:r>
      <w:r w:rsidRPr="0025644D">
        <w:rPr>
          <w:rFonts w:ascii="Arial" w:hAnsi="Arial" w:cs="Arial"/>
        </w:rPr>
        <w:noBreakHyphen/>
        <w:t>device environments. Integrating these elements into future iterations of the module would ensure that the curriculum remains current, future</w:t>
      </w:r>
      <w:r w:rsidRPr="0025644D">
        <w:rPr>
          <w:rFonts w:ascii="Arial" w:hAnsi="Arial" w:cs="Arial"/>
        </w:rPr>
        <w:noBreakHyphen/>
        <w:t>focused, and responsive to employer needs. This aligns with K3 and V4, ensuring that students graduate with skills that reflect contemporary industry practice.</w:t>
      </w:r>
    </w:p>
    <w:p w14:paraId="2162CF31" w14:textId="77777777" w:rsidR="00F60414" w:rsidRPr="0025644D" w:rsidRDefault="00F60414" w:rsidP="00F60414">
      <w:pPr>
        <w:spacing w:after="0" w:line="360" w:lineRule="auto"/>
        <w:rPr>
          <w:rFonts w:ascii="Arial" w:hAnsi="Arial" w:cs="Arial"/>
        </w:rPr>
      </w:pPr>
      <w:r w:rsidRPr="0025644D">
        <w:rPr>
          <w:rFonts w:ascii="Arial" w:hAnsi="Arial" w:cs="Arial"/>
        </w:rPr>
        <w:t>Finally, I intend to incorporate more formal and systematic evaluation methods in future iterations of the module. While reflective practice and informal feedback informed my initial evaluation, I recognise that structured data collection, such as student surveys, focus groups, assessment analytics, and longitudinal tracking of student performance, would provide stronger evidence of impact. These methods would support a more rigorous, research</w:t>
      </w:r>
      <w:r w:rsidRPr="0025644D">
        <w:rPr>
          <w:rFonts w:ascii="Arial" w:hAnsi="Arial" w:cs="Arial"/>
        </w:rPr>
        <w:noBreakHyphen/>
        <w:t>informed approach to teaching and learning. Embedding systematic evaluation aligns with A5 and K5, contributing to ongoing enhancement of both the module and the wider programme.</w:t>
      </w:r>
    </w:p>
    <w:p w14:paraId="66B35EA5" w14:textId="77777777" w:rsidR="00F60414" w:rsidRPr="0025644D" w:rsidRDefault="00F60414" w:rsidP="00F60414">
      <w:pPr>
        <w:spacing w:after="0" w:line="360" w:lineRule="auto"/>
        <w:rPr>
          <w:rFonts w:ascii="Arial" w:hAnsi="Arial" w:cs="Arial"/>
        </w:rPr>
      </w:pPr>
    </w:p>
    <w:p w14:paraId="0A42C39A" w14:textId="77777777" w:rsidR="00F60414" w:rsidRPr="0025644D" w:rsidRDefault="00F60414" w:rsidP="00F60414">
      <w:pPr>
        <w:spacing w:after="0" w:line="360" w:lineRule="auto"/>
        <w:rPr>
          <w:rFonts w:ascii="Arial" w:hAnsi="Arial" w:cs="Arial"/>
          <w:b/>
          <w:bCs/>
        </w:rPr>
      </w:pPr>
      <w:r w:rsidRPr="0025644D">
        <w:rPr>
          <w:rFonts w:ascii="Arial" w:hAnsi="Arial" w:cs="Arial"/>
          <w:b/>
          <w:bCs/>
        </w:rPr>
        <w:t>CONCLUSION</w:t>
      </w:r>
    </w:p>
    <w:p w14:paraId="3E568E63" w14:textId="77777777" w:rsidR="00F60414" w:rsidRPr="0025644D" w:rsidRDefault="00F60414" w:rsidP="00F60414">
      <w:pPr>
        <w:spacing w:after="0" w:line="360" w:lineRule="auto"/>
        <w:rPr>
          <w:rFonts w:ascii="Arial" w:hAnsi="Arial" w:cs="Arial"/>
        </w:rPr>
      </w:pPr>
      <w:r w:rsidRPr="0025644D">
        <w:rPr>
          <w:rFonts w:ascii="Arial" w:hAnsi="Arial" w:cs="Arial"/>
        </w:rPr>
        <w:t xml:space="preserve">This report has allowed me to critically reflect on my teaching intervention involving the design and implementation of the </w:t>
      </w:r>
      <w:r w:rsidRPr="0025644D">
        <w:rPr>
          <w:rFonts w:ascii="Arial" w:hAnsi="Arial" w:cs="Arial"/>
          <w:i/>
          <w:iCs/>
        </w:rPr>
        <w:t>Business and Web Management</w:t>
      </w:r>
      <w:r w:rsidRPr="0025644D">
        <w:rPr>
          <w:rFonts w:ascii="Arial" w:hAnsi="Arial" w:cs="Arial"/>
        </w:rPr>
        <w:t xml:space="preserve"> module. Through this process, I addressed a significant gap in student employability skills by integrating experiential learning, authentic assessment, and industry</w:t>
      </w:r>
      <w:r w:rsidRPr="0025644D">
        <w:rPr>
          <w:rFonts w:ascii="Arial" w:hAnsi="Arial" w:cs="Arial"/>
        </w:rPr>
        <w:noBreakHyphen/>
        <w:t>relevant content into the curriculum.</w:t>
      </w:r>
    </w:p>
    <w:p w14:paraId="19A14296" w14:textId="77777777" w:rsidR="00F60414" w:rsidRPr="0025644D" w:rsidRDefault="00F60414" w:rsidP="00F60414">
      <w:pPr>
        <w:spacing w:after="0" w:line="360" w:lineRule="auto"/>
        <w:rPr>
          <w:rFonts w:ascii="Arial" w:hAnsi="Arial" w:cs="Arial"/>
        </w:rPr>
      </w:pPr>
      <w:r w:rsidRPr="0025644D">
        <w:rPr>
          <w:rFonts w:ascii="Arial" w:hAnsi="Arial" w:cs="Arial"/>
        </w:rPr>
        <w:t>My findings demonstrate that the intervention had a positive impact on student engagement, skill development, and programme coherence. It also contributed to my own professional development as an educator, highlighting the importance of reflective, evidence</w:t>
      </w:r>
      <w:r w:rsidRPr="0025644D">
        <w:rPr>
          <w:rFonts w:ascii="Arial" w:hAnsi="Arial" w:cs="Arial"/>
        </w:rPr>
        <w:noBreakHyphen/>
        <w:t>based teaching practice in shaping effective learning environments.</w:t>
      </w:r>
    </w:p>
    <w:p w14:paraId="5A842711" w14:textId="77777777" w:rsidR="00F60414" w:rsidRPr="0025644D" w:rsidRDefault="00F60414" w:rsidP="00F60414">
      <w:pPr>
        <w:spacing w:after="0" w:line="360" w:lineRule="auto"/>
        <w:rPr>
          <w:rFonts w:ascii="Arial" w:hAnsi="Arial" w:cs="Arial"/>
        </w:rPr>
      </w:pPr>
      <w:r w:rsidRPr="0025644D">
        <w:rPr>
          <w:rFonts w:ascii="Arial" w:hAnsi="Arial" w:cs="Arial"/>
        </w:rPr>
        <w:t xml:space="preserve">By aligning my intervention with the PSF and drawing on contemporary educational research, I have been able to make a meaningful contribution to teaching and learning within higher education. Looking ahead, I will continue to enhance the module by strengthening industry engagement, refining feedback mechanisms, and embedding more systematic evaluation processes. These developments will help </w:t>
      </w:r>
      <w:r w:rsidRPr="0025644D">
        <w:rPr>
          <w:rFonts w:ascii="Arial" w:hAnsi="Arial" w:cs="Arial"/>
        </w:rPr>
        <w:lastRenderedPageBreak/>
        <w:t>ensure that the module remains relevant, impactful, and responsive to the rapidly evolving educational and professional landscape.</w:t>
      </w:r>
    </w:p>
    <w:p w14:paraId="1ADBA852" w14:textId="77777777" w:rsidR="00F60414" w:rsidRPr="0025644D" w:rsidRDefault="00F60414" w:rsidP="00F60414">
      <w:pPr>
        <w:spacing w:after="0" w:line="360" w:lineRule="auto"/>
        <w:rPr>
          <w:rFonts w:ascii="Arial" w:hAnsi="Arial" w:cs="Arial"/>
        </w:rPr>
      </w:pPr>
    </w:p>
    <w:p w14:paraId="77D50FE7" w14:textId="77777777" w:rsidR="00F60414" w:rsidRPr="0025644D" w:rsidRDefault="00F60414" w:rsidP="00F60414">
      <w:pPr>
        <w:spacing w:after="0" w:line="360" w:lineRule="auto"/>
        <w:rPr>
          <w:rFonts w:ascii="Arial" w:hAnsi="Arial" w:cs="Arial"/>
        </w:rPr>
      </w:pPr>
    </w:p>
    <w:p w14:paraId="43D00103" w14:textId="77777777" w:rsidR="00F60414" w:rsidRPr="00B3035E" w:rsidRDefault="00F60414" w:rsidP="00F60414">
      <w:pPr>
        <w:spacing w:after="0" w:line="360" w:lineRule="auto"/>
        <w:rPr>
          <w:rFonts w:ascii="Arial" w:hAnsi="Arial" w:cs="Arial"/>
          <w:b/>
          <w:bCs/>
        </w:rPr>
      </w:pPr>
      <w:r w:rsidRPr="00B3035E">
        <w:rPr>
          <w:rFonts w:ascii="Arial" w:hAnsi="Arial" w:cs="Arial"/>
          <w:b/>
          <w:bCs/>
        </w:rPr>
        <w:t>REFERENCES</w:t>
      </w:r>
    </w:p>
    <w:p w14:paraId="1DC39FBE" w14:textId="77777777" w:rsidR="00F60414" w:rsidRPr="0025644D" w:rsidRDefault="00F60414" w:rsidP="00F60414">
      <w:pPr>
        <w:spacing w:after="0" w:line="360" w:lineRule="auto"/>
        <w:rPr>
          <w:rFonts w:ascii="Arial" w:hAnsi="Arial" w:cs="Arial"/>
        </w:rPr>
      </w:pPr>
      <w:r w:rsidRPr="0025644D">
        <w:rPr>
          <w:rFonts w:ascii="Arial" w:hAnsi="Arial" w:cs="Arial"/>
        </w:rPr>
        <w:t xml:space="preserve">Bailey, K. M. (2021). Chapter 2 Reflective Pedagogy. In A. Burns &amp; J. Richards (Eds.), </w:t>
      </w:r>
      <w:r w:rsidRPr="00B3035E">
        <w:rPr>
          <w:rFonts w:ascii="Arial" w:hAnsi="Arial" w:cs="Arial"/>
          <w:i/>
          <w:iCs/>
        </w:rPr>
        <w:t>The Cambridge Guide to Pedagogy and Practice in Second Language Teaching</w:t>
      </w:r>
      <w:r w:rsidRPr="0025644D">
        <w:rPr>
          <w:rFonts w:ascii="Arial" w:hAnsi="Arial" w:cs="Arial"/>
        </w:rPr>
        <w:t xml:space="preserve"> (The Cambridge </w:t>
      </w:r>
      <w:proofErr w:type="spellStart"/>
      <w:r w:rsidRPr="0025644D">
        <w:rPr>
          <w:rFonts w:ascii="Arial" w:hAnsi="Arial" w:cs="Arial"/>
        </w:rPr>
        <w:t>GuidesSeries</w:t>
      </w:r>
      <w:proofErr w:type="spellEnd"/>
      <w:r w:rsidRPr="0025644D">
        <w:rPr>
          <w:rFonts w:ascii="Arial" w:hAnsi="Arial" w:cs="Arial"/>
        </w:rPr>
        <w:t xml:space="preserve">) (pp. 23–29). Cambridge University Press. </w:t>
      </w:r>
    </w:p>
    <w:p w14:paraId="74D3F2B8" w14:textId="77777777" w:rsidR="00F60414" w:rsidRPr="00B3035E" w:rsidRDefault="00F60414" w:rsidP="00F60414">
      <w:pPr>
        <w:spacing w:after="0" w:line="360" w:lineRule="auto"/>
        <w:rPr>
          <w:rFonts w:ascii="Arial" w:hAnsi="Arial" w:cs="Arial"/>
        </w:rPr>
      </w:pPr>
      <w:r w:rsidRPr="0025644D">
        <w:rPr>
          <w:rFonts w:ascii="Arial" w:hAnsi="Arial" w:cs="Arial"/>
        </w:rPr>
        <w:t>Black, K. and Warhurst, R.</w:t>
      </w:r>
      <w:r>
        <w:rPr>
          <w:rFonts w:ascii="Arial" w:hAnsi="Arial" w:cs="Arial"/>
        </w:rPr>
        <w:t xml:space="preserve"> (</w:t>
      </w:r>
      <w:r w:rsidRPr="0025644D">
        <w:rPr>
          <w:rFonts w:ascii="Arial" w:hAnsi="Arial" w:cs="Arial"/>
        </w:rPr>
        <w:t>2026</w:t>
      </w:r>
      <w:r>
        <w:rPr>
          <w:rFonts w:ascii="Arial" w:hAnsi="Arial" w:cs="Arial"/>
        </w:rPr>
        <w:t>)</w:t>
      </w:r>
      <w:r w:rsidRPr="0025644D">
        <w:rPr>
          <w:rFonts w:ascii="Arial" w:hAnsi="Arial" w:cs="Arial"/>
        </w:rPr>
        <w:t xml:space="preserve">. </w:t>
      </w:r>
      <w:r w:rsidRPr="00B3035E">
        <w:rPr>
          <w:rFonts w:ascii="Arial" w:hAnsi="Arial" w:cs="Arial"/>
          <w:i/>
          <w:iCs/>
        </w:rPr>
        <w:t>Enhancing Employability Through an Authentic Experiential Learning Exercise</w:t>
      </w:r>
      <w:r w:rsidRPr="0025644D">
        <w:rPr>
          <w:rFonts w:ascii="Arial" w:hAnsi="Arial" w:cs="Arial"/>
        </w:rPr>
        <w:t>. </w:t>
      </w:r>
      <w:r w:rsidRPr="00B3035E">
        <w:rPr>
          <w:rFonts w:ascii="Arial" w:hAnsi="Arial" w:cs="Arial"/>
        </w:rPr>
        <w:t>Journal of Management Education, 50(2), pp.230-258.</w:t>
      </w:r>
    </w:p>
    <w:p w14:paraId="02136D9D" w14:textId="77777777" w:rsidR="00F60414" w:rsidRPr="0025644D" w:rsidRDefault="00F60414" w:rsidP="00F60414">
      <w:pPr>
        <w:spacing w:after="0" w:line="360" w:lineRule="auto"/>
        <w:rPr>
          <w:rFonts w:ascii="Arial" w:hAnsi="Arial" w:cs="Arial"/>
        </w:rPr>
      </w:pPr>
      <w:proofErr w:type="spellStart"/>
      <w:r w:rsidRPr="0025644D">
        <w:rPr>
          <w:rFonts w:ascii="Arial" w:hAnsi="Arial" w:cs="Arial"/>
        </w:rPr>
        <w:t>Batterley</w:t>
      </w:r>
      <w:proofErr w:type="spellEnd"/>
      <w:r w:rsidRPr="0025644D">
        <w:rPr>
          <w:rFonts w:ascii="Arial" w:hAnsi="Arial" w:cs="Arial"/>
        </w:rPr>
        <w:t>, M., Limniou, M., Mason, G. and Bode, C.</w:t>
      </w:r>
      <w:r>
        <w:rPr>
          <w:rFonts w:ascii="Arial" w:hAnsi="Arial" w:cs="Arial"/>
        </w:rPr>
        <w:t xml:space="preserve"> (</w:t>
      </w:r>
      <w:r w:rsidRPr="0025644D">
        <w:rPr>
          <w:rFonts w:ascii="Arial" w:hAnsi="Arial" w:cs="Arial"/>
        </w:rPr>
        <w:t>2025</w:t>
      </w:r>
      <w:r>
        <w:rPr>
          <w:rFonts w:ascii="Arial" w:hAnsi="Arial" w:cs="Arial"/>
        </w:rPr>
        <w:t>)</w:t>
      </w:r>
      <w:r w:rsidRPr="0025644D">
        <w:rPr>
          <w:rFonts w:ascii="Arial" w:hAnsi="Arial" w:cs="Arial"/>
        </w:rPr>
        <w:t xml:space="preserve">. </w:t>
      </w:r>
      <w:r w:rsidRPr="00B3035E">
        <w:rPr>
          <w:rFonts w:ascii="Arial" w:hAnsi="Arial" w:cs="Arial"/>
          <w:i/>
          <w:iCs/>
        </w:rPr>
        <w:t>How Learning Environments Affect University Students’ Employability Skills Development: Students and Staff Views</w:t>
      </w:r>
      <w:r w:rsidRPr="0025644D">
        <w:rPr>
          <w:rFonts w:ascii="Arial" w:hAnsi="Arial" w:cs="Arial"/>
        </w:rPr>
        <w:t>. </w:t>
      </w:r>
      <w:r w:rsidRPr="00B3035E">
        <w:rPr>
          <w:rFonts w:ascii="Arial" w:hAnsi="Arial" w:cs="Arial"/>
        </w:rPr>
        <w:t>Education Sciences</w:t>
      </w:r>
      <w:r w:rsidRPr="0025644D">
        <w:rPr>
          <w:rFonts w:ascii="Arial" w:hAnsi="Arial" w:cs="Arial"/>
        </w:rPr>
        <w:t>, </w:t>
      </w:r>
      <w:r w:rsidRPr="0025644D">
        <w:rPr>
          <w:rFonts w:ascii="Arial" w:hAnsi="Arial" w:cs="Arial"/>
          <w:i/>
          <w:iCs/>
        </w:rPr>
        <w:t>16</w:t>
      </w:r>
      <w:r w:rsidRPr="0025644D">
        <w:rPr>
          <w:rFonts w:ascii="Arial" w:hAnsi="Arial" w:cs="Arial"/>
        </w:rPr>
        <w:t>(1), p.41.</w:t>
      </w:r>
    </w:p>
    <w:p w14:paraId="3E60E1BF" w14:textId="77777777" w:rsidR="00F60414" w:rsidRPr="00B3035E" w:rsidRDefault="00F60414" w:rsidP="00F60414">
      <w:pPr>
        <w:spacing w:after="0" w:line="360" w:lineRule="auto"/>
        <w:rPr>
          <w:rFonts w:ascii="Arial" w:hAnsi="Arial" w:cs="Arial"/>
        </w:rPr>
      </w:pPr>
      <w:r w:rsidRPr="0025644D">
        <w:rPr>
          <w:rFonts w:ascii="Arial" w:hAnsi="Arial" w:cs="Arial"/>
        </w:rPr>
        <w:t xml:space="preserve">Eimer, A. and </w:t>
      </w:r>
      <w:proofErr w:type="spellStart"/>
      <w:r w:rsidRPr="0025644D">
        <w:rPr>
          <w:rFonts w:ascii="Arial" w:hAnsi="Arial" w:cs="Arial"/>
        </w:rPr>
        <w:t>Bohndick</w:t>
      </w:r>
      <w:proofErr w:type="spellEnd"/>
      <w:r w:rsidRPr="0025644D">
        <w:rPr>
          <w:rFonts w:ascii="Arial" w:hAnsi="Arial" w:cs="Arial"/>
        </w:rPr>
        <w:t>, C.</w:t>
      </w:r>
      <w:r>
        <w:rPr>
          <w:rFonts w:ascii="Arial" w:hAnsi="Arial" w:cs="Arial"/>
        </w:rPr>
        <w:t xml:space="preserve"> (</w:t>
      </w:r>
      <w:r w:rsidRPr="0025644D">
        <w:rPr>
          <w:rFonts w:ascii="Arial" w:hAnsi="Arial" w:cs="Arial"/>
        </w:rPr>
        <w:t>2023</w:t>
      </w:r>
      <w:r>
        <w:rPr>
          <w:rFonts w:ascii="Arial" w:hAnsi="Arial" w:cs="Arial"/>
        </w:rPr>
        <w:t>)</w:t>
      </w:r>
      <w:r w:rsidRPr="0025644D">
        <w:rPr>
          <w:rFonts w:ascii="Arial" w:hAnsi="Arial" w:cs="Arial"/>
        </w:rPr>
        <w:t xml:space="preserve">. </w:t>
      </w:r>
      <w:r w:rsidRPr="00B3035E">
        <w:rPr>
          <w:rFonts w:ascii="Arial" w:hAnsi="Arial" w:cs="Arial"/>
          <w:i/>
          <w:iCs/>
        </w:rPr>
        <w:t>Employability models for higher education: A systematic literature review and analysis</w:t>
      </w:r>
      <w:r w:rsidRPr="0025644D">
        <w:rPr>
          <w:rFonts w:ascii="Arial" w:hAnsi="Arial" w:cs="Arial"/>
        </w:rPr>
        <w:t>. </w:t>
      </w:r>
      <w:r w:rsidRPr="00B3035E">
        <w:rPr>
          <w:rFonts w:ascii="Arial" w:hAnsi="Arial" w:cs="Arial"/>
        </w:rPr>
        <w:t>Social Sciences &amp; Humanities Open, 8(1), p.100588.</w:t>
      </w:r>
    </w:p>
    <w:p w14:paraId="25C141B2" w14:textId="77777777" w:rsidR="00F60414" w:rsidRPr="0025644D" w:rsidRDefault="00F60414" w:rsidP="00F60414">
      <w:pPr>
        <w:spacing w:after="0" w:line="360" w:lineRule="auto"/>
        <w:rPr>
          <w:rFonts w:ascii="Arial" w:hAnsi="Arial" w:cs="Arial"/>
        </w:rPr>
      </w:pPr>
      <w:r w:rsidRPr="0025644D">
        <w:rPr>
          <w:rFonts w:ascii="Arial" w:hAnsi="Arial" w:cs="Arial"/>
        </w:rPr>
        <w:t xml:space="preserve">Harvey, M., </w:t>
      </w:r>
      <w:proofErr w:type="spellStart"/>
      <w:r w:rsidRPr="0025644D">
        <w:rPr>
          <w:rFonts w:ascii="Arial" w:hAnsi="Arial" w:cs="Arial"/>
        </w:rPr>
        <w:t>Walkerden</w:t>
      </w:r>
      <w:proofErr w:type="spellEnd"/>
      <w:r w:rsidRPr="0025644D">
        <w:rPr>
          <w:rFonts w:ascii="Arial" w:hAnsi="Arial" w:cs="Arial"/>
        </w:rPr>
        <w:t>, G., Semple, A., McLachlan, K., Lloyd, K. and Bosanquet, A.</w:t>
      </w:r>
      <w:r>
        <w:rPr>
          <w:rFonts w:ascii="Arial" w:hAnsi="Arial" w:cs="Arial"/>
        </w:rPr>
        <w:t xml:space="preserve"> (</w:t>
      </w:r>
      <w:r w:rsidRPr="0025644D">
        <w:rPr>
          <w:rFonts w:ascii="Arial" w:hAnsi="Arial" w:cs="Arial"/>
        </w:rPr>
        <w:t>2025</w:t>
      </w:r>
      <w:r>
        <w:rPr>
          <w:rFonts w:ascii="Arial" w:hAnsi="Arial" w:cs="Arial"/>
        </w:rPr>
        <w:t>)</w:t>
      </w:r>
      <w:r w:rsidRPr="0025644D">
        <w:rPr>
          <w:rFonts w:ascii="Arial" w:hAnsi="Arial" w:cs="Arial"/>
        </w:rPr>
        <w:t xml:space="preserve">. </w:t>
      </w:r>
      <w:r w:rsidRPr="00B3035E">
        <w:rPr>
          <w:rFonts w:ascii="Arial" w:hAnsi="Arial" w:cs="Arial"/>
          <w:i/>
          <w:iCs/>
        </w:rPr>
        <w:t>Reflecting on reflective practice: issues, possibilities and guidance principles</w:t>
      </w:r>
      <w:r w:rsidRPr="0025644D">
        <w:rPr>
          <w:rFonts w:ascii="Arial" w:hAnsi="Arial" w:cs="Arial"/>
        </w:rPr>
        <w:t>. </w:t>
      </w:r>
      <w:r w:rsidRPr="00B3035E">
        <w:rPr>
          <w:rFonts w:ascii="Arial" w:hAnsi="Arial" w:cs="Arial"/>
        </w:rPr>
        <w:t>Higher Education Research &amp; Development, </w:t>
      </w:r>
      <w:r w:rsidRPr="0025644D">
        <w:rPr>
          <w:rFonts w:ascii="Arial" w:hAnsi="Arial" w:cs="Arial"/>
          <w:i/>
          <w:iCs/>
        </w:rPr>
        <w:t>44</w:t>
      </w:r>
      <w:r w:rsidRPr="0025644D">
        <w:rPr>
          <w:rFonts w:ascii="Arial" w:hAnsi="Arial" w:cs="Arial"/>
        </w:rPr>
        <w:t>(7), pp.1849-1857.</w:t>
      </w:r>
    </w:p>
    <w:p w14:paraId="020203F6" w14:textId="77777777" w:rsidR="00F60414" w:rsidRPr="00B3035E" w:rsidRDefault="00F60414" w:rsidP="00F60414">
      <w:pPr>
        <w:spacing w:after="0" w:line="360" w:lineRule="auto"/>
        <w:rPr>
          <w:rFonts w:ascii="Arial" w:hAnsi="Arial" w:cs="Arial"/>
        </w:rPr>
      </w:pPr>
      <w:r w:rsidRPr="0025644D">
        <w:rPr>
          <w:rFonts w:ascii="Arial" w:hAnsi="Arial" w:cs="Arial"/>
        </w:rPr>
        <w:t xml:space="preserve">Kleinheksel, A.J., Chen, W., Rudd, M.J., </w:t>
      </w:r>
      <w:proofErr w:type="spellStart"/>
      <w:r w:rsidRPr="0025644D">
        <w:rPr>
          <w:rFonts w:ascii="Arial" w:hAnsi="Arial" w:cs="Arial"/>
        </w:rPr>
        <w:t>Drowos</w:t>
      </w:r>
      <w:proofErr w:type="spellEnd"/>
      <w:r w:rsidRPr="0025644D">
        <w:rPr>
          <w:rFonts w:ascii="Arial" w:hAnsi="Arial" w:cs="Arial"/>
        </w:rPr>
        <w:t>, J., Gupta, S., Minor, S. and Bailey, J.M.</w:t>
      </w:r>
      <w:r>
        <w:rPr>
          <w:rFonts w:ascii="Arial" w:hAnsi="Arial" w:cs="Arial"/>
        </w:rPr>
        <w:t xml:space="preserve"> (</w:t>
      </w:r>
      <w:r w:rsidRPr="0025644D">
        <w:rPr>
          <w:rFonts w:ascii="Arial" w:hAnsi="Arial" w:cs="Arial"/>
        </w:rPr>
        <w:t>2023</w:t>
      </w:r>
      <w:r>
        <w:rPr>
          <w:rFonts w:ascii="Arial" w:hAnsi="Arial" w:cs="Arial"/>
        </w:rPr>
        <w:t>)</w:t>
      </w:r>
      <w:r w:rsidRPr="0025644D">
        <w:rPr>
          <w:rFonts w:ascii="Arial" w:hAnsi="Arial" w:cs="Arial"/>
        </w:rPr>
        <w:t xml:space="preserve">. </w:t>
      </w:r>
      <w:r w:rsidRPr="00B3035E">
        <w:rPr>
          <w:rFonts w:ascii="Arial" w:hAnsi="Arial" w:cs="Arial"/>
          <w:i/>
          <w:iCs/>
        </w:rPr>
        <w:t>Putting reflection back into practice: Kolb's theory of experiential learning as a theoretical framework for just-in-time faculty development</w:t>
      </w:r>
      <w:r w:rsidRPr="0025644D">
        <w:rPr>
          <w:rFonts w:ascii="Arial" w:hAnsi="Arial" w:cs="Arial"/>
        </w:rPr>
        <w:t>. </w:t>
      </w:r>
      <w:r w:rsidRPr="00B3035E">
        <w:rPr>
          <w:rFonts w:ascii="Arial" w:hAnsi="Arial" w:cs="Arial"/>
        </w:rPr>
        <w:t>SN Social Sciences, 3(3), p.59.</w:t>
      </w:r>
    </w:p>
    <w:p w14:paraId="225EB3FC" w14:textId="77777777" w:rsidR="00F60414" w:rsidRPr="004D71A4" w:rsidRDefault="00F60414" w:rsidP="00F60414">
      <w:pPr>
        <w:spacing w:after="0" w:line="360" w:lineRule="auto"/>
        <w:rPr>
          <w:rFonts w:ascii="Arial" w:hAnsi="Arial" w:cs="Arial"/>
        </w:rPr>
      </w:pPr>
      <w:proofErr w:type="spellStart"/>
      <w:r w:rsidRPr="0025644D">
        <w:rPr>
          <w:rFonts w:ascii="Arial" w:hAnsi="Arial" w:cs="Arial"/>
        </w:rPr>
        <w:t>Mallillin</w:t>
      </w:r>
      <w:proofErr w:type="spellEnd"/>
      <w:r w:rsidRPr="0025644D">
        <w:rPr>
          <w:rFonts w:ascii="Arial" w:hAnsi="Arial" w:cs="Arial"/>
        </w:rPr>
        <w:t>, L.L.D.</w:t>
      </w:r>
      <w:r>
        <w:rPr>
          <w:rFonts w:ascii="Arial" w:hAnsi="Arial" w:cs="Arial"/>
        </w:rPr>
        <w:t xml:space="preserve"> (</w:t>
      </w:r>
      <w:r w:rsidRPr="0025644D">
        <w:rPr>
          <w:rFonts w:ascii="Arial" w:hAnsi="Arial" w:cs="Arial"/>
        </w:rPr>
        <w:t>2022</w:t>
      </w:r>
      <w:r>
        <w:rPr>
          <w:rFonts w:ascii="Arial" w:hAnsi="Arial" w:cs="Arial"/>
        </w:rPr>
        <w:t>)</w:t>
      </w:r>
      <w:r w:rsidRPr="0025644D">
        <w:rPr>
          <w:rFonts w:ascii="Arial" w:hAnsi="Arial" w:cs="Arial"/>
        </w:rPr>
        <w:t xml:space="preserve">. </w:t>
      </w:r>
      <w:r w:rsidRPr="004D71A4">
        <w:rPr>
          <w:rFonts w:ascii="Arial" w:hAnsi="Arial" w:cs="Arial"/>
          <w:i/>
          <w:iCs/>
        </w:rPr>
        <w:t>Teaching and learning intervention in the educational setting: adapting the teacher theory model</w:t>
      </w:r>
      <w:r w:rsidRPr="0025644D">
        <w:rPr>
          <w:rFonts w:ascii="Arial" w:hAnsi="Arial" w:cs="Arial"/>
        </w:rPr>
        <w:t>. </w:t>
      </w:r>
      <w:r w:rsidRPr="004D71A4">
        <w:rPr>
          <w:rFonts w:ascii="Arial" w:hAnsi="Arial" w:cs="Arial"/>
        </w:rPr>
        <w:t>International Journal of Educational Innovation and Research, 1(2), pp.99-121.</w:t>
      </w:r>
    </w:p>
    <w:p w14:paraId="262B8632" w14:textId="77777777" w:rsidR="00F60414" w:rsidRPr="004D71A4" w:rsidRDefault="00F60414" w:rsidP="00F60414">
      <w:pPr>
        <w:spacing w:after="0" w:line="360" w:lineRule="auto"/>
        <w:rPr>
          <w:rFonts w:ascii="Arial" w:hAnsi="Arial" w:cs="Arial"/>
        </w:rPr>
      </w:pPr>
      <w:r w:rsidRPr="0025644D">
        <w:rPr>
          <w:rFonts w:ascii="Arial" w:hAnsi="Arial" w:cs="Arial"/>
        </w:rPr>
        <w:t>Mello, L.V., Varga</w:t>
      </w:r>
      <w:r w:rsidRPr="0025644D">
        <w:rPr>
          <w:rFonts w:ascii="Cambria Math" w:hAnsi="Cambria Math" w:cs="Cambria Math"/>
        </w:rPr>
        <w:t>‐</w:t>
      </w:r>
      <w:r w:rsidRPr="0025644D">
        <w:rPr>
          <w:rFonts w:ascii="Arial" w:hAnsi="Arial" w:cs="Arial"/>
        </w:rPr>
        <w:t>Atkins, T. and Edwards, S.W.</w:t>
      </w:r>
      <w:r>
        <w:rPr>
          <w:rFonts w:ascii="Arial" w:hAnsi="Arial" w:cs="Arial"/>
        </w:rPr>
        <w:t>(</w:t>
      </w:r>
      <w:r w:rsidRPr="0025644D">
        <w:rPr>
          <w:rFonts w:ascii="Arial" w:hAnsi="Arial" w:cs="Arial"/>
        </w:rPr>
        <w:t>2021</w:t>
      </w:r>
      <w:r>
        <w:rPr>
          <w:rFonts w:ascii="Arial" w:hAnsi="Arial" w:cs="Arial"/>
        </w:rPr>
        <w:t>)</w:t>
      </w:r>
      <w:r w:rsidRPr="0025644D">
        <w:rPr>
          <w:rFonts w:ascii="Arial" w:hAnsi="Arial" w:cs="Arial"/>
        </w:rPr>
        <w:t xml:space="preserve">. </w:t>
      </w:r>
      <w:r w:rsidRPr="004D71A4">
        <w:rPr>
          <w:rFonts w:ascii="Arial" w:hAnsi="Arial" w:cs="Arial"/>
          <w:i/>
          <w:iCs/>
        </w:rPr>
        <w:t>A structured reflective process supports student awareness of employability skills development in a science placement module</w:t>
      </w:r>
      <w:r w:rsidRPr="004D71A4">
        <w:rPr>
          <w:rFonts w:ascii="Arial" w:hAnsi="Arial" w:cs="Arial"/>
        </w:rPr>
        <w:t>. FEBS Open Bio, 11(6), pp.1524-1536.</w:t>
      </w:r>
    </w:p>
    <w:p w14:paraId="6EC7E6C1" w14:textId="77777777" w:rsidR="00F60414" w:rsidRPr="004D71A4" w:rsidRDefault="00F60414" w:rsidP="00F60414">
      <w:pPr>
        <w:spacing w:after="0" w:line="360" w:lineRule="auto"/>
        <w:rPr>
          <w:rFonts w:ascii="Arial" w:hAnsi="Arial" w:cs="Arial"/>
          <w:lang w:val="de-DE"/>
        </w:rPr>
      </w:pPr>
      <w:r w:rsidRPr="0025644D">
        <w:rPr>
          <w:rFonts w:ascii="Arial" w:hAnsi="Arial" w:cs="Arial"/>
        </w:rPr>
        <w:t xml:space="preserve">Mohamed, M., Rashid, R.A. and </w:t>
      </w:r>
      <w:proofErr w:type="spellStart"/>
      <w:r w:rsidRPr="0025644D">
        <w:rPr>
          <w:rFonts w:ascii="Arial" w:hAnsi="Arial" w:cs="Arial"/>
        </w:rPr>
        <w:t>Alqaryouti</w:t>
      </w:r>
      <w:proofErr w:type="spellEnd"/>
      <w:r w:rsidRPr="0025644D">
        <w:rPr>
          <w:rFonts w:ascii="Arial" w:hAnsi="Arial" w:cs="Arial"/>
        </w:rPr>
        <w:t>, M.H.</w:t>
      </w:r>
      <w:r>
        <w:rPr>
          <w:rFonts w:ascii="Arial" w:hAnsi="Arial" w:cs="Arial"/>
        </w:rPr>
        <w:t>(</w:t>
      </w:r>
      <w:r w:rsidRPr="0025644D">
        <w:rPr>
          <w:rFonts w:ascii="Arial" w:hAnsi="Arial" w:cs="Arial"/>
        </w:rPr>
        <w:t>2022</w:t>
      </w:r>
      <w:r>
        <w:rPr>
          <w:rFonts w:ascii="Arial" w:hAnsi="Arial" w:cs="Arial"/>
        </w:rPr>
        <w:t>)</w:t>
      </w:r>
      <w:r w:rsidRPr="0025644D">
        <w:rPr>
          <w:rFonts w:ascii="Arial" w:hAnsi="Arial" w:cs="Arial"/>
        </w:rPr>
        <w:t xml:space="preserve">. </w:t>
      </w:r>
      <w:r w:rsidRPr="004D71A4">
        <w:rPr>
          <w:rFonts w:ascii="Arial" w:hAnsi="Arial" w:cs="Arial"/>
          <w:i/>
          <w:iCs/>
        </w:rPr>
        <w:t>Conceptualizing the complexity of reflective practice in education. </w:t>
      </w:r>
      <w:r w:rsidRPr="004D71A4">
        <w:rPr>
          <w:rFonts w:ascii="Arial" w:hAnsi="Arial" w:cs="Arial"/>
          <w:i/>
          <w:iCs/>
          <w:lang w:val="de-DE"/>
        </w:rPr>
        <w:t xml:space="preserve">Frontiers in </w:t>
      </w:r>
      <w:proofErr w:type="spellStart"/>
      <w:r w:rsidRPr="004D71A4">
        <w:rPr>
          <w:rFonts w:ascii="Arial" w:hAnsi="Arial" w:cs="Arial"/>
          <w:i/>
          <w:iCs/>
          <w:lang w:val="de-DE"/>
        </w:rPr>
        <w:t>psychology</w:t>
      </w:r>
      <w:proofErr w:type="spellEnd"/>
      <w:r w:rsidRPr="004D71A4">
        <w:rPr>
          <w:rFonts w:ascii="Arial" w:hAnsi="Arial" w:cs="Arial"/>
          <w:lang w:val="de-DE"/>
        </w:rPr>
        <w:t>, 13, p.1008234.</w:t>
      </w:r>
    </w:p>
    <w:p w14:paraId="05EC7BF8" w14:textId="77777777" w:rsidR="00F60414" w:rsidRPr="0025644D" w:rsidRDefault="00F60414" w:rsidP="00F60414">
      <w:pPr>
        <w:spacing w:after="0" w:line="360" w:lineRule="auto"/>
        <w:rPr>
          <w:rFonts w:ascii="Arial" w:hAnsi="Arial" w:cs="Arial"/>
        </w:rPr>
      </w:pPr>
      <w:proofErr w:type="spellStart"/>
      <w:r w:rsidRPr="00E24BAF">
        <w:rPr>
          <w:rFonts w:ascii="Arial" w:hAnsi="Arial" w:cs="Arial"/>
          <w:lang w:val="de-DE"/>
        </w:rPr>
        <w:lastRenderedPageBreak/>
        <w:t>Nurmikko</w:t>
      </w:r>
      <w:proofErr w:type="spellEnd"/>
      <w:r w:rsidRPr="00E24BAF">
        <w:rPr>
          <w:rFonts w:ascii="Arial" w:hAnsi="Arial" w:cs="Arial"/>
          <w:lang w:val="de-DE"/>
        </w:rPr>
        <w:noBreakHyphen/>
        <w:t>Fuller, T., &amp; Hart, I. E. (2020).</w:t>
      </w:r>
      <w:r w:rsidRPr="0025644D">
        <w:rPr>
          <w:rFonts w:ascii="Arial" w:hAnsi="Arial" w:cs="Arial"/>
          <w:b/>
          <w:bCs/>
          <w:lang w:val="de-DE"/>
        </w:rPr>
        <w:t xml:space="preserve"> </w:t>
      </w:r>
      <w:r w:rsidRPr="0025644D">
        <w:rPr>
          <w:rFonts w:ascii="Arial" w:hAnsi="Arial" w:cs="Arial"/>
          <w:i/>
          <w:iCs/>
        </w:rPr>
        <w:t>Constructive alignment and authentic assessment in a media</w:t>
      </w:r>
      <w:r w:rsidRPr="0025644D">
        <w:rPr>
          <w:rFonts w:ascii="Arial" w:hAnsi="Arial" w:cs="Arial"/>
          <w:i/>
          <w:iCs/>
        </w:rPr>
        <w:noBreakHyphen/>
        <w:t>rich undergraduate course</w:t>
      </w:r>
      <w:r w:rsidRPr="0025644D">
        <w:rPr>
          <w:rFonts w:ascii="Arial" w:hAnsi="Arial" w:cs="Arial"/>
        </w:rPr>
        <w:t>. Educational Media International, 57(2), 167–182.</w:t>
      </w:r>
      <w:r>
        <w:rPr>
          <w:rFonts w:ascii="Arial" w:hAnsi="Arial" w:cs="Arial"/>
        </w:rPr>
        <w:t>.</w:t>
      </w:r>
    </w:p>
    <w:p w14:paraId="5C5C8453" w14:textId="77777777" w:rsidR="00F60414" w:rsidRPr="0025644D" w:rsidRDefault="00F60414" w:rsidP="00F60414">
      <w:pPr>
        <w:spacing w:after="0" w:line="360" w:lineRule="auto"/>
        <w:rPr>
          <w:rFonts w:ascii="Arial" w:hAnsi="Arial" w:cs="Arial"/>
        </w:rPr>
      </w:pPr>
      <w:proofErr w:type="spellStart"/>
      <w:r w:rsidRPr="0025644D">
        <w:rPr>
          <w:rFonts w:ascii="Arial" w:hAnsi="Arial" w:cs="Arial"/>
        </w:rPr>
        <w:t>Shivaramu</w:t>
      </w:r>
      <w:proofErr w:type="spellEnd"/>
      <w:r w:rsidRPr="0025644D">
        <w:rPr>
          <w:rFonts w:ascii="Arial" w:hAnsi="Arial" w:cs="Arial"/>
        </w:rPr>
        <w:t>, H.T., Aveen, K.P. and Ullal, V.N.</w:t>
      </w:r>
      <w:r>
        <w:rPr>
          <w:rFonts w:ascii="Arial" w:hAnsi="Arial" w:cs="Arial"/>
        </w:rPr>
        <w:t>(</w:t>
      </w:r>
      <w:r w:rsidRPr="0025644D">
        <w:rPr>
          <w:rFonts w:ascii="Arial" w:hAnsi="Arial" w:cs="Arial"/>
        </w:rPr>
        <w:t>2025</w:t>
      </w:r>
      <w:r>
        <w:rPr>
          <w:rFonts w:ascii="Arial" w:hAnsi="Arial" w:cs="Arial"/>
        </w:rPr>
        <w:t>)</w:t>
      </w:r>
      <w:r w:rsidRPr="0025644D">
        <w:rPr>
          <w:rFonts w:ascii="Arial" w:hAnsi="Arial" w:cs="Arial"/>
        </w:rPr>
        <w:t>. The role of experiential learning in improving academic performance and student satisfaction in engineering education. </w:t>
      </w:r>
      <w:r w:rsidRPr="0025644D">
        <w:rPr>
          <w:rFonts w:ascii="Arial" w:hAnsi="Arial" w:cs="Arial"/>
          <w:i/>
          <w:iCs/>
        </w:rPr>
        <w:t>Discover Education</w:t>
      </w:r>
      <w:r w:rsidRPr="0025644D">
        <w:rPr>
          <w:rFonts w:ascii="Arial" w:hAnsi="Arial" w:cs="Arial"/>
        </w:rPr>
        <w:t>, </w:t>
      </w:r>
      <w:r w:rsidRPr="0025644D">
        <w:rPr>
          <w:rFonts w:ascii="Arial" w:hAnsi="Arial" w:cs="Arial"/>
          <w:i/>
          <w:iCs/>
        </w:rPr>
        <w:t>4</w:t>
      </w:r>
      <w:r w:rsidRPr="0025644D">
        <w:rPr>
          <w:rFonts w:ascii="Arial" w:hAnsi="Arial" w:cs="Arial"/>
        </w:rPr>
        <w:t>(1), p.545.</w:t>
      </w:r>
    </w:p>
    <w:p w14:paraId="644D5CEF" w14:textId="77777777" w:rsidR="00F60414" w:rsidRPr="0025644D" w:rsidRDefault="00F60414" w:rsidP="00F60414">
      <w:pPr>
        <w:spacing w:after="0" w:line="360" w:lineRule="auto"/>
        <w:rPr>
          <w:rFonts w:ascii="Arial" w:hAnsi="Arial" w:cs="Arial"/>
        </w:rPr>
      </w:pPr>
    </w:p>
    <w:p w14:paraId="06F3358A" w14:textId="77777777" w:rsidR="00F60414" w:rsidRPr="0025644D" w:rsidRDefault="00F60414" w:rsidP="00F60414">
      <w:pPr>
        <w:spacing w:after="0" w:line="360" w:lineRule="auto"/>
        <w:rPr>
          <w:rFonts w:ascii="Arial" w:hAnsi="Arial" w:cs="Arial"/>
        </w:rPr>
      </w:pPr>
    </w:p>
    <w:p w14:paraId="3B599426" w14:textId="77777777" w:rsidR="00F60414" w:rsidRDefault="00F60414" w:rsidP="00F60414">
      <w:pPr>
        <w:spacing w:after="0" w:line="360" w:lineRule="auto"/>
        <w:rPr>
          <w:rFonts w:ascii="Arial" w:hAnsi="Arial" w:cs="Arial"/>
        </w:rPr>
      </w:pPr>
    </w:p>
    <w:p w14:paraId="6C5A6BC9" w14:textId="77777777" w:rsidR="00B335B8" w:rsidRDefault="00B335B8" w:rsidP="00F60414">
      <w:pPr>
        <w:spacing w:after="0" w:line="360" w:lineRule="auto"/>
        <w:rPr>
          <w:rFonts w:ascii="Arial" w:hAnsi="Arial" w:cs="Arial"/>
        </w:rPr>
      </w:pPr>
    </w:p>
    <w:p w14:paraId="07E6B303" w14:textId="77777777" w:rsidR="00B335B8" w:rsidRDefault="00B335B8" w:rsidP="00F60414">
      <w:pPr>
        <w:spacing w:after="0" w:line="360" w:lineRule="auto"/>
        <w:rPr>
          <w:rFonts w:ascii="Arial" w:hAnsi="Arial" w:cs="Arial"/>
        </w:rPr>
      </w:pPr>
    </w:p>
    <w:p w14:paraId="75610AA6" w14:textId="77777777" w:rsidR="00B335B8" w:rsidRDefault="00B335B8" w:rsidP="00F60414">
      <w:pPr>
        <w:spacing w:after="0" w:line="360" w:lineRule="auto"/>
        <w:rPr>
          <w:rFonts w:ascii="Arial" w:hAnsi="Arial" w:cs="Arial"/>
        </w:rPr>
      </w:pPr>
    </w:p>
    <w:p w14:paraId="57378F1E" w14:textId="77777777" w:rsidR="00B335B8" w:rsidRDefault="00B335B8" w:rsidP="00F60414">
      <w:pPr>
        <w:spacing w:after="0" w:line="360" w:lineRule="auto"/>
        <w:rPr>
          <w:rFonts w:ascii="Arial" w:hAnsi="Arial" w:cs="Arial"/>
        </w:rPr>
      </w:pPr>
    </w:p>
    <w:p w14:paraId="35FFE914" w14:textId="77777777" w:rsidR="00B335B8" w:rsidRDefault="00B335B8" w:rsidP="00F60414">
      <w:pPr>
        <w:spacing w:after="0" w:line="360" w:lineRule="auto"/>
        <w:rPr>
          <w:rFonts w:ascii="Arial" w:hAnsi="Arial" w:cs="Arial"/>
        </w:rPr>
      </w:pPr>
    </w:p>
    <w:p w14:paraId="7706F773" w14:textId="77777777" w:rsidR="00B335B8" w:rsidRDefault="00B335B8" w:rsidP="00F60414">
      <w:pPr>
        <w:spacing w:after="0" w:line="360" w:lineRule="auto"/>
        <w:rPr>
          <w:rFonts w:ascii="Arial" w:hAnsi="Arial" w:cs="Arial"/>
        </w:rPr>
      </w:pPr>
    </w:p>
    <w:p w14:paraId="53BFED22" w14:textId="77777777" w:rsidR="00B335B8" w:rsidRDefault="00B335B8" w:rsidP="00F60414">
      <w:pPr>
        <w:spacing w:after="0" w:line="360" w:lineRule="auto"/>
        <w:rPr>
          <w:rFonts w:ascii="Arial" w:hAnsi="Arial" w:cs="Arial"/>
        </w:rPr>
      </w:pPr>
    </w:p>
    <w:p w14:paraId="63D2AA14" w14:textId="77777777" w:rsidR="00B335B8" w:rsidRDefault="00B335B8" w:rsidP="00F60414">
      <w:pPr>
        <w:spacing w:after="0" w:line="360" w:lineRule="auto"/>
        <w:rPr>
          <w:rFonts w:ascii="Arial" w:hAnsi="Arial" w:cs="Arial"/>
        </w:rPr>
      </w:pPr>
    </w:p>
    <w:p w14:paraId="0C395B36" w14:textId="77777777" w:rsidR="00B335B8" w:rsidRDefault="00B335B8" w:rsidP="00F60414">
      <w:pPr>
        <w:spacing w:after="0" w:line="360" w:lineRule="auto"/>
        <w:rPr>
          <w:rFonts w:ascii="Arial" w:hAnsi="Arial" w:cs="Arial"/>
        </w:rPr>
      </w:pPr>
    </w:p>
    <w:p w14:paraId="5E50B861" w14:textId="77777777" w:rsidR="00B335B8" w:rsidRDefault="00B335B8" w:rsidP="00F60414">
      <w:pPr>
        <w:spacing w:after="0" w:line="360" w:lineRule="auto"/>
        <w:rPr>
          <w:rFonts w:ascii="Arial" w:hAnsi="Arial" w:cs="Arial"/>
        </w:rPr>
      </w:pPr>
    </w:p>
    <w:p w14:paraId="75B5F45A" w14:textId="77777777" w:rsidR="00B335B8" w:rsidRDefault="00B335B8" w:rsidP="00F60414">
      <w:pPr>
        <w:spacing w:after="0" w:line="360" w:lineRule="auto"/>
        <w:rPr>
          <w:rFonts w:ascii="Arial" w:hAnsi="Arial" w:cs="Arial"/>
        </w:rPr>
      </w:pPr>
    </w:p>
    <w:p w14:paraId="2DFD9779" w14:textId="77777777" w:rsidR="00B335B8" w:rsidRDefault="00B335B8" w:rsidP="00F60414">
      <w:pPr>
        <w:spacing w:after="0" w:line="360" w:lineRule="auto"/>
        <w:rPr>
          <w:rFonts w:ascii="Arial" w:hAnsi="Arial" w:cs="Arial"/>
        </w:rPr>
      </w:pPr>
    </w:p>
    <w:p w14:paraId="0C9E3DC7" w14:textId="77777777" w:rsidR="00B335B8" w:rsidRDefault="00B335B8" w:rsidP="00F60414">
      <w:pPr>
        <w:spacing w:after="0" w:line="360" w:lineRule="auto"/>
        <w:rPr>
          <w:rFonts w:ascii="Arial" w:hAnsi="Arial" w:cs="Arial"/>
        </w:rPr>
      </w:pPr>
    </w:p>
    <w:p w14:paraId="05AD63BF" w14:textId="77777777" w:rsidR="00B335B8" w:rsidRDefault="00B335B8" w:rsidP="00F60414">
      <w:pPr>
        <w:spacing w:after="0" w:line="360" w:lineRule="auto"/>
        <w:rPr>
          <w:rFonts w:ascii="Arial" w:hAnsi="Arial" w:cs="Arial"/>
        </w:rPr>
      </w:pPr>
    </w:p>
    <w:p w14:paraId="6DBF0A2A" w14:textId="77777777" w:rsidR="00B335B8" w:rsidRDefault="00B335B8" w:rsidP="00F60414">
      <w:pPr>
        <w:spacing w:after="0" w:line="360" w:lineRule="auto"/>
        <w:rPr>
          <w:rFonts w:ascii="Arial" w:hAnsi="Arial" w:cs="Arial"/>
        </w:rPr>
      </w:pPr>
    </w:p>
    <w:p w14:paraId="775EF3BC" w14:textId="77777777" w:rsidR="00B335B8" w:rsidRDefault="00B335B8" w:rsidP="00F60414">
      <w:pPr>
        <w:spacing w:after="0" w:line="360" w:lineRule="auto"/>
        <w:rPr>
          <w:rFonts w:ascii="Arial" w:hAnsi="Arial" w:cs="Arial"/>
        </w:rPr>
      </w:pPr>
    </w:p>
    <w:p w14:paraId="34D02FD6" w14:textId="77777777" w:rsidR="00B335B8" w:rsidRDefault="00B335B8" w:rsidP="00F60414">
      <w:pPr>
        <w:spacing w:after="0" w:line="360" w:lineRule="auto"/>
        <w:rPr>
          <w:rFonts w:ascii="Arial" w:hAnsi="Arial" w:cs="Arial"/>
        </w:rPr>
      </w:pPr>
    </w:p>
    <w:p w14:paraId="618F7F83" w14:textId="77777777" w:rsidR="00B335B8" w:rsidRDefault="00B335B8" w:rsidP="00F60414">
      <w:pPr>
        <w:spacing w:after="0" w:line="360" w:lineRule="auto"/>
        <w:rPr>
          <w:rFonts w:ascii="Arial" w:hAnsi="Arial" w:cs="Arial"/>
        </w:rPr>
      </w:pPr>
    </w:p>
    <w:p w14:paraId="181A5FC7" w14:textId="77777777" w:rsidR="00B335B8" w:rsidRDefault="00B335B8" w:rsidP="00F60414">
      <w:pPr>
        <w:spacing w:after="0" w:line="360" w:lineRule="auto"/>
        <w:rPr>
          <w:rFonts w:ascii="Arial" w:hAnsi="Arial" w:cs="Arial"/>
        </w:rPr>
      </w:pPr>
    </w:p>
    <w:p w14:paraId="0EB0E510" w14:textId="77777777" w:rsidR="00B335B8" w:rsidRDefault="00B335B8" w:rsidP="00F60414">
      <w:pPr>
        <w:spacing w:after="0" w:line="360" w:lineRule="auto"/>
        <w:rPr>
          <w:rFonts w:ascii="Arial" w:hAnsi="Arial" w:cs="Arial"/>
        </w:rPr>
      </w:pPr>
    </w:p>
    <w:p w14:paraId="29393653" w14:textId="77777777" w:rsidR="00B335B8" w:rsidRDefault="00B335B8" w:rsidP="00F60414">
      <w:pPr>
        <w:spacing w:after="0" w:line="360" w:lineRule="auto"/>
        <w:rPr>
          <w:rFonts w:ascii="Arial" w:hAnsi="Arial" w:cs="Arial"/>
        </w:rPr>
      </w:pPr>
    </w:p>
    <w:p w14:paraId="17A5FC99" w14:textId="77777777" w:rsidR="00B335B8" w:rsidRDefault="00B335B8" w:rsidP="00F60414">
      <w:pPr>
        <w:spacing w:after="0" w:line="360" w:lineRule="auto"/>
        <w:rPr>
          <w:rFonts w:ascii="Arial" w:hAnsi="Arial" w:cs="Arial"/>
        </w:rPr>
      </w:pPr>
    </w:p>
    <w:p w14:paraId="7BA5C62C" w14:textId="3D28576E" w:rsidR="00B335B8" w:rsidRPr="00302D57" w:rsidRDefault="00B335B8" w:rsidP="00302D57">
      <w:pPr>
        <w:pStyle w:val="Heading1"/>
        <w:rPr>
          <w:b/>
          <w:bCs/>
          <w:lang w:eastAsia="en-GB"/>
        </w:rPr>
      </w:pPr>
      <w:bookmarkStart w:id="3" w:name="_Toc228317486"/>
      <w:r w:rsidRPr="00302D57">
        <w:rPr>
          <w:b/>
          <w:bCs/>
          <w:lang w:eastAsia="en-GB"/>
        </w:rPr>
        <w:lastRenderedPageBreak/>
        <w:t xml:space="preserve">PGCert </w:t>
      </w:r>
      <w:proofErr w:type="spellStart"/>
      <w:r w:rsidRPr="00302D57">
        <w:rPr>
          <w:b/>
          <w:bCs/>
          <w:lang w:eastAsia="en-GB"/>
        </w:rPr>
        <w:t>tHE</w:t>
      </w:r>
      <w:proofErr w:type="spellEnd"/>
      <w:r w:rsidRPr="00302D57">
        <w:rPr>
          <w:b/>
          <w:bCs/>
          <w:lang w:eastAsia="en-GB"/>
        </w:rPr>
        <w:t xml:space="preserve"> OBSERVATION FORM 1</w:t>
      </w:r>
      <w:bookmarkEnd w:id="3"/>
    </w:p>
    <w:p w14:paraId="21B07A46" w14:textId="77777777" w:rsidR="00B335B8" w:rsidRPr="002F2911" w:rsidRDefault="00B335B8" w:rsidP="00B335B8">
      <w:pPr>
        <w:jc w:val="center"/>
        <w:textAlignment w:val="baseline"/>
        <w:rPr>
          <w:rFonts w:ascii="Arial" w:eastAsia="Times New Roman" w:hAnsi="Arial" w:cs="Arial"/>
          <w:b/>
          <w:bCs/>
          <w:lang w:eastAsia="en-GB"/>
        </w:rPr>
      </w:pPr>
      <w:r w:rsidRPr="002F2911">
        <w:rPr>
          <w:rFonts w:ascii="Arial" w:eastAsia="Times New Roman" w:hAnsi="Arial" w:cs="Arial"/>
          <w:b/>
          <w:bCs/>
          <w:lang w:eastAsia="en-GB"/>
        </w:rPr>
        <w:t> </w:t>
      </w:r>
    </w:p>
    <w:tbl>
      <w:tblPr>
        <w:tblStyle w:val="TableGrid"/>
        <w:tblW w:w="0" w:type="auto"/>
        <w:tblLook w:val="04A0" w:firstRow="1" w:lastRow="0" w:firstColumn="1" w:lastColumn="0" w:noHBand="0" w:noVBand="1"/>
      </w:tblPr>
      <w:tblGrid>
        <w:gridCol w:w="4222"/>
        <w:gridCol w:w="4794"/>
      </w:tblGrid>
      <w:tr w:rsidR="00B335B8" w:rsidRPr="002F2911" w14:paraId="67896837" w14:textId="77777777" w:rsidTr="00B335B8">
        <w:tc>
          <w:tcPr>
            <w:tcW w:w="4222" w:type="dxa"/>
            <w:shd w:val="clear" w:color="auto" w:fill="F2CEED" w:themeFill="accent5" w:themeFillTint="33"/>
          </w:tcPr>
          <w:p w14:paraId="2C9393F3"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 xml:space="preserve">Details of the Observation </w:t>
            </w:r>
          </w:p>
        </w:tc>
        <w:tc>
          <w:tcPr>
            <w:tcW w:w="4794" w:type="dxa"/>
            <w:shd w:val="clear" w:color="auto" w:fill="F2CEED" w:themeFill="accent5" w:themeFillTint="33"/>
          </w:tcPr>
          <w:p w14:paraId="349F8A4C" w14:textId="77777777" w:rsidR="00B335B8" w:rsidRPr="002F2911" w:rsidRDefault="00B335B8" w:rsidP="00972D2A">
            <w:pPr>
              <w:textAlignment w:val="baseline"/>
              <w:rPr>
                <w:rFonts w:ascii="Arial" w:eastAsia="Times New Roman" w:hAnsi="Arial" w:cs="Arial"/>
                <w:color w:val="000000" w:themeColor="text1"/>
                <w:lang w:eastAsia="en-GB"/>
              </w:rPr>
            </w:pPr>
          </w:p>
        </w:tc>
      </w:tr>
      <w:tr w:rsidR="00B335B8" w:rsidRPr="002F2911" w14:paraId="6444EEC1" w14:textId="77777777" w:rsidTr="00B335B8">
        <w:tc>
          <w:tcPr>
            <w:tcW w:w="4222" w:type="dxa"/>
          </w:tcPr>
          <w:p w14:paraId="1D6FE152" w14:textId="77777777" w:rsidR="00B335B8" w:rsidRPr="002F2911" w:rsidRDefault="00B335B8" w:rsidP="00972D2A">
            <w:pPr>
              <w:textAlignment w:val="baseline"/>
              <w:rPr>
                <w:rFonts w:ascii="Arial" w:eastAsia="Times New Roman" w:hAnsi="Arial" w:cs="Arial"/>
                <w:color w:val="000000" w:themeColor="text1"/>
                <w:lang w:eastAsia="en-GB"/>
              </w:rPr>
            </w:pPr>
            <w:proofErr w:type="spellStart"/>
            <w:r w:rsidRPr="002F2911">
              <w:rPr>
                <w:rFonts w:ascii="Arial" w:eastAsia="Times New Roman" w:hAnsi="Arial" w:cs="Arial"/>
                <w:color w:val="000000" w:themeColor="text1"/>
                <w:lang w:eastAsia="en-GB"/>
              </w:rPr>
              <w:t>Observee</w:t>
            </w:r>
            <w:proofErr w:type="spellEnd"/>
          </w:p>
          <w:p w14:paraId="6823CA5F" w14:textId="77777777" w:rsidR="00B335B8" w:rsidRPr="002F2911" w:rsidRDefault="00B335B8" w:rsidP="00972D2A">
            <w:pPr>
              <w:textAlignment w:val="baseline"/>
              <w:rPr>
                <w:rFonts w:ascii="Arial" w:eastAsia="Times New Roman" w:hAnsi="Arial" w:cs="Arial"/>
                <w:color w:val="000000" w:themeColor="text1"/>
                <w:lang w:eastAsia="en-GB"/>
              </w:rPr>
            </w:pPr>
          </w:p>
        </w:tc>
        <w:tc>
          <w:tcPr>
            <w:tcW w:w="4794" w:type="dxa"/>
          </w:tcPr>
          <w:p w14:paraId="40179892" w14:textId="7943177D"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Mobolanle Bello</w:t>
            </w:r>
          </w:p>
        </w:tc>
      </w:tr>
      <w:tr w:rsidR="00B335B8" w:rsidRPr="002F2911" w14:paraId="3268DA18" w14:textId="77777777" w:rsidTr="00B335B8">
        <w:tc>
          <w:tcPr>
            <w:tcW w:w="4222" w:type="dxa"/>
          </w:tcPr>
          <w:p w14:paraId="43885A86"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Practice Advisor / Expert peer observer</w:t>
            </w:r>
          </w:p>
          <w:p w14:paraId="61059C8C" w14:textId="77777777" w:rsidR="00B335B8" w:rsidRPr="002F2911" w:rsidRDefault="00B335B8" w:rsidP="00972D2A">
            <w:pPr>
              <w:textAlignment w:val="baseline"/>
              <w:rPr>
                <w:rFonts w:ascii="Arial" w:eastAsia="Times New Roman" w:hAnsi="Arial" w:cs="Arial"/>
                <w:color w:val="000000" w:themeColor="text1"/>
                <w:lang w:eastAsia="en-GB"/>
              </w:rPr>
            </w:pPr>
          </w:p>
        </w:tc>
        <w:tc>
          <w:tcPr>
            <w:tcW w:w="4794" w:type="dxa"/>
          </w:tcPr>
          <w:p w14:paraId="2F5386D8"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Dr Patrick Yeboah</w:t>
            </w:r>
          </w:p>
        </w:tc>
      </w:tr>
      <w:tr w:rsidR="00B335B8" w:rsidRPr="002F2911" w14:paraId="1D9EBCCB" w14:textId="77777777" w:rsidTr="00B335B8">
        <w:tc>
          <w:tcPr>
            <w:tcW w:w="4222" w:type="dxa"/>
          </w:tcPr>
          <w:p w14:paraId="7B83AB73"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 xml:space="preserve">Date of the Observation </w:t>
            </w:r>
          </w:p>
          <w:p w14:paraId="055547BA" w14:textId="77777777" w:rsidR="00B335B8" w:rsidRPr="002F2911" w:rsidRDefault="00B335B8" w:rsidP="00972D2A">
            <w:pPr>
              <w:textAlignment w:val="baseline"/>
              <w:rPr>
                <w:rFonts w:ascii="Arial" w:eastAsia="Times New Roman" w:hAnsi="Arial" w:cs="Arial"/>
                <w:color w:val="000000" w:themeColor="text1"/>
                <w:lang w:eastAsia="en-GB"/>
              </w:rPr>
            </w:pPr>
          </w:p>
        </w:tc>
        <w:tc>
          <w:tcPr>
            <w:tcW w:w="4794" w:type="dxa"/>
          </w:tcPr>
          <w:p w14:paraId="33AD623E"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13/02/2026</w:t>
            </w:r>
          </w:p>
        </w:tc>
      </w:tr>
      <w:tr w:rsidR="00B335B8" w:rsidRPr="002F2911" w14:paraId="547378E0" w14:textId="77777777" w:rsidTr="00B335B8">
        <w:tc>
          <w:tcPr>
            <w:tcW w:w="4222" w:type="dxa"/>
          </w:tcPr>
          <w:p w14:paraId="6DBD6A2C"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 xml:space="preserve">Campus / Location </w:t>
            </w:r>
          </w:p>
          <w:p w14:paraId="169EFD31" w14:textId="77777777" w:rsidR="00B335B8" w:rsidRPr="002F2911" w:rsidRDefault="00B335B8" w:rsidP="00972D2A">
            <w:pPr>
              <w:textAlignment w:val="baseline"/>
              <w:rPr>
                <w:rFonts w:ascii="Arial" w:eastAsia="Times New Roman" w:hAnsi="Arial" w:cs="Arial"/>
                <w:color w:val="000000" w:themeColor="text1"/>
                <w:lang w:eastAsia="en-GB"/>
              </w:rPr>
            </w:pPr>
          </w:p>
        </w:tc>
        <w:tc>
          <w:tcPr>
            <w:tcW w:w="4794" w:type="dxa"/>
          </w:tcPr>
          <w:p w14:paraId="6C640728"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Birmingham</w:t>
            </w:r>
          </w:p>
        </w:tc>
      </w:tr>
      <w:tr w:rsidR="00B335B8" w:rsidRPr="002F2911" w14:paraId="77D37B60" w14:textId="77777777" w:rsidTr="00B335B8">
        <w:tc>
          <w:tcPr>
            <w:tcW w:w="4222" w:type="dxa"/>
          </w:tcPr>
          <w:p w14:paraId="6CF10037"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Date, Time, Duration</w:t>
            </w:r>
          </w:p>
          <w:p w14:paraId="74A22BD3" w14:textId="77777777" w:rsidR="00B335B8" w:rsidRPr="002F2911" w:rsidRDefault="00B335B8" w:rsidP="00972D2A">
            <w:pPr>
              <w:textAlignment w:val="baseline"/>
              <w:rPr>
                <w:rFonts w:ascii="Arial" w:eastAsia="Times New Roman" w:hAnsi="Arial" w:cs="Arial"/>
                <w:color w:val="000000" w:themeColor="text1"/>
                <w:lang w:eastAsia="en-GB"/>
              </w:rPr>
            </w:pPr>
          </w:p>
        </w:tc>
        <w:tc>
          <w:tcPr>
            <w:tcW w:w="4794" w:type="dxa"/>
          </w:tcPr>
          <w:p w14:paraId="0C782296"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2:30 pm – 3: 15 pm</w:t>
            </w:r>
          </w:p>
        </w:tc>
      </w:tr>
      <w:tr w:rsidR="00B335B8" w:rsidRPr="002F2911" w14:paraId="4DBA95F5" w14:textId="77777777" w:rsidTr="00B335B8">
        <w:tc>
          <w:tcPr>
            <w:tcW w:w="4222" w:type="dxa"/>
          </w:tcPr>
          <w:p w14:paraId="07311C7F"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 xml:space="preserve">Subject Speciality </w:t>
            </w:r>
          </w:p>
          <w:p w14:paraId="021EE91D" w14:textId="77777777" w:rsidR="00B335B8" w:rsidRPr="002F2911" w:rsidRDefault="00B335B8" w:rsidP="00972D2A">
            <w:pPr>
              <w:textAlignment w:val="baseline"/>
              <w:rPr>
                <w:rFonts w:ascii="Arial" w:eastAsia="Times New Roman" w:hAnsi="Arial" w:cs="Arial"/>
                <w:color w:val="000000" w:themeColor="text1"/>
                <w:lang w:eastAsia="en-GB"/>
              </w:rPr>
            </w:pPr>
          </w:p>
        </w:tc>
        <w:tc>
          <w:tcPr>
            <w:tcW w:w="4794" w:type="dxa"/>
          </w:tcPr>
          <w:p w14:paraId="76E1C11E"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Scripting and Programming Concept ( Level 5)</w:t>
            </w:r>
          </w:p>
        </w:tc>
      </w:tr>
      <w:tr w:rsidR="00B335B8" w:rsidRPr="002F2911" w14:paraId="7FBB67EA" w14:textId="77777777" w:rsidTr="00B335B8">
        <w:tc>
          <w:tcPr>
            <w:tcW w:w="4222" w:type="dxa"/>
          </w:tcPr>
          <w:p w14:paraId="0A17C4BA"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 xml:space="preserve">Type of activity </w:t>
            </w:r>
          </w:p>
          <w:p w14:paraId="4CE2DC8D" w14:textId="77777777" w:rsidR="00B335B8" w:rsidRPr="002F2911" w:rsidRDefault="00B335B8" w:rsidP="00972D2A">
            <w:pPr>
              <w:textAlignment w:val="baseline"/>
              <w:rPr>
                <w:rFonts w:ascii="Arial" w:eastAsia="Times New Roman" w:hAnsi="Arial" w:cs="Arial"/>
                <w:color w:val="000000" w:themeColor="text1"/>
                <w:lang w:eastAsia="en-GB"/>
              </w:rPr>
            </w:pPr>
          </w:p>
        </w:tc>
        <w:tc>
          <w:tcPr>
            <w:tcW w:w="4794" w:type="dxa"/>
          </w:tcPr>
          <w:p w14:paraId="3633E3EA" w14:textId="77777777" w:rsidR="00B335B8" w:rsidRPr="002F2911" w:rsidRDefault="00B335B8" w:rsidP="00972D2A">
            <w:pPr>
              <w:textAlignment w:val="baseline"/>
              <w:rPr>
                <w:rFonts w:ascii="Arial" w:eastAsia="Times New Roman" w:hAnsi="Arial" w:cs="Arial"/>
                <w:color w:val="000000" w:themeColor="text1"/>
                <w:lang w:eastAsia="en-GB"/>
              </w:rPr>
            </w:pPr>
            <w:r w:rsidRPr="002F2911">
              <w:rPr>
                <w:rFonts w:ascii="Arial" w:eastAsia="Times New Roman" w:hAnsi="Arial" w:cs="Arial"/>
                <w:color w:val="000000" w:themeColor="text1"/>
                <w:lang w:eastAsia="en-GB"/>
              </w:rPr>
              <w:t>Teacher-Led Activity</w:t>
            </w:r>
          </w:p>
        </w:tc>
      </w:tr>
      <w:tr w:rsidR="00B335B8" w:rsidRPr="002F2911" w14:paraId="19601679" w14:textId="77777777" w:rsidTr="00B335B8">
        <w:tc>
          <w:tcPr>
            <w:tcW w:w="9016" w:type="dxa"/>
            <w:gridSpan w:val="2"/>
          </w:tcPr>
          <w:p w14:paraId="538E6907" w14:textId="77777777" w:rsidR="00B335B8" w:rsidRPr="002F2911" w:rsidRDefault="00B335B8" w:rsidP="00972D2A">
            <w:pPr>
              <w:textAlignment w:val="baseline"/>
              <w:rPr>
                <w:rFonts w:ascii="Arial" w:eastAsia="Times New Roman" w:hAnsi="Arial" w:cs="Arial"/>
                <w:lang w:eastAsia="en-GB"/>
              </w:rPr>
            </w:pPr>
            <w:bookmarkStart w:id="4" w:name="_Hlk100153154"/>
            <w:r w:rsidRPr="002F2911">
              <w:rPr>
                <w:rFonts w:ascii="Arial" w:eastAsia="Times New Roman" w:hAnsi="Arial" w:cs="Arial"/>
                <w:lang w:eastAsia="en-GB"/>
              </w:rPr>
              <w:t xml:space="preserve">This observation will contribute to the participant’s portfolio of evidence to satisfy the assessment of the PGCert </w:t>
            </w:r>
            <w:proofErr w:type="spellStart"/>
            <w:r w:rsidRPr="002F2911">
              <w:rPr>
                <w:rFonts w:ascii="Arial" w:eastAsia="Times New Roman" w:hAnsi="Arial" w:cs="Arial"/>
                <w:lang w:eastAsia="en-GB"/>
              </w:rPr>
              <w:t>tHE</w:t>
            </w:r>
            <w:proofErr w:type="spellEnd"/>
            <w:r w:rsidRPr="002F2911">
              <w:rPr>
                <w:rFonts w:ascii="Arial" w:eastAsia="Times New Roman" w:hAnsi="Arial" w:cs="Arial"/>
                <w:lang w:eastAsia="en-GB"/>
              </w:rPr>
              <w:t xml:space="preserve"> and should be undertaken by an experienced academic colleague or professional colleague. Observation by a fellow participant on the programme is not permissible as a means of authenticating practice.</w:t>
            </w:r>
          </w:p>
        </w:tc>
      </w:tr>
    </w:tbl>
    <w:p w14:paraId="164AED23" w14:textId="77777777" w:rsidR="00B335B8" w:rsidRPr="002F2911" w:rsidRDefault="00B335B8" w:rsidP="00B335B8">
      <w:pPr>
        <w:ind w:right="95"/>
        <w:textAlignment w:val="baseline"/>
        <w:rPr>
          <w:rFonts w:ascii="Arial" w:eastAsia="Times New Roman" w:hAnsi="Arial" w:cs="Arial"/>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B335B8" w:rsidRPr="002F2911" w14:paraId="5D5D24E2" w14:textId="77777777" w:rsidTr="00972D2A">
        <w:trPr>
          <w:trHeight w:val="1065"/>
        </w:trPr>
        <w:tc>
          <w:tcPr>
            <w:tcW w:w="9639" w:type="dxa"/>
            <w:hideMark/>
          </w:tcPr>
          <w:bookmarkEnd w:id="4"/>
          <w:p w14:paraId="53780EA3" w14:textId="77777777" w:rsidR="00B335B8" w:rsidRPr="002F2911" w:rsidRDefault="00B335B8" w:rsidP="00972D2A">
            <w:pPr>
              <w:textAlignment w:val="baseline"/>
              <w:rPr>
                <w:rFonts w:ascii="Arial" w:eastAsia="Times New Roman" w:hAnsi="Arial" w:cs="Arial"/>
                <w:lang w:eastAsia="en-GB"/>
              </w:rPr>
            </w:pPr>
            <w:r w:rsidRPr="002F2911">
              <w:rPr>
                <w:rFonts w:ascii="Arial" w:eastAsia="Times New Roman" w:hAnsi="Arial" w:cs="Arial"/>
                <w:lang w:eastAsia="en-GB"/>
              </w:rPr>
              <w:t> Teaching/Support preparation [A1: Design and plan learning activities]</w:t>
            </w:r>
          </w:p>
          <w:p w14:paraId="3FD66286" w14:textId="77777777" w:rsidR="00B335B8" w:rsidRPr="002F2911" w:rsidRDefault="00B335B8" w:rsidP="00972D2A">
            <w:pPr>
              <w:rPr>
                <w:rFonts w:ascii="Arial" w:hAnsi="Arial" w:cs="Arial"/>
              </w:rPr>
            </w:pPr>
            <w:r w:rsidRPr="002F2911">
              <w:rPr>
                <w:rStyle w:val="SubtleEmphasis"/>
                <w:rFonts w:ascii="Arial" w:hAnsi="Arial" w:cs="Arial"/>
              </w:rPr>
              <w:t>i.e. Preparation, selection and organisation of content.  Choice of teaching/learning methods</w:t>
            </w:r>
            <w:r w:rsidRPr="002F2911">
              <w:rPr>
                <w:rStyle w:val="normaltextrun"/>
                <w:rFonts w:ascii="Arial" w:hAnsi="Arial" w:cs="Arial"/>
              </w:rPr>
              <w:t>.</w:t>
            </w:r>
            <w:r w:rsidRPr="002F2911">
              <w:rPr>
                <w:rStyle w:val="eop"/>
                <w:rFonts w:ascii="Arial" w:hAnsi="Arial" w:cs="Arial"/>
              </w:rPr>
              <w:t> </w:t>
            </w:r>
          </w:p>
          <w:p w14:paraId="1E8E8A52" w14:textId="77777777" w:rsidR="00B335B8" w:rsidRPr="002F2911" w:rsidRDefault="00B335B8" w:rsidP="00972D2A">
            <w:pPr>
              <w:textAlignment w:val="baseline"/>
              <w:rPr>
                <w:rFonts w:ascii="Arial" w:eastAsia="Times New Roman" w:hAnsi="Arial" w:cs="Arial"/>
                <w:lang w:eastAsia="en-GB"/>
              </w:rPr>
            </w:pPr>
          </w:p>
        </w:tc>
      </w:tr>
      <w:tr w:rsidR="00B335B8" w:rsidRPr="002F2911" w14:paraId="55D37722" w14:textId="77777777" w:rsidTr="00972D2A">
        <w:trPr>
          <w:trHeight w:val="435"/>
        </w:trPr>
        <w:tc>
          <w:tcPr>
            <w:tcW w:w="9639" w:type="dxa"/>
          </w:tcPr>
          <w:p w14:paraId="595CDBAD" w14:textId="77777777" w:rsidR="00B335B8" w:rsidRPr="00D851CD" w:rsidRDefault="00B335B8" w:rsidP="00972D2A">
            <w:pPr>
              <w:spacing w:after="0" w:line="360" w:lineRule="auto"/>
              <w:textAlignment w:val="baseline"/>
              <w:rPr>
                <w:rFonts w:ascii="Arial" w:eastAsia="Times New Roman" w:hAnsi="Arial" w:cs="Arial"/>
                <w:b/>
                <w:bCs/>
                <w:lang w:eastAsia="en-GB"/>
              </w:rPr>
            </w:pPr>
            <w:r w:rsidRPr="00D851CD">
              <w:rPr>
                <w:rFonts w:ascii="Arial" w:eastAsia="Times New Roman" w:hAnsi="Arial" w:cs="Arial"/>
                <w:b/>
                <w:bCs/>
                <w:lang w:eastAsia="en-GB"/>
              </w:rPr>
              <w:t>Comment</w:t>
            </w:r>
          </w:p>
          <w:p w14:paraId="5A645310" w14:textId="4FB55311" w:rsidR="00B335B8" w:rsidRPr="002F2911" w:rsidRDefault="00B335B8" w:rsidP="00972D2A">
            <w:pPr>
              <w:spacing w:after="0" w:line="360" w:lineRule="auto"/>
              <w:textAlignment w:val="baseline"/>
              <w:rPr>
                <w:rFonts w:ascii="Arial" w:eastAsia="Times New Roman" w:hAnsi="Arial" w:cs="Arial"/>
                <w:lang w:eastAsia="en-GB"/>
              </w:rPr>
            </w:pPr>
            <w:r w:rsidRPr="00D851CD">
              <w:rPr>
                <w:rFonts w:ascii="Arial" w:eastAsia="Times New Roman" w:hAnsi="Arial" w:cs="Arial"/>
                <w:lang w:eastAsia="en-GB"/>
              </w:rPr>
              <w:t>The session was well planned, with content organised logically and aligned to the learning outcomes. The tutor blended explanation with practical application, using a Kahoot quiz to check prior knowledge and re</w:t>
            </w:r>
            <w:r w:rsidRPr="00D851CD">
              <w:rPr>
                <w:rFonts w:ascii="Arial" w:eastAsia="Times New Roman" w:hAnsi="Arial" w:cs="Arial"/>
                <w:lang w:eastAsia="en-GB"/>
              </w:rPr>
              <w:noBreakHyphen/>
              <w:t>energise the group. The coding task was thoughtfully prepared, giving students immediate hands</w:t>
            </w:r>
            <w:r w:rsidRPr="00D851CD">
              <w:rPr>
                <w:rFonts w:ascii="Arial" w:eastAsia="Times New Roman" w:hAnsi="Arial" w:cs="Arial"/>
                <w:lang w:eastAsia="en-GB"/>
              </w:rPr>
              <w:noBreakHyphen/>
              <w:t xml:space="preserve">on practice, while the tutor </w:t>
            </w:r>
            <w:r w:rsidR="00D823A1">
              <w:rPr>
                <w:rFonts w:ascii="Arial" w:eastAsia="Times New Roman" w:hAnsi="Arial" w:cs="Arial"/>
                <w:lang w:eastAsia="en-GB"/>
              </w:rPr>
              <w:t xml:space="preserve">moved around </w:t>
            </w:r>
            <w:r w:rsidRPr="00D851CD">
              <w:rPr>
                <w:rFonts w:ascii="Arial" w:eastAsia="Times New Roman" w:hAnsi="Arial" w:cs="Arial"/>
                <w:lang w:eastAsia="en-GB"/>
              </w:rPr>
              <w:t xml:space="preserve">to offer individual support and assess understanding. </w:t>
            </w:r>
            <w:r>
              <w:rPr>
                <w:rFonts w:ascii="Arial" w:eastAsia="Times New Roman" w:hAnsi="Arial" w:cs="Arial"/>
                <w:lang w:eastAsia="en-GB"/>
              </w:rPr>
              <w:t>T</w:t>
            </w:r>
            <w:r w:rsidRPr="00D851CD">
              <w:rPr>
                <w:rFonts w:ascii="Arial" w:eastAsia="Times New Roman" w:hAnsi="Arial" w:cs="Arial"/>
                <w:lang w:eastAsia="en-GB"/>
              </w:rPr>
              <w:t>he combination of structured content, interactive technology, and practical activities created a coherent and engaging learning experience suited to a programming module.</w:t>
            </w:r>
          </w:p>
        </w:tc>
      </w:tr>
      <w:tr w:rsidR="00B335B8" w:rsidRPr="002F2911" w14:paraId="70BAA178" w14:textId="77777777" w:rsidTr="00972D2A">
        <w:trPr>
          <w:trHeight w:val="1335"/>
        </w:trPr>
        <w:tc>
          <w:tcPr>
            <w:tcW w:w="9639" w:type="dxa"/>
            <w:hideMark/>
          </w:tcPr>
          <w:p w14:paraId="2C8E49E4" w14:textId="77777777" w:rsidR="00B335B8" w:rsidRPr="002F2911" w:rsidRDefault="00B335B8" w:rsidP="00972D2A">
            <w:pPr>
              <w:textAlignment w:val="baseline"/>
              <w:rPr>
                <w:rFonts w:ascii="Arial" w:eastAsia="Times New Roman" w:hAnsi="Arial" w:cs="Arial"/>
                <w:lang w:eastAsia="en-GB"/>
              </w:rPr>
            </w:pPr>
            <w:r w:rsidRPr="002F2911">
              <w:rPr>
                <w:rFonts w:ascii="Arial" w:eastAsia="Times New Roman" w:hAnsi="Arial" w:cs="Arial"/>
                <w:lang w:eastAsia="en-GB"/>
              </w:rPr>
              <w:t> Teaching   [A2: Teach and/or support learning.]</w:t>
            </w:r>
          </w:p>
          <w:p w14:paraId="6402630A" w14:textId="77777777" w:rsidR="00B335B8" w:rsidRDefault="00B335B8" w:rsidP="00972D2A">
            <w:pPr>
              <w:textAlignment w:val="baseline"/>
              <w:rPr>
                <w:rStyle w:val="SubtleEmphasis"/>
                <w:rFonts w:ascii="Arial" w:hAnsi="Arial" w:cs="Arial"/>
                <w:lang w:eastAsia="en-GB"/>
              </w:rPr>
            </w:pPr>
            <w:r w:rsidRPr="002F2911">
              <w:rPr>
                <w:rStyle w:val="SubtleEmphasis"/>
                <w:rFonts w:ascii="Arial" w:hAnsi="Arial" w:cs="Arial"/>
              </w:rPr>
              <w:t xml:space="preserve">i.e. </w:t>
            </w:r>
            <w:r w:rsidRPr="002F2911">
              <w:rPr>
                <w:rStyle w:val="SubtleEmphasis"/>
                <w:rFonts w:ascii="Arial" w:hAnsi="Arial" w:cs="Arial"/>
                <w:lang w:eastAsia="en-GB"/>
              </w:rPr>
              <w:t xml:space="preserve">Beginning class, introduction, continuity with other sessions, students’ prior knowledge.  Clarity of presentation.  Pace.  Attitude to </w:t>
            </w:r>
            <w:r w:rsidRPr="002F2911">
              <w:rPr>
                <w:rStyle w:val="SubtleEmphasis"/>
                <w:rFonts w:ascii="Arial" w:hAnsi="Arial" w:cs="Arial"/>
              </w:rPr>
              <w:t xml:space="preserve">the </w:t>
            </w:r>
            <w:r w:rsidRPr="002F2911">
              <w:rPr>
                <w:rStyle w:val="SubtleEmphasis"/>
                <w:rFonts w:ascii="Arial" w:hAnsi="Arial" w:cs="Arial"/>
                <w:lang w:eastAsia="en-GB"/>
              </w:rPr>
              <w:t xml:space="preserve">subject matter.  Use of appropriate reinforcement.  Ending the session – summary, future work etc. Technique and Aids:  General apparatus – board, data projector, use of handouts. Was effective </w:t>
            </w:r>
            <w:r w:rsidRPr="002F2911">
              <w:rPr>
                <w:rStyle w:val="SubtleEmphasis"/>
                <w:rFonts w:ascii="Arial" w:hAnsi="Arial" w:cs="Arial"/>
                <w:lang w:eastAsia="en-GB"/>
              </w:rPr>
              <w:lastRenderedPageBreak/>
              <w:t xml:space="preserve">communication achieved?  Was there good </w:t>
            </w:r>
            <w:r w:rsidRPr="002F2911">
              <w:rPr>
                <w:rStyle w:val="SubtleEmphasis"/>
                <w:rFonts w:ascii="Arial" w:hAnsi="Arial" w:cs="Arial"/>
              </w:rPr>
              <w:t>student–teacher</w:t>
            </w:r>
            <w:r w:rsidRPr="002F2911">
              <w:rPr>
                <w:rStyle w:val="SubtleEmphasis"/>
                <w:rFonts w:ascii="Arial" w:hAnsi="Arial" w:cs="Arial"/>
                <w:lang w:eastAsia="en-GB"/>
              </w:rPr>
              <w:t xml:space="preserve"> rapport?  Were the aims/outcomes achieved?  Appropriateness of teaching/learning methods.</w:t>
            </w:r>
          </w:p>
          <w:p w14:paraId="69B570F0" w14:textId="7A409135" w:rsidR="00D823A1" w:rsidRPr="002F2911" w:rsidRDefault="00D823A1" w:rsidP="00972D2A">
            <w:pPr>
              <w:textAlignment w:val="baseline"/>
              <w:rPr>
                <w:rStyle w:val="SubtleEmphasis"/>
                <w:rFonts w:ascii="Arial" w:hAnsi="Arial" w:cs="Arial"/>
                <w:lang w:eastAsia="en-GB"/>
              </w:rPr>
            </w:pPr>
          </w:p>
        </w:tc>
      </w:tr>
      <w:tr w:rsidR="00B335B8" w:rsidRPr="002F2911" w14:paraId="7F7AC067" w14:textId="77777777" w:rsidTr="00972D2A">
        <w:trPr>
          <w:trHeight w:val="435"/>
        </w:trPr>
        <w:tc>
          <w:tcPr>
            <w:tcW w:w="9639" w:type="dxa"/>
          </w:tcPr>
          <w:p w14:paraId="42D16338" w14:textId="77777777" w:rsidR="00B335B8" w:rsidRPr="00D851CD" w:rsidRDefault="00B335B8" w:rsidP="00972D2A">
            <w:pPr>
              <w:spacing w:after="0" w:line="360" w:lineRule="auto"/>
              <w:textAlignment w:val="baseline"/>
              <w:rPr>
                <w:rFonts w:ascii="Arial" w:eastAsia="Times New Roman" w:hAnsi="Arial" w:cs="Arial"/>
                <w:b/>
                <w:bCs/>
                <w:lang w:eastAsia="en-GB"/>
              </w:rPr>
            </w:pPr>
            <w:r w:rsidRPr="00D851CD">
              <w:rPr>
                <w:rFonts w:ascii="Arial" w:eastAsia="Times New Roman" w:hAnsi="Arial" w:cs="Arial"/>
                <w:b/>
                <w:bCs/>
                <w:lang w:eastAsia="en-GB"/>
              </w:rPr>
              <w:lastRenderedPageBreak/>
              <w:t>Comment</w:t>
            </w:r>
          </w:p>
          <w:p w14:paraId="75D82119" w14:textId="2B331467" w:rsidR="00B335B8" w:rsidRPr="002F2911" w:rsidRDefault="00B335B8" w:rsidP="00972D2A">
            <w:pPr>
              <w:spacing w:after="0" w:line="360" w:lineRule="auto"/>
              <w:textAlignment w:val="baseline"/>
              <w:rPr>
                <w:rFonts w:ascii="Arial" w:eastAsia="Times New Roman" w:hAnsi="Arial" w:cs="Arial"/>
                <w:lang w:eastAsia="en-GB"/>
              </w:rPr>
            </w:pPr>
            <w:r w:rsidRPr="00D851CD">
              <w:rPr>
                <w:rFonts w:ascii="Arial" w:eastAsia="Times New Roman" w:hAnsi="Arial" w:cs="Arial"/>
                <w:lang w:eastAsia="en-GB"/>
              </w:rPr>
              <w:t>The tutor began with a focused introduction that linked to previous learning and clarified the session’s aims. Content was well</w:t>
            </w:r>
            <w:r w:rsidR="00D823A1">
              <w:rPr>
                <w:rFonts w:ascii="Arial" w:eastAsia="Times New Roman" w:hAnsi="Arial" w:cs="Arial"/>
                <w:lang w:eastAsia="en-GB"/>
              </w:rPr>
              <w:t>-</w:t>
            </w:r>
            <w:r w:rsidRPr="00D851CD">
              <w:rPr>
                <w:rFonts w:ascii="Arial" w:eastAsia="Times New Roman" w:hAnsi="Arial" w:cs="Arial"/>
                <w:lang w:eastAsia="en-GB"/>
              </w:rPr>
              <w:t xml:space="preserve">structured and adapted to different ability levels, with explanations that were clear, </w:t>
            </w:r>
            <w:r w:rsidR="00D823A1">
              <w:rPr>
                <w:rFonts w:ascii="Arial" w:eastAsia="Times New Roman" w:hAnsi="Arial" w:cs="Arial"/>
                <w:lang w:eastAsia="en-GB"/>
              </w:rPr>
              <w:t>well-paced</w:t>
            </w:r>
            <w:r w:rsidRPr="00D851CD">
              <w:rPr>
                <w:rFonts w:ascii="Arial" w:eastAsia="Times New Roman" w:hAnsi="Arial" w:cs="Arial"/>
                <w:lang w:eastAsia="en-GB"/>
              </w:rPr>
              <w:t xml:space="preserve">, and supported by strong subject knowledge. Questioning, discussion, and opportunities for clarification encouraged active engagement. Teaching aids were used effectively to enhance understanding without distraction. The tutor communicated clearly and built </w:t>
            </w:r>
            <w:r w:rsidR="00D823A1">
              <w:rPr>
                <w:rFonts w:ascii="Arial" w:eastAsia="Times New Roman" w:hAnsi="Arial" w:cs="Arial"/>
                <w:lang w:eastAsia="en-GB"/>
              </w:rPr>
              <w:t xml:space="preserve">a </w:t>
            </w:r>
            <w:r w:rsidRPr="00D851CD">
              <w:rPr>
                <w:rFonts w:ascii="Arial" w:eastAsia="Times New Roman" w:hAnsi="Arial" w:cs="Arial"/>
                <w:lang w:eastAsia="en-GB"/>
              </w:rPr>
              <w:t xml:space="preserve">strong rapport, creating a supportive environment where students felt confident to participate. </w:t>
            </w:r>
          </w:p>
        </w:tc>
      </w:tr>
      <w:tr w:rsidR="00B335B8" w:rsidRPr="002F2911" w14:paraId="64CBDFD4" w14:textId="77777777" w:rsidTr="00972D2A">
        <w:trPr>
          <w:trHeight w:val="435"/>
        </w:trPr>
        <w:tc>
          <w:tcPr>
            <w:tcW w:w="9639" w:type="dxa"/>
            <w:hideMark/>
          </w:tcPr>
          <w:p w14:paraId="2334273B" w14:textId="77777777" w:rsidR="00B335B8" w:rsidRPr="002F2911" w:rsidRDefault="00B335B8" w:rsidP="00972D2A">
            <w:pPr>
              <w:textAlignment w:val="baseline"/>
              <w:rPr>
                <w:rFonts w:ascii="Arial" w:eastAsia="Times New Roman" w:hAnsi="Arial" w:cs="Arial"/>
                <w:lang w:eastAsia="en-GB"/>
              </w:rPr>
            </w:pPr>
            <w:r w:rsidRPr="002F2911">
              <w:rPr>
                <w:rFonts w:ascii="Arial" w:eastAsia="Times New Roman" w:hAnsi="Arial" w:cs="Arial"/>
                <w:lang w:eastAsia="en-GB"/>
              </w:rPr>
              <w:t xml:space="preserve"> Effective Learning Environments [A4:Develop effective learning environments and approaches to student support and guidance.] </w:t>
            </w:r>
          </w:p>
          <w:p w14:paraId="22D1C6FF" w14:textId="77777777" w:rsidR="00B335B8" w:rsidRPr="002F2911" w:rsidRDefault="00B335B8" w:rsidP="00972D2A">
            <w:pPr>
              <w:textAlignment w:val="baseline"/>
              <w:rPr>
                <w:rFonts w:ascii="Arial" w:eastAsia="Times New Roman" w:hAnsi="Arial" w:cs="Arial"/>
                <w:i/>
                <w:iCs/>
                <w:lang w:eastAsia="en-GB"/>
              </w:rPr>
            </w:pPr>
            <w:proofErr w:type="spellStart"/>
            <w:r w:rsidRPr="002F2911">
              <w:rPr>
                <w:rFonts w:ascii="Arial" w:eastAsia="Times New Roman" w:hAnsi="Arial" w:cs="Arial"/>
                <w:i/>
                <w:iCs/>
                <w:lang w:eastAsia="en-GB"/>
              </w:rPr>
              <w:t>i.e</w:t>
            </w:r>
            <w:proofErr w:type="spellEnd"/>
            <w:r w:rsidRPr="002F2911">
              <w:rPr>
                <w:rFonts w:ascii="Arial" w:eastAsia="Times New Roman" w:hAnsi="Arial" w:cs="Arial"/>
                <w:i/>
                <w:iCs/>
                <w:lang w:eastAsia="en-GB"/>
              </w:rPr>
              <w:t xml:space="preserve"> General class atmosphere, level of participation, attention, and interest.  Student attitude and ability to carry out classwork. </w:t>
            </w:r>
            <w:proofErr w:type="spellStart"/>
            <w:r w:rsidRPr="002F2911">
              <w:rPr>
                <w:rFonts w:ascii="Arial" w:eastAsia="Times New Roman" w:hAnsi="Arial" w:cs="Arial"/>
                <w:i/>
                <w:iCs/>
                <w:lang w:eastAsia="en-GB"/>
              </w:rPr>
              <w:t>Were</w:t>
            </w:r>
            <w:proofErr w:type="spellEnd"/>
            <w:r w:rsidRPr="002F2911">
              <w:rPr>
                <w:rFonts w:ascii="Arial" w:eastAsia="Times New Roman" w:hAnsi="Arial" w:cs="Arial"/>
                <w:i/>
                <w:iCs/>
                <w:lang w:eastAsia="en-GB"/>
              </w:rPr>
              <w:t xml:space="preserve"> learning problems identified and overcome?  Awareness of individual needs.  Attitude to students.</w:t>
            </w:r>
          </w:p>
        </w:tc>
      </w:tr>
      <w:tr w:rsidR="00B335B8" w:rsidRPr="002F2911" w14:paraId="0BBD02FD" w14:textId="77777777" w:rsidTr="00972D2A">
        <w:trPr>
          <w:trHeight w:val="435"/>
        </w:trPr>
        <w:tc>
          <w:tcPr>
            <w:tcW w:w="9639" w:type="dxa"/>
          </w:tcPr>
          <w:p w14:paraId="7C56B4E2" w14:textId="77777777" w:rsidR="00B335B8" w:rsidRPr="002F2911" w:rsidRDefault="00B335B8" w:rsidP="00972D2A">
            <w:pPr>
              <w:spacing w:after="0" w:line="360" w:lineRule="auto"/>
              <w:textAlignment w:val="baseline"/>
              <w:rPr>
                <w:rFonts w:ascii="Arial" w:eastAsia="Times New Roman" w:hAnsi="Arial" w:cs="Arial"/>
                <w:b/>
                <w:bCs/>
                <w:lang w:eastAsia="en-GB"/>
              </w:rPr>
            </w:pPr>
            <w:r w:rsidRPr="002F2911">
              <w:rPr>
                <w:rFonts w:ascii="Arial" w:eastAsia="Times New Roman" w:hAnsi="Arial" w:cs="Arial"/>
                <w:b/>
                <w:bCs/>
                <w:lang w:eastAsia="en-GB"/>
              </w:rPr>
              <w:t>Comment</w:t>
            </w:r>
          </w:p>
          <w:p w14:paraId="25663F62" w14:textId="77777777" w:rsidR="00B335B8" w:rsidRPr="002F2911" w:rsidRDefault="00B335B8" w:rsidP="00972D2A">
            <w:pPr>
              <w:spacing w:after="0" w:line="360" w:lineRule="auto"/>
              <w:textAlignment w:val="baseline"/>
              <w:rPr>
                <w:rFonts w:ascii="Arial" w:eastAsia="Times New Roman" w:hAnsi="Arial" w:cs="Arial"/>
                <w:lang w:eastAsia="en-GB"/>
              </w:rPr>
            </w:pPr>
            <w:r w:rsidRPr="00D851CD">
              <w:rPr>
                <w:rFonts w:ascii="Arial" w:eastAsia="Times New Roman" w:hAnsi="Arial" w:cs="Arial"/>
                <w:lang w:eastAsia="en-GB"/>
              </w:rPr>
              <w:t>The tutor created a calm, structured, and supportive learning environment where expectations were clear</w:t>
            </w:r>
            <w:r>
              <w:rPr>
                <w:rFonts w:ascii="Arial" w:eastAsia="Times New Roman" w:hAnsi="Arial" w:cs="Arial"/>
                <w:lang w:eastAsia="en-GB"/>
              </w:rPr>
              <w:t>,</w:t>
            </w:r>
            <w:r w:rsidRPr="00D851CD">
              <w:rPr>
                <w:rFonts w:ascii="Arial" w:eastAsia="Times New Roman" w:hAnsi="Arial" w:cs="Arial"/>
                <w:lang w:eastAsia="en-GB"/>
              </w:rPr>
              <w:t xml:space="preserve"> and students could work confidently. Learners remained focused and engaged throughout, reflecting strong classroom management and a positive atmosphere. The tutor monitored progress closely, offering timely, patient support that helped students overcome difficulties without losing confidence. Interactions were respectful and encouraging, fostering a safe space for questions and participation. </w:t>
            </w:r>
            <w:r>
              <w:rPr>
                <w:rFonts w:ascii="Arial" w:eastAsia="Times New Roman" w:hAnsi="Arial" w:cs="Arial"/>
                <w:lang w:eastAsia="en-GB"/>
              </w:rPr>
              <w:t>T</w:t>
            </w:r>
            <w:r w:rsidRPr="00D851CD">
              <w:rPr>
                <w:rFonts w:ascii="Arial" w:eastAsia="Times New Roman" w:hAnsi="Arial" w:cs="Arial"/>
                <w:lang w:eastAsia="en-GB"/>
              </w:rPr>
              <w:t>he environment promoted attentiveness, independence, and steady progress, demonstrating strong awareness of learner needs and effective support.</w:t>
            </w:r>
          </w:p>
          <w:p w14:paraId="5E9A610D" w14:textId="77777777" w:rsidR="00B335B8" w:rsidRPr="002F2911" w:rsidRDefault="00B335B8" w:rsidP="00972D2A">
            <w:pPr>
              <w:spacing w:after="0" w:line="360" w:lineRule="auto"/>
              <w:textAlignment w:val="baseline"/>
              <w:rPr>
                <w:rFonts w:ascii="Arial" w:eastAsia="Times New Roman" w:hAnsi="Arial" w:cs="Arial"/>
                <w:lang w:eastAsia="en-GB"/>
              </w:rPr>
            </w:pPr>
          </w:p>
          <w:p w14:paraId="638A1061" w14:textId="77777777" w:rsidR="00B335B8" w:rsidRPr="002F2911" w:rsidRDefault="00B335B8" w:rsidP="00972D2A">
            <w:pPr>
              <w:spacing w:after="0" w:line="360" w:lineRule="auto"/>
              <w:textAlignment w:val="baseline"/>
              <w:rPr>
                <w:rFonts w:ascii="Arial" w:eastAsia="Times New Roman" w:hAnsi="Arial" w:cs="Arial"/>
                <w:lang w:eastAsia="en-GB"/>
              </w:rPr>
            </w:pPr>
          </w:p>
          <w:p w14:paraId="42A33F37" w14:textId="77777777" w:rsidR="00B335B8" w:rsidRPr="002F2911" w:rsidRDefault="00B335B8" w:rsidP="00972D2A">
            <w:pPr>
              <w:spacing w:after="0" w:line="360" w:lineRule="auto"/>
              <w:textAlignment w:val="baseline"/>
              <w:rPr>
                <w:rFonts w:ascii="Arial" w:eastAsia="Times New Roman" w:hAnsi="Arial" w:cs="Arial"/>
                <w:lang w:eastAsia="en-GB"/>
              </w:rPr>
            </w:pPr>
          </w:p>
        </w:tc>
      </w:tr>
      <w:tr w:rsidR="00B335B8" w:rsidRPr="002F2911" w14:paraId="2F6657F4" w14:textId="77777777" w:rsidTr="00972D2A">
        <w:trPr>
          <w:trHeight w:val="1266"/>
        </w:trPr>
        <w:tc>
          <w:tcPr>
            <w:tcW w:w="9639" w:type="dxa"/>
            <w:hideMark/>
          </w:tcPr>
          <w:p w14:paraId="6D286DDD" w14:textId="77777777" w:rsidR="00B335B8" w:rsidRPr="002F2911" w:rsidRDefault="00B335B8" w:rsidP="00972D2A">
            <w:pPr>
              <w:textAlignment w:val="baseline"/>
              <w:rPr>
                <w:rFonts w:ascii="Arial" w:eastAsia="Times New Roman" w:hAnsi="Arial" w:cs="Arial"/>
                <w:lang w:eastAsia="en-GB"/>
              </w:rPr>
            </w:pPr>
            <w:r w:rsidRPr="002F2911">
              <w:rPr>
                <w:rFonts w:ascii="Arial" w:eastAsia="Times New Roman" w:hAnsi="Arial" w:cs="Arial"/>
                <w:lang w:eastAsia="en-GB"/>
              </w:rPr>
              <w:t xml:space="preserve">Assessment [A3: Assess and give learners feedback] </w:t>
            </w:r>
          </w:p>
          <w:p w14:paraId="430B9BD7" w14:textId="77777777" w:rsidR="00B335B8" w:rsidRPr="002F2911" w:rsidRDefault="00B335B8" w:rsidP="00972D2A">
            <w:pPr>
              <w:textAlignment w:val="baseline"/>
              <w:rPr>
                <w:rFonts w:ascii="Arial" w:eastAsia="Times New Roman" w:hAnsi="Arial" w:cs="Arial"/>
                <w:lang w:eastAsia="en-GB"/>
              </w:rPr>
            </w:pPr>
            <w:proofErr w:type="spellStart"/>
            <w:r w:rsidRPr="002F2911">
              <w:rPr>
                <w:rFonts w:ascii="Arial" w:eastAsia="Times New Roman" w:hAnsi="Arial" w:cs="Arial"/>
                <w:lang w:eastAsia="en-GB"/>
              </w:rPr>
              <w:t>i</w:t>
            </w:r>
            <w:r w:rsidRPr="002F2911">
              <w:rPr>
                <w:rFonts w:ascii="Arial" w:eastAsia="Times New Roman" w:hAnsi="Arial" w:cs="Arial"/>
                <w:i/>
                <w:iCs/>
                <w:lang w:eastAsia="en-GB"/>
              </w:rPr>
              <w:t>.e</w:t>
            </w:r>
            <w:proofErr w:type="spellEnd"/>
            <w:r w:rsidRPr="002F2911">
              <w:rPr>
                <w:rFonts w:ascii="Arial" w:eastAsia="Times New Roman" w:hAnsi="Arial" w:cs="Arial"/>
                <w:i/>
                <w:iCs/>
                <w:lang w:eastAsia="en-GB"/>
              </w:rPr>
              <w:t xml:space="preserve"> Formative/summative assessment examples , Question and answer technique.  Other evaluation procedures, class management, instructions to students005C.</w:t>
            </w:r>
          </w:p>
        </w:tc>
      </w:tr>
      <w:tr w:rsidR="00B335B8" w:rsidRPr="002F2911" w14:paraId="729A97FE" w14:textId="77777777" w:rsidTr="00972D2A">
        <w:trPr>
          <w:trHeight w:val="1975"/>
        </w:trPr>
        <w:tc>
          <w:tcPr>
            <w:tcW w:w="9639" w:type="dxa"/>
          </w:tcPr>
          <w:p w14:paraId="0449051C" w14:textId="77777777" w:rsidR="00B335B8" w:rsidRDefault="00B335B8" w:rsidP="00972D2A">
            <w:pPr>
              <w:spacing w:after="0" w:line="360" w:lineRule="auto"/>
              <w:textAlignment w:val="baseline"/>
              <w:rPr>
                <w:rFonts w:ascii="Arial" w:eastAsia="Times New Roman" w:hAnsi="Arial" w:cs="Arial"/>
                <w:b/>
                <w:bCs/>
                <w:lang w:eastAsia="en-GB"/>
              </w:rPr>
            </w:pPr>
            <w:r>
              <w:rPr>
                <w:rFonts w:ascii="Arial" w:eastAsia="Times New Roman" w:hAnsi="Arial" w:cs="Arial"/>
                <w:b/>
                <w:bCs/>
                <w:lang w:eastAsia="en-GB"/>
              </w:rPr>
              <w:lastRenderedPageBreak/>
              <w:t>Comment</w:t>
            </w:r>
          </w:p>
          <w:p w14:paraId="0055B202" w14:textId="59BEBA89" w:rsidR="00B335B8" w:rsidRPr="00D851CD" w:rsidRDefault="00B335B8" w:rsidP="00972D2A">
            <w:pPr>
              <w:spacing w:after="0" w:line="360" w:lineRule="auto"/>
              <w:textAlignment w:val="baseline"/>
              <w:rPr>
                <w:rFonts w:ascii="Arial" w:eastAsia="Times New Roman" w:hAnsi="Arial" w:cs="Arial"/>
                <w:lang w:eastAsia="en-GB"/>
              </w:rPr>
            </w:pPr>
            <w:r w:rsidRPr="00D851CD">
              <w:rPr>
                <w:rFonts w:ascii="Arial" w:eastAsia="Times New Roman" w:hAnsi="Arial" w:cs="Arial"/>
                <w:lang w:eastAsia="en-GB"/>
              </w:rPr>
              <w:t xml:space="preserve">The tutor used formative assessment effectively by setting a structured practical task that allowed students to demonstrate their programming skills. While students worked, the tutor monitored progress closely, identifying difficulties early and giving timely, personalised feedback that was clear, constructive, and supportive. This helped learners refine their work and maintain confidence. Clear instructions and strong classroom management enabled students to work independently while still feeling guided. This </w:t>
            </w:r>
            <w:r w:rsidR="005A2341">
              <w:rPr>
                <w:rFonts w:ascii="Arial" w:eastAsia="Times New Roman" w:hAnsi="Arial" w:cs="Arial"/>
                <w:lang w:eastAsia="en-GB"/>
              </w:rPr>
              <w:t>demonstrated a strong understanding of formative assessment, using task design, ongoing monitoring, and targeted feedback to promote purposeful,</w:t>
            </w:r>
            <w:r w:rsidRPr="00D851CD">
              <w:rPr>
                <w:rFonts w:ascii="Arial" w:eastAsia="Times New Roman" w:hAnsi="Arial" w:cs="Arial"/>
                <w:lang w:eastAsia="en-GB"/>
              </w:rPr>
              <w:t xml:space="preserve"> confident learner progress.</w:t>
            </w:r>
          </w:p>
        </w:tc>
      </w:tr>
      <w:tr w:rsidR="00B335B8" w:rsidRPr="002F2911" w14:paraId="73475DF9" w14:textId="77777777" w:rsidTr="00972D2A">
        <w:trPr>
          <w:trHeight w:val="435"/>
        </w:trPr>
        <w:tc>
          <w:tcPr>
            <w:tcW w:w="9639" w:type="dxa"/>
            <w:hideMark/>
          </w:tcPr>
          <w:p w14:paraId="2FC5DDFE" w14:textId="77777777" w:rsidR="00B335B8" w:rsidRPr="002F2911" w:rsidRDefault="00B335B8" w:rsidP="00972D2A">
            <w:pPr>
              <w:textAlignment w:val="baseline"/>
              <w:rPr>
                <w:rFonts w:ascii="Arial" w:eastAsia="Times New Roman" w:hAnsi="Arial" w:cs="Arial"/>
                <w:lang w:eastAsia="en-GB"/>
              </w:rPr>
            </w:pPr>
            <w:r w:rsidRPr="002F2911">
              <w:rPr>
                <w:rFonts w:ascii="Arial" w:eastAsia="Times New Roman" w:hAnsi="Arial" w:cs="Arial"/>
                <w:lang w:eastAsia="en-GB"/>
              </w:rPr>
              <w:t xml:space="preserve">Core Knowledge  </w:t>
            </w:r>
          </w:p>
          <w:p w14:paraId="54E21EBB" w14:textId="77777777" w:rsidR="00B335B8" w:rsidRPr="002F2911" w:rsidRDefault="00B335B8" w:rsidP="00972D2A">
            <w:pPr>
              <w:pStyle w:val="ListParagraph"/>
              <w:numPr>
                <w:ilvl w:val="0"/>
                <w:numId w:val="1"/>
              </w:numPr>
              <w:spacing w:after="0" w:line="240" w:lineRule="auto"/>
              <w:textAlignment w:val="baseline"/>
              <w:rPr>
                <w:rFonts w:ascii="Arial" w:eastAsia="Times New Roman" w:hAnsi="Arial" w:cs="Arial"/>
                <w:lang w:eastAsia="en-GB"/>
              </w:rPr>
            </w:pPr>
            <w:r w:rsidRPr="002F2911">
              <w:rPr>
                <w:rFonts w:ascii="Arial" w:eastAsia="Times New Roman" w:hAnsi="Arial" w:cs="Arial"/>
                <w:lang w:eastAsia="en-GB"/>
              </w:rPr>
              <w:t xml:space="preserve">Subject knowledge </w:t>
            </w:r>
          </w:p>
          <w:p w14:paraId="01C1D463" w14:textId="77777777" w:rsidR="00B335B8" w:rsidRPr="002F2911" w:rsidRDefault="00B335B8" w:rsidP="00972D2A">
            <w:pPr>
              <w:pStyle w:val="ListParagraph"/>
              <w:numPr>
                <w:ilvl w:val="0"/>
                <w:numId w:val="1"/>
              </w:numPr>
              <w:spacing w:after="0" w:line="240" w:lineRule="auto"/>
              <w:textAlignment w:val="baseline"/>
              <w:rPr>
                <w:rFonts w:ascii="Arial" w:eastAsia="Times New Roman" w:hAnsi="Arial" w:cs="Arial"/>
                <w:lang w:eastAsia="en-GB"/>
              </w:rPr>
            </w:pPr>
            <w:r w:rsidRPr="002F2911">
              <w:rPr>
                <w:rFonts w:ascii="Arial" w:eastAsia="Times New Roman" w:hAnsi="Arial" w:cs="Arial"/>
                <w:lang w:eastAsia="en-GB"/>
              </w:rPr>
              <w:t xml:space="preserve">Teaching methods </w:t>
            </w:r>
          </w:p>
          <w:p w14:paraId="03FD9563" w14:textId="77777777" w:rsidR="00B335B8" w:rsidRPr="002F2911" w:rsidRDefault="00B335B8" w:rsidP="00972D2A">
            <w:pPr>
              <w:pStyle w:val="ListParagraph"/>
              <w:numPr>
                <w:ilvl w:val="0"/>
                <w:numId w:val="1"/>
              </w:numPr>
              <w:spacing w:after="0" w:line="240" w:lineRule="auto"/>
              <w:textAlignment w:val="baseline"/>
              <w:rPr>
                <w:rFonts w:ascii="Arial" w:eastAsia="Times New Roman" w:hAnsi="Arial" w:cs="Arial"/>
                <w:lang w:eastAsia="en-GB"/>
              </w:rPr>
            </w:pPr>
            <w:r w:rsidRPr="002F2911">
              <w:rPr>
                <w:rFonts w:ascii="Arial" w:eastAsia="Times New Roman" w:hAnsi="Arial" w:cs="Arial"/>
                <w:lang w:eastAsia="en-GB"/>
              </w:rPr>
              <w:t>Student learning</w:t>
            </w:r>
          </w:p>
          <w:p w14:paraId="3258AC05" w14:textId="77777777" w:rsidR="00B335B8" w:rsidRPr="002F2911" w:rsidRDefault="00B335B8" w:rsidP="00972D2A">
            <w:pPr>
              <w:pStyle w:val="ListParagraph"/>
              <w:numPr>
                <w:ilvl w:val="0"/>
                <w:numId w:val="1"/>
              </w:numPr>
              <w:spacing w:after="0" w:line="240" w:lineRule="auto"/>
              <w:textAlignment w:val="baseline"/>
              <w:rPr>
                <w:rFonts w:ascii="Arial" w:eastAsia="Times New Roman" w:hAnsi="Arial" w:cs="Arial"/>
                <w:lang w:eastAsia="en-GB"/>
              </w:rPr>
            </w:pPr>
            <w:r w:rsidRPr="002F2911">
              <w:rPr>
                <w:rFonts w:ascii="Arial" w:eastAsia="Times New Roman" w:hAnsi="Arial" w:cs="Arial"/>
                <w:lang w:eastAsia="en-GB"/>
              </w:rPr>
              <w:t xml:space="preserve">Learning technologies  </w:t>
            </w:r>
          </w:p>
          <w:p w14:paraId="0ECBF701" w14:textId="77777777" w:rsidR="00B335B8" w:rsidRPr="002F2911" w:rsidRDefault="00B335B8" w:rsidP="00972D2A">
            <w:pPr>
              <w:pStyle w:val="ListParagraph"/>
              <w:numPr>
                <w:ilvl w:val="0"/>
                <w:numId w:val="1"/>
              </w:numPr>
              <w:spacing w:after="0" w:line="240" w:lineRule="auto"/>
              <w:textAlignment w:val="baseline"/>
              <w:rPr>
                <w:rFonts w:ascii="Arial" w:eastAsia="Times New Roman" w:hAnsi="Arial" w:cs="Arial"/>
                <w:lang w:eastAsia="en-GB"/>
              </w:rPr>
            </w:pPr>
            <w:r w:rsidRPr="002F2911">
              <w:rPr>
                <w:rFonts w:ascii="Arial" w:eastAsia="Times New Roman" w:hAnsi="Arial" w:cs="Arial"/>
                <w:lang w:eastAsia="en-GB"/>
              </w:rPr>
              <w:t xml:space="preserve">Evaluation </w:t>
            </w:r>
          </w:p>
          <w:p w14:paraId="41CF98A0" w14:textId="77777777" w:rsidR="00B335B8" w:rsidRPr="002F2911" w:rsidRDefault="00B335B8" w:rsidP="00972D2A">
            <w:pPr>
              <w:pStyle w:val="ListParagraph"/>
              <w:numPr>
                <w:ilvl w:val="0"/>
                <w:numId w:val="1"/>
              </w:numPr>
              <w:spacing w:after="0" w:line="240" w:lineRule="auto"/>
              <w:textAlignment w:val="baseline"/>
              <w:rPr>
                <w:rFonts w:ascii="Arial" w:eastAsia="Times New Roman" w:hAnsi="Arial" w:cs="Arial"/>
                <w:lang w:eastAsia="en-GB"/>
              </w:rPr>
            </w:pPr>
            <w:r w:rsidRPr="002F2911">
              <w:rPr>
                <w:rFonts w:ascii="Arial" w:eastAsia="Times New Roman" w:hAnsi="Arial" w:cs="Arial"/>
                <w:lang w:eastAsia="en-GB"/>
              </w:rPr>
              <w:t>Teaching effectiveness</w:t>
            </w:r>
          </w:p>
          <w:p w14:paraId="541EF73F" w14:textId="77777777" w:rsidR="00B335B8" w:rsidRPr="002F2911" w:rsidRDefault="00B335B8" w:rsidP="00972D2A">
            <w:pPr>
              <w:pStyle w:val="ListParagraph"/>
              <w:numPr>
                <w:ilvl w:val="0"/>
                <w:numId w:val="1"/>
              </w:numPr>
              <w:spacing w:after="0" w:line="240" w:lineRule="auto"/>
              <w:textAlignment w:val="baseline"/>
              <w:rPr>
                <w:rFonts w:ascii="Arial" w:eastAsia="Times New Roman" w:hAnsi="Arial" w:cs="Arial"/>
                <w:lang w:eastAsia="en-GB"/>
              </w:rPr>
            </w:pPr>
            <w:r w:rsidRPr="002F2911">
              <w:rPr>
                <w:rFonts w:ascii="Arial" w:eastAsia="Times New Roman" w:hAnsi="Arial" w:cs="Arial"/>
                <w:lang w:eastAsia="en-GB"/>
              </w:rPr>
              <w:t xml:space="preserve">Quality assurance </w:t>
            </w:r>
          </w:p>
          <w:p w14:paraId="43000833" w14:textId="77777777" w:rsidR="00B335B8" w:rsidRPr="002F2911" w:rsidRDefault="00B335B8" w:rsidP="00972D2A">
            <w:pPr>
              <w:pStyle w:val="ListParagraph"/>
              <w:spacing w:after="0" w:line="240" w:lineRule="auto"/>
              <w:textAlignment w:val="baseline"/>
              <w:rPr>
                <w:rFonts w:ascii="Arial" w:eastAsia="Times New Roman" w:hAnsi="Arial" w:cs="Arial"/>
                <w:lang w:eastAsia="en-GB"/>
              </w:rPr>
            </w:pPr>
          </w:p>
        </w:tc>
      </w:tr>
      <w:tr w:rsidR="00B335B8" w:rsidRPr="002F2911" w14:paraId="34A85478" w14:textId="77777777" w:rsidTr="00972D2A">
        <w:trPr>
          <w:trHeight w:val="435"/>
        </w:trPr>
        <w:tc>
          <w:tcPr>
            <w:tcW w:w="9639" w:type="dxa"/>
          </w:tcPr>
          <w:p w14:paraId="13ED044F" w14:textId="77777777" w:rsidR="00B335B8" w:rsidRDefault="00B335B8" w:rsidP="00972D2A">
            <w:pPr>
              <w:spacing w:after="0" w:line="360" w:lineRule="auto"/>
              <w:textAlignment w:val="baseline"/>
              <w:rPr>
                <w:rFonts w:ascii="Arial" w:eastAsia="Times New Roman" w:hAnsi="Arial" w:cs="Arial"/>
                <w:b/>
                <w:bCs/>
                <w:lang w:eastAsia="en-GB"/>
              </w:rPr>
            </w:pPr>
            <w:r>
              <w:rPr>
                <w:rFonts w:ascii="Arial" w:eastAsia="Times New Roman" w:hAnsi="Arial" w:cs="Arial"/>
                <w:b/>
                <w:bCs/>
                <w:lang w:eastAsia="en-GB"/>
              </w:rPr>
              <w:t>Comment</w:t>
            </w:r>
          </w:p>
          <w:p w14:paraId="06CAFF14" w14:textId="77777777" w:rsidR="00B335B8" w:rsidRPr="00002BE9" w:rsidRDefault="00B335B8" w:rsidP="00972D2A">
            <w:pPr>
              <w:spacing w:after="0" w:line="360" w:lineRule="auto"/>
              <w:textAlignment w:val="baseline"/>
              <w:rPr>
                <w:rFonts w:ascii="Arial" w:eastAsia="Times New Roman" w:hAnsi="Arial" w:cs="Arial"/>
                <w:lang w:eastAsia="en-GB"/>
              </w:rPr>
            </w:pPr>
            <w:r w:rsidRPr="00002BE9">
              <w:rPr>
                <w:rFonts w:ascii="Arial" w:eastAsia="Times New Roman" w:hAnsi="Arial" w:cs="Arial"/>
                <w:lang w:eastAsia="en-GB"/>
              </w:rPr>
              <w:t>The session was very well planned, with PowerPoint slides that were clearly designed, logically sequenced, and closely aligned to the learning outcomes. The tutor used a well</w:t>
            </w:r>
            <w:r w:rsidRPr="00002BE9">
              <w:rPr>
                <w:rFonts w:ascii="Arial" w:eastAsia="Times New Roman" w:hAnsi="Arial" w:cs="Arial"/>
                <w:lang w:eastAsia="en-GB"/>
              </w:rPr>
              <w:noBreakHyphen/>
              <w:t>chosen mix of demonstration, guided practice, and individual support, giving students a structured pathway from concept introduction to practical application. Transitions between activities were smooth, and instructions were clear, helping learners engage independently while still feeling supported.</w:t>
            </w:r>
            <w:r>
              <w:rPr>
                <w:rFonts w:ascii="Arial" w:eastAsia="Times New Roman" w:hAnsi="Arial" w:cs="Arial"/>
                <w:lang w:eastAsia="en-GB"/>
              </w:rPr>
              <w:t xml:space="preserve"> This </w:t>
            </w:r>
            <w:r w:rsidRPr="00002BE9">
              <w:rPr>
                <w:rFonts w:ascii="Arial" w:eastAsia="Times New Roman" w:hAnsi="Arial" w:cs="Arial"/>
                <w:lang w:eastAsia="en-GB"/>
              </w:rPr>
              <w:t>session design showed strong pedagogical planning, with well</w:t>
            </w:r>
            <w:r w:rsidRPr="00002BE9">
              <w:rPr>
                <w:rFonts w:ascii="Arial" w:eastAsia="Times New Roman" w:hAnsi="Arial" w:cs="Arial"/>
                <w:lang w:eastAsia="en-GB"/>
              </w:rPr>
              <w:noBreakHyphen/>
              <w:t>crafted materials and effective teaching strategies that created an organised, engaging, and supportive learning experience.</w:t>
            </w:r>
          </w:p>
        </w:tc>
      </w:tr>
      <w:tr w:rsidR="00B335B8" w:rsidRPr="002F2911" w14:paraId="5D43052C" w14:textId="77777777" w:rsidTr="00972D2A">
        <w:trPr>
          <w:trHeight w:val="1740"/>
        </w:trPr>
        <w:tc>
          <w:tcPr>
            <w:tcW w:w="9639" w:type="dxa"/>
            <w:hideMark/>
          </w:tcPr>
          <w:p w14:paraId="38BD4DE5" w14:textId="77777777" w:rsidR="00B335B8" w:rsidRPr="002F2911" w:rsidRDefault="00B335B8" w:rsidP="00972D2A">
            <w:pPr>
              <w:textAlignment w:val="baseline"/>
              <w:rPr>
                <w:rFonts w:ascii="Arial" w:eastAsia="Times New Roman" w:hAnsi="Arial" w:cs="Arial"/>
                <w:lang w:eastAsia="en-GB"/>
              </w:rPr>
            </w:pPr>
            <w:r w:rsidRPr="002F2911">
              <w:rPr>
                <w:rFonts w:ascii="Arial" w:eastAsia="Times New Roman" w:hAnsi="Arial" w:cs="Arial"/>
                <w:lang w:eastAsia="en-GB"/>
              </w:rPr>
              <w:t>Professional values</w:t>
            </w:r>
          </w:p>
          <w:p w14:paraId="51621CE9" w14:textId="77777777" w:rsidR="00B335B8" w:rsidRPr="002F2911" w:rsidRDefault="00B335B8" w:rsidP="00972D2A">
            <w:pPr>
              <w:pStyle w:val="ListParagraph"/>
              <w:numPr>
                <w:ilvl w:val="0"/>
                <w:numId w:val="2"/>
              </w:numPr>
              <w:spacing w:after="0" w:line="240" w:lineRule="auto"/>
              <w:textAlignment w:val="baseline"/>
              <w:rPr>
                <w:rFonts w:ascii="Arial" w:eastAsia="Times New Roman" w:hAnsi="Arial" w:cs="Arial"/>
                <w:lang w:eastAsia="en-GB"/>
              </w:rPr>
            </w:pPr>
            <w:r w:rsidRPr="002F2911">
              <w:rPr>
                <w:rFonts w:ascii="Arial" w:eastAsia="Times New Roman" w:hAnsi="Arial" w:cs="Arial"/>
                <w:lang w:eastAsia="en-GB"/>
              </w:rPr>
              <w:t xml:space="preserve">Respect for learners </w:t>
            </w:r>
          </w:p>
          <w:p w14:paraId="3BFC04DD" w14:textId="77777777" w:rsidR="00B335B8" w:rsidRPr="002F2911" w:rsidRDefault="00B335B8" w:rsidP="00972D2A">
            <w:pPr>
              <w:pStyle w:val="ListParagraph"/>
              <w:numPr>
                <w:ilvl w:val="0"/>
                <w:numId w:val="2"/>
              </w:numPr>
              <w:spacing w:after="0" w:line="240" w:lineRule="auto"/>
              <w:textAlignment w:val="baseline"/>
              <w:rPr>
                <w:rFonts w:ascii="Arial" w:eastAsia="Times New Roman" w:hAnsi="Arial" w:cs="Arial"/>
                <w:lang w:eastAsia="en-GB"/>
              </w:rPr>
            </w:pPr>
            <w:r w:rsidRPr="002F2911">
              <w:rPr>
                <w:rFonts w:ascii="Arial" w:eastAsia="Times New Roman" w:hAnsi="Arial" w:cs="Arial"/>
                <w:lang w:eastAsia="en-GB"/>
              </w:rPr>
              <w:t>Promote participation</w:t>
            </w:r>
          </w:p>
          <w:p w14:paraId="4E53738B" w14:textId="77777777" w:rsidR="00B335B8" w:rsidRPr="002F2911" w:rsidRDefault="00B335B8" w:rsidP="00972D2A">
            <w:pPr>
              <w:pStyle w:val="ListParagraph"/>
              <w:numPr>
                <w:ilvl w:val="0"/>
                <w:numId w:val="2"/>
              </w:numPr>
              <w:spacing w:after="0" w:line="240" w:lineRule="auto"/>
              <w:textAlignment w:val="baseline"/>
              <w:rPr>
                <w:rFonts w:ascii="Arial" w:eastAsia="Times New Roman" w:hAnsi="Arial" w:cs="Arial"/>
                <w:lang w:eastAsia="en-GB"/>
              </w:rPr>
            </w:pPr>
            <w:r w:rsidRPr="002F2911">
              <w:rPr>
                <w:rFonts w:ascii="Arial" w:eastAsia="Times New Roman" w:hAnsi="Arial" w:cs="Arial"/>
                <w:lang w:eastAsia="en-GB"/>
              </w:rPr>
              <w:t xml:space="preserve">Evidence informed approaches </w:t>
            </w:r>
          </w:p>
          <w:p w14:paraId="72846C7E" w14:textId="77777777" w:rsidR="00B335B8" w:rsidRPr="002F2911" w:rsidRDefault="00B335B8" w:rsidP="00972D2A">
            <w:pPr>
              <w:pStyle w:val="ListParagraph"/>
              <w:numPr>
                <w:ilvl w:val="0"/>
                <w:numId w:val="2"/>
              </w:numPr>
              <w:spacing w:after="0" w:line="240" w:lineRule="auto"/>
              <w:textAlignment w:val="baseline"/>
              <w:rPr>
                <w:rFonts w:ascii="Arial" w:eastAsia="Times New Roman" w:hAnsi="Arial" w:cs="Arial"/>
                <w:lang w:eastAsia="en-GB"/>
              </w:rPr>
            </w:pPr>
            <w:r w:rsidRPr="002F2911">
              <w:rPr>
                <w:rFonts w:ascii="Arial" w:eastAsia="Times New Roman" w:hAnsi="Arial" w:cs="Arial"/>
                <w:lang w:eastAsia="en-GB"/>
              </w:rPr>
              <w:t>Wider context of HE</w:t>
            </w:r>
          </w:p>
        </w:tc>
      </w:tr>
      <w:tr w:rsidR="00B335B8" w:rsidRPr="002F2911" w14:paraId="414A6E84" w14:textId="77777777" w:rsidTr="00972D2A">
        <w:trPr>
          <w:trHeight w:val="435"/>
        </w:trPr>
        <w:tc>
          <w:tcPr>
            <w:tcW w:w="9639" w:type="dxa"/>
            <w:hideMark/>
          </w:tcPr>
          <w:p w14:paraId="6F2A5C4C" w14:textId="77777777" w:rsidR="00B335B8" w:rsidRDefault="00B335B8" w:rsidP="00972D2A">
            <w:pPr>
              <w:spacing w:after="0" w:line="360" w:lineRule="auto"/>
              <w:textAlignment w:val="baseline"/>
              <w:rPr>
                <w:rFonts w:ascii="Arial" w:eastAsia="Times New Roman" w:hAnsi="Arial" w:cs="Arial"/>
                <w:b/>
                <w:bCs/>
                <w:lang w:eastAsia="en-GB"/>
              </w:rPr>
            </w:pPr>
            <w:r>
              <w:rPr>
                <w:rFonts w:ascii="Arial" w:eastAsia="Times New Roman" w:hAnsi="Arial" w:cs="Arial"/>
                <w:b/>
                <w:bCs/>
                <w:lang w:eastAsia="en-GB"/>
              </w:rPr>
              <w:t>Comment</w:t>
            </w:r>
          </w:p>
          <w:p w14:paraId="4723BE5A" w14:textId="77777777" w:rsidR="00B335B8" w:rsidRPr="00AD7008" w:rsidRDefault="00B335B8" w:rsidP="00972D2A">
            <w:pPr>
              <w:spacing w:after="0" w:line="360" w:lineRule="auto"/>
              <w:textAlignment w:val="baseline"/>
              <w:rPr>
                <w:rFonts w:ascii="Arial" w:eastAsia="Times New Roman" w:hAnsi="Arial" w:cs="Arial"/>
                <w:lang w:eastAsia="en-GB"/>
              </w:rPr>
            </w:pPr>
            <w:r w:rsidRPr="00AD7008">
              <w:rPr>
                <w:rFonts w:ascii="Arial" w:eastAsia="Times New Roman" w:hAnsi="Arial" w:cs="Arial"/>
                <w:lang w:eastAsia="en-GB"/>
              </w:rPr>
              <w:t xml:space="preserve">The tutor consistently showed high respect for learners, creating a warm, inclusive, and supportive atmosphere. Interactions were attentive and patient, helping students feel valued and confident to participate. The tutor acknowledged individual viewpoints thoughtfully, encouraging deeper thinking and fostering a collaborative environment. This </w:t>
            </w:r>
            <w:r w:rsidRPr="00AD7008">
              <w:rPr>
                <w:rFonts w:ascii="Arial" w:eastAsia="Times New Roman" w:hAnsi="Arial" w:cs="Arial"/>
                <w:lang w:eastAsia="en-GB"/>
              </w:rPr>
              <w:lastRenderedPageBreak/>
              <w:t>professional and respectful approach contributed directly to strong student engagement, confidence, and meaningful participation throughout the session.</w:t>
            </w:r>
          </w:p>
        </w:tc>
      </w:tr>
      <w:tr w:rsidR="00B335B8" w:rsidRPr="002F2911" w14:paraId="4E56084B" w14:textId="77777777" w:rsidTr="00972D2A">
        <w:trPr>
          <w:trHeight w:val="3690"/>
        </w:trPr>
        <w:tc>
          <w:tcPr>
            <w:tcW w:w="9639" w:type="dxa"/>
            <w:hideMark/>
          </w:tcPr>
          <w:p w14:paraId="5F7EA667" w14:textId="77777777" w:rsidR="00B335B8" w:rsidRPr="002F2911" w:rsidRDefault="00B335B8" w:rsidP="00972D2A">
            <w:pPr>
              <w:spacing w:after="0" w:line="360" w:lineRule="auto"/>
              <w:textAlignment w:val="baseline"/>
              <w:rPr>
                <w:rFonts w:ascii="Arial" w:eastAsia="Times New Roman" w:hAnsi="Arial" w:cs="Arial"/>
                <w:b/>
                <w:bCs/>
                <w:lang w:eastAsia="en-GB"/>
              </w:rPr>
            </w:pPr>
            <w:r w:rsidRPr="002F2911">
              <w:rPr>
                <w:rFonts w:ascii="Arial" w:eastAsia="Times New Roman" w:hAnsi="Arial" w:cs="Arial"/>
                <w:b/>
                <w:bCs/>
                <w:lang w:eastAsia="en-GB"/>
              </w:rPr>
              <w:lastRenderedPageBreak/>
              <w:t>Examples of good practice: </w:t>
            </w:r>
          </w:p>
          <w:p w14:paraId="18C29F34" w14:textId="77777777" w:rsidR="00B335B8" w:rsidRPr="002F2911" w:rsidRDefault="00B335B8" w:rsidP="00972D2A">
            <w:pPr>
              <w:spacing w:after="0" w:line="360" w:lineRule="auto"/>
              <w:textAlignment w:val="baseline"/>
              <w:rPr>
                <w:rFonts w:ascii="Arial" w:eastAsia="Times New Roman" w:hAnsi="Arial" w:cs="Arial"/>
                <w:lang w:eastAsia="en-GB"/>
              </w:rPr>
            </w:pPr>
            <w:r w:rsidRPr="002F2911">
              <w:rPr>
                <w:rFonts w:ascii="Arial" w:eastAsia="Times New Roman" w:hAnsi="Arial" w:cs="Arial"/>
                <w:lang w:eastAsia="en-GB"/>
              </w:rPr>
              <w:t> Positive and Respectful Learning Environment</w:t>
            </w:r>
          </w:p>
          <w:p w14:paraId="7D6242F0" w14:textId="77777777" w:rsidR="00B335B8" w:rsidRPr="002F2911" w:rsidRDefault="00B335B8" w:rsidP="00972D2A">
            <w:pPr>
              <w:spacing w:after="0" w:line="360" w:lineRule="auto"/>
              <w:textAlignment w:val="baseline"/>
              <w:rPr>
                <w:rFonts w:ascii="Arial" w:eastAsia="Times New Roman" w:hAnsi="Arial" w:cs="Arial"/>
                <w:lang w:eastAsia="en-GB"/>
              </w:rPr>
            </w:pPr>
            <w:r w:rsidRPr="002F2911">
              <w:rPr>
                <w:rFonts w:ascii="Arial" w:eastAsia="Times New Roman" w:hAnsi="Arial" w:cs="Arial"/>
                <w:lang w:eastAsia="en-GB"/>
              </w:rPr>
              <w:t xml:space="preserve"> Strong Student Engagement</w:t>
            </w:r>
          </w:p>
          <w:p w14:paraId="3DAEE21B" w14:textId="77777777" w:rsidR="00B335B8" w:rsidRPr="002F2911" w:rsidRDefault="00B335B8" w:rsidP="00972D2A">
            <w:pPr>
              <w:spacing w:after="0" w:line="360" w:lineRule="auto"/>
              <w:textAlignment w:val="baseline"/>
              <w:rPr>
                <w:rFonts w:ascii="Arial" w:eastAsia="Times New Roman" w:hAnsi="Arial" w:cs="Arial"/>
                <w:lang w:eastAsia="en-GB"/>
              </w:rPr>
            </w:pPr>
            <w:r w:rsidRPr="002F2911">
              <w:rPr>
                <w:rFonts w:ascii="Arial" w:eastAsia="Times New Roman" w:hAnsi="Arial" w:cs="Arial"/>
                <w:lang w:eastAsia="en-GB"/>
              </w:rPr>
              <w:t> Evidence</w:t>
            </w:r>
            <w:r w:rsidRPr="002F2911">
              <w:rPr>
                <w:rFonts w:ascii="Cambria Math" w:eastAsia="Times New Roman" w:hAnsi="Cambria Math" w:cs="Cambria Math"/>
                <w:lang w:eastAsia="en-GB"/>
              </w:rPr>
              <w:t>‑</w:t>
            </w:r>
            <w:r w:rsidRPr="002F2911">
              <w:rPr>
                <w:rFonts w:ascii="Arial" w:eastAsia="Times New Roman" w:hAnsi="Arial" w:cs="Arial"/>
                <w:lang w:eastAsia="en-GB"/>
              </w:rPr>
              <w:t>Informed Teaching Approach</w:t>
            </w:r>
          </w:p>
          <w:p w14:paraId="7924F574" w14:textId="77777777" w:rsidR="00B335B8" w:rsidRPr="002F2911" w:rsidRDefault="00B335B8" w:rsidP="00972D2A">
            <w:pPr>
              <w:spacing w:after="0" w:line="360" w:lineRule="auto"/>
              <w:textAlignment w:val="baseline"/>
              <w:rPr>
                <w:rFonts w:ascii="Arial" w:eastAsia="Times New Roman" w:hAnsi="Arial" w:cs="Arial"/>
                <w:lang w:eastAsia="en-GB"/>
              </w:rPr>
            </w:pPr>
            <w:r w:rsidRPr="002F2911">
              <w:rPr>
                <w:rFonts w:ascii="Arial" w:eastAsia="Times New Roman" w:hAnsi="Arial" w:cs="Arial"/>
                <w:lang w:eastAsia="en-GB"/>
              </w:rPr>
              <w:t> </w:t>
            </w:r>
          </w:p>
          <w:p w14:paraId="19E96691" w14:textId="77777777" w:rsidR="00B335B8" w:rsidRPr="002F2911" w:rsidRDefault="00B335B8" w:rsidP="00972D2A">
            <w:pPr>
              <w:spacing w:after="0" w:line="360" w:lineRule="auto"/>
              <w:textAlignment w:val="baseline"/>
              <w:rPr>
                <w:rFonts w:ascii="Arial" w:eastAsia="Times New Roman" w:hAnsi="Arial" w:cs="Arial"/>
                <w:b/>
                <w:bCs/>
                <w:lang w:eastAsia="en-GB"/>
              </w:rPr>
            </w:pPr>
            <w:r w:rsidRPr="002F2911">
              <w:rPr>
                <w:rFonts w:ascii="Arial" w:eastAsia="Times New Roman" w:hAnsi="Arial" w:cs="Arial"/>
                <w:b/>
                <w:bCs/>
                <w:lang w:eastAsia="en-GB"/>
              </w:rPr>
              <w:t>Action points: </w:t>
            </w:r>
          </w:p>
          <w:p w14:paraId="2A10933B" w14:textId="77777777" w:rsidR="00B335B8" w:rsidRPr="002F2911" w:rsidRDefault="00B335B8" w:rsidP="00972D2A">
            <w:pPr>
              <w:spacing w:after="0" w:line="360" w:lineRule="auto"/>
              <w:textAlignment w:val="baseline"/>
              <w:rPr>
                <w:rFonts w:ascii="Arial" w:eastAsia="Times New Roman" w:hAnsi="Arial" w:cs="Arial"/>
                <w:lang w:eastAsia="en-GB"/>
              </w:rPr>
            </w:pPr>
            <w:r w:rsidRPr="002F2911">
              <w:rPr>
                <w:rFonts w:ascii="Arial" w:eastAsia="Times New Roman" w:hAnsi="Arial" w:cs="Arial"/>
                <w:lang w:eastAsia="en-GB"/>
              </w:rPr>
              <w:t>Introduce more structured opportunities for peer collaboration (e.g., paired tasks, small</w:t>
            </w:r>
            <w:r w:rsidRPr="002F2911">
              <w:rPr>
                <w:rFonts w:ascii="Arial" w:eastAsia="Times New Roman" w:hAnsi="Arial" w:cs="Arial"/>
                <w:lang w:eastAsia="en-GB"/>
              </w:rPr>
              <w:noBreakHyphen/>
              <w:t>group problem</w:t>
            </w:r>
            <w:r w:rsidRPr="002F2911">
              <w:rPr>
                <w:rFonts w:ascii="Arial" w:eastAsia="Times New Roman" w:hAnsi="Arial" w:cs="Arial"/>
                <w:lang w:eastAsia="en-GB"/>
              </w:rPr>
              <w:noBreakHyphen/>
              <w:t>solving) to further strengthen the sense of community and shared learning.</w:t>
            </w:r>
          </w:p>
          <w:p w14:paraId="29739ED1" w14:textId="7CC0FEC7" w:rsidR="00B335B8" w:rsidRPr="002F2911" w:rsidRDefault="00B335B8" w:rsidP="00972D2A">
            <w:pPr>
              <w:spacing w:after="0" w:line="360" w:lineRule="auto"/>
              <w:textAlignment w:val="baseline"/>
              <w:rPr>
                <w:rFonts w:ascii="Arial" w:eastAsia="Times New Roman" w:hAnsi="Arial" w:cs="Arial"/>
                <w:lang w:eastAsia="en-GB"/>
              </w:rPr>
            </w:pPr>
            <w:r w:rsidRPr="002F2911">
              <w:rPr>
                <w:rFonts w:ascii="Arial" w:eastAsia="Times New Roman" w:hAnsi="Arial" w:cs="Arial"/>
                <w:lang w:eastAsia="en-GB"/>
              </w:rPr>
              <w:t>Provide more opportunities for students to take ownership of their learning, for example</w:t>
            </w:r>
            <w:r w:rsidR="00691326">
              <w:rPr>
                <w:rFonts w:ascii="Arial" w:eastAsia="Times New Roman" w:hAnsi="Arial" w:cs="Arial"/>
                <w:lang w:eastAsia="en-GB"/>
              </w:rPr>
              <w:t>,</w:t>
            </w:r>
            <w:r w:rsidRPr="002F2911">
              <w:rPr>
                <w:rFonts w:ascii="Arial" w:eastAsia="Times New Roman" w:hAnsi="Arial" w:cs="Arial"/>
                <w:lang w:eastAsia="en-GB"/>
              </w:rPr>
              <w:t xml:space="preserve"> through student</w:t>
            </w:r>
            <w:r w:rsidRPr="002F2911">
              <w:rPr>
                <w:rFonts w:ascii="Arial" w:eastAsia="Times New Roman" w:hAnsi="Arial" w:cs="Arial"/>
                <w:lang w:eastAsia="en-GB"/>
              </w:rPr>
              <w:noBreakHyphen/>
              <w:t>led demonstrations, peer feedback, or micro</w:t>
            </w:r>
            <w:r w:rsidRPr="002F2911">
              <w:rPr>
                <w:rFonts w:ascii="Arial" w:eastAsia="Times New Roman" w:hAnsi="Arial" w:cs="Arial"/>
                <w:lang w:eastAsia="en-GB"/>
              </w:rPr>
              <w:noBreakHyphen/>
              <w:t>teaching moments.</w:t>
            </w:r>
          </w:p>
          <w:p w14:paraId="53A07930" w14:textId="77777777" w:rsidR="00B335B8" w:rsidRPr="002F2911" w:rsidRDefault="00B335B8" w:rsidP="00972D2A">
            <w:pPr>
              <w:textAlignment w:val="baseline"/>
              <w:rPr>
                <w:rFonts w:ascii="Arial" w:eastAsia="Times New Roman" w:hAnsi="Arial" w:cs="Arial"/>
                <w:lang w:eastAsia="en-GB"/>
              </w:rPr>
            </w:pPr>
          </w:p>
        </w:tc>
      </w:tr>
      <w:tr w:rsidR="00B335B8" w:rsidRPr="002F2911" w14:paraId="160CEFDF" w14:textId="77777777" w:rsidTr="00972D2A">
        <w:trPr>
          <w:trHeight w:val="435"/>
        </w:trPr>
        <w:tc>
          <w:tcPr>
            <w:tcW w:w="9639" w:type="dxa"/>
            <w:hideMark/>
          </w:tcPr>
          <w:p w14:paraId="558907A0" w14:textId="77777777" w:rsidR="00B335B8" w:rsidRPr="002F2911" w:rsidRDefault="00B335B8" w:rsidP="00972D2A">
            <w:pPr>
              <w:textAlignment w:val="baseline"/>
              <w:rPr>
                <w:rFonts w:ascii="Arial" w:eastAsia="Times New Roman" w:hAnsi="Arial" w:cs="Arial"/>
                <w:lang w:eastAsia="en-GB"/>
              </w:rPr>
            </w:pPr>
          </w:p>
          <w:p w14:paraId="04F671ED" w14:textId="77777777" w:rsidR="00B335B8" w:rsidRPr="002F2911" w:rsidRDefault="00B335B8" w:rsidP="00972D2A">
            <w:pPr>
              <w:textAlignment w:val="baseline"/>
              <w:rPr>
                <w:rFonts w:ascii="Arial" w:eastAsia="Times New Roman" w:hAnsi="Arial" w:cs="Arial"/>
                <w:lang w:eastAsia="en-GB"/>
              </w:rPr>
            </w:pPr>
          </w:p>
          <w:p w14:paraId="7D7D3AAE" w14:textId="070D671C" w:rsidR="00B335B8" w:rsidRPr="002F2911" w:rsidRDefault="00B335B8" w:rsidP="00972D2A">
            <w:pPr>
              <w:textAlignment w:val="baseline"/>
              <w:rPr>
                <w:rFonts w:ascii="Arial" w:eastAsia="Times New Roman" w:hAnsi="Arial" w:cs="Arial"/>
                <w:lang w:eastAsia="en-GB"/>
              </w:rPr>
            </w:pPr>
            <w:r w:rsidRPr="002F2911">
              <w:rPr>
                <w:rFonts w:ascii="Arial" w:eastAsia="Times New Roman" w:hAnsi="Arial" w:cs="Arial"/>
                <w:lang w:eastAsia="en-GB"/>
              </w:rPr>
              <w:t xml:space="preserve">Observer </w:t>
            </w:r>
            <w:r w:rsidR="00691326">
              <w:rPr>
                <w:rFonts w:ascii="Arial" w:eastAsia="Times New Roman" w:hAnsi="Arial" w:cs="Arial"/>
                <w:lang w:eastAsia="en-GB"/>
              </w:rPr>
              <w:t xml:space="preserve">: </w:t>
            </w:r>
            <w:r w:rsidRPr="002F2911">
              <w:rPr>
                <w:rFonts w:ascii="Arial" w:eastAsia="Times New Roman" w:hAnsi="Arial" w:cs="Arial"/>
                <w:lang w:eastAsia="en-GB"/>
              </w:rPr>
              <w:t xml:space="preserve">Dr Patrick </w:t>
            </w:r>
            <w:r>
              <w:rPr>
                <w:rFonts w:ascii="Arial" w:eastAsia="Times New Roman" w:hAnsi="Arial" w:cs="Arial"/>
                <w:lang w:eastAsia="en-GB"/>
              </w:rPr>
              <w:t>Y</w:t>
            </w:r>
            <w:r w:rsidRPr="002F2911">
              <w:rPr>
                <w:rFonts w:ascii="Arial" w:eastAsia="Times New Roman" w:hAnsi="Arial" w:cs="Arial"/>
                <w:lang w:eastAsia="en-GB"/>
              </w:rPr>
              <w:t>eboah                       </w:t>
            </w:r>
            <w:r>
              <w:rPr>
                <w:rFonts w:ascii="Arial" w:eastAsia="Times New Roman" w:hAnsi="Arial" w:cs="Arial"/>
                <w:lang w:eastAsia="en-GB"/>
              </w:rPr>
              <w:t xml:space="preserve">   </w:t>
            </w:r>
            <w:r w:rsidRPr="002F2911">
              <w:rPr>
                <w:rFonts w:ascii="Arial" w:eastAsia="Times New Roman" w:hAnsi="Arial" w:cs="Arial"/>
                <w:lang w:eastAsia="en-GB"/>
              </w:rPr>
              <w:t> Date  14/02/2026 </w:t>
            </w:r>
          </w:p>
          <w:p w14:paraId="48411E25" w14:textId="77777777" w:rsidR="00B335B8" w:rsidRPr="002F2911" w:rsidRDefault="00B335B8" w:rsidP="00972D2A">
            <w:pPr>
              <w:textAlignment w:val="baseline"/>
              <w:rPr>
                <w:rFonts w:ascii="Arial" w:eastAsia="Times New Roman" w:hAnsi="Arial" w:cs="Arial"/>
                <w:lang w:eastAsia="en-GB"/>
              </w:rPr>
            </w:pPr>
            <w:r w:rsidRPr="002F2911">
              <w:rPr>
                <w:rFonts w:ascii="Arial" w:eastAsia="Times New Roman" w:hAnsi="Arial" w:cs="Arial"/>
                <w:lang w:eastAsia="en-GB"/>
              </w:rPr>
              <w:t> </w:t>
            </w:r>
          </w:p>
          <w:p w14:paraId="052E51E1" w14:textId="77777777" w:rsidR="00B335B8" w:rsidRPr="002F2911" w:rsidRDefault="00B335B8" w:rsidP="00972D2A">
            <w:pPr>
              <w:textAlignment w:val="baseline"/>
              <w:rPr>
                <w:rFonts w:ascii="Arial" w:eastAsia="Times New Roman" w:hAnsi="Arial" w:cs="Arial"/>
                <w:lang w:eastAsia="en-GB"/>
              </w:rPr>
            </w:pPr>
            <w:r w:rsidRPr="002F2911">
              <w:rPr>
                <w:rFonts w:ascii="Arial" w:eastAsia="Times New Roman" w:hAnsi="Arial" w:cs="Arial"/>
                <w:lang w:eastAsia="en-GB"/>
              </w:rPr>
              <w:t> </w:t>
            </w:r>
          </w:p>
          <w:p w14:paraId="5D07CF72" w14:textId="196A8774" w:rsidR="00B335B8" w:rsidRPr="00D851CD" w:rsidRDefault="00B335B8" w:rsidP="00972D2A">
            <w:pPr>
              <w:textAlignment w:val="baseline"/>
              <w:rPr>
                <w:rFonts w:ascii="Arial" w:eastAsia="Times New Roman" w:hAnsi="Arial" w:cs="Arial"/>
                <w:lang w:val="fr-FR" w:eastAsia="en-GB"/>
              </w:rPr>
            </w:pPr>
            <w:proofErr w:type="spellStart"/>
            <w:r w:rsidRPr="00D851CD">
              <w:rPr>
                <w:rFonts w:ascii="Arial" w:eastAsia="Times New Roman" w:hAnsi="Arial" w:cs="Arial"/>
                <w:lang w:val="fr-FR" w:eastAsia="en-GB"/>
              </w:rPr>
              <w:t>Observee</w:t>
            </w:r>
            <w:proofErr w:type="spellEnd"/>
            <w:r w:rsidR="00691326">
              <w:rPr>
                <w:rFonts w:ascii="Arial" w:eastAsia="Times New Roman" w:hAnsi="Arial" w:cs="Arial"/>
                <w:lang w:val="fr-FR" w:eastAsia="en-GB"/>
              </w:rPr>
              <w:t> :</w:t>
            </w:r>
            <w:r w:rsidRPr="00D851CD">
              <w:rPr>
                <w:rFonts w:ascii="Arial" w:eastAsia="Times New Roman" w:hAnsi="Arial" w:cs="Arial"/>
                <w:lang w:val="fr-FR" w:eastAsia="en-GB"/>
              </w:rPr>
              <w:t xml:space="preserve"> Mobolanle Bello</w:t>
            </w:r>
            <w:r w:rsidR="00691326">
              <w:rPr>
                <w:rFonts w:ascii="Arial" w:eastAsia="Times New Roman" w:hAnsi="Arial" w:cs="Arial"/>
                <w:lang w:val="fr-FR" w:eastAsia="en-GB"/>
              </w:rPr>
              <w:t xml:space="preserve"> </w:t>
            </w:r>
            <w:r w:rsidRPr="00D851CD">
              <w:rPr>
                <w:rFonts w:ascii="Arial" w:eastAsia="Times New Roman" w:hAnsi="Arial" w:cs="Arial"/>
                <w:lang w:val="fr-FR" w:eastAsia="en-GB"/>
              </w:rPr>
              <w:t>                         Date  14/02/2026</w:t>
            </w:r>
          </w:p>
          <w:p w14:paraId="0FAE36C9" w14:textId="77777777" w:rsidR="00B335B8" w:rsidRPr="00D851CD" w:rsidRDefault="00B335B8" w:rsidP="00972D2A">
            <w:pPr>
              <w:textAlignment w:val="baseline"/>
              <w:rPr>
                <w:rFonts w:ascii="Arial" w:eastAsia="Times New Roman" w:hAnsi="Arial" w:cs="Arial"/>
                <w:lang w:val="fr-FR" w:eastAsia="en-GB"/>
              </w:rPr>
            </w:pPr>
            <w:r w:rsidRPr="00D851CD">
              <w:rPr>
                <w:rFonts w:ascii="Arial" w:eastAsia="Times New Roman" w:hAnsi="Arial" w:cs="Arial"/>
                <w:lang w:val="fr-FR" w:eastAsia="en-GB"/>
              </w:rPr>
              <w:t> </w:t>
            </w:r>
          </w:p>
          <w:p w14:paraId="297885DA" w14:textId="77777777" w:rsidR="00B335B8" w:rsidRPr="00D851CD" w:rsidRDefault="00B335B8" w:rsidP="00972D2A">
            <w:pPr>
              <w:textAlignment w:val="baseline"/>
              <w:rPr>
                <w:rFonts w:ascii="Arial" w:eastAsia="Times New Roman" w:hAnsi="Arial" w:cs="Arial"/>
                <w:lang w:val="fr-FR" w:eastAsia="en-GB"/>
              </w:rPr>
            </w:pPr>
            <w:proofErr w:type="spellStart"/>
            <w:r w:rsidRPr="00D851CD">
              <w:rPr>
                <w:rFonts w:ascii="Arial" w:eastAsia="Times New Roman" w:hAnsi="Arial" w:cs="Arial"/>
                <w:lang w:val="fr-FR" w:eastAsia="en-GB"/>
              </w:rPr>
              <w:t>PGCert</w:t>
            </w:r>
            <w:proofErr w:type="spellEnd"/>
            <w:r w:rsidRPr="00D851CD">
              <w:rPr>
                <w:rFonts w:ascii="Arial" w:eastAsia="Times New Roman" w:hAnsi="Arial" w:cs="Arial"/>
                <w:lang w:val="fr-FR" w:eastAsia="en-GB"/>
              </w:rPr>
              <w:t xml:space="preserve"> PARTICIPANTS</w:t>
            </w:r>
          </w:p>
          <w:p w14:paraId="0FB3C4F4" w14:textId="77777777" w:rsidR="00B335B8" w:rsidRPr="002F2911" w:rsidRDefault="00B335B8" w:rsidP="00972D2A">
            <w:pPr>
              <w:textAlignment w:val="baseline"/>
              <w:rPr>
                <w:rFonts w:ascii="Arial" w:eastAsia="Times New Roman" w:hAnsi="Arial" w:cs="Arial"/>
                <w:lang w:eastAsia="en-GB"/>
              </w:rPr>
            </w:pPr>
            <w:r w:rsidRPr="002F2911">
              <w:rPr>
                <w:rFonts w:ascii="Arial" w:eastAsia="Times New Roman" w:hAnsi="Arial" w:cs="Arial"/>
                <w:lang w:eastAsia="en-GB"/>
              </w:rPr>
              <w:t>On completion of the peer observation reports for each module, compose a short reflective paragraph on your observation experiences for inclusion in your portfolio along with the observation sheets.</w:t>
            </w:r>
          </w:p>
          <w:p w14:paraId="7E97866D" w14:textId="77777777" w:rsidR="00B335B8" w:rsidRPr="002F2911" w:rsidRDefault="00B335B8" w:rsidP="00972D2A">
            <w:pPr>
              <w:textAlignment w:val="baseline"/>
              <w:rPr>
                <w:rFonts w:ascii="Arial" w:eastAsia="Times New Roman" w:hAnsi="Arial" w:cs="Arial"/>
                <w:lang w:eastAsia="en-GB"/>
              </w:rPr>
            </w:pPr>
            <w:r w:rsidRPr="002F2911">
              <w:rPr>
                <w:rFonts w:ascii="Arial" w:eastAsia="Times New Roman" w:hAnsi="Arial" w:cs="Arial"/>
                <w:lang w:eastAsia="en-GB"/>
              </w:rPr>
              <w:t> </w:t>
            </w:r>
          </w:p>
        </w:tc>
      </w:tr>
    </w:tbl>
    <w:p w14:paraId="095B03A0" w14:textId="77777777" w:rsidR="00B335B8" w:rsidRPr="002F2911" w:rsidRDefault="00B335B8" w:rsidP="00B335B8">
      <w:pPr>
        <w:rPr>
          <w:rFonts w:ascii="Arial" w:hAnsi="Arial" w:cs="Arial"/>
        </w:rPr>
      </w:pPr>
    </w:p>
    <w:p w14:paraId="03A6BACA" w14:textId="77777777" w:rsidR="00B335B8" w:rsidRDefault="00B335B8" w:rsidP="00B335B8">
      <w:pPr>
        <w:rPr>
          <w:rFonts w:ascii="Arial" w:hAnsi="Arial" w:cs="Arial"/>
        </w:rPr>
      </w:pPr>
    </w:p>
    <w:p w14:paraId="4003591F" w14:textId="77777777" w:rsidR="005A2341" w:rsidRDefault="005A2341" w:rsidP="00B335B8">
      <w:pPr>
        <w:rPr>
          <w:rFonts w:ascii="Arial" w:hAnsi="Arial" w:cs="Arial"/>
        </w:rPr>
      </w:pPr>
    </w:p>
    <w:p w14:paraId="2BE0B804" w14:textId="77777777" w:rsidR="005A2341" w:rsidRDefault="005A2341" w:rsidP="00B335B8">
      <w:pPr>
        <w:rPr>
          <w:rFonts w:ascii="Arial" w:hAnsi="Arial" w:cs="Arial"/>
        </w:rPr>
      </w:pPr>
    </w:p>
    <w:p w14:paraId="06CD2131" w14:textId="77777777" w:rsidR="005A2341" w:rsidRDefault="005A2341" w:rsidP="00B335B8">
      <w:pPr>
        <w:rPr>
          <w:rFonts w:ascii="Arial" w:hAnsi="Arial" w:cs="Arial"/>
        </w:rPr>
      </w:pPr>
    </w:p>
    <w:p w14:paraId="07748D62" w14:textId="5F077BE1" w:rsidR="00052492" w:rsidRPr="00302D57" w:rsidRDefault="00052492" w:rsidP="00302D57">
      <w:pPr>
        <w:pStyle w:val="Heading1"/>
        <w:rPr>
          <w:b/>
          <w:bCs/>
          <w:lang w:eastAsia="en-GB"/>
        </w:rPr>
      </w:pPr>
      <w:bookmarkStart w:id="5" w:name="_Toc228317487"/>
      <w:r w:rsidRPr="00302D57">
        <w:rPr>
          <w:b/>
          <w:bCs/>
          <w:lang w:eastAsia="en-GB"/>
        </w:rPr>
        <w:lastRenderedPageBreak/>
        <w:t xml:space="preserve">PGCert </w:t>
      </w:r>
      <w:proofErr w:type="spellStart"/>
      <w:r w:rsidRPr="00302D57">
        <w:rPr>
          <w:b/>
          <w:bCs/>
          <w:lang w:eastAsia="en-GB"/>
        </w:rPr>
        <w:t>tHE</w:t>
      </w:r>
      <w:proofErr w:type="spellEnd"/>
      <w:r w:rsidRPr="00302D57">
        <w:rPr>
          <w:b/>
          <w:bCs/>
          <w:lang w:eastAsia="en-GB"/>
        </w:rPr>
        <w:t xml:space="preserve"> OBSERVATION FORM 2</w:t>
      </w:r>
      <w:bookmarkEnd w:id="5"/>
    </w:p>
    <w:p w14:paraId="1D608C1F" w14:textId="77777777" w:rsidR="00052492" w:rsidRPr="00AD2C34" w:rsidRDefault="00052492" w:rsidP="00052492">
      <w:pPr>
        <w:jc w:val="center"/>
        <w:textAlignment w:val="baseline"/>
        <w:rPr>
          <w:rFonts w:ascii="Arial" w:eastAsia="Times New Roman" w:hAnsi="Arial" w:cs="Arial"/>
          <w:lang w:eastAsia="en-GB"/>
        </w:rPr>
      </w:pPr>
      <w:r w:rsidRPr="00AD2C34">
        <w:rPr>
          <w:rFonts w:ascii="Arial" w:eastAsia="Times New Roman" w:hAnsi="Arial" w:cs="Arial"/>
          <w:lang w:eastAsia="en-GB"/>
        </w:rPr>
        <w:t> </w:t>
      </w:r>
    </w:p>
    <w:tbl>
      <w:tblPr>
        <w:tblStyle w:val="TableGrid"/>
        <w:tblW w:w="0" w:type="auto"/>
        <w:tblLook w:val="04A0" w:firstRow="1" w:lastRow="0" w:firstColumn="1" w:lastColumn="0" w:noHBand="0" w:noVBand="1"/>
      </w:tblPr>
      <w:tblGrid>
        <w:gridCol w:w="4223"/>
        <w:gridCol w:w="4793"/>
      </w:tblGrid>
      <w:tr w:rsidR="00052492" w:rsidRPr="00AD2C34" w14:paraId="63AC956E" w14:textId="77777777" w:rsidTr="00052492">
        <w:tc>
          <w:tcPr>
            <w:tcW w:w="4223" w:type="dxa"/>
            <w:shd w:val="clear" w:color="auto" w:fill="F2CEED" w:themeFill="accent5" w:themeFillTint="33"/>
          </w:tcPr>
          <w:p w14:paraId="503FC1DD"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 xml:space="preserve">Details of the Observation </w:t>
            </w:r>
          </w:p>
        </w:tc>
        <w:tc>
          <w:tcPr>
            <w:tcW w:w="4793" w:type="dxa"/>
            <w:shd w:val="clear" w:color="auto" w:fill="F2CEED" w:themeFill="accent5" w:themeFillTint="33"/>
          </w:tcPr>
          <w:p w14:paraId="38FD2CCD" w14:textId="77777777" w:rsidR="00052492" w:rsidRPr="00AD2C34" w:rsidRDefault="00052492" w:rsidP="00972D2A">
            <w:pPr>
              <w:textAlignment w:val="baseline"/>
              <w:rPr>
                <w:rFonts w:ascii="Arial" w:eastAsia="Times New Roman" w:hAnsi="Arial" w:cs="Arial"/>
                <w:color w:val="000000" w:themeColor="text1"/>
                <w:lang w:eastAsia="en-GB"/>
              </w:rPr>
            </w:pPr>
          </w:p>
        </w:tc>
      </w:tr>
      <w:tr w:rsidR="00052492" w:rsidRPr="00AD2C34" w14:paraId="55269A10" w14:textId="77777777" w:rsidTr="00052492">
        <w:tc>
          <w:tcPr>
            <w:tcW w:w="4223" w:type="dxa"/>
          </w:tcPr>
          <w:p w14:paraId="6EED7872" w14:textId="77777777" w:rsidR="00052492" w:rsidRPr="00AD2C34" w:rsidRDefault="00052492" w:rsidP="00972D2A">
            <w:pPr>
              <w:textAlignment w:val="baseline"/>
              <w:rPr>
                <w:rFonts w:ascii="Arial" w:eastAsia="Times New Roman" w:hAnsi="Arial" w:cs="Arial"/>
                <w:color w:val="000000" w:themeColor="text1"/>
                <w:lang w:eastAsia="en-GB"/>
              </w:rPr>
            </w:pPr>
            <w:proofErr w:type="spellStart"/>
            <w:r w:rsidRPr="00AD2C34">
              <w:rPr>
                <w:rFonts w:ascii="Arial" w:eastAsia="Times New Roman" w:hAnsi="Arial" w:cs="Arial"/>
                <w:color w:val="000000" w:themeColor="text1"/>
                <w:lang w:eastAsia="en-GB"/>
              </w:rPr>
              <w:t>Observee</w:t>
            </w:r>
            <w:proofErr w:type="spellEnd"/>
          </w:p>
          <w:p w14:paraId="2732A54D" w14:textId="77777777" w:rsidR="00052492" w:rsidRPr="00AD2C34" w:rsidRDefault="00052492" w:rsidP="00972D2A">
            <w:pPr>
              <w:textAlignment w:val="baseline"/>
              <w:rPr>
                <w:rFonts w:ascii="Arial" w:eastAsia="Times New Roman" w:hAnsi="Arial" w:cs="Arial"/>
                <w:color w:val="000000" w:themeColor="text1"/>
                <w:lang w:eastAsia="en-GB"/>
              </w:rPr>
            </w:pPr>
          </w:p>
        </w:tc>
        <w:tc>
          <w:tcPr>
            <w:tcW w:w="4793" w:type="dxa"/>
          </w:tcPr>
          <w:p w14:paraId="5CFC466D" w14:textId="30CE59DC"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Mobolanle Bello</w:t>
            </w:r>
          </w:p>
        </w:tc>
      </w:tr>
      <w:tr w:rsidR="00052492" w:rsidRPr="00AD2C34" w14:paraId="69ED0B9A" w14:textId="77777777" w:rsidTr="00052492">
        <w:tc>
          <w:tcPr>
            <w:tcW w:w="4223" w:type="dxa"/>
          </w:tcPr>
          <w:p w14:paraId="44F1492E"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Practice Advisor / Expert peer observer</w:t>
            </w:r>
          </w:p>
          <w:p w14:paraId="77913CBA" w14:textId="77777777" w:rsidR="00052492" w:rsidRPr="00AD2C34" w:rsidRDefault="00052492" w:rsidP="00972D2A">
            <w:pPr>
              <w:textAlignment w:val="baseline"/>
              <w:rPr>
                <w:rFonts w:ascii="Arial" w:eastAsia="Times New Roman" w:hAnsi="Arial" w:cs="Arial"/>
                <w:color w:val="000000" w:themeColor="text1"/>
                <w:lang w:eastAsia="en-GB"/>
              </w:rPr>
            </w:pPr>
          </w:p>
        </w:tc>
        <w:tc>
          <w:tcPr>
            <w:tcW w:w="4793" w:type="dxa"/>
          </w:tcPr>
          <w:p w14:paraId="19D3B5AA"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Dr Patrick Yeboah</w:t>
            </w:r>
          </w:p>
        </w:tc>
      </w:tr>
      <w:tr w:rsidR="00052492" w:rsidRPr="00AD2C34" w14:paraId="1A66BA55" w14:textId="77777777" w:rsidTr="00052492">
        <w:tc>
          <w:tcPr>
            <w:tcW w:w="4223" w:type="dxa"/>
          </w:tcPr>
          <w:p w14:paraId="45E312C6"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 xml:space="preserve">Date of the Observation </w:t>
            </w:r>
          </w:p>
          <w:p w14:paraId="33540B20" w14:textId="77777777" w:rsidR="00052492" w:rsidRPr="00AD2C34" w:rsidRDefault="00052492" w:rsidP="00972D2A">
            <w:pPr>
              <w:textAlignment w:val="baseline"/>
              <w:rPr>
                <w:rFonts w:ascii="Arial" w:eastAsia="Times New Roman" w:hAnsi="Arial" w:cs="Arial"/>
                <w:color w:val="000000" w:themeColor="text1"/>
                <w:lang w:eastAsia="en-GB"/>
              </w:rPr>
            </w:pPr>
          </w:p>
        </w:tc>
        <w:tc>
          <w:tcPr>
            <w:tcW w:w="4793" w:type="dxa"/>
          </w:tcPr>
          <w:p w14:paraId="3A3B9242"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13/02/2026</w:t>
            </w:r>
          </w:p>
        </w:tc>
      </w:tr>
      <w:tr w:rsidR="00052492" w:rsidRPr="00AD2C34" w14:paraId="5A2DF8C7" w14:textId="77777777" w:rsidTr="00052492">
        <w:tc>
          <w:tcPr>
            <w:tcW w:w="4223" w:type="dxa"/>
          </w:tcPr>
          <w:p w14:paraId="720705E0"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 xml:space="preserve">Campus / Location </w:t>
            </w:r>
          </w:p>
          <w:p w14:paraId="127948A8" w14:textId="77777777" w:rsidR="00052492" w:rsidRPr="00AD2C34" w:rsidRDefault="00052492" w:rsidP="00972D2A">
            <w:pPr>
              <w:textAlignment w:val="baseline"/>
              <w:rPr>
                <w:rFonts w:ascii="Arial" w:eastAsia="Times New Roman" w:hAnsi="Arial" w:cs="Arial"/>
                <w:color w:val="000000" w:themeColor="text1"/>
                <w:lang w:eastAsia="en-GB"/>
              </w:rPr>
            </w:pPr>
          </w:p>
        </w:tc>
        <w:tc>
          <w:tcPr>
            <w:tcW w:w="4793" w:type="dxa"/>
          </w:tcPr>
          <w:p w14:paraId="51E50642"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Birmingham</w:t>
            </w:r>
          </w:p>
        </w:tc>
      </w:tr>
      <w:tr w:rsidR="00052492" w:rsidRPr="00AD2C34" w14:paraId="2F04762A" w14:textId="77777777" w:rsidTr="00052492">
        <w:tc>
          <w:tcPr>
            <w:tcW w:w="4223" w:type="dxa"/>
          </w:tcPr>
          <w:p w14:paraId="30ADCC3A"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Date, Time, Duration</w:t>
            </w:r>
          </w:p>
          <w:p w14:paraId="1680900F" w14:textId="77777777" w:rsidR="00052492" w:rsidRPr="00AD2C34" w:rsidRDefault="00052492" w:rsidP="00972D2A">
            <w:pPr>
              <w:textAlignment w:val="baseline"/>
              <w:rPr>
                <w:rFonts w:ascii="Arial" w:eastAsia="Times New Roman" w:hAnsi="Arial" w:cs="Arial"/>
                <w:color w:val="000000" w:themeColor="text1"/>
                <w:lang w:eastAsia="en-GB"/>
              </w:rPr>
            </w:pPr>
          </w:p>
        </w:tc>
        <w:tc>
          <w:tcPr>
            <w:tcW w:w="4793" w:type="dxa"/>
          </w:tcPr>
          <w:p w14:paraId="5D2351C2"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9:30 am – 10:</w:t>
            </w:r>
            <w:r>
              <w:rPr>
                <w:rFonts w:ascii="Arial" w:eastAsia="Times New Roman" w:hAnsi="Arial" w:cs="Arial"/>
                <w:color w:val="000000" w:themeColor="text1"/>
                <w:lang w:eastAsia="en-GB"/>
              </w:rPr>
              <w:t>15</w:t>
            </w:r>
            <w:r w:rsidRPr="00AD2C34">
              <w:rPr>
                <w:rFonts w:ascii="Arial" w:eastAsia="Times New Roman" w:hAnsi="Arial" w:cs="Arial"/>
                <w:color w:val="000000" w:themeColor="text1"/>
                <w:lang w:eastAsia="en-GB"/>
              </w:rPr>
              <w:t xml:space="preserve"> am</w:t>
            </w:r>
          </w:p>
        </w:tc>
      </w:tr>
      <w:tr w:rsidR="00052492" w:rsidRPr="00AD2C34" w14:paraId="2554B5E4" w14:textId="77777777" w:rsidTr="00052492">
        <w:tc>
          <w:tcPr>
            <w:tcW w:w="4223" w:type="dxa"/>
          </w:tcPr>
          <w:p w14:paraId="5935F84E"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 xml:space="preserve">Subject Speciality </w:t>
            </w:r>
          </w:p>
          <w:p w14:paraId="0683BA61" w14:textId="77777777" w:rsidR="00052492" w:rsidRPr="00AD2C34" w:rsidRDefault="00052492" w:rsidP="00972D2A">
            <w:pPr>
              <w:textAlignment w:val="baseline"/>
              <w:rPr>
                <w:rFonts w:ascii="Arial" w:eastAsia="Times New Roman" w:hAnsi="Arial" w:cs="Arial"/>
                <w:color w:val="000000" w:themeColor="text1"/>
                <w:lang w:eastAsia="en-GB"/>
              </w:rPr>
            </w:pPr>
          </w:p>
        </w:tc>
        <w:tc>
          <w:tcPr>
            <w:tcW w:w="4793" w:type="dxa"/>
          </w:tcPr>
          <w:p w14:paraId="0691E040"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Business and Web Management (Level 5)</w:t>
            </w:r>
          </w:p>
        </w:tc>
      </w:tr>
      <w:tr w:rsidR="00052492" w:rsidRPr="00AD2C34" w14:paraId="2B01E088" w14:textId="77777777" w:rsidTr="00052492">
        <w:tc>
          <w:tcPr>
            <w:tcW w:w="4223" w:type="dxa"/>
          </w:tcPr>
          <w:p w14:paraId="3DD2BFF9"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 xml:space="preserve">Type of activity </w:t>
            </w:r>
          </w:p>
          <w:p w14:paraId="591B8C9F" w14:textId="77777777" w:rsidR="00052492" w:rsidRPr="00AD2C34" w:rsidRDefault="00052492" w:rsidP="00972D2A">
            <w:pPr>
              <w:textAlignment w:val="baseline"/>
              <w:rPr>
                <w:rFonts w:ascii="Arial" w:eastAsia="Times New Roman" w:hAnsi="Arial" w:cs="Arial"/>
                <w:color w:val="000000" w:themeColor="text1"/>
                <w:lang w:eastAsia="en-GB"/>
              </w:rPr>
            </w:pPr>
          </w:p>
        </w:tc>
        <w:tc>
          <w:tcPr>
            <w:tcW w:w="4793" w:type="dxa"/>
          </w:tcPr>
          <w:p w14:paraId="10EE8F73" w14:textId="77777777" w:rsidR="00052492" w:rsidRPr="00AD2C34" w:rsidRDefault="00052492" w:rsidP="00972D2A">
            <w:pPr>
              <w:textAlignment w:val="baseline"/>
              <w:rPr>
                <w:rFonts w:ascii="Arial" w:eastAsia="Times New Roman" w:hAnsi="Arial" w:cs="Arial"/>
                <w:color w:val="000000" w:themeColor="text1"/>
                <w:lang w:eastAsia="en-GB"/>
              </w:rPr>
            </w:pPr>
            <w:r w:rsidRPr="00AD2C34">
              <w:rPr>
                <w:rFonts w:ascii="Arial" w:eastAsia="Times New Roman" w:hAnsi="Arial" w:cs="Arial"/>
                <w:color w:val="000000" w:themeColor="text1"/>
                <w:lang w:eastAsia="en-GB"/>
              </w:rPr>
              <w:t>Teacher-Led Activity</w:t>
            </w:r>
          </w:p>
        </w:tc>
      </w:tr>
      <w:tr w:rsidR="00052492" w:rsidRPr="00AD2C34" w14:paraId="2984AB6D" w14:textId="77777777" w:rsidTr="00052492">
        <w:tc>
          <w:tcPr>
            <w:tcW w:w="9016" w:type="dxa"/>
            <w:gridSpan w:val="2"/>
          </w:tcPr>
          <w:p w14:paraId="020F8C44" w14:textId="77777777" w:rsidR="00052492" w:rsidRPr="00AD2C34" w:rsidRDefault="00052492" w:rsidP="00972D2A">
            <w:pPr>
              <w:textAlignment w:val="baseline"/>
              <w:rPr>
                <w:rFonts w:ascii="Arial" w:eastAsia="Times New Roman" w:hAnsi="Arial" w:cs="Arial"/>
                <w:lang w:eastAsia="en-GB"/>
              </w:rPr>
            </w:pPr>
            <w:r w:rsidRPr="00AD2C34">
              <w:rPr>
                <w:rFonts w:ascii="Arial" w:eastAsia="Times New Roman" w:hAnsi="Arial" w:cs="Arial"/>
                <w:lang w:eastAsia="en-GB"/>
              </w:rPr>
              <w:t xml:space="preserve">This observation will contribute to the participant’s portfolio of evidence to satisfy the assessment of the PGCert </w:t>
            </w:r>
            <w:proofErr w:type="spellStart"/>
            <w:r w:rsidRPr="00AD2C34">
              <w:rPr>
                <w:rFonts w:ascii="Arial" w:eastAsia="Times New Roman" w:hAnsi="Arial" w:cs="Arial"/>
                <w:lang w:eastAsia="en-GB"/>
              </w:rPr>
              <w:t>tHE</w:t>
            </w:r>
            <w:proofErr w:type="spellEnd"/>
            <w:r w:rsidRPr="00AD2C34">
              <w:rPr>
                <w:rFonts w:ascii="Arial" w:eastAsia="Times New Roman" w:hAnsi="Arial" w:cs="Arial"/>
                <w:lang w:eastAsia="en-GB"/>
              </w:rPr>
              <w:t xml:space="preserve"> and should be undertaken by an experienced academic colleague or professional colleague. Observation by a fellow participant on the programme is not permissible as a means of authenticating practice.</w:t>
            </w:r>
          </w:p>
        </w:tc>
      </w:tr>
    </w:tbl>
    <w:p w14:paraId="61B13A35" w14:textId="77777777" w:rsidR="00052492" w:rsidRPr="00AD2C34" w:rsidRDefault="00052492" w:rsidP="00052492">
      <w:pPr>
        <w:ind w:right="95"/>
        <w:textAlignment w:val="baseline"/>
        <w:rPr>
          <w:rFonts w:ascii="Arial" w:eastAsia="Times New Roman" w:hAnsi="Arial" w:cs="Arial"/>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052492" w:rsidRPr="00AD2C34" w14:paraId="358570C2" w14:textId="77777777" w:rsidTr="00972D2A">
        <w:trPr>
          <w:trHeight w:val="1065"/>
        </w:trPr>
        <w:tc>
          <w:tcPr>
            <w:tcW w:w="9639" w:type="dxa"/>
            <w:hideMark/>
          </w:tcPr>
          <w:p w14:paraId="6712EA47" w14:textId="77777777" w:rsidR="00052492" w:rsidRPr="00AD2C34" w:rsidRDefault="00052492" w:rsidP="00972D2A">
            <w:pPr>
              <w:textAlignment w:val="baseline"/>
              <w:rPr>
                <w:rFonts w:ascii="Arial" w:eastAsia="Times New Roman" w:hAnsi="Arial" w:cs="Arial"/>
                <w:lang w:eastAsia="en-GB"/>
              </w:rPr>
            </w:pPr>
            <w:r w:rsidRPr="00AD2C34">
              <w:rPr>
                <w:rFonts w:ascii="Arial" w:eastAsia="Times New Roman" w:hAnsi="Arial" w:cs="Arial"/>
                <w:lang w:eastAsia="en-GB"/>
              </w:rPr>
              <w:t> Teaching/Support preparation [A1: Design and plan learning activities]</w:t>
            </w:r>
          </w:p>
          <w:p w14:paraId="5BB29CA1" w14:textId="77777777" w:rsidR="00052492" w:rsidRPr="00AD2C34" w:rsidRDefault="00052492" w:rsidP="00972D2A">
            <w:pPr>
              <w:rPr>
                <w:rFonts w:ascii="Arial" w:hAnsi="Arial" w:cs="Arial"/>
              </w:rPr>
            </w:pPr>
            <w:r w:rsidRPr="00AD2C34">
              <w:rPr>
                <w:rStyle w:val="SubtleEmphasis"/>
                <w:rFonts w:ascii="Arial" w:hAnsi="Arial" w:cs="Arial"/>
              </w:rPr>
              <w:t>i.e. Preparation, selection and organisation of content.  Choice of teaching/learning methods</w:t>
            </w:r>
            <w:r w:rsidRPr="00AD2C34">
              <w:rPr>
                <w:rStyle w:val="normaltextrun"/>
                <w:rFonts w:ascii="Arial" w:hAnsi="Arial" w:cs="Arial"/>
              </w:rPr>
              <w:t>.</w:t>
            </w:r>
            <w:r w:rsidRPr="00AD2C34">
              <w:rPr>
                <w:rStyle w:val="eop"/>
                <w:rFonts w:ascii="Arial" w:hAnsi="Arial" w:cs="Arial"/>
              </w:rPr>
              <w:t> </w:t>
            </w:r>
          </w:p>
          <w:p w14:paraId="6E2FA979" w14:textId="77777777" w:rsidR="00052492" w:rsidRPr="00AD2C34" w:rsidRDefault="00052492" w:rsidP="00972D2A">
            <w:pPr>
              <w:textAlignment w:val="baseline"/>
              <w:rPr>
                <w:rFonts w:ascii="Arial" w:eastAsia="Times New Roman" w:hAnsi="Arial" w:cs="Arial"/>
                <w:lang w:eastAsia="en-GB"/>
              </w:rPr>
            </w:pPr>
          </w:p>
        </w:tc>
      </w:tr>
      <w:tr w:rsidR="00052492" w:rsidRPr="00AD2C34" w14:paraId="2C0A3AC6" w14:textId="77777777" w:rsidTr="00972D2A">
        <w:trPr>
          <w:trHeight w:val="435"/>
        </w:trPr>
        <w:tc>
          <w:tcPr>
            <w:tcW w:w="9639" w:type="dxa"/>
            <w:hideMark/>
          </w:tcPr>
          <w:p w14:paraId="5B43883C" w14:textId="77777777" w:rsidR="00052492" w:rsidRDefault="00052492" w:rsidP="00972D2A">
            <w:pPr>
              <w:spacing w:after="0" w:line="360" w:lineRule="auto"/>
              <w:textAlignment w:val="baseline"/>
              <w:rPr>
                <w:rFonts w:ascii="Arial" w:eastAsia="Times New Roman" w:hAnsi="Arial" w:cs="Arial"/>
                <w:b/>
                <w:bCs/>
                <w:lang w:eastAsia="en-GB"/>
              </w:rPr>
            </w:pPr>
            <w:r>
              <w:rPr>
                <w:rFonts w:ascii="Arial" w:eastAsia="Times New Roman" w:hAnsi="Arial" w:cs="Arial"/>
                <w:b/>
                <w:bCs/>
                <w:lang w:eastAsia="en-GB"/>
              </w:rPr>
              <w:t>Comment</w:t>
            </w:r>
          </w:p>
          <w:p w14:paraId="48CE43C2" w14:textId="57F29F7F" w:rsidR="00052492" w:rsidRPr="002462E6" w:rsidRDefault="00052492" w:rsidP="00972D2A">
            <w:pPr>
              <w:spacing w:after="0" w:line="360" w:lineRule="auto"/>
              <w:textAlignment w:val="baseline"/>
              <w:rPr>
                <w:rFonts w:ascii="Arial" w:eastAsia="Times New Roman" w:hAnsi="Arial" w:cs="Arial"/>
                <w:lang w:eastAsia="en-GB"/>
              </w:rPr>
            </w:pPr>
            <w:r w:rsidRPr="002462E6">
              <w:rPr>
                <w:rFonts w:ascii="Arial" w:eastAsia="Times New Roman" w:hAnsi="Arial" w:cs="Arial"/>
                <w:lang w:eastAsia="en-GB"/>
              </w:rPr>
              <w:t xml:space="preserve">The tutor showed strong preparation and clear pedagogical planning, selecting and sequencing content logically to support the intended learning outcomes. Learning materials, especially the PowerPoint slides, were well structured, accessible, and aligned with the session’s aims. Teaching methods combined direct instruction with interactive questioning, supporting different learning preferences and encouraging active engagement. Transitions were smooth, and instructions were clear and </w:t>
            </w:r>
            <w:r w:rsidR="005A2341">
              <w:rPr>
                <w:rFonts w:ascii="Arial" w:eastAsia="Times New Roman" w:hAnsi="Arial" w:cs="Arial"/>
                <w:lang w:eastAsia="en-GB"/>
              </w:rPr>
              <w:t>well-timed</w:t>
            </w:r>
            <w:r w:rsidRPr="002462E6">
              <w:rPr>
                <w:rFonts w:ascii="Arial" w:eastAsia="Times New Roman" w:hAnsi="Arial" w:cs="Arial"/>
                <w:lang w:eastAsia="en-GB"/>
              </w:rPr>
              <w:t>, helping students understand expectations at each stage. The session design was coherent, purposeful, and highly supportive of learner progress.</w:t>
            </w:r>
          </w:p>
        </w:tc>
      </w:tr>
      <w:tr w:rsidR="00052492" w:rsidRPr="00AD2C34" w14:paraId="06BF1D12" w14:textId="77777777" w:rsidTr="00972D2A">
        <w:trPr>
          <w:trHeight w:val="1335"/>
        </w:trPr>
        <w:tc>
          <w:tcPr>
            <w:tcW w:w="9639" w:type="dxa"/>
            <w:hideMark/>
          </w:tcPr>
          <w:p w14:paraId="1F7D9AD8" w14:textId="77777777" w:rsidR="00052492" w:rsidRPr="00AD2C34" w:rsidRDefault="00052492" w:rsidP="00972D2A">
            <w:pPr>
              <w:textAlignment w:val="baseline"/>
              <w:rPr>
                <w:rFonts w:ascii="Arial" w:eastAsia="Times New Roman" w:hAnsi="Arial" w:cs="Arial"/>
                <w:lang w:eastAsia="en-GB"/>
              </w:rPr>
            </w:pPr>
            <w:r w:rsidRPr="00AD2C34">
              <w:rPr>
                <w:rFonts w:ascii="Arial" w:eastAsia="Times New Roman" w:hAnsi="Arial" w:cs="Arial"/>
                <w:lang w:eastAsia="en-GB"/>
              </w:rPr>
              <w:t> Teaching   [A2: Teach and/or support learning.]</w:t>
            </w:r>
          </w:p>
          <w:p w14:paraId="30AA0CF0" w14:textId="77777777" w:rsidR="00052492" w:rsidRPr="00AD2C34" w:rsidRDefault="00052492" w:rsidP="00972D2A">
            <w:pPr>
              <w:textAlignment w:val="baseline"/>
              <w:rPr>
                <w:rStyle w:val="SubtleEmphasis"/>
                <w:rFonts w:ascii="Arial" w:hAnsi="Arial" w:cs="Arial"/>
                <w:lang w:eastAsia="en-GB"/>
              </w:rPr>
            </w:pPr>
            <w:r w:rsidRPr="00AD2C34">
              <w:rPr>
                <w:rStyle w:val="SubtleEmphasis"/>
                <w:rFonts w:ascii="Arial" w:hAnsi="Arial" w:cs="Arial"/>
              </w:rPr>
              <w:t xml:space="preserve">i.e. </w:t>
            </w:r>
            <w:r w:rsidRPr="00AD2C34">
              <w:rPr>
                <w:rStyle w:val="SubtleEmphasis"/>
                <w:rFonts w:ascii="Arial" w:hAnsi="Arial" w:cs="Arial"/>
                <w:lang w:eastAsia="en-GB"/>
              </w:rPr>
              <w:t xml:space="preserve">Beginning class, introduction, continuity with other sessions, students’ prior knowledge.  Clarity of presentation.  Pace.  Attitude to </w:t>
            </w:r>
            <w:r w:rsidRPr="00AD2C34">
              <w:rPr>
                <w:rStyle w:val="SubtleEmphasis"/>
                <w:rFonts w:ascii="Arial" w:hAnsi="Arial" w:cs="Arial"/>
              </w:rPr>
              <w:t xml:space="preserve">the </w:t>
            </w:r>
            <w:r w:rsidRPr="00AD2C34">
              <w:rPr>
                <w:rStyle w:val="SubtleEmphasis"/>
                <w:rFonts w:ascii="Arial" w:hAnsi="Arial" w:cs="Arial"/>
                <w:lang w:eastAsia="en-GB"/>
              </w:rPr>
              <w:t xml:space="preserve">subject matter.  Use of appropriate reinforcement.  Ending the session – summary, future work etc. Technique and </w:t>
            </w:r>
            <w:r w:rsidRPr="00AD2C34">
              <w:rPr>
                <w:rStyle w:val="SubtleEmphasis"/>
                <w:rFonts w:ascii="Arial" w:hAnsi="Arial" w:cs="Arial"/>
                <w:lang w:eastAsia="en-GB"/>
              </w:rPr>
              <w:lastRenderedPageBreak/>
              <w:t xml:space="preserve">Aids:  General apparatus – board, data projector, use of handouts. Was effective communication achieved?  Was there good </w:t>
            </w:r>
            <w:r w:rsidRPr="00AD2C34">
              <w:rPr>
                <w:rStyle w:val="SubtleEmphasis"/>
                <w:rFonts w:ascii="Arial" w:hAnsi="Arial" w:cs="Arial"/>
              </w:rPr>
              <w:t>student–teacher</w:t>
            </w:r>
            <w:r w:rsidRPr="00AD2C34">
              <w:rPr>
                <w:rStyle w:val="SubtleEmphasis"/>
                <w:rFonts w:ascii="Arial" w:hAnsi="Arial" w:cs="Arial"/>
                <w:lang w:eastAsia="en-GB"/>
              </w:rPr>
              <w:t xml:space="preserve"> rapport?  Were the aims/outcomes achieved?  Appropriateness of teaching/learning methods. </w:t>
            </w:r>
          </w:p>
        </w:tc>
      </w:tr>
      <w:tr w:rsidR="00052492" w:rsidRPr="00AD2C34" w14:paraId="14F9275D" w14:textId="77777777" w:rsidTr="00972D2A">
        <w:trPr>
          <w:trHeight w:val="435"/>
        </w:trPr>
        <w:tc>
          <w:tcPr>
            <w:tcW w:w="9639" w:type="dxa"/>
            <w:hideMark/>
          </w:tcPr>
          <w:p w14:paraId="6CCAF2C2" w14:textId="77777777" w:rsidR="00052492" w:rsidRPr="00AD2C34" w:rsidRDefault="00052492" w:rsidP="00972D2A">
            <w:pPr>
              <w:spacing w:after="0" w:line="360" w:lineRule="auto"/>
              <w:textAlignment w:val="baseline"/>
              <w:rPr>
                <w:rFonts w:ascii="Arial" w:eastAsia="Times New Roman" w:hAnsi="Arial" w:cs="Arial"/>
                <w:b/>
                <w:bCs/>
                <w:lang w:eastAsia="en-GB"/>
              </w:rPr>
            </w:pPr>
            <w:r w:rsidRPr="00AD2C34">
              <w:rPr>
                <w:rFonts w:ascii="Arial" w:eastAsia="Times New Roman" w:hAnsi="Arial" w:cs="Arial"/>
                <w:b/>
                <w:bCs/>
                <w:lang w:eastAsia="en-GB"/>
              </w:rPr>
              <w:lastRenderedPageBreak/>
              <w:t>Comment</w:t>
            </w:r>
          </w:p>
          <w:p w14:paraId="40CFF7A9" w14:textId="2654B5D2" w:rsidR="00052492" w:rsidRPr="00AD2C34" w:rsidRDefault="00052492" w:rsidP="00972D2A">
            <w:pPr>
              <w:spacing w:after="0" w:line="360" w:lineRule="auto"/>
              <w:textAlignment w:val="baseline"/>
              <w:rPr>
                <w:rFonts w:ascii="Arial" w:eastAsia="Times New Roman" w:hAnsi="Arial" w:cs="Arial"/>
                <w:lang w:eastAsia="en-GB"/>
              </w:rPr>
            </w:pPr>
            <w:r w:rsidRPr="002462E6">
              <w:rPr>
                <w:rFonts w:ascii="Arial" w:eastAsia="Times New Roman" w:hAnsi="Arial" w:cs="Arial"/>
                <w:lang w:eastAsia="en-GB"/>
              </w:rPr>
              <w:t>The tutor opened the session with a focused introduction that linked to previous learning and clarified the aims and outcomes. The lesson was well structured, with each stage building logically on the last, supported by clear explanations, well</w:t>
            </w:r>
            <w:r w:rsidRPr="002462E6">
              <w:rPr>
                <w:rFonts w:ascii="Arial" w:eastAsia="Times New Roman" w:hAnsi="Arial" w:cs="Arial"/>
                <w:lang w:eastAsia="en-GB"/>
              </w:rPr>
              <w:noBreakHyphen/>
              <w:t>chosen examples, and strong subject knowledge. A range of teaching methods</w:t>
            </w:r>
            <w:r>
              <w:rPr>
                <w:rFonts w:ascii="Arial" w:eastAsia="Times New Roman" w:hAnsi="Arial" w:cs="Arial"/>
                <w:lang w:eastAsia="en-GB"/>
              </w:rPr>
              <w:t xml:space="preserve">, </w:t>
            </w:r>
            <w:r w:rsidRPr="002462E6">
              <w:rPr>
                <w:rFonts w:ascii="Arial" w:eastAsia="Times New Roman" w:hAnsi="Arial" w:cs="Arial"/>
                <w:lang w:eastAsia="en-GB"/>
              </w:rPr>
              <w:t>including visual aids and effective questioning</w:t>
            </w:r>
            <w:r>
              <w:rPr>
                <w:rFonts w:ascii="Arial" w:eastAsia="Times New Roman" w:hAnsi="Arial" w:cs="Arial"/>
                <w:lang w:eastAsia="en-GB"/>
              </w:rPr>
              <w:t xml:space="preserve">, </w:t>
            </w:r>
            <w:r w:rsidRPr="002462E6">
              <w:rPr>
                <w:rFonts w:ascii="Arial" w:eastAsia="Times New Roman" w:hAnsi="Arial" w:cs="Arial"/>
                <w:lang w:eastAsia="en-GB"/>
              </w:rPr>
              <w:t xml:space="preserve">helped reinforce understanding and encourage active engagement. The tutor maintained a positive rapport with students, creating an inclusive environment where learners felt comfortable asking questions and participating. </w:t>
            </w:r>
            <w:r>
              <w:rPr>
                <w:rFonts w:ascii="Arial" w:eastAsia="Times New Roman" w:hAnsi="Arial" w:cs="Arial"/>
                <w:lang w:eastAsia="en-GB"/>
              </w:rPr>
              <w:t>T</w:t>
            </w:r>
            <w:r w:rsidRPr="002462E6">
              <w:rPr>
                <w:rFonts w:ascii="Arial" w:eastAsia="Times New Roman" w:hAnsi="Arial" w:cs="Arial"/>
                <w:lang w:eastAsia="en-GB"/>
              </w:rPr>
              <w:t xml:space="preserve">he session was confidently delivered, </w:t>
            </w:r>
            <w:r w:rsidR="005A2341">
              <w:rPr>
                <w:rFonts w:ascii="Arial" w:eastAsia="Times New Roman" w:hAnsi="Arial" w:cs="Arial"/>
                <w:lang w:eastAsia="en-GB"/>
              </w:rPr>
              <w:t>well-paced</w:t>
            </w:r>
            <w:r w:rsidRPr="002462E6">
              <w:rPr>
                <w:rFonts w:ascii="Arial" w:eastAsia="Times New Roman" w:hAnsi="Arial" w:cs="Arial"/>
                <w:lang w:eastAsia="en-GB"/>
              </w:rPr>
              <w:t>, and highly supportive of student learning.</w:t>
            </w:r>
          </w:p>
          <w:p w14:paraId="055CD98D" w14:textId="77777777" w:rsidR="00052492" w:rsidRPr="00AD2C34" w:rsidRDefault="00052492" w:rsidP="00972D2A">
            <w:pPr>
              <w:spacing w:after="0" w:line="360" w:lineRule="auto"/>
              <w:textAlignment w:val="baseline"/>
              <w:rPr>
                <w:rFonts w:ascii="Arial" w:eastAsia="Times New Roman" w:hAnsi="Arial" w:cs="Arial"/>
                <w:lang w:eastAsia="en-GB"/>
              </w:rPr>
            </w:pPr>
          </w:p>
          <w:p w14:paraId="5612B0D1" w14:textId="77777777" w:rsidR="00052492" w:rsidRPr="00AD2C34" w:rsidRDefault="00052492" w:rsidP="00972D2A">
            <w:pPr>
              <w:spacing w:after="0" w:line="360" w:lineRule="auto"/>
              <w:textAlignment w:val="baseline"/>
              <w:rPr>
                <w:rFonts w:ascii="Arial" w:eastAsia="Times New Roman" w:hAnsi="Arial" w:cs="Arial"/>
                <w:lang w:eastAsia="en-GB"/>
              </w:rPr>
            </w:pPr>
          </w:p>
          <w:p w14:paraId="26161D6A" w14:textId="77777777" w:rsidR="00052492" w:rsidRPr="00AD2C34" w:rsidRDefault="00052492" w:rsidP="00972D2A">
            <w:pPr>
              <w:spacing w:after="0" w:line="360" w:lineRule="auto"/>
              <w:textAlignment w:val="baseline"/>
              <w:rPr>
                <w:rFonts w:ascii="Arial" w:eastAsia="Times New Roman" w:hAnsi="Arial" w:cs="Arial"/>
                <w:lang w:eastAsia="en-GB"/>
              </w:rPr>
            </w:pPr>
          </w:p>
          <w:p w14:paraId="39733D08" w14:textId="77777777" w:rsidR="00052492" w:rsidRPr="00AD2C34" w:rsidRDefault="00052492" w:rsidP="00972D2A">
            <w:pPr>
              <w:spacing w:after="0" w:line="360" w:lineRule="auto"/>
              <w:textAlignment w:val="baseline"/>
              <w:rPr>
                <w:rFonts w:ascii="Arial" w:eastAsia="Times New Roman" w:hAnsi="Arial" w:cs="Arial"/>
                <w:lang w:eastAsia="en-GB"/>
              </w:rPr>
            </w:pPr>
          </w:p>
        </w:tc>
      </w:tr>
      <w:tr w:rsidR="00052492" w:rsidRPr="00AD2C34" w14:paraId="38395966" w14:textId="77777777" w:rsidTr="00972D2A">
        <w:trPr>
          <w:trHeight w:val="435"/>
        </w:trPr>
        <w:tc>
          <w:tcPr>
            <w:tcW w:w="9639" w:type="dxa"/>
            <w:hideMark/>
          </w:tcPr>
          <w:p w14:paraId="3567CAE4" w14:textId="77777777" w:rsidR="00052492" w:rsidRPr="00AD2C34" w:rsidRDefault="00052492" w:rsidP="00972D2A">
            <w:pPr>
              <w:textAlignment w:val="baseline"/>
              <w:rPr>
                <w:rFonts w:ascii="Arial" w:eastAsia="Times New Roman" w:hAnsi="Arial" w:cs="Arial"/>
                <w:lang w:eastAsia="en-GB"/>
              </w:rPr>
            </w:pPr>
            <w:r w:rsidRPr="00AD2C34">
              <w:rPr>
                <w:rFonts w:ascii="Arial" w:eastAsia="Times New Roman" w:hAnsi="Arial" w:cs="Arial"/>
                <w:lang w:eastAsia="en-GB"/>
              </w:rPr>
              <w:t xml:space="preserve"> Effective Learning Environments [A4:Develop effective learning environments and approaches to student support and guidance.] </w:t>
            </w:r>
          </w:p>
          <w:p w14:paraId="69DF57D4" w14:textId="77777777" w:rsidR="00052492" w:rsidRPr="00AD2C34" w:rsidRDefault="00052492" w:rsidP="00972D2A">
            <w:pPr>
              <w:textAlignment w:val="baseline"/>
              <w:rPr>
                <w:rFonts w:ascii="Arial" w:eastAsia="Times New Roman" w:hAnsi="Arial" w:cs="Arial"/>
                <w:i/>
                <w:iCs/>
                <w:lang w:eastAsia="en-GB"/>
              </w:rPr>
            </w:pPr>
            <w:proofErr w:type="spellStart"/>
            <w:r w:rsidRPr="00AD2C34">
              <w:rPr>
                <w:rFonts w:ascii="Arial" w:eastAsia="Times New Roman" w:hAnsi="Arial" w:cs="Arial"/>
                <w:i/>
                <w:iCs/>
                <w:lang w:eastAsia="en-GB"/>
              </w:rPr>
              <w:t>i.e</w:t>
            </w:r>
            <w:proofErr w:type="spellEnd"/>
            <w:r w:rsidRPr="00AD2C34">
              <w:rPr>
                <w:rFonts w:ascii="Arial" w:eastAsia="Times New Roman" w:hAnsi="Arial" w:cs="Arial"/>
                <w:i/>
                <w:iCs/>
                <w:lang w:eastAsia="en-GB"/>
              </w:rPr>
              <w:t xml:space="preserve"> General class atmosphere, level of participation, attention, and interest.  Student attitude and ability to carry out classwork. </w:t>
            </w:r>
            <w:proofErr w:type="spellStart"/>
            <w:r w:rsidRPr="00AD2C34">
              <w:rPr>
                <w:rFonts w:ascii="Arial" w:eastAsia="Times New Roman" w:hAnsi="Arial" w:cs="Arial"/>
                <w:i/>
                <w:iCs/>
                <w:lang w:eastAsia="en-GB"/>
              </w:rPr>
              <w:t>Were</w:t>
            </w:r>
            <w:proofErr w:type="spellEnd"/>
            <w:r w:rsidRPr="00AD2C34">
              <w:rPr>
                <w:rFonts w:ascii="Arial" w:eastAsia="Times New Roman" w:hAnsi="Arial" w:cs="Arial"/>
                <w:i/>
                <w:iCs/>
                <w:lang w:eastAsia="en-GB"/>
              </w:rPr>
              <w:t xml:space="preserve"> learning problems identified and overcome?  Awareness of individual needs.  Attitude to students.</w:t>
            </w:r>
          </w:p>
        </w:tc>
      </w:tr>
      <w:tr w:rsidR="00052492" w:rsidRPr="00AD2C34" w14:paraId="24529FA9" w14:textId="77777777" w:rsidTr="00972D2A">
        <w:trPr>
          <w:trHeight w:val="435"/>
        </w:trPr>
        <w:tc>
          <w:tcPr>
            <w:tcW w:w="9639" w:type="dxa"/>
          </w:tcPr>
          <w:p w14:paraId="0B2781CA" w14:textId="77777777" w:rsidR="00052492" w:rsidRPr="00AD2C34" w:rsidRDefault="00052492" w:rsidP="00972D2A">
            <w:pPr>
              <w:spacing w:after="0" w:line="360" w:lineRule="auto"/>
              <w:textAlignment w:val="baseline"/>
              <w:rPr>
                <w:rFonts w:ascii="Arial" w:eastAsia="Times New Roman" w:hAnsi="Arial" w:cs="Arial"/>
                <w:b/>
                <w:bCs/>
                <w:lang w:eastAsia="en-GB"/>
              </w:rPr>
            </w:pPr>
            <w:r w:rsidRPr="00AD2C34">
              <w:rPr>
                <w:rFonts w:ascii="Arial" w:eastAsia="Times New Roman" w:hAnsi="Arial" w:cs="Arial"/>
                <w:b/>
                <w:bCs/>
                <w:lang w:eastAsia="en-GB"/>
              </w:rPr>
              <w:t>Comment</w:t>
            </w:r>
          </w:p>
          <w:p w14:paraId="05AACCCC" w14:textId="77777777" w:rsidR="00052492" w:rsidRPr="00AD2C34" w:rsidRDefault="00052492" w:rsidP="00972D2A">
            <w:pPr>
              <w:spacing w:after="0" w:line="360" w:lineRule="auto"/>
              <w:textAlignment w:val="baseline"/>
              <w:rPr>
                <w:rFonts w:ascii="Arial" w:eastAsia="Times New Roman" w:hAnsi="Arial" w:cs="Arial"/>
                <w:lang w:eastAsia="en-GB"/>
              </w:rPr>
            </w:pPr>
            <w:r w:rsidRPr="00E65925">
              <w:rPr>
                <w:rFonts w:ascii="Arial" w:eastAsia="Times New Roman" w:hAnsi="Arial" w:cs="Arial"/>
                <w:lang w:eastAsia="en-GB"/>
              </w:rPr>
              <w:t>The tutor created a calm, well</w:t>
            </w:r>
            <w:r w:rsidRPr="00E65925">
              <w:rPr>
                <w:rFonts w:ascii="Arial" w:eastAsia="Times New Roman" w:hAnsi="Arial" w:cs="Arial"/>
                <w:lang w:eastAsia="en-GB"/>
              </w:rPr>
              <w:noBreakHyphen/>
              <w:t>organised, and focused learning environment where students could work without distraction. Learners participated confidently in the question</w:t>
            </w:r>
            <w:r w:rsidRPr="00E65925">
              <w:rPr>
                <w:rFonts w:ascii="Arial" w:eastAsia="Times New Roman" w:hAnsi="Arial" w:cs="Arial"/>
                <w:lang w:eastAsia="en-GB"/>
              </w:rPr>
              <w:noBreakHyphen/>
              <w:t>and</w:t>
            </w:r>
            <w:r w:rsidRPr="00E65925">
              <w:rPr>
                <w:rFonts w:ascii="Arial" w:eastAsia="Times New Roman" w:hAnsi="Arial" w:cs="Arial"/>
                <w:lang w:eastAsia="en-GB"/>
              </w:rPr>
              <w:noBreakHyphen/>
              <w:t xml:space="preserve">answer activity, supported by the tutor’s encouraging and inclusive approach. The tutor monitored responses closely, offering clarification and tailored support when needed, which helped address difficulties early and keep all students on task. Interactions were consistently respectful and patient, fostering a psychologically safe atmosphere where students felt comfortable seeking help. </w:t>
            </w:r>
            <w:r>
              <w:rPr>
                <w:rFonts w:ascii="Arial" w:eastAsia="Times New Roman" w:hAnsi="Arial" w:cs="Arial"/>
                <w:lang w:eastAsia="en-GB"/>
              </w:rPr>
              <w:t>Hence</w:t>
            </w:r>
            <w:r w:rsidRPr="00E65925">
              <w:rPr>
                <w:rFonts w:ascii="Arial" w:eastAsia="Times New Roman" w:hAnsi="Arial" w:cs="Arial"/>
                <w:lang w:eastAsia="en-GB"/>
              </w:rPr>
              <w:t>, the tutor promoted attentiveness, active participation, and steady progress through a supportive and responsive learning environment.</w:t>
            </w:r>
          </w:p>
          <w:p w14:paraId="047F5A3F" w14:textId="77777777" w:rsidR="00052492" w:rsidRPr="00AD2C34" w:rsidRDefault="00052492" w:rsidP="00972D2A">
            <w:pPr>
              <w:spacing w:after="0" w:line="360" w:lineRule="auto"/>
              <w:textAlignment w:val="baseline"/>
              <w:rPr>
                <w:rFonts w:ascii="Arial" w:eastAsia="Times New Roman" w:hAnsi="Arial" w:cs="Arial"/>
                <w:lang w:eastAsia="en-GB"/>
              </w:rPr>
            </w:pPr>
          </w:p>
          <w:p w14:paraId="24B5D5D7" w14:textId="77777777" w:rsidR="00052492" w:rsidRPr="00AD2C34" w:rsidRDefault="00052492" w:rsidP="00972D2A">
            <w:pPr>
              <w:spacing w:after="0" w:line="360" w:lineRule="auto"/>
              <w:textAlignment w:val="baseline"/>
              <w:rPr>
                <w:rFonts w:ascii="Arial" w:eastAsia="Times New Roman" w:hAnsi="Arial" w:cs="Arial"/>
                <w:lang w:eastAsia="en-GB"/>
              </w:rPr>
            </w:pPr>
          </w:p>
          <w:p w14:paraId="6ED9605C" w14:textId="77777777" w:rsidR="00052492" w:rsidRPr="00AD2C34" w:rsidRDefault="00052492" w:rsidP="00972D2A">
            <w:pPr>
              <w:spacing w:after="0" w:line="360" w:lineRule="auto"/>
              <w:textAlignment w:val="baseline"/>
              <w:rPr>
                <w:rFonts w:ascii="Arial" w:eastAsia="Times New Roman" w:hAnsi="Arial" w:cs="Arial"/>
                <w:lang w:eastAsia="en-GB"/>
              </w:rPr>
            </w:pPr>
          </w:p>
        </w:tc>
      </w:tr>
      <w:tr w:rsidR="00052492" w:rsidRPr="00AD2C34" w14:paraId="1516B48B" w14:textId="77777777" w:rsidTr="00972D2A">
        <w:trPr>
          <w:trHeight w:val="1266"/>
        </w:trPr>
        <w:tc>
          <w:tcPr>
            <w:tcW w:w="9639" w:type="dxa"/>
            <w:hideMark/>
          </w:tcPr>
          <w:p w14:paraId="10C3E226" w14:textId="77777777" w:rsidR="00052492" w:rsidRPr="00AD2C34" w:rsidRDefault="00052492" w:rsidP="00972D2A">
            <w:pPr>
              <w:textAlignment w:val="baseline"/>
              <w:rPr>
                <w:rFonts w:ascii="Arial" w:eastAsia="Times New Roman" w:hAnsi="Arial" w:cs="Arial"/>
                <w:lang w:eastAsia="en-GB"/>
              </w:rPr>
            </w:pPr>
            <w:r w:rsidRPr="00AD2C34">
              <w:rPr>
                <w:rFonts w:ascii="Arial" w:eastAsia="Times New Roman" w:hAnsi="Arial" w:cs="Arial"/>
                <w:lang w:eastAsia="en-GB"/>
              </w:rPr>
              <w:lastRenderedPageBreak/>
              <w:t xml:space="preserve">Assessment [A3: Assess and give learners feedback] </w:t>
            </w:r>
          </w:p>
          <w:p w14:paraId="45C797C8" w14:textId="77777777" w:rsidR="00052492" w:rsidRPr="00AD2C34" w:rsidRDefault="00052492" w:rsidP="00972D2A">
            <w:pPr>
              <w:textAlignment w:val="baseline"/>
              <w:rPr>
                <w:rFonts w:ascii="Arial" w:eastAsia="Times New Roman" w:hAnsi="Arial" w:cs="Arial"/>
                <w:lang w:eastAsia="en-GB"/>
              </w:rPr>
            </w:pPr>
            <w:proofErr w:type="spellStart"/>
            <w:r w:rsidRPr="00AD2C34">
              <w:rPr>
                <w:rFonts w:ascii="Arial" w:eastAsia="Times New Roman" w:hAnsi="Arial" w:cs="Arial"/>
                <w:lang w:eastAsia="en-GB"/>
              </w:rPr>
              <w:t>i</w:t>
            </w:r>
            <w:r w:rsidRPr="00AD2C34">
              <w:rPr>
                <w:rFonts w:ascii="Arial" w:eastAsia="Times New Roman" w:hAnsi="Arial" w:cs="Arial"/>
                <w:i/>
                <w:iCs/>
                <w:lang w:eastAsia="en-GB"/>
              </w:rPr>
              <w:t>.e</w:t>
            </w:r>
            <w:proofErr w:type="spellEnd"/>
            <w:r w:rsidRPr="00AD2C34">
              <w:rPr>
                <w:rFonts w:ascii="Arial" w:eastAsia="Times New Roman" w:hAnsi="Arial" w:cs="Arial"/>
                <w:i/>
                <w:iCs/>
                <w:lang w:eastAsia="en-GB"/>
              </w:rPr>
              <w:t xml:space="preserve"> Formative/summative assessment examples , Question and answer technique.  Other evaluation procedures, class management, instructions to students005C.</w:t>
            </w:r>
          </w:p>
        </w:tc>
      </w:tr>
      <w:tr w:rsidR="00052492" w:rsidRPr="00AD2C34" w14:paraId="20DC4A25" w14:textId="77777777" w:rsidTr="00972D2A">
        <w:trPr>
          <w:trHeight w:val="1975"/>
        </w:trPr>
        <w:tc>
          <w:tcPr>
            <w:tcW w:w="9639" w:type="dxa"/>
          </w:tcPr>
          <w:p w14:paraId="2318E6A7" w14:textId="77777777" w:rsidR="00052492" w:rsidRDefault="00052492" w:rsidP="00972D2A">
            <w:pPr>
              <w:spacing w:after="0" w:line="360" w:lineRule="auto"/>
              <w:textAlignment w:val="baseline"/>
              <w:rPr>
                <w:rFonts w:ascii="Arial" w:eastAsia="Times New Roman" w:hAnsi="Arial" w:cs="Arial"/>
                <w:b/>
                <w:bCs/>
                <w:lang w:eastAsia="en-GB"/>
              </w:rPr>
            </w:pPr>
            <w:r>
              <w:rPr>
                <w:rFonts w:ascii="Arial" w:eastAsia="Times New Roman" w:hAnsi="Arial" w:cs="Arial"/>
                <w:b/>
                <w:bCs/>
                <w:lang w:eastAsia="en-GB"/>
              </w:rPr>
              <w:t>Comment</w:t>
            </w:r>
          </w:p>
          <w:p w14:paraId="0D556A50" w14:textId="77777777" w:rsidR="00052492" w:rsidRPr="00E65925" w:rsidRDefault="00052492" w:rsidP="00972D2A">
            <w:pPr>
              <w:spacing w:after="0" w:line="360" w:lineRule="auto"/>
              <w:textAlignment w:val="baseline"/>
              <w:rPr>
                <w:rFonts w:ascii="Arial" w:eastAsia="Times New Roman" w:hAnsi="Arial" w:cs="Arial"/>
                <w:lang w:eastAsia="en-GB"/>
              </w:rPr>
            </w:pPr>
            <w:r w:rsidRPr="00E65925">
              <w:rPr>
                <w:rFonts w:ascii="Arial" w:eastAsia="Times New Roman" w:hAnsi="Arial" w:cs="Arial"/>
                <w:lang w:eastAsia="en-GB"/>
              </w:rPr>
              <w:t xml:space="preserve">The tutor used formative assessment effectively through structured questioning that checked understanding in real time and kept students engaged. Feedback was clear, specific, and linked to learning objectives, reinforcing correct answers and sensitively addressing misconceptions. Instructions were communicated well, supporting a focused atmosphere where students could complete tasks confidently. The tutor identified learning gaps promptly and provided appropriate guidance, helping learners adjust and improve during the session. Therefore, the tutor showed strong </w:t>
            </w:r>
            <w:r>
              <w:rPr>
                <w:rFonts w:ascii="Arial" w:eastAsia="Times New Roman" w:hAnsi="Arial" w:cs="Arial"/>
                <w:lang w:eastAsia="en-GB"/>
              </w:rPr>
              <w:t>skills</w:t>
            </w:r>
            <w:r w:rsidRPr="00E65925">
              <w:rPr>
                <w:rFonts w:ascii="Arial" w:eastAsia="Times New Roman" w:hAnsi="Arial" w:cs="Arial"/>
                <w:lang w:eastAsia="en-GB"/>
              </w:rPr>
              <w:t xml:space="preserve"> in using assessment, feedback, and clear instruction to support student progress and build confidence.</w:t>
            </w:r>
          </w:p>
        </w:tc>
      </w:tr>
      <w:tr w:rsidR="00052492" w:rsidRPr="00AD2C34" w14:paraId="2D51F244" w14:textId="77777777" w:rsidTr="00972D2A">
        <w:trPr>
          <w:trHeight w:val="435"/>
        </w:trPr>
        <w:tc>
          <w:tcPr>
            <w:tcW w:w="9639" w:type="dxa"/>
            <w:hideMark/>
          </w:tcPr>
          <w:p w14:paraId="3E152111" w14:textId="77777777" w:rsidR="00052492" w:rsidRPr="00AD2C34" w:rsidRDefault="00052492" w:rsidP="00972D2A">
            <w:pPr>
              <w:textAlignment w:val="baseline"/>
              <w:rPr>
                <w:rFonts w:ascii="Arial" w:eastAsia="Times New Roman" w:hAnsi="Arial" w:cs="Arial"/>
                <w:lang w:eastAsia="en-GB"/>
              </w:rPr>
            </w:pPr>
            <w:r w:rsidRPr="00AD2C34">
              <w:rPr>
                <w:rFonts w:ascii="Arial" w:eastAsia="Times New Roman" w:hAnsi="Arial" w:cs="Arial"/>
                <w:lang w:eastAsia="en-GB"/>
              </w:rPr>
              <w:t xml:space="preserve">Core Knowledge  </w:t>
            </w:r>
          </w:p>
          <w:p w14:paraId="4BA268C9" w14:textId="77777777" w:rsidR="00052492" w:rsidRPr="00AD2C34" w:rsidRDefault="00052492" w:rsidP="00972D2A">
            <w:pPr>
              <w:pStyle w:val="ListParagraph"/>
              <w:numPr>
                <w:ilvl w:val="0"/>
                <w:numId w:val="1"/>
              </w:numPr>
              <w:spacing w:after="0" w:line="240" w:lineRule="auto"/>
              <w:textAlignment w:val="baseline"/>
              <w:rPr>
                <w:rFonts w:ascii="Arial" w:eastAsia="Times New Roman" w:hAnsi="Arial" w:cs="Arial"/>
                <w:lang w:eastAsia="en-GB"/>
              </w:rPr>
            </w:pPr>
            <w:r w:rsidRPr="00AD2C34">
              <w:rPr>
                <w:rFonts w:ascii="Arial" w:eastAsia="Times New Roman" w:hAnsi="Arial" w:cs="Arial"/>
                <w:lang w:eastAsia="en-GB"/>
              </w:rPr>
              <w:t xml:space="preserve">Subject knowledge </w:t>
            </w:r>
          </w:p>
          <w:p w14:paraId="309AB82B" w14:textId="77777777" w:rsidR="00052492" w:rsidRPr="00AD2C34" w:rsidRDefault="00052492" w:rsidP="00972D2A">
            <w:pPr>
              <w:pStyle w:val="ListParagraph"/>
              <w:numPr>
                <w:ilvl w:val="0"/>
                <w:numId w:val="1"/>
              </w:numPr>
              <w:spacing w:after="0" w:line="240" w:lineRule="auto"/>
              <w:textAlignment w:val="baseline"/>
              <w:rPr>
                <w:rFonts w:ascii="Arial" w:eastAsia="Times New Roman" w:hAnsi="Arial" w:cs="Arial"/>
                <w:lang w:eastAsia="en-GB"/>
              </w:rPr>
            </w:pPr>
            <w:r w:rsidRPr="00AD2C34">
              <w:rPr>
                <w:rFonts w:ascii="Arial" w:eastAsia="Times New Roman" w:hAnsi="Arial" w:cs="Arial"/>
                <w:lang w:eastAsia="en-GB"/>
              </w:rPr>
              <w:t xml:space="preserve">Teaching methods </w:t>
            </w:r>
          </w:p>
          <w:p w14:paraId="3A981899" w14:textId="77777777" w:rsidR="00052492" w:rsidRPr="00AD2C34" w:rsidRDefault="00052492" w:rsidP="00972D2A">
            <w:pPr>
              <w:pStyle w:val="ListParagraph"/>
              <w:numPr>
                <w:ilvl w:val="0"/>
                <w:numId w:val="1"/>
              </w:numPr>
              <w:spacing w:after="0" w:line="240" w:lineRule="auto"/>
              <w:textAlignment w:val="baseline"/>
              <w:rPr>
                <w:rFonts w:ascii="Arial" w:eastAsia="Times New Roman" w:hAnsi="Arial" w:cs="Arial"/>
                <w:lang w:eastAsia="en-GB"/>
              </w:rPr>
            </w:pPr>
            <w:r w:rsidRPr="00AD2C34">
              <w:rPr>
                <w:rFonts w:ascii="Arial" w:eastAsia="Times New Roman" w:hAnsi="Arial" w:cs="Arial"/>
                <w:lang w:eastAsia="en-GB"/>
              </w:rPr>
              <w:t>Student learning</w:t>
            </w:r>
          </w:p>
          <w:p w14:paraId="77F46A4A" w14:textId="77777777" w:rsidR="00052492" w:rsidRPr="00AD2C34" w:rsidRDefault="00052492" w:rsidP="00972D2A">
            <w:pPr>
              <w:pStyle w:val="ListParagraph"/>
              <w:numPr>
                <w:ilvl w:val="0"/>
                <w:numId w:val="1"/>
              </w:numPr>
              <w:spacing w:after="0" w:line="240" w:lineRule="auto"/>
              <w:textAlignment w:val="baseline"/>
              <w:rPr>
                <w:rFonts w:ascii="Arial" w:eastAsia="Times New Roman" w:hAnsi="Arial" w:cs="Arial"/>
                <w:lang w:eastAsia="en-GB"/>
              </w:rPr>
            </w:pPr>
            <w:r w:rsidRPr="00AD2C34">
              <w:rPr>
                <w:rFonts w:ascii="Arial" w:eastAsia="Times New Roman" w:hAnsi="Arial" w:cs="Arial"/>
                <w:lang w:eastAsia="en-GB"/>
              </w:rPr>
              <w:t xml:space="preserve">Learning technologies  </w:t>
            </w:r>
          </w:p>
          <w:p w14:paraId="769E8860" w14:textId="77777777" w:rsidR="00052492" w:rsidRPr="00AD2C34" w:rsidRDefault="00052492" w:rsidP="00972D2A">
            <w:pPr>
              <w:pStyle w:val="ListParagraph"/>
              <w:numPr>
                <w:ilvl w:val="0"/>
                <w:numId w:val="1"/>
              </w:numPr>
              <w:spacing w:after="0" w:line="240" w:lineRule="auto"/>
              <w:textAlignment w:val="baseline"/>
              <w:rPr>
                <w:rFonts w:ascii="Arial" w:eastAsia="Times New Roman" w:hAnsi="Arial" w:cs="Arial"/>
                <w:lang w:eastAsia="en-GB"/>
              </w:rPr>
            </w:pPr>
            <w:r w:rsidRPr="00AD2C34">
              <w:rPr>
                <w:rFonts w:ascii="Arial" w:eastAsia="Times New Roman" w:hAnsi="Arial" w:cs="Arial"/>
                <w:lang w:eastAsia="en-GB"/>
              </w:rPr>
              <w:t xml:space="preserve">Evaluation </w:t>
            </w:r>
          </w:p>
          <w:p w14:paraId="3AE2AF81" w14:textId="77777777" w:rsidR="00052492" w:rsidRPr="00AD2C34" w:rsidRDefault="00052492" w:rsidP="00972D2A">
            <w:pPr>
              <w:pStyle w:val="ListParagraph"/>
              <w:numPr>
                <w:ilvl w:val="0"/>
                <w:numId w:val="1"/>
              </w:numPr>
              <w:spacing w:after="0" w:line="240" w:lineRule="auto"/>
              <w:textAlignment w:val="baseline"/>
              <w:rPr>
                <w:rFonts w:ascii="Arial" w:eastAsia="Times New Roman" w:hAnsi="Arial" w:cs="Arial"/>
                <w:lang w:eastAsia="en-GB"/>
              </w:rPr>
            </w:pPr>
            <w:r w:rsidRPr="00AD2C34">
              <w:rPr>
                <w:rFonts w:ascii="Arial" w:eastAsia="Times New Roman" w:hAnsi="Arial" w:cs="Arial"/>
                <w:lang w:eastAsia="en-GB"/>
              </w:rPr>
              <w:t>Teaching effectiveness</w:t>
            </w:r>
          </w:p>
          <w:p w14:paraId="2573BF9B" w14:textId="77777777" w:rsidR="00052492" w:rsidRPr="00AD2C34" w:rsidRDefault="00052492" w:rsidP="00972D2A">
            <w:pPr>
              <w:pStyle w:val="ListParagraph"/>
              <w:numPr>
                <w:ilvl w:val="0"/>
                <w:numId w:val="1"/>
              </w:numPr>
              <w:spacing w:after="0" w:line="240" w:lineRule="auto"/>
              <w:textAlignment w:val="baseline"/>
              <w:rPr>
                <w:rFonts w:ascii="Arial" w:eastAsia="Times New Roman" w:hAnsi="Arial" w:cs="Arial"/>
                <w:lang w:eastAsia="en-GB"/>
              </w:rPr>
            </w:pPr>
            <w:r w:rsidRPr="00AD2C34">
              <w:rPr>
                <w:rFonts w:ascii="Arial" w:eastAsia="Times New Roman" w:hAnsi="Arial" w:cs="Arial"/>
                <w:lang w:eastAsia="en-GB"/>
              </w:rPr>
              <w:t xml:space="preserve">Quality assurance </w:t>
            </w:r>
          </w:p>
          <w:p w14:paraId="648A6BAF" w14:textId="77777777" w:rsidR="00052492" w:rsidRPr="00AD2C34" w:rsidRDefault="00052492" w:rsidP="00972D2A">
            <w:pPr>
              <w:pStyle w:val="ListParagraph"/>
              <w:spacing w:after="0" w:line="240" w:lineRule="auto"/>
              <w:textAlignment w:val="baseline"/>
              <w:rPr>
                <w:rFonts w:ascii="Arial" w:eastAsia="Times New Roman" w:hAnsi="Arial" w:cs="Arial"/>
                <w:lang w:eastAsia="en-GB"/>
              </w:rPr>
            </w:pPr>
          </w:p>
        </w:tc>
      </w:tr>
      <w:tr w:rsidR="00052492" w:rsidRPr="00AD2C34" w14:paraId="7DC22EA5" w14:textId="77777777" w:rsidTr="00972D2A">
        <w:trPr>
          <w:trHeight w:val="435"/>
        </w:trPr>
        <w:tc>
          <w:tcPr>
            <w:tcW w:w="9639" w:type="dxa"/>
          </w:tcPr>
          <w:p w14:paraId="3BC7DE70" w14:textId="77777777" w:rsidR="00052492" w:rsidRPr="00AD2C34" w:rsidRDefault="00052492" w:rsidP="00972D2A">
            <w:pPr>
              <w:spacing w:after="0" w:line="360" w:lineRule="auto"/>
              <w:textAlignment w:val="baseline"/>
              <w:rPr>
                <w:rFonts w:ascii="Arial" w:eastAsia="Times New Roman" w:hAnsi="Arial" w:cs="Arial"/>
                <w:b/>
                <w:bCs/>
                <w:lang w:eastAsia="en-GB"/>
              </w:rPr>
            </w:pPr>
            <w:r w:rsidRPr="00AD2C34">
              <w:rPr>
                <w:rFonts w:ascii="Arial" w:eastAsia="Times New Roman" w:hAnsi="Arial" w:cs="Arial"/>
                <w:b/>
                <w:bCs/>
                <w:lang w:eastAsia="en-GB"/>
              </w:rPr>
              <w:t>Comment</w:t>
            </w:r>
          </w:p>
          <w:p w14:paraId="7DAD5051" w14:textId="77777777" w:rsidR="00052492" w:rsidRPr="00AD2C34" w:rsidRDefault="00052492" w:rsidP="00972D2A">
            <w:pPr>
              <w:spacing w:after="0" w:line="360" w:lineRule="auto"/>
              <w:textAlignment w:val="baseline"/>
              <w:rPr>
                <w:rFonts w:ascii="Arial" w:eastAsia="Times New Roman" w:hAnsi="Arial" w:cs="Arial"/>
                <w:lang w:eastAsia="en-GB"/>
              </w:rPr>
            </w:pPr>
            <w:r w:rsidRPr="00D36EBF">
              <w:rPr>
                <w:rFonts w:ascii="Arial" w:eastAsia="Times New Roman" w:hAnsi="Arial" w:cs="Arial"/>
                <w:lang w:eastAsia="en-GB"/>
              </w:rPr>
              <w:t xml:space="preserve">The session was very well prepared, with PowerPoint slides that were clear, purposeful, and closely aligned to the learning outcomes. The lesson followed a coherent structure, moving smoothly from explanation to guided practice and then to independent thinking, helping students build confidence and understanding at each stage. Teaching methods complemented the planned activities, and transitions were well managed so learners always knew what to do. </w:t>
            </w:r>
            <w:r>
              <w:rPr>
                <w:rFonts w:ascii="Arial" w:eastAsia="Times New Roman" w:hAnsi="Arial" w:cs="Arial"/>
                <w:lang w:eastAsia="en-GB"/>
              </w:rPr>
              <w:t>Hence,</w:t>
            </w:r>
            <w:r w:rsidRPr="00D36EBF">
              <w:rPr>
                <w:rFonts w:ascii="Arial" w:eastAsia="Times New Roman" w:hAnsi="Arial" w:cs="Arial"/>
                <w:lang w:eastAsia="en-GB"/>
              </w:rPr>
              <w:t xml:space="preserve"> the session design showed strong pedagogical planning, with well</w:t>
            </w:r>
            <w:r w:rsidRPr="00D36EBF">
              <w:rPr>
                <w:rFonts w:ascii="Arial" w:eastAsia="Times New Roman" w:hAnsi="Arial" w:cs="Arial"/>
                <w:lang w:eastAsia="en-GB"/>
              </w:rPr>
              <w:noBreakHyphen/>
              <w:t>crafted materials and effective strategies that created an organised, engaging, and supportive learning experience.</w:t>
            </w:r>
          </w:p>
          <w:p w14:paraId="7CEF2743" w14:textId="77777777" w:rsidR="00052492" w:rsidRPr="00AD2C34" w:rsidRDefault="00052492" w:rsidP="00972D2A">
            <w:pPr>
              <w:textAlignment w:val="baseline"/>
              <w:rPr>
                <w:rFonts w:ascii="Arial" w:eastAsia="Times New Roman" w:hAnsi="Arial" w:cs="Arial"/>
                <w:lang w:eastAsia="en-GB"/>
              </w:rPr>
            </w:pPr>
          </w:p>
        </w:tc>
      </w:tr>
      <w:tr w:rsidR="00052492" w:rsidRPr="00AD2C34" w14:paraId="44A112D1" w14:textId="77777777" w:rsidTr="00972D2A">
        <w:trPr>
          <w:trHeight w:val="1740"/>
        </w:trPr>
        <w:tc>
          <w:tcPr>
            <w:tcW w:w="9639" w:type="dxa"/>
            <w:hideMark/>
          </w:tcPr>
          <w:p w14:paraId="1D847325" w14:textId="77777777" w:rsidR="00052492" w:rsidRPr="00AD2C34" w:rsidRDefault="00052492" w:rsidP="00972D2A">
            <w:pPr>
              <w:textAlignment w:val="baseline"/>
              <w:rPr>
                <w:rFonts w:ascii="Arial" w:eastAsia="Times New Roman" w:hAnsi="Arial" w:cs="Arial"/>
                <w:lang w:eastAsia="en-GB"/>
              </w:rPr>
            </w:pPr>
            <w:r w:rsidRPr="00AD2C34">
              <w:rPr>
                <w:rFonts w:ascii="Arial" w:eastAsia="Times New Roman" w:hAnsi="Arial" w:cs="Arial"/>
                <w:lang w:eastAsia="en-GB"/>
              </w:rPr>
              <w:t>Professional values</w:t>
            </w:r>
          </w:p>
          <w:p w14:paraId="7D420803" w14:textId="77777777" w:rsidR="00052492" w:rsidRPr="00AD2C34" w:rsidRDefault="00052492" w:rsidP="00972D2A">
            <w:pPr>
              <w:pStyle w:val="ListParagraph"/>
              <w:numPr>
                <w:ilvl w:val="0"/>
                <w:numId w:val="2"/>
              </w:numPr>
              <w:spacing w:after="0" w:line="240" w:lineRule="auto"/>
              <w:textAlignment w:val="baseline"/>
              <w:rPr>
                <w:rFonts w:ascii="Arial" w:eastAsia="Times New Roman" w:hAnsi="Arial" w:cs="Arial"/>
                <w:lang w:eastAsia="en-GB"/>
              </w:rPr>
            </w:pPr>
            <w:r w:rsidRPr="00AD2C34">
              <w:rPr>
                <w:rFonts w:ascii="Arial" w:eastAsia="Times New Roman" w:hAnsi="Arial" w:cs="Arial"/>
                <w:lang w:eastAsia="en-GB"/>
              </w:rPr>
              <w:t xml:space="preserve">Respect for learners </w:t>
            </w:r>
          </w:p>
          <w:p w14:paraId="693A566B" w14:textId="77777777" w:rsidR="00052492" w:rsidRPr="00AD2C34" w:rsidRDefault="00052492" w:rsidP="00972D2A">
            <w:pPr>
              <w:pStyle w:val="ListParagraph"/>
              <w:numPr>
                <w:ilvl w:val="0"/>
                <w:numId w:val="2"/>
              </w:numPr>
              <w:spacing w:after="0" w:line="240" w:lineRule="auto"/>
              <w:textAlignment w:val="baseline"/>
              <w:rPr>
                <w:rFonts w:ascii="Arial" w:eastAsia="Times New Roman" w:hAnsi="Arial" w:cs="Arial"/>
                <w:lang w:eastAsia="en-GB"/>
              </w:rPr>
            </w:pPr>
            <w:r w:rsidRPr="00AD2C34">
              <w:rPr>
                <w:rFonts w:ascii="Arial" w:eastAsia="Times New Roman" w:hAnsi="Arial" w:cs="Arial"/>
                <w:lang w:eastAsia="en-GB"/>
              </w:rPr>
              <w:t>Promote participation</w:t>
            </w:r>
          </w:p>
          <w:p w14:paraId="7E124678" w14:textId="77777777" w:rsidR="00052492" w:rsidRPr="00AD2C34" w:rsidRDefault="00052492" w:rsidP="00972D2A">
            <w:pPr>
              <w:pStyle w:val="ListParagraph"/>
              <w:numPr>
                <w:ilvl w:val="0"/>
                <w:numId w:val="2"/>
              </w:numPr>
              <w:spacing w:after="0" w:line="240" w:lineRule="auto"/>
              <w:textAlignment w:val="baseline"/>
              <w:rPr>
                <w:rFonts w:ascii="Arial" w:eastAsia="Times New Roman" w:hAnsi="Arial" w:cs="Arial"/>
                <w:lang w:eastAsia="en-GB"/>
              </w:rPr>
            </w:pPr>
            <w:r w:rsidRPr="00AD2C34">
              <w:rPr>
                <w:rFonts w:ascii="Arial" w:eastAsia="Times New Roman" w:hAnsi="Arial" w:cs="Arial"/>
                <w:lang w:eastAsia="en-GB"/>
              </w:rPr>
              <w:t xml:space="preserve">Evidence informed approaches </w:t>
            </w:r>
          </w:p>
          <w:p w14:paraId="1E26769C" w14:textId="77777777" w:rsidR="00052492" w:rsidRPr="00AD2C34" w:rsidRDefault="00052492" w:rsidP="00972D2A">
            <w:pPr>
              <w:pStyle w:val="ListParagraph"/>
              <w:numPr>
                <w:ilvl w:val="0"/>
                <w:numId w:val="2"/>
              </w:numPr>
              <w:spacing w:after="0" w:line="240" w:lineRule="auto"/>
              <w:textAlignment w:val="baseline"/>
              <w:rPr>
                <w:rFonts w:ascii="Arial" w:eastAsia="Times New Roman" w:hAnsi="Arial" w:cs="Arial"/>
                <w:lang w:eastAsia="en-GB"/>
              </w:rPr>
            </w:pPr>
            <w:r w:rsidRPr="00AD2C34">
              <w:rPr>
                <w:rFonts w:ascii="Arial" w:eastAsia="Times New Roman" w:hAnsi="Arial" w:cs="Arial"/>
                <w:lang w:eastAsia="en-GB"/>
              </w:rPr>
              <w:t>Wider context of HE</w:t>
            </w:r>
          </w:p>
        </w:tc>
      </w:tr>
      <w:tr w:rsidR="00052492" w:rsidRPr="00AD2C34" w14:paraId="10746749" w14:textId="77777777" w:rsidTr="00972D2A">
        <w:trPr>
          <w:trHeight w:val="435"/>
        </w:trPr>
        <w:tc>
          <w:tcPr>
            <w:tcW w:w="9639" w:type="dxa"/>
            <w:hideMark/>
          </w:tcPr>
          <w:p w14:paraId="725BB516" w14:textId="77777777" w:rsidR="00052492" w:rsidRPr="00AD2C34" w:rsidRDefault="00052492" w:rsidP="00972D2A">
            <w:pPr>
              <w:textAlignment w:val="baseline"/>
              <w:rPr>
                <w:rFonts w:ascii="Arial" w:eastAsia="Times New Roman" w:hAnsi="Arial" w:cs="Arial"/>
                <w:b/>
                <w:bCs/>
                <w:lang w:eastAsia="en-GB"/>
              </w:rPr>
            </w:pPr>
            <w:r w:rsidRPr="00AD2C34">
              <w:rPr>
                <w:rFonts w:ascii="Arial" w:eastAsia="Times New Roman" w:hAnsi="Arial" w:cs="Arial"/>
                <w:b/>
                <w:bCs/>
                <w:lang w:eastAsia="en-GB"/>
              </w:rPr>
              <w:lastRenderedPageBreak/>
              <w:t xml:space="preserve"> Comments </w:t>
            </w:r>
          </w:p>
          <w:p w14:paraId="433F130A" w14:textId="77777777" w:rsidR="00052492" w:rsidRPr="00AD2C34" w:rsidRDefault="00052492" w:rsidP="00972D2A">
            <w:pPr>
              <w:spacing w:after="0" w:line="360" w:lineRule="auto"/>
              <w:textAlignment w:val="baseline"/>
              <w:rPr>
                <w:rFonts w:ascii="Arial" w:eastAsia="Times New Roman" w:hAnsi="Arial" w:cs="Arial"/>
                <w:lang w:eastAsia="en-GB"/>
              </w:rPr>
            </w:pPr>
            <w:r w:rsidRPr="00AD2C34">
              <w:rPr>
                <w:rFonts w:ascii="Arial" w:eastAsia="Times New Roman" w:hAnsi="Arial" w:cs="Arial"/>
                <w:lang w:eastAsia="en-GB"/>
              </w:rPr>
              <w:t xml:space="preserve">The tutor demonstrated a high level of respect for learners throughout the session. Interactions were positive, supportive, and inclusive, creating an environment where students felt valued and comfortable contributing. </w:t>
            </w:r>
          </w:p>
          <w:p w14:paraId="65CA3ED2" w14:textId="77777777" w:rsidR="00052492" w:rsidRPr="00AD2C34" w:rsidRDefault="00052492" w:rsidP="00972D2A">
            <w:pPr>
              <w:textAlignment w:val="baseline"/>
              <w:rPr>
                <w:rFonts w:ascii="Arial" w:eastAsia="Times New Roman" w:hAnsi="Arial" w:cs="Arial"/>
                <w:lang w:eastAsia="en-GB"/>
              </w:rPr>
            </w:pPr>
          </w:p>
          <w:p w14:paraId="1AD8F67A" w14:textId="77777777" w:rsidR="00052492" w:rsidRPr="00AD2C34" w:rsidRDefault="00052492" w:rsidP="00972D2A">
            <w:pPr>
              <w:textAlignment w:val="baseline"/>
              <w:rPr>
                <w:rFonts w:ascii="Arial" w:eastAsia="Times New Roman" w:hAnsi="Arial" w:cs="Arial"/>
                <w:lang w:eastAsia="en-GB"/>
              </w:rPr>
            </w:pPr>
          </w:p>
        </w:tc>
      </w:tr>
      <w:tr w:rsidR="00052492" w:rsidRPr="00AD2C34" w14:paraId="3C101F19" w14:textId="77777777" w:rsidTr="00972D2A">
        <w:trPr>
          <w:trHeight w:val="3690"/>
        </w:trPr>
        <w:tc>
          <w:tcPr>
            <w:tcW w:w="9639" w:type="dxa"/>
            <w:hideMark/>
          </w:tcPr>
          <w:p w14:paraId="5CAB2180" w14:textId="77777777" w:rsidR="00052492" w:rsidRPr="00AD2C34" w:rsidRDefault="00052492" w:rsidP="00972D2A">
            <w:pPr>
              <w:spacing w:after="0" w:line="360" w:lineRule="auto"/>
              <w:textAlignment w:val="baseline"/>
              <w:rPr>
                <w:rFonts w:ascii="Arial" w:eastAsia="Times New Roman" w:hAnsi="Arial" w:cs="Arial"/>
                <w:b/>
                <w:bCs/>
                <w:lang w:eastAsia="en-GB"/>
              </w:rPr>
            </w:pPr>
            <w:r w:rsidRPr="00AD2C34">
              <w:rPr>
                <w:rFonts w:ascii="Arial" w:eastAsia="Times New Roman" w:hAnsi="Arial" w:cs="Arial"/>
                <w:b/>
                <w:bCs/>
                <w:lang w:eastAsia="en-GB"/>
              </w:rPr>
              <w:t>Examples of good practice: </w:t>
            </w:r>
          </w:p>
          <w:p w14:paraId="2C311E5E" w14:textId="77777777" w:rsidR="00052492" w:rsidRPr="00AD2C34" w:rsidRDefault="00052492" w:rsidP="00972D2A">
            <w:pPr>
              <w:spacing w:after="0" w:line="360" w:lineRule="auto"/>
              <w:textAlignment w:val="baseline"/>
              <w:rPr>
                <w:rFonts w:ascii="Arial" w:eastAsia="Times New Roman" w:hAnsi="Arial" w:cs="Arial"/>
                <w:lang w:eastAsia="en-GB"/>
              </w:rPr>
            </w:pPr>
            <w:r w:rsidRPr="00AD2C34">
              <w:rPr>
                <w:rFonts w:ascii="Arial" w:eastAsia="Times New Roman" w:hAnsi="Arial" w:cs="Arial"/>
                <w:lang w:eastAsia="en-GB"/>
              </w:rPr>
              <w:t> Positive and Respectful Learning Environment</w:t>
            </w:r>
          </w:p>
          <w:p w14:paraId="7366C114" w14:textId="77777777" w:rsidR="00052492" w:rsidRPr="00AD2C34" w:rsidRDefault="00052492" w:rsidP="00972D2A">
            <w:pPr>
              <w:spacing w:after="0" w:line="360" w:lineRule="auto"/>
              <w:textAlignment w:val="baseline"/>
              <w:rPr>
                <w:rFonts w:ascii="Arial" w:eastAsia="Times New Roman" w:hAnsi="Arial" w:cs="Arial"/>
                <w:lang w:eastAsia="en-GB"/>
              </w:rPr>
            </w:pPr>
            <w:r w:rsidRPr="00AD2C34">
              <w:rPr>
                <w:rFonts w:ascii="Arial" w:eastAsia="Times New Roman" w:hAnsi="Arial" w:cs="Arial"/>
                <w:lang w:eastAsia="en-GB"/>
              </w:rPr>
              <w:t xml:space="preserve"> Strong Student Engagement</w:t>
            </w:r>
          </w:p>
          <w:p w14:paraId="480A20AA" w14:textId="77777777" w:rsidR="00052492" w:rsidRPr="00AD2C34" w:rsidRDefault="00052492" w:rsidP="00972D2A">
            <w:pPr>
              <w:spacing w:after="0" w:line="360" w:lineRule="auto"/>
              <w:textAlignment w:val="baseline"/>
              <w:rPr>
                <w:rFonts w:ascii="Arial" w:eastAsia="Times New Roman" w:hAnsi="Arial" w:cs="Arial"/>
                <w:lang w:eastAsia="en-GB"/>
              </w:rPr>
            </w:pPr>
            <w:r w:rsidRPr="00AD2C34">
              <w:rPr>
                <w:rFonts w:ascii="Arial" w:eastAsia="Times New Roman" w:hAnsi="Arial" w:cs="Arial"/>
                <w:lang w:eastAsia="en-GB"/>
              </w:rPr>
              <w:t> Evidence</w:t>
            </w:r>
            <w:r w:rsidRPr="00AD2C34">
              <w:rPr>
                <w:rFonts w:ascii="Cambria Math" w:eastAsia="Times New Roman" w:hAnsi="Cambria Math" w:cs="Cambria Math"/>
                <w:lang w:eastAsia="en-GB"/>
              </w:rPr>
              <w:t>‑</w:t>
            </w:r>
            <w:r w:rsidRPr="00AD2C34">
              <w:rPr>
                <w:rFonts w:ascii="Arial" w:eastAsia="Times New Roman" w:hAnsi="Arial" w:cs="Arial"/>
                <w:lang w:eastAsia="en-GB"/>
              </w:rPr>
              <w:t>Informed Teaching Approach</w:t>
            </w:r>
          </w:p>
          <w:p w14:paraId="4793F219" w14:textId="77777777" w:rsidR="00052492" w:rsidRPr="00AD2C34" w:rsidRDefault="00052492" w:rsidP="00972D2A">
            <w:pPr>
              <w:spacing w:after="0" w:line="360" w:lineRule="auto"/>
              <w:textAlignment w:val="baseline"/>
              <w:rPr>
                <w:rFonts w:ascii="Arial" w:eastAsia="Times New Roman" w:hAnsi="Arial" w:cs="Arial"/>
                <w:lang w:eastAsia="en-GB"/>
              </w:rPr>
            </w:pPr>
            <w:r w:rsidRPr="00AD2C34">
              <w:rPr>
                <w:rFonts w:ascii="Arial" w:eastAsia="Times New Roman" w:hAnsi="Arial" w:cs="Arial"/>
                <w:lang w:eastAsia="en-GB"/>
              </w:rPr>
              <w:t> </w:t>
            </w:r>
          </w:p>
          <w:p w14:paraId="11BB88D8" w14:textId="77777777" w:rsidR="00052492" w:rsidRPr="00AD2C34" w:rsidRDefault="00052492" w:rsidP="00972D2A">
            <w:pPr>
              <w:spacing w:after="0" w:line="360" w:lineRule="auto"/>
              <w:textAlignment w:val="baseline"/>
              <w:rPr>
                <w:rFonts w:ascii="Arial" w:eastAsia="Times New Roman" w:hAnsi="Arial" w:cs="Arial"/>
                <w:b/>
                <w:bCs/>
                <w:lang w:eastAsia="en-GB"/>
              </w:rPr>
            </w:pPr>
            <w:r w:rsidRPr="00AD2C34">
              <w:rPr>
                <w:rFonts w:ascii="Arial" w:eastAsia="Times New Roman" w:hAnsi="Arial" w:cs="Arial"/>
                <w:b/>
                <w:bCs/>
                <w:lang w:eastAsia="en-GB"/>
              </w:rPr>
              <w:t>Action points: </w:t>
            </w:r>
          </w:p>
          <w:p w14:paraId="627D7F30" w14:textId="77777777" w:rsidR="00052492" w:rsidRPr="00AD2C34" w:rsidRDefault="00052492" w:rsidP="00972D2A">
            <w:pPr>
              <w:spacing w:after="0" w:line="360" w:lineRule="auto"/>
              <w:textAlignment w:val="baseline"/>
              <w:rPr>
                <w:rFonts w:ascii="Arial" w:eastAsia="Times New Roman" w:hAnsi="Arial" w:cs="Arial"/>
                <w:lang w:eastAsia="en-GB"/>
              </w:rPr>
            </w:pPr>
            <w:r w:rsidRPr="00AD2C34">
              <w:rPr>
                <w:rFonts w:ascii="Arial" w:eastAsia="Times New Roman" w:hAnsi="Arial" w:cs="Arial"/>
                <w:lang w:eastAsia="en-GB"/>
              </w:rPr>
              <w:t>Build on the existing positive climate by incorporating more structured opportunities for peer</w:t>
            </w:r>
            <w:r w:rsidRPr="00AD2C34">
              <w:rPr>
                <w:rFonts w:ascii="Arial" w:eastAsia="Times New Roman" w:hAnsi="Arial" w:cs="Arial"/>
                <w:lang w:eastAsia="en-GB"/>
              </w:rPr>
              <w:noBreakHyphen/>
              <w:t>to</w:t>
            </w:r>
            <w:r w:rsidRPr="00AD2C34">
              <w:rPr>
                <w:rFonts w:ascii="Arial" w:eastAsia="Times New Roman" w:hAnsi="Arial" w:cs="Arial"/>
                <w:lang w:eastAsia="en-GB"/>
              </w:rPr>
              <w:noBreakHyphen/>
              <w:t>peer interaction, helping students learn collaboratively as well as individually.</w:t>
            </w:r>
          </w:p>
          <w:p w14:paraId="0B399B86" w14:textId="53F3E64E" w:rsidR="00052492" w:rsidRPr="00AD2C34" w:rsidRDefault="00052492" w:rsidP="00A600F1">
            <w:pPr>
              <w:spacing w:after="0" w:line="360" w:lineRule="auto"/>
              <w:textAlignment w:val="baseline"/>
              <w:rPr>
                <w:rFonts w:ascii="Arial" w:eastAsia="Times New Roman" w:hAnsi="Arial" w:cs="Arial"/>
                <w:lang w:eastAsia="en-GB"/>
              </w:rPr>
            </w:pPr>
            <w:r w:rsidRPr="00AD2C34">
              <w:rPr>
                <w:rFonts w:ascii="Arial" w:eastAsia="Times New Roman" w:hAnsi="Arial" w:cs="Arial"/>
                <w:lang w:eastAsia="en-GB"/>
              </w:rPr>
              <w:t>Introduce a wider variety of active learning techniques, such as think</w:t>
            </w:r>
            <w:r w:rsidRPr="00AD2C34">
              <w:rPr>
                <w:rFonts w:ascii="Arial" w:eastAsia="Times New Roman" w:hAnsi="Arial" w:cs="Arial"/>
                <w:lang w:eastAsia="en-GB"/>
              </w:rPr>
              <w:noBreakHyphen/>
              <w:t>pair</w:t>
            </w:r>
            <w:r w:rsidRPr="00AD2C34">
              <w:rPr>
                <w:rFonts w:ascii="Arial" w:eastAsia="Times New Roman" w:hAnsi="Arial" w:cs="Arial"/>
                <w:lang w:eastAsia="en-GB"/>
              </w:rPr>
              <w:noBreakHyphen/>
              <w:t>share, mini</w:t>
            </w:r>
            <w:r w:rsidRPr="00AD2C34">
              <w:rPr>
                <w:rFonts w:ascii="Arial" w:eastAsia="Times New Roman" w:hAnsi="Arial" w:cs="Arial"/>
                <w:lang w:eastAsia="en-GB"/>
              </w:rPr>
              <w:noBreakHyphen/>
              <w:t>whiteboard responses, or short problem</w:t>
            </w:r>
            <w:r w:rsidRPr="00AD2C34">
              <w:rPr>
                <w:rFonts w:ascii="Arial" w:eastAsia="Times New Roman" w:hAnsi="Arial" w:cs="Arial"/>
                <w:lang w:eastAsia="en-GB"/>
              </w:rPr>
              <w:noBreakHyphen/>
              <w:t>solving tasks, to maintain high engagement and cater to different learning preferences.</w:t>
            </w:r>
          </w:p>
        </w:tc>
      </w:tr>
      <w:tr w:rsidR="00052492" w:rsidRPr="00AD2C34" w14:paraId="623A702B" w14:textId="77777777" w:rsidTr="00972D2A">
        <w:trPr>
          <w:trHeight w:val="435"/>
        </w:trPr>
        <w:tc>
          <w:tcPr>
            <w:tcW w:w="9639" w:type="dxa"/>
            <w:hideMark/>
          </w:tcPr>
          <w:p w14:paraId="5185DD7E" w14:textId="77777777" w:rsidR="00052492" w:rsidRPr="00AD2C34" w:rsidRDefault="00052492" w:rsidP="00972D2A">
            <w:pPr>
              <w:textAlignment w:val="baseline"/>
              <w:rPr>
                <w:rFonts w:ascii="Arial" w:eastAsia="Times New Roman" w:hAnsi="Arial" w:cs="Arial"/>
                <w:lang w:eastAsia="en-GB"/>
              </w:rPr>
            </w:pPr>
          </w:p>
          <w:p w14:paraId="178F1BB1" w14:textId="77777777" w:rsidR="00052492" w:rsidRPr="00AD2C34" w:rsidRDefault="00052492" w:rsidP="00972D2A">
            <w:pPr>
              <w:textAlignment w:val="baseline"/>
              <w:rPr>
                <w:rFonts w:ascii="Arial" w:eastAsia="Times New Roman" w:hAnsi="Arial" w:cs="Arial"/>
                <w:lang w:eastAsia="en-GB"/>
              </w:rPr>
            </w:pPr>
          </w:p>
          <w:p w14:paraId="682624DF" w14:textId="72F83BEF" w:rsidR="00052492" w:rsidRPr="00AD2C34" w:rsidRDefault="00052492" w:rsidP="00972D2A">
            <w:pPr>
              <w:textAlignment w:val="baseline"/>
              <w:rPr>
                <w:rFonts w:ascii="Arial" w:eastAsia="Times New Roman" w:hAnsi="Arial" w:cs="Arial"/>
                <w:lang w:eastAsia="en-GB"/>
              </w:rPr>
            </w:pPr>
            <w:r w:rsidRPr="00AD2C34">
              <w:rPr>
                <w:rFonts w:ascii="Arial" w:eastAsia="Times New Roman" w:hAnsi="Arial" w:cs="Arial"/>
                <w:lang w:eastAsia="en-GB"/>
              </w:rPr>
              <w:t>Observer</w:t>
            </w:r>
            <w:r w:rsidR="00691326">
              <w:rPr>
                <w:rFonts w:ascii="Arial" w:eastAsia="Times New Roman" w:hAnsi="Arial" w:cs="Arial"/>
                <w:lang w:eastAsia="en-GB"/>
              </w:rPr>
              <w:t xml:space="preserve"> : </w:t>
            </w:r>
            <w:r w:rsidRPr="00AD2C34">
              <w:rPr>
                <w:rFonts w:ascii="Arial" w:eastAsia="Times New Roman" w:hAnsi="Arial" w:cs="Arial"/>
                <w:lang w:eastAsia="en-GB"/>
              </w:rPr>
              <w:t>Dr Patrick Yeboah                        Date  14/02/2026 </w:t>
            </w:r>
          </w:p>
          <w:p w14:paraId="1A617B78" w14:textId="77777777" w:rsidR="00052492" w:rsidRPr="00AD2C34" w:rsidRDefault="00052492" w:rsidP="00972D2A">
            <w:pPr>
              <w:textAlignment w:val="baseline"/>
              <w:rPr>
                <w:rFonts w:ascii="Arial" w:eastAsia="Times New Roman" w:hAnsi="Arial" w:cs="Arial"/>
                <w:lang w:eastAsia="en-GB"/>
              </w:rPr>
            </w:pPr>
            <w:r w:rsidRPr="00AD2C34">
              <w:rPr>
                <w:rFonts w:ascii="Arial" w:eastAsia="Times New Roman" w:hAnsi="Arial" w:cs="Arial"/>
                <w:lang w:eastAsia="en-GB"/>
              </w:rPr>
              <w:t> </w:t>
            </w:r>
          </w:p>
          <w:p w14:paraId="28CA791F" w14:textId="77777777" w:rsidR="00052492" w:rsidRPr="00AD2C34" w:rsidRDefault="00052492" w:rsidP="00972D2A">
            <w:pPr>
              <w:textAlignment w:val="baseline"/>
              <w:rPr>
                <w:rFonts w:ascii="Arial" w:eastAsia="Times New Roman" w:hAnsi="Arial" w:cs="Arial"/>
                <w:lang w:eastAsia="en-GB"/>
              </w:rPr>
            </w:pPr>
            <w:r w:rsidRPr="00AD2C34">
              <w:rPr>
                <w:rFonts w:ascii="Arial" w:eastAsia="Times New Roman" w:hAnsi="Arial" w:cs="Arial"/>
                <w:lang w:eastAsia="en-GB"/>
              </w:rPr>
              <w:t> </w:t>
            </w:r>
          </w:p>
          <w:p w14:paraId="7A955B85" w14:textId="21086701" w:rsidR="00052492" w:rsidRPr="002462E6" w:rsidRDefault="00052492" w:rsidP="00972D2A">
            <w:pPr>
              <w:textAlignment w:val="baseline"/>
              <w:rPr>
                <w:rFonts w:ascii="Arial" w:eastAsia="Times New Roman" w:hAnsi="Arial" w:cs="Arial"/>
                <w:lang w:val="fr-FR" w:eastAsia="en-GB"/>
              </w:rPr>
            </w:pPr>
            <w:proofErr w:type="spellStart"/>
            <w:r w:rsidRPr="009B3FB4">
              <w:rPr>
                <w:rFonts w:ascii="Arial" w:eastAsia="Times New Roman" w:hAnsi="Arial" w:cs="Arial"/>
                <w:lang w:val="fr-FR" w:eastAsia="en-GB"/>
              </w:rPr>
              <w:t>Observee</w:t>
            </w:r>
            <w:proofErr w:type="spellEnd"/>
            <w:r w:rsidR="00691326" w:rsidRPr="009B3FB4">
              <w:rPr>
                <w:rFonts w:ascii="Arial" w:eastAsia="Times New Roman" w:hAnsi="Arial" w:cs="Arial"/>
                <w:lang w:val="fr-FR" w:eastAsia="en-GB"/>
              </w:rPr>
              <w:t xml:space="preserve"> : </w:t>
            </w:r>
            <w:r w:rsidRPr="009B3FB4">
              <w:rPr>
                <w:rFonts w:ascii="Arial" w:eastAsia="Times New Roman" w:hAnsi="Arial" w:cs="Arial"/>
                <w:lang w:val="fr-FR" w:eastAsia="en-GB"/>
              </w:rPr>
              <w:t xml:space="preserve">Mobolanle Bello                       </w:t>
            </w:r>
            <w:r w:rsidRPr="002462E6">
              <w:rPr>
                <w:rFonts w:ascii="Arial" w:eastAsia="Times New Roman" w:hAnsi="Arial" w:cs="Arial"/>
                <w:lang w:val="fr-FR" w:eastAsia="en-GB"/>
              </w:rPr>
              <w:t>Date   14/02/2026</w:t>
            </w:r>
          </w:p>
          <w:p w14:paraId="4EE50589" w14:textId="77777777" w:rsidR="00052492" w:rsidRPr="002462E6" w:rsidRDefault="00052492" w:rsidP="00972D2A">
            <w:pPr>
              <w:textAlignment w:val="baseline"/>
              <w:rPr>
                <w:rFonts w:ascii="Arial" w:eastAsia="Times New Roman" w:hAnsi="Arial" w:cs="Arial"/>
                <w:lang w:val="fr-FR" w:eastAsia="en-GB"/>
              </w:rPr>
            </w:pPr>
            <w:r w:rsidRPr="002462E6">
              <w:rPr>
                <w:rFonts w:ascii="Arial" w:eastAsia="Times New Roman" w:hAnsi="Arial" w:cs="Arial"/>
                <w:lang w:val="fr-FR" w:eastAsia="en-GB"/>
              </w:rPr>
              <w:t> </w:t>
            </w:r>
          </w:p>
          <w:p w14:paraId="43123B4D" w14:textId="77777777" w:rsidR="00052492" w:rsidRPr="002462E6" w:rsidRDefault="00052492" w:rsidP="00972D2A">
            <w:pPr>
              <w:textAlignment w:val="baseline"/>
              <w:rPr>
                <w:rFonts w:ascii="Arial" w:eastAsia="Times New Roman" w:hAnsi="Arial" w:cs="Arial"/>
                <w:lang w:val="fr-FR" w:eastAsia="en-GB"/>
              </w:rPr>
            </w:pPr>
            <w:proofErr w:type="spellStart"/>
            <w:r w:rsidRPr="002462E6">
              <w:rPr>
                <w:rFonts w:ascii="Arial" w:eastAsia="Times New Roman" w:hAnsi="Arial" w:cs="Arial"/>
                <w:lang w:val="fr-FR" w:eastAsia="en-GB"/>
              </w:rPr>
              <w:t>PGCert</w:t>
            </w:r>
            <w:proofErr w:type="spellEnd"/>
            <w:r w:rsidRPr="002462E6">
              <w:rPr>
                <w:rFonts w:ascii="Arial" w:eastAsia="Times New Roman" w:hAnsi="Arial" w:cs="Arial"/>
                <w:lang w:val="fr-FR" w:eastAsia="en-GB"/>
              </w:rPr>
              <w:t xml:space="preserve"> PARTICIPANTS</w:t>
            </w:r>
          </w:p>
          <w:p w14:paraId="34C770AD" w14:textId="3D28521C" w:rsidR="00052492" w:rsidRPr="00AD2C34" w:rsidRDefault="00052492" w:rsidP="00052492">
            <w:pPr>
              <w:textAlignment w:val="baseline"/>
              <w:rPr>
                <w:rFonts w:ascii="Arial" w:eastAsia="Times New Roman" w:hAnsi="Arial" w:cs="Arial"/>
                <w:lang w:eastAsia="en-GB"/>
              </w:rPr>
            </w:pPr>
            <w:r w:rsidRPr="00AD2C34">
              <w:rPr>
                <w:rFonts w:ascii="Arial" w:eastAsia="Times New Roman" w:hAnsi="Arial" w:cs="Arial"/>
                <w:lang w:eastAsia="en-GB"/>
              </w:rPr>
              <w:t>On completion of the peer observation reports for each module, compose a short reflective paragraph on your observation experiences for inclusion in your portfolio along with the observation sheets. </w:t>
            </w:r>
          </w:p>
        </w:tc>
      </w:tr>
    </w:tbl>
    <w:p w14:paraId="76EDFADC" w14:textId="77777777" w:rsidR="00052492" w:rsidRDefault="00052492" w:rsidP="00052492">
      <w:pPr>
        <w:rPr>
          <w:rFonts w:ascii="Arial" w:hAnsi="Arial" w:cs="Arial"/>
        </w:rPr>
      </w:pPr>
    </w:p>
    <w:p w14:paraId="53C5DCDF" w14:textId="77777777" w:rsidR="00A600F1" w:rsidRDefault="00A600F1" w:rsidP="00052492">
      <w:pPr>
        <w:rPr>
          <w:rFonts w:ascii="Arial" w:hAnsi="Arial" w:cs="Arial"/>
        </w:rPr>
      </w:pPr>
    </w:p>
    <w:p w14:paraId="5835BD38" w14:textId="77777777" w:rsidR="00A600F1" w:rsidRDefault="00A600F1" w:rsidP="00052492">
      <w:pPr>
        <w:rPr>
          <w:rFonts w:ascii="Arial" w:hAnsi="Arial" w:cs="Arial"/>
        </w:rPr>
      </w:pPr>
    </w:p>
    <w:p w14:paraId="51A094D9" w14:textId="77777777" w:rsidR="00A600F1" w:rsidRPr="00AD2C34" w:rsidRDefault="00A600F1" w:rsidP="00052492">
      <w:pPr>
        <w:rPr>
          <w:rFonts w:ascii="Arial" w:hAnsi="Arial" w:cs="Arial"/>
        </w:rPr>
      </w:pPr>
    </w:p>
    <w:p w14:paraId="4CD24F24" w14:textId="3D8591B5" w:rsidR="00D672AF" w:rsidRPr="00302D57" w:rsidRDefault="00D672AF" w:rsidP="00302D57">
      <w:pPr>
        <w:pStyle w:val="Heading1"/>
        <w:rPr>
          <w:b/>
          <w:bCs/>
          <w:lang w:eastAsia="en-GB"/>
        </w:rPr>
      </w:pPr>
      <w:bookmarkStart w:id="6" w:name="_Toc228317488"/>
      <w:r w:rsidRPr="00302D57">
        <w:rPr>
          <w:b/>
          <w:bCs/>
          <w:lang w:eastAsia="en-GB"/>
        </w:rPr>
        <w:lastRenderedPageBreak/>
        <w:t xml:space="preserve">PGCert </w:t>
      </w:r>
      <w:proofErr w:type="spellStart"/>
      <w:r w:rsidRPr="00302D57">
        <w:rPr>
          <w:b/>
          <w:bCs/>
          <w:lang w:eastAsia="en-GB"/>
        </w:rPr>
        <w:t>tHE</w:t>
      </w:r>
      <w:proofErr w:type="spellEnd"/>
      <w:r w:rsidRPr="00302D57">
        <w:rPr>
          <w:b/>
          <w:bCs/>
          <w:lang w:eastAsia="en-GB"/>
        </w:rPr>
        <w:t xml:space="preserve"> OBSERVATION FORM </w:t>
      </w:r>
      <w:r w:rsidR="00691326" w:rsidRPr="00302D57">
        <w:rPr>
          <w:b/>
          <w:bCs/>
          <w:lang w:eastAsia="en-GB"/>
        </w:rPr>
        <w:t>3</w:t>
      </w:r>
      <w:bookmarkEnd w:id="6"/>
    </w:p>
    <w:p w14:paraId="3B32EA80" w14:textId="77777777" w:rsidR="00D672AF" w:rsidRPr="00D05FF9" w:rsidRDefault="00D672AF" w:rsidP="00D672AF">
      <w:pPr>
        <w:jc w:val="center"/>
        <w:textAlignment w:val="baseline"/>
        <w:rPr>
          <w:rFonts w:ascii="Arial" w:eastAsia="Times New Roman" w:hAnsi="Arial" w:cs="Arial"/>
          <w:lang w:eastAsia="en-GB"/>
        </w:rPr>
      </w:pPr>
      <w:r w:rsidRPr="00D05FF9">
        <w:rPr>
          <w:rFonts w:ascii="Arial" w:eastAsia="Times New Roman" w:hAnsi="Arial" w:cs="Arial"/>
          <w:lang w:eastAsia="en-GB"/>
        </w:rPr>
        <w:t> </w:t>
      </w:r>
    </w:p>
    <w:tbl>
      <w:tblPr>
        <w:tblStyle w:val="TableGrid"/>
        <w:tblW w:w="0" w:type="auto"/>
        <w:tblLook w:val="04A0" w:firstRow="1" w:lastRow="0" w:firstColumn="1" w:lastColumn="0" w:noHBand="0" w:noVBand="1"/>
      </w:tblPr>
      <w:tblGrid>
        <w:gridCol w:w="4229"/>
        <w:gridCol w:w="4787"/>
      </w:tblGrid>
      <w:tr w:rsidR="00D672AF" w:rsidRPr="00D05FF9" w14:paraId="1EEE1306" w14:textId="77777777" w:rsidTr="00691326">
        <w:tc>
          <w:tcPr>
            <w:tcW w:w="4229" w:type="dxa"/>
            <w:shd w:val="clear" w:color="auto" w:fill="F2CEED" w:themeFill="accent5" w:themeFillTint="33"/>
          </w:tcPr>
          <w:p w14:paraId="5D890A35" w14:textId="77777777" w:rsidR="00D672AF" w:rsidRPr="00D05FF9" w:rsidRDefault="00D672AF" w:rsidP="00972D2A">
            <w:pPr>
              <w:textAlignment w:val="baseline"/>
              <w:rPr>
                <w:rFonts w:ascii="Arial" w:eastAsia="Times New Roman" w:hAnsi="Arial" w:cs="Arial"/>
                <w:b/>
                <w:bCs/>
                <w:color w:val="000000" w:themeColor="text1"/>
                <w:lang w:eastAsia="en-GB"/>
              </w:rPr>
            </w:pPr>
            <w:r w:rsidRPr="00D05FF9">
              <w:rPr>
                <w:rFonts w:ascii="Arial" w:eastAsia="Times New Roman" w:hAnsi="Arial" w:cs="Arial"/>
                <w:b/>
                <w:bCs/>
                <w:color w:val="000000" w:themeColor="text1"/>
                <w:lang w:eastAsia="en-GB"/>
              </w:rPr>
              <w:t xml:space="preserve">Details of the Observation </w:t>
            </w:r>
          </w:p>
        </w:tc>
        <w:tc>
          <w:tcPr>
            <w:tcW w:w="4787" w:type="dxa"/>
            <w:shd w:val="clear" w:color="auto" w:fill="F2CEED" w:themeFill="accent5" w:themeFillTint="33"/>
          </w:tcPr>
          <w:p w14:paraId="6D59891D" w14:textId="77777777" w:rsidR="00D672AF" w:rsidRPr="00D05FF9" w:rsidRDefault="00D672AF" w:rsidP="00972D2A">
            <w:pPr>
              <w:textAlignment w:val="baseline"/>
              <w:rPr>
                <w:rFonts w:ascii="Arial" w:eastAsia="Times New Roman" w:hAnsi="Arial" w:cs="Arial"/>
                <w:b/>
                <w:bCs/>
                <w:color w:val="000000" w:themeColor="text1"/>
                <w:lang w:eastAsia="en-GB"/>
              </w:rPr>
            </w:pPr>
          </w:p>
        </w:tc>
      </w:tr>
      <w:tr w:rsidR="00D672AF" w:rsidRPr="00D05FF9" w14:paraId="48F9533B" w14:textId="77777777" w:rsidTr="00691326">
        <w:tc>
          <w:tcPr>
            <w:tcW w:w="4229" w:type="dxa"/>
          </w:tcPr>
          <w:p w14:paraId="2E5C9FD4" w14:textId="77777777" w:rsidR="00D672AF" w:rsidRPr="00D05FF9" w:rsidRDefault="00D672AF" w:rsidP="00972D2A">
            <w:pPr>
              <w:textAlignment w:val="baseline"/>
              <w:rPr>
                <w:rFonts w:ascii="Arial" w:eastAsia="Times New Roman" w:hAnsi="Arial" w:cs="Arial"/>
                <w:color w:val="000000" w:themeColor="text1"/>
                <w:lang w:eastAsia="en-GB"/>
              </w:rPr>
            </w:pPr>
            <w:proofErr w:type="spellStart"/>
            <w:r w:rsidRPr="00D05FF9">
              <w:rPr>
                <w:rFonts w:ascii="Arial" w:eastAsia="Times New Roman" w:hAnsi="Arial" w:cs="Arial"/>
                <w:color w:val="000000" w:themeColor="text1"/>
                <w:lang w:eastAsia="en-GB"/>
              </w:rPr>
              <w:t>Observee</w:t>
            </w:r>
            <w:proofErr w:type="spellEnd"/>
          </w:p>
          <w:p w14:paraId="326C48E8" w14:textId="77777777" w:rsidR="00D672AF" w:rsidRPr="00D05FF9" w:rsidRDefault="00D672AF" w:rsidP="00972D2A">
            <w:pPr>
              <w:textAlignment w:val="baseline"/>
              <w:rPr>
                <w:rFonts w:ascii="Arial" w:eastAsia="Times New Roman" w:hAnsi="Arial" w:cs="Arial"/>
                <w:color w:val="000000" w:themeColor="text1"/>
                <w:lang w:eastAsia="en-GB"/>
              </w:rPr>
            </w:pPr>
          </w:p>
        </w:tc>
        <w:tc>
          <w:tcPr>
            <w:tcW w:w="4787" w:type="dxa"/>
          </w:tcPr>
          <w:p w14:paraId="7F35AB4B"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Dr Patrick Yeboah</w:t>
            </w:r>
          </w:p>
        </w:tc>
      </w:tr>
      <w:tr w:rsidR="00D672AF" w:rsidRPr="00D05FF9" w14:paraId="68B39345" w14:textId="77777777" w:rsidTr="00691326">
        <w:tc>
          <w:tcPr>
            <w:tcW w:w="4229" w:type="dxa"/>
          </w:tcPr>
          <w:p w14:paraId="1FFAE95C"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Practice Advisor / Expert peer observer</w:t>
            </w:r>
          </w:p>
          <w:p w14:paraId="77D7299D" w14:textId="77777777" w:rsidR="00D672AF" w:rsidRPr="00D05FF9" w:rsidRDefault="00D672AF" w:rsidP="00972D2A">
            <w:pPr>
              <w:textAlignment w:val="baseline"/>
              <w:rPr>
                <w:rFonts w:ascii="Arial" w:eastAsia="Times New Roman" w:hAnsi="Arial" w:cs="Arial"/>
                <w:color w:val="000000" w:themeColor="text1"/>
                <w:lang w:eastAsia="en-GB"/>
              </w:rPr>
            </w:pPr>
          </w:p>
        </w:tc>
        <w:tc>
          <w:tcPr>
            <w:tcW w:w="4787" w:type="dxa"/>
          </w:tcPr>
          <w:p w14:paraId="146458E9" w14:textId="012DB4B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Mobolanle Bello</w:t>
            </w:r>
          </w:p>
        </w:tc>
      </w:tr>
      <w:tr w:rsidR="00D672AF" w:rsidRPr="00D05FF9" w14:paraId="1BD85EFD" w14:textId="77777777" w:rsidTr="00691326">
        <w:tc>
          <w:tcPr>
            <w:tcW w:w="4229" w:type="dxa"/>
          </w:tcPr>
          <w:p w14:paraId="4C25B9D9"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 xml:space="preserve">Date of the Observation </w:t>
            </w:r>
          </w:p>
          <w:p w14:paraId="5E57965E" w14:textId="77777777" w:rsidR="00D672AF" w:rsidRPr="00D05FF9" w:rsidRDefault="00D672AF" w:rsidP="00972D2A">
            <w:pPr>
              <w:textAlignment w:val="baseline"/>
              <w:rPr>
                <w:rFonts w:ascii="Arial" w:eastAsia="Times New Roman" w:hAnsi="Arial" w:cs="Arial"/>
                <w:color w:val="000000" w:themeColor="text1"/>
                <w:lang w:eastAsia="en-GB"/>
              </w:rPr>
            </w:pPr>
          </w:p>
        </w:tc>
        <w:tc>
          <w:tcPr>
            <w:tcW w:w="4787" w:type="dxa"/>
          </w:tcPr>
          <w:p w14:paraId="61307A80"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18/2/2026</w:t>
            </w:r>
          </w:p>
        </w:tc>
      </w:tr>
      <w:tr w:rsidR="00D672AF" w:rsidRPr="00D05FF9" w14:paraId="21A3399B" w14:textId="77777777" w:rsidTr="00691326">
        <w:tc>
          <w:tcPr>
            <w:tcW w:w="4229" w:type="dxa"/>
          </w:tcPr>
          <w:p w14:paraId="56C0C542"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 xml:space="preserve">Campus / Location </w:t>
            </w:r>
          </w:p>
          <w:p w14:paraId="3C5C5B67" w14:textId="77777777" w:rsidR="00D672AF" w:rsidRPr="00D05FF9" w:rsidRDefault="00D672AF" w:rsidP="00972D2A">
            <w:pPr>
              <w:textAlignment w:val="baseline"/>
              <w:rPr>
                <w:rFonts w:ascii="Arial" w:eastAsia="Times New Roman" w:hAnsi="Arial" w:cs="Arial"/>
                <w:color w:val="000000" w:themeColor="text1"/>
                <w:lang w:eastAsia="en-GB"/>
              </w:rPr>
            </w:pPr>
          </w:p>
        </w:tc>
        <w:tc>
          <w:tcPr>
            <w:tcW w:w="4787" w:type="dxa"/>
          </w:tcPr>
          <w:p w14:paraId="3E2B63DF"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Birmingham</w:t>
            </w:r>
          </w:p>
        </w:tc>
      </w:tr>
      <w:tr w:rsidR="00D672AF" w:rsidRPr="00D05FF9" w14:paraId="5513A49B" w14:textId="77777777" w:rsidTr="00691326">
        <w:tc>
          <w:tcPr>
            <w:tcW w:w="4229" w:type="dxa"/>
          </w:tcPr>
          <w:p w14:paraId="0DE5AFC0"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Date, Time, Duration</w:t>
            </w:r>
          </w:p>
          <w:p w14:paraId="3F941451" w14:textId="77777777" w:rsidR="00D672AF" w:rsidRPr="00D05FF9" w:rsidRDefault="00D672AF" w:rsidP="00972D2A">
            <w:pPr>
              <w:textAlignment w:val="baseline"/>
              <w:rPr>
                <w:rFonts w:ascii="Arial" w:eastAsia="Times New Roman" w:hAnsi="Arial" w:cs="Arial"/>
                <w:color w:val="000000" w:themeColor="text1"/>
                <w:lang w:eastAsia="en-GB"/>
              </w:rPr>
            </w:pPr>
          </w:p>
        </w:tc>
        <w:tc>
          <w:tcPr>
            <w:tcW w:w="4787" w:type="dxa"/>
          </w:tcPr>
          <w:p w14:paraId="2EDC50C7"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2:30 pm – 3:15 pm</w:t>
            </w:r>
          </w:p>
        </w:tc>
      </w:tr>
      <w:tr w:rsidR="00D672AF" w:rsidRPr="00D05FF9" w14:paraId="2A1D4A8A" w14:textId="77777777" w:rsidTr="00691326">
        <w:tc>
          <w:tcPr>
            <w:tcW w:w="4229" w:type="dxa"/>
          </w:tcPr>
          <w:p w14:paraId="6D9E9EA1"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 xml:space="preserve">Subject Speciality </w:t>
            </w:r>
          </w:p>
          <w:p w14:paraId="79387BE6" w14:textId="77777777" w:rsidR="00D672AF" w:rsidRPr="00D05FF9" w:rsidRDefault="00D672AF" w:rsidP="00972D2A">
            <w:pPr>
              <w:textAlignment w:val="baseline"/>
              <w:rPr>
                <w:rFonts w:ascii="Arial" w:eastAsia="Times New Roman" w:hAnsi="Arial" w:cs="Arial"/>
                <w:color w:val="000000" w:themeColor="text1"/>
                <w:lang w:eastAsia="en-GB"/>
              </w:rPr>
            </w:pPr>
          </w:p>
        </w:tc>
        <w:tc>
          <w:tcPr>
            <w:tcW w:w="4787" w:type="dxa"/>
          </w:tcPr>
          <w:p w14:paraId="06F618AD"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Management Accounting (Level 5)</w:t>
            </w:r>
          </w:p>
        </w:tc>
      </w:tr>
      <w:tr w:rsidR="00D672AF" w:rsidRPr="00D05FF9" w14:paraId="09180391" w14:textId="77777777" w:rsidTr="00691326">
        <w:tc>
          <w:tcPr>
            <w:tcW w:w="4229" w:type="dxa"/>
          </w:tcPr>
          <w:p w14:paraId="40C1519F"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 xml:space="preserve">Type of activity </w:t>
            </w:r>
          </w:p>
          <w:p w14:paraId="53651129" w14:textId="77777777" w:rsidR="00D672AF" w:rsidRPr="00D05FF9" w:rsidRDefault="00D672AF" w:rsidP="00972D2A">
            <w:pPr>
              <w:textAlignment w:val="baseline"/>
              <w:rPr>
                <w:rFonts w:ascii="Arial" w:eastAsia="Times New Roman" w:hAnsi="Arial" w:cs="Arial"/>
                <w:color w:val="000000" w:themeColor="text1"/>
                <w:lang w:eastAsia="en-GB"/>
              </w:rPr>
            </w:pPr>
          </w:p>
        </w:tc>
        <w:tc>
          <w:tcPr>
            <w:tcW w:w="4787" w:type="dxa"/>
          </w:tcPr>
          <w:p w14:paraId="675027E9" w14:textId="77777777" w:rsidR="00D672AF" w:rsidRPr="00D05FF9" w:rsidRDefault="00D672AF" w:rsidP="00972D2A">
            <w:pPr>
              <w:textAlignment w:val="baseline"/>
              <w:rPr>
                <w:rFonts w:ascii="Arial" w:eastAsia="Times New Roman" w:hAnsi="Arial" w:cs="Arial"/>
                <w:color w:val="000000" w:themeColor="text1"/>
                <w:lang w:eastAsia="en-GB"/>
              </w:rPr>
            </w:pPr>
            <w:r w:rsidRPr="00D05FF9">
              <w:rPr>
                <w:rFonts w:ascii="Arial" w:eastAsia="Times New Roman" w:hAnsi="Arial" w:cs="Arial"/>
                <w:color w:val="000000" w:themeColor="text1"/>
                <w:lang w:eastAsia="en-GB"/>
              </w:rPr>
              <w:t>Teacher-Led Activity</w:t>
            </w:r>
          </w:p>
        </w:tc>
      </w:tr>
      <w:tr w:rsidR="00D672AF" w:rsidRPr="00D05FF9" w14:paraId="30A8FBEF" w14:textId="77777777" w:rsidTr="00691326">
        <w:tc>
          <w:tcPr>
            <w:tcW w:w="9016" w:type="dxa"/>
            <w:gridSpan w:val="2"/>
          </w:tcPr>
          <w:p w14:paraId="794D970E" w14:textId="77777777" w:rsidR="00D672AF" w:rsidRPr="00D05FF9" w:rsidRDefault="00D672AF" w:rsidP="00972D2A">
            <w:pPr>
              <w:textAlignment w:val="baseline"/>
              <w:rPr>
                <w:rFonts w:ascii="Arial" w:eastAsia="Times New Roman" w:hAnsi="Arial" w:cs="Arial"/>
                <w:b/>
                <w:bCs/>
                <w:lang w:eastAsia="en-GB"/>
              </w:rPr>
            </w:pPr>
            <w:r w:rsidRPr="00D05FF9">
              <w:rPr>
                <w:rFonts w:ascii="Arial" w:eastAsia="Times New Roman" w:hAnsi="Arial" w:cs="Arial"/>
                <w:b/>
                <w:bCs/>
                <w:lang w:eastAsia="en-GB"/>
              </w:rPr>
              <w:t xml:space="preserve">This observation will contribute to the participant’s portfolio of evidence to satisfy the assessment of the PGCert </w:t>
            </w:r>
            <w:proofErr w:type="spellStart"/>
            <w:r w:rsidRPr="00D05FF9">
              <w:rPr>
                <w:rFonts w:ascii="Arial" w:eastAsia="Times New Roman" w:hAnsi="Arial" w:cs="Arial"/>
                <w:b/>
                <w:bCs/>
                <w:lang w:eastAsia="en-GB"/>
              </w:rPr>
              <w:t>tHE</w:t>
            </w:r>
            <w:proofErr w:type="spellEnd"/>
            <w:r w:rsidRPr="00D05FF9">
              <w:rPr>
                <w:rFonts w:ascii="Arial" w:eastAsia="Times New Roman" w:hAnsi="Arial" w:cs="Arial"/>
                <w:b/>
                <w:bCs/>
                <w:lang w:eastAsia="en-GB"/>
              </w:rPr>
              <w:t xml:space="preserve"> and should be undertaken by an experienced academic colleague or professional colleague. Observation by a fellow participant on the programme is not permissible as a means of authenticating practice.</w:t>
            </w:r>
          </w:p>
        </w:tc>
      </w:tr>
    </w:tbl>
    <w:p w14:paraId="5DD5BF70" w14:textId="77777777" w:rsidR="00D672AF" w:rsidRPr="00D05FF9" w:rsidRDefault="00D672AF" w:rsidP="00D672AF">
      <w:pPr>
        <w:ind w:right="95"/>
        <w:textAlignment w:val="baseline"/>
        <w:rPr>
          <w:rFonts w:ascii="Arial" w:eastAsia="Times New Roman" w:hAnsi="Arial" w:cs="Arial"/>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D672AF" w:rsidRPr="00D05FF9" w14:paraId="30DAD536" w14:textId="77777777" w:rsidTr="00972D2A">
        <w:trPr>
          <w:trHeight w:val="1065"/>
        </w:trPr>
        <w:tc>
          <w:tcPr>
            <w:tcW w:w="9639" w:type="dxa"/>
            <w:hideMark/>
          </w:tcPr>
          <w:p w14:paraId="6C1E0DB1" w14:textId="77777777" w:rsidR="00D672AF" w:rsidRPr="00D05FF9" w:rsidRDefault="00D672AF" w:rsidP="00972D2A">
            <w:pPr>
              <w:textAlignment w:val="baseline"/>
              <w:rPr>
                <w:rFonts w:ascii="Arial" w:eastAsia="Times New Roman" w:hAnsi="Arial" w:cs="Arial"/>
                <w:b/>
                <w:bCs/>
                <w:lang w:eastAsia="en-GB"/>
              </w:rPr>
            </w:pPr>
            <w:r w:rsidRPr="00D05FF9">
              <w:rPr>
                <w:rFonts w:ascii="Arial" w:eastAsia="Times New Roman" w:hAnsi="Arial" w:cs="Arial"/>
                <w:lang w:eastAsia="en-GB"/>
              </w:rPr>
              <w:t> </w:t>
            </w:r>
            <w:r w:rsidRPr="00D05FF9">
              <w:rPr>
                <w:rFonts w:ascii="Arial" w:eastAsia="Times New Roman" w:hAnsi="Arial" w:cs="Arial"/>
                <w:b/>
                <w:bCs/>
                <w:lang w:eastAsia="en-GB"/>
              </w:rPr>
              <w:t>Teaching/Support preparation [A1: Design and plan learning activities]</w:t>
            </w:r>
          </w:p>
          <w:p w14:paraId="58002F9E" w14:textId="77777777" w:rsidR="00D672AF" w:rsidRPr="00D05FF9" w:rsidRDefault="00D672AF" w:rsidP="00972D2A">
            <w:pPr>
              <w:rPr>
                <w:rFonts w:ascii="Arial" w:hAnsi="Arial" w:cs="Arial"/>
              </w:rPr>
            </w:pPr>
            <w:r w:rsidRPr="00D05FF9">
              <w:rPr>
                <w:rStyle w:val="SubtleEmphasis"/>
                <w:rFonts w:ascii="Arial" w:hAnsi="Arial" w:cs="Arial"/>
              </w:rPr>
              <w:t>i.e. Preparation, selection and organisation of content.  Choice of teaching/learning methods</w:t>
            </w:r>
            <w:r w:rsidRPr="00D05FF9">
              <w:rPr>
                <w:rStyle w:val="normaltextrun"/>
                <w:rFonts w:ascii="Arial" w:hAnsi="Arial" w:cs="Arial"/>
              </w:rPr>
              <w:t>.</w:t>
            </w:r>
            <w:r w:rsidRPr="00D05FF9">
              <w:rPr>
                <w:rStyle w:val="eop"/>
                <w:rFonts w:ascii="Arial" w:hAnsi="Arial" w:cs="Arial"/>
              </w:rPr>
              <w:t> </w:t>
            </w:r>
          </w:p>
          <w:p w14:paraId="1A2FA508" w14:textId="77777777" w:rsidR="00D672AF" w:rsidRPr="00D05FF9" w:rsidRDefault="00D672AF" w:rsidP="00972D2A">
            <w:pPr>
              <w:textAlignment w:val="baseline"/>
              <w:rPr>
                <w:rFonts w:ascii="Arial" w:eastAsia="Times New Roman" w:hAnsi="Arial" w:cs="Arial"/>
                <w:lang w:eastAsia="en-GB"/>
              </w:rPr>
            </w:pPr>
          </w:p>
        </w:tc>
      </w:tr>
      <w:tr w:rsidR="00D672AF" w:rsidRPr="00D05FF9" w14:paraId="4EAD56C4" w14:textId="77777777" w:rsidTr="00972D2A">
        <w:trPr>
          <w:trHeight w:val="435"/>
        </w:trPr>
        <w:tc>
          <w:tcPr>
            <w:tcW w:w="9639" w:type="dxa"/>
            <w:hideMark/>
          </w:tcPr>
          <w:p w14:paraId="56324006" w14:textId="77777777" w:rsidR="00D672AF" w:rsidRPr="00D05FF9" w:rsidRDefault="00D672AF" w:rsidP="00972D2A">
            <w:pPr>
              <w:spacing w:after="0" w:line="360" w:lineRule="auto"/>
              <w:textAlignment w:val="baseline"/>
              <w:rPr>
                <w:rFonts w:ascii="Arial" w:eastAsia="Times New Roman" w:hAnsi="Arial" w:cs="Arial"/>
                <w:b/>
                <w:bCs/>
                <w:lang w:eastAsia="en-GB"/>
              </w:rPr>
            </w:pPr>
            <w:r w:rsidRPr="00D05FF9">
              <w:rPr>
                <w:rFonts w:ascii="Arial" w:eastAsia="Times New Roman" w:hAnsi="Arial" w:cs="Arial"/>
                <w:b/>
                <w:bCs/>
                <w:lang w:eastAsia="en-GB"/>
              </w:rPr>
              <w:t xml:space="preserve"> Comments </w:t>
            </w:r>
          </w:p>
          <w:p w14:paraId="484DBBC9" w14:textId="48E94434" w:rsidR="00D672AF" w:rsidRPr="00D05FF9" w:rsidRDefault="00D672AF" w:rsidP="00972D2A">
            <w:pPr>
              <w:spacing w:after="0" w:line="360" w:lineRule="auto"/>
              <w:textAlignment w:val="baseline"/>
              <w:rPr>
                <w:rFonts w:ascii="Arial" w:eastAsia="Times New Roman" w:hAnsi="Arial" w:cs="Arial"/>
                <w:lang w:eastAsia="en-GB"/>
              </w:rPr>
            </w:pPr>
            <w:r w:rsidRPr="00EA0998">
              <w:rPr>
                <w:rFonts w:ascii="Arial" w:eastAsia="Times New Roman" w:hAnsi="Arial" w:cs="Arial"/>
                <w:lang w:eastAsia="en-GB"/>
              </w:rPr>
              <w:t xml:space="preserve">The lecturer showed strong preparation, organising content on absorption and variable costing in a clear, logical sequence that linked new ideas to prior learning. Explanations moved effectively from concepts to worked examples and then to student practice, supporting confidence and understanding. A mix of direct instruction, board demonstrations, guided practice, and interactive questioning kept students engaged and helped check understanding throughout. The class exercise allowed learners to apply the methods immediately while the lecturer informally assessed progress and provided support. </w:t>
            </w:r>
            <w:r>
              <w:rPr>
                <w:rFonts w:ascii="Arial" w:eastAsia="Times New Roman" w:hAnsi="Arial" w:cs="Arial"/>
                <w:lang w:eastAsia="en-GB"/>
              </w:rPr>
              <w:t>T</w:t>
            </w:r>
            <w:r w:rsidRPr="00EA0998">
              <w:rPr>
                <w:rFonts w:ascii="Arial" w:eastAsia="Times New Roman" w:hAnsi="Arial" w:cs="Arial"/>
                <w:lang w:eastAsia="en-GB"/>
              </w:rPr>
              <w:t>he session reflected thoughtful planning, well</w:t>
            </w:r>
            <w:r w:rsidRPr="00EA0998">
              <w:rPr>
                <w:rFonts w:ascii="Arial" w:eastAsia="Times New Roman" w:hAnsi="Arial" w:cs="Arial"/>
                <w:lang w:eastAsia="en-GB"/>
              </w:rPr>
              <w:noBreakHyphen/>
              <w:t>chosen teaching methods, and a clear focus on developing both conceptual understanding and practical calculation skills.</w:t>
            </w:r>
          </w:p>
          <w:p w14:paraId="6929EF33" w14:textId="77777777" w:rsidR="00D672AF" w:rsidRPr="00D05FF9" w:rsidRDefault="00D672AF" w:rsidP="00972D2A">
            <w:pPr>
              <w:spacing w:after="0" w:line="360" w:lineRule="auto"/>
              <w:textAlignment w:val="baseline"/>
              <w:rPr>
                <w:rFonts w:ascii="Arial" w:eastAsia="Times New Roman" w:hAnsi="Arial" w:cs="Arial"/>
                <w:lang w:eastAsia="en-GB"/>
              </w:rPr>
            </w:pPr>
          </w:p>
          <w:p w14:paraId="08CA67EC" w14:textId="77777777" w:rsidR="00D672AF" w:rsidRPr="00D05FF9" w:rsidRDefault="00D672AF" w:rsidP="00972D2A">
            <w:pPr>
              <w:spacing w:after="0" w:line="360" w:lineRule="auto"/>
              <w:textAlignment w:val="baseline"/>
              <w:rPr>
                <w:rFonts w:ascii="Arial" w:eastAsia="Times New Roman" w:hAnsi="Arial" w:cs="Arial"/>
                <w:lang w:eastAsia="en-GB"/>
              </w:rPr>
            </w:pPr>
          </w:p>
          <w:p w14:paraId="58018DE4" w14:textId="77777777" w:rsidR="00D672AF" w:rsidRPr="00D05FF9" w:rsidRDefault="00D672AF" w:rsidP="00972D2A">
            <w:pPr>
              <w:spacing w:after="0" w:line="360" w:lineRule="auto"/>
              <w:textAlignment w:val="baseline"/>
              <w:rPr>
                <w:rFonts w:ascii="Arial" w:eastAsia="Times New Roman" w:hAnsi="Arial" w:cs="Arial"/>
                <w:lang w:eastAsia="en-GB"/>
              </w:rPr>
            </w:pPr>
          </w:p>
        </w:tc>
      </w:tr>
      <w:tr w:rsidR="00D672AF" w:rsidRPr="00D05FF9" w14:paraId="608AFBDD" w14:textId="77777777" w:rsidTr="00972D2A">
        <w:trPr>
          <w:trHeight w:val="1335"/>
        </w:trPr>
        <w:tc>
          <w:tcPr>
            <w:tcW w:w="9639" w:type="dxa"/>
            <w:hideMark/>
          </w:tcPr>
          <w:p w14:paraId="6AE68F77" w14:textId="77777777" w:rsidR="00D672AF" w:rsidRPr="00D05FF9" w:rsidRDefault="00D672AF" w:rsidP="00972D2A">
            <w:pPr>
              <w:textAlignment w:val="baseline"/>
              <w:rPr>
                <w:rFonts w:ascii="Arial" w:eastAsia="Times New Roman" w:hAnsi="Arial" w:cs="Arial"/>
                <w:b/>
                <w:bCs/>
                <w:lang w:eastAsia="en-GB"/>
              </w:rPr>
            </w:pPr>
            <w:r w:rsidRPr="00D05FF9">
              <w:rPr>
                <w:rFonts w:ascii="Arial" w:eastAsia="Times New Roman" w:hAnsi="Arial" w:cs="Arial"/>
                <w:lang w:eastAsia="en-GB"/>
              </w:rPr>
              <w:lastRenderedPageBreak/>
              <w:t> </w:t>
            </w:r>
            <w:r w:rsidRPr="00D05FF9">
              <w:rPr>
                <w:rFonts w:ascii="Arial" w:eastAsia="Times New Roman" w:hAnsi="Arial" w:cs="Arial"/>
                <w:b/>
                <w:bCs/>
                <w:lang w:eastAsia="en-GB"/>
              </w:rPr>
              <w:t>Teaching   [A2: Teach and/or support learning.]</w:t>
            </w:r>
          </w:p>
          <w:p w14:paraId="2A1AC882" w14:textId="77777777" w:rsidR="00D672AF" w:rsidRPr="00D05FF9" w:rsidRDefault="00D672AF" w:rsidP="00972D2A">
            <w:pPr>
              <w:textAlignment w:val="baseline"/>
              <w:rPr>
                <w:rStyle w:val="SubtleEmphasis"/>
                <w:rFonts w:ascii="Arial" w:hAnsi="Arial" w:cs="Arial"/>
                <w:lang w:eastAsia="en-GB"/>
              </w:rPr>
            </w:pPr>
            <w:r w:rsidRPr="00D05FF9">
              <w:rPr>
                <w:rStyle w:val="SubtleEmphasis"/>
                <w:rFonts w:ascii="Arial" w:hAnsi="Arial" w:cs="Arial"/>
              </w:rPr>
              <w:t xml:space="preserve">i.e. </w:t>
            </w:r>
            <w:r w:rsidRPr="00D05FF9">
              <w:rPr>
                <w:rStyle w:val="SubtleEmphasis"/>
                <w:rFonts w:ascii="Arial" w:hAnsi="Arial" w:cs="Arial"/>
                <w:lang w:eastAsia="en-GB"/>
              </w:rPr>
              <w:t xml:space="preserve">Beginning class, introduction, continuity with other sessions, students’ prior knowledge.  Clarity of presentation.  Pace.  Attitude to </w:t>
            </w:r>
            <w:r w:rsidRPr="00D05FF9">
              <w:rPr>
                <w:rStyle w:val="SubtleEmphasis"/>
                <w:rFonts w:ascii="Arial" w:hAnsi="Arial" w:cs="Arial"/>
              </w:rPr>
              <w:t xml:space="preserve">the </w:t>
            </w:r>
            <w:r w:rsidRPr="00D05FF9">
              <w:rPr>
                <w:rStyle w:val="SubtleEmphasis"/>
                <w:rFonts w:ascii="Arial" w:hAnsi="Arial" w:cs="Arial"/>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05FF9">
              <w:rPr>
                <w:rStyle w:val="SubtleEmphasis"/>
                <w:rFonts w:ascii="Arial" w:hAnsi="Arial" w:cs="Arial"/>
              </w:rPr>
              <w:t>student–teacher</w:t>
            </w:r>
            <w:r w:rsidRPr="00D05FF9">
              <w:rPr>
                <w:rStyle w:val="SubtleEmphasis"/>
                <w:rFonts w:ascii="Arial" w:hAnsi="Arial" w:cs="Arial"/>
                <w:lang w:eastAsia="en-GB"/>
              </w:rPr>
              <w:t xml:space="preserve"> rapport?  Were the aims/outcomes achieved?  Appropriateness of teaching/learning methods. </w:t>
            </w:r>
          </w:p>
        </w:tc>
      </w:tr>
      <w:tr w:rsidR="00D672AF" w:rsidRPr="00D05FF9" w14:paraId="660279FD" w14:textId="77777777" w:rsidTr="00972D2A">
        <w:trPr>
          <w:trHeight w:val="435"/>
        </w:trPr>
        <w:tc>
          <w:tcPr>
            <w:tcW w:w="9639" w:type="dxa"/>
            <w:hideMark/>
          </w:tcPr>
          <w:p w14:paraId="4EED48EB" w14:textId="77777777" w:rsidR="00D672AF" w:rsidRPr="00D05FF9" w:rsidRDefault="00D672AF" w:rsidP="00972D2A">
            <w:pPr>
              <w:spacing w:after="0" w:line="360" w:lineRule="auto"/>
              <w:textAlignment w:val="baseline"/>
              <w:rPr>
                <w:rFonts w:ascii="Arial" w:eastAsia="Times New Roman" w:hAnsi="Arial" w:cs="Arial"/>
                <w:b/>
                <w:bCs/>
                <w:lang w:eastAsia="en-GB"/>
              </w:rPr>
            </w:pPr>
            <w:r w:rsidRPr="00D05FF9">
              <w:rPr>
                <w:rFonts w:ascii="Arial" w:eastAsia="Times New Roman" w:hAnsi="Arial" w:cs="Arial"/>
                <w:lang w:eastAsia="en-GB"/>
              </w:rPr>
              <w:t>  </w:t>
            </w:r>
            <w:r w:rsidRPr="00D05FF9">
              <w:rPr>
                <w:rFonts w:ascii="Arial" w:eastAsia="Times New Roman" w:hAnsi="Arial" w:cs="Arial"/>
                <w:b/>
                <w:bCs/>
                <w:lang w:eastAsia="en-GB"/>
              </w:rPr>
              <w:t xml:space="preserve">Comments </w:t>
            </w:r>
          </w:p>
          <w:p w14:paraId="00132DFA" w14:textId="0F31B912" w:rsidR="00D672AF" w:rsidRPr="00D05FF9" w:rsidRDefault="00D672AF" w:rsidP="00972D2A">
            <w:pPr>
              <w:spacing w:after="0" w:line="360" w:lineRule="auto"/>
              <w:textAlignment w:val="baseline"/>
              <w:rPr>
                <w:rFonts w:ascii="Arial" w:eastAsia="Times New Roman" w:hAnsi="Arial" w:cs="Arial"/>
                <w:lang w:eastAsia="en-GB"/>
              </w:rPr>
            </w:pPr>
            <w:r w:rsidRPr="00EA0998">
              <w:rPr>
                <w:rFonts w:ascii="Arial" w:eastAsia="Times New Roman" w:hAnsi="Arial" w:cs="Arial"/>
                <w:lang w:eastAsia="en-GB"/>
              </w:rPr>
              <w:t xml:space="preserve">The lecturer opened with a clear introduction that linked the lesson to students’ prior knowledge of costing, helping them understand the session’s focus. Explanations were </w:t>
            </w:r>
            <w:r w:rsidR="00A600F1">
              <w:rPr>
                <w:rFonts w:ascii="Arial" w:eastAsia="Times New Roman" w:hAnsi="Arial" w:cs="Arial"/>
                <w:lang w:eastAsia="en-GB"/>
              </w:rPr>
              <w:t>well-paced</w:t>
            </w:r>
            <w:r w:rsidRPr="00EA0998">
              <w:rPr>
                <w:rFonts w:ascii="Arial" w:eastAsia="Times New Roman" w:hAnsi="Arial" w:cs="Arial"/>
                <w:lang w:eastAsia="en-GB"/>
              </w:rPr>
              <w:t xml:space="preserve"> and logically sequenced, with calculations demonstrated step by step on the board to model correct methods. Strong subject knowledge and confident delivery supported student engagement. Questioning was used effectively to reinforce understanding, and the lecturer responded to student queries with clarity and patience. The board was an appropriate teaching aid for the numerical content, and rapport with the class contributed to a comfortable, participatory atmosphere. A well</w:t>
            </w:r>
            <w:r w:rsidRPr="00EA0998">
              <w:rPr>
                <w:rFonts w:ascii="Arial" w:eastAsia="Times New Roman" w:hAnsi="Arial" w:cs="Arial"/>
                <w:lang w:eastAsia="en-GB"/>
              </w:rPr>
              <w:noBreakHyphen/>
              <w:t>timed class exercise allowed students to apply the concepts independently while the lecturer</w:t>
            </w:r>
            <w:r w:rsidR="00A600F1">
              <w:rPr>
                <w:rFonts w:ascii="Arial" w:eastAsia="Times New Roman" w:hAnsi="Arial" w:cs="Arial"/>
                <w:lang w:eastAsia="en-GB"/>
              </w:rPr>
              <w:t xml:space="preserve"> moved around </w:t>
            </w:r>
            <w:r w:rsidRPr="00EA0998">
              <w:rPr>
                <w:rFonts w:ascii="Arial" w:eastAsia="Times New Roman" w:hAnsi="Arial" w:cs="Arial"/>
                <w:lang w:eastAsia="en-GB"/>
              </w:rPr>
              <w:t>to offer guidance and check understanding.</w:t>
            </w:r>
          </w:p>
          <w:p w14:paraId="7AD771AF" w14:textId="77777777" w:rsidR="00D672AF" w:rsidRPr="00D05FF9" w:rsidRDefault="00D672AF" w:rsidP="00972D2A">
            <w:pPr>
              <w:spacing w:after="0" w:line="360" w:lineRule="auto"/>
              <w:textAlignment w:val="baseline"/>
              <w:rPr>
                <w:rFonts w:ascii="Arial" w:eastAsia="Times New Roman" w:hAnsi="Arial" w:cs="Arial"/>
                <w:lang w:eastAsia="en-GB"/>
              </w:rPr>
            </w:pPr>
          </w:p>
          <w:p w14:paraId="36314AAD" w14:textId="77777777" w:rsidR="00D672AF" w:rsidRPr="00D05FF9" w:rsidRDefault="00D672AF" w:rsidP="00972D2A">
            <w:pPr>
              <w:spacing w:after="0" w:line="360" w:lineRule="auto"/>
              <w:textAlignment w:val="baseline"/>
              <w:rPr>
                <w:rFonts w:ascii="Arial" w:eastAsia="Times New Roman" w:hAnsi="Arial" w:cs="Arial"/>
                <w:lang w:eastAsia="en-GB"/>
              </w:rPr>
            </w:pPr>
          </w:p>
          <w:p w14:paraId="1C0A98F4" w14:textId="77777777" w:rsidR="00D672AF" w:rsidRPr="00D05FF9" w:rsidRDefault="00D672AF" w:rsidP="00972D2A">
            <w:pPr>
              <w:spacing w:after="0" w:line="360" w:lineRule="auto"/>
              <w:textAlignment w:val="baseline"/>
              <w:rPr>
                <w:rFonts w:ascii="Arial" w:eastAsia="Times New Roman" w:hAnsi="Arial" w:cs="Arial"/>
                <w:lang w:eastAsia="en-GB"/>
              </w:rPr>
            </w:pPr>
          </w:p>
          <w:p w14:paraId="5D9A94C4" w14:textId="77777777" w:rsidR="00D672AF" w:rsidRPr="00D05FF9" w:rsidRDefault="00D672AF" w:rsidP="00972D2A">
            <w:pPr>
              <w:spacing w:after="0" w:line="360" w:lineRule="auto"/>
              <w:textAlignment w:val="baseline"/>
              <w:rPr>
                <w:rFonts w:ascii="Arial" w:eastAsia="Times New Roman" w:hAnsi="Arial" w:cs="Arial"/>
                <w:lang w:eastAsia="en-GB"/>
              </w:rPr>
            </w:pPr>
          </w:p>
          <w:p w14:paraId="0E4A1207" w14:textId="77777777" w:rsidR="00D672AF" w:rsidRPr="00D05FF9" w:rsidRDefault="00D672AF" w:rsidP="00972D2A">
            <w:pPr>
              <w:spacing w:after="0" w:line="360" w:lineRule="auto"/>
              <w:textAlignment w:val="baseline"/>
              <w:rPr>
                <w:rFonts w:ascii="Arial" w:eastAsia="Times New Roman" w:hAnsi="Arial" w:cs="Arial"/>
                <w:lang w:eastAsia="en-GB"/>
              </w:rPr>
            </w:pPr>
          </w:p>
          <w:p w14:paraId="4AA23C75" w14:textId="77777777" w:rsidR="00D672AF" w:rsidRPr="00D05FF9" w:rsidRDefault="00D672AF" w:rsidP="00972D2A">
            <w:pPr>
              <w:spacing w:after="0" w:line="360" w:lineRule="auto"/>
              <w:textAlignment w:val="baseline"/>
              <w:rPr>
                <w:rFonts w:ascii="Arial" w:eastAsia="Times New Roman" w:hAnsi="Arial" w:cs="Arial"/>
                <w:lang w:eastAsia="en-GB"/>
              </w:rPr>
            </w:pPr>
          </w:p>
          <w:p w14:paraId="4CF62AE5" w14:textId="77777777" w:rsidR="00D672AF" w:rsidRPr="00D05FF9" w:rsidRDefault="00D672AF" w:rsidP="00972D2A">
            <w:pPr>
              <w:spacing w:after="0" w:line="360" w:lineRule="auto"/>
              <w:textAlignment w:val="baseline"/>
              <w:rPr>
                <w:rFonts w:ascii="Arial" w:eastAsia="Times New Roman" w:hAnsi="Arial" w:cs="Arial"/>
                <w:lang w:eastAsia="en-GB"/>
              </w:rPr>
            </w:pPr>
          </w:p>
          <w:p w14:paraId="1AD87D98" w14:textId="77777777" w:rsidR="00D672AF" w:rsidRPr="00D05FF9" w:rsidRDefault="00D672AF" w:rsidP="00972D2A">
            <w:pPr>
              <w:spacing w:after="0" w:line="360" w:lineRule="auto"/>
              <w:textAlignment w:val="baseline"/>
              <w:rPr>
                <w:rFonts w:ascii="Arial" w:eastAsia="Times New Roman" w:hAnsi="Arial" w:cs="Arial"/>
                <w:lang w:eastAsia="en-GB"/>
              </w:rPr>
            </w:pPr>
          </w:p>
          <w:p w14:paraId="7E56E0FE" w14:textId="77777777" w:rsidR="00D672AF" w:rsidRPr="00D05FF9" w:rsidRDefault="00D672AF" w:rsidP="00972D2A">
            <w:pPr>
              <w:spacing w:after="0" w:line="360" w:lineRule="auto"/>
              <w:textAlignment w:val="baseline"/>
              <w:rPr>
                <w:rFonts w:ascii="Arial" w:eastAsia="Times New Roman" w:hAnsi="Arial" w:cs="Arial"/>
                <w:lang w:eastAsia="en-GB"/>
              </w:rPr>
            </w:pPr>
          </w:p>
        </w:tc>
      </w:tr>
      <w:tr w:rsidR="00D672AF" w:rsidRPr="00D05FF9" w14:paraId="280F5B84" w14:textId="77777777" w:rsidTr="00972D2A">
        <w:trPr>
          <w:trHeight w:val="435"/>
        </w:trPr>
        <w:tc>
          <w:tcPr>
            <w:tcW w:w="9639" w:type="dxa"/>
            <w:hideMark/>
          </w:tcPr>
          <w:p w14:paraId="080ED9B9" w14:textId="77777777" w:rsidR="00D672AF" w:rsidRPr="00D05FF9" w:rsidRDefault="00D672AF" w:rsidP="00972D2A">
            <w:pPr>
              <w:textAlignment w:val="baseline"/>
              <w:rPr>
                <w:rFonts w:ascii="Arial" w:eastAsia="Times New Roman" w:hAnsi="Arial" w:cs="Arial"/>
                <w:b/>
                <w:bCs/>
                <w:lang w:eastAsia="en-GB"/>
              </w:rPr>
            </w:pPr>
            <w:r w:rsidRPr="00D05FF9">
              <w:rPr>
                <w:rFonts w:ascii="Arial" w:eastAsia="Times New Roman" w:hAnsi="Arial" w:cs="Arial"/>
                <w:b/>
                <w:bCs/>
                <w:lang w:eastAsia="en-GB"/>
              </w:rPr>
              <w:t xml:space="preserve"> Effective Learning Environments [A4:Develop effective learning environments and approaches to student support and guidance.] </w:t>
            </w:r>
          </w:p>
          <w:p w14:paraId="3CC33685" w14:textId="77777777" w:rsidR="00D672AF" w:rsidRPr="00D05FF9" w:rsidRDefault="00D672AF" w:rsidP="00972D2A">
            <w:pPr>
              <w:textAlignment w:val="baseline"/>
              <w:rPr>
                <w:rFonts w:ascii="Arial" w:eastAsia="Times New Roman" w:hAnsi="Arial" w:cs="Arial"/>
                <w:i/>
                <w:iCs/>
                <w:lang w:eastAsia="en-GB"/>
              </w:rPr>
            </w:pPr>
            <w:proofErr w:type="spellStart"/>
            <w:r w:rsidRPr="00D05FF9">
              <w:rPr>
                <w:rFonts w:ascii="Arial" w:eastAsia="Times New Roman" w:hAnsi="Arial" w:cs="Arial"/>
                <w:i/>
                <w:iCs/>
                <w:lang w:eastAsia="en-GB"/>
              </w:rPr>
              <w:t>i.e</w:t>
            </w:r>
            <w:proofErr w:type="spellEnd"/>
            <w:r w:rsidRPr="00D05FF9">
              <w:rPr>
                <w:rFonts w:ascii="Arial" w:eastAsia="Times New Roman" w:hAnsi="Arial" w:cs="Arial"/>
                <w:i/>
                <w:iCs/>
                <w:lang w:eastAsia="en-GB"/>
              </w:rPr>
              <w:t xml:space="preserve"> General class atmosphere, level of participation, attention, and interest.  Student attitude and ability to carry out classwork. </w:t>
            </w:r>
            <w:proofErr w:type="spellStart"/>
            <w:r w:rsidRPr="00D05FF9">
              <w:rPr>
                <w:rFonts w:ascii="Arial" w:eastAsia="Times New Roman" w:hAnsi="Arial" w:cs="Arial"/>
                <w:i/>
                <w:iCs/>
                <w:lang w:eastAsia="en-GB"/>
              </w:rPr>
              <w:t>Were</w:t>
            </w:r>
            <w:proofErr w:type="spellEnd"/>
            <w:r w:rsidRPr="00D05FF9">
              <w:rPr>
                <w:rFonts w:ascii="Arial" w:eastAsia="Times New Roman" w:hAnsi="Arial" w:cs="Arial"/>
                <w:i/>
                <w:iCs/>
                <w:lang w:eastAsia="en-GB"/>
              </w:rPr>
              <w:t xml:space="preserve"> learning problems identified and overcome?  Awareness of individual needs.  Attitude to students.</w:t>
            </w:r>
          </w:p>
        </w:tc>
      </w:tr>
      <w:tr w:rsidR="00D672AF" w:rsidRPr="00D05FF9" w14:paraId="3D96E630" w14:textId="77777777" w:rsidTr="00972D2A">
        <w:trPr>
          <w:trHeight w:val="435"/>
        </w:trPr>
        <w:tc>
          <w:tcPr>
            <w:tcW w:w="9639" w:type="dxa"/>
          </w:tcPr>
          <w:p w14:paraId="7036B091" w14:textId="77777777" w:rsidR="00D672AF" w:rsidRPr="00D05FF9" w:rsidRDefault="00D672AF" w:rsidP="00972D2A">
            <w:pPr>
              <w:spacing w:after="0" w:line="360" w:lineRule="auto"/>
              <w:textAlignment w:val="baseline"/>
              <w:rPr>
                <w:rFonts w:ascii="Arial" w:eastAsia="Times New Roman" w:hAnsi="Arial" w:cs="Arial"/>
                <w:b/>
                <w:bCs/>
                <w:lang w:eastAsia="en-GB"/>
              </w:rPr>
            </w:pPr>
            <w:r w:rsidRPr="00D05FF9">
              <w:rPr>
                <w:rFonts w:ascii="Arial" w:eastAsia="Times New Roman" w:hAnsi="Arial" w:cs="Arial"/>
                <w:b/>
                <w:bCs/>
                <w:lang w:eastAsia="en-GB"/>
              </w:rPr>
              <w:t xml:space="preserve">Comments </w:t>
            </w:r>
          </w:p>
          <w:p w14:paraId="7D208DCD" w14:textId="2157FB1C" w:rsidR="00D672AF" w:rsidRPr="00D05FF9" w:rsidRDefault="00D672AF" w:rsidP="00972D2A">
            <w:pPr>
              <w:spacing w:after="0" w:line="360" w:lineRule="auto"/>
              <w:textAlignment w:val="baseline"/>
              <w:rPr>
                <w:rFonts w:ascii="Arial" w:eastAsia="Times New Roman" w:hAnsi="Arial" w:cs="Arial"/>
                <w:lang w:eastAsia="en-GB"/>
              </w:rPr>
            </w:pPr>
            <w:r w:rsidRPr="00EA0998">
              <w:rPr>
                <w:rFonts w:ascii="Arial" w:eastAsia="Times New Roman" w:hAnsi="Arial" w:cs="Arial"/>
                <w:lang w:eastAsia="en-GB"/>
              </w:rPr>
              <w:t xml:space="preserve">The lecturer created a calm, focused, and supportive learning environment where students felt confident to participate and ask questions. Learners were attentive, engaged, and </w:t>
            </w:r>
            <w:r w:rsidRPr="00EA0998">
              <w:rPr>
                <w:rFonts w:ascii="Arial" w:eastAsia="Times New Roman" w:hAnsi="Arial" w:cs="Arial"/>
                <w:lang w:eastAsia="en-GB"/>
              </w:rPr>
              <w:lastRenderedPageBreak/>
              <w:t xml:space="preserve">approached the calculation tasks positively. The lecturer monitored progress closely, identifying difficulties early and offering clear, patient guidance that helped students move forward without disrupting the lesson. Interactions were respectful and encouraging, fostering strong rapport and psychological safety. By </w:t>
            </w:r>
            <w:r w:rsidR="00A600F1">
              <w:rPr>
                <w:rFonts w:ascii="Arial" w:eastAsia="Times New Roman" w:hAnsi="Arial" w:cs="Arial"/>
                <w:lang w:eastAsia="en-GB"/>
              </w:rPr>
              <w:t xml:space="preserve">moving around </w:t>
            </w:r>
            <w:r w:rsidRPr="00EA0998">
              <w:rPr>
                <w:rFonts w:ascii="Arial" w:eastAsia="Times New Roman" w:hAnsi="Arial" w:cs="Arial"/>
                <w:lang w:eastAsia="en-GB"/>
              </w:rPr>
              <w:t xml:space="preserve">during the class exercise, the lecturer provided personalised support while maintaining student independence. </w:t>
            </w:r>
            <w:r w:rsidR="00A600F1">
              <w:rPr>
                <w:rFonts w:ascii="Arial" w:eastAsia="Times New Roman" w:hAnsi="Arial" w:cs="Arial"/>
                <w:lang w:eastAsia="en-GB"/>
              </w:rPr>
              <w:t>Hence</w:t>
            </w:r>
            <w:r w:rsidRPr="00EA0998">
              <w:rPr>
                <w:rFonts w:ascii="Arial" w:eastAsia="Times New Roman" w:hAnsi="Arial" w:cs="Arial"/>
                <w:lang w:eastAsia="en-GB"/>
              </w:rPr>
              <w:t xml:space="preserve">, the environment promoted attentiveness, active participation, and steady progress, reflecting </w:t>
            </w:r>
            <w:r w:rsidR="00A600F1">
              <w:rPr>
                <w:rFonts w:ascii="Arial" w:eastAsia="Times New Roman" w:hAnsi="Arial" w:cs="Arial"/>
                <w:lang w:eastAsia="en-GB"/>
              </w:rPr>
              <w:t xml:space="preserve">a </w:t>
            </w:r>
            <w:r w:rsidRPr="00EA0998">
              <w:rPr>
                <w:rFonts w:ascii="Arial" w:eastAsia="Times New Roman" w:hAnsi="Arial" w:cs="Arial"/>
                <w:lang w:eastAsia="en-GB"/>
              </w:rPr>
              <w:t>strong awareness of learner needs and a commitment to supporting their success.</w:t>
            </w:r>
          </w:p>
          <w:p w14:paraId="64ECFDA9" w14:textId="77777777" w:rsidR="00D672AF" w:rsidRPr="00D05FF9" w:rsidRDefault="00D672AF" w:rsidP="00972D2A">
            <w:pPr>
              <w:spacing w:after="0" w:line="360" w:lineRule="auto"/>
              <w:textAlignment w:val="baseline"/>
              <w:rPr>
                <w:rFonts w:ascii="Arial" w:eastAsia="Times New Roman" w:hAnsi="Arial" w:cs="Arial"/>
                <w:lang w:eastAsia="en-GB"/>
              </w:rPr>
            </w:pPr>
          </w:p>
          <w:p w14:paraId="72CC36E6" w14:textId="77777777" w:rsidR="00D672AF" w:rsidRPr="00D05FF9" w:rsidRDefault="00D672AF" w:rsidP="00972D2A">
            <w:pPr>
              <w:spacing w:after="0" w:line="360" w:lineRule="auto"/>
              <w:textAlignment w:val="baseline"/>
              <w:rPr>
                <w:rFonts w:ascii="Arial" w:eastAsia="Times New Roman" w:hAnsi="Arial" w:cs="Arial"/>
                <w:lang w:eastAsia="en-GB"/>
              </w:rPr>
            </w:pPr>
          </w:p>
          <w:p w14:paraId="1F631516" w14:textId="77777777" w:rsidR="00D672AF" w:rsidRPr="00D05FF9" w:rsidRDefault="00D672AF" w:rsidP="00972D2A">
            <w:pPr>
              <w:spacing w:after="0" w:line="360" w:lineRule="auto"/>
              <w:textAlignment w:val="baseline"/>
              <w:rPr>
                <w:rFonts w:ascii="Arial" w:eastAsia="Times New Roman" w:hAnsi="Arial" w:cs="Arial"/>
                <w:lang w:eastAsia="en-GB"/>
              </w:rPr>
            </w:pPr>
          </w:p>
          <w:p w14:paraId="372CA677" w14:textId="77777777" w:rsidR="00D672AF" w:rsidRPr="00D05FF9" w:rsidRDefault="00D672AF" w:rsidP="00972D2A">
            <w:pPr>
              <w:spacing w:after="0" w:line="360" w:lineRule="auto"/>
              <w:textAlignment w:val="baseline"/>
              <w:rPr>
                <w:rFonts w:ascii="Arial" w:eastAsia="Times New Roman" w:hAnsi="Arial" w:cs="Arial"/>
                <w:lang w:eastAsia="en-GB"/>
              </w:rPr>
            </w:pPr>
          </w:p>
          <w:p w14:paraId="46FAE2EB" w14:textId="77777777" w:rsidR="00D672AF" w:rsidRPr="00D05FF9" w:rsidRDefault="00D672AF" w:rsidP="00972D2A">
            <w:pPr>
              <w:spacing w:after="0" w:line="360" w:lineRule="auto"/>
              <w:textAlignment w:val="baseline"/>
              <w:rPr>
                <w:rFonts w:ascii="Arial" w:eastAsia="Times New Roman" w:hAnsi="Arial" w:cs="Arial"/>
                <w:lang w:eastAsia="en-GB"/>
              </w:rPr>
            </w:pPr>
          </w:p>
          <w:p w14:paraId="21E03A59" w14:textId="77777777" w:rsidR="00D672AF" w:rsidRPr="00D05FF9" w:rsidRDefault="00D672AF" w:rsidP="00972D2A">
            <w:pPr>
              <w:spacing w:after="0" w:line="360" w:lineRule="auto"/>
              <w:textAlignment w:val="baseline"/>
              <w:rPr>
                <w:rFonts w:ascii="Arial" w:eastAsia="Times New Roman" w:hAnsi="Arial" w:cs="Arial"/>
                <w:lang w:eastAsia="en-GB"/>
              </w:rPr>
            </w:pPr>
          </w:p>
          <w:p w14:paraId="322B2E2B" w14:textId="77777777" w:rsidR="00D672AF" w:rsidRPr="00D05FF9" w:rsidRDefault="00D672AF" w:rsidP="00972D2A">
            <w:pPr>
              <w:spacing w:after="0" w:line="360" w:lineRule="auto"/>
              <w:textAlignment w:val="baseline"/>
              <w:rPr>
                <w:rFonts w:ascii="Arial" w:eastAsia="Times New Roman" w:hAnsi="Arial" w:cs="Arial"/>
                <w:lang w:eastAsia="en-GB"/>
              </w:rPr>
            </w:pPr>
          </w:p>
        </w:tc>
      </w:tr>
      <w:tr w:rsidR="00D672AF" w:rsidRPr="00D05FF9" w14:paraId="0F04691A" w14:textId="77777777" w:rsidTr="00972D2A">
        <w:trPr>
          <w:trHeight w:val="1266"/>
        </w:trPr>
        <w:tc>
          <w:tcPr>
            <w:tcW w:w="9639" w:type="dxa"/>
            <w:hideMark/>
          </w:tcPr>
          <w:p w14:paraId="61098C9D" w14:textId="77777777" w:rsidR="00D672AF" w:rsidRPr="00D05FF9" w:rsidRDefault="00D672AF" w:rsidP="00972D2A">
            <w:pPr>
              <w:textAlignment w:val="baseline"/>
              <w:rPr>
                <w:rFonts w:ascii="Arial" w:eastAsia="Times New Roman" w:hAnsi="Arial" w:cs="Arial"/>
                <w:b/>
                <w:bCs/>
                <w:lang w:eastAsia="en-GB"/>
              </w:rPr>
            </w:pPr>
            <w:r w:rsidRPr="00D05FF9">
              <w:rPr>
                <w:rFonts w:ascii="Arial" w:eastAsia="Times New Roman" w:hAnsi="Arial" w:cs="Arial"/>
                <w:b/>
                <w:bCs/>
                <w:lang w:eastAsia="en-GB"/>
              </w:rPr>
              <w:lastRenderedPageBreak/>
              <w:t xml:space="preserve">Assessment [A3: Assess and give learners feedback] </w:t>
            </w:r>
          </w:p>
          <w:p w14:paraId="46644052" w14:textId="77777777" w:rsidR="00D672AF" w:rsidRPr="00D05FF9" w:rsidRDefault="00D672AF" w:rsidP="00972D2A">
            <w:pPr>
              <w:textAlignment w:val="baseline"/>
              <w:rPr>
                <w:rFonts w:ascii="Arial" w:eastAsia="Times New Roman" w:hAnsi="Arial" w:cs="Arial"/>
                <w:lang w:eastAsia="en-GB"/>
              </w:rPr>
            </w:pPr>
            <w:proofErr w:type="spellStart"/>
            <w:r w:rsidRPr="00D05FF9">
              <w:rPr>
                <w:rFonts w:ascii="Arial" w:eastAsia="Times New Roman" w:hAnsi="Arial" w:cs="Arial"/>
                <w:lang w:eastAsia="en-GB"/>
              </w:rPr>
              <w:t>i</w:t>
            </w:r>
            <w:r w:rsidRPr="00D05FF9">
              <w:rPr>
                <w:rFonts w:ascii="Arial" w:eastAsia="Times New Roman" w:hAnsi="Arial" w:cs="Arial"/>
                <w:i/>
                <w:iCs/>
                <w:lang w:eastAsia="en-GB"/>
              </w:rPr>
              <w:t>.e</w:t>
            </w:r>
            <w:proofErr w:type="spellEnd"/>
            <w:r w:rsidRPr="00D05FF9">
              <w:rPr>
                <w:rFonts w:ascii="Arial" w:eastAsia="Times New Roman" w:hAnsi="Arial" w:cs="Arial"/>
                <w:i/>
                <w:iCs/>
                <w:lang w:eastAsia="en-GB"/>
              </w:rPr>
              <w:t xml:space="preserve"> Formative/summative assessment examples , Question and answer technique.  Other evaluation procedures, class management, instructions to students005C.</w:t>
            </w:r>
          </w:p>
        </w:tc>
      </w:tr>
      <w:tr w:rsidR="00D672AF" w:rsidRPr="00D05FF9" w14:paraId="298ED48C" w14:textId="77777777" w:rsidTr="00972D2A">
        <w:trPr>
          <w:trHeight w:val="1975"/>
        </w:trPr>
        <w:tc>
          <w:tcPr>
            <w:tcW w:w="9639" w:type="dxa"/>
          </w:tcPr>
          <w:p w14:paraId="3740BFB8" w14:textId="77777777" w:rsidR="00D672AF" w:rsidRPr="00EA0998" w:rsidRDefault="00D672AF" w:rsidP="00972D2A">
            <w:pPr>
              <w:spacing w:after="0" w:line="360" w:lineRule="auto"/>
              <w:textAlignment w:val="baseline"/>
              <w:rPr>
                <w:rFonts w:ascii="Arial" w:eastAsia="Times New Roman" w:hAnsi="Arial" w:cs="Arial"/>
                <w:b/>
                <w:bCs/>
                <w:lang w:eastAsia="en-GB"/>
              </w:rPr>
            </w:pPr>
            <w:r w:rsidRPr="00EA0998">
              <w:rPr>
                <w:rFonts w:ascii="Arial" w:eastAsia="Times New Roman" w:hAnsi="Arial" w:cs="Arial"/>
                <w:b/>
                <w:bCs/>
                <w:lang w:eastAsia="en-GB"/>
              </w:rPr>
              <w:t>Comment</w:t>
            </w:r>
          </w:p>
          <w:p w14:paraId="4A07D54D" w14:textId="6C8CC19A" w:rsidR="00D672AF" w:rsidRPr="00EA0998" w:rsidRDefault="00D672AF" w:rsidP="00972D2A">
            <w:pPr>
              <w:spacing w:after="0" w:line="360" w:lineRule="auto"/>
              <w:textAlignment w:val="baseline"/>
              <w:rPr>
                <w:rFonts w:ascii="Arial" w:eastAsia="Times New Roman" w:hAnsi="Arial" w:cs="Arial"/>
                <w:lang w:eastAsia="en-GB"/>
              </w:rPr>
            </w:pPr>
            <w:r w:rsidRPr="00EA0998">
              <w:rPr>
                <w:rFonts w:ascii="Arial" w:eastAsia="Times New Roman" w:hAnsi="Arial" w:cs="Arial"/>
                <w:lang w:eastAsia="en-GB"/>
              </w:rPr>
              <w:t>The lecturer used formative assessment effectively by checking understanding through worked examples, questioning, and step</w:t>
            </w:r>
            <w:r w:rsidRPr="00EA0998">
              <w:rPr>
                <w:rFonts w:ascii="Arial" w:eastAsia="Times New Roman" w:hAnsi="Arial" w:cs="Arial"/>
                <w:lang w:eastAsia="en-GB"/>
              </w:rPr>
              <w:noBreakHyphen/>
              <w:t>by</w:t>
            </w:r>
            <w:r w:rsidRPr="00EA0998">
              <w:rPr>
                <w:rFonts w:ascii="Arial" w:eastAsia="Times New Roman" w:hAnsi="Arial" w:cs="Arial"/>
                <w:lang w:eastAsia="en-GB"/>
              </w:rPr>
              <w:noBreakHyphen/>
              <w:t>step demonstrations. The class exercise provided a practical way for students to apply costing methods, allowing the lecturer to observe progress and identify misconceptions. While</w:t>
            </w:r>
            <w:r w:rsidR="00A600F1">
              <w:rPr>
                <w:rFonts w:ascii="Arial" w:eastAsia="Times New Roman" w:hAnsi="Arial" w:cs="Arial"/>
                <w:lang w:eastAsia="en-GB"/>
              </w:rPr>
              <w:t xml:space="preserve"> moving around</w:t>
            </w:r>
            <w:r w:rsidRPr="00EA0998">
              <w:rPr>
                <w:rFonts w:ascii="Arial" w:eastAsia="Times New Roman" w:hAnsi="Arial" w:cs="Arial"/>
                <w:lang w:eastAsia="en-GB"/>
              </w:rPr>
              <w:t xml:space="preserve">, the lecturer offered clear, constructive, and personalised feedback that helped students refine their calculations and deepen </w:t>
            </w:r>
            <w:r w:rsidR="00A600F1">
              <w:rPr>
                <w:rFonts w:ascii="Arial" w:eastAsia="Times New Roman" w:hAnsi="Arial" w:cs="Arial"/>
                <w:lang w:eastAsia="en-GB"/>
              </w:rPr>
              <w:t xml:space="preserve">their </w:t>
            </w:r>
            <w:r w:rsidRPr="00EA0998">
              <w:rPr>
                <w:rFonts w:ascii="Arial" w:eastAsia="Times New Roman" w:hAnsi="Arial" w:cs="Arial"/>
                <w:lang w:eastAsia="en-GB"/>
              </w:rPr>
              <w:t xml:space="preserve">understanding. Clear instructions and supportive classroom management enabled students to work confidently and seek clarification when needed. </w:t>
            </w:r>
            <w:r w:rsidR="00A600F1">
              <w:rPr>
                <w:rFonts w:ascii="Arial" w:eastAsia="Times New Roman" w:hAnsi="Arial" w:cs="Arial"/>
                <w:lang w:eastAsia="en-GB"/>
              </w:rPr>
              <w:t>T</w:t>
            </w:r>
            <w:r w:rsidRPr="00EA0998">
              <w:rPr>
                <w:rFonts w:ascii="Arial" w:eastAsia="Times New Roman" w:hAnsi="Arial" w:cs="Arial"/>
                <w:lang w:eastAsia="en-GB"/>
              </w:rPr>
              <w:t>he lecturer integrated questioning, observation, and targeted feedback well, ensuring the session’s learning outcomes were met.</w:t>
            </w:r>
          </w:p>
        </w:tc>
      </w:tr>
      <w:tr w:rsidR="00D672AF" w:rsidRPr="00D05FF9" w14:paraId="20A27771" w14:textId="77777777" w:rsidTr="00972D2A">
        <w:trPr>
          <w:trHeight w:val="435"/>
        </w:trPr>
        <w:tc>
          <w:tcPr>
            <w:tcW w:w="9639" w:type="dxa"/>
            <w:hideMark/>
          </w:tcPr>
          <w:p w14:paraId="677CD613" w14:textId="77777777" w:rsidR="00D672AF" w:rsidRPr="00D05FF9" w:rsidRDefault="00D672AF" w:rsidP="00972D2A">
            <w:pPr>
              <w:textAlignment w:val="baseline"/>
              <w:rPr>
                <w:rFonts w:ascii="Arial" w:eastAsia="Times New Roman" w:hAnsi="Arial" w:cs="Arial"/>
                <w:b/>
                <w:bCs/>
                <w:lang w:eastAsia="en-GB"/>
              </w:rPr>
            </w:pPr>
            <w:r w:rsidRPr="00D05FF9">
              <w:rPr>
                <w:rFonts w:ascii="Arial" w:eastAsia="Times New Roman" w:hAnsi="Arial" w:cs="Arial"/>
                <w:b/>
                <w:bCs/>
                <w:lang w:eastAsia="en-GB"/>
              </w:rPr>
              <w:t xml:space="preserve">Core Knowledge  </w:t>
            </w:r>
          </w:p>
          <w:p w14:paraId="3B2D813A" w14:textId="77777777" w:rsidR="00D672AF" w:rsidRPr="00D05FF9" w:rsidRDefault="00D672AF" w:rsidP="00972D2A">
            <w:pPr>
              <w:pStyle w:val="ListParagraph"/>
              <w:numPr>
                <w:ilvl w:val="0"/>
                <w:numId w:val="1"/>
              </w:numPr>
              <w:spacing w:after="0" w:line="240" w:lineRule="auto"/>
              <w:textAlignment w:val="baseline"/>
              <w:rPr>
                <w:rFonts w:ascii="Arial" w:eastAsia="Times New Roman" w:hAnsi="Arial" w:cs="Arial"/>
                <w:lang w:eastAsia="en-GB"/>
              </w:rPr>
            </w:pPr>
            <w:r w:rsidRPr="00D05FF9">
              <w:rPr>
                <w:rFonts w:ascii="Arial" w:eastAsia="Times New Roman" w:hAnsi="Arial" w:cs="Arial"/>
                <w:lang w:eastAsia="en-GB"/>
              </w:rPr>
              <w:t xml:space="preserve">Subject knowledge </w:t>
            </w:r>
          </w:p>
          <w:p w14:paraId="5BC35E3E" w14:textId="77777777" w:rsidR="00D672AF" w:rsidRPr="00D05FF9" w:rsidRDefault="00D672AF" w:rsidP="00972D2A">
            <w:pPr>
              <w:pStyle w:val="ListParagraph"/>
              <w:numPr>
                <w:ilvl w:val="0"/>
                <w:numId w:val="1"/>
              </w:numPr>
              <w:spacing w:after="0" w:line="240" w:lineRule="auto"/>
              <w:textAlignment w:val="baseline"/>
              <w:rPr>
                <w:rFonts w:ascii="Arial" w:eastAsia="Times New Roman" w:hAnsi="Arial" w:cs="Arial"/>
                <w:lang w:eastAsia="en-GB"/>
              </w:rPr>
            </w:pPr>
            <w:r w:rsidRPr="00D05FF9">
              <w:rPr>
                <w:rFonts w:ascii="Arial" w:eastAsia="Times New Roman" w:hAnsi="Arial" w:cs="Arial"/>
                <w:lang w:eastAsia="en-GB"/>
              </w:rPr>
              <w:t xml:space="preserve">Teaching methods </w:t>
            </w:r>
          </w:p>
          <w:p w14:paraId="710357FF" w14:textId="77777777" w:rsidR="00D672AF" w:rsidRPr="00D05FF9" w:rsidRDefault="00D672AF" w:rsidP="00972D2A">
            <w:pPr>
              <w:pStyle w:val="ListParagraph"/>
              <w:numPr>
                <w:ilvl w:val="0"/>
                <w:numId w:val="1"/>
              </w:numPr>
              <w:spacing w:after="0" w:line="240" w:lineRule="auto"/>
              <w:textAlignment w:val="baseline"/>
              <w:rPr>
                <w:rFonts w:ascii="Arial" w:eastAsia="Times New Roman" w:hAnsi="Arial" w:cs="Arial"/>
                <w:lang w:eastAsia="en-GB"/>
              </w:rPr>
            </w:pPr>
            <w:r w:rsidRPr="00D05FF9">
              <w:rPr>
                <w:rFonts w:ascii="Arial" w:eastAsia="Times New Roman" w:hAnsi="Arial" w:cs="Arial"/>
                <w:lang w:eastAsia="en-GB"/>
              </w:rPr>
              <w:t>Student learning</w:t>
            </w:r>
          </w:p>
          <w:p w14:paraId="2853CBEC" w14:textId="77777777" w:rsidR="00D672AF" w:rsidRPr="00D05FF9" w:rsidRDefault="00D672AF" w:rsidP="00972D2A">
            <w:pPr>
              <w:pStyle w:val="ListParagraph"/>
              <w:numPr>
                <w:ilvl w:val="0"/>
                <w:numId w:val="1"/>
              </w:numPr>
              <w:spacing w:after="0" w:line="240" w:lineRule="auto"/>
              <w:textAlignment w:val="baseline"/>
              <w:rPr>
                <w:rFonts w:ascii="Arial" w:eastAsia="Times New Roman" w:hAnsi="Arial" w:cs="Arial"/>
                <w:lang w:eastAsia="en-GB"/>
              </w:rPr>
            </w:pPr>
            <w:r w:rsidRPr="00D05FF9">
              <w:rPr>
                <w:rFonts w:ascii="Arial" w:eastAsia="Times New Roman" w:hAnsi="Arial" w:cs="Arial"/>
                <w:lang w:eastAsia="en-GB"/>
              </w:rPr>
              <w:t xml:space="preserve">Learning technologies  </w:t>
            </w:r>
          </w:p>
          <w:p w14:paraId="31C2E0FF" w14:textId="77777777" w:rsidR="00D672AF" w:rsidRPr="00D05FF9" w:rsidRDefault="00D672AF" w:rsidP="00972D2A">
            <w:pPr>
              <w:pStyle w:val="ListParagraph"/>
              <w:numPr>
                <w:ilvl w:val="0"/>
                <w:numId w:val="1"/>
              </w:numPr>
              <w:spacing w:after="0" w:line="240" w:lineRule="auto"/>
              <w:textAlignment w:val="baseline"/>
              <w:rPr>
                <w:rFonts w:ascii="Arial" w:eastAsia="Times New Roman" w:hAnsi="Arial" w:cs="Arial"/>
                <w:lang w:eastAsia="en-GB"/>
              </w:rPr>
            </w:pPr>
            <w:r w:rsidRPr="00D05FF9">
              <w:rPr>
                <w:rFonts w:ascii="Arial" w:eastAsia="Times New Roman" w:hAnsi="Arial" w:cs="Arial"/>
                <w:lang w:eastAsia="en-GB"/>
              </w:rPr>
              <w:t xml:space="preserve">Evaluation </w:t>
            </w:r>
          </w:p>
          <w:p w14:paraId="1C3E5C53" w14:textId="77777777" w:rsidR="00D672AF" w:rsidRPr="00D05FF9" w:rsidRDefault="00D672AF" w:rsidP="00972D2A">
            <w:pPr>
              <w:pStyle w:val="ListParagraph"/>
              <w:numPr>
                <w:ilvl w:val="0"/>
                <w:numId w:val="1"/>
              </w:numPr>
              <w:spacing w:after="0" w:line="240" w:lineRule="auto"/>
              <w:textAlignment w:val="baseline"/>
              <w:rPr>
                <w:rFonts w:ascii="Arial" w:eastAsia="Times New Roman" w:hAnsi="Arial" w:cs="Arial"/>
                <w:lang w:eastAsia="en-GB"/>
              </w:rPr>
            </w:pPr>
            <w:r w:rsidRPr="00D05FF9">
              <w:rPr>
                <w:rFonts w:ascii="Arial" w:eastAsia="Times New Roman" w:hAnsi="Arial" w:cs="Arial"/>
                <w:lang w:eastAsia="en-GB"/>
              </w:rPr>
              <w:t>Teaching effectiveness</w:t>
            </w:r>
          </w:p>
          <w:p w14:paraId="1F688CC8" w14:textId="77777777" w:rsidR="00D672AF" w:rsidRPr="00D05FF9" w:rsidRDefault="00D672AF" w:rsidP="00972D2A">
            <w:pPr>
              <w:pStyle w:val="ListParagraph"/>
              <w:numPr>
                <w:ilvl w:val="0"/>
                <w:numId w:val="1"/>
              </w:numPr>
              <w:spacing w:after="0" w:line="240" w:lineRule="auto"/>
              <w:textAlignment w:val="baseline"/>
              <w:rPr>
                <w:rFonts w:ascii="Arial" w:eastAsia="Times New Roman" w:hAnsi="Arial" w:cs="Arial"/>
                <w:lang w:eastAsia="en-GB"/>
              </w:rPr>
            </w:pPr>
            <w:r w:rsidRPr="00D05FF9">
              <w:rPr>
                <w:rFonts w:ascii="Arial" w:eastAsia="Times New Roman" w:hAnsi="Arial" w:cs="Arial"/>
                <w:lang w:eastAsia="en-GB"/>
              </w:rPr>
              <w:lastRenderedPageBreak/>
              <w:t xml:space="preserve">Quality assurance </w:t>
            </w:r>
          </w:p>
          <w:p w14:paraId="08EDAA14" w14:textId="77777777" w:rsidR="00D672AF" w:rsidRPr="00D05FF9" w:rsidRDefault="00D672AF" w:rsidP="00972D2A">
            <w:pPr>
              <w:pStyle w:val="ListParagraph"/>
              <w:spacing w:after="0" w:line="240" w:lineRule="auto"/>
              <w:textAlignment w:val="baseline"/>
              <w:rPr>
                <w:rFonts w:ascii="Arial" w:eastAsia="Times New Roman" w:hAnsi="Arial" w:cs="Arial"/>
                <w:lang w:eastAsia="en-GB"/>
              </w:rPr>
            </w:pPr>
          </w:p>
        </w:tc>
      </w:tr>
      <w:tr w:rsidR="00D672AF" w:rsidRPr="00D05FF9" w14:paraId="7BE33A9B" w14:textId="77777777" w:rsidTr="00972D2A">
        <w:trPr>
          <w:trHeight w:val="435"/>
        </w:trPr>
        <w:tc>
          <w:tcPr>
            <w:tcW w:w="9639" w:type="dxa"/>
          </w:tcPr>
          <w:p w14:paraId="13CCEA0B" w14:textId="77777777" w:rsidR="00D672AF" w:rsidRDefault="00D672AF" w:rsidP="00972D2A">
            <w:pPr>
              <w:spacing w:after="0" w:line="360" w:lineRule="auto"/>
              <w:textAlignment w:val="baseline"/>
              <w:rPr>
                <w:rFonts w:ascii="Arial" w:eastAsia="Times New Roman" w:hAnsi="Arial" w:cs="Arial"/>
                <w:b/>
                <w:bCs/>
                <w:lang w:eastAsia="en-GB"/>
              </w:rPr>
            </w:pPr>
            <w:r>
              <w:rPr>
                <w:rFonts w:ascii="Arial" w:eastAsia="Times New Roman" w:hAnsi="Arial" w:cs="Arial"/>
                <w:b/>
                <w:bCs/>
                <w:lang w:eastAsia="en-GB"/>
              </w:rPr>
              <w:lastRenderedPageBreak/>
              <w:t>Comment</w:t>
            </w:r>
          </w:p>
          <w:p w14:paraId="373B601E" w14:textId="77777777" w:rsidR="00D672AF" w:rsidRPr="00EA0998" w:rsidRDefault="00D672AF" w:rsidP="00972D2A">
            <w:pPr>
              <w:spacing w:after="0" w:line="360" w:lineRule="auto"/>
              <w:textAlignment w:val="baseline"/>
              <w:rPr>
                <w:rFonts w:ascii="Arial" w:eastAsia="Times New Roman" w:hAnsi="Arial" w:cs="Arial"/>
                <w:lang w:eastAsia="en-GB"/>
              </w:rPr>
            </w:pPr>
            <w:r w:rsidRPr="00EA0998">
              <w:rPr>
                <w:rFonts w:ascii="Arial" w:eastAsia="Times New Roman" w:hAnsi="Arial" w:cs="Arial"/>
                <w:lang w:eastAsia="en-GB"/>
              </w:rPr>
              <w:t>The lecturer demonstrated strong subject knowledge in management accounting, explaining absorption and variable costing clearly and accurately. A well</w:t>
            </w:r>
            <w:r w:rsidRPr="00EA0998">
              <w:rPr>
                <w:rFonts w:ascii="Arial" w:eastAsia="Times New Roman" w:hAnsi="Arial" w:cs="Arial"/>
                <w:lang w:eastAsia="en-GB"/>
              </w:rPr>
              <w:noBreakHyphen/>
              <w:t>chosen mix of direct instruction, board demonstrations, questioning, and guided practice supported student learning effectively. Students were actively engaged, asking questions and linking new ideas to prior knowledge, while the lecturer broke down complex calculations into manageable steps. The board was an appropriate tool for modelling numerical processes, and although no digital technologies were used, the approach suited the learning objectives. Continuous formative assessment</w:t>
            </w:r>
            <w:r>
              <w:rPr>
                <w:rFonts w:ascii="Arial" w:eastAsia="Times New Roman" w:hAnsi="Arial" w:cs="Arial"/>
                <w:lang w:eastAsia="en-GB"/>
              </w:rPr>
              <w:t xml:space="preserve">, </w:t>
            </w:r>
            <w:r w:rsidRPr="00EA0998">
              <w:rPr>
                <w:rFonts w:ascii="Arial" w:eastAsia="Times New Roman" w:hAnsi="Arial" w:cs="Arial"/>
                <w:lang w:eastAsia="en-GB"/>
              </w:rPr>
              <w:t>through questioning, observation, and immediate clarification</w:t>
            </w:r>
            <w:r>
              <w:rPr>
                <w:rFonts w:ascii="Arial" w:eastAsia="Times New Roman" w:hAnsi="Arial" w:cs="Arial"/>
                <w:lang w:eastAsia="en-GB"/>
              </w:rPr>
              <w:t xml:space="preserve">, </w:t>
            </w:r>
            <w:r w:rsidRPr="00EA0998">
              <w:rPr>
                <w:rFonts w:ascii="Arial" w:eastAsia="Times New Roman" w:hAnsi="Arial" w:cs="Arial"/>
                <w:lang w:eastAsia="en-GB"/>
              </w:rPr>
              <w:t xml:space="preserve">allowed the lecturer to adjust support in real time. Teaching was effective, with students gaining confidence and completing tasks successfully. </w:t>
            </w:r>
          </w:p>
        </w:tc>
      </w:tr>
      <w:tr w:rsidR="00D672AF" w:rsidRPr="00D05FF9" w14:paraId="04F5BDF0" w14:textId="77777777" w:rsidTr="00972D2A">
        <w:trPr>
          <w:trHeight w:val="1740"/>
        </w:trPr>
        <w:tc>
          <w:tcPr>
            <w:tcW w:w="9639" w:type="dxa"/>
            <w:hideMark/>
          </w:tcPr>
          <w:p w14:paraId="574C5919" w14:textId="77777777" w:rsidR="00D672AF" w:rsidRPr="00D05FF9" w:rsidRDefault="00D672AF" w:rsidP="00972D2A">
            <w:pPr>
              <w:textAlignment w:val="baseline"/>
              <w:rPr>
                <w:rFonts w:ascii="Arial" w:eastAsia="Times New Roman" w:hAnsi="Arial" w:cs="Arial"/>
                <w:b/>
                <w:bCs/>
                <w:lang w:eastAsia="en-GB"/>
              </w:rPr>
            </w:pPr>
            <w:r w:rsidRPr="00D05FF9">
              <w:rPr>
                <w:rFonts w:ascii="Arial" w:eastAsia="Times New Roman" w:hAnsi="Arial" w:cs="Arial"/>
                <w:b/>
                <w:bCs/>
                <w:lang w:eastAsia="en-GB"/>
              </w:rPr>
              <w:t>Professional values</w:t>
            </w:r>
          </w:p>
          <w:p w14:paraId="2702F99D" w14:textId="77777777" w:rsidR="00D672AF" w:rsidRPr="00D05FF9" w:rsidRDefault="00D672AF" w:rsidP="00972D2A">
            <w:pPr>
              <w:pStyle w:val="ListParagraph"/>
              <w:numPr>
                <w:ilvl w:val="0"/>
                <w:numId w:val="2"/>
              </w:numPr>
              <w:spacing w:after="0" w:line="240" w:lineRule="auto"/>
              <w:textAlignment w:val="baseline"/>
              <w:rPr>
                <w:rFonts w:ascii="Arial" w:eastAsia="Times New Roman" w:hAnsi="Arial" w:cs="Arial"/>
                <w:lang w:eastAsia="en-GB"/>
              </w:rPr>
            </w:pPr>
            <w:r w:rsidRPr="00D05FF9">
              <w:rPr>
                <w:rFonts w:ascii="Arial" w:eastAsia="Times New Roman" w:hAnsi="Arial" w:cs="Arial"/>
                <w:lang w:eastAsia="en-GB"/>
              </w:rPr>
              <w:t xml:space="preserve">Respect for learners </w:t>
            </w:r>
          </w:p>
          <w:p w14:paraId="382EB43B" w14:textId="77777777" w:rsidR="00D672AF" w:rsidRPr="00D05FF9" w:rsidRDefault="00D672AF" w:rsidP="00972D2A">
            <w:pPr>
              <w:pStyle w:val="ListParagraph"/>
              <w:numPr>
                <w:ilvl w:val="0"/>
                <w:numId w:val="2"/>
              </w:numPr>
              <w:spacing w:after="0" w:line="240" w:lineRule="auto"/>
              <w:textAlignment w:val="baseline"/>
              <w:rPr>
                <w:rFonts w:ascii="Arial" w:eastAsia="Times New Roman" w:hAnsi="Arial" w:cs="Arial"/>
                <w:lang w:eastAsia="en-GB"/>
              </w:rPr>
            </w:pPr>
            <w:r w:rsidRPr="00D05FF9">
              <w:rPr>
                <w:rFonts w:ascii="Arial" w:eastAsia="Times New Roman" w:hAnsi="Arial" w:cs="Arial"/>
                <w:lang w:eastAsia="en-GB"/>
              </w:rPr>
              <w:t>Promote participation</w:t>
            </w:r>
          </w:p>
          <w:p w14:paraId="72C51E1D" w14:textId="77777777" w:rsidR="00D672AF" w:rsidRPr="00D05FF9" w:rsidRDefault="00D672AF" w:rsidP="00972D2A">
            <w:pPr>
              <w:pStyle w:val="ListParagraph"/>
              <w:numPr>
                <w:ilvl w:val="0"/>
                <w:numId w:val="2"/>
              </w:numPr>
              <w:spacing w:after="0" w:line="240" w:lineRule="auto"/>
              <w:textAlignment w:val="baseline"/>
              <w:rPr>
                <w:rFonts w:ascii="Arial" w:eastAsia="Times New Roman" w:hAnsi="Arial" w:cs="Arial"/>
                <w:lang w:eastAsia="en-GB"/>
              </w:rPr>
            </w:pPr>
            <w:r w:rsidRPr="00D05FF9">
              <w:rPr>
                <w:rFonts w:ascii="Arial" w:eastAsia="Times New Roman" w:hAnsi="Arial" w:cs="Arial"/>
                <w:lang w:eastAsia="en-GB"/>
              </w:rPr>
              <w:t xml:space="preserve">Evidence informed approaches </w:t>
            </w:r>
          </w:p>
          <w:p w14:paraId="0F2120D8" w14:textId="77777777" w:rsidR="00D672AF" w:rsidRPr="00D05FF9" w:rsidRDefault="00D672AF" w:rsidP="00972D2A">
            <w:pPr>
              <w:pStyle w:val="ListParagraph"/>
              <w:numPr>
                <w:ilvl w:val="0"/>
                <w:numId w:val="2"/>
              </w:numPr>
              <w:spacing w:after="0" w:line="240" w:lineRule="auto"/>
              <w:textAlignment w:val="baseline"/>
              <w:rPr>
                <w:rFonts w:ascii="Arial" w:eastAsia="Times New Roman" w:hAnsi="Arial" w:cs="Arial"/>
                <w:lang w:eastAsia="en-GB"/>
              </w:rPr>
            </w:pPr>
            <w:r w:rsidRPr="00D05FF9">
              <w:rPr>
                <w:rFonts w:ascii="Arial" w:eastAsia="Times New Roman" w:hAnsi="Arial" w:cs="Arial"/>
                <w:lang w:eastAsia="en-GB"/>
              </w:rPr>
              <w:t>Wider context of HE</w:t>
            </w:r>
          </w:p>
        </w:tc>
      </w:tr>
      <w:tr w:rsidR="00D672AF" w:rsidRPr="00D05FF9" w14:paraId="7426E5C4" w14:textId="77777777" w:rsidTr="00972D2A">
        <w:trPr>
          <w:trHeight w:val="435"/>
        </w:trPr>
        <w:tc>
          <w:tcPr>
            <w:tcW w:w="9639" w:type="dxa"/>
            <w:hideMark/>
          </w:tcPr>
          <w:p w14:paraId="62844DE4" w14:textId="77777777" w:rsidR="00D672AF" w:rsidRDefault="00D672AF" w:rsidP="00972D2A">
            <w:pPr>
              <w:spacing w:after="0" w:line="360" w:lineRule="auto"/>
              <w:textAlignment w:val="baseline"/>
              <w:rPr>
                <w:rFonts w:ascii="Arial" w:eastAsia="Times New Roman" w:hAnsi="Arial" w:cs="Arial"/>
                <w:b/>
                <w:bCs/>
                <w:lang w:eastAsia="en-GB"/>
              </w:rPr>
            </w:pPr>
            <w:r>
              <w:rPr>
                <w:rFonts w:ascii="Arial" w:eastAsia="Times New Roman" w:hAnsi="Arial" w:cs="Arial"/>
                <w:b/>
                <w:bCs/>
                <w:lang w:eastAsia="en-GB"/>
              </w:rPr>
              <w:t>Comment</w:t>
            </w:r>
          </w:p>
          <w:p w14:paraId="08AD1C64" w14:textId="338F4AE6" w:rsidR="00D672AF" w:rsidRPr="00EA0998" w:rsidRDefault="00D672AF" w:rsidP="00972D2A">
            <w:pPr>
              <w:spacing w:after="0" w:line="360" w:lineRule="auto"/>
              <w:textAlignment w:val="baseline"/>
              <w:rPr>
                <w:rFonts w:ascii="Arial" w:eastAsia="Times New Roman" w:hAnsi="Arial" w:cs="Arial"/>
                <w:lang w:eastAsia="en-GB"/>
              </w:rPr>
            </w:pPr>
            <w:r w:rsidRPr="00EA0998">
              <w:rPr>
                <w:rFonts w:ascii="Arial" w:eastAsia="Times New Roman" w:hAnsi="Arial" w:cs="Arial"/>
                <w:lang w:eastAsia="en-GB"/>
              </w:rPr>
              <w:t>The lecturer showed consistent respect for learners, interacting with professionalism, patience, and encouragement, which helped students feel comfortable asking questions and expressing uncertainty. Participation was actively promoted through questioning, discussion, and opportunities to connect prior knowledge with new concepts, creating an environment where students engaged confidently. The teaching reflected evidence</w:t>
            </w:r>
            <w:r w:rsidRPr="00EA0998">
              <w:rPr>
                <w:rFonts w:ascii="Arial" w:eastAsia="Times New Roman" w:hAnsi="Arial" w:cs="Arial"/>
                <w:lang w:eastAsia="en-GB"/>
              </w:rPr>
              <w:noBreakHyphen/>
              <w:t>informed approaches, including step</w:t>
            </w:r>
            <w:r w:rsidRPr="00EA0998">
              <w:rPr>
                <w:rFonts w:ascii="Arial" w:eastAsia="Times New Roman" w:hAnsi="Arial" w:cs="Arial"/>
                <w:lang w:eastAsia="en-GB"/>
              </w:rPr>
              <w:noBreakHyphen/>
              <w:t>by</w:t>
            </w:r>
            <w:r w:rsidRPr="00EA0998">
              <w:rPr>
                <w:rFonts w:ascii="Arial" w:eastAsia="Times New Roman" w:hAnsi="Arial" w:cs="Arial"/>
                <w:lang w:eastAsia="en-GB"/>
              </w:rPr>
              <w:noBreakHyphen/>
              <w:t xml:space="preserve">step modelling, guided practice, and immediate formative feedback, methods </w:t>
            </w:r>
            <w:r w:rsidR="008C68FA">
              <w:rPr>
                <w:rFonts w:ascii="Arial" w:eastAsia="Times New Roman" w:hAnsi="Arial" w:cs="Arial"/>
                <w:lang w:eastAsia="en-GB"/>
              </w:rPr>
              <w:t>well-suited</w:t>
            </w:r>
            <w:r w:rsidRPr="00EA0998">
              <w:rPr>
                <w:rFonts w:ascii="Arial" w:eastAsia="Times New Roman" w:hAnsi="Arial" w:cs="Arial"/>
                <w:lang w:eastAsia="en-GB"/>
              </w:rPr>
              <w:t xml:space="preserve"> to numerical subjects. The session aligned with wider higher</w:t>
            </w:r>
            <w:r w:rsidRPr="00EA0998">
              <w:rPr>
                <w:rFonts w:ascii="Arial" w:eastAsia="Times New Roman" w:hAnsi="Arial" w:cs="Arial"/>
                <w:lang w:eastAsia="en-GB"/>
              </w:rPr>
              <w:noBreakHyphen/>
              <w:t>education expectations by fostering independent thinking, analytical skills, and the application of theory to practice</w:t>
            </w:r>
          </w:p>
        </w:tc>
      </w:tr>
      <w:tr w:rsidR="00D672AF" w:rsidRPr="00D05FF9" w14:paraId="4CA57C29" w14:textId="77777777" w:rsidTr="00972D2A">
        <w:trPr>
          <w:trHeight w:val="3690"/>
        </w:trPr>
        <w:tc>
          <w:tcPr>
            <w:tcW w:w="9639" w:type="dxa"/>
            <w:hideMark/>
          </w:tcPr>
          <w:p w14:paraId="13498E4F" w14:textId="77777777" w:rsidR="00D672AF" w:rsidRPr="00D05FF9" w:rsidRDefault="00D672AF" w:rsidP="00972D2A">
            <w:pPr>
              <w:spacing w:after="0" w:line="360" w:lineRule="auto"/>
              <w:textAlignment w:val="baseline"/>
              <w:rPr>
                <w:rFonts w:ascii="Arial" w:eastAsia="Times New Roman" w:hAnsi="Arial" w:cs="Arial"/>
                <w:lang w:eastAsia="en-GB"/>
              </w:rPr>
            </w:pPr>
            <w:r w:rsidRPr="00D05FF9">
              <w:rPr>
                <w:rFonts w:ascii="Arial" w:eastAsia="Times New Roman" w:hAnsi="Arial" w:cs="Arial"/>
                <w:b/>
                <w:bCs/>
                <w:lang w:eastAsia="en-GB"/>
              </w:rPr>
              <w:lastRenderedPageBreak/>
              <w:t>Examples of good practice:</w:t>
            </w:r>
            <w:r w:rsidRPr="00D05FF9">
              <w:rPr>
                <w:rFonts w:ascii="Arial" w:eastAsia="Times New Roman" w:hAnsi="Arial" w:cs="Arial"/>
                <w:lang w:eastAsia="en-GB"/>
              </w:rPr>
              <w:t> </w:t>
            </w:r>
          </w:p>
          <w:p w14:paraId="07E53B27" w14:textId="77777777" w:rsidR="00D672AF" w:rsidRPr="00DA69AE" w:rsidRDefault="00D672AF" w:rsidP="00972D2A">
            <w:pPr>
              <w:spacing w:after="0" w:line="360" w:lineRule="auto"/>
              <w:textAlignment w:val="baseline"/>
              <w:rPr>
                <w:rFonts w:ascii="Arial" w:eastAsia="Times New Roman" w:hAnsi="Arial" w:cs="Arial"/>
                <w:lang w:eastAsia="en-GB"/>
              </w:rPr>
            </w:pPr>
            <w:r w:rsidRPr="00DA69AE">
              <w:rPr>
                <w:rFonts w:ascii="Arial" w:eastAsia="Times New Roman" w:hAnsi="Arial" w:cs="Arial"/>
                <w:lang w:eastAsia="en-GB"/>
              </w:rPr>
              <w:t> 1. Strong Subject Knowledge and Clear Explanations</w:t>
            </w:r>
          </w:p>
          <w:p w14:paraId="001B0177" w14:textId="77777777" w:rsidR="00D672AF" w:rsidRPr="00DA69AE" w:rsidRDefault="00D672AF" w:rsidP="00972D2A">
            <w:pPr>
              <w:spacing w:after="0" w:line="360" w:lineRule="auto"/>
              <w:textAlignment w:val="baseline"/>
              <w:rPr>
                <w:rFonts w:ascii="Arial" w:eastAsia="Times New Roman" w:hAnsi="Arial" w:cs="Arial"/>
                <w:lang w:eastAsia="en-GB"/>
              </w:rPr>
            </w:pPr>
            <w:r w:rsidRPr="00DA69AE">
              <w:rPr>
                <w:rFonts w:ascii="Arial" w:eastAsia="Times New Roman" w:hAnsi="Arial" w:cs="Arial"/>
                <w:lang w:eastAsia="en-GB"/>
              </w:rPr>
              <w:t>2. Effective Use of the Board for Modelling Calculations</w:t>
            </w:r>
          </w:p>
          <w:p w14:paraId="2713F1D9" w14:textId="77777777" w:rsidR="00D672AF" w:rsidRPr="00DA69AE" w:rsidRDefault="00D672AF" w:rsidP="00972D2A">
            <w:pPr>
              <w:spacing w:after="0" w:line="360" w:lineRule="auto"/>
              <w:textAlignment w:val="baseline"/>
              <w:rPr>
                <w:rFonts w:ascii="Arial" w:eastAsia="Times New Roman" w:hAnsi="Arial" w:cs="Arial"/>
                <w:lang w:eastAsia="en-GB"/>
              </w:rPr>
            </w:pPr>
            <w:r w:rsidRPr="00DA69AE">
              <w:rPr>
                <w:rFonts w:ascii="Arial" w:eastAsia="Times New Roman" w:hAnsi="Arial" w:cs="Arial"/>
                <w:lang w:eastAsia="en-GB"/>
              </w:rPr>
              <w:t>4. Strong Questioning and Formative Assessment</w:t>
            </w:r>
          </w:p>
          <w:p w14:paraId="4331CD7A" w14:textId="77777777" w:rsidR="00D672AF" w:rsidRPr="00DA69AE" w:rsidRDefault="00D672AF" w:rsidP="00972D2A">
            <w:pPr>
              <w:spacing w:after="0" w:line="360" w:lineRule="auto"/>
              <w:textAlignment w:val="baseline"/>
              <w:rPr>
                <w:rFonts w:ascii="Arial" w:eastAsia="Times New Roman" w:hAnsi="Arial" w:cs="Arial"/>
                <w:lang w:eastAsia="en-GB"/>
              </w:rPr>
            </w:pPr>
            <w:r w:rsidRPr="00DA69AE">
              <w:rPr>
                <w:rFonts w:ascii="Arial" w:eastAsia="Times New Roman" w:hAnsi="Arial" w:cs="Arial"/>
                <w:lang w:eastAsia="en-GB"/>
              </w:rPr>
              <w:t>5. Supportive and Respectful Learning Environment</w:t>
            </w:r>
          </w:p>
          <w:p w14:paraId="68A499A9" w14:textId="77777777" w:rsidR="00D672AF" w:rsidRPr="00D05FF9" w:rsidRDefault="00D672AF" w:rsidP="00972D2A">
            <w:pPr>
              <w:spacing w:after="0" w:line="360" w:lineRule="auto"/>
              <w:textAlignment w:val="baseline"/>
              <w:rPr>
                <w:rFonts w:ascii="Arial" w:eastAsia="Times New Roman" w:hAnsi="Arial" w:cs="Arial"/>
                <w:lang w:eastAsia="en-GB"/>
              </w:rPr>
            </w:pPr>
            <w:r w:rsidRPr="00D05FF9">
              <w:rPr>
                <w:rFonts w:ascii="Arial" w:eastAsia="Times New Roman" w:hAnsi="Arial" w:cs="Arial"/>
                <w:lang w:eastAsia="en-GB"/>
              </w:rPr>
              <w:t> </w:t>
            </w:r>
          </w:p>
          <w:p w14:paraId="0DA7C828" w14:textId="77777777" w:rsidR="00D672AF" w:rsidRPr="00D05FF9" w:rsidRDefault="00D672AF" w:rsidP="00972D2A">
            <w:pPr>
              <w:spacing w:after="0" w:line="360" w:lineRule="auto"/>
              <w:textAlignment w:val="baseline"/>
              <w:rPr>
                <w:rFonts w:ascii="Arial" w:eastAsia="Times New Roman" w:hAnsi="Arial" w:cs="Arial"/>
                <w:lang w:eastAsia="en-GB"/>
              </w:rPr>
            </w:pPr>
            <w:r w:rsidRPr="00D05FF9">
              <w:rPr>
                <w:rFonts w:ascii="Arial" w:eastAsia="Times New Roman" w:hAnsi="Arial" w:cs="Arial"/>
                <w:b/>
                <w:bCs/>
                <w:lang w:eastAsia="en-GB"/>
              </w:rPr>
              <w:t>Action points:</w:t>
            </w:r>
            <w:r w:rsidRPr="00D05FF9">
              <w:rPr>
                <w:rFonts w:ascii="Arial" w:eastAsia="Times New Roman" w:hAnsi="Arial" w:cs="Arial"/>
                <w:lang w:eastAsia="en-GB"/>
              </w:rPr>
              <w:t> </w:t>
            </w:r>
          </w:p>
          <w:p w14:paraId="78B65F40" w14:textId="77777777" w:rsidR="00D672AF" w:rsidRPr="00D05FF9" w:rsidRDefault="00D672AF" w:rsidP="00972D2A">
            <w:pPr>
              <w:spacing w:after="0" w:line="360" w:lineRule="auto"/>
              <w:textAlignment w:val="baseline"/>
              <w:rPr>
                <w:rFonts w:ascii="Arial" w:eastAsia="Times New Roman" w:hAnsi="Arial" w:cs="Arial"/>
                <w:lang w:eastAsia="en-GB"/>
              </w:rPr>
            </w:pPr>
            <w:r w:rsidRPr="00D05FF9">
              <w:rPr>
                <w:rFonts w:ascii="Arial" w:eastAsia="Times New Roman" w:hAnsi="Arial" w:cs="Arial"/>
                <w:lang w:eastAsia="en-GB"/>
              </w:rPr>
              <w:t>Consider incorporating digital tools, such as interactive slides, polling apps, or visualisers, to complement board work and diversify the learning experience.</w:t>
            </w:r>
          </w:p>
          <w:p w14:paraId="1633A6CB" w14:textId="77777777" w:rsidR="00D672AF" w:rsidRPr="00D05FF9" w:rsidRDefault="00D672AF" w:rsidP="00972D2A">
            <w:pPr>
              <w:spacing w:after="0" w:line="360" w:lineRule="auto"/>
              <w:textAlignment w:val="baseline"/>
              <w:rPr>
                <w:rFonts w:ascii="Arial" w:eastAsia="Times New Roman" w:hAnsi="Arial" w:cs="Arial"/>
                <w:lang w:eastAsia="en-GB"/>
              </w:rPr>
            </w:pPr>
            <w:r w:rsidRPr="00D05FF9">
              <w:rPr>
                <w:rFonts w:ascii="Arial" w:eastAsia="Times New Roman" w:hAnsi="Arial" w:cs="Arial"/>
                <w:lang w:eastAsia="en-GB"/>
              </w:rPr>
              <w:t>Introduce short paired or small</w:t>
            </w:r>
            <w:r w:rsidRPr="00D05FF9">
              <w:rPr>
                <w:rFonts w:ascii="Arial" w:eastAsia="Times New Roman" w:hAnsi="Arial" w:cs="Arial"/>
                <w:lang w:eastAsia="en-GB"/>
              </w:rPr>
              <w:noBreakHyphen/>
              <w:t>group tasks to encourage peer explanation and collaborative problem</w:t>
            </w:r>
            <w:r w:rsidRPr="00D05FF9">
              <w:rPr>
                <w:rFonts w:ascii="Arial" w:eastAsia="Times New Roman" w:hAnsi="Arial" w:cs="Arial"/>
                <w:lang w:eastAsia="en-GB"/>
              </w:rPr>
              <w:noBreakHyphen/>
              <w:t>solving, which can deepen understanding of costing methods.</w:t>
            </w:r>
          </w:p>
          <w:p w14:paraId="56927BD5" w14:textId="77777777" w:rsidR="00D672AF" w:rsidRPr="00D05FF9" w:rsidRDefault="00D672AF" w:rsidP="00972D2A">
            <w:pPr>
              <w:spacing w:after="0" w:line="360" w:lineRule="auto"/>
              <w:textAlignment w:val="baseline"/>
              <w:rPr>
                <w:rFonts w:ascii="Arial" w:eastAsia="Times New Roman" w:hAnsi="Arial" w:cs="Arial"/>
                <w:lang w:eastAsia="en-GB"/>
              </w:rPr>
            </w:pPr>
          </w:p>
        </w:tc>
      </w:tr>
      <w:tr w:rsidR="00D672AF" w:rsidRPr="00D05FF9" w14:paraId="166F8A15" w14:textId="77777777" w:rsidTr="00972D2A">
        <w:trPr>
          <w:trHeight w:val="435"/>
        </w:trPr>
        <w:tc>
          <w:tcPr>
            <w:tcW w:w="9639" w:type="dxa"/>
            <w:hideMark/>
          </w:tcPr>
          <w:p w14:paraId="03990C50" w14:textId="77777777" w:rsidR="00D672AF" w:rsidRPr="00D05FF9" w:rsidRDefault="00D672AF" w:rsidP="00972D2A">
            <w:pPr>
              <w:textAlignment w:val="baseline"/>
              <w:rPr>
                <w:rFonts w:ascii="Arial" w:eastAsia="Times New Roman" w:hAnsi="Arial" w:cs="Arial"/>
                <w:lang w:eastAsia="en-GB"/>
              </w:rPr>
            </w:pPr>
          </w:p>
          <w:p w14:paraId="2179FD41" w14:textId="77777777" w:rsidR="00D672AF" w:rsidRPr="00D05FF9" w:rsidRDefault="00D672AF" w:rsidP="00972D2A">
            <w:pPr>
              <w:textAlignment w:val="baseline"/>
              <w:rPr>
                <w:rFonts w:ascii="Arial" w:eastAsia="Times New Roman" w:hAnsi="Arial" w:cs="Arial"/>
                <w:lang w:eastAsia="en-GB"/>
              </w:rPr>
            </w:pPr>
          </w:p>
          <w:p w14:paraId="5FF5762F" w14:textId="26ED8B35" w:rsidR="00D672AF" w:rsidRPr="00691326" w:rsidRDefault="00D672AF" w:rsidP="00972D2A">
            <w:pPr>
              <w:textAlignment w:val="baseline"/>
              <w:rPr>
                <w:rFonts w:ascii="Arial" w:eastAsia="Times New Roman" w:hAnsi="Arial" w:cs="Arial"/>
                <w:lang w:eastAsia="en-GB"/>
              </w:rPr>
            </w:pPr>
            <w:r w:rsidRPr="00691326">
              <w:rPr>
                <w:rFonts w:ascii="Arial" w:eastAsia="Times New Roman" w:hAnsi="Arial" w:cs="Arial"/>
                <w:b/>
                <w:bCs/>
                <w:lang w:eastAsia="en-GB"/>
              </w:rPr>
              <w:t>Observer</w:t>
            </w:r>
            <w:r w:rsidR="00691326" w:rsidRPr="00691326">
              <w:rPr>
                <w:rFonts w:ascii="Arial" w:eastAsia="Times New Roman" w:hAnsi="Arial" w:cs="Arial"/>
                <w:b/>
                <w:bCs/>
                <w:lang w:eastAsia="en-GB"/>
              </w:rPr>
              <w:t> : Mobolanle Be</w:t>
            </w:r>
            <w:r w:rsidR="00691326">
              <w:rPr>
                <w:rFonts w:ascii="Arial" w:eastAsia="Times New Roman" w:hAnsi="Arial" w:cs="Arial"/>
                <w:b/>
                <w:bCs/>
                <w:lang w:eastAsia="en-GB"/>
              </w:rPr>
              <w:t>llo</w:t>
            </w:r>
            <w:r w:rsidRPr="00691326">
              <w:rPr>
                <w:rFonts w:ascii="Arial" w:eastAsia="Times New Roman" w:hAnsi="Arial" w:cs="Arial"/>
                <w:b/>
                <w:bCs/>
                <w:lang w:eastAsia="en-GB"/>
              </w:rPr>
              <w:t>                                      Date</w:t>
            </w:r>
            <w:r w:rsidR="00302D57">
              <w:rPr>
                <w:rFonts w:ascii="Arial" w:eastAsia="Times New Roman" w:hAnsi="Arial" w:cs="Arial"/>
                <w:b/>
                <w:bCs/>
                <w:lang w:eastAsia="en-GB"/>
              </w:rPr>
              <w:t xml:space="preserve"> : 19/02/2026</w:t>
            </w:r>
            <w:r w:rsidRPr="00691326">
              <w:rPr>
                <w:rFonts w:ascii="Arial" w:eastAsia="Times New Roman" w:hAnsi="Arial" w:cs="Arial"/>
                <w:b/>
                <w:bCs/>
                <w:lang w:eastAsia="en-GB"/>
              </w:rPr>
              <w:t> </w:t>
            </w:r>
            <w:r w:rsidRPr="00691326">
              <w:rPr>
                <w:rFonts w:ascii="Arial" w:eastAsia="Times New Roman" w:hAnsi="Arial" w:cs="Arial"/>
                <w:lang w:eastAsia="en-GB"/>
              </w:rPr>
              <w:t> </w:t>
            </w:r>
          </w:p>
          <w:p w14:paraId="66C3E587" w14:textId="77777777" w:rsidR="00D672AF" w:rsidRPr="00691326" w:rsidRDefault="00D672AF" w:rsidP="00972D2A">
            <w:pPr>
              <w:textAlignment w:val="baseline"/>
              <w:rPr>
                <w:rFonts w:ascii="Arial" w:eastAsia="Times New Roman" w:hAnsi="Arial" w:cs="Arial"/>
                <w:lang w:eastAsia="en-GB"/>
              </w:rPr>
            </w:pPr>
            <w:r w:rsidRPr="00691326">
              <w:rPr>
                <w:rFonts w:ascii="Arial" w:eastAsia="Times New Roman" w:hAnsi="Arial" w:cs="Arial"/>
                <w:lang w:eastAsia="en-GB"/>
              </w:rPr>
              <w:t> </w:t>
            </w:r>
          </w:p>
          <w:p w14:paraId="044960EF" w14:textId="77777777" w:rsidR="00D672AF" w:rsidRPr="00691326" w:rsidRDefault="00D672AF" w:rsidP="00972D2A">
            <w:pPr>
              <w:textAlignment w:val="baseline"/>
              <w:rPr>
                <w:rFonts w:ascii="Arial" w:eastAsia="Times New Roman" w:hAnsi="Arial" w:cs="Arial"/>
                <w:lang w:eastAsia="en-GB"/>
              </w:rPr>
            </w:pPr>
            <w:r w:rsidRPr="00691326">
              <w:rPr>
                <w:rFonts w:ascii="Arial" w:eastAsia="Times New Roman" w:hAnsi="Arial" w:cs="Arial"/>
                <w:lang w:eastAsia="en-GB"/>
              </w:rPr>
              <w:t> </w:t>
            </w:r>
          </w:p>
          <w:p w14:paraId="0E187217" w14:textId="4E27D028" w:rsidR="00D672AF" w:rsidRPr="00691326" w:rsidRDefault="00D672AF" w:rsidP="00972D2A">
            <w:pPr>
              <w:textAlignment w:val="baseline"/>
              <w:rPr>
                <w:rFonts w:ascii="Arial" w:eastAsia="Times New Roman" w:hAnsi="Arial" w:cs="Arial"/>
                <w:lang w:eastAsia="en-GB"/>
              </w:rPr>
            </w:pPr>
            <w:proofErr w:type="spellStart"/>
            <w:r w:rsidRPr="00691326">
              <w:rPr>
                <w:rFonts w:ascii="Arial" w:eastAsia="Times New Roman" w:hAnsi="Arial" w:cs="Arial"/>
                <w:b/>
                <w:bCs/>
                <w:lang w:eastAsia="en-GB"/>
              </w:rPr>
              <w:t>Observee</w:t>
            </w:r>
            <w:proofErr w:type="spellEnd"/>
            <w:r w:rsidR="00691326" w:rsidRPr="00691326">
              <w:rPr>
                <w:rFonts w:ascii="Arial" w:eastAsia="Times New Roman" w:hAnsi="Arial" w:cs="Arial"/>
                <w:b/>
                <w:bCs/>
                <w:lang w:eastAsia="en-GB"/>
              </w:rPr>
              <w:t> : Dr Patrick Ye</w:t>
            </w:r>
            <w:r w:rsidR="00691326">
              <w:rPr>
                <w:rFonts w:ascii="Arial" w:eastAsia="Times New Roman" w:hAnsi="Arial" w:cs="Arial"/>
                <w:b/>
                <w:bCs/>
                <w:lang w:eastAsia="en-GB"/>
              </w:rPr>
              <w:t>boah</w:t>
            </w:r>
            <w:r w:rsidRPr="00691326">
              <w:rPr>
                <w:rFonts w:ascii="Arial" w:eastAsia="Times New Roman" w:hAnsi="Arial" w:cs="Arial"/>
                <w:b/>
                <w:bCs/>
                <w:lang w:eastAsia="en-GB"/>
              </w:rPr>
              <w:t>                                        Date</w:t>
            </w:r>
            <w:r w:rsidR="00302D57">
              <w:rPr>
                <w:rFonts w:ascii="Arial" w:eastAsia="Times New Roman" w:hAnsi="Arial" w:cs="Arial"/>
                <w:b/>
                <w:bCs/>
                <w:lang w:eastAsia="en-GB"/>
              </w:rPr>
              <w:t>: 19/02/2026</w:t>
            </w:r>
            <w:r w:rsidRPr="00691326">
              <w:rPr>
                <w:rFonts w:ascii="Arial" w:eastAsia="Times New Roman" w:hAnsi="Arial" w:cs="Arial"/>
                <w:b/>
                <w:bCs/>
                <w:lang w:eastAsia="en-GB"/>
              </w:rPr>
              <w:t> </w:t>
            </w:r>
            <w:r w:rsidRPr="00691326">
              <w:rPr>
                <w:rFonts w:ascii="Arial" w:eastAsia="Times New Roman" w:hAnsi="Arial" w:cs="Arial"/>
                <w:lang w:eastAsia="en-GB"/>
              </w:rPr>
              <w:t> </w:t>
            </w:r>
          </w:p>
          <w:p w14:paraId="5ADD97D9" w14:textId="77777777" w:rsidR="00D672AF" w:rsidRPr="00691326" w:rsidRDefault="00D672AF" w:rsidP="00972D2A">
            <w:pPr>
              <w:textAlignment w:val="baseline"/>
              <w:rPr>
                <w:rFonts w:ascii="Arial" w:eastAsia="Times New Roman" w:hAnsi="Arial" w:cs="Arial"/>
                <w:lang w:eastAsia="en-GB"/>
              </w:rPr>
            </w:pPr>
            <w:r w:rsidRPr="00691326">
              <w:rPr>
                <w:rFonts w:ascii="Arial" w:eastAsia="Times New Roman" w:hAnsi="Arial" w:cs="Arial"/>
                <w:lang w:eastAsia="en-GB"/>
              </w:rPr>
              <w:t> </w:t>
            </w:r>
          </w:p>
          <w:p w14:paraId="02174238" w14:textId="77777777" w:rsidR="00D672AF" w:rsidRPr="009B3FB4" w:rsidRDefault="00D672AF" w:rsidP="00972D2A">
            <w:pPr>
              <w:textAlignment w:val="baseline"/>
              <w:rPr>
                <w:rFonts w:ascii="Arial" w:eastAsia="Times New Roman" w:hAnsi="Arial" w:cs="Arial"/>
                <w:b/>
                <w:bCs/>
                <w:lang w:eastAsia="en-GB"/>
              </w:rPr>
            </w:pPr>
            <w:r w:rsidRPr="009B3FB4">
              <w:rPr>
                <w:rFonts w:ascii="Arial" w:eastAsia="Times New Roman" w:hAnsi="Arial" w:cs="Arial"/>
                <w:b/>
                <w:bCs/>
                <w:lang w:eastAsia="en-GB"/>
              </w:rPr>
              <w:t>PGCert PARTICIPANTS</w:t>
            </w:r>
          </w:p>
          <w:p w14:paraId="5153FE6A" w14:textId="77777777" w:rsidR="00D672AF" w:rsidRPr="00D05FF9" w:rsidRDefault="00D672AF" w:rsidP="00972D2A">
            <w:pPr>
              <w:textAlignment w:val="baseline"/>
              <w:rPr>
                <w:rFonts w:ascii="Arial" w:eastAsia="Times New Roman" w:hAnsi="Arial" w:cs="Arial"/>
                <w:b/>
                <w:bCs/>
                <w:lang w:eastAsia="en-GB"/>
              </w:rPr>
            </w:pPr>
            <w:r w:rsidRPr="00D05FF9">
              <w:rPr>
                <w:rFonts w:ascii="Arial" w:eastAsia="Times New Roman" w:hAnsi="Arial" w:cs="Arial"/>
                <w:b/>
                <w:bCs/>
                <w:lang w:eastAsia="en-GB"/>
              </w:rPr>
              <w:t>On completion of the peer observation reports for each module, compose a short reflective paragraph on your observation experiences for inclusion in your portfolio along with the observation sheets.</w:t>
            </w:r>
          </w:p>
          <w:p w14:paraId="1E53F876" w14:textId="77777777" w:rsidR="00D672AF" w:rsidRPr="00D05FF9" w:rsidRDefault="00D672AF" w:rsidP="00972D2A">
            <w:pPr>
              <w:textAlignment w:val="baseline"/>
              <w:rPr>
                <w:rFonts w:ascii="Arial" w:eastAsia="Times New Roman" w:hAnsi="Arial" w:cs="Arial"/>
                <w:lang w:eastAsia="en-GB"/>
              </w:rPr>
            </w:pPr>
            <w:r w:rsidRPr="00D05FF9">
              <w:rPr>
                <w:rFonts w:ascii="Arial" w:eastAsia="Times New Roman" w:hAnsi="Arial" w:cs="Arial"/>
                <w:lang w:eastAsia="en-GB"/>
              </w:rPr>
              <w:t> </w:t>
            </w:r>
          </w:p>
        </w:tc>
      </w:tr>
    </w:tbl>
    <w:p w14:paraId="648C22A5" w14:textId="77777777" w:rsidR="00D672AF" w:rsidRDefault="00D672AF" w:rsidP="00D672AF">
      <w:pPr>
        <w:spacing w:after="0" w:line="360" w:lineRule="auto"/>
        <w:rPr>
          <w:rFonts w:ascii="Arial" w:hAnsi="Arial" w:cs="Arial"/>
        </w:rPr>
      </w:pPr>
    </w:p>
    <w:p w14:paraId="5108E039" w14:textId="77777777" w:rsidR="00D672AF" w:rsidRDefault="00D672AF" w:rsidP="00D672AF">
      <w:pPr>
        <w:spacing w:after="0" w:line="360" w:lineRule="auto"/>
        <w:rPr>
          <w:rFonts w:ascii="Arial" w:hAnsi="Arial" w:cs="Arial"/>
        </w:rPr>
      </w:pPr>
    </w:p>
    <w:p w14:paraId="6E78651D" w14:textId="77777777" w:rsidR="00D672AF" w:rsidRDefault="00D672AF" w:rsidP="00D672AF">
      <w:pPr>
        <w:spacing w:after="0" w:line="360" w:lineRule="auto"/>
        <w:rPr>
          <w:rFonts w:ascii="Arial" w:hAnsi="Arial" w:cs="Arial"/>
        </w:rPr>
      </w:pPr>
    </w:p>
    <w:p w14:paraId="091129E7" w14:textId="5C8ED46E" w:rsidR="00D672AF" w:rsidRPr="00D672AF" w:rsidRDefault="00D672AF" w:rsidP="00D672AF">
      <w:pPr>
        <w:spacing w:after="0" w:line="360" w:lineRule="auto"/>
        <w:rPr>
          <w:rFonts w:ascii="Arial" w:hAnsi="Arial" w:cs="Arial"/>
          <w:b/>
          <w:bCs/>
        </w:rPr>
      </w:pPr>
      <w:r w:rsidRPr="00D672AF">
        <w:rPr>
          <w:rFonts w:ascii="Arial" w:hAnsi="Arial" w:cs="Arial"/>
          <w:b/>
          <w:bCs/>
        </w:rPr>
        <w:t>OBSERVATION REFLECTION</w:t>
      </w:r>
    </w:p>
    <w:p w14:paraId="72814407" w14:textId="77777777" w:rsidR="00D672AF" w:rsidRPr="00D05FF9" w:rsidRDefault="00D672AF" w:rsidP="00D672AF">
      <w:pPr>
        <w:spacing w:after="0" w:line="360" w:lineRule="auto"/>
        <w:rPr>
          <w:rFonts w:ascii="Arial" w:hAnsi="Arial" w:cs="Arial"/>
        </w:rPr>
      </w:pPr>
      <w:r w:rsidRPr="00D05FF9">
        <w:rPr>
          <w:rFonts w:ascii="Arial" w:hAnsi="Arial" w:cs="Arial"/>
        </w:rPr>
        <w:t>Observing the accounting lecturer’s session on absorption and variable costing provided me with valuable insight into effective teaching practice within a numerically focused discipline. I was particularly struck by how clearly structured explanations, step</w:t>
      </w:r>
      <w:r w:rsidRPr="00D05FF9">
        <w:rPr>
          <w:rFonts w:ascii="Arial" w:hAnsi="Arial" w:cs="Arial"/>
        </w:rPr>
        <w:noBreakHyphen/>
        <w:t>by</w:t>
      </w:r>
      <w:r w:rsidRPr="00D05FF9">
        <w:rPr>
          <w:rFonts w:ascii="Arial" w:hAnsi="Arial" w:cs="Arial"/>
        </w:rPr>
        <w:noBreakHyphen/>
        <w:t xml:space="preserve">step modelling on the board, and responsive questioning can support learners in grasping complex calculations. Watching the lecturer build on students’ </w:t>
      </w:r>
      <w:r w:rsidRPr="00D05FF9">
        <w:rPr>
          <w:rFonts w:ascii="Arial" w:hAnsi="Arial" w:cs="Arial"/>
        </w:rPr>
        <w:lastRenderedPageBreak/>
        <w:t xml:space="preserve">prior knowledge and create space for questions reinforced the importance of fostering an environment where learners feel confident to engage and seek clarification. </w:t>
      </w:r>
    </w:p>
    <w:p w14:paraId="1842A548" w14:textId="77777777" w:rsidR="008C68FA" w:rsidRDefault="00D672AF" w:rsidP="00D672AF">
      <w:pPr>
        <w:spacing w:after="0" w:line="360" w:lineRule="auto"/>
        <w:rPr>
          <w:rFonts w:ascii="Arial" w:hAnsi="Arial" w:cs="Arial"/>
        </w:rPr>
      </w:pPr>
      <w:r w:rsidRPr="00D05FF9">
        <w:rPr>
          <w:rFonts w:ascii="Arial" w:hAnsi="Arial" w:cs="Arial"/>
        </w:rPr>
        <w:t xml:space="preserve">The session also highlighted how formative assessment can be naturally embedded through observation and dialogue, enabling the lecturer to identify misconceptions early and provide targeted support. This observation has encouraged me to reflect on my own teaching, especially the ways I scaffold new concepts, check understanding, and create opportunities for active participation. </w:t>
      </w:r>
    </w:p>
    <w:p w14:paraId="641BBAD3" w14:textId="37F6F5DB" w:rsidR="00D672AF" w:rsidRPr="00D05FF9" w:rsidRDefault="00D672AF" w:rsidP="00D672AF">
      <w:pPr>
        <w:spacing w:after="0" w:line="360" w:lineRule="auto"/>
        <w:rPr>
          <w:rFonts w:ascii="Arial" w:hAnsi="Arial" w:cs="Arial"/>
        </w:rPr>
      </w:pPr>
      <w:r w:rsidRPr="00D05FF9">
        <w:rPr>
          <w:rFonts w:ascii="Arial" w:hAnsi="Arial" w:cs="Arial"/>
        </w:rPr>
        <w:t>The experience has strengthened my awareness of how thoughtful planning, clear communication, and supportive interactions contribute to an effective and inclusive learning environment in higher education.</w:t>
      </w:r>
    </w:p>
    <w:p w14:paraId="22BDB093" w14:textId="77777777" w:rsidR="00052492" w:rsidRPr="00AD2C34" w:rsidRDefault="00052492" w:rsidP="00052492">
      <w:pPr>
        <w:rPr>
          <w:rFonts w:ascii="Arial" w:hAnsi="Arial" w:cs="Arial"/>
        </w:rPr>
      </w:pPr>
    </w:p>
    <w:p w14:paraId="622BCB8C" w14:textId="77777777" w:rsidR="00052492" w:rsidRPr="00AD2C34" w:rsidRDefault="00052492" w:rsidP="00052492">
      <w:pPr>
        <w:rPr>
          <w:rFonts w:ascii="Arial" w:hAnsi="Arial" w:cs="Arial"/>
        </w:rPr>
      </w:pPr>
    </w:p>
    <w:p w14:paraId="6B10B7FC" w14:textId="77777777" w:rsidR="00B335B8" w:rsidRPr="002F2911" w:rsidRDefault="00B335B8" w:rsidP="00B335B8">
      <w:pPr>
        <w:rPr>
          <w:rFonts w:ascii="Arial" w:hAnsi="Arial" w:cs="Arial"/>
        </w:rPr>
      </w:pPr>
    </w:p>
    <w:p w14:paraId="2E588A8F" w14:textId="77777777" w:rsidR="00B335B8" w:rsidRPr="002F2911" w:rsidRDefault="00B335B8" w:rsidP="00B335B8">
      <w:pPr>
        <w:rPr>
          <w:rFonts w:ascii="Arial" w:hAnsi="Arial" w:cs="Arial"/>
        </w:rPr>
      </w:pPr>
    </w:p>
    <w:p w14:paraId="61314B06" w14:textId="77777777" w:rsidR="00B335B8" w:rsidRDefault="00B335B8" w:rsidP="00F60414">
      <w:pPr>
        <w:spacing w:after="0" w:line="360" w:lineRule="auto"/>
        <w:rPr>
          <w:rFonts w:ascii="Arial" w:hAnsi="Arial" w:cs="Arial"/>
        </w:rPr>
      </w:pPr>
    </w:p>
    <w:p w14:paraId="26E0A37A" w14:textId="77777777" w:rsidR="00B335B8" w:rsidRDefault="00B335B8" w:rsidP="00F60414">
      <w:pPr>
        <w:spacing w:after="0" w:line="360" w:lineRule="auto"/>
        <w:rPr>
          <w:rFonts w:ascii="Arial" w:hAnsi="Arial" w:cs="Arial"/>
        </w:rPr>
      </w:pPr>
    </w:p>
    <w:p w14:paraId="0BFADB8D" w14:textId="77777777" w:rsidR="00B335B8" w:rsidRPr="0025644D" w:rsidRDefault="00B335B8" w:rsidP="00F60414">
      <w:pPr>
        <w:spacing w:after="0" w:line="360" w:lineRule="auto"/>
        <w:rPr>
          <w:rFonts w:ascii="Arial" w:hAnsi="Arial" w:cs="Arial"/>
        </w:rPr>
      </w:pPr>
    </w:p>
    <w:p w14:paraId="62D11E95" w14:textId="77777777" w:rsidR="00F60414" w:rsidRDefault="00F60414" w:rsidP="00DD5969">
      <w:pPr>
        <w:rPr>
          <w:rFonts w:ascii="Arial" w:hAnsi="Arial" w:cs="Arial"/>
        </w:rPr>
      </w:pPr>
    </w:p>
    <w:p w14:paraId="672C75D7" w14:textId="77777777" w:rsidR="00F60414" w:rsidRDefault="00F60414" w:rsidP="00DD5969">
      <w:pPr>
        <w:rPr>
          <w:rFonts w:ascii="Arial" w:hAnsi="Arial" w:cs="Arial"/>
        </w:rPr>
      </w:pPr>
    </w:p>
    <w:p w14:paraId="4C19CBAB" w14:textId="77777777" w:rsidR="00F60414" w:rsidRDefault="00F60414" w:rsidP="00DD5969">
      <w:pPr>
        <w:rPr>
          <w:rFonts w:ascii="Arial" w:hAnsi="Arial" w:cs="Arial"/>
        </w:rPr>
      </w:pPr>
    </w:p>
    <w:p w14:paraId="70D0698D" w14:textId="77777777" w:rsidR="00F60414" w:rsidRDefault="00F60414" w:rsidP="00DD5969">
      <w:pPr>
        <w:rPr>
          <w:rFonts w:ascii="Arial" w:hAnsi="Arial" w:cs="Arial"/>
        </w:rPr>
      </w:pPr>
    </w:p>
    <w:p w14:paraId="4CAAF6B6" w14:textId="77777777" w:rsidR="00F60414" w:rsidRDefault="00F60414" w:rsidP="00DD5969">
      <w:pPr>
        <w:rPr>
          <w:rFonts w:ascii="Arial" w:hAnsi="Arial" w:cs="Arial"/>
        </w:rPr>
      </w:pPr>
    </w:p>
    <w:p w14:paraId="608E594E" w14:textId="77777777" w:rsidR="00F60414" w:rsidRDefault="00F60414" w:rsidP="00DD5969">
      <w:pPr>
        <w:rPr>
          <w:rFonts w:ascii="Arial" w:hAnsi="Arial" w:cs="Arial"/>
        </w:rPr>
      </w:pPr>
    </w:p>
    <w:p w14:paraId="67D29D6C" w14:textId="77777777" w:rsidR="00F60414" w:rsidRDefault="00F60414" w:rsidP="00DD5969">
      <w:pPr>
        <w:rPr>
          <w:rFonts w:ascii="Arial" w:hAnsi="Arial" w:cs="Arial"/>
        </w:rPr>
      </w:pPr>
    </w:p>
    <w:p w14:paraId="4D6DEB59" w14:textId="77777777" w:rsidR="008C68FA" w:rsidRDefault="008C68FA" w:rsidP="00DD5969">
      <w:pPr>
        <w:rPr>
          <w:rFonts w:ascii="Arial" w:hAnsi="Arial" w:cs="Arial"/>
        </w:rPr>
      </w:pPr>
    </w:p>
    <w:p w14:paraId="1C302BEB" w14:textId="77777777" w:rsidR="008C68FA" w:rsidRDefault="008C68FA" w:rsidP="00DD5969">
      <w:pPr>
        <w:rPr>
          <w:rFonts w:ascii="Arial" w:hAnsi="Arial" w:cs="Arial"/>
        </w:rPr>
      </w:pPr>
    </w:p>
    <w:p w14:paraId="69801157" w14:textId="77777777" w:rsidR="00F60414" w:rsidRDefault="00F60414" w:rsidP="00DD5969">
      <w:pPr>
        <w:rPr>
          <w:rFonts w:ascii="Arial" w:hAnsi="Arial" w:cs="Arial"/>
        </w:rPr>
      </w:pPr>
    </w:p>
    <w:p w14:paraId="1CC0EDC6" w14:textId="77777777" w:rsidR="00F60414" w:rsidRPr="00302D57" w:rsidRDefault="00F60414" w:rsidP="00302D57">
      <w:pPr>
        <w:pStyle w:val="Heading1"/>
        <w:rPr>
          <w:b/>
          <w:bCs/>
        </w:rPr>
      </w:pPr>
      <w:bookmarkStart w:id="7" w:name="_Toc228317489"/>
      <w:r w:rsidRPr="00302D57">
        <w:rPr>
          <w:b/>
          <w:bCs/>
        </w:rPr>
        <w:lastRenderedPageBreak/>
        <w:t>CONTINOUS PROFESSIONAL DEVELOPMENT REFLECTIONS</w:t>
      </w:r>
      <w:bookmarkEnd w:id="7"/>
    </w:p>
    <w:p w14:paraId="37067FA8" w14:textId="77777777" w:rsidR="00F60414" w:rsidRPr="006B7E1F" w:rsidRDefault="00F60414" w:rsidP="00F60414">
      <w:pPr>
        <w:spacing w:after="0" w:line="360" w:lineRule="auto"/>
        <w:rPr>
          <w:rFonts w:ascii="Arial" w:hAnsi="Arial" w:cs="Arial"/>
          <w:b/>
          <w:bCs/>
        </w:rPr>
      </w:pPr>
      <w:r w:rsidRPr="006B7E1F">
        <w:rPr>
          <w:rFonts w:ascii="Arial" w:hAnsi="Arial" w:cs="Arial"/>
          <w:b/>
          <w:bCs/>
        </w:rPr>
        <w:t>I</w:t>
      </w:r>
      <w:r>
        <w:rPr>
          <w:rFonts w:ascii="Arial" w:hAnsi="Arial" w:cs="Arial"/>
          <w:b/>
          <w:bCs/>
        </w:rPr>
        <w:t>NTRODUCTION</w:t>
      </w:r>
    </w:p>
    <w:p w14:paraId="0F5C0EC9" w14:textId="747382D7" w:rsidR="00F60414" w:rsidRPr="006B7E1F" w:rsidRDefault="00F60414" w:rsidP="00F60414">
      <w:pPr>
        <w:spacing w:after="0" w:line="360" w:lineRule="auto"/>
        <w:rPr>
          <w:rFonts w:ascii="Arial" w:hAnsi="Arial" w:cs="Arial"/>
        </w:rPr>
      </w:pPr>
      <w:r w:rsidRPr="006B7E1F">
        <w:rPr>
          <w:rFonts w:ascii="Arial" w:hAnsi="Arial" w:cs="Arial"/>
        </w:rPr>
        <w:t>Continuous professional development (CPD) plays a central role in enhancing teaching effectiveness, maintaining subject expertise, and supporting student success within higher education</w:t>
      </w:r>
      <w:r>
        <w:rPr>
          <w:rFonts w:ascii="Arial" w:hAnsi="Arial" w:cs="Arial"/>
        </w:rPr>
        <w:t xml:space="preserve"> (</w:t>
      </w:r>
      <w:r w:rsidRPr="00BC20CF">
        <w:rPr>
          <w:rFonts w:ascii="Arial" w:hAnsi="Arial" w:cs="Arial"/>
        </w:rPr>
        <w:t>Ambon</w:t>
      </w:r>
      <w:r>
        <w:rPr>
          <w:rFonts w:ascii="Arial" w:hAnsi="Arial" w:cs="Arial"/>
        </w:rPr>
        <w:t xml:space="preserve"> et al,, 2024)</w:t>
      </w:r>
      <w:r w:rsidRPr="006B7E1F">
        <w:rPr>
          <w:rFonts w:ascii="Arial" w:hAnsi="Arial" w:cs="Arial"/>
        </w:rPr>
        <w:t>. The three CPD activities undertaken</w:t>
      </w:r>
      <w:r>
        <w:rPr>
          <w:rFonts w:ascii="Arial" w:hAnsi="Arial" w:cs="Arial"/>
        </w:rPr>
        <w:t>, T</w:t>
      </w:r>
      <w:r w:rsidRPr="006B7E1F">
        <w:rPr>
          <w:rFonts w:ascii="Arial" w:hAnsi="Arial" w:cs="Arial"/>
        </w:rPr>
        <w:t>eaching and Education (Next Learn Academy), Web Design and UX/UI (</w:t>
      </w:r>
      <w:proofErr w:type="spellStart"/>
      <w:r w:rsidRPr="006B7E1F">
        <w:rPr>
          <w:rFonts w:ascii="Arial" w:hAnsi="Arial" w:cs="Arial"/>
        </w:rPr>
        <w:t>Learndrive</w:t>
      </w:r>
      <w:proofErr w:type="spellEnd"/>
      <w:r w:rsidRPr="006B7E1F">
        <w:rPr>
          <w:rFonts w:ascii="Arial" w:hAnsi="Arial" w:cs="Arial"/>
        </w:rPr>
        <w:t xml:space="preserve"> Academy), and Leading with Emotional Intelligence (LinkedIn Learning)</w:t>
      </w:r>
      <w:r>
        <w:rPr>
          <w:rFonts w:ascii="Arial" w:hAnsi="Arial" w:cs="Arial"/>
        </w:rPr>
        <w:t xml:space="preserve">, </w:t>
      </w:r>
      <w:r w:rsidRPr="006B7E1F">
        <w:rPr>
          <w:rFonts w:ascii="Arial" w:hAnsi="Arial" w:cs="Arial"/>
        </w:rPr>
        <w:t>collectively contributed to the development of my pedagogical practice, disciplinary knowledge, and interpersonal capabilities. Each course offered distinct insights, yet their combined impact reflects a holistic approach to professional growth aligned with the PSF. Through critical reflection, adaptation, and application, these CPD experiences strengthened my ability to design inclusive learning environments, integrate contemporary subject knowledge, and support students through empathetic and emotionally intelligent teaching. The following reflections explore how each CPD activity informed my practice, the challenges encountered, and the resulting enhancements to student engagement and learning.</w:t>
      </w:r>
    </w:p>
    <w:p w14:paraId="59B00065" w14:textId="77777777" w:rsidR="00F60414" w:rsidRPr="006B7E1F" w:rsidRDefault="00F60414" w:rsidP="00F60414">
      <w:pPr>
        <w:spacing w:after="0" w:line="360" w:lineRule="auto"/>
        <w:rPr>
          <w:rFonts w:ascii="Arial" w:hAnsi="Arial" w:cs="Arial"/>
          <w:b/>
          <w:bCs/>
        </w:rPr>
      </w:pPr>
    </w:p>
    <w:p w14:paraId="500C188E" w14:textId="77777777" w:rsidR="00F60414" w:rsidRPr="006B7E1F" w:rsidRDefault="00F60414" w:rsidP="00F60414">
      <w:pPr>
        <w:spacing w:after="0" w:line="360" w:lineRule="auto"/>
        <w:rPr>
          <w:rFonts w:ascii="Arial" w:hAnsi="Arial" w:cs="Arial"/>
          <w:b/>
          <w:bCs/>
        </w:rPr>
      </w:pPr>
    </w:p>
    <w:p w14:paraId="7B16CEB5" w14:textId="77777777" w:rsidR="00F60414" w:rsidRPr="006B7E1F" w:rsidRDefault="00F60414" w:rsidP="00F60414">
      <w:pPr>
        <w:spacing w:after="0" w:line="360" w:lineRule="auto"/>
        <w:rPr>
          <w:rFonts w:ascii="Arial" w:hAnsi="Arial" w:cs="Arial"/>
          <w:b/>
          <w:bCs/>
        </w:rPr>
      </w:pPr>
      <w:r w:rsidRPr="006B7E1F">
        <w:rPr>
          <w:rFonts w:ascii="Arial" w:hAnsi="Arial" w:cs="Arial"/>
          <w:b/>
          <w:bCs/>
        </w:rPr>
        <w:t>CPD R</w:t>
      </w:r>
      <w:r>
        <w:rPr>
          <w:rFonts w:ascii="Arial" w:hAnsi="Arial" w:cs="Arial"/>
          <w:b/>
          <w:bCs/>
        </w:rPr>
        <w:t xml:space="preserve">EFLECTION </w:t>
      </w:r>
      <w:r w:rsidRPr="006B7E1F">
        <w:rPr>
          <w:rFonts w:ascii="Arial" w:hAnsi="Arial" w:cs="Arial"/>
          <w:b/>
          <w:bCs/>
        </w:rPr>
        <w:t>1: T</w:t>
      </w:r>
      <w:r>
        <w:rPr>
          <w:rFonts w:ascii="Arial" w:hAnsi="Arial" w:cs="Arial"/>
          <w:b/>
          <w:bCs/>
        </w:rPr>
        <w:t>EACHING AND EDUCATION COURSE</w:t>
      </w:r>
    </w:p>
    <w:p w14:paraId="3504EEC4" w14:textId="77777777" w:rsidR="00F60414" w:rsidRPr="006B7E1F" w:rsidRDefault="00F60414" w:rsidP="00F60414">
      <w:pPr>
        <w:spacing w:after="0" w:line="360" w:lineRule="auto"/>
        <w:rPr>
          <w:rFonts w:ascii="Arial" w:hAnsi="Arial" w:cs="Arial"/>
        </w:rPr>
      </w:pPr>
      <w:r w:rsidRPr="006B7E1F">
        <w:rPr>
          <w:rFonts w:ascii="Arial" w:hAnsi="Arial" w:cs="Arial"/>
        </w:rPr>
        <w:t xml:space="preserve">The </w:t>
      </w:r>
      <w:r w:rsidRPr="006B7E1F">
        <w:rPr>
          <w:rFonts w:ascii="Arial" w:hAnsi="Arial" w:cs="Arial"/>
          <w:i/>
          <w:iCs/>
        </w:rPr>
        <w:t>Teaching and Education</w:t>
      </w:r>
      <w:r w:rsidRPr="006B7E1F">
        <w:rPr>
          <w:rFonts w:ascii="Arial" w:hAnsi="Arial" w:cs="Arial"/>
        </w:rPr>
        <w:t xml:space="preserve"> course undertaken through Next Learn Academy </w:t>
      </w:r>
      <w:r>
        <w:rPr>
          <w:rFonts w:ascii="Arial" w:hAnsi="Arial" w:cs="Arial"/>
        </w:rPr>
        <w:t xml:space="preserve">(October 2025) </w:t>
      </w:r>
      <w:r w:rsidRPr="006B7E1F">
        <w:rPr>
          <w:rFonts w:ascii="Arial" w:hAnsi="Arial" w:cs="Arial"/>
        </w:rPr>
        <w:t>provided structured development in classroom management, coaching and mentoring, and the use of technology in teaching. While initially positioned as a foundational training course, its application within a higher education context required critical reflection and adaptation.</w:t>
      </w:r>
    </w:p>
    <w:p w14:paraId="1948962B" w14:textId="77777777" w:rsidR="00F60414" w:rsidRPr="006B7E1F" w:rsidRDefault="00F60414" w:rsidP="00F60414">
      <w:pPr>
        <w:spacing w:after="0" w:line="360" w:lineRule="auto"/>
        <w:rPr>
          <w:rFonts w:ascii="Arial" w:hAnsi="Arial" w:cs="Arial"/>
        </w:rPr>
      </w:pPr>
      <w:r w:rsidRPr="006B7E1F">
        <w:rPr>
          <w:rFonts w:ascii="Arial" w:hAnsi="Arial" w:cs="Arial"/>
        </w:rPr>
        <w:t xml:space="preserve">A key area of learning was classroom management, particularly in creating structured, inclusive, and engaging learning environments. The course emphasised proactive strategies such as expectation-setting, engagement techniques, and behavioural scaffolding. Critically reflecting on my prior teaching practice, I recognised that my approach had been predominantly content-driven, with insufficient emphasis on managing engagement dynamics. This aligns with contemporary research suggesting that student engagement in higher education is </w:t>
      </w:r>
      <w:r w:rsidRPr="006B7E1F">
        <w:rPr>
          <w:rFonts w:ascii="Arial" w:hAnsi="Arial" w:cs="Arial"/>
        </w:rPr>
        <w:lastRenderedPageBreak/>
        <w:t>strongly influenced by interactive and structured pedagogical approaches rather than passive delivery models (</w:t>
      </w:r>
      <w:r w:rsidRPr="0027063D">
        <w:rPr>
          <w:rFonts w:ascii="Arial" w:hAnsi="Arial" w:cs="Arial"/>
        </w:rPr>
        <w:t>Munna</w:t>
      </w:r>
      <w:r>
        <w:rPr>
          <w:rFonts w:ascii="Arial" w:hAnsi="Arial" w:cs="Arial"/>
        </w:rPr>
        <w:t xml:space="preserve"> &amp; </w:t>
      </w:r>
      <w:r w:rsidRPr="0027063D">
        <w:rPr>
          <w:rFonts w:ascii="Arial" w:hAnsi="Arial" w:cs="Arial"/>
        </w:rPr>
        <w:t>Kalam</w:t>
      </w:r>
      <w:r>
        <w:rPr>
          <w:rFonts w:ascii="Arial" w:hAnsi="Arial" w:cs="Arial"/>
        </w:rPr>
        <w:t>, 2021</w:t>
      </w:r>
      <w:r w:rsidRPr="006B7E1F">
        <w:rPr>
          <w:rFonts w:ascii="Arial" w:hAnsi="Arial" w:cs="Arial"/>
        </w:rPr>
        <w:t>) .</w:t>
      </w:r>
    </w:p>
    <w:p w14:paraId="10B5B59B" w14:textId="77777777" w:rsidR="00F60414" w:rsidRPr="006B7E1F" w:rsidRDefault="00F60414" w:rsidP="00F60414">
      <w:pPr>
        <w:spacing w:after="0" w:line="360" w:lineRule="auto"/>
        <w:rPr>
          <w:rFonts w:ascii="Arial" w:hAnsi="Arial" w:cs="Arial"/>
        </w:rPr>
      </w:pPr>
      <w:r w:rsidRPr="006B7E1F">
        <w:rPr>
          <w:rFonts w:ascii="Arial" w:hAnsi="Arial" w:cs="Arial"/>
        </w:rPr>
        <w:t>In response, I began integrating more structured session planning, including clearer learning outcomes, staged activities, and active participation strategies. This reflects PSF expectations of designing effective learning environments (A2, K2, V1). However, a critical limitation emerged: many classroom management strategies presented in the course were designed for school-based contexts. Their direct application to higher education proved problematic, as adult learners require greater autonomy and self-direction. This required adaptation, reinforcing the importance of critical engagement with CPD rather than uncritical adoption (A5, K3).</w:t>
      </w:r>
    </w:p>
    <w:p w14:paraId="2604C7D0" w14:textId="77777777" w:rsidR="00F60414" w:rsidRPr="006B7E1F" w:rsidRDefault="00F60414" w:rsidP="00F60414">
      <w:pPr>
        <w:spacing w:after="0" w:line="360" w:lineRule="auto"/>
        <w:rPr>
          <w:rFonts w:ascii="Arial" w:hAnsi="Arial" w:cs="Arial"/>
        </w:rPr>
      </w:pPr>
      <w:r w:rsidRPr="006B7E1F">
        <w:rPr>
          <w:rFonts w:ascii="Arial" w:hAnsi="Arial" w:cs="Arial"/>
        </w:rPr>
        <w:t>The coaching and mentoring component significantly influenced my pedagogical identity. The course positioned the educator as a facilitator of learning rather than a transmitter of knowledge, aligning with constructivist approaches. I began incorporating one-to-one support, formative discussions, and reflective questioning within my modules. This shift is supported by recent literature, which highlights that coaching-based approaches enhance learner autonomy, self-efficacy, and engagement in higher education (</w:t>
      </w:r>
      <w:r w:rsidRPr="00597905">
        <w:rPr>
          <w:rFonts w:ascii="Arial" w:hAnsi="Arial" w:cs="Arial"/>
        </w:rPr>
        <w:t>Holmes</w:t>
      </w:r>
      <w:r>
        <w:rPr>
          <w:rFonts w:ascii="Arial" w:hAnsi="Arial" w:cs="Arial"/>
        </w:rPr>
        <w:t xml:space="preserve"> 2023</w:t>
      </w:r>
      <w:r w:rsidRPr="006B7E1F">
        <w:rPr>
          <w:rFonts w:ascii="Arial" w:hAnsi="Arial" w:cs="Arial"/>
        </w:rPr>
        <w:t>) .</w:t>
      </w:r>
    </w:p>
    <w:p w14:paraId="20723B80" w14:textId="77777777" w:rsidR="00F60414" w:rsidRPr="006B7E1F" w:rsidRDefault="00F60414" w:rsidP="00F60414">
      <w:pPr>
        <w:spacing w:after="0" w:line="360" w:lineRule="auto"/>
        <w:rPr>
          <w:rFonts w:ascii="Arial" w:hAnsi="Arial" w:cs="Arial"/>
        </w:rPr>
      </w:pPr>
      <w:r w:rsidRPr="006B7E1F">
        <w:rPr>
          <w:rFonts w:ascii="Arial" w:hAnsi="Arial" w:cs="Arial"/>
        </w:rPr>
        <w:t>Furthermore, the integration of technology into teaching was a central component of the course. I implemented interactive tools such as quizzes, collaborative platforms, and design software to support active learning. Research indicates that technology-enhanced learning environments can improve engagement and skill development when aligned with pedagogical goals rather than used superficially (</w:t>
      </w:r>
      <w:r w:rsidRPr="00597905">
        <w:rPr>
          <w:rFonts w:ascii="Arial" w:hAnsi="Arial" w:cs="Arial"/>
        </w:rPr>
        <w:t>Hamzat</w:t>
      </w:r>
      <w:r>
        <w:rPr>
          <w:rFonts w:ascii="Arial" w:hAnsi="Arial" w:cs="Arial"/>
        </w:rPr>
        <w:t xml:space="preserve"> 2024</w:t>
      </w:r>
      <w:r w:rsidRPr="006B7E1F">
        <w:rPr>
          <w:rFonts w:ascii="Arial" w:hAnsi="Arial" w:cs="Arial"/>
        </w:rPr>
        <w:t>). This aligns with PSF dimensions relating to the use of appropriate learning technologies (K4, V3).</w:t>
      </w:r>
    </w:p>
    <w:p w14:paraId="5961552C" w14:textId="77777777" w:rsidR="00F60414" w:rsidRPr="006B7E1F" w:rsidRDefault="00F60414" w:rsidP="00F60414">
      <w:pPr>
        <w:spacing w:after="0" w:line="360" w:lineRule="auto"/>
        <w:rPr>
          <w:rFonts w:ascii="Arial" w:hAnsi="Arial" w:cs="Arial"/>
        </w:rPr>
      </w:pPr>
      <w:r w:rsidRPr="006B7E1F">
        <w:rPr>
          <w:rFonts w:ascii="Arial" w:hAnsi="Arial" w:cs="Arial"/>
        </w:rPr>
        <w:t>Critically, this CPD highlighted a tension between theory and practice. While the course provided broad pedagogical frameworks, its effectiveness depended on contextual adaptation. This process of adapting, testing, and refining approaches reflects the iterative nature of reflective practice and action research (A5).</w:t>
      </w:r>
    </w:p>
    <w:p w14:paraId="47F2DD0A" w14:textId="0C08D060" w:rsidR="00F60414" w:rsidRPr="006B7E1F" w:rsidRDefault="00F60414" w:rsidP="00F60414">
      <w:pPr>
        <w:spacing w:after="0" w:line="360" w:lineRule="auto"/>
        <w:rPr>
          <w:rFonts w:ascii="Arial" w:hAnsi="Arial" w:cs="Arial"/>
          <w:b/>
          <w:bCs/>
        </w:rPr>
      </w:pPr>
      <w:r w:rsidRPr="006B7E1F">
        <w:rPr>
          <w:rFonts w:ascii="Arial" w:hAnsi="Arial" w:cs="Arial"/>
        </w:rPr>
        <w:t>The impact of this CPD is evident in improved student engagement, clearer session structure, and enhanced learner support. Students demonstrated increased participation and responsiveness, particularly in interactive sessions. From a professional perspective, this experience strengthened my pedagogical confidence and reinforced the importance of reflective, student-centred teachin</w:t>
      </w:r>
      <w:r w:rsidR="00E27BAF">
        <w:rPr>
          <w:rFonts w:ascii="Arial" w:hAnsi="Arial" w:cs="Arial"/>
        </w:rPr>
        <w:t xml:space="preserve">g </w:t>
      </w:r>
      <w:r w:rsidRPr="006B7E1F">
        <w:rPr>
          <w:rFonts w:ascii="Arial" w:hAnsi="Arial" w:cs="Arial"/>
        </w:rPr>
        <w:t>(A2, A4, K2, K4, V1, V2).</w:t>
      </w:r>
    </w:p>
    <w:p w14:paraId="3FCB1D77" w14:textId="77777777" w:rsidR="00F60414" w:rsidRPr="006B7E1F" w:rsidRDefault="00F60414" w:rsidP="00F60414">
      <w:pPr>
        <w:spacing w:after="0" w:line="360" w:lineRule="auto"/>
        <w:rPr>
          <w:rFonts w:ascii="Arial" w:hAnsi="Arial" w:cs="Arial"/>
          <w:b/>
          <w:bCs/>
        </w:rPr>
      </w:pPr>
      <w:r w:rsidRPr="006B7E1F">
        <w:rPr>
          <w:rFonts w:ascii="Arial" w:hAnsi="Arial" w:cs="Arial"/>
          <w:b/>
          <w:bCs/>
        </w:rPr>
        <w:lastRenderedPageBreak/>
        <w:t>CPD R</w:t>
      </w:r>
      <w:r>
        <w:rPr>
          <w:rFonts w:ascii="Arial" w:hAnsi="Arial" w:cs="Arial"/>
          <w:b/>
          <w:bCs/>
        </w:rPr>
        <w:t xml:space="preserve">EFLECTION </w:t>
      </w:r>
      <w:r w:rsidRPr="006B7E1F">
        <w:rPr>
          <w:rFonts w:ascii="Arial" w:hAnsi="Arial" w:cs="Arial"/>
          <w:b/>
          <w:bCs/>
        </w:rPr>
        <w:t>2: W</w:t>
      </w:r>
      <w:r>
        <w:rPr>
          <w:rFonts w:ascii="Arial" w:hAnsi="Arial" w:cs="Arial"/>
          <w:b/>
          <w:bCs/>
        </w:rPr>
        <w:t xml:space="preserve">EB DESIGN, </w:t>
      </w:r>
      <w:r w:rsidRPr="006B7E1F">
        <w:rPr>
          <w:rFonts w:ascii="Arial" w:hAnsi="Arial" w:cs="Arial"/>
          <w:b/>
          <w:bCs/>
        </w:rPr>
        <w:t>UX/UI &amp; D</w:t>
      </w:r>
      <w:r>
        <w:rPr>
          <w:rFonts w:ascii="Arial" w:hAnsi="Arial" w:cs="Arial"/>
          <w:b/>
          <w:bCs/>
        </w:rPr>
        <w:t>IGITAL DESIGN COURSE</w:t>
      </w:r>
    </w:p>
    <w:p w14:paraId="6E362735" w14:textId="77777777" w:rsidR="00F60414" w:rsidRPr="006B7E1F" w:rsidRDefault="00F60414" w:rsidP="00F60414">
      <w:pPr>
        <w:spacing w:after="0" w:line="360" w:lineRule="auto"/>
        <w:rPr>
          <w:rFonts w:ascii="Arial" w:hAnsi="Arial" w:cs="Arial"/>
        </w:rPr>
      </w:pPr>
      <w:r w:rsidRPr="006B7E1F">
        <w:rPr>
          <w:rFonts w:ascii="Arial" w:hAnsi="Arial" w:cs="Arial"/>
        </w:rPr>
        <w:t xml:space="preserve">The </w:t>
      </w:r>
      <w:r w:rsidRPr="006B7E1F">
        <w:rPr>
          <w:rFonts w:ascii="Arial" w:hAnsi="Arial" w:cs="Arial"/>
          <w:i/>
          <w:iCs/>
        </w:rPr>
        <w:t>Web Design with UX/UI Design, Graphic Design and Digital Design</w:t>
      </w:r>
      <w:r w:rsidRPr="006B7E1F">
        <w:rPr>
          <w:rFonts w:ascii="Arial" w:hAnsi="Arial" w:cs="Arial"/>
        </w:rPr>
        <w:t xml:space="preserve"> course undertaken through </w:t>
      </w:r>
      <w:proofErr w:type="spellStart"/>
      <w:r w:rsidRPr="006B7E1F">
        <w:rPr>
          <w:rFonts w:ascii="Arial" w:hAnsi="Arial" w:cs="Arial"/>
        </w:rPr>
        <w:t>Learndrive</w:t>
      </w:r>
      <w:proofErr w:type="spellEnd"/>
      <w:r w:rsidRPr="006B7E1F">
        <w:rPr>
          <w:rFonts w:ascii="Arial" w:hAnsi="Arial" w:cs="Arial"/>
        </w:rPr>
        <w:t xml:space="preserve"> Academy</w:t>
      </w:r>
      <w:r>
        <w:rPr>
          <w:rFonts w:ascii="Arial" w:hAnsi="Arial" w:cs="Arial"/>
        </w:rPr>
        <w:t xml:space="preserve"> (May 2025) </w:t>
      </w:r>
      <w:r w:rsidRPr="006B7E1F">
        <w:rPr>
          <w:rFonts w:ascii="Arial" w:hAnsi="Arial" w:cs="Arial"/>
        </w:rPr>
        <w:t xml:space="preserve"> directly supported my subject expertise and teaching responsibilities within computing and digital design. Unlike pedagogical CPD, this course focused on disciplinary knowledge, requiring me to critically translate technical learning into effective teaching practice.</w:t>
      </w:r>
    </w:p>
    <w:p w14:paraId="2E8B1950" w14:textId="77777777" w:rsidR="00F60414" w:rsidRPr="006B7E1F" w:rsidRDefault="00F60414" w:rsidP="00F60414">
      <w:pPr>
        <w:spacing w:after="0" w:line="360" w:lineRule="auto"/>
        <w:rPr>
          <w:rFonts w:ascii="Arial" w:hAnsi="Arial" w:cs="Arial"/>
        </w:rPr>
      </w:pPr>
      <w:r w:rsidRPr="006B7E1F">
        <w:rPr>
          <w:rFonts w:ascii="Arial" w:hAnsi="Arial" w:cs="Arial"/>
        </w:rPr>
        <w:t>A key area of development was my understanding of user-centred design principles, including usability, accessibility, and visual hierarchy. This extended my existing knowledge of web development into a more holistic design-oriented perspective. Importantly, this aligns with current industry expectations, where employers increasingly prioritise interdisciplinary skills combining technical and creative competencies (</w:t>
      </w:r>
      <w:proofErr w:type="spellStart"/>
      <w:r w:rsidRPr="00597905">
        <w:rPr>
          <w:rFonts w:ascii="Arial" w:hAnsi="Arial" w:cs="Arial"/>
        </w:rPr>
        <w:t>Abuelmaatti</w:t>
      </w:r>
      <w:proofErr w:type="spellEnd"/>
      <w:r>
        <w:rPr>
          <w:rFonts w:ascii="Arial" w:hAnsi="Arial" w:cs="Arial"/>
        </w:rPr>
        <w:t xml:space="preserve"> &amp; </w:t>
      </w:r>
      <w:r w:rsidRPr="00597905">
        <w:rPr>
          <w:rFonts w:ascii="Arial" w:hAnsi="Arial" w:cs="Arial"/>
        </w:rPr>
        <w:t>Vinokur</w:t>
      </w:r>
      <w:r w:rsidRPr="006B7E1F">
        <w:rPr>
          <w:rFonts w:ascii="Arial" w:hAnsi="Arial" w:cs="Arial"/>
        </w:rPr>
        <w:t>, 2025) .</w:t>
      </w:r>
    </w:p>
    <w:p w14:paraId="2956CBAF" w14:textId="77777777" w:rsidR="00F60414" w:rsidRPr="006B7E1F" w:rsidRDefault="00F60414" w:rsidP="00F60414">
      <w:pPr>
        <w:spacing w:after="0" w:line="360" w:lineRule="auto"/>
        <w:rPr>
          <w:rFonts w:ascii="Arial" w:hAnsi="Arial" w:cs="Arial"/>
        </w:rPr>
      </w:pPr>
      <w:r w:rsidRPr="006B7E1F">
        <w:rPr>
          <w:rFonts w:ascii="Arial" w:hAnsi="Arial" w:cs="Arial"/>
        </w:rPr>
        <w:t xml:space="preserve">Reflecting on my previous teaching, I recognised that while students developed technical skills, they lacked exposure to design thinking and user experience principles. This highlighted a misalignment between curriculum content and employability requirements (K3, V4). As a result, I redesigned elements of the </w:t>
      </w:r>
      <w:r w:rsidRPr="006B7E1F">
        <w:rPr>
          <w:rFonts w:ascii="Arial" w:hAnsi="Arial" w:cs="Arial"/>
          <w:i/>
          <w:iCs/>
        </w:rPr>
        <w:t>Business and Web Management</w:t>
      </w:r>
      <w:r w:rsidRPr="006B7E1F">
        <w:rPr>
          <w:rFonts w:ascii="Arial" w:hAnsi="Arial" w:cs="Arial"/>
        </w:rPr>
        <w:t xml:space="preserve"> module to incorporate wireframing, prototyping, and UI/UX evaluation tasks.</w:t>
      </w:r>
    </w:p>
    <w:p w14:paraId="01D0C634" w14:textId="77777777" w:rsidR="00F60414" w:rsidRDefault="00F60414" w:rsidP="00F60414">
      <w:pPr>
        <w:spacing w:after="0" w:line="360" w:lineRule="auto"/>
        <w:rPr>
          <w:rFonts w:ascii="Arial" w:hAnsi="Arial" w:cs="Arial"/>
        </w:rPr>
      </w:pPr>
      <w:r w:rsidRPr="006B7E1F">
        <w:rPr>
          <w:rFonts w:ascii="Arial" w:hAnsi="Arial" w:cs="Arial"/>
        </w:rPr>
        <w:t>The integration of these skills into teaching aligns with experiential learning theory, which emphasises learning through application and reflection. Research demonstrates that experiential approaches significantly enhance student engagement, self-efficacy, and skill transfer in higher education contexts (</w:t>
      </w:r>
    </w:p>
    <w:p w14:paraId="41507343" w14:textId="77777777" w:rsidR="00F60414" w:rsidRPr="006B7E1F" w:rsidRDefault="00F60414" w:rsidP="00F60414">
      <w:pPr>
        <w:spacing w:after="0" w:line="360" w:lineRule="auto"/>
        <w:rPr>
          <w:rFonts w:ascii="Arial" w:hAnsi="Arial" w:cs="Arial"/>
        </w:rPr>
      </w:pPr>
      <w:proofErr w:type="spellStart"/>
      <w:r w:rsidRPr="000350AD">
        <w:rPr>
          <w:rFonts w:ascii="Arial" w:hAnsi="Arial" w:cs="Arial"/>
        </w:rPr>
        <w:t>Shivaramu</w:t>
      </w:r>
      <w:proofErr w:type="spellEnd"/>
      <w:r>
        <w:rPr>
          <w:rFonts w:ascii="Arial" w:hAnsi="Arial" w:cs="Arial"/>
        </w:rPr>
        <w:t xml:space="preserve"> et al., 2025</w:t>
      </w:r>
      <w:r w:rsidRPr="006B7E1F">
        <w:rPr>
          <w:rFonts w:ascii="Arial" w:hAnsi="Arial" w:cs="Arial"/>
        </w:rPr>
        <w:t>) . Consequently, I embedded project-based learning and authentic assessments requiring students to produce industry-standard outputs such as mock-ups and usability reports (A1, A3, K2).</w:t>
      </w:r>
    </w:p>
    <w:p w14:paraId="466297ED" w14:textId="77777777" w:rsidR="00F60414" w:rsidRDefault="00F60414" w:rsidP="00F60414">
      <w:pPr>
        <w:spacing w:after="0" w:line="360" w:lineRule="auto"/>
        <w:rPr>
          <w:rFonts w:ascii="Arial" w:hAnsi="Arial" w:cs="Arial"/>
        </w:rPr>
      </w:pPr>
      <w:r w:rsidRPr="006B7E1F">
        <w:rPr>
          <w:rFonts w:ascii="Arial" w:hAnsi="Arial" w:cs="Arial"/>
        </w:rPr>
        <w:t xml:space="preserve">A critical reflection is that the course itself lacked pedagogical framing, focusing primarily on technical skill acquisition. This required me to independently bridge the gap between subject expertise and teaching practice. </w:t>
      </w:r>
    </w:p>
    <w:p w14:paraId="4F6B2D9F" w14:textId="77777777" w:rsidR="00F60414" w:rsidRPr="006B7E1F" w:rsidRDefault="00F60414" w:rsidP="00F60414">
      <w:pPr>
        <w:spacing w:after="0" w:line="360" w:lineRule="auto"/>
        <w:rPr>
          <w:rFonts w:ascii="Arial" w:hAnsi="Arial" w:cs="Arial"/>
        </w:rPr>
      </w:pPr>
      <w:r w:rsidRPr="006B7E1F">
        <w:rPr>
          <w:rFonts w:ascii="Arial" w:hAnsi="Arial" w:cs="Arial"/>
        </w:rPr>
        <w:t>Furthermore, the course reinforced the importance of curriculum currency. In rapidly evolving fields such as UI/UX design, outdated content can significantly limit student employability. By updating my knowledge, I ensured that my teaching remains aligned with industry standards, supporting PSF expectations of maintaining subject expertise and professional development (K4, V3).</w:t>
      </w:r>
    </w:p>
    <w:p w14:paraId="5DC21463" w14:textId="77777777" w:rsidR="00F60414" w:rsidRPr="006B7E1F" w:rsidRDefault="00F60414" w:rsidP="00F60414">
      <w:pPr>
        <w:spacing w:after="0" w:line="360" w:lineRule="auto"/>
        <w:rPr>
          <w:rFonts w:ascii="Arial" w:hAnsi="Arial" w:cs="Arial"/>
        </w:rPr>
      </w:pPr>
      <w:r w:rsidRPr="006B7E1F">
        <w:rPr>
          <w:rFonts w:ascii="Arial" w:hAnsi="Arial" w:cs="Arial"/>
        </w:rPr>
        <w:lastRenderedPageBreak/>
        <w:t>The impact on students was evident in improved creativity, higher-quality coursework, and stronger engagement with design-based tasks. Students demonstrated increased confidence in applying UI/UX principles and produced more professional outputs, suggesting a positive transfer of learning into practice (A2, A4).</w:t>
      </w:r>
    </w:p>
    <w:p w14:paraId="638D89AB" w14:textId="77777777" w:rsidR="00F60414" w:rsidRPr="006B7E1F" w:rsidRDefault="00F60414" w:rsidP="00F60414">
      <w:pPr>
        <w:spacing w:after="0" w:line="360" w:lineRule="auto"/>
        <w:rPr>
          <w:rFonts w:ascii="Arial" w:hAnsi="Arial" w:cs="Arial"/>
        </w:rPr>
      </w:pPr>
      <w:r>
        <w:rPr>
          <w:rFonts w:ascii="Arial" w:hAnsi="Arial" w:cs="Arial"/>
        </w:rPr>
        <w:t>T</w:t>
      </w:r>
      <w:r w:rsidRPr="006B7E1F">
        <w:rPr>
          <w:rFonts w:ascii="Arial" w:hAnsi="Arial" w:cs="Arial"/>
        </w:rPr>
        <w:t>his CPD significantly enhanced my subject expertise, strengthened curriculum design, and improved student learning outcomes. It demonstrates strong alignment with PSF dimensions related to subject knowledge, curriculum design, and employability-focused teaching (A1, A3, K1, K3, V3, V4).</w:t>
      </w:r>
    </w:p>
    <w:p w14:paraId="47E751FE" w14:textId="77777777" w:rsidR="00F60414" w:rsidRPr="006B7E1F" w:rsidRDefault="00F60414" w:rsidP="00F60414">
      <w:pPr>
        <w:spacing w:after="0" w:line="360" w:lineRule="auto"/>
        <w:rPr>
          <w:rFonts w:ascii="Arial" w:hAnsi="Arial" w:cs="Arial"/>
          <w:b/>
          <w:bCs/>
        </w:rPr>
      </w:pPr>
    </w:p>
    <w:p w14:paraId="10415432" w14:textId="77777777" w:rsidR="00F60414" w:rsidRPr="006B7E1F" w:rsidRDefault="00F60414" w:rsidP="00F60414">
      <w:pPr>
        <w:spacing w:after="0" w:line="360" w:lineRule="auto"/>
        <w:rPr>
          <w:rFonts w:ascii="Arial" w:hAnsi="Arial" w:cs="Arial"/>
          <w:b/>
          <w:bCs/>
        </w:rPr>
      </w:pPr>
      <w:r w:rsidRPr="006B7E1F">
        <w:rPr>
          <w:rFonts w:ascii="Arial" w:hAnsi="Arial" w:cs="Arial"/>
          <w:b/>
          <w:bCs/>
        </w:rPr>
        <w:t>CPD R</w:t>
      </w:r>
      <w:r>
        <w:rPr>
          <w:rFonts w:ascii="Arial" w:hAnsi="Arial" w:cs="Arial"/>
          <w:b/>
          <w:bCs/>
        </w:rPr>
        <w:t xml:space="preserve">EFLECTION </w:t>
      </w:r>
      <w:r w:rsidRPr="006B7E1F">
        <w:rPr>
          <w:rFonts w:ascii="Arial" w:hAnsi="Arial" w:cs="Arial"/>
          <w:b/>
          <w:bCs/>
        </w:rPr>
        <w:t>3: L</w:t>
      </w:r>
      <w:r>
        <w:rPr>
          <w:rFonts w:ascii="Arial" w:hAnsi="Arial" w:cs="Arial"/>
          <w:b/>
          <w:bCs/>
        </w:rPr>
        <w:t>EADING WITH EMOTIONAL INTELLIGENCE</w:t>
      </w:r>
    </w:p>
    <w:p w14:paraId="3547AA40" w14:textId="77777777" w:rsidR="00F60414" w:rsidRPr="006B7E1F" w:rsidRDefault="00F60414" w:rsidP="00F60414">
      <w:pPr>
        <w:spacing w:after="0" w:line="360" w:lineRule="auto"/>
        <w:rPr>
          <w:rFonts w:ascii="Arial" w:hAnsi="Arial" w:cs="Arial"/>
        </w:rPr>
      </w:pPr>
      <w:r w:rsidRPr="006B7E1F">
        <w:rPr>
          <w:rFonts w:ascii="Arial" w:hAnsi="Arial" w:cs="Arial"/>
        </w:rPr>
        <w:t xml:space="preserve">The </w:t>
      </w:r>
      <w:r w:rsidRPr="006B7E1F">
        <w:rPr>
          <w:rFonts w:ascii="Arial" w:hAnsi="Arial" w:cs="Arial"/>
          <w:i/>
          <w:iCs/>
        </w:rPr>
        <w:t>Leading with Emotional Intelligence</w:t>
      </w:r>
      <w:r w:rsidRPr="006B7E1F">
        <w:rPr>
          <w:rFonts w:ascii="Arial" w:hAnsi="Arial" w:cs="Arial"/>
        </w:rPr>
        <w:t xml:space="preserve"> course undertaken through LinkedIn Learning </w:t>
      </w:r>
      <w:r>
        <w:rPr>
          <w:rFonts w:ascii="Arial" w:hAnsi="Arial" w:cs="Arial"/>
        </w:rPr>
        <w:t xml:space="preserve">(February 2026) </w:t>
      </w:r>
      <w:r w:rsidRPr="006B7E1F">
        <w:rPr>
          <w:rFonts w:ascii="Arial" w:hAnsi="Arial" w:cs="Arial"/>
        </w:rPr>
        <w:t>focused on developing self-awareness, empathy, and interpersonal effectiveness. While initially perceived as a leadership-focused course, its relevance to teaching practice became increasingly evident through reflection.</w:t>
      </w:r>
    </w:p>
    <w:p w14:paraId="195B39E9" w14:textId="77777777" w:rsidR="00F60414" w:rsidRPr="006B7E1F" w:rsidRDefault="00F60414" w:rsidP="00F60414">
      <w:pPr>
        <w:spacing w:after="0" w:line="360" w:lineRule="auto"/>
        <w:rPr>
          <w:rFonts w:ascii="Arial" w:hAnsi="Arial" w:cs="Arial"/>
        </w:rPr>
      </w:pPr>
      <w:r w:rsidRPr="006B7E1F">
        <w:rPr>
          <w:rFonts w:ascii="Arial" w:hAnsi="Arial" w:cs="Arial"/>
        </w:rPr>
        <w:t xml:space="preserve">A key insight was the role of emotional intelligence (EI) in teaching and learning. EI encompasses the ability to recognise, understand, and manage emotions, both in oneself and in others. Recent research highlights that emotional competencies are strongly linked to academic success, student satisfaction, and engagement in higher education </w:t>
      </w:r>
      <w:r>
        <w:rPr>
          <w:rFonts w:ascii="Arial" w:hAnsi="Arial" w:cs="Arial"/>
        </w:rPr>
        <w:t>(</w:t>
      </w:r>
      <w:r w:rsidRPr="000350AD">
        <w:rPr>
          <w:rFonts w:ascii="Arial" w:hAnsi="Arial" w:cs="Arial"/>
        </w:rPr>
        <w:t>Bereded</w:t>
      </w:r>
      <w:r w:rsidRPr="006B7E1F">
        <w:rPr>
          <w:rFonts w:ascii="Arial" w:hAnsi="Arial" w:cs="Arial"/>
        </w:rPr>
        <w:t xml:space="preserve"> et al., 202</w:t>
      </w:r>
      <w:r>
        <w:rPr>
          <w:rFonts w:ascii="Arial" w:hAnsi="Arial" w:cs="Arial"/>
        </w:rPr>
        <w:t>5</w:t>
      </w:r>
      <w:r w:rsidRPr="006B7E1F">
        <w:rPr>
          <w:rFonts w:ascii="Arial" w:hAnsi="Arial" w:cs="Arial"/>
        </w:rPr>
        <w:t>) .</w:t>
      </w:r>
    </w:p>
    <w:p w14:paraId="5BC95F42" w14:textId="77777777" w:rsidR="00F60414" w:rsidRPr="006B7E1F" w:rsidRDefault="00F60414" w:rsidP="00F60414">
      <w:pPr>
        <w:spacing w:after="0" w:line="360" w:lineRule="auto"/>
        <w:rPr>
          <w:rFonts w:ascii="Arial" w:hAnsi="Arial" w:cs="Arial"/>
        </w:rPr>
      </w:pPr>
      <w:r w:rsidRPr="006B7E1F">
        <w:rPr>
          <w:rFonts w:ascii="Arial" w:hAnsi="Arial" w:cs="Arial"/>
        </w:rPr>
        <w:t>Reflecting on my teaching practice, I recognised that I had previously prioritised cognitive learning outcomes over emotional and relational aspects of teaching. This limited my ability to fully engage students, particularly those experiencing challenges or low confidence. The course prompted a shift towards a more empathetic and student-centred approach (A4, V1, V2).</w:t>
      </w:r>
    </w:p>
    <w:p w14:paraId="575848FB" w14:textId="77777777" w:rsidR="00F60414" w:rsidRPr="006B7E1F" w:rsidRDefault="00F60414" w:rsidP="00F60414">
      <w:pPr>
        <w:spacing w:after="0" w:line="360" w:lineRule="auto"/>
        <w:rPr>
          <w:rFonts w:ascii="Arial" w:hAnsi="Arial" w:cs="Arial"/>
        </w:rPr>
      </w:pPr>
      <w:r w:rsidRPr="006B7E1F">
        <w:rPr>
          <w:rFonts w:ascii="Arial" w:hAnsi="Arial" w:cs="Arial"/>
        </w:rPr>
        <w:t>Empathy emerged as a critical component of effective teaching. By actively listening to students, acknowledging their challenges, and adapting my approach accordingly, I was able to create a more supportive learning environment. This is supported by research indicating that teachers’ emotional intelligence positively influences student satisfaction and academic achievement (Al Jaberi et al., 2024) .</w:t>
      </w:r>
    </w:p>
    <w:p w14:paraId="70F4B580" w14:textId="77777777" w:rsidR="00F60414" w:rsidRPr="006B7E1F" w:rsidRDefault="00F60414" w:rsidP="00F60414">
      <w:pPr>
        <w:spacing w:after="0" w:line="360" w:lineRule="auto"/>
        <w:rPr>
          <w:rFonts w:ascii="Arial" w:hAnsi="Arial" w:cs="Arial"/>
        </w:rPr>
      </w:pPr>
      <w:r w:rsidRPr="006B7E1F">
        <w:rPr>
          <w:rFonts w:ascii="Arial" w:hAnsi="Arial" w:cs="Arial"/>
        </w:rPr>
        <w:t>In practice, I implemented changes such as increased student interaction, informal check-ins, and more supportive feedback. These strategies contributed to improved student engagement and participation, particularly in collaborative activities (A2, A4).</w:t>
      </w:r>
    </w:p>
    <w:p w14:paraId="76E3D40D" w14:textId="77777777" w:rsidR="00F60414" w:rsidRPr="006B7E1F" w:rsidRDefault="00F60414" w:rsidP="00F60414">
      <w:pPr>
        <w:spacing w:after="0" w:line="360" w:lineRule="auto"/>
        <w:rPr>
          <w:rFonts w:ascii="Arial" w:hAnsi="Arial" w:cs="Arial"/>
        </w:rPr>
      </w:pPr>
      <w:r w:rsidRPr="006B7E1F">
        <w:rPr>
          <w:rFonts w:ascii="Arial" w:hAnsi="Arial" w:cs="Arial"/>
        </w:rPr>
        <w:t xml:space="preserve">The course also highlighted the importance of emotional regulation and self-awareness in teaching. As an educator, managing stress, responding constructively </w:t>
      </w:r>
      <w:r w:rsidRPr="006B7E1F">
        <w:rPr>
          <w:rFonts w:ascii="Arial" w:hAnsi="Arial" w:cs="Arial"/>
        </w:rPr>
        <w:lastRenderedPageBreak/>
        <w:t>to challenges, and modelling professional behaviour are essential. A systematic review by Mehler et al. (2024) demonstrates that emotional competencies can be developed through training and have a measurable impact on professional performance. This reinforces the value of EI-focused CPD in higher education teaching.</w:t>
      </w:r>
    </w:p>
    <w:p w14:paraId="1D4AEDF0" w14:textId="77777777" w:rsidR="00F60414" w:rsidRPr="006B7E1F" w:rsidRDefault="00F60414" w:rsidP="00F60414">
      <w:pPr>
        <w:spacing w:after="0" w:line="360" w:lineRule="auto"/>
        <w:rPr>
          <w:rFonts w:ascii="Arial" w:hAnsi="Arial" w:cs="Arial"/>
        </w:rPr>
      </w:pPr>
      <w:r w:rsidRPr="006B7E1F">
        <w:rPr>
          <w:rFonts w:ascii="Arial" w:hAnsi="Arial" w:cs="Arial"/>
        </w:rPr>
        <w:t>Critically, emotional intelligence is inherently complex and difficult to measure. Unlike technical skills, its impact is often indirect and context-dependent. This requires ongoing reflection and adaptation, rather than reliance on fixed strategies. Additionally, there is a risk of overemphasising emotional support at the expense of academic rigour, requiring a balanced approach (A5, K3).</w:t>
      </w:r>
    </w:p>
    <w:p w14:paraId="5E96C35D" w14:textId="77777777" w:rsidR="00F60414" w:rsidRPr="006B7E1F" w:rsidRDefault="00F60414" w:rsidP="00F60414">
      <w:pPr>
        <w:spacing w:after="0" w:line="360" w:lineRule="auto"/>
        <w:rPr>
          <w:rFonts w:ascii="Arial" w:hAnsi="Arial" w:cs="Arial"/>
        </w:rPr>
      </w:pPr>
      <w:r w:rsidRPr="006B7E1F">
        <w:rPr>
          <w:rFonts w:ascii="Arial" w:hAnsi="Arial" w:cs="Arial"/>
        </w:rPr>
        <w:t>The broader significance of emotional intelligence in higher education is increasingly recognised. Recent studies highlight that emotional competencies contribute to student well-being, motivation, and persistence, particularly in demanding academic environments (</w:t>
      </w:r>
      <w:proofErr w:type="spellStart"/>
      <w:r w:rsidRPr="006B7E1F">
        <w:rPr>
          <w:rFonts w:ascii="Arial" w:hAnsi="Arial" w:cs="Arial"/>
        </w:rPr>
        <w:t>Suberviola</w:t>
      </w:r>
      <w:proofErr w:type="spellEnd"/>
      <w:r w:rsidRPr="006B7E1F">
        <w:rPr>
          <w:rFonts w:ascii="Arial" w:hAnsi="Arial" w:cs="Arial"/>
        </w:rPr>
        <w:t>, 2026) . This underscores the importance of integrating emotional awareness into teaching practice.</w:t>
      </w:r>
    </w:p>
    <w:p w14:paraId="58D1A2F2" w14:textId="084BD2AF" w:rsidR="00F60414" w:rsidRPr="006B7E1F" w:rsidRDefault="00F60414" w:rsidP="00F60414">
      <w:pPr>
        <w:spacing w:after="0" w:line="360" w:lineRule="auto"/>
        <w:rPr>
          <w:rFonts w:ascii="Arial" w:hAnsi="Arial" w:cs="Arial"/>
        </w:rPr>
      </w:pPr>
      <w:r>
        <w:rPr>
          <w:rFonts w:ascii="Arial" w:hAnsi="Arial" w:cs="Arial"/>
        </w:rPr>
        <w:t>Hence</w:t>
      </w:r>
      <w:r w:rsidRPr="006B7E1F">
        <w:rPr>
          <w:rFonts w:ascii="Arial" w:hAnsi="Arial" w:cs="Arial"/>
        </w:rPr>
        <w:t>, this CPD enhanced my ability to create inclusive, supportive, and engaging learning environments. It strengthened my interpersonal and leadership skills and aligned closely with PSF values of respect, participation, and student support (A2, A4, K4, V1, V2, V4).</w:t>
      </w:r>
    </w:p>
    <w:p w14:paraId="7D6507C9" w14:textId="77777777" w:rsidR="00F60414" w:rsidRPr="006B7E1F" w:rsidRDefault="00F60414" w:rsidP="00F60414">
      <w:pPr>
        <w:spacing w:after="0" w:line="360" w:lineRule="auto"/>
        <w:rPr>
          <w:rFonts w:ascii="Arial" w:hAnsi="Arial" w:cs="Arial"/>
        </w:rPr>
      </w:pPr>
    </w:p>
    <w:p w14:paraId="27E89D1C" w14:textId="77777777" w:rsidR="00F60414" w:rsidRPr="006B7E1F" w:rsidRDefault="00F60414" w:rsidP="00F60414">
      <w:pPr>
        <w:spacing w:after="0" w:line="360" w:lineRule="auto"/>
        <w:rPr>
          <w:rFonts w:ascii="Arial" w:hAnsi="Arial" w:cs="Arial"/>
          <w:b/>
          <w:bCs/>
        </w:rPr>
      </w:pPr>
      <w:r w:rsidRPr="006B7E1F">
        <w:rPr>
          <w:rFonts w:ascii="Arial" w:hAnsi="Arial" w:cs="Arial"/>
          <w:b/>
          <w:bCs/>
        </w:rPr>
        <w:t>C</w:t>
      </w:r>
      <w:r>
        <w:rPr>
          <w:rFonts w:ascii="Arial" w:hAnsi="Arial" w:cs="Arial"/>
          <w:b/>
          <w:bCs/>
        </w:rPr>
        <w:t>ONCLUSION</w:t>
      </w:r>
    </w:p>
    <w:p w14:paraId="21E01503" w14:textId="77777777" w:rsidR="00F60414" w:rsidRPr="006B7E1F" w:rsidRDefault="00F60414" w:rsidP="00F60414">
      <w:pPr>
        <w:spacing w:after="0" w:line="360" w:lineRule="auto"/>
        <w:rPr>
          <w:rFonts w:ascii="Arial" w:hAnsi="Arial" w:cs="Arial"/>
        </w:rPr>
      </w:pPr>
      <w:r w:rsidRPr="006B7E1F">
        <w:rPr>
          <w:rFonts w:ascii="Arial" w:hAnsi="Arial" w:cs="Arial"/>
        </w:rPr>
        <w:t xml:space="preserve">Collectively, these CPD activities have significantly shaped my professional identity and teaching practice. The Teaching and Education course strengthened my pedagogical foundations, prompting more structured, interactive, and student-centred approaches. The Web Design and UX/UI course enhanced my subject expertise and enabled me to align curriculum content with current industry expectations, thereby improving student employability and engagement. The Emotional Intelligence course deepened my understanding of the relational and affective dimensions of teaching, supporting the creation of more inclusive and supportive learning environments. Across all three CPD experiences, a consistent theme emerged: effective teaching requires ongoing reflection, contextual adaptation, and a commitment to both pedagogical and disciplinary development. These reflections demonstrate clear alignment with PSF dimensions and highlight </w:t>
      </w:r>
      <w:r w:rsidRPr="006B7E1F">
        <w:rPr>
          <w:rFonts w:ascii="Arial" w:hAnsi="Arial" w:cs="Arial"/>
        </w:rPr>
        <w:lastRenderedPageBreak/>
        <w:t>the transformative impact of CPD on my ability to support diverse learners, maintain curriculum relevance, and foster positive learning experiences.</w:t>
      </w:r>
    </w:p>
    <w:p w14:paraId="2C92E5C3" w14:textId="77777777" w:rsidR="00F60414" w:rsidRDefault="00F60414" w:rsidP="00F60414">
      <w:pPr>
        <w:spacing w:after="0" w:line="360" w:lineRule="auto"/>
        <w:rPr>
          <w:rFonts w:ascii="Arial" w:hAnsi="Arial" w:cs="Arial"/>
        </w:rPr>
      </w:pPr>
    </w:p>
    <w:p w14:paraId="1A85433B" w14:textId="77777777" w:rsidR="00F60414" w:rsidRPr="008709F7" w:rsidRDefault="00F60414" w:rsidP="00F60414">
      <w:pPr>
        <w:spacing w:after="0" w:line="360" w:lineRule="auto"/>
        <w:rPr>
          <w:rFonts w:ascii="Arial" w:hAnsi="Arial" w:cs="Arial"/>
          <w:b/>
          <w:bCs/>
        </w:rPr>
      </w:pPr>
      <w:r w:rsidRPr="008709F7">
        <w:rPr>
          <w:rFonts w:ascii="Arial" w:hAnsi="Arial" w:cs="Arial"/>
          <w:b/>
          <w:bCs/>
        </w:rPr>
        <w:t>REFERENCES</w:t>
      </w:r>
    </w:p>
    <w:p w14:paraId="0570FCAA" w14:textId="77777777" w:rsidR="00F60414" w:rsidRPr="008709F7" w:rsidRDefault="00F60414" w:rsidP="00F60414">
      <w:pPr>
        <w:spacing w:after="0" w:line="360" w:lineRule="auto"/>
        <w:rPr>
          <w:rFonts w:ascii="Arial" w:hAnsi="Arial" w:cs="Arial"/>
        </w:rPr>
      </w:pPr>
      <w:r w:rsidRPr="00597905">
        <w:rPr>
          <w:rFonts w:ascii="Arial" w:hAnsi="Arial" w:cs="Arial"/>
        </w:rPr>
        <w:t>Abuelmaatti, A. and Vinokur, L.</w:t>
      </w:r>
      <w:r>
        <w:rPr>
          <w:rFonts w:ascii="Arial" w:hAnsi="Arial" w:cs="Arial"/>
        </w:rPr>
        <w:t>(</w:t>
      </w:r>
      <w:r w:rsidRPr="00597905">
        <w:rPr>
          <w:rFonts w:ascii="Arial" w:hAnsi="Arial" w:cs="Arial"/>
        </w:rPr>
        <w:t>2025</w:t>
      </w:r>
      <w:r>
        <w:rPr>
          <w:rFonts w:ascii="Arial" w:hAnsi="Arial" w:cs="Arial"/>
        </w:rPr>
        <w:t>)</w:t>
      </w:r>
      <w:r w:rsidRPr="00597905">
        <w:rPr>
          <w:rFonts w:ascii="Arial" w:hAnsi="Arial" w:cs="Arial"/>
        </w:rPr>
        <w:t xml:space="preserve">. </w:t>
      </w:r>
      <w:r w:rsidRPr="008709F7">
        <w:rPr>
          <w:rFonts w:ascii="Arial" w:hAnsi="Arial" w:cs="Arial"/>
          <w:i/>
          <w:iCs/>
        </w:rPr>
        <w:t>Enhancing Graduate Employability through Interdisciplinary, Work-Based Learning</w:t>
      </w:r>
      <w:r w:rsidRPr="00597905">
        <w:rPr>
          <w:rFonts w:ascii="Arial" w:hAnsi="Arial" w:cs="Arial"/>
        </w:rPr>
        <w:t>. </w:t>
      </w:r>
      <w:r w:rsidRPr="008709F7">
        <w:rPr>
          <w:rFonts w:ascii="Arial" w:hAnsi="Arial" w:cs="Arial"/>
        </w:rPr>
        <w:t>Journal of Learning Development in Higher Education.</w:t>
      </w:r>
    </w:p>
    <w:p w14:paraId="5A99AB25" w14:textId="77777777" w:rsidR="00F60414" w:rsidRPr="008709F7" w:rsidRDefault="00F60414" w:rsidP="00F60414">
      <w:pPr>
        <w:spacing w:after="0" w:line="360" w:lineRule="auto"/>
        <w:rPr>
          <w:rFonts w:ascii="Arial" w:hAnsi="Arial" w:cs="Arial"/>
        </w:rPr>
      </w:pPr>
      <w:r w:rsidRPr="008709F7">
        <w:rPr>
          <w:rFonts w:ascii="Arial" w:hAnsi="Arial" w:cs="Arial"/>
        </w:rPr>
        <w:t xml:space="preserve">Al Jaberi, A.T., </w:t>
      </w:r>
      <w:proofErr w:type="spellStart"/>
      <w:r w:rsidRPr="008709F7">
        <w:rPr>
          <w:rFonts w:ascii="Arial" w:hAnsi="Arial" w:cs="Arial"/>
        </w:rPr>
        <w:t>Alzouebi</w:t>
      </w:r>
      <w:proofErr w:type="spellEnd"/>
      <w:r w:rsidRPr="008709F7">
        <w:rPr>
          <w:rFonts w:ascii="Arial" w:hAnsi="Arial" w:cs="Arial"/>
        </w:rPr>
        <w:t>, K. and Abu Khurma, O.</w:t>
      </w:r>
      <w:r>
        <w:rPr>
          <w:rFonts w:ascii="Arial" w:hAnsi="Arial" w:cs="Arial"/>
        </w:rPr>
        <w:t xml:space="preserve"> (</w:t>
      </w:r>
      <w:r w:rsidRPr="008709F7">
        <w:rPr>
          <w:rFonts w:ascii="Arial" w:hAnsi="Arial" w:cs="Arial"/>
        </w:rPr>
        <w:t>2024</w:t>
      </w:r>
      <w:r>
        <w:rPr>
          <w:rFonts w:ascii="Arial" w:hAnsi="Arial" w:cs="Arial"/>
        </w:rPr>
        <w:t>)</w:t>
      </w:r>
      <w:r w:rsidRPr="008709F7">
        <w:rPr>
          <w:rFonts w:ascii="Arial" w:hAnsi="Arial" w:cs="Arial"/>
        </w:rPr>
        <w:t xml:space="preserve">. </w:t>
      </w:r>
      <w:r w:rsidRPr="008709F7">
        <w:rPr>
          <w:rFonts w:ascii="Arial" w:hAnsi="Arial" w:cs="Arial"/>
          <w:i/>
          <w:iCs/>
        </w:rPr>
        <w:t>An investigation into the impact of teachers’ emotional intelligence on students’ satisfaction of their academic achievement</w:t>
      </w:r>
      <w:r w:rsidRPr="008709F7">
        <w:rPr>
          <w:rFonts w:ascii="Arial" w:hAnsi="Arial" w:cs="Arial"/>
        </w:rPr>
        <w:t>. Social sciences, 13(5), p.244.</w:t>
      </w:r>
    </w:p>
    <w:p w14:paraId="54479CC8" w14:textId="77777777" w:rsidR="00F60414" w:rsidRPr="008709F7" w:rsidRDefault="00F60414" w:rsidP="00F60414">
      <w:pPr>
        <w:spacing w:after="0" w:line="360" w:lineRule="auto"/>
        <w:rPr>
          <w:rFonts w:ascii="Arial" w:hAnsi="Arial" w:cs="Arial"/>
        </w:rPr>
      </w:pPr>
      <w:r w:rsidRPr="00BC20CF">
        <w:rPr>
          <w:rFonts w:ascii="Arial" w:hAnsi="Arial" w:cs="Arial"/>
        </w:rPr>
        <w:t xml:space="preserve">Ambon, J., Alias, B.S., </w:t>
      </w:r>
      <w:proofErr w:type="spellStart"/>
      <w:r w:rsidRPr="00BC20CF">
        <w:rPr>
          <w:rFonts w:ascii="Arial" w:hAnsi="Arial" w:cs="Arial"/>
        </w:rPr>
        <w:t>Komariah</w:t>
      </w:r>
      <w:proofErr w:type="spellEnd"/>
      <w:r w:rsidRPr="00BC20CF">
        <w:rPr>
          <w:rFonts w:ascii="Arial" w:hAnsi="Arial" w:cs="Arial"/>
        </w:rPr>
        <w:t>, A. and Mansor, A.N.</w:t>
      </w:r>
      <w:r>
        <w:rPr>
          <w:rFonts w:ascii="Arial" w:hAnsi="Arial" w:cs="Arial"/>
        </w:rPr>
        <w:t xml:space="preserve"> (</w:t>
      </w:r>
      <w:r w:rsidRPr="00BC20CF">
        <w:rPr>
          <w:rFonts w:ascii="Arial" w:hAnsi="Arial" w:cs="Arial"/>
        </w:rPr>
        <w:t>2024</w:t>
      </w:r>
      <w:r>
        <w:rPr>
          <w:rFonts w:ascii="Arial" w:hAnsi="Arial" w:cs="Arial"/>
        </w:rPr>
        <w:t>)</w:t>
      </w:r>
      <w:r w:rsidRPr="00BC20CF">
        <w:rPr>
          <w:rFonts w:ascii="Arial" w:hAnsi="Arial" w:cs="Arial"/>
        </w:rPr>
        <w:t xml:space="preserve">. </w:t>
      </w:r>
      <w:r w:rsidRPr="008709F7">
        <w:rPr>
          <w:rFonts w:ascii="Arial" w:hAnsi="Arial" w:cs="Arial"/>
          <w:i/>
          <w:iCs/>
        </w:rPr>
        <w:t>The impact of continuous professional development on teaching quality: a systematic review</w:t>
      </w:r>
      <w:r w:rsidRPr="008709F7">
        <w:rPr>
          <w:rFonts w:ascii="Arial" w:hAnsi="Arial" w:cs="Arial"/>
        </w:rPr>
        <w:t xml:space="preserve">. Int J Eval &amp; Res </w:t>
      </w:r>
      <w:proofErr w:type="spellStart"/>
      <w:r w:rsidRPr="008709F7">
        <w:rPr>
          <w:rFonts w:ascii="Arial" w:hAnsi="Arial" w:cs="Arial"/>
        </w:rPr>
        <w:t>Educ</w:t>
      </w:r>
      <w:proofErr w:type="spellEnd"/>
      <w:r w:rsidRPr="008709F7">
        <w:rPr>
          <w:rFonts w:ascii="Arial" w:hAnsi="Arial" w:cs="Arial"/>
        </w:rPr>
        <w:t xml:space="preserve"> ISSN, 2252(8822), p.3839.</w:t>
      </w:r>
    </w:p>
    <w:p w14:paraId="5A56858A" w14:textId="77777777" w:rsidR="00F60414" w:rsidRPr="008709F7" w:rsidRDefault="00F60414" w:rsidP="00F60414">
      <w:pPr>
        <w:spacing w:after="0" w:line="360" w:lineRule="auto"/>
        <w:rPr>
          <w:rFonts w:ascii="Arial" w:hAnsi="Arial" w:cs="Arial"/>
        </w:rPr>
      </w:pPr>
      <w:r w:rsidRPr="000350AD">
        <w:rPr>
          <w:rFonts w:ascii="Arial" w:hAnsi="Arial" w:cs="Arial"/>
        </w:rPr>
        <w:t>Bereded, D.G., Abebe, A.S. and Negasi, R.D.</w:t>
      </w:r>
      <w:r>
        <w:rPr>
          <w:rFonts w:ascii="Arial" w:hAnsi="Arial" w:cs="Arial"/>
        </w:rPr>
        <w:t xml:space="preserve"> (</w:t>
      </w:r>
      <w:r w:rsidRPr="000350AD">
        <w:rPr>
          <w:rFonts w:ascii="Arial" w:hAnsi="Arial" w:cs="Arial"/>
        </w:rPr>
        <w:t>2025</w:t>
      </w:r>
      <w:r>
        <w:rPr>
          <w:rFonts w:ascii="Arial" w:hAnsi="Arial" w:cs="Arial"/>
        </w:rPr>
        <w:t>)</w:t>
      </w:r>
      <w:r w:rsidRPr="000350AD">
        <w:rPr>
          <w:rFonts w:ascii="Arial" w:hAnsi="Arial" w:cs="Arial"/>
        </w:rPr>
        <w:t xml:space="preserve">. </w:t>
      </w:r>
      <w:r w:rsidRPr="008709F7">
        <w:rPr>
          <w:rFonts w:ascii="Arial" w:hAnsi="Arial" w:cs="Arial"/>
          <w:i/>
          <w:iCs/>
        </w:rPr>
        <w:t>Emotional intelligence and academic achievement among first-year undergraduate university students: The mediating role of academic engagement.</w:t>
      </w:r>
      <w:r w:rsidRPr="008709F7">
        <w:rPr>
          <w:rFonts w:ascii="Arial" w:hAnsi="Arial" w:cs="Arial"/>
        </w:rPr>
        <w:t xml:space="preserve"> In Frontiers in Education (Vol. 10, p. 1567418). Frontiers Media SA.</w:t>
      </w:r>
    </w:p>
    <w:p w14:paraId="444DD3A7" w14:textId="77777777" w:rsidR="00F60414" w:rsidRPr="008709F7" w:rsidRDefault="00F60414" w:rsidP="00F60414">
      <w:pPr>
        <w:spacing w:after="0" w:line="360" w:lineRule="auto"/>
        <w:rPr>
          <w:rFonts w:ascii="Arial" w:hAnsi="Arial" w:cs="Arial"/>
        </w:rPr>
      </w:pPr>
      <w:r w:rsidRPr="00597905">
        <w:rPr>
          <w:rFonts w:ascii="Arial" w:hAnsi="Arial" w:cs="Arial"/>
        </w:rPr>
        <w:t>Hamzat, L.F.</w:t>
      </w:r>
      <w:r>
        <w:rPr>
          <w:rFonts w:ascii="Arial" w:hAnsi="Arial" w:cs="Arial"/>
        </w:rPr>
        <w:t xml:space="preserve"> (</w:t>
      </w:r>
      <w:r w:rsidRPr="00597905">
        <w:rPr>
          <w:rFonts w:ascii="Arial" w:hAnsi="Arial" w:cs="Arial"/>
        </w:rPr>
        <w:t>2024</w:t>
      </w:r>
      <w:r>
        <w:rPr>
          <w:rFonts w:ascii="Arial" w:hAnsi="Arial" w:cs="Arial"/>
        </w:rPr>
        <w:t>)</w:t>
      </w:r>
      <w:r w:rsidRPr="00597905">
        <w:rPr>
          <w:rFonts w:ascii="Arial" w:hAnsi="Arial" w:cs="Arial"/>
        </w:rPr>
        <w:t xml:space="preserve">. </w:t>
      </w:r>
      <w:r w:rsidRPr="008709F7">
        <w:rPr>
          <w:rFonts w:ascii="Arial" w:hAnsi="Arial" w:cs="Arial"/>
          <w:i/>
          <w:iCs/>
        </w:rPr>
        <w:t>Influence of technology-enhanced learning tools on collaborative learning in higher education: A critical review</w:t>
      </w:r>
      <w:r w:rsidRPr="00597905">
        <w:rPr>
          <w:rFonts w:ascii="Arial" w:hAnsi="Arial" w:cs="Arial"/>
        </w:rPr>
        <w:t>. </w:t>
      </w:r>
      <w:r w:rsidRPr="008709F7">
        <w:rPr>
          <w:rFonts w:ascii="Arial" w:hAnsi="Arial" w:cs="Arial"/>
        </w:rPr>
        <w:t>Journal of Education and Practice, 15(13), pp.20-27.</w:t>
      </w:r>
    </w:p>
    <w:p w14:paraId="78BD834F" w14:textId="77777777" w:rsidR="00F60414" w:rsidRPr="008709F7" w:rsidRDefault="00F60414" w:rsidP="00F60414">
      <w:pPr>
        <w:spacing w:after="0" w:line="360" w:lineRule="auto"/>
        <w:rPr>
          <w:rFonts w:ascii="Arial" w:hAnsi="Arial" w:cs="Arial"/>
        </w:rPr>
      </w:pPr>
      <w:r w:rsidRPr="00597905">
        <w:rPr>
          <w:rFonts w:ascii="Arial" w:hAnsi="Arial" w:cs="Arial"/>
        </w:rPr>
        <w:t>Holmes, A.G.</w:t>
      </w:r>
      <w:r>
        <w:rPr>
          <w:rFonts w:ascii="Arial" w:hAnsi="Arial" w:cs="Arial"/>
        </w:rPr>
        <w:t xml:space="preserve"> (</w:t>
      </w:r>
      <w:r w:rsidRPr="00597905">
        <w:rPr>
          <w:rFonts w:ascii="Arial" w:hAnsi="Arial" w:cs="Arial"/>
        </w:rPr>
        <w:t>2023</w:t>
      </w:r>
      <w:r>
        <w:rPr>
          <w:rFonts w:ascii="Arial" w:hAnsi="Arial" w:cs="Arial"/>
        </w:rPr>
        <w:t>)</w:t>
      </w:r>
      <w:r w:rsidRPr="00597905">
        <w:rPr>
          <w:rFonts w:ascii="Arial" w:hAnsi="Arial" w:cs="Arial"/>
        </w:rPr>
        <w:t xml:space="preserve">. </w:t>
      </w:r>
      <w:r w:rsidRPr="008709F7">
        <w:rPr>
          <w:rFonts w:ascii="Arial" w:hAnsi="Arial" w:cs="Arial"/>
          <w:i/>
          <w:iCs/>
        </w:rPr>
        <w:t>Fostering Learner Autonomy in Higher Education through Coaching and Mentoring for Non-Traditional Learners</w:t>
      </w:r>
      <w:r w:rsidRPr="00597905">
        <w:rPr>
          <w:rFonts w:ascii="Arial" w:hAnsi="Arial" w:cs="Arial"/>
        </w:rPr>
        <w:t>. </w:t>
      </w:r>
      <w:proofErr w:type="spellStart"/>
      <w:r w:rsidRPr="008709F7">
        <w:rPr>
          <w:rFonts w:ascii="Arial" w:hAnsi="Arial" w:cs="Arial"/>
        </w:rPr>
        <w:t>Shanlax</w:t>
      </w:r>
      <w:proofErr w:type="spellEnd"/>
      <w:r w:rsidRPr="008709F7">
        <w:rPr>
          <w:rFonts w:ascii="Arial" w:hAnsi="Arial" w:cs="Arial"/>
        </w:rPr>
        <w:t xml:space="preserve"> International Journal of Education, 11(4), pp.69-76.</w:t>
      </w:r>
    </w:p>
    <w:p w14:paraId="19635F25" w14:textId="77777777" w:rsidR="00F60414" w:rsidRDefault="00F60414" w:rsidP="00F60414">
      <w:pPr>
        <w:spacing w:after="0" w:line="360" w:lineRule="auto"/>
        <w:rPr>
          <w:rFonts w:ascii="Arial" w:hAnsi="Arial" w:cs="Arial"/>
        </w:rPr>
      </w:pPr>
      <w:r w:rsidRPr="00F60414">
        <w:rPr>
          <w:rFonts w:ascii="Arial" w:hAnsi="Arial" w:cs="Arial"/>
        </w:rPr>
        <w:t xml:space="preserve">Mehler, M., Balint, E., Gralla, M., </w:t>
      </w:r>
      <w:proofErr w:type="spellStart"/>
      <w:r w:rsidRPr="00F60414">
        <w:rPr>
          <w:rFonts w:ascii="Arial" w:hAnsi="Arial" w:cs="Arial"/>
        </w:rPr>
        <w:t>Pößnecker</w:t>
      </w:r>
      <w:proofErr w:type="spellEnd"/>
      <w:r w:rsidRPr="00F60414">
        <w:rPr>
          <w:rFonts w:ascii="Arial" w:hAnsi="Arial" w:cs="Arial"/>
        </w:rPr>
        <w:t xml:space="preserve">, T., Gast, M., Hölzer, M., </w:t>
      </w:r>
      <w:proofErr w:type="spellStart"/>
      <w:r w:rsidRPr="00F60414">
        <w:rPr>
          <w:rFonts w:ascii="Arial" w:hAnsi="Arial" w:cs="Arial"/>
        </w:rPr>
        <w:t>Kösters</w:t>
      </w:r>
      <w:proofErr w:type="spellEnd"/>
      <w:r w:rsidRPr="00F60414">
        <w:rPr>
          <w:rFonts w:ascii="Arial" w:hAnsi="Arial" w:cs="Arial"/>
        </w:rPr>
        <w:t xml:space="preserve">, M. and </w:t>
      </w:r>
      <w:proofErr w:type="spellStart"/>
      <w:r w:rsidRPr="00F60414">
        <w:rPr>
          <w:rFonts w:ascii="Arial" w:hAnsi="Arial" w:cs="Arial"/>
        </w:rPr>
        <w:t>Gündel</w:t>
      </w:r>
      <w:proofErr w:type="spellEnd"/>
      <w:r w:rsidRPr="00F60414">
        <w:rPr>
          <w:rFonts w:ascii="Arial" w:hAnsi="Arial" w:cs="Arial"/>
        </w:rPr>
        <w:t xml:space="preserve">, H.(2024). </w:t>
      </w:r>
      <w:r w:rsidRPr="008709F7">
        <w:rPr>
          <w:rFonts w:ascii="Arial" w:hAnsi="Arial" w:cs="Arial"/>
          <w:i/>
          <w:iCs/>
        </w:rPr>
        <w:t xml:space="preserve">Training emotional competencies at the workplace: a systematic review and </w:t>
      </w:r>
      <w:proofErr w:type="spellStart"/>
      <w:r w:rsidRPr="008709F7">
        <w:rPr>
          <w:rFonts w:ascii="Arial" w:hAnsi="Arial" w:cs="Arial"/>
          <w:i/>
          <w:iCs/>
        </w:rPr>
        <w:t>metaanalysis</w:t>
      </w:r>
      <w:proofErr w:type="spellEnd"/>
      <w:r w:rsidRPr="008709F7">
        <w:rPr>
          <w:rFonts w:ascii="Arial" w:hAnsi="Arial" w:cs="Arial"/>
        </w:rPr>
        <w:t>. BMC psychology, 12(1), p.718.</w:t>
      </w:r>
    </w:p>
    <w:p w14:paraId="1445C238" w14:textId="77777777" w:rsidR="00F60414" w:rsidRPr="008709F7" w:rsidRDefault="00F60414" w:rsidP="00F60414">
      <w:pPr>
        <w:spacing w:after="0" w:line="360" w:lineRule="auto"/>
        <w:rPr>
          <w:rFonts w:ascii="Arial" w:hAnsi="Arial" w:cs="Arial"/>
        </w:rPr>
      </w:pPr>
      <w:r w:rsidRPr="0027063D">
        <w:rPr>
          <w:rFonts w:ascii="Arial" w:hAnsi="Arial" w:cs="Arial"/>
        </w:rPr>
        <w:t>Munna, A.S. and Kalam, M.A.</w:t>
      </w:r>
      <w:r>
        <w:rPr>
          <w:rFonts w:ascii="Arial" w:hAnsi="Arial" w:cs="Arial"/>
        </w:rPr>
        <w:t xml:space="preserve"> (</w:t>
      </w:r>
      <w:r w:rsidRPr="0027063D">
        <w:rPr>
          <w:rFonts w:ascii="Arial" w:hAnsi="Arial" w:cs="Arial"/>
        </w:rPr>
        <w:t>2021</w:t>
      </w:r>
      <w:r>
        <w:rPr>
          <w:rFonts w:ascii="Arial" w:hAnsi="Arial" w:cs="Arial"/>
        </w:rPr>
        <w:t>)</w:t>
      </w:r>
      <w:r w:rsidRPr="0027063D">
        <w:rPr>
          <w:rFonts w:ascii="Arial" w:hAnsi="Arial" w:cs="Arial"/>
        </w:rPr>
        <w:t xml:space="preserve">. </w:t>
      </w:r>
      <w:r w:rsidRPr="005B163B">
        <w:rPr>
          <w:rFonts w:ascii="Arial" w:hAnsi="Arial" w:cs="Arial"/>
          <w:i/>
          <w:iCs/>
        </w:rPr>
        <w:t>Impact of active learning strategy on the student engagement. GNOSI: an interdisciplinary journal of human theory and praxis</w:t>
      </w:r>
      <w:r w:rsidRPr="008709F7">
        <w:rPr>
          <w:rFonts w:ascii="Arial" w:hAnsi="Arial" w:cs="Arial"/>
        </w:rPr>
        <w:t>, 4(2), pp.96-114.</w:t>
      </w:r>
    </w:p>
    <w:p w14:paraId="5338A586" w14:textId="77777777" w:rsidR="00F60414" w:rsidRPr="005B163B" w:rsidRDefault="00F60414" w:rsidP="00F60414">
      <w:pPr>
        <w:spacing w:after="0" w:line="360" w:lineRule="auto"/>
        <w:rPr>
          <w:rFonts w:ascii="Arial" w:hAnsi="Arial" w:cs="Arial"/>
        </w:rPr>
      </w:pPr>
      <w:proofErr w:type="spellStart"/>
      <w:r w:rsidRPr="000350AD">
        <w:rPr>
          <w:rFonts w:ascii="Arial" w:hAnsi="Arial" w:cs="Arial"/>
        </w:rPr>
        <w:t>Shivaramu</w:t>
      </w:r>
      <w:proofErr w:type="spellEnd"/>
      <w:r w:rsidRPr="000350AD">
        <w:rPr>
          <w:rFonts w:ascii="Arial" w:hAnsi="Arial" w:cs="Arial"/>
        </w:rPr>
        <w:t>, H.T., Aveen, K.P. and Ullal, V.N.</w:t>
      </w:r>
      <w:r>
        <w:rPr>
          <w:rFonts w:ascii="Arial" w:hAnsi="Arial" w:cs="Arial"/>
        </w:rPr>
        <w:t>(</w:t>
      </w:r>
      <w:r w:rsidRPr="000350AD">
        <w:rPr>
          <w:rFonts w:ascii="Arial" w:hAnsi="Arial" w:cs="Arial"/>
        </w:rPr>
        <w:t>2025</w:t>
      </w:r>
      <w:r>
        <w:rPr>
          <w:rFonts w:ascii="Arial" w:hAnsi="Arial" w:cs="Arial"/>
        </w:rPr>
        <w:t>)</w:t>
      </w:r>
      <w:r w:rsidRPr="000350AD">
        <w:rPr>
          <w:rFonts w:ascii="Arial" w:hAnsi="Arial" w:cs="Arial"/>
        </w:rPr>
        <w:t xml:space="preserve">. </w:t>
      </w:r>
      <w:r w:rsidRPr="005B163B">
        <w:rPr>
          <w:rFonts w:ascii="Arial" w:hAnsi="Arial" w:cs="Arial"/>
          <w:i/>
          <w:iCs/>
        </w:rPr>
        <w:t>The role of experiential learning in improving academic performance and student satisfaction in engineering education</w:t>
      </w:r>
      <w:r w:rsidRPr="000350AD">
        <w:rPr>
          <w:rFonts w:ascii="Arial" w:hAnsi="Arial" w:cs="Arial"/>
        </w:rPr>
        <w:t>. </w:t>
      </w:r>
      <w:r w:rsidRPr="005B163B">
        <w:rPr>
          <w:rFonts w:ascii="Arial" w:hAnsi="Arial" w:cs="Arial"/>
        </w:rPr>
        <w:t>Discover Education, 4(1), p.545.</w:t>
      </w:r>
    </w:p>
    <w:p w14:paraId="3F32F4F3" w14:textId="77777777" w:rsidR="00F60414" w:rsidRDefault="00F60414" w:rsidP="00F60414">
      <w:pPr>
        <w:spacing w:after="0" w:line="360" w:lineRule="auto"/>
        <w:rPr>
          <w:rFonts w:ascii="Arial" w:hAnsi="Arial" w:cs="Arial"/>
        </w:rPr>
      </w:pPr>
      <w:proofErr w:type="spellStart"/>
      <w:r w:rsidRPr="008709F7">
        <w:rPr>
          <w:rFonts w:ascii="Arial" w:hAnsi="Arial" w:cs="Arial"/>
        </w:rPr>
        <w:lastRenderedPageBreak/>
        <w:t>Suberviola</w:t>
      </w:r>
      <w:proofErr w:type="spellEnd"/>
      <w:r w:rsidRPr="008709F7">
        <w:rPr>
          <w:rFonts w:ascii="Arial" w:hAnsi="Arial" w:cs="Arial"/>
        </w:rPr>
        <w:t>, I.</w:t>
      </w:r>
      <w:r>
        <w:rPr>
          <w:rFonts w:ascii="Arial" w:hAnsi="Arial" w:cs="Arial"/>
        </w:rPr>
        <w:t xml:space="preserve"> (</w:t>
      </w:r>
      <w:r w:rsidRPr="008709F7">
        <w:rPr>
          <w:rFonts w:ascii="Arial" w:hAnsi="Arial" w:cs="Arial"/>
        </w:rPr>
        <w:t>2026</w:t>
      </w:r>
      <w:r>
        <w:rPr>
          <w:rFonts w:ascii="Arial" w:hAnsi="Arial" w:cs="Arial"/>
        </w:rPr>
        <w:t>)</w:t>
      </w:r>
      <w:r w:rsidRPr="008709F7">
        <w:rPr>
          <w:rFonts w:ascii="Arial" w:hAnsi="Arial" w:cs="Arial"/>
        </w:rPr>
        <w:t xml:space="preserve">. </w:t>
      </w:r>
      <w:r w:rsidRPr="005B163B">
        <w:rPr>
          <w:rFonts w:ascii="Arial" w:hAnsi="Arial" w:cs="Arial"/>
          <w:i/>
          <w:iCs/>
        </w:rPr>
        <w:t>An emotional competences in higher education: an multidimensional study on gender, academic discipline and educational stage</w:t>
      </w:r>
      <w:r w:rsidRPr="008709F7">
        <w:rPr>
          <w:rFonts w:ascii="Arial" w:hAnsi="Arial" w:cs="Arial"/>
        </w:rPr>
        <w:t xml:space="preserve">: </w:t>
      </w:r>
      <w:r w:rsidRPr="005B163B">
        <w:rPr>
          <w:rFonts w:ascii="Arial" w:hAnsi="Arial" w:cs="Arial"/>
        </w:rPr>
        <w:t xml:space="preserve">IS </w:t>
      </w:r>
      <w:proofErr w:type="spellStart"/>
      <w:r w:rsidRPr="005B163B">
        <w:rPr>
          <w:rFonts w:ascii="Arial" w:hAnsi="Arial" w:cs="Arial"/>
        </w:rPr>
        <w:t>Ovejas</w:t>
      </w:r>
      <w:proofErr w:type="spellEnd"/>
      <w:r w:rsidRPr="005B163B">
        <w:rPr>
          <w:rFonts w:ascii="Arial" w:hAnsi="Arial" w:cs="Arial"/>
        </w:rPr>
        <w:t>. European Journal of Psychology of Education, 41(1), p.3.</w:t>
      </w:r>
    </w:p>
    <w:p w14:paraId="07CAC98F" w14:textId="77777777" w:rsidR="00F60414" w:rsidRDefault="00F60414" w:rsidP="00F60414">
      <w:pPr>
        <w:spacing w:after="0" w:line="360" w:lineRule="auto"/>
        <w:rPr>
          <w:rFonts w:ascii="Arial" w:hAnsi="Arial" w:cs="Arial"/>
        </w:rPr>
      </w:pPr>
    </w:p>
    <w:p w14:paraId="51AA24EB" w14:textId="77777777" w:rsidR="00F60414" w:rsidRDefault="00F60414" w:rsidP="00F60414">
      <w:pPr>
        <w:spacing w:after="0" w:line="360" w:lineRule="auto"/>
        <w:rPr>
          <w:rFonts w:ascii="Arial" w:hAnsi="Arial" w:cs="Arial"/>
        </w:rPr>
      </w:pPr>
    </w:p>
    <w:p w14:paraId="35273B32" w14:textId="77777777" w:rsidR="00F60414" w:rsidRDefault="00F60414" w:rsidP="00F60414">
      <w:pPr>
        <w:spacing w:after="0" w:line="360" w:lineRule="auto"/>
        <w:rPr>
          <w:rFonts w:ascii="Arial" w:hAnsi="Arial" w:cs="Arial"/>
        </w:rPr>
      </w:pPr>
    </w:p>
    <w:p w14:paraId="2C5EF43D" w14:textId="77777777" w:rsidR="00F60414" w:rsidRDefault="00F60414" w:rsidP="00F60414">
      <w:pPr>
        <w:spacing w:after="0" w:line="360" w:lineRule="auto"/>
        <w:rPr>
          <w:rFonts w:ascii="Arial" w:hAnsi="Arial" w:cs="Arial"/>
        </w:rPr>
      </w:pPr>
    </w:p>
    <w:p w14:paraId="2E453BA7" w14:textId="77777777" w:rsidR="00F60414" w:rsidRDefault="00F60414" w:rsidP="00F60414">
      <w:pPr>
        <w:spacing w:after="0" w:line="360" w:lineRule="auto"/>
        <w:rPr>
          <w:rFonts w:ascii="Arial" w:hAnsi="Arial" w:cs="Arial"/>
        </w:rPr>
      </w:pPr>
    </w:p>
    <w:p w14:paraId="0C242A61" w14:textId="77777777" w:rsidR="00F60414" w:rsidRDefault="00F60414" w:rsidP="00F60414">
      <w:pPr>
        <w:spacing w:after="0" w:line="360" w:lineRule="auto"/>
        <w:rPr>
          <w:rFonts w:ascii="Arial" w:hAnsi="Arial" w:cs="Arial"/>
        </w:rPr>
      </w:pPr>
    </w:p>
    <w:p w14:paraId="0E92F8B8" w14:textId="77777777" w:rsidR="00F60414" w:rsidRDefault="00F60414" w:rsidP="00F60414">
      <w:pPr>
        <w:spacing w:after="0" w:line="360" w:lineRule="auto"/>
        <w:rPr>
          <w:rFonts w:ascii="Arial" w:hAnsi="Arial" w:cs="Arial"/>
        </w:rPr>
      </w:pPr>
    </w:p>
    <w:p w14:paraId="6DFFDCEF" w14:textId="77777777" w:rsidR="00F60414" w:rsidRDefault="00F60414" w:rsidP="00F60414">
      <w:pPr>
        <w:spacing w:after="0" w:line="360" w:lineRule="auto"/>
        <w:rPr>
          <w:rFonts w:ascii="Arial" w:hAnsi="Arial" w:cs="Arial"/>
        </w:rPr>
      </w:pPr>
    </w:p>
    <w:p w14:paraId="1DB01A4D" w14:textId="77777777" w:rsidR="00F60414" w:rsidRDefault="00F60414" w:rsidP="00F60414">
      <w:pPr>
        <w:spacing w:after="0" w:line="360" w:lineRule="auto"/>
        <w:rPr>
          <w:rFonts w:ascii="Arial" w:hAnsi="Arial" w:cs="Arial"/>
        </w:rPr>
      </w:pPr>
    </w:p>
    <w:p w14:paraId="46DAA4A5" w14:textId="77777777" w:rsidR="00F60414" w:rsidRDefault="00F60414" w:rsidP="00F60414">
      <w:pPr>
        <w:spacing w:after="0" w:line="360" w:lineRule="auto"/>
        <w:rPr>
          <w:rFonts w:ascii="Arial" w:hAnsi="Arial" w:cs="Arial"/>
        </w:rPr>
      </w:pPr>
    </w:p>
    <w:p w14:paraId="73C3DC70" w14:textId="77777777" w:rsidR="00F60414" w:rsidRDefault="00F60414" w:rsidP="00F60414">
      <w:pPr>
        <w:spacing w:after="0" w:line="360" w:lineRule="auto"/>
        <w:rPr>
          <w:rFonts w:ascii="Arial" w:hAnsi="Arial" w:cs="Arial"/>
        </w:rPr>
      </w:pPr>
    </w:p>
    <w:p w14:paraId="024C0782" w14:textId="77777777" w:rsidR="00F60414" w:rsidRDefault="00F60414" w:rsidP="00F60414">
      <w:pPr>
        <w:spacing w:after="0" w:line="360" w:lineRule="auto"/>
        <w:rPr>
          <w:rFonts w:ascii="Arial" w:hAnsi="Arial" w:cs="Arial"/>
        </w:rPr>
      </w:pPr>
    </w:p>
    <w:p w14:paraId="64CB1D17" w14:textId="77777777" w:rsidR="00F60414" w:rsidRDefault="00F60414" w:rsidP="00F60414">
      <w:pPr>
        <w:spacing w:after="0" w:line="360" w:lineRule="auto"/>
        <w:rPr>
          <w:rFonts w:ascii="Arial" w:hAnsi="Arial" w:cs="Arial"/>
        </w:rPr>
      </w:pPr>
    </w:p>
    <w:p w14:paraId="16D72914" w14:textId="77777777" w:rsidR="00F60414" w:rsidRDefault="00F60414" w:rsidP="00F60414">
      <w:pPr>
        <w:spacing w:after="0" w:line="360" w:lineRule="auto"/>
        <w:rPr>
          <w:rFonts w:ascii="Arial" w:hAnsi="Arial" w:cs="Arial"/>
        </w:rPr>
      </w:pPr>
    </w:p>
    <w:p w14:paraId="269C41BF" w14:textId="77777777" w:rsidR="00F60414" w:rsidRDefault="00F60414" w:rsidP="00F60414">
      <w:pPr>
        <w:spacing w:after="0" w:line="360" w:lineRule="auto"/>
        <w:rPr>
          <w:rFonts w:ascii="Arial" w:hAnsi="Arial" w:cs="Arial"/>
        </w:rPr>
      </w:pPr>
    </w:p>
    <w:p w14:paraId="47C0BAAE" w14:textId="77777777" w:rsidR="00F60414" w:rsidRDefault="00F60414" w:rsidP="00F60414">
      <w:pPr>
        <w:spacing w:after="0" w:line="360" w:lineRule="auto"/>
        <w:rPr>
          <w:rFonts w:ascii="Arial" w:hAnsi="Arial" w:cs="Arial"/>
        </w:rPr>
      </w:pPr>
    </w:p>
    <w:p w14:paraId="25AB9FE5" w14:textId="77777777" w:rsidR="00F60414" w:rsidRDefault="00F60414" w:rsidP="00F60414">
      <w:pPr>
        <w:spacing w:after="0" w:line="360" w:lineRule="auto"/>
        <w:rPr>
          <w:rFonts w:ascii="Arial" w:hAnsi="Arial" w:cs="Arial"/>
        </w:rPr>
      </w:pPr>
    </w:p>
    <w:p w14:paraId="63510A9D" w14:textId="77777777" w:rsidR="00F60414" w:rsidRDefault="00F60414" w:rsidP="00F60414">
      <w:pPr>
        <w:spacing w:after="0" w:line="360" w:lineRule="auto"/>
        <w:rPr>
          <w:rFonts w:ascii="Arial" w:hAnsi="Arial" w:cs="Arial"/>
        </w:rPr>
      </w:pPr>
    </w:p>
    <w:p w14:paraId="246E489E" w14:textId="77777777" w:rsidR="00F60414" w:rsidRDefault="00F60414" w:rsidP="00F60414">
      <w:pPr>
        <w:spacing w:after="0" w:line="360" w:lineRule="auto"/>
        <w:rPr>
          <w:rFonts w:ascii="Arial" w:hAnsi="Arial" w:cs="Arial"/>
        </w:rPr>
      </w:pPr>
    </w:p>
    <w:p w14:paraId="1B7ACA04" w14:textId="77777777" w:rsidR="00F60414" w:rsidRDefault="00F60414" w:rsidP="00F60414">
      <w:pPr>
        <w:spacing w:after="0" w:line="360" w:lineRule="auto"/>
        <w:rPr>
          <w:rFonts w:ascii="Arial" w:hAnsi="Arial" w:cs="Arial"/>
        </w:rPr>
      </w:pPr>
    </w:p>
    <w:p w14:paraId="59956999" w14:textId="77777777" w:rsidR="00F60414" w:rsidRDefault="00F60414" w:rsidP="00F60414">
      <w:pPr>
        <w:spacing w:after="0" w:line="360" w:lineRule="auto"/>
        <w:rPr>
          <w:rFonts w:ascii="Arial" w:hAnsi="Arial" w:cs="Arial"/>
        </w:rPr>
      </w:pPr>
    </w:p>
    <w:p w14:paraId="41E543A2" w14:textId="77777777" w:rsidR="00F60414" w:rsidRDefault="00F60414" w:rsidP="00F60414">
      <w:pPr>
        <w:spacing w:after="0" w:line="360" w:lineRule="auto"/>
        <w:rPr>
          <w:rFonts w:ascii="Arial" w:hAnsi="Arial" w:cs="Arial"/>
        </w:rPr>
      </w:pPr>
    </w:p>
    <w:p w14:paraId="7469EF2A" w14:textId="77777777" w:rsidR="00F60414" w:rsidRDefault="00F60414" w:rsidP="00F60414">
      <w:pPr>
        <w:spacing w:after="0" w:line="360" w:lineRule="auto"/>
        <w:rPr>
          <w:rFonts w:ascii="Arial" w:hAnsi="Arial" w:cs="Arial"/>
        </w:rPr>
      </w:pPr>
    </w:p>
    <w:p w14:paraId="38788DEE" w14:textId="77777777" w:rsidR="00F60414" w:rsidRDefault="00F60414" w:rsidP="00F60414">
      <w:pPr>
        <w:spacing w:after="0" w:line="360" w:lineRule="auto"/>
        <w:rPr>
          <w:rFonts w:ascii="Arial" w:hAnsi="Arial" w:cs="Arial"/>
        </w:rPr>
      </w:pPr>
    </w:p>
    <w:p w14:paraId="2C1DD530" w14:textId="77777777" w:rsidR="0031384F" w:rsidRDefault="0031384F" w:rsidP="00F60414">
      <w:pPr>
        <w:spacing w:after="0" w:line="360" w:lineRule="auto"/>
        <w:rPr>
          <w:rFonts w:ascii="Arial" w:hAnsi="Arial" w:cs="Arial"/>
        </w:rPr>
      </w:pPr>
    </w:p>
    <w:p w14:paraId="7B9E3748" w14:textId="77777777" w:rsidR="0031384F" w:rsidRDefault="0031384F" w:rsidP="00F60414">
      <w:pPr>
        <w:spacing w:after="0" w:line="360" w:lineRule="auto"/>
        <w:rPr>
          <w:rFonts w:ascii="Arial" w:hAnsi="Arial" w:cs="Arial"/>
        </w:rPr>
      </w:pPr>
    </w:p>
    <w:p w14:paraId="5F7B642B" w14:textId="77777777" w:rsidR="0031384F" w:rsidRDefault="0031384F" w:rsidP="00F60414">
      <w:pPr>
        <w:spacing w:after="0" w:line="360" w:lineRule="auto"/>
        <w:rPr>
          <w:rFonts w:ascii="Arial" w:hAnsi="Arial" w:cs="Arial"/>
        </w:rPr>
      </w:pPr>
    </w:p>
    <w:p w14:paraId="38103028" w14:textId="77777777" w:rsidR="00F60414" w:rsidRDefault="00F60414" w:rsidP="00F60414">
      <w:pPr>
        <w:spacing w:after="0" w:line="360" w:lineRule="auto"/>
        <w:rPr>
          <w:rFonts w:ascii="Arial" w:hAnsi="Arial" w:cs="Arial"/>
        </w:rPr>
      </w:pPr>
    </w:p>
    <w:p w14:paraId="1786F5B9" w14:textId="0F787178" w:rsidR="00F60414" w:rsidRPr="00302D57" w:rsidRDefault="00F60414" w:rsidP="00302D57">
      <w:pPr>
        <w:pStyle w:val="Heading1"/>
        <w:rPr>
          <w:b/>
          <w:bCs/>
        </w:rPr>
      </w:pPr>
      <w:bookmarkStart w:id="8" w:name="_Toc228317490"/>
      <w:r w:rsidRPr="00302D57">
        <w:rPr>
          <w:b/>
          <w:bCs/>
        </w:rPr>
        <w:lastRenderedPageBreak/>
        <w:t xml:space="preserve">PG Cert </w:t>
      </w:r>
      <w:proofErr w:type="spellStart"/>
      <w:r w:rsidRPr="00302D57">
        <w:rPr>
          <w:b/>
          <w:bCs/>
        </w:rPr>
        <w:t>tHE</w:t>
      </w:r>
      <w:proofErr w:type="spellEnd"/>
      <w:r w:rsidRPr="00302D57">
        <w:rPr>
          <w:b/>
          <w:bCs/>
        </w:rPr>
        <w:t>--TEACHING LOG</w:t>
      </w:r>
      <w:bookmarkEnd w:id="8"/>
      <w:r w:rsidRPr="00302D57">
        <w:rPr>
          <w:b/>
          <w:bCs/>
        </w:rPr>
        <w:t xml:space="preserve">  </w:t>
      </w:r>
    </w:p>
    <w:p w14:paraId="2F8D7E9F" w14:textId="5A08250C" w:rsidR="00F60414" w:rsidRPr="009B3FB4" w:rsidRDefault="00F60414" w:rsidP="00F60414">
      <w:pPr>
        <w:pStyle w:val="Subtitle"/>
        <w:rPr>
          <w:lang w:val="nl-NL"/>
        </w:rPr>
      </w:pPr>
      <w:r w:rsidRPr="009B3FB4">
        <w:rPr>
          <w:lang w:val="nl-NL"/>
        </w:rPr>
        <w:t xml:space="preserve">Student name : Mobolanle Bello       Student </w:t>
      </w:r>
      <w:proofErr w:type="spellStart"/>
      <w:r w:rsidRPr="009B3FB4">
        <w:rPr>
          <w:lang w:val="nl-NL"/>
        </w:rPr>
        <w:t>Number</w:t>
      </w:r>
      <w:proofErr w:type="spellEnd"/>
      <w:r w:rsidRPr="009B3FB4">
        <w:rPr>
          <w:lang w:val="nl-NL"/>
        </w:rPr>
        <w:t>:</w:t>
      </w:r>
      <w:r w:rsidR="00302D57" w:rsidRPr="009B3FB4">
        <w:rPr>
          <w:lang w:val="nl-NL"/>
        </w:rPr>
        <w:t xml:space="preserve"> 2517523</w:t>
      </w:r>
    </w:p>
    <w:tbl>
      <w:tblPr>
        <w:tblpPr w:leftFromText="180" w:rightFromText="180" w:vertAnchor="text" w:horzAnchor="margin" w:tblpY="25"/>
        <w:tblW w:w="9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3692"/>
        <w:gridCol w:w="1404"/>
        <w:gridCol w:w="2104"/>
      </w:tblGrid>
      <w:tr w:rsidR="00F60414" w:rsidRPr="00E53281" w14:paraId="18F25B28" w14:textId="77777777" w:rsidTr="00972D2A">
        <w:tc>
          <w:tcPr>
            <w:tcW w:w="2411" w:type="dxa"/>
            <w:vAlign w:val="bottom"/>
          </w:tcPr>
          <w:p w14:paraId="623F5E05" w14:textId="77777777" w:rsidR="00F60414" w:rsidRPr="00AE19CC" w:rsidRDefault="00F60414" w:rsidP="00972D2A">
            <w:pPr>
              <w:pStyle w:val="Heading2"/>
              <w:rPr>
                <w:rFonts w:ascii="Arial" w:hAnsi="Arial" w:cs="Arial"/>
                <w:b/>
                <w:bCs/>
                <w:color w:val="000000" w:themeColor="text1"/>
                <w:sz w:val="24"/>
                <w:szCs w:val="24"/>
              </w:rPr>
            </w:pPr>
            <w:bookmarkStart w:id="9" w:name="_Toc228317491"/>
            <w:r w:rsidRPr="00AE19CC">
              <w:rPr>
                <w:rFonts w:ascii="Arial" w:hAnsi="Arial" w:cs="Arial"/>
                <w:b/>
                <w:bCs/>
                <w:color w:val="000000" w:themeColor="text1"/>
                <w:sz w:val="24"/>
                <w:szCs w:val="24"/>
              </w:rPr>
              <w:t>Date</w:t>
            </w:r>
            <w:bookmarkEnd w:id="9"/>
          </w:p>
        </w:tc>
        <w:tc>
          <w:tcPr>
            <w:tcW w:w="3692" w:type="dxa"/>
            <w:vAlign w:val="bottom"/>
          </w:tcPr>
          <w:p w14:paraId="3406D1DD" w14:textId="77777777" w:rsidR="00F60414" w:rsidRPr="00AE19CC" w:rsidRDefault="00F60414" w:rsidP="00972D2A">
            <w:pPr>
              <w:pStyle w:val="Heading2"/>
              <w:rPr>
                <w:rFonts w:ascii="Arial" w:hAnsi="Arial" w:cs="Arial"/>
                <w:b/>
                <w:bCs/>
                <w:color w:val="000000" w:themeColor="text1"/>
                <w:sz w:val="24"/>
                <w:szCs w:val="24"/>
              </w:rPr>
            </w:pPr>
            <w:bookmarkStart w:id="10" w:name="_Toc228317492"/>
            <w:r w:rsidRPr="00AE19CC">
              <w:rPr>
                <w:rFonts w:ascii="Arial" w:hAnsi="Arial" w:cs="Arial"/>
                <w:b/>
                <w:bCs/>
                <w:color w:val="000000" w:themeColor="text1"/>
                <w:sz w:val="24"/>
                <w:szCs w:val="24"/>
              </w:rPr>
              <w:t>Session Details (Teaching/Tutorials/Support?)</w:t>
            </w:r>
            <w:bookmarkEnd w:id="10"/>
          </w:p>
        </w:tc>
        <w:tc>
          <w:tcPr>
            <w:tcW w:w="1404" w:type="dxa"/>
            <w:vAlign w:val="bottom"/>
          </w:tcPr>
          <w:p w14:paraId="04ADE248" w14:textId="77777777" w:rsidR="00F60414" w:rsidRPr="00AE19CC" w:rsidRDefault="00F60414" w:rsidP="00972D2A">
            <w:pPr>
              <w:pStyle w:val="Heading2"/>
              <w:rPr>
                <w:rFonts w:ascii="Arial" w:hAnsi="Arial" w:cs="Arial"/>
                <w:b/>
                <w:bCs/>
                <w:color w:val="000000" w:themeColor="text1"/>
                <w:sz w:val="24"/>
                <w:szCs w:val="24"/>
              </w:rPr>
            </w:pPr>
            <w:bookmarkStart w:id="11" w:name="_Toc228317493"/>
            <w:r w:rsidRPr="00AE19CC">
              <w:rPr>
                <w:rFonts w:ascii="Arial" w:hAnsi="Arial" w:cs="Arial"/>
                <w:b/>
                <w:bCs/>
                <w:color w:val="000000" w:themeColor="text1"/>
                <w:sz w:val="24"/>
                <w:szCs w:val="24"/>
              </w:rPr>
              <w:t>No of Hours</w:t>
            </w:r>
            <w:bookmarkEnd w:id="11"/>
          </w:p>
        </w:tc>
        <w:tc>
          <w:tcPr>
            <w:tcW w:w="2104" w:type="dxa"/>
            <w:vAlign w:val="bottom"/>
          </w:tcPr>
          <w:p w14:paraId="1DCE9337" w14:textId="77777777" w:rsidR="00F60414" w:rsidRPr="00AE19CC" w:rsidRDefault="00F60414" w:rsidP="00972D2A">
            <w:pPr>
              <w:pStyle w:val="Heading2"/>
              <w:rPr>
                <w:rFonts w:ascii="Arial" w:hAnsi="Arial" w:cs="Arial"/>
                <w:b/>
                <w:bCs/>
                <w:color w:val="000000" w:themeColor="text1"/>
                <w:sz w:val="24"/>
                <w:szCs w:val="24"/>
              </w:rPr>
            </w:pPr>
            <w:bookmarkStart w:id="12" w:name="_Toc228317494"/>
            <w:r w:rsidRPr="00AE19CC">
              <w:rPr>
                <w:rFonts w:ascii="Arial" w:hAnsi="Arial" w:cs="Arial"/>
                <w:b/>
                <w:bCs/>
                <w:color w:val="000000" w:themeColor="text1"/>
                <w:sz w:val="24"/>
                <w:szCs w:val="24"/>
              </w:rPr>
              <w:t>Practice Advisor’s Signature</w:t>
            </w:r>
            <w:bookmarkEnd w:id="12"/>
          </w:p>
        </w:tc>
      </w:tr>
      <w:tr w:rsidR="00F60414" w:rsidRPr="00E53281" w14:paraId="71952DF4" w14:textId="77777777" w:rsidTr="00972D2A">
        <w:tc>
          <w:tcPr>
            <w:tcW w:w="2411" w:type="dxa"/>
          </w:tcPr>
          <w:p w14:paraId="249FCD86" w14:textId="77777777" w:rsidR="00F60414" w:rsidRPr="00AE19CC" w:rsidRDefault="00F60414" w:rsidP="00972D2A">
            <w:pPr>
              <w:pStyle w:val="Heading2"/>
              <w:rPr>
                <w:rFonts w:ascii="Arial" w:hAnsi="Arial" w:cs="Arial"/>
                <w:color w:val="000000" w:themeColor="text1"/>
                <w:sz w:val="24"/>
                <w:szCs w:val="24"/>
              </w:rPr>
            </w:pPr>
            <w:bookmarkStart w:id="13" w:name="_Toc228317495"/>
            <w:r w:rsidRPr="00AE19CC">
              <w:rPr>
                <w:rFonts w:ascii="Arial" w:hAnsi="Arial" w:cs="Arial"/>
                <w:color w:val="000000" w:themeColor="text1"/>
                <w:sz w:val="24"/>
                <w:szCs w:val="24"/>
              </w:rPr>
              <w:t>3/11/2025</w:t>
            </w:r>
            <w:bookmarkEnd w:id="13"/>
          </w:p>
        </w:tc>
        <w:tc>
          <w:tcPr>
            <w:tcW w:w="3692" w:type="dxa"/>
          </w:tcPr>
          <w:p w14:paraId="219C45CE" w14:textId="77777777" w:rsidR="00F60414" w:rsidRPr="00AE19CC" w:rsidRDefault="00F60414" w:rsidP="00972D2A">
            <w:pPr>
              <w:pStyle w:val="Heading2"/>
              <w:rPr>
                <w:rFonts w:ascii="Arial" w:hAnsi="Arial" w:cs="Arial"/>
                <w:color w:val="000000" w:themeColor="text1"/>
                <w:sz w:val="24"/>
                <w:szCs w:val="24"/>
              </w:rPr>
            </w:pPr>
            <w:bookmarkStart w:id="14" w:name="_Toc228317496"/>
            <w:r w:rsidRPr="00AE19CC">
              <w:rPr>
                <w:rFonts w:ascii="Arial" w:hAnsi="Arial" w:cs="Arial"/>
                <w:color w:val="000000" w:themeColor="text1"/>
                <w:sz w:val="24"/>
                <w:szCs w:val="24"/>
              </w:rPr>
              <w:t>Teaching – ACCA6026</w:t>
            </w:r>
            <w:bookmarkEnd w:id="14"/>
            <w:r w:rsidRPr="00AE19CC">
              <w:rPr>
                <w:rFonts w:ascii="Arial" w:hAnsi="Arial" w:cs="Arial"/>
                <w:color w:val="000000" w:themeColor="text1"/>
                <w:sz w:val="24"/>
                <w:szCs w:val="24"/>
              </w:rPr>
              <w:t xml:space="preserve"> </w:t>
            </w:r>
          </w:p>
        </w:tc>
        <w:tc>
          <w:tcPr>
            <w:tcW w:w="1404" w:type="dxa"/>
          </w:tcPr>
          <w:p w14:paraId="032EA530" w14:textId="77777777" w:rsidR="00F60414" w:rsidRPr="00AE19CC" w:rsidRDefault="00F60414" w:rsidP="00972D2A">
            <w:pPr>
              <w:pStyle w:val="Heading2"/>
              <w:rPr>
                <w:rFonts w:ascii="Arial" w:hAnsi="Arial" w:cs="Arial"/>
                <w:color w:val="000000" w:themeColor="text1"/>
                <w:sz w:val="24"/>
                <w:szCs w:val="24"/>
              </w:rPr>
            </w:pPr>
            <w:bookmarkStart w:id="15" w:name="_Toc228317497"/>
            <w:r w:rsidRPr="00AE19CC">
              <w:rPr>
                <w:rFonts w:ascii="Arial" w:hAnsi="Arial" w:cs="Arial"/>
                <w:color w:val="000000" w:themeColor="text1"/>
                <w:sz w:val="24"/>
                <w:szCs w:val="24"/>
              </w:rPr>
              <w:t>4 hours</w:t>
            </w:r>
            <w:bookmarkEnd w:id="15"/>
          </w:p>
        </w:tc>
        <w:tc>
          <w:tcPr>
            <w:tcW w:w="2104" w:type="dxa"/>
          </w:tcPr>
          <w:p w14:paraId="2F83E281" w14:textId="77777777" w:rsidR="00F60414" w:rsidRPr="00AE19CC" w:rsidRDefault="00F60414" w:rsidP="00972D2A">
            <w:pPr>
              <w:pStyle w:val="Heading2"/>
              <w:rPr>
                <w:rFonts w:ascii="Blackadder ITC" w:hAnsi="Blackadder ITC" w:cs="Arial"/>
                <w:color w:val="000000" w:themeColor="text1"/>
                <w:sz w:val="24"/>
                <w:szCs w:val="24"/>
              </w:rPr>
            </w:pPr>
            <w:bookmarkStart w:id="16" w:name="_Toc228317498"/>
            <w:r w:rsidRPr="00AE19CC">
              <w:rPr>
                <w:rFonts w:ascii="Blackadder ITC" w:hAnsi="Blackadder ITC" w:cs="Arial"/>
                <w:color w:val="000000" w:themeColor="text1"/>
                <w:sz w:val="24"/>
                <w:szCs w:val="24"/>
              </w:rPr>
              <w:t>Aliyu Sambo</w:t>
            </w:r>
            <w:bookmarkEnd w:id="16"/>
          </w:p>
        </w:tc>
      </w:tr>
      <w:tr w:rsidR="00F60414" w:rsidRPr="008B77F6" w14:paraId="4405E4A0" w14:textId="77777777" w:rsidTr="00972D2A">
        <w:tc>
          <w:tcPr>
            <w:tcW w:w="2411" w:type="dxa"/>
          </w:tcPr>
          <w:p w14:paraId="0310D83D" w14:textId="77777777" w:rsidR="00F60414" w:rsidRPr="00AE19CC" w:rsidRDefault="00F60414" w:rsidP="00972D2A">
            <w:pPr>
              <w:pStyle w:val="Heading2"/>
              <w:rPr>
                <w:rFonts w:ascii="Arial" w:hAnsi="Arial" w:cs="Arial"/>
                <w:color w:val="000000" w:themeColor="text1"/>
                <w:sz w:val="24"/>
                <w:szCs w:val="24"/>
              </w:rPr>
            </w:pPr>
            <w:bookmarkStart w:id="17" w:name="_Toc228317499"/>
            <w:r w:rsidRPr="00AE19CC">
              <w:rPr>
                <w:rFonts w:ascii="Arial" w:hAnsi="Arial" w:cs="Arial"/>
                <w:color w:val="000000" w:themeColor="text1"/>
                <w:sz w:val="24"/>
                <w:szCs w:val="24"/>
              </w:rPr>
              <w:t>5/11/2025</w:t>
            </w:r>
            <w:bookmarkEnd w:id="17"/>
          </w:p>
        </w:tc>
        <w:tc>
          <w:tcPr>
            <w:tcW w:w="3692" w:type="dxa"/>
          </w:tcPr>
          <w:p w14:paraId="38445388" w14:textId="77777777" w:rsidR="00F60414" w:rsidRPr="00AE19CC" w:rsidRDefault="00F60414" w:rsidP="00972D2A">
            <w:pPr>
              <w:pStyle w:val="Heading2"/>
              <w:rPr>
                <w:rFonts w:ascii="Arial" w:hAnsi="Arial" w:cs="Arial"/>
                <w:color w:val="000000" w:themeColor="text1"/>
                <w:sz w:val="24"/>
                <w:szCs w:val="24"/>
              </w:rPr>
            </w:pPr>
            <w:bookmarkStart w:id="18" w:name="_Toc228317500"/>
            <w:r w:rsidRPr="00AE19CC">
              <w:rPr>
                <w:rFonts w:ascii="Arial" w:hAnsi="Arial" w:cs="Arial"/>
                <w:color w:val="000000" w:themeColor="text1"/>
                <w:sz w:val="24"/>
                <w:szCs w:val="24"/>
              </w:rPr>
              <w:t>Teaching – ACCA4025</w:t>
            </w:r>
            <w:bookmarkEnd w:id="18"/>
          </w:p>
        </w:tc>
        <w:tc>
          <w:tcPr>
            <w:tcW w:w="1404" w:type="dxa"/>
          </w:tcPr>
          <w:p w14:paraId="30456B2A" w14:textId="77777777" w:rsidR="00F60414" w:rsidRPr="00AE19CC" w:rsidRDefault="00F60414" w:rsidP="00972D2A">
            <w:pPr>
              <w:pStyle w:val="Heading2"/>
              <w:rPr>
                <w:rFonts w:ascii="Arial" w:hAnsi="Arial" w:cs="Arial"/>
                <w:color w:val="000000" w:themeColor="text1"/>
                <w:sz w:val="24"/>
                <w:szCs w:val="24"/>
              </w:rPr>
            </w:pPr>
            <w:bookmarkStart w:id="19" w:name="_Toc228317501"/>
            <w:r w:rsidRPr="00AE19CC">
              <w:rPr>
                <w:rFonts w:ascii="Arial" w:hAnsi="Arial" w:cs="Arial"/>
                <w:color w:val="000000" w:themeColor="text1"/>
                <w:sz w:val="24"/>
                <w:szCs w:val="24"/>
              </w:rPr>
              <w:t>8 hours</w:t>
            </w:r>
            <w:bookmarkEnd w:id="19"/>
          </w:p>
        </w:tc>
        <w:tc>
          <w:tcPr>
            <w:tcW w:w="2104" w:type="dxa"/>
          </w:tcPr>
          <w:p w14:paraId="722D042B" w14:textId="77777777" w:rsidR="00F60414" w:rsidRPr="00AE19CC" w:rsidRDefault="00F60414" w:rsidP="00972D2A">
            <w:pPr>
              <w:pStyle w:val="Heading2"/>
              <w:rPr>
                <w:rFonts w:ascii="Blackadder ITC" w:hAnsi="Blackadder ITC" w:cs="Arial"/>
                <w:color w:val="000000" w:themeColor="text1"/>
                <w:sz w:val="24"/>
                <w:szCs w:val="24"/>
              </w:rPr>
            </w:pPr>
            <w:bookmarkStart w:id="20" w:name="_Toc228317502"/>
            <w:r w:rsidRPr="00AE19CC">
              <w:rPr>
                <w:rFonts w:ascii="Blackadder ITC" w:hAnsi="Blackadder ITC" w:cs="Arial"/>
                <w:color w:val="000000" w:themeColor="text1"/>
                <w:sz w:val="24"/>
                <w:szCs w:val="24"/>
              </w:rPr>
              <w:t>Aliyu Sambo</w:t>
            </w:r>
            <w:bookmarkEnd w:id="20"/>
          </w:p>
        </w:tc>
      </w:tr>
      <w:tr w:rsidR="00F60414" w:rsidRPr="008B77F6" w14:paraId="743F5635" w14:textId="77777777" w:rsidTr="00972D2A">
        <w:tc>
          <w:tcPr>
            <w:tcW w:w="2411" w:type="dxa"/>
          </w:tcPr>
          <w:p w14:paraId="3120A378" w14:textId="77777777" w:rsidR="00F60414" w:rsidRPr="00AE19CC" w:rsidRDefault="00F60414" w:rsidP="00972D2A">
            <w:pPr>
              <w:pStyle w:val="Heading2"/>
              <w:rPr>
                <w:rFonts w:ascii="Arial" w:hAnsi="Arial" w:cs="Arial"/>
                <w:color w:val="000000" w:themeColor="text1"/>
                <w:sz w:val="24"/>
                <w:szCs w:val="24"/>
              </w:rPr>
            </w:pPr>
            <w:bookmarkStart w:id="21" w:name="_Toc228317503"/>
            <w:r w:rsidRPr="00AE19CC">
              <w:rPr>
                <w:rFonts w:ascii="Arial" w:hAnsi="Arial" w:cs="Arial"/>
                <w:color w:val="000000" w:themeColor="text1"/>
                <w:sz w:val="24"/>
                <w:szCs w:val="24"/>
              </w:rPr>
              <w:t>7/11/2025</w:t>
            </w:r>
            <w:bookmarkEnd w:id="21"/>
          </w:p>
        </w:tc>
        <w:tc>
          <w:tcPr>
            <w:tcW w:w="3692" w:type="dxa"/>
          </w:tcPr>
          <w:p w14:paraId="4C2C0829" w14:textId="77777777" w:rsidR="00F60414" w:rsidRPr="00AE19CC" w:rsidRDefault="00F60414" w:rsidP="00972D2A">
            <w:pPr>
              <w:pStyle w:val="Heading2"/>
              <w:rPr>
                <w:rFonts w:ascii="Arial" w:hAnsi="Arial" w:cs="Arial"/>
                <w:color w:val="000000" w:themeColor="text1"/>
                <w:sz w:val="24"/>
                <w:szCs w:val="24"/>
              </w:rPr>
            </w:pPr>
            <w:bookmarkStart w:id="22" w:name="_Toc228317504"/>
            <w:r w:rsidRPr="00AE19CC">
              <w:rPr>
                <w:rFonts w:ascii="Arial" w:hAnsi="Arial" w:cs="Arial"/>
                <w:color w:val="000000" w:themeColor="text1"/>
                <w:sz w:val="24"/>
                <w:szCs w:val="24"/>
              </w:rPr>
              <w:t>Teaching – ACCA5036</w:t>
            </w:r>
            <w:bookmarkEnd w:id="22"/>
          </w:p>
        </w:tc>
        <w:tc>
          <w:tcPr>
            <w:tcW w:w="1404" w:type="dxa"/>
          </w:tcPr>
          <w:p w14:paraId="5041F75E" w14:textId="77777777" w:rsidR="00F60414" w:rsidRPr="00AE19CC" w:rsidRDefault="00F60414" w:rsidP="00972D2A">
            <w:pPr>
              <w:pStyle w:val="Heading2"/>
              <w:rPr>
                <w:rFonts w:ascii="Arial" w:hAnsi="Arial" w:cs="Arial"/>
                <w:color w:val="000000" w:themeColor="text1"/>
                <w:sz w:val="24"/>
                <w:szCs w:val="24"/>
              </w:rPr>
            </w:pPr>
            <w:bookmarkStart w:id="23" w:name="_Toc228317505"/>
            <w:r w:rsidRPr="00AE19CC">
              <w:rPr>
                <w:rFonts w:ascii="Arial" w:hAnsi="Arial" w:cs="Arial"/>
                <w:color w:val="000000" w:themeColor="text1"/>
                <w:sz w:val="24"/>
                <w:szCs w:val="24"/>
              </w:rPr>
              <w:t>4 hours</w:t>
            </w:r>
            <w:bookmarkEnd w:id="23"/>
          </w:p>
        </w:tc>
        <w:tc>
          <w:tcPr>
            <w:tcW w:w="2104" w:type="dxa"/>
          </w:tcPr>
          <w:p w14:paraId="0DBBAF43" w14:textId="77777777" w:rsidR="00F60414" w:rsidRPr="00AE19CC" w:rsidRDefault="00F60414" w:rsidP="00972D2A">
            <w:pPr>
              <w:pStyle w:val="Heading2"/>
              <w:rPr>
                <w:rFonts w:ascii="Blackadder ITC" w:hAnsi="Blackadder ITC" w:cs="Arial"/>
                <w:color w:val="000000" w:themeColor="text1"/>
                <w:sz w:val="24"/>
                <w:szCs w:val="24"/>
              </w:rPr>
            </w:pPr>
            <w:bookmarkStart w:id="24" w:name="_Toc228317506"/>
            <w:r w:rsidRPr="00AE19CC">
              <w:rPr>
                <w:rFonts w:ascii="Blackadder ITC" w:hAnsi="Blackadder ITC" w:cs="Arial"/>
                <w:color w:val="000000" w:themeColor="text1"/>
                <w:sz w:val="24"/>
                <w:szCs w:val="24"/>
              </w:rPr>
              <w:t>Aliyu Sambo</w:t>
            </w:r>
            <w:bookmarkEnd w:id="24"/>
          </w:p>
        </w:tc>
      </w:tr>
      <w:tr w:rsidR="00F60414" w:rsidRPr="008B77F6" w14:paraId="5DBCB429" w14:textId="77777777" w:rsidTr="00972D2A">
        <w:tc>
          <w:tcPr>
            <w:tcW w:w="2411" w:type="dxa"/>
          </w:tcPr>
          <w:p w14:paraId="3CDB2A49" w14:textId="77777777" w:rsidR="00F60414" w:rsidRPr="00AE19CC" w:rsidRDefault="00F60414" w:rsidP="00972D2A">
            <w:pPr>
              <w:pStyle w:val="Heading2"/>
              <w:rPr>
                <w:rFonts w:ascii="Arial" w:hAnsi="Arial" w:cs="Arial"/>
                <w:color w:val="000000" w:themeColor="text1"/>
                <w:sz w:val="24"/>
                <w:szCs w:val="24"/>
              </w:rPr>
            </w:pPr>
            <w:bookmarkStart w:id="25" w:name="_Toc228317507"/>
            <w:r w:rsidRPr="00AE19CC">
              <w:rPr>
                <w:rFonts w:ascii="Arial" w:hAnsi="Arial" w:cs="Arial"/>
                <w:color w:val="000000" w:themeColor="text1"/>
                <w:sz w:val="24"/>
                <w:szCs w:val="24"/>
              </w:rPr>
              <w:t>10/11/2025</w:t>
            </w:r>
            <w:bookmarkEnd w:id="25"/>
          </w:p>
        </w:tc>
        <w:tc>
          <w:tcPr>
            <w:tcW w:w="3692" w:type="dxa"/>
          </w:tcPr>
          <w:p w14:paraId="3EF21640" w14:textId="77777777" w:rsidR="00F60414" w:rsidRPr="00AE19CC" w:rsidRDefault="00F60414" w:rsidP="00972D2A">
            <w:pPr>
              <w:pStyle w:val="Heading2"/>
              <w:rPr>
                <w:rFonts w:ascii="Arial" w:hAnsi="Arial" w:cs="Arial"/>
                <w:color w:val="000000" w:themeColor="text1"/>
                <w:sz w:val="24"/>
                <w:szCs w:val="24"/>
              </w:rPr>
            </w:pPr>
            <w:bookmarkStart w:id="26" w:name="_Toc228317508"/>
            <w:r w:rsidRPr="00AE19CC">
              <w:rPr>
                <w:rFonts w:ascii="Arial" w:hAnsi="Arial" w:cs="Arial"/>
                <w:color w:val="000000" w:themeColor="text1"/>
                <w:sz w:val="24"/>
                <w:szCs w:val="24"/>
              </w:rPr>
              <w:t>Teaching – ACCA6026</w:t>
            </w:r>
            <w:bookmarkEnd w:id="26"/>
          </w:p>
        </w:tc>
        <w:tc>
          <w:tcPr>
            <w:tcW w:w="1404" w:type="dxa"/>
          </w:tcPr>
          <w:p w14:paraId="684C6605" w14:textId="77777777" w:rsidR="00F60414" w:rsidRPr="00AE19CC" w:rsidRDefault="00F60414" w:rsidP="00972D2A">
            <w:pPr>
              <w:pStyle w:val="Heading2"/>
              <w:rPr>
                <w:rFonts w:ascii="Arial" w:hAnsi="Arial" w:cs="Arial"/>
                <w:color w:val="000000" w:themeColor="text1"/>
                <w:sz w:val="24"/>
                <w:szCs w:val="24"/>
              </w:rPr>
            </w:pPr>
            <w:bookmarkStart w:id="27" w:name="_Toc228317509"/>
            <w:r w:rsidRPr="00AE19CC">
              <w:rPr>
                <w:rFonts w:ascii="Arial" w:hAnsi="Arial" w:cs="Arial"/>
                <w:color w:val="000000" w:themeColor="text1"/>
                <w:sz w:val="24"/>
                <w:szCs w:val="24"/>
              </w:rPr>
              <w:t>4 hours</w:t>
            </w:r>
            <w:bookmarkEnd w:id="27"/>
          </w:p>
        </w:tc>
        <w:tc>
          <w:tcPr>
            <w:tcW w:w="2104" w:type="dxa"/>
          </w:tcPr>
          <w:p w14:paraId="55F2C6AD" w14:textId="77777777" w:rsidR="00F60414" w:rsidRPr="00AE19CC" w:rsidRDefault="00F60414" w:rsidP="00972D2A">
            <w:pPr>
              <w:pStyle w:val="Heading2"/>
              <w:rPr>
                <w:rFonts w:ascii="Blackadder ITC" w:hAnsi="Blackadder ITC" w:cs="Arial"/>
                <w:color w:val="000000" w:themeColor="text1"/>
                <w:sz w:val="24"/>
                <w:szCs w:val="24"/>
              </w:rPr>
            </w:pPr>
            <w:bookmarkStart w:id="28" w:name="_Toc228317510"/>
            <w:r w:rsidRPr="00AE19CC">
              <w:rPr>
                <w:rFonts w:ascii="Blackadder ITC" w:hAnsi="Blackadder ITC" w:cs="Arial"/>
                <w:color w:val="000000" w:themeColor="text1"/>
                <w:sz w:val="24"/>
                <w:szCs w:val="24"/>
              </w:rPr>
              <w:t>Aliyu Sambo</w:t>
            </w:r>
            <w:bookmarkEnd w:id="28"/>
          </w:p>
        </w:tc>
      </w:tr>
      <w:tr w:rsidR="00F60414" w:rsidRPr="008B77F6" w14:paraId="3E978778" w14:textId="77777777" w:rsidTr="00972D2A">
        <w:tc>
          <w:tcPr>
            <w:tcW w:w="2411" w:type="dxa"/>
          </w:tcPr>
          <w:p w14:paraId="2B587684" w14:textId="77777777" w:rsidR="00F60414" w:rsidRPr="00AE19CC" w:rsidRDefault="00F60414" w:rsidP="00972D2A">
            <w:pPr>
              <w:pStyle w:val="Heading2"/>
              <w:rPr>
                <w:rFonts w:ascii="Arial" w:hAnsi="Arial" w:cs="Arial"/>
                <w:color w:val="000000" w:themeColor="text1"/>
                <w:sz w:val="24"/>
                <w:szCs w:val="24"/>
              </w:rPr>
            </w:pPr>
            <w:bookmarkStart w:id="29" w:name="_Toc228317511"/>
            <w:r w:rsidRPr="00AE19CC">
              <w:rPr>
                <w:rFonts w:ascii="Arial" w:hAnsi="Arial" w:cs="Arial"/>
                <w:color w:val="000000" w:themeColor="text1"/>
                <w:sz w:val="24"/>
                <w:szCs w:val="24"/>
              </w:rPr>
              <w:t>12/11/2025</w:t>
            </w:r>
            <w:bookmarkEnd w:id="29"/>
          </w:p>
        </w:tc>
        <w:tc>
          <w:tcPr>
            <w:tcW w:w="3692" w:type="dxa"/>
          </w:tcPr>
          <w:p w14:paraId="7BC775D3" w14:textId="77777777" w:rsidR="00F60414" w:rsidRPr="00AE19CC" w:rsidRDefault="00F60414" w:rsidP="00972D2A">
            <w:pPr>
              <w:pStyle w:val="Heading2"/>
              <w:rPr>
                <w:rFonts w:ascii="Arial" w:hAnsi="Arial" w:cs="Arial"/>
                <w:color w:val="000000" w:themeColor="text1"/>
                <w:sz w:val="24"/>
                <w:szCs w:val="24"/>
              </w:rPr>
            </w:pPr>
            <w:bookmarkStart w:id="30" w:name="_Toc228317512"/>
            <w:r w:rsidRPr="00AE19CC">
              <w:rPr>
                <w:rFonts w:ascii="Arial" w:hAnsi="Arial" w:cs="Arial"/>
                <w:color w:val="000000" w:themeColor="text1"/>
                <w:sz w:val="24"/>
                <w:szCs w:val="24"/>
              </w:rPr>
              <w:t>Teaching – ACCA4025</w:t>
            </w:r>
            <w:bookmarkEnd w:id="30"/>
          </w:p>
        </w:tc>
        <w:tc>
          <w:tcPr>
            <w:tcW w:w="1404" w:type="dxa"/>
          </w:tcPr>
          <w:p w14:paraId="2E00119F" w14:textId="77777777" w:rsidR="00F60414" w:rsidRPr="00AE19CC" w:rsidRDefault="00F60414" w:rsidP="00972D2A">
            <w:pPr>
              <w:pStyle w:val="Heading2"/>
              <w:rPr>
                <w:rFonts w:ascii="Arial" w:hAnsi="Arial" w:cs="Arial"/>
                <w:color w:val="000000" w:themeColor="text1"/>
                <w:sz w:val="24"/>
                <w:szCs w:val="24"/>
              </w:rPr>
            </w:pPr>
            <w:bookmarkStart w:id="31" w:name="_Toc228317513"/>
            <w:r w:rsidRPr="00AE19CC">
              <w:rPr>
                <w:rFonts w:ascii="Arial" w:hAnsi="Arial" w:cs="Arial"/>
                <w:color w:val="000000" w:themeColor="text1"/>
                <w:sz w:val="24"/>
                <w:szCs w:val="24"/>
              </w:rPr>
              <w:t>8 hours</w:t>
            </w:r>
            <w:bookmarkEnd w:id="31"/>
          </w:p>
        </w:tc>
        <w:tc>
          <w:tcPr>
            <w:tcW w:w="2104" w:type="dxa"/>
          </w:tcPr>
          <w:p w14:paraId="53B0BEE0" w14:textId="77777777" w:rsidR="00F60414" w:rsidRPr="00AE19CC" w:rsidRDefault="00F60414" w:rsidP="00972D2A">
            <w:pPr>
              <w:pStyle w:val="Heading2"/>
              <w:rPr>
                <w:rFonts w:ascii="Blackadder ITC" w:hAnsi="Blackadder ITC" w:cs="Arial"/>
                <w:color w:val="000000" w:themeColor="text1"/>
                <w:sz w:val="24"/>
                <w:szCs w:val="24"/>
              </w:rPr>
            </w:pPr>
            <w:bookmarkStart w:id="32" w:name="_Toc228317514"/>
            <w:r w:rsidRPr="00AE19CC">
              <w:rPr>
                <w:rFonts w:ascii="Blackadder ITC" w:hAnsi="Blackadder ITC" w:cs="Arial"/>
                <w:color w:val="000000" w:themeColor="text1"/>
                <w:sz w:val="24"/>
                <w:szCs w:val="24"/>
              </w:rPr>
              <w:t>Aliyu Sambo</w:t>
            </w:r>
            <w:bookmarkEnd w:id="32"/>
          </w:p>
        </w:tc>
      </w:tr>
      <w:tr w:rsidR="00F60414" w:rsidRPr="008B77F6" w14:paraId="6FB9C822" w14:textId="77777777" w:rsidTr="00972D2A">
        <w:tc>
          <w:tcPr>
            <w:tcW w:w="2411" w:type="dxa"/>
          </w:tcPr>
          <w:p w14:paraId="5634D63E" w14:textId="77777777" w:rsidR="00F60414" w:rsidRPr="00AE19CC" w:rsidRDefault="00F60414" w:rsidP="00972D2A">
            <w:pPr>
              <w:pStyle w:val="Heading2"/>
              <w:rPr>
                <w:rFonts w:ascii="Arial" w:hAnsi="Arial" w:cs="Arial"/>
                <w:color w:val="000000" w:themeColor="text1"/>
                <w:sz w:val="24"/>
                <w:szCs w:val="24"/>
              </w:rPr>
            </w:pPr>
            <w:bookmarkStart w:id="33" w:name="_Toc228317515"/>
            <w:r w:rsidRPr="00AE19CC">
              <w:rPr>
                <w:rFonts w:ascii="Arial" w:hAnsi="Arial" w:cs="Arial"/>
                <w:color w:val="000000" w:themeColor="text1"/>
                <w:sz w:val="24"/>
                <w:szCs w:val="24"/>
              </w:rPr>
              <w:t>14/11/2025</w:t>
            </w:r>
            <w:bookmarkEnd w:id="33"/>
          </w:p>
        </w:tc>
        <w:tc>
          <w:tcPr>
            <w:tcW w:w="3692" w:type="dxa"/>
          </w:tcPr>
          <w:p w14:paraId="440BE596" w14:textId="77777777" w:rsidR="00F60414" w:rsidRPr="00AE19CC" w:rsidRDefault="00F60414" w:rsidP="00972D2A">
            <w:pPr>
              <w:pStyle w:val="Heading2"/>
              <w:rPr>
                <w:rFonts w:ascii="Arial" w:hAnsi="Arial" w:cs="Arial"/>
                <w:color w:val="000000" w:themeColor="text1"/>
                <w:sz w:val="24"/>
                <w:szCs w:val="24"/>
              </w:rPr>
            </w:pPr>
            <w:bookmarkStart w:id="34" w:name="_Toc228317516"/>
            <w:r w:rsidRPr="00AE19CC">
              <w:rPr>
                <w:rFonts w:ascii="Arial" w:hAnsi="Arial" w:cs="Arial"/>
                <w:color w:val="000000" w:themeColor="text1"/>
                <w:sz w:val="24"/>
                <w:szCs w:val="24"/>
              </w:rPr>
              <w:t>Teaching – ACCA5036</w:t>
            </w:r>
            <w:bookmarkEnd w:id="34"/>
          </w:p>
        </w:tc>
        <w:tc>
          <w:tcPr>
            <w:tcW w:w="1404" w:type="dxa"/>
          </w:tcPr>
          <w:p w14:paraId="177375E6" w14:textId="77777777" w:rsidR="00F60414" w:rsidRPr="00AE19CC" w:rsidRDefault="00F60414" w:rsidP="00972D2A">
            <w:pPr>
              <w:pStyle w:val="Heading2"/>
              <w:rPr>
                <w:rFonts w:ascii="Arial" w:hAnsi="Arial" w:cs="Arial"/>
                <w:color w:val="000000" w:themeColor="text1"/>
                <w:sz w:val="24"/>
                <w:szCs w:val="24"/>
              </w:rPr>
            </w:pPr>
            <w:bookmarkStart w:id="35" w:name="_Toc228317517"/>
            <w:r w:rsidRPr="00AE19CC">
              <w:rPr>
                <w:rFonts w:ascii="Arial" w:hAnsi="Arial" w:cs="Arial"/>
                <w:color w:val="000000" w:themeColor="text1"/>
                <w:sz w:val="24"/>
                <w:szCs w:val="24"/>
              </w:rPr>
              <w:t>4 hours</w:t>
            </w:r>
            <w:bookmarkEnd w:id="35"/>
          </w:p>
        </w:tc>
        <w:tc>
          <w:tcPr>
            <w:tcW w:w="2104" w:type="dxa"/>
          </w:tcPr>
          <w:p w14:paraId="437EBA31" w14:textId="77777777" w:rsidR="00F60414" w:rsidRPr="00AE19CC" w:rsidRDefault="00F60414" w:rsidP="00972D2A">
            <w:pPr>
              <w:pStyle w:val="Heading2"/>
              <w:rPr>
                <w:rFonts w:ascii="Blackadder ITC" w:hAnsi="Blackadder ITC" w:cs="Arial"/>
                <w:color w:val="000000" w:themeColor="text1"/>
                <w:sz w:val="24"/>
                <w:szCs w:val="24"/>
              </w:rPr>
            </w:pPr>
            <w:bookmarkStart w:id="36" w:name="_Toc228317518"/>
            <w:r w:rsidRPr="00AE19CC">
              <w:rPr>
                <w:rFonts w:ascii="Blackadder ITC" w:hAnsi="Blackadder ITC" w:cs="Arial"/>
                <w:color w:val="000000" w:themeColor="text1"/>
                <w:sz w:val="24"/>
                <w:szCs w:val="24"/>
              </w:rPr>
              <w:t>Aliyu Sambo</w:t>
            </w:r>
            <w:bookmarkEnd w:id="36"/>
          </w:p>
        </w:tc>
      </w:tr>
      <w:tr w:rsidR="00F60414" w:rsidRPr="008B77F6" w14:paraId="540AD2A0" w14:textId="77777777" w:rsidTr="00972D2A">
        <w:tc>
          <w:tcPr>
            <w:tcW w:w="2411" w:type="dxa"/>
          </w:tcPr>
          <w:p w14:paraId="453FB47E" w14:textId="77777777" w:rsidR="00F60414" w:rsidRPr="00AE19CC" w:rsidRDefault="00F60414" w:rsidP="00972D2A">
            <w:pPr>
              <w:pStyle w:val="Heading2"/>
              <w:rPr>
                <w:rFonts w:ascii="Arial" w:hAnsi="Arial" w:cs="Arial"/>
                <w:color w:val="000000" w:themeColor="text1"/>
                <w:sz w:val="24"/>
                <w:szCs w:val="24"/>
              </w:rPr>
            </w:pPr>
            <w:bookmarkStart w:id="37" w:name="_Toc228317519"/>
            <w:r w:rsidRPr="00AE19CC">
              <w:rPr>
                <w:rFonts w:ascii="Arial" w:hAnsi="Arial" w:cs="Arial"/>
                <w:color w:val="000000" w:themeColor="text1"/>
                <w:sz w:val="24"/>
                <w:szCs w:val="24"/>
              </w:rPr>
              <w:t>16/1/2026</w:t>
            </w:r>
            <w:bookmarkEnd w:id="37"/>
          </w:p>
        </w:tc>
        <w:tc>
          <w:tcPr>
            <w:tcW w:w="3692" w:type="dxa"/>
          </w:tcPr>
          <w:p w14:paraId="37FC0E3B" w14:textId="77777777" w:rsidR="00F60414" w:rsidRPr="00AE19CC" w:rsidRDefault="00F60414" w:rsidP="00972D2A">
            <w:pPr>
              <w:pStyle w:val="Heading2"/>
              <w:rPr>
                <w:rFonts w:ascii="Arial" w:hAnsi="Arial" w:cs="Arial"/>
                <w:color w:val="000000" w:themeColor="text1"/>
                <w:sz w:val="24"/>
                <w:szCs w:val="24"/>
              </w:rPr>
            </w:pPr>
            <w:bookmarkStart w:id="38" w:name="_Toc228317520"/>
            <w:r w:rsidRPr="00AE19CC">
              <w:rPr>
                <w:rFonts w:ascii="Arial" w:hAnsi="Arial" w:cs="Arial"/>
                <w:color w:val="000000" w:themeColor="text1"/>
                <w:sz w:val="24"/>
                <w:szCs w:val="24"/>
              </w:rPr>
              <w:t>Teaching - ACCA5036</w:t>
            </w:r>
            <w:bookmarkEnd w:id="38"/>
          </w:p>
        </w:tc>
        <w:tc>
          <w:tcPr>
            <w:tcW w:w="1404" w:type="dxa"/>
          </w:tcPr>
          <w:p w14:paraId="5BBAB9B6" w14:textId="77777777" w:rsidR="00F60414" w:rsidRPr="00AE19CC" w:rsidRDefault="00F60414" w:rsidP="00972D2A">
            <w:pPr>
              <w:pStyle w:val="Heading2"/>
              <w:rPr>
                <w:rFonts w:ascii="Arial" w:hAnsi="Arial" w:cs="Arial"/>
                <w:color w:val="000000" w:themeColor="text1"/>
                <w:sz w:val="24"/>
                <w:szCs w:val="24"/>
              </w:rPr>
            </w:pPr>
            <w:bookmarkStart w:id="39" w:name="_Toc228317521"/>
            <w:r w:rsidRPr="00AE19CC">
              <w:rPr>
                <w:rFonts w:ascii="Arial" w:hAnsi="Arial" w:cs="Arial"/>
                <w:color w:val="000000" w:themeColor="text1"/>
                <w:sz w:val="24"/>
                <w:szCs w:val="24"/>
              </w:rPr>
              <w:t>4 hours</w:t>
            </w:r>
            <w:bookmarkEnd w:id="39"/>
          </w:p>
        </w:tc>
        <w:tc>
          <w:tcPr>
            <w:tcW w:w="2104" w:type="dxa"/>
          </w:tcPr>
          <w:p w14:paraId="25735183" w14:textId="77777777" w:rsidR="00F60414" w:rsidRPr="00AE19CC" w:rsidRDefault="00F60414" w:rsidP="00972D2A">
            <w:pPr>
              <w:pStyle w:val="Heading2"/>
              <w:rPr>
                <w:rFonts w:ascii="Blackadder ITC" w:hAnsi="Blackadder ITC" w:cs="Arial"/>
                <w:color w:val="000000" w:themeColor="text1"/>
                <w:sz w:val="24"/>
                <w:szCs w:val="24"/>
              </w:rPr>
            </w:pPr>
            <w:bookmarkStart w:id="40" w:name="_Toc228317522"/>
            <w:r w:rsidRPr="00AE19CC">
              <w:rPr>
                <w:rFonts w:ascii="Blackadder ITC" w:hAnsi="Blackadder ITC" w:cs="Arial"/>
                <w:color w:val="000000" w:themeColor="text1"/>
                <w:sz w:val="24"/>
                <w:szCs w:val="24"/>
              </w:rPr>
              <w:t>Aliyu Sambo</w:t>
            </w:r>
            <w:bookmarkEnd w:id="40"/>
          </w:p>
        </w:tc>
      </w:tr>
      <w:tr w:rsidR="00F60414" w:rsidRPr="008B77F6" w14:paraId="4AABDD11" w14:textId="77777777" w:rsidTr="00972D2A">
        <w:tc>
          <w:tcPr>
            <w:tcW w:w="2411" w:type="dxa"/>
            <w:tcBorders>
              <w:top w:val="single" w:sz="4" w:space="0" w:color="auto"/>
              <w:left w:val="single" w:sz="4" w:space="0" w:color="auto"/>
              <w:bottom w:val="single" w:sz="4" w:space="0" w:color="auto"/>
              <w:right w:val="single" w:sz="4" w:space="0" w:color="auto"/>
            </w:tcBorders>
          </w:tcPr>
          <w:p w14:paraId="3E3F1B44" w14:textId="77777777" w:rsidR="00F60414" w:rsidRPr="00AE19CC" w:rsidRDefault="00F60414" w:rsidP="00972D2A">
            <w:pPr>
              <w:pStyle w:val="Heading2"/>
              <w:rPr>
                <w:rFonts w:ascii="Arial" w:hAnsi="Arial" w:cs="Arial"/>
                <w:color w:val="000000" w:themeColor="text1"/>
                <w:sz w:val="24"/>
                <w:szCs w:val="24"/>
              </w:rPr>
            </w:pPr>
            <w:bookmarkStart w:id="41" w:name="_Toc228317523"/>
            <w:r w:rsidRPr="00AE19CC">
              <w:rPr>
                <w:rFonts w:ascii="Arial" w:hAnsi="Arial" w:cs="Arial"/>
                <w:color w:val="000000" w:themeColor="text1"/>
                <w:sz w:val="24"/>
                <w:szCs w:val="24"/>
              </w:rPr>
              <w:t>16/1/2026</w:t>
            </w:r>
            <w:bookmarkEnd w:id="41"/>
          </w:p>
        </w:tc>
        <w:tc>
          <w:tcPr>
            <w:tcW w:w="3692" w:type="dxa"/>
            <w:tcBorders>
              <w:top w:val="single" w:sz="4" w:space="0" w:color="auto"/>
              <w:left w:val="single" w:sz="4" w:space="0" w:color="auto"/>
              <w:bottom w:val="single" w:sz="4" w:space="0" w:color="auto"/>
              <w:right w:val="single" w:sz="4" w:space="0" w:color="auto"/>
            </w:tcBorders>
          </w:tcPr>
          <w:p w14:paraId="1605E310" w14:textId="77777777" w:rsidR="00F60414" w:rsidRPr="00AE19CC" w:rsidRDefault="00F60414" w:rsidP="00972D2A">
            <w:pPr>
              <w:pStyle w:val="Heading2"/>
              <w:rPr>
                <w:rFonts w:ascii="Arial" w:hAnsi="Arial" w:cs="Arial"/>
                <w:color w:val="000000" w:themeColor="text1"/>
                <w:sz w:val="24"/>
                <w:szCs w:val="24"/>
              </w:rPr>
            </w:pPr>
            <w:bookmarkStart w:id="42" w:name="_Toc228317524"/>
            <w:r w:rsidRPr="00AE19CC">
              <w:rPr>
                <w:rFonts w:ascii="Arial" w:hAnsi="Arial" w:cs="Arial"/>
                <w:color w:val="000000" w:themeColor="text1"/>
                <w:sz w:val="24"/>
                <w:szCs w:val="24"/>
              </w:rPr>
              <w:t>Teaching - ACCA5019</w:t>
            </w:r>
            <w:bookmarkEnd w:id="42"/>
          </w:p>
        </w:tc>
        <w:tc>
          <w:tcPr>
            <w:tcW w:w="1404" w:type="dxa"/>
            <w:tcBorders>
              <w:top w:val="single" w:sz="4" w:space="0" w:color="auto"/>
              <w:left w:val="single" w:sz="4" w:space="0" w:color="auto"/>
              <w:bottom w:val="single" w:sz="4" w:space="0" w:color="auto"/>
              <w:right w:val="single" w:sz="4" w:space="0" w:color="auto"/>
            </w:tcBorders>
          </w:tcPr>
          <w:p w14:paraId="7AE48ABE" w14:textId="77777777" w:rsidR="00F60414" w:rsidRPr="00AE19CC" w:rsidRDefault="00F60414" w:rsidP="00972D2A">
            <w:pPr>
              <w:pStyle w:val="Heading2"/>
              <w:rPr>
                <w:rFonts w:ascii="Arial" w:hAnsi="Arial" w:cs="Arial"/>
                <w:color w:val="000000" w:themeColor="text1"/>
                <w:sz w:val="24"/>
                <w:szCs w:val="24"/>
              </w:rPr>
            </w:pPr>
            <w:bookmarkStart w:id="43" w:name="_Toc228317525"/>
            <w:r w:rsidRPr="00AE19CC">
              <w:rPr>
                <w:rFonts w:ascii="Arial" w:hAnsi="Arial" w:cs="Arial"/>
                <w:color w:val="000000" w:themeColor="text1"/>
                <w:sz w:val="24"/>
                <w:szCs w:val="24"/>
              </w:rPr>
              <w:t>4 hours</w:t>
            </w:r>
            <w:bookmarkEnd w:id="43"/>
          </w:p>
        </w:tc>
        <w:tc>
          <w:tcPr>
            <w:tcW w:w="2104" w:type="dxa"/>
            <w:tcBorders>
              <w:top w:val="single" w:sz="4" w:space="0" w:color="auto"/>
              <w:left w:val="single" w:sz="4" w:space="0" w:color="auto"/>
              <w:bottom w:val="single" w:sz="4" w:space="0" w:color="auto"/>
              <w:right w:val="single" w:sz="4" w:space="0" w:color="auto"/>
            </w:tcBorders>
          </w:tcPr>
          <w:p w14:paraId="2CAB8220" w14:textId="77777777" w:rsidR="00F60414" w:rsidRPr="00AE19CC" w:rsidRDefault="00F60414" w:rsidP="00972D2A">
            <w:pPr>
              <w:pStyle w:val="Heading2"/>
              <w:rPr>
                <w:rFonts w:ascii="Blackadder ITC" w:hAnsi="Blackadder ITC" w:cs="Arial"/>
                <w:color w:val="000000" w:themeColor="text1"/>
                <w:sz w:val="24"/>
                <w:szCs w:val="24"/>
              </w:rPr>
            </w:pPr>
            <w:bookmarkStart w:id="44" w:name="_Toc228317526"/>
            <w:r w:rsidRPr="00AE19CC">
              <w:rPr>
                <w:rFonts w:ascii="Blackadder ITC" w:hAnsi="Blackadder ITC" w:cs="Arial"/>
                <w:color w:val="000000" w:themeColor="text1"/>
                <w:sz w:val="24"/>
                <w:szCs w:val="24"/>
              </w:rPr>
              <w:t>Aliyu Sambo</w:t>
            </w:r>
            <w:bookmarkEnd w:id="44"/>
          </w:p>
        </w:tc>
      </w:tr>
      <w:tr w:rsidR="00F60414" w:rsidRPr="008B77F6" w14:paraId="43AEDD3E" w14:textId="77777777" w:rsidTr="00972D2A">
        <w:tc>
          <w:tcPr>
            <w:tcW w:w="2411" w:type="dxa"/>
            <w:tcBorders>
              <w:top w:val="single" w:sz="4" w:space="0" w:color="auto"/>
              <w:left w:val="single" w:sz="4" w:space="0" w:color="auto"/>
              <w:bottom w:val="single" w:sz="4" w:space="0" w:color="auto"/>
              <w:right w:val="single" w:sz="4" w:space="0" w:color="auto"/>
            </w:tcBorders>
          </w:tcPr>
          <w:p w14:paraId="3E4CAE0B" w14:textId="77777777" w:rsidR="00F60414" w:rsidRPr="002C02C4" w:rsidRDefault="00F60414" w:rsidP="00972D2A">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1EBD9FCF" w14:textId="77777777" w:rsidR="00F60414" w:rsidRPr="002C02C4" w:rsidRDefault="00F60414" w:rsidP="00972D2A">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6BA88A6F" w14:textId="77777777" w:rsidR="00F60414" w:rsidRPr="002C02C4" w:rsidRDefault="00F60414" w:rsidP="00972D2A">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3BD3B40B" w14:textId="77777777" w:rsidR="00F60414" w:rsidRPr="00E2100A" w:rsidRDefault="00F60414" w:rsidP="00972D2A">
            <w:pPr>
              <w:pStyle w:val="Heading2"/>
            </w:pPr>
          </w:p>
        </w:tc>
      </w:tr>
      <w:tr w:rsidR="00F60414" w:rsidRPr="008B77F6" w14:paraId="43E30A6E" w14:textId="77777777" w:rsidTr="00972D2A">
        <w:tc>
          <w:tcPr>
            <w:tcW w:w="2411" w:type="dxa"/>
            <w:tcBorders>
              <w:top w:val="single" w:sz="4" w:space="0" w:color="auto"/>
              <w:left w:val="single" w:sz="4" w:space="0" w:color="auto"/>
              <w:bottom w:val="single" w:sz="4" w:space="0" w:color="auto"/>
              <w:right w:val="single" w:sz="4" w:space="0" w:color="auto"/>
            </w:tcBorders>
          </w:tcPr>
          <w:p w14:paraId="266A65CC" w14:textId="77777777" w:rsidR="00F60414" w:rsidRPr="002C02C4" w:rsidRDefault="00F60414" w:rsidP="00972D2A">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5AD00785" w14:textId="77777777" w:rsidR="00F60414" w:rsidRPr="002C02C4" w:rsidRDefault="00F60414" w:rsidP="00972D2A">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79BD4CEF" w14:textId="77777777" w:rsidR="00F60414" w:rsidRPr="002C02C4" w:rsidRDefault="00F60414" w:rsidP="00972D2A">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6E3D61EF" w14:textId="77777777" w:rsidR="00F60414" w:rsidRPr="00E2100A" w:rsidRDefault="00F60414" w:rsidP="00972D2A">
            <w:pPr>
              <w:pStyle w:val="Heading2"/>
            </w:pPr>
          </w:p>
        </w:tc>
      </w:tr>
      <w:tr w:rsidR="00F60414" w:rsidRPr="008B77F6" w14:paraId="14A03521" w14:textId="77777777" w:rsidTr="00972D2A">
        <w:tc>
          <w:tcPr>
            <w:tcW w:w="2411" w:type="dxa"/>
            <w:tcBorders>
              <w:top w:val="single" w:sz="4" w:space="0" w:color="auto"/>
              <w:left w:val="single" w:sz="4" w:space="0" w:color="auto"/>
              <w:bottom w:val="single" w:sz="4" w:space="0" w:color="auto"/>
              <w:right w:val="single" w:sz="4" w:space="0" w:color="auto"/>
            </w:tcBorders>
          </w:tcPr>
          <w:p w14:paraId="7813FA7F" w14:textId="77777777" w:rsidR="00F60414" w:rsidRPr="002C02C4" w:rsidRDefault="00F60414" w:rsidP="00972D2A">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317DC07D" w14:textId="77777777" w:rsidR="00F60414" w:rsidRPr="002C02C4" w:rsidRDefault="00F60414" w:rsidP="00972D2A">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404E5A0B" w14:textId="77777777" w:rsidR="00F60414" w:rsidRPr="002C02C4" w:rsidRDefault="00F60414" w:rsidP="00972D2A">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18E141A6" w14:textId="77777777" w:rsidR="00F60414" w:rsidRPr="00E2100A" w:rsidRDefault="00F60414" w:rsidP="00972D2A">
            <w:pPr>
              <w:pStyle w:val="Heading2"/>
            </w:pPr>
          </w:p>
        </w:tc>
      </w:tr>
      <w:tr w:rsidR="00F60414" w:rsidRPr="008B77F6" w14:paraId="709726BB" w14:textId="77777777" w:rsidTr="00972D2A">
        <w:tc>
          <w:tcPr>
            <w:tcW w:w="2411" w:type="dxa"/>
            <w:tcBorders>
              <w:top w:val="single" w:sz="4" w:space="0" w:color="auto"/>
              <w:left w:val="single" w:sz="4" w:space="0" w:color="auto"/>
              <w:bottom w:val="single" w:sz="4" w:space="0" w:color="auto"/>
              <w:right w:val="single" w:sz="4" w:space="0" w:color="auto"/>
            </w:tcBorders>
          </w:tcPr>
          <w:p w14:paraId="6122F2D3" w14:textId="77777777" w:rsidR="00F60414" w:rsidRPr="002C02C4" w:rsidRDefault="00F60414" w:rsidP="00972D2A">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14CA7F91" w14:textId="77777777" w:rsidR="00F60414" w:rsidRPr="002C02C4" w:rsidRDefault="00F60414" w:rsidP="00972D2A">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4" w:space="0" w:color="auto"/>
              <w:right w:val="single" w:sz="4" w:space="0" w:color="auto"/>
            </w:tcBorders>
          </w:tcPr>
          <w:p w14:paraId="378C9B45" w14:textId="77777777" w:rsidR="00F60414" w:rsidRPr="002C02C4" w:rsidRDefault="00F60414" w:rsidP="00972D2A">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4" w:space="0" w:color="auto"/>
              <w:right w:val="single" w:sz="4" w:space="0" w:color="auto"/>
            </w:tcBorders>
          </w:tcPr>
          <w:p w14:paraId="282D6562" w14:textId="77777777" w:rsidR="00F60414" w:rsidRPr="00E2100A" w:rsidRDefault="00F60414" w:rsidP="00972D2A">
            <w:pPr>
              <w:pStyle w:val="Heading2"/>
            </w:pPr>
          </w:p>
        </w:tc>
      </w:tr>
      <w:tr w:rsidR="00F60414" w:rsidRPr="008B77F6" w14:paraId="229A0952" w14:textId="77777777" w:rsidTr="00972D2A">
        <w:tc>
          <w:tcPr>
            <w:tcW w:w="2411" w:type="dxa"/>
            <w:tcBorders>
              <w:top w:val="single" w:sz="4" w:space="0" w:color="auto"/>
              <w:left w:val="single" w:sz="4" w:space="0" w:color="auto"/>
              <w:bottom w:val="single" w:sz="4" w:space="0" w:color="auto"/>
              <w:right w:val="single" w:sz="4" w:space="0" w:color="auto"/>
            </w:tcBorders>
          </w:tcPr>
          <w:p w14:paraId="71B5D4BC" w14:textId="77777777" w:rsidR="00F60414" w:rsidRPr="002C02C4" w:rsidRDefault="00F60414" w:rsidP="00972D2A">
            <w:pPr>
              <w:pStyle w:val="Heading2"/>
              <w:rPr>
                <w:rFonts w:asciiTheme="minorHAnsi" w:hAnsiTheme="minorHAnsi" w:cstheme="minorHAnsi"/>
                <w:color w:val="auto"/>
              </w:rPr>
            </w:pPr>
          </w:p>
        </w:tc>
        <w:tc>
          <w:tcPr>
            <w:tcW w:w="3692" w:type="dxa"/>
            <w:tcBorders>
              <w:top w:val="single" w:sz="4" w:space="0" w:color="auto"/>
              <w:left w:val="single" w:sz="4" w:space="0" w:color="auto"/>
              <w:bottom w:val="single" w:sz="4" w:space="0" w:color="auto"/>
              <w:right w:val="single" w:sz="4" w:space="0" w:color="auto"/>
            </w:tcBorders>
          </w:tcPr>
          <w:p w14:paraId="67AF136D" w14:textId="77777777" w:rsidR="00F60414" w:rsidRPr="002C02C4" w:rsidRDefault="00F60414" w:rsidP="00972D2A">
            <w:pPr>
              <w:pStyle w:val="Heading2"/>
              <w:rPr>
                <w:rFonts w:asciiTheme="minorHAnsi" w:hAnsiTheme="minorHAnsi" w:cstheme="minorHAnsi"/>
                <w:color w:val="auto"/>
              </w:rPr>
            </w:pPr>
          </w:p>
        </w:tc>
        <w:tc>
          <w:tcPr>
            <w:tcW w:w="1404" w:type="dxa"/>
            <w:tcBorders>
              <w:top w:val="single" w:sz="4" w:space="0" w:color="auto"/>
              <w:left w:val="single" w:sz="4" w:space="0" w:color="auto"/>
              <w:bottom w:val="single" w:sz="36" w:space="0" w:color="auto"/>
              <w:right w:val="single" w:sz="4" w:space="0" w:color="auto"/>
            </w:tcBorders>
          </w:tcPr>
          <w:p w14:paraId="4289226D" w14:textId="77777777" w:rsidR="00F60414" w:rsidRPr="002C02C4" w:rsidRDefault="00F60414" w:rsidP="00972D2A">
            <w:pPr>
              <w:pStyle w:val="Heading2"/>
              <w:rPr>
                <w:rFonts w:asciiTheme="minorHAnsi" w:hAnsiTheme="minorHAnsi" w:cstheme="minorHAnsi"/>
                <w:color w:val="auto"/>
              </w:rPr>
            </w:pPr>
          </w:p>
        </w:tc>
        <w:tc>
          <w:tcPr>
            <w:tcW w:w="2104" w:type="dxa"/>
            <w:tcBorders>
              <w:top w:val="single" w:sz="4" w:space="0" w:color="auto"/>
              <w:left w:val="single" w:sz="4" w:space="0" w:color="auto"/>
              <w:bottom w:val="single" w:sz="36" w:space="0" w:color="auto"/>
              <w:right w:val="single" w:sz="4" w:space="0" w:color="auto"/>
            </w:tcBorders>
          </w:tcPr>
          <w:p w14:paraId="21FA83AB" w14:textId="77777777" w:rsidR="00F60414" w:rsidRPr="00E2100A" w:rsidRDefault="00F60414" w:rsidP="00972D2A">
            <w:pPr>
              <w:pStyle w:val="Heading2"/>
            </w:pPr>
          </w:p>
        </w:tc>
      </w:tr>
      <w:tr w:rsidR="00F60414" w:rsidRPr="00E53281" w14:paraId="2EE7A84B" w14:textId="77777777" w:rsidTr="00972D2A">
        <w:tc>
          <w:tcPr>
            <w:tcW w:w="2411" w:type="dxa"/>
            <w:shd w:val="clear" w:color="auto" w:fill="747474" w:themeFill="background2" w:themeFillShade="80"/>
          </w:tcPr>
          <w:p w14:paraId="0A644C3C" w14:textId="77777777" w:rsidR="00F60414" w:rsidRPr="00695C38" w:rsidRDefault="00F60414" w:rsidP="00972D2A">
            <w:pPr>
              <w:pStyle w:val="Heading2"/>
              <w:rPr>
                <w:sz w:val="24"/>
                <w:szCs w:val="24"/>
                <w:highlight w:val="lightGray"/>
              </w:rPr>
            </w:pPr>
          </w:p>
        </w:tc>
        <w:tc>
          <w:tcPr>
            <w:tcW w:w="3692" w:type="dxa"/>
            <w:tcBorders>
              <w:right w:val="single" w:sz="36" w:space="0" w:color="auto"/>
            </w:tcBorders>
            <w:shd w:val="clear" w:color="auto" w:fill="747474" w:themeFill="background2" w:themeFillShade="80"/>
          </w:tcPr>
          <w:p w14:paraId="44CD4B2D" w14:textId="77777777" w:rsidR="00F60414" w:rsidRPr="00695C38" w:rsidRDefault="00F60414" w:rsidP="00972D2A">
            <w:pPr>
              <w:pStyle w:val="Heading2"/>
              <w:rPr>
                <w:sz w:val="24"/>
                <w:szCs w:val="24"/>
                <w:highlight w:val="lightGray"/>
              </w:rPr>
            </w:pPr>
          </w:p>
        </w:tc>
        <w:tc>
          <w:tcPr>
            <w:tcW w:w="1404" w:type="dxa"/>
            <w:tcBorders>
              <w:top w:val="single" w:sz="36" w:space="0" w:color="auto"/>
              <w:left w:val="single" w:sz="36" w:space="0" w:color="auto"/>
              <w:bottom w:val="single" w:sz="36" w:space="0" w:color="auto"/>
              <w:right w:val="single" w:sz="36" w:space="0" w:color="auto"/>
            </w:tcBorders>
          </w:tcPr>
          <w:p w14:paraId="12C9CBBA" w14:textId="77777777" w:rsidR="00F60414" w:rsidRPr="00E53281" w:rsidRDefault="00F60414" w:rsidP="00972D2A">
            <w:pPr>
              <w:pStyle w:val="Heading2"/>
              <w:rPr>
                <w:sz w:val="24"/>
                <w:szCs w:val="24"/>
              </w:rPr>
            </w:pPr>
            <w:bookmarkStart w:id="45" w:name="_Toc228317527"/>
            <w:r w:rsidRPr="00E53281">
              <w:rPr>
                <w:rFonts w:asciiTheme="minorHAnsi" w:hAnsiTheme="minorHAnsi" w:cstheme="minorHAnsi"/>
                <w:color w:val="auto"/>
                <w:sz w:val="24"/>
                <w:szCs w:val="24"/>
              </w:rPr>
              <w:t>Total Hours</w:t>
            </w:r>
            <w:r>
              <w:rPr>
                <w:rFonts w:asciiTheme="minorHAnsi" w:hAnsiTheme="minorHAnsi" w:cstheme="minorHAnsi"/>
                <w:color w:val="auto"/>
                <w:sz w:val="24"/>
                <w:szCs w:val="24"/>
              </w:rPr>
              <w:t xml:space="preserve"> =</w:t>
            </w:r>
            <w:r w:rsidRPr="00E53281">
              <w:rPr>
                <w:rFonts w:asciiTheme="minorHAnsi" w:hAnsiTheme="minorHAnsi" w:cstheme="minorHAnsi"/>
                <w:color w:val="auto"/>
                <w:sz w:val="24"/>
                <w:szCs w:val="24"/>
              </w:rPr>
              <w:t xml:space="preserve"> </w:t>
            </w:r>
            <w:r>
              <w:rPr>
                <w:rFonts w:asciiTheme="minorHAnsi" w:hAnsiTheme="minorHAnsi" w:cstheme="minorHAnsi"/>
                <w:color w:val="auto"/>
                <w:sz w:val="24"/>
                <w:szCs w:val="24"/>
              </w:rPr>
              <w:t>40</w:t>
            </w:r>
            <w:bookmarkEnd w:id="45"/>
          </w:p>
        </w:tc>
        <w:tc>
          <w:tcPr>
            <w:tcW w:w="2104" w:type="dxa"/>
            <w:tcBorders>
              <w:top w:val="single" w:sz="36" w:space="0" w:color="auto"/>
              <w:left w:val="single" w:sz="36" w:space="0" w:color="auto"/>
              <w:bottom w:val="single" w:sz="36" w:space="0" w:color="auto"/>
              <w:right w:val="single" w:sz="36" w:space="0" w:color="auto"/>
            </w:tcBorders>
          </w:tcPr>
          <w:p w14:paraId="629951E5" w14:textId="77777777" w:rsidR="00F60414" w:rsidRPr="00AE19CC" w:rsidRDefault="00F60414" w:rsidP="00972D2A">
            <w:pPr>
              <w:pStyle w:val="Heading2"/>
              <w:rPr>
                <w:rFonts w:ascii="Blackadder ITC" w:hAnsi="Blackadder ITC"/>
                <w:sz w:val="24"/>
                <w:szCs w:val="24"/>
              </w:rPr>
            </w:pPr>
            <w:bookmarkStart w:id="46" w:name="_Toc228317528"/>
            <w:r w:rsidRPr="00AE19CC">
              <w:rPr>
                <w:rFonts w:ascii="Blackadder ITC" w:hAnsi="Blackadder ITC"/>
                <w:sz w:val="24"/>
                <w:szCs w:val="24"/>
              </w:rPr>
              <w:t>Aliyu Sambo</w:t>
            </w:r>
            <w:bookmarkEnd w:id="46"/>
          </w:p>
        </w:tc>
      </w:tr>
    </w:tbl>
    <w:p w14:paraId="08300085" w14:textId="77777777" w:rsidR="00F60414" w:rsidRPr="00E53281" w:rsidRDefault="00F60414" w:rsidP="00F60414">
      <w:pPr>
        <w:pStyle w:val="Heading4"/>
        <w:rPr>
          <w:rStyle w:val="Emphasis"/>
          <w:rFonts w:cstheme="minorHAnsi"/>
          <w:color w:val="auto"/>
        </w:rPr>
      </w:pPr>
      <w:r>
        <w:rPr>
          <w:rStyle w:val="Emphasis"/>
          <w:rFonts w:cstheme="minorHAnsi"/>
          <w:color w:val="auto"/>
        </w:rPr>
        <w:t>Student’s</w:t>
      </w:r>
      <w:r w:rsidRPr="00E53281">
        <w:rPr>
          <w:rStyle w:val="Emphasis"/>
          <w:rFonts w:cstheme="minorHAnsi"/>
          <w:color w:val="auto"/>
        </w:rPr>
        <w:t xml:space="preserve"> signature……</w:t>
      </w:r>
      <w:r w:rsidRPr="00E54462">
        <w:rPr>
          <w:rStyle w:val="Emphasis"/>
          <w:rFonts w:ascii="Edwardian Script ITC" w:hAnsi="Edwardian Script ITC" w:cstheme="minorHAnsi"/>
          <w:color w:val="auto"/>
        </w:rPr>
        <w:t>Mobolanle Bello</w:t>
      </w:r>
      <w:r w:rsidRPr="00E53281">
        <w:rPr>
          <w:rStyle w:val="Emphasis"/>
          <w:rFonts w:cstheme="minorHAnsi"/>
          <w:color w:val="auto"/>
        </w:rPr>
        <w:t>………………….</w:t>
      </w:r>
    </w:p>
    <w:p w14:paraId="02913410" w14:textId="1BBEA828" w:rsidR="00F60414" w:rsidRPr="005B163B" w:rsidRDefault="00F60414" w:rsidP="0031384F">
      <w:pPr>
        <w:pStyle w:val="Heading4"/>
        <w:rPr>
          <w:rFonts w:ascii="Arial" w:hAnsi="Arial" w:cs="Arial"/>
        </w:rPr>
      </w:pPr>
      <w:r w:rsidRPr="00E53281">
        <w:rPr>
          <w:rStyle w:val="Emphasis"/>
          <w:rFonts w:cstheme="minorHAnsi"/>
          <w:color w:val="auto"/>
        </w:rPr>
        <w:t>Practice Advisor’s signature ……</w:t>
      </w:r>
      <w:r w:rsidRPr="00AE19CC">
        <w:rPr>
          <w:rStyle w:val="Emphasis"/>
          <w:rFonts w:ascii="Blackadder ITC" w:hAnsi="Blackadder ITC" w:cstheme="minorHAnsi"/>
          <w:color w:val="auto"/>
        </w:rPr>
        <w:t>Aliyu Sambo</w:t>
      </w:r>
      <w:r w:rsidRPr="00E53281">
        <w:rPr>
          <w:rStyle w:val="Emphasis"/>
          <w:rFonts w:cstheme="minorHAnsi"/>
          <w:color w:val="auto"/>
        </w:rPr>
        <w:t>…………..</w:t>
      </w:r>
    </w:p>
    <w:p w14:paraId="174914D2" w14:textId="77777777" w:rsidR="00F60414" w:rsidRDefault="00F60414" w:rsidP="00DD5969">
      <w:pPr>
        <w:rPr>
          <w:rFonts w:ascii="Arial" w:hAnsi="Arial" w:cs="Arial"/>
        </w:rPr>
      </w:pPr>
    </w:p>
    <w:p w14:paraId="3309C95D" w14:textId="77777777" w:rsidR="00F60414" w:rsidRPr="002D0595" w:rsidRDefault="00F60414" w:rsidP="00DD5969">
      <w:pPr>
        <w:rPr>
          <w:rFonts w:ascii="Arial" w:hAnsi="Arial" w:cs="Arial"/>
        </w:rPr>
      </w:pPr>
    </w:p>
    <w:sectPr w:rsidR="00F60414" w:rsidRPr="002D059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6BBCF" w14:textId="77777777" w:rsidR="007B26E2" w:rsidRDefault="007B26E2" w:rsidP="002243C6">
      <w:pPr>
        <w:spacing w:after="0" w:line="240" w:lineRule="auto"/>
      </w:pPr>
      <w:r>
        <w:separator/>
      </w:r>
    </w:p>
  </w:endnote>
  <w:endnote w:type="continuationSeparator" w:id="0">
    <w:p w14:paraId="6B4A0C4A" w14:textId="77777777" w:rsidR="007B26E2" w:rsidRDefault="007B26E2" w:rsidP="00224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Blackadder ITC">
    <w:panose1 w:val="04020505051007020D02"/>
    <w:charset w:val="00"/>
    <w:family w:val="decorative"/>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2616773"/>
      <w:docPartObj>
        <w:docPartGallery w:val="Page Numbers (Bottom of Page)"/>
        <w:docPartUnique/>
      </w:docPartObj>
    </w:sdtPr>
    <w:sdtEndPr>
      <w:rPr>
        <w:noProof/>
      </w:rPr>
    </w:sdtEndPr>
    <w:sdtContent>
      <w:p w14:paraId="28E3E4EE" w14:textId="663FD582" w:rsidR="002243C6" w:rsidRDefault="002243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3B63C6" w14:textId="77777777" w:rsidR="002243C6" w:rsidRDefault="00224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D96D7" w14:textId="77777777" w:rsidR="007B26E2" w:rsidRDefault="007B26E2" w:rsidP="002243C6">
      <w:pPr>
        <w:spacing w:after="0" w:line="240" w:lineRule="auto"/>
      </w:pPr>
      <w:r>
        <w:separator/>
      </w:r>
    </w:p>
  </w:footnote>
  <w:footnote w:type="continuationSeparator" w:id="0">
    <w:p w14:paraId="19611F77" w14:textId="77777777" w:rsidR="007B26E2" w:rsidRDefault="007B26E2" w:rsidP="00224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2591972">
    <w:abstractNumId w:val="1"/>
  </w:num>
  <w:num w:numId="2" w16cid:durableId="1903514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646B"/>
    <w:rsid w:val="00022B92"/>
    <w:rsid w:val="00052492"/>
    <w:rsid w:val="00061BBC"/>
    <w:rsid w:val="00063ADC"/>
    <w:rsid w:val="000A2E17"/>
    <w:rsid w:val="000A470F"/>
    <w:rsid w:val="000C144A"/>
    <w:rsid w:val="000C541C"/>
    <w:rsid w:val="000C68CB"/>
    <w:rsid w:val="000D5B34"/>
    <w:rsid w:val="00101664"/>
    <w:rsid w:val="0010406A"/>
    <w:rsid w:val="00110DEC"/>
    <w:rsid w:val="001118FB"/>
    <w:rsid w:val="00115538"/>
    <w:rsid w:val="00135DD1"/>
    <w:rsid w:val="00150E19"/>
    <w:rsid w:val="00164156"/>
    <w:rsid w:val="001819DF"/>
    <w:rsid w:val="001A7E1C"/>
    <w:rsid w:val="001B086C"/>
    <w:rsid w:val="001C6E70"/>
    <w:rsid w:val="002243C6"/>
    <w:rsid w:val="00262DC1"/>
    <w:rsid w:val="002804D7"/>
    <w:rsid w:val="002D0595"/>
    <w:rsid w:val="002E09A9"/>
    <w:rsid w:val="002F243A"/>
    <w:rsid w:val="00301906"/>
    <w:rsid w:val="00302BB1"/>
    <w:rsid w:val="00302D57"/>
    <w:rsid w:val="0031384F"/>
    <w:rsid w:val="003341DF"/>
    <w:rsid w:val="00347EA1"/>
    <w:rsid w:val="00382546"/>
    <w:rsid w:val="003A4B66"/>
    <w:rsid w:val="003A709B"/>
    <w:rsid w:val="003D1C64"/>
    <w:rsid w:val="003D223A"/>
    <w:rsid w:val="00417AB6"/>
    <w:rsid w:val="004269B3"/>
    <w:rsid w:val="004B6B13"/>
    <w:rsid w:val="004D474C"/>
    <w:rsid w:val="004F55F0"/>
    <w:rsid w:val="0053246E"/>
    <w:rsid w:val="00533D13"/>
    <w:rsid w:val="00536CFB"/>
    <w:rsid w:val="00543F5E"/>
    <w:rsid w:val="00584970"/>
    <w:rsid w:val="005A2341"/>
    <w:rsid w:val="005B783A"/>
    <w:rsid w:val="005F42D0"/>
    <w:rsid w:val="005F7C42"/>
    <w:rsid w:val="0062310A"/>
    <w:rsid w:val="00664B16"/>
    <w:rsid w:val="00691326"/>
    <w:rsid w:val="006B52C3"/>
    <w:rsid w:val="006F729F"/>
    <w:rsid w:val="007203C3"/>
    <w:rsid w:val="007352C0"/>
    <w:rsid w:val="007401D4"/>
    <w:rsid w:val="00743752"/>
    <w:rsid w:val="00743E7F"/>
    <w:rsid w:val="007527F7"/>
    <w:rsid w:val="007B26E2"/>
    <w:rsid w:val="007C04E5"/>
    <w:rsid w:val="007C7499"/>
    <w:rsid w:val="007D3AE1"/>
    <w:rsid w:val="007D777F"/>
    <w:rsid w:val="007E01E0"/>
    <w:rsid w:val="00803155"/>
    <w:rsid w:val="00840BEE"/>
    <w:rsid w:val="00851EDB"/>
    <w:rsid w:val="00861A0F"/>
    <w:rsid w:val="008C68FA"/>
    <w:rsid w:val="008D7180"/>
    <w:rsid w:val="008F1086"/>
    <w:rsid w:val="009060A0"/>
    <w:rsid w:val="0091355A"/>
    <w:rsid w:val="00917008"/>
    <w:rsid w:val="00935B8D"/>
    <w:rsid w:val="009B164A"/>
    <w:rsid w:val="009B3FB4"/>
    <w:rsid w:val="009D5CFA"/>
    <w:rsid w:val="00A23D6E"/>
    <w:rsid w:val="00A476E3"/>
    <w:rsid w:val="00A600F1"/>
    <w:rsid w:val="00AD3EE0"/>
    <w:rsid w:val="00AD7313"/>
    <w:rsid w:val="00AE287E"/>
    <w:rsid w:val="00AE2AA9"/>
    <w:rsid w:val="00AE3307"/>
    <w:rsid w:val="00B028A8"/>
    <w:rsid w:val="00B103B9"/>
    <w:rsid w:val="00B11441"/>
    <w:rsid w:val="00B27D57"/>
    <w:rsid w:val="00B335B8"/>
    <w:rsid w:val="00B42784"/>
    <w:rsid w:val="00B51B61"/>
    <w:rsid w:val="00B724BB"/>
    <w:rsid w:val="00BE2A35"/>
    <w:rsid w:val="00BE3554"/>
    <w:rsid w:val="00C129B8"/>
    <w:rsid w:val="00C24461"/>
    <w:rsid w:val="00C2550A"/>
    <w:rsid w:val="00C4699D"/>
    <w:rsid w:val="00CC5748"/>
    <w:rsid w:val="00CE1F37"/>
    <w:rsid w:val="00CF32AC"/>
    <w:rsid w:val="00D24ADF"/>
    <w:rsid w:val="00D26517"/>
    <w:rsid w:val="00D33868"/>
    <w:rsid w:val="00D672AF"/>
    <w:rsid w:val="00D823A1"/>
    <w:rsid w:val="00DC55F3"/>
    <w:rsid w:val="00DD5969"/>
    <w:rsid w:val="00E10797"/>
    <w:rsid w:val="00E243A8"/>
    <w:rsid w:val="00E27BAF"/>
    <w:rsid w:val="00E332F7"/>
    <w:rsid w:val="00E57533"/>
    <w:rsid w:val="00E6747C"/>
    <w:rsid w:val="00EA0B9A"/>
    <w:rsid w:val="00EA15D1"/>
    <w:rsid w:val="00EA6220"/>
    <w:rsid w:val="00EC1771"/>
    <w:rsid w:val="00ED5646"/>
    <w:rsid w:val="00F26C8D"/>
    <w:rsid w:val="00F60414"/>
    <w:rsid w:val="00F8089C"/>
    <w:rsid w:val="00F8200A"/>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link w:val="ListParagraphChar"/>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F60414"/>
    <w:rPr>
      <w:color w:val="467886" w:themeColor="hyperlink"/>
      <w:u w:val="single"/>
    </w:rPr>
  </w:style>
  <w:style w:type="character" w:styleId="Emphasis">
    <w:name w:val="Emphasis"/>
    <w:uiPriority w:val="20"/>
    <w:qFormat/>
    <w:rsid w:val="00F60414"/>
    <w:rPr>
      <w:i/>
      <w:iCs/>
    </w:rPr>
  </w:style>
  <w:style w:type="character" w:customStyle="1" w:styleId="normaltextrun">
    <w:name w:val="normaltextrun"/>
    <w:basedOn w:val="DefaultParagraphFont"/>
    <w:rsid w:val="00B335B8"/>
  </w:style>
  <w:style w:type="character" w:customStyle="1" w:styleId="eop">
    <w:name w:val="eop"/>
    <w:basedOn w:val="DefaultParagraphFont"/>
    <w:rsid w:val="00B335B8"/>
  </w:style>
  <w:style w:type="character" w:customStyle="1" w:styleId="ListParagraphChar">
    <w:name w:val="List Paragraph Char"/>
    <w:link w:val="ListParagraph"/>
    <w:locked/>
    <w:rsid w:val="00B335B8"/>
  </w:style>
  <w:style w:type="character" w:styleId="SubtleEmphasis">
    <w:name w:val="Subtle Emphasis"/>
    <w:basedOn w:val="DefaultParagraphFont"/>
    <w:uiPriority w:val="19"/>
    <w:qFormat/>
    <w:rsid w:val="00B335B8"/>
    <w:rPr>
      <w:i/>
      <w:iCs/>
      <w:color w:val="404040" w:themeColor="text1" w:themeTint="BF"/>
    </w:rPr>
  </w:style>
  <w:style w:type="character" w:styleId="UnresolvedMention">
    <w:name w:val="Unresolved Mention"/>
    <w:basedOn w:val="DefaultParagraphFont"/>
    <w:uiPriority w:val="99"/>
    <w:semiHidden/>
    <w:unhideWhenUsed/>
    <w:rsid w:val="00E57533"/>
    <w:rPr>
      <w:color w:val="605E5C"/>
      <w:shd w:val="clear" w:color="auto" w:fill="E1DFDD"/>
    </w:rPr>
  </w:style>
  <w:style w:type="paragraph" w:styleId="Header">
    <w:name w:val="header"/>
    <w:basedOn w:val="Normal"/>
    <w:link w:val="HeaderChar"/>
    <w:uiPriority w:val="99"/>
    <w:unhideWhenUsed/>
    <w:rsid w:val="002243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3C6"/>
  </w:style>
  <w:style w:type="paragraph" w:styleId="Footer">
    <w:name w:val="footer"/>
    <w:basedOn w:val="Normal"/>
    <w:link w:val="FooterChar"/>
    <w:uiPriority w:val="99"/>
    <w:unhideWhenUsed/>
    <w:rsid w:val="002243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3C6"/>
  </w:style>
  <w:style w:type="paragraph" w:styleId="TOCHeading">
    <w:name w:val="TOC Heading"/>
    <w:basedOn w:val="Heading1"/>
    <w:next w:val="Normal"/>
    <w:uiPriority w:val="39"/>
    <w:unhideWhenUsed/>
    <w:qFormat/>
    <w:rsid w:val="002243C6"/>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2243C6"/>
    <w:pPr>
      <w:spacing w:after="100"/>
    </w:pPr>
  </w:style>
  <w:style w:type="paragraph" w:styleId="TOC2">
    <w:name w:val="toc 2"/>
    <w:basedOn w:val="Normal"/>
    <w:next w:val="Normal"/>
    <w:autoRedefine/>
    <w:uiPriority w:val="39"/>
    <w:unhideWhenUsed/>
    <w:rsid w:val="002243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8BFF8-CCB4-42B8-B868-C32DEBCAA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11940</Words>
  <Characters>68059</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Mobolanle Bello</cp:lastModifiedBy>
  <cp:revision>2</cp:revision>
  <dcterms:created xsi:type="dcterms:W3CDTF">2026-04-29T20:19:00Z</dcterms:created>
  <dcterms:modified xsi:type="dcterms:W3CDTF">2026-04-29T20:19:00Z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661f3872-ee4a-4320-b741-9af7b2be1e4f</vt:lpwstr>
  </property>
</Properties>
</file>