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741B9" w14:textId="072D9351" w:rsidR="00887EF0" w:rsidRPr="00E12BF2" w:rsidRDefault="007956F9" w:rsidP="00B632E9">
      <w:pPr>
        <w:pStyle w:val="Heading1"/>
        <w:spacing w:after="240" w:line="360" w:lineRule="auto"/>
        <w:jc w:val="both"/>
        <w:rPr>
          <w:rFonts w:ascii="Times New Roman" w:hAnsi="Times New Roman" w:cs="Times New Roman"/>
          <w:b/>
          <w:bCs/>
          <w:color w:val="auto"/>
          <w:sz w:val="36"/>
          <w:szCs w:val="36"/>
          <w:lang w:val="en-US"/>
        </w:rPr>
      </w:pPr>
      <w:r>
        <w:rPr>
          <w:rFonts w:ascii="Times New Roman" w:hAnsi="Times New Roman" w:cs="Times New Roman"/>
          <w:b/>
          <w:bCs/>
          <w:color w:val="auto"/>
          <w:sz w:val="24"/>
          <w:szCs w:val="24"/>
          <w:lang w:val="en-US"/>
        </w:rPr>
        <w:t xml:space="preserve">                                                     </w:t>
      </w:r>
      <w:r w:rsidRPr="00E12BF2">
        <w:rPr>
          <w:rFonts w:ascii="Times New Roman" w:hAnsi="Times New Roman" w:cs="Times New Roman"/>
          <w:b/>
          <w:bCs/>
          <w:color w:val="auto"/>
          <w:sz w:val="36"/>
          <w:szCs w:val="36"/>
          <w:lang w:val="en-US"/>
        </w:rPr>
        <w:t xml:space="preserve">Cover </w:t>
      </w:r>
      <w:r w:rsidR="00E12BF2">
        <w:rPr>
          <w:rFonts w:ascii="Times New Roman" w:hAnsi="Times New Roman" w:cs="Times New Roman"/>
          <w:b/>
          <w:bCs/>
          <w:color w:val="auto"/>
          <w:sz w:val="36"/>
          <w:szCs w:val="36"/>
          <w:lang w:val="en-US"/>
        </w:rPr>
        <w:t>P</w:t>
      </w:r>
      <w:r w:rsidRPr="00E12BF2">
        <w:rPr>
          <w:rFonts w:ascii="Times New Roman" w:hAnsi="Times New Roman" w:cs="Times New Roman"/>
          <w:b/>
          <w:bCs/>
          <w:color w:val="auto"/>
          <w:sz w:val="36"/>
          <w:szCs w:val="36"/>
          <w:lang w:val="en-US"/>
        </w:rPr>
        <w:t>age</w:t>
      </w:r>
    </w:p>
    <w:p w14:paraId="3AF72AC7" w14:textId="24F6BFD1" w:rsidR="007956F9" w:rsidRPr="007956F9" w:rsidRDefault="007956F9" w:rsidP="007956F9">
      <w:pPr>
        <w:rPr>
          <w:sz w:val="32"/>
          <w:szCs w:val="32"/>
          <w:lang w:val="en-US"/>
        </w:rPr>
      </w:pPr>
      <w:r w:rsidRPr="007956F9">
        <w:rPr>
          <w:sz w:val="32"/>
          <w:szCs w:val="32"/>
          <w:lang w:val="en-US"/>
        </w:rPr>
        <w:t>Student Name:</w:t>
      </w:r>
      <w:r>
        <w:rPr>
          <w:sz w:val="32"/>
          <w:szCs w:val="32"/>
          <w:lang w:val="en-US"/>
        </w:rPr>
        <w:t xml:space="preserve">            </w:t>
      </w:r>
      <w:r w:rsidRPr="00E12BF2">
        <w:rPr>
          <w:b/>
          <w:bCs/>
          <w:sz w:val="32"/>
          <w:szCs w:val="32"/>
          <w:lang w:val="en-US"/>
        </w:rPr>
        <w:t>Hammad Riaz</w:t>
      </w:r>
    </w:p>
    <w:p w14:paraId="1297C2CD" w14:textId="4AB9A80E" w:rsidR="007956F9" w:rsidRPr="00E12BF2" w:rsidRDefault="007956F9" w:rsidP="007956F9">
      <w:pPr>
        <w:rPr>
          <w:b/>
          <w:bCs/>
          <w:sz w:val="32"/>
          <w:szCs w:val="32"/>
          <w:lang w:val="en-US"/>
        </w:rPr>
      </w:pPr>
      <w:r w:rsidRPr="007956F9">
        <w:rPr>
          <w:sz w:val="32"/>
          <w:szCs w:val="32"/>
          <w:lang w:val="en-US"/>
        </w:rPr>
        <w:t xml:space="preserve">Student </w:t>
      </w:r>
      <w:r>
        <w:rPr>
          <w:sz w:val="32"/>
          <w:szCs w:val="32"/>
          <w:lang w:val="en-US"/>
        </w:rPr>
        <w:t xml:space="preserve">ID                    </w:t>
      </w:r>
      <w:r w:rsidRPr="00E12BF2">
        <w:rPr>
          <w:b/>
          <w:bCs/>
          <w:sz w:val="32"/>
          <w:szCs w:val="32"/>
          <w:lang w:val="en-US"/>
        </w:rPr>
        <w:t>1917116</w:t>
      </w:r>
    </w:p>
    <w:p w14:paraId="74F1D076" w14:textId="48D75F60" w:rsidR="007956F9" w:rsidRPr="007956F9" w:rsidRDefault="007956F9" w:rsidP="007956F9">
      <w:pPr>
        <w:rPr>
          <w:sz w:val="32"/>
          <w:szCs w:val="32"/>
          <w:lang w:val="en-US"/>
        </w:rPr>
      </w:pPr>
      <w:r w:rsidRPr="007956F9">
        <w:rPr>
          <w:sz w:val="32"/>
          <w:szCs w:val="32"/>
          <w:lang w:val="en-US"/>
        </w:rPr>
        <w:t xml:space="preserve">Module Name </w:t>
      </w:r>
      <w:r>
        <w:rPr>
          <w:sz w:val="32"/>
          <w:szCs w:val="32"/>
          <w:lang w:val="en-US"/>
        </w:rPr>
        <w:t xml:space="preserve">           </w:t>
      </w:r>
      <w:r w:rsidR="00E12BF2">
        <w:rPr>
          <w:sz w:val="32"/>
          <w:szCs w:val="32"/>
          <w:lang w:val="en-US"/>
        </w:rPr>
        <w:t xml:space="preserve"> </w:t>
      </w:r>
      <w:r w:rsidRPr="00E12BF2">
        <w:rPr>
          <w:b/>
          <w:bCs/>
          <w:sz w:val="32"/>
          <w:szCs w:val="32"/>
          <w:lang w:val="en-US"/>
        </w:rPr>
        <w:t xml:space="preserve">Digital Skill </w:t>
      </w:r>
      <w:r w:rsidR="00E12BF2" w:rsidRPr="00E12BF2">
        <w:rPr>
          <w:b/>
          <w:bCs/>
          <w:sz w:val="32"/>
          <w:szCs w:val="32"/>
          <w:lang w:val="en-US"/>
        </w:rPr>
        <w:t>and</w:t>
      </w:r>
      <w:r w:rsidRPr="00E12BF2">
        <w:rPr>
          <w:b/>
          <w:bCs/>
          <w:sz w:val="32"/>
          <w:szCs w:val="32"/>
          <w:lang w:val="en-US"/>
        </w:rPr>
        <w:t xml:space="preserve"> Research Method</w:t>
      </w:r>
      <w:r>
        <w:rPr>
          <w:sz w:val="32"/>
          <w:szCs w:val="32"/>
          <w:lang w:val="en-US"/>
        </w:rPr>
        <w:t xml:space="preserve"> </w:t>
      </w:r>
    </w:p>
    <w:p w14:paraId="292BA8AB" w14:textId="488CDE69" w:rsidR="007956F9" w:rsidRDefault="007956F9" w:rsidP="007956F9">
      <w:pPr>
        <w:rPr>
          <w:sz w:val="32"/>
          <w:szCs w:val="32"/>
          <w:lang w:val="en-US"/>
        </w:rPr>
      </w:pPr>
      <w:r w:rsidRPr="007956F9">
        <w:rPr>
          <w:sz w:val="32"/>
          <w:szCs w:val="32"/>
          <w:lang w:val="en-US"/>
        </w:rPr>
        <w:t>Module Code</w:t>
      </w:r>
      <w:r>
        <w:rPr>
          <w:sz w:val="32"/>
          <w:szCs w:val="32"/>
          <w:lang w:val="en-US"/>
        </w:rPr>
        <w:t xml:space="preserve">             </w:t>
      </w:r>
      <w:r w:rsidR="00E12BF2">
        <w:rPr>
          <w:sz w:val="32"/>
          <w:szCs w:val="32"/>
          <w:lang w:val="en-US"/>
        </w:rPr>
        <w:t xml:space="preserve"> </w:t>
      </w:r>
      <w:r w:rsidRPr="00E12BF2">
        <w:rPr>
          <w:b/>
          <w:bCs/>
          <w:sz w:val="32"/>
          <w:szCs w:val="32"/>
          <w:lang w:val="en-US"/>
        </w:rPr>
        <w:t>B</w:t>
      </w:r>
      <w:r w:rsidR="000723B6" w:rsidRPr="00E12BF2">
        <w:rPr>
          <w:b/>
          <w:bCs/>
          <w:sz w:val="32"/>
          <w:szCs w:val="32"/>
          <w:lang w:val="en-US"/>
        </w:rPr>
        <w:t>MSW4002_LON</w:t>
      </w:r>
    </w:p>
    <w:p w14:paraId="4AD8812F" w14:textId="6EE0D47E" w:rsidR="000723B6" w:rsidRDefault="000723B6" w:rsidP="007956F9">
      <w:pPr>
        <w:rPr>
          <w:sz w:val="32"/>
          <w:szCs w:val="32"/>
          <w:lang w:val="en-US"/>
        </w:rPr>
      </w:pPr>
    </w:p>
    <w:p w14:paraId="4244DF9B" w14:textId="674324A2" w:rsidR="000723B6" w:rsidRDefault="000723B6" w:rsidP="007956F9">
      <w:pPr>
        <w:rPr>
          <w:sz w:val="32"/>
          <w:szCs w:val="32"/>
          <w:lang w:val="en-US"/>
        </w:rPr>
      </w:pPr>
    </w:p>
    <w:p w14:paraId="78297151" w14:textId="26651E8E" w:rsidR="000723B6" w:rsidRPr="00E12BF2" w:rsidRDefault="00E12BF2" w:rsidP="000723B6">
      <w:pPr>
        <w:rPr>
          <w:b/>
          <w:bCs/>
          <w:sz w:val="40"/>
          <w:szCs w:val="40"/>
          <w:lang w:val="en-US"/>
        </w:rPr>
      </w:pPr>
      <w:r>
        <w:rPr>
          <w:b/>
          <w:bCs/>
          <w:sz w:val="40"/>
          <w:szCs w:val="40"/>
          <w:lang w:val="en-US"/>
        </w:rPr>
        <w:t xml:space="preserve">                                    </w:t>
      </w:r>
      <w:r w:rsidRPr="00E12BF2">
        <w:rPr>
          <w:b/>
          <w:bCs/>
          <w:sz w:val="40"/>
          <w:szCs w:val="40"/>
          <w:lang w:val="en-US"/>
        </w:rPr>
        <w:t>Contents</w:t>
      </w:r>
    </w:p>
    <w:p w14:paraId="7265EE04" w14:textId="77777777" w:rsidR="00E12BF2" w:rsidRDefault="00E12BF2" w:rsidP="000723B6">
      <w:pPr>
        <w:rPr>
          <w:sz w:val="32"/>
          <w:szCs w:val="32"/>
          <w:lang w:val="en-US"/>
        </w:rPr>
      </w:pPr>
    </w:p>
    <w:p w14:paraId="06ACEE65" w14:textId="320E3F26" w:rsidR="000723B6" w:rsidRDefault="00E12BF2" w:rsidP="000723B6">
      <w:pPr>
        <w:rPr>
          <w:sz w:val="32"/>
          <w:szCs w:val="32"/>
          <w:lang w:val="en-US"/>
        </w:rPr>
      </w:pPr>
      <w:r>
        <w:rPr>
          <w:sz w:val="32"/>
          <w:szCs w:val="32"/>
          <w:lang w:val="en-US"/>
        </w:rPr>
        <w:t xml:space="preserve">1) </w:t>
      </w:r>
      <w:r w:rsidR="000723B6">
        <w:rPr>
          <w:sz w:val="32"/>
          <w:szCs w:val="32"/>
          <w:lang w:val="en-US"/>
        </w:rPr>
        <w:t>Introduction</w:t>
      </w:r>
    </w:p>
    <w:p w14:paraId="5E1E705A" w14:textId="7FFAD25E" w:rsidR="000723B6" w:rsidRDefault="00E12BF2" w:rsidP="000723B6">
      <w:pPr>
        <w:rPr>
          <w:sz w:val="32"/>
          <w:szCs w:val="32"/>
          <w:lang w:val="en-US"/>
        </w:rPr>
      </w:pPr>
      <w:r>
        <w:rPr>
          <w:sz w:val="32"/>
          <w:szCs w:val="32"/>
          <w:lang w:val="en-US"/>
        </w:rPr>
        <w:t xml:space="preserve">2) </w:t>
      </w:r>
      <w:r w:rsidR="000723B6">
        <w:rPr>
          <w:sz w:val="32"/>
          <w:szCs w:val="32"/>
          <w:lang w:val="en-US"/>
        </w:rPr>
        <w:t>Background</w:t>
      </w:r>
    </w:p>
    <w:p w14:paraId="6DA2110A" w14:textId="4D3A3061" w:rsidR="000723B6" w:rsidRDefault="00E12BF2" w:rsidP="000723B6">
      <w:pPr>
        <w:rPr>
          <w:sz w:val="32"/>
          <w:szCs w:val="32"/>
          <w:lang w:val="en-US"/>
        </w:rPr>
      </w:pPr>
      <w:r>
        <w:rPr>
          <w:sz w:val="32"/>
          <w:szCs w:val="32"/>
          <w:lang w:val="en-US"/>
        </w:rPr>
        <w:t xml:space="preserve">3) </w:t>
      </w:r>
      <w:r w:rsidR="000723B6">
        <w:rPr>
          <w:sz w:val="32"/>
          <w:szCs w:val="32"/>
          <w:lang w:val="en-US"/>
        </w:rPr>
        <w:t>Aims and Objective</w:t>
      </w:r>
    </w:p>
    <w:p w14:paraId="0EDD299E" w14:textId="6E360807" w:rsidR="000723B6" w:rsidRDefault="00E12BF2" w:rsidP="000723B6">
      <w:pPr>
        <w:rPr>
          <w:sz w:val="32"/>
          <w:szCs w:val="32"/>
          <w:lang w:val="en-US"/>
        </w:rPr>
      </w:pPr>
      <w:r>
        <w:rPr>
          <w:sz w:val="32"/>
          <w:szCs w:val="32"/>
          <w:lang w:val="en-US"/>
        </w:rPr>
        <w:t xml:space="preserve">4) </w:t>
      </w:r>
      <w:r w:rsidR="000723B6">
        <w:rPr>
          <w:sz w:val="32"/>
          <w:szCs w:val="32"/>
          <w:lang w:val="en-US"/>
        </w:rPr>
        <w:t>Research Method</w:t>
      </w:r>
    </w:p>
    <w:p w14:paraId="1B30F143" w14:textId="681583EE" w:rsidR="000723B6" w:rsidRDefault="00E12BF2" w:rsidP="000723B6">
      <w:pPr>
        <w:rPr>
          <w:sz w:val="32"/>
          <w:szCs w:val="32"/>
          <w:lang w:val="en-US"/>
        </w:rPr>
      </w:pPr>
      <w:r>
        <w:rPr>
          <w:sz w:val="32"/>
          <w:szCs w:val="32"/>
          <w:lang w:val="en-US"/>
        </w:rPr>
        <w:t xml:space="preserve">5) </w:t>
      </w:r>
      <w:r w:rsidR="000723B6">
        <w:rPr>
          <w:sz w:val="32"/>
          <w:szCs w:val="32"/>
          <w:lang w:val="en-US"/>
        </w:rPr>
        <w:t xml:space="preserve">Results </w:t>
      </w:r>
    </w:p>
    <w:p w14:paraId="6A169BDF" w14:textId="08E23404" w:rsidR="000723B6" w:rsidRDefault="00E12BF2" w:rsidP="000723B6">
      <w:pPr>
        <w:rPr>
          <w:sz w:val="32"/>
          <w:szCs w:val="32"/>
          <w:lang w:val="en-US"/>
        </w:rPr>
      </w:pPr>
      <w:r>
        <w:rPr>
          <w:sz w:val="32"/>
          <w:szCs w:val="32"/>
          <w:lang w:val="en-US"/>
        </w:rPr>
        <w:t xml:space="preserve">6) </w:t>
      </w:r>
      <w:r w:rsidR="000723B6">
        <w:rPr>
          <w:sz w:val="32"/>
          <w:szCs w:val="32"/>
          <w:lang w:val="en-US"/>
        </w:rPr>
        <w:t>Discussion</w:t>
      </w:r>
    </w:p>
    <w:p w14:paraId="2BE548D8" w14:textId="2F62BF97" w:rsidR="000723B6" w:rsidRDefault="00E12BF2" w:rsidP="000723B6">
      <w:pPr>
        <w:rPr>
          <w:sz w:val="32"/>
          <w:szCs w:val="32"/>
          <w:lang w:val="en-US"/>
        </w:rPr>
      </w:pPr>
      <w:r>
        <w:rPr>
          <w:sz w:val="32"/>
          <w:szCs w:val="32"/>
          <w:lang w:val="en-US"/>
        </w:rPr>
        <w:t xml:space="preserve">7) </w:t>
      </w:r>
      <w:r w:rsidR="000723B6">
        <w:rPr>
          <w:sz w:val="32"/>
          <w:szCs w:val="32"/>
          <w:lang w:val="en-US"/>
        </w:rPr>
        <w:t>Conclusion</w:t>
      </w:r>
    </w:p>
    <w:p w14:paraId="2BD20EE9" w14:textId="553683EA" w:rsidR="00E12BF2" w:rsidRDefault="00E12BF2" w:rsidP="000723B6">
      <w:pPr>
        <w:rPr>
          <w:sz w:val="32"/>
          <w:szCs w:val="32"/>
          <w:lang w:val="en-US"/>
        </w:rPr>
      </w:pPr>
      <w:r>
        <w:rPr>
          <w:sz w:val="32"/>
          <w:szCs w:val="32"/>
          <w:lang w:val="en-US"/>
        </w:rPr>
        <w:t>8) Recommendation</w:t>
      </w:r>
    </w:p>
    <w:p w14:paraId="14B47104" w14:textId="64E16E5E" w:rsidR="00E12BF2" w:rsidRDefault="00E12BF2" w:rsidP="000723B6">
      <w:pPr>
        <w:rPr>
          <w:sz w:val="32"/>
          <w:szCs w:val="32"/>
          <w:lang w:val="en-US"/>
        </w:rPr>
      </w:pPr>
      <w:r>
        <w:rPr>
          <w:sz w:val="32"/>
          <w:szCs w:val="32"/>
          <w:lang w:val="en-US"/>
        </w:rPr>
        <w:t>9) References</w:t>
      </w:r>
    </w:p>
    <w:p w14:paraId="22F79D7D" w14:textId="7BA76AB7" w:rsidR="00E12BF2" w:rsidRDefault="00E12BF2" w:rsidP="000723B6">
      <w:pPr>
        <w:rPr>
          <w:sz w:val="32"/>
          <w:szCs w:val="32"/>
          <w:lang w:val="en-US"/>
        </w:rPr>
      </w:pPr>
      <w:r>
        <w:rPr>
          <w:sz w:val="32"/>
          <w:szCs w:val="32"/>
          <w:lang w:val="en-US"/>
        </w:rPr>
        <w:t>10)Appendi</w:t>
      </w:r>
      <w:r w:rsidR="0043306C">
        <w:rPr>
          <w:sz w:val="32"/>
          <w:szCs w:val="32"/>
          <w:lang w:val="en-US"/>
        </w:rPr>
        <w:t>x</w:t>
      </w:r>
    </w:p>
    <w:p w14:paraId="34AC2BE6" w14:textId="77777777" w:rsidR="00E12BF2" w:rsidRDefault="00E12BF2" w:rsidP="000723B6">
      <w:pPr>
        <w:rPr>
          <w:sz w:val="32"/>
          <w:szCs w:val="32"/>
          <w:lang w:val="en-US"/>
        </w:rPr>
      </w:pPr>
    </w:p>
    <w:p w14:paraId="15567CF2" w14:textId="77777777" w:rsidR="00E12BF2" w:rsidRDefault="00E12BF2" w:rsidP="00B632E9">
      <w:pPr>
        <w:pStyle w:val="Heading1"/>
        <w:spacing w:after="240" w:line="360" w:lineRule="auto"/>
        <w:jc w:val="both"/>
        <w:rPr>
          <w:rFonts w:ascii="Times New Roman" w:hAnsi="Times New Roman" w:cs="Times New Roman"/>
          <w:b/>
          <w:bCs/>
          <w:color w:val="auto"/>
          <w:sz w:val="24"/>
          <w:szCs w:val="24"/>
          <w:lang w:val="en-US"/>
        </w:rPr>
      </w:pPr>
    </w:p>
    <w:p w14:paraId="51026A46" w14:textId="0972D4B3" w:rsidR="009C28E2" w:rsidRPr="00B632E9" w:rsidRDefault="00633A5A" w:rsidP="00B632E9">
      <w:pPr>
        <w:pStyle w:val="Heading1"/>
        <w:spacing w:after="240" w:line="360" w:lineRule="auto"/>
        <w:jc w:val="both"/>
        <w:rPr>
          <w:rFonts w:ascii="Times New Roman" w:hAnsi="Times New Roman" w:cs="Times New Roman"/>
          <w:b/>
          <w:bCs/>
          <w:color w:val="auto"/>
          <w:sz w:val="24"/>
          <w:szCs w:val="24"/>
          <w:lang w:val="en-US"/>
        </w:rPr>
      </w:pPr>
      <w:r w:rsidRPr="00B632E9">
        <w:rPr>
          <w:rFonts w:ascii="Times New Roman" w:hAnsi="Times New Roman" w:cs="Times New Roman"/>
          <w:b/>
          <w:bCs/>
          <w:color w:val="auto"/>
          <w:sz w:val="24"/>
          <w:szCs w:val="24"/>
          <w:lang w:val="en-US"/>
        </w:rPr>
        <w:t>Introduction</w:t>
      </w:r>
    </w:p>
    <w:p w14:paraId="64B3E5C8" w14:textId="240ADF41" w:rsidR="00CC672E" w:rsidRPr="00AA3386" w:rsidRDefault="00633A5A" w:rsidP="00B632E9">
      <w:pPr>
        <w:spacing w:line="360" w:lineRule="auto"/>
        <w:jc w:val="both"/>
        <w:rPr>
          <w:rFonts w:ascii="Arial" w:hAnsi="Arial" w:cs="Arial"/>
          <w:color w:val="000000"/>
          <w:sz w:val="20"/>
          <w:shd w:val="clear" w:color="auto" w:fill="FFFFFF"/>
        </w:rPr>
      </w:pPr>
      <w:r w:rsidRPr="00B632E9">
        <w:rPr>
          <w:rFonts w:ascii="Times New Roman" w:hAnsi="Times New Roman" w:cs="Times New Roman"/>
          <w:sz w:val="24"/>
          <w:szCs w:val="24"/>
        </w:rPr>
        <w:t xml:space="preserve">Virtual learning is a learning process that extends to the use of computers </w:t>
      </w:r>
      <w:r w:rsidR="003B64B5" w:rsidRPr="00B632E9">
        <w:rPr>
          <w:rFonts w:ascii="Times New Roman" w:hAnsi="Times New Roman" w:cs="Times New Roman"/>
          <w:sz w:val="24"/>
          <w:szCs w:val="24"/>
        </w:rPr>
        <w:t>and</w:t>
      </w:r>
      <w:r w:rsidRPr="00B632E9">
        <w:rPr>
          <w:rFonts w:ascii="Times New Roman" w:hAnsi="Times New Roman" w:cs="Times New Roman"/>
          <w:sz w:val="24"/>
          <w:szCs w:val="24"/>
        </w:rPr>
        <w:t xml:space="preserve"> the internet both outside and inside educational institutions. Learning usually takes place online. Learning activities take place on the Internet, where the teacher and the student are naturally separated</w:t>
      </w:r>
      <w:r w:rsidR="001B6DEF" w:rsidRPr="00B632E9">
        <w:rPr>
          <w:rFonts w:ascii="Times New Roman" w:hAnsi="Times New Roman" w:cs="Times New Roman"/>
          <w:sz w:val="24"/>
          <w:szCs w:val="24"/>
        </w:rPr>
        <w:t xml:space="preserve"> (</w:t>
      </w:r>
      <w:r w:rsidR="001B6DEF" w:rsidRPr="00B632E9">
        <w:rPr>
          <w:rFonts w:ascii="Times New Roman" w:hAnsi="Times New Roman" w:cs="Times New Roman"/>
          <w:sz w:val="24"/>
          <w:szCs w:val="24"/>
          <w:shd w:val="clear" w:color="auto" w:fill="FFFFFF"/>
        </w:rPr>
        <w:t xml:space="preserve">Pan </w:t>
      </w:r>
      <w:r w:rsidR="001F5010">
        <w:rPr>
          <w:rFonts w:ascii="Times New Roman" w:hAnsi="Times New Roman" w:cs="Times New Roman"/>
          <w:sz w:val="24"/>
          <w:szCs w:val="24"/>
          <w:shd w:val="clear" w:color="auto" w:fill="FFFFFF"/>
        </w:rPr>
        <w:t>Z</w:t>
      </w:r>
      <w:r w:rsidR="001B6DEF" w:rsidRPr="00B632E9">
        <w:rPr>
          <w:rFonts w:ascii="Times New Roman" w:hAnsi="Times New Roman" w:cs="Times New Roman"/>
          <w:sz w:val="24"/>
          <w:szCs w:val="24"/>
          <w:shd w:val="clear" w:color="auto" w:fill="FFFFFF"/>
        </w:rPr>
        <w:t>., 2006</w:t>
      </w:r>
      <w:r w:rsidR="001B6DEF" w:rsidRPr="00B632E9">
        <w:rPr>
          <w:rFonts w:ascii="Times New Roman" w:hAnsi="Times New Roman" w:cs="Times New Roman"/>
          <w:sz w:val="24"/>
          <w:szCs w:val="24"/>
        </w:rPr>
        <w:t>)</w:t>
      </w:r>
      <w:r w:rsidR="00AA3386">
        <w:rPr>
          <w:rFonts w:ascii="Times New Roman" w:hAnsi="Times New Roman" w:cs="Times New Roman"/>
          <w:sz w:val="24"/>
          <w:szCs w:val="24"/>
        </w:rPr>
        <w:t xml:space="preserve"> they are Four authors who wrote </w:t>
      </w:r>
      <w:r w:rsidR="009E3BC8">
        <w:rPr>
          <w:rFonts w:ascii="Times New Roman" w:hAnsi="Times New Roman" w:cs="Times New Roman"/>
          <w:sz w:val="24"/>
          <w:szCs w:val="24"/>
        </w:rPr>
        <w:t xml:space="preserve">in journal about </w:t>
      </w:r>
      <w:r w:rsidR="00AA3386">
        <w:rPr>
          <w:rFonts w:ascii="Times New Roman" w:hAnsi="Times New Roman" w:cs="Times New Roman"/>
          <w:sz w:val="24"/>
          <w:szCs w:val="24"/>
        </w:rPr>
        <w:t xml:space="preserve"> </w:t>
      </w:r>
      <w:r w:rsidR="00AA3386">
        <w:rPr>
          <w:rFonts w:ascii="Verdana" w:hAnsi="Verdana"/>
          <w:color w:val="000000"/>
          <w:sz w:val="20"/>
          <w:shd w:val="clear" w:color="auto" w:fill="FFFFFF"/>
        </w:rPr>
        <w:t xml:space="preserve">Virtual reality and mixed reality for virtual learning environments. They wrote what is virtual learning </w:t>
      </w:r>
      <w:r w:rsidR="00CC10B0">
        <w:rPr>
          <w:rFonts w:ascii="Verdana" w:hAnsi="Verdana"/>
          <w:color w:val="000000"/>
          <w:sz w:val="20"/>
          <w:shd w:val="clear" w:color="auto" w:fill="FFFFFF"/>
        </w:rPr>
        <w:t>environment.</w:t>
      </w:r>
      <w:r w:rsidR="00CC10B0" w:rsidRPr="00B632E9">
        <w:rPr>
          <w:rFonts w:ascii="Times New Roman" w:hAnsi="Times New Roman" w:cs="Times New Roman"/>
          <w:sz w:val="24"/>
          <w:szCs w:val="24"/>
        </w:rPr>
        <w:t xml:space="preserve"> In</w:t>
      </w:r>
      <w:r w:rsidR="00E44D4B" w:rsidRPr="00B632E9">
        <w:rPr>
          <w:rFonts w:ascii="Times New Roman" w:hAnsi="Times New Roman" w:cs="Times New Roman"/>
          <w:sz w:val="24"/>
          <w:szCs w:val="24"/>
        </w:rPr>
        <w:t xml:space="preserve"> the critical situation of COVID-19, the teaching mechanism with the presence of the teacher and the student physically on the class is almost impossible since there is a huge threat of transmission of the diseases. </w:t>
      </w:r>
      <w:r w:rsidRPr="00B632E9">
        <w:rPr>
          <w:rFonts w:ascii="Times New Roman" w:hAnsi="Times New Roman" w:cs="Times New Roman"/>
          <w:sz w:val="24"/>
          <w:szCs w:val="24"/>
        </w:rPr>
        <w:t xml:space="preserve">Recently there </w:t>
      </w:r>
      <w:r w:rsidR="00B10E2D" w:rsidRPr="00B632E9">
        <w:rPr>
          <w:rFonts w:ascii="Times New Roman" w:hAnsi="Times New Roman" w:cs="Times New Roman"/>
          <w:sz w:val="24"/>
          <w:szCs w:val="24"/>
        </w:rPr>
        <w:t xml:space="preserve">is the global pandemic </w:t>
      </w:r>
      <w:r w:rsidR="00CC10B0" w:rsidRPr="00B632E9">
        <w:rPr>
          <w:rFonts w:ascii="Times New Roman" w:hAnsi="Times New Roman" w:cs="Times New Roman"/>
          <w:sz w:val="24"/>
          <w:szCs w:val="24"/>
        </w:rPr>
        <w:t>across</w:t>
      </w:r>
      <w:r w:rsidR="00166DD3" w:rsidRPr="00B632E9">
        <w:rPr>
          <w:rFonts w:ascii="Times New Roman" w:hAnsi="Times New Roman" w:cs="Times New Roman"/>
          <w:sz w:val="24"/>
          <w:szCs w:val="24"/>
        </w:rPr>
        <w:t xml:space="preserve"> the world and hence learning through the physical </w:t>
      </w:r>
      <w:r w:rsidR="002F2343" w:rsidRPr="00B632E9">
        <w:rPr>
          <w:rFonts w:ascii="Times New Roman" w:hAnsi="Times New Roman" w:cs="Times New Roman"/>
          <w:sz w:val="24"/>
          <w:szCs w:val="24"/>
        </w:rPr>
        <w:t>classes might not be an appropriate technique.</w:t>
      </w:r>
      <w:r w:rsidR="003C00FB" w:rsidRPr="00B632E9">
        <w:rPr>
          <w:rFonts w:ascii="Times New Roman" w:hAnsi="Times New Roman" w:cs="Times New Roman"/>
          <w:sz w:val="24"/>
          <w:szCs w:val="24"/>
        </w:rPr>
        <w:t xml:space="preserve"> </w:t>
      </w:r>
      <w:r w:rsidR="000E3A5F" w:rsidRPr="00B632E9">
        <w:rPr>
          <w:rFonts w:ascii="Times New Roman" w:hAnsi="Times New Roman" w:cs="Times New Roman"/>
          <w:sz w:val="24"/>
          <w:szCs w:val="24"/>
        </w:rPr>
        <w:t>Also, the technology</w:t>
      </w:r>
      <w:r w:rsidR="001F5010">
        <w:rPr>
          <w:rFonts w:ascii="Times New Roman" w:hAnsi="Times New Roman" w:cs="Times New Roman"/>
          <w:sz w:val="24"/>
          <w:szCs w:val="24"/>
        </w:rPr>
        <w:t xml:space="preserve"> is so advance now </w:t>
      </w:r>
      <w:r w:rsidR="000E3A5F" w:rsidRPr="00B632E9">
        <w:rPr>
          <w:rFonts w:ascii="Times New Roman" w:hAnsi="Times New Roman" w:cs="Times New Roman"/>
          <w:sz w:val="24"/>
          <w:szCs w:val="24"/>
        </w:rPr>
        <w:t xml:space="preserve">where there is not the requirement or necessity to be present in the physical class. </w:t>
      </w:r>
      <w:r w:rsidR="003C00FB" w:rsidRPr="00B632E9">
        <w:rPr>
          <w:rFonts w:ascii="Times New Roman" w:hAnsi="Times New Roman" w:cs="Times New Roman"/>
          <w:sz w:val="24"/>
          <w:szCs w:val="24"/>
        </w:rPr>
        <w:t>The entire learning system has now changed to the e-learning platform</w:t>
      </w:r>
      <w:r w:rsidR="00FE0116" w:rsidRPr="00B632E9">
        <w:rPr>
          <w:rFonts w:ascii="Times New Roman" w:hAnsi="Times New Roman" w:cs="Times New Roman"/>
          <w:sz w:val="24"/>
          <w:szCs w:val="24"/>
        </w:rPr>
        <w:t xml:space="preserve">. </w:t>
      </w:r>
      <w:r w:rsidR="00EB259B" w:rsidRPr="00B632E9">
        <w:rPr>
          <w:rFonts w:ascii="Times New Roman" w:hAnsi="Times New Roman" w:cs="Times New Roman"/>
          <w:sz w:val="24"/>
          <w:szCs w:val="24"/>
        </w:rPr>
        <w:t xml:space="preserve">Hence, this research is </w:t>
      </w:r>
      <w:r w:rsidR="00715B00" w:rsidRPr="00B632E9">
        <w:rPr>
          <w:rFonts w:ascii="Times New Roman" w:hAnsi="Times New Roman" w:cs="Times New Roman"/>
          <w:sz w:val="24"/>
          <w:szCs w:val="24"/>
        </w:rPr>
        <w:t xml:space="preserve">essentially useful for determining the importance of </w:t>
      </w:r>
      <w:r w:rsidR="00AA3386">
        <w:rPr>
          <w:rFonts w:ascii="Times New Roman" w:hAnsi="Times New Roman" w:cs="Times New Roman"/>
          <w:sz w:val="24"/>
          <w:szCs w:val="24"/>
        </w:rPr>
        <w:t xml:space="preserve">online </w:t>
      </w:r>
      <w:r w:rsidR="00715B00" w:rsidRPr="00B632E9">
        <w:rPr>
          <w:rFonts w:ascii="Times New Roman" w:hAnsi="Times New Roman" w:cs="Times New Roman"/>
          <w:sz w:val="24"/>
          <w:szCs w:val="24"/>
        </w:rPr>
        <w:t xml:space="preserve">Moodle for the students at UWTSD London Campus </w:t>
      </w:r>
      <w:r w:rsidR="00CC10B0" w:rsidRPr="00B632E9">
        <w:rPr>
          <w:rFonts w:ascii="Times New Roman" w:hAnsi="Times New Roman" w:cs="Times New Roman"/>
          <w:sz w:val="24"/>
          <w:szCs w:val="24"/>
        </w:rPr>
        <w:t>and</w:t>
      </w:r>
      <w:r w:rsidR="00715B00" w:rsidRPr="00B632E9">
        <w:rPr>
          <w:rFonts w:ascii="Times New Roman" w:hAnsi="Times New Roman" w:cs="Times New Roman"/>
          <w:sz w:val="24"/>
          <w:szCs w:val="24"/>
        </w:rPr>
        <w:t xml:space="preserve"> for the </w:t>
      </w:r>
      <w:r w:rsidR="00F17F90" w:rsidRPr="00B632E9">
        <w:rPr>
          <w:rFonts w:ascii="Times New Roman" w:hAnsi="Times New Roman" w:cs="Times New Roman"/>
          <w:sz w:val="24"/>
          <w:szCs w:val="24"/>
        </w:rPr>
        <w:t xml:space="preserve">future work out </w:t>
      </w:r>
      <w:r w:rsidR="001F31B4" w:rsidRPr="00B632E9">
        <w:rPr>
          <w:rFonts w:ascii="Times New Roman" w:hAnsi="Times New Roman" w:cs="Times New Roman"/>
          <w:sz w:val="24"/>
          <w:szCs w:val="24"/>
        </w:rPr>
        <w:t>to extend the Moodle service. The results from t</w:t>
      </w:r>
      <w:r w:rsidR="00650393" w:rsidRPr="00B632E9">
        <w:rPr>
          <w:rFonts w:ascii="Times New Roman" w:hAnsi="Times New Roman" w:cs="Times New Roman"/>
          <w:sz w:val="24"/>
          <w:szCs w:val="24"/>
        </w:rPr>
        <w:t xml:space="preserve">he research can be used for other universities to carry on with the Moodle. </w:t>
      </w:r>
      <w:r w:rsidR="00715B00" w:rsidRPr="00B632E9">
        <w:rPr>
          <w:rFonts w:ascii="Times New Roman" w:hAnsi="Times New Roman" w:cs="Times New Roman"/>
          <w:sz w:val="24"/>
          <w:szCs w:val="24"/>
        </w:rPr>
        <w:t xml:space="preserve"> </w:t>
      </w:r>
      <w:r w:rsidR="003C00FB" w:rsidRPr="00B632E9">
        <w:rPr>
          <w:rFonts w:ascii="Times New Roman" w:hAnsi="Times New Roman" w:cs="Times New Roman"/>
          <w:sz w:val="24"/>
          <w:szCs w:val="24"/>
        </w:rPr>
        <w:t xml:space="preserve"> </w:t>
      </w:r>
      <w:r w:rsidR="002F2343" w:rsidRPr="00B632E9">
        <w:rPr>
          <w:rFonts w:ascii="Times New Roman" w:hAnsi="Times New Roman" w:cs="Times New Roman"/>
          <w:sz w:val="24"/>
          <w:szCs w:val="24"/>
        </w:rPr>
        <w:t xml:space="preserve"> </w:t>
      </w:r>
    </w:p>
    <w:p w14:paraId="692386A5" w14:textId="2113182D" w:rsidR="00681E72" w:rsidRDefault="00AA3386" w:rsidP="00B632E9">
      <w:pPr>
        <w:spacing w:line="360" w:lineRule="auto"/>
        <w:jc w:val="both"/>
        <w:rPr>
          <w:rFonts w:ascii="Times New Roman" w:hAnsi="Times New Roman" w:cs="Times New Roman"/>
          <w:sz w:val="24"/>
          <w:szCs w:val="24"/>
        </w:rPr>
      </w:pPr>
      <w:r w:rsidRPr="00AA3386">
        <w:rPr>
          <w:rFonts w:ascii="Arial" w:hAnsi="Arial" w:cs="Arial"/>
          <w:color w:val="000000"/>
          <w:sz w:val="20"/>
          <w:shd w:val="clear" w:color="auto" w:fill="FFFFFF"/>
        </w:rPr>
        <w:t xml:space="preserve"> </w:t>
      </w:r>
      <w:r>
        <w:rPr>
          <w:rFonts w:ascii="Arial" w:hAnsi="Arial" w:cs="Arial"/>
          <w:color w:val="000000"/>
          <w:sz w:val="20"/>
          <w:shd w:val="clear" w:color="auto" w:fill="FFFFFF"/>
        </w:rPr>
        <w:t>(Pan et al., 2006)</w:t>
      </w:r>
    </w:p>
    <w:p w14:paraId="64830824" w14:textId="77777777" w:rsidR="009A6B0B" w:rsidRPr="00B632E9" w:rsidRDefault="009A6B0B" w:rsidP="00B632E9">
      <w:pPr>
        <w:spacing w:line="360" w:lineRule="auto"/>
        <w:jc w:val="both"/>
        <w:rPr>
          <w:rFonts w:ascii="Times New Roman" w:hAnsi="Times New Roman" w:cs="Times New Roman"/>
          <w:sz w:val="24"/>
          <w:szCs w:val="24"/>
        </w:rPr>
      </w:pPr>
    </w:p>
    <w:p w14:paraId="11DC28CB" w14:textId="77777777" w:rsidR="00381718"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t xml:space="preserve">Background </w:t>
      </w:r>
    </w:p>
    <w:p w14:paraId="4615B3CF" w14:textId="77777777" w:rsidR="00381718"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t>Literature review</w:t>
      </w:r>
    </w:p>
    <w:p w14:paraId="6F6AAB5B" w14:textId="593106A2" w:rsidR="007D45F8"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There are different literature related to the development of the</w:t>
      </w:r>
      <w:r w:rsidR="00AB144C" w:rsidRPr="00B632E9">
        <w:rPr>
          <w:rFonts w:ascii="Times New Roman" w:hAnsi="Times New Roman" w:cs="Times New Roman"/>
          <w:sz w:val="24"/>
          <w:szCs w:val="24"/>
        </w:rPr>
        <w:t xml:space="preserve"> </w:t>
      </w:r>
      <w:r w:rsidR="00C317C5" w:rsidRPr="00B632E9">
        <w:rPr>
          <w:rFonts w:ascii="Times New Roman" w:hAnsi="Times New Roman" w:cs="Times New Roman"/>
          <w:sz w:val="24"/>
          <w:szCs w:val="24"/>
        </w:rPr>
        <w:t xml:space="preserve">virtual learning </w:t>
      </w:r>
      <w:r w:rsidR="00072825" w:rsidRPr="00B632E9">
        <w:rPr>
          <w:rFonts w:ascii="Times New Roman" w:hAnsi="Times New Roman" w:cs="Times New Roman"/>
          <w:sz w:val="24"/>
          <w:szCs w:val="24"/>
        </w:rPr>
        <w:t>environment in the U</w:t>
      </w:r>
      <w:r w:rsidR="00C317C5" w:rsidRPr="00B632E9">
        <w:rPr>
          <w:rFonts w:ascii="Times New Roman" w:hAnsi="Times New Roman" w:cs="Times New Roman"/>
          <w:sz w:val="24"/>
          <w:szCs w:val="24"/>
        </w:rPr>
        <w:t xml:space="preserve">niversity </w:t>
      </w:r>
      <w:r w:rsidR="00072825" w:rsidRPr="00B632E9">
        <w:rPr>
          <w:rFonts w:ascii="Times New Roman" w:hAnsi="Times New Roman" w:cs="Times New Roman"/>
          <w:sz w:val="24"/>
          <w:szCs w:val="24"/>
        </w:rPr>
        <w:t>to develop</w:t>
      </w:r>
      <w:r w:rsidR="00C317C5" w:rsidRPr="00B632E9">
        <w:rPr>
          <w:rFonts w:ascii="Times New Roman" w:hAnsi="Times New Roman" w:cs="Times New Roman"/>
          <w:sz w:val="24"/>
          <w:szCs w:val="24"/>
        </w:rPr>
        <w:t xml:space="preserve"> </w:t>
      </w:r>
      <w:r w:rsidR="00072825" w:rsidRPr="00B632E9">
        <w:rPr>
          <w:rFonts w:ascii="Times New Roman" w:hAnsi="Times New Roman" w:cs="Times New Roman"/>
          <w:sz w:val="24"/>
          <w:szCs w:val="24"/>
        </w:rPr>
        <w:t>the comfort</w:t>
      </w:r>
      <w:r w:rsidR="00C317C5" w:rsidRPr="00B632E9">
        <w:rPr>
          <w:rFonts w:ascii="Times New Roman" w:hAnsi="Times New Roman" w:cs="Times New Roman"/>
          <w:sz w:val="24"/>
          <w:szCs w:val="24"/>
        </w:rPr>
        <w:t xml:space="preserve"> of the learner as well as </w:t>
      </w:r>
      <w:r w:rsidR="00255DD9" w:rsidRPr="00B632E9">
        <w:rPr>
          <w:rFonts w:ascii="Times New Roman" w:hAnsi="Times New Roman" w:cs="Times New Roman"/>
          <w:sz w:val="24"/>
          <w:szCs w:val="24"/>
        </w:rPr>
        <w:t>teacher</w:t>
      </w:r>
      <w:r w:rsidR="00072825" w:rsidRPr="00B632E9">
        <w:rPr>
          <w:rFonts w:ascii="Times New Roman" w:hAnsi="Times New Roman" w:cs="Times New Roman"/>
          <w:sz w:val="24"/>
          <w:szCs w:val="24"/>
        </w:rPr>
        <w:t>s</w:t>
      </w:r>
      <w:r w:rsidR="00255DD9" w:rsidRPr="00B632E9">
        <w:rPr>
          <w:rFonts w:ascii="Times New Roman" w:hAnsi="Times New Roman" w:cs="Times New Roman"/>
          <w:sz w:val="24"/>
          <w:szCs w:val="24"/>
        </w:rPr>
        <w:t>.</w:t>
      </w:r>
      <w:r w:rsidR="00072825" w:rsidRPr="00B632E9">
        <w:rPr>
          <w:rFonts w:ascii="Times New Roman" w:hAnsi="Times New Roman" w:cs="Times New Roman"/>
          <w:sz w:val="24"/>
          <w:szCs w:val="24"/>
        </w:rPr>
        <w:t xml:space="preserve"> </w:t>
      </w:r>
      <w:r w:rsidR="00BD504E" w:rsidRPr="00B632E9">
        <w:rPr>
          <w:rFonts w:ascii="Times New Roman" w:hAnsi="Times New Roman" w:cs="Times New Roman"/>
          <w:sz w:val="24"/>
          <w:szCs w:val="24"/>
          <w:shd w:val="clear" w:color="auto" w:fill="FFFFFF"/>
        </w:rPr>
        <w:t xml:space="preserve">Hettiarachchi and </w:t>
      </w:r>
      <w:proofErr w:type="spellStart"/>
      <w:r w:rsidR="00BD504E" w:rsidRPr="00B632E9">
        <w:rPr>
          <w:rFonts w:ascii="Times New Roman" w:hAnsi="Times New Roman" w:cs="Times New Roman"/>
          <w:sz w:val="24"/>
          <w:szCs w:val="24"/>
          <w:shd w:val="clear" w:color="auto" w:fill="FFFFFF"/>
        </w:rPr>
        <w:t>Wickramasinghe</w:t>
      </w:r>
      <w:proofErr w:type="spellEnd"/>
      <w:r w:rsidR="00BD504E" w:rsidRPr="00B632E9">
        <w:rPr>
          <w:rFonts w:ascii="Times New Roman" w:hAnsi="Times New Roman" w:cs="Times New Roman"/>
          <w:sz w:val="24"/>
          <w:szCs w:val="24"/>
          <w:shd w:val="clear" w:color="auto" w:fill="FFFFFF"/>
        </w:rPr>
        <w:t>, (2016)</w:t>
      </w:r>
      <w:r w:rsidR="00CD0382" w:rsidRPr="00B632E9">
        <w:rPr>
          <w:rFonts w:ascii="Times New Roman" w:hAnsi="Times New Roman" w:cs="Times New Roman"/>
          <w:sz w:val="24"/>
          <w:szCs w:val="24"/>
        </w:rPr>
        <w:t xml:space="preserve"> conducted research </w:t>
      </w:r>
      <w:r w:rsidR="001B7C0A" w:rsidRPr="00B632E9">
        <w:rPr>
          <w:rFonts w:ascii="Times New Roman" w:hAnsi="Times New Roman" w:cs="Times New Roman"/>
          <w:sz w:val="24"/>
          <w:szCs w:val="24"/>
        </w:rPr>
        <w:t xml:space="preserve">based on the </w:t>
      </w:r>
      <w:r w:rsidR="00E674C2" w:rsidRPr="00B632E9">
        <w:rPr>
          <w:rFonts w:ascii="Times New Roman" w:hAnsi="Times New Roman" w:cs="Times New Roman"/>
          <w:sz w:val="24"/>
          <w:szCs w:val="24"/>
        </w:rPr>
        <w:t xml:space="preserve">impact of </w:t>
      </w:r>
      <w:r w:rsidR="00E36E7F" w:rsidRPr="00B632E9">
        <w:rPr>
          <w:rFonts w:ascii="Times New Roman" w:hAnsi="Times New Roman" w:cs="Times New Roman"/>
          <w:sz w:val="24"/>
          <w:szCs w:val="24"/>
        </w:rPr>
        <w:t xml:space="preserve">the virtual learning </w:t>
      </w:r>
      <w:r w:rsidR="00720952" w:rsidRPr="00B632E9">
        <w:rPr>
          <w:rFonts w:ascii="Times New Roman" w:hAnsi="Times New Roman" w:cs="Times New Roman"/>
          <w:sz w:val="24"/>
          <w:szCs w:val="24"/>
        </w:rPr>
        <w:t>environment (VLE)</w:t>
      </w:r>
      <w:r w:rsidR="00E36E7F" w:rsidRPr="00B632E9">
        <w:rPr>
          <w:rFonts w:ascii="Times New Roman" w:hAnsi="Times New Roman" w:cs="Times New Roman"/>
          <w:sz w:val="24"/>
          <w:szCs w:val="24"/>
        </w:rPr>
        <w:t xml:space="preserve"> in the improvement </w:t>
      </w:r>
      <w:r w:rsidR="00B02BDA" w:rsidRPr="00B632E9">
        <w:rPr>
          <w:rFonts w:ascii="Times New Roman" w:hAnsi="Times New Roman" w:cs="Times New Roman"/>
          <w:sz w:val="24"/>
          <w:szCs w:val="24"/>
        </w:rPr>
        <w:t xml:space="preserve">of the quality of learning. </w:t>
      </w:r>
      <w:r w:rsidR="00111E1E" w:rsidRPr="00B632E9">
        <w:rPr>
          <w:rFonts w:ascii="Times New Roman" w:hAnsi="Times New Roman" w:cs="Times New Roman"/>
          <w:sz w:val="24"/>
          <w:szCs w:val="24"/>
        </w:rPr>
        <w:t xml:space="preserve">The </w:t>
      </w:r>
      <w:r w:rsidR="00720952" w:rsidRPr="00B632E9">
        <w:rPr>
          <w:rFonts w:ascii="Times New Roman" w:hAnsi="Times New Roman" w:cs="Times New Roman"/>
          <w:sz w:val="24"/>
          <w:szCs w:val="24"/>
        </w:rPr>
        <w:t>authors described different types of VLE</w:t>
      </w:r>
      <w:r w:rsidR="0069240E" w:rsidRPr="00B632E9">
        <w:rPr>
          <w:rFonts w:ascii="Times New Roman" w:hAnsi="Times New Roman" w:cs="Times New Roman"/>
          <w:sz w:val="24"/>
          <w:szCs w:val="24"/>
        </w:rPr>
        <w:t xml:space="preserve"> </w:t>
      </w:r>
      <w:r w:rsidR="006A3F0C" w:rsidRPr="00B632E9">
        <w:rPr>
          <w:rFonts w:ascii="Times New Roman" w:hAnsi="Times New Roman" w:cs="Times New Roman"/>
          <w:sz w:val="24"/>
          <w:szCs w:val="24"/>
        </w:rPr>
        <w:t xml:space="preserve">and </w:t>
      </w:r>
      <w:r w:rsidR="003D3565" w:rsidRPr="00B632E9">
        <w:rPr>
          <w:rFonts w:ascii="Times New Roman" w:hAnsi="Times New Roman" w:cs="Times New Roman"/>
          <w:sz w:val="24"/>
          <w:szCs w:val="24"/>
        </w:rPr>
        <w:t xml:space="preserve">especially the </w:t>
      </w:r>
      <w:r w:rsidR="006C41EE" w:rsidRPr="00B632E9">
        <w:rPr>
          <w:rFonts w:ascii="Times New Roman" w:hAnsi="Times New Roman" w:cs="Times New Roman"/>
          <w:sz w:val="24"/>
          <w:szCs w:val="24"/>
        </w:rPr>
        <w:t xml:space="preserve">Moodle, </w:t>
      </w:r>
      <w:proofErr w:type="spellStart"/>
      <w:r w:rsidR="006C41EE" w:rsidRPr="00B632E9">
        <w:rPr>
          <w:rFonts w:ascii="Times New Roman" w:hAnsi="Times New Roman" w:cs="Times New Roman"/>
          <w:sz w:val="24"/>
          <w:szCs w:val="24"/>
        </w:rPr>
        <w:t>Fronter</w:t>
      </w:r>
      <w:proofErr w:type="spellEnd"/>
      <w:r w:rsidR="006C41EE" w:rsidRPr="00B632E9">
        <w:rPr>
          <w:rFonts w:ascii="Times New Roman" w:hAnsi="Times New Roman" w:cs="Times New Roman"/>
          <w:sz w:val="24"/>
          <w:szCs w:val="24"/>
        </w:rPr>
        <w:t xml:space="preserve"> and Blackboard. </w:t>
      </w:r>
      <w:r w:rsidR="00FE1005" w:rsidRPr="00B632E9">
        <w:rPr>
          <w:rFonts w:ascii="Times New Roman" w:hAnsi="Times New Roman" w:cs="Times New Roman"/>
          <w:sz w:val="24"/>
          <w:szCs w:val="24"/>
        </w:rPr>
        <w:t>The authors performed the analysis of the faculty wise overall experience of</w:t>
      </w:r>
      <w:r w:rsidR="00A867C8" w:rsidRPr="00B632E9">
        <w:rPr>
          <w:rFonts w:ascii="Times New Roman" w:hAnsi="Times New Roman" w:cs="Times New Roman"/>
          <w:sz w:val="24"/>
          <w:szCs w:val="24"/>
        </w:rPr>
        <w:t xml:space="preserve"> using </w:t>
      </w:r>
      <w:proofErr w:type="spellStart"/>
      <w:r w:rsidR="00A867C8" w:rsidRPr="00B632E9">
        <w:rPr>
          <w:rFonts w:ascii="Times New Roman" w:hAnsi="Times New Roman" w:cs="Times New Roman"/>
          <w:sz w:val="24"/>
          <w:szCs w:val="24"/>
        </w:rPr>
        <w:t>Moodle</w:t>
      </w:r>
      <w:r w:rsidR="007D45F8">
        <w:rPr>
          <w:rFonts w:ascii="Times New Roman" w:hAnsi="Times New Roman" w:cs="Times New Roman"/>
          <w:sz w:val="24"/>
          <w:szCs w:val="24"/>
        </w:rPr>
        <w:t>.</w:t>
      </w:r>
      <w:r w:rsidR="008744E5" w:rsidRPr="00B632E9">
        <w:rPr>
          <w:rFonts w:ascii="Times New Roman" w:hAnsi="Times New Roman" w:cs="Times New Roman"/>
          <w:sz w:val="24"/>
          <w:szCs w:val="24"/>
        </w:rPr>
        <w:t>The</w:t>
      </w:r>
      <w:proofErr w:type="spellEnd"/>
      <w:r w:rsidR="008744E5" w:rsidRPr="00B632E9">
        <w:rPr>
          <w:rFonts w:ascii="Times New Roman" w:hAnsi="Times New Roman" w:cs="Times New Roman"/>
          <w:sz w:val="24"/>
          <w:szCs w:val="24"/>
        </w:rPr>
        <w:t xml:space="preserve"> author also analysed satisfied teachers with the implementation </w:t>
      </w:r>
      <w:r w:rsidR="006835C0" w:rsidRPr="00B632E9">
        <w:rPr>
          <w:rFonts w:ascii="Times New Roman" w:hAnsi="Times New Roman" w:cs="Times New Roman"/>
          <w:sz w:val="24"/>
          <w:szCs w:val="24"/>
        </w:rPr>
        <w:t xml:space="preserve">of the Moodle. </w:t>
      </w:r>
      <w:r w:rsidR="00D40029" w:rsidRPr="00B632E9">
        <w:rPr>
          <w:rFonts w:ascii="Times New Roman" w:hAnsi="Times New Roman" w:cs="Times New Roman"/>
          <w:sz w:val="24"/>
          <w:szCs w:val="24"/>
        </w:rPr>
        <w:t xml:space="preserve">The paper discussed the reason to have decreased productivity when the Moodle is used and also includes the action </w:t>
      </w:r>
      <w:r w:rsidR="00D40029" w:rsidRPr="00B632E9">
        <w:rPr>
          <w:rFonts w:ascii="Times New Roman" w:hAnsi="Times New Roman" w:cs="Times New Roman"/>
          <w:sz w:val="24"/>
          <w:szCs w:val="24"/>
        </w:rPr>
        <w:lastRenderedPageBreak/>
        <w:t xml:space="preserve">that can be taken to </w:t>
      </w:r>
      <w:r w:rsidR="005924F4" w:rsidRPr="00B632E9">
        <w:rPr>
          <w:rFonts w:ascii="Times New Roman" w:hAnsi="Times New Roman" w:cs="Times New Roman"/>
          <w:sz w:val="24"/>
          <w:szCs w:val="24"/>
        </w:rPr>
        <w:t>increase productivity.</w:t>
      </w:r>
      <w:r w:rsidR="00865C83" w:rsidRPr="00B632E9">
        <w:rPr>
          <w:rFonts w:ascii="Times New Roman" w:hAnsi="Times New Roman" w:cs="Times New Roman"/>
          <w:sz w:val="24"/>
          <w:szCs w:val="24"/>
        </w:rPr>
        <w:t xml:space="preserve"> However, changing the actions through training, awareness and forums to use the </w:t>
      </w:r>
      <w:r w:rsidR="00B36A2A" w:rsidRPr="00B632E9">
        <w:rPr>
          <w:rFonts w:ascii="Times New Roman" w:hAnsi="Times New Roman" w:cs="Times New Roman"/>
          <w:sz w:val="24"/>
          <w:szCs w:val="24"/>
        </w:rPr>
        <w:t xml:space="preserve">Moodle. </w:t>
      </w:r>
      <w:r w:rsidR="00FE1005" w:rsidRPr="00B632E9">
        <w:rPr>
          <w:rFonts w:ascii="Times New Roman" w:hAnsi="Times New Roman" w:cs="Times New Roman"/>
          <w:sz w:val="24"/>
          <w:szCs w:val="24"/>
        </w:rPr>
        <w:t xml:space="preserve"> </w:t>
      </w:r>
    </w:p>
    <w:p w14:paraId="499FF1A7" w14:textId="5EAAFB17" w:rsidR="00092591" w:rsidRPr="007D45F8" w:rsidRDefault="007D45F8" w:rsidP="00B632E9">
      <w:pPr>
        <w:spacing w:line="360" w:lineRule="auto"/>
        <w:jc w:val="both"/>
        <w:rPr>
          <w:rFonts w:ascii="Times New Roman" w:hAnsi="Times New Roman" w:cs="Times New Roman"/>
          <w:color w:val="000000"/>
          <w:sz w:val="24"/>
          <w:szCs w:val="24"/>
          <w:shd w:val="clear" w:color="auto" w:fill="FFFFFF"/>
        </w:rPr>
      </w:pPr>
      <w:proofErr w:type="spellStart"/>
      <w:r w:rsidRPr="007D45F8">
        <w:rPr>
          <w:rFonts w:ascii="Times New Roman" w:hAnsi="Times New Roman" w:cs="Times New Roman"/>
          <w:color w:val="000000"/>
          <w:sz w:val="24"/>
          <w:szCs w:val="24"/>
          <w:shd w:val="clear" w:color="auto" w:fill="FFFFFF"/>
        </w:rPr>
        <w:t>Vuopala</w:t>
      </w:r>
      <w:proofErr w:type="spellEnd"/>
      <w:r w:rsidRPr="007D45F8">
        <w:rPr>
          <w:rFonts w:ascii="Times New Roman" w:hAnsi="Times New Roman" w:cs="Times New Roman"/>
          <w:color w:val="000000"/>
          <w:sz w:val="24"/>
          <w:szCs w:val="24"/>
          <w:shd w:val="clear" w:color="auto" w:fill="FFFFFF"/>
        </w:rPr>
        <w:t xml:space="preserve">, E., </w:t>
      </w:r>
      <w:proofErr w:type="spellStart"/>
      <w:r w:rsidRPr="007D45F8">
        <w:rPr>
          <w:rFonts w:ascii="Times New Roman" w:hAnsi="Times New Roman" w:cs="Times New Roman"/>
          <w:color w:val="000000"/>
          <w:sz w:val="24"/>
          <w:szCs w:val="24"/>
          <w:shd w:val="clear" w:color="auto" w:fill="FFFFFF"/>
        </w:rPr>
        <w:t>Hyvönen</w:t>
      </w:r>
      <w:proofErr w:type="spellEnd"/>
      <w:r w:rsidRPr="007D45F8">
        <w:rPr>
          <w:rFonts w:ascii="Times New Roman" w:hAnsi="Times New Roman" w:cs="Times New Roman"/>
          <w:color w:val="000000"/>
          <w:sz w:val="24"/>
          <w:szCs w:val="24"/>
          <w:shd w:val="clear" w:color="auto" w:fill="FFFFFF"/>
        </w:rPr>
        <w:t xml:space="preserve">, P. and </w:t>
      </w:r>
      <w:proofErr w:type="spellStart"/>
      <w:r w:rsidRPr="007D45F8">
        <w:rPr>
          <w:rFonts w:ascii="Times New Roman" w:hAnsi="Times New Roman" w:cs="Times New Roman"/>
          <w:color w:val="000000"/>
          <w:sz w:val="24"/>
          <w:szCs w:val="24"/>
          <w:shd w:val="clear" w:color="auto" w:fill="FFFFFF"/>
        </w:rPr>
        <w:t>Järvelä</w:t>
      </w:r>
      <w:proofErr w:type="spellEnd"/>
      <w:r w:rsidRPr="007D45F8">
        <w:rPr>
          <w:rFonts w:ascii="Times New Roman" w:hAnsi="Times New Roman" w:cs="Times New Roman"/>
          <w:color w:val="000000"/>
          <w:sz w:val="24"/>
          <w:szCs w:val="24"/>
          <w:shd w:val="clear" w:color="auto" w:fill="FFFFFF"/>
        </w:rPr>
        <w:t xml:space="preserve">, wrote journal where they mention how e-learning changes the learning style for student wand what are the impacts. They </w:t>
      </w:r>
      <w:r w:rsidR="001C6CF7" w:rsidRPr="007D45F8">
        <w:rPr>
          <w:rFonts w:ascii="Times New Roman" w:hAnsi="Times New Roman" w:cs="Times New Roman"/>
          <w:color w:val="000000"/>
          <w:sz w:val="24"/>
          <w:szCs w:val="24"/>
          <w:shd w:val="clear" w:color="auto" w:fill="FFFFFF"/>
        </w:rPr>
        <w:t>did</w:t>
      </w:r>
      <w:r w:rsidRPr="007D45F8">
        <w:rPr>
          <w:rFonts w:ascii="Times New Roman" w:hAnsi="Times New Roman" w:cs="Times New Roman"/>
          <w:color w:val="000000"/>
          <w:sz w:val="24"/>
          <w:szCs w:val="24"/>
          <w:shd w:val="clear" w:color="auto" w:fill="FFFFFF"/>
        </w:rPr>
        <w:t xml:space="preserve"> the re</w:t>
      </w:r>
      <w:r w:rsidR="001C6CF7">
        <w:rPr>
          <w:rFonts w:ascii="Times New Roman" w:hAnsi="Times New Roman" w:cs="Times New Roman"/>
          <w:color w:val="000000"/>
          <w:sz w:val="24"/>
          <w:szCs w:val="24"/>
          <w:shd w:val="clear" w:color="auto" w:fill="FFFFFF"/>
        </w:rPr>
        <w:t>search</w:t>
      </w:r>
      <w:r w:rsidRPr="007D45F8">
        <w:rPr>
          <w:rFonts w:ascii="Times New Roman" w:hAnsi="Times New Roman" w:cs="Times New Roman"/>
          <w:color w:val="000000"/>
          <w:sz w:val="24"/>
          <w:szCs w:val="24"/>
          <w:shd w:val="clear" w:color="auto" w:fill="FFFFFF"/>
        </w:rPr>
        <w:t xml:space="preserve"> which summarize </w:t>
      </w:r>
      <w:r w:rsidRPr="007D45F8">
        <w:rPr>
          <w:rFonts w:ascii="Times New Roman" w:hAnsi="Times New Roman" w:cs="Times New Roman"/>
          <w:color w:val="333333"/>
          <w:sz w:val="24"/>
          <w:szCs w:val="24"/>
          <w:shd w:val="clear" w:color="auto" w:fill="FFFFFF"/>
        </w:rPr>
        <w:t>The purpose of this study was to explore and understand student interaction in successful collaborative learning during a university course which was mediated by two different types of virtual learning environment. Through a qualitative case study, we examined how students interacted with each other while working with collaborative task</w:t>
      </w:r>
    </w:p>
    <w:p w14:paraId="4410F805" w14:textId="72D3BA5C" w:rsidR="007D45F8" w:rsidRPr="007D45F8" w:rsidRDefault="007D45F8" w:rsidP="00B632E9">
      <w:pPr>
        <w:spacing w:line="360" w:lineRule="auto"/>
        <w:jc w:val="both"/>
        <w:rPr>
          <w:rFonts w:ascii="Times New Roman" w:hAnsi="Times New Roman" w:cs="Times New Roman"/>
          <w:color w:val="000000"/>
          <w:sz w:val="24"/>
          <w:szCs w:val="24"/>
          <w:shd w:val="clear" w:color="auto" w:fill="FFFFFF"/>
        </w:rPr>
      </w:pPr>
      <w:r w:rsidRPr="007D45F8">
        <w:rPr>
          <w:rFonts w:ascii="Times New Roman" w:hAnsi="Times New Roman" w:cs="Times New Roman"/>
          <w:color w:val="000000"/>
          <w:sz w:val="24"/>
          <w:szCs w:val="24"/>
          <w:shd w:val="clear" w:color="auto" w:fill="FFFFFF"/>
        </w:rPr>
        <w:t>(</w:t>
      </w:r>
      <w:proofErr w:type="spellStart"/>
      <w:r w:rsidRPr="007D45F8">
        <w:rPr>
          <w:rFonts w:ascii="Times New Roman" w:hAnsi="Times New Roman" w:cs="Times New Roman"/>
          <w:color w:val="000000"/>
          <w:sz w:val="24"/>
          <w:szCs w:val="24"/>
          <w:shd w:val="clear" w:color="auto" w:fill="FFFFFF"/>
        </w:rPr>
        <w:t>Vuopala</w:t>
      </w:r>
      <w:proofErr w:type="spellEnd"/>
      <w:r w:rsidRPr="007D45F8">
        <w:rPr>
          <w:rFonts w:ascii="Times New Roman" w:hAnsi="Times New Roman" w:cs="Times New Roman"/>
          <w:color w:val="000000"/>
          <w:sz w:val="24"/>
          <w:szCs w:val="24"/>
          <w:shd w:val="clear" w:color="auto" w:fill="FFFFFF"/>
        </w:rPr>
        <w:t xml:space="preserve">, </w:t>
      </w:r>
      <w:proofErr w:type="spellStart"/>
      <w:r w:rsidRPr="007D45F8">
        <w:rPr>
          <w:rFonts w:ascii="Times New Roman" w:hAnsi="Times New Roman" w:cs="Times New Roman"/>
          <w:color w:val="000000"/>
          <w:sz w:val="24"/>
          <w:szCs w:val="24"/>
          <w:shd w:val="clear" w:color="auto" w:fill="FFFFFF"/>
        </w:rPr>
        <w:t>Hyvönen</w:t>
      </w:r>
      <w:proofErr w:type="spellEnd"/>
      <w:r w:rsidRPr="007D45F8">
        <w:rPr>
          <w:rFonts w:ascii="Times New Roman" w:hAnsi="Times New Roman" w:cs="Times New Roman"/>
          <w:color w:val="000000"/>
          <w:sz w:val="24"/>
          <w:szCs w:val="24"/>
          <w:shd w:val="clear" w:color="auto" w:fill="FFFFFF"/>
        </w:rPr>
        <w:t xml:space="preserve"> and </w:t>
      </w:r>
      <w:proofErr w:type="spellStart"/>
      <w:r w:rsidRPr="007D45F8">
        <w:rPr>
          <w:rFonts w:ascii="Times New Roman" w:hAnsi="Times New Roman" w:cs="Times New Roman"/>
          <w:color w:val="000000"/>
          <w:sz w:val="24"/>
          <w:szCs w:val="24"/>
          <w:shd w:val="clear" w:color="auto" w:fill="FFFFFF"/>
        </w:rPr>
        <w:t>Järvelä</w:t>
      </w:r>
      <w:proofErr w:type="spellEnd"/>
      <w:r w:rsidRPr="007D45F8">
        <w:rPr>
          <w:rFonts w:ascii="Times New Roman" w:hAnsi="Times New Roman" w:cs="Times New Roman"/>
          <w:color w:val="000000"/>
          <w:sz w:val="24"/>
          <w:szCs w:val="24"/>
          <w:shd w:val="clear" w:color="auto" w:fill="FFFFFF"/>
        </w:rPr>
        <w:t>, 2015)</w:t>
      </w:r>
    </w:p>
    <w:p w14:paraId="681B1143" w14:textId="77777777" w:rsidR="007D45F8" w:rsidRDefault="007D45F8" w:rsidP="00B632E9">
      <w:pPr>
        <w:spacing w:line="360" w:lineRule="auto"/>
        <w:jc w:val="both"/>
        <w:rPr>
          <w:rFonts w:ascii="Arial" w:hAnsi="Arial" w:cs="Arial"/>
          <w:color w:val="000000"/>
          <w:sz w:val="20"/>
          <w:shd w:val="clear" w:color="auto" w:fill="FFFFFF"/>
        </w:rPr>
      </w:pPr>
    </w:p>
    <w:p w14:paraId="27AF136C" w14:textId="77777777" w:rsidR="007D45F8" w:rsidRPr="00B632E9" w:rsidRDefault="007D45F8" w:rsidP="00B632E9">
      <w:pPr>
        <w:spacing w:line="360" w:lineRule="auto"/>
        <w:jc w:val="both"/>
        <w:rPr>
          <w:rFonts w:ascii="Times New Roman" w:hAnsi="Times New Roman" w:cs="Times New Roman"/>
          <w:sz w:val="24"/>
          <w:szCs w:val="24"/>
        </w:rPr>
      </w:pPr>
    </w:p>
    <w:p w14:paraId="18066B43" w14:textId="3043BAE6" w:rsidR="00381718"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shd w:val="clear" w:color="auto" w:fill="FFFFFF"/>
        </w:rPr>
        <w:t>Lyndon and Hale, (2014)</w:t>
      </w:r>
      <w:r w:rsidR="009C4FA6" w:rsidRPr="00B632E9">
        <w:rPr>
          <w:rFonts w:ascii="Times New Roman" w:hAnsi="Times New Roman" w:cs="Times New Roman"/>
          <w:sz w:val="24"/>
          <w:szCs w:val="24"/>
        </w:rPr>
        <w:t xml:space="preserve"> performed the </w:t>
      </w:r>
      <w:r w:rsidR="00DF3DB9" w:rsidRPr="00B632E9">
        <w:rPr>
          <w:rFonts w:ascii="Times New Roman" w:hAnsi="Times New Roman" w:cs="Times New Roman"/>
          <w:sz w:val="24"/>
          <w:szCs w:val="24"/>
        </w:rPr>
        <w:t xml:space="preserve">research based on the VLE in the UK to determine </w:t>
      </w:r>
      <w:r w:rsidR="002A28F8" w:rsidRPr="00B632E9">
        <w:rPr>
          <w:rFonts w:ascii="Times New Roman" w:hAnsi="Times New Roman" w:cs="Times New Roman"/>
          <w:sz w:val="24"/>
          <w:szCs w:val="24"/>
        </w:rPr>
        <w:t xml:space="preserve">how useful it has been in the learning of the </w:t>
      </w:r>
      <w:r w:rsidR="004349CE" w:rsidRPr="00B632E9">
        <w:rPr>
          <w:rFonts w:ascii="Times New Roman" w:hAnsi="Times New Roman" w:cs="Times New Roman"/>
          <w:sz w:val="24"/>
          <w:szCs w:val="24"/>
        </w:rPr>
        <w:t>student</w:t>
      </w:r>
      <w:r w:rsidR="001C6CF7">
        <w:rPr>
          <w:rFonts w:ascii="Times New Roman" w:hAnsi="Times New Roman" w:cs="Times New Roman"/>
          <w:sz w:val="24"/>
          <w:szCs w:val="24"/>
        </w:rPr>
        <w:t xml:space="preserve"> which they mention in their </w:t>
      </w:r>
      <w:r w:rsidR="00CC10B0">
        <w:rPr>
          <w:rFonts w:ascii="Times New Roman" w:hAnsi="Times New Roman" w:cs="Times New Roman"/>
          <w:sz w:val="24"/>
          <w:szCs w:val="24"/>
        </w:rPr>
        <w:t>article.</w:t>
      </w:r>
      <w:r w:rsidR="004349CE" w:rsidRPr="00B632E9">
        <w:rPr>
          <w:rFonts w:ascii="Times New Roman" w:hAnsi="Times New Roman" w:cs="Times New Roman"/>
          <w:sz w:val="24"/>
          <w:szCs w:val="24"/>
        </w:rPr>
        <w:t xml:space="preserve"> </w:t>
      </w:r>
      <w:r w:rsidR="00962094" w:rsidRPr="00B632E9">
        <w:rPr>
          <w:rFonts w:ascii="Times New Roman" w:hAnsi="Times New Roman" w:cs="Times New Roman"/>
          <w:sz w:val="24"/>
          <w:szCs w:val="24"/>
        </w:rPr>
        <w:t xml:space="preserve">The questionnaire was used to determine the effectiveness along with the reports and assessment grades which </w:t>
      </w:r>
      <w:r w:rsidR="00962603" w:rsidRPr="00B632E9">
        <w:rPr>
          <w:rFonts w:ascii="Times New Roman" w:hAnsi="Times New Roman" w:cs="Times New Roman"/>
          <w:sz w:val="24"/>
          <w:szCs w:val="24"/>
        </w:rPr>
        <w:t xml:space="preserve">proved online forums as a beneficial </w:t>
      </w:r>
      <w:r w:rsidR="00936960" w:rsidRPr="00B632E9">
        <w:rPr>
          <w:rFonts w:ascii="Times New Roman" w:hAnsi="Times New Roman" w:cs="Times New Roman"/>
          <w:sz w:val="24"/>
          <w:szCs w:val="24"/>
        </w:rPr>
        <w:t xml:space="preserve">platform. </w:t>
      </w:r>
      <w:r w:rsidR="006C4887" w:rsidRPr="00B632E9">
        <w:rPr>
          <w:rFonts w:ascii="Times New Roman" w:hAnsi="Times New Roman" w:cs="Times New Roman"/>
          <w:sz w:val="24"/>
          <w:szCs w:val="24"/>
        </w:rPr>
        <w:t xml:space="preserve">The benefits the student observed in the </w:t>
      </w:r>
      <w:r w:rsidR="00D46EF7" w:rsidRPr="00B632E9">
        <w:rPr>
          <w:rFonts w:ascii="Times New Roman" w:hAnsi="Times New Roman" w:cs="Times New Roman"/>
          <w:sz w:val="24"/>
          <w:szCs w:val="24"/>
        </w:rPr>
        <w:t xml:space="preserve">online forums were the flexibility, enhanced learning and higher feeling of community. </w:t>
      </w:r>
      <w:r w:rsidR="0053557D" w:rsidRPr="00B632E9">
        <w:rPr>
          <w:rFonts w:ascii="Times New Roman" w:hAnsi="Times New Roman" w:cs="Times New Roman"/>
          <w:sz w:val="24"/>
          <w:szCs w:val="24"/>
        </w:rPr>
        <w:t>The entire research was based on the female participants and ethical considerations were made for the research.</w:t>
      </w:r>
      <w:r w:rsidR="00670136" w:rsidRPr="00B632E9">
        <w:rPr>
          <w:rFonts w:ascii="Times New Roman" w:hAnsi="Times New Roman" w:cs="Times New Roman"/>
          <w:sz w:val="24"/>
          <w:szCs w:val="24"/>
        </w:rPr>
        <w:t xml:space="preserve"> Over 80% of the students were positive to the</w:t>
      </w:r>
      <w:r w:rsidR="00A059FB" w:rsidRPr="00B632E9">
        <w:rPr>
          <w:rFonts w:ascii="Times New Roman" w:hAnsi="Times New Roman" w:cs="Times New Roman"/>
          <w:sz w:val="24"/>
          <w:szCs w:val="24"/>
        </w:rPr>
        <w:t xml:space="preserve"> Moodle online forums while similar kind of positivity was obtained for the Lino. </w:t>
      </w:r>
    </w:p>
    <w:p w14:paraId="43771939" w14:textId="1E65833B"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The paper published by </w:t>
      </w:r>
      <w:r w:rsidR="00751148" w:rsidRPr="00B632E9">
        <w:rPr>
          <w:rFonts w:ascii="Times New Roman" w:hAnsi="Times New Roman" w:cs="Times New Roman"/>
          <w:sz w:val="24"/>
          <w:szCs w:val="24"/>
          <w:shd w:val="clear" w:color="auto" w:fill="FFFFFF"/>
        </w:rPr>
        <w:t>Blin, and Munro, (2008)</w:t>
      </w:r>
      <w:r w:rsidRPr="00B632E9">
        <w:rPr>
          <w:rFonts w:ascii="Times New Roman" w:hAnsi="Times New Roman" w:cs="Times New Roman"/>
          <w:sz w:val="24"/>
          <w:szCs w:val="24"/>
        </w:rPr>
        <w:t xml:space="preserve"> describes </w:t>
      </w:r>
      <w:r w:rsidR="00CC10B0">
        <w:rPr>
          <w:rFonts w:ascii="Times New Roman" w:hAnsi="Times New Roman" w:cs="Times New Roman"/>
          <w:sz w:val="24"/>
          <w:szCs w:val="24"/>
        </w:rPr>
        <w:t>in the article how the technology impacts the learning</w:t>
      </w:r>
      <w:r w:rsidRPr="00B632E9">
        <w:rPr>
          <w:rFonts w:ascii="Times New Roman" w:hAnsi="Times New Roman" w:cs="Times New Roman"/>
          <w:sz w:val="24"/>
          <w:szCs w:val="24"/>
        </w:rPr>
        <w:t>. The paper highlighted the advantages of the E-learning that included the lowering of the funds and increasing the number of student's participation in the learning process. The technology has developed unexpectedly and so the learning methodologies</w:t>
      </w:r>
      <w:r w:rsidR="00CC10B0">
        <w:rPr>
          <w:rFonts w:ascii="Times New Roman" w:hAnsi="Times New Roman" w:cs="Times New Roman"/>
          <w:sz w:val="24"/>
          <w:szCs w:val="24"/>
        </w:rPr>
        <w:t xml:space="preserve"> has been changed</w:t>
      </w:r>
      <w:r w:rsidRPr="00B632E9">
        <w:rPr>
          <w:rFonts w:ascii="Times New Roman" w:hAnsi="Times New Roman" w:cs="Times New Roman"/>
          <w:sz w:val="24"/>
          <w:szCs w:val="24"/>
        </w:rPr>
        <w:t>. The</w:t>
      </w:r>
      <w:r w:rsidR="00CC10B0">
        <w:rPr>
          <w:rFonts w:ascii="Times New Roman" w:hAnsi="Times New Roman" w:cs="Times New Roman"/>
          <w:sz w:val="24"/>
          <w:szCs w:val="24"/>
        </w:rPr>
        <w:t xml:space="preserve">y prepare the </w:t>
      </w:r>
      <w:r w:rsidRPr="00B632E9">
        <w:rPr>
          <w:rFonts w:ascii="Times New Roman" w:hAnsi="Times New Roman" w:cs="Times New Roman"/>
          <w:sz w:val="24"/>
          <w:szCs w:val="24"/>
        </w:rPr>
        <w:t>report</w:t>
      </w:r>
      <w:r w:rsidR="00CC10B0">
        <w:rPr>
          <w:rFonts w:ascii="Times New Roman" w:hAnsi="Times New Roman" w:cs="Times New Roman"/>
          <w:sz w:val="24"/>
          <w:szCs w:val="24"/>
        </w:rPr>
        <w:t xml:space="preserve"> which </w:t>
      </w:r>
      <w:r w:rsidRPr="00B632E9">
        <w:rPr>
          <w:rFonts w:ascii="Times New Roman" w:hAnsi="Times New Roman" w:cs="Times New Roman"/>
          <w:sz w:val="24"/>
          <w:szCs w:val="24"/>
        </w:rPr>
        <w:t xml:space="preserve">highlighted that many of the institutions have implemented the virtual learning platform. The paper further discusses the preliminary analysis as well as the activity theory for the renovated teaching practices.  </w:t>
      </w:r>
    </w:p>
    <w:p w14:paraId="2E09C6C3" w14:textId="77777777" w:rsidR="009A6B0B" w:rsidRPr="00B632E9" w:rsidRDefault="009A6B0B" w:rsidP="00B632E9">
      <w:pPr>
        <w:spacing w:line="360" w:lineRule="auto"/>
        <w:jc w:val="both"/>
        <w:rPr>
          <w:rFonts w:ascii="Times New Roman" w:hAnsi="Times New Roman" w:cs="Times New Roman"/>
          <w:sz w:val="24"/>
          <w:szCs w:val="24"/>
        </w:rPr>
      </w:pPr>
    </w:p>
    <w:p w14:paraId="481AF72A" w14:textId="77777777" w:rsidR="00A94751"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lastRenderedPageBreak/>
        <w:t>Objectives</w:t>
      </w:r>
    </w:p>
    <w:p w14:paraId="4D88D54F"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The prime objective of the research was to find out the impact of VLE in the learning experience of the students in the University. And for that purpose, various processes were undertaken that has been considered as secondary aims of the research.</w:t>
      </w:r>
    </w:p>
    <w:p w14:paraId="156C0361" w14:textId="5E52CFE5" w:rsidR="00A94751" w:rsidRPr="00B632E9" w:rsidRDefault="00CC10B0" w:rsidP="00B632E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Set </w:t>
      </w:r>
      <w:r w:rsidRPr="00B632E9">
        <w:rPr>
          <w:rFonts w:ascii="Times New Roman" w:hAnsi="Times New Roman" w:cs="Times New Roman"/>
          <w:sz w:val="24"/>
          <w:szCs w:val="24"/>
        </w:rPr>
        <w:t>the</w:t>
      </w:r>
      <w:r w:rsidR="00633A5A" w:rsidRPr="00B632E9">
        <w:rPr>
          <w:rFonts w:ascii="Times New Roman" w:hAnsi="Times New Roman" w:cs="Times New Roman"/>
          <w:sz w:val="24"/>
          <w:szCs w:val="24"/>
        </w:rPr>
        <w:t xml:space="preserve"> questionnaires for the collection of the primary data.</w:t>
      </w:r>
    </w:p>
    <w:p w14:paraId="6BCA653F" w14:textId="77777777" w:rsidR="00A94751" w:rsidRPr="00B632E9" w:rsidRDefault="00633A5A" w:rsidP="00B632E9">
      <w:pPr>
        <w:pStyle w:val="ListParagraph"/>
        <w:numPr>
          <w:ilvl w:val="0"/>
          <w:numId w:val="1"/>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Select the appropriate sample size and distribute the questionnaire to students.</w:t>
      </w:r>
    </w:p>
    <w:p w14:paraId="4E9B06E4" w14:textId="77777777" w:rsidR="00A94751" w:rsidRPr="00B632E9" w:rsidRDefault="00633A5A" w:rsidP="00B632E9">
      <w:pPr>
        <w:pStyle w:val="ListParagraph"/>
        <w:numPr>
          <w:ilvl w:val="0"/>
          <w:numId w:val="1"/>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Analyse the data through Excel.</w:t>
      </w:r>
    </w:p>
    <w:p w14:paraId="2C642CF9" w14:textId="0B542E3F" w:rsidR="00A94751" w:rsidRPr="00B632E9" w:rsidRDefault="00633A5A" w:rsidP="00B632E9">
      <w:pPr>
        <w:pStyle w:val="ListParagraph"/>
        <w:numPr>
          <w:ilvl w:val="0"/>
          <w:numId w:val="1"/>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Collect </w:t>
      </w:r>
      <w:r w:rsidR="00CC10B0">
        <w:rPr>
          <w:rFonts w:ascii="Times New Roman" w:hAnsi="Times New Roman" w:cs="Times New Roman"/>
          <w:sz w:val="24"/>
          <w:szCs w:val="24"/>
        </w:rPr>
        <w:t xml:space="preserve">and analyse the </w:t>
      </w:r>
      <w:r w:rsidRPr="00B632E9">
        <w:rPr>
          <w:rFonts w:ascii="Times New Roman" w:hAnsi="Times New Roman" w:cs="Times New Roman"/>
          <w:sz w:val="24"/>
          <w:szCs w:val="24"/>
        </w:rPr>
        <w:t xml:space="preserve">secondary data through the literature review. </w:t>
      </w:r>
    </w:p>
    <w:p w14:paraId="1A1E25A0"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br w:type="page"/>
      </w:r>
    </w:p>
    <w:p w14:paraId="11962473" w14:textId="66997E88" w:rsidR="00A94751" w:rsidRPr="00B632E9" w:rsidRDefault="00E12BF2" w:rsidP="00B632E9">
      <w:pPr>
        <w:pStyle w:val="Heading1"/>
        <w:spacing w:after="240"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Research Task</w:t>
      </w:r>
      <w:r w:rsidR="00633A5A" w:rsidRPr="00B632E9">
        <w:rPr>
          <w:rFonts w:ascii="Times New Roman" w:hAnsi="Times New Roman" w:cs="Times New Roman"/>
          <w:b/>
          <w:bCs/>
          <w:color w:val="auto"/>
          <w:sz w:val="24"/>
          <w:szCs w:val="24"/>
        </w:rPr>
        <w:t xml:space="preserve"> chart </w:t>
      </w:r>
    </w:p>
    <w:tbl>
      <w:tblPr>
        <w:tblStyle w:val="TableGrid"/>
        <w:tblW w:w="0" w:type="auto"/>
        <w:jc w:val="center"/>
        <w:tblLook w:val="04A0" w:firstRow="1" w:lastRow="0" w:firstColumn="1" w:lastColumn="0" w:noHBand="0" w:noVBand="1"/>
      </w:tblPr>
      <w:tblGrid>
        <w:gridCol w:w="1909"/>
        <w:gridCol w:w="819"/>
        <w:gridCol w:w="819"/>
        <w:gridCol w:w="819"/>
        <w:gridCol w:w="775"/>
        <w:gridCol w:w="775"/>
        <w:gridCol w:w="775"/>
        <w:gridCol w:w="775"/>
        <w:gridCol w:w="775"/>
        <w:gridCol w:w="775"/>
      </w:tblGrid>
      <w:tr w:rsidR="00024A39" w14:paraId="2FFE5EA7" w14:textId="77777777" w:rsidTr="00332EC0">
        <w:trPr>
          <w:jc w:val="center"/>
        </w:trPr>
        <w:tc>
          <w:tcPr>
            <w:tcW w:w="1757" w:type="dxa"/>
          </w:tcPr>
          <w:p w14:paraId="48010188"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Tasks</w:t>
            </w:r>
          </w:p>
        </w:tc>
        <w:tc>
          <w:tcPr>
            <w:tcW w:w="901" w:type="dxa"/>
          </w:tcPr>
          <w:p w14:paraId="69A48942"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Wk1</w:t>
            </w:r>
          </w:p>
        </w:tc>
        <w:tc>
          <w:tcPr>
            <w:tcW w:w="901" w:type="dxa"/>
          </w:tcPr>
          <w:p w14:paraId="6832946C"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Wk2</w:t>
            </w:r>
          </w:p>
        </w:tc>
        <w:tc>
          <w:tcPr>
            <w:tcW w:w="901" w:type="dxa"/>
          </w:tcPr>
          <w:p w14:paraId="7774DF34"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Wk3</w:t>
            </w:r>
          </w:p>
        </w:tc>
        <w:tc>
          <w:tcPr>
            <w:tcW w:w="902" w:type="dxa"/>
          </w:tcPr>
          <w:p w14:paraId="59A3C447"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W4</w:t>
            </w:r>
          </w:p>
        </w:tc>
        <w:tc>
          <w:tcPr>
            <w:tcW w:w="902" w:type="dxa"/>
          </w:tcPr>
          <w:p w14:paraId="7AADB154"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W5</w:t>
            </w:r>
          </w:p>
        </w:tc>
        <w:tc>
          <w:tcPr>
            <w:tcW w:w="902" w:type="dxa"/>
          </w:tcPr>
          <w:p w14:paraId="7478E60A"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W6</w:t>
            </w:r>
          </w:p>
        </w:tc>
        <w:tc>
          <w:tcPr>
            <w:tcW w:w="902" w:type="dxa"/>
          </w:tcPr>
          <w:p w14:paraId="5D1DF7A8"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W7</w:t>
            </w:r>
          </w:p>
        </w:tc>
        <w:tc>
          <w:tcPr>
            <w:tcW w:w="902" w:type="dxa"/>
          </w:tcPr>
          <w:p w14:paraId="61B2C2C5"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W8</w:t>
            </w:r>
          </w:p>
        </w:tc>
        <w:tc>
          <w:tcPr>
            <w:tcW w:w="902" w:type="dxa"/>
          </w:tcPr>
          <w:p w14:paraId="21E6D822"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W9</w:t>
            </w:r>
          </w:p>
        </w:tc>
      </w:tr>
      <w:tr w:rsidR="00024A39" w14:paraId="69475492" w14:textId="77777777" w:rsidTr="00332EC0">
        <w:trPr>
          <w:jc w:val="center"/>
        </w:trPr>
        <w:tc>
          <w:tcPr>
            <w:tcW w:w="1757" w:type="dxa"/>
          </w:tcPr>
          <w:p w14:paraId="4C81FF63"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Design Questionnaire</w:t>
            </w:r>
          </w:p>
        </w:tc>
        <w:tc>
          <w:tcPr>
            <w:tcW w:w="901" w:type="dxa"/>
          </w:tcPr>
          <w:p w14:paraId="322F672F"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58240" behindDoc="0" locked="0" layoutInCell="1" allowOverlap="1" wp14:anchorId="344B46A6" wp14:editId="46E214D0">
                      <wp:simplePos x="0" y="0"/>
                      <wp:positionH relativeFrom="column">
                        <wp:posOffset>-62593</wp:posOffset>
                      </wp:positionH>
                      <wp:positionV relativeFrom="paragraph">
                        <wp:posOffset>180794</wp:posOffset>
                      </wp:positionV>
                      <wp:extent cx="1162594" cy="0"/>
                      <wp:effectExtent l="0" t="95250" r="0" b="152400"/>
                      <wp:wrapNone/>
                      <wp:docPr id="1" name="Straight Arrow Connector 1"/>
                      <wp:cNvGraphicFramePr/>
                      <a:graphic xmlns:a="http://schemas.openxmlformats.org/drawingml/2006/main">
                        <a:graphicData uri="http://schemas.microsoft.com/office/word/2010/wordprocessingShape">
                          <wps:wsp>
                            <wps:cNvCnPr/>
                            <wps:spPr>
                              <a:xfrm>
                                <a:off x="0" y="0"/>
                                <a:ext cx="116259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5" type="#_x0000_t32" style="width:91.55pt;height:0;margin-top:14.25pt;margin-left:-4.95pt;mso-wrap-distance-bottom:0;mso-wrap-distance-left:9pt;mso-wrap-distance-right:9pt;mso-wrap-distance-top:0;mso-wrap-style:square;position:absolute;visibility:visible;z-index:251659264" strokecolor="black" strokeweight="1.5pt">
                      <v:stroke joinstyle="miter" endarrow="block"/>
                    </v:shape>
                  </w:pict>
                </mc:Fallback>
              </mc:AlternateContent>
            </w:r>
          </w:p>
        </w:tc>
        <w:tc>
          <w:tcPr>
            <w:tcW w:w="901" w:type="dxa"/>
          </w:tcPr>
          <w:p w14:paraId="5F965754"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25A128E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2AA00C7"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EEC9F3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16A5FC45"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78CBA85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8074564"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9FDD0FE"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45CA6C97" w14:textId="77777777" w:rsidTr="00332EC0">
        <w:trPr>
          <w:jc w:val="center"/>
        </w:trPr>
        <w:tc>
          <w:tcPr>
            <w:tcW w:w="1757" w:type="dxa"/>
          </w:tcPr>
          <w:p w14:paraId="70845CFF"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Send Questionnaire</w:t>
            </w:r>
          </w:p>
        </w:tc>
        <w:tc>
          <w:tcPr>
            <w:tcW w:w="901" w:type="dxa"/>
          </w:tcPr>
          <w:p w14:paraId="20F09B6C"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49875095"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672B2F81"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6A45467A" wp14:editId="7EADAB21">
                      <wp:simplePos x="0" y="0"/>
                      <wp:positionH relativeFrom="column">
                        <wp:posOffset>-44813</wp:posOffset>
                      </wp:positionH>
                      <wp:positionV relativeFrom="paragraph">
                        <wp:posOffset>88174</wp:posOffset>
                      </wp:positionV>
                      <wp:extent cx="549184" cy="0"/>
                      <wp:effectExtent l="0" t="63500" r="0" b="63500"/>
                      <wp:wrapNone/>
                      <wp:docPr id="2" name="Straight Arrow Connector 2"/>
                      <wp:cNvGraphicFramePr/>
                      <a:graphic xmlns:a="http://schemas.openxmlformats.org/drawingml/2006/main">
                        <a:graphicData uri="http://schemas.microsoft.com/office/word/2010/wordprocessingShape">
                          <wps:wsp>
                            <wps:cNvCnPr/>
                            <wps:spPr>
                              <a:xfrm>
                                <a:off x="0" y="0"/>
                                <a:ext cx="54918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2" o:spid="_x0000_s1026" type="#_x0000_t32" style="width:43.25pt;height:0;margin-top:6.95pt;margin-left:-3.55pt;mso-wrap-distance-bottom:0;mso-wrap-distance-left:9pt;mso-wrap-distance-right:9pt;mso-wrap-distance-top:0;mso-wrap-style:square;position:absolute;visibility:visible;z-index:251661312" strokecolor="black" strokeweight="1.5pt">
                      <v:stroke joinstyle="miter" endarrow="block"/>
                    </v:shape>
                  </w:pict>
                </mc:Fallback>
              </mc:AlternateContent>
            </w:r>
          </w:p>
        </w:tc>
        <w:tc>
          <w:tcPr>
            <w:tcW w:w="902" w:type="dxa"/>
          </w:tcPr>
          <w:p w14:paraId="7ECA5DB9"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47A77B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594EBA4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C4E4FF3"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235E02A8"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898B7A7"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1A525EDF" w14:textId="77777777" w:rsidTr="00332EC0">
        <w:trPr>
          <w:jc w:val="center"/>
        </w:trPr>
        <w:tc>
          <w:tcPr>
            <w:tcW w:w="1757" w:type="dxa"/>
          </w:tcPr>
          <w:p w14:paraId="01B4BE6B"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Collect Primary Data</w:t>
            </w:r>
          </w:p>
        </w:tc>
        <w:tc>
          <w:tcPr>
            <w:tcW w:w="901" w:type="dxa"/>
          </w:tcPr>
          <w:p w14:paraId="0DF9AF05"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3EBC035F"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4DDA38F7"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7C83352"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678B1802" wp14:editId="5E24EADA">
                      <wp:simplePos x="0" y="0"/>
                      <wp:positionH relativeFrom="column">
                        <wp:posOffset>-67764</wp:posOffset>
                      </wp:positionH>
                      <wp:positionV relativeFrom="paragraph">
                        <wp:posOffset>148862</wp:posOffset>
                      </wp:positionV>
                      <wp:extent cx="574766" cy="52252"/>
                      <wp:effectExtent l="0" t="12700" r="22225" b="24130"/>
                      <wp:wrapNone/>
                      <wp:docPr id="3" name="Right Arrow 3"/>
                      <wp:cNvGraphicFramePr/>
                      <a:graphic xmlns:a="http://schemas.openxmlformats.org/drawingml/2006/main">
                        <a:graphicData uri="http://schemas.microsoft.com/office/word/2010/wordprocessingShape">
                          <wps:wsp>
                            <wps:cNvSpPr/>
                            <wps:spPr>
                              <a:xfrm>
                                <a:off x="0" y="0"/>
                                <a:ext cx="574766" cy="52252"/>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7" type="#_x0000_t13" style="width:45.25pt;height:4.1pt;margin-top:11.7pt;margin-left:-5.35pt;mso-wrap-distance-bottom:0;mso-wrap-distance-left:9pt;mso-wrap-distance-right:9pt;mso-wrap-distance-top:0;mso-wrap-style:square;position:absolute;visibility:visible;v-text-anchor:middle;z-index:251663360" adj="20618" fillcolor="black" strokecolor="black" strokeweight="1pt"/>
                  </w:pict>
                </mc:Fallback>
              </mc:AlternateContent>
            </w:r>
          </w:p>
        </w:tc>
        <w:tc>
          <w:tcPr>
            <w:tcW w:w="902" w:type="dxa"/>
          </w:tcPr>
          <w:p w14:paraId="6665B797"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740FDC9"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354F15E"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2CBC8BD3"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584CEDF9"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664DDBE7" w14:textId="77777777" w:rsidTr="00332EC0">
        <w:trPr>
          <w:jc w:val="center"/>
        </w:trPr>
        <w:tc>
          <w:tcPr>
            <w:tcW w:w="1757" w:type="dxa"/>
          </w:tcPr>
          <w:p w14:paraId="650E5CB0"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Data Analysis</w:t>
            </w:r>
          </w:p>
        </w:tc>
        <w:tc>
          <w:tcPr>
            <w:tcW w:w="901" w:type="dxa"/>
          </w:tcPr>
          <w:p w14:paraId="7306B74F"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63B336B3"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6D466B88"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1983FE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8D993A9"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49529D23" wp14:editId="01632FCB">
                      <wp:simplePos x="0" y="0"/>
                      <wp:positionH relativeFrom="column">
                        <wp:posOffset>-65859</wp:posOffset>
                      </wp:positionH>
                      <wp:positionV relativeFrom="paragraph">
                        <wp:posOffset>43181</wp:posOffset>
                      </wp:positionV>
                      <wp:extent cx="587920" cy="45719"/>
                      <wp:effectExtent l="0" t="12700" r="22225" b="31115"/>
                      <wp:wrapNone/>
                      <wp:docPr id="4" name="Right Arrow 4"/>
                      <wp:cNvGraphicFramePr/>
                      <a:graphic xmlns:a="http://schemas.openxmlformats.org/drawingml/2006/main">
                        <a:graphicData uri="http://schemas.microsoft.com/office/word/2010/wordprocessingShape">
                          <wps:wsp>
                            <wps:cNvSpPr/>
                            <wps:spPr>
                              <a:xfrm>
                                <a:off x="0" y="0"/>
                                <a:ext cx="58792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4" o:spid="_x0000_s1028" type="#_x0000_t13" style="width:46.3pt;height:3.6pt;margin-top:3.4pt;margin-left:-5.2pt;mso-wrap-distance-bottom:0;mso-wrap-distance-left:9pt;mso-wrap-distance-right:9pt;mso-wrap-distance-top:0;mso-wrap-style:square;position:absolute;visibility:visible;v-text-anchor:middle;z-index:251665408" adj="20760" fillcolor="black" strokecolor="black" strokeweight="1pt"/>
                  </w:pict>
                </mc:Fallback>
              </mc:AlternateContent>
            </w:r>
          </w:p>
        </w:tc>
        <w:tc>
          <w:tcPr>
            <w:tcW w:w="902" w:type="dxa"/>
          </w:tcPr>
          <w:p w14:paraId="1E027A16"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012609A"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C10E024"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E73AA01"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3AAF7563" w14:textId="77777777" w:rsidTr="00332EC0">
        <w:trPr>
          <w:jc w:val="center"/>
        </w:trPr>
        <w:tc>
          <w:tcPr>
            <w:tcW w:w="1757" w:type="dxa"/>
          </w:tcPr>
          <w:p w14:paraId="53FA0A5A"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Findings</w:t>
            </w:r>
          </w:p>
        </w:tc>
        <w:tc>
          <w:tcPr>
            <w:tcW w:w="901" w:type="dxa"/>
          </w:tcPr>
          <w:p w14:paraId="3A6C0BF1"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5E12EFF2"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178BF720"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F9442CA"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25D33A1E"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36958C1"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552D3DAF" wp14:editId="43A45298">
                      <wp:simplePos x="0" y="0"/>
                      <wp:positionH relativeFrom="column">
                        <wp:posOffset>-51163</wp:posOffset>
                      </wp:positionH>
                      <wp:positionV relativeFrom="paragraph">
                        <wp:posOffset>62594</wp:posOffset>
                      </wp:positionV>
                      <wp:extent cx="568688" cy="45719"/>
                      <wp:effectExtent l="0" t="12700" r="28575" b="31115"/>
                      <wp:wrapNone/>
                      <wp:docPr id="5" name="Right Arrow 5"/>
                      <wp:cNvGraphicFramePr/>
                      <a:graphic xmlns:a="http://schemas.openxmlformats.org/drawingml/2006/main">
                        <a:graphicData uri="http://schemas.microsoft.com/office/word/2010/wordprocessingShape">
                          <wps:wsp>
                            <wps:cNvSpPr/>
                            <wps:spPr>
                              <a:xfrm>
                                <a:off x="0" y="0"/>
                                <a:ext cx="568688"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5" o:spid="_x0000_s1029" type="#_x0000_t13" style="width:44.8pt;height:3.6pt;margin-top:4.95pt;margin-left:-4.05pt;mso-wrap-distance-bottom:0;mso-wrap-distance-left:9pt;mso-wrap-distance-right:9pt;mso-wrap-distance-top:0;mso-wrap-style:square;position:absolute;visibility:visible;v-text-anchor:middle;z-index:251667456" adj="20732" fillcolor="black" strokecolor="black" strokeweight="1pt"/>
                  </w:pict>
                </mc:Fallback>
              </mc:AlternateContent>
            </w:r>
          </w:p>
        </w:tc>
        <w:tc>
          <w:tcPr>
            <w:tcW w:w="902" w:type="dxa"/>
          </w:tcPr>
          <w:p w14:paraId="6B7EC55E"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79669E8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70DBC8B3"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62C7DF46" w14:textId="77777777" w:rsidTr="00332EC0">
        <w:trPr>
          <w:jc w:val="center"/>
        </w:trPr>
        <w:tc>
          <w:tcPr>
            <w:tcW w:w="1757" w:type="dxa"/>
          </w:tcPr>
          <w:p w14:paraId="78372244"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Literature Review</w:t>
            </w:r>
          </w:p>
        </w:tc>
        <w:tc>
          <w:tcPr>
            <w:tcW w:w="901" w:type="dxa"/>
          </w:tcPr>
          <w:p w14:paraId="762A7998"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5687B5D4"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2F57585D"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4E5B32A"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B1721C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176DE9B"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8468C97"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558C641B"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5E950A8"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35858D2B" w14:textId="77777777" w:rsidTr="00332EC0">
        <w:trPr>
          <w:jc w:val="center"/>
        </w:trPr>
        <w:tc>
          <w:tcPr>
            <w:tcW w:w="1757" w:type="dxa"/>
          </w:tcPr>
          <w:p w14:paraId="28CD5AA5"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Compare two findings</w:t>
            </w:r>
          </w:p>
        </w:tc>
        <w:tc>
          <w:tcPr>
            <w:tcW w:w="901" w:type="dxa"/>
          </w:tcPr>
          <w:p w14:paraId="691B3A17"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54906F81"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441277F6"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1390F8E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BA8816B"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A79A9C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87240AF"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1201655E" wp14:editId="5A9A79F3">
                      <wp:simplePos x="0" y="0"/>
                      <wp:positionH relativeFrom="column">
                        <wp:posOffset>-58420</wp:posOffset>
                      </wp:positionH>
                      <wp:positionV relativeFrom="paragraph">
                        <wp:posOffset>-4445</wp:posOffset>
                      </wp:positionV>
                      <wp:extent cx="1116330" cy="45085"/>
                      <wp:effectExtent l="0" t="19050" r="45720" b="31115"/>
                      <wp:wrapNone/>
                      <wp:docPr id="6" name="Right Arrow 6"/>
                      <wp:cNvGraphicFramePr/>
                      <a:graphic xmlns:a="http://schemas.openxmlformats.org/drawingml/2006/main">
                        <a:graphicData uri="http://schemas.microsoft.com/office/word/2010/wordprocessingShape">
                          <wps:wsp>
                            <wps:cNvSpPr/>
                            <wps:spPr>
                              <a:xfrm>
                                <a:off x="0" y="0"/>
                                <a:ext cx="1116330"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6" o:spid="_x0000_s1030" type="#_x0000_t13" style="width:87.9pt;height:3.55pt;margin-top:-0.35pt;margin-left:-4.6pt;mso-wrap-distance-bottom:0;mso-wrap-distance-left:9pt;mso-wrap-distance-right:9pt;mso-wrap-distance-top:0;mso-wrap-style:square;position:absolute;visibility:visible;v-text-anchor:middle;z-index:251669504" adj="21164" fillcolor="black" strokecolor="black" strokeweight="1pt"/>
                  </w:pict>
                </mc:Fallback>
              </mc:AlternateContent>
            </w:r>
          </w:p>
        </w:tc>
        <w:tc>
          <w:tcPr>
            <w:tcW w:w="902" w:type="dxa"/>
          </w:tcPr>
          <w:p w14:paraId="12283ED0"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2CFE5EBF"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3266B746" w14:textId="77777777" w:rsidTr="00332EC0">
        <w:trPr>
          <w:jc w:val="center"/>
        </w:trPr>
        <w:tc>
          <w:tcPr>
            <w:tcW w:w="1757" w:type="dxa"/>
          </w:tcPr>
          <w:p w14:paraId="5F8584E8"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Discussions</w:t>
            </w:r>
          </w:p>
        </w:tc>
        <w:tc>
          <w:tcPr>
            <w:tcW w:w="901" w:type="dxa"/>
          </w:tcPr>
          <w:p w14:paraId="2048B3C4"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202526DE"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4C50E31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5625F93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9D7CFB0"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374758B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72282A0"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73453EF5" wp14:editId="428D3B7C">
                      <wp:simplePos x="0" y="0"/>
                      <wp:positionH relativeFrom="column">
                        <wp:posOffset>96759</wp:posOffset>
                      </wp:positionH>
                      <wp:positionV relativeFrom="paragraph">
                        <wp:posOffset>-11506</wp:posOffset>
                      </wp:positionV>
                      <wp:extent cx="1115877" cy="45719"/>
                      <wp:effectExtent l="0" t="19050" r="46355" b="31115"/>
                      <wp:wrapNone/>
                      <wp:docPr id="9" name="Right Arrow 9"/>
                      <wp:cNvGraphicFramePr/>
                      <a:graphic xmlns:a="http://schemas.openxmlformats.org/drawingml/2006/main">
                        <a:graphicData uri="http://schemas.microsoft.com/office/word/2010/wordprocessingShape">
                          <wps:wsp>
                            <wps:cNvSpPr/>
                            <wps:spPr>
                              <a:xfrm>
                                <a:off x="0" y="0"/>
                                <a:ext cx="1115877"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9" o:spid="_x0000_s1031" type="#_x0000_t13" style="width:87.85pt;height:3.6pt;margin-top:-0.9pt;margin-left:7.6pt;mso-wrap-distance-bottom:0;mso-wrap-distance-left:9pt;mso-wrap-distance-right:9pt;mso-wrap-distance-top:0;mso-wrap-style:square;position:absolute;visibility:visible;v-text-anchor:middle;z-index:251671552" adj="21158" fillcolor="black" strokecolor="black" strokeweight="1pt"/>
                  </w:pict>
                </mc:Fallback>
              </mc:AlternateContent>
            </w:r>
          </w:p>
        </w:tc>
        <w:tc>
          <w:tcPr>
            <w:tcW w:w="902" w:type="dxa"/>
          </w:tcPr>
          <w:p w14:paraId="11FA056D"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3F2FCEE7" wp14:editId="28213901">
                      <wp:simplePos x="0" y="0"/>
                      <wp:positionH relativeFrom="column">
                        <wp:posOffset>292735</wp:posOffset>
                      </wp:positionH>
                      <wp:positionV relativeFrom="paragraph">
                        <wp:posOffset>141133</wp:posOffset>
                      </wp:positionV>
                      <wp:extent cx="461727" cy="81481"/>
                      <wp:effectExtent l="0" t="19050" r="33655" b="33020"/>
                      <wp:wrapNone/>
                      <wp:docPr id="10" name="Right Arrow 10"/>
                      <wp:cNvGraphicFramePr/>
                      <a:graphic xmlns:a="http://schemas.openxmlformats.org/drawingml/2006/main">
                        <a:graphicData uri="http://schemas.microsoft.com/office/word/2010/wordprocessingShape">
                          <wps:wsp>
                            <wps:cNvSpPr/>
                            <wps:spPr>
                              <a:xfrm>
                                <a:off x="0" y="0"/>
                                <a:ext cx="461727" cy="81481"/>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10" o:spid="_x0000_s1032" type="#_x0000_t13" style="width:36.35pt;height:6.4pt;margin-top:11.1pt;margin-left:23.05pt;mso-wrap-distance-bottom:0;mso-wrap-distance-left:9pt;mso-wrap-distance-right:9pt;mso-wrap-distance-top:0;mso-wrap-style:square;position:absolute;visibility:visible;v-text-anchor:middle;z-index:251673600" adj="19694" fillcolor="black" strokecolor="black" strokeweight="1pt"/>
                  </w:pict>
                </mc:Fallback>
              </mc:AlternateContent>
            </w:r>
          </w:p>
        </w:tc>
        <w:tc>
          <w:tcPr>
            <w:tcW w:w="902" w:type="dxa"/>
          </w:tcPr>
          <w:p w14:paraId="3FAEDD25"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624EB992" w14:textId="77777777" w:rsidTr="00332EC0">
        <w:trPr>
          <w:jc w:val="center"/>
        </w:trPr>
        <w:tc>
          <w:tcPr>
            <w:tcW w:w="1757" w:type="dxa"/>
          </w:tcPr>
          <w:p w14:paraId="2991C250"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Conclusion</w:t>
            </w:r>
          </w:p>
        </w:tc>
        <w:tc>
          <w:tcPr>
            <w:tcW w:w="901" w:type="dxa"/>
          </w:tcPr>
          <w:p w14:paraId="57D82E49"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1B747B57"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5EAC83C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1B478A70"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22969FD0"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077DC017"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7E3ED77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BDC06E2"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5300D741" w14:textId="77777777" w:rsidR="00A94751" w:rsidRPr="00B632E9" w:rsidRDefault="00A94751" w:rsidP="00B632E9">
            <w:pPr>
              <w:spacing w:line="360" w:lineRule="auto"/>
              <w:jc w:val="both"/>
              <w:rPr>
                <w:rFonts w:ascii="Times New Roman" w:hAnsi="Times New Roman" w:cs="Times New Roman"/>
                <w:sz w:val="24"/>
                <w:szCs w:val="24"/>
              </w:rPr>
            </w:pPr>
          </w:p>
        </w:tc>
      </w:tr>
      <w:tr w:rsidR="00024A39" w14:paraId="51655A7E" w14:textId="77777777" w:rsidTr="00332EC0">
        <w:trPr>
          <w:jc w:val="center"/>
        </w:trPr>
        <w:tc>
          <w:tcPr>
            <w:tcW w:w="1757" w:type="dxa"/>
          </w:tcPr>
          <w:p w14:paraId="0131F188"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Recommendation</w:t>
            </w:r>
          </w:p>
        </w:tc>
        <w:tc>
          <w:tcPr>
            <w:tcW w:w="901" w:type="dxa"/>
          </w:tcPr>
          <w:p w14:paraId="740B9990"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7C0F1B20" w14:textId="77777777" w:rsidR="00A94751" w:rsidRPr="00B632E9" w:rsidRDefault="00A94751" w:rsidP="00B632E9">
            <w:pPr>
              <w:spacing w:line="360" w:lineRule="auto"/>
              <w:jc w:val="both"/>
              <w:rPr>
                <w:rFonts w:ascii="Times New Roman" w:hAnsi="Times New Roman" w:cs="Times New Roman"/>
                <w:sz w:val="24"/>
                <w:szCs w:val="24"/>
              </w:rPr>
            </w:pPr>
          </w:p>
        </w:tc>
        <w:tc>
          <w:tcPr>
            <w:tcW w:w="901" w:type="dxa"/>
          </w:tcPr>
          <w:p w14:paraId="6A90A31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9CCBA89"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E1D012C"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9C2C1EF"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4F96DC91" w14:textId="77777777" w:rsidR="00A94751" w:rsidRPr="00B632E9" w:rsidRDefault="00A94751" w:rsidP="00B632E9">
            <w:pPr>
              <w:spacing w:line="360" w:lineRule="auto"/>
              <w:jc w:val="both"/>
              <w:rPr>
                <w:rFonts w:ascii="Times New Roman" w:hAnsi="Times New Roman" w:cs="Times New Roman"/>
                <w:sz w:val="24"/>
                <w:szCs w:val="24"/>
              </w:rPr>
            </w:pPr>
          </w:p>
        </w:tc>
        <w:tc>
          <w:tcPr>
            <w:tcW w:w="902" w:type="dxa"/>
          </w:tcPr>
          <w:p w14:paraId="69989258"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14:anchorId="1D94A0F9" wp14:editId="69F0407A">
                      <wp:simplePos x="0" y="0"/>
                      <wp:positionH relativeFrom="column">
                        <wp:posOffset>485775</wp:posOffset>
                      </wp:positionH>
                      <wp:positionV relativeFrom="paragraph">
                        <wp:posOffset>-3338</wp:posOffset>
                      </wp:positionV>
                      <wp:extent cx="567614" cy="54321"/>
                      <wp:effectExtent l="0" t="19050" r="42545" b="41275"/>
                      <wp:wrapNone/>
                      <wp:docPr id="11" name="Right Arrow 11"/>
                      <wp:cNvGraphicFramePr/>
                      <a:graphic xmlns:a="http://schemas.openxmlformats.org/drawingml/2006/main">
                        <a:graphicData uri="http://schemas.microsoft.com/office/word/2010/wordprocessingShape">
                          <wps:wsp>
                            <wps:cNvSpPr/>
                            <wps:spPr>
                              <a:xfrm>
                                <a:off x="0" y="0"/>
                                <a:ext cx="567614" cy="54321"/>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ight Arrow 11" o:spid="_x0000_s1033" type="#_x0000_t13" style="width:44.7pt;height:4.3pt;margin-top:-0.25pt;margin-left:38.25pt;mso-wrap-distance-bottom:0;mso-wrap-distance-left:9pt;mso-wrap-distance-right:9pt;mso-wrap-distance-top:0;mso-wrap-style:square;position:absolute;visibility:visible;v-text-anchor:middle;z-index:251675648" adj="20566" fillcolor="black" strokecolor="black" strokeweight="1pt"/>
                  </w:pict>
                </mc:Fallback>
              </mc:AlternateContent>
            </w:r>
          </w:p>
        </w:tc>
        <w:tc>
          <w:tcPr>
            <w:tcW w:w="902" w:type="dxa"/>
          </w:tcPr>
          <w:p w14:paraId="1D333AD9" w14:textId="77777777" w:rsidR="00A94751" w:rsidRPr="00B632E9" w:rsidRDefault="00A94751" w:rsidP="00B632E9">
            <w:pPr>
              <w:spacing w:line="360" w:lineRule="auto"/>
              <w:jc w:val="both"/>
              <w:rPr>
                <w:rFonts w:ascii="Times New Roman" w:hAnsi="Times New Roman" w:cs="Times New Roman"/>
                <w:sz w:val="24"/>
                <w:szCs w:val="24"/>
              </w:rPr>
            </w:pPr>
          </w:p>
        </w:tc>
      </w:tr>
    </w:tbl>
    <w:p w14:paraId="384D6E70" w14:textId="77777777" w:rsidR="00A94751" w:rsidRPr="00B632E9" w:rsidRDefault="00A94751" w:rsidP="00B632E9">
      <w:pPr>
        <w:spacing w:line="360" w:lineRule="auto"/>
        <w:jc w:val="both"/>
        <w:rPr>
          <w:rFonts w:ascii="Times New Roman" w:hAnsi="Times New Roman" w:cs="Times New Roman"/>
          <w:sz w:val="24"/>
          <w:szCs w:val="24"/>
        </w:rPr>
      </w:pPr>
    </w:p>
    <w:p w14:paraId="0D92904A" w14:textId="77777777" w:rsidR="00A94751"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t>Methods</w:t>
      </w:r>
    </w:p>
    <w:p w14:paraId="4AB612F1" w14:textId="00C0F9CC"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The methods used for the research included the quantitative method for which the data were collected through the use of the primary method as well as a secondary method. The primary method was carried out with the use of a questionnaire. A total </w:t>
      </w:r>
      <w:r w:rsidR="008D130C" w:rsidRPr="00B632E9">
        <w:rPr>
          <w:rFonts w:ascii="Times New Roman" w:hAnsi="Times New Roman" w:cs="Times New Roman"/>
          <w:sz w:val="24"/>
          <w:szCs w:val="24"/>
        </w:rPr>
        <w:t>of 13</w:t>
      </w:r>
      <w:r w:rsidR="0079052A">
        <w:rPr>
          <w:rFonts w:ascii="Times New Roman" w:hAnsi="Times New Roman" w:cs="Times New Roman"/>
          <w:sz w:val="24"/>
          <w:szCs w:val="24"/>
        </w:rPr>
        <w:t xml:space="preserve"> </w:t>
      </w:r>
      <w:r w:rsidRPr="00B632E9">
        <w:rPr>
          <w:rFonts w:ascii="Times New Roman" w:hAnsi="Times New Roman" w:cs="Times New Roman"/>
          <w:sz w:val="24"/>
          <w:szCs w:val="24"/>
        </w:rPr>
        <w:t>questionnaires were prepared and sent to the students through the mail, however, the total of</w:t>
      </w:r>
      <w:r w:rsidR="0079052A">
        <w:rPr>
          <w:rFonts w:ascii="Times New Roman" w:hAnsi="Times New Roman" w:cs="Times New Roman"/>
          <w:sz w:val="24"/>
          <w:szCs w:val="24"/>
        </w:rPr>
        <w:t xml:space="preserve"> 13</w:t>
      </w:r>
      <w:r w:rsidRPr="00B632E9">
        <w:rPr>
          <w:rFonts w:ascii="Times New Roman" w:hAnsi="Times New Roman" w:cs="Times New Roman"/>
          <w:sz w:val="24"/>
          <w:szCs w:val="24"/>
        </w:rPr>
        <w:t xml:space="preserve"> questionnaires was responded. The participants were selected randomly such that it does not include the student from the same background. Hence, the number of participants was taken as</w:t>
      </w:r>
      <w:r w:rsidR="0079052A">
        <w:rPr>
          <w:rFonts w:ascii="Times New Roman" w:hAnsi="Times New Roman" w:cs="Times New Roman"/>
          <w:sz w:val="24"/>
          <w:szCs w:val="24"/>
        </w:rPr>
        <w:t xml:space="preserve"> 1</w:t>
      </w:r>
      <w:r w:rsidR="00341674">
        <w:rPr>
          <w:rFonts w:ascii="Times New Roman" w:hAnsi="Times New Roman" w:cs="Times New Roman"/>
          <w:sz w:val="24"/>
          <w:szCs w:val="24"/>
        </w:rPr>
        <w:t>7</w:t>
      </w:r>
      <w:r w:rsidR="0079052A">
        <w:rPr>
          <w:rFonts w:ascii="Times New Roman" w:hAnsi="Times New Roman" w:cs="Times New Roman"/>
          <w:sz w:val="24"/>
          <w:szCs w:val="24"/>
        </w:rPr>
        <w:t xml:space="preserve"> student </w:t>
      </w:r>
      <w:r w:rsidRPr="00B632E9">
        <w:rPr>
          <w:rFonts w:ascii="Times New Roman" w:hAnsi="Times New Roman" w:cs="Times New Roman"/>
          <w:sz w:val="24"/>
          <w:szCs w:val="24"/>
        </w:rPr>
        <w:t>and the data from the</w:t>
      </w:r>
      <w:r w:rsidR="008D130C">
        <w:rPr>
          <w:rFonts w:ascii="Times New Roman" w:hAnsi="Times New Roman" w:cs="Times New Roman"/>
          <w:sz w:val="24"/>
          <w:szCs w:val="24"/>
        </w:rPr>
        <w:t xml:space="preserve"> </w:t>
      </w:r>
      <w:r w:rsidR="0079052A">
        <w:rPr>
          <w:rFonts w:ascii="Times New Roman" w:hAnsi="Times New Roman" w:cs="Times New Roman"/>
          <w:sz w:val="24"/>
          <w:szCs w:val="24"/>
        </w:rPr>
        <w:t>1</w:t>
      </w:r>
      <w:r w:rsidR="00341674">
        <w:rPr>
          <w:rFonts w:ascii="Times New Roman" w:hAnsi="Times New Roman" w:cs="Times New Roman"/>
          <w:sz w:val="24"/>
          <w:szCs w:val="24"/>
        </w:rPr>
        <w:t>7</w:t>
      </w:r>
      <w:r w:rsidR="0079052A">
        <w:rPr>
          <w:rFonts w:ascii="Times New Roman" w:hAnsi="Times New Roman" w:cs="Times New Roman"/>
          <w:sz w:val="24"/>
          <w:szCs w:val="24"/>
        </w:rPr>
        <w:t xml:space="preserve"> </w:t>
      </w:r>
      <w:r w:rsidRPr="00B632E9">
        <w:rPr>
          <w:rFonts w:ascii="Times New Roman" w:hAnsi="Times New Roman" w:cs="Times New Roman"/>
          <w:sz w:val="24"/>
          <w:szCs w:val="24"/>
        </w:rPr>
        <w:t>students were collected. There were different other methods for the data collection such as interview, survey and many more. However, due to the pandemic situation, online questionnaires were the best method for data collection. The questionnaires were designed in such a way that the answers for the research were almost acceptable through the questionnaires. The rating options were also allocated such that participants were able to provide the varied answers</w:t>
      </w:r>
      <w:r w:rsidR="0079052A">
        <w:rPr>
          <w:rFonts w:ascii="Times New Roman" w:hAnsi="Times New Roman" w:cs="Times New Roman"/>
          <w:sz w:val="24"/>
          <w:szCs w:val="24"/>
        </w:rPr>
        <w:t>, and give us feedback what he dislike.</w:t>
      </w:r>
    </w:p>
    <w:p w14:paraId="460179E6" w14:textId="77777777" w:rsidR="00A94751"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lastRenderedPageBreak/>
        <w:t xml:space="preserve">After the collection of the data from the questionnaire, the results with similar results were tabulated and the graphs were used for the comparison between the obtained results.    </w:t>
      </w:r>
    </w:p>
    <w:p w14:paraId="41AE37EF" w14:textId="77777777" w:rsidR="00A94751" w:rsidRPr="00B632E9" w:rsidRDefault="00A94751" w:rsidP="00B632E9">
      <w:pPr>
        <w:spacing w:line="360" w:lineRule="auto"/>
        <w:jc w:val="both"/>
        <w:rPr>
          <w:rFonts w:ascii="Times New Roman" w:hAnsi="Times New Roman" w:cs="Times New Roman"/>
          <w:sz w:val="24"/>
          <w:szCs w:val="24"/>
        </w:rPr>
      </w:pPr>
    </w:p>
    <w:p w14:paraId="53A49B52" w14:textId="77777777" w:rsidR="00A94751"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t>Research questions</w:t>
      </w:r>
    </w:p>
    <w:p w14:paraId="6CE78E46" w14:textId="6F843222" w:rsidR="00A94751" w:rsidRDefault="00633A5A" w:rsidP="00B632E9">
      <w:pPr>
        <w:pStyle w:val="ListParagraph"/>
        <w:numPr>
          <w:ilvl w:val="0"/>
          <w:numId w:val="2"/>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How frequently the students used the Moodle and how effective do they find it for their learning?</w:t>
      </w:r>
      <w:r w:rsidR="008D130C">
        <w:rPr>
          <w:rFonts w:ascii="Times New Roman" w:hAnsi="Times New Roman" w:cs="Times New Roman"/>
          <w:sz w:val="24"/>
          <w:szCs w:val="24"/>
        </w:rPr>
        <w:t xml:space="preserve"> </w:t>
      </w:r>
    </w:p>
    <w:p w14:paraId="0A4A0C71" w14:textId="77777777" w:rsidR="00A94751" w:rsidRPr="00B632E9" w:rsidRDefault="00633A5A" w:rsidP="00B632E9">
      <w:pPr>
        <w:pStyle w:val="ListParagraph"/>
        <w:numPr>
          <w:ilvl w:val="0"/>
          <w:numId w:val="2"/>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How easily do the students find the VLE for their learning and research purposes?</w:t>
      </w:r>
    </w:p>
    <w:p w14:paraId="55CC0C03" w14:textId="77777777" w:rsidR="00A94751" w:rsidRPr="00B632E9" w:rsidRDefault="00633A5A" w:rsidP="00B632E9">
      <w:pPr>
        <w:pStyle w:val="ListParagraph"/>
        <w:numPr>
          <w:ilvl w:val="0"/>
          <w:numId w:val="2"/>
        </w:num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Is VLE being able to promote the E-learning processes and enhancing student’s performance and accessibility?</w:t>
      </w:r>
    </w:p>
    <w:p w14:paraId="0FF5BB70" w14:textId="77777777" w:rsidR="00B632E9" w:rsidRPr="00B632E9" w:rsidRDefault="00B632E9" w:rsidP="00B632E9">
      <w:pPr>
        <w:spacing w:line="360" w:lineRule="auto"/>
        <w:jc w:val="both"/>
        <w:rPr>
          <w:rFonts w:ascii="Times New Roman" w:hAnsi="Times New Roman" w:cs="Times New Roman"/>
          <w:sz w:val="24"/>
          <w:szCs w:val="24"/>
        </w:rPr>
      </w:pPr>
    </w:p>
    <w:p w14:paraId="61248430" w14:textId="77777777" w:rsidR="00B632E9" w:rsidRPr="00B632E9" w:rsidRDefault="00633A5A" w:rsidP="00B632E9">
      <w:pPr>
        <w:spacing w:line="360" w:lineRule="auto"/>
        <w:jc w:val="both"/>
        <w:rPr>
          <w:rFonts w:ascii="Times New Roman" w:hAnsi="Times New Roman" w:cs="Times New Roman"/>
          <w:b/>
          <w:sz w:val="24"/>
          <w:szCs w:val="24"/>
        </w:rPr>
      </w:pPr>
      <w:r w:rsidRPr="00B632E9">
        <w:rPr>
          <w:rFonts w:ascii="Times New Roman" w:hAnsi="Times New Roman" w:cs="Times New Roman"/>
          <w:b/>
          <w:sz w:val="24"/>
          <w:szCs w:val="24"/>
        </w:rPr>
        <w:t>Results</w:t>
      </w:r>
    </w:p>
    <w:p w14:paraId="50F010BC" w14:textId="3D26F605" w:rsid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The result of the questionnaire survey among the </w:t>
      </w:r>
      <w:r w:rsidR="0079052A">
        <w:rPr>
          <w:rFonts w:ascii="Times New Roman" w:hAnsi="Times New Roman" w:cs="Times New Roman"/>
          <w:sz w:val="24"/>
          <w:szCs w:val="24"/>
        </w:rPr>
        <w:t>1</w:t>
      </w:r>
      <w:r w:rsidR="00341674">
        <w:rPr>
          <w:rFonts w:ascii="Times New Roman" w:hAnsi="Times New Roman" w:cs="Times New Roman"/>
          <w:sz w:val="24"/>
          <w:szCs w:val="24"/>
        </w:rPr>
        <w:t>7</w:t>
      </w:r>
      <w:r w:rsidRPr="00B632E9">
        <w:rPr>
          <w:rFonts w:ascii="Times New Roman" w:hAnsi="Times New Roman" w:cs="Times New Roman"/>
          <w:sz w:val="24"/>
          <w:szCs w:val="24"/>
        </w:rPr>
        <w:t xml:space="preserve"> students (</w:t>
      </w:r>
      <w:r w:rsidR="0079052A">
        <w:rPr>
          <w:rFonts w:ascii="Times New Roman" w:hAnsi="Times New Roman" w:cs="Times New Roman"/>
          <w:sz w:val="24"/>
          <w:szCs w:val="24"/>
        </w:rPr>
        <w:t>12</w:t>
      </w:r>
      <w:r w:rsidRPr="00B632E9">
        <w:rPr>
          <w:rFonts w:ascii="Times New Roman" w:hAnsi="Times New Roman" w:cs="Times New Roman"/>
          <w:sz w:val="24"/>
          <w:szCs w:val="24"/>
        </w:rPr>
        <w:t xml:space="preserve"> males and 5 females) is presented in a tabular form. The result of each of the questions in the survey is taken in the form of Likert scaling. Likert scaling is a method of bipolar scaling in which responses are measured as either a positive response or a negative response. Sometimes a middle-point scale is also taken. For this analysis five scales are taken, namely: 'Strongly Agree', 'Agree', 'Neutral, 'Disagree', and 'Strongly Disagree'. The results of the number of participants in each of these scales according to their responses is presented below:</w:t>
      </w:r>
    </w:p>
    <w:p w14:paraId="24BEDA55" w14:textId="77777777" w:rsidR="00850386" w:rsidRPr="00B632E9" w:rsidRDefault="00850386" w:rsidP="00B632E9">
      <w:pPr>
        <w:spacing w:line="360" w:lineRule="auto"/>
        <w:jc w:val="both"/>
        <w:rPr>
          <w:rFonts w:ascii="Times New Roman" w:hAnsi="Times New Roman" w:cs="Times New Roman"/>
          <w:sz w:val="24"/>
          <w:szCs w:val="24"/>
        </w:rPr>
      </w:pPr>
    </w:p>
    <w:p w14:paraId="48CAC725" w14:textId="77777777" w:rsidR="00B632E9" w:rsidRPr="00D069F3" w:rsidRDefault="00633A5A" w:rsidP="00B632E9">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Table 1: </w:t>
      </w:r>
      <w:r w:rsidR="00222681">
        <w:rPr>
          <w:rFonts w:ascii="Times New Roman" w:hAnsi="Times New Roman" w:cs="Times New Roman"/>
          <w:i/>
          <w:sz w:val="24"/>
          <w:szCs w:val="24"/>
        </w:rPr>
        <w:t>Number of participants with their responses to the set of presented questionnaires</w:t>
      </w:r>
    </w:p>
    <w:tbl>
      <w:tblPr>
        <w:tblStyle w:val="TableGrid"/>
        <w:tblW w:w="8995" w:type="dxa"/>
        <w:tblLook w:val="04A0" w:firstRow="1" w:lastRow="0" w:firstColumn="1" w:lastColumn="0" w:noHBand="0" w:noVBand="1"/>
      </w:tblPr>
      <w:tblGrid>
        <w:gridCol w:w="3145"/>
        <w:gridCol w:w="1170"/>
        <w:gridCol w:w="1080"/>
        <w:gridCol w:w="1170"/>
        <w:gridCol w:w="1170"/>
        <w:gridCol w:w="1260"/>
      </w:tblGrid>
      <w:tr w:rsidR="00024A39" w14:paraId="6895F046" w14:textId="77777777" w:rsidTr="00EF7685">
        <w:trPr>
          <w:trHeight w:val="288"/>
        </w:trPr>
        <w:tc>
          <w:tcPr>
            <w:tcW w:w="3145" w:type="dxa"/>
            <w:noWrap/>
            <w:vAlign w:val="center"/>
            <w:hideMark/>
          </w:tcPr>
          <w:p w14:paraId="2646AF3C" w14:textId="77777777" w:rsidR="00B632E9" w:rsidRPr="00B632E9" w:rsidRDefault="00B632E9" w:rsidP="00B632E9">
            <w:pPr>
              <w:spacing w:line="360" w:lineRule="auto"/>
              <w:jc w:val="both"/>
              <w:rPr>
                <w:rFonts w:ascii="Times New Roman" w:hAnsi="Times New Roman" w:cs="Times New Roman"/>
                <w:sz w:val="24"/>
                <w:szCs w:val="24"/>
              </w:rPr>
            </w:pPr>
          </w:p>
        </w:tc>
        <w:tc>
          <w:tcPr>
            <w:tcW w:w="1170" w:type="dxa"/>
            <w:noWrap/>
            <w:vAlign w:val="center"/>
            <w:hideMark/>
          </w:tcPr>
          <w:p w14:paraId="00BD4DA5" w14:textId="77777777" w:rsidR="00B632E9" w:rsidRPr="000A703B" w:rsidRDefault="00633A5A" w:rsidP="00B632E9">
            <w:pPr>
              <w:spacing w:line="360" w:lineRule="auto"/>
              <w:jc w:val="both"/>
              <w:rPr>
                <w:rFonts w:ascii="Times New Roman" w:eastAsia="Times New Roman" w:hAnsi="Times New Roman" w:cs="Times New Roman"/>
                <w:b/>
                <w:sz w:val="24"/>
                <w:szCs w:val="24"/>
              </w:rPr>
            </w:pPr>
            <w:r w:rsidRPr="000A703B">
              <w:rPr>
                <w:rFonts w:ascii="Times New Roman" w:eastAsia="Times New Roman" w:hAnsi="Times New Roman" w:cs="Times New Roman"/>
                <w:b/>
                <w:sz w:val="24"/>
                <w:szCs w:val="24"/>
              </w:rPr>
              <w:t>Strongly Agree</w:t>
            </w:r>
          </w:p>
        </w:tc>
        <w:tc>
          <w:tcPr>
            <w:tcW w:w="1080" w:type="dxa"/>
            <w:noWrap/>
            <w:vAlign w:val="center"/>
            <w:hideMark/>
          </w:tcPr>
          <w:p w14:paraId="795852EF" w14:textId="77777777" w:rsidR="00B632E9" w:rsidRPr="000A703B" w:rsidRDefault="00633A5A" w:rsidP="00B632E9">
            <w:pPr>
              <w:spacing w:line="360" w:lineRule="auto"/>
              <w:jc w:val="both"/>
              <w:rPr>
                <w:rFonts w:ascii="Times New Roman" w:eastAsia="Times New Roman" w:hAnsi="Times New Roman" w:cs="Times New Roman"/>
                <w:b/>
                <w:sz w:val="24"/>
                <w:szCs w:val="24"/>
              </w:rPr>
            </w:pPr>
            <w:r w:rsidRPr="000A703B">
              <w:rPr>
                <w:rFonts w:ascii="Times New Roman" w:eastAsia="Times New Roman" w:hAnsi="Times New Roman" w:cs="Times New Roman"/>
                <w:b/>
                <w:sz w:val="24"/>
                <w:szCs w:val="24"/>
              </w:rPr>
              <w:t>Agree</w:t>
            </w:r>
          </w:p>
        </w:tc>
        <w:tc>
          <w:tcPr>
            <w:tcW w:w="1170" w:type="dxa"/>
            <w:noWrap/>
            <w:vAlign w:val="center"/>
            <w:hideMark/>
          </w:tcPr>
          <w:p w14:paraId="4C728A2B" w14:textId="77777777" w:rsidR="00B632E9" w:rsidRPr="000A703B" w:rsidRDefault="00633A5A" w:rsidP="00B632E9">
            <w:pPr>
              <w:spacing w:line="360" w:lineRule="auto"/>
              <w:jc w:val="both"/>
              <w:rPr>
                <w:rFonts w:ascii="Times New Roman" w:eastAsia="Times New Roman" w:hAnsi="Times New Roman" w:cs="Times New Roman"/>
                <w:b/>
                <w:sz w:val="24"/>
                <w:szCs w:val="24"/>
              </w:rPr>
            </w:pPr>
            <w:r w:rsidRPr="000A703B">
              <w:rPr>
                <w:rFonts w:ascii="Times New Roman" w:eastAsia="Times New Roman" w:hAnsi="Times New Roman" w:cs="Times New Roman"/>
                <w:b/>
                <w:sz w:val="24"/>
                <w:szCs w:val="24"/>
              </w:rPr>
              <w:t>Neutral</w:t>
            </w:r>
          </w:p>
        </w:tc>
        <w:tc>
          <w:tcPr>
            <w:tcW w:w="1170" w:type="dxa"/>
            <w:noWrap/>
            <w:vAlign w:val="center"/>
            <w:hideMark/>
          </w:tcPr>
          <w:p w14:paraId="612B75DA" w14:textId="77777777" w:rsidR="00B632E9" w:rsidRPr="000A703B" w:rsidRDefault="00633A5A" w:rsidP="00B632E9">
            <w:pPr>
              <w:spacing w:line="360" w:lineRule="auto"/>
              <w:jc w:val="both"/>
              <w:rPr>
                <w:rFonts w:ascii="Times New Roman" w:eastAsia="Times New Roman" w:hAnsi="Times New Roman" w:cs="Times New Roman"/>
                <w:b/>
                <w:sz w:val="24"/>
                <w:szCs w:val="24"/>
              </w:rPr>
            </w:pPr>
            <w:r w:rsidRPr="000A703B">
              <w:rPr>
                <w:rFonts w:ascii="Times New Roman" w:eastAsia="Times New Roman" w:hAnsi="Times New Roman" w:cs="Times New Roman"/>
                <w:b/>
                <w:sz w:val="24"/>
                <w:szCs w:val="24"/>
              </w:rPr>
              <w:t>Disagree</w:t>
            </w:r>
          </w:p>
        </w:tc>
        <w:tc>
          <w:tcPr>
            <w:tcW w:w="1260" w:type="dxa"/>
            <w:noWrap/>
            <w:vAlign w:val="center"/>
            <w:hideMark/>
          </w:tcPr>
          <w:p w14:paraId="5B550B0E" w14:textId="77777777" w:rsidR="00B632E9" w:rsidRPr="000A703B" w:rsidRDefault="00633A5A" w:rsidP="00B632E9">
            <w:pPr>
              <w:spacing w:line="360" w:lineRule="auto"/>
              <w:jc w:val="both"/>
              <w:rPr>
                <w:rFonts w:ascii="Times New Roman" w:eastAsia="Times New Roman" w:hAnsi="Times New Roman" w:cs="Times New Roman"/>
                <w:b/>
                <w:sz w:val="24"/>
                <w:szCs w:val="24"/>
              </w:rPr>
            </w:pPr>
            <w:r w:rsidRPr="000A703B">
              <w:rPr>
                <w:rFonts w:ascii="Times New Roman" w:eastAsia="Times New Roman" w:hAnsi="Times New Roman" w:cs="Times New Roman"/>
                <w:b/>
                <w:sz w:val="24"/>
                <w:szCs w:val="24"/>
              </w:rPr>
              <w:t>Strongly Disagree</w:t>
            </w:r>
          </w:p>
        </w:tc>
      </w:tr>
      <w:tr w:rsidR="00024A39" w14:paraId="2C0C4C8A" w14:textId="77777777" w:rsidTr="00EF7685">
        <w:trPr>
          <w:trHeight w:val="288"/>
        </w:trPr>
        <w:tc>
          <w:tcPr>
            <w:tcW w:w="3145" w:type="dxa"/>
            <w:noWrap/>
            <w:vAlign w:val="center"/>
            <w:hideMark/>
          </w:tcPr>
          <w:p w14:paraId="5B2FA59D"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Research for the course through VLE is easy</w:t>
            </w:r>
          </w:p>
        </w:tc>
        <w:tc>
          <w:tcPr>
            <w:tcW w:w="1170" w:type="dxa"/>
            <w:noWrap/>
            <w:vAlign w:val="center"/>
            <w:hideMark/>
          </w:tcPr>
          <w:p w14:paraId="4DF15F5C"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10</w:t>
            </w:r>
          </w:p>
        </w:tc>
        <w:tc>
          <w:tcPr>
            <w:tcW w:w="1080" w:type="dxa"/>
            <w:noWrap/>
            <w:vAlign w:val="center"/>
            <w:hideMark/>
          </w:tcPr>
          <w:p w14:paraId="3FE438C5" w14:textId="379FA92B"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hideMark/>
          </w:tcPr>
          <w:p w14:paraId="3162AA12" w14:textId="43EEDCBF"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31233979" w14:textId="15F42AE2"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60" w:type="dxa"/>
            <w:noWrap/>
            <w:vAlign w:val="center"/>
            <w:hideMark/>
          </w:tcPr>
          <w:p w14:paraId="2F60B4FE" w14:textId="62949C44"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24A39" w14:paraId="4E445966" w14:textId="77777777" w:rsidTr="00EF7685">
        <w:trPr>
          <w:trHeight w:val="288"/>
        </w:trPr>
        <w:tc>
          <w:tcPr>
            <w:tcW w:w="3145" w:type="dxa"/>
            <w:noWrap/>
            <w:vAlign w:val="center"/>
            <w:hideMark/>
          </w:tcPr>
          <w:p w14:paraId="6EE122EC"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Learning with VLE results in your study approach being easier</w:t>
            </w:r>
          </w:p>
        </w:tc>
        <w:tc>
          <w:tcPr>
            <w:tcW w:w="1170" w:type="dxa"/>
            <w:noWrap/>
            <w:vAlign w:val="center"/>
            <w:hideMark/>
          </w:tcPr>
          <w:p w14:paraId="4E059AF0" w14:textId="4E4CE240"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080" w:type="dxa"/>
            <w:noWrap/>
            <w:vAlign w:val="center"/>
            <w:hideMark/>
          </w:tcPr>
          <w:p w14:paraId="4815D5E9" w14:textId="01A45E1D"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hideMark/>
          </w:tcPr>
          <w:p w14:paraId="08BC14A1" w14:textId="7984E782"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327014D1" w14:textId="6BA5077B"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60" w:type="dxa"/>
            <w:noWrap/>
            <w:vAlign w:val="center"/>
            <w:hideMark/>
          </w:tcPr>
          <w:p w14:paraId="10DB75D6" w14:textId="2EDA22C5"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024A39" w14:paraId="7C99F086" w14:textId="77777777" w:rsidTr="00EF7685">
        <w:trPr>
          <w:trHeight w:val="288"/>
        </w:trPr>
        <w:tc>
          <w:tcPr>
            <w:tcW w:w="3145" w:type="dxa"/>
            <w:noWrap/>
            <w:vAlign w:val="center"/>
            <w:hideMark/>
          </w:tcPr>
          <w:p w14:paraId="2F2682E9"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VLE increases student motivation</w:t>
            </w:r>
          </w:p>
        </w:tc>
        <w:tc>
          <w:tcPr>
            <w:tcW w:w="1170" w:type="dxa"/>
            <w:noWrap/>
            <w:vAlign w:val="center"/>
            <w:hideMark/>
          </w:tcPr>
          <w:p w14:paraId="7378EAD9" w14:textId="5CF93C9C"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080" w:type="dxa"/>
            <w:noWrap/>
            <w:vAlign w:val="center"/>
            <w:hideMark/>
          </w:tcPr>
          <w:p w14:paraId="00D68E9B" w14:textId="609718F1"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422988E1" w14:textId="21CACB94"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hideMark/>
          </w:tcPr>
          <w:p w14:paraId="4E74FEE6" w14:textId="7BF0A568"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60" w:type="dxa"/>
            <w:noWrap/>
            <w:vAlign w:val="center"/>
            <w:hideMark/>
          </w:tcPr>
          <w:p w14:paraId="796396B7" w14:textId="5A069345"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024A39" w14:paraId="12BE21D4" w14:textId="77777777" w:rsidTr="00EF7685">
        <w:trPr>
          <w:trHeight w:val="288"/>
        </w:trPr>
        <w:tc>
          <w:tcPr>
            <w:tcW w:w="3145" w:type="dxa"/>
            <w:noWrap/>
            <w:vAlign w:val="center"/>
            <w:hideMark/>
          </w:tcPr>
          <w:p w14:paraId="38AD433C"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lastRenderedPageBreak/>
              <w:t>VLE access comes easy to me</w:t>
            </w:r>
          </w:p>
        </w:tc>
        <w:tc>
          <w:tcPr>
            <w:tcW w:w="1170" w:type="dxa"/>
            <w:noWrap/>
            <w:vAlign w:val="center"/>
            <w:hideMark/>
          </w:tcPr>
          <w:p w14:paraId="69F926B1" w14:textId="3702C8B4"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080" w:type="dxa"/>
            <w:noWrap/>
            <w:vAlign w:val="center"/>
            <w:hideMark/>
          </w:tcPr>
          <w:p w14:paraId="164E4299" w14:textId="00DA692D"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535DA971" w14:textId="4581465A"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4B3A474A" w14:textId="69030ACE"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60" w:type="dxa"/>
            <w:noWrap/>
            <w:vAlign w:val="center"/>
            <w:hideMark/>
          </w:tcPr>
          <w:p w14:paraId="15CDC9A9" w14:textId="7A3BE18A"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24A39" w14:paraId="18A1E22C" w14:textId="77777777" w:rsidTr="00EF7685">
        <w:trPr>
          <w:trHeight w:val="288"/>
        </w:trPr>
        <w:tc>
          <w:tcPr>
            <w:tcW w:w="3145" w:type="dxa"/>
            <w:noWrap/>
            <w:vAlign w:val="center"/>
            <w:hideMark/>
          </w:tcPr>
          <w:p w14:paraId="232475CB"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VLE is hard for foreign students</w:t>
            </w:r>
          </w:p>
        </w:tc>
        <w:tc>
          <w:tcPr>
            <w:tcW w:w="1170" w:type="dxa"/>
            <w:noWrap/>
            <w:vAlign w:val="center"/>
            <w:hideMark/>
          </w:tcPr>
          <w:p w14:paraId="48C7B3EE" w14:textId="7EC1955B"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080" w:type="dxa"/>
            <w:noWrap/>
            <w:vAlign w:val="center"/>
            <w:hideMark/>
          </w:tcPr>
          <w:p w14:paraId="304E7A5E" w14:textId="24327437"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hideMark/>
          </w:tcPr>
          <w:p w14:paraId="4DB937DF" w14:textId="4ADD2B16"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hideMark/>
          </w:tcPr>
          <w:p w14:paraId="55A14A0A" w14:textId="4CD655FC"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260" w:type="dxa"/>
            <w:noWrap/>
            <w:vAlign w:val="center"/>
            <w:hideMark/>
          </w:tcPr>
          <w:p w14:paraId="27A24E48" w14:textId="79DF6444" w:rsidR="00B632E9"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024A39" w14:paraId="746692C6" w14:textId="77777777" w:rsidTr="00EF7685">
        <w:trPr>
          <w:trHeight w:val="288"/>
        </w:trPr>
        <w:tc>
          <w:tcPr>
            <w:tcW w:w="3145" w:type="dxa"/>
            <w:noWrap/>
            <w:vAlign w:val="center"/>
            <w:hideMark/>
          </w:tcPr>
          <w:p w14:paraId="156E6670"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Internet accessibility is one of the biggest issues on VLE</w:t>
            </w:r>
          </w:p>
        </w:tc>
        <w:tc>
          <w:tcPr>
            <w:tcW w:w="1170" w:type="dxa"/>
            <w:noWrap/>
            <w:vAlign w:val="center"/>
            <w:hideMark/>
          </w:tcPr>
          <w:p w14:paraId="475C8FDC" w14:textId="1783BBD2"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080" w:type="dxa"/>
            <w:noWrap/>
            <w:vAlign w:val="center"/>
            <w:hideMark/>
          </w:tcPr>
          <w:p w14:paraId="4507B51A" w14:textId="33C92E79"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hideMark/>
          </w:tcPr>
          <w:p w14:paraId="53BB798A" w14:textId="4808B7DD"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70" w:type="dxa"/>
            <w:noWrap/>
            <w:vAlign w:val="center"/>
            <w:hideMark/>
          </w:tcPr>
          <w:p w14:paraId="5A328DD4" w14:textId="1182864F" w:rsidR="00D21D3F"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60" w:type="dxa"/>
            <w:noWrap/>
            <w:vAlign w:val="center"/>
            <w:hideMark/>
          </w:tcPr>
          <w:p w14:paraId="6077F107" w14:textId="57674330"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710CE1" w14:paraId="58E72467" w14:textId="77777777" w:rsidTr="00EF7685">
        <w:trPr>
          <w:trHeight w:val="288"/>
        </w:trPr>
        <w:tc>
          <w:tcPr>
            <w:tcW w:w="3145" w:type="dxa"/>
            <w:noWrap/>
            <w:vAlign w:val="center"/>
          </w:tcPr>
          <w:p w14:paraId="3BB5899D" w14:textId="50235056" w:rsidR="00710CE1"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components uploaded are easy to find.</w:t>
            </w:r>
          </w:p>
        </w:tc>
        <w:tc>
          <w:tcPr>
            <w:tcW w:w="1170" w:type="dxa"/>
            <w:noWrap/>
            <w:vAlign w:val="center"/>
          </w:tcPr>
          <w:p w14:paraId="3E6D1025" w14:textId="2F897503"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080" w:type="dxa"/>
            <w:noWrap/>
            <w:vAlign w:val="center"/>
          </w:tcPr>
          <w:p w14:paraId="7911398C" w14:textId="475AAF22"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70" w:type="dxa"/>
            <w:noWrap/>
            <w:vAlign w:val="center"/>
          </w:tcPr>
          <w:p w14:paraId="24D9B575" w14:textId="7CFD8A48"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70" w:type="dxa"/>
            <w:noWrap/>
            <w:vAlign w:val="center"/>
          </w:tcPr>
          <w:p w14:paraId="4F131E3F" w14:textId="25AEF1AE"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60" w:type="dxa"/>
            <w:noWrap/>
            <w:vAlign w:val="center"/>
          </w:tcPr>
          <w:p w14:paraId="2B7C4170" w14:textId="437A6E10"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710CE1" w14:paraId="25963D52" w14:textId="77777777" w:rsidTr="00EF7685">
        <w:trPr>
          <w:trHeight w:val="288"/>
        </w:trPr>
        <w:tc>
          <w:tcPr>
            <w:tcW w:w="3145" w:type="dxa"/>
            <w:noWrap/>
            <w:vAlign w:val="center"/>
          </w:tcPr>
          <w:p w14:paraId="5174AD23" w14:textId="1907826D" w:rsidR="00710CE1" w:rsidRPr="00B632E9" w:rsidRDefault="00710CE1" w:rsidP="00B632E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Vle</w:t>
            </w:r>
            <w:proofErr w:type="spellEnd"/>
            <w:r>
              <w:rPr>
                <w:rFonts w:ascii="Times New Roman" w:eastAsia="Times New Roman" w:hAnsi="Times New Roman" w:cs="Times New Roman"/>
                <w:sz w:val="24"/>
                <w:szCs w:val="24"/>
              </w:rPr>
              <w:t xml:space="preserve"> has improved way of learning.</w:t>
            </w:r>
          </w:p>
        </w:tc>
        <w:tc>
          <w:tcPr>
            <w:tcW w:w="1170" w:type="dxa"/>
            <w:noWrap/>
            <w:vAlign w:val="center"/>
          </w:tcPr>
          <w:p w14:paraId="0422F5AE" w14:textId="494CAE15"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080" w:type="dxa"/>
            <w:noWrap/>
            <w:vAlign w:val="center"/>
          </w:tcPr>
          <w:p w14:paraId="4C37BF25" w14:textId="1DBF4AAD"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11ACCB5B" w14:textId="4EA089AA"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2D021E87" w14:textId="7FCE2F26"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60" w:type="dxa"/>
            <w:noWrap/>
            <w:vAlign w:val="center"/>
          </w:tcPr>
          <w:p w14:paraId="4559EAEC" w14:textId="23F3B054"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710CE1" w14:paraId="2F50B418" w14:textId="77777777" w:rsidTr="00EF7685">
        <w:trPr>
          <w:trHeight w:val="288"/>
        </w:trPr>
        <w:tc>
          <w:tcPr>
            <w:tcW w:w="3145" w:type="dxa"/>
            <w:noWrap/>
            <w:vAlign w:val="center"/>
          </w:tcPr>
          <w:p w14:paraId="55F7D0D5" w14:textId="1B7A12E8" w:rsidR="00710CE1"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VLU has improved my skills</w:t>
            </w:r>
          </w:p>
        </w:tc>
        <w:tc>
          <w:tcPr>
            <w:tcW w:w="1170" w:type="dxa"/>
            <w:noWrap/>
            <w:vAlign w:val="center"/>
          </w:tcPr>
          <w:p w14:paraId="1F13536C" w14:textId="56C0532B"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080" w:type="dxa"/>
            <w:noWrap/>
            <w:vAlign w:val="center"/>
          </w:tcPr>
          <w:p w14:paraId="43741A1F" w14:textId="2B436B7E"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581AE077" w14:textId="547F9691"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tcPr>
          <w:p w14:paraId="1A2220D5" w14:textId="3DC011B1"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60" w:type="dxa"/>
            <w:noWrap/>
            <w:vAlign w:val="center"/>
          </w:tcPr>
          <w:p w14:paraId="2A523890" w14:textId="0C73850D"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710CE1" w14:paraId="10A05325" w14:textId="77777777" w:rsidTr="00EF7685">
        <w:trPr>
          <w:trHeight w:val="288"/>
        </w:trPr>
        <w:tc>
          <w:tcPr>
            <w:tcW w:w="3145" w:type="dxa"/>
            <w:noWrap/>
            <w:vAlign w:val="center"/>
          </w:tcPr>
          <w:p w14:paraId="76E2C803" w14:textId="373C2295" w:rsidR="00710CE1"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rate how much you feel confident using the university platform.</w:t>
            </w:r>
          </w:p>
        </w:tc>
        <w:tc>
          <w:tcPr>
            <w:tcW w:w="1170" w:type="dxa"/>
            <w:noWrap/>
            <w:vAlign w:val="center"/>
          </w:tcPr>
          <w:p w14:paraId="75200004" w14:textId="7B2D4767"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080" w:type="dxa"/>
            <w:noWrap/>
            <w:vAlign w:val="center"/>
          </w:tcPr>
          <w:p w14:paraId="67AD8D11" w14:textId="1319293D"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70" w:type="dxa"/>
            <w:noWrap/>
            <w:vAlign w:val="center"/>
          </w:tcPr>
          <w:p w14:paraId="0809A982" w14:textId="474FD583"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tcPr>
          <w:p w14:paraId="75B89C04" w14:textId="70F250CE" w:rsidR="00710CE1" w:rsidRPr="00B632E9" w:rsidRDefault="00341674"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60" w:type="dxa"/>
            <w:noWrap/>
            <w:vAlign w:val="center"/>
          </w:tcPr>
          <w:p w14:paraId="464643B5" w14:textId="3BBD5A2E" w:rsidR="00710CE1" w:rsidRPr="00B632E9" w:rsidRDefault="00341674"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710CE1" w14:paraId="4A93B137" w14:textId="77777777" w:rsidTr="00EF7685">
        <w:trPr>
          <w:trHeight w:val="288"/>
        </w:trPr>
        <w:tc>
          <w:tcPr>
            <w:tcW w:w="3145" w:type="dxa"/>
            <w:noWrap/>
            <w:vAlign w:val="center"/>
          </w:tcPr>
          <w:p w14:paraId="169EDC06" w14:textId="7E7C9D1B" w:rsidR="00710CE1"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VLU has strong marks on my overall student performance</w:t>
            </w:r>
          </w:p>
        </w:tc>
        <w:tc>
          <w:tcPr>
            <w:tcW w:w="1170" w:type="dxa"/>
            <w:noWrap/>
            <w:vAlign w:val="center"/>
          </w:tcPr>
          <w:p w14:paraId="676B8EB8" w14:textId="0187B445"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080" w:type="dxa"/>
            <w:noWrap/>
            <w:vAlign w:val="center"/>
          </w:tcPr>
          <w:p w14:paraId="244F200F" w14:textId="6F1E10EB"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0A8D928E" w14:textId="6F7BF750"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743C006A" w14:textId="01CBA04B"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60" w:type="dxa"/>
            <w:noWrap/>
            <w:vAlign w:val="center"/>
          </w:tcPr>
          <w:p w14:paraId="3CE8D081" w14:textId="7BD103D5"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710CE1" w14:paraId="47058382" w14:textId="77777777" w:rsidTr="00EF7685">
        <w:trPr>
          <w:trHeight w:val="288"/>
        </w:trPr>
        <w:tc>
          <w:tcPr>
            <w:tcW w:w="3145" w:type="dxa"/>
            <w:noWrap/>
            <w:vAlign w:val="center"/>
          </w:tcPr>
          <w:p w14:paraId="467126B9" w14:textId="490698C4" w:rsidR="00710CE1" w:rsidRPr="00B632E9" w:rsidRDefault="00710CE1"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VLY </w:t>
            </w:r>
            <w:r w:rsidR="00D21D3F">
              <w:rPr>
                <w:rFonts w:ascii="Times New Roman" w:eastAsia="Times New Roman" w:hAnsi="Times New Roman" w:cs="Times New Roman"/>
                <w:sz w:val="24"/>
                <w:szCs w:val="24"/>
              </w:rPr>
              <w:t>better than the to attend class</w:t>
            </w:r>
          </w:p>
        </w:tc>
        <w:tc>
          <w:tcPr>
            <w:tcW w:w="1170" w:type="dxa"/>
            <w:noWrap/>
            <w:vAlign w:val="center"/>
          </w:tcPr>
          <w:p w14:paraId="7DE75C3F" w14:textId="660B3502"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080" w:type="dxa"/>
            <w:noWrap/>
            <w:vAlign w:val="center"/>
          </w:tcPr>
          <w:p w14:paraId="2FCAE34F" w14:textId="56FD8C81"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70" w:type="dxa"/>
            <w:noWrap/>
            <w:vAlign w:val="center"/>
          </w:tcPr>
          <w:p w14:paraId="157F2272" w14:textId="58041797"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tcPr>
          <w:p w14:paraId="49593399" w14:textId="3009D6D2"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60" w:type="dxa"/>
            <w:noWrap/>
            <w:vAlign w:val="center"/>
          </w:tcPr>
          <w:p w14:paraId="7E1D59A8" w14:textId="0482FD66" w:rsidR="00710CE1"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bl>
    <w:p w14:paraId="1E19B217" w14:textId="77777777" w:rsidR="00B632E9" w:rsidRPr="00B632E9" w:rsidRDefault="00B632E9" w:rsidP="00B632E9">
      <w:pPr>
        <w:spacing w:line="360" w:lineRule="auto"/>
        <w:jc w:val="both"/>
        <w:rPr>
          <w:rFonts w:ascii="Times New Roman" w:hAnsi="Times New Roman" w:cs="Times New Roman"/>
          <w:sz w:val="24"/>
          <w:szCs w:val="24"/>
        </w:rPr>
      </w:pPr>
    </w:p>
    <w:p w14:paraId="5AD1CF15" w14:textId="77777777" w:rsidR="00B632E9" w:rsidRPr="00850386" w:rsidRDefault="00633A5A" w:rsidP="00B632E9">
      <w:pPr>
        <w:spacing w:line="360" w:lineRule="auto"/>
        <w:jc w:val="both"/>
        <w:rPr>
          <w:rFonts w:ascii="Times New Roman" w:hAnsi="Times New Roman" w:cs="Times New Roman"/>
          <w:i/>
          <w:sz w:val="24"/>
          <w:szCs w:val="24"/>
        </w:rPr>
      </w:pPr>
      <w:r>
        <w:rPr>
          <w:rFonts w:ascii="Times New Roman" w:hAnsi="Times New Roman" w:cs="Times New Roman"/>
          <w:i/>
          <w:sz w:val="24"/>
          <w:szCs w:val="24"/>
        </w:rPr>
        <w:t>Table 2: Percentage of participants with a particular response</w:t>
      </w:r>
    </w:p>
    <w:tbl>
      <w:tblPr>
        <w:tblStyle w:val="TableGrid"/>
        <w:tblW w:w="8995" w:type="dxa"/>
        <w:tblLook w:val="04A0" w:firstRow="1" w:lastRow="0" w:firstColumn="1" w:lastColumn="0" w:noHBand="0" w:noVBand="1"/>
      </w:tblPr>
      <w:tblGrid>
        <w:gridCol w:w="3145"/>
        <w:gridCol w:w="1170"/>
        <w:gridCol w:w="1080"/>
        <w:gridCol w:w="1170"/>
        <w:gridCol w:w="1170"/>
        <w:gridCol w:w="1260"/>
      </w:tblGrid>
      <w:tr w:rsidR="00024A39" w14:paraId="2BC4D40E" w14:textId="77777777" w:rsidTr="001E0C70">
        <w:trPr>
          <w:trHeight w:val="288"/>
        </w:trPr>
        <w:tc>
          <w:tcPr>
            <w:tcW w:w="3145" w:type="dxa"/>
            <w:noWrap/>
            <w:vAlign w:val="center"/>
            <w:hideMark/>
          </w:tcPr>
          <w:p w14:paraId="3E023158" w14:textId="77777777" w:rsidR="00B632E9" w:rsidRPr="00B632E9" w:rsidRDefault="00B632E9" w:rsidP="00B632E9">
            <w:pPr>
              <w:spacing w:line="360" w:lineRule="auto"/>
              <w:jc w:val="both"/>
              <w:rPr>
                <w:rFonts w:ascii="Times New Roman" w:hAnsi="Times New Roman" w:cs="Times New Roman"/>
                <w:sz w:val="24"/>
                <w:szCs w:val="24"/>
              </w:rPr>
            </w:pPr>
          </w:p>
        </w:tc>
        <w:tc>
          <w:tcPr>
            <w:tcW w:w="1170" w:type="dxa"/>
            <w:noWrap/>
            <w:vAlign w:val="center"/>
            <w:hideMark/>
          </w:tcPr>
          <w:p w14:paraId="752BD934" w14:textId="77777777" w:rsidR="00B632E9" w:rsidRPr="0027338F" w:rsidRDefault="00633A5A" w:rsidP="00B632E9">
            <w:pPr>
              <w:spacing w:line="360" w:lineRule="auto"/>
              <w:jc w:val="both"/>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Strongly Agree</w:t>
            </w:r>
          </w:p>
        </w:tc>
        <w:tc>
          <w:tcPr>
            <w:tcW w:w="1080" w:type="dxa"/>
            <w:noWrap/>
            <w:vAlign w:val="center"/>
            <w:hideMark/>
          </w:tcPr>
          <w:p w14:paraId="2E3890BC" w14:textId="77777777" w:rsidR="00B632E9" w:rsidRPr="0027338F" w:rsidRDefault="00633A5A" w:rsidP="00B632E9">
            <w:pPr>
              <w:spacing w:line="360" w:lineRule="auto"/>
              <w:jc w:val="both"/>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Agree</w:t>
            </w:r>
          </w:p>
        </w:tc>
        <w:tc>
          <w:tcPr>
            <w:tcW w:w="1170" w:type="dxa"/>
            <w:noWrap/>
            <w:vAlign w:val="center"/>
            <w:hideMark/>
          </w:tcPr>
          <w:p w14:paraId="4B15450D" w14:textId="77777777" w:rsidR="00B632E9" w:rsidRPr="0027338F" w:rsidRDefault="00633A5A" w:rsidP="00B632E9">
            <w:pPr>
              <w:spacing w:line="360" w:lineRule="auto"/>
              <w:jc w:val="both"/>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Neutral</w:t>
            </w:r>
          </w:p>
        </w:tc>
        <w:tc>
          <w:tcPr>
            <w:tcW w:w="1170" w:type="dxa"/>
            <w:noWrap/>
            <w:vAlign w:val="center"/>
            <w:hideMark/>
          </w:tcPr>
          <w:p w14:paraId="0A06EBE0" w14:textId="77777777" w:rsidR="00B632E9" w:rsidRPr="0027338F" w:rsidRDefault="00633A5A" w:rsidP="00B632E9">
            <w:pPr>
              <w:spacing w:line="360" w:lineRule="auto"/>
              <w:jc w:val="both"/>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Disagree</w:t>
            </w:r>
          </w:p>
        </w:tc>
        <w:tc>
          <w:tcPr>
            <w:tcW w:w="1260" w:type="dxa"/>
            <w:noWrap/>
            <w:vAlign w:val="center"/>
            <w:hideMark/>
          </w:tcPr>
          <w:p w14:paraId="4693B648" w14:textId="77777777" w:rsidR="00B632E9" w:rsidRPr="0027338F" w:rsidRDefault="00633A5A" w:rsidP="00B632E9">
            <w:pPr>
              <w:spacing w:line="360" w:lineRule="auto"/>
              <w:jc w:val="both"/>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Strongly Disagree</w:t>
            </w:r>
          </w:p>
        </w:tc>
      </w:tr>
      <w:tr w:rsidR="00024A39" w14:paraId="2C7FE2FF" w14:textId="77777777" w:rsidTr="001E0C70">
        <w:trPr>
          <w:trHeight w:val="288"/>
        </w:trPr>
        <w:tc>
          <w:tcPr>
            <w:tcW w:w="3145" w:type="dxa"/>
            <w:noWrap/>
            <w:vAlign w:val="center"/>
            <w:hideMark/>
          </w:tcPr>
          <w:p w14:paraId="3907E624"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Research for the course through VLE is easy</w:t>
            </w:r>
          </w:p>
        </w:tc>
        <w:tc>
          <w:tcPr>
            <w:tcW w:w="1170" w:type="dxa"/>
            <w:noWrap/>
            <w:vAlign w:val="center"/>
            <w:hideMark/>
          </w:tcPr>
          <w:p w14:paraId="7F14D0BC" w14:textId="0A7BFB5D"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080" w:type="dxa"/>
            <w:noWrap/>
            <w:vAlign w:val="center"/>
            <w:hideMark/>
          </w:tcPr>
          <w:p w14:paraId="5C98BE72" w14:textId="2218D375"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70" w:type="dxa"/>
            <w:noWrap/>
            <w:vAlign w:val="center"/>
            <w:hideMark/>
          </w:tcPr>
          <w:p w14:paraId="6ACF08E2" w14:textId="0D9A625E"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p>
        </w:tc>
        <w:tc>
          <w:tcPr>
            <w:tcW w:w="1170" w:type="dxa"/>
            <w:noWrap/>
            <w:vAlign w:val="center"/>
            <w:hideMark/>
          </w:tcPr>
          <w:p w14:paraId="2394AE67" w14:textId="5D90927B"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260" w:type="dxa"/>
            <w:noWrap/>
            <w:vAlign w:val="center"/>
            <w:hideMark/>
          </w:tcPr>
          <w:p w14:paraId="19F37944" w14:textId="2E7E19EE"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024A39" w14:paraId="2F0480E3" w14:textId="77777777" w:rsidTr="001E0C70">
        <w:trPr>
          <w:trHeight w:val="288"/>
        </w:trPr>
        <w:tc>
          <w:tcPr>
            <w:tcW w:w="3145" w:type="dxa"/>
            <w:noWrap/>
            <w:vAlign w:val="center"/>
            <w:hideMark/>
          </w:tcPr>
          <w:p w14:paraId="41341A71"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 xml:space="preserve">Learning with VLE results in your study </w:t>
            </w:r>
            <w:r w:rsidR="000A703B" w:rsidRPr="00B632E9">
              <w:rPr>
                <w:rFonts w:ascii="Times New Roman" w:eastAsia="Times New Roman" w:hAnsi="Times New Roman" w:cs="Times New Roman"/>
                <w:sz w:val="24"/>
                <w:szCs w:val="24"/>
              </w:rPr>
              <w:t>approach</w:t>
            </w:r>
            <w:r w:rsidRPr="00B632E9">
              <w:rPr>
                <w:rFonts w:ascii="Times New Roman" w:eastAsia="Times New Roman" w:hAnsi="Times New Roman" w:cs="Times New Roman"/>
                <w:sz w:val="24"/>
                <w:szCs w:val="24"/>
              </w:rPr>
              <w:t xml:space="preserve"> being easier</w:t>
            </w:r>
          </w:p>
        </w:tc>
        <w:tc>
          <w:tcPr>
            <w:tcW w:w="1170" w:type="dxa"/>
            <w:noWrap/>
            <w:vAlign w:val="center"/>
            <w:hideMark/>
          </w:tcPr>
          <w:p w14:paraId="06E737AC" w14:textId="20306D55"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w:t>
            </w:r>
          </w:p>
        </w:tc>
        <w:tc>
          <w:tcPr>
            <w:tcW w:w="1080" w:type="dxa"/>
            <w:noWrap/>
            <w:vAlign w:val="center"/>
            <w:hideMark/>
          </w:tcPr>
          <w:p w14:paraId="6F4F740F" w14:textId="42CCD0C5"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c>
          <w:tcPr>
            <w:tcW w:w="1170" w:type="dxa"/>
            <w:noWrap/>
            <w:vAlign w:val="center"/>
            <w:hideMark/>
          </w:tcPr>
          <w:p w14:paraId="56245497" w14:textId="4292129E"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170" w:type="dxa"/>
            <w:noWrap/>
            <w:vAlign w:val="center"/>
            <w:hideMark/>
          </w:tcPr>
          <w:p w14:paraId="4ACE097C" w14:textId="2E4E0464"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260" w:type="dxa"/>
            <w:noWrap/>
            <w:vAlign w:val="center"/>
            <w:hideMark/>
          </w:tcPr>
          <w:p w14:paraId="5D4EB1B6" w14:textId="2FEE532C"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024A39" w14:paraId="36FCCFF1" w14:textId="77777777" w:rsidTr="001E0C70">
        <w:trPr>
          <w:trHeight w:val="288"/>
        </w:trPr>
        <w:tc>
          <w:tcPr>
            <w:tcW w:w="3145" w:type="dxa"/>
            <w:noWrap/>
            <w:vAlign w:val="center"/>
            <w:hideMark/>
          </w:tcPr>
          <w:p w14:paraId="5AD16246"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VLE increases student motivation</w:t>
            </w:r>
          </w:p>
        </w:tc>
        <w:tc>
          <w:tcPr>
            <w:tcW w:w="1170" w:type="dxa"/>
            <w:noWrap/>
            <w:vAlign w:val="center"/>
            <w:hideMark/>
          </w:tcPr>
          <w:p w14:paraId="2DB40128" w14:textId="663122C5"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95.5</w:t>
            </w:r>
          </w:p>
        </w:tc>
        <w:tc>
          <w:tcPr>
            <w:tcW w:w="1080" w:type="dxa"/>
            <w:noWrap/>
            <w:vAlign w:val="center"/>
            <w:hideMark/>
          </w:tcPr>
          <w:p w14:paraId="6D9D1A52" w14:textId="2B4B034F"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170" w:type="dxa"/>
            <w:noWrap/>
            <w:vAlign w:val="center"/>
            <w:hideMark/>
          </w:tcPr>
          <w:p w14:paraId="3F079DDF" w14:textId="391ECB40"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hideMark/>
          </w:tcPr>
          <w:p w14:paraId="22404503" w14:textId="78113218"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60" w:type="dxa"/>
            <w:noWrap/>
            <w:vAlign w:val="center"/>
            <w:hideMark/>
          </w:tcPr>
          <w:p w14:paraId="16A44521" w14:textId="47F2D0C8" w:rsidR="00B632E9" w:rsidRPr="00B632E9" w:rsidRDefault="00D21D3F"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024A39" w14:paraId="091AF309" w14:textId="77777777" w:rsidTr="001E0C70">
        <w:trPr>
          <w:trHeight w:val="288"/>
        </w:trPr>
        <w:tc>
          <w:tcPr>
            <w:tcW w:w="3145" w:type="dxa"/>
            <w:noWrap/>
            <w:vAlign w:val="center"/>
            <w:hideMark/>
          </w:tcPr>
          <w:p w14:paraId="1BC218EF"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VLE access comes easy to me</w:t>
            </w:r>
          </w:p>
        </w:tc>
        <w:tc>
          <w:tcPr>
            <w:tcW w:w="1170" w:type="dxa"/>
            <w:noWrap/>
            <w:vAlign w:val="center"/>
            <w:hideMark/>
          </w:tcPr>
          <w:p w14:paraId="00434E23" w14:textId="0E0A2D10"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85.5</w:t>
            </w:r>
          </w:p>
        </w:tc>
        <w:tc>
          <w:tcPr>
            <w:tcW w:w="1080" w:type="dxa"/>
            <w:noWrap/>
            <w:vAlign w:val="center"/>
            <w:hideMark/>
          </w:tcPr>
          <w:p w14:paraId="311948DE" w14:textId="06835AD9"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170" w:type="dxa"/>
            <w:noWrap/>
            <w:vAlign w:val="center"/>
            <w:hideMark/>
          </w:tcPr>
          <w:p w14:paraId="320D3050" w14:textId="5F1C288A"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2</w:t>
            </w:r>
            <w:r w:rsidR="000F33D9">
              <w:rPr>
                <w:rFonts w:ascii="Times New Roman" w:eastAsia="Times New Roman" w:hAnsi="Times New Roman" w:cs="Times New Roman"/>
                <w:sz w:val="24"/>
                <w:szCs w:val="24"/>
              </w:rPr>
              <w:t>.5</w:t>
            </w:r>
          </w:p>
        </w:tc>
        <w:tc>
          <w:tcPr>
            <w:tcW w:w="1170" w:type="dxa"/>
            <w:noWrap/>
            <w:vAlign w:val="center"/>
            <w:hideMark/>
          </w:tcPr>
          <w:p w14:paraId="3F032FC0" w14:textId="3F77D469"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260" w:type="dxa"/>
            <w:noWrap/>
            <w:vAlign w:val="center"/>
            <w:hideMark/>
          </w:tcPr>
          <w:p w14:paraId="784BA58C" w14:textId="19F7DA7D"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10.5</w:t>
            </w:r>
          </w:p>
        </w:tc>
      </w:tr>
      <w:tr w:rsidR="00024A39" w14:paraId="44B04C91" w14:textId="77777777" w:rsidTr="001E0C70">
        <w:trPr>
          <w:trHeight w:val="288"/>
        </w:trPr>
        <w:tc>
          <w:tcPr>
            <w:tcW w:w="3145" w:type="dxa"/>
            <w:noWrap/>
            <w:vAlign w:val="center"/>
            <w:hideMark/>
          </w:tcPr>
          <w:p w14:paraId="69EA4774"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VLE is hard for foreign students</w:t>
            </w:r>
          </w:p>
        </w:tc>
        <w:tc>
          <w:tcPr>
            <w:tcW w:w="1170" w:type="dxa"/>
            <w:noWrap/>
            <w:vAlign w:val="center"/>
            <w:hideMark/>
          </w:tcPr>
          <w:p w14:paraId="5BC42D44"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15.7</w:t>
            </w:r>
          </w:p>
        </w:tc>
        <w:tc>
          <w:tcPr>
            <w:tcW w:w="1080" w:type="dxa"/>
            <w:noWrap/>
            <w:vAlign w:val="center"/>
            <w:hideMark/>
          </w:tcPr>
          <w:p w14:paraId="10097AC6"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32.3</w:t>
            </w:r>
          </w:p>
        </w:tc>
        <w:tc>
          <w:tcPr>
            <w:tcW w:w="1170" w:type="dxa"/>
            <w:noWrap/>
            <w:vAlign w:val="center"/>
            <w:hideMark/>
          </w:tcPr>
          <w:p w14:paraId="56B7B513"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27.4</w:t>
            </w:r>
          </w:p>
        </w:tc>
        <w:tc>
          <w:tcPr>
            <w:tcW w:w="1170" w:type="dxa"/>
            <w:noWrap/>
            <w:vAlign w:val="center"/>
            <w:hideMark/>
          </w:tcPr>
          <w:p w14:paraId="60AA8E1D" w14:textId="3AA80955"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260" w:type="dxa"/>
            <w:noWrap/>
            <w:vAlign w:val="center"/>
            <w:hideMark/>
          </w:tcPr>
          <w:p w14:paraId="0A1AE42D" w14:textId="5CA0EA87" w:rsidR="00B632E9" w:rsidRPr="00B632E9" w:rsidRDefault="000F33D9" w:rsidP="00B632E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r>
      <w:tr w:rsidR="00024A39" w14:paraId="683B39AF" w14:textId="77777777" w:rsidTr="001E0C70">
        <w:trPr>
          <w:trHeight w:val="288"/>
        </w:trPr>
        <w:tc>
          <w:tcPr>
            <w:tcW w:w="3145" w:type="dxa"/>
            <w:noWrap/>
            <w:vAlign w:val="center"/>
            <w:hideMark/>
          </w:tcPr>
          <w:p w14:paraId="3A7635AF"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lastRenderedPageBreak/>
              <w:t>Internet accessibility is one of the biggest issues on VLE</w:t>
            </w:r>
          </w:p>
        </w:tc>
        <w:tc>
          <w:tcPr>
            <w:tcW w:w="1170" w:type="dxa"/>
            <w:noWrap/>
            <w:vAlign w:val="center"/>
            <w:hideMark/>
          </w:tcPr>
          <w:p w14:paraId="63F660B3"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11.3</w:t>
            </w:r>
          </w:p>
        </w:tc>
        <w:tc>
          <w:tcPr>
            <w:tcW w:w="1080" w:type="dxa"/>
            <w:noWrap/>
            <w:vAlign w:val="center"/>
            <w:hideMark/>
          </w:tcPr>
          <w:p w14:paraId="7DE8A2F7"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62.5</w:t>
            </w:r>
          </w:p>
        </w:tc>
        <w:tc>
          <w:tcPr>
            <w:tcW w:w="1170" w:type="dxa"/>
            <w:noWrap/>
            <w:vAlign w:val="center"/>
            <w:hideMark/>
          </w:tcPr>
          <w:p w14:paraId="60C0EC2B"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17.3</w:t>
            </w:r>
          </w:p>
        </w:tc>
        <w:tc>
          <w:tcPr>
            <w:tcW w:w="1170" w:type="dxa"/>
            <w:noWrap/>
            <w:vAlign w:val="center"/>
            <w:hideMark/>
          </w:tcPr>
          <w:p w14:paraId="643112FF"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5.6</w:t>
            </w:r>
          </w:p>
        </w:tc>
        <w:tc>
          <w:tcPr>
            <w:tcW w:w="1260" w:type="dxa"/>
            <w:noWrap/>
            <w:vAlign w:val="center"/>
            <w:hideMark/>
          </w:tcPr>
          <w:p w14:paraId="49B2B79F" w14:textId="77777777" w:rsidR="00B632E9" w:rsidRPr="00B632E9" w:rsidRDefault="00633A5A" w:rsidP="00B632E9">
            <w:pPr>
              <w:spacing w:line="360" w:lineRule="auto"/>
              <w:jc w:val="both"/>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3.2</w:t>
            </w:r>
          </w:p>
        </w:tc>
      </w:tr>
      <w:tr w:rsidR="00D21D3F" w14:paraId="6D334BA6" w14:textId="77777777" w:rsidTr="001E0C70">
        <w:trPr>
          <w:trHeight w:val="288"/>
        </w:trPr>
        <w:tc>
          <w:tcPr>
            <w:tcW w:w="3145" w:type="dxa"/>
            <w:noWrap/>
            <w:vAlign w:val="center"/>
          </w:tcPr>
          <w:p w14:paraId="744F9475" w14:textId="63420D1E" w:rsidR="00D21D3F" w:rsidRPr="00B632E9" w:rsidRDefault="00D21D3F"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components uploaded are easy to find.</w:t>
            </w:r>
          </w:p>
        </w:tc>
        <w:tc>
          <w:tcPr>
            <w:tcW w:w="1170" w:type="dxa"/>
            <w:noWrap/>
            <w:vAlign w:val="center"/>
          </w:tcPr>
          <w:p w14:paraId="2BFF4301" w14:textId="05E71C93" w:rsidR="00D21D3F" w:rsidRPr="00B632E9" w:rsidRDefault="000F33D9"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80" w:type="dxa"/>
            <w:noWrap/>
            <w:vAlign w:val="center"/>
          </w:tcPr>
          <w:p w14:paraId="7ABA4E35" w14:textId="05B230E4" w:rsidR="00D21D3F" w:rsidRPr="00B632E9" w:rsidRDefault="000F33D9"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170" w:type="dxa"/>
            <w:noWrap/>
            <w:vAlign w:val="center"/>
          </w:tcPr>
          <w:p w14:paraId="58574715" w14:textId="0EB8EFF0" w:rsidR="00D21D3F" w:rsidRPr="00B632E9" w:rsidRDefault="000F33D9"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70" w:type="dxa"/>
            <w:noWrap/>
            <w:vAlign w:val="center"/>
          </w:tcPr>
          <w:p w14:paraId="274EC5F9" w14:textId="60D54942" w:rsidR="00D21D3F" w:rsidRPr="00B632E9" w:rsidRDefault="000F33D9"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260" w:type="dxa"/>
            <w:noWrap/>
            <w:vAlign w:val="center"/>
          </w:tcPr>
          <w:p w14:paraId="140DB707" w14:textId="79E834CC" w:rsidR="00D21D3F" w:rsidRPr="00B632E9" w:rsidRDefault="000F33D9"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D21D3F" w14:paraId="7B628C56" w14:textId="77777777" w:rsidTr="001E0C70">
        <w:trPr>
          <w:trHeight w:val="288"/>
        </w:trPr>
        <w:tc>
          <w:tcPr>
            <w:tcW w:w="3145" w:type="dxa"/>
            <w:noWrap/>
            <w:vAlign w:val="center"/>
          </w:tcPr>
          <w:p w14:paraId="23360F5D" w14:textId="77FE23DE" w:rsidR="00D21D3F" w:rsidRPr="00B632E9" w:rsidRDefault="00D21D3F" w:rsidP="00D21D3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Vle</w:t>
            </w:r>
            <w:proofErr w:type="spellEnd"/>
            <w:r>
              <w:rPr>
                <w:rFonts w:ascii="Times New Roman" w:eastAsia="Times New Roman" w:hAnsi="Times New Roman" w:cs="Times New Roman"/>
                <w:sz w:val="24"/>
                <w:szCs w:val="24"/>
              </w:rPr>
              <w:t xml:space="preserve"> has improved way of learning.</w:t>
            </w:r>
          </w:p>
        </w:tc>
        <w:tc>
          <w:tcPr>
            <w:tcW w:w="1170" w:type="dxa"/>
            <w:noWrap/>
            <w:vAlign w:val="center"/>
          </w:tcPr>
          <w:p w14:paraId="6BF81AFB" w14:textId="5ADFD0ED"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080" w:type="dxa"/>
            <w:noWrap/>
            <w:vAlign w:val="center"/>
          </w:tcPr>
          <w:p w14:paraId="282FF1DE" w14:textId="0F8EB001"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170" w:type="dxa"/>
            <w:noWrap/>
            <w:vAlign w:val="center"/>
          </w:tcPr>
          <w:p w14:paraId="525E8DAA" w14:textId="4C56FF03"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170" w:type="dxa"/>
            <w:noWrap/>
            <w:vAlign w:val="center"/>
          </w:tcPr>
          <w:p w14:paraId="106D9F8F" w14:textId="7D79CB06"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260" w:type="dxa"/>
            <w:noWrap/>
            <w:vAlign w:val="center"/>
          </w:tcPr>
          <w:p w14:paraId="588EDA89" w14:textId="4C03ADF9"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r>
      <w:tr w:rsidR="00D21D3F" w14:paraId="2D3F99F7" w14:textId="77777777" w:rsidTr="001E0C70">
        <w:trPr>
          <w:trHeight w:val="288"/>
        </w:trPr>
        <w:tc>
          <w:tcPr>
            <w:tcW w:w="3145" w:type="dxa"/>
            <w:noWrap/>
            <w:vAlign w:val="center"/>
          </w:tcPr>
          <w:p w14:paraId="76AD9B81" w14:textId="6BB2F208" w:rsidR="00D21D3F" w:rsidRPr="00B632E9" w:rsidRDefault="00D21D3F"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VLU has improved my skills</w:t>
            </w:r>
          </w:p>
        </w:tc>
        <w:tc>
          <w:tcPr>
            <w:tcW w:w="1170" w:type="dxa"/>
            <w:noWrap/>
            <w:vAlign w:val="center"/>
          </w:tcPr>
          <w:p w14:paraId="7D339454" w14:textId="7565A185"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080" w:type="dxa"/>
            <w:noWrap/>
            <w:vAlign w:val="center"/>
          </w:tcPr>
          <w:p w14:paraId="3ECE4D15" w14:textId="065D69B8"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170" w:type="dxa"/>
            <w:noWrap/>
            <w:vAlign w:val="center"/>
          </w:tcPr>
          <w:p w14:paraId="0B6FEE22" w14:textId="5937597D"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70" w:type="dxa"/>
            <w:noWrap/>
            <w:vAlign w:val="center"/>
          </w:tcPr>
          <w:p w14:paraId="600F371C" w14:textId="4717EE9D"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260" w:type="dxa"/>
            <w:noWrap/>
            <w:vAlign w:val="center"/>
          </w:tcPr>
          <w:p w14:paraId="42C2262E" w14:textId="1378B66C"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r>
      <w:tr w:rsidR="00D21D3F" w14:paraId="558A0937" w14:textId="77777777" w:rsidTr="001E0C70">
        <w:trPr>
          <w:trHeight w:val="288"/>
        </w:trPr>
        <w:tc>
          <w:tcPr>
            <w:tcW w:w="3145" w:type="dxa"/>
            <w:noWrap/>
            <w:vAlign w:val="center"/>
          </w:tcPr>
          <w:p w14:paraId="719B4EEA" w14:textId="4AFC1CCF" w:rsidR="00D21D3F" w:rsidRPr="00B632E9" w:rsidRDefault="00D21D3F"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rate how much you feel confident using the university platform.</w:t>
            </w:r>
          </w:p>
        </w:tc>
        <w:tc>
          <w:tcPr>
            <w:tcW w:w="1170" w:type="dxa"/>
            <w:noWrap/>
            <w:vAlign w:val="center"/>
          </w:tcPr>
          <w:p w14:paraId="6E2F6170" w14:textId="23FAAB53"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80" w:type="dxa"/>
            <w:noWrap/>
            <w:vAlign w:val="center"/>
          </w:tcPr>
          <w:p w14:paraId="2AB9FE66" w14:textId="043AA845"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170" w:type="dxa"/>
            <w:noWrap/>
            <w:vAlign w:val="center"/>
          </w:tcPr>
          <w:p w14:paraId="3C615A82" w14:textId="55FB3134"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70" w:type="dxa"/>
            <w:noWrap/>
            <w:vAlign w:val="center"/>
          </w:tcPr>
          <w:p w14:paraId="7DDA03B1" w14:textId="392301F2"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260" w:type="dxa"/>
            <w:noWrap/>
            <w:vAlign w:val="center"/>
          </w:tcPr>
          <w:p w14:paraId="2FCC8EAB" w14:textId="14F01918"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r>
      <w:tr w:rsidR="00D21D3F" w14:paraId="0C493EB5" w14:textId="77777777" w:rsidTr="001E0C70">
        <w:trPr>
          <w:trHeight w:val="288"/>
        </w:trPr>
        <w:tc>
          <w:tcPr>
            <w:tcW w:w="3145" w:type="dxa"/>
            <w:noWrap/>
            <w:vAlign w:val="center"/>
          </w:tcPr>
          <w:p w14:paraId="7712999E" w14:textId="44EA0D70" w:rsidR="00D21D3F" w:rsidRPr="00B632E9" w:rsidRDefault="00D21D3F"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VLU has strong marks on my overall student performance</w:t>
            </w:r>
          </w:p>
        </w:tc>
        <w:tc>
          <w:tcPr>
            <w:tcW w:w="1170" w:type="dxa"/>
            <w:noWrap/>
            <w:vAlign w:val="center"/>
          </w:tcPr>
          <w:p w14:paraId="1F9C374A" w14:textId="6518AD9D"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75.0</w:t>
            </w:r>
          </w:p>
        </w:tc>
        <w:tc>
          <w:tcPr>
            <w:tcW w:w="1080" w:type="dxa"/>
            <w:noWrap/>
            <w:vAlign w:val="center"/>
          </w:tcPr>
          <w:p w14:paraId="4701D325" w14:textId="19DAC28B"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70" w:type="dxa"/>
            <w:noWrap/>
            <w:vAlign w:val="center"/>
          </w:tcPr>
          <w:p w14:paraId="2C0E144D" w14:textId="51475633"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70" w:type="dxa"/>
            <w:noWrap/>
            <w:vAlign w:val="center"/>
          </w:tcPr>
          <w:p w14:paraId="332D89FE" w14:textId="036A5E10"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60" w:type="dxa"/>
            <w:noWrap/>
            <w:vAlign w:val="center"/>
          </w:tcPr>
          <w:p w14:paraId="75139BB4" w14:textId="7A649212"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D21D3F" w14:paraId="4CEE55AB" w14:textId="77777777" w:rsidTr="001E0C70">
        <w:trPr>
          <w:trHeight w:val="288"/>
        </w:trPr>
        <w:tc>
          <w:tcPr>
            <w:tcW w:w="3145" w:type="dxa"/>
            <w:noWrap/>
            <w:vAlign w:val="center"/>
          </w:tcPr>
          <w:p w14:paraId="6ACCD51D" w14:textId="21B7E246" w:rsidR="00D21D3F" w:rsidRPr="00B632E9" w:rsidRDefault="00D21D3F"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VLU better than the to attend class</w:t>
            </w:r>
          </w:p>
        </w:tc>
        <w:tc>
          <w:tcPr>
            <w:tcW w:w="1170" w:type="dxa"/>
            <w:noWrap/>
            <w:vAlign w:val="center"/>
          </w:tcPr>
          <w:p w14:paraId="4F189878" w14:textId="79A54B14"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85.5</w:t>
            </w:r>
          </w:p>
        </w:tc>
        <w:tc>
          <w:tcPr>
            <w:tcW w:w="1080" w:type="dxa"/>
            <w:noWrap/>
            <w:vAlign w:val="center"/>
          </w:tcPr>
          <w:p w14:paraId="7D9E12D3" w14:textId="610CC4B4"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w:t>
            </w:r>
          </w:p>
        </w:tc>
        <w:tc>
          <w:tcPr>
            <w:tcW w:w="1170" w:type="dxa"/>
            <w:noWrap/>
            <w:vAlign w:val="center"/>
          </w:tcPr>
          <w:p w14:paraId="344523B0" w14:textId="71B0A502"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70" w:type="dxa"/>
            <w:noWrap/>
            <w:vAlign w:val="center"/>
          </w:tcPr>
          <w:p w14:paraId="5B76D44D" w14:textId="4A4FD08D"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60" w:type="dxa"/>
            <w:noWrap/>
            <w:vAlign w:val="center"/>
          </w:tcPr>
          <w:p w14:paraId="78BB851B" w14:textId="499FF51A" w:rsidR="00D21D3F" w:rsidRPr="00B632E9" w:rsidRDefault="00341674" w:rsidP="00D21D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D21D3F" w14:paraId="154AFF51" w14:textId="77777777" w:rsidTr="001E0C70">
        <w:trPr>
          <w:trHeight w:val="288"/>
        </w:trPr>
        <w:tc>
          <w:tcPr>
            <w:tcW w:w="3145" w:type="dxa"/>
            <w:noWrap/>
            <w:vAlign w:val="center"/>
          </w:tcPr>
          <w:p w14:paraId="498D92BE"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c>
          <w:tcPr>
            <w:tcW w:w="1170" w:type="dxa"/>
            <w:noWrap/>
            <w:vAlign w:val="center"/>
          </w:tcPr>
          <w:p w14:paraId="574361F5"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c>
          <w:tcPr>
            <w:tcW w:w="1080" w:type="dxa"/>
            <w:noWrap/>
            <w:vAlign w:val="center"/>
          </w:tcPr>
          <w:p w14:paraId="4F11D32A"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c>
          <w:tcPr>
            <w:tcW w:w="1170" w:type="dxa"/>
            <w:noWrap/>
            <w:vAlign w:val="center"/>
          </w:tcPr>
          <w:p w14:paraId="79DEBFF5"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c>
          <w:tcPr>
            <w:tcW w:w="1170" w:type="dxa"/>
            <w:noWrap/>
            <w:vAlign w:val="center"/>
          </w:tcPr>
          <w:p w14:paraId="717701B4"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c>
          <w:tcPr>
            <w:tcW w:w="1260" w:type="dxa"/>
            <w:noWrap/>
            <w:vAlign w:val="center"/>
          </w:tcPr>
          <w:p w14:paraId="7D893F36" w14:textId="77777777" w:rsidR="00D21D3F" w:rsidRPr="00B632E9" w:rsidRDefault="00D21D3F" w:rsidP="00D21D3F">
            <w:pPr>
              <w:spacing w:line="360" w:lineRule="auto"/>
              <w:jc w:val="both"/>
              <w:rPr>
                <w:rFonts w:ascii="Times New Roman" w:eastAsia="Times New Roman" w:hAnsi="Times New Roman" w:cs="Times New Roman"/>
                <w:sz w:val="24"/>
                <w:szCs w:val="24"/>
              </w:rPr>
            </w:pPr>
          </w:p>
        </w:tc>
      </w:tr>
    </w:tbl>
    <w:p w14:paraId="4320D022" w14:textId="77777777" w:rsidR="00B632E9" w:rsidRPr="00B632E9" w:rsidRDefault="00B632E9" w:rsidP="00B632E9">
      <w:pPr>
        <w:spacing w:line="360" w:lineRule="auto"/>
        <w:jc w:val="both"/>
        <w:rPr>
          <w:rFonts w:ascii="Times New Roman" w:hAnsi="Times New Roman" w:cs="Times New Roman"/>
          <w:sz w:val="24"/>
          <w:szCs w:val="24"/>
        </w:rPr>
      </w:pPr>
    </w:p>
    <w:p w14:paraId="5CDD6EDC" w14:textId="77777777" w:rsidR="00B632E9" w:rsidRPr="00B632E9" w:rsidRDefault="00B632E9" w:rsidP="00B632E9">
      <w:pPr>
        <w:spacing w:line="360" w:lineRule="auto"/>
        <w:jc w:val="both"/>
        <w:rPr>
          <w:rFonts w:ascii="Times New Roman" w:hAnsi="Times New Roman" w:cs="Times New Roman"/>
          <w:sz w:val="24"/>
          <w:szCs w:val="24"/>
        </w:rPr>
      </w:pPr>
    </w:p>
    <w:p w14:paraId="35F2C4D7" w14:textId="77777777" w:rsid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The survey also aimed to investigate the frequency of usage of the VLE Moodle from the students. So, one of the questions of the survey presented the students with four choices on the frequency of their Moodle Usage. The results for this is also presented as such:</w:t>
      </w:r>
    </w:p>
    <w:p w14:paraId="3D763A8E" w14:textId="77777777" w:rsidR="0027338F" w:rsidRDefault="0027338F" w:rsidP="00B632E9">
      <w:pPr>
        <w:spacing w:line="360" w:lineRule="auto"/>
        <w:jc w:val="both"/>
        <w:rPr>
          <w:rFonts w:ascii="Times New Roman" w:hAnsi="Times New Roman" w:cs="Times New Roman"/>
          <w:sz w:val="24"/>
          <w:szCs w:val="24"/>
        </w:rPr>
      </w:pPr>
    </w:p>
    <w:p w14:paraId="7BB13A3D" w14:textId="77777777" w:rsidR="00850386" w:rsidRPr="00850386" w:rsidRDefault="00633A5A" w:rsidP="00B632E9">
      <w:pPr>
        <w:spacing w:line="360" w:lineRule="auto"/>
        <w:jc w:val="both"/>
        <w:rPr>
          <w:rFonts w:ascii="Times New Roman" w:hAnsi="Times New Roman" w:cs="Times New Roman"/>
          <w:i/>
          <w:sz w:val="24"/>
          <w:szCs w:val="24"/>
        </w:rPr>
      </w:pPr>
      <w:r>
        <w:rPr>
          <w:rFonts w:ascii="Times New Roman" w:hAnsi="Times New Roman" w:cs="Times New Roman"/>
          <w:i/>
          <w:sz w:val="24"/>
          <w:szCs w:val="24"/>
        </w:rPr>
        <w:t>Table 3: Rate of usage according to the responses of participants</w:t>
      </w:r>
    </w:p>
    <w:tbl>
      <w:tblPr>
        <w:tblStyle w:val="TableGrid"/>
        <w:tblW w:w="8569" w:type="dxa"/>
        <w:tblLook w:val="04A0" w:firstRow="1" w:lastRow="0" w:firstColumn="1" w:lastColumn="0" w:noHBand="0" w:noVBand="1"/>
      </w:tblPr>
      <w:tblGrid>
        <w:gridCol w:w="3775"/>
        <w:gridCol w:w="2700"/>
        <w:gridCol w:w="2094"/>
      </w:tblGrid>
      <w:tr w:rsidR="00024A39" w14:paraId="0D431E29" w14:textId="77777777" w:rsidTr="0027338F">
        <w:trPr>
          <w:trHeight w:val="288"/>
        </w:trPr>
        <w:tc>
          <w:tcPr>
            <w:tcW w:w="3775" w:type="dxa"/>
            <w:noWrap/>
            <w:hideMark/>
          </w:tcPr>
          <w:p w14:paraId="59144280" w14:textId="77777777" w:rsidR="00B632E9" w:rsidRPr="0027338F" w:rsidRDefault="00633A5A" w:rsidP="0027338F">
            <w:pPr>
              <w:spacing w:line="360" w:lineRule="auto"/>
              <w:jc w:val="center"/>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Rate of Usage</w:t>
            </w:r>
          </w:p>
        </w:tc>
        <w:tc>
          <w:tcPr>
            <w:tcW w:w="2700" w:type="dxa"/>
            <w:noWrap/>
            <w:hideMark/>
          </w:tcPr>
          <w:p w14:paraId="79480A94" w14:textId="77777777" w:rsidR="00B632E9" w:rsidRPr="0027338F" w:rsidRDefault="00633A5A" w:rsidP="0027338F">
            <w:pPr>
              <w:spacing w:line="360" w:lineRule="auto"/>
              <w:jc w:val="center"/>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Number of Students</w:t>
            </w:r>
          </w:p>
        </w:tc>
        <w:tc>
          <w:tcPr>
            <w:tcW w:w="2094" w:type="dxa"/>
            <w:noWrap/>
            <w:hideMark/>
          </w:tcPr>
          <w:p w14:paraId="5BCAC70D" w14:textId="77777777" w:rsidR="00B632E9" w:rsidRPr="0027338F" w:rsidRDefault="00633A5A" w:rsidP="0027338F">
            <w:pPr>
              <w:spacing w:line="360" w:lineRule="auto"/>
              <w:jc w:val="center"/>
              <w:rPr>
                <w:rFonts w:ascii="Times New Roman" w:eastAsia="Times New Roman" w:hAnsi="Times New Roman" w:cs="Times New Roman"/>
                <w:b/>
                <w:sz w:val="24"/>
                <w:szCs w:val="24"/>
              </w:rPr>
            </w:pPr>
            <w:r w:rsidRPr="0027338F">
              <w:rPr>
                <w:rFonts w:ascii="Times New Roman" w:eastAsia="Times New Roman" w:hAnsi="Times New Roman" w:cs="Times New Roman"/>
                <w:b/>
                <w:sz w:val="24"/>
                <w:szCs w:val="24"/>
              </w:rPr>
              <w:t>Percentage</w:t>
            </w:r>
          </w:p>
        </w:tc>
      </w:tr>
      <w:tr w:rsidR="00024A39" w14:paraId="73DF83BB" w14:textId="77777777" w:rsidTr="0027338F">
        <w:trPr>
          <w:trHeight w:val="288"/>
        </w:trPr>
        <w:tc>
          <w:tcPr>
            <w:tcW w:w="3775" w:type="dxa"/>
            <w:noWrap/>
            <w:hideMark/>
          </w:tcPr>
          <w:p w14:paraId="62E8B59A" w14:textId="77777777" w:rsidR="00B632E9" w:rsidRPr="00B632E9" w:rsidRDefault="00633A5A" w:rsidP="0027338F">
            <w:pPr>
              <w:spacing w:line="360" w:lineRule="auto"/>
              <w:jc w:val="center"/>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Daily</w:t>
            </w:r>
          </w:p>
        </w:tc>
        <w:tc>
          <w:tcPr>
            <w:tcW w:w="2700" w:type="dxa"/>
            <w:noWrap/>
            <w:hideMark/>
          </w:tcPr>
          <w:p w14:paraId="148BC351" w14:textId="0482B852"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094" w:type="dxa"/>
            <w:noWrap/>
            <w:hideMark/>
          </w:tcPr>
          <w:p w14:paraId="50D0C341" w14:textId="2865AC7D" w:rsidR="00B632E9" w:rsidRPr="00B632E9" w:rsidRDefault="00C63F94" w:rsidP="00C63F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23.0</w:t>
            </w:r>
          </w:p>
        </w:tc>
      </w:tr>
      <w:tr w:rsidR="00024A39" w14:paraId="3EA9E7FA" w14:textId="77777777" w:rsidTr="0027338F">
        <w:trPr>
          <w:trHeight w:val="288"/>
        </w:trPr>
        <w:tc>
          <w:tcPr>
            <w:tcW w:w="3775" w:type="dxa"/>
            <w:noWrap/>
            <w:hideMark/>
          </w:tcPr>
          <w:p w14:paraId="60CD8515" w14:textId="77777777" w:rsidR="00B632E9" w:rsidRPr="00B632E9" w:rsidRDefault="00633A5A" w:rsidP="0027338F">
            <w:pPr>
              <w:spacing w:line="360" w:lineRule="auto"/>
              <w:jc w:val="center"/>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2-3 times a week</w:t>
            </w:r>
          </w:p>
        </w:tc>
        <w:tc>
          <w:tcPr>
            <w:tcW w:w="2700" w:type="dxa"/>
            <w:noWrap/>
            <w:hideMark/>
          </w:tcPr>
          <w:p w14:paraId="4777630D" w14:textId="6C2D0AC9"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094" w:type="dxa"/>
            <w:noWrap/>
            <w:hideMark/>
          </w:tcPr>
          <w:p w14:paraId="4A1FBD31" w14:textId="229A1614" w:rsidR="00B632E9" w:rsidRPr="00B632E9" w:rsidRDefault="00633A5A" w:rsidP="0027338F">
            <w:pPr>
              <w:spacing w:line="360" w:lineRule="auto"/>
              <w:jc w:val="center"/>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6</w:t>
            </w:r>
            <w:r w:rsidR="00C63F94">
              <w:rPr>
                <w:rFonts w:ascii="Times New Roman" w:eastAsia="Times New Roman" w:hAnsi="Times New Roman" w:cs="Times New Roman"/>
                <w:sz w:val="24"/>
                <w:szCs w:val="24"/>
              </w:rPr>
              <w:t>4.7</w:t>
            </w:r>
          </w:p>
        </w:tc>
      </w:tr>
      <w:tr w:rsidR="00024A39" w14:paraId="424D8A6B" w14:textId="77777777" w:rsidTr="0027338F">
        <w:trPr>
          <w:trHeight w:val="288"/>
        </w:trPr>
        <w:tc>
          <w:tcPr>
            <w:tcW w:w="3775" w:type="dxa"/>
            <w:noWrap/>
            <w:hideMark/>
          </w:tcPr>
          <w:p w14:paraId="1735403C" w14:textId="77777777" w:rsidR="00B632E9" w:rsidRPr="00B632E9" w:rsidRDefault="00633A5A" w:rsidP="0027338F">
            <w:pPr>
              <w:spacing w:line="360" w:lineRule="auto"/>
              <w:jc w:val="center"/>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Rarely</w:t>
            </w:r>
          </w:p>
        </w:tc>
        <w:tc>
          <w:tcPr>
            <w:tcW w:w="2700" w:type="dxa"/>
            <w:noWrap/>
            <w:hideMark/>
          </w:tcPr>
          <w:p w14:paraId="70EDEC2D" w14:textId="7A7BCE2A"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094" w:type="dxa"/>
            <w:noWrap/>
            <w:hideMark/>
          </w:tcPr>
          <w:p w14:paraId="728A64E5" w14:textId="44B9E10E"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17.6</w:t>
            </w:r>
          </w:p>
        </w:tc>
      </w:tr>
      <w:tr w:rsidR="00024A39" w14:paraId="07816C86" w14:textId="77777777" w:rsidTr="0027338F">
        <w:trPr>
          <w:trHeight w:val="288"/>
        </w:trPr>
        <w:tc>
          <w:tcPr>
            <w:tcW w:w="3775" w:type="dxa"/>
            <w:noWrap/>
            <w:hideMark/>
          </w:tcPr>
          <w:p w14:paraId="33C413FF" w14:textId="77777777" w:rsidR="00B632E9" w:rsidRPr="00B632E9" w:rsidRDefault="00633A5A" w:rsidP="0027338F">
            <w:pPr>
              <w:spacing w:line="360" w:lineRule="auto"/>
              <w:jc w:val="center"/>
              <w:rPr>
                <w:rFonts w:ascii="Times New Roman" w:eastAsia="Times New Roman" w:hAnsi="Times New Roman" w:cs="Times New Roman"/>
                <w:sz w:val="24"/>
                <w:szCs w:val="24"/>
              </w:rPr>
            </w:pPr>
            <w:r w:rsidRPr="00B632E9">
              <w:rPr>
                <w:rFonts w:ascii="Times New Roman" w:eastAsia="Times New Roman" w:hAnsi="Times New Roman" w:cs="Times New Roman"/>
                <w:sz w:val="24"/>
                <w:szCs w:val="24"/>
              </w:rPr>
              <w:t>Never</w:t>
            </w:r>
          </w:p>
        </w:tc>
        <w:tc>
          <w:tcPr>
            <w:tcW w:w="2700" w:type="dxa"/>
            <w:noWrap/>
            <w:hideMark/>
          </w:tcPr>
          <w:p w14:paraId="043FF169" w14:textId="13834299"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094" w:type="dxa"/>
            <w:noWrap/>
            <w:hideMark/>
          </w:tcPr>
          <w:p w14:paraId="241CFF78" w14:textId="3EED9B3A" w:rsidR="00B632E9" w:rsidRPr="00B632E9" w:rsidRDefault="00C63F94" w:rsidP="00273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11.7</w:t>
            </w:r>
          </w:p>
        </w:tc>
      </w:tr>
    </w:tbl>
    <w:p w14:paraId="0B2D0090" w14:textId="77777777" w:rsidR="00B632E9" w:rsidRPr="00B632E9" w:rsidRDefault="00B632E9" w:rsidP="00B632E9">
      <w:pPr>
        <w:spacing w:line="360" w:lineRule="auto"/>
        <w:jc w:val="both"/>
        <w:rPr>
          <w:rFonts w:ascii="Times New Roman" w:hAnsi="Times New Roman" w:cs="Times New Roman"/>
          <w:sz w:val="24"/>
          <w:szCs w:val="24"/>
        </w:rPr>
      </w:pPr>
    </w:p>
    <w:p w14:paraId="587B4A69" w14:textId="77777777" w:rsidR="00B632E9"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The statistical analysis of these results in the form of graphical represented is presented below:</w:t>
      </w:r>
    </w:p>
    <w:p w14:paraId="0CE27D88" w14:textId="77777777" w:rsidR="00B632E9" w:rsidRPr="00B632E9" w:rsidRDefault="00633A5A" w:rsidP="009D1DD3">
      <w:pPr>
        <w:spacing w:line="360" w:lineRule="auto"/>
        <w:jc w:val="center"/>
        <w:rPr>
          <w:rFonts w:ascii="Times New Roman" w:hAnsi="Times New Roman" w:cs="Times New Roman"/>
          <w:sz w:val="24"/>
          <w:szCs w:val="24"/>
        </w:rPr>
      </w:pPr>
      <w:r w:rsidRPr="00B632E9">
        <w:rPr>
          <w:rFonts w:ascii="Times New Roman" w:hAnsi="Times New Roman" w:cs="Times New Roman"/>
          <w:noProof/>
          <w:sz w:val="24"/>
          <w:szCs w:val="24"/>
          <w:lang w:val="en-US" w:bidi="ar-SA"/>
        </w:rPr>
        <w:lastRenderedPageBreak/>
        <w:drawing>
          <wp:inline distT="0" distB="0" distL="0" distR="0" wp14:anchorId="40E68839" wp14:editId="000E5AE7">
            <wp:extent cx="5958840" cy="3248025"/>
            <wp:effectExtent l="0" t="0" r="381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7F686A6" w14:textId="77777777" w:rsidR="00B632E9" w:rsidRPr="00B632E9" w:rsidRDefault="00B632E9" w:rsidP="00B632E9">
      <w:pPr>
        <w:spacing w:line="360" w:lineRule="auto"/>
        <w:jc w:val="both"/>
        <w:rPr>
          <w:rFonts w:ascii="Times New Roman" w:hAnsi="Times New Roman" w:cs="Times New Roman"/>
          <w:sz w:val="24"/>
          <w:szCs w:val="24"/>
        </w:rPr>
      </w:pPr>
    </w:p>
    <w:p w14:paraId="779869A4" w14:textId="77777777" w:rsidR="00B632E9" w:rsidRDefault="00633A5A" w:rsidP="009D1DD3">
      <w:pPr>
        <w:spacing w:line="360" w:lineRule="auto"/>
        <w:jc w:val="center"/>
        <w:rPr>
          <w:rFonts w:ascii="Times New Roman" w:hAnsi="Times New Roman" w:cs="Times New Roman"/>
          <w:sz w:val="24"/>
          <w:szCs w:val="24"/>
        </w:rPr>
      </w:pPr>
      <w:r w:rsidRPr="00B632E9">
        <w:rPr>
          <w:rFonts w:ascii="Times New Roman" w:hAnsi="Times New Roman" w:cs="Times New Roman"/>
          <w:noProof/>
          <w:sz w:val="24"/>
          <w:szCs w:val="24"/>
          <w:lang w:val="en-US" w:bidi="ar-SA"/>
        </w:rPr>
        <w:drawing>
          <wp:inline distT="0" distB="0" distL="0" distR="0" wp14:anchorId="3E810486" wp14:editId="639CC170">
            <wp:extent cx="4587240" cy="2758440"/>
            <wp:effectExtent l="0" t="0" r="381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D19A287" w14:textId="77777777" w:rsidR="009A6B0B" w:rsidRPr="00B632E9" w:rsidRDefault="009A6B0B" w:rsidP="009D1DD3">
      <w:pPr>
        <w:spacing w:line="360" w:lineRule="auto"/>
        <w:jc w:val="center"/>
        <w:rPr>
          <w:rFonts w:ascii="Times New Roman" w:hAnsi="Times New Roman" w:cs="Times New Roman"/>
          <w:sz w:val="24"/>
          <w:szCs w:val="24"/>
        </w:rPr>
      </w:pPr>
    </w:p>
    <w:p w14:paraId="4B7CE8E3" w14:textId="77777777" w:rsidR="00633A5A" w:rsidRDefault="00633A5A" w:rsidP="00B632E9">
      <w:pPr>
        <w:spacing w:line="360" w:lineRule="auto"/>
        <w:jc w:val="both"/>
        <w:rPr>
          <w:rFonts w:ascii="Times New Roman" w:hAnsi="Times New Roman" w:cs="Times New Roman"/>
          <w:b/>
          <w:sz w:val="24"/>
          <w:szCs w:val="24"/>
        </w:rPr>
      </w:pPr>
    </w:p>
    <w:p w14:paraId="11FF301F" w14:textId="77777777" w:rsidR="00B632E9" w:rsidRPr="00B632E9" w:rsidRDefault="00633A5A" w:rsidP="00B632E9">
      <w:pPr>
        <w:spacing w:line="360" w:lineRule="auto"/>
        <w:jc w:val="both"/>
        <w:rPr>
          <w:rFonts w:ascii="Times New Roman" w:hAnsi="Times New Roman" w:cs="Times New Roman"/>
          <w:b/>
          <w:sz w:val="24"/>
          <w:szCs w:val="24"/>
        </w:rPr>
      </w:pPr>
      <w:r w:rsidRPr="00B632E9">
        <w:rPr>
          <w:rFonts w:ascii="Times New Roman" w:hAnsi="Times New Roman" w:cs="Times New Roman"/>
          <w:b/>
          <w:sz w:val="24"/>
          <w:szCs w:val="24"/>
        </w:rPr>
        <w:t>Discussion</w:t>
      </w:r>
    </w:p>
    <w:p w14:paraId="05E5DF12" w14:textId="096F5E30" w:rsidR="00B632E9"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A total of  students (1</w:t>
      </w:r>
      <w:r w:rsidR="00341674">
        <w:rPr>
          <w:rFonts w:ascii="Times New Roman" w:hAnsi="Times New Roman" w:cs="Times New Roman"/>
          <w:sz w:val="24"/>
          <w:szCs w:val="24"/>
        </w:rPr>
        <w:t>2</w:t>
      </w:r>
      <w:r w:rsidRPr="00B632E9">
        <w:rPr>
          <w:rFonts w:ascii="Times New Roman" w:hAnsi="Times New Roman" w:cs="Times New Roman"/>
          <w:sz w:val="24"/>
          <w:szCs w:val="24"/>
        </w:rPr>
        <w:t xml:space="preserve"> males and 5 females) participated in the questionnaire survey. The main focus of the survey was on the rate of VLE usage, the impact of VLE on students' performance and motivation and the ease of access to VLE and its usage. The results from the survey suggested that the VLE has been an important part of the learning experience for the students </w:t>
      </w:r>
      <w:r w:rsidRPr="00B632E9">
        <w:rPr>
          <w:rFonts w:ascii="Times New Roman" w:hAnsi="Times New Roman" w:cs="Times New Roman"/>
          <w:sz w:val="24"/>
          <w:szCs w:val="24"/>
        </w:rPr>
        <w:lastRenderedPageBreak/>
        <w:t>and majority of them have been using VLE 2-3 times a week (6</w:t>
      </w:r>
      <w:r w:rsidR="00C63F94">
        <w:rPr>
          <w:rFonts w:ascii="Times New Roman" w:hAnsi="Times New Roman" w:cs="Times New Roman"/>
          <w:sz w:val="24"/>
          <w:szCs w:val="24"/>
        </w:rPr>
        <w:t>4</w:t>
      </w:r>
      <w:r w:rsidRPr="00B632E9">
        <w:rPr>
          <w:rFonts w:ascii="Times New Roman" w:hAnsi="Times New Roman" w:cs="Times New Roman"/>
          <w:sz w:val="24"/>
          <w:szCs w:val="24"/>
        </w:rPr>
        <w:t>.</w:t>
      </w:r>
      <w:r w:rsidR="00C63F94">
        <w:rPr>
          <w:rFonts w:ascii="Times New Roman" w:hAnsi="Times New Roman" w:cs="Times New Roman"/>
          <w:sz w:val="24"/>
          <w:szCs w:val="24"/>
        </w:rPr>
        <w:t>7</w:t>
      </w:r>
      <w:r w:rsidRPr="00B632E9">
        <w:rPr>
          <w:rFonts w:ascii="Times New Roman" w:hAnsi="Times New Roman" w:cs="Times New Roman"/>
          <w:sz w:val="24"/>
          <w:szCs w:val="24"/>
        </w:rPr>
        <w:t>%) if not daily (</w:t>
      </w:r>
      <w:r w:rsidR="00C63F94">
        <w:rPr>
          <w:rFonts w:ascii="Times New Roman" w:hAnsi="Times New Roman" w:cs="Times New Roman"/>
          <w:sz w:val="24"/>
          <w:szCs w:val="24"/>
        </w:rPr>
        <w:t>23</w:t>
      </w:r>
      <w:r w:rsidRPr="00B632E9">
        <w:rPr>
          <w:rFonts w:ascii="Times New Roman" w:hAnsi="Times New Roman" w:cs="Times New Roman"/>
          <w:sz w:val="24"/>
          <w:szCs w:val="24"/>
        </w:rPr>
        <w:t>.</w:t>
      </w:r>
      <w:r w:rsidR="00C63F94">
        <w:rPr>
          <w:rFonts w:ascii="Times New Roman" w:hAnsi="Times New Roman" w:cs="Times New Roman"/>
          <w:sz w:val="24"/>
          <w:szCs w:val="24"/>
        </w:rPr>
        <w:t>0</w:t>
      </w:r>
      <w:r w:rsidRPr="00B632E9">
        <w:rPr>
          <w:rFonts w:ascii="Times New Roman" w:hAnsi="Times New Roman" w:cs="Times New Roman"/>
          <w:sz w:val="24"/>
          <w:szCs w:val="24"/>
        </w:rPr>
        <w:t>%). Of the surveyed students, a small extent of students said that they rarely use VLE (1</w:t>
      </w:r>
      <w:r w:rsidR="00C63F94">
        <w:rPr>
          <w:rFonts w:ascii="Times New Roman" w:hAnsi="Times New Roman" w:cs="Times New Roman"/>
          <w:sz w:val="24"/>
          <w:szCs w:val="24"/>
        </w:rPr>
        <w:t>7</w:t>
      </w:r>
      <w:r w:rsidRPr="00B632E9">
        <w:rPr>
          <w:rFonts w:ascii="Times New Roman" w:hAnsi="Times New Roman" w:cs="Times New Roman"/>
          <w:sz w:val="24"/>
          <w:szCs w:val="24"/>
        </w:rPr>
        <w:t>.</w:t>
      </w:r>
      <w:r w:rsidR="00C63F94">
        <w:rPr>
          <w:rFonts w:ascii="Times New Roman" w:hAnsi="Times New Roman" w:cs="Times New Roman"/>
          <w:sz w:val="24"/>
          <w:szCs w:val="24"/>
        </w:rPr>
        <w:t>6</w:t>
      </w:r>
      <w:r w:rsidRPr="00B632E9">
        <w:rPr>
          <w:rFonts w:ascii="Times New Roman" w:hAnsi="Times New Roman" w:cs="Times New Roman"/>
          <w:sz w:val="24"/>
          <w:szCs w:val="24"/>
        </w:rPr>
        <w:t xml:space="preserve">%) and some even suggested that they have never used it </w:t>
      </w:r>
      <w:r w:rsidR="00C63F94">
        <w:rPr>
          <w:rFonts w:ascii="Times New Roman" w:hAnsi="Times New Roman" w:cs="Times New Roman"/>
          <w:sz w:val="24"/>
          <w:szCs w:val="24"/>
        </w:rPr>
        <w:t>(11.7</w:t>
      </w:r>
      <w:r w:rsidRPr="00B632E9">
        <w:rPr>
          <w:rFonts w:ascii="Times New Roman" w:hAnsi="Times New Roman" w:cs="Times New Roman"/>
          <w:sz w:val="24"/>
          <w:szCs w:val="24"/>
        </w:rPr>
        <w:t>%). This result is a proof that the majority of the students use VLE in their learning environment and have been benefitting from its usage.</w:t>
      </w:r>
    </w:p>
    <w:p w14:paraId="5EAB65CB" w14:textId="77777777" w:rsidR="00B632E9"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Similarly, the survey results from the questionnaires suggest that VLE has been helpful in increasing the students' performance and motivation. Majority of students pointed out that learning with VLE has made their learning approach easier and has increased their motivation for studying. This can be seen through the Likert Scale responses in the bar chart for VLE. However, the bar graph also points out the mixed results in terms of access to VLE. While many of the students claim that the VLE assess and research through is easier for them, they also agree that the access to the VLE and its usage can be hard for many other students especially the foreign students. Similarly, they also present the fact that internet accessibility has been the major hindrance in VLE accessibility. So, the next step for VLE development for the students can be working towards the easier accessibility to all form of students and providing some form of offline accessibility. </w:t>
      </w:r>
    </w:p>
    <w:p w14:paraId="706CF5AF" w14:textId="51C9B606" w:rsid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The results of this questionnaire survey are somewhat consistent with the results found in the present literature. The analysis of the current literature shows that the use of VLE can improve learning and teaching so that more students can gain a sense of satisfaction, retention and achievement for a wide and versatile range of students. This research shows that the use of VLE and the ability to learn in a personally defined time, place and speed encourages students to take responsibility for learning, increasing their independence and motivation. Literature research also shows that the potential of VLE depends on solving the problem of ease of its access and usage to effective learning, and ultimately on the overall quality of curriculum design and support to participants</w:t>
      </w:r>
    </w:p>
    <w:p w14:paraId="1F1A2BB8" w14:textId="77777777" w:rsidR="00545C5C" w:rsidRPr="00B632E9" w:rsidRDefault="00545C5C" w:rsidP="00B632E9">
      <w:pPr>
        <w:spacing w:line="360" w:lineRule="auto"/>
        <w:jc w:val="both"/>
        <w:rPr>
          <w:rFonts w:ascii="Times New Roman" w:hAnsi="Times New Roman" w:cs="Times New Roman"/>
          <w:sz w:val="24"/>
          <w:szCs w:val="24"/>
        </w:rPr>
      </w:pPr>
    </w:p>
    <w:p w14:paraId="4A0BF01C" w14:textId="77777777" w:rsidR="00B632E9" w:rsidRPr="00B632E9" w:rsidRDefault="00633A5A" w:rsidP="00B632E9">
      <w:pPr>
        <w:spacing w:line="360" w:lineRule="auto"/>
        <w:jc w:val="both"/>
        <w:rPr>
          <w:rFonts w:ascii="Times New Roman" w:hAnsi="Times New Roman" w:cs="Times New Roman"/>
          <w:b/>
          <w:sz w:val="24"/>
          <w:szCs w:val="24"/>
        </w:rPr>
      </w:pPr>
      <w:r w:rsidRPr="00B632E9">
        <w:rPr>
          <w:rFonts w:ascii="Times New Roman" w:hAnsi="Times New Roman" w:cs="Times New Roman"/>
          <w:b/>
          <w:sz w:val="24"/>
          <w:szCs w:val="24"/>
        </w:rPr>
        <w:t>Conclusion</w:t>
      </w:r>
    </w:p>
    <w:p w14:paraId="470739D6" w14:textId="2B1DE825" w:rsidR="00D27C0C"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rPr>
        <w:t xml:space="preserve">The results of this research confirm that the use of VLE encourages independent learning and it is possible to conduct informal learning in their own place, time and speed, allowing students to flexibly adapt to the curriculum. This study also provides evidence that the use of VLE can improve motivation to learn, enhance communication and shared learning through the use emails, chats and forums for discussion and this direct feedback has a great motivating effect. </w:t>
      </w:r>
      <w:r w:rsidRPr="00B632E9">
        <w:rPr>
          <w:rFonts w:ascii="Times New Roman" w:hAnsi="Times New Roman" w:cs="Times New Roman"/>
          <w:sz w:val="24"/>
          <w:szCs w:val="24"/>
        </w:rPr>
        <w:lastRenderedPageBreak/>
        <w:t>Although this research shows that the use of VLE has a positive effect on student learning, it is interesting to determine whether different subjects have different learning effects. Also, it would be interesting to learn which VLE tools (for example, textbooks, quizzes, forums) have the greatest impact on student learning. This study has limitations due to the time available and the statistical methods used. More natural and inductive research with students and teachers can be conducted to discover how using VLE can more effectively encourage learning and increase the positive impact on learning.</w:t>
      </w:r>
    </w:p>
    <w:p w14:paraId="355F911C" w14:textId="07AC4ACF" w:rsidR="000723B6" w:rsidRDefault="000723B6" w:rsidP="00B632E9">
      <w:pPr>
        <w:spacing w:line="360" w:lineRule="auto"/>
        <w:jc w:val="both"/>
        <w:rPr>
          <w:rFonts w:ascii="Times New Roman" w:hAnsi="Times New Roman" w:cs="Times New Roman"/>
          <w:sz w:val="24"/>
          <w:szCs w:val="24"/>
        </w:rPr>
      </w:pPr>
      <w:r>
        <w:rPr>
          <w:rFonts w:ascii="Times New Roman" w:hAnsi="Times New Roman" w:cs="Times New Roman"/>
          <w:sz w:val="24"/>
          <w:szCs w:val="24"/>
        </w:rPr>
        <w:t>Recommendation</w:t>
      </w:r>
    </w:p>
    <w:p w14:paraId="77BEA11E" w14:textId="3266F84B" w:rsidR="000723B6" w:rsidRDefault="000723B6" w:rsidP="00B632E9">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results clearly recomm</w:t>
      </w:r>
      <w:r w:rsidR="00E12BF2">
        <w:rPr>
          <w:rFonts w:ascii="Times New Roman" w:hAnsi="Times New Roman" w:cs="Times New Roman"/>
          <w:sz w:val="24"/>
          <w:szCs w:val="24"/>
        </w:rPr>
        <w:t xml:space="preserve">end that online source of learning is much suitable source of learning than the physical presence of study. I personally believe that there are disadvantage as well. Student lose concentration is study when there they attend online class as lot of abstraction come on way very common problem is internet breakdown. </w:t>
      </w:r>
    </w:p>
    <w:p w14:paraId="7B42B482" w14:textId="77777777" w:rsidR="00D27C0C" w:rsidRDefault="00633A5A" w:rsidP="00D27C0C">
      <w:r>
        <w:br w:type="page"/>
      </w:r>
    </w:p>
    <w:p w14:paraId="4913E366" w14:textId="77777777" w:rsidR="00381718" w:rsidRPr="00B632E9" w:rsidRDefault="00633A5A" w:rsidP="00B632E9">
      <w:pPr>
        <w:pStyle w:val="Heading1"/>
        <w:spacing w:after="240" w:line="360" w:lineRule="auto"/>
        <w:jc w:val="both"/>
        <w:rPr>
          <w:rFonts w:ascii="Times New Roman" w:hAnsi="Times New Roman" w:cs="Times New Roman"/>
          <w:b/>
          <w:bCs/>
          <w:color w:val="auto"/>
          <w:sz w:val="24"/>
          <w:szCs w:val="24"/>
        </w:rPr>
      </w:pPr>
      <w:r w:rsidRPr="00B632E9">
        <w:rPr>
          <w:rFonts w:ascii="Times New Roman" w:hAnsi="Times New Roman" w:cs="Times New Roman"/>
          <w:b/>
          <w:bCs/>
          <w:color w:val="auto"/>
          <w:sz w:val="24"/>
          <w:szCs w:val="24"/>
        </w:rPr>
        <w:lastRenderedPageBreak/>
        <w:t>References</w:t>
      </w:r>
    </w:p>
    <w:p w14:paraId="658C489B" w14:textId="758785C3" w:rsidR="00681E72" w:rsidRDefault="00681E72" w:rsidP="00B632E9">
      <w:pPr>
        <w:spacing w:line="360" w:lineRule="auto"/>
        <w:jc w:val="both"/>
        <w:rPr>
          <w:rFonts w:ascii="Verdana" w:hAnsi="Verdana"/>
          <w:color w:val="000000"/>
          <w:sz w:val="20"/>
          <w:shd w:val="clear" w:color="auto" w:fill="FFFFFF"/>
        </w:rPr>
      </w:pPr>
      <w:r>
        <w:rPr>
          <w:rFonts w:ascii="Verdana" w:hAnsi="Verdana"/>
          <w:color w:val="000000"/>
          <w:sz w:val="20"/>
          <w:shd w:val="clear" w:color="auto" w:fill="FFFFFF"/>
        </w:rPr>
        <w:t>Pan, Z., Cheok, A., Yang, H., Zhu, J. and Shi, J., 2006. Virtual reality and mixed reality for virtual learning environments. </w:t>
      </w:r>
      <w:r>
        <w:rPr>
          <w:rFonts w:ascii="Verdana" w:hAnsi="Verdana"/>
          <w:i/>
          <w:iCs/>
          <w:color w:val="000000"/>
          <w:sz w:val="20"/>
          <w:shd w:val="clear" w:color="auto" w:fill="FFFFFF"/>
        </w:rPr>
        <w:t>Computers &amp; Graphics</w:t>
      </w:r>
      <w:r>
        <w:rPr>
          <w:rFonts w:ascii="Verdana" w:hAnsi="Verdana"/>
          <w:color w:val="000000"/>
          <w:sz w:val="20"/>
          <w:shd w:val="clear" w:color="auto" w:fill="FFFFFF"/>
        </w:rPr>
        <w:t>, 30(1), pp.20-28.</w:t>
      </w:r>
    </w:p>
    <w:p w14:paraId="4ED809B5" w14:textId="77777777" w:rsidR="00CC10B0" w:rsidRPr="00B632E9" w:rsidRDefault="00CC10B0" w:rsidP="00CC10B0">
      <w:pPr>
        <w:spacing w:line="360" w:lineRule="auto"/>
        <w:jc w:val="both"/>
        <w:rPr>
          <w:rFonts w:ascii="Times New Roman" w:hAnsi="Times New Roman" w:cs="Times New Roman"/>
          <w:sz w:val="24"/>
          <w:szCs w:val="24"/>
          <w:shd w:val="clear" w:color="auto" w:fill="FFFFFF"/>
        </w:rPr>
      </w:pPr>
      <w:r w:rsidRPr="00B632E9">
        <w:rPr>
          <w:rFonts w:ascii="Times New Roman" w:hAnsi="Times New Roman" w:cs="Times New Roman"/>
          <w:sz w:val="24"/>
          <w:szCs w:val="24"/>
          <w:shd w:val="clear" w:color="auto" w:fill="FFFFFF"/>
        </w:rPr>
        <w:t xml:space="preserve">Hettiarachchi, S. and </w:t>
      </w:r>
      <w:proofErr w:type="spellStart"/>
      <w:r w:rsidRPr="00B632E9">
        <w:rPr>
          <w:rFonts w:ascii="Times New Roman" w:hAnsi="Times New Roman" w:cs="Times New Roman"/>
          <w:sz w:val="24"/>
          <w:szCs w:val="24"/>
          <w:shd w:val="clear" w:color="auto" w:fill="FFFFFF"/>
        </w:rPr>
        <w:t>Wickramasinghe</w:t>
      </w:r>
      <w:proofErr w:type="spellEnd"/>
      <w:r w:rsidRPr="00B632E9">
        <w:rPr>
          <w:rFonts w:ascii="Times New Roman" w:hAnsi="Times New Roman" w:cs="Times New Roman"/>
          <w:sz w:val="24"/>
          <w:szCs w:val="24"/>
          <w:shd w:val="clear" w:color="auto" w:fill="FFFFFF"/>
        </w:rPr>
        <w:t xml:space="preserve">, S., 2016, July. Impact of virtual learning for improving the quality of learning in higher education. In </w:t>
      </w:r>
      <w:r w:rsidRPr="00B632E9">
        <w:rPr>
          <w:rFonts w:ascii="Times New Roman" w:hAnsi="Times New Roman" w:cs="Times New Roman"/>
          <w:i/>
          <w:iCs/>
          <w:sz w:val="24"/>
          <w:szCs w:val="24"/>
          <w:shd w:val="clear" w:color="auto" w:fill="FFFFFF"/>
        </w:rPr>
        <w:t xml:space="preserve">2 </w:t>
      </w:r>
      <w:proofErr w:type="spellStart"/>
      <w:r w:rsidRPr="00B632E9">
        <w:rPr>
          <w:rFonts w:ascii="Times New Roman" w:hAnsi="Times New Roman" w:cs="Times New Roman"/>
          <w:i/>
          <w:iCs/>
          <w:sz w:val="24"/>
          <w:szCs w:val="24"/>
          <w:shd w:val="clear" w:color="auto" w:fill="FFFFFF"/>
        </w:rPr>
        <w:t>nd</w:t>
      </w:r>
      <w:proofErr w:type="spellEnd"/>
      <w:r w:rsidRPr="00B632E9">
        <w:rPr>
          <w:rFonts w:ascii="Times New Roman" w:hAnsi="Times New Roman" w:cs="Times New Roman"/>
          <w:i/>
          <w:iCs/>
          <w:sz w:val="24"/>
          <w:szCs w:val="24"/>
          <w:shd w:val="clear" w:color="auto" w:fill="FFFFFF"/>
        </w:rPr>
        <w:t xml:space="preserve"> International Conference on Education and Distance Learning–1 </w:t>
      </w:r>
      <w:proofErr w:type="spellStart"/>
      <w:r w:rsidRPr="00B632E9">
        <w:rPr>
          <w:rFonts w:ascii="Times New Roman" w:hAnsi="Times New Roman" w:cs="Times New Roman"/>
          <w:i/>
          <w:iCs/>
          <w:sz w:val="24"/>
          <w:szCs w:val="24"/>
          <w:shd w:val="clear" w:color="auto" w:fill="FFFFFF"/>
        </w:rPr>
        <w:t>st</w:t>
      </w:r>
      <w:proofErr w:type="spellEnd"/>
      <w:r w:rsidRPr="00B632E9">
        <w:rPr>
          <w:rFonts w:ascii="Times New Roman" w:hAnsi="Times New Roman" w:cs="Times New Roman"/>
          <w:i/>
          <w:iCs/>
          <w:sz w:val="24"/>
          <w:szCs w:val="24"/>
          <w:shd w:val="clear" w:color="auto" w:fill="FFFFFF"/>
        </w:rPr>
        <w:t xml:space="preserve"> July</w:t>
      </w:r>
      <w:r w:rsidRPr="00B632E9">
        <w:rPr>
          <w:rFonts w:ascii="Times New Roman" w:hAnsi="Times New Roman" w:cs="Times New Roman"/>
          <w:sz w:val="24"/>
          <w:szCs w:val="24"/>
          <w:shd w:val="clear" w:color="auto" w:fill="FFFFFF"/>
        </w:rPr>
        <w:t>.</w:t>
      </w:r>
    </w:p>
    <w:p w14:paraId="0408A8B9" w14:textId="77777777" w:rsidR="00CC10B0" w:rsidRDefault="00CC10B0" w:rsidP="00B632E9">
      <w:pPr>
        <w:spacing w:line="360" w:lineRule="auto"/>
        <w:jc w:val="both"/>
        <w:rPr>
          <w:rFonts w:ascii="Verdana" w:hAnsi="Verdana"/>
          <w:color w:val="000000"/>
          <w:sz w:val="20"/>
          <w:shd w:val="clear" w:color="auto" w:fill="FFFFFF"/>
        </w:rPr>
      </w:pPr>
    </w:p>
    <w:p w14:paraId="56A93C9D" w14:textId="50F938E6" w:rsidR="007D45F8" w:rsidRDefault="007D45F8" w:rsidP="00B632E9">
      <w:pPr>
        <w:spacing w:line="360" w:lineRule="auto"/>
        <w:jc w:val="both"/>
        <w:rPr>
          <w:rFonts w:ascii="Verdana" w:hAnsi="Verdana"/>
          <w:color w:val="000000"/>
          <w:sz w:val="20"/>
          <w:shd w:val="clear" w:color="auto" w:fill="FFFFFF"/>
        </w:rPr>
      </w:pPr>
      <w:proofErr w:type="spellStart"/>
      <w:r>
        <w:rPr>
          <w:rFonts w:ascii="Arial" w:hAnsi="Arial" w:cs="Arial"/>
          <w:color w:val="000000"/>
          <w:sz w:val="20"/>
          <w:shd w:val="clear" w:color="auto" w:fill="FFFFFF"/>
        </w:rPr>
        <w:t>Vuopala</w:t>
      </w:r>
      <w:proofErr w:type="spellEnd"/>
      <w:r>
        <w:rPr>
          <w:rFonts w:ascii="Arial" w:hAnsi="Arial" w:cs="Arial"/>
          <w:color w:val="000000"/>
          <w:sz w:val="20"/>
          <w:shd w:val="clear" w:color="auto" w:fill="FFFFFF"/>
        </w:rPr>
        <w:t xml:space="preserve">, E., </w:t>
      </w:r>
      <w:proofErr w:type="spellStart"/>
      <w:r>
        <w:rPr>
          <w:rFonts w:ascii="Arial" w:hAnsi="Arial" w:cs="Arial"/>
          <w:color w:val="000000"/>
          <w:sz w:val="20"/>
          <w:shd w:val="clear" w:color="auto" w:fill="FFFFFF"/>
        </w:rPr>
        <w:t>Hyvönen</w:t>
      </w:r>
      <w:proofErr w:type="spellEnd"/>
      <w:r>
        <w:rPr>
          <w:rFonts w:ascii="Arial" w:hAnsi="Arial" w:cs="Arial"/>
          <w:color w:val="000000"/>
          <w:sz w:val="20"/>
          <w:shd w:val="clear" w:color="auto" w:fill="FFFFFF"/>
        </w:rPr>
        <w:t xml:space="preserve">, P. and </w:t>
      </w:r>
      <w:proofErr w:type="spellStart"/>
      <w:r>
        <w:rPr>
          <w:rFonts w:ascii="Arial" w:hAnsi="Arial" w:cs="Arial"/>
          <w:color w:val="000000"/>
          <w:sz w:val="20"/>
          <w:shd w:val="clear" w:color="auto" w:fill="FFFFFF"/>
        </w:rPr>
        <w:t>Järvelä</w:t>
      </w:r>
      <w:proofErr w:type="spellEnd"/>
      <w:r>
        <w:rPr>
          <w:rFonts w:ascii="Arial" w:hAnsi="Arial" w:cs="Arial"/>
          <w:color w:val="000000"/>
          <w:sz w:val="20"/>
          <w:shd w:val="clear" w:color="auto" w:fill="FFFFFF"/>
        </w:rPr>
        <w:t>, S., 2015. Interaction forms in successful collaborative learning in virtual learning environments. </w:t>
      </w:r>
      <w:r>
        <w:rPr>
          <w:rFonts w:ascii="Arial" w:hAnsi="Arial" w:cs="Arial"/>
          <w:i/>
          <w:iCs/>
          <w:color w:val="000000"/>
          <w:sz w:val="20"/>
          <w:shd w:val="clear" w:color="auto" w:fill="FFFFFF"/>
        </w:rPr>
        <w:t>Active Learning in Higher Education</w:t>
      </w:r>
      <w:r>
        <w:rPr>
          <w:rFonts w:ascii="Arial" w:hAnsi="Arial" w:cs="Arial"/>
          <w:color w:val="000000"/>
          <w:sz w:val="20"/>
          <w:shd w:val="clear" w:color="auto" w:fill="FFFFFF"/>
        </w:rPr>
        <w:t>, 17(1), pp.25-38.</w:t>
      </w:r>
    </w:p>
    <w:p w14:paraId="61B27790" w14:textId="3F5A56EB" w:rsidR="007D45F8" w:rsidRDefault="007D45F8" w:rsidP="00B632E9">
      <w:pPr>
        <w:spacing w:line="360" w:lineRule="auto"/>
        <w:jc w:val="both"/>
        <w:rPr>
          <w:rFonts w:ascii="Arial" w:hAnsi="Arial" w:cs="Arial"/>
          <w:color w:val="000000"/>
          <w:sz w:val="20"/>
          <w:shd w:val="clear" w:color="auto" w:fill="FFFFFF"/>
        </w:rPr>
      </w:pPr>
    </w:p>
    <w:p w14:paraId="3973A5A8" w14:textId="77777777" w:rsidR="001C6CF7" w:rsidRPr="009C53EF" w:rsidRDefault="001C6CF7" w:rsidP="001C6CF7">
      <w:pPr>
        <w:spacing w:line="360" w:lineRule="auto"/>
        <w:jc w:val="both"/>
        <w:rPr>
          <w:rFonts w:ascii="Times New Roman" w:hAnsi="Times New Roman" w:cs="Times New Roman"/>
          <w:sz w:val="24"/>
          <w:szCs w:val="24"/>
          <w:shd w:val="clear" w:color="auto" w:fill="FFFFFF"/>
        </w:rPr>
      </w:pPr>
      <w:r w:rsidRPr="009C53EF">
        <w:rPr>
          <w:rFonts w:ascii="Times New Roman" w:hAnsi="Times New Roman" w:cs="Times New Roman"/>
          <w:sz w:val="24"/>
          <w:szCs w:val="24"/>
          <w:shd w:val="clear" w:color="auto" w:fill="FFFFFF"/>
        </w:rPr>
        <w:t>Lyndon, S. and Hale, B., 2014. Evaluation of how the blended use of a virtual learning environment (VLE) can impact on learning and teaching in a specific module. </w:t>
      </w:r>
      <w:r w:rsidRPr="009C53EF">
        <w:rPr>
          <w:rFonts w:ascii="Times New Roman" w:hAnsi="Times New Roman" w:cs="Times New Roman"/>
          <w:i/>
          <w:iCs/>
          <w:sz w:val="24"/>
          <w:szCs w:val="24"/>
          <w:shd w:val="clear" w:color="auto" w:fill="FFFFFF"/>
        </w:rPr>
        <w:t>Enhancing Learning in the Social Sciences</w:t>
      </w:r>
      <w:r w:rsidRPr="009C53EF">
        <w:rPr>
          <w:rFonts w:ascii="Times New Roman" w:hAnsi="Times New Roman" w:cs="Times New Roman"/>
          <w:sz w:val="24"/>
          <w:szCs w:val="24"/>
          <w:shd w:val="clear" w:color="auto" w:fill="FFFFFF"/>
        </w:rPr>
        <w:t>, </w:t>
      </w:r>
      <w:r w:rsidRPr="009C53EF">
        <w:rPr>
          <w:rFonts w:ascii="Times New Roman" w:hAnsi="Times New Roman" w:cs="Times New Roman"/>
          <w:i/>
          <w:iCs/>
          <w:sz w:val="24"/>
          <w:szCs w:val="24"/>
          <w:shd w:val="clear" w:color="auto" w:fill="FFFFFF"/>
        </w:rPr>
        <w:t>6</w:t>
      </w:r>
      <w:r w:rsidRPr="009C53EF">
        <w:rPr>
          <w:rFonts w:ascii="Times New Roman" w:hAnsi="Times New Roman" w:cs="Times New Roman"/>
          <w:sz w:val="24"/>
          <w:szCs w:val="24"/>
          <w:shd w:val="clear" w:color="auto" w:fill="FFFFFF"/>
        </w:rPr>
        <w:t>(1), pp.56-65.</w:t>
      </w:r>
    </w:p>
    <w:p w14:paraId="07C55C54" w14:textId="77777777" w:rsidR="001C6CF7" w:rsidRDefault="001C6CF7" w:rsidP="00B632E9">
      <w:pPr>
        <w:spacing w:line="360" w:lineRule="auto"/>
        <w:jc w:val="both"/>
        <w:rPr>
          <w:rFonts w:ascii="Arial" w:hAnsi="Arial" w:cs="Arial"/>
          <w:color w:val="000000"/>
          <w:sz w:val="20"/>
          <w:shd w:val="clear" w:color="auto" w:fill="FFFFFF"/>
        </w:rPr>
      </w:pPr>
    </w:p>
    <w:p w14:paraId="1B07A9C8" w14:textId="2A80951E" w:rsidR="004E5AE2" w:rsidRPr="00B632E9" w:rsidRDefault="00633A5A" w:rsidP="00B632E9">
      <w:pPr>
        <w:spacing w:line="360" w:lineRule="auto"/>
        <w:jc w:val="both"/>
        <w:rPr>
          <w:rFonts w:ascii="Times New Roman" w:hAnsi="Times New Roman" w:cs="Times New Roman"/>
          <w:sz w:val="24"/>
          <w:szCs w:val="24"/>
        </w:rPr>
      </w:pPr>
      <w:r w:rsidRPr="00B632E9">
        <w:rPr>
          <w:rFonts w:ascii="Times New Roman" w:hAnsi="Times New Roman" w:cs="Times New Roman"/>
          <w:sz w:val="24"/>
          <w:szCs w:val="24"/>
          <w:shd w:val="clear" w:color="auto" w:fill="FFFFFF"/>
        </w:rPr>
        <w:t>Blin, F. and Munro, M., 2008. Why hasn’t technology disrupted academics’ teaching practices? Understanding resistance to change through the lens of activity theory. </w:t>
      </w:r>
      <w:r w:rsidRPr="00B632E9">
        <w:rPr>
          <w:rFonts w:ascii="Times New Roman" w:hAnsi="Times New Roman" w:cs="Times New Roman"/>
          <w:i/>
          <w:iCs/>
          <w:sz w:val="24"/>
          <w:szCs w:val="24"/>
          <w:shd w:val="clear" w:color="auto" w:fill="FFFFFF"/>
        </w:rPr>
        <w:t>Computers &amp; Education</w:t>
      </w:r>
      <w:r w:rsidRPr="00B632E9">
        <w:rPr>
          <w:rFonts w:ascii="Times New Roman" w:hAnsi="Times New Roman" w:cs="Times New Roman"/>
          <w:sz w:val="24"/>
          <w:szCs w:val="24"/>
          <w:shd w:val="clear" w:color="auto" w:fill="FFFFFF"/>
        </w:rPr>
        <w:t>, </w:t>
      </w:r>
      <w:r w:rsidRPr="00B632E9">
        <w:rPr>
          <w:rFonts w:ascii="Times New Roman" w:hAnsi="Times New Roman" w:cs="Times New Roman"/>
          <w:i/>
          <w:iCs/>
          <w:sz w:val="24"/>
          <w:szCs w:val="24"/>
          <w:shd w:val="clear" w:color="auto" w:fill="FFFFFF"/>
        </w:rPr>
        <w:t>50</w:t>
      </w:r>
      <w:r w:rsidRPr="00B632E9">
        <w:rPr>
          <w:rFonts w:ascii="Times New Roman" w:hAnsi="Times New Roman" w:cs="Times New Roman"/>
          <w:sz w:val="24"/>
          <w:szCs w:val="24"/>
          <w:shd w:val="clear" w:color="auto" w:fill="FFFFFF"/>
        </w:rPr>
        <w:t>(2), pp.475-490.</w:t>
      </w:r>
    </w:p>
    <w:p w14:paraId="59C3405A" w14:textId="28791724" w:rsidR="008753B9" w:rsidRDefault="00633A5A" w:rsidP="008753B9">
      <w:pPr>
        <w:rPr>
          <w:shd w:val="clear" w:color="auto" w:fill="FFFFFF"/>
        </w:rPr>
      </w:pPr>
      <w:r>
        <w:rPr>
          <w:shd w:val="clear" w:color="auto" w:fill="FFFFFF"/>
        </w:rPr>
        <w:br w:type="page"/>
      </w:r>
    </w:p>
    <w:p w14:paraId="3288ABE4" w14:textId="77777777" w:rsidR="004E5AE2" w:rsidRDefault="00633A5A" w:rsidP="009C53EF">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Appendix</w:t>
      </w:r>
    </w:p>
    <w:p w14:paraId="40371295" w14:textId="77777777" w:rsidR="008753B9" w:rsidRDefault="008753B9" w:rsidP="008753B9"/>
    <w:p w14:paraId="1BD0C648" w14:textId="77777777" w:rsidR="008753B9" w:rsidRPr="008753B9" w:rsidRDefault="00633A5A" w:rsidP="008753B9">
      <w:pPr>
        <w:rPr>
          <w:b/>
        </w:rPr>
      </w:pPr>
      <w:r w:rsidRPr="008753B9">
        <w:rPr>
          <w:b/>
        </w:rPr>
        <w:t>Questionnaire</w:t>
      </w:r>
    </w:p>
    <w:p w14:paraId="33537E11" w14:textId="77777777" w:rsidR="008753B9" w:rsidRDefault="008753B9" w:rsidP="008753B9"/>
    <w:p w14:paraId="251817B6" w14:textId="77777777" w:rsidR="008753B9" w:rsidRDefault="00633A5A" w:rsidP="008753B9">
      <w:r>
        <w:t>Impact of VLE (Moodle) on Students Learning Experience at UWTSD London</w:t>
      </w:r>
    </w:p>
    <w:p w14:paraId="28526A2D" w14:textId="77777777" w:rsidR="008753B9" w:rsidRDefault="008753B9" w:rsidP="008753B9"/>
    <w:p w14:paraId="7CBFF7A4" w14:textId="77777777" w:rsidR="008753B9" w:rsidRDefault="00633A5A" w:rsidP="008753B9">
      <w:r>
        <w:t>Are you a:</w:t>
      </w:r>
    </w:p>
    <w:p w14:paraId="6B8C50BA" w14:textId="77777777" w:rsidR="008753B9" w:rsidRDefault="00633A5A" w:rsidP="008753B9">
      <w:r>
        <w:t xml:space="preserve"> FEMALE </w:t>
      </w:r>
      <w:sdt>
        <w:sdtPr>
          <w:id w:val="16595062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MALE </w:t>
      </w:r>
      <w:sdt>
        <w:sdtPr>
          <w:id w:val="32772140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101DD0B" w14:textId="77777777" w:rsidR="008753B9" w:rsidRDefault="008753B9" w:rsidP="008753B9"/>
    <w:p w14:paraId="3F89B102" w14:textId="77777777" w:rsidR="008753B9" w:rsidRDefault="00633A5A" w:rsidP="008753B9">
      <w:r>
        <w:t>What is your age?</w:t>
      </w:r>
    </w:p>
    <w:p w14:paraId="2058748B" w14:textId="77777777" w:rsidR="008753B9" w:rsidRDefault="008753B9" w:rsidP="008753B9">
      <w:pPr>
        <w:pBdr>
          <w:bottom w:val="single" w:sz="4" w:space="1" w:color="auto"/>
        </w:pBdr>
      </w:pPr>
    </w:p>
    <w:p w14:paraId="7C7BBD21" w14:textId="77777777" w:rsidR="008753B9" w:rsidRDefault="008753B9" w:rsidP="008753B9"/>
    <w:p w14:paraId="32138384" w14:textId="77777777" w:rsidR="008753B9" w:rsidRDefault="00633A5A" w:rsidP="008753B9">
      <w:r>
        <w:t>Have you ever used VLE learning methods before on other courses?</w:t>
      </w:r>
    </w:p>
    <w:p w14:paraId="31A9216A" w14:textId="77777777" w:rsidR="008753B9" w:rsidRDefault="00633A5A" w:rsidP="008753B9">
      <w:r>
        <w:t>YES</w:t>
      </w:r>
      <w:r>
        <w:rPr>
          <w:rFonts w:hint="eastAsia"/>
        </w:rPr>
        <w:t xml:space="preserve"> </w:t>
      </w:r>
      <w:r>
        <w:t xml:space="preserve">  </w:t>
      </w:r>
      <w:sdt>
        <w:sdtPr>
          <w:id w:val="-125289081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w:t>
      </w:r>
      <w:sdt>
        <w:sdtPr>
          <w:id w:val="-194845732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073BDC5" w14:textId="77777777" w:rsidR="008753B9" w:rsidRDefault="008753B9" w:rsidP="008753B9"/>
    <w:p w14:paraId="3343F560" w14:textId="77777777" w:rsidR="008753B9" w:rsidRDefault="00633A5A" w:rsidP="008753B9">
      <w:r>
        <w:t>Now please, tick off in the following question the option that best suits your opinion:</w:t>
      </w:r>
    </w:p>
    <w:p w14:paraId="5129304D" w14:textId="77777777" w:rsidR="008753B9" w:rsidRDefault="008753B9" w:rsidP="008753B9"/>
    <w:p w14:paraId="342EDE4D" w14:textId="77777777" w:rsidR="008753B9" w:rsidRDefault="00633A5A" w:rsidP="008753B9">
      <w:r>
        <w:rPr>
          <w:noProof/>
          <w:lang w:val="en-US" w:bidi="ar-SA"/>
        </w:rPr>
        <mc:AlternateContent>
          <mc:Choice Requires="wps">
            <w:drawing>
              <wp:anchor distT="0" distB="0" distL="114300" distR="114300" simplePos="0" relativeHeight="251676672" behindDoc="1" locked="0" layoutInCell="1" allowOverlap="1" wp14:anchorId="26B4509F" wp14:editId="2310B5AC">
                <wp:simplePos x="0" y="0"/>
                <wp:positionH relativeFrom="column">
                  <wp:posOffset>-685800</wp:posOffset>
                </wp:positionH>
                <wp:positionV relativeFrom="paragraph">
                  <wp:posOffset>338455</wp:posOffset>
                </wp:positionV>
                <wp:extent cx="1914525" cy="3924300"/>
                <wp:effectExtent l="0" t="0" r="28575" b="19050"/>
                <wp:wrapNone/>
                <wp:docPr id="203" name="Rectangle 203"/>
                <wp:cNvGraphicFramePr/>
                <a:graphic xmlns:a="http://schemas.openxmlformats.org/drawingml/2006/main">
                  <a:graphicData uri="http://schemas.microsoft.com/office/word/2010/wordprocessingShape">
                    <wps:wsp>
                      <wps:cNvSpPr/>
                      <wps:spPr>
                        <a:xfrm>
                          <a:off x="0" y="0"/>
                          <a:ext cx="1914525" cy="3924300"/>
                        </a:xfrm>
                        <a:prstGeom prst="rect">
                          <a:avLst/>
                        </a:prstGeom>
                      </wps:spPr>
                      <wps:style>
                        <a:lnRef idx="1">
                          <a:schemeClr val="accent2"/>
                        </a:lnRef>
                        <a:fillRef idx="2">
                          <a:schemeClr val="accent2"/>
                        </a:fillRef>
                        <a:effectRef idx="1">
                          <a:schemeClr val="accent2"/>
                        </a:effectRef>
                        <a:fontRef idx="minor">
                          <a:schemeClr val="dk1"/>
                        </a:fontRef>
                      </wps:style>
                      <wps:txbx>
                        <w:txbxContent>
                          <w:tbl>
                            <w:tblPr>
                              <w:tblStyle w:val="TableGrid"/>
                              <w:tblOverlap w:val="never"/>
                              <w:tblW w:w="0" w:type="auto"/>
                              <w:tblLook w:val="04A0" w:firstRow="1" w:lastRow="0" w:firstColumn="1" w:lastColumn="0" w:noHBand="0" w:noVBand="1"/>
                            </w:tblPr>
                            <w:tblGrid>
                              <w:gridCol w:w="2263"/>
                            </w:tblGrid>
                            <w:tr w:rsidR="00E12BF2" w14:paraId="14AC2974" w14:textId="77777777" w:rsidTr="00E12BF2">
                              <w:tc>
                                <w:tcPr>
                                  <w:tcW w:w="2263" w:type="dxa"/>
                                </w:tcPr>
                                <w:p w14:paraId="1A911C96" w14:textId="77777777" w:rsidR="00E12BF2" w:rsidRDefault="00E12BF2" w:rsidP="00515C8B">
                                  <w:pPr>
                                    <w:suppressOverlap/>
                                  </w:pPr>
                                  <w:r>
                                    <w:t xml:space="preserve">Research for the course </w:t>
                                  </w:r>
                                </w:p>
                                <w:p w14:paraId="4C0270BF" w14:textId="77777777" w:rsidR="00E12BF2" w:rsidRDefault="00E12BF2" w:rsidP="00515C8B">
                                  <w:pPr>
                                    <w:suppressOverlap/>
                                  </w:pPr>
                                  <w:r>
                                    <w:t>trough VLE is easy</w:t>
                                  </w:r>
                                </w:p>
                              </w:tc>
                            </w:tr>
                            <w:tr w:rsidR="00E12BF2" w14:paraId="0D9AD329" w14:textId="77777777" w:rsidTr="00E12BF2">
                              <w:tc>
                                <w:tcPr>
                                  <w:tcW w:w="2263" w:type="dxa"/>
                                </w:tcPr>
                                <w:p w14:paraId="2BBF075B" w14:textId="77777777" w:rsidR="00E12BF2" w:rsidRDefault="00E12BF2" w:rsidP="00515C8B">
                                  <w:pPr>
                                    <w:suppressOverlap/>
                                  </w:pPr>
                                  <w:r>
                                    <w:t xml:space="preserve">Learning with VLE results in </w:t>
                                  </w:r>
                                </w:p>
                                <w:p w14:paraId="5A89FB15" w14:textId="77777777" w:rsidR="00E12BF2" w:rsidRDefault="00E12BF2" w:rsidP="00515C8B">
                                  <w:pPr>
                                    <w:suppressOverlap/>
                                  </w:pPr>
                                  <w:r>
                                    <w:t>your study approach being easier</w:t>
                                  </w:r>
                                </w:p>
                                <w:p w14:paraId="7A724A57" w14:textId="77777777" w:rsidR="00E12BF2" w:rsidRDefault="00E12BF2" w:rsidP="00515C8B">
                                  <w:pPr>
                                    <w:suppressOverlap/>
                                  </w:pPr>
                                </w:p>
                              </w:tc>
                            </w:tr>
                            <w:tr w:rsidR="00E12BF2" w14:paraId="51844FB7" w14:textId="77777777" w:rsidTr="00E12BF2">
                              <w:tc>
                                <w:tcPr>
                                  <w:tcW w:w="2263" w:type="dxa"/>
                                </w:tcPr>
                                <w:p w14:paraId="07A38093" w14:textId="77777777" w:rsidR="00E12BF2" w:rsidRDefault="00E12BF2" w:rsidP="00515C8B">
                                  <w:pPr>
                                    <w:suppressOverlap/>
                                  </w:pPr>
                                  <w:r>
                                    <w:t xml:space="preserve">VLE increases student motivation </w:t>
                                  </w:r>
                                </w:p>
                                <w:p w14:paraId="26882F1E" w14:textId="77777777" w:rsidR="00E12BF2" w:rsidRDefault="00E12BF2" w:rsidP="00515C8B">
                                  <w:pPr>
                                    <w:suppressOverlap/>
                                  </w:pPr>
                                </w:p>
                              </w:tc>
                            </w:tr>
                            <w:tr w:rsidR="00E12BF2" w14:paraId="3938D275" w14:textId="77777777" w:rsidTr="00E12BF2">
                              <w:tc>
                                <w:tcPr>
                                  <w:tcW w:w="2263" w:type="dxa"/>
                                </w:tcPr>
                                <w:p w14:paraId="5BF2F3B3" w14:textId="77777777" w:rsidR="00E12BF2" w:rsidRDefault="00E12BF2" w:rsidP="00515C8B">
                                  <w:pPr>
                                    <w:suppressOverlap/>
                                  </w:pPr>
                                  <w:r>
                                    <w:t>VLE access comes easy to me</w:t>
                                  </w:r>
                                </w:p>
                                <w:p w14:paraId="127BFA2A" w14:textId="77777777" w:rsidR="00E12BF2" w:rsidRDefault="00E12BF2" w:rsidP="00515C8B">
                                  <w:pPr>
                                    <w:suppressOverlap/>
                                  </w:pPr>
                                </w:p>
                              </w:tc>
                            </w:tr>
                            <w:tr w:rsidR="00E12BF2" w14:paraId="3C872DE6" w14:textId="77777777" w:rsidTr="00E12BF2">
                              <w:tc>
                                <w:tcPr>
                                  <w:tcW w:w="2263" w:type="dxa"/>
                                </w:tcPr>
                                <w:p w14:paraId="53EEAAFE" w14:textId="77777777" w:rsidR="00E12BF2" w:rsidRDefault="00E12BF2" w:rsidP="00515C8B">
                                  <w:pPr>
                                    <w:suppressOverlap/>
                                  </w:pPr>
                                </w:p>
                                <w:p w14:paraId="0622BFF9" w14:textId="77777777" w:rsidR="00E12BF2" w:rsidRDefault="00E12BF2" w:rsidP="00515C8B">
                                  <w:pPr>
                                    <w:suppressOverlap/>
                                  </w:pPr>
                                  <w:r>
                                    <w:t>VLE is hard for foreign students</w:t>
                                  </w:r>
                                </w:p>
                                <w:p w14:paraId="7E2B63EF" w14:textId="77777777" w:rsidR="00E12BF2" w:rsidRDefault="00E12BF2" w:rsidP="00515C8B">
                                  <w:pPr>
                                    <w:suppressOverlap/>
                                  </w:pPr>
                                </w:p>
                                <w:p w14:paraId="61A5B5AB" w14:textId="77777777" w:rsidR="00E12BF2" w:rsidRDefault="00E12BF2" w:rsidP="00515C8B">
                                  <w:pPr>
                                    <w:suppressOverlap/>
                                  </w:pPr>
                                  <w:r>
                                    <w:t>Internet accessibility is one of the biggest issues on VLE</w:t>
                                  </w:r>
                                </w:p>
                                <w:p w14:paraId="2D37460D" w14:textId="77777777" w:rsidR="00E12BF2" w:rsidRDefault="00E12BF2" w:rsidP="00515C8B">
                                  <w:pPr>
                                    <w:suppressOverlap/>
                                  </w:pPr>
                                </w:p>
                              </w:tc>
                            </w:tr>
                            <w:tr w:rsidR="00E12BF2" w14:paraId="01E0EE26" w14:textId="77777777" w:rsidTr="00E12BF2">
                              <w:trPr>
                                <w:trHeight w:val="976"/>
                              </w:trPr>
                              <w:tc>
                                <w:tcPr>
                                  <w:tcW w:w="2263" w:type="dxa"/>
                                </w:tcPr>
                                <w:p w14:paraId="28F8ADD8" w14:textId="77777777" w:rsidR="00E12BF2" w:rsidRDefault="00E12BF2" w:rsidP="00515C8B">
                                  <w:pPr>
                                    <w:suppressOverlap/>
                                  </w:pPr>
                                  <w:r>
                                    <w:t>VLE makes group discussions  easier</w:t>
                                  </w:r>
                                </w:p>
                                <w:p w14:paraId="6731F06A" w14:textId="77777777" w:rsidR="00E12BF2" w:rsidRDefault="00E12BF2" w:rsidP="00515C8B">
                                  <w:pPr>
                                    <w:suppressOverlap/>
                                  </w:pPr>
                                </w:p>
                              </w:tc>
                            </w:tr>
                          </w:tbl>
                          <w:p w14:paraId="2D1CE0E7" w14:textId="77777777" w:rsidR="00E12BF2" w:rsidRDefault="00E12BF2" w:rsidP="008753B9">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4509F" id="Rectangle 203" o:spid="_x0000_s1026" style="position:absolute;margin-left:-54pt;margin-top:26.65pt;width:150.75pt;height:30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" fillcolor="#f3a875 [2165]" strokecolor="#ed7d31 [3205]" strokeweight=".5pt">
                <v:fill color2="#f09558 [2613]" rotate="t" colors="0 #f7bda4;.5 #f5b195;1 #f8a581" focus="100%" type="gradient">
                  <o:fill v:ext="view" type="gradientUnscaled"/>
                </v:fill>
                <v:textbox inset=",14.4pt,8.64pt,18pt">
                  <w:txbxContent>
                    <w:tbl>
                      <w:tblPr>
                        <w:tblStyle w:val="TableGrid"/>
                        <w:tblOverlap w:val="never"/>
                        <w:tblW w:w="0" w:type="auto"/>
                        <w:tblLook w:val="04A0" w:firstRow="1" w:lastRow="0" w:firstColumn="1" w:lastColumn="0" w:noHBand="0" w:noVBand="1"/>
                      </w:tblPr>
                      <w:tblGrid>
                        <w:gridCol w:w="2263"/>
                      </w:tblGrid>
                      <w:tr w:rsidR="00E12BF2" w14:paraId="14AC2974" w14:textId="77777777" w:rsidTr="00E12BF2">
                        <w:tc>
                          <w:tcPr>
                            <w:tcW w:w="2263" w:type="dxa"/>
                          </w:tcPr>
                          <w:p w14:paraId="1A911C96" w14:textId="77777777" w:rsidR="00E12BF2" w:rsidRDefault="00E12BF2" w:rsidP="00515C8B">
                            <w:pPr>
                              <w:suppressOverlap/>
                            </w:pPr>
                            <w:r>
                              <w:t xml:space="preserve">Research for the course </w:t>
                            </w:r>
                          </w:p>
                          <w:p w14:paraId="4C0270BF" w14:textId="77777777" w:rsidR="00E12BF2" w:rsidRDefault="00E12BF2" w:rsidP="00515C8B">
                            <w:pPr>
                              <w:suppressOverlap/>
                            </w:pPr>
                            <w:r>
                              <w:t>trough VLE is easy</w:t>
                            </w:r>
                          </w:p>
                        </w:tc>
                      </w:tr>
                      <w:tr w:rsidR="00E12BF2" w14:paraId="0D9AD329" w14:textId="77777777" w:rsidTr="00E12BF2">
                        <w:tc>
                          <w:tcPr>
                            <w:tcW w:w="2263" w:type="dxa"/>
                          </w:tcPr>
                          <w:p w14:paraId="2BBF075B" w14:textId="77777777" w:rsidR="00E12BF2" w:rsidRDefault="00E12BF2" w:rsidP="00515C8B">
                            <w:pPr>
                              <w:suppressOverlap/>
                            </w:pPr>
                            <w:r>
                              <w:t xml:space="preserve">Learning with VLE results in </w:t>
                            </w:r>
                          </w:p>
                          <w:p w14:paraId="5A89FB15" w14:textId="77777777" w:rsidR="00E12BF2" w:rsidRDefault="00E12BF2" w:rsidP="00515C8B">
                            <w:pPr>
                              <w:suppressOverlap/>
                            </w:pPr>
                            <w:r>
                              <w:t>your study approach being easier</w:t>
                            </w:r>
                          </w:p>
                          <w:p w14:paraId="7A724A57" w14:textId="77777777" w:rsidR="00E12BF2" w:rsidRDefault="00E12BF2" w:rsidP="00515C8B">
                            <w:pPr>
                              <w:suppressOverlap/>
                            </w:pPr>
                          </w:p>
                        </w:tc>
                      </w:tr>
                      <w:tr w:rsidR="00E12BF2" w14:paraId="51844FB7" w14:textId="77777777" w:rsidTr="00E12BF2">
                        <w:tc>
                          <w:tcPr>
                            <w:tcW w:w="2263" w:type="dxa"/>
                          </w:tcPr>
                          <w:p w14:paraId="07A38093" w14:textId="77777777" w:rsidR="00E12BF2" w:rsidRDefault="00E12BF2" w:rsidP="00515C8B">
                            <w:pPr>
                              <w:suppressOverlap/>
                            </w:pPr>
                            <w:r>
                              <w:t xml:space="preserve">VLE increases student motivation </w:t>
                            </w:r>
                          </w:p>
                          <w:p w14:paraId="26882F1E" w14:textId="77777777" w:rsidR="00E12BF2" w:rsidRDefault="00E12BF2" w:rsidP="00515C8B">
                            <w:pPr>
                              <w:suppressOverlap/>
                            </w:pPr>
                          </w:p>
                        </w:tc>
                      </w:tr>
                      <w:tr w:rsidR="00E12BF2" w14:paraId="3938D275" w14:textId="77777777" w:rsidTr="00E12BF2">
                        <w:tc>
                          <w:tcPr>
                            <w:tcW w:w="2263" w:type="dxa"/>
                          </w:tcPr>
                          <w:p w14:paraId="5BF2F3B3" w14:textId="77777777" w:rsidR="00E12BF2" w:rsidRDefault="00E12BF2" w:rsidP="00515C8B">
                            <w:pPr>
                              <w:suppressOverlap/>
                            </w:pPr>
                            <w:r>
                              <w:t>VLE access comes easy to me</w:t>
                            </w:r>
                          </w:p>
                          <w:p w14:paraId="127BFA2A" w14:textId="77777777" w:rsidR="00E12BF2" w:rsidRDefault="00E12BF2" w:rsidP="00515C8B">
                            <w:pPr>
                              <w:suppressOverlap/>
                            </w:pPr>
                          </w:p>
                        </w:tc>
                      </w:tr>
                      <w:tr w:rsidR="00E12BF2" w14:paraId="3C872DE6" w14:textId="77777777" w:rsidTr="00E12BF2">
                        <w:tc>
                          <w:tcPr>
                            <w:tcW w:w="2263" w:type="dxa"/>
                          </w:tcPr>
                          <w:p w14:paraId="53EEAAFE" w14:textId="77777777" w:rsidR="00E12BF2" w:rsidRDefault="00E12BF2" w:rsidP="00515C8B">
                            <w:pPr>
                              <w:suppressOverlap/>
                            </w:pPr>
                          </w:p>
                          <w:p w14:paraId="0622BFF9" w14:textId="77777777" w:rsidR="00E12BF2" w:rsidRDefault="00E12BF2" w:rsidP="00515C8B">
                            <w:pPr>
                              <w:suppressOverlap/>
                            </w:pPr>
                            <w:r>
                              <w:t>VLE is hard for foreign students</w:t>
                            </w:r>
                          </w:p>
                          <w:p w14:paraId="7E2B63EF" w14:textId="77777777" w:rsidR="00E12BF2" w:rsidRDefault="00E12BF2" w:rsidP="00515C8B">
                            <w:pPr>
                              <w:suppressOverlap/>
                            </w:pPr>
                          </w:p>
                          <w:p w14:paraId="61A5B5AB" w14:textId="77777777" w:rsidR="00E12BF2" w:rsidRDefault="00E12BF2" w:rsidP="00515C8B">
                            <w:pPr>
                              <w:suppressOverlap/>
                            </w:pPr>
                            <w:r>
                              <w:t>Internet accessibility is one of the biggest issues on VLE</w:t>
                            </w:r>
                          </w:p>
                          <w:p w14:paraId="2D37460D" w14:textId="77777777" w:rsidR="00E12BF2" w:rsidRDefault="00E12BF2" w:rsidP="00515C8B">
                            <w:pPr>
                              <w:suppressOverlap/>
                            </w:pPr>
                          </w:p>
                        </w:tc>
                      </w:tr>
                      <w:tr w:rsidR="00E12BF2" w14:paraId="01E0EE26" w14:textId="77777777" w:rsidTr="00E12BF2">
                        <w:trPr>
                          <w:trHeight w:val="976"/>
                        </w:trPr>
                        <w:tc>
                          <w:tcPr>
                            <w:tcW w:w="2263" w:type="dxa"/>
                          </w:tcPr>
                          <w:p w14:paraId="28F8ADD8" w14:textId="77777777" w:rsidR="00E12BF2" w:rsidRDefault="00E12BF2" w:rsidP="00515C8B">
                            <w:pPr>
                              <w:suppressOverlap/>
                            </w:pPr>
                            <w:r>
                              <w:t>VLE makes group discussions  easier</w:t>
                            </w:r>
                          </w:p>
                          <w:p w14:paraId="6731F06A" w14:textId="77777777" w:rsidR="00E12BF2" w:rsidRDefault="00E12BF2" w:rsidP="00515C8B">
                            <w:pPr>
                              <w:suppressOverlap/>
                            </w:pPr>
                          </w:p>
                        </w:tc>
                      </w:tr>
                    </w:tbl>
                    <w:p w14:paraId="2D1CE0E7" w14:textId="77777777" w:rsidR="00E12BF2" w:rsidRDefault="00E12BF2" w:rsidP="008753B9">
                      <w:pPr>
                        <w:rPr>
                          <w:color w:val="FFFFFF" w:themeColor="background1"/>
                        </w:rPr>
                      </w:pPr>
                    </w:p>
                  </w:txbxContent>
                </v:textbox>
              </v:rect>
            </w:pict>
          </mc:Fallback>
        </mc:AlternateContent>
      </w:r>
      <w:r>
        <w:t xml:space="preserve">                                                   STRONGLY AGREE    </w:t>
      </w:r>
      <w:proofErr w:type="spellStart"/>
      <w:r>
        <w:t>AGREE</w:t>
      </w:r>
      <w:proofErr w:type="spellEnd"/>
      <w:r>
        <w:t xml:space="preserve">   NEUTRAL   DISAGREE   STRONGLY DISAGREE</w:t>
      </w:r>
    </w:p>
    <w:p w14:paraId="05131222" w14:textId="77777777" w:rsidR="008753B9" w:rsidRDefault="00633A5A" w:rsidP="008753B9">
      <w:pPr>
        <w:tabs>
          <w:tab w:val="left" w:pos="5490"/>
          <w:tab w:val="left" w:pos="6525"/>
          <w:tab w:val="left" w:pos="7905"/>
          <w:tab w:val="right" w:pos="9072"/>
        </w:tabs>
      </w:pPr>
      <w:r>
        <w:t xml:space="preserve">        </w:t>
      </w:r>
    </w:p>
    <w:p w14:paraId="47AB53E1" w14:textId="77777777" w:rsidR="008753B9" w:rsidRDefault="00633A5A" w:rsidP="008753B9">
      <w:pPr>
        <w:tabs>
          <w:tab w:val="left" w:pos="5490"/>
          <w:tab w:val="left" w:pos="6525"/>
          <w:tab w:val="left" w:pos="7905"/>
          <w:tab w:val="right" w:pos="9072"/>
        </w:tabs>
      </w:pPr>
      <w:r>
        <w:t xml:space="preserve">                                                                 </w:t>
      </w:r>
      <w:sdt>
        <w:sdtPr>
          <w:id w:val="-56201995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10948362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20542629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65251936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2137878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12BDBB0E" w14:textId="77777777" w:rsidR="008753B9" w:rsidRDefault="008753B9" w:rsidP="008753B9">
      <w:pPr>
        <w:tabs>
          <w:tab w:val="left" w:pos="5490"/>
          <w:tab w:val="left" w:pos="6525"/>
          <w:tab w:val="left" w:pos="7905"/>
          <w:tab w:val="right" w:pos="9072"/>
        </w:tabs>
      </w:pPr>
    </w:p>
    <w:p w14:paraId="13BDB32C" w14:textId="77777777" w:rsidR="008753B9" w:rsidRDefault="00633A5A" w:rsidP="008753B9">
      <w:pPr>
        <w:tabs>
          <w:tab w:val="left" w:pos="5490"/>
          <w:tab w:val="left" w:pos="6525"/>
          <w:tab w:val="left" w:pos="7905"/>
          <w:tab w:val="right" w:pos="9072"/>
        </w:tabs>
      </w:pPr>
      <w:r>
        <w:t xml:space="preserve">                                                                 </w:t>
      </w:r>
      <w:sdt>
        <w:sdtPr>
          <w:id w:val="-11032610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141993561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84527534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68033743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77856214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6F8F6377" w14:textId="77777777" w:rsidR="008753B9" w:rsidRDefault="008753B9" w:rsidP="008753B9">
      <w:pPr>
        <w:tabs>
          <w:tab w:val="left" w:pos="5490"/>
          <w:tab w:val="left" w:pos="6525"/>
          <w:tab w:val="left" w:pos="7905"/>
          <w:tab w:val="right" w:pos="9072"/>
        </w:tabs>
      </w:pPr>
    </w:p>
    <w:p w14:paraId="6AE7CD2E" w14:textId="77777777" w:rsidR="008753B9" w:rsidRDefault="00633A5A" w:rsidP="008753B9">
      <w:pPr>
        <w:tabs>
          <w:tab w:val="left" w:pos="5490"/>
          <w:tab w:val="left" w:pos="6525"/>
          <w:tab w:val="left" w:pos="7905"/>
          <w:tab w:val="right" w:pos="9072"/>
        </w:tabs>
      </w:pPr>
      <w:r>
        <w:t xml:space="preserve">                                                                 </w:t>
      </w:r>
      <w:sdt>
        <w:sdtPr>
          <w:id w:val="-100860403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11229708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462987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3009138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34756936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59B74EC7" w14:textId="77777777" w:rsidR="008753B9" w:rsidRDefault="00633A5A" w:rsidP="008753B9">
      <w:pPr>
        <w:tabs>
          <w:tab w:val="left" w:pos="5490"/>
          <w:tab w:val="left" w:pos="6525"/>
          <w:tab w:val="left" w:pos="7905"/>
          <w:tab w:val="right" w:pos="9072"/>
        </w:tabs>
      </w:pPr>
      <w:r>
        <w:t xml:space="preserve">                                                                 </w:t>
      </w:r>
    </w:p>
    <w:p w14:paraId="685605E0" w14:textId="77777777" w:rsidR="008753B9" w:rsidRDefault="00633A5A" w:rsidP="008753B9">
      <w:pPr>
        <w:tabs>
          <w:tab w:val="left" w:pos="5490"/>
          <w:tab w:val="left" w:pos="6150"/>
          <w:tab w:val="left" w:pos="6525"/>
          <w:tab w:val="left" w:pos="7905"/>
          <w:tab w:val="right" w:pos="9072"/>
        </w:tabs>
      </w:pPr>
      <w:r>
        <w:t xml:space="preserve">                                                                 </w:t>
      </w:r>
      <w:sdt>
        <w:sdtPr>
          <w:id w:val="43363898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14529295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21340432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 </w:t>
      </w:r>
      <w:r>
        <w:tab/>
      </w:r>
      <w:sdt>
        <w:sdtPr>
          <w:id w:val="171207390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9501539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472C5D8F" w14:textId="77777777" w:rsidR="008753B9" w:rsidRDefault="00633A5A" w:rsidP="008753B9">
      <w:pPr>
        <w:tabs>
          <w:tab w:val="left" w:pos="5490"/>
          <w:tab w:val="left" w:pos="6150"/>
          <w:tab w:val="left" w:pos="6525"/>
          <w:tab w:val="left" w:pos="7905"/>
          <w:tab w:val="right" w:pos="9072"/>
        </w:tabs>
      </w:pPr>
      <w:r>
        <w:t xml:space="preserve">                                      </w:t>
      </w:r>
    </w:p>
    <w:p w14:paraId="0C0E021B" w14:textId="77777777" w:rsidR="008753B9" w:rsidRDefault="00633A5A" w:rsidP="008753B9">
      <w:pPr>
        <w:tabs>
          <w:tab w:val="left" w:pos="5490"/>
          <w:tab w:val="left" w:pos="6525"/>
          <w:tab w:val="left" w:pos="7905"/>
          <w:tab w:val="right" w:pos="9072"/>
        </w:tabs>
      </w:pPr>
      <w:r>
        <w:t xml:space="preserve">                                                                  </w:t>
      </w:r>
      <w:sdt>
        <w:sdtPr>
          <w:id w:val="-201445009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9341770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96245729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82308253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2664354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10738068" w14:textId="77777777" w:rsidR="008753B9" w:rsidRDefault="008753B9" w:rsidP="008753B9">
      <w:pPr>
        <w:tabs>
          <w:tab w:val="left" w:pos="5490"/>
          <w:tab w:val="left" w:pos="6525"/>
          <w:tab w:val="left" w:pos="7905"/>
          <w:tab w:val="right" w:pos="9072"/>
        </w:tabs>
      </w:pPr>
    </w:p>
    <w:p w14:paraId="3A11CAE8" w14:textId="77777777" w:rsidR="008753B9" w:rsidRDefault="00633A5A" w:rsidP="008753B9">
      <w:pPr>
        <w:tabs>
          <w:tab w:val="left" w:pos="5490"/>
          <w:tab w:val="left" w:pos="6525"/>
          <w:tab w:val="left" w:pos="7905"/>
          <w:tab w:val="right" w:pos="9072"/>
        </w:tabs>
      </w:pPr>
      <w:r>
        <w:t xml:space="preserve">                                                                   </w:t>
      </w:r>
      <w:sdt>
        <w:sdtPr>
          <w:id w:val="68086208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sdt>
        <w:sdtPr>
          <w:id w:val="194649855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69237763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90165581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sdt>
        <w:sdtPr>
          <w:id w:val="159575294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r>
    </w:p>
    <w:p w14:paraId="57A1F7CD" w14:textId="77777777" w:rsidR="008753B9" w:rsidRDefault="008753B9" w:rsidP="008753B9">
      <w:pPr>
        <w:tabs>
          <w:tab w:val="left" w:pos="5490"/>
          <w:tab w:val="left" w:pos="6525"/>
          <w:tab w:val="left" w:pos="7905"/>
          <w:tab w:val="right" w:pos="9072"/>
        </w:tabs>
      </w:pPr>
    </w:p>
    <w:p w14:paraId="7BAC6549" w14:textId="77777777" w:rsidR="008753B9" w:rsidRDefault="00633A5A" w:rsidP="008753B9">
      <w:pPr>
        <w:tabs>
          <w:tab w:val="left" w:pos="5490"/>
          <w:tab w:val="left" w:pos="6525"/>
          <w:tab w:val="left" w:pos="7905"/>
          <w:tab w:val="right" w:pos="9072"/>
        </w:tabs>
      </w:pPr>
      <w:r>
        <w:t>I use VLE (Moodle):</w:t>
      </w:r>
    </w:p>
    <w:tbl>
      <w:tblPr>
        <w:tblStyle w:val="TableGrid"/>
        <w:tblW w:w="0" w:type="auto"/>
        <w:tblLook w:val="04A0" w:firstRow="1" w:lastRow="0" w:firstColumn="1" w:lastColumn="0" w:noHBand="0" w:noVBand="1"/>
      </w:tblPr>
      <w:tblGrid>
        <w:gridCol w:w="1271"/>
        <w:gridCol w:w="2126"/>
        <w:gridCol w:w="1418"/>
        <w:gridCol w:w="1276"/>
      </w:tblGrid>
      <w:tr w:rsidR="00024A39" w14:paraId="47728A9C" w14:textId="77777777" w:rsidTr="00572CBE">
        <w:tc>
          <w:tcPr>
            <w:tcW w:w="1271" w:type="dxa"/>
          </w:tcPr>
          <w:p w14:paraId="1FB69E5A" w14:textId="77777777" w:rsidR="008753B9" w:rsidRPr="00224676" w:rsidRDefault="00633A5A" w:rsidP="00572CBE">
            <w:pPr>
              <w:tabs>
                <w:tab w:val="left" w:pos="5490"/>
                <w:tab w:val="left" w:pos="6525"/>
                <w:tab w:val="left" w:pos="7905"/>
                <w:tab w:val="right" w:pos="9072"/>
              </w:tabs>
              <w:rPr>
                <w:rFonts w:ascii="Bahnschrift SemiBold" w:hAnsi="Bahnschrift SemiBold"/>
                <w:b/>
                <w:bCs/>
              </w:rPr>
            </w:pPr>
            <w:r w:rsidRPr="00224676">
              <w:rPr>
                <w:rFonts w:ascii="Bahnschrift SemiBold" w:hAnsi="Bahnschrift SemiBold"/>
                <w:b/>
                <w:bCs/>
              </w:rPr>
              <w:t>DAILY</w:t>
            </w:r>
          </w:p>
        </w:tc>
        <w:tc>
          <w:tcPr>
            <w:tcW w:w="2126" w:type="dxa"/>
          </w:tcPr>
          <w:p w14:paraId="3BE5ADD9" w14:textId="77777777" w:rsidR="008753B9" w:rsidRPr="00224676" w:rsidRDefault="00633A5A" w:rsidP="00572CBE">
            <w:pPr>
              <w:tabs>
                <w:tab w:val="left" w:pos="5490"/>
                <w:tab w:val="left" w:pos="6525"/>
                <w:tab w:val="left" w:pos="7905"/>
                <w:tab w:val="right" w:pos="9072"/>
              </w:tabs>
              <w:rPr>
                <w:rFonts w:ascii="Bahnschrift SemiBold" w:hAnsi="Bahnschrift SemiBold"/>
                <w:b/>
                <w:bCs/>
              </w:rPr>
            </w:pPr>
            <w:r w:rsidRPr="00224676">
              <w:rPr>
                <w:rFonts w:ascii="Bahnschrift SemiBold" w:hAnsi="Bahnschrift SemiBold"/>
                <w:b/>
                <w:bCs/>
              </w:rPr>
              <w:t>2-3 TIMES A WEEK</w:t>
            </w:r>
          </w:p>
        </w:tc>
        <w:tc>
          <w:tcPr>
            <w:tcW w:w="1418" w:type="dxa"/>
          </w:tcPr>
          <w:p w14:paraId="754B3EC9" w14:textId="77777777" w:rsidR="008753B9" w:rsidRPr="00224676" w:rsidRDefault="00633A5A" w:rsidP="00572CBE">
            <w:pPr>
              <w:tabs>
                <w:tab w:val="left" w:pos="5490"/>
                <w:tab w:val="left" w:pos="6525"/>
                <w:tab w:val="left" w:pos="7905"/>
                <w:tab w:val="right" w:pos="9072"/>
              </w:tabs>
              <w:rPr>
                <w:rFonts w:ascii="Bahnschrift SemiBold" w:hAnsi="Bahnschrift SemiBold"/>
                <w:b/>
                <w:bCs/>
              </w:rPr>
            </w:pPr>
            <w:r w:rsidRPr="00224676">
              <w:rPr>
                <w:rFonts w:ascii="Bahnschrift SemiBold" w:hAnsi="Bahnschrift SemiBold"/>
                <w:b/>
                <w:bCs/>
              </w:rPr>
              <w:t>RARELY</w:t>
            </w:r>
          </w:p>
        </w:tc>
        <w:tc>
          <w:tcPr>
            <w:tcW w:w="1276" w:type="dxa"/>
          </w:tcPr>
          <w:p w14:paraId="62B4A6DE" w14:textId="77777777" w:rsidR="008753B9" w:rsidRPr="00224676" w:rsidRDefault="00633A5A" w:rsidP="00572CBE">
            <w:pPr>
              <w:tabs>
                <w:tab w:val="left" w:pos="5490"/>
                <w:tab w:val="left" w:pos="6525"/>
                <w:tab w:val="left" w:pos="7905"/>
                <w:tab w:val="right" w:pos="9072"/>
              </w:tabs>
              <w:rPr>
                <w:rFonts w:ascii="Bahnschrift SemiBold" w:hAnsi="Bahnschrift SemiBold"/>
                <w:b/>
                <w:bCs/>
              </w:rPr>
            </w:pPr>
            <w:r w:rsidRPr="00224676">
              <w:rPr>
                <w:rFonts w:ascii="Bahnschrift SemiBold" w:hAnsi="Bahnschrift SemiBold"/>
                <w:b/>
                <w:bCs/>
              </w:rPr>
              <w:t>NEVER</w:t>
            </w:r>
          </w:p>
        </w:tc>
      </w:tr>
      <w:tr w:rsidR="00024A39" w14:paraId="348700DC" w14:textId="77777777" w:rsidTr="00572CBE">
        <w:sdt>
          <w:sdtPr>
            <w:id w:val="-211273848"/>
            <w14:checkbox>
              <w14:checked w14:val="0"/>
              <w14:checkedState w14:val="2612" w14:font="MS Gothic"/>
              <w14:uncheckedState w14:val="2610" w14:font="MS Gothic"/>
            </w14:checkbox>
          </w:sdtPr>
          <w:sdtEndPr/>
          <w:sdtContent>
            <w:tc>
              <w:tcPr>
                <w:tcW w:w="1271" w:type="dxa"/>
              </w:tcPr>
              <w:p w14:paraId="103C5519" w14:textId="77777777" w:rsidR="008753B9" w:rsidRDefault="00633A5A" w:rsidP="00572CBE">
                <w:pPr>
                  <w:tabs>
                    <w:tab w:val="left" w:pos="5490"/>
                    <w:tab w:val="left" w:pos="6525"/>
                    <w:tab w:val="left" w:pos="7905"/>
                    <w:tab w:val="right" w:pos="9072"/>
                  </w:tabs>
                </w:pPr>
                <w:r>
                  <w:rPr>
                    <w:rFonts w:ascii="MS Gothic" w:eastAsia="MS Gothic" w:hAnsi="MS Gothic" w:hint="eastAsia"/>
                  </w:rPr>
                  <w:t>☐</w:t>
                </w:r>
              </w:p>
            </w:tc>
          </w:sdtContent>
        </w:sdt>
        <w:tc>
          <w:tcPr>
            <w:tcW w:w="2126" w:type="dxa"/>
          </w:tcPr>
          <w:p w14:paraId="75994C10" w14:textId="77777777" w:rsidR="008753B9" w:rsidRDefault="00633A5A" w:rsidP="00572CBE">
            <w:pPr>
              <w:tabs>
                <w:tab w:val="left" w:pos="5490"/>
                <w:tab w:val="left" w:pos="6525"/>
                <w:tab w:val="left" w:pos="7905"/>
                <w:tab w:val="right" w:pos="9072"/>
              </w:tabs>
            </w:pPr>
            <w:r>
              <w:t xml:space="preserve">            </w:t>
            </w:r>
            <w:sdt>
              <w:sdtPr>
                <w:id w:val="61256516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418" w:type="dxa"/>
          </w:tcPr>
          <w:p w14:paraId="1507F38E" w14:textId="77777777" w:rsidR="008753B9" w:rsidRDefault="00633A5A" w:rsidP="00572CBE">
            <w:pPr>
              <w:tabs>
                <w:tab w:val="left" w:pos="5490"/>
                <w:tab w:val="left" w:pos="6525"/>
                <w:tab w:val="left" w:pos="7905"/>
                <w:tab w:val="right" w:pos="9072"/>
              </w:tabs>
            </w:pPr>
            <w:r>
              <w:t xml:space="preserve">     </w:t>
            </w:r>
            <w:sdt>
              <w:sdtPr>
                <w:id w:val="78539970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76" w:type="dxa"/>
          </w:tcPr>
          <w:p w14:paraId="6D175E3B" w14:textId="77777777" w:rsidR="008753B9" w:rsidRDefault="00633A5A" w:rsidP="00572CBE">
            <w:pPr>
              <w:tabs>
                <w:tab w:val="left" w:pos="5490"/>
                <w:tab w:val="left" w:pos="6525"/>
                <w:tab w:val="left" w:pos="7905"/>
                <w:tab w:val="right" w:pos="9072"/>
              </w:tabs>
            </w:pPr>
            <w:r>
              <w:t xml:space="preserve">       </w:t>
            </w:r>
            <w:sdt>
              <w:sdtPr>
                <w:id w:val="-142842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3A38C27A" w14:textId="77777777" w:rsidR="008753B9" w:rsidRDefault="00633A5A" w:rsidP="008753B9">
      <w:pPr>
        <w:tabs>
          <w:tab w:val="left" w:pos="5490"/>
          <w:tab w:val="left" w:pos="6525"/>
          <w:tab w:val="left" w:pos="7905"/>
          <w:tab w:val="right" w:pos="9072"/>
        </w:tabs>
      </w:pPr>
      <w:r>
        <w:t xml:space="preserve">                                                                 </w:t>
      </w:r>
    </w:p>
    <w:p w14:paraId="2E8991E5" w14:textId="77777777" w:rsidR="008753B9" w:rsidRDefault="00633A5A" w:rsidP="008753B9">
      <w:pPr>
        <w:tabs>
          <w:tab w:val="left" w:pos="5490"/>
          <w:tab w:val="left" w:pos="6525"/>
          <w:tab w:val="left" w:pos="7905"/>
          <w:tab w:val="right" w:pos="9072"/>
        </w:tabs>
      </w:pPr>
      <w:r>
        <w:t>Describe your own difficulties while working with Moodle for your course:</w:t>
      </w:r>
    </w:p>
    <w:p w14:paraId="6EAED448" w14:textId="77777777" w:rsidR="008753B9" w:rsidRDefault="00633A5A" w:rsidP="008753B9">
      <w:pPr>
        <w:tabs>
          <w:tab w:val="left" w:pos="5490"/>
          <w:tab w:val="left" w:pos="6525"/>
          <w:tab w:val="left" w:pos="7905"/>
          <w:tab w:val="right" w:pos="9072"/>
        </w:tabs>
      </w:pPr>
      <w:r>
        <w:t>-</w:t>
      </w:r>
    </w:p>
    <w:p w14:paraId="4412C30B" w14:textId="77777777" w:rsidR="008753B9" w:rsidRDefault="008753B9" w:rsidP="008753B9"/>
    <w:p w14:paraId="1ED164A0" w14:textId="77777777" w:rsidR="008753B9" w:rsidRDefault="008753B9" w:rsidP="008753B9"/>
    <w:p w14:paraId="620E099E" w14:textId="77777777" w:rsidR="008753B9" w:rsidRDefault="008753B9" w:rsidP="008753B9"/>
    <w:p w14:paraId="4F93D4C7" w14:textId="77777777" w:rsidR="008753B9" w:rsidRDefault="008753B9" w:rsidP="008753B9"/>
    <w:p w14:paraId="7556C316" w14:textId="77777777" w:rsidR="008753B9" w:rsidRDefault="008753B9" w:rsidP="008753B9"/>
    <w:p w14:paraId="1C87194E" w14:textId="77777777" w:rsidR="008753B9" w:rsidRDefault="008753B9" w:rsidP="008753B9"/>
    <w:p w14:paraId="05E297FC" w14:textId="77777777" w:rsidR="008753B9" w:rsidRDefault="008753B9" w:rsidP="008753B9"/>
    <w:p w14:paraId="60ED5F6F" w14:textId="77777777" w:rsidR="008753B9" w:rsidRDefault="008753B9" w:rsidP="008753B9"/>
    <w:p w14:paraId="0D730AB5" w14:textId="77777777" w:rsidR="008753B9" w:rsidRDefault="008753B9" w:rsidP="008753B9"/>
    <w:p w14:paraId="116E6C04" w14:textId="77777777" w:rsidR="008753B9" w:rsidRDefault="008753B9" w:rsidP="008753B9"/>
    <w:p w14:paraId="54329A03" w14:textId="77777777" w:rsidR="008753B9" w:rsidRPr="008753B9" w:rsidRDefault="008753B9" w:rsidP="009C53EF">
      <w:pPr>
        <w:spacing w:line="360" w:lineRule="auto"/>
        <w:jc w:val="both"/>
        <w:rPr>
          <w:rFonts w:ascii="Times New Roman" w:hAnsi="Times New Roman" w:cs="Times New Roman"/>
          <w:b/>
          <w:sz w:val="24"/>
          <w:szCs w:val="24"/>
          <w:shd w:val="clear" w:color="auto" w:fill="FFFFFF"/>
        </w:rPr>
      </w:pPr>
    </w:p>
    <w:sectPr w:rsidR="008753B9" w:rsidRPr="00875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hnschrift SemiBold">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245D3"/>
    <w:multiLevelType w:val="hybridMultilevel"/>
    <w:tmpl w:val="78BE88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163CE7"/>
    <w:multiLevelType w:val="hybridMultilevel"/>
    <w:tmpl w:val="6AE2C80C"/>
    <w:lvl w:ilvl="0" w:tplc="4F5A8E70">
      <w:start w:val="1"/>
      <w:numFmt w:val="bullet"/>
      <w:lvlText w:val=""/>
      <w:lvlJc w:val="left"/>
      <w:pPr>
        <w:ind w:left="720" w:hanging="360"/>
      </w:pPr>
      <w:rPr>
        <w:rFonts w:ascii="Symbol" w:hAnsi="Symbol" w:hint="default"/>
      </w:rPr>
    </w:lvl>
    <w:lvl w:ilvl="1" w:tplc="FF8E7D64" w:tentative="1">
      <w:start w:val="1"/>
      <w:numFmt w:val="bullet"/>
      <w:lvlText w:val="o"/>
      <w:lvlJc w:val="left"/>
      <w:pPr>
        <w:ind w:left="1440" w:hanging="360"/>
      </w:pPr>
      <w:rPr>
        <w:rFonts w:ascii="Courier New" w:hAnsi="Courier New" w:cs="Courier New" w:hint="default"/>
      </w:rPr>
    </w:lvl>
    <w:lvl w:ilvl="2" w:tplc="DAC0731E" w:tentative="1">
      <w:start w:val="1"/>
      <w:numFmt w:val="bullet"/>
      <w:lvlText w:val=""/>
      <w:lvlJc w:val="left"/>
      <w:pPr>
        <w:ind w:left="2160" w:hanging="360"/>
      </w:pPr>
      <w:rPr>
        <w:rFonts w:ascii="Wingdings" w:hAnsi="Wingdings" w:hint="default"/>
      </w:rPr>
    </w:lvl>
    <w:lvl w:ilvl="3" w:tplc="E486A228" w:tentative="1">
      <w:start w:val="1"/>
      <w:numFmt w:val="bullet"/>
      <w:lvlText w:val=""/>
      <w:lvlJc w:val="left"/>
      <w:pPr>
        <w:ind w:left="2880" w:hanging="360"/>
      </w:pPr>
      <w:rPr>
        <w:rFonts w:ascii="Symbol" w:hAnsi="Symbol" w:hint="default"/>
      </w:rPr>
    </w:lvl>
    <w:lvl w:ilvl="4" w:tplc="86C6EBF8" w:tentative="1">
      <w:start w:val="1"/>
      <w:numFmt w:val="bullet"/>
      <w:lvlText w:val="o"/>
      <w:lvlJc w:val="left"/>
      <w:pPr>
        <w:ind w:left="3600" w:hanging="360"/>
      </w:pPr>
      <w:rPr>
        <w:rFonts w:ascii="Courier New" w:hAnsi="Courier New" w:cs="Courier New" w:hint="default"/>
      </w:rPr>
    </w:lvl>
    <w:lvl w:ilvl="5" w:tplc="40BE06F6" w:tentative="1">
      <w:start w:val="1"/>
      <w:numFmt w:val="bullet"/>
      <w:lvlText w:val=""/>
      <w:lvlJc w:val="left"/>
      <w:pPr>
        <w:ind w:left="4320" w:hanging="360"/>
      </w:pPr>
      <w:rPr>
        <w:rFonts w:ascii="Wingdings" w:hAnsi="Wingdings" w:hint="default"/>
      </w:rPr>
    </w:lvl>
    <w:lvl w:ilvl="6" w:tplc="846800BC" w:tentative="1">
      <w:start w:val="1"/>
      <w:numFmt w:val="bullet"/>
      <w:lvlText w:val=""/>
      <w:lvlJc w:val="left"/>
      <w:pPr>
        <w:ind w:left="5040" w:hanging="360"/>
      </w:pPr>
      <w:rPr>
        <w:rFonts w:ascii="Symbol" w:hAnsi="Symbol" w:hint="default"/>
      </w:rPr>
    </w:lvl>
    <w:lvl w:ilvl="7" w:tplc="71D21D7E" w:tentative="1">
      <w:start w:val="1"/>
      <w:numFmt w:val="bullet"/>
      <w:lvlText w:val="o"/>
      <w:lvlJc w:val="left"/>
      <w:pPr>
        <w:ind w:left="5760" w:hanging="360"/>
      </w:pPr>
      <w:rPr>
        <w:rFonts w:ascii="Courier New" w:hAnsi="Courier New" w:cs="Courier New" w:hint="default"/>
      </w:rPr>
    </w:lvl>
    <w:lvl w:ilvl="8" w:tplc="C0CE1842" w:tentative="1">
      <w:start w:val="1"/>
      <w:numFmt w:val="bullet"/>
      <w:lvlText w:val=""/>
      <w:lvlJc w:val="left"/>
      <w:pPr>
        <w:ind w:left="6480" w:hanging="360"/>
      </w:pPr>
      <w:rPr>
        <w:rFonts w:ascii="Wingdings" w:hAnsi="Wingdings" w:hint="default"/>
      </w:rPr>
    </w:lvl>
  </w:abstractNum>
  <w:abstractNum w:abstractNumId="2" w15:restartNumberingAfterBreak="0">
    <w:nsid w:val="5DAD76FD"/>
    <w:multiLevelType w:val="hybridMultilevel"/>
    <w:tmpl w:val="22C4433A"/>
    <w:lvl w:ilvl="0" w:tplc="16401186">
      <w:start w:val="1"/>
      <w:numFmt w:val="bullet"/>
      <w:lvlText w:val=""/>
      <w:lvlJc w:val="left"/>
      <w:pPr>
        <w:ind w:left="720" w:hanging="360"/>
      </w:pPr>
      <w:rPr>
        <w:rFonts w:ascii="Symbol" w:hAnsi="Symbol" w:hint="default"/>
      </w:rPr>
    </w:lvl>
    <w:lvl w:ilvl="1" w:tplc="B728ECCA" w:tentative="1">
      <w:start w:val="1"/>
      <w:numFmt w:val="bullet"/>
      <w:lvlText w:val="o"/>
      <w:lvlJc w:val="left"/>
      <w:pPr>
        <w:ind w:left="1440" w:hanging="360"/>
      </w:pPr>
      <w:rPr>
        <w:rFonts w:ascii="Courier New" w:hAnsi="Courier New" w:cs="Courier New" w:hint="default"/>
      </w:rPr>
    </w:lvl>
    <w:lvl w:ilvl="2" w:tplc="8AF42D50" w:tentative="1">
      <w:start w:val="1"/>
      <w:numFmt w:val="bullet"/>
      <w:lvlText w:val=""/>
      <w:lvlJc w:val="left"/>
      <w:pPr>
        <w:ind w:left="2160" w:hanging="360"/>
      </w:pPr>
      <w:rPr>
        <w:rFonts w:ascii="Wingdings" w:hAnsi="Wingdings" w:hint="default"/>
      </w:rPr>
    </w:lvl>
    <w:lvl w:ilvl="3" w:tplc="ABB8288C" w:tentative="1">
      <w:start w:val="1"/>
      <w:numFmt w:val="bullet"/>
      <w:lvlText w:val=""/>
      <w:lvlJc w:val="left"/>
      <w:pPr>
        <w:ind w:left="2880" w:hanging="360"/>
      </w:pPr>
      <w:rPr>
        <w:rFonts w:ascii="Symbol" w:hAnsi="Symbol" w:hint="default"/>
      </w:rPr>
    </w:lvl>
    <w:lvl w:ilvl="4" w:tplc="DE82B834" w:tentative="1">
      <w:start w:val="1"/>
      <w:numFmt w:val="bullet"/>
      <w:lvlText w:val="o"/>
      <w:lvlJc w:val="left"/>
      <w:pPr>
        <w:ind w:left="3600" w:hanging="360"/>
      </w:pPr>
      <w:rPr>
        <w:rFonts w:ascii="Courier New" w:hAnsi="Courier New" w:cs="Courier New" w:hint="default"/>
      </w:rPr>
    </w:lvl>
    <w:lvl w:ilvl="5" w:tplc="597EB06C" w:tentative="1">
      <w:start w:val="1"/>
      <w:numFmt w:val="bullet"/>
      <w:lvlText w:val=""/>
      <w:lvlJc w:val="left"/>
      <w:pPr>
        <w:ind w:left="4320" w:hanging="360"/>
      </w:pPr>
      <w:rPr>
        <w:rFonts w:ascii="Wingdings" w:hAnsi="Wingdings" w:hint="default"/>
      </w:rPr>
    </w:lvl>
    <w:lvl w:ilvl="6" w:tplc="9C18AFCC" w:tentative="1">
      <w:start w:val="1"/>
      <w:numFmt w:val="bullet"/>
      <w:lvlText w:val=""/>
      <w:lvlJc w:val="left"/>
      <w:pPr>
        <w:ind w:left="5040" w:hanging="360"/>
      </w:pPr>
      <w:rPr>
        <w:rFonts w:ascii="Symbol" w:hAnsi="Symbol" w:hint="default"/>
      </w:rPr>
    </w:lvl>
    <w:lvl w:ilvl="7" w:tplc="9AFEB17C" w:tentative="1">
      <w:start w:val="1"/>
      <w:numFmt w:val="bullet"/>
      <w:lvlText w:val="o"/>
      <w:lvlJc w:val="left"/>
      <w:pPr>
        <w:ind w:left="5760" w:hanging="360"/>
      </w:pPr>
      <w:rPr>
        <w:rFonts w:ascii="Courier New" w:hAnsi="Courier New" w:cs="Courier New" w:hint="default"/>
      </w:rPr>
    </w:lvl>
    <w:lvl w:ilvl="8" w:tplc="80AE1690" w:tentative="1">
      <w:start w:val="1"/>
      <w:numFmt w:val="bullet"/>
      <w:lvlText w:val=""/>
      <w:lvlJc w:val="left"/>
      <w:pPr>
        <w:ind w:left="6480" w:hanging="360"/>
      </w:pPr>
      <w:rPr>
        <w:rFonts w:ascii="Wingdings" w:hAnsi="Wingdings" w:hint="default"/>
      </w:rPr>
    </w:lvl>
  </w:abstractNum>
  <w:abstractNum w:abstractNumId="3" w15:restartNumberingAfterBreak="0">
    <w:nsid w:val="6E3D5CB9"/>
    <w:multiLevelType w:val="hybridMultilevel"/>
    <w:tmpl w:val="07EC61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604"/>
    <w:rsid w:val="000030BB"/>
    <w:rsid w:val="00021604"/>
    <w:rsid w:val="00024A39"/>
    <w:rsid w:val="00027427"/>
    <w:rsid w:val="00064C53"/>
    <w:rsid w:val="000723B6"/>
    <w:rsid w:val="00072825"/>
    <w:rsid w:val="00092591"/>
    <w:rsid w:val="000A703B"/>
    <w:rsid w:val="000E3A5F"/>
    <w:rsid w:val="000F33D9"/>
    <w:rsid w:val="00111E1E"/>
    <w:rsid w:val="00142A01"/>
    <w:rsid w:val="00145B16"/>
    <w:rsid w:val="00166DD3"/>
    <w:rsid w:val="00196791"/>
    <w:rsid w:val="001B6DEF"/>
    <w:rsid w:val="001B7C0A"/>
    <w:rsid w:val="001C6CF7"/>
    <w:rsid w:val="001D7C4D"/>
    <w:rsid w:val="001E0C70"/>
    <w:rsid w:val="001F31B4"/>
    <w:rsid w:val="001F5010"/>
    <w:rsid w:val="00222681"/>
    <w:rsid w:val="00222763"/>
    <w:rsid w:val="00224676"/>
    <w:rsid w:val="00255DD9"/>
    <w:rsid w:val="0027338F"/>
    <w:rsid w:val="002A28F8"/>
    <w:rsid w:val="002A4F68"/>
    <w:rsid w:val="002D781F"/>
    <w:rsid w:val="002F2343"/>
    <w:rsid w:val="00316DAF"/>
    <w:rsid w:val="00332EC0"/>
    <w:rsid w:val="00334BCB"/>
    <w:rsid w:val="00341674"/>
    <w:rsid w:val="00356D85"/>
    <w:rsid w:val="00381718"/>
    <w:rsid w:val="00385ED0"/>
    <w:rsid w:val="00387D57"/>
    <w:rsid w:val="003B64B5"/>
    <w:rsid w:val="003C00FB"/>
    <w:rsid w:val="003D3565"/>
    <w:rsid w:val="003E3DC8"/>
    <w:rsid w:val="004078B5"/>
    <w:rsid w:val="0043306C"/>
    <w:rsid w:val="004349CE"/>
    <w:rsid w:val="004657B8"/>
    <w:rsid w:val="00466FF5"/>
    <w:rsid w:val="004C1D66"/>
    <w:rsid w:val="004E5AE2"/>
    <w:rsid w:val="00515C8B"/>
    <w:rsid w:val="00515F42"/>
    <w:rsid w:val="0051776C"/>
    <w:rsid w:val="0053557D"/>
    <w:rsid w:val="00545C5C"/>
    <w:rsid w:val="00572CBE"/>
    <w:rsid w:val="005924F4"/>
    <w:rsid w:val="00592C23"/>
    <w:rsid w:val="005B26C6"/>
    <w:rsid w:val="005C0AAB"/>
    <w:rsid w:val="00633A5A"/>
    <w:rsid w:val="00650393"/>
    <w:rsid w:val="00670136"/>
    <w:rsid w:val="00681E72"/>
    <w:rsid w:val="006835C0"/>
    <w:rsid w:val="0069240E"/>
    <w:rsid w:val="006A3F0C"/>
    <w:rsid w:val="006A4C45"/>
    <w:rsid w:val="006A56E3"/>
    <w:rsid w:val="006C41EE"/>
    <w:rsid w:val="006C4887"/>
    <w:rsid w:val="006C6E83"/>
    <w:rsid w:val="006C70E9"/>
    <w:rsid w:val="00710CE1"/>
    <w:rsid w:val="00715B00"/>
    <w:rsid w:val="00720952"/>
    <w:rsid w:val="00751148"/>
    <w:rsid w:val="00762CF3"/>
    <w:rsid w:val="007867EC"/>
    <w:rsid w:val="0079052A"/>
    <w:rsid w:val="007956F9"/>
    <w:rsid w:val="007D45F8"/>
    <w:rsid w:val="00850386"/>
    <w:rsid w:val="00850F5E"/>
    <w:rsid w:val="00865C83"/>
    <w:rsid w:val="008744E5"/>
    <w:rsid w:val="008753B9"/>
    <w:rsid w:val="00887EF0"/>
    <w:rsid w:val="008A5001"/>
    <w:rsid w:val="008A7885"/>
    <w:rsid w:val="008B3D47"/>
    <w:rsid w:val="008D130C"/>
    <w:rsid w:val="00936960"/>
    <w:rsid w:val="00962094"/>
    <w:rsid w:val="00962603"/>
    <w:rsid w:val="009A6B0B"/>
    <w:rsid w:val="009C28E2"/>
    <w:rsid w:val="009C4FA6"/>
    <w:rsid w:val="009C53EF"/>
    <w:rsid w:val="009D1DD3"/>
    <w:rsid w:val="009E3BC8"/>
    <w:rsid w:val="00A059FB"/>
    <w:rsid w:val="00A62616"/>
    <w:rsid w:val="00A65FD9"/>
    <w:rsid w:val="00A867C8"/>
    <w:rsid w:val="00A94751"/>
    <w:rsid w:val="00A96D92"/>
    <w:rsid w:val="00AA3386"/>
    <w:rsid w:val="00AB144C"/>
    <w:rsid w:val="00AB3AB1"/>
    <w:rsid w:val="00B02BDA"/>
    <w:rsid w:val="00B10E2D"/>
    <w:rsid w:val="00B3065C"/>
    <w:rsid w:val="00B36A2A"/>
    <w:rsid w:val="00B632E9"/>
    <w:rsid w:val="00B74E03"/>
    <w:rsid w:val="00B84006"/>
    <w:rsid w:val="00BD0ADF"/>
    <w:rsid w:val="00BD504E"/>
    <w:rsid w:val="00C161FC"/>
    <w:rsid w:val="00C317C5"/>
    <w:rsid w:val="00C63F94"/>
    <w:rsid w:val="00CC10B0"/>
    <w:rsid w:val="00CC672E"/>
    <w:rsid w:val="00CD0382"/>
    <w:rsid w:val="00D069F3"/>
    <w:rsid w:val="00D21D3F"/>
    <w:rsid w:val="00D27C0C"/>
    <w:rsid w:val="00D364AE"/>
    <w:rsid w:val="00D40029"/>
    <w:rsid w:val="00D46EF7"/>
    <w:rsid w:val="00D71F89"/>
    <w:rsid w:val="00D759E3"/>
    <w:rsid w:val="00DB74A1"/>
    <w:rsid w:val="00DF3DB9"/>
    <w:rsid w:val="00E12BF2"/>
    <w:rsid w:val="00E1560F"/>
    <w:rsid w:val="00E36E7F"/>
    <w:rsid w:val="00E435B3"/>
    <w:rsid w:val="00E44D4B"/>
    <w:rsid w:val="00E5128A"/>
    <w:rsid w:val="00E674C2"/>
    <w:rsid w:val="00EA418F"/>
    <w:rsid w:val="00EA6932"/>
    <w:rsid w:val="00EB259B"/>
    <w:rsid w:val="00EC78B5"/>
    <w:rsid w:val="00EE7634"/>
    <w:rsid w:val="00EF2F61"/>
    <w:rsid w:val="00EF7685"/>
    <w:rsid w:val="00F17F90"/>
    <w:rsid w:val="00F4792D"/>
    <w:rsid w:val="00F47977"/>
    <w:rsid w:val="00F62055"/>
    <w:rsid w:val="00F64753"/>
    <w:rsid w:val="00F967BD"/>
    <w:rsid w:val="00FA7A6C"/>
    <w:rsid w:val="00FC3583"/>
    <w:rsid w:val="00FE0116"/>
    <w:rsid w:val="00FE1005"/>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41AA3"/>
  <w15:chartTrackingRefBased/>
  <w15:docId w15:val="{A5DACB82-229D-49F5-8BED-A905F366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GB"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763"/>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763"/>
    <w:rPr>
      <w:rFonts w:asciiTheme="majorHAnsi" w:eastAsiaTheme="majorEastAsia" w:hAnsiTheme="majorHAnsi" w:cstheme="majorBidi"/>
      <w:color w:val="2E74B5" w:themeColor="accent1" w:themeShade="BF"/>
      <w:sz w:val="32"/>
      <w:szCs w:val="29"/>
    </w:rPr>
  </w:style>
  <w:style w:type="character" w:customStyle="1" w:styleId="ls26">
    <w:name w:val="ls26"/>
    <w:basedOn w:val="DefaultParagraphFont"/>
    <w:rsid w:val="009C28E2"/>
  </w:style>
  <w:style w:type="character" w:customStyle="1" w:styleId="ls36">
    <w:name w:val="ls36"/>
    <w:basedOn w:val="DefaultParagraphFont"/>
    <w:rsid w:val="009C28E2"/>
  </w:style>
  <w:style w:type="character" w:customStyle="1" w:styleId="ls33">
    <w:name w:val="ls33"/>
    <w:basedOn w:val="DefaultParagraphFont"/>
    <w:rsid w:val="009C28E2"/>
  </w:style>
  <w:style w:type="paragraph" w:styleId="ListParagraph">
    <w:name w:val="List Paragraph"/>
    <w:basedOn w:val="Normal"/>
    <w:uiPriority w:val="34"/>
    <w:qFormat/>
    <w:rsid w:val="00A94751"/>
    <w:pPr>
      <w:spacing w:after="200" w:line="276" w:lineRule="auto"/>
      <w:ind w:left="720"/>
      <w:contextualSpacing/>
    </w:pPr>
    <w:rPr>
      <w:szCs w:val="22"/>
      <w:lang w:bidi="ar-SA"/>
    </w:rPr>
  </w:style>
  <w:style w:type="table" w:styleId="TableGrid">
    <w:name w:val="Table Grid"/>
    <w:basedOn w:val="TableNormal"/>
    <w:uiPriority w:val="39"/>
    <w:rsid w:val="00A94751"/>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5010"/>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1F5010"/>
    <w:rPr>
      <w:rFonts w:ascii="Segoe UI" w:hAnsi="Segoe UI" w:cs="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OneDrive\Desktop\Enceladus\Mine\Jebait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OneDrive\Desktop\Enceladus\Mine\Jebait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54171617294641"/>
          <c:y val="0.13408062930186826"/>
          <c:w val="0.87601412355424879"/>
          <c:h val="0.55508946337460041"/>
        </c:manualLayout>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cat>
            <c:strRef>
              <c:f>(Sheet1!$A$2:$A$7,Sheet1!$A$9:$A$13)</c:f>
              <c:strCache>
                <c:ptCount val="6"/>
                <c:pt idx="0">
                  <c:v>Research for the course through VLE is easy</c:v>
                </c:pt>
                <c:pt idx="1">
                  <c:v>Learning with VLE results in your study apprach being easier</c:v>
                </c:pt>
                <c:pt idx="2">
                  <c:v>VLE increases student motivation</c:v>
                </c:pt>
                <c:pt idx="3">
                  <c:v>VLE access comes easy to me</c:v>
                </c:pt>
                <c:pt idx="4">
                  <c:v>VLE is hard for foreign students</c:v>
                </c:pt>
                <c:pt idx="5">
                  <c:v>Internet accessibility is one of the biggest issues on VLE</c:v>
                </c:pt>
              </c:strCache>
              <c:extLst/>
            </c:strRef>
          </c:cat>
          <c:val>
            <c:numRef>
              <c:f>(Sheet1!$B$2:$B$7,Sheet1!$B$9:$B$13)</c:f>
              <c:numCache>
                <c:formatCode>General</c:formatCode>
                <c:ptCount val="6"/>
                <c:pt idx="0">
                  <c:v>4.8</c:v>
                </c:pt>
                <c:pt idx="1">
                  <c:v>13.3</c:v>
                </c:pt>
                <c:pt idx="2">
                  <c:v>6.5</c:v>
                </c:pt>
                <c:pt idx="3">
                  <c:v>6.9</c:v>
                </c:pt>
                <c:pt idx="4">
                  <c:v>15.7</c:v>
                </c:pt>
                <c:pt idx="5">
                  <c:v>11.3</c:v>
                </c:pt>
              </c:numCache>
              <c:extLst/>
            </c:numRef>
          </c:val>
          <c:extLst>
            <c:ext xmlns:c16="http://schemas.microsoft.com/office/drawing/2014/chart" uri="{C3380CC4-5D6E-409C-BE32-E72D297353CC}">
              <c16:uniqueId val="{00000000-7305-4E7E-A397-4FFF6A724C2A}"/>
            </c:ext>
          </c:extLst>
        </c:ser>
        <c:ser>
          <c:idx val="1"/>
          <c:order val="1"/>
          <c:tx>
            <c:strRef>
              <c:f>Sheet1!$C$1</c:f>
              <c:strCache>
                <c:ptCount val="1"/>
                <c:pt idx="0">
                  <c:v>Agree</c:v>
                </c:pt>
              </c:strCache>
            </c:strRef>
          </c:tx>
          <c:spPr>
            <a:solidFill>
              <a:schemeClr val="accent2"/>
            </a:solidFill>
            <a:ln>
              <a:noFill/>
            </a:ln>
            <a:effectLst/>
          </c:spPr>
          <c:invertIfNegative val="0"/>
          <c:cat>
            <c:strRef>
              <c:f>(Sheet1!$A$2:$A$7,Sheet1!$A$9:$A$13)</c:f>
              <c:strCache>
                <c:ptCount val="6"/>
                <c:pt idx="0">
                  <c:v>Research for the course through VLE is easy</c:v>
                </c:pt>
                <c:pt idx="1">
                  <c:v>Learning with VLE results in your study apprach being easier</c:v>
                </c:pt>
                <c:pt idx="2">
                  <c:v>VLE increases student motivation</c:v>
                </c:pt>
                <c:pt idx="3">
                  <c:v>VLE access comes easy to me</c:v>
                </c:pt>
                <c:pt idx="4">
                  <c:v>VLE is hard for foreign students</c:v>
                </c:pt>
                <c:pt idx="5">
                  <c:v>Internet accessibility is one of the biggest issues on VLE</c:v>
                </c:pt>
              </c:strCache>
              <c:extLst/>
            </c:strRef>
          </c:cat>
          <c:val>
            <c:numRef>
              <c:f>(Sheet1!$C$2:$C$7,Sheet1!$C$9:$C$13)</c:f>
              <c:numCache>
                <c:formatCode>General</c:formatCode>
                <c:ptCount val="6"/>
                <c:pt idx="0">
                  <c:v>44</c:v>
                </c:pt>
                <c:pt idx="1">
                  <c:v>53.6</c:v>
                </c:pt>
                <c:pt idx="2">
                  <c:v>51.2</c:v>
                </c:pt>
                <c:pt idx="3">
                  <c:v>43.1</c:v>
                </c:pt>
                <c:pt idx="4">
                  <c:v>32.299999999999997</c:v>
                </c:pt>
                <c:pt idx="5">
                  <c:v>62.5</c:v>
                </c:pt>
              </c:numCache>
              <c:extLst/>
            </c:numRef>
          </c:val>
          <c:extLst>
            <c:ext xmlns:c16="http://schemas.microsoft.com/office/drawing/2014/chart" uri="{C3380CC4-5D6E-409C-BE32-E72D297353CC}">
              <c16:uniqueId val="{00000001-7305-4E7E-A397-4FFF6A724C2A}"/>
            </c:ext>
          </c:extLst>
        </c:ser>
        <c:ser>
          <c:idx val="2"/>
          <c:order val="2"/>
          <c:tx>
            <c:strRef>
              <c:f>Sheet1!$D$1</c:f>
              <c:strCache>
                <c:ptCount val="1"/>
                <c:pt idx="0">
                  <c:v>Neutral</c:v>
                </c:pt>
              </c:strCache>
            </c:strRef>
          </c:tx>
          <c:spPr>
            <a:solidFill>
              <a:schemeClr val="accent3"/>
            </a:solidFill>
            <a:ln>
              <a:noFill/>
            </a:ln>
            <a:effectLst/>
          </c:spPr>
          <c:invertIfNegative val="0"/>
          <c:cat>
            <c:strRef>
              <c:f>(Sheet1!$A$2:$A$7,Sheet1!$A$9:$A$13)</c:f>
              <c:strCache>
                <c:ptCount val="11"/>
                <c:pt idx="0">
                  <c:v>Research for the course through VLE is easy</c:v>
                </c:pt>
                <c:pt idx="1">
                  <c:v>Learning with VLE results in your study apprach being easier</c:v>
                </c:pt>
                <c:pt idx="2">
                  <c:v>VLE increases student motivation</c:v>
                </c:pt>
                <c:pt idx="3">
                  <c:v>VLE access comes easy to me</c:v>
                </c:pt>
                <c:pt idx="4">
                  <c:v>VLE is hard for foreign students</c:v>
                </c:pt>
                <c:pt idx="5">
                  <c:v>Internet accessibility is one of the biggest issues on VLE</c:v>
                </c:pt>
                <c:pt idx="6">
                  <c:v>Rate of Usage</c:v>
                </c:pt>
                <c:pt idx="7">
                  <c:v>Daily</c:v>
                </c:pt>
                <c:pt idx="8">
                  <c:v>2-3 Times a week </c:v>
                </c:pt>
                <c:pt idx="9">
                  <c:v>Rarely</c:v>
                </c:pt>
                <c:pt idx="10">
                  <c:v>Never</c:v>
                </c:pt>
              </c:strCache>
              <c:extLst/>
            </c:strRef>
          </c:cat>
          <c:val>
            <c:numRef>
              <c:f>Sheet1!$D$2:$D$7</c:f>
              <c:numCache>
                <c:formatCode>General</c:formatCode>
                <c:ptCount val="6"/>
                <c:pt idx="0">
                  <c:v>35.5</c:v>
                </c:pt>
                <c:pt idx="1">
                  <c:v>24.6</c:v>
                </c:pt>
                <c:pt idx="2">
                  <c:v>31</c:v>
                </c:pt>
                <c:pt idx="3">
                  <c:v>29</c:v>
                </c:pt>
                <c:pt idx="4">
                  <c:v>27.4</c:v>
                </c:pt>
                <c:pt idx="5">
                  <c:v>17.3</c:v>
                </c:pt>
              </c:numCache>
              <c:extLst/>
            </c:numRef>
          </c:val>
          <c:extLst>
            <c:ext xmlns:c16="http://schemas.microsoft.com/office/drawing/2014/chart" uri="{C3380CC4-5D6E-409C-BE32-E72D297353CC}">
              <c16:uniqueId val="{00000002-7305-4E7E-A397-4FFF6A724C2A}"/>
            </c:ext>
          </c:extLst>
        </c:ser>
        <c:ser>
          <c:idx val="3"/>
          <c:order val="3"/>
          <c:tx>
            <c:strRef>
              <c:f>Sheet1!$E$1</c:f>
              <c:strCache>
                <c:ptCount val="1"/>
                <c:pt idx="0">
                  <c:v>Disagree</c:v>
                </c:pt>
              </c:strCache>
            </c:strRef>
          </c:tx>
          <c:spPr>
            <a:solidFill>
              <a:schemeClr val="accent4"/>
            </a:solidFill>
            <a:ln>
              <a:noFill/>
            </a:ln>
            <a:effectLst/>
          </c:spPr>
          <c:invertIfNegative val="0"/>
          <c:cat>
            <c:strRef>
              <c:f>(Sheet1!$A$2:$A$7,Sheet1!$A$9:$A$13)</c:f>
              <c:strCache>
                <c:ptCount val="11"/>
                <c:pt idx="0">
                  <c:v>Research for the course through VLE is easy</c:v>
                </c:pt>
                <c:pt idx="1">
                  <c:v>Learning with VLE results in your study apprach being easier</c:v>
                </c:pt>
                <c:pt idx="2">
                  <c:v>VLE increases student motivation</c:v>
                </c:pt>
                <c:pt idx="3">
                  <c:v>VLE access comes easy to me</c:v>
                </c:pt>
                <c:pt idx="4">
                  <c:v>VLE is hard for foreign students</c:v>
                </c:pt>
                <c:pt idx="5">
                  <c:v>Internet accessibility is one of the biggest issues on VLE</c:v>
                </c:pt>
                <c:pt idx="6">
                  <c:v>Rate of Usage</c:v>
                </c:pt>
                <c:pt idx="7">
                  <c:v>Daily</c:v>
                </c:pt>
                <c:pt idx="8">
                  <c:v>2-3 Times a week </c:v>
                </c:pt>
                <c:pt idx="9">
                  <c:v>Rarely</c:v>
                </c:pt>
                <c:pt idx="10">
                  <c:v>Never</c:v>
                </c:pt>
              </c:strCache>
              <c:extLst/>
            </c:strRef>
          </c:cat>
          <c:val>
            <c:numRef>
              <c:f>Sheet1!$E$2:$E$7</c:f>
              <c:numCache>
                <c:formatCode>General</c:formatCode>
                <c:ptCount val="6"/>
                <c:pt idx="0">
                  <c:v>10.5</c:v>
                </c:pt>
                <c:pt idx="1">
                  <c:v>5.2</c:v>
                </c:pt>
                <c:pt idx="2">
                  <c:v>7.7</c:v>
                </c:pt>
                <c:pt idx="3">
                  <c:v>13.7</c:v>
                </c:pt>
                <c:pt idx="4">
                  <c:v>22.2</c:v>
                </c:pt>
                <c:pt idx="5">
                  <c:v>5.6</c:v>
                </c:pt>
              </c:numCache>
              <c:extLst/>
            </c:numRef>
          </c:val>
          <c:extLst>
            <c:ext xmlns:c16="http://schemas.microsoft.com/office/drawing/2014/chart" uri="{C3380CC4-5D6E-409C-BE32-E72D297353CC}">
              <c16:uniqueId val="{00000003-7305-4E7E-A397-4FFF6A724C2A}"/>
            </c:ext>
          </c:extLst>
        </c:ser>
        <c:ser>
          <c:idx val="4"/>
          <c:order val="4"/>
          <c:tx>
            <c:strRef>
              <c:f>Sheet1!$F$1</c:f>
              <c:strCache>
                <c:ptCount val="1"/>
                <c:pt idx="0">
                  <c:v>Strongly Disagree</c:v>
                </c:pt>
              </c:strCache>
            </c:strRef>
          </c:tx>
          <c:spPr>
            <a:solidFill>
              <a:schemeClr val="accent5"/>
            </a:solidFill>
            <a:ln>
              <a:noFill/>
            </a:ln>
            <a:effectLst/>
          </c:spPr>
          <c:invertIfNegative val="0"/>
          <c:cat>
            <c:strRef>
              <c:f>(Sheet1!$A$2:$A$7,Sheet1!$A$9:$A$13)</c:f>
              <c:strCache>
                <c:ptCount val="11"/>
                <c:pt idx="0">
                  <c:v>Research for the course through VLE is easy</c:v>
                </c:pt>
                <c:pt idx="1">
                  <c:v>Learning with VLE results in your study apprach being easier</c:v>
                </c:pt>
                <c:pt idx="2">
                  <c:v>VLE increases student motivation</c:v>
                </c:pt>
                <c:pt idx="3">
                  <c:v>VLE access comes easy to me</c:v>
                </c:pt>
                <c:pt idx="4">
                  <c:v>VLE is hard for foreign students</c:v>
                </c:pt>
                <c:pt idx="5">
                  <c:v>Internet accessibility is one of the biggest issues on VLE</c:v>
                </c:pt>
                <c:pt idx="6">
                  <c:v>Rate of Usage</c:v>
                </c:pt>
                <c:pt idx="7">
                  <c:v>Daily</c:v>
                </c:pt>
                <c:pt idx="8">
                  <c:v>2-3 Times a week </c:v>
                </c:pt>
                <c:pt idx="9">
                  <c:v>Rarely</c:v>
                </c:pt>
                <c:pt idx="10">
                  <c:v>Never</c:v>
                </c:pt>
              </c:strCache>
              <c:extLst/>
            </c:strRef>
          </c:cat>
          <c:val>
            <c:numRef>
              <c:f>Sheet1!$F$2:$F$7</c:f>
              <c:numCache>
                <c:formatCode>General</c:formatCode>
                <c:ptCount val="6"/>
                <c:pt idx="0">
                  <c:v>5.2</c:v>
                </c:pt>
                <c:pt idx="1">
                  <c:v>3.2</c:v>
                </c:pt>
                <c:pt idx="2">
                  <c:v>3.6</c:v>
                </c:pt>
                <c:pt idx="3">
                  <c:v>7.3</c:v>
                </c:pt>
                <c:pt idx="4">
                  <c:v>2.4</c:v>
                </c:pt>
                <c:pt idx="5">
                  <c:v>3.2</c:v>
                </c:pt>
              </c:numCache>
              <c:extLst/>
            </c:numRef>
          </c:val>
          <c:extLst>
            <c:ext xmlns:c16="http://schemas.microsoft.com/office/drawing/2014/chart" uri="{C3380CC4-5D6E-409C-BE32-E72D297353CC}">
              <c16:uniqueId val="{00000004-7305-4E7E-A397-4FFF6A724C2A}"/>
            </c:ext>
          </c:extLst>
        </c:ser>
        <c:dLbls>
          <c:showLegendKey val="0"/>
          <c:showVal val="0"/>
          <c:showCatName val="0"/>
          <c:showSerName val="0"/>
          <c:showPercent val="0"/>
          <c:showBubbleSize val="0"/>
        </c:dLbls>
        <c:gapWidth val="219"/>
        <c:overlap val="-25"/>
        <c:axId val="-219578656"/>
        <c:axId val="-219590080"/>
      </c:barChart>
      <c:catAx>
        <c:axId val="-2195786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590080"/>
        <c:crosses val="autoZero"/>
        <c:auto val="1"/>
        <c:lblAlgn val="ctr"/>
        <c:lblOffset val="100"/>
        <c:noMultiLvlLbl val="0"/>
      </c:catAx>
      <c:valAx>
        <c:axId val="-21959008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of Students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578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Rate of VLE usage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Sheet1!$C$9</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872-4BB7-83A4-A880F4460E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872-4BB7-83A4-A880F4460E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872-4BB7-83A4-A880F4460E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872-4BB7-83A4-A880F4460E8A}"/>
              </c:ext>
            </c:extLst>
          </c:dPt>
          <c:dLbls>
            <c:dLbl>
              <c:idx val="0"/>
              <c:tx>
                <c:rich>
                  <a:bodyPr/>
                  <a:lstStyle/>
                  <a:p>
                    <a:r>
                      <a:rPr lang="en-US"/>
                      <a:t>17.6</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872-4BB7-83A4-A880F4460E8A}"/>
                </c:ext>
              </c:extLst>
            </c:dLbl>
            <c:dLbl>
              <c:idx val="1"/>
              <c:tx>
                <c:rich>
                  <a:bodyPr/>
                  <a:lstStyle/>
                  <a:p>
                    <a:r>
                      <a:rPr lang="en-US"/>
                      <a:t>64.7</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872-4BB7-83A4-A880F4460E8A}"/>
                </c:ext>
              </c:extLst>
            </c:dLbl>
            <c:dLbl>
              <c:idx val="2"/>
              <c:tx>
                <c:rich>
                  <a:bodyPr/>
                  <a:lstStyle/>
                  <a:p>
                    <a:r>
                      <a:rPr lang="en-US"/>
                      <a:t>23.0</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872-4BB7-83A4-A880F4460E8A}"/>
                </c:ext>
              </c:extLst>
            </c:dLbl>
            <c:dLbl>
              <c:idx val="3"/>
              <c:tx>
                <c:rich>
                  <a:bodyPr/>
                  <a:lstStyle/>
                  <a:p>
                    <a:r>
                      <a:rPr lang="en-US"/>
                      <a:t>11.7</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A872-4BB7-83A4-A880F4460E8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Sheet1!$A$10:$A$13</c:f>
              <c:strCache>
                <c:ptCount val="4"/>
                <c:pt idx="0">
                  <c:v>Daily</c:v>
                </c:pt>
                <c:pt idx="1">
                  <c:v>2-3 Times a week </c:v>
                </c:pt>
                <c:pt idx="2">
                  <c:v>Rarely</c:v>
                </c:pt>
                <c:pt idx="3">
                  <c:v>Never</c:v>
                </c:pt>
              </c:strCache>
            </c:strRef>
          </c:cat>
          <c:val>
            <c:numRef>
              <c:f>Sheet1!$C$10:$C$13</c:f>
              <c:numCache>
                <c:formatCode>General</c:formatCode>
                <c:ptCount val="4"/>
                <c:pt idx="0">
                  <c:v>12.8</c:v>
                </c:pt>
                <c:pt idx="1">
                  <c:v>61.1</c:v>
                </c:pt>
                <c:pt idx="2">
                  <c:v>16.399999999999999</c:v>
                </c:pt>
                <c:pt idx="3">
                  <c:v>9.6999999999999993</c:v>
                </c:pt>
              </c:numCache>
            </c:numRef>
          </c:val>
          <c:extLst>
            <c:ext xmlns:c16="http://schemas.microsoft.com/office/drawing/2014/chart" uri="{C3380CC4-5D6E-409C-BE32-E72D297353CC}">
              <c16:uniqueId val="{00000008-A872-4BB7-83A4-A880F4460E8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14</Pages>
  <Words>2443</Words>
  <Characters>13929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Hammad Riaz</cp:lastModifiedBy>
  <cp:revision>4</cp:revision>
  <cp:lastPrinted>2020-09-03T16:24:00Z</cp:lastPrinted>
  <dcterms:created xsi:type="dcterms:W3CDTF">2020-09-03T17:53:00Z</dcterms:created>
  <dcterms:modified xsi:type="dcterms:W3CDTF">2020-09-03T20:40:00Z</dcterms:modified>
</cp:coreProperties>
</file>