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2601A8" w14:textId="289FF189" w:rsidR="006224D8" w:rsidRPr="00C47D0D" w:rsidRDefault="006224D8" w:rsidP="007E1938">
      <w:pPr>
        <w:rPr>
          <w:rFonts w:asciiTheme="minorBidi" w:hAnsiTheme="minorBidi"/>
        </w:rPr>
      </w:pPr>
    </w:p>
    <w:p w14:paraId="5D1F29B6" w14:textId="77777777" w:rsidR="0068459D" w:rsidRPr="00C47D0D" w:rsidRDefault="0068459D" w:rsidP="007E1938">
      <w:pPr>
        <w:rPr>
          <w:rFonts w:asciiTheme="minorBidi" w:hAnsiTheme="minorBidi"/>
        </w:rPr>
      </w:pPr>
    </w:p>
    <w:p w14:paraId="14F75695" w14:textId="77777777" w:rsidR="0068459D" w:rsidRPr="00C47D0D" w:rsidRDefault="0068459D" w:rsidP="0068459D">
      <w:pPr>
        <w:jc w:val="left"/>
        <w:rPr>
          <w:rFonts w:asciiTheme="minorBidi" w:hAnsiTheme="minorBidi"/>
          <w:b/>
          <w:bCs/>
        </w:rPr>
      </w:pPr>
    </w:p>
    <w:p w14:paraId="63F4445A" w14:textId="77777777" w:rsidR="0068459D" w:rsidRPr="00C47D0D" w:rsidRDefault="0068459D" w:rsidP="0068459D">
      <w:pPr>
        <w:jc w:val="left"/>
        <w:rPr>
          <w:rFonts w:asciiTheme="minorBidi" w:hAnsiTheme="minorBidi"/>
          <w:b/>
          <w:bCs/>
        </w:rPr>
      </w:pPr>
    </w:p>
    <w:p w14:paraId="6A1AB3F0" w14:textId="77777777" w:rsidR="0068459D" w:rsidRPr="00C47D0D" w:rsidRDefault="0068459D" w:rsidP="0068459D">
      <w:pPr>
        <w:jc w:val="left"/>
        <w:rPr>
          <w:rFonts w:asciiTheme="minorBidi" w:hAnsiTheme="minorBidi"/>
          <w:b/>
          <w:bCs/>
        </w:rPr>
      </w:pPr>
    </w:p>
    <w:p w14:paraId="30D37C4E" w14:textId="1D0F9705" w:rsidR="0068459D" w:rsidRPr="00C47D0D" w:rsidRDefault="0068459D" w:rsidP="0068459D">
      <w:pPr>
        <w:jc w:val="left"/>
        <w:rPr>
          <w:rFonts w:asciiTheme="minorBidi" w:hAnsiTheme="minorBidi"/>
          <w:b/>
          <w:bCs/>
          <w:lang w:val="fr-FR"/>
        </w:rPr>
      </w:pPr>
      <w:r w:rsidRPr="00C47D0D">
        <w:rPr>
          <w:rFonts w:asciiTheme="minorBidi" w:hAnsiTheme="minorBidi"/>
          <w:b/>
          <w:bCs/>
          <w:u w:val="single"/>
          <w:lang w:val="fr-FR"/>
        </w:rPr>
        <w:t xml:space="preserve">Module </w:t>
      </w:r>
      <w:r w:rsidR="008E3ED8" w:rsidRPr="00C47D0D">
        <w:rPr>
          <w:rFonts w:asciiTheme="minorBidi" w:hAnsiTheme="minorBidi"/>
          <w:b/>
          <w:bCs/>
          <w:u w:val="single"/>
          <w:lang w:val="fr-FR"/>
        </w:rPr>
        <w:t>Title:</w:t>
      </w:r>
      <w:r w:rsidRPr="00C47D0D">
        <w:rPr>
          <w:rFonts w:asciiTheme="minorBidi" w:hAnsiTheme="minorBidi"/>
          <w:b/>
          <w:bCs/>
          <w:lang w:val="fr-FR"/>
        </w:rPr>
        <w:t xml:space="preserve"> ENTREPRENEURSHIP</w:t>
      </w:r>
    </w:p>
    <w:p w14:paraId="3C54811F" w14:textId="6F5A3027" w:rsidR="0068459D" w:rsidRPr="00C47D0D" w:rsidRDefault="0068459D" w:rsidP="0068459D">
      <w:pPr>
        <w:jc w:val="left"/>
        <w:rPr>
          <w:rFonts w:asciiTheme="minorBidi" w:hAnsiTheme="minorBidi"/>
          <w:b/>
          <w:bCs/>
          <w:lang w:val="fr-FR"/>
        </w:rPr>
      </w:pPr>
      <w:r w:rsidRPr="00C47D0D">
        <w:rPr>
          <w:rFonts w:asciiTheme="minorBidi" w:hAnsiTheme="minorBidi"/>
          <w:b/>
          <w:bCs/>
          <w:u w:val="single"/>
          <w:lang w:val="fr-FR"/>
        </w:rPr>
        <w:t xml:space="preserve">Module </w:t>
      </w:r>
      <w:r w:rsidR="008E3ED8" w:rsidRPr="00C47D0D">
        <w:rPr>
          <w:rFonts w:asciiTheme="minorBidi" w:hAnsiTheme="minorBidi"/>
          <w:b/>
          <w:bCs/>
          <w:u w:val="single"/>
          <w:lang w:val="fr-FR"/>
        </w:rPr>
        <w:t>code:</w:t>
      </w:r>
      <w:r w:rsidRPr="00C47D0D">
        <w:rPr>
          <w:rFonts w:asciiTheme="minorBidi" w:hAnsiTheme="minorBidi"/>
          <w:b/>
          <w:bCs/>
          <w:lang w:val="fr-FR"/>
        </w:rPr>
        <w:t xml:space="preserve"> LCBB5001</w:t>
      </w:r>
    </w:p>
    <w:p w14:paraId="10EA525D" w14:textId="77777777" w:rsidR="0068459D" w:rsidRPr="00C47D0D" w:rsidRDefault="0068459D" w:rsidP="0068459D">
      <w:pPr>
        <w:jc w:val="left"/>
        <w:rPr>
          <w:rFonts w:asciiTheme="minorBidi" w:hAnsiTheme="minorBidi"/>
          <w:b/>
          <w:bCs/>
        </w:rPr>
      </w:pPr>
      <w:r w:rsidRPr="00C47D0D">
        <w:rPr>
          <w:rFonts w:asciiTheme="minorBidi" w:hAnsiTheme="minorBidi"/>
          <w:b/>
          <w:bCs/>
          <w:u w:val="single"/>
        </w:rPr>
        <w:t>Module Leader:</w:t>
      </w:r>
      <w:r w:rsidRPr="00C47D0D">
        <w:rPr>
          <w:rFonts w:asciiTheme="minorBidi" w:hAnsiTheme="minorBidi"/>
          <w:b/>
          <w:bCs/>
        </w:rPr>
        <w:t xml:space="preserve"> Vasilios Tavlaridis</w:t>
      </w:r>
    </w:p>
    <w:p w14:paraId="086673EF" w14:textId="63E37A60" w:rsidR="0068459D" w:rsidRPr="00C47D0D" w:rsidRDefault="0068459D" w:rsidP="009B6DB9">
      <w:pPr>
        <w:jc w:val="left"/>
        <w:rPr>
          <w:rFonts w:asciiTheme="minorBidi" w:hAnsiTheme="minorBidi"/>
          <w:b/>
          <w:bCs/>
        </w:rPr>
      </w:pPr>
      <w:r w:rsidRPr="00C47D0D">
        <w:rPr>
          <w:rFonts w:asciiTheme="minorBidi" w:hAnsiTheme="minorBidi"/>
          <w:b/>
          <w:bCs/>
          <w:u w:val="single"/>
        </w:rPr>
        <w:t>Assignment Title:</w:t>
      </w:r>
      <w:r w:rsidRPr="00C47D0D">
        <w:rPr>
          <w:rFonts w:asciiTheme="minorBidi" w:hAnsiTheme="minorBidi"/>
          <w:b/>
          <w:bCs/>
        </w:rPr>
        <w:t xml:space="preserve"> </w:t>
      </w:r>
      <w:r w:rsidR="009B6DB9" w:rsidRPr="00C47D0D">
        <w:rPr>
          <w:rFonts w:asciiTheme="minorBidi" w:hAnsiTheme="minorBidi"/>
          <w:b/>
          <w:bCs/>
        </w:rPr>
        <w:t>Assessment Component 2: Presentation and Report</w:t>
      </w:r>
    </w:p>
    <w:p w14:paraId="5D7A4980" w14:textId="77777777" w:rsidR="0068459D" w:rsidRPr="00C47D0D" w:rsidRDefault="0068459D" w:rsidP="0068459D">
      <w:pPr>
        <w:jc w:val="left"/>
        <w:rPr>
          <w:rFonts w:asciiTheme="minorBidi" w:hAnsiTheme="minorBidi"/>
          <w:b/>
          <w:bCs/>
          <w:lang w:val="nl-NL"/>
        </w:rPr>
      </w:pPr>
      <w:r w:rsidRPr="00C47D0D">
        <w:rPr>
          <w:rFonts w:asciiTheme="minorBidi" w:hAnsiTheme="minorBidi"/>
          <w:b/>
          <w:bCs/>
          <w:u w:val="single"/>
          <w:lang w:val="nl-NL"/>
        </w:rPr>
        <w:t>Student Name:</w:t>
      </w:r>
      <w:r w:rsidRPr="00C47D0D">
        <w:rPr>
          <w:rFonts w:asciiTheme="minorBidi" w:hAnsiTheme="minorBidi"/>
          <w:b/>
          <w:bCs/>
          <w:lang w:val="nl-NL"/>
        </w:rPr>
        <w:t xml:space="preserve"> Elena-Luminita Frangu</w:t>
      </w:r>
    </w:p>
    <w:p w14:paraId="26A753D0" w14:textId="37629DC0" w:rsidR="0068459D" w:rsidRPr="00C47D0D" w:rsidRDefault="0068459D" w:rsidP="0068459D">
      <w:pPr>
        <w:jc w:val="left"/>
        <w:rPr>
          <w:rFonts w:asciiTheme="minorBidi" w:hAnsiTheme="minorBidi"/>
          <w:b/>
          <w:bCs/>
          <w:lang w:val="nl-NL"/>
        </w:rPr>
      </w:pPr>
      <w:r w:rsidRPr="00C47D0D">
        <w:rPr>
          <w:rFonts w:asciiTheme="minorBidi" w:hAnsiTheme="minorBidi"/>
          <w:b/>
          <w:bCs/>
          <w:u w:val="single"/>
          <w:lang w:val="nl-NL"/>
        </w:rPr>
        <w:t>Student ID:</w:t>
      </w:r>
      <w:r w:rsidRPr="00C47D0D">
        <w:rPr>
          <w:rFonts w:asciiTheme="minorBidi" w:hAnsiTheme="minorBidi"/>
          <w:b/>
          <w:bCs/>
          <w:lang w:val="nl-NL"/>
        </w:rPr>
        <w:t xml:space="preserve"> 2122202</w:t>
      </w:r>
    </w:p>
    <w:p w14:paraId="0B74ED9D" w14:textId="77777777" w:rsidR="008E3ED8" w:rsidRPr="00C47D0D" w:rsidRDefault="008E3ED8" w:rsidP="0068459D">
      <w:pPr>
        <w:jc w:val="left"/>
        <w:rPr>
          <w:rFonts w:asciiTheme="minorBidi" w:hAnsiTheme="minorBidi"/>
          <w:b/>
          <w:bCs/>
          <w:sz w:val="26"/>
          <w:szCs w:val="24"/>
          <w:lang w:val="nl-NL"/>
        </w:rPr>
      </w:pPr>
    </w:p>
    <w:p w14:paraId="7D87106E" w14:textId="77777777" w:rsidR="008E3ED8" w:rsidRPr="00C47D0D" w:rsidRDefault="008E3ED8" w:rsidP="0068459D">
      <w:pPr>
        <w:jc w:val="left"/>
        <w:rPr>
          <w:rFonts w:asciiTheme="minorBidi" w:hAnsiTheme="minorBidi"/>
          <w:b/>
          <w:bCs/>
          <w:sz w:val="26"/>
          <w:szCs w:val="24"/>
          <w:lang w:val="nl-NL"/>
        </w:rPr>
      </w:pPr>
    </w:p>
    <w:p w14:paraId="0A0A04A6" w14:textId="77777777" w:rsidR="008E3ED8" w:rsidRPr="00C47D0D" w:rsidRDefault="008E3ED8" w:rsidP="0068459D">
      <w:pPr>
        <w:jc w:val="left"/>
        <w:rPr>
          <w:rFonts w:asciiTheme="minorBidi" w:hAnsiTheme="minorBidi"/>
          <w:b/>
          <w:bCs/>
          <w:sz w:val="26"/>
          <w:szCs w:val="24"/>
          <w:lang w:val="nl-NL"/>
        </w:rPr>
      </w:pPr>
    </w:p>
    <w:p w14:paraId="4D85C010" w14:textId="77777777" w:rsidR="008E3ED8" w:rsidRPr="00C47D0D" w:rsidRDefault="008E3ED8" w:rsidP="0068459D">
      <w:pPr>
        <w:jc w:val="left"/>
        <w:rPr>
          <w:rFonts w:asciiTheme="minorBidi" w:hAnsiTheme="minorBidi"/>
          <w:b/>
          <w:bCs/>
          <w:sz w:val="26"/>
          <w:szCs w:val="24"/>
          <w:lang w:val="nl-NL"/>
        </w:rPr>
      </w:pPr>
    </w:p>
    <w:p w14:paraId="0F40A1AE" w14:textId="77777777" w:rsidR="008E3ED8" w:rsidRPr="00C47D0D" w:rsidRDefault="008E3ED8" w:rsidP="0068459D">
      <w:pPr>
        <w:jc w:val="left"/>
        <w:rPr>
          <w:rFonts w:asciiTheme="minorBidi" w:hAnsiTheme="minorBidi"/>
          <w:b/>
          <w:bCs/>
          <w:sz w:val="26"/>
          <w:szCs w:val="24"/>
          <w:lang w:val="nl-NL"/>
        </w:rPr>
      </w:pPr>
    </w:p>
    <w:p w14:paraId="0AAF57EE" w14:textId="77777777" w:rsidR="008E3ED8" w:rsidRPr="00C47D0D" w:rsidRDefault="008E3ED8" w:rsidP="0068459D">
      <w:pPr>
        <w:jc w:val="left"/>
        <w:rPr>
          <w:rFonts w:asciiTheme="minorBidi" w:hAnsiTheme="minorBidi"/>
          <w:b/>
          <w:bCs/>
          <w:sz w:val="26"/>
          <w:szCs w:val="24"/>
          <w:lang w:val="nl-NL"/>
        </w:rPr>
      </w:pPr>
    </w:p>
    <w:p w14:paraId="6A377831" w14:textId="77777777" w:rsidR="008E3ED8" w:rsidRPr="00C47D0D" w:rsidRDefault="008E3ED8" w:rsidP="0068459D">
      <w:pPr>
        <w:jc w:val="left"/>
        <w:rPr>
          <w:rFonts w:asciiTheme="minorBidi" w:hAnsiTheme="minorBidi"/>
          <w:b/>
          <w:bCs/>
          <w:sz w:val="26"/>
          <w:szCs w:val="24"/>
          <w:lang w:val="nl-NL"/>
        </w:rPr>
      </w:pPr>
    </w:p>
    <w:p w14:paraId="567295DF" w14:textId="77777777" w:rsidR="008E3ED8" w:rsidRPr="00C47D0D" w:rsidRDefault="008E3ED8" w:rsidP="0068459D">
      <w:pPr>
        <w:jc w:val="left"/>
        <w:rPr>
          <w:rFonts w:asciiTheme="minorBidi" w:hAnsiTheme="minorBidi"/>
          <w:b/>
          <w:bCs/>
          <w:sz w:val="26"/>
          <w:szCs w:val="24"/>
          <w:lang w:val="nl-NL"/>
        </w:rPr>
      </w:pPr>
    </w:p>
    <w:p w14:paraId="7ED50DCA" w14:textId="77777777" w:rsidR="008E3ED8" w:rsidRPr="00C47D0D" w:rsidRDefault="008E3ED8" w:rsidP="0068459D">
      <w:pPr>
        <w:jc w:val="left"/>
        <w:rPr>
          <w:rFonts w:asciiTheme="minorBidi" w:hAnsiTheme="minorBidi"/>
          <w:b/>
          <w:bCs/>
          <w:sz w:val="26"/>
          <w:szCs w:val="24"/>
          <w:lang w:val="nl-NL"/>
        </w:rPr>
      </w:pPr>
    </w:p>
    <w:p w14:paraId="7AF93B37" w14:textId="77777777" w:rsidR="008E3ED8" w:rsidRPr="00C47D0D" w:rsidRDefault="008E3ED8" w:rsidP="0068459D">
      <w:pPr>
        <w:jc w:val="left"/>
        <w:rPr>
          <w:rFonts w:asciiTheme="minorBidi" w:hAnsiTheme="minorBidi"/>
          <w:b/>
          <w:bCs/>
          <w:sz w:val="26"/>
          <w:szCs w:val="24"/>
          <w:lang w:val="nl-NL"/>
        </w:rPr>
      </w:pPr>
    </w:p>
    <w:p w14:paraId="2C859284" w14:textId="77777777" w:rsidR="008E3ED8" w:rsidRPr="00C47D0D" w:rsidRDefault="008E3ED8" w:rsidP="0068459D">
      <w:pPr>
        <w:jc w:val="left"/>
        <w:rPr>
          <w:rFonts w:asciiTheme="minorBidi" w:hAnsiTheme="minorBidi"/>
          <w:b/>
          <w:bCs/>
          <w:sz w:val="26"/>
          <w:szCs w:val="24"/>
          <w:lang w:val="nl-NL"/>
        </w:rPr>
      </w:pPr>
    </w:p>
    <w:p w14:paraId="2A8FB920" w14:textId="77777777" w:rsidR="003730EF" w:rsidRPr="00C47D0D" w:rsidRDefault="003730EF" w:rsidP="0068459D">
      <w:pPr>
        <w:jc w:val="left"/>
        <w:rPr>
          <w:rFonts w:asciiTheme="minorBidi" w:hAnsiTheme="minorBidi"/>
          <w:b/>
          <w:bCs/>
          <w:sz w:val="26"/>
          <w:szCs w:val="24"/>
          <w:lang w:val="nl-NL"/>
        </w:rPr>
      </w:pPr>
    </w:p>
    <w:p w14:paraId="1A1FD3AD" w14:textId="77777777" w:rsidR="003730EF" w:rsidRPr="00C47D0D" w:rsidRDefault="003730EF" w:rsidP="0068459D">
      <w:pPr>
        <w:jc w:val="left"/>
        <w:rPr>
          <w:rFonts w:asciiTheme="minorBidi" w:hAnsiTheme="minorBidi"/>
          <w:b/>
          <w:bCs/>
          <w:sz w:val="26"/>
          <w:szCs w:val="24"/>
          <w:lang w:val="nl-NL"/>
        </w:rPr>
      </w:pPr>
    </w:p>
    <w:p w14:paraId="23EF9DF4" w14:textId="77777777" w:rsidR="003730EF" w:rsidRPr="00C47D0D" w:rsidRDefault="003730EF" w:rsidP="0068459D">
      <w:pPr>
        <w:jc w:val="left"/>
        <w:rPr>
          <w:rFonts w:asciiTheme="minorBidi" w:hAnsiTheme="minorBidi"/>
          <w:b/>
          <w:bCs/>
          <w:sz w:val="26"/>
          <w:szCs w:val="24"/>
          <w:lang w:val="nl-NL"/>
        </w:rPr>
      </w:pPr>
    </w:p>
    <w:p w14:paraId="49932A96" w14:textId="77777777" w:rsidR="008E3ED8" w:rsidRPr="00C47D0D" w:rsidRDefault="008E3ED8" w:rsidP="0068459D">
      <w:pPr>
        <w:jc w:val="left"/>
        <w:rPr>
          <w:rFonts w:asciiTheme="minorBidi" w:hAnsiTheme="minorBidi"/>
          <w:b/>
          <w:bCs/>
          <w:sz w:val="26"/>
          <w:szCs w:val="24"/>
          <w:lang w:val="nl-NL"/>
        </w:rPr>
      </w:pPr>
    </w:p>
    <w:p w14:paraId="77E6562D" w14:textId="465A36AD" w:rsidR="003730EF" w:rsidRPr="00C47D0D" w:rsidRDefault="008E3ED8" w:rsidP="0068459D">
      <w:pPr>
        <w:jc w:val="left"/>
        <w:rPr>
          <w:rFonts w:asciiTheme="minorBidi" w:hAnsiTheme="minorBidi"/>
          <w:b/>
          <w:bCs/>
        </w:rPr>
      </w:pPr>
      <w:r w:rsidRPr="00C47D0D">
        <w:rPr>
          <w:rFonts w:asciiTheme="minorBidi" w:hAnsiTheme="minorBidi"/>
          <w:b/>
          <w:bCs/>
        </w:rPr>
        <w:t xml:space="preserve">Word Count: </w:t>
      </w:r>
      <w:r w:rsidR="00C674C2" w:rsidRPr="00C47D0D">
        <w:rPr>
          <w:rFonts w:asciiTheme="minorBidi" w:hAnsiTheme="minorBidi"/>
          <w:b/>
          <w:bCs/>
        </w:rPr>
        <w:t>1451</w:t>
      </w:r>
    </w:p>
    <w:p w14:paraId="76C0FF15" w14:textId="77777777" w:rsidR="003730EF" w:rsidRPr="00C47D0D" w:rsidRDefault="003730EF">
      <w:pPr>
        <w:spacing w:before="100" w:beforeAutospacing="1" w:after="160"/>
        <w:jc w:val="left"/>
        <w:rPr>
          <w:rFonts w:asciiTheme="minorBidi" w:hAnsiTheme="minorBidi"/>
          <w:b/>
          <w:bCs/>
          <w:sz w:val="26"/>
          <w:szCs w:val="24"/>
        </w:rPr>
      </w:pPr>
      <w:r w:rsidRPr="00C47D0D">
        <w:rPr>
          <w:rFonts w:asciiTheme="minorBidi" w:hAnsiTheme="minorBidi"/>
          <w:b/>
          <w:bCs/>
          <w:sz w:val="26"/>
          <w:szCs w:val="24"/>
        </w:rPr>
        <w:br w:type="page"/>
      </w:r>
    </w:p>
    <w:sdt>
      <w:sdtPr>
        <w:rPr>
          <w:rFonts w:asciiTheme="minorBidi" w:eastAsiaTheme="minorHAnsi" w:hAnsiTheme="minorBidi" w:cstheme="minorBidi"/>
          <w:color w:val="auto"/>
          <w:sz w:val="24"/>
          <w:szCs w:val="22"/>
          <w:lang w:val="en-GB"/>
        </w:rPr>
        <w:id w:val="1544940176"/>
        <w:docPartObj>
          <w:docPartGallery w:val="Table of Contents"/>
          <w:docPartUnique/>
        </w:docPartObj>
      </w:sdtPr>
      <w:sdtEndPr>
        <w:rPr>
          <w:b/>
          <w:bCs/>
          <w:noProof/>
        </w:rPr>
      </w:sdtEndPr>
      <w:sdtContent>
        <w:p w14:paraId="39BF6B3F" w14:textId="77039005" w:rsidR="003730EF" w:rsidRPr="00C47D0D" w:rsidRDefault="003730EF">
          <w:pPr>
            <w:pStyle w:val="TOCHeading"/>
            <w:rPr>
              <w:rFonts w:asciiTheme="minorBidi" w:hAnsiTheme="minorBidi" w:cstheme="minorBidi"/>
              <w:b/>
              <w:bCs/>
            </w:rPr>
          </w:pPr>
          <w:r w:rsidRPr="00C47D0D">
            <w:rPr>
              <w:rFonts w:asciiTheme="minorBidi" w:hAnsiTheme="minorBidi" w:cstheme="minorBidi"/>
              <w:b/>
              <w:bCs/>
            </w:rPr>
            <w:t>Contents</w:t>
          </w:r>
        </w:p>
        <w:p w14:paraId="4410DCDA" w14:textId="69FD4038" w:rsidR="00C73A98" w:rsidRPr="00C47D0D" w:rsidRDefault="003730EF">
          <w:pPr>
            <w:pStyle w:val="TOC1"/>
            <w:tabs>
              <w:tab w:val="right" w:leader="dot" w:pos="9350"/>
            </w:tabs>
            <w:rPr>
              <w:rFonts w:asciiTheme="minorBidi" w:eastAsiaTheme="minorEastAsia" w:hAnsiTheme="minorBidi"/>
              <w:noProof/>
              <w:kern w:val="2"/>
              <w:sz w:val="22"/>
              <w:lang w:val="en-US"/>
              <w14:ligatures w14:val="standardContextual"/>
            </w:rPr>
          </w:pPr>
          <w:r w:rsidRPr="00C47D0D">
            <w:rPr>
              <w:rFonts w:asciiTheme="minorBidi" w:hAnsiTheme="minorBidi"/>
            </w:rPr>
            <w:fldChar w:fldCharType="begin"/>
          </w:r>
          <w:r w:rsidRPr="00C47D0D">
            <w:rPr>
              <w:rFonts w:asciiTheme="minorBidi" w:hAnsiTheme="minorBidi"/>
            </w:rPr>
            <w:instrText xml:space="preserve"> TOC \o "1-3" \h \z \u </w:instrText>
          </w:r>
          <w:r w:rsidRPr="00C47D0D">
            <w:rPr>
              <w:rFonts w:asciiTheme="minorBidi" w:hAnsiTheme="minorBidi"/>
            </w:rPr>
            <w:fldChar w:fldCharType="separate"/>
          </w:r>
          <w:hyperlink w:anchor="_Toc140103590" w:history="1">
            <w:r w:rsidR="00C73A98" w:rsidRPr="00C47D0D">
              <w:rPr>
                <w:rStyle w:val="Hyperlink"/>
                <w:rFonts w:asciiTheme="minorBidi" w:hAnsiTheme="minorBidi"/>
                <w:noProof/>
              </w:rPr>
              <w:t>Introduction</w:t>
            </w:r>
            <w:r w:rsidR="00C73A98" w:rsidRPr="00C47D0D">
              <w:rPr>
                <w:rFonts w:asciiTheme="minorBidi" w:hAnsiTheme="minorBidi"/>
                <w:noProof/>
                <w:webHidden/>
              </w:rPr>
              <w:tab/>
            </w:r>
            <w:r w:rsidR="00C73A98" w:rsidRPr="00C47D0D">
              <w:rPr>
                <w:rFonts w:asciiTheme="minorBidi" w:hAnsiTheme="minorBidi"/>
                <w:noProof/>
                <w:webHidden/>
              </w:rPr>
              <w:fldChar w:fldCharType="begin"/>
            </w:r>
            <w:r w:rsidR="00C73A98" w:rsidRPr="00C47D0D">
              <w:rPr>
                <w:rFonts w:asciiTheme="minorBidi" w:hAnsiTheme="minorBidi"/>
                <w:noProof/>
                <w:webHidden/>
              </w:rPr>
              <w:instrText xml:space="preserve"> PAGEREF _Toc140103590 \h </w:instrText>
            </w:r>
            <w:r w:rsidR="00C73A98" w:rsidRPr="00C47D0D">
              <w:rPr>
                <w:rFonts w:asciiTheme="minorBidi" w:hAnsiTheme="minorBidi"/>
                <w:noProof/>
                <w:webHidden/>
              </w:rPr>
            </w:r>
            <w:r w:rsidR="00C73A98" w:rsidRPr="00C47D0D">
              <w:rPr>
                <w:rFonts w:asciiTheme="minorBidi" w:hAnsiTheme="minorBidi"/>
                <w:noProof/>
                <w:webHidden/>
              </w:rPr>
              <w:fldChar w:fldCharType="separate"/>
            </w:r>
            <w:r w:rsidR="00C73A98" w:rsidRPr="00C47D0D">
              <w:rPr>
                <w:rFonts w:asciiTheme="minorBidi" w:hAnsiTheme="minorBidi"/>
                <w:noProof/>
                <w:webHidden/>
              </w:rPr>
              <w:t>3</w:t>
            </w:r>
            <w:r w:rsidR="00C73A98" w:rsidRPr="00C47D0D">
              <w:rPr>
                <w:rFonts w:asciiTheme="minorBidi" w:hAnsiTheme="minorBidi"/>
                <w:noProof/>
                <w:webHidden/>
              </w:rPr>
              <w:fldChar w:fldCharType="end"/>
            </w:r>
          </w:hyperlink>
        </w:p>
        <w:p w14:paraId="55F560C6" w14:textId="5BDC9513" w:rsidR="00C73A98" w:rsidRPr="00C47D0D" w:rsidRDefault="00000000">
          <w:pPr>
            <w:pStyle w:val="TOC1"/>
            <w:tabs>
              <w:tab w:val="right" w:leader="dot" w:pos="9350"/>
            </w:tabs>
            <w:rPr>
              <w:rFonts w:asciiTheme="minorBidi" w:eastAsiaTheme="minorEastAsia" w:hAnsiTheme="minorBidi"/>
              <w:noProof/>
              <w:kern w:val="2"/>
              <w:sz w:val="22"/>
              <w:lang w:val="en-US"/>
              <w14:ligatures w14:val="standardContextual"/>
            </w:rPr>
          </w:pPr>
          <w:hyperlink w:anchor="_Toc140103591" w:history="1">
            <w:r w:rsidR="00C73A98" w:rsidRPr="00C47D0D">
              <w:rPr>
                <w:rStyle w:val="Hyperlink"/>
                <w:rFonts w:asciiTheme="minorBidi" w:hAnsiTheme="minorBidi"/>
                <w:noProof/>
              </w:rPr>
              <w:t>PESTLE Analysis</w:t>
            </w:r>
            <w:r w:rsidR="00C73A98" w:rsidRPr="00C47D0D">
              <w:rPr>
                <w:rFonts w:asciiTheme="minorBidi" w:hAnsiTheme="minorBidi"/>
                <w:noProof/>
                <w:webHidden/>
              </w:rPr>
              <w:tab/>
            </w:r>
            <w:r w:rsidR="00C73A98" w:rsidRPr="00C47D0D">
              <w:rPr>
                <w:rFonts w:asciiTheme="minorBidi" w:hAnsiTheme="minorBidi"/>
                <w:noProof/>
                <w:webHidden/>
              </w:rPr>
              <w:fldChar w:fldCharType="begin"/>
            </w:r>
            <w:r w:rsidR="00C73A98" w:rsidRPr="00C47D0D">
              <w:rPr>
                <w:rFonts w:asciiTheme="minorBidi" w:hAnsiTheme="minorBidi"/>
                <w:noProof/>
                <w:webHidden/>
              </w:rPr>
              <w:instrText xml:space="preserve"> PAGEREF _Toc140103591 \h </w:instrText>
            </w:r>
            <w:r w:rsidR="00C73A98" w:rsidRPr="00C47D0D">
              <w:rPr>
                <w:rFonts w:asciiTheme="minorBidi" w:hAnsiTheme="minorBidi"/>
                <w:noProof/>
                <w:webHidden/>
              </w:rPr>
            </w:r>
            <w:r w:rsidR="00C73A98" w:rsidRPr="00C47D0D">
              <w:rPr>
                <w:rFonts w:asciiTheme="minorBidi" w:hAnsiTheme="minorBidi"/>
                <w:noProof/>
                <w:webHidden/>
              </w:rPr>
              <w:fldChar w:fldCharType="separate"/>
            </w:r>
            <w:r w:rsidR="00C73A98" w:rsidRPr="00C47D0D">
              <w:rPr>
                <w:rFonts w:asciiTheme="minorBidi" w:hAnsiTheme="minorBidi"/>
                <w:noProof/>
                <w:webHidden/>
              </w:rPr>
              <w:t>4</w:t>
            </w:r>
            <w:r w:rsidR="00C73A98" w:rsidRPr="00C47D0D">
              <w:rPr>
                <w:rFonts w:asciiTheme="minorBidi" w:hAnsiTheme="minorBidi"/>
                <w:noProof/>
                <w:webHidden/>
              </w:rPr>
              <w:fldChar w:fldCharType="end"/>
            </w:r>
          </w:hyperlink>
        </w:p>
        <w:p w14:paraId="418E8264" w14:textId="5D1C4181" w:rsidR="00C73A98" w:rsidRPr="00C47D0D" w:rsidRDefault="00000000">
          <w:pPr>
            <w:pStyle w:val="TOC2"/>
            <w:tabs>
              <w:tab w:val="right" w:leader="dot" w:pos="9350"/>
            </w:tabs>
            <w:rPr>
              <w:rFonts w:asciiTheme="minorBidi" w:eastAsiaTheme="minorEastAsia" w:hAnsiTheme="minorBidi"/>
              <w:noProof/>
              <w:kern w:val="2"/>
              <w:sz w:val="22"/>
              <w:lang w:val="en-US"/>
              <w14:ligatures w14:val="standardContextual"/>
            </w:rPr>
          </w:pPr>
          <w:hyperlink w:anchor="_Toc140103592" w:history="1">
            <w:r w:rsidR="00C73A98" w:rsidRPr="00C47D0D">
              <w:rPr>
                <w:rStyle w:val="Hyperlink"/>
                <w:rFonts w:asciiTheme="minorBidi" w:hAnsiTheme="minorBidi"/>
                <w:noProof/>
              </w:rPr>
              <w:t>Loomy Accessories’ PESTLE Analysis</w:t>
            </w:r>
            <w:r w:rsidR="00C73A98" w:rsidRPr="00C47D0D">
              <w:rPr>
                <w:rFonts w:asciiTheme="minorBidi" w:hAnsiTheme="minorBidi"/>
                <w:noProof/>
                <w:webHidden/>
              </w:rPr>
              <w:tab/>
            </w:r>
            <w:r w:rsidR="00C73A98" w:rsidRPr="00C47D0D">
              <w:rPr>
                <w:rFonts w:asciiTheme="minorBidi" w:hAnsiTheme="minorBidi"/>
                <w:noProof/>
                <w:webHidden/>
              </w:rPr>
              <w:fldChar w:fldCharType="begin"/>
            </w:r>
            <w:r w:rsidR="00C73A98" w:rsidRPr="00C47D0D">
              <w:rPr>
                <w:rFonts w:asciiTheme="minorBidi" w:hAnsiTheme="minorBidi"/>
                <w:noProof/>
                <w:webHidden/>
              </w:rPr>
              <w:instrText xml:space="preserve"> PAGEREF _Toc140103592 \h </w:instrText>
            </w:r>
            <w:r w:rsidR="00C73A98" w:rsidRPr="00C47D0D">
              <w:rPr>
                <w:rFonts w:asciiTheme="minorBidi" w:hAnsiTheme="minorBidi"/>
                <w:noProof/>
                <w:webHidden/>
              </w:rPr>
            </w:r>
            <w:r w:rsidR="00C73A98" w:rsidRPr="00C47D0D">
              <w:rPr>
                <w:rFonts w:asciiTheme="minorBidi" w:hAnsiTheme="minorBidi"/>
                <w:noProof/>
                <w:webHidden/>
              </w:rPr>
              <w:fldChar w:fldCharType="separate"/>
            </w:r>
            <w:r w:rsidR="00C73A98" w:rsidRPr="00C47D0D">
              <w:rPr>
                <w:rFonts w:asciiTheme="minorBidi" w:hAnsiTheme="minorBidi"/>
                <w:noProof/>
                <w:webHidden/>
              </w:rPr>
              <w:t>5</w:t>
            </w:r>
            <w:r w:rsidR="00C73A98" w:rsidRPr="00C47D0D">
              <w:rPr>
                <w:rFonts w:asciiTheme="minorBidi" w:hAnsiTheme="minorBidi"/>
                <w:noProof/>
                <w:webHidden/>
              </w:rPr>
              <w:fldChar w:fldCharType="end"/>
            </w:r>
          </w:hyperlink>
        </w:p>
        <w:p w14:paraId="132D16D7" w14:textId="2DF83E3E" w:rsidR="00C73A98" w:rsidRPr="00C47D0D" w:rsidRDefault="00000000">
          <w:pPr>
            <w:pStyle w:val="TOC2"/>
            <w:tabs>
              <w:tab w:val="right" w:leader="dot" w:pos="9350"/>
            </w:tabs>
            <w:rPr>
              <w:rFonts w:asciiTheme="minorBidi" w:eastAsiaTheme="minorEastAsia" w:hAnsiTheme="minorBidi"/>
              <w:noProof/>
              <w:kern w:val="2"/>
              <w:sz w:val="22"/>
              <w:lang w:val="en-US"/>
              <w14:ligatures w14:val="standardContextual"/>
            </w:rPr>
          </w:pPr>
          <w:hyperlink w:anchor="_Toc140103593" w:history="1">
            <w:r w:rsidR="00C73A98" w:rsidRPr="00C47D0D">
              <w:rPr>
                <w:rStyle w:val="Hyperlink"/>
                <w:rFonts w:asciiTheme="minorBidi" w:hAnsiTheme="minorBidi"/>
                <w:noProof/>
              </w:rPr>
              <w:t>Political Factors</w:t>
            </w:r>
            <w:r w:rsidR="00C73A98" w:rsidRPr="00C47D0D">
              <w:rPr>
                <w:rFonts w:asciiTheme="minorBidi" w:hAnsiTheme="minorBidi"/>
                <w:noProof/>
                <w:webHidden/>
              </w:rPr>
              <w:tab/>
            </w:r>
            <w:r w:rsidR="00C73A98" w:rsidRPr="00C47D0D">
              <w:rPr>
                <w:rFonts w:asciiTheme="minorBidi" w:hAnsiTheme="minorBidi"/>
                <w:noProof/>
                <w:webHidden/>
              </w:rPr>
              <w:fldChar w:fldCharType="begin"/>
            </w:r>
            <w:r w:rsidR="00C73A98" w:rsidRPr="00C47D0D">
              <w:rPr>
                <w:rFonts w:asciiTheme="minorBidi" w:hAnsiTheme="minorBidi"/>
                <w:noProof/>
                <w:webHidden/>
              </w:rPr>
              <w:instrText xml:space="preserve"> PAGEREF _Toc140103593 \h </w:instrText>
            </w:r>
            <w:r w:rsidR="00C73A98" w:rsidRPr="00C47D0D">
              <w:rPr>
                <w:rFonts w:asciiTheme="minorBidi" w:hAnsiTheme="minorBidi"/>
                <w:noProof/>
                <w:webHidden/>
              </w:rPr>
            </w:r>
            <w:r w:rsidR="00C73A98" w:rsidRPr="00C47D0D">
              <w:rPr>
                <w:rFonts w:asciiTheme="minorBidi" w:hAnsiTheme="minorBidi"/>
                <w:noProof/>
                <w:webHidden/>
              </w:rPr>
              <w:fldChar w:fldCharType="separate"/>
            </w:r>
            <w:r w:rsidR="00C73A98" w:rsidRPr="00C47D0D">
              <w:rPr>
                <w:rFonts w:asciiTheme="minorBidi" w:hAnsiTheme="minorBidi"/>
                <w:noProof/>
                <w:webHidden/>
              </w:rPr>
              <w:t>5</w:t>
            </w:r>
            <w:r w:rsidR="00C73A98" w:rsidRPr="00C47D0D">
              <w:rPr>
                <w:rFonts w:asciiTheme="minorBidi" w:hAnsiTheme="minorBidi"/>
                <w:noProof/>
                <w:webHidden/>
              </w:rPr>
              <w:fldChar w:fldCharType="end"/>
            </w:r>
          </w:hyperlink>
        </w:p>
        <w:p w14:paraId="43D1E7C8" w14:textId="44409CFF" w:rsidR="00C73A98" w:rsidRPr="00C47D0D" w:rsidRDefault="00000000">
          <w:pPr>
            <w:pStyle w:val="TOC2"/>
            <w:tabs>
              <w:tab w:val="right" w:leader="dot" w:pos="9350"/>
            </w:tabs>
            <w:rPr>
              <w:rFonts w:asciiTheme="minorBidi" w:eastAsiaTheme="minorEastAsia" w:hAnsiTheme="minorBidi"/>
              <w:noProof/>
              <w:kern w:val="2"/>
              <w:sz w:val="22"/>
              <w:lang w:val="en-US"/>
              <w14:ligatures w14:val="standardContextual"/>
            </w:rPr>
          </w:pPr>
          <w:hyperlink w:anchor="_Toc140103594" w:history="1">
            <w:r w:rsidR="00C73A98" w:rsidRPr="00C47D0D">
              <w:rPr>
                <w:rStyle w:val="Hyperlink"/>
                <w:rFonts w:asciiTheme="minorBidi" w:hAnsiTheme="minorBidi"/>
                <w:noProof/>
              </w:rPr>
              <w:t>Economic Factors</w:t>
            </w:r>
            <w:r w:rsidR="00C73A98" w:rsidRPr="00C47D0D">
              <w:rPr>
                <w:rFonts w:asciiTheme="minorBidi" w:hAnsiTheme="minorBidi"/>
                <w:noProof/>
                <w:webHidden/>
              </w:rPr>
              <w:tab/>
            </w:r>
            <w:r w:rsidR="00C73A98" w:rsidRPr="00C47D0D">
              <w:rPr>
                <w:rFonts w:asciiTheme="minorBidi" w:hAnsiTheme="minorBidi"/>
                <w:noProof/>
                <w:webHidden/>
              </w:rPr>
              <w:fldChar w:fldCharType="begin"/>
            </w:r>
            <w:r w:rsidR="00C73A98" w:rsidRPr="00C47D0D">
              <w:rPr>
                <w:rFonts w:asciiTheme="minorBidi" w:hAnsiTheme="minorBidi"/>
                <w:noProof/>
                <w:webHidden/>
              </w:rPr>
              <w:instrText xml:space="preserve"> PAGEREF _Toc140103594 \h </w:instrText>
            </w:r>
            <w:r w:rsidR="00C73A98" w:rsidRPr="00C47D0D">
              <w:rPr>
                <w:rFonts w:asciiTheme="minorBidi" w:hAnsiTheme="minorBidi"/>
                <w:noProof/>
                <w:webHidden/>
              </w:rPr>
            </w:r>
            <w:r w:rsidR="00C73A98" w:rsidRPr="00C47D0D">
              <w:rPr>
                <w:rFonts w:asciiTheme="minorBidi" w:hAnsiTheme="minorBidi"/>
                <w:noProof/>
                <w:webHidden/>
              </w:rPr>
              <w:fldChar w:fldCharType="separate"/>
            </w:r>
            <w:r w:rsidR="00C73A98" w:rsidRPr="00C47D0D">
              <w:rPr>
                <w:rFonts w:asciiTheme="minorBidi" w:hAnsiTheme="minorBidi"/>
                <w:noProof/>
                <w:webHidden/>
              </w:rPr>
              <w:t>5</w:t>
            </w:r>
            <w:r w:rsidR="00C73A98" w:rsidRPr="00C47D0D">
              <w:rPr>
                <w:rFonts w:asciiTheme="minorBidi" w:hAnsiTheme="minorBidi"/>
                <w:noProof/>
                <w:webHidden/>
              </w:rPr>
              <w:fldChar w:fldCharType="end"/>
            </w:r>
          </w:hyperlink>
        </w:p>
        <w:p w14:paraId="66B5CDE7" w14:textId="71DC4252" w:rsidR="00C73A98" w:rsidRPr="00C47D0D" w:rsidRDefault="00000000">
          <w:pPr>
            <w:pStyle w:val="TOC2"/>
            <w:tabs>
              <w:tab w:val="right" w:leader="dot" w:pos="9350"/>
            </w:tabs>
            <w:rPr>
              <w:rFonts w:asciiTheme="minorBidi" w:eastAsiaTheme="minorEastAsia" w:hAnsiTheme="minorBidi"/>
              <w:noProof/>
              <w:kern w:val="2"/>
              <w:sz w:val="22"/>
              <w:lang w:val="en-US"/>
              <w14:ligatures w14:val="standardContextual"/>
            </w:rPr>
          </w:pPr>
          <w:hyperlink w:anchor="_Toc140103595" w:history="1">
            <w:r w:rsidR="00C73A98" w:rsidRPr="00C47D0D">
              <w:rPr>
                <w:rStyle w:val="Hyperlink"/>
                <w:rFonts w:asciiTheme="minorBidi" w:hAnsiTheme="minorBidi"/>
                <w:noProof/>
              </w:rPr>
              <w:t>Social Factors</w:t>
            </w:r>
            <w:r w:rsidR="00C73A98" w:rsidRPr="00C47D0D">
              <w:rPr>
                <w:rFonts w:asciiTheme="minorBidi" w:hAnsiTheme="minorBidi"/>
                <w:noProof/>
                <w:webHidden/>
              </w:rPr>
              <w:tab/>
            </w:r>
            <w:r w:rsidR="00C73A98" w:rsidRPr="00C47D0D">
              <w:rPr>
                <w:rFonts w:asciiTheme="minorBidi" w:hAnsiTheme="minorBidi"/>
                <w:noProof/>
                <w:webHidden/>
              </w:rPr>
              <w:fldChar w:fldCharType="begin"/>
            </w:r>
            <w:r w:rsidR="00C73A98" w:rsidRPr="00C47D0D">
              <w:rPr>
                <w:rFonts w:asciiTheme="minorBidi" w:hAnsiTheme="minorBidi"/>
                <w:noProof/>
                <w:webHidden/>
              </w:rPr>
              <w:instrText xml:space="preserve"> PAGEREF _Toc140103595 \h </w:instrText>
            </w:r>
            <w:r w:rsidR="00C73A98" w:rsidRPr="00C47D0D">
              <w:rPr>
                <w:rFonts w:asciiTheme="minorBidi" w:hAnsiTheme="minorBidi"/>
                <w:noProof/>
                <w:webHidden/>
              </w:rPr>
            </w:r>
            <w:r w:rsidR="00C73A98" w:rsidRPr="00C47D0D">
              <w:rPr>
                <w:rFonts w:asciiTheme="minorBidi" w:hAnsiTheme="minorBidi"/>
                <w:noProof/>
                <w:webHidden/>
              </w:rPr>
              <w:fldChar w:fldCharType="separate"/>
            </w:r>
            <w:r w:rsidR="00C73A98" w:rsidRPr="00C47D0D">
              <w:rPr>
                <w:rFonts w:asciiTheme="minorBidi" w:hAnsiTheme="minorBidi"/>
                <w:noProof/>
                <w:webHidden/>
              </w:rPr>
              <w:t>6</w:t>
            </w:r>
            <w:r w:rsidR="00C73A98" w:rsidRPr="00C47D0D">
              <w:rPr>
                <w:rFonts w:asciiTheme="minorBidi" w:hAnsiTheme="minorBidi"/>
                <w:noProof/>
                <w:webHidden/>
              </w:rPr>
              <w:fldChar w:fldCharType="end"/>
            </w:r>
          </w:hyperlink>
        </w:p>
        <w:p w14:paraId="67A9067C" w14:textId="4DCFF524" w:rsidR="00C73A98" w:rsidRPr="00C47D0D" w:rsidRDefault="00000000">
          <w:pPr>
            <w:pStyle w:val="TOC2"/>
            <w:tabs>
              <w:tab w:val="right" w:leader="dot" w:pos="9350"/>
            </w:tabs>
            <w:rPr>
              <w:rFonts w:asciiTheme="minorBidi" w:eastAsiaTheme="minorEastAsia" w:hAnsiTheme="minorBidi"/>
              <w:noProof/>
              <w:kern w:val="2"/>
              <w:sz w:val="22"/>
              <w:lang w:val="en-US"/>
              <w14:ligatures w14:val="standardContextual"/>
            </w:rPr>
          </w:pPr>
          <w:hyperlink w:anchor="_Toc140103596" w:history="1">
            <w:r w:rsidR="00C73A98" w:rsidRPr="00C47D0D">
              <w:rPr>
                <w:rStyle w:val="Hyperlink"/>
                <w:rFonts w:asciiTheme="minorBidi" w:hAnsiTheme="minorBidi"/>
                <w:noProof/>
              </w:rPr>
              <w:t>Technological Factors</w:t>
            </w:r>
            <w:r w:rsidR="00C73A98" w:rsidRPr="00C47D0D">
              <w:rPr>
                <w:rFonts w:asciiTheme="minorBidi" w:hAnsiTheme="minorBidi"/>
                <w:noProof/>
                <w:webHidden/>
              </w:rPr>
              <w:tab/>
            </w:r>
            <w:r w:rsidR="00C73A98" w:rsidRPr="00C47D0D">
              <w:rPr>
                <w:rFonts w:asciiTheme="minorBidi" w:hAnsiTheme="minorBidi"/>
                <w:noProof/>
                <w:webHidden/>
              </w:rPr>
              <w:fldChar w:fldCharType="begin"/>
            </w:r>
            <w:r w:rsidR="00C73A98" w:rsidRPr="00C47D0D">
              <w:rPr>
                <w:rFonts w:asciiTheme="minorBidi" w:hAnsiTheme="minorBidi"/>
                <w:noProof/>
                <w:webHidden/>
              </w:rPr>
              <w:instrText xml:space="preserve"> PAGEREF _Toc140103596 \h </w:instrText>
            </w:r>
            <w:r w:rsidR="00C73A98" w:rsidRPr="00C47D0D">
              <w:rPr>
                <w:rFonts w:asciiTheme="minorBidi" w:hAnsiTheme="minorBidi"/>
                <w:noProof/>
                <w:webHidden/>
              </w:rPr>
            </w:r>
            <w:r w:rsidR="00C73A98" w:rsidRPr="00C47D0D">
              <w:rPr>
                <w:rFonts w:asciiTheme="minorBidi" w:hAnsiTheme="minorBidi"/>
                <w:noProof/>
                <w:webHidden/>
              </w:rPr>
              <w:fldChar w:fldCharType="separate"/>
            </w:r>
            <w:r w:rsidR="00C73A98" w:rsidRPr="00C47D0D">
              <w:rPr>
                <w:rFonts w:asciiTheme="minorBidi" w:hAnsiTheme="minorBidi"/>
                <w:noProof/>
                <w:webHidden/>
              </w:rPr>
              <w:t>6</w:t>
            </w:r>
            <w:r w:rsidR="00C73A98" w:rsidRPr="00C47D0D">
              <w:rPr>
                <w:rFonts w:asciiTheme="minorBidi" w:hAnsiTheme="minorBidi"/>
                <w:noProof/>
                <w:webHidden/>
              </w:rPr>
              <w:fldChar w:fldCharType="end"/>
            </w:r>
          </w:hyperlink>
        </w:p>
        <w:p w14:paraId="5A6AAEA5" w14:textId="34E652B2" w:rsidR="00C73A98" w:rsidRPr="00C47D0D" w:rsidRDefault="00000000">
          <w:pPr>
            <w:pStyle w:val="TOC2"/>
            <w:tabs>
              <w:tab w:val="right" w:leader="dot" w:pos="9350"/>
            </w:tabs>
            <w:rPr>
              <w:rFonts w:asciiTheme="minorBidi" w:eastAsiaTheme="minorEastAsia" w:hAnsiTheme="minorBidi"/>
              <w:noProof/>
              <w:kern w:val="2"/>
              <w:sz w:val="22"/>
              <w:lang w:val="en-US"/>
              <w14:ligatures w14:val="standardContextual"/>
            </w:rPr>
          </w:pPr>
          <w:hyperlink w:anchor="_Toc140103597" w:history="1">
            <w:r w:rsidR="00C73A98" w:rsidRPr="00C47D0D">
              <w:rPr>
                <w:rStyle w:val="Hyperlink"/>
                <w:rFonts w:asciiTheme="minorBidi" w:hAnsiTheme="minorBidi"/>
                <w:noProof/>
              </w:rPr>
              <w:t>Legal Factors</w:t>
            </w:r>
            <w:r w:rsidR="00C73A98" w:rsidRPr="00C47D0D">
              <w:rPr>
                <w:rFonts w:asciiTheme="minorBidi" w:hAnsiTheme="minorBidi"/>
                <w:noProof/>
                <w:webHidden/>
              </w:rPr>
              <w:tab/>
            </w:r>
            <w:r w:rsidR="00C73A98" w:rsidRPr="00C47D0D">
              <w:rPr>
                <w:rFonts w:asciiTheme="minorBidi" w:hAnsiTheme="minorBidi"/>
                <w:noProof/>
                <w:webHidden/>
              </w:rPr>
              <w:fldChar w:fldCharType="begin"/>
            </w:r>
            <w:r w:rsidR="00C73A98" w:rsidRPr="00C47D0D">
              <w:rPr>
                <w:rFonts w:asciiTheme="minorBidi" w:hAnsiTheme="minorBidi"/>
                <w:noProof/>
                <w:webHidden/>
              </w:rPr>
              <w:instrText xml:space="preserve"> PAGEREF _Toc140103597 \h </w:instrText>
            </w:r>
            <w:r w:rsidR="00C73A98" w:rsidRPr="00C47D0D">
              <w:rPr>
                <w:rFonts w:asciiTheme="minorBidi" w:hAnsiTheme="minorBidi"/>
                <w:noProof/>
                <w:webHidden/>
              </w:rPr>
            </w:r>
            <w:r w:rsidR="00C73A98" w:rsidRPr="00C47D0D">
              <w:rPr>
                <w:rFonts w:asciiTheme="minorBidi" w:hAnsiTheme="minorBidi"/>
                <w:noProof/>
                <w:webHidden/>
              </w:rPr>
              <w:fldChar w:fldCharType="separate"/>
            </w:r>
            <w:r w:rsidR="00C73A98" w:rsidRPr="00C47D0D">
              <w:rPr>
                <w:rFonts w:asciiTheme="minorBidi" w:hAnsiTheme="minorBidi"/>
                <w:noProof/>
                <w:webHidden/>
              </w:rPr>
              <w:t>6</w:t>
            </w:r>
            <w:r w:rsidR="00C73A98" w:rsidRPr="00C47D0D">
              <w:rPr>
                <w:rFonts w:asciiTheme="minorBidi" w:hAnsiTheme="minorBidi"/>
                <w:noProof/>
                <w:webHidden/>
              </w:rPr>
              <w:fldChar w:fldCharType="end"/>
            </w:r>
          </w:hyperlink>
        </w:p>
        <w:p w14:paraId="49BAC37C" w14:textId="03A11EAB" w:rsidR="00C73A98" w:rsidRPr="00C47D0D" w:rsidRDefault="00000000">
          <w:pPr>
            <w:pStyle w:val="TOC2"/>
            <w:tabs>
              <w:tab w:val="right" w:leader="dot" w:pos="9350"/>
            </w:tabs>
            <w:rPr>
              <w:rFonts w:asciiTheme="minorBidi" w:eastAsiaTheme="minorEastAsia" w:hAnsiTheme="minorBidi"/>
              <w:noProof/>
              <w:kern w:val="2"/>
              <w:sz w:val="22"/>
              <w:lang w:val="en-US"/>
              <w14:ligatures w14:val="standardContextual"/>
            </w:rPr>
          </w:pPr>
          <w:hyperlink w:anchor="_Toc140103598" w:history="1">
            <w:r w:rsidR="00C73A98" w:rsidRPr="00C47D0D">
              <w:rPr>
                <w:rStyle w:val="Hyperlink"/>
                <w:rFonts w:asciiTheme="minorBidi" w:hAnsiTheme="minorBidi"/>
                <w:noProof/>
              </w:rPr>
              <w:t>Environmental Factors</w:t>
            </w:r>
            <w:r w:rsidR="00C73A98" w:rsidRPr="00C47D0D">
              <w:rPr>
                <w:rFonts w:asciiTheme="minorBidi" w:hAnsiTheme="minorBidi"/>
                <w:noProof/>
                <w:webHidden/>
              </w:rPr>
              <w:tab/>
            </w:r>
            <w:r w:rsidR="00C73A98" w:rsidRPr="00C47D0D">
              <w:rPr>
                <w:rFonts w:asciiTheme="minorBidi" w:hAnsiTheme="minorBidi"/>
                <w:noProof/>
                <w:webHidden/>
              </w:rPr>
              <w:fldChar w:fldCharType="begin"/>
            </w:r>
            <w:r w:rsidR="00C73A98" w:rsidRPr="00C47D0D">
              <w:rPr>
                <w:rFonts w:asciiTheme="minorBidi" w:hAnsiTheme="minorBidi"/>
                <w:noProof/>
                <w:webHidden/>
              </w:rPr>
              <w:instrText xml:space="preserve"> PAGEREF _Toc140103598 \h </w:instrText>
            </w:r>
            <w:r w:rsidR="00C73A98" w:rsidRPr="00C47D0D">
              <w:rPr>
                <w:rFonts w:asciiTheme="minorBidi" w:hAnsiTheme="minorBidi"/>
                <w:noProof/>
                <w:webHidden/>
              </w:rPr>
            </w:r>
            <w:r w:rsidR="00C73A98" w:rsidRPr="00C47D0D">
              <w:rPr>
                <w:rFonts w:asciiTheme="minorBidi" w:hAnsiTheme="minorBidi"/>
                <w:noProof/>
                <w:webHidden/>
              </w:rPr>
              <w:fldChar w:fldCharType="separate"/>
            </w:r>
            <w:r w:rsidR="00C73A98" w:rsidRPr="00C47D0D">
              <w:rPr>
                <w:rFonts w:asciiTheme="minorBidi" w:hAnsiTheme="minorBidi"/>
                <w:noProof/>
                <w:webHidden/>
              </w:rPr>
              <w:t>6</w:t>
            </w:r>
            <w:r w:rsidR="00C73A98" w:rsidRPr="00C47D0D">
              <w:rPr>
                <w:rFonts w:asciiTheme="minorBidi" w:hAnsiTheme="minorBidi"/>
                <w:noProof/>
                <w:webHidden/>
              </w:rPr>
              <w:fldChar w:fldCharType="end"/>
            </w:r>
          </w:hyperlink>
        </w:p>
        <w:p w14:paraId="1CEA5A32" w14:textId="58F38FF4" w:rsidR="00C73A98" w:rsidRPr="00C47D0D" w:rsidRDefault="00000000">
          <w:pPr>
            <w:pStyle w:val="TOC1"/>
            <w:tabs>
              <w:tab w:val="right" w:leader="dot" w:pos="9350"/>
            </w:tabs>
            <w:rPr>
              <w:rFonts w:asciiTheme="minorBidi" w:eastAsiaTheme="minorEastAsia" w:hAnsiTheme="minorBidi"/>
              <w:noProof/>
              <w:kern w:val="2"/>
              <w:sz w:val="22"/>
              <w:lang w:val="en-US"/>
              <w14:ligatures w14:val="standardContextual"/>
            </w:rPr>
          </w:pPr>
          <w:hyperlink w:anchor="_Toc140103599" w:history="1">
            <w:r w:rsidR="00C73A98" w:rsidRPr="00C47D0D">
              <w:rPr>
                <w:rStyle w:val="Hyperlink"/>
                <w:rFonts w:asciiTheme="minorBidi" w:hAnsiTheme="minorBidi"/>
                <w:noProof/>
              </w:rPr>
              <w:t>Marketing Strategies</w:t>
            </w:r>
            <w:r w:rsidR="00C73A98" w:rsidRPr="00C47D0D">
              <w:rPr>
                <w:rFonts w:asciiTheme="minorBidi" w:hAnsiTheme="minorBidi"/>
                <w:noProof/>
                <w:webHidden/>
              </w:rPr>
              <w:tab/>
            </w:r>
            <w:r w:rsidR="00C73A98" w:rsidRPr="00C47D0D">
              <w:rPr>
                <w:rFonts w:asciiTheme="minorBidi" w:hAnsiTheme="minorBidi"/>
                <w:noProof/>
                <w:webHidden/>
              </w:rPr>
              <w:fldChar w:fldCharType="begin"/>
            </w:r>
            <w:r w:rsidR="00C73A98" w:rsidRPr="00C47D0D">
              <w:rPr>
                <w:rFonts w:asciiTheme="minorBidi" w:hAnsiTheme="minorBidi"/>
                <w:noProof/>
                <w:webHidden/>
              </w:rPr>
              <w:instrText xml:space="preserve"> PAGEREF _Toc140103599 \h </w:instrText>
            </w:r>
            <w:r w:rsidR="00C73A98" w:rsidRPr="00C47D0D">
              <w:rPr>
                <w:rFonts w:asciiTheme="minorBidi" w:hAnsiTheme="minorBidi"/>
                <w:noProof/>
                <w:webHidden/>
              </w:rPr>
            </w:r>
            <w:r w:rsidR="00C73A98" w:rsidRPr="00C47D0D">
              <w:rPr>
                <w:rFonts w:asciiTheme="minorBidi" w:hAnsiTheme="minorBidi"/>
                <w:noProof/>
                <w:webHidden/>
              </w:rPr>
              <w:fldChar w:fldCharType="separate"/>
            </w:r>
            <w:r w:rsidR="00C73A98" w:rsidRPr="00C47D0D">
              <w:rPr>
                <w:rFonts w:asciiTheme="minorBidi" w:hAnsiTheme="minorBidi"/>
                <w:noProof/>
                <w:webHidden/>
              </w:rPr>
              <w:t>6</w:t>
            </w:r>
            <w:r w:rsidR="00C73A98" w:rsidRPr="00C47D0D">
              <w:rPr>
                <w:rFonts w:asciiTheme="minorBidi" w:hAnsiTheme="minorBidi"/>
                <w:noProof/>
                <w:webHidden/>
              </w:rPr>
              <w:fldChar w:fldCharType="end"/>
            </w:r>
          </w:hyperlink>
        </w:p>
        <w:p w14:paraId="6592E416" w14:textId="068C952E" w:rsidR="00C73A98" w:rsidRPr="00C47D0D" w:rsidRDefault="00000000">
          <w:pPr>
            <w:pStyle w:val="TOC2"/>
            <w:tabs>
              <w:tab w:val="right" w:leader="dot" w:pos="9350"/>
            </w:tabs>
            <w:rPr>
              <w:rFonts w:asciiTheme="minorBidi" w:eastAsiaTheme="minorEastAsia" w:hAnsiTheme="minorBidi"/>
              <w:noProof/>
              <w:kern w:val="2"/>
              <w:sz w:val="22"/>
              <w:lang w:val="en-US"/>
              <w14:ligatures w14:val="standardContextual"/>
            </w:rPr>
          </w:pPr>
          <w:hyperlink w:anchor="_Toc140103600" w:history="1">
            <w:r w:rsidR="00C73A98" w:rsidRPr="00C47D0D">
              <w:rPr>
                <w:rStyle w:val="Hyperlink"/>
                <w:rFonts w:asciiTheme="minorBidi" w:hAnsiTheme="minorBidi"/>
                <w:noProof/>
              </w:rPr>
              <w:t>Loomy Accessories and Its Marketing</w:t>
            </w:r>
            <w:r w:rsidR="00C73A98" w:rsidRPr="00C47D0D">
              <w:rPr>
                <w:rFonts w:asciiTheme="minorBidi" w:hAnsiTheme="minorBidi"/>
                <w:noProof/>
                <w:webHidden/>
              </w:rPr>
              <w:tab/>
            </w:r>
            <w:r w:rsidR="00C73A98" w:rsidRPr="00C47D0D">
              <w:rPr>
                <w:rFonts w:asciiTheme="minorBidi" w:hAnsiTheme="minorBidi"/>
                <w:noProof/>
                <w:webHidden/>
              </w:rPr>
              <w:fldChar w:fldCharType="begin"/>
            </w:r>
            <w:r w:rsidR="00C73A98" w:rsidRPr="00C47D0D">
              <w:rPr>
                <w:rFonts w:asciiTheme="minorBidi" w:hAnsiTheme="minorBidi"/>
                <w:noProof/>
                <w:webHidden/>
              </w:rPr>
              <w:instrText xml:space="preserve"> PAGEREF _Toc140103600 \h </w:instrText>
            </w:r>
            <w:r w:rsidR="00C73A98" w:rsidRPr="00C47D0D">
              <w:rPr>
                <w:rFonts w:asciiTheme="minorBidi" w:hAnsiTheme="minorBidi"/>
                <w:noProof/>
                <w:webHidden/>
              </w:rPr>
            </w:r>
            <w:r w:rsidR="00C73A98" w:rsidRPr="00C47D0D">
              <w:rPr>
                <w:rFonts w:asciiTheme="minorBidi" w:hAnsiTheme="minorBidi"/>
                <w:noProof/>
                <w:webHidden/>
              </w:rPr>
              <w:fldChar w:fldCharType="separate"/>
            </w:r>
            <w:r w:rsidR="00C73A98" w:rsidRPr="00C47D0D">
              <w:rPr>
                <w:rFonts w:asciiTheme="minorBidi" w:hAnsiTheme="minorBidi"/>
                <w:noProof/>
                <w:webHidden/>
              </w:rPr>
              <w:t>7</w:t>
            </w:r>
            <w:r w:rsidR="00C73A98" w:rsidRPr="00C47D0D">
              <w:rPr>
                <w:rFonts w:asciiTheme="minorBidi" w:hAnsiTheme="minorBidi"/>
                <w:noProof/>
                <w:webHidden/>
              </w:rPr>
              <w:fldChar w:fldCharType="end"/>
            </w:r>
          </w:hyperlink>
        </w:p>
        <w:p w14:paraId="4F451B79" w14:textId="168ED91C" w:rsidR="00C73A98" w:rsidRPr="00C47D0D" w:rsidRDefault="00000000">
          <w:pPr>
            <w:pStyle w:val="TOC2"/>
            <w:tabs>
              <w:tab w:val="right" w:leader="dot" w:pos="9350"/>
            </w:tabs>
            <w:rPr>
              <w:rFonts w:asciiTheme="minorBidi" w:eastAsiaTheme="minorEastAsia" w:hAnsiTheme="minorBidi"/>
              <w:noProof/>
              <w:kern w:val="2"/>
              <w:sz w:val="22"/>
              <w:lang w:val="en-US"/>
              <w14:ligatures w14:val="standardContextual"/>
            </w:rPr>
          </w:pPr>
          <w:hyperlink w:anchor="_Toc140103601" w:history="1">
            <w:r w:rsidR="00C73A98" w:rsidRPr="00C47D0D">
              <w:rPr>
                <w:rStyle w:val="Hyperlink"/>
                <w:rFonts w:asciiTheme="minorBidi" w:hAnsiTheme="minorBidi"/>
                <w:noProof/>
              </w:rPr>
              <w:t>Product</w:t>
            </w:r>
            <w:r w:rsidR="00C73A98" w:rsidRPr="00C47D0D">
              <w:rPr>
                <w:rFonts w:asciiTheme="minorBidi" w:hAnsiTheme="minorBidi"/>
                <w:noProof/>
                <w:webHidden/>
              </w:rPr>
              <w:tab/>
            </w:r>
            <w:r w:rsidR="00C73A98" w:rsidRPr="00C47D0D">
              <w:rPr>
                <w:rFonts w:asciiTheme="minorBidi" w:hAnsiTheme="minorBidi"/>
                <w:noProof/>
                <w:webHidden/>
              </w:rPr>
              <w:fldChar w:fldCharType="begin"/>
            </w:r>
            <w:r w:rsidR="00C73A98" w:rsidRPr="00C47D0D">
              <w:rPr>
                <w:rFonts w:asciiTheme="minorBidi" w:hAnsiTheme="minorBidi"/>
                <w:noProof/>
                <w:webHidden/>
              </w:rPr>
              <w:instrText xml:space="preserve"> PAGEREF _Toc140103601 \h </w:instrText>
            </w:r>
            <w:r w:rsidR="00C73A98" w:rsidRPr="00C47D0D">
              <w:rPr>
                <w:rFonts w:asciiTheme="minorBidi" w:hAnsiTheme="minorBidi"/>
                <w:noProof/>
                <w:webHidden/>
              </w:rPr>
            </w:r>
            <w:r w:rsidR="00C73A98" w:rsidRPr="00C47D0D">
              <w:rPr>
                <w:rFonts w:asciiTheme="minorBidi" w:hAnsiTheme="minorBidi"/>
                <w:noProof/>
                <w:webHidden/>
              </w:rPr>
              <w:fldChar w:fldCharType="separate"/>
            </w:r>
            <w:r w:rsidR="00C73A98" w:rsidRPr="00C47D0D">
              <w:rPr>
                <w:rFonts w:asciiTheme="minorBidi" w:hAnsiTheme="minorBidi"/>
                <w:noProof/>
                <w:webHidden/>
              </w:rPr>
              <w:t>7</w:t>
            </w:r>
            <w:r w:rsidR="00C73A98" w:rsidRPr="00C47D0D">
              <w:rPr>
                <w:rFonts w:asciiTheme="minorBidi" w:hAnsiTheme="minorBidi"/>
                <w:noProof/>
                <w:webHidden/>
              </w:rPr>
              <w:fldChar w:fldCharType="end"/>
            </w:r>
          </w:hyperlink>
        </w:p>
        <w:p w14:paraId="293BD7FC" w14:textId="351D9DE6" w:rsidR="00C73A98" w:rsidRPr="00C47D0D" w:rsidRDefault="00000000">
          <w:pPr>
            <w:pStyle w:val="TOC2"/>
            <w:tabs>
              <w:tab w:val="right" w:leader="dot" w:pos="9350"/>
            </w:tabs>
            <w:rPr>
              <w:rFonts w:asciiTheme="minorBidi" w:eastAsiaTheme="minorEastAsia" w:hAnsiTheme="minorBidi"/>
              <w:noProof/>
              <w:kern w:val="2"/>
              <w:sz w:val="22"/>
              <w:lang w:val="en-US"/>
              <w14:ligatures w14:val="standardContextual"/>
            </w:rPr>
          </w:pPr>
          <w:hyperlink w:anchor="_Toc140103602" w:history="1">
            <w:r w:rsidR="00C73A98" w:rsidRPr="00C47D0D">
              <w:rPr>
                <w:rStyle w:val="Hyperlink"/>
                <w:rFonts w:asciiTheme="minorBidi" w:hAnsiTheme="minorBidi"/>
                <w:noProof/>
              </w:rPr>
              <w:t>Price</w:t>
            </w:r>
            <w:r w:rsidR="00C73A98" w:rsidRPr="00C47D0D">
              <w:rPr>
                <w:rFonts w:asciiTheme="minorBidi" w:hAnsiTheme="minorBidi"/>
                <w:noProof/>
                <w:webHidden/>
              </w:rPr>
              <w:tab/>
            </w:r>
            <w:r w:rsidR="00C73A98" w:rsidRPr="00C47D0D">
              <w:rPr>
                <w:rFonts w:asciiTheme="minorBidi" w:hAnsiTheme="minorBidi"/>
                <w:noProof/>
                <w:webHidden/>
              </w:rPr>
              <w:fldChar w:fldCharType="begin"/>
            </w:r>
            <w:r w:rsidR="00C73A98" w:rsidRPr="00C47D0D">
              <w:rPr>
                <w:rFonts w:asciiTheme="minorBidi" w:hAnsiTheme="minorBidi"/>
                <w:noProof/>
                <w:webHidden/>
              </w:rPr>
              <w:instrText xml:space="preserve"> PAGEREF _Toc140103602 \h </w:instrText>
            </w:r>
            <w:r w:rsidR="00C73A98" w:rsidRPr="00C47D0D">
              <w:rPr>
                <w:rFonts w:asciiTheme="minorBidi" w:hAnsiTheme="minorBidi"/>
                <w:noProof/>
                <w:webHidden/>
              </w:rPr>
            </w:r>
            <w:r w:rsidR="00C73A98" w:rsidRPr="00C47D0D">
              <w:rPr>
                <w:rFonts w:asciiTheme="minorBidi" w:hAnsiTheme="minorBidi"/>
                <w:noProof/>
                <w:webHidden/>
              </w:rPr>
              <w:fldChar w:fldCharType="separate"/>
            </w:r>
            <w:r w:rsidR="00C73A98" w:rsidRPr="00C47D0D">
              <w:rPr>
                <w:rFonts w:asciiTheme="minorBidi" w:hAnsiTheme="minorBidi"/>
                <w:noProof/>
                <w:webHidden/>
              </w:rPr>
              <w:t>7</w:t>
            </w:r>
            <w:r w:rsidR="00C73A98" w:rsidRPr="00C47D0D">
              <w:rPr>
                <w:rFonts w:asciiTheme="minorBidi" w:hAnsiTheme="minorBidi"/>
                <w:noProof/>
                <w:webHidden/>
              </w:rPr>
              <w:fldChar w:fldCharType="end"/>
            </w:r>
          </w:hyperlink>
        </w:p>
        <w:p w14:paraId="77D9AF04" w14:textId="0FDC593A" w:rsidR="00C73A98" w:rsidRPr="00C47D0D" w:rsidRDefault="00000000">
          <w:pPr>
            <w:pStyle w:val="TOC2"/>
            <w:tabs>
              <w:tab w:val="right" w:leader="dot" w:pos="9350"/>
            </w:tabs>
            <w:rPr>
              <w:rFonts w:asciiTheme="minorBidi" w:eastAsiaTheme="minorEastAsia" w:hAnsiTheme="minorBidi"/>
              <w:noProof/>
              <w:kern w:val="2"/>
              <w:sz w:val="22"/>
              <w:lang w:val="en-US"/>
              <w14:ligatures w14:val="standardContextual"/>
            </w:rPr>
          </w:pPr>
          <w:hyperlink w:anchor="_Toc140103603" w:history="1">
            <w:r w:rsidR="00C73A98" w:rsidRPr="00C47D0D">
              <w:rPr>
                <w:rStyle w:val="Hyperlink"/>
                <w:rFonts w:asciiTheme="minorBidi" w:hAnsiTheme="minorBidi"/>
                <w:noProof/>
              </w:rPr>
              <w:t>Place</w:t>
            </w:r>
            <w:r w:rsidR="00C73A98" w:rsidRPr="00C47D0D">
              <w:rPr>
                <w:rFonts w:asciiTheme="minorBidi" w:hAnsiTheme="minorBidi"/>
                <w:noProof/>
                <w:webHidden/>
              </w:rPr>
              <w:tab/>
            </w:r>
            <w:r w:rsidR="00C73A98" w:rsidRPr="00C47D0D">
              <w:rPr>
                <w:rFonts w:asciiTheme="minorBidi" w:hAnsiTheme="minorBidi"/>
                <w:noProof/>
                <w:webHidden/>
              </w:rPr>
              <w:fldChar w:fldCharType="begin"/>
            </w:r>
            <w:r w:rsidR="00C73A98" w:rsidRPr="00C47D0D">
              <w:rPr>
                <w:rFonts w:asciiTheme="minorBidi" w:hAnsiTheme="minorBidi"/>
                <w:noProof/>
                <w:webHidden/>
              </w:rPr>
              <w:instrText xml:space="preserve"> PAGEREF _Toc140103603 \h </w:instrText>
            </w:r>
            <w:r w:rsidR="00C73A98" w:rsidRPr="00C47D0D">
              <w:rPr>
                <w:rFonts w:asciiTheme="minorBidi" w:hAnsiTheme="minorBidi"/>
                <w:noProof/>
                <w:webHidden/>
              </w:rPr>
            </w:r>
            <w:r w:rsidR="00C73A98" w:rsidRPr="00C47D0D">
              <w:rPr>
                <w:rFonts w:asciiTheme="minorBidi" w:hAnsiTheme="minorBidi"/>
                <w:noProof/>
                <w:webHidden/>
              </w:rPr>
              <w:fldChar w:fldCharType="separate"/>
            </w:r>
            <w:r w:rsidR="00C73A98" w:rsidRPr="00C47D0D">
              <w:rPr>
                <w:rFonts w:asciiTheme="minorBidi" w:hAnsiTheme="minorBidi"/>
                <w:noProof/>
                <w:webHidden/>
              </w:rPr>
              <w:t>8</w:t>
            </w:r>
            <w:r w:rsidR="00C73A98" w:rsidRPr="00C47D0D">
              <w:rPr>
                <w:rFonts w:asciiTheme="minorBidi" w:hAnsiTheme="minorBidi"/>
                <w:noProof/>
                <w:webHidden/>
              </w:rPr>
              <w:fldChar w:fldCharType="end"/>
            </w:r>
          </w:hyperlink>
        </w:p>
        <w:p w14:paraId="751C2FCD" w14:textId="774AB612" w:rsidR="00C73A98" w:rsidRPr="00C47D0D" w:rsidRDefault="00000000">
          <w:pPr>
            <w:pStyle w:val="TOC2"/>
            <w:tabs>
              <w:tab w:val="right" w:leader="dot" w:pos="9350"/>
            </w:tabs>
            <w:rPr>
              <w:rFonts w:asciiTheme="minorBidi" w:eastAsiaTheme="minorEastAsia" w:hAnsiTheme="minorBidi"/>
              <w:noProof/>
              <w:kern w:val="2"/>
              <w:sz w:val="22"/>
              <w:lang w:val="en-US"/>
              <w14:ligatures w14:val="standardContextual"/>
            </w:rPr>
          </w:pPr>
          <w:hyperlink w:anchor="_Toc140103604" w:history="1">
            <w:r w:rsidR="00C73A98" w:rsidRPr="00C47D0D">
              <w:rPr>
                <w:rStyle w:val="Hyperlink"/>
                <w:rFonts w:asciiTheme="minorBidi" w:hAnsiTheme="minorBidi"/>
                <w:noProof/>
              </w:rPr>
              <w:t>Promotion</w:t>
            </w:r>
            <w:r w:rsidR="00C73A98" w:rsidRPr="00C47D0D">
              <w:rPr>
                <w:rFonts w:asciiTheme="minorBidi" w:hAnsiTheme="minorBidi"/>
                <w:noProof/>
                <w:webHidden/>
              </w:rPr>
              <w:tab/>
            </w:r>
            <w:r w:rsidR="00C73A98" w:rsidRPr="00C47D0D">
              <w:rPr>
                <w:rFonts w:asciiTheme="minorBidi" w:hAnsiTheme="minorBidi"/>
                <w:noProof/>
                <w:webHidden/>
              </w:rPr>
              <w:fldChar w:fldCharType="begin"/>
            </w:r>
            <w:r w:rsidR="00C73A98" w:rsidRPr="00C47D0D">
              <w:rPr>
                <w:rFonts w:asciiTheme="minorBidi" w:hAnsiTheme="minorBidi"/>
                <w:noProof/>
                <w:webHidden/>
              </w:rPr>
              <w:instrText xml:space="preserve"> PAGEREF _Toc140103604 \h </w:instrText>
            </w:r>
            <w:r w:rsidR="00C73A98" w:rsidRPr="00C47D0D">
              <w:rPr>
                <w:rFonts w:asciiTheme="minorBidi" w:hAnsiTheme="minorBidi"/>
                <w:noProof/>
                <w:webHidden/>
              </w:rPr>
            </w:r>
            <w:r w:rsidR="00C73A98" w:rsidRPr="00C47D0D">
              <w:rPr>
                <w:rFonts w:asciiTheme="minorBidi" w:hAnsiTheme="minorBidi"/>
                <w:noProof/>
                <w:webHidden/>
              </w:rPr>
              <w:fldChar w:fldCharType="separate"/>
            </w:r>
            <w:r w:rsidR="00C73A98" w:rsidRPr="00C47D0D">
              <w:rPr>
                <w:rFonts w:asciiTheme="minorBidi" w:hAnsiTheme="minorBidi"/>
                <w:noProof/>
                <w:webHidden/>
              </w:rPr>
              <w:t>8</w:t>
            </w:r>
            <w:r w:rsidR="00C73A98" w:rsidRPr="00C47D0D">
              <w:rPr>
                <w:rFonts w:asciiTheme="minorBidi" w:hAnsiTheme="minorBidi"/>
                <w:noProof/>
                <w:webHidden/>
              </w:rPr>
              <w:fldChar w:fldCharType="end"/>
            </w:r>
          </w:hyperlink>
        </w:p>
        <w:p w14:paraId="5562B558" w14:textId="4576BA26" w:rsidR="00C73A98" w:rsidRPr="00C47D0D" w:rsidRDefault="00000000">
          <w:pPr>
            <w:pStyle w:val="TOC1"/>
            <w:tabs>
              <w:tab w:val="right" w:leader="dot" w:pos="9350"/>
            </w:tabs>
            <w:rPr>
              <w:rFonts w:asciiTheme="minorBidi" w:eastAsiaTheme="minorEastAsia" w:hAnsiTheme="minorBidi"/>
              <w:noProof/>
              <w:kern w:val="2"/>
              <w:sz w:val="22"/>
              <w:lang w:val="en-US"/>
              <w14:ligatures w14:val="standardContextual"/>
            </w:rPr>
          </w:pPr>
          <w:hyperlink w:anchor="_Toc140103605" w:history="1">
            <w:r w:rsidR="00C73A98" w:rsidRPr="00C47D0D">
              <w:rPr>
                <w:rStyle w:val="Hyperlink"/>
                <w:rFonts w:asciiTheme="minorBidi" w:hAnsiTheme="minorBidi"/>
                <w:noProof/>
              </w:rPr>
              <w:t>Conclusion</w:t>
            </w:r>
            <w:r w:rsidR="00C73A98" w:rsidRPr="00C47D0D">
              <w:rPr>
                <w:rFonts w:asciiTheme="minorBidi" w:hAnsiTheme="minorBidi"/>
                <w:noProof/>
                <w:webHidden/>
              </w:rPr>
              <w:tab/>
            </w:r>
            <w:r w:rsidR="00C73A98" w:rsidRPr="00C47D0D">
              <w:rPr>
                <w:rFonts w:asciiTheme="minorBidi" w:hAnsiTheme="minorBidi"/>
                <w:noProof/>
                <w:webHidden/>
              </w:rPr>
              <w:fldChar w:fldCharType="begin"/>
            </w:r>
            <w:r w:rsidR="00C73A98" w:rsidRPr="00C47D0D">
              <w:rPr>
                <w:rFonts w:asciiTheme="minorBidi" w:hAnsiTheme="minorBidi"/>
                <w:noProof/>
                <w:webHidden/>
              </w:rPr>
              <w:instrText xml:space="preserve"> PAGEREF _Toc140103605 \h </w:instrText>
            </w:r>
            <w:r w:rsidR="00C73A98" w:rsidRPr="00C47D0D">
              <w:rPr>
                <w:rFonts w:asciiTheme="minorBidi" w:hAnsiTheme="minorBidi"/>
                <w:noProof/>
                <w:webHidden/>
              </w:rPr>
            </w:r>
            <w:r w:rsidR="00C73A98" w:rsidRPr="00C47D0D">
              <w:rPr>
                <w:rFonts w:asciiTheme="minorBidi" w:hAnsiTheme="minorBidi"/>
                <w:noProof/>
                <w:webHidden/>
              </w:rPr>
              <w:fldChar w:fldCharType="separate"/>
            </w:r>
            <w:r w:rsidR="00C73A98" w:rsidRPr="00C47D0D">
              <w:rPr>
                <w:rFonts w:asciiTheme="minorBidi" w:hAnsiTheme="minorBidi"/>
                <w:noProof/>
                <w:webHidden/>
              </w:rPr>
              <w:t>9</w:t>
            </w:r>
            <w:r w:rsidR="00C73A98" w:rsidRPr="00C47D0D">
              <w:rPr>
                <w:rFonts w:asciiTheme="minorBidi" w:hAnsiTheme="minorBidi"/>
                <w:noProof/>
                <w:webHidden/>
              </w:rPr>
              <w:fldChar w:fldCharType="end"/>
            </w:r>
          </w:hyperlink>
        </w:p>
        <w:p w14:paraId="46D3E422" w14:textId="2D95E337" w:rsidR="00C73A98" w:rsidRPr="00C47D0D" w:rsidRDefault="00000000">
          <w:pPr>
            <w:pStyle w:val="TOC1"/>
            <w:tabs>
              <w:tab w:val="right" w:leader="dot" w:pos="9350"/>
            </w:tabs>
            <w:rPr>
              <w:rFonts w:asciiTheme="minorBidi" w:eastAsiaTheme="minorEastAsia" w:hAnsiTheme="minorBidi"/>
              <w:noProof/>
              <w:kern w:val="2"/>
              <w:sz w:val="22"/>
              <w:lang w:val="en-US"/>
              <w14:ligatures w14:val="standardContextual"/>
            </w:rPr>
          </w:pPr>
          <w:hyperlink w:anchor="_Toc140103606" w:history="1">
            <w:r w:rsidR="00C73A98" w:rsidRPr="00C47D0D">
              <w:rPr>
                <w:rStyle w:val="Hyperlink"/>
                <w:rFonts w:asciiTheme="minorBidi" w:hAnsiTheme="minorBidi"/>
                <w:noProof/>
              </w:rPr>
              <w:t>References</w:t>
            </w:r>
            <w:r w:rsidR="00C73A98" w:rsidRPr="00C47D0D">
              <w:rPr>
                <w:rFonts w:asciiTheme="minorBidi" w:hAnsiTheme="minorBidi"/>
                <w:noProof/>
                <w:webHidden/>
              </w:rPr>
              <w:tab/>
            </w:r>
            <w:r w:rsidR="00C73A98" w:rsidRPr="00C47D0D">
              <w:rPr>
                <w:rFonts w:asciiTheme="minorBidi" w:hAnsiTheme="minorBidi"/>
                <w:noProof/>
                <w:webHidden/>
              </w:rPr>
              <w:fldChar w:fldCharType="begin"/>
            </w:r>
            <w:r w:rsidR="00C73A98" w:rsidRPr="00C47D0D">
              <w:rPr>
                <w:rFonts w:asciiTheme="minorBidi" w:hAnsiTheme="minorBidi"/>
                <w:noProof/>
                <w:webHidden/>
              </w:rPr>
              <w:instrText xml:space="preserve"> PAGEREF _Toc140103606 \h </w:instrText>
            </w:r>
            <w:r w:rsidR="00C73A98" w:rsidRPr="00C47D0D">
              <w:rPr>
                <w:rFonts w:asciiTheme="minorBidi" w:hAnsiTheme="minorBidi"/>
                <w:noProof/>
                <w:webHidden/>
              </w:rPr>
            </w:r>
            <w:r w:rsidR="00C73A98" w:rsidRPr="00C47D0D">
              <w:rPr>
                <w:rFonts w:asciiTheme="minorBidi" w:hAnsiTheme="minorBidi"/>
                <w:noProof/>
                <w:webHidden/>
              </w:rPr>
              <w:fldChar w:fldCharType="separate"/>
            </w:r>
            <w:r w:rsidR="00C73A98" w:rsidRPr="00C47D0D">
              <w:rPr>
                <w:rFonts w:asciiTheme="minorBidi" w:hAnsiTheme="minorBidi"/>
                <w:noProof/>
                <w:webHidden/>
              </w:rPr>
              <w:t>10</w:t>
            </w:r>
            <w:r w:rsidR="00C73A98" w:rsidRPr="00C47D0D">
              <w:rPr>
                <w:rFonts w:asciiTheme="minorBidi" w:hAnsiTheme="minorBidi"/>
                <w:noProof/>
                <w:webHidden/>
              </w:rPr>
              <w:fldChar w:fldCharType="end"/>
            </w:r>
          </w:hyperlink>
        </w:p>
        <w:p w14:paraId="7F822E71" w14:textId="49E3CD29" w:rsidR="003730EF" w:rsidRPr="00C47D0D" w:rsidRDefault="003730EF">
          <w:pPr>
            <w:rPr>
              <w:rFonts w:asciiTheme="minorBidi" w:hAnsiTheme="minorBidi"/>
            </w:rPr>
          </w:pPr>
          <w:r w:rsidRPr="00C47D0D">
            <w:rPr>
              <w:rFonts w:asciiTheme="minorBidi" w:hAnsiTheme="minorBidi"/>
              <w:b/>
              <w:bCs/>
              <w:noProof/>
            </w:rPr>
            <w:fldChar w:fldCharType="end"/>
          </w:r>
        </w:p>
      </w:sdtContent>
    </w:sdt>
    <w:p w14:paraId="10C07F8B" w14:textId="77777777" w:rsidR="008E3ED8" w:rsidRPr="00C47D0D" w:rsidRDefault="008E3ED8" w:rsidP="0068459D">
      <w:pPr>
        <w:jc w:val="left"/>
        <w:rPr>
          <w:rFonts w:asciiTheme="minorBidi" w:hAnsiTheme="minorBidi"/>
          <w:b/>
          <w:bCs/>
          <w:sz w:val="26"/>
          <w:szCs w:val="24"/>
        </w:rPr>
      </w:pPr>
    </w:p>
    <w:p w14:paraId="74FE3470" w14:textId="1E579D40" w:rsidR="003730EF" w:rsidRPr="00C47D0D" w:rsidRDefault="003730EF">
      <w:pPr>
        <w:spacing w:before="100" w:beforeAutospacing="1" w:after="160"/>
        <w:jc w:val="left"/>
        <w:rPr>
          <w:rFonts w:asciiTheme="minorBidi" w:hAnsiTheme="minorBidi"/>
          <w:b/>
          <w:bCs/>
          <w:sz w:val="26"/>
          <w:szCs w:val="24"/>
        </w:rPr>
      </w:pPr>
      <w:r w:rsidRPr="00C47D0D">
        <w:rPr>
          <w:rFonts w:asciiTheme="minorBidi" w:hAnsiTheme="minorBidi"/>
          <w:b/>
          <w:bCs/>
          <w:sz w:val="26"/>
          <w:szCs w:val="24"/>
        </w:rPr>
        <w:br w:type="page"/>
      </w:r>
    </w:p>
    <w:p w14:paraId="223873F2" w14:textId="6111BA45" w:rsidR="003730EF" w:rsidRPr="00C47D0D" w:rsidRDefault="003730EF" w:rsidP="003730EF">
      <w:pPr>
        <w:pStyle w:val="Heading1"/>
        <w:rPr>
          <w:rFonts w:asciiTheme="minorBidi" w:hAnsiTheme="minorBidi" w:cstheme="minorBidi"/>
        </w:rPr>
      </w:pPr>
      <w:bookmarkStart w:id="0" w:name="_Toc140103590"/>
      <w:r w:rsidRPr="00C47D0D">
        <w:rPr>
          <w:rFonts w:asciiTheme="minorBidi" w:hAnsiTheme="minorBidi" w:cstheme="minorBidi"/>
        </w:rPr>
        <w:lastRenderedPageBreak/>
        <w:t>Introduction</w:t>
      </w:r>
      <w:bookmarkEnd w:id="0"/>
    </w:p>
    <w:p w14:paraId="007CF0CD" w14:textId="430D80CF" w:rsidR="003730EF" w:rsidRPr="00C47D0D" w:rsidRDefault="005647C0" w:rsidP="00A53B0A">
      <w:pPr>
        <w:rPr>
          <w:rFonts w:asciiTheme="minorBidi" w:hAnsiTheme="minorBidi"/>
        </w:rPr>
      </w:pPr>
      <w:r w:rsidRPr="00C47D0D">
        <w:rPr>
          <w:rFonts w:asciiTheme="minorBidi" w:hAnsiTheme="minorBidi"/>
          <w:sz w:val="22"/>
          <w:szCs w:val="20"/>
        </w:rPr>
        <w:t xml:space="preserve">In today's fast-paced market, many external factors might affect a company's performance. Business environments </w:t>
      </w:r>
      <w:r w:rsidR="00B70A5E" w:rsidRPr="00C47D0D">
        <w:rPr>
          <w:rFonts w:asciiTheme="minorBidi" w:hAnsiTheme="minorBidi"/>
          <w:sz w:val="22"/>
          <w:szCs w:val="20"/>
        </w:rPr>
        <w:t>are shaped</w:t>
      </w:r>
      <w:r w:rsidRPr="00C47D0D">
        <w:rPr>
          <w:rFonts w:asciiTheme="minorBidi" w:hAnsiTheme="minorBidi"/>
          <w:sz w:val="22"/>
          <w:szCs w:val="20"/>
        </w:rPr>
        <w:t xml:space="preserve"> by internal and external factors (CAMPBELL, 2005). Successful organisations must adapt to changing technology, client tastes, and fierce market competition. A company's success depends on its adaptability and capacity to overcome obstacles. Businesses that recognise and adapt to today's changing business climate may create effective marketing strategies that boost growth and maintain competitive advantage. Today's complicated business climate requires innovative techniques including market research and analysis, customer segmentation, product differentiation, price strategies, and clear communication</w:t>
      </w:r>
      <w:r w:rsidR="00A87D27" w:rsidRPr="00C47D0D">
        <w:rPr>
          <w:rFonts w:asciiTheme="minorBidi" w:hAnsiTheme="minorBidi"/>
          <w:sz w:val="22"/>
          <w:szCs w:val="20"/>
        </w:rPr>
        <w:t xml:space="preserve"> (Woodside et al., 2012)</w:t>
      </w:r>
      <w:r w:rsidRPr="00C47D0D">
        <w:rPr>
          <w:rFonts w:asciiTheme="minorBidi" w:hAnsiTheme="minorBidi"/>
          <w:sz w:val="22"/>
          <w:szCs w:val="20"/>
        </w:rPr>
        <w:t>. Modern success requires digital marketing platforms, data analytics, and customer attention. Keeping an eye on environmental variables that impact their industry may help businesses succeed, build customer relationships, and stay competitive. Businesses need current-environment-appropriate marketing techniques to thrive.</w:t>
      </w:r>
      <w:r w:rsidR="003730EF" w:rsidRPr="00C47D0D">
        <w:rPr>
          <w:rFonts w:asciiTheme="minorBidi" w:hAnsiTheme="minorBidi"/>
        </w:rPr>
        <w:br w:type="page"/>
      </w:r>
    </w:p>
    <w:p w14:paraId="1F6EC179" w14:textId="77777777" w:rsidR="00F5407C" w:rsidRPr="00C47D0D" w:rsidRDefault="00F5407C" w:rsidP="00F5407C">
      <w:pPr>
        <w:pStyle w:val="Heading1"/>
        <w:rPr>
          <w:rFonts w:asciiTheme="minorBidi" w:hAnsiTheme="minorBidi" w:cstheme="minorBidi"/>
        </w:rPr>
      </w:pPr>
      <w:bookmarkStart w:id="1" w:name="_Toc140103591"/>
      <w:r w:rsidRPr="00C47D0D">
        <w:rPr>
          <w:rFonts w:asciiTheme="minorBidi" w:hAnsiTheme="minorBidi" w:cstheme="minorBidi"/>
        </w:rPr>
        <w:lastRenderedPageBreak/>
        <w:t>PESTLE Analysis</w:t>
      </w:r>
      <w:bookmarkEnd w:id="1"/>
    </w:p>
    <w:p w14:paraId="153375E6" w14:textId="5DCEA1EF" w:rsidR="005C1B66" w:rsidRPr="00C47D0D" w:rsidRDefault="00D94CCD" w:rsidP="00F5407C">
      <w:pPr>
        <w:rPr>
          <w:rFonts w:asciiTheme="minorBidi" w:hAnsiTheme="minorBidi"/>
          <w:sz w:val="22"/>
          <w:szCs w:val="20"/>
        </w:rPr>
      </w:pPr>
      <w:r w:rsidRPr="00C47D0D">
        <w:rPr>
          <w:rFonts w:asciiTheme="minorBidi" w:hAnsiTheme="minorBidi"/>
          <w:sz w:val="22"/>
          <w:szCs w:val="20"/>
        </w:rPr>
        <w:t>The PESTLE analysis is a tool for assessing the potential influences of the external environment on a company. PESTLE refers to the political, economic, social, cultural, technological, legal, and environmental elements of a situation (Kelly &amp; Ashwin, 2013).</w:t>
      </w:r>
      <w:r w:rsidR="00811599" w:rsidRPr="00C47D0D">
        <w:rPr>
          <w:rFonts w:asciiTheme="minorBidi" w:hAnsiTheme="minorBidi"/>
          <w:sz w:val="22"/>
          <w:szCs w:val="20"/>
        </w:rPr>
        <w:t xml:space="preserve"> These factors are described below:</w:t>
      </w:r>
    </w:p>
    <w:p w14:paraId="4FB59D9F" w14:textId="0AFC5CA2" w:rsidR="00811599" w:rsidRPr="00C47D0D" w:rsidRDefault="00811599" w:rsidP="00BA330A">
      <w:pPr>
        <w:pStyle w:val="ListParagraph"/>
        <w:numPr>
          <w:ilvl w:val="0"/>
          <w:numId w:val="2"/>
        </w:numPr>
        <w:rPr>
          <w:rFonts w:asciiTheme="minorBidi" w:hAnsiTheme="minorBidi"/>
          <w:sz w:val="22"/>
          <w:szCs w:val="20"/>
        </w:rPr>
      </w:pPr>
      <w:r w:rsidRPr="00C47D0D">
        <w:rPr>
          <w:rFonts w:asciiTheme="minorBidi" w:hAnsiTheme="minorBidi"/>
          <w:sz w:val="22"/>
          <w:szCs w:val="20"/>
        </w:rPr>
        <w:t>Political: The political dimension considers the impact of laws, rules, and political stability on a business. Political risks, government stability, and taxation policies are all taken into account.</w:t>
      </w:r>
    </w:p>
    <w:p w14:paraId="5CCDFA58" w14:textId="69287F2F" w:rsidR="001300FE" w:rsidRPr="00C47D0D" w:rsidRDefault="00811599" w:rsidP="001300FE">
      <w:pPr>
        <w:pStyle w:val="ListParagraph"/>
        <w:numPr>
          <w:ilvl w:val="0"/>
          <w:numId w:val="2"/>
        </w:numPr>
        <w:rPr>
          <w:rFonts w:asciiTheme="minorBidi" w:hAnsiTheme="minorBidi"/>
          <w:sz w:val="22"/>
          <w:szCs w:val="20"/>
        </w:rPr>
      </w:pPr>
      <w:r w:rsidRPr="00C47D0D">
        <w:rPr>
          <w:rFonts w:asciiTheme="minorBidi" w:hAnsiTheme="minorBidi"/>
          <w:sz w:val="22"/>
          <w:szCs w:val="20"/>
        </w:rPr>
        <w:t>Economic: The economic consideration evaluates the broader macroeconomic environment in which a company operates. Economic expansion, inflation, currency exchange rates, interest rates, employment levels, and consumer spending patterns are all examples of such elements.</w:t>
      </w:r>
    </w:p>
    <w:p w14:paraId="607158EF" w14:textId="66B7956E" w:rsidR="00811599" w:rsidRPr="00C47D0D" w:rsidRDefault="001B2D80" w:rsidP="00BA330A">
      <w:pPr>
        <w:pStyle w:val="ListParagraph"/>
        <w:numPr>
          <w:ilvl w:val="0"/>
          <w:numId w:val="2"/>
        </w:numPr>
        <w:rPr>
          <w:rFonts w:asciiTheme="minorBidi" w:hAnsiTheme="minorBidi"/>
          <w:sz w:val="22"/>
          <w:szCs w:val="20"/>
        </w:rPr>
      </w:pPr>
      <w:r w:rsidRPr="00C47D0D">
        <w:rPr>
          <w:rFonts w:asciiTheme="minorBidi" w:hAnsiTheme="minorBidi"/>
          <w:sz w:val="22"/>
          <w:szCs w:val="20"/>
        </w:rPr>
        <w:t>Social</w:t>
      </w:r>
      <w:r w:rsidR="00601644" w:rsidRPr="00C47D0D">
        <w:rPr>
          <w:rFonts w:asciiTheme="minorBidi" w:hAnsiTheme="minorBidi"/>
          <w:sz w:val="22"/>
          <w:szCs w:val="20"/>
        </w:rPr>
        <w:t xml:space="preserve">: </w:t>
      </w:r>
      <w:r w:rsidR="00811599" w:rsidRPr="00C47D0D">
        <w:rPr>
          <w:rFonts w:asciiTheme="minorBidi" w:hAnsiTheme="minorBidi"/>
          <w:sz w:val="22"/>
          <w:szCs w:val="20"/>
        </w:rPr>
        <w:t>The sociocultural dimension examines the impact of an organization's social and cultural milieu</w:t>
      </w:r>
      <w:r w:rsidR="000D0654" w:rsidRPr="00C47D0D">
        <w:rPr>
          <w:rFonts w:asciiTheme="minorBidi" w:hAnsiTheme="minorBidi"/>
          <w:sz w:val="22"/>
          <w:szCs w:val="20"/>
        </w:rPr>
        <w:t xml:space="preserve"> (Hamilton &amp; Webster, 2015)</w:t>
      </w:r>
      <w:r w:rsidR="00811599" w:rsidRPr="00C47D0D">
        <w:rPr>
          <w:rFonts w:asciiTheme="minorBidi" w:hAnsiTheme="minorBidi"/>
          <w:sz w:val="22"/>
          <w:szCs w:val="20"/>
        </w:rPr>
        <w:t>. Population increase, changes in consumption habits, values, beliefs, and social mores are all part of this larger picture.</w:t>
      </w:r>
    </w:p>
    <w:p w14:paraId="3AD6C680" w14:textId="5879367C" w:rsidR="00811599" w:rsidRPr="00C47D0D" w:rsidRDefault="00811599" w:rsidP="00BA330A">
      <w:pPr>
        <w:pStyle w:val="ListParagraph"/>
        <w:numPr>
          <w:ilvl w:val="0"/>
          <w:numId w:val="2"/>
        </w:numPr>
        <w:rPr>
          <w:rFonts w:asciiTheme="minorBidi" w:hAnsiTheme="minorBidi"/>
          <w:sz w:val="22"/>
          <w:szCs w:val="20"/>
        </w:rPr>
      </w:pPr>
      <w:r w:rsidRPr="00C47D0D">
        <w:rPr>
          <w:rFonts w:asciiTheme="minorBidi" w:hAnsiTheme="minorBidi"/>
          <w:sz w:val="22"/>
          <w:szCs w:val="20"/>
        </w:rPr>
        <w:t xml:space="preserve">Technological: This criterion takes technological progress and its effects on an industry or business into account. Assessing these facets necessitates looking at things like automation, R&amp;D, innovation, digitalization, </w:t>
      </w:r>
      <w:r w:rsidR="00C3564C" w:rsidRPr="00C47D0D">
        <w:rPr>
          <w:rFonts w:asciiTheme="minorBidi" w:hAnsiTheme="minorBidi"/>
          <w:sz w:val="22"/>
          <w:szCs w:val="20"/>
        </w:rPr>
        <w:t>recent technologies</w:t>
      </w:r>
      <w:r w:rsidRPr="00C47D0D">
        <w:rPr>
          <w:rFonts w:asciiTheme="minorBidi" w:hAnsiTheme="minorBidi"/>
          <w:sz w:val="22"/>
          <w:szCs w:val="20"/>
        </w:rPr>
        <w:t>, and infrastructure.</w:t>
      </w:r>
    </w:p>
    <w:p w14:paraId="317504CB" w14:textId="2E5178E3" w:rsidR="00811599" w:rsidRPr="00C47D0D" w:rsidRDefault="00601644" w:rsidP="00BA330A">
      <w:pPr>
        <w:pStyle w:val="ListParagraph"/>
        <w:numPr>
          <w:ilvl w:val="0"/>
          <w:numId w:val="2"/>
        </w:numPr>
        <w:rPr>
          <w:rFonts w:asciiTheme="minorBidi" w:hAnsiTheme="minorBidi"/>
          <w:sz w:val="22"/>
          <w:szCs w:val="20"/>
        </w:rPr>
      </w:pPr>
      <w:r w:rsidRPr="00C47D0D">
        <w:rPr>
          <w:rFonts w:asciiTheme="minorBidi" w:hAnsiTheme="minorBidi"/>
          <w:sz w:val="22"/>
          <w:szCs w:val="20"/>
        </w:rPr>
        <w:t xml:space="preserve">Legal: </w:t>
      </w:r>
      <w:r w:rsidR="00811599" w:rsidRPr="00C47D0D">
        <w:rPr>
          <w:rFonts w:asciiTheme="minorBidi" w:hAnsiTheme="minorBidi"/>
          <w:sz w:val="22"/>
          <w:szCs w:val="20"/>
        </w:rPr>
        <w:t>The legal aspect of a business considers the</w:t>
      </w:r>
      <w:r w:rsidR="00811746" w:rsidRPr="00C47D0D">
        <w:rPr>
          <w:rFonts w:asciiTheme="minorBidi" w:hAnsiTheme="minorBidi"/>
          <w:sz w:val="22"/>
          <w:szCs w:val="20"/>
        </w:rPr>
        <w:t xml:space="preserve"> </w:t>
      </w:r>
      <w:r w:rsidR="00811599" w:rsidRPr="00C47D0D">
        <w:rPr>
          <w:rFonts w:asciiTheme="minorBidi" w:hAnsiTheme="minorBidi"/>
          <w:sz w:val="22"/>
          <w:szCs w:val="20"/>
        </w:rPr>
        <w:t xml:space="preserve">statutes and regulations that must be followed. Employment law, health and safety rules, intellectual property protection, data and privacy laws, and industry-specific requirements are only </w:t>
      </w:r>
      <w:r w:rsidR="00E9009C" w:rsidRPr="00C47D0D">
        <w:rPr>
          <w:rFonts w:asciiTheme="minorBidi" w:hAnsiTheme="minorBidi"/>
          <w:sz w:val="22"/>
          <w:szCs w:val="20"/>
        </w:rPr>
        <w:t>a limited number</w:t>
      </w:r>
      <w:r w:rsidR="00811599" w:rsidRPr="00C47D0D">
        <w:rPr>
          <w:rFonts w:asciiTheme="minorBidi" w:hAnsiTheme="minorBidi"/>
          <w:sz w:val="22"/>
          <w:szCs w:val="20"/>
        </w:rPr>
        <w:t xml:space="preserve"> of the legal spheres that need to be examined.</w:t>
      </w:r>
    </w:p>
    <w:p w14:paraId="5D914EC3" w14:textId="5EBD8936" w:rsidR="00601644" w:rsidRPr="00C47D0D" w:rsidRDefault="00601644" w:rsidP="00601644">
      <w:pPr>
        <w:pStyle w:val="ListParagraph"/>
        <w:numPr>
          <w:ilvl w:val="0"/>
          <w:numId w:val="2"/>
        </w:numPr>
        <w:rPr>
          <w:rFonts w:asciiTheme="minorBidi" w:hAnsiTheme="minorBidi"/>
          <w:sz w:val="22"/>
          <w:szCs w:val="20"/>
        </w:rPr>
      </w:pPr>
      <w:r w:rsidRPr="00C47D0D">
        <w:rPr>
          <w:rFonts w:asciiTheme="minorBidi" w:hAnsiTheme="minorBidi"/>
          <w:sz w:val="22"/>
          <w:szCs w:val="20"/>
        </w:rPr>
        <w:t xml:space="preserve">Environmental: </w:t>
      </w:r>
      <w:r w:rsidR="00811599" w:rsidRPr="00C47D0D">
        <w:rPr>
          <w:rFonts w:asciiTheme="minorBidi" w:hAnsiTheme="minorBidi"/>
          <w:sz w:val="22"/>
          <w:szCs w:val="20"/>
        </w:rPr>
        <w:t xml:space="preserve">To evaluate potential impacts on an organisation from environmental and sustainability-related factors, this factor is used. Changes in the weather, availability of natural resources, compliance with environmental standards, energy use, </w:t>
      </w:r>
      <w:r w:rsidR="00C3564C" w:rsidRPr="00C47D0D">
        <w:rPr>
          <w:rFonts w:asciiTheme="minorBidi" w:hAnsiTheme="minorBidi"/>
          <w:sz w:val="22"/>
          <w:szCs w:val="20"/>
        </w:rPr>
        <w:t>rubbish</w:t>
      </w:r>
      <w:r w:rsidR="00811599" w:rsidRPr="00C47D0D">
        <w:rPr>
          <w:rFonts w:asciiTheme="minorBidi" w:hAnsiTheme="minorBidi"/>
          <w:sz w:val="22"/>
          <w:szCs w:val="20"/>
        </w:rPr>
        <w:t xml:space="preserve"> disposal, and CSR all play a part.</w:t>
      </w:r>
    </w:p>
    <w:bookmarkStart w:id="2" w:name="_Toc140103592"/>
    <w:p w14:paraId="3D1D8807" w14:textId="726C5F75" w:rsidR="005C1B66" w:rsidRPr="00C47D0D" w:rsidRDefault="001300FE" w:rsidP="001300FE">
      <w:pPr>
        <w:pStyle w:val="Heading2"/>
        <w:rPr>
          <w:rFonts w:asciiTheme="minorBidi" w:hAnsiTheme="minorBidi" w:cstheme="minorBidi"/>
        </w:rPr>
      </w:pPr>
      <w:r w:rsidRPr="00C47D0D">
        <w:rPr>
          <w:rFonts w:asciiTheme="minorBidi" w:hAnsiTheme="minorBidi" w:cstheme="minorBidi"/>
          <w:noProof/>
        </w:rPr>
        <w:lastRenderedPageBreak/>
        <mc:AlternateContent>
          <mc:Choice Requires="wps">
            <w:drawing>
              <wp:anchor distT="0" distB="0" distL="114300" distR="114300" simplePos="0" relativeHeight="251660288" behindDoc="0" locked="0" layoutInCell="1" allowOverlap="1" wp14:anchorId="472C2919" wp14:editId="5F5C659D">
                <wp:simplePos x="0" y="0"/>
                <wp:positionH relativeFrom="column">
                  <wp:posOffset>664029</wp:posOffset>
                </wp:positionH>
                <wp:positionV relativeFrom="page">
                  <wp:posOffset>5056414</wp:posOffset>
                </wp:positionV>
                <wp:extent cx="4614545" cy="258445"/>
                <wp:effectExtent l="0" t="0" r="0" b="8255"/>
                <wp:wrapTopAndBottom/>
                <wp:docPr id="1289180430" name="Text Box 1"/>
                <wp:cNvGraphicFramePr/>
                <a:graphic xmlns:a="http://schemas.openxmlformats.org/drawingml/2006/main">
                  <a:graphicData uri="http://schemas.microsoft.com/office/word/2010/wordprocessingShape">
                    <wps:wsp>
                      <wps:cNvSpPr txBox="1"/>
                      <wps:spPr>
                        <a:xfrm>
                          <a:off x="0" y="0"/>
                          <a:ext cx="4614545" cy="258445"/>
                        </a:xfrm>
                        <a:prstGeom prst="rect">
                          <a:avLst/>
                        </a:prstGeom>
                        <a:solidFill>
                          <a:prstClr val="white"/>
                        </a:solidFill>
                        <a:ln>
                          <a:noFill/>
                        </a:ln>
                      </wps:spPr>
                      <wps:txbx>
                        <w:txbxContent>
                          <w:p w14:paraId="2EBF1297" w14:textId="4F19E576" w:rsidR="001300FE" w:rsidRPr="00F053CB" w:rsidRDefault="001300FE" w:rsidP="001300FE">
                            <w:pPr>
                              <w:pStyle w:val="Caption"/>
                              <w:jc w:val="center"/>
                              <w:rPr>
                                <w:noProof/>
                                <w:sz w:val="24"/>
                              </w:rPr>
                            </w:pPr>
                            <w:r>
                              <w:t xml:space="preserve">Figure </w:t>
                            </w:r>
                            <w:r>
                              <w:fldChar w:fldCharType="begin"/>
                            </w:r>
                            <w:r>
                              <w:instrText xml:space="preserve"> SEQ Figure \* ARABIC </w:instrText>
                            </w:r>
                            <w:r>
                              <w:fldChar w:fldCharType="separate"/>
                            </w:r>
                            <w:r>
                              <w:rPr>
                                <w:noProof/>
                              </w:rPr>
                              <w:t>1</w:t>
                            </w:r>
                            <w:r>
                              <w:fldChar w:fldCharType="end"/>
                            </w:r>
                            <w:r>
                              <w:t xml:space="preserve"> PESTLE Analysis and factors within</w:t>
                            </w:r>
                            <w:r w:rsidR="008E1C01">
                              <w:t xml:space="preserve"> </w:t>
                            </w:r>
                            <w:r w:rsidR="008E1C01" w:rsidRPr="008E1C01">
                              <w:t>(activator.bg,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72C2919" id="_x0000_t202" coordsize="21600,21600" o:spt="202" path="m,l,21600r21600,l21600,xe">
                <v:stroke joinstyle="miter"/>
                <v:path gradientshapeok="t" o:connecttype="rect"/>
              </v:shapetype>
              <v:shape id="Text Box 1" o:spid="_x0000_s1026" type="#_x0000_t202" style="position:absolute;left:0;text-align:left;margin-left:52.3pt;margin-top:398.15pt;width:363.35pt;height:20.35pt;z-index:251660288;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" stroked="f">
                <v:textbox style="mso-fit-shape-to-text:t" inset="0,0,0,0">
                  <w:txbxContent>
                    <w:p w14:paraId="2EBF1297" w14:textId="4F19E576" w:rsidR="001300FE" w:rsidRPr="00F053CB" w:rsidRDefault="001300FE" w:rsidP="001300FE">
                      <w:pPr>
                        <w:pStyle w:val="Caption"/>
                        <w:jc w:val="center"/>
                        <w:rPr>
                          <w:noProof/>
                          <w:sz w:val="24"/>
                        </w:rPr>
                      </w:pPr>
                      <w:r>
                        <w:t xml:space="preserve">Figure </w:t>
                      </w:r>
                      <w:r>
                        <w:fldChar w:fldCharType="begin"/>
                      </w:r>
                      <w:r>
                        <w:instrText xml:space="preserve"> SEQ Figure \* ARABIC </w:instrText>
                      </w:r>
                      <w:r>
                        <w:fldChar w:fldCharType="separate"/>
                      </w:r>
                      <w:r>
                        <w:rPr>
                          <w:noProof/>
                        </w:rPr>
                        <w:t>1</w:t>
                      </w:r>
                      <w:r>
                        <w:fldChar w:fldCharType="end"/>
                      </w:r>
                      <w:r>
                        <w:t xml:space="preserve"> PESTLE Analysis and factors within</w:t>
                      </w:r>
                      <w:r w:rsidR="008E1C01">
                        <w:t xml:space="preserve"> </w:t>
                      </w:r>
                      <w:r w:rsidR="008E1C01" w:rsidRPr="008E1C01">
                        <w:t>(activator.bg, 2021)</w:t>
                      </w:r>
                    </w:p>
                  </w:txbxContent>
                </v:textbox>
                <w10:wrap type="topAndBottom" anchory="page"/>
              </v:shape>
            </w:pict>
          </mc:Fallback>
        </mc:AlternateContent>
      </w:r>
      <w:r w:rsidRPr="00C47D0D">
        <w:rPr>
          <w:rFonts w:asciiTheme="minorBidi" w:hAnsiTheme="minorBidi" w:cstheme="minorBidi"/>
          <w:noProof/>
        </w:rPr>
        <w:drawing>
          <wp:anchor distT="0" distB="0" distL="114300" distR="114300" simplePos="0" relativeHeight="251658240" behindDoc="0" locked="0" layoutInCell="1" allowOverlap="1" wp14:anchorId="4C4BF3AF" wp14:editId="2B799DB0">
            <wp:simplePos x="0" y="0"/>
            <wp:positionH relativeFrom="margin">
              <wp:posOffset>664029</wp:posOffset>
            </wp:positionH>
            <wp:positionV relativeFrom="page">
              <wp:posOffset>914400</wp:posOffset>
            </wp:positionV>
            <wp:extent cx="4614545" cy="4087495"/>
            <wp:effectExtent l="19050" t="19050" r="14605" b="27305"/>
            <wp:wrapTopAndBottom/>
            <wp:docPr id="1905889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4545" cy="4087495"/>
                    </a:xfrm>
                    <a:prstGeom prst="rect">
                      <a:avLst/>
                    </a:prstGeom>
                    <a:noFill/>
                    <a:ln>
                      <a:solidFill>
                        <a:schemeClr val="tx1">
                          <a:lumMod val="85000"/>
                          <a:lumOff val="15000"/>
                        </a:schemeClr>
                      </a:solidFill>
                    </a:ln>
                  </pic:spPr>
                </pic:pic>
              </a:graphicData>
            </a:graphic>
            <wp14:sizeRelH relativeFrom="margin">
              <wp14:pctWidth>0</wp14:pctWidth>
            </wp14:sizeRelH>
            <wp14:sizeRelV relativeFrom="margin">
              <wp14:pctHeight>0</wp14:pctHeight>
            </wp14:sizeRelV>
          </wp:anchor>
        </w:drawing>
      </w:r>
      <w:r w:rsidR="005C1B66" w:rsidRPr="00C47D0D">
        <w:rPr>
          <w:rFonts w:asciiTheme="minorBidi" w:hAnsiTheme="minorBidi" w:cstheme="minorBidi"/>
        </w:rPr>
        <w:t>Loomy Accessories’ PESTLE Analysis</w:t>
      </w:r>
      <w:bookmarkEnd w:id="2"/>
    </w:p>
    <w:p w14:paraId="29111B5A" w14:textId="3BB5CB79" w:rsidR="005C1B66" w:rsidRPr="00C47D0D" w:rsidRDefault="00F5544B" w:rsidP="005C1B66">
      <w:pPr>
        <w:rPr>
          <w:rFonts w:asciiTheme="minorBidi" w:hAnsiTheme="minorBidi"/>
          <w:sz w:val="22"/>
          <w:szCs w:val="20"/>
        </w:rPr>
      </w:pPr>
      <w:r w:rsidRPr="00C47D0D">
        <w:rPr>
          <w:rFonts w:asciiTheme="minorBidi" w:hAnsiTheme="minorBidi"/>
          <w:sz w:val="22"/>
          <w:szCs w:val="20"/>
        </w:rPr>
        <w:t>Here is</w:t>
      </w:r>
      <w:r w:rsidR="005C1B66" w:rsidRPr="00C47D0D">
        <w:rPr>
          <w:rFonts w:asciiTheme="minorBidi" w:hAnsiTheme="minorBidi"/>
          <w:sz w:val="22"/>
          <w:szCs w:val="20"/>
        </w:rPr>
        <w:t xml:space="preserve"> a PESTLE analysis of Loomy Accessories LTD in the UK:</w:t>
      </w:r>
    </w:p>
    <w:p w14:paraId="5D950FD1" w14:textId="32F0A72F" w:rsidR="005C1B66" w:rsidRPr="00C47D0D" w:rsidRDefault="005C1B66" w:rsidP="00D80BD8">
      <w:pPr>
        <w:pStyle w:val="Heading2"/>
        <w:rPr>
          <w:rFonts w:asciiTheme="minorBidi" w:hAnsiTheme="minorBidi" w:cstheme="minorBidi"/>
        </w:rPr>
      </w:pPr>
      <w:bookmarkStart w:id="3" w:name="_Toc140103593"/>
      <w:r w:rsidRPr="00C47D0D">
        <w:rPr>
          <w:rFonts w:asciiTheme="minorBidi" w:hAnsiTheme="minorBidi" w:cstheme="minorBidi"/>
        </w:rPr>
        <w:t>Political Factors</w:t>
      </w:r>
      <w:bookmarkEnd w:id="3"/>
    </w:p>
    <w:p w14:paraId="3A8CA00A" w14:textId="54FDBA7F" w:rsidR="005C1B66" w:rsidRPr="00C47D0D" w:rsidRDefault="007E392E" w:rsidP="005C1B66">
      <w:pPr>
        <w:rPr>
          <w:rFonts w:asciiTheme="minorBidi" w:hAnsiTheme="minorBidi"/>
          <w:sz w:val="22"/>
          <w:szCs w:val="20"/>
        </w:rPr>
      </w:pPr>
      <w:r w:rsidRPr="00C47D0D">
        <w:rPr>
          <w:rFonts w:asciiTheme="minorBidi" w:hAnsiTheme="minorBidi"/>
          <w:sz w:val="22"/>
          <w:szCs w:val="20"/>
          <w:u w:val="single"/>
        </w:rPr>
        <w:t>Policies and Regulations</w:t>
      </w:r>
      <w:r w:rsidRPr="00C47D0D">
        <w:rPr>
          <w:rFonts w:asciiTheme="minorBidi" w:hAnsiTheme="minorBidi"/>
          <w:sz w:val="22"/>
          <w:szCs w:val="20"/>
        </w:rPr>
        <w:t>: Health and safety requirements for the cosmetics industry are only one example of how Loomy Accessories LTD must adhere to regulatory rules.</w:t>
      </w:r>
    </w:p>
    <w:p w14:paraId="3FE474AD" w14:textId="7813D6BD" w:rsidR="005C1B66" w:rsidRPr="00C47D0D" w:rsidRDefault="005C1B66" w:rsidP="005C1B66">
      <w:pPr>
        <w:rPr>
          <w:rFonts w:asciiTheme="minorBidi" w:hAnsiTheme="minorBidi"/>
          <w:sz w:val="22"/>
          <w:szCs w:val="20"/>
        </w:rPr>
      </w:pPr>
      <w:r w:rsidRPr="00C47D0D">
        <w:rPr>
          <w:rFonts w:asciiTheme="minorBidi" w:hAnsiTheme="minorBidi"/>
          <w:sz w:val="22"/>
          <w:szCs w:val="20"/>
          <w:u w:val="single"/>
        </w:rPr>
        <w:t>Brexit Impact:</w:t>
      </w:r>
      <w:r w:rsidRPr="00C47D0D">
        <w:rPr>
          <w:rFonts w:asciiTheme="minorBidi" w:hAnsiTheme="minorBidi"/>
          <w:sz w:val="22"/>
          <w:szCs w:val="20"/>
        </w:rPr>
        <w:t xml:space="preserve"> </w:t>
      </w:r>
      <w:r w:rsidR="007E392E" w:rsidRPr="00C47D0D">
        <w:rPr>
          <w:rFonts w:asciiTheme="minorBidi" w:hAnsiTheme="minorBidi"/>
          <w:sz w:val="22"/>
          <w:szCs w:val="20"/>
        </w:rPr>
        <w:t>Brexit might cause disruptions to the supply chain by changing import/export laws and regulations for both raw materials and completed goods</w:t>
      </w:r>
      <w:r w:rsidR="00AA145F" w:rsidRPr="00C47D0D">
        <w:rPr>
          <w:rFonts w:asciiTheme="minorBidi" w:hAnsiTheme="minorBidi"/>
          <w:sz w:val="22"/>
          <w:szCs w:val="20"/>
        </w:rPr>
        <w:t xml:space="preserve"> (</w:t>
      </w:r>
      <w:r w:rsidR="00F3632E" w:rsidRPr="00C47D0D">
        <w:rPr>
          <w:rFonts w:asciiTheme="minorBidi" w:hAnsiTheme="minorBidi"/>
          <w:sz w:val="22"/>
          <w:szCs w:val="20"/>
        </w:rPr>
        <w:t>Bolete</w:t>
      </w:r>
      <w:r w:rsidR="00AA145F" w:rsidRPr="00C47D0D">
        <w:rPr>
          <w:rFonts w:asciiTheme="minorBidi" w:hAnsiTheme="minorBidi"/>
          <w:sz w:val="22"/>
          <w:szCs w:val="20"/>
        </w:rPr>
        <w:t>, 2019)</w:t>
      </w:r>
      <w:r w:rsidR="007E392E" w:rsidRPr="00C47D0D">
        <w:rPr>
          <w:rFonts w:asciiTheme="minorBidi" w:hAnsiTheme="minorBidi"/>
          <w:sz w:val="22"/>
          <w:szCs w:val="20"/>
        </w:rPr>
        <w:t>.</w:t>
      </w:r>
    </w:p>
    <w:p w14:paraId="3A5CF0E8" w14:textId="554A82E0" w:rsidR="005C1B66" w:rsidRPr="00C47D0D" w:rsidRDefault="005C1B66" w:rsidP="00D80BD8">
      <w:pPr>
        <w:pStyle w:val="Heading2"/>
        <w:rPr>
          <w:rFonts w:asciiTheme="minorBidi" w:hAnsiTheme="minorBidi" w:cstheme="minorBidi"/>
        </w:rPr>
      </w:pPr>
      <w:bookmarkStart w:id="4" w:name="_Toc140103594"/>
      <w:r w:rsidRPr="00C47D0D">
        <w:rPr>
          <w:rFonts w:asciiTheme="minorBidi" w:hAnsiTheme="minorBidi" w:cstheme="minorBidi"/>
        </w:rPr>
        <w:t>Economic Factors</w:t>
      </w:r>
      <w:bookmarkEnd w:id="4"/>
    </w:p>
    <w:p w14:paraId="0C3115FD" w14:textId="09AA24A4" w:rsidR="005C1B66" w:rsidRPr="00C47D0D" w:rsidRDefault="003F7457" w:rsidP="005C1B66">
      <w:pPr>
        <w:rPr>
          <w:rFonts w:asciiTheme="minorBidi" w:hAnsiTheme="minorBidi"/>
          <w:sz w:val="22"/>
          <w:szCs w:val="20"/>
        </w:rPr>
      </w:pPr>
      <w:r w:rsidRPr="00C47D0D">
        <w:rPr>
          <w:rFonts w:asciiTheme="minorBidi" w:hAnsiTheme="minorBidi"/>
          <w:sz w:val="22"/>
          <w:szCs w:val="20"/>
          <w:u w:val="single"/>
        </w:rPr>
        <w:t>Spending Capacity of the Public</w:t>
      </w:r>
      <w:r w:rsidRPr="00C47D0D">
        <w:rPr>
          <w:rFonts w:asciiTheme="minorBidi" w:hAnsiTheme="minorBidi"/>
          <w:sz w:val="22"/>
          <w:szCs w:val="20"/>
        </w:rPr>
        <w:t xml:space="preserve">: </w:t>
      </w:r>
      <w:r w:rsidR="007B113D" w:rsidRPr="00C47D0D">
        <w:rPr>
          <w:rFonts w:asciiTheme="minorBidi" w:hAnsiTheme="minorBidi"/>
          <w:sz w:val="22"/>
          <w:szCs w:val="20"/>
        </w:rPr>
        <w:t>Consumers' willingness to spend money on luxuries like solid soaps may be affected by the state of the economy and their level of discretionary income</w:t>
      </w:r>
      <w:r w:rsidR="00F132AD" w:rsidRPr="00C47D0D">
        <w:rPr>
          <w:rFonts w:asciiTheme="minorBidi" w:hAnsiTheme="minorBidi"/>
          <w:sz w:val="22"/>
          <w:szCs w:val="20"/>
        </w:rPr>
        <w:t xml:space="preserve"> (</w:t>
      </w:r>
      <w:r w:rsidR="00DF44FE" w:rsidRPr="00C47D0D">
        <w:rPr>
          <w:rFonts w:asciiTheme="minorBidi" w:hAnsiTheme="minorBidi"/>
          <w:sz w:val="22"/>
          <w:szCs w:val="20"/>
        </w:rPr>
        <w:t>Donjae</w:t>
      </w:r>
      <w:r w:rsidR="00F132AD" w:rsidRPr="00C47D0D">
        <w:rPr>
          <w:rFonts w:asciiTheme="minorBidi" w:hAnsiTheme="minorBidi"/>
          <w:sz w:val="22"/>
          <w:szCs w:val="20"/>
        </w:rPr>
        <w:t>, 2012)</w:t>
      </w:r>
      <w:r w:rsidR="007B113D" w:rsidRPr="00C47D0D">
        <w:rPr>
          <w:rFonts w:asciiTheme="minorBidi" w:hAnsiTheme="minorBidi"/>
          <w:sz w:val="22"/>
          <w:szCs w:val="20"/>
        </w:rPr>
        <w:t>.</w:t>
      </w:r>
    </w:p>
    <w:p w14:paraId="522551DE" w14:textId="650F4A97" w:rsidR="005C1B66" w:rsidRPr="00C47D0D" w:rsidRDefault="007B113D" w:rsidP="005C1B66">
      <w:pPr>
        <w:rPr>
          <w:rFonts w:asciiTheme="minorBidi" w:hAnsiTheme="minorBidi"/>
          <w:sz w:val="22"/>
          <w:szCs w:val="20"/>
        </w:rPr>
      </w:pPr>
      <w:r w:rsidRPr="00C47D0D">
        <w:rPr>
          <w:rFonts w:asciiTheme="minorBidi" w:hAnsiTheme="minorBidi"/>
          <w:sz w:val="22"/>
          <w:szCs w:val="20"/>
          <w:u w:val="single"/>
        </w:rPr>
        <w:t>Exchange Rates and Inflation:</w:t>
      </w:r>
      <w:r w:rsidRPr="00C47D0D">
        <w:rPr>
          <w:rFonts w:asciiTheme="minorBidi" w:hAnsiTheme="minorBidi"/>
          <w:sz w:val="22"/>
          <w:szCs w:val="20"/>
        </w:rPr>
        <w:t xml:space="preserve"> Inflation and currency fluctuations can alter the price of inputs and have a knock-on effect on pricing and profitability.</w:t>
      </w:r>
    </w:p>
    <w:p w14:paraId="7CC28C02" w14:textId="3352915E" w:rsidR="005C1B66" w:rsidRPr="00C47D0D" w:rsidRDefault="005C1B66" w:rsidP="00D80BD8">
      <w:pPr>
        <w:pStyle w:val="Heading2"/>
        <w:rPr>
          <w:rFonts w:asciiTheme="minorBidi" w:hAnsiTheme="minorBidi" w:cstheme="minorBidi"/>
        </w:rPr>
      </w:pPr>
      <w:bookmarkStart w:id="5" w:name="_Toc140103595"/>
      <w:r w:rsidRPr="00C47D0D">
        <w:rPr>
          <w:rFonts w:asciiTheme="minorBidi" w:hAnsiTheme="minorBidi" w:cstheme="minorBidi"/>
        </w:rPr>
        <w:lastRenderedPageBreak/>
        <w:t>Soci</w:t>
      </w:r>
      <w:r w:rsidR="001B2D80" w:rsidRPr="00C47D0D">
        <w:rPr>
          <w:rFonts w:asciiTheme="minorBidi" w:hAnsiTheme="minorBidi" w:cstheme="minorBidi"/>
        </w:rPr>
        <w:t>a</w:t>
      </w:r>
      <w:r w:rsidRPr="00C47D0D">
        <w:rPr>
          <w:rFonts w:asciiTheme="minorBidi" w:hAnsiTheme="minorBidi" w:cstheme="minorBidi"/>
        </w:rPr>
        <w:t>l Factors</w:t>
      </w:r>
      <w:bookmarkEnd w:id="5"/>
    </w:p>
    <w:p w14:paraId="72BF4053" w14:textId="1565E36C" w:rsidR="005C1B66" w:rsidRPr="00C47D0D" w:rsidRDefault="003F7457" w:rsidP="005C1B66">
      <w:pPr>
        <w:rPr>
          <w:rFonts w:asciiTheme="minorBidi" w:hAnsiTheme="minorBidi"/>
          <w:sz w:val="22"/>
          <w:szCs w:val="20"/>
        </w:rPr>
      </w:pPr>
      <w:r w:rsidRPr="00C47D0D">
        <w:rPr>
          <w:rFonts w:asciiTheme="minorBidi" w:hAnsiTheme="minorBidi"/>
          <w:sz w:val="22"/>
          <w:szCs w:val="20"/>
          <w:u w:val="single"/>
        </w:rPr>
        <w:t>Changing Tastes of the Public</w:t>
      </w:r>
      <w:r w:rsidR="005C1B66" w:rsidRPr="00C47D0D">
        <w:rPr>
          <w:rFonts w:asciiTheme="minorBidi" w:hAnsiTheme="minorBidi"/>
          <w:sz w:val="22"/>
          <w:szCs w:val="20"/>
          <w:u w:val="single"/>
        </w:rPr>
        <w:t>:</w:t>
      </w:r>
      <w:r w:rsidR="005C1B66" w:rsidRPr="00C47D0D">
        <w:rPr>
          <w:rFonts w:asciiTheme="minorBidi" w:hAnsiTheme="minorBidi"/>
          <w:sz w:val="22"/>
          <w:szCs w:val="20"/>
        </w:rPr>
        <w:t xml:space="preserve"> </w:t>
      </w:r>
      <w:r w:rsidRPr="00C47D0D">
        <w:rPr>
          <w:rFonts w:asciiTheme="minorBidi" w:hAnsiTheme="minorBidi"/>
          <w:sz w:val="22"/>
          <w:szCs w:val="20"/>
        </w:rPr>
        <w:t>As consumer tastes shift, Loomy Accessories LTD must take into account cultural effects on the need for natural and ecologically friendly goods in the personal care industry.</w:t>
      </w:r>
    </w:p>
    <w:p w14:paraId="2E13AE55" w14:textId="2E81C09C" w:rsidR="005C1B66" w:rsidRPr="00C47D0D" w:rsidRDefault="007B0136" w:rsidP="005C1B66">
      <w:pPr>
        <w:rPr>
          <w:rFonts w:asciiTheme="minorBidi" w:hAnsiTheme="minorBidi"/>
          <w:sz w:val="22"/>
          <w:szCs w:val="20"/>
        </w:rPr>
      </w:pPr>
      <w:r w:rsidRPr="00C47D0D">
        <w:rPr>
          <w:rFonts w:asciiTheme="minorBidi" w:hAnsiTheme="minorBidi"/>
          <w:sz w:val="22"/>
          <w:szCs w:val="20"/>
          <w:u w:val="single"/>
        </w:rPr>
        <w:t>Awareness of One's Health and Well-Being</w:t>
      </w:r>
      <w:r w:rsidR="005C1B66" w:rsidRPr="00C47D0D">
        <w:rPr>
          <w:rFonts w:asciiTheme="minorBidi" w:hAnsiTheme="minorBidi"/>
          <w:sz w:val="22"/>
          <w:szCs w:val="20"/>
          <w:u w:val="single"/>
        </w:rPr>
        <w:t>:</w:t>
      </w:r>
      <w:r w:rsidR="005C1B66" w:rsidRPr="00C47D0D">
        <w:rPr>
          <w:rFonts w:asciiTheme="minorBidi" w:hAnsiTheme="minorBidi"/>
          <w:sz w:val="22"/>
          <w:szCs w:val="20"/>
        </w:rPr>
        <w:t xml:space="preserve"> Growing awareness of health and wellness can create opportunities for Loomy Accessories to position its solid soaps as organic, vegan, or free from harmful chemicals.</w:t>
      </w:r>
    </w:p>
    <w:p w14:paraId="4413C839" w14:textId="575954A0" w:rsidR="005C1B66" w:rsidRPr="00C47D0D" w:rsidRDefault="005C1B66" w:rsidP="00D80BD8">
      <w:pPr>
        <w:pStyle w:val="Heading2"/>
        <w:rPr>
          <w:rFonts w:asciiTheme="minorBidi" w:hAnsiTheme="minorBidi" w:cstheme="minorBidi"/>
        </w:rPr>
      </w:pPr>
      <w:bookmarkStart w:id="6" w:name="_Toc140103596"/>
      <w:r w:rsidRPr="00C47D0D">
        <w:rPr>
          <w:rFonts w:asciiTheme="minorBidi" w:hAnsiTheme="minorBidi" w:cstheme="minorBidi"/>
        </w:rPr>
        <w:t>Technological Factors</w:t>
      </w:r>
      <w:bookmarkEnd w:id="6"/>
    </w:p>
    <w:p w14:paraId="644B4FE7" w14:textId="22A04141" w:rsidR="005C1B66" w:rsidRPr="00C47D0D" w:rsidRDefault="005C1B66" w:rsidP="00337B5D">
      <w:pPr>
        <w:rPr>
          <w:rFonts w:asciiTheme="minorBidi" w:hAnsiTheme="minorBidi"/>
          <w:sz w:val="22"/>
          <w:szCs w:val="20"/>
        </w:rPr>
      </w:pPr>
      <w:r w:rsidRPr="00C47D0D">
        <w:rPr>
          <w:rFonts w:asciiTheme="minorBidi" w:hAnsiTheme="minorBidi"/>
          <w:sz w:val="22"/>
          <w:szCs w:val="20"/>
          <w:u w:val="single"/>
        </w:rPr>
        <w:t>Manufacturing Technology</w:t>
      </w:r>
      <w:r w:rsidRPr="00C47D0D">
        <w:rPr>
          <w:rFonts w:asciiTheme="minorBidi" w:hAnsiTheme="minorBidi"/>
          <w:sz w:val="22"/>
          <w:szCs w:val="20"/>
        </w:rPr>
        <w:t xml:space="preserve">: </w:t>
      </w:r>
      <w:r w:rsidR="00337B5D" w:rsidRPr="00C47D0D">
        <w:rPr>
          <w:rFonts w:asciiTheme="minorBidi" w:hAnsiTheme="minorBidi"/>
          <w:sz w:val="22"/>
          <w:szCs w:val="20"/>
        </w:rPr>
        <w:t>Technology improvements in soap production might help Loomy Accessories remain competitive by increasing productivity and product quality.</w:t>
      </w:r>
    </w:p>
    <w:p w14:paraId="38452F07" w14:textId="11AF5E58" w:rsidR="005C1B66" w:rsidRPr="00C47D0D" w:rsidRDefault="005C1B66" w:rsidP="00337B5D">
      <w:pPr>
        <w:rPr>
          <w:rFonts w:asciiTheme="minorBidi" w:hAnsiTheme="minorBidi"/>
          <w:sz w:val="22"/>
          <w:szCs w:val="20"/>
        </w:rPr>
      </w:pPr>
      <w:r w:rsidRPr="00C47D0D">
        <w:rPr>
          <w:rFonts w:asciiTheme="minorBidi" w:hAnsiTheme="minorBidi"/>
          <w:sz w:val="22"/>
          <w:szCs w:val="20"/>
          <w:u w:val="single"/>
        </w:rPr>
        <w:t>E-commerce and Digital Marketing</w:t>
      </w:r>
      <w:r w:rsidRPr="00C47D0D">
        <w:rPr>
          <w:rFonts w:asciiTheme="minorBidi" w:hAnsiTheme="minorBidi"/>
          <w:sz w:val="22"/>
          <w:szCs w:val="20"/>
        </w:rPr>
        <w:t xml:space="preserve">: </w:t>
      </w:r>
      <w:r w:rsidR="00924CB6" w:rsidRPr="00C47D0D">
        <w:rPr>
          <w:rFonts w:asciiTheme="minorBidi" w:hAnsiTheme="minorBidi"/>
          <w:sz w:val="22"/>
          <w:szCs w:val="20"/>
        </w:rPr>
        <w:t xml:space="preserve">Through the use of digital marketing strategies and the utilisation of online platforms, </w:t>
      </w:r>
      <w:r w:rsidR="004F4EF6" w:rsidRPr="00C47D0D">
        <w:rPr>
          <w:rFonts w:asciiTheme="minorBidi" w:hAnsiTheme="minorBidi"/>
          <w:sz w:val="22"/>
          <w:szCs w:val="20"/>
        </w:rPr>
        <w:t>cosmetics manufacturers</w:t>
      </w:r>
      <w:r w:rsidR="00924CB6" w:rsidRPr="00C47D0D">
        <w:rPr>
          <w:rFonts w:asciiTheme="minorBidi" w:hAnsiTheme="minorBidi"/>
          <w:sz w:val="22"/>
          <w:szCs w:val="20"/>
        </w:rPr>
        <w:t xml:space="preserve"> may be able to broaden its customer base and boost its sales</w:t>
      </w:r>
      <w:r w:rsidR="004F4EF6" w:rsidRPr="00C47D0D">
        <w:rPr>
          <w:rFonts w:asciiTheme="minorBidi" w:hAnsiTheme="minorBidi"/>
          <w:sz w:val="22"/>
          <w:szCs w:val="20"/>
        </w:rPr>
        <w:t xml:space="preserve"> (</w:t>
      </w:r>
      <w:r w:rsidR="00DF44FE" w:rsidRPr="00C47D0D">
        <w:rPr>
          <w:rFonts w:asciiTheme="minorBidi" w:hAnsiTheme="minorBidi"/>
          <w:sz w:val="22"/>
          <w:szCs w:val="20"/>
        </w:rPr>
        <w:t>Baretto</w:t>
      </w:r>
      <w:r w:rsidR="004F4EF6" w:rsidRPr="00C47D0D">
        <w:rPr>
          <w:rFonts w:asciiTheme="minorBidi" w:hAnsiTheme="minorBidi"/>
          <w:sz w:val="22"/>
          <w:szCs w:val="20"/>
        </w:rPr>
        <w:t xml:space="preserve"> et al., 2019)</w:t>
      </w:r>
      <w:r w:rsidR="00924CB6" w:rsidRPr="00C47D0D">
        <w:rPr>
          <w:rFonts w:asciiTheme="minorBidi" w:hAnsiTheme="minorBidi"/>
          <w:sz w:val="22"/>
          <w:szCs w:val="20"/>
        </w:rPr>
        <w:t>.</w:t>
      </w:r>
    </w:p>
    <w:p w14:paraId="5129FEC7" w14:textId="64BF2532" w:rsidR="005C1B66" w:rsidRPr="00C47D0D" w:rsidRDefault="005C1B66" w:rsidP="00D80BD8">
      <w:pPr>
        <w:pStyle w:val="Heading2"/>
        <w:rPr>
          <w:rFonts w:asciiTheme="minorBidi" w:hAnsiTheme="minorBidi" w:cstheme="minorBidi"/>
        </w:rPr>
      </w:pPr>
      <w:bookmarkStart w:id="7" w:name="_Toc140103597"/>
      <w:r w:rsidRPr="00C47D0D">
        <w:rPr>
          <w:rFonts w:asciiTheme="minorBidi" w:hAnsiTheme="minorBidi" w:cstheme="minorBidi"/>
        </w:rPr>
        <w:t>Legal Factors</w:t>
      </w:r>
      <w:bookmarkEnd w:id="7"/>
    </w:p>
    <w:p w14:paraId="0AD27CF3" w14:textId="305A3AE9" w:rsidR="005C1B66" w:rsidRPr="00C47D0D" w:rsidRDefault="00E376CA" w:rsidP="005C1B66">
      <w:pPr>
        <w:rPr>
          <w:rFonts w:asciiTheme="minorBidi" w:hAnsiTheme="minorBidi"/>
          <w:sz w:val="22"/>
          <w:szCs w:val="20"/>
        </w:rPr>
      </w:pPr>
      <w:r w:rsidRPr="00C47D0D">
        <w:rPr>
          <w:rFonts w:asciiTheme="minorBidi" w:hAnsiTheme="minorBidi"/>
          <w:sz w:val="22"/>
          <w:szCs w:val="20"/>
          <w:u w:val="single"/>
        </w:rPr>
        <w:t>Standards for Products</w:t>
      </w:r>
      <w:r w:rsidR="005C1B66" w:rsidRPr="00C47D0D">
        <w:rPr>
          <w:rFonts w:asciiTheme="minorBidi" w:hAnsiTheme="minorBidi"/>
          <w:sz w:val="22"/>
          <w:szCs w:val="20"/>
        </w:rPr>
        <w:t xml:space="preserve">: </w:t>
      </w:r>
      <w:r w:rsidRPr="00C47D0D">
        <w:rPr>
          <w:rFonts w:asciiTheme="minorBidi" w:hAnsiTheme="minorBidi"/>
          <w:sz w:val="22"/>
          <w:szCs w:val="20"/>
        </w:rPr>
        <w:t>Avoiding legal concerns and ensuring customer safety requires Loomy Accessories to adhere to rules concerning labelling, ingredients, and safety requirements for cosmetics.</w:t>
      </w:r>
    </w:p>
    <w:p w14:paraId="4810391D" w14:textId="6BF347F3" w:rsidR="005C1B66" w:rsidRPr="00C47D0D" w:rsidRDefault="005C1B66" w:rsidP="005C1B66">
      <w:pPr>
        <w:rPr>
          <w:rFonts w:asciiTheme="minorBidi" w:hAnsiTheme="minorBidi"/>
          <w:sz w:val="22"/>
          <w:szCs w:val="20"/>
        </w:rPr>
      </w:pPr>
      <w:r w:rsidRPr="00C47D0D">
        <w:rPr>
          <w:rFonts w:asciiTheme="minorBidi" w:hAnsiTheme="minorBidi"/>
          <w:sz w:val="22"/>
          <w:szCs w:val="20"/>
          <w:u w:val="single"/>
        </w:rPr>
        <w:t>Intellectual Property</w:t>
      </w:r>
      <w:r w:rsidRPr="00C47D0D">
        <w:rPr>
          <w:rFonts w:asciiTheme="minorBidi" w:hAnsiTheme="minorBidi"/>
          <w:sz w:val="22"/>
          <w:szCs w:val="20"/>
        </w:rPr>
        <w:t xml:space="preserve">: </w:t>
      </w:r>
      <w:r w:rsidR="00E376CA" w:rsidRPr="00C47D0D">
        <w:rPr>
          <w:rFonts w:asciiTheme="minorBidi" w:hAnsiTheme="minorBidi"/>
          <w:sz w:val="22"/>
          <w:szCs w:val="20"/>
        </w:rPr>
        <w:t>Patents, trademarks, and copyrights can help Loomy Accessories protect its exclusive formulations, designs, and brand features.</w:t>
      </w:r>
    </w:p>
    <w:p w14:paraId="316BE846" w14:textId="4BDD0667" w:rsidR="005C1B66" w:rsidRPr="00C47D0D" w:rsidRDefault="005C1B66" w:rsidP="00D80BD8">
      <w:pPr>
        <w:pStyle w:val="Heading2"/>
        <w:rPr>
          <w:rFonts w:asciiTheme="minorBidi" w:hAnsiTheme="minorBidi" w:cstheme="minorBidi"/>
        </w:rPr>
      </w:pPr>
      <w:bookmarkStart w:id="8" w:name="_Toc140103598"/>
      <w:r w:rsidRPr="00C47D0D">
        <w:rPr>
          <w:rFonts w:asciiTheme="minorBidi" w:hAnsiTheme="minorBidi" w:cstheme="minorBidi"/>
        </w:rPr>
        <w:t>Environmental Factors</w:t>
      </w:r>
      <w:bookmarkEnd w:id="8"/>
    </w:p>
    <w:p w14:paraId="794C0DEF" w14:textId="4E9D0AE2" w:rsidR="005C1B66" w:rsidRPr="00C47D0D" w:rsidRDefault="00E376CA" w:rsidP="005C1B66">
      <w:pPr>
        <w:rPr>
          <w:rFonts w:asciiTheme="minorBidi" w:hAnsiTheme="minorBidi"/>
          <w:sz w:val="22"/>
          <w:szCs w:val="20"/>
        </w:rPr>
      </w:pPr>
      <w:r w:rsidRPr="00C47D0D">
        <w:rPr>
          <w:rFonts w:asciiTheme="minorBidi" w:hAnsiTheme="minorBidi"/>
          <w:sz w:val="22"/>
          <w:szCs w:val="20"/>
          <w:u w:val="single"/>
        </w:rPr>
        <w:t>Reduced Waste and Increased Sustainability</w:t>
      </w:r>
      <w:r w:rsidR="005C1B66" w:rsidRPr="00C47D0D">
        <w:rPr>
          <w:rFonts w:asciiTheme="minorBidi" w:hAnsiTheme="minorBidi"/>
          <w:sz w:val="22"/>
          <w:szCs w:val="20"/>
        </w:rPr>
        <w:t xml:space="preserve">: </w:t>
      </w:r>
      <w:r w:rsidR="00F953B0" w:rsidRPr="00C47D0D">
        <w:rPr>
          <w:rFonts w:asciiTheme="minorBidi" w:hAnsiTheme="minorBidi"/>
          <w:sz w:val="22"/>
          <w:szCs w:val="20"/>
        </w:rPr>
        <w:t>Cosmetics</w:t>
      </w:r>
      <w:r w:rsidRPr="00C47D0D">
        <w:rPr>
          <w:rFonts w:asciiTheme="minorBidi" w:hAnsiTheme="minorBidi"/>
          <w:sz w:val="22"/>
          <w:szCs w:val="20"/>
        </w:rPr>
        <w:t xml:space="preserve"> </w:t>
      </w:r>
      <w:r w:rsidR="00F953B0" w:rsidRPr="00C47D0D">
        <w:rPr>
          <w:rFonts w:asciiTheme="minorBidi" w:hAnsiTheme="minorBidi"/>
          <w:sz w:val="22"/>
          <w:szCs w:val="20"/>
        </w:rPr>
        <w:t xml:space="preserve">companies </w:t>
      </w:r>
      <w:r w:rsidRPr="00C47D0D">
        <w:rPr>
          <w:rFonts w:asciiTheme="minorBidi" w:hAnsiTheme="minorBidi"/>
          <w:sz w:val="22"/>
          <w:szCs w:val="20"/>
        </w:rPr>
        <w:t>may be motivated to implement sustainable practises like using biodegradable packaging or conserving water due to rising consumer demand for environmentally friendly items</w:t>
      </w:r>
      <w:r w:rsidR="00F953B0" w:rsidRPr="00C47D0D">
        <w:rPr>
          <w:rFonts w:asciiTheme="minorBidi" w:hAnsiTheme="minorBidi"/>
          <w:sz w:val="22"/>
          <w:szCs w:val="20"/>
        </w:rPr>
        <w:t xml:space="preserve"> (Cinelli et al., 2019)</w:t>
      </w:r>
      <w:r w:rsidRPr="00C47D0D">
        <w:rPr>
          <w:rFonts w:asciiTheme="minorBidi" w:hAnsiTheme="minorBidi"/>
          <w:sz w:val="22"/>
          <w:szCs w:val="20"/>
        </w:rPr>
        <w:t>.</w:t>
      </w:r>
    </w:p>
    <w:p w14:paraId="1CC90BA4" w14:textId="3E6A27B7" w:rsidR="003077B9" w:rsidRPr="00C47D0D" w:rsidRDefault="003077B9" w:rsidP="003077B9">
      <w:pPr>
        <w:pStyle w:val="Heading1"/>
        <w:rPr>
          <w:rFonts w:asciiTheme="minorBidi" w:hAnsiTheme="minorBidi" w:cstheme="minorBidi"/>
        </w:rPr>
      </w:pPr>
      <w:bookmarkStart w:id="9" w:name="_Toc140103599"/>
      <w:r w:rsidRPr="00C47D0D">
        <w:rPr>
          <w:rFonts w:asciiTheme="minorBidi" w:hAnsiTheme="minorBidi" w:cstheme="minorBidi"/>
        </w:rPr>
        <w:t>Marketing Strategies</w:t>
      </w:r>
      <w:bookmarkEnd w:id="9"/>
    </w:p>
    <w:p w14:paraId="375BE314" w14:textId="01CA1608" w:rsidR="00880791" w:rsidRPr="00C47D0D" w:rsidRDefault="00880791" w:rsidP="00880791">
      <w:pPr>
        <w:rPr>
          <w:rFonts w:asciiTheme="minorBidi" w:hAnsiTheme="minorBidi"/>
          <w:sz w:val="22"/>
          <w:szCs w:val="20"/>
        </w:rPr>
      </w:pPr>
      <w:r w:rsidRPr="00C47D0D">
        <w:rPr>
          <w:rFonts w:asciiTheme="minorBidi" w:hAnsiTheme="minorBidi"/>
          <w:sz w:val="22"/>
          <w:szCs w:val="20"/>
        </w:rPr>
        <w:t>The term "marketing strategy" is used to describe an organization's long-term approach to selling to its desired demographic</w:t>
      </w:r>
      <w:r w:rsidR="00E3218A" w:rsidRPr="00C47D0D">
        <w:rPr>
          <w:rFonts w:asciiTheme="minorBidi" w:hAnsiTheme="minorBidi"/>
          <w:sz w:val="22"/>
          <w:szCs w:val="20"/>
        </w:rPr>
        <w:t xml:space="preserve"> (Pride &amp; Ferrell, 2020)</w:t>
      </w:r>
      <w:r w:rsidRPr="00C47D0D">
        <w:rPr>
          <w:rFonts w:asciiTheme="minorBidi" w:hAnsiTheme="minorBidi"/>
          <w:sz w:val="22"/>
          <w:szCs w:val="20"/>
        </w:rPr>
        <w:t>. Decisions must be made in areas including product planning, price, distribution, and advertising.</w:t>
      </w:r>
    </w:p>
    <w:p w14:paraId="5B235772" w14:textId="77777777" w:rsidR="00880791" w:rsidRPr="00C47D0D" w:rsidRDefault="00880791" w:rsidP="00880791">
      <w:pPr>
        <w:rPr>
          <w:rFonts w:asciiTheme="minorBidi" w:hAnsiTheme="minorBidi"/>
          <w:sz w:val="22"/>
          <w:szCs w:val="20"/>
        </w:rPr>
      </w:pPr>
      <w:r w:rsidRPr="00C47D0D">
        <w:rPr>
          <w:rFonts w:asciiTheme="minorBidi" w:hAnsiTheme="minorBidi"/>
          <w:sz w:val="22"/>
          <w:szCs w:val="20"/>
        </w:rPr>
        <w:t>The 4Ps of the marketing mix, also known as the "marketing mix framework," are four key elements that form the foundation of any marketing strategy. They are:</w:t>
      </w:r>
    </w:p>
    <w:p w14:paraId="78CBEA5B" w14:textId="5C3FA15A" w:rsidR="00880791" w:rsidRPr="00C47D0D" w:rsidRDefault="00880791" w:rsidP="00880791">
      <w:pPr>
        <w:rPr>
          <w:rFonts w:asciiTheme="minorBidi" w:hAnsiTheme="minorBidi"/>
          <w:sz w:val="22"/>
          <w:szCs w:val="20"/>
        </w:rPr>
      </w:pPr>
      <w:r w:rsidRPr="00C47D0D">
        <w:rPr>
          <w:rFonts w:asciiTheme="minorBidi" w:hAnsiTheme="minorBidi"/>
          <w:sz w:val="22"/>
          <w:szCs w:val="20"/>
          <w:u w:val="single"/>
        </w:rPr>
        <w:t>Product</w:t>
      </w:r>
      <w:r w:rsidR="00721AAC" w:rsidRPr="00C47D0D">
        <w:rPr>
          <w:rFonts w:asciiTheme="minorBidi" w:hAnsiTheme="minorBidi"/>
          <w:sz w:val="22"/>
          <w:szCs w:val="20"/>
          <w:u w:val="single"/>
        </w:rPr>
        <w:t>:</w:t>
      </w:r>
      <w:r w:rsidR="00721AAC" w:rsidRPr="00C47D0D">
        <w:rPr>
          <w:rFonts w:asciiTheme="minorBidi" w:hAnsiTheme="minorBidi"/>
          <w:sz w:val="22"/>
          <w:szCs w:val="20"/>
        </w:rPr>
        <w:t xml:space="preserve"> </w:t>
      </w:r>
      <w:r w:rsidR="002D0B02" w:rsidRPr="00C47D0D">
        <w:rPr>
          <w:rFonts w:asciiTheme="minorBidi" w:hAnsiTheme="minorBidi"/>
          <w:sz w:val="22"/>
          <w:szCs w:val="20"/>
        </w:rPr>
        <w:t xml:space="preserve">A company's products are its goods and services. Design, features, quality, packaging, brand image, and customer experience are included. Companies must identify their product's </w:t>
      </w:r>
      <w:r w:rsidR="002D0B02" w:rsidRPr="00C47D0D">
        <w:rPr>
          <w:rFonts w:asciiTheme="minorBidi" w:hAnsiTheme="minorBidi"/>
          <w:sz w:val="22"/>
          <w:szCs w:val="20"/>
        </w:rPr>
        <w:lastRenderedPageBreak/>
        <w:t>USPs and advantages to separate it from competition and meet client demands while creating a marketing plan</w:t>
      </w:r>
      <w:r w:rsidR="00FD385B" w:rsidRPr="00C47D0D">
        <w:rPr>
          <w:rFonts w:asciiTheme="minorBidi" w:hAnsiTheme="minorBidi"/>
          <w:sz w:val="22"/>
          <w:szCs w:val="20"/>
        </w:rPr>
        <w:t xml:space="preserve"> (Lee &amp; </w:t>
      </w:r>
      <w:r w:rsidR="00DF44FE" w:rsidRPr="00C47D0D">
        <w:rPr>
          <w:rFonts w:asciiTheme="minorBidi" w:hAnsiTheme="minorBidi"/>
          <w:sz w:val="22"/>
          <w:szCs w:val="20"/>
        </w:rPr>
        <w:t>Palme do</w:t>
      </w:r>
      <w:r w:rsidR="00FD385B" w:rsidRPr="00C47D0D">
        <w:rPr>
          <w:rFonts w:asciiTheme="minorBidi" w:hAnsiTheme="minorBidi"/>
          <w:sz w:val="22"/>
          <w:szCs w:val="20"/>
        </w:rPr>
        <w:t>, 2022)</w:t>
      </w:r>
      <w:r w:rsidR="002D0B02" w:rsidRPr="00C47D0D">
        <w:rPr>
          <w:rFonts w:asciiTheme="minorBidi" w:hAnsiTheme="minorBidi"/>
          <w:sz w:val="22"/>
          <w:szCs w:val="20"/>
        </w:rPr>
        <w:t>.</w:t>
      </w:r>
    </w:p>
    <w:p w14:paraId="5FD8E3D9" w14:textId="11925E81" w:rsidR="00880791" w:rsidRPr="00C47D0D" w:rsidRDefault="00880791" w:rsidP="00880791">
      <w:pPr>
        <w:rPr>
          <w:rFonts w:asciiTheme="minorBidi" w:hAnsiTheme="minorBidi"/>
          <w:b/>
          <w:bCs/>
          <w:sz w:val="22"/>
          <w:szCs w:val="20"/>
        </w:rPr>
      </w:pPr>
      <w:r w:rsidRPr="00C47D0D">
        <w:rPr>
          <w:rFonts w:asciiTheme="minorBidi" w:hAnsiTheme="minorBidi"/>
          <w:sz w:val="22"/>
          <w:szCs w:val="20"/>
          <w:u w:val="single"/>
        </w:rPr>
        <w:t>Price</w:t>
      </w:r>
      <w:r w:rsidR="00721AAC" w:rsidRPr="00C47D0D">
        <w:rPr>
          <w:rFonts w:asciiTheme="minorBidi" w:hAnsiTheme="minorBidi"/>
          <w:sz w:val="22"/>
          <w:szCs w:val="20"/>
          <w:u w:val="single"/>
        </w:rPr>
        <w:t>:</w:t>
      </w:r>
      <w:r w:rsidR="00721AAC" w:rsidRPr="00C47D0D">
        <w:rPr>
          <w:rFonts w:asciiTheme="minorBidi" w:hAnsiTheme="minorBidi"/>
          <w:sz w:val="22"/>
          <w:szCs w:val="20"/>
        </w:rPr>
        <w:t xml:space="preserve"> </w:t>
      </w:r>
      <w:r w:rsidR="002D0B02" w:rsidRPr="00C47D0D">
        <w:rPr>
          <w:rFonts w:asciiTheme="minorBidi" w:hAnsiTheme="minorBidi"/>
          <w:sz w:val="22"/>
          <w:szCs w:val="20"/>
        </w:rPr>
        <w:t>Customers pay the product or service's price. Customers and income depend on pricing. Pricing depends on manufacturing costs, competition, market demand, perceived value, and pricing tactics (such as cost-based pricing, value-based pricing, or competitor-based pricing). Pricing should match firm positioning and target market expectations.</w:t>
      </w:r>
    </w:p>
    <w:p w14:paraId="74E7141C" w14:textId="29482B41" w:rsidR="00880791" w:rsidRPr="00C47D0D" w:rsidRDefault="00880791" w:rsidP="00880791">
      <w:pPr>
        <w:rPr>
          <w:rFonts w:asciiTheme="minorBidi" w:hAnsiTheme="minorBidi"/>
          <w:sz w:val="22"/>
          <w:szCs w:val="20"/>
        </w:rPr>
      </w:pPr>
      <w:r w:rsidRPr="00C47D0D">
        <w:rPr>
          <w:rFonts w:asciiTheme="minorBidi" w:hAnsiTheme="minorBidi"/>
          <w:sz w:val="22"/>
          <w:szCs w:val="20"/>
          <w:u w:val="single"/>
        </w:rPr>
        <w:t>Place</w:t>
      </w:r>
      <w:r w:rsidR="00721AAC" w:rsidRPr="00C47D0D">
        <w:rPr>
          <w:rFonts w:asciiTheme="minorBidi" w:hAnsiTheme="minorBidi"/>
          <w:sz w:val="22"/>
          <w:szCs w:val="20"/>
          <w:u w:val="single"/>
        </w:rPr>
        <w:t>:</w:t>
      </w:r>
      <w:r w:rsidR="00721AAC" w:rsidRPr="00C47D0D">
        <w:rPr>
          <w:rFonts w:asciiTheme="minorBidi" w:hAnsiTheme="minorBidi"/>
          <w:sz w:val="22"/>
          <w:szCs w:val="20"/>
        </w:rPr>
        <w:t xml:space="preserve"> </w:t>
      </w:r>
      <w:r w:rsidR="002D0B02" w:rsidRPr="00C47D0D">
        <w:rPr>
          <w:rFonts w:asciiTheme="minorBidi" w:hAnsiTheme="minorBidi"/>
          <w:sz w:val="22"/>
          <w:szCs w:val="20"/>
        </w:rPr>
        <w:t>Distribution</w:t>
      </w:r>
      <w:r w:rsidR="00AB2DDD" w:rsidRPr="00C47D0D">
        <w:rPr>
          <w:rFonts w:asciiTheme="minorBidi" w:hAnsiTheme="minorBidi"/>
          <w:sz w:val="22"/>
          <w:szCs w:val="20"/>
        </w:rPr>
        <w:t xml:space="preserve">, </w:t>
      </w:r>
      <w:r w:rsidR="002D0B02" w:rsidRPr="00C47D0D">
        <w:rPr>
          <w:rFonts w:asciiTheme="minorBidi" w:hAnsiTheme="minorBidi"/>
          <w:sz w:val="22"/>
          <w:szCs w:val="20"/>
        </w:rPr>
        <w:t>how the product reaches customers</w:t>
      </w:r>
      <w:r w:rsidR="00AB2DDD" w:rsidRPr="00C47D0D">
        <w:rPr>
          <w:rFonts w:asciiTheme="minorBidi" w:hAnsiTheme="minorBidi"/>
          <w:sz w:val="22"/>
          <w:szCs w:val="20"/>
        </w:rPr>
        <w:t xml:space="preserve">, </w:t>
      </w:r>
      <w:r w:rsidR="002D0B02" w:rsidRPr="00C47D0D">
        <w:rPr>
          <w:rFonts w:asciiTheme="minorBidi" w:hAnsiTheme="minorBidi"/>
          <w:sz w:val="22"/>
          <w:szCs w:val="20"/>
        </w:rPr>
        <w:t>is called place. It involves logistics, supply chain, and distribution channel considerations. Companies must decide whether to sell directly to customers through brick-and-mortar storefronts, e-commerce platforms, or direct sales or through retailers, wholesalers, or distributors</w:t>
      </w:r>
      <w:r w:rsidR="003B4057" w:rsidRPr="00C47D0D">
        <w:rPr>
          <w:rFonts w:asciiTheme="minorBidi" w:hAnsiTheme="minorBidi"/>
          <w:sz w:val="22"/>
          <w:szCs w:val="20"/>
        </w:rPr>
        <w:t xml:space="preserve"> (</w:t>
      </w:r>
      <w:r w:rsidR="00DF44FE" w:rsidRPr="00C47D0D">
        <w:rPr>
          <w:rFonts w:asciiTheme="minorBidi" w:hAnsiTheme="minorBidi"/>
          <w:sz w:val="22"/>
          <w:szCs w:val="20"/>
        </w:rPr>
        <w:t>Folin as</w:t>
      </w:r>
      <w:r w:rsidR="003B4057" w:rsidRPr="00C47D0D">
        <w:rPr>
          <w:rFonts w:asciiTheme="minorBidi" w:hAnsiTheme="minorBidi"/>
          <w:sz w:val="22"/>
          <w:szCs w:val="20"/>
        </w:rPr>
        <w:t xml:space="preserve"> &amp; Fotiadis, 2017)</w:t>
      </w:r>
      <w:r w:rsidR="002D0B02" w:rsidRPr="00C47D0D">
        <w:rPr>
          <w:rFonts w:asciiTheme="minorBidi" w:hAnsiTheme="minorBidi"/>
          <w:sz w:val="22"/>
          <w:szCs w:val="20"/>
        </w:rPr>
        <w:t>. Convenience, accessibility, and delivery determine the best site approach.</w:t>
      </w:r>
    </w:p>
    <w:p w14:paraId="4BD0FFDE" w14:textId="2E77B499" w:rsidR="00880791" w:rsidRPr="00C47D0D" w:rsidRDefault="00880791" w:rsidP="00880791">
      <w:pPr>
        <w:rPr>
          <w:rFonts w:asciiTheme="minorBidi" w:hAnsiTheme="minorBidi"/>
          <w:sz w:val="22"/>
          <w:szCs w:val="20"/>
        </w:rPr>
      </w:pPr>
      <w:r w:rsidRPr="00C47D0D">
        <w:rPr>
          <w:rFonts w:asciiTheme="minorBidi" w:hAnsiTheme="minorBidi"/>
          <w:sz w:val="22"/>
          <w:szCs w:val="20"/>
          <w:u w:val="single"/>
        </w:rPr>
        <w:t>Promotion</w:t>
      </w:r>
      <w:r w:rsidR="00721AAC" w:rsidRPr="00C47D0D">
        <w:rPr>
          <w:rFonts w:asciiTheme="minorBidi" w:hAnsiTheme="minorBidi"/>
          <w:sz w:val="22"/>
          <w:szCs w:val="20"/>
          <w:u w:val="single"/>
        </w:rPr>
        <w:t>:</w:t>
      </w:r>
      <w:r w:rsidR="00721AAC" w:rsidRPr="00C47D0D">
        <w:rPr>
          <w:rFonts w:asciiTheme="minorBidi" w:hAnsiTheme="minorBidi"/>
          <w:sz w:val="22"/>
          <w:szCs w:val="20"/>
        </w:rPr>
        <w:t xml:space="preserve"> </w:t>
      </w:r>
      <w:r w:rsidR="002D0B02" w:rsidRPr="00C47D0D">
        <w:rPr>
          <w:rFonts w:asciiTheme="minorBidi" w:hAnsiTheme="minorBidi"/>
          <w:sz w:val="22"/>
          <w:szCs w:val="20"/>
        </w:rPr>
        <w:t xml:space="preserve">Businesses promote their products through marketing. It includes advertising, PR, sales promotion, and personal selling. To get people talking about and considering buying the product. A compelling marketing message and suitable communication channels are essential for successful promotional efforts </w:t>
      </w:r>
      <w:r w:rsidR="00AB2DDD" w:rsidRPr="00C47D0D">
        <w:rPr>
          <w:rFonts w:asciiTheme="minorBidi" w:hAnsiTheme="minorBidi"/>
          <w:sz w:val="22"/>
          <w:szCs w:val="20"/>
        </w:rPr>
        <w:t xml:space="preserve">(Woodall, 2007) </w:t>
      </w:r>
      <w:r w:rsidR="002D0B02" w:rsidRPr="00C47D0D">
        <w:rPr>
          <w:rFonts w:asciiTheme="minorBidi" w:hAnsiTheme="minorBidi"/>
          <w:sz w:val="22"/>
          <w:szCs w:val="20"/>
        </w:rPr>
        <w:t>(such as television, radio, print media, social media, or email marketing).</w:t>
      </w:r>
    </w:p>
    <w:p w14:paraId="1D827DD9" w14:textId="77777777" w:rsidR="00FA1FAF" w:rsidRPr="00C47D0D" w:rsidRDefault="00FA1FAF" w:rsidP="00FA1FAF">
      <w:pPr>
        <w:pStyle w:val="Heading2"/>
        <w:rPr>
          <w:rFonts w:asciiTheme="minorBidi" w:hAnsiTheme="minorBidi" w:cstheme="minorBidi"/>
        </w:rPr>
      </w:pPr>
      <w:bookmarkStart w:id="10" w:name="_Toc140103600"/>
      <w:r w:rsidRPr="00C47D0D">
        <w:rPr>
          <w:rFonts w:asciiTheme="minorBidi" w:hAnsiTheme="minorBidi" w:cstheme="minorBidi"/>
        </w:rPr>
        <w:t>Loomy Accessories and Its Marketing</w:t>
      </w:r>
      <w:bookmarkEnd w:id="10"/>
    </w:p>
    <w:p w14:paraId="7A68B38C" w14:textId="6E206927" w:rsidR="00721AAC" w:rsidRPr="00C47D0D" w:rsidRDefault="00F5544B" w:rsidP="00721AAC">
      <w:pPr>
        <w:rPr>
          <w:rFonts w:asciiTheme="minorBidi" w:hAnsiTheme="minorBidi"/>
          <w:sz w:val="22"/>
          <w:szCs w:val="20"/>
        </w:rPr>
      </w:pPr>
      <w:r w:rsidRPr="00C47D0D">
        <w:rPr>
          <w:rFonts w:asciiTheme="minorBidi" w:hAnsiTheme="minorBidi"/>
          <w:sz w:val="22"/>
          <w:szCs w:val="20"/>
        </w:rPr>
        <w:t>Let us</w:t>
      </w:r>
      <w:r w:rsidR="00721AAC" w:rsidRPr="00C47D0D">
        <w:rPr>
          <w:rFonts w:asciiTheme="minorBidi" w:hAnsiTheme="minorBidi"/>
          <w:sz w:val="22"/>
          <w:szCs w:val="20"/>
        </w:rPr>
        <w:t xml:space="preserve"> have a look at how Loomy Accessories LTD plans to use the </w:t>
      </w:r>
      <w:r w:rsidR="00AF09BD" w:rsidRPr="00C47D0D">
        <w:rPr>
          <w:rFonts w:asciiTheme="minorBidi" w:hAnsiTheme="minorBidi"/>
          <w:sz w:val="22"/>
          <w:szCs w:val="20"/>
        </w:rPr>
        <w:t>4</w:t>
      </w:r>
      <w:r w:rsidR="00721AAC" w:rsidRPr="00C47D0D">
        <w:rPr>
          <w:rFonts w:asciiTheme="minorBidi" w:hAnsiTheme="minorBidi"/>
          <w:sz w:val="22"/>
          <w:szCs w:val="20"/>
        </w:rPr>
        <w:t>Ps of marketing mix to develop their solid soaps:</w:t>
      </w:r>
    </w:p>
    <w:p w14:paraId="78B6FE1A" w14:textId="16963AE6" w:rsidR="00721AAC" w:rsidRPr="00C47D0D" w:rsidRDefault="00721AAC" w:rsidP="00721AAC">
      <w:pPr>
        <w:pStyle w:val="Heading2"/>
        <w:rPr>
          <w:rFonts w:asciiTheme="minorBidi" w:hAnsiTheme="minorBidi" w:cstheme="minorBidi"/>
        </w:rPr>
      </w:pPr>
      <w:bookmarkStart w:id="11" w:name="_Toc140103601"/>
      <w:r w:rsidRPr="00C47D0D">
        <w:rPr>
          <w:rFonts w:asciiTheme="minorBidi" w:hAnsiTheme="minorBidi" w:cstheme="minorBidi"/>
        </w:rPr>
        <w:t>Product</w:t>
      </w:r>
      <w:bookmarkEnd w:id="11"/>
    </w:p>
    <w:p w14:paraId="1F3F30AC" w14:textId="62EA50E7" w:rsidR="00721AAC" w:rsidRPr="00C47D0D" w:rsidRDefault="00AF09BD" w:rsidP="00721AAC">
      <w:pPr>
        <w:rPr>
          <w:rFonts w:asciiTheme="minorBidi" w:hAnsiTheme="minorBidi"/>
          <w:sz w:val="22"/>
          <w:szCs w:val="20"/>
        </w:rPr>
      </w:pPr>
      <w:r w:rsidRPr="00C47D0D">
        <w:rPr>
          <w:rFonts w:asciiTheme="minorBidi" w:hAnsiTheme="minorBidi"/>
          <w:sz w:val="22"/>
          <w:szCs w:val="20"/>
        </w:rPr>
        <w:t xml:space="preserve">With a variety of commercially accessible bases, Loomy Accessories LTD hopes to provide a selection of high-quality, aesthetically pleasing solid soaps. Melt-and-pour soap bases will serve as the basis, while essential oils, mica, and synthetic soap colourants will be added for flair. In order to stand out from competitors, the firm will prioritise developing distinctive visual styles and fragrances for its products. </w:t>
      </w:r>
      <w:r w:rsidR="00F5544B" w:rsidRPr="00C47D0D">
        <w:rPr>
          <w:rFonts w:asciiTheme="minorBidi" w:hAnsiTheme="minorBidi"/>
          <w:sz w:val="22"/>
          <w:szCs w:val="20"/>
        </w:rPr>
        <w:t>They will</w:t>
      </w:r>
      <w:r w:rsidRPr="00C47D0D">
        <w:rPr>
          <w:rFonts w:asciiTheme="minorBidi" w:hAnsiTheme="minorBidi"/>
          <w:sz w:val="22"/>
          <w:szCs w:val="20"/>
        </w:rPr>
        <w:t xml:space="preserve"> give extra attention to making sure the soaps are mild on the skin and fun to use.</w:t>
      </w:r>
    </w:p>
    <w:p w14:paraId="2CF4D6A1" w14:textId="28C1318A" w:rsidR="00721AAC" w:rsidRPr="00C47D0D" w:rsidRDefault="00721AAC" w:rsidP="00721AAC">
      <w:pPr>
        <w:pStyle w:val="Heading2"/>
        <w:rPr>
          <w:rFonts w:asciiTheme="minorBidi" w:hAnsiTheme="minorBidi" w:cstheme="minorBidi"/>
        </w:rPr>
      </w:pPr>
      <w:bookmarkStart w:id="12" w:name="_Toc140103602"/>
      <w:r w:rsidRPr="00C47D0D">
        <w:rPr>
          <w:rFonts w:asciiTheme="minorBidi" w:hAnsiTheme="minorBidi" w:cstheme="minorBidi"/>
        </w:rPr>
        <w:t>Price</w:t>
      </w:r>
      <w:bookmarkEnd w:id="12"/>
    </w:p>
    <w:p w14:paraId="47DA9735" w14:textId="4287053A" w:rsidR="00721AAC" w:rsidRPr="00C47D0D" w:rsidRDefault="00AF09BD" w:rsidP="00721AAC">
      <w:pPr>
        <w:rPr>
          <w:rFonts w:asciiTheme="minorBidi" w:hAnsiTheme="minorBidi"/>
          <w:sz w:val="22"/>
          <w:szCs w:val="20"/>
        </w:rPr>
      </w:pPr>
      <w:r w:rsidRPr="00C47D0D">
        <w:rPr>
          <w:rFonts w:asciiTheme="minorBidi" w:hAnsiTheme="minorBidi"/>
          <w:sz w:val="22"/>
          <w:szCs w:val="20"/>
        </w:rPr>
        <w:t>The pricing of Loomy Accessories LTD's solid soaps will be based on a number of criteria, including the price of raw ingredients, the expense of manufacturing and packaging, and the company's target profit margin. They want to investigate the market thoroughly to determine the prices of rivals and the level of demand from consumers. The pricing approach will try to establish a happy medium between price and value, making the soaps accessible while yet making a profit.</w:t>
      </w:r>
    </w:p>
    <w:p w14:paraId="7FBE7726" w14:textId="1C5E5323" w:rsidR="00721AAC" w:rsidRPr="00C47D0D" w:rsidRDefault="00721AAC" w:rsidP="00721AAC">
      <w:pPr>
        <w:pStyle w:val="Heading2"/>
        <w:rPr>
          <w:rFonts w:asciiTheme="minorBidi" w:hAnsiTheme="minorBidi" w:cstheme="minorBidi"/>
        </w:rPr>
      </w:pPr>
      <w:bookmarkStart w:id="13" w:name="_Toc140103603"/>
      <w:r w:rsidRPr="00C47D0D">
        <w:rPr>
          <w:rFonts w:asciiTheme="minorBidi" w:hAnsiTheme="minorBidi" w:cstheme="minorBidi"/>
        </w:rPr>
        <w:lastRenderedPageBreak/>
        <w:t>Place</w:t>
      </w:r>
      <w:bookmarkEnd w:id="13"/>
    </w:p>
    <w:p w14:paraId="48EDFB9E" w14:textId="15839C5F" w:rsidR="00721AAC" w:rsidRPr="00C47D0D" w:rsidRDefault="00AF09BD" w:rsidP="00721AAC">
      <w:pPr>
        <w:rPr>
          <w:rFonts w:asciiTheme="minorBidi" w:hAnsiTheme="minorBidi"/>
          <w:sz w:val="22"/>
          <w:szCs w:val="20"/>
        </w:rPr>
      </w:pPr>
      <w:r w:rsidRPr="00C47D0D">
        <w:rPr>
          <w:rFonts w:asciiTheme="minorBidi" w:hAnsiTheme="minorBidi"/>
          <w:sz w:val="22"/>
          <w:szCs w:val="20"/>
        </w:rPr>
        <w:t>Several outlets will be used in Loomy Accessories LTD's distribution of their solid soaps. They plan to launch an online store so that consumers can easily make purchases. They will also look into forming strategic alliances with carefully selected shops, boutiques, spas, and beauty supply stores that already cater to their ideal customer. With this multichannel strategy, Loomy Accessories LTD will be able to contact more people and sell more of their items.</w:t>
      </w:r>
    </w:p>
    <w:p w14:paraId="1EC485DE" w14:textId="69A8276D" w:rsidR="00721AAC" w:rsidRPr="00C47D0D" w:rsidRDefault="00721AAC" w:rsidP="00721AAC">
      <w:pPr>
        <w:pStyle w:val="Heading2"/>
        <w:rPr>
          <w:rFonts w:asciiTheme="minorBidi" w:hAnsiTheme="minorBidi" w:cstheme="minorBidi"/>
        </w:rPr>
      </w:pPr>
      <w:bookmarkStart w:id="14" w:name="_Toc140103604"/>
      <w:r w:rsidRPr="00C47D0D">
        <w:rPr>
          <w:rFonts w:asciiTheme="minorBidi" w:hAnsiTheme="minorBidi" w:cstheme="minorBidi"/>
        </w:rPr>
        <w:t>Promotion</w:t>
      </w:r>
      <w:bookmarkEnd w:id="14"/>
    </w:p>
    <w:p w14:paraId="433DCA06" w14:textId="10966F4D" w:rsidR="003633DC" w:rsidRPr="00C47D0D" w:rsidRDefault="007D5FFB" w:rsidP="00721AAC">
      <w:pPr>
        <w:rPr>
          <w:rFonts w:asciiTheme="minorBidi" w:hAnsiTheme="minorBidi"/>
          <w:sz w:val="22"/>
          <w:szCs w:val="20"/>
        </w:rPr>
      </w:pPr>
      <w:r w:rsidRPr="00C47D0D">
        <w:rPr>
          <w:rFonts w:asciiTheme="minorBidi" w:hAnsiTheme="minorBidi"/>
          <w:sz w:val="22"/>
          <w:szCs w:val="20"/>
        </w:rPr>
        <w:t>Loomy Accessories LTD's solid soap marketing will vary. They want to market their handcrafted soaps on Instagram and Facebook with photographs and videos. How-to tips, consumer reviews, and special previews will entice the audience</w:t>
      </w:r>
      <w:r w:rsidR="006B0571" w:rsidRPr="00C47D0D">
        <w:rPr>
          <w:rFonts w:asciiTheme="minorBidi" w:hAnsiTheme="minorBidi"/>
          <w:sz w:val="22"/>
          <w:szCs w:val="20"/>
        </w:rPr>
        <w:t xml:space="preserve"> (</w:t>
      </w:r>
      <w:r w:rsidR="00DF44FE" w:rsidRPr="00C47D0D">
        <w:rPr>
          <w:rFonts w:asciiTheme="minorBidi" w:hAnsiTheme="minorBidi"/>
          <w:sz w:val="22"/>
          <w:szCs w:val="20"/>
        </w:rPr>
        <w:t>Sali</w:t>
      </w:r>
      <w:r w:rsidR="006B0571" w:rsidRPr="00C47D0D">
        <w:rPr>
          <w:rFonts w:asciiTheme="minorBidi" w:hAnsiTheme="minorBidi"/>
          <w:sz w:val="22"/>
          <w:szCs w:val="20"/>
        </w:rPr>
        <w:t>, 2012)</w:t>
      </w:r>
      <w:r w:rsidRPr="00C47D0D">
        <w:rPr>
          <w:rFonts w:asciiTheme="minorBidi" w:hAnsiTheme="minorBidi"/>
          <w:sz w:val="22"/>
          <w:szCs w:val="20"/>
        </w:rPr>
        <w:t>. Loomy Accessories LTD may work with beauty influencers and reviews. They may also advertise their soaps at beauty and craft exhibitions.</w:t>
      </w:r>
    </w:p>
    <w:p w14:paraId="19304154" w14:textId="393BB93A" w:rsidR="003730EF" w:rsidRPr="00C47D0D" w:rsidRDefault="003730EF" w:rsidP="00721AAC">
      <w:pPr>
        <w:rPr>
          <w:rFonts w:asciiTheme="minorBidi" w:hAnsiTheme="minorBidi"/>
        </w:rPr>
      </w:pPr>
      <w:r w:rsidRPr="00C47D0D">
        <w:rPr>
          <w:rFonts w:asciiTheme="minorBidi" w:hAnsiTheme="minorBidi"/>
        </w:rPr>
        <w:br w:type="page"/>
      </w:r>
    </w:p>
    <w:p w14:paraId="195AB87C" w14:textId="3B846508" w:rsidR="003730EF" w:rsidRPr="00C47D0D" w:rsidRDefault="003730EF" w:rsidP="003730EF">
      <w:pPr>
        <w:pStyle w:val="Heading1"/>
        <w:rPr>
          <w:rFonts w:asciiTheme="minorBidi" w:hAnsiTheme="minorBidi" w:cstheme="minorBidi"/>
        </w:rPr>
      </w:pPr>
      <w:bookmarkStart w:id="15" w:name="_Toc140103605"/>
      <w:r w:rsidRPr="00C47D0D">
        <w:rPr>
          <w:rFonts w:asciiTheme="minorBidi" w:hAnsiTheme="minorBidi" w:cstheme="minorBidi"/>
        </w:rPr>
        <w:lastRenderedPageBreak/>
        <w:t>Conclusion</w:t>
      </w:r>
      <w:bookmarkEnd w:id="15"/>
    </w:p>
    <w:p w14:paraId="536CF788" w14:textId="1D813229" w:rsidR="00801497" w:rsidRPr="00C47D0D" w:rsidRDefault="00D80BD8" w:rsidP="00D80BD8">
      <w:pPr>
        <w:rPr>
          <w:rFonts w:asciiTheme="minorBidi" w:hAnsiTheme="minorBidi"/>
        </w:rPr>
      </w:pPr>
      <w:r w:rsidRPr="00C47D0D">
        <w:rPr>
          <w:rFonts w:asciiTheme="minorBidi" w:hAnsiTheme="minorBidi"/>
          <w:sz w:val="22"/>
          <w:szCs w:val="20"/>
        </w:rPr>
        <w:t xml:space="preserve">By entering the market for solid soaps, Loomy Accessories LTD has shown that it has long-term business ambitions. By using readily accessible commercial bases and a wide range of soap ingredients, companies are well up to take advantage of the booming market for rinse-off personal care </w:t>
      </w:r>
      <w:r w:rsidRPr="00C47D0D">
        <w:rPr>
          <w:rFonts w:asciiTheme="minorBidi" w:hAnsiTheme="minorBidi"/>
          <w:sz w:val="22"/>
        </w:rPr>
        <w:t>products</w:t>
      </w:r>
      <w:r w:rsidR="00C73A98" w:rsidRPr="00C47D0D">
        <w:rPr>
          <w:rFonts w:asciiTheme="minorBidi" w:hAnsiTheme="minorBidi"/>
          <w:sz w:val="22"/>
        </w:rPr>
        <w:t xml:space="preserve"> (</w:t>
      </w:r>
      <w:r w:rsidR="00DF44FE" w:rsidRPr="00C47D0D">
        <w:rPr>
          <w:rFonts w:asciiTheme="minorBidi" w:hAnsiTheme="minorBidi"/>
          <w:sz w:val="22"/>
        </w:rPr>
        <w:t>Jantsch</w:t>
      </w:r>
      <w:r w:rsidR="00C73A98" w:rsidRPr="00C47D0D">
        <w:rPr>
          <w:rFonts w:asciiTheme="minorBidi" w:hAnsiTheme="minorBidi"/>
          <w:sz w:val="22"/>
        </w:rPr>
        <w:t xml:space="preserve"> et al., 2015)</w:t>
      </w:r>
      <w:r w:rsidRPr="00C47D0D">
        <w:rPr>
          <w:rFonts w:asciiTheme="minorBidi" w:hAnsiTheme="minorBidi"/>
          <w:sz w:val="22"/>
        </w:rPr>
        <w:t>. Loomy</w:t>
      </w:r>
      <w:r w:rsidRPr="00C47D0D">
        <w:rPr>
          <w:rFonts w:asciiTheme="minorBidi" w:hAnsiTheme="minorBidi"/>
          <w:sz w:val="22"/>
          <w:szCs w:val="20"/>
        </w:rPr>
        <w:t xml:space="preserve"> Accessories is able to provide a wide variety of enticing and one-of-a-kind soap solutions to clients because of the use of </w:t>
      </w:r>
      <w:r w:rsidR="0003527C">
        <w:rPr>
          <w:rFonts w:asciiTheme="minorBidi" w:hAnsiTheme="minorBidi"/>
          <w:sz w:val="22"/>
          <w:szCs w:val="20"/>
        </w:rPr>
        <w:t>fragrance</w:t>
      </w:r>
      <w:r w:rsidRPr="00C47D0D">
        <w:rPr>
          <w:rFonts w:asciiTheme="minorBidi" w:hAnsiTheme="minorBidi"/>
          <w:sz w:val="22"/>
          <w:szCs w:val="20"/>
        </w:rPr>
        <w:t xml:space="preserve"> oils, mica colourants, and soap colours generated synthetically. The company's foray into solid soaps increases their potential for profit and cements their reputation as a frontrunner in the accessory market for versatility and originality. Loomy Accessories is well positioned for future expansion in this potential market niche because to the company's cautious execution and continuous attention on quality and client satisfaction.</w:t>
      </w:r>
      <w:r w:rsidR="00801497" w:rsidRPr="00C47D0D">
        <w:rPr>
          <w:rFonts w:asciiTheme="minorBidi" w:hAnsiTheme="minorBidi"/>
        </w:rPr>
        <w:br w:type="page"/>
      </w:r>
    </w:p>
    <w:p w14:paraId="08748AED" w14:textId="32409A0E" w:rsidR="003730EF" w:rsidRPr="00C47D0D" w:rsidRDefault="00801497" w:rsidP="00801497">
      <w:pPr>
        <w:pStyle w:val="Heading1"/>
        <w:rPr>
          <w:rFonts w:asciiTheme="minorBidi" w:hAnsiTheme="minorBidi" w:cstheme="minorBidi"/>
        </w:rPr>
      </w:pPr>
      <w:bookmarkStart w:id="16" w:name="_Toc140103606"/>
      <w:r w:rsidRPr="00C47D0D">
        <w:rPr>
          <w:rFonts w:asciiTheme="minorBidi" w:hAnsiTheme="minorBidi" w:cstheme="minorBidi"/>
        </w:rPr>
        <w:lastRenderedPageBreak/>
        <w:t>References</w:t>
      </w:r>
      <w:bookmarkEnd w:id="16"/>
    </w:p>
    <w:p w14:paraId="072CADD8" w14:textId="77777777" w:rsidR="00C73A98" w:rsidRPr="00C47D0D" w:rsidRDefault="00C73A98" w:rsidP="008E1C01">
      <w:pPr>
        <w:rPr>
          <w:rFonts w:asciiTheme="minorBidi" w:hAnsiTheme="minorBidi"/>
          <w:sz w:val="22"/>
          <w:szCs w:val="20"/>
        </w:rPr>
      </w:pPr>
      <w:r w:rsidRPr="00C47D0D">
        <w:rPr>
          <w:rFonts w:asciiTheme="minorBidi" w:hAnsiTheme="minorBidi"/>
          <w:sz w:val="22"/>
          <w:szCs w:val="20"/>
        </w:rPr>
        <w:t xml:space="preserve">activator.bg (2021) Business theory analysis: Pestle, ABLE Activator. Available at: </w:t>
      </w:r>
      <w:hyperlink r:id="rId9" w:history="1">
        <w:r w:rsidRPr="00C47D0D">
          <w:rPr>
            <w:rStyle w:val="Hyperlink"/>
            <w:rFonts w:asciiTheme="minorBidi" w:hAnsiTheme="minorBidi"/>
            <w:sz w:val="22"/>
            <w:szCs w:val="20"/>
          </w:rPr>
          <w:t>https://activator.bg/2021/11/24/pestle/</w:t>
        </w:r>
      </w:hyperlink>
      <w:r w:rsidRPr="00C47D0D">
        <w:rPr>
          <w:rFonts w:asciiTheme="minorBidi" w:hAnsiTheme="minorBidi"/>
          <w:sz w:val="22"/>
          <w:szCs w:val="20"/>
        </w:rPr>
        <w:t xml:space="preserve"> (Accessed: 12 July 2023). </w:t>
      </w:r>
    </w:p>
    <w:p w14:paraId="5815DD3B" w14:textId="743FF7CD" w:rsidR="00C73A98" w:rsidRPr="00C47D0D" w:rsidRDefault="00DF44FE" w:rsidP="00F132AD">
      <w:pPr>
        <w:rPr>
          <w:rFonts w:asciiTheme="minorBidi" w:hAnsiTheme="minorBidi"/>
          <w:sz w:val="22"/>
          <w:szCs w:val="20"/>
        </w:rPr>
      </w:pPr>
      <w:r w:rsidRPr="00C47D0D">
        <w:rPr>
          <w:rFonts w:asciiTheme="minorBidi" w:hAnsiTheme="minorBidi"/>
          <w:sz w:val="22"/>
          <w:szCs w:val="20"/>
        </w:rPr>
        <w:t>adnexa</w:t>
      </w:r>
      <w:r w:rsidR="00C73A98" w:rsidRPr="00C47D0D">
        <w:rPr>
          <w:rFonts w:asciiTheme="minorBidi" w:hAnsiTheme="minorBidi"/>
          <w:sz w:val="22"/>
          <w:szCs w:val="20"/>
        </w:rPr>
        <w:t xml:space="preserve">, K. (2012) ‘The role of Brand Image in cosmetics industry’, International Conference ‘New Challenges of Economic and Business Development – 2012’ : Conference proceedings [Preprint]. doi:10.22364/ncebd.2012.01. </w:t>
      </w:r>
    </w:p>
    <w:p w14:paraId="59D50F40" w14:textId="3B82D87F" w:rsidR="00C73A98" w:rsidRPr="00C47D0D" w:rsidRDefault="00C73A98" w:rsidP="004F4EF6">
      <w:pPr>
        <w:rPr>
          <w:rFonts w:asciiTheme="minorBidi" w:hAnsiTheme="minorBidi"/>
          <w:sz w:val="22"/>
          <w:szCs w:val="20"/>
        </w:rPr>
      </w:pPr>
      <w:r w:rsidRPr="00C47D0D">
        <w:rPr>
          <w:rFonts w:asciiTheme="minorBidi" w:hAnsiTheme="minorBidi"/>
          <w:sz w:val="22"/>
          <w:szCs w:val="20"/>
          <w:lang w:val="it-IT"/>
        </w:rPr>
        <w:t xml:space="preserve">Barretto, L.C. et al. </w:t>
      </w:r>
      <w:r w:rsidRPr="00C47D0D">
        <w:rPr>
          <w:rFonts w:asciiTheme="minorBidi" w:hAnsiTheme="minorBidi"/>
          <w:sz w:val="22"/>
          <w:szCs w:val="20"/>
        </w:rPr>
        <w:t xml:space="preserve">(2019) ‘Innovative application of </w:t>
      </w:r>
      <w:r w:rsidR="00DF44FE" w:rsidRPr="00C47D0D">
        <w:rPr>
          <w:rFonts w:asciiTheme="minorBidi" w:hAnsiTheme="minorBidi"/>
          <w:sz w:val="22"/>
          <w:szCs w:val="20"/>
        </w:rPr>
        <w:t>Passiflora</w:t>
      </w:r>
      <w:r w:rsidRPr="00C47D0D">
        <w:rPr>
          <w:rFonts w:asciiTheme="minorBidi" w:hAnsiTheme="minorBidi"/>
          <w:sz w:val="22"/>
          <w:szCs w:val="20"/>
        </w:rPr>
        <w:t xml:space="preserve"> cincinnata seed oil for the cosmetics industry’, 10th International Symposium on Technological Innovation [Preprint]. doi:10.7198/s2318-3403201900010965. </w:t>
      </w:r>
    </w:p>
    <w:p w14:paraId="5DB6FCE4" w14:textId="4B35EEFB" w:rsidR="00C73A98" w:rsidRPr="00C47D0D" w:rsidRDefault="00DF44FE" w:rsidP="00AA145F">
      <w:pPr>
        <w:rPr>
          <w:rFonts w:asciiTheme="minorBidi" w:hAnsiTheme="minorBidi"/>
          <w:sz w:val="22"/>
          <w:szCs w:val="20"/>
        </w:rPr>
      </w:pPr>
      <w:r w:rsidRPr="00C47D0D">
        <w:rPr>
          <w:rFonts w:asciiTheme="minorBidi" w:hAnsiTheme="minorBidi"/>
          <w:sz w:val="22"/>
          <w:szCs w:val="20"/>
        </w:rPr>
        <w:t>Bolete</w:t>
      </w:r>
      <w:r w:rsidR="00C73A98" w:rsidRPr="00C47D0D">
        <w:rPr>
          <w:rFonts w:asciiTheme="minorBidi" w:hAnsiTheme="minorBidi"/>
          <w:sz w:val="22"/>
          <w:szCs w:val="20"/>
        </w:rPr>
        <w:t>, S.M. (2019) ‘7. the impact of Brexit on the City of London</w:t>
      </w:r>
      <w:r w:rsidR="00B70A5E" w:rsidRPr="00C47D0D">
        <w:rPr>
          <w:rFonts w:asciiTheme="minorBidi" w:hAnsiTheme="minorBidi"/>
          <w:sz w:val="22"/>
          <w:szCs w:val="20"/>
        </w:rPr>
        <w:t>,’</w:t>
      </w:r>
      <w:r w:rsidR="00C73A98" w:rsidRPr="00C47D0D">
        <w:rPr>
          <w:rFonts w:asciiTheme="minorBidi" w:hAnsiTheme="minorBidi"/>
          <w:sz w:val="22"/>
          <w:szCs w:val="20"/>
        </w:rPr>
        <w:t xml:space="preserve"> Brexit Negotiations After Article 50: Assessing Process, Progress and Impact, pp. 133–151. doi:10.1108/978-1-78769-765-220191008. </w:t>
      </w:r>
    </w:p>
    <w:p w14:paraId="50108D38" w14:textId="77777777" w:rsidR="00C73A98" w:rsidRPr="00C47D0D" w:rsidRDefault="00C73A98" w:rsidP="00801497">
      <w:pPr>
        <w:rPr>
          <w:rFonts w:asciiTheme="minorBidi" w:hAnsiTheme="minorBidi"/>
          <w:sz w:val="22"/>
          <w:szCs w:val="20"/>
        </w:rPr>
      </w:pPr>
      <w:r w:rsidRPr="00C47D0D">
        <w:rPr>
          <w:rFonts w:asciiTheme="minorBidi" w:hAnsiTheme="minorBidi"/>
          <w:sz w:val="22"/>
          <w:szCs w:val="20"/>
        </w:rPr>
        <w:t xml:space="preserve">CAMPBELL, D. (2005) ‘The International Business Environment’, Organisations and the Business Environment, pp. 315–341. doi:10.1016/b978-0-7506-5829-4.50018-x. </w:t>
      </w:r>
    </w:p>
    <w:p w14:paraId="260687BE" w14:textId="77777777" w:rsidR="00C73A98" w:rsidRPr="00C47D0D" w:rsidRDefault="00C73A98" w:rsidP="00F953B0">
      <w:pPr>
        <w:rPr>
          <w:rFonts w:asciiTheme="minorBidi" w:hAnsiTheme="minorBidi"/>
          <w:sz w:val="22"/>
          <w:szCs w:val="20"/>
        </w:rPr>
      </w:pPr>
      <w:r w:rsidRPr="00C47D0D">
        <w:rPr>
          <w:rFonts w:asciiTheme="minorBidi" w:hAnsiTheme="minorBidi"/>
          <w:sz w:val="22"/>
          <w:szCs w:val="20"/>
        </w:rPr>
        <w:t>Cinelli, P. et al. (2019) ‘Cosmetic packaging to save the environment: Future perspectives’, Cosmetics, 6(2), p. 26. doi:10.3390/cosmetics6020026.</w:t>
      </w:r>
    </w:p>
    <w:p w14:paraId="63925B2A" w14:textId="77777777" w:rsidR="00C73A98" w:rsidRPr="00C47D0D" w:rsidRDefault="00C73A98" w:rsidP="003B4057">
      <w:pPr>
        <w:rPr>
          <w:rFonts w:asciiTheme="minorBidi" w:hAnsiTheme="minorBidi"/>
          <w:sz w:val="22"/>
          <w:szCs w:val="20"/>
        </w:rPr>
      </w:pPr>
      <w:r w:rsidRPr="00C47D0D">
        <w:rPr>
          <w:rFonts w:asciiTheme="minorBidi" w:hAnsiTheme="minorBidi"/>
          <w:sz w:val="22"/>
          <w:szCs w:val="20"/>
        </w:rPr>
        <w:t xml:space="preserve">Folinas, D. and Fotiadis, T. (2017) ‘Marketing and Supply Chain Management Challenges’, Marketing and Supply Chain Management, pp. 5–20. doi:10.4324/9781315646855-2. </w:t>
      </w:r>
    </w:p>
    <w:p w14:paraId="00C03D9E" w14:textId="77777777" w:rsidR="00C73A98" w:rsidRPr="00C47D0D" w:rsidRDefault="00C73A98" w:rsidP="000D0654">
      <w:pPr>
        <w:rPr>
          <w:rFonts w:asciiTheme="minorBidi" w:hAnsiTheme="minorBidi"/>
          <w:sz w:val="22"/>
          <w:szCs w:val="20"/>
        </w:rPr>
      </w:pPr>
      <w:r w:rsidRPr="00C47D0D">
        <w:rPr>
          <w:rFonts w:asciiTheme="minorBidi" w:hAnsiTheme="minorBidi"/>
          <w:sz w:val="22"/>
          <w:szCs w:val="20"/>
        </w:rPr>
        <w:t>Hamilton, L. and Webster, P. (2015) The International Business Environment. Oxford, UK: Oxford University Press.</w:t>
      </w:r>
    </w:p>
    <w:p w14:paraId="6A088454" w14:textId="77777777" w:rsidR="00C73A98" w:rsidRPr="00C47D0D" w:rsidRDefault="00C73A98" w:rsidP="00C73A98">
      <w:pPr>
        <w:rPr>
          <w:rFonts w:asciiTheme="minorBidi" w:hAnsiTheme="minorBidi"/>
          <w:sz w:val="22"/>
          <w:szCs w:val="20"/>
        </w:rPr>
      </w:pPr>
      <w:r w:rsidRPr="00C47D0D">
        <w:rPr>
          <w:rFonts w:asciiTheme="minorBidi" w:hAnsiTheme="minorBidi"/>
          <w:sz w:val="22"/>
          <w:szCs w:val="20"/>
        </w:rPr>
        <w:t xml:space="preserve">Jentzsch, P., Ramos, L. and Ciobotă, V. (2015) ‘Handheld raman spectroscopy for the distinction of essential oils used in the cosmetics industry’, Cosmetics, 2(2), pp. 162–176. doi:10.3390/cosmetics2020162. </w:t>
      </w:r>
    </w:p>
    <w:p w14:paraId="63C9719E" w14:textId="77777777" w:rsidR="00C73A98" w:rsidRPr="00C47D0D" w:rsidRDefault="00C73A98" w:rsidP="00D94CCD">
      <w:pPr>
        <w:rPr>
          <w:rFonts w:asciiTheme="minorBidi" w:hAnsiTheme="minorBidi"/>
          <w:sz w:val="22"/>
          <w:szCs w:val="20"/>
        </w:rPr>
      </w:pPr>
      <w:r w:rsidRPr="00C47D0D">
        <w:rPr>
          <w:rFonts w:asciiTheme="minorBidi" w:hAnsiTheme="minorBidi"/>
          <w:sz w:val="22"/>
          <w:szCs w:val="20"/>
        </w:rPr>
        <w:t>Kelly, P. and Ashwin, A. (2013) The Business Environment. Australia: Cengage Learning.</w:t>
      </w:r>
    </w:p>
    <w:p w14:paraId="42189D4E" w14:textId="77777777" w:rsidR="00C73A98" w:rsidRPr="00C47D0D" w:rsidRDefault="00C73A98" w:rsidP="00FD385B">
      <w:pPr>
        <w:rPr>
          <w:rFonts w:asciiTheme="minorBidi" w:hAnsiTheme="minorBidi"/>
          <w:sz w:val="22"/>
          <w:szCs w:val="20"/>
        </w:rPr>
      </w:pPr>
      <w:r w:rsidRPr="00C47D0D">
        <w:rPr>
          <w:rFonts w:asciiTheme="minorBidi" w:hAnsiTheme="minorBidi"/>
          <w:sz w:val="22"/>
          <w:szCs w:val="20"/>
        </w:rPr>
        <w:t xml:space="preserve">Lee, N.R. and Palmedo, P.C. (2022) ‘The 4P Marketing Intervention Tools helping people perform the behavior’, The Palgrave Encyclopedia of Social Marketing, pp. 1–5. doi:10.1007/978-3-030-14449-4_11-1. </w:t>
      </w:r>
    </w:p>
    <w:p w14:paraId="45578A2F" w14:textId="77777777" w:rsidR="00C73A98" w:rsidRPr="00C47D0D" w:rsidRDefault="00C73A98" w:rsidP="00E3218A">
      <w:pPr>
        <w:rPr>
          <w:rFonts w:asciiTheme="minorBidi" w:hAnsiTheme="minorBidi"/>
          <w:sz w:val="22"/>
          <w:szCs w:val="20"/>
        </w:rPr>
      </w:pPr>
      <w:r w:rsidRPr="00C47D0D">
        <w:rPr>
          <w:rFonts w:asciiTheme="minorBidi" w:hAnsiTheme="minorBidi"/>
          <w:sz w:val="22"/>
          <w:szCs w:val="20"/>
        </w:rPr>
        <w:t>Pride, W.M. and Ferrell, O.C. (2020) Marketing. Boston, MA: Cengage.</w:t>
      </w:r>
    </w:p>
    <w:p w14:paraId="4A5D068A" w14:textId="77777777" w:rsidR="00C73A98" w:rsidRPr="00C47D0D" w:rsidRDefault="00C73A98" w:rsidP="006B0571">
      <w:pPr>
        <w:rPr>
          <w:rFonts w:asciiTheme="minorBidi" w:hAnsiTheme="minorBidi"/>
          <w:sz w:val="22"/>
          <w:szCs w:val="20"/>
        </w:rPr>
      </w:pPr>
      <w:r w:rsidRPr="00C47D0D">
        <w:rPr>
          <w:rFonts w:asciiTheme="minorBidi" w:hAnsiTheme="minorBidi"/>
          <w:sz w:val="22"/>
          <w:szCs w:val="20"/>
        </w:rPr>
        <w:t xml:space="preserve">Samli, A.C. (2012) ‘Marketing strategy for Global Luxury Products’, International Consumer Behavior in the 21st Century, pp. 143–151. doi:10.1007/978-1-4614-5125-9_14. </w:t>
      </w:r>
    </w:p>
    <w:p w14:paraId="6DD0B153" w14:textId="77777777" w:rsidR="00C73A98" w:rsidRPr="00C47D0D" w:rsidRDefault="00C73A98" w:rsidP="00AB2DDD">
      <w:pPr>
        <w:rPr>
          <w:rFonts w:asciiTheme="minorBidi" w:hAnsiTheme="minorBidi"/>
          <w:sz w:val="22"/>
          <w:szCs w:val="20"/>
        </w:rPr>
      </w:pPr>
      <w:r w:rsidRPr="00C47D0D">
        <w:rPr>
          <w:rFonts w:asciiTheme="minorBidi" w:hAnsiTheme="minorBidi"/>
          <w:sz w:val="22"/>
          <w:szCs w:val="20"/>
        </w:rPr>
        <w:t xml:space="preserve">Woodall, T. (2007) ‘New Marketing, improved marketing, apocryphal marketing’, European Journal of Marketing, 41(11/12), pp. 1284–1296. doi:10.1108/03090560710821170. </w:t>
      </w:r>
    </w:p>
    <w:p w14:paraId="7A2FAB25" w14:textId="77777777" w:rsidR="00C73A98" w:rsidRPr="00C47D0D" w:rsidRDefault="00C73A98" w:rsidP="00801497">
      <w:pPr>
        <w:rPr>
          <w:rFonts w:asciiTheme="minorBidi" w:hAnsiTheme="minorBidi"/>
          <w:sz w:val="22"/>
          <w:szCs w:val="20"/>
        </w:rPr>
      </w:pPr>
      <w:r w:rsidRPr="00C47D0D">
        <w:rPr>
          <w:rFonts w:asciiTheme="minorBidi" w:hAnsiTheme="minorBidi"/>
          <w:sz w:val="22"/>
          <w:szCs w:val="20"/>
        </w:rPr>
        <w:lastRenderedPageBreak/>
        <w:t xml:space="preserve">Woodside, A.G., Pattinson, H.M. and Montgomery, D.B. (2012) ‘Chapter 13 implemented strategies in business-to-business contexts’, Business-to-Business Marketing Management: Strategies, Cases, and Solutions, pp. 323–355. doi:10.1108/s1069-0964(2012)0000018018. </w:t>
      </w:r>
    </w:p>
    <w:p w14:paraId="48EA6538" w14:textId="77777777" w:rsidR="00A87D27" w:rsidRPr="00C47D0D" w:rsidRDefault="00A87D27" w:rsidP="00801497">
      <w:pPr>
        <w:rPr>
          <w:rFonts w:asciiTheme="minorBidi" w:hAnsiTheme="minorBidi"/>
        </w:rPr>
      </w:pPr>
    </w:p>
    <w:sectPr w:rsidR="00A87D27" w:rsidRPr="00C47D0D" w:rsidSect="003730EF">
      <w:footerReference w:type="default" r:id="rId10"/>
      <w:headerReference w:type="first" r:id="rId11"/>
      <w:foot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22615" w14:textId="77777777" w:rsidR="00613536" w:rsidRDefault="00613536" w:rsidP="0068459D">
      <w:pPr>
        <w:spacing w:line="240" w:lineRule="auto"/>
      </w:pPr>
      <w:r>
        <w:separator/>
      </w:r>
    </w:p>
  </w:endnote>
  <w:endnote w:type="continuationSeparator" w:id="0">
    <w:p w14:paraId="502BCBD8" w14:textId="77777777" w:rsidR="00613536" w:rsidRDefault="00613536" w:rsidP="006845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9264155"/>
      <w:docPartObj>
        <w:docPartGallery w:val="Page Numbers (Bottom of Page)"/>
        <w:docPartUnique/>
      </w:docPartObj>
    </w:sdtPr>
    <w:sdtEndPr>
      <w:rPr>
        <w:color w:val="7F7F7F" w:themeColor="background1" w:themeShade="7F"/>
        <w:spacing w:val="60"/>
      </w:rPr>
    </w:sdtEndPr>
    <w:sdtContent>
      <w:p w14:paraId="2E551C06" w14:textId="10AFD429" w:rsidR="00801497" w:rsidRDefault="0080149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4E2E189" w14:textId="77777777" w:rsidR="00801497" w:rsidRDefault="008014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6939308"/>
      <w:docPartObj>
        <w:docPartGallery w:val="Page Numbers (Bottom of Page)"/>
        <w:docPartUnique/>
      </w:docPartObj>
    </w:sdtPr>
    <w:sdtEndPr>
      <w:rPr>
        <w:color w:val="7F7F7F" w:themeColor="background1" w:themeShade="7F"/>
        <w:spacing w:val="60"/>
      </w:rPr>
    </w:sdtEndPr>
    <w:sdtContent>
      <w:p w14:paraId="1E69E8B6" w14:textId="115BD267" w:rsidR="00801497" w:rsidRDefault="0080149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3E779AE" w14:textId="77777777" w:rsidR="00801497" w:rsidRDefault="008014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2BE4D2" w14:textId="77777777" w:rsidR="00613536" w:rsidRDefault="00613536" w:rsidP="0068459D">
      <w:pPr>
        <w:spacing w:line="240" w:lineRule="auto"/>
      </w:pPr>
      <w:r>
        <w:separator/>
      </w:r>
    </w:p>
  </w:footnote>
  <w:footnote w:type="continuationSeparator" w:id="0">
    <w:p w14:paraId="63EBA228" w14:textId="77777777" w:rsidR="00613536" w:rsidRDefault="00613536" w:rsidP="0068459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4ECEC" w14:textId="58A531F7" w:rsidR="003730EF" w:rsidRDefault="003730EF">
    <w:pPr>
      <w:pStyle w:val="Header"/>
    </w:pPr>
    <w:r>
      <w:rPr>
        <w:noProof/>
        <w14:ligatures w14:val="standardContextual"/>
      </w:rPr>
      <w:drawing>
        <wp:anchor distT="0" distB="0" distL="114300" distR="114300" simplePos="0" relativeHeight="251659264" behindDoc="1" locked="0" layoutInCell="1" allowOverlap="1" wp14:anchorId="547AA4CD" wp14:editId="01FF78EE">
          <wp:simplePos x="0" y="0"/>
          <wp:positionH relativeFrom="margin">
            <wp:align>right</wp:align>
          </wp:positionH>
          <wp:positionV relativeFrom="paragraph">
            <wp:posOffset>455295</wp:posOffset>
          </wp:positionV>
          <wp:extent cx="2095238" cy="695238"/>
          <wp:effectExtent l="0" t="0" r="635" b="0"/>
          <wp:wrapTight wrapText="bothSides">
            <wp:wrapPolygon edited="0">
              <wp:start x="0" y="0"/>
              <wp:lineTo x="0" y="20731"/>
              <wp:lineTo x="21410" y="20731"/>
              <wp:lineTo x="21410" y="0"/>
              <wp:lineTo x="0" y="0"/>
            </wp:wrapPolygon>
          </wp:wrapTight>
          <wp:docPr id="1374426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426142" name=""/>
                  <pic:cNvPicPr/>
                </pic:nvPicPr>
                <pic:blipFill>
                  <a:blip r:embed="rId1">
                    <a:extLst>
                      <a:ext uri="{28A0092B-C50C-407E-A947-70E740481C1C}">
                        <a14:useLocalDpi xmlns:a14="http://schemas.microsoft.com/office/drawing/2010/main" val="0"/>
                      </a:ext>
                    </a:extLst>
                  </a:blip>
                  <a:stretch>
                    <a:fillRect/>
                  </a:stretch>
                </pic:blipFill>
                <pic:spPr>
                  <a:xfrm>
                    <a:off x="0" y="0"/>
                    <a:ext cx="2095238" cy="69523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237B70"/>
    <w:multiLevelType w:val="hybridMultilevel"/>
    <w:tmpl w:val="16D2F064"/>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74733545"/>
    <w:multiLevelType w:val="hybridMultilevel"/>
    <w:tmpl w:val="B5D43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6849533">
    <w:abstractNumId w:val="1"/>
  </w:num>
  <w:num w:numId="2" w16cid:durableId="10800607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178"/>
    <w:rsid w:val="00026765"/>
    <w:rsid w:val="0003527C"/>
    <w:rsid w:val="00037EAA"/>
    <w:rsid w:val="00097E72"/>
    <w:rsid w:val="000D0654"/>
    <w:rsid w:val="001300FE"/>
    <w:rsid w:val="00197178"/>
    <w:rsid w:val="001B2D80"/>
    <w:rsid w:val="001D68CF"/>
    <w:rsid w:val="002A44D3"/>
    <w:rsid w:val="002D0B02"/>
    <w:rsid w:val="003077B9"/>
    <w:rsid w:val="00337B5D"/>
    <w:rsid w:val="003633DC"/>
    <w:rsid w:val="00367FFA"/>
    <w:rsid w:val="003730EF"/>
    <w:rsid w:val="003B2F3A"/>
    <w:rsid w:val="003B4057"/>
    <w:rsid w:val="003F7457"/>
    <w:rsid w:val="00424ED6"/>
    <w:rsid w:val="004F4EF6"/>
    <w:rsid w:val="005647C0"/>
    <w:rsid w:val="005C1B66"/>
    <w:rsid w:val="00601644"/>
    <w:rsid w:val="00613536"/>
    <w:rsid w:val="006224D8"/>
    <w:rsid w:val="0068459D"/>
    <w:rsid w:val="006B0571"/>
    <w:rsid w:val="00721AAC"/>
    <w:rsid w:val="00782AF9"/>
    <w:rsid w:val="007B0136"/>
    <w:rsid w:val="007B113D"/>
    <w:rsid w:val="007D5FFB"/>
    <w:rsid w:val="007E080D"/>
    <w:rsid w:val="007E1938"/>
    <w:rsid w:val="007E392E"/>
    <w:rsid w:val="00801497"/>
    <w:rsid w:val="00811599"/>
    <w:rsid w:val="00811746"/>
    <w:rsid w:val="00880791"/>
    <w:rsid w:val="008E1C01"/>
    <w:rsid w:val="008E3ED8"/>
    <w:rsid w:val="00924CB6"/>
    <w:rsid w:val="0094193F"/>
    <w:rsid w:val="00996D29"/>
    <w:rsid w:val="009B6DB9"/>
    <w:rsid w:val="00A53B0A"/>
    <w:rsid w:val="00A87D27"/>
    <w:rsid w:val="00A947EA"/>
    <w:rsid w:val="00AA145F"/>
    <w:rsid w:val="00AB2DDD"/>
    <w:rsid w:val="00AF09BD"/>
    <w:rsid w:val="00B21480"/>
    <w:rsid w:val="00B70A5E"/>
    <w:rsid w:val="00B750D8"/>
    <w:rsid w:val="00B92F90"/>
    <w:rsid w:val="00BA330A"/>
    <w:rsid w:val="00BB5FD7"/>
    <w:rsid w:val="00C3564C"/>
    <w:rsid w:val="00C47D0D"/>
    <w:rsid w:val="00C674C2"/>
    <w:rsid w:val="00C717C8"/>
    <w:rsid w:val="00C73A98"/>
    <w:rsid w:val="00CC32E0"/>
    <w:rsid w:val="00CD59B7"/>
    <w:rsid w:val="00D034B3"/>
    <w:rsid w:val="00D80BD8"/>
    <w:rsid w:val="00D94CCD"/>
    <w:rsid w:val="00DF44FE"/>
    <w:rsid w:val="00E3218A"/>
    <w:rsid w:val="00E376CA"/>
    <w:rsid w:val="00E43CDC"/>
    <w:rsid w:val="00E9009C"/>
    <w:rsid w:val="00F033AB"/>
    <w:rsid w:val="00F132AD"/>
    <w:rsid w:val="00F170A4"/>
    <w:rsid w:val="00F3632E"/>
    <w:rsid w:val="00F5407C"/>
    <w:rsid w:val="00F5544B"/>
    <w:rsid w:val="00F953B0"/>
    <w:rsid w:val="00FA1FAF"/>
    <w:rsid w:val="00FD38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BEADA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before="100" w:beforeAutospacing="1"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80D"/>
    <w:pPr>
      <w:spacing w:before="0" w:beforeAutospacing="0" w:after="0"/>
      <w:jc w:val="both"/>
    </w:pPr>
    <w:rPr>
      <w:rFonts w:ascii="Arial" w:hAnsi="Arial"/>
      <w:kern w:val="0"/>
      <w:sz w:val="24"/>
      <w:lang w:val="en-GB"/>
      <w14:ligatures w14:val="none"/>
    </w:rPr>
  </w:style>
  <w:style w:type="paragraph" w:styleId="Heading1">
    <w:name w:val="heading 1"/>
    <w:basedOn w:val="Normal"/>
    <w:next w:val="Normal"/>
    <w:link w:val="Heading1Char"/>
    <w:uiPriority w:val="9"/>
    <w:qFormat/>
    <w:rsid w:val="0094193F"/>
    <w:pPr>
      <w:keepNext/>
      <w:keepLines/>
      <w:spacing w:before="24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7E080D"/>
    <w:pPr>
      <w:keepNext/>
      <w:keepLines/>
      <w:spacing w:before="8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D034B3"/>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E080D"/>
    <w:rPr>
      <w:rFonts w:ascii="Arial" w:eastAsiaTheme="majorEastAsia" w:hAnsi="Arial" w:cstheme="majorBidi"/>
      <w:b/>
      <w:kern w:val="0"/>
      <w:sz w:val="28"/>
      <w:szCs w:val="26"/>
      <w:lang w:val="en-GB"/>
      <w14:ligatures w14:val="none"/>
    </w:rPr>
  </w:style>
  <w:style w:type="character" w:customStyle="1" w:styleId="Heading1Char">
    <w:name w:val="Heading 1 Char"/>
    <w:basedOn w:val="DefaultParagraphFont"/>
    <w:link w:val="Heading1"/>
    <w:uiPriority w:val="9"/>
    <w:rsid w:val="0094193F"/>
    <w:rPr>
      <w:rFonts w:ascii="Arial" w:eastAsiaTheme="majorEastAsia" w:hAnsi="Arial" w:cstheme="majorBidi"/>
      <w:b/>
      <w:color w:val="2F5496" w:themeColor="accent1" w:themeShade="BF"/>
      <w:sz w:val="32"/>
      <w:szCs w:val="32"/>
    </w:rPr>
  </w:style>
  <w:style w:type="character" w:customStyle="1" w:styleId="Heading3Char">
    <w:name w:val="Heading 3 Char"/>
    <w:basedOn w:val="DefaultParagraphFont"/>
    <w:link w:val="Heading3"/>
    <w:uiPriority w:val="9"/>
    <w:rsid w:val="00D034B3"/>
    <w:rPr>
      <w:rFonts w:ascii="Arial" w:eastAsiaTheme="majorEastAsia" w:hAnsi="Arial" w:cstheme="majorBidi"/>
      <w:b/>
      <w:sz w:val="24"/>
      <w:szCs w:val="24"/>
      <w:lang w:val="en-GB"/>
    </w:rPr>
  </w:style>
  <w:style w:type="paragraph" w:styleId="Header">
    <w:name w:val="header"/>
    <w:basedOn w:val="Normal"/>
    <w:link w:val="HeaderChar"/>
    <w:uiPriority w:val="99"/>
    <w:unhideWhenUsed/>
    <w:rsid w:val="0068459D"/>
    <w:pPr>
      <w:tabs>
        <w:tab w:val="center" w:pos="4680"/>
        <w:tab w:val="right" w:pos="9360"/>
      </w:tabs>
      <w:spacing w:line="240" w:lineRule="auto"/>
    </w:pPr>
  </w:style>
  <w:style w:type="character" w:customStyle="1" w:styleId="HeaderChar">
    <w:name w:val="Header Char"/>
    <w:basedOn w:val="DefaultParagraphFont"/>
    <w:link w:val="Header"/>
    <w:uiPriority w:val="99"/>
    <w:rsid w:val="0068459D"/>
    <w:rPr>
      <w:rFonts w:ascii="Arial" w:hAnsi="Arial"/>
      <w:kern w:val="0"/>
      <w:sz w:val="24"/>
      <w:lang w:val="en-GB"/>
      <w14:ligatures w14:val="none"/>
    </w:rPr>
  </w:style>
  <w:style w:type="paragraph" w:styleId="Footer">
    <w:name w:val="footer"/>
    <w:basedOn w:val="Normal"/>
    <w:link w:val="FooterChar"/>
    <w:uiPriority w:val="99"/>
    <w:unhideWhenUsed/>
    <w:rsid w:val="0068459D"/>
    <w:pPr>
      <w:tabs>
        <w:tab w:val="center" w:pos="4680"/>
        <w:tab w:val="right" w:pos="9360"/>
      </w:tabs>
      <w:spacing w:line="240" w:lineRule="auto"/>
    </w:pPr>
  </w:style>
  <w:style w:type="character" w:customStyle="1" w:styleId="FooterChar">
    <w:name w:val="Footer Char"/>
    <w:basedOn w:val="DefaultParagraphFont"/>
    <w:link w:val="Footer"/>
    <w:uiPriority w:val="99"/>
    <w:rsid w:val="0068459D"/>
    <w:rPr>
      <w:rFonts w:ascii="Arial" w:hAnsi="Arial"/>
      <w:kern w:val="0"/>
      <w:sz w:val="24"/>
      <w:lang w:val="en-GB"/>
      <w14:ligatures w14:val="none"/>
    </w:rPr>
  </w:style>
  <w:style w:type="paragraph" w:styleId="TOCHeading">
    <w:name w:val="TOC Heading"/>
    <w:basedOn w:val="Heading1"/>
    <w:next w:val="Normal"/>
    <w:uiPriority w:val="39"/>
    <w:unhideWhenUsed/>
    <w:qFormat/>
    <w:rsid w:val="003730EF"/>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A947EA"/>
    <w:pPr>
      <w:spacing w:after="100"/>
    </w:pPr>
  </w:style>
  <w:style w:type="character" w:styleId="Hyperlink">
    <w:name w:val="Hyperlink"/>
    <w:basedOn w:val="DefaultParagraphFont"/>
    <w:uiPriority w:val="99"/>
    <w:unhideWhenUsed/>
    <w:rsid w:val="00A947EA"/>
    <w:rPr>
      <w:color w:val="0563C1" w:themeColor="hyperlink"/>
      <w:u w:val="single"/>
    </w:rPr>
  </w:style>
  <w:style w:type="paragraph" w:styleId="ListParagraph">
    <w:name w:val="List Paragraph"/>
    <w:basedOn w:val="Normal"/>
    <w:uiPriority w:val="34"/>
    <w:qFormat/>
    <w:rsid w:val="00BA330A"/>
    <w:pPr>
      <w:ind w:left="720"/>
      <w:contextualSpacing/>
    </w:pPr>
  </w:style>
  <w:style w:type="paragraph" w:styleId="Caption">
    <w:name w:val="caption"/>
    <w:basedOn w:val="Normal"/>
    <w:next w:val="Normal"/>
    <w:uiPriority w:val="35"/>
    <w:unhideWhenUsed/>
    <w:qFormat/>
    <w:rsid w:val="001300FE"/>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8E1C01"/>
    <w:rPr>
      <w:color w:val="605E5C"/>
      <w:shd w:val="clear" w:color="auto" w:fill="E1DFDD"/>
    </w:rPr>
  </w:style>
  <w:style w:type="paragraph" w:styleId="TOC2">
    <w:name w:val="toc 2"/>
    <w:basedOn w:val="Normal"/>
    <w:next w:val="Normal"/>
    <w:autoRedefine/>
    <w:uiPriority w:val="39"/>
    <w:unhideWhenUsed/>
    <w:rsid w:val="00D80BD8"/>
    <w:pPr>
      <w:spacing w:after="100"/>
      <w:ind w:left="240"/>
    </w:pPr>
  </w:style>
  <w:style w:type="paragraph" w:styleId="Revision">
    <w:name w:val="Revision"/>
    <w:hidden/>
    <w:uiPriority w:val="99"/>
    <w:semiHidden/>
    <w:rsid w:val="00F3632E"/>
    <w:pPr>
      <w:spacing w:before="0" w:beforeAutospacing="0" w:after="0" w:line="240" w:lineRule="auto"/>
    </w:pPr>
    <w:rPr>
      <w:rFonts w:ascii="Arial" w:hAnsi="Arial"/>
      <w:kern w:val="0"/>
      <w:sz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131989">
      <w:bodyDiv w:val="1"/>
      <w:marLeft w:val="0"/>
      <w:marRight w:val="0"/>
      <w:marTop w:val="0"/>
      <w:marBottom w:val="0"/>
      <w:divBdr>
        <w:top w:val="none" w:sz="0" w:space="0" w:color="auto"/>
        <w:left w:val="none" w:sz="0" w:space="0" w:color="auto"/>
        <w:bottom w:val="none" w:sz="0" w:space="0" w:color="auto"/>
        <w:right w:val="none" w:sz="0" w:space="0" w:color="auto"/>
      </w:divBdr>
    </w:div>
    <w:div w:id="294214006">
      <w:bodyDiv w:val="1"/>
      <w:marLeft w:val="0"/>
      <w:marRight w:val="0"/>
      <w:marTop w:val="0"/>
      <w:marBottom w:val="0"/>
      <w:divBdr>
        <w:top w:val="none" w:sz="0" w:space="0" w:color="auto"/>
        <w:left w:val="none" w:sz="0" w:space="0" w:color="auto"/>
        <w:bottom w:val="none" w:sz="0" w:space="0" w:color="auto"/>
        <w:right w:val="none" w:sz="0" w:space="0" w:color="auto"/>
      </w:divBdr>
    </w:div>
    <w:div w:id="308831473">
      <w:bodyDiv w:val="1"/>
      <w:marLeft w:val="0"/>
      <w:marRight w:val="0"/>
      <w:marTop w:val="0"/>
      <w:marBottom w:val="0"/>
      <w:divBdr>
        <w:top w:val="none" w:sz="0" w:space="0" w:color="auto"/>
        <w:left w:val="none" w:sz="0" w:space="0" w:color="auto"/>
        <w:bottom w:val="none" w:sz="0" w:space="0" w:color="auto"/>
        <w:right w:val="none" w:sz="0" w:space="0" w:color="auto"/>
      </w:divBdr>
    </w:div>
    <w:div w:id="381444062">
      <w:bodyDiv w:val="1"/>
      <w:marLeft w:val="0"/>
      <w:marRight w:val="0"/>
      <w:marTop w:val="0"/>
      <w:marBottom w:val="0"/>
      <w:divBdr>
        <w:top w:val="none" w:sz="0" w:space="0" w:color="auto"/>
        <w:left w:val="none" w:sz="0" w:space="0" w:color="auto"/>
        <w:bottom w:val="none" w:sz="0" w:space="0" w:color="auto"/>
        <w:right w:val="none" w:sz="0" w:space="0" w:color="auto"/>
      </w:divBdr>
    </w:div>
    <w:div w:id="422848617">
      <w:bodyDiv w:val="1"/>
      <w:marLeft w:val="0"/>
      <w:marRight w:val="0"/>
      <w:marTop w:val="0"/>
      <w:marBottom w:val="0"/>
      <w:divBdr>
        <w:top w:val="none" w:sz="0" w:space="0" w:color="auto"/>
        <w:left w:val="none" w:sz="0" w:space="0" w:color="auto"/>
        <w:bottom w:val="none" w:sz="0" w:space="0" w:color="auto"/>
        <w:right w:val="none" w:sz="0" w:space="0" w:color="auto"/>
      </w:divBdr>
    </w:div>
    <w:div w:id="491719171">
      <w:bodyDiv w:val="1"/>
      <w:marLeft w:val="0"/>
      <w:marRight w:val="0"/>
      <w:marTop w:val="0"/>
      <w:marBottom w:val="0"/>
      <w:divBdr>
        <w:top w:val="none" w:sz="0" w:space="0" w:color="auto"/>
        <w:left w:val="none" w:sz="0" w:space="0" w:color="auto"/>
        <w:bottom w:val="none" w:sz="0" w:space="0" w:color="auto"/>
        <w:right w:val="none" w:sz="0" w:space="0" w:color="auto"/>
      </w:divBdr>
    </w:div>
    <w:div w:id="527723084">
      <w:bodyDiv w:val="1"/>
      <w:marLeft w:val="0"/>
      <w:marRight w:val="0"/>
      <w:marTop w:val="0"/>
      <w:marBottom w:val="0"/>
      <w:divBdr>
        <w:top w:val="none" w:sz="0" w:space="0" w:color="auto"/>
        <w:left w:val="none" w:sz="0" w:space="0" w:color="auto"/>
        <w:bottom w:val="none" w:sz="0" w:space="0" w:color="auto"/>
        <w:right w:val="none" w:sz="0" w:space="0" w:color="auto"/>
      </w:divBdr>
    </w:div>
    <w:div w:id="544568174">
      <w:bodyDiv w:val="1"/>
      <w:marLeft w:val="0"/>
      <w:marRight w:val="0"/>
      <w:marTop w:val="0"/>
      <w:marBottom w:val="0"/>
      <w:divBdr>
        <w:top w:val="none" w:sz="0" w:space="0" w:color="auto"/>
        <w:left w:val="none" w:sz="0" w:space="0" w:color="auto"/>
        <w:bottom w:val="none" w:sz="0" w:space="0" w:color="auto"/>
        <w:right w:val="none" w:sz="0" w:space="0" w:color="auto"/>
      </w:divBdr>
    </w:div>
    <w:div w:id="578371034">
      <w:bodyDiv w:val="1"/>
      <w:marLeft w:val="0"/>
      <w:marRight w:val="0"/>
      <w:marTop w:val="0"/>
      <w:marBottom w:val="0"/>
      <w:divBdr>
        <w:top w:val="none" w:sz="0" w:space="0" w:color="auto"/>
        <w:left w:val="none" w:sz="0" w:space="0" w:color="auto"/>
        <w:bottom w:val="none" w:sz="0" w:space="0" w:color="auto"/>
        <w:right w:val="none" w:sz="0" w:space="0" w:color="auto"/>
      </w:divBdr>
    </w:div>
    <w:div w:id="612134007">
      <w:bodyDiv w:val="1"/>
      <w:marLeft w:val="0"/>
      <w:marRight w:val="0"/>
      <w:marTop w:val="0"/>
      <w:marBottom w:val="0"/>
      <w:divBdr>
        <w:top w:val="none" w:sz="0" w:space="0" w:color="auto"/>
        <w:left w:val="none" w:sz="0" w:space="0" w:color="auto"/>
        <w:bottom w:val="none" w:sz="0" w:space="0" w:color="auto"/>
        <w:right w:val="none" w:sz="0" w:space="0" w:color="auto"/>
      </w:divBdr>
    </w:div>
    <w:div w:id="1044599421">
      <w:bodyDiv w:val="1"/>
      <w:marLeft w:val="0"/>
      <w:marRight w:val="0"/>
      <w:marTop w:val="0"/>
      <w:marBottom w:val="0"/>
      <w:divBdr>
        <w:top w:val="none" w:sz="0" w:space="0" w:color="auto"/>
        <w:left w:val="none" w:sz="0" w:space="0" w:color="auto"/>
        <w:bottom w:val="none" w:sz="0" w:space="0" w:color="auto"/>
        <w:right w:val="none" w:sz="0" w:space="0" w:color="auto"/>
      </w:divBdr>
    </w:div>
    <w:div w:id="1268195180">
      <w:bodyDiv w:val="1"/>
      <w:marLeft w:val="0"/>
      <w:marRight w:val="0"/>
      <w:marTop w:val="0"/>
      <w:marBottom w:val="0"/>
      <w:divBdr>
        <w:top w:val="none" w:sz="0" w:space="0" w:color="auto"/>
        <w:left w:val="none" w:sz="0" w:space="0" w:color="auto"/>
        <w:bottom w:val="none" w:sz="0" w:space="0" w:color="auto"/>
        <w:right w:val="none" w:sz="0" w:space="0" w:color="auto"/>
      </w:divBdr>
    </w:div>
    <w:div w:id="1300694514">
      <w:bodyDiv w:val="1"/>
      <w:marLeft w:val="0"/>
      <w:marRight w:val="0"/>
      <w:marTop w:val="0"/>
      <w:marBottom w:val="0"/>
      <w:divBdr>
        <w:top w:val="none" w:sz="0" w:space="0" w:color="auto"/>
        <w:left w:val="none" w:sz="0" w:space="0" w:color="auto"/>
        <w:bottom w:val="none" w:sz="0" w:space="0" w:color="auto"/>
        <w:right w:val="none" w:sz="0" w:space="0" w:color="auto"/>
      </w:divBdr>
    </w:div>
    <w:div w:id="1545870334">
      <w:bodyDiv w:val="1"/>
      <w:marLeft w:val="0"/>
      <w:marRight w:val="0"/>
      <w:marTop w:val="0"/>
      <w:marBottom w:val="0"/>
      <w:divBdr>
        <w:top w:val="none" w:sz="0" w:space="0" w:color="auto"/>
        <w:left w:val="none" w:sz="0" w:space="0" w:color="auto"/>
        <w:bottom w:val="none" w:sz="0" w:space="0" w:color="auto"/>
        <w:right w:val="none" w:sz="0" w:space="0" w:color="auto"/>
      </w:divBdr>
    </w:div>
    <w:div w:id="1602687869">
      <w:bodyDiv w:val="1"/>
      <w:marLeft w:val="0"/>
      <w:marRight w:val="0"/>
      <w:marTop w:val="0"/>
      <w:marBottom w:val="0"/>
      <w:divBdr>
        <w:top w:val="none" w:sz="0" w:space="0" w:color="auto"/>
        <w:left w:val="none" w:sz="0" w:space="0" w:color="auto"/>
        <w:bottom w:val="none" w:sz="0" w:space="0" w:color="auto"/>
        <w:right w:val="none" w:sz="0" w:space="0" w:color="auto"/>
      </w:divBdr>
    </w:div>
    <w:div w:id="1686521407">
      <w:bodyDiv w:val="1"/>
      <w:marLeft w:val="0"/>
      <w:marRight w:val="0"/>
      <w:marTop w:val="0"/>
      <w:marBottom w:val="0"/>
      <w:divBdr>
        <w:top w:val="none" w:sz="0" w:space="0" w:color="auto"/>
        <w:left w:val="none" w:sz="0" w:space="0" w:color="auto"/>
        <w:bottom w:val="none" w:sz="0" w:space="0" w:color="auto"/>
        <w:right w:val="none" w:sz="0" w:space="0" w:color="auto"/>
      </w:divBdr>
    </w:div>
    <w:div w:id="1883205479">
      <w:bodyDiv w:val="1"/>
      <w:marLeft w:val="0"/>
      <w:marRight w:val="0"/>
      <w:marTop w:val="0"/>
      <w:marBottom w:val="0"/>
      <w:divBdr>
        <w:top w:val="none" w:sz="0" w:space="0" w:color="auto"/>
        <w:left w:val="none" w:sz="0" w:space="0" w:color="auto"/>
        <w:bottom w:val="none" w:sz="0" w:space="0" w:color="auto"/>
        <w:right w:val="none" w:sz="0" w:space="0" w:color="auto"/>
      </w:divBdr>
    </w:div>
    <w:div w:id="1978954201">
      <w:bodyDiv w:val="1"/>
      <w:marLeft w:val="0"/>
      <w:marRight w:val="0"/>
      <w:marTop w:val="0"/>
      <w:marBottom w:val="0"/>
      <w:divBdr>
        <w:top w:val="none" w:sz="0" w:space="0" w:color="auto"/>
        <w:left w:val="none" w:sz="0" w:space="0" w:color="auto"/>
        <w:bottom w:val="none" w:sz="0" w:space="0" w:color="auto"/>
        <w:right w:val="none" w:sz="0" w:space="0" w:color="auto"/>
      </w:divBdr>
    </w:div>
    <w:div w:id="2019386740">
      <w:bodyDiv w:val="1"/>
      <w:marLeft w:val="0"/>
      <w:marRight w:val="0"/>
      <w:marTop w:val="0"/>
      <w:marBottom w:val="0"/>
      <w:divBdr>
        <w:top w:val="none" w:sz="0" w:space="0" w:color="auto"/>
        <w:left w:val="none" w:sz="0" w:space="0" w:color="auto"/>
        <w:bottom w:val="none" w:sz="0" w:space="0" w:color="auto"/>
        <w:right w:val="none" w:sz="0" w:space="0" w:color="auto"/>
      </w:divBdr>
    </w:div>
    <w:div w:id="2137674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ctivator.bg/2021/11/24/pestle/"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BD3134-A23D-44DF-856A-691D61D23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2156</Words>
  <Characters>12290</Characters>
  <Application>Microsoft Office Word</Application>
  <DocSecurity>0</DocSecurity>
  <Lines>102</Lines>
  <Paragraphs>28</Paragraphs>
  <ScaleCrop>false</ScaleCrop>
  <Company/>
  <LinksUpToDate>false</LinksUpToDate>
  <CharactersWithSpaces>14418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2023-07-12T19:31:00Z</dcterms:created>
  <dcterms:modified xsi:type="dcterms:W3CDTF">2023-07-15T11:33:00Z</dcterms:modified>
</cp:coreProperties>
</file>