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AB6323" w14:textId="0841F031" w:rsidR="00874B8F" w:rsidRDefault="00D7171E" w:rsidP="004A0857">
      <w:r>
        <w:rPr>
          <w:bCs/>
          <w:lang w:val="en"/>
        </w:rPr>
        <w:t>Protecting som</w:t>
      </w:r>
      <w:r w:rsidR="00693FAA">
        <w:rPr>
          <w:bCs/>
          <w:lang w:val="en"/>
        </w:rPr>
        <w:t>e</w:t>
      </w:r>
      <w:r>
        <w:rPr>
          <w:bCs/>
          <w:lang w:val="en"/>
        </w:rPr>
        <w:t>one</w:t>
      </w:r>
      <w:r w:rsidR="00693FAA">
        <w:rPr>
          <w:bCs/>
          <w:lang w:val="en"/>
        </w:rPr>
        <w:t xml:space="preserve">, </w:t>
      </w:r>
      <w:r w:rsidR="00A37216">
        <w:rPr>
          <w:bCs/>
          <w:lang w:val="en"/>
        </w:rPr>
        <w:t>whether</w:t>
      </w:r>
      <w:r w:rsidR="00693FAA">
        <w:rPr>
          <w:bCs/>
          <w:lang w:val="en"/>
        </w:rPr>
        <w:t xml:space="preserve"> it be yourself, a friend or an animal </w:t>
      </w:r>
      <w:r w:rsidR="00A37216">
        <w:rPr>
          <w:bCs/>
          <w:lang w:val="en"/>
        </w:rPr>
        <w:t>comes as</w:t>
      </w:r>
      <w:r w:rsidR="00693FAA">
        <w:rPr>
          <w:bCs/>
          <w:lang w:val="en"/>
        </w:rPr>
        <w:t xml:space="preserve"> second nature to most, add a child to the mix and it </w:t>
      </w:r>
      <w:r w:rsidR="00A37216">
        <w:rPr>
          <w:bCs/>
          <w:lang w:val="en"/>
        </w:rPr>
        <w:t xml:space="preserve">instantly </w:t>
      </w:r>
      <w:r w:rsidR="00693FAA">
        <w:rPr>
          <w:bCs/>
          <w:lang w:val="en"/>
        </w:rPr>
        <w:t xml:space="preserve">becomes </w:t>
      </w:r>
      <w:r w:rsidR="005364EA">
        <w:rPr>
          <w:bCs/>
          <w:lang w:val="en"/>
        </w:rPr>
        <w:t>an instinct, yet</w:t>
      </w:r>
      <w:r w:rsidR="00693FAA">
        <w:rPr>
          <w:bCs/>
          <w:lang w:val="en"/>
        </w:rPr>
        <w:t xml:space="preserve"> more </w:t>
      </w:r>
      <w:r w:rsidR="00A37216">
        <w:rPr>
          <w:bCs/>
          <w:lang w:val="en"/>
        </w:rPr>
        <w:t>and more people are getting charged and sentenced</w:t>
      </w:r>
      <w:r w:rsidR="005364EA">
        <w:rPr>
          <w:bCs/>
          <w:lang w:val="en"/>
        </w:rPr>
        <w:t xml:space="preserve"> with the offence</w:t>
      </w:r>
      <w:r w:rsidR="00A37216">
        <w:rPr>
          <w:bCs/>
          <w:lang w:val="en"/>
        </w:rPr>
        <w:t xml:space="preserve">. </w:t>
      </w:r>
      <w:r w:rsidR="005364EA" w:rsidRPr="00693FAA">
        <w:rPr>
          <w:bCs/>
        </w:rPr>
        <w:t xml:space="preserve">Child neglect is the most </w:t>
      </w:r>
      <w:r w:rsidR="005364EA">
        <w:rPr>
          <w:bCs/>
        </w:rPr>
        <w:t>fre</w:t>
      </w:r>
      <w:r w:rsidR="006765F2">
        <w:rPr>
          <w:bCs/>
        </w:rPr>
        <w:t xml:space="preserve">quent </w:t>
      </w:r>
      <w:r w:rsidR="005364EA" w:rsidRPr="00693FAA">
        <w:rPr>
          <w:bCs/>
        </w:rPr>
        <w:t>form of child abuse</w:t>
      </w:r>
      <w:r w:rsidR="005364EA">
        <w:rPr>
          <w:bCs/>
        </w:rPr>
        <w:t xml:space="preserve"> with s</w:t>
      </w:r>
      <w:r w:rsidR="00A37216">
        <w:rPr>
          <w:bCs/>
          <w:lang w:val="en"/>
        </w:rPr>
        <w:t>tatistics show</w:t>
      </w:r>
      <w:r w:rsidR="005364EA">
        <w:rPr>
          <w:bCs/>
          <w:lang w:val="en"/>
        </w:rPr>
        <w:t>ing</w:t>
      </w:r>
      <w:r w:rsidR="00A37216">
        <w:rPr>
          <w:bCs/>
          <w:lang w:val="en"/>
        </w:rPr>
        <w:t xml:space="preserve"> that </w:t>
      </w:r>
      <w:r w:rsidR="00A37216">
        <w:rPr>
          <w:bCs/>
        </w:rPr>
        <w:t>1 in 10 children have experienced neglect</w:t>
      </w:r>
      <w:r w:rsidR="005364EA">
        <w:rPr>
          <w:bCs/>
        </w:rPr>
        <w:t xml:space="preserve"> </w:t>
      </w:r>
      <w:sdt>
        <w:sdtPr>
          <w:rPr>
            <w:bCs/>
          </w:rPr>
          <w:id w:val="-1396038293"/>
          <w:citation/>
        </w:sdtPr>
        <w:sdtContent>
          <w:r w:rsidR="005364EA">
            <w:rPr>
              <w:bCs/>
            </w:rPr>
            <w:fldChar w:fldCharType="begin"/>
          </w:r>
          <w:r w:rsidR="005364EA">
            <w:rPr>
              <w:bCs/>
            </w:rPr>
            <w:instrText xml:space="preserve"> CITATION NSP18 \l 2057 </w:instrText>
          </w:r>
          <w:r w:rsidR="005364EA">
            <w:rPr>
              <w:bCs/>
            </w:rPr>
            <w:fldChar w:fldCharType="separate"/>
          </w:r>
          <w:r w:rsidR="005364EA">
            <w:rPr>
              <w:noProof/>
            </w:rPr>
            <w:t>(NSPCC, 2018)</w:t>
          </w:r>
          <w:r w:rsidR="005364EA">
            <w:rPr>
              <w:bCs/>
            </w:rPr>
            <w:fldChar w:fldCharType="end"/>
          </w:r>
        </w:sdtContent>
      </w:sdt>
      <w:r w:rsidR="006765F2">
        <w:rPr>
          <w:bCs/>
        </w:rPr>
        <w:t xml:space="preserve"> </w:t>
      </w:r>
      <w:r w:rsidR="00A46573">
        <w:rPr>
          <w:bCs/>
          <w:lang w:val="en"/>
        </w:rPr>
        <w:t xml:space="preserve">Laws surrounding protecting children have been around since the late 80’s. </w:t>
      </w:r>
      <w:r w:rsidR="00845285">
        <w:rPr>
          <w:bCs/>
          <w:lang w:val="en"/>
        </w:rPr>
        <w:t>T</w:t>
      </w:r>
      <w:r w:rsidR="00A46573">
        <w:rPr>
          <w:bCs/>
          <w:lang w:val="en"/>
        </w:rPr>
        <w:t xml:space="preserve">he first act of </w:t>
      </w:r>
      <w:r w:rsidR="00845285">
        <w:rPr>
          <w:bCs/>
          <w:lang w:val="en"/>
        </w:rPr>
        <w:t>P</w:t>
      </w:r>
      <w:r w:rsidR="00A46573">
        <w:rPr>
          <w:bCs/>
          <w:lang w:val="en"/>
        </w:rPr>
        <w:t xml:space="preserve">arliament was known as the </w:t>
      </w:r>
      <w:r w:rsidR="007E7CB2">
        <w:rPr>
          <w:bCs/>
          <w:lang w:val="en"/>
        </w:rPr>
        <w:t>Children’s</w:t>
      </w:r>
      <w:r w:rsidR="00A46573">
        <w:rPr>
          <w:bCs/>
          <w:lang w:val="en"/>
        </w:rPr>
        <w:t xml:space="preserve"> </w:t>
      </w:r>
      <w:r w:rsidR="007E7CB2">
        <w:rPr>
          <w:bCs/>
          <w:lang w:val="en"/>
        </w:rPr>
        <w:t>C</w:t>
      </w:r>
      <w:r w:rsidR="00A46573">
        <w:rPr>
          <w:bCs/>
          <w:lang w:val="en"/>
        </w:rPr>
        <w:t>harter</w:t>
      </w:r>
      <w:r w:rsidR="007E7CB2">
        <w:rPr>
          <w:bCs/>
          <w:lang w:val="en"/>
        </w:rPr>
        <w:t>.</w:t>
      </w:r>
      <w:r w:rsidR="00931153">
        <w:rPr>
          <w:bCs/>
          <w:lang w:val="en"/>
        </w:rPr>
        <w:t xml:space="preserve"> </w:t>
      </w:r>
      <w:r w:rsidR="00AF1C85">
        <w:rPr>
          <w:bCs/>
          <w:lang w:val="en"/>
        </w:rPr>
        <w:t xml:space="preserve">This granted </w:t>
      </w:r>
      <w:r w:rsidR="00A46573">
        <w:rPr>
          <w:bCs/>
          <w:lang w:val="en"/>
        </w:rPr>
        <w:t xml:space="preserve">the </w:t>
      </w:r>
      <w:r w:rsidR="00AF1C85">
        <w:rPr>
          <w:bCs/>
          <w:lang w:val="en"/>
        </w:rPr>
        <w:t>law</w:t>
      </w:r>
      <w:r w:rsidR="00A46573">
        <w:rPr>
          <w:bCs/>
          <w:lang w:val="en"/>
        </w:rPr>
        <w:t xml:space="preserve"> to </w:t>
      </w:r>
      <w:r w:rsidR="00931153">
        <w:rPr>
          <w:bCs/>
          <w:lang w:val="en"/>
        </w:rPr>
        <w:t>be involved</w:t>
      </w:r>
      <w:r w:rsidR="007E7CB2">
        <w:rPr>
          <w:bCs/>
          <w:lang w:val="en"/>
        </w:rPr>
        <w:t xml:space="preserve"> for the first time </w:t>
      </w:r>
      <w:r w:rsidR="00931153">
        <w:rPr>
          <w:bCs/>
          <w:lang w:val="en"/>
        </w:rPr>
        <w:t>among</w:t>
      </w:r>
      <w:r w:rsidR="007E7CB2">
        <w:rPr>
          <w:bCs/>
          <w:lang w:val="en"/>
        </w:rPr>
        <w:t xml:space="preserve"> parents and children</w:t>
      </w:r>
      <w:r w:rsidR="00B33DF5">
        <w:rPr>
          <w:bCs/>
          <w:lang w:val="en"/>
        </w:rPr>
        <w:t>,</w:t>
      </w:r>
      <w:r w:rsidR="00AF1C85">
        <w:rPr>
          <w:bCs/>
          <w:lang w:val="en"/>
        </w:rPr>
        <w:t xml:space="preserve"> </w:t>
      </w:r>
      <w:r w:rsidR="007E7CB2">
        <w:rPr>
          <w:bCs/>
          <w:lang w:val="en"/>
        </w:rPr>
        <w:t xml:space="preserve">the police were </w:t>
      </w:r>
      <w:r w:rsidR="00AF1C85">
        <w:rPr>
          <w:bCs/>
          <w:lang w:val="en"/>
        </w:rPr>
        <w:t xml:space="preserve">also </w:t>
      </w:r>
      <w:r w:rsidR="007E7CB2">
        <w:rPr>
          <w:bCs/>
          <w:lang w:val="en"/>
        </w:rPr>
        <w:t xml:space="preserve">authorised to detain </w:t>
      </w:r>
      <w:r w:rsidR="00845285">
        <w:rPr>
          <w:bCs/>
          <w:lang w:val="en"/>
        </w:rPr>
        <w:t xml:space="preserve">and punish </w:t>
      </w:r>
      <w:r w:rsidR="007E7CB2" w:rsidRPr="007E7CB2">
        <w:rPr>
          <w:bCs/>
        </w:rPr>
        <w:t xml:space="preserve">anyone found ill-treating </w:t>
      </w:r>
      <w:r w:rsidR="00845285">
        <w:rPr>
          <w:bCs/>
        </w:rPr>
        <w:t xml:space="preserve">or neglecting </w:t>
      </w:r>
      <w:r w:rsidR="007E7CB2" w:rsidRPr="007E7CB2">
        <w:rPr>
          <w:bCs/>
        </w:rPr>
        <w:t>a child</w:t>
      </w:r>
      <w:r w:rsidR="00AF1C85">
        <w:rPr>
          <w:bCs/>
        </w:rPr>
        <w:t xml:space="preserve"> </w:t>
      </w:r>
      <w:sdt>
        <w:sdtPr>
          <w:rPr>
            <w:bCs/>
          </w:rPr>
          <w:id w:val="-564724522"/>
          <w:citation/>
        </w:sdtPr>
        <w:sdtContent>
          <w:r w:rsidR="00AF1C85">
            <w:rPr>
              <w:bCs/>
            </w:rPr>
            <w:fldChar w:fldCharType="begin"/>
          </w:r>
          <w:r w:rsidR="00AF1C85">
            <w:rPr>
              <w:bCs/>
            </w:rPr>
            <w:instrText xml:space="preserve"> CITATION Bil06 \l 2057 </w:instrText>
          </w:r>
          <w:r w:rsidR="00AF1C85">
            <w:rPr>
              <w:bCs/>
            </w:rPr>
            <w:fldChar w:fldCharType="separate"/>
          </w:r>
          <w:r w:rsidR="00AF1C85">
            <w:rPr>
              <w:noProof/>
            </w:rPr>
            <w:t>(Bilston, 2006)</w:t>
          </w:r>
          <w:r w:rsidR="00AF1C85">
            <w:rPr>
              <w:bCs/>
            </w:rPr>
            <w:fldChar w:fldCharType="end"/>
          </w:r>
        </w:sdtContent>
      </w:sdt>
      <w:r w:rsidR="00DA1FE4">
        <w:rPr>
          <w:bCs/>
        </w:rPr>
        <w:t xml:space="preserve"> Then </w:t>
      </w:r>
      <w:r w:rsidR="009308CA">
        <w:rPr>
          <w:bCs/>
        </w:rPr>
        <w:t>f</w:t>
      </w:r>
      <w:r w:rsidR="00DA1FE4">
        <w:rPr>
          <w:bCs/>
        </w:rPr>
        <w:t xml:space="preserve">rom 1889 through to 1989 saw many </w:t>
      </w:r>
      <w:r w:rsidR="00B33DF5">
        <w:rPr>
          <w:bCs/>
        </w:rPr>
        <w:t>amendments, these include</w:t>
      </w:r>
      <w:r w:rsidR="009308CA">
        <w:rPr>
          <w:bCs/>
        </w:rPr>
        <w:t>:</w:t>
      </w:r>
      <w:r w:rsidR="00B33DF5">
        <w:rPr>
          <w:bCs/>
        </w:rPr>
        <w:t xml:space="preserve"> </w:t>
      </w:r>
      <w:r w:rsidR="007E7CB2" w:rsidRPr="007E7CB2">
        <w:rPr>
          <w:bCs/>
        </w:rPr>
        <w:t>allow</w:t>
      </w:r>
      <w:r w:rsidR="00B33DF5">
        <w:rPr>
          <w:bCs/>
        </w:rPr>
        <w:t>ing</w:t>
      </w:r>
      <w:r w:rsidR="007E7CB2" w:rsidRPr="007E7CB2">
        <w:rPr>
          <w:bCs/>
        </w:rPr>
        <w:t xml:space="preserve"> children to give evidence in court</w:t>
      </w:r>
      <w:r w:rsidR="00B33DF5">
        <w:rPr>
          <w:bCs/>
        </w:rPr>
        <w:t>,</w:t>
      </w:r>
      <w:r w:rsidR="009308CA">
        <w:rPr>
          <w:bCs/>
        </w:rPr>
        <w:t xml:space="preserve"> coordinating agencies and introducing supervision orders for children who are </w:t>
      </w:r>
      <w:r w:rsidR="006765F2" w:rsidRPr="00693FAA">
        <w:rPr>
          <w:bCs/>
        </w:rPr>
        <w:t>vulnerable</w:t>
      </w:r>
      <w:r w:rsidR="006765F2">
        <w:rPr>
          <w:bCs/>
          <w:lang w:val="en"/>
        </w:rPr>
        <w:t xml:space="preserve"> a</w:t>
      </w:r>
      <w:r w:rsidR="006765F2">
        <w:rPr>
          <w:bCs/>
        </w:rPr>
        <w:t xml:space="preserve">nd </w:t>
      </w:r>
      <w:r w:rsidR="009308CA">
        <w:rPr>
          <w:bCs/>
        </w:rPr>
        <w:t xml:space="preserve">at risk. </w:t>
      </w:r>
      <w:sdt>
        <w:sdtPr>
          <w:rPr>
            <w:bCs/>
          </w:rPr>
          <w:id w:val="-856970736"/>
          <w:citation/>
        </w:sdtPr>
        <w:sdtContent>
          <w:r w:rsidR="009308CA">
            <w:rPr>
              <w:bCs/>
            </w:rPr>
            <w:fldChar w:fldCharType="begin"/>
          </w:r>
          <w:r w:rsidR="009308CA">
            <w:rPr>
              <w:bCs/>
            </w:rPr>
            <w:instrText xml:space="preserve"> CITATION Bat05 \l 2057 </w:instrText>
          </w:r>
          <w:r w:rsidR="009308CA">
            <w:rPr>
              <w:bCs/>
            </w:rPr>
            <w:fldChar w:fldCharType="separate"/>
          </w:r>
          <w:r w:rsidR="009308CA">
            <w:rPr>
              <w:noProof/>
            </w:rPr>
            <w:t>(Batty, 2005)</w:t>
          </w:r>
          <w:r w:rsidR="009308CA">
            <w:rPr>
              <w:bCs/>
            </w:rPr>
            <w:fldChar w:fldCharType="end"/>
          </w:r>
        </w:sdtContent>
      </w:sdt>
      <w:r w:rsidR="004A582C">
        <w:rPr>
          <w:bCs/>
          <w:lang w:val="en"/>
        </w:rPr>
        <w:t xml:space="preserve"> </w:t>
      </w:r>
      <w:r w:rsidR="008B1B1F">
        <w:t>T</w:t>
      </w:r>
      <w:r w:rsidR="008B1B1F" w:rsidRPr="00437C6F">
        <w:t>he Children Act 1989</w:t>
      </w:r>
      <w:r w:rsidR="008B1B1F" w:rsidRPr="008B1B1F">
        <w:t xml:space="preserve"> </w:t>
      </w:r>
      <w:r w:rsidR="008B1B1F">
        <w:t>received royal assent on the 16</w:t>
      </w:r>
      <w:r w:rsidR="008B1B1F" w:rsidRPr="008B1B1F">
        <w:rPr>
          <w:vertAlign w:val="superscript"/>
        </w:rPr>
        <w:t>th</w:t>
      </w:r>
      <w:r w:rsidR="008B1B1F">
        <w:t xml:space="preserve"> November,</w:t>
      </w:r>
      <w:r w:rsidR="00EE298E">
        <w:t xml:space="preserve"> this</w:t>
      </w:r>
      <w:r w:rsidR="00EE298E" w:rsidRPr="00EE298E">
        <w:t xml:space="preserve"> </w:t>
      </w:r>
      <w:r w:rsidR="00EE298E">
        <w:t>transformed</w:t>
      </w:r>
      <w:r w:rsidR="00EE298E" w:rsidRPr="00437C6F">
        <w:t xml:space="preserve"> the law regarding children</w:t>
      </w:r>
      <w:r w:rsidR="00EE298E">
        <w:t>,</w:t>
      </w:r>
      <w:r w:rsidR="008B1B1F">
        <w:t xml:space="preserve"> </w:t>
      </w:r>
      <w:r w:rsidR="00EE298E">
        <w:t>it</w:t>
      </w:r>
      <w:r w:rsidR="008B1B1F">
        <w:t xml:space="preserve"> </w:t>
      </w:r>
      <w:r w:rsidR="00EE298E">
        <w:t xml:space="preserve">provided a </w:t>
      </w:r>
      <w:r w:rsidR="00EE298E" w:rsidRPr="00EE298E">
        <w:t>comp</w:t>
      </w:r>
      <w:r w:rsidR="00EE298E">
        <w:t>lete</w:t>
      </w:r>
      <w:r w:rsidR="00EE298E" w:rsidRPr="00EE298E">
        <w:t xml:space="preserve"> framework </w:t>
      </w:r>
      <w:r w:rsidR="00EE298E">
        <w:t>for the welfare</w:t>
      </w:r>
      <w:r w:rsidR="00EE298E" w:rsidRPr="00EE298E">
        <w:t xml:space="preserve"> of</w:t>
      </w:r>
      <w:r w:rsidR="00EE298E">
        <w:t xml:space="preserve"> children</w:t>
      </w:r>
      <w:r w:rsidR="00EE298E" w:rsidRPr="00EE298E">
        <w:t xml:space="preserve"> up to their 18th birthday</w:t>
      </w:r>
      <w:r w:rsidR="00EE298E">
        <w:t>s</w:t>
      </w:r>
      <w:r w:rsidR="00EE298E" w:rsidRPr="00EE298E">
        <w:t>.</w:t>
      </w:r>
      <w:r w:rsidR="00206F75">
        <w:t xml:space="preserve"> </w:t>
      </w:r>
      <w:r>
        <w:rPr>
          <w:lang w:val="en"/>
        </w:rPr>
        <w:t>L</w:t>
      </w:r>
      <w:r w:rsidRPr="003C04C8">
        <w:rPr>
          <w:lang w:val="en"/>
        </w:rPr>
        <w:t xml:space="preserve">ocal authorities, courts, parents, and other agencies </w:t>
      </w:r>
      <w:r>
        <w:rPr>
          <w:lang w:val="en"/>
        </w:rPr>
        <w:t xml:space="preserve">were given </w:t>
      </w:r>
      <w:r w:rsidR="00206F75">
        <w:rPr>
          <w:lang w:val="en"/>
        </w:rPr>
        <w:t xml:space="preserve">defined </w:t>
      </w:r>
      <w:r>
        <w:rPr>
          <w:lang w:val="en"/>
        </w:rPr>
        <w:t>responsibilities</w:t>
      </w:r>
      <w:r w:rsidR="008B1B1F">
        <w:rPr>
          <w:lang w:val="en"/>
        </w:rPr>
        <w:t xml:space="preserve">, a duty of care </w:t>
      </w:r>
      <w:r w:rsidRPr="003C04C8">
        <w:rPr>
          <w:lang w:val="en"/>
        </w:rPr>
        <w:t xml:space="preserve">to ensure children </w:t>
      </w:r>
      <w:r w:rsidR="008B1B1F">
        <w:rPr>
          <w:lang w:val="en"/>
        </w:rPr>
        <w:t>were</w:t>
      </w:r>
      <w:r w:rsidRPr="003C04C8">
        <w:rPr>
          <w:lang w:val="en"/>
        </w:rPr>
        <w:t xml:space="preserve"> safeguarded</w:t>
      </w:r>
      <w:r w:rsidR="008B1B1F">
        <w:rPr>
          <w:lang w:val="en"/>
        </w:rPr>
        <w:t>,</w:t>
      </w:r>
      <w:r w:rsidR="005452E1" w:rsidRPr="005452E1">
        <w:rPr>
          <w:bCs/>
        </w:rPr>
        <w:t xml:space="preserve"> </w:t>
      </w:r>
      <w:r w:rsidR="005452E1">
        <w:rPr>
          <w:lang w:val="en"/>
        </w:rPr>
        <w:t>it also</w:t>
      </w:r>
      <w:r w:rsidR="005452E1" w:rsidRPr="005452E1">
        <w:rPr>
          <w:bCs/>
        </w:rPr>
        <w:t xml:space="preserve"> encourage</w:t>
      </w:r>
      <w:r w:rsidR="005452E1">
        <w:rPr>
          <w:bCs/>
        </w:rPr>
        <w:t>d</w:t>
      </w:r>
      <w:r w:rsidR="005452E1" w:rsidRPr="005452E1">
        <w:rPr>
          <w:bCs/>
        </w:rPr>
        <w:t xml:space="preserve"> partnership working </w:t>
      </w:r>
      <w:r w:rsidR="005452E1">
        <w:rPr>
          <w:bCs/>
        </w:rPr>
        <w:t>and i</w:t>
      </w:r>
      <w:r w:rsidR="005452E1" w:rsidRPr="005452E1">
        <w:rPr>
          <w:bCs/>
        </w:rPr>
        <w:t>nteragency co-operation</w:t>
      </w:r>
      <w:r w:rsidR="005452E1">
        <w:rPr>
          <w:bCs/>
          <w:lang w:val="en"/>
        </w:rPr>
        <w:t>, c</w:t>
      </w:r>
      <w:r w:rsidR="005452E1">
        <w:t>entered around</w:t>
      </w:r>
      <w:r w:rsidR="00206F75">
        <w:rPr>
          <w:lang w:val="en"/>
        </w:rPr>
        <w:t xml:space="preserve"> the </w:t>
      </w:r>
      <w:r w:rsidRPr="003C04C8">
        <w:rPr>
          <w:lang w:val="en"/>
        </w:rPr>
        <w:t>idea that children are best cared for within their own families</w:t>
      </w:r>
      <w:r w:rsidR="00206F75">
        <w:rPr>
          <w:lang w:val="en"/>
        </w:rPr>
        <w:t xml:space="preserve">. </w:t>
      </w:r>
      <w:r w:rsidR="00FF79DC">
        <w:rPr>
          <w:lang w:val="en"/>
        </w:rPr>
        <w:t xml:space="preserve">There </w:t>
      </w:r>
      <w:r w:rsidR="00206F75">
        <w:rPr>
          <w:lang w:val="en"/>
        </w:rPr>
        <w:t>focus</w:t>
      </w:r>
      <w:r w:rsidR="00FF79DC">
        <w:rPr>
          <w:lang w:val="en"/>
        </w:rPr>
        <w:t xml:space="preserve"> was that the </w:t>
      </w:r>
      <w:r w:rsidR="00206F75">
        <w:rPr>
          <w:lang w:val="en"/>
        </w:rPr>
        <w:t>child’s</w:t>
      </w:r>
      <w:r w:rsidR="00FF79DC">
        <w:rPr>
          <w:lang w:val="en"/>
        </w:rPr>
        <w:t xml:space="preserve"> welfare was paramount</w:t>
      </w:r>
      <w:r w:rsidR="00206F75">
        <w:t>.</w:t>
      </w:r>
      <w:r w:rsidR="00A31406">
        <w:t xml:space="preserve"> </w:t>
      </w:r>
      <w:sdt>
        <w:sdtPr>
          <w:id w:val="1288160759"/>
          <w:citation/>
        </w:sdtPr>
        <w:sdtContent>
          <w:r w:rsidR="00A31406">
            <w:fldChar w:fldCharType="begin"/>
          </w:r>
          <w:r w:rsidR="00A31406">
            <w:instrText xml:space="preserve"> CITATION Jan03 \l 2057 </w:instrText>
          </w:r>
          <w:r w:rsidR="00A31406">
            <w:fldChar w:fldCharType="separate"/>
          </w:r>
          <w:r w:rsidR="00A31406">
            <w:rPr>
              <w:noProof/>
            </w:rPr>
            <w:t>(Kay, 2003)</w:t>
          </w:r>
          <w:r w:rsidR="00A31406">
            <w:fldChar w:fldCharType="end"/>
          </w:r>
        </w:sdtContent>
      </w:sdt>
      <w:r w:rsidR="00A05C62">
        <w:rPr>
          <w:bCs/>
          <w:lang w:val="en"/>
        </w:rPr>
        <w:t xml:space="preserve"> </w:t>
      </w:r>
      <w:r w:rsidR="004A582C">
        <w:t xml:space="preserve">Despite this piece of legislation there has been </w:t>
      </w:r>
      <w:r w:rsidR="00663082" w:rsidRPr="00663082">
        <w:t xml:space="preserve">several </w:t>
      </w:r>
      <w:r w:rsidR="00356B0D" w:rsidRPr="00663082">
        <w:t>high-profile</w:t>
      </w:r>
      <w:r w:rsidR="00663082" w:rsidRPr="00663082">
        <w:t xml:space="preserve"> child abuse cases</w:t>
      </w:r>
      <w:r w:rsidR="004A582C">
        <w:t xml:space="preserve">, more recently </w:t>
      </w:r>
      <w:r w:rsidR="00663082" w:rsidRPr="00663082">
        <w:t>including the</w:t>
      </w:r>
      <w:r w:rsidR="00356B0D">
        <w:t xml:space="preserve"> </w:t>
      </w:r>
      <w:r w:rsidR="00356B0D">
        <w:t>end</w:t>
      </w:r>
      <w:r w:rsidR="00356B0D" w:rsidRPr="00663082">
        <w:t xml:space="preserve"> of eight-year-old Victoria Climbie</w:t>
      </w:r>
      <w:r w:rsidR="00356B0D">
        <w:t xml:space="preserve"> life in 2000</w:t>
      </w:r>
      <w:r w:rsidR="00356B0D">
        <w:t xml:space="preserve"> and the </w:t>
      </w:r>
      <w:r w:rsidR="00356B0D">
        <w:t>death of two-year-old Ainlee Walker in 2002</w:t>
      </w:r>
      <w:r w:rsidR="00356B0D">
        <w:t xml:space="preserve">, two little girls </w:t>
      </w:r>
      <w:r w:rsidR="00A05C62">
        <w:t xml:space="preserve">who were both subject to </w:t>
      </w:r>
      <w:r w:rsidR="00356B0D">
        <w:t xml:space="preserve">extreme </w:t>
      </w:r>
      <w:r w:rsidR="00A05C62">
        <w:t>gross human failure.</w:t>
      </w:r>
      <w:r w:rsidR="00D0536A">
        <w:t xml:space="preserve"> </w:t>
      </w:r>
      <w:sdt>
        <w:sdtPr>
          <w:id w:val="-1014757920"/>
          <w:citation/>
        </w:sdtPr>
        <w:sdtContent>
          <w:r w:rsidR="00356B0D">
            <w:fldChar w:fldCharType="begin"/>
          </w:r>
          <w:r w:rsidR="00356B0D">
            <w:instrText xml:space="preserve"> CITATION Eli02 \l 2057 </w:instrText>
          </w:r>
          <w:r w:rsidR="00356B0D">
            <w:fldChar w:fldCharType="separate"/>
          </w:r>
          <w:r w:rsidR="00356B0D">
            <w:rPr>
              <w:noProof/>
            </w:rPr>
            <w:t>(Munro, 2002)</w:t>
          </w:r>
          <w:r w:rsidR="00356B0D">
            <w:fldChar w:fldCharType="end"/>
          </w:r>
        </w:sdtContent>
      </w:sdt>
      <w:r w:rsidR="00356B0D">
        <w:t xml:space="preserve"> 2-year-old Ainlee Walker was found dead lying on the kitchen table of her home on the 7</w:t>
      </w:r>
      <w:r w:rsidR="00356B0D" w:rsidRPr="00455CDE">
        <w:rPr>
          <w:vertAlign w:val="superscript"/>
        </w:rPr>
        <w:t>th</w:t>
      </w:r>
      <w:r w:rsidR="00356B0D">
        <w:t xml:space="preserve"> January 2002 after being starved and tortured by her parents. P</w:t>
      </w:r>
      <w:r w:rsidR="00356B0D" w:rsidRPr="00455CDE">
        <w:t>athologist Dr David Rouse</w:t>
      </w:r>
      <w:r w:rsidR="00356B0D">
        <w:t xml:space="preserve"> listed </w:t>
      </w:r>
      <w:r w:rsidR="00356B0D" w:rsidRPr="004A0857">
        <w:t>64 scars</w:t>
      </w:r>
      <w:r w:rsidR="00356B0D">
        <w:t xml:space="preserve"> on her extremely malnourished body when she died including scalded feet and cigarette burns, she also weighed a mere 21lbs, </w:t>
      </w:r>
      <w:r w:rsidR="00356B0D" w:rsidRPr="004A0857">
        <w:t xml:space="preserve">half of </w:t>
      </w:r>
      <w:r w:rsidR="00356B0D">
        <w:t xml:space="preserve">what </w:t>
      </w:r>
      <w:r w:rsidR="00356B0D" w:rsidRPr="004A0857">
        <w:t>an average two-year-old</w:t>
      </w:r>
      <w:r w:rsidR="00356B0D">
        <w:t xml:space="preserve"> should</w:t>
      </w:r>
      <w:r w:rsidR="00356B0D" w:rsidRPr="004A0857">
        <w:t xml:space="preserve">. </w:t>
      </w:r>
      <w:sdt>
        <w:sdtPr>
          <w:id w:val="-1814561425"/>
          <w:citation/>
        </w:sdtPr>
        <w:sdtContent>
          <w:r w:rsidR="00356B0D" w:rsidRPr="004A0857">
            <w:fldChar w:fldCharType="begin"/>
          </w:r>
          <w:r w:rsidR="00356B0D" w:rsidRPr="004A0857">
            <w:instrText xml:space="preserve"> CITATION Tan02 \l 2057 </w:instrText>
          </w:r>
          <w:r w:rsidR="00356B0D" w:rsidRPr="004A0857">
            <w:fldChar w:fldCharType="separate"/>
          </w:r>
          <w:r w:rsidR="00356B0D" w:rsidRPr="004A0857">
            <w:t>(Branigan, 2002)</w:t>
          </w:r>
          <w:r w:rsidR="00356B0D" w:rsidRPr="004A0857">
            <w:fldChar w:fldCharType="end"/>
          </w:r>
        </w:sdtContent>
      </w:sdt>
      <w:r w:rsidR="00356B0D">
        <w:t xml:space="preserve"> </w:t>
      </w:r>
      <w:r w:rsidR="00356B0D" w:rsidRPr="004F0519">
        <w:t xml:space="preserve">There </w:t>
      </w:r>
      <w:r w:rsidR="00356B0D">
        <w:t>were several</w:t>
      </w:r>
      <w:r w:rsidR="00356B0D" w:rsidRPr="004F0519">
        <w:t xml:space="preserve"> </w:t>
      </w:r>
      <w:r w:rsidR="00356B0D">
        <w:t xml:space="preserve">multi agencies involved with Ainlee, including social services, doctors and health visitors, but due to known violence and aggression of both parents, the multi agencies that were involved withdrew from the family and started to fear more for their own safety, social services made a scheduled appointment to visit Ainlee in the week leading to her death but failed to turn up. </w:t>
      </w:r>
      <w:sdt>
        <w:sdtPr>
          <w:id w:val="-123546704"/>
          <w:citation/>
        </w:sdtPr>
        <w:sdtContent>
          <w:r w:rsidR="00356B0D">
            <w:fldChar w:fldCharType="begin"/>
          </w:r>
          <w:r w:rsidR="00356B0D">
            <w:instrText xml:space="preserve"> CITATION Bat05 \l 2057 </w:instrText>
          </w:r>
          <w:r w:rsidR="00356B0D">
            <w:fldChar w:fldCharType="separate"/>
          </w:r>
          <w:r w:rsidR="00356B0D">
            <w:rPr>
              <w:noProof/>
            </w:rPr>
            <w:t>(Batty, 2005)</w:t>
          </w:r>
          <w:r w:rsidR="00356B0D">
            <w:fldChar w:fldCharType="end"/>
          </w:r>
        </w:sdtContent>
      </w:sdt>
      <w:r w:rsidR="00356B0D">
        <w:t xml:space="preserve"> Both mum, </w:t>
      </w:r>
      <w:r w:rsidR="0011401F">
        <w:t>20-year-old</w:t>
      </w:r>
      <w:r w:rsidR="00356B0D">
        <w:t xml:space="preserve"> </w:t>
      </w:r>
      <w:r w:rsidR="00356B0D" w:rsidRPr="007F6FD5">
        <w:t>Leanne Labonte</w:t>
      </w:r>
      <w:r w:rsidR="00356B0D">
        <w:t xml:space="preserve"> and dad, </w:t>
      </w:r>
      <w:r w:rsidR="0011401F">
        <w:t>39-year-old</w:t>
      </w:r>
      <w:r w:rsidR="00356B0D">
        <w:t xml:space="preserve"> </w:t>
      </w:r>
      <w:r w:rsidR="00356B0D" w:rsidRPr="004B2277">
        <w:t xml:space="preserve">Dennis Henry, </w:t>
      </w:r>
      <w:r w:rsidR="00356B0D">
        <w:t xml:space="preserve">were charged with </w:t>
      </w:r>
      <w:r w:rsidR="00356B0D" w:rsidRPr="007F6FD5">
        <w:t>manslaughter and child cruelty</w:t>
      </w:r>
      <w:r w:rsidR="00356B0D">
        <w:t xml:space="preserve"> and are currently serving 22 years between them. </w:t>
      </w:r>
      <w:sdt>
        <w:sdtPr>
          <w:id w:val="-1261983125"/>
          <w:citation/>
        </w:sdtPr>
        <w:sdtContent>
          <w:r w:rsidR="00356B0D">
            <w:fldChar w:fldCharType="begin"/>
          </w:r>
          <w:r w:rsidR="00356B0D">
            <w:instrText xml:space="preserve"> CITATION Com02 \l 2057 </w:instrText>
          </w:r>
          <w:r w:rsidR="00356B0D">
            <w:fldChar w:fldCharType="separate"/>
          </w:r>
          <w:r w:rsidR="00356B0D">
            <w:rPr>
              <w:noProof/>
            </w:rPr>
            <w:t>(Community Care, 2002)</w:t>
          </w:r>
          <w:r w:rsidR="00356B0D">
            <w:fldChar w:fldCharType="end"/>
          </w:r>
        </w:sdtContent>
      </w:sdt>
      <w:r w:rsidR="00356B0D">
        <w:t xml:space="preserve"> </w:t>
      </w:r>
      <w:r w:rsidR="00356B0D">
        <w:t>Another case that ‘fell through the net` is that of</w:t>
      </w:r>
      <w:r w:rsidR="00356B0D">
        <w:rPr>
          <w:bCs/>
        </w:rPr>
        <w:t xml:space="preserve"> an</w:t>
      </w:r>
      <w:r w:rsidR="00356B0D">
        <w:rPr>
          <w:bCs/>
        </w:rPr>
        <w:t xml:space="preserve"> eight-year-old little girl </w:t>
      </w:r>
      <w:r w:rsidR="00EE4CFF" w:rsidRPr="00EE4CFF">
        <w:rPr>
          <w:bCs/>
        </w:rPr>
        <w:t>Victoria Climbie</w:t>
      </w:r>
      <w:r w:rsidR="00EE4CFF">
        <w:rPr>
          <w:bCs/>
        </w:rPr>
        <w:t xml:space="preserve"> was who within months had completely </w:t>
      </w:r>
      <w:r w:rsidR="00BC751F">
        <w:rPr>
          <w:bCs/>
        </w:rPr>
        <w:t>reconstructed</w:t>
      </w:r>
      <w:r w:rsidR="00491771">
        <w:rPr>
          <w:bCs/>
        </w:rPr>
        <w:t xml:space="preserve"> </w:t>
      </w:r>
      <w:r w:rsidR="00EE4CFF">
        <w:rPr>
          <w:bCs/>
        </w:rPr>
        <w:t>from a</w:t>
      </w:r>
      <w:r w:rsidR="00491771">
        <w:rPr>
          <w:bCs/>
        </w:rPr>
        <w:t>n</w:t>
      </w:r>
      <w:r w:rsidR="00EE4CFF">
        <w:rPr>
          <w:bCs/>
        </w:rPr>
        <w:t xml:space="preserve"> </w:t>
      </w:r>
      <w:r w:rsidR="00BC751F">
        <w:rPr>
          <w:bCs/>
        </w:rPr>
        <w:t>active, lively</w:t>
      </w:r>
      <w:r w:rsidR="00EE4CFF" w:rsidRPr="00EE4CFF">
        <w:t xml:space="preserve">, </w:t>
      </w:r>
      <w:r w:rsidR="00491771">
        <w:t>contented</w:t>
      </w:r>
      <w:r w:rsidR="00EE4CFF" w:rsidRPr="00EE4CFF">
        <w:t xml:space="preserve"> little girl, into a</w:t>
      </w:r>
      <w:r w:rsidR="00491771">
        <w:t xml:space="preserve"> damaged, broken and unrecognisable </w:t>
      </w:r>
      <w:r w:rsidR="00491771">
        <w:rPr>
          <w:bCs/>
        </w:rPr>
        <w:t>shell of her former self</w:t>
      </w:r>
      <w:r w:rsidR="00491771">
        <w:t xml:space="preserve">. </w:t>
      </w:r>
      <w:r w:rsidR="00D0536A">
        <w:rPr>
          <w:bCs/>
        </w:rPr>
        <w:t>Victoria</w:t>
      </w:r>
      <w:r w:rsidR="00491771">
        <w:t xml:space="preserve"> </w:t>
      </w:r>
      <w:r w:rsidR="00EE4CFF">
        <w:t xml:space="preserve">was initially </w:t>
      </w:r>
      <w:r w:rsidR="00A05C62" w:rsidRPr="00A05C62">
        <w:t>brought to this country for ‘a better life’</w:t>
      </w:r>
      <w:r w:rsidR="00EE4CFF">
        <w:t xml:space="preserve"> </w:t>
      </w:r>
      <w:r w:rsidR="00DF504A">
        <w:t>yet</w:t>
      </w:r>
      <w:r w:rsidR="00EE4CFF">
        <w:t xml:space="preserve"> became the </w:t>
      </w:r>
      <w:r w:rsidR="00E954DB">
        <w:t>sufferer</w:t>
      </w:r>
      <w:r w:rsidR="00EE4CFF" w:rsidRPr="00A05C62">
        <w:t xml:space="preserve"> of unimaginable </w:t>
      </w:r>
      <w:r w:rsidR="00E954DB">
        <w:t>torture</w:t>
      </w:r>
      <w:r w:rsidR="00D0536A">
        <w:t xml:space="preserve">. </w:t>
      </w:r>
      <w:sdt>
        <w:sdtPr>
          <w:id w:val="-1175726686"/>
          <w:citation/>
        </w:sdtPr>
        <w:sdtContent>
          <w:r w:rsidR="00D0536A">
            <w:fldChar w:fldCharType="begin"/>
          </w:r>
          <w:r w:rsidR="00D0536A">
            <w:instrText xml:space="preserve"> CITATION Lor03 \l 2057 </w:instrText>
          </w:r>
          <w:r w:rsidR="00D0536A">
            <w:fldChar w:fldCharType="separate"/>
          </w:r>
          <w:r w:rsidR="00D0536A">
            <w:rPr>
              <w:noProof/>
            </w:rPr>
            <w:t>(Laming, 2003)</w:t>
          </w:r>
          <w:r w:rsidR="00D0536A">
            <w:fldChar w:fldCharType="end"/>
          </w:r>
        </w:sdtContent>
      </w:sdt>
      <w:r w:rsidR="00D0536A" w:rsidRPr="00D0536A">
        <w:t xml:space="preserve"> </w:t>
      </w:r>
      <w:r w:rsidR="00D0536A">
        <w:t xml:space="preserve">With more </w:t>
      </w:r>
      <w:r w:rsidR="00D0536A" w:rsidRPr="00EE4CFF">
        <w:t xml:space="preserve">than 128 </w:t>
      </w:r>
      <w:r w:rsidR="00E954DB">
        <w:t>different</w:t>
      </w:r>
      <w:r w:rsidR="00D0536A" w:rsidRPr="00EE4CFF">
        <w:t xml:space="preserve"> injuries to Victoria’s body</w:t>
      </w:r>
      <w:r w:rsidR="00D0536A">
        <w:t>, t</w:t>
      </w:r>
      <w:r w:rsidR="00D0536A" w:rsidRPr="00A05C62">
        <w:t xml:space="preserve">he </w:t>
      </w:r>
      <w:r w:rsidR="004A0857">
        <w:t>specialist in charge of</w:t>
      </w:r>
      <w:r w:rsidR="00D0536A" w:rsidRPr="00A05C62">
        <w:t xml:space="preserve"> </w:t>
      </w:r>
      <w:r w:rsidR="00D0536A">
        <w:t>her</w:t>
      </w:r>
      <w:r w:rsidR="00D0536A" w:rsidRPr="00A05C62">
        <w:t xml:space="preserve"> care Dr Lesley Alsford, said, “I had never seen a case like it before. It is the worst case of child abuse and neglect that I have ever seen.”</w:t>
      </w:r>
      <w:r w:rsidR="00D0536A">
        <w:t xml:space="preserve"> </w:t>
      </w:r>
      <w:sdt>
        <w:sdtPr>
          <w:id w:val="1359849962"/>
          <w:citation/>
        </w:sdtPr>
        <w:sdtContent>
          <w:r w:rsidR="00D0536A">
            <w:fldChar w:fldCharType="begin"/>
          </w:r>
          <w:r w:rsidR="00D0536A">
            <w:instrText xml:space="preserve"> CITATION Lor03 \l 2057 </w:instrText>
          </w:r>
          <w:r w:rsidR="00D0536A">
            <w:fldChar w:fldCharType="separate"/>
          </w:r>
          <w:r w:rsidR="00D0536A">
            <w:rPr>
              <w:noProof/>
            </w:rPr>
            <w:t>(Laming, 2003)</w:t>
          </w:r>
          <w:r w:rsidR="00D0536A">
            <w:fldChar w:fldCharType="end"/>
          </w:r>
        </w:sdtContent>
      </w:sdt>
      <w:r w:rsidR="008816E9">
        <w:t xml:space="preserve"> </w:t>
      </w:r>
      <w:r w:rsidR="00330855" w:rsidRPr="00330855">
        <w:t xml:space="preserve">Victoria was known to </w:t>
      </w:r>
      <w:r w:rsidR="00330855">
        <w:t xml:space="preserve">more than ten different agencies, including two different </w:t>
      </w:r>
      <w:r w:rsidR="00330855" w:rsidRPr="00330855">
        <w:t xml:space="preserve">child protection teams </w:t>
      </w:r>
      <w:r w:rsidR="00330855">
        <w:t>and four different social services departments</w:t>
      </w:r>
      <w:r w:rsidR="008816E9">
        <w:t xml:space="preserve">, </w:t>
      </w:r>
      <w:r w:rsidR="004A0857">
        <w:t>she</w:t>
      </w:r>
      <w:r w:rsidR="00330855">
        <w:t xml:space="preserve"> was also</w:t>
      </w:r>
      <w:r w:rsidR="00330855" w:rsidRPr="00330855">
        <w:t xml:space="preserve"> </w:t>
      </w:r>
      <w:r w:rsidR="00E954DB">
        <w:t>taken</w:t>
      </w:r>
      <w:r w:rsidR="00330855" w:rsidRPr="00330855">
        <w:t xml:space="preserve"> to two different hospitals because of </w:t>
      </w:r>
      <w:r w:rsidR="00E954DB">
        <w:t>questionable</w:t>
      </w:r>
      <w:r w:rsidR="00330855" w:rsidRPr="00330855">
        <w:t xml:space="preserve"> </w:t>
      </w:r>
      <w:r w:rsidR="00E954DB">
        <w:t>intentional</w:t>
      </w:r>
      <w:r w:rsidR="00330855" w:rsidRPr="00330855">
        <w:t xml:space="preserve"> </w:t>
      </w:r>
      <w:r w:rsidR="00E954DB">
        <w:t>injuries</w:t>
      </w:r>
      <w:r w:rsidR="00330855" w:rsidRPr="00330855">
        <w:t>.</w:t>
      </w:r>
      <w:r w:rsidR="0011401F">
        <w:t xml:space="preserve"> </w:t>
      </w:r>
      <w:r w:rsidR="00330855">
        <w:t>So how</w:t>
      </w:r>
      <w:r w:rsidR="008816E9">
        <w:t xml:space="preserve"> </w:t>
      </w:r>
      <w:r w:rsidR="004A0857">
        <w:t xml:space="preserve">come </w:t>
      </w:r>
      <w:r w:rsidR="008816E9">
        <w:t>o</w:t>
      </w:r>
      <w:r w:rsidR="00A05C62" w:rsidRPr="00A05C62">
        <w:t>n</w:t>
      </w:r>
      <w:r w:rsidR="008816E9">
        <w:t xml:space="preserve"> </w:t>
      </w:r>
      <w:r w:rsidR="00A05C62" w:rsidRPr="00A05C62">
        <w:t xml:space="preserve">January </w:t>
      </w:r>
      <w:r w:rsidR="00E954DB">
        <w:t>12</w:t>
      </w:r>
      <w:r w:rsidR="00E954DB" w:rsidRPr="00E954DB">
        <w:rPr>
          <w:vertAlign w:val="superscript"/>
        </w:rPr>
        <w:t>th</w:t>
      </w:r>
      <w:r w:rsidR="0011401F">
        <w:t>, 2001</w:t>
      </w:r>
      <w:r w:rsidR="00A05C62" w:rsidRPr="00A05C62">
        <w:t>, Victoria’s great-aunt</w:t>
      </w:r>
      <w:r w:rsidR="008816E9">
        <w:t xml:space="preserve"> and</w:t>
      </w:r>
      <w:r w:rsidR="00A05C62" w:rsidRPr="00A05C62">
        <w:t xml:space="preserve"> </w:t>
      </w:r>
      <w:r w:rsidR="00E954DB">
        <w:t xml:space="preserve">her great-aunts partner </w:t>
      </w:r>
      <w:r w:rsidR="00A05C62" w:rsidRPr="00A05C62">
        <w:t>Carl John Manning were convicted of her murder</w:t>
      </w:r>
      <w:r w:rsidR="00667E71">
        <w:t xml:space="preserve">. </w:t>
      </w:r>
      <w:sdt>
        <w:sdtPr>
          <w:id w:val="-1259976681"/>
          <w:citation/>
        </w:sdtPr>
        <w:sdtContent>
          <w:r w:rsidR="00667E71">
            <w:fldChar w:fldCharType="begin"/>
          </w:r>
          <w:r w:rsidR="00667E71">
            <w:instrText xml:space="preserve"> CITATION Lor03 \l 2057 </w:instrText>
          </w:r>
          <w:r w:rsidR="00667E71">
            <w:fldChar w:fldCharType="separate"/>
          </w:r>
          <w:r w:rsidR="00667E71">
            <w:rPr>
              <w:noProof/>
            </w:rPr>
            <w:t>(Laming, 2003)</w:t>
          </w:r>
          <w:r w:rsidR="00667E71">
            <w:fldChar w:fldCharType="end"/>
          </w:r>
        </w:sdtContent>
      </w:sdt>
      <w:r w:rsidR="00667E71">
        <w:t xml:space="preserve"> W</w:t>
      </w:r>
      <w:r w:rsidR="008816E9">
        <w:t>hat went so wrong</w:t>
      </w:r>
      <w:r w:rsidR="0011401F">
        <w:t xml:space="preserve"> and who was to blame</w:t>
      </w:r>
      <w:r w:rsidR="00667E71">
        <w:t>?</w:t>
      </w:r>
      <w:r w:rsidR="0011401F" w:rsidRPr="0011401F">
        <w:t xml:space="preserve"> </w:t>
      </w:r>
      <w:r w:rsidR="0011401F">
        <w:t>Apart from</w:t>
      </w:r>
      <w:r w:rsidR="0011401F" w:rsidRPr="007F6FD5">
        <w:t xml:space="preserve"> the </w:t>
      </w:r>
      <w:r w:rsidR="0011401F">
        <w:t>obvious people responsible</w:t>
      </w:r>
      <w:r w:rsidR="0011401F" w:rsidRPr="007F6FD5">
        <w:t xml:space="preserve">, it was </w:t>
      </w:r>
      <w:r w:rsidR="0011401F">
        <w:t>a massive</w:t>
      </w:r>
      <w:r w:rsidR="0011401F" w:rsidRPr="007F6FD5">
        <w:t xml:space="preserve"> </w:t>
      </w:r>
      <w:r w:rsidR="0011401F">
        <w:t xml:space="preserve">gross </w:t>
      </w:r>
      <w:r w:rsidR="0011401F" w:rsidRPr="007F6FD5">
        <w:t>failure of the system</w:t>
      </w:r>
      <w:r w:rsidR="0011401F">
        <w:t xml:space="preserve">, a </w:t>
      </w:r>
      <w:r w:rsidR="0011401F" w:rsidRPr="007F6FD5">
        <w:t>lack of co-operation</w:t>
      </w:r>
      <w:r w:rsidR="0011401F">
        <w:t>, communication</w:t>
      </w:r>
      <w:r w:rsidR="0011401F" w:rsidRPr="007F6FD5">
        <w:t xml:space="preserve"> and </w:t>
      </w:r>
      <w:r w:rsidR="0011401F">
        <w:t xml:space="preserve">organisation </w:t>
      </w:r>
      <w:r w:rsidR="0011401F" w:rsidRPr="007F6FD5">
        <w:t>between the agencies</w:t>
      </w:r>
      <w:r w:rsidR="0011401F">
        <w:t xml:space="preserve"> meant that key details were missed, and, in these instincts, children suffered because of it, when all that was needed was</w:t>
      </w:r>
      <w:r w:rsidR="0011401F">
        <w:t xml:space="preserve"> for</w:t>
      </w:r>
      <w:r w:rsidR="0011401F" w:rsidRPr="0049439A">
        <w:t xml:space="preserve"> </w:t>
      </w:r>
      <w:r w:rsidR="0011401F">
        <w:t xml:space="preserve">someone to </w:t>
      </w:r>
      <w:r w:rsidR="0011401F" w:rsidRPr="00EE4B9C">
        <w:t>intervene</w:t>
      </w:r>
      <w:r w:rsidR="0011401F">
        <w:t xml:space="preserve"> that had </w:t>
      </w:r>
      <w:r w:rsidR="0011401F" w:rsidRPr="0049439A">
        <w:t>basic</w:t>
      </w:r>
      <w:r w:rsidR="0011401F">
        <w:t xml:space="preserve"> skills and</w:t>
      </w:r>
      <w:r w:rsidR="0011401F" w:rsidRPr="0049439A">
        <w:t xml:space="preserve"> good </w:t>
      </w:r>
      <w:r w:rsidR="0011401F">
        <w:t xml:space="preserve">practice. </w:t>
      </w:r>
      <w:sdt>
        <w:sdtPr>
          <w:id w:val="-532187618"/>
          <w:citation/>
        </w:sdtPr>
        <w:sdtContent>
          <w:r w:rsidR="0011401F">
            <w:fldChar w:fldCharType="begin"/>
          </w:r>
          <w:r w:rsidR="0011401F">
            <w:instrText xml:space="preserve"> CITATION Lor03 \l 2057 </w:instrText>
          </w:r>
          <w:r w:rsidR="0011401F">
            <w:fldChar w:fldCharType="separate"/>
          </w:r>
          <w:r w:rsidR="0011401F">
            <w:rPr>
              <w:noProof/>
            </w:rPr>
            <w:t>(Laming, 2003)</w:t>
          </w:r>
          <w:r w:rsidR="0011401F">
            <w:fldChar w:fldCharType="end"/>
          </w:r>
        </w:sdtContent>
      </w:sdt>
      <w:r w:rsidR="0011401F">
        <w:t xml:space="preserve"> </w:t>
      </w:r>
      <w:r w:rsidR="00667E71">
        <w:t>As a result of</w:t>
      </w:r>
      <w:r w:rsidR="00137728" w:rsidRPr="00137728">
        <w:t xml:space="preserve"> Victoria Climbie</w:t>
      </w:r>
      <w:r w:rsidR="00667E71">
        <w:t>’s death</w:t>
      </w:r>
      <w:r w:rsidR="00137728" w:rsidRPr="00137728">
        <w:t xml:space="preserve">, </w:t>
      </w:r>
      <w:r w:rsidR="00667E71" w:rsidRPr="00137728">
        <w:t>Lord Laming was headed to launch an enquiry</w:t>
      </w:r>
      <w:r w:rsidR="00667E71">
        <w:t xml:space="preserve"> into how </w:t>
      </w:r>
      <w:r w:rsidR="0011401F">
        <w:t>this happened</w:t>
      </w:r>
      <w:r w:rsidR="00667E71">
        <w:t xml:space="preserve">, </w:t>
      </w:r>
      <w:r w:rsidR="00137728" w:rsidRPr="00137728">
        <w:t>he published his findings on the 12</w:t>
      </w:r>
      <w:r w:rsidR="00137728" w:rsidRPr="00137728">
        <w:rPr>
          <w:vertAlign w:val="superscript"/>
        </w:rPr>
        <w:t>th</w:t>
      </w:r>
      <w:r w:rsidR="00137728" w:rsidRPr="00137728">
        <w:t xml:space="preserve"> March 2009</w:t>
      </w:r>
      <w:r w:rsidR="00667E71">
        <w:t xml:space="preserve">, </w:t>
      </w:r>
      <w:r w:rsidR="00137728" w:rsidRPr="00137728">
        <w:t>his report included investigations into numerous social services and other agencies</w:t>
      </w:r>
      <w:r w:rsidR="00667E71">
        <w:t xml:space="preserve">, </w:t>
      </w:r>
      <w:r w:rsidR="00137728" w:rsidRPr="00137728">
        <w:t>their social practice</w:t>
      </w:r>
      <w:r w:rsidR="0011401F">
        <w:t>. A</w:t>
      </w:r>
      <w:r w:rsidR="00137728" w:rsidRPr="00137728">
        <w:t>lso included were his recommendations</w:t>
      </w:r>
      <w:r w:rsidR="00F261A9">
        <w:t xml:space="preserve"> and improvements</w:t>
      </w:r>
      <w:r w:rsidR="00137728" w:rsidRPr="00137728">
        <w:t xml:space="preserve"> for future practice. </w:t>
      </w:r>
      <w:sdt>
        <w:sdtPr>
          <w:id w:val="-80214362"/>
          <w:citation/>
        </w:sdtPr>
        <w:sdtContent>
          <w:r w:rsidR="0011401F">
            <w:fldChar w:fldCharType="begin"/>
          </w:r>
          <w:r w:rsidR="0011401F">
            <w:instrText xml:space="preserve"> CITATION Com05 \l 2057 </w:instrText>
          </w:r>
          <w:r w:rsidR="0011401F">
            <w:fldChar w:fldCharType="separate"/>
          </w:r>
          <w:r w:rsidR="0011401F">
            <w:rPr>
              <w:noProof/>
            </w:rPr>
            <w:t>(Community Care, 2005)</w:t>
          </w:r>
          <w:r w:rsidR="0011401F">
            <w:fldChar w:fldCharType="end"/>
          </w:r>
        </w:sdtContent>
      </w:sdt>
      <w:r w:rsidR="00203571">
        <w:t xml:space="preserve"> </w:t>
      </w:r>
      <w:r w:rsidR="00AA1684">
        <w:t xml:space="preserve">The result from Laming’s report lead to the </w:t>
      </w:r>
      <w:r w:rsidR="00BC6150">
        <w:t xml:space="preserve">introduction of the </w:t>
      </w:r>
      <w:r w:rsidR="00AA1684">
        <w:t xml:space="preserve">green paper “Every Child Matters” </w:t>
      </w:r>
      <w:r w:rsidR="00BC6150">
        <w:t xml:space="preserve">This piece of </w:t>
      </w:r>
      <w:r w:rsidR="00BC6150">
        <w:lastRenderedPageBreak/>
        <w:t xml:space="preserve">legislation came into motion in </w:t>
      </w:r>
      <w:r w:rsidR="00F261A9">
        <w:t xml:space="preserve">September </w:t>
      </w:r>
      <w:r w:rsidR="00BC6150">
        <w:t>2003</w:t>
      </w:r>
      <w:r w:rsidR="00203571">
        <w:t>, where o</w:t>
      </w:r>
      <w:r w:rsidR="00203571">
        <w:t xml:space="preserve">rganisations were </w:t>
      </w:r>
      <w:r w:rsidR="00203571">
        <w:t>required</w:t>
      </w:r>
      <w:r w:rsidR="00203571">
        <w:t xml:space="preserve"> to ensure that the children in their care were safe and away from unnecessary </w:t>
      </w:r>
      <w:r w:rsidR="00203571">
        <w:t>harm.</w:t>
      </w:r>
      <w:r w:rsidR="00203571" w:rsidRPr="00203571">
        <w:t xml:space="preserve"> “Every</w:t>
      </w:r>
      <w:r w:rsidR="00203571" w:rsidRPr="00203571">
        <w:t xml:space="preserve"> Child Matters”</w:t>
      </w:r>
      <w:r w:rsidR="00FD2730">
        <w:t xml:space="preserve"> p</w:t>
      </w:r>
      <w:r w:rsidR="00BC6150">
        <w:t>romote</w:t>
      </w:r>
      <w:r w:rsidR="00FD2730">
        <w:t>d</w:t>
      </w:r>
      <w:r w:rsidR="00BC6150">
        <w:t xml:space="preserve"> good health, security and help</w:t>
      </w:r>
      <w:r w:rsidR="00203571">
        <w:t xml:space="preserve"> to</w:t>
      </w:r>
      <w:r w:rsidR="00BC6150">
        <w:t xml:space="preserve"> create a positive, successful future</w:t>
      </w:r>
      <w:r w:rsidR="00203571">
        <w:t>,</w:t>
      </w:r>
      <w:r w:rsidR="00203571">
        <w:t xml:space="preserve"> it </w:t>
      </w:r>
      <w:r w:rsidR="00203571">
        <w:t xml:space="preserve">also </w:t>
      </w:r>
      <w:r w:rsidR="00203571">
        <w:t>ensured</w:t>
      </w:r>
      <w:r w:rsidR="00203571" w:rsidRPr="00203571">
        <w:t xml:space="preserve"> </w:t>
      </w:r>
      <w:r w:rsidR="00203571">
        <w:t>that children up until the age of 1</w:t>
      </w:r>
      <w:r w:rsidR="00F261A9">
        <w:t xml:space="preserve">9 </w:t>
      </w:r>
      <w:r w:rsidR="00203571">
        <w:t>received support</w:t>
      </w:r>
      <w:r w:rsidR="00203571">
        <w:t xml:space="preserve">. </w:t>
      </w:r>
      <w:sdt>
        <w:sdtPr>
          <w:id w:val="419216058"/>
          <w:citation/>
        </w:sdtPr>
        <w:sdtContent>
          <w:r w:rsidR="00203571">
            <w:fldChar w:fldCharType="begin"/>
          </w:r>
          <w:r w:rsidR="00203571">
            <w:instrText xml:space="preserve"> CITATION New18 \l 2057 </w:instrText>
          </w:r>
          <w:r w:rsidR="00203571">
            <w:fldChar w:fldCharType="separate"/>
          </w:r>
          <w:r w:rsidR="00203571">
            <w:rPr>
              <w:noProof/>
            </w:rPr>
            <w:t>(Newcombe, 2018)</w:t>
          </w:r>
          <w:r w:rsidR="00203571">
            <w:fldChar w:fldCharType="end"/>
          </w:r>
        </w:sdtContent>
      </w:sdt>
      <w:r w:rsidR="00F25041">
        <w:t xml:space="preserve"> </w:t>
      </w:r>
      <w:r w:rsidR="00FA3348">
        <w:t>In addition to</w:t>
      </w:r>
      <w:r w:rsidR="009166CC">
        <w:t xml:space="preserve"> </w:t>
      </w:r>
      <w:r w:rsidR="00FA3348" w:rsidRPr="00FA3348">
        <w:t>“Every Child Matters”</w:t>
      </w:r>
      <w:r w:rsidR="009166CC">
        <w:t xml:space="preserve"> </w:t>
      </w:r>
      <w:r w:rsidR="00FA3348">
        <w:t xml:space="preserve">saw the beginning of </w:t>
      </w:r>
      <w:r w:rsidR="00804151">
        <w:t>t</w:t>
      </w:r>
      <w:r w:rsidR="00FA3348" w:rsidRPr="00E119A8">
        <w:t xml:space="preserve">he </w:t>
      </w:r>
      <w:r w:rsidR="00804151">
        <w:t xml:space="preserve">amendments for the </w:t>
      </w:r>
      <w:r w:rsidR="009166CC" w:rsidRPr="00E119A8">
        <w:t>Children</w:t>
      </w:r>
      <w:r w:rsidR="009166CC">
        <w:t>’s</w:t>
      </w:r>
      <w:r w:rsidR="00FA3348" w:rsidRPr="00E119A8">
        <w:t xml:space="preserve"> Act </w:t>
      </w:r>
      <w:r w:rsidR="00FA3348">
        <w:t>w</w:t>
      </w:r>
      <w:r w:rsidR="00FA3348">
        <w:t>hen it passed through parliament</w:t>
      </w:r>
      <w:r w:rsidR="00FA3348" w:rsidRPr="00F261A9">
        <w:t xml:space="preserve"> </w:t>
      </w:r>
      <w:r w:rsidR="009166CC">
        <w:t xml:space="preserve">and received royal assent </w:t>
      </w:r>
      <w:r w:rsidR="00FA3348" w:rsidRPr="00F261A9">
        <w:t>on</w:t>
      </w:r>
      <w:r w:rsidR="009166CC">
        <w:t xml:space="preserve"> the</w:t>
      </w:r>
      <w:r w:rsidR="00FA3348" w:rsidRPr="00F261A9">
        <w:t xml:space="preserve"> 15th November 2004</w:t>
      </w:r>
      <w:r w:rsidR="009166CC">
        <w:t>.</w:t>
      </w:r>
      <w:r w:rsidR="00F25041" w:rsidRPr="00F25041">
        <w:t xml:space="preserve"> </w:t>
      </w:r>
      <w:r w:rsidR="00F25041">
        <w:t xml:space="preserve">It provided </w:t>
      </w:r>
      <w:r w:rsidR="00F25041" w:rsidRPr="00E119A8">
        <w:t>the legal</w:t>
      </w:r>
      <w:r w:rsidR="00F25041" w:rsidRPr="00FA3348">
        <w:t xml:space="preserve"> </w:t>
      </w:r>
      <w:r w:rsidR="00F25041">
        <w:t xml:space="preserve">structure of the previous policy where </w:t>
      </w:r>
      <w:r w:rsidR="00F25041">
        <w:t xml:space="preserve">its </w:t>
      </w:r>
      <w:r w:rsidR="00F25041">
        <w:t xml:space="preserve">key principle </w:t>
      </w:r>
      <w:r w:rsidR="00F25041">
        <w:t>was</w:t>
      </w:r>
      <w:r w:rsidR="00F25041">
        <w:t xml:space="preserve"> that the child’s welfare is paramount</w:t>
      </w:r>
      <w:r w:rsidR="00F25041">
        <w:t xml:space="preserve">. </w:t>
      </w:r>
      <w:r w:rsidR="007A16D8">
        <w:t xml:space="preserve">The </w:t>
      </w:r>
      <w:r w:rsidR="00F25041">
        <w:t xml:space="preserve">Intention of this </w:t>
      </w:r>
      <w:r w:rsidR="00D828D9">
        <w:t>a</w:t>
      </w:r>
      <w:r w:rsidR="00F25041">
        <w:t xml:space="preserve">ct was to </w:t>
      </w:r>
      <w:r w:rsidR="00F25041" w:rsidRPr="00E119A8">
        <w:t>reinforce</w:t>
      </w:r>
      <w:r w:rsidR="00F25041">
        <w:t xml:space="preserve"> the previous legislation that was put in place in 1989 on how</w:t>
      </w:r>
      <w:r w:rsidR="00E119A8" w:rsidRPr="00E119A8">
        <w:t xml:space="preserve"> social services and </w:t>
      </w:r>
      <w:r w:rsidR="00E35B9B">
        <w:t xml:space="preserve">all </w:t>
      </w:r>
      <w:r w:rsidR="00E119A8" w:rsidRPr="00E119A8">
        <w:t>other agencies deal</w:t>
      </w:r>
      <w:r w:rsidR="00E35B9B">
        <w:t>t</w:t>
      </w:r>
      <w:r w:rsidR="00E119A8" w:rsidRPr="00E119A8">
        <w:t xml:space="preserve"> with</w:t>
      </w:r>
      <w:r w:rsidR="00E35B9B">
        <w:t xml:space="preserve"> safeguarding </w:t>
      </w:r>
      <w:r w:rsidR="00E119A8" w:rsidRPr="00E119A8">
        <w:t>children.</w:t>
      </w:r>
      <w:r w:rsidR="00D828D9">
        <w:t xml:space="preserve"> </w:t>
      </w:r>
      <w:sdt>
        <w:sdtPr>
          <w:id w:val="-2144807402"/>
          <w:citation/>
        </w:sdtPr>
        <w:sdtContent>
          <w:r w:rsidR="00D828D9">
            <w:fldChar w:fldCharType="begin"/>
          </w:r>
          <w:r w:rsidR="00D828D9">
            <w:instrText xml:space="preserve"> CITATION Cla18 \l 2057 </w:instrText>
          </w:r>
          <w:r w:rsidR="00D828D9">
            <w:fldChar w:fldCharType="separate"/>
          </w:r>
          <w:r w:rsidR="00D828D9">
            <w:rPr>
              <w:noProof/>
            </w:rPr>
            <w:t>(Claridge, 2018)</w:t>
          </w:r>
          <w:r w:rsidR="00D828D9">
            <w:fldChar w:fldCharType="end"/>
          </w:r>
        </w:sdtContent>
      </w:sdt>
      <w:r w:rsidR="00610CC0">
        <w:t xml:space="preserve"> </w:t>
      </w:r>
      <w:r w:rsidR="00661F64">
        <w:t>This act demands a high level of c</w:t>
      </w:r>
      <w:r w:rsidR="00661F64">
        <w:t>o-operation between</w:t>
      </w:r>
      <w:r w:rsidR="00661F64">
        <w:t xml:space="preserve"> the</w:t>
      </w:r>
      <w:r w:rsidR="00661F64">
        <w:t xml:space="preserve"> multi-</w:t>
      </w:r>
      <w:r w:rsidR="00661F64">
        <w:t>agency’s regarding</w:t>
      </w:r>
      <w:r w:rsidR="00661F64" w:rsidRPr="00661F64">
        <w:t xml:space="preserve"> </w:t>
      </w:r>
      <w:r w:rsidR="00661F64" w:rsidRPr="00F261A9">
        <w:t>information</w:t>
      </w:r>
      <w:r w:rsidR="00661F64">
        <w:t xml:space="preserve"> sharing</w:t>
      </w:r>
      <w:r w:rsidR="00661F64">
        <w:t xml:space="preserve"> and </w:t>
      </w:r>
      <w:r w:rsidR="00661F64" w:rsidRPr="00F261A9">
        <w:t>early intervention</w:t>
      </w:r>
      <w:r w:rsidR="00610CC0">
        <w:t>. The Governments hoping that</w:t>
      </w:r>
      <w:r w:rsidR="00661F64">
        <w:t xml:space="preserve"> </w:t>
      </w:r>
      <w:r w:rsidR="00610CC0">
        <w:t>b</w:t>
      </w:r>
      <w:r w:rsidR="00661F64">
        <w:t xml:space="preserve">y </w:t>
      </w:r>
      <w:r w:rsidR="00610CC0">
        <w:t>w</w:t>
      </w:r>
      <w:r w:rsidR="00661F64">
        <w:t>orking together</w:t>
      </w:r>
      <w:r w:rsidR="00661F64" w:rsidRPr="00804151">
        <w:t xml:space="preserve"> </w:t>
      </w:r>
      <w:r w:rsidR="00661F64">
        <w:t xml:space="preserve">in </w:t>
      </w:r>
      <w:r w:rsidR="00661F64" w:rsidRPr="007A16D8">
        <w:t>collaborative partnerships</w:t>
      </w:r>
      <w:r w:rsidR="00661F64">
        <w:t xml:space="preserve"> and taking on a </w:t>
      </w:r>
      <w:r w:rsidR="00661F64" w:rsidRPr="00F261A9">
        <w:t>shared responsibility</w:t>
      </w:r>
      <w:r w:rsidR="00610CC0">
        <w:t xml:space="preserve"> that this act could reach its full potential. </w:t>
      </w:r>
      <w:sdt>
        <w:sdtPr>
          <w:id w:val="1595440853"/>
          <w:citation/>
        </w:sdtPr>
        <w:sdtContent>
          <w:r w:rsidR="00610CC0">
            <w:fldChar w:fldCharType="begin"/>
          </w:r>
          <w:r w:rsidR="00610CC0">
            <w:instrText xml:space="preserve"> CITATION The04 \l 2057 </w:instrText>
          </w:r>
          <w:r w:rsidR="00610CC0">
            <w:fldChar w:fldCharType="separate"/>
          </w:r>
          <w:r w:rsidR="00610CC0">
            <w:rPr>
              <w:noProof/>
            </w:rPr>
            <w:t>(The National Archives, 2004)</w:t>
          </w:r>
          <w:r w:rsidR="00610CC0">
            <w:fldChar w:fldCharType="end"/>
          </w:r>
        </w:sdtContent>
      </w:sdt>
      <w:r w:rsidR="003A58DC">
        <w:t xml:space="preserve"> </w:t>
      </w:r>
      <w:r w:rsidR="00610CC0" w:rsidRPr="00610CC0">
        <w:t>The Children Act 2004</w:t>
      </w:r>
      <w:r w:rsidR="003A58DC">
        <w:t xml:space="preserve"> also</w:t>
      </w:r>
      <w:r w:rsidR="00610CC0" w:rsidRPr="00610CC0">
        <w:t xml:space="preserve"> </w:t>
      </w:r>
      <w:r w:rsidR="003A58DC">
        <w:t>covered a wide range of other support regarding children from c</w:t>
      </w:r>
      <w:r w:rsidR="00610CC0" w:rsidRPr="00610CC0">
        <w:t xml:space="preserve">hildren’s </w:t>
      </w:r>
      <w:r w:rsidR="003A58DC">
        <w:t>t</w:t>
      </w:r>
      <w:r w:rsidR="00610CC0" w:rsidRPr="00610CC0">
        <w:t>rusts</w:t>
      </w:r>
      <w:r w:rsidR="003A58DC">
        <w:t xml:space="preserve"> to c</w:t>
      </w:r>
      <w:r w:rsidR="00610CC0" w:rsidRPr="00610CC0">
        <w:t xml:space="preserve">hildren’s </w:t>
      </w:r>
      <w:r w:rsidR="003A58DC">
        <w:t>f</w:t>
      </w:r>
      <w:r w:rsidR="00610CC0" w:rsidRPr="00610CC0">
        <w:t>und</w:t>
      </w:r>
      <w:r w:rsidR="003A58DC">
        <w:t>s, which were set up in order to</w:t>
      </w:r>
      <w:r w:rsidR="00610CC0">
        <w:t xml:space="preserve"> </w:t>
      </w:r>
      <w:r w:rsidR="003A58DC">
        <w:t>help</w:t>
      </w:r>
      <w:r w:rsidR="00610CC0">
        <w:t xml:space="preserve"> families and </w:t>
      </w:r>
      <w:r w:rsidR="003A58DC">
        <w:t xml:space="preserve">to try and help put an end to poverty. </w:t>
      </w:r>
      <w:r w:rsidR="00610CC0">
        <w:t>Local Councils</w:t>
      </w:r>
      <w:r w:rsidR="003A58DC">
        <w:t xml:space="preserve"> also put measures into place to help</w:t>
      </w:r>
      <w:r w:rsidR="003A58DC" w:rsidRPr="003A58DC">
        <w:t xml:space="preserve"> </w:t>
      </w:r>
      <w:r w:rsidR="003A58DC" w:rsidRPr="00610CC0">
        <w:t>specially cater for</w:t>
      </w:r>
      <w:r w:rsidR="003A58DC" w:rsidRPr="003A58DC">
        <w:t xml:space="preserve"> </w:t>
      </w:r>
      <w:r w:rsidR="003A58DC">
        <w:t>d</w:t>
      </w:r>
      <w:r w:rsidR="003A58DC" w:rsidRPr="00610CC0">
        <w:t>isabled children</w:t>
      </w:r>
      <w:r w:rsidR="003A58DC">
        <w:t xml:space="preserve"> and </w:t>
      </w:r>
      <w:r w:rsidR="00610CC0" w:rsidRPr="00610CC0">
        <w:t>arrange facilities</w:t>
      </w:r>
      <w:r w:rsidR="003A58DC">
        <w:t xml:space="preserve"> needed in order to live a full and healthy life. </w:t>
      </w:r>
      <w:sdt>
        <w:sdtPr>
          <w:id w:val="780616020"/>
          <w:citation/>
        </w:sdtPr>
        <w:sdtContent>
          <w:r w:rsidR="003A58DC">
            <w:fldChar w:fldCharType="begin"/>
          </w:r>
          <w:r w:rsidR="003A58DC">
            <w:instrText xml:space="preserve"> CITATION NSP181 \l 2057 </w:instrText>
          </w:r>
          <w:r w:rsidR="003A58DC">
            <w:fldChar w:fldCharType="separate"/>
          </w:r>
          <w:r w:rsidR="003A58DC">
            <w:rPr>
              <w:noProof/>
            </w:rPr>
            <w:t>(NSPCC, 2018)</w:t>
          </w:r>
          <w:r w:rsidR="003A58DC">
            <w:fldChar w:fldCharType="end"/>
          </w:r>
        </w:sdtContent>
      </w:sdt>
      <w:bookmarkStart w:id="0" w:name="_GoBack"/>
      <w:bookmarkEnd w:id="0"/>
    </w:p>
    <w:p w14:paraId="4A4A8A19" w14:textId="77777777" w:rsidR="004A0857" w:rsidRDefault="004A0857"/>
    <w:p w14:paraId="4E048C6E" w14:textId="1F8C3493" w:rsidR="00EE4CFF" w:rsidRDefault="00EE4CFF"/>
    <w:p w14:paraId="5B025743" w14:textId="58E21371" w:rsidR="00663082" w:rsidRDefault="00663082"/>
    <w:p w14:paraId="7361EA50" w14:textId="0FD641C9" w:rsidR="00663082" w:rsidRPr="00663082" w:rsidRDefault="00663082" w:rsidP="00663082"/>
    <w:p w14:paraId="29A6751E" w14:textId="71E7C31B" w:rsidR="00663082" w:rsidRPr="00663082" w:rsidRDefault="00663082" w:rsidP="00663082"/>
    <w:p w14:paraId="6334E063" w14:textId="7E912049" w:rsidR="00663082" w:rsidRPr="00663082" w:rsidRDefault="00663082" w:rsidP="00663082"/>
    <w:p w14:paraId="0CF5FC87" w14:textId="77777777" w:rsidR="00437C6F" w:rsidRPr="00663082" w:rsidRDefault="00437C6F" w:rsidP="00663082">
      <w:pPr>
        <w:tabs>
          <w:tab w:val="left" w:pos="2523"/>
        </w:tabs>
      </w:pPr>
    </w:p>
    <w:sectPr w:rsidR="00437C6F" w:rsidRPr="006630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082"/>
    <w:rsid w:val="000174BB"/>
    <w:rsid w:val="000332A6"/>
    <w:rsid w:val="00084DD8"/>
    <w:rsid w:val="000C3801"/>
    <w:rsid w:val="0011401F"/>
    <w:rsid w:val="00137728"/>
    <w:rsid w:val="001C7463"/>
    <w:rsid w:val="00203571"/>
    <w:rsid w:val="00206F75"/>
    <w:rsid w:val="00235EB2"/>
    <w:rsid w:val="00322449"/>
    <w:rsid w:val="00330855"/>
    <w:rsid w:val="003436A4"/>
    <w:rsid w:val="00356B0D"/>
    <w:rsid w:val="00363F85"/>
    <w:rsid w:val="003A58DC"/>
    <w:rsid w:val="003C04C8"/>
    <w:rsid w:val="003E08C1"/>
    <w:rsid w:val="003F3159"/>
    <w:rsid w:val="004223C3"/>
    <w:rsid w:val="00437C6F"/>
    <w:rsid w:val="00454292"/>
    <w:rsid w:val="00455CDE"/>
    <w:rsid w:val="00460E56"/>
    <w:rsid w:val="00491771"/>
    <w:rsid w:val="0049439A"/>
    <w:rsid w:val="004A0857"/>
    <w:rsid w:val="004A582C"/>
    <w:rsid w:val="004B2277"/>
    <w:rsid w:val="004F0519"/>
    <w:rsid w:val="005130BC"/>
    <w:rsid w:val="005364EA"/>
    <w:rsid w:val="005452E1"/>
    <w:rsid w:val="005508DC"/>
    <w:rsid w:val="005B23D2"/>
    <w:rsid w:val="00610CC0"/>
    <w:rsid w:val="00661F64"/>
    <w:rsid w:val="00663082"/>
    <w:rsid w:val="00667E71"/>
    <w:rsid w:val="006765F2"/>
    <w:rsid w:val="00693FAA"/>
    <w:rsid w:val="007A16D8"/>
    <w:rsid w:val="007E7CB2"/>
    <w:rsid w:val="007F6A2D"/>
    <w:rsid w:val="007F6FD5"/>
    <w:rsid w:val="00804151"/>
    <w:rsid w:val="008135A6"/>
    <w:rsid w:val="00830F67"/>
    <w:rsid w:val="008355FB"/>
    <w:rsid w:val="00845285"/>
    <w:rsid w:val="00874B8F"/>
    <w:rsid w:val="008816E9"/>
    <w:rsid w:val="008B1B1F"/>
    <w:rsid w:val="008E3BE7"/>
    <w:rsid w:val="009166CC"/>
    <w:rsid w:val="009308CA"/>
    <w:rsid w:val="00931153"/>
    <w:rsid w:val="00A05C62"/>
    <w:rsid w:val="00A15F70"/>
    <w:rsid w:val="00A31406"/>
    <w:rsid w:val="00A37216"/>
    <w:rsid w:val="00A46573"/>
    <w:rsid w:val="00AA1684"/>
    <w:rsid w:val="00AF1C85"/>
    <w:rsid w:val="00B33DF5"/>
    <w:rsid w:val="00BC6150"/>
    <w:rsid w:val="00BC751F"/>
    <w:rsid w:val="00CB00D1"/>
    <w:rsid w:val="00D0536A"/>
    <w:rsid w:val="00D7171E"/>
    <w:rsid w:val="00D828D9"/>
    <w:rsid w:val="00DA1FE4"/>
    <w:rsid w:val="00DF504A"/>
    <w:rsid w:val="00E119A8"/>
    <w:rsid w:val="00E35B9B"/>
    <w:rsid w:val="00E87776"/>
    <w:rsid w:val="00E954DB"/>
    <w:rsid w:val="00EB1DE1"/>
    <w:rsid w:val="00EE054C"/>
    <w:rsid w:val="00EE298E"/>
    <w:rsid w:val="00EE4B9C"/>
    <w:rsid w:val="00EE4CFF"/>
    <w:rsid w:val="00F25020"/>
    <w:rsid w:val="00F25041"/>
    <w:rsid w:val="00F261A9"/>
    <w:rsid w:val="00F51B70"/>
    <w:rsid w:val="00FA3348"/>
    <w:rsid w:val="00FA5A12"/>
    <w:rsid w:val="00FD2730"/>
    <w:rsid w:val="00FF563B"/>
    <w:rsid w:val="00FF7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9A946"/>
  <w15:chartTrackingRefBased/>
  <w15:docId w15:val="{24740B63-952B-46E5-95E3-F9E43AAD1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3082"/>
    <w:rPr>
      <w:color w:val="0563C1" w:themeColor="hyperlink"/>
      <w:u w:val="single"/>
    </w:rPr>
  </w:style>
  <w:style w:type="character" w:styleId="UnresolvedMention">
    <w:name w:val="Unresolved Mention"/>
    <w:basedOn w:val="DefaultParagraphFont"/>
    <w:uiPriority w:val="99"/>
    <w:semiHidden/>
    <w:unhideWhenUsed/>
    <w:rsid w:val="006630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48517">
      <w:bodyDiv w:val="1"/>
      <w:marLeft w:val="0"/>
      <w:marRight w:val="0"/>
      <w:marTop w:val="0"/>
      <w:marBottom w:val="0"/>
      <w:divBdr>
        <w:top w:val="none" w:sz="0" w:space="0" w:color="auto"/>
        <w:left w:val="none" w:sz="0" w:space="0" w:color="auto"/>
        <w:bottom w:val="none" w:sz="0" w:space="0" w:color="auto"/>
        <w:right w:val="none" w:sz="0" w:space="0" w:color="auto"/>
      </w:divBdr>
    </w:div>
    <w:div w:id="87430010">
      <w:bodyDiv w:val="1"/>
      <w:marLeft w:val="0"/>
      <w:marRight w:val="0"/>
      <w:marTop w:val="0"/>
      <w:marBottom w:val="0"/>
      <w:divBdr>
        <w:top w:val="none" w:sz="0" w:space="0" w:color="auto"/>
        <w:left w:val="none" w:sz="0" w:space="0" w:color="auto"/>
        <w:bottom w:val="none" w:sz="0" w:space="0" w:color="auto"/>
        <w:right w:val="none" w:sz="0" w:space="0" w:color="auto"/>
      </w:divBdr>
    </w:div>
    <w:div w:id="149179274">
      <w:bodyDiv w:val="1"/>
      <w:marLeft w:val="0"/>
      <w:marRight w:val="0"/>
      <w:marTop w:val="0"/>
      <w:marBottom w:val="0"/>
      <w:divBdr>
        <w:top w:val="none" w:sz="0" w:space="0" w:color="auto"/>
        <w:left w:val="none" w:sz="0" w:space="0" w:color="auto"/>
        <w:bottom w:val="none" w:sz="0" w:space="0" w:color="auto"/>
        <w:right w:val="none" w:sz="0" w:space="0" w:color="auto"/>
      </w:divBdr>
    </w:div>
    <w:div w:id="382607951">
      <w:bodyDiv w:val="1"/>
      <w:marLeft w:val="0"/>
      <w:marRight w:val="0"/>
      <w:marTop w:val="0"/>
      <w:marBottom w:val="0"/>
      <w:divBdr>
        <w:top w:val="none" w:sz="0" w:space="0" w:color="auto"/>
        <w:left w:val="none" w:sz="0" w:space="0" w:color="auto"/>
        <w:bottom w:val="none" w:sz="0" w:space="0" w:color="auto"/>
        <w:right w:val="none" w:sz="0" w:space="0" w:color="auto"/>
      </w:divBdr>
    </w:div>
    <w:div w:id="480539651">
      <w:bodyDiv w:val="1"/>
      <w:marLeft w:val="0"/>
      <w:marRight w:val="0"/>
      <w:marTop w:val="0"/>
      <w:marBottom w:val="0"/>
      <w:divBdr>
        <w:top w:val="none" w:sz="0" w:space="0" w:color="auto"/>
        <w:left w:val="none" w:sz="0" w:space="0" w:color="auto"/>
        <w:bottom w:val="none" w:sz="0" w:space="0" w:color="auto"/>
        <w:right w:val="none" w:sz="0" w:space="0" w:color="auto"/>
      </w:divBdr>
    </w:div>
    <w:div w:id="582764362">
      <w:bodyDiv w:val="1"/>
      <w:marLeft w:val="0"/>
      <w:marRight w:val="0"/>
      <w:marTop w:val="0"/>
      <w:marBottom w:val="0"/>
      <w:divBdr>
        <w:top w:val="none" w:sz="0" w:space="0" w:color="auto"/>
        <w:left w:val="none" w:sz="0" w:space="0" w:color="auto"/>
        <w:bottom w:val="none" w:sz="0" w:space="0" w:color="auto"/>
        <w:right w:val="none" w:sz="0" w:space="0" w:color="auto"/>
      </w:divBdr>
    </w:div>
    <w:div w:id="635913022">
      <w:bodyDiv w:val="1"/>
      <w:marLeft w:val="0"/>
      <w:marRight w:val="0"/>
      <w:marTop w:val="0"/>
      <w:marBottom w:val="0"/>
      <w:divBdr>
        <w:top w:val="none" w:sz="0" w:space="0" w:color="auto"/>
        <w:left w:val="none" w:sz="0" w:space="0" w:color="auto"/>
        <w:bottom w:val="none" w:sz="0" w:space="0" w:color="auto"/>
        <w:right w:val="none" w:sz="0" w:space="0" w:color="auto"/>
      </w:divBdr>
    </w:div>
    <w:div w:id="768934376">
      <w:bodyDiv w:val="1"/>
      <w:marLeft w:val="0"/>
      <w:marRight w:val="0"/>
      <w:marTop w:val="0"/>
      <w:marBottom w:val="0"/>
      <w:divBdr>
        <w:top w:val="none" w:sz="0" w:space="0" w:color="auto"/>
        <w:left w:val="none" w:sz="0" w:space="0" w:color="auto"/>
        <w:bottom w:val="none" w:sz="0" w:space="0" w:color="auto"/>
        <w:right w:val="none" w:sz="0" w:space="0" w:color="auto"/>
      </w:divBdr>
    </w:div>
    <w:div w:id="964896553">
      <w:bodyDiv w:val="1"/>
      <w:marLeft w:val="0"/>
      <w:marRight w:val="0"/>
      <w:marTop w:val="0"/>
      <w:marBottom w:val="0"/>
      <w:divBdr>
        <w:top w:val="none" w:sz="0" w:space="0" w:color="auto"/>
        <w:left w:val="none" w:sz="0" w:space="0" w:color="auto"/>
        <w:bottom w:val="none" w:sz="0" w:space="0" w:color="auto"/>
        <w:right w:val="none" w:sz="0" w:space="0" w:color="auto"/>
      </w:divBdr>
    </w:div>
    <w:div w:id="976835998">
      <w:bodyDiv w:val="1"/>
      <w:marLeft w:val="0"/>
      <w:marRight w:val="0"/>
      <w:marTop w:val="0"/>
      <w:marBottom w:val="0"/>
      <w:divBdr>
        <w:top w:val="none" w:sz="0" w:space="0" w:color="auto"/>
        <w:left w:val="none" w:sz="0" w:space="0" w:color="auto"/>
        <w:bottom w:val="none" w:sz="0" w:space="0" w:color="auto"/>
        <w:right w:val="none" w:sz="0" w:space="0" w:color="auto"/>
      </w:divBdr>
    </w:div>
    <w:div w:id="1159267345">
      <w:bodyDiv w:val="1"/>
      <w:marLeft w:val="0"/>
      <w:marRight w:val="0"/>
      <w:marTop w:val="0"/>
      <w:marBottom w:val="0"/>
      <w:divBdr>
        <w:top w:val="none" w:sz="0" w:space="0" w:color="auto"/>
        <w:left w:val="none" w:sz="0" w:space="0" w:color="auto"/>
        <w:bottom w:val="none" w:sz="0" w:space="0" w:color="auto"/>
        <w:right w:val="none" w:sz="0" w:space="0" w:color="auto"/>
      </w:divBdr>
    </w:div>
    <w:div w:id="1302270125">
      <w:bodyDiv w:val="1"/>
      <w:marLeft w:val="0"/>
      <w:marRight w:val="0"/>
      <w:marTop w:val="0"/>
      <w:marBottom w:val="0"/>
      <w:divBdr>
        <w:top w:val="none" w:sz="0" w:space="0" w:color="auto"/>
        <w:left w:val="none" w:sz="0" w:space="0" w:color="auto"/>
        <w:bottom w:val="none" w:sz="0" w:space="0" w:color="auto"/>
        <w:right w:val="none" w:sz="0" w:space="0" w:color="auto"/>
      </w:divBdr>
    </w:div>
    <w:div w:id="1342506991">
      <w:bodyDiv w:val="1"/>
      <w:marLeft w:val="0"/>
      <w:marRight w:val="0"/>
      <w:marTop w:val="0"/>
      <w:marBottom w:val="0"/>
      <w:divBdr>
        <w:top w:val="none" w:sz="0" w:space="0" w:color="auto"/>
        <w:left w:val="none" w:sz="0" w:space="0" w:color="auto"/>
        <w:bottom w:val="none" w:sz="0" w:space="0" w:color="auto"/>
        <w:right w:val="none" w:sz="0" w:space="0" w:color="auto"/>
      </w:divBdr>
    </w:div>
    <w:div w:id="1446582089">
      <w:bodyDiv w:val="1"/>
      <w:marLeft w:val="0"/>
      <w:marRight w:val="0"/>
      <w:marTop w:val="0"/>
      <w:marBottom w:val="0"/>
      <w:divBdr>
        <w:top w:val="none" w:sz="0" w:space="0" w:color="auto"/>
        <w:left w:val="none" w:sz="0" w:space="0" w:color="auto"/>
        <w:bottom w:val="none" w:sz="0" w:space="0" w:color="auto"/>
        <w:right w:val="none" w:sz="0" w:space="0" w:color="auto"/>
      </w:divBdr>
    </w:div>
    <w:div w:id="1481118887">
      <w:bodyDiv w:val="1"/>
      <w:marLeft w:val="0"/>
      <w:marRight w:val="0"/>
      <w:marTop w:val="0"/>
      <w:marBottom w:val="0"/>
      <w:divBdr>
        <w:top w:val="none" w:sz="0" w:space="0" w:color="auto"/>
        <w:left w:val="none" w:sz="0" w:space="0" w:color="auto"/>
        <w:bottom w:val="none" w:sz="0" w:space="0" w:color="auto"/>
        <w:right w:val="none" w:sz="0" w:space="0" w:color="auto"/>
      </w:divBdr>
    </w:div>
    <w:div w:id="1534266774">
      <w:bodyDiv w:val="1"/>
      <w:marLeft w:val="0"/>
      <w:marRight w:val="0"/>
      <w:marTop w:val="0"/>
      <w:marBottom w:val="0"/>
      <w:divBdr>
        <w:top w:val="none" w:sz="0" w:space="0" w:color="auto"/>
        <w:left w:val="none" w:sz="0" w:space="0" w:color="auto"/>
        <w:bottom w:val="none" w:sz="0" w:space="0" w:color="auto"/>
        <w:right w:val="none" w:sz="0" w:space="0" w:color="auto"/>
      </w:divBdr>
    </w:div>
    <w:div w:id="1663853356">
      <w:bodyDiv w:val="1"/>
      <w:marLeft w:val="0"/>
      <w:marRight w:val="0"/>
      <w:marTop w:val="0"/>
      <w:marBottom w:val="0"/>
      <w:divBdr>
        <w:top w:val="none" w:sz="0" w:space="0" w:color="auto"/>
        <w:left w:val="none" w:sz="0" w:space="0" w:color="auto"/>
        <w:bottom w:val="none" w:sz="0" w:space="0" w:color="auto"/>
        <w:right w:val="none" w:sz="0" w:space="0" w:color="auto"/>
      </w:divBdr>
    </w:div>
    <w:div w:id="1707367879">
      <w:bodyDiv w:val="1"/>
      <w:marLeft w:val="0"/>
      <w:marRight w:val="0"/>
      <w:marTop w:val="0"/>
      <w:marBottom w:val="0"/>
      <w:divBdr>
        <w:top w:val="none" w:sz="0" w:space="0" w:color="auto"/>
        <w:left w:val="none" w:sz="0" w:space="0" w:color="auto"/>
        <w:bottom w:val="none" w:sz="0" w:space="0" w:color="auto"/>
        <w:right w:val="none" w:sz="0" w:space="0" w:color="auto"/>
      </w:divBdr>
    </w:div>
    <w:div w:id="1914006277">
      <w:bodyDiv w:val="1"/>
      <w:marLeft w:val="0"/>
      <w:marRight w:val="0"/>
      <w:marTop w:val="0"/>
      <w:marBottom w:val="0"/>
      <w:divBdr>
        <w:top w:val="none" w:sz="0" w:space="0" w:color="auto"/>
        <w:left w:val="none" w:sz="0" w:space="0" w:color="auto"/>
        <w:bottom w:val="none" w:sz="0" w:space="0" w:color="auto"/>
        <w:right w:val="none" w:sz="0" w:space="0" w:color="auto"/>
      </w:divBdr>
    </w:div>
    <w:div w:id="2088839643">
      <w:bodyDiv w:val="1"/>
      <w:marLeft w:val="0"/>
      <w:marRight w:val="0"/>
      <w:marTop w:val="0"/>
      <w:marBottom w:val="0"/>
      <w:divBdr>
        <w:top w:val="none" w:sz="0" w:space="0" w:color="auto"/>
        <w:left w:val="none" w:sz="0" w:space="0" w:color="auto"/>
        <w:bottom w:val="none" w:sz="0" w:space="0" w:color="auto"/>
        <w:right w:val="none" w:sz="0" w:space="0" w:color="auto"/>
      </w:divBdr>
      <w:divsChild>
        <w:div w:id="710501923">
          <w:marLeft w:val="0"/>
          <w:marRight w:val="0"/>
          <w:marTop w:val="0"/>
          <w:marBottom w:val="0"/>
          <w:divBdr>
            <w:top w:val="none" w:sz="0" w:space="0" w:color="auto"/>
            <w:left w:val="none" w:sz="0" w:space="0" w:color="auto"/>
            <w:bottom w:val="none" w:sz="0" w:space="0" w:color="auto"/>
            <w:right w:val="none" w:sz="0" w:space="0" w:color="auto"/>
          </w:divBdr>
          <w:divsChild>
            <w:div w:id="63727221">
              <w:marLeft w:val="0"/>
              <w:marRight w:val="0"/>
              <w:marTop w:val="0"/>
              <w:marBottom w:val="0"/>
              <w:divBdr>
                <w:top w:val="none" w:sz="0" w:space="0" w:color="auto"/>
                <w:left w:val="none" w:sz="0" w:space="0" w:color="auto"/>
                <w:bottom w:val="none" w:sz="0" w:space="0" w:color="auto"/>
                <w:right w:val="none" w:sz="0" w:space="0" w:color="auto"/>
              </w:divBdr>
              <w:divsChild>
                <w:div w:id="1716200908">
                  <w:marLeft w:val="0"/>
                  <w:marRight w:val="0"/>
                  <w:marTop w:val="0"/>
                  <w:marBottom w:val="0"/>
                  <w:divBdr>
                    <w:top w:val="none" w:sz="0" w:space="0" w:color="auto"/>
                    <w:left w:val="none" w:sz="0" w:space="0" w:color="auto"/>
                    <w:bottom w:val="none" w:sz="0" w:space="0" w:color="auto"/>
                    <w:right w:val="none" w:sz="0" w:space="0" w:color="auto"/>
                  </w:divBdr>
                  <w:divsChild>
                    <w:div w:id="61324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Bil06</b:Tag>
    <b:SourceType>InternetSite</b:SourceType>
    <b:Guid>{0F6F4131-7BD9-4A5B-BC38-71AA3BE98116}</b:Guid>
    <b:Author>
      <b:Author>
        <b:NameList>
          <b:Person>
            <b:Last>Bilston</b:Last>
            <b:First>Barbara</b:First>
          </b:Person>
        </b:NameList>
      </b:Author>
    </b:Author>
    <b:Title>A history of child protection </b:Title>
    <b:InternetSiteTitle>Open Learn</b:InternetSiteTitle>
    <b:Year>2006</b:Year>
    <b:Month>August</b:Month>
    <b:Day>8th</b:Day>
    <b:URL>www.open.edu/openlearn/history-child-protection</b:URL>
    <b:YearAccessed>2018</b:YearAccessed>
    <b:MonthAccessed>December</b:MonthAccessed>
    <b:DayAccessed>2nd</b:DayAccessed>
    <b:RefOrder>2</b:RefOrder>
  </b:Source>
  <b:Source>
    <b:Tag>Bat05</b:Tag>
    <b:SourceType>InternetSite</b:SourceType>
    <b:Guid>{798027DD-AFB8-435F-B508-6AF6990B2CBA}</b:Guid>
    <b:Author>
      <b:Author>
        <b:NameList>
          <b:Person>
            <b:Last>Batty</b:Last>
            <b:First>David</b:First>
          </b:Person>
        </b:NameList>
      </b:Author>
    </b:Author>
    <b:Title>Timeline: a history of child protection</b:Title>
    <b:InternetSiteTitle>The Guardian</b:InternetSiteTitle>
    <b:Year>2005</b:Year>
    <b:Month>May</b:Month>
    <b:Day>18th</b:Day>
    <b:URL>www.theguardian.com/society/childrensservices</b:URL>
    <b:YearAccessed>2018</b:YearAccessed>
    <b:MonthAccessed>December</b:MonthAccessed>
    <b:DayAccessed>2nd</b:DayAccessed>
    <b:RefOrder>3</b:RefOrder>
  </b:Source>
  <b:Source>
    <b:Tag>NSP18</b:Tag>
    <b:SourceType>InternetSite</b:SourceType>
    <b:Guid>{26D0C045-2A0B-4EDF-BA70-2162C43D8706}</b:Guid>
    <b:Author>
      <b:Author>
        <b:Corporate>NSPCC</b:Corporate>
      </b:Author>
    </b:Author>
    <b:Title>Facts and statistics</b:Title>
    <b:InternetSiteTitle>Neglect</b:InternetSiteTitle>
    <b:Year>2018</b:Year>
    <b:Month>December</b:Month>
    <b:Day>2nd</b:Day>
    <b:URL>www.nspcc.org.uk/preventing-abuse/child-abuse-and-neglect</b:URL>
    <b:YearAccessed>2018</b:YearAccessed>
    <b:MonthAccessed>December</b:MonthAccessed>
    <b:DayAccessed>2nd</b:DayAccessed>
    <b:RefOrder>1</b:RefOrder>
  </b:Source>
  <b:Source>
    <b:Tag>Jan03</b:Tag>
    <b:SourceType>Book</b:SourceType>
    <b:Guid>{519BC3F1-66D0-4F13-AABE-A779AA2A8076}</b:Guid>
    <b:Title>Protecting Children</b:Title>
    <b:Year>2003</b:Year>
    <b:City>London</b:City>
    <b:Publisher>Continuum</b:Publisher>
    <b:Author>
      <b:Author>
        <b:NameList>
          <b:Person>
            <b:Last>Kay</b:Last>
            <b:First>Janet</b:First>
          </b:Person>
        </b:NameList>
      </b:Author>
    </b:Author>
    <b:Edition>Second</b:Edition>
    <b:RefOrder>4</b:RefOrder>
  </b:Source>
  <b:Source>
    <b:Tag>Eli02</b:Tag>
    <b:SourceType>Book</b:SourceType>
    <b:Guid>{7E7FC59E-46A3-46A8-A2B8-DB382E9D60B5}</b:Guid>
    <b:Title>Effective Child Protection</b:Title>
    <b:Year>2002</b:Year>
    <b:City>London</b:City>
    <b:Publisher>SAGE publications Ltd</b:Publisher>
    <b:Author>
      <b:Author>
        <b:NameList>
          <b:Person>
            <b:Last>Munro</b:Last>
            <b:First>Elieen</b:First>
          </b:Person>
        </b:NameList>
      </b:Author>
    </b:Author>
    <b:Edition>Second</b:Edition>
    <b:RefOrder>5</b:RefOrder>
  </b:Source>
  <b:Source>
    <b:Tag>Lor03</b:Tag>
    <b:SourceType>Report</b:SourceType>
    <b:Guid>{31C306A8-3101-4D1F-940D-86CC980E8473}</b:Guid>
    <b:Title>The Victoria Climbie Inquiry: report of an inquiry by Lord Laming </b:Title>
    <b:Year>2003</b:Year>
    <b:Publisher>The Stationery Ofﬁce</b:Publisher>
    <b:Author>
      <b:Author>
        <b:NameList>
          <b:Person>
            <b:Last>Laming</b:Last>
            <b:First>Lord</b:First>
          </b:Person>
        </b:NameList>
      </b:Author>
    </b:Author>
    <b:RefOrder>8</b:RefOrder>
  </b:Source>
  <b:Source>
    <b:Tag>Tan02</b:Tag>
    <b:SourceType>InternetSite</b:SourceType>
    <b:Guid>{7BB8EE8A-DA29-440C-A43C-EDDE3FE897AD}</b:Guid>
    <b:Title>Couple who starved and killed girl, 2, are jailed</b:Title>
    <b:Year>2002</b:Year>
    <b:InternetSiteTitle>The Guardian</b:InternetSiteTitle>
    <b:Month>September</b:Month>
    <b:Day>21st</b:Day>
    <b:URL>www.theguardian.com/childrensservices.childprotection</b:URL>
    <b:Author>
      <b:Author>
        <b:NameList>
          <b:Person>
            <b:Last>Branigan</b:Last>
            <b:First>Tania</b:First>
          </b:Person>
        </b:NameList>
      </b:Author>
    </b:Author>
    <b:YearAccessed>2018</b:YearAccessed>
    <b:MonthAccessed>December</b:MonthAccessed>
    <b:DayAccessed>4th</b:DayAccessed>
    <b:RefOrder>6</b:RefOrder>
  </b:Source>
  <b:Source>
    <b:Tag>Com02</b:Tag>
    <b:SourceType>InternetSite</b:SourceType>
    <b:Guid>{AAAF83BF-B704-45DD-A2EA-37119B46B1E0}</b:Guid>
    <b:Title>analysis of how professions failed to communicate in Victoria Climbie case</b:Title>
    <b:InternetSiteTitle>Child safeguarding</b:InternetSiteTitle>
    <b:Year>2002</b:Year>
    <b:Month>Febuary</b:Month>
    <b:Day>21st</b:Day>
    <b:URL>www.communitycare.co.uk/2002victoria</b:URL>
    <b:Author>
      <b:Author>
        <b:Corporate>Community Care</b:Corporate>
      </b:Author>
    </b:Author>
    <b:YearAccessed>2018</b:YearAccessed>
    <b:MonthAccessed>December</b:MonthAccessed>
    <b:DayAccessed>4th</b:DayAccessed>
    <b:RefOrder>7</b:RefOrder>
  </b:Source>
  <b:Source>
    <b:Tag>Com05</b:Tag>
    <b:SourceType>InternetSite</b:SourceType>
    <b:Guid>{67571FD0-FC31-4E99-B840-18113A93FD31}</b:Guid>
    <b:Author>
      <b:Author>
        <b:Corporate>Community Care</b:Corporate>
      </b:Author>
    </b:Author>
    <b:Title>Children Act 1989</b:Title>
    <b:InternetSiteTitle>Child Protection</b:InternetSiteTitle>
    <b:Year>2005</b:Year>
    <b:Month>March</b:Month>
    <b:Day>15th</b:Day>
    <b:URL>www.communitycare.co.uk/child-protection</b:URL>
    <b:YearAccessed>2018</b:YearAccessed>
    <b:MonthAccessed>December</b:MonthAccessed>
    <b:DayAccessed>12th</b:DayAccessed>
    <b:RefOrder>9</b:RefOrder>
  </b:Source>
  <b:Source>
    <b:Tag>New18</b:Tag>
    <b:SourceType>InternetSite</b:SourceType>
    <b:Guid>{94B0A1D3-9BCA-4588-96D6-B501AE74EBE3}</b:Guid>
    <b:Author>
      <b:Author>
        <b:NameList>
          <b:Person>
            <b:Last>Newcombe</b:Last>
            <b:First>Rachel</b:First>
          </b:Person>
        </b:NameList>
      </b:Author>
    </b:Author>
    <b:Title>The 'Every Child Matters' Policy Explained</b:Title>
    <b:InternetSiteTitle>Working With Kids</b:InternetSiteTitle>
    <b:Year>2018</b:Year>
    <b:Month>October</b:Month>
    <b:Day>3rd</b:Day>
    <b:URL>www.workingwithkids.co.uk/every-child-matters</b:URL>
    <b:YearAccessed>2018</b:YearAccessed>
    <b:MonthAccessed>December</b:MonthAccessed>
    <b:DayAccessed>17th</b:DayAccessed>
    <b:RefOrder>10</b:RefOrder>
  </b:Source>
  <b:Source>
    <b:Tag>Cla18</b:Tag>
    <b:SourceType>InternetSite</b:SourceType>
    <b:Guid>{0CB3FC77-69DF-42F6-97CF-0C8DABDE1CC1}</b:Guid>
    <b:Author>
      <b:Author>
        <b:NameList>
          <b:Person>
            <b:Last>Claridge</b:Last>
            <b:First>Jack</b:First>
          </b:Person>
        </b:NameList>
      </b:Author>
    </b:Author>
    <b:Title>Children Act 2004</b:Title>
    <b:InternetSiteTitle>Working With Kids</b:InternetSiteTitle>
    <b:Year>2018</b:Year>
    <b:Month>June</b:Month>
    <b:Day>22nd</b:Day>
    <b:URL>www.workingwithkids.co.uk/childrens-act</b:URL>
    <b:YearAccessed>2018</b:YearAccessed>
    <b:MonthAccessed>December</b:MonthAccessed>
    <b:DayAccessed>28th</b:DayAccessed>
    <b:RefOrder>11</b:RefOrder>
  </b:Source>
  <b:Source>
    <b:Tag>The04</b:Tag>
    <b:SourceType>InternetSite</b:SourceType>
    <b:Guid>{DE651447-8549-499A-970D-3BCDC3E337CB}</b:Guid>
    <b:Author>
      <b:Author>
        <b:Corporate>The National Archives</b:Corporate>
      </b:Author>
    </b:Author>
    <b:Title>Childrens Act 2004</b:Title>
    <b:InternetSiteTitle>Legislation.Gov</b:InternetSiteTitle>
    <b:Year>2004</b:Year>
    <b:Month>November</b:Month>
    <b:Day>15th</b:Day>
    <b:URL>www.legislation.gov.uk/2004</b:URL>
    <b:YearAccessed>2018</b:YearAccessed>
    <b:MonthAccessed>December</b:MonthAccessed>
    <b:DayAccessed>28th</b:DayAccessed>
    <b:RefOrder>12</b:RefOrder>
  </b:Source>
  <b:Source>
    <b:Tag>NSP181</b:Tag>
    <b:SourceType>InternetSite</b:SourceType>
    <b:Guid>{B7D8729F-9334-43EA-8E6C-9B43ED1C4D77}</b:Guid>
    <b:Author>
      <b:Author>
        <b:Corporate>NSPCC</b:Corporate>
      </b:Author>
    </b:Author>
    <b:Title>Child protection system</b:Title>
    <b:InternetSiteTitle>NSPCC Learning</b:InternetSiteTitle>
    <b:Year>2018</b:Year>
    <b:Month>September</b:Month>
    <b:Day>4th</b:Day>
    <b:URL>learning.nspcc.org.uk/child-protection-system</b:URL>
    <b:YearAccessed>2019</b:YearAccessed>
    <b:MonthAccessed>January</b:MonthAccessed>
    <b:DayAccessed>12th</b:DayAccessed>
    <b:RefOrder>13</b:RefOrder>
  </b:Source>
</b:Sources>
</file>

<file path=customXml/itemProps1.xml><?xml version="1.0" encoding="utf-8"?>
<ds:datastoreItem xmlns:ds="http://schemas.openxmlformats.org/officeDocument/2006/customXml" ds:itemID="{7A3CD41C-0CF1-49D5-8465-E8D09FA44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1014</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Ward</dc:creator>
  <cp:keywords/>
  <dc:description/>
  <cp:lastModifiedBy>Sara Ward</cp:lastModifiedBy>
  <cp:revision>2</cp:revision>
  <dcterms:created xsi:type="dcterms:W3CDTF">2019-01-18T12:30:00Z</dcterms:created>
  <dcterms:modified xsi:type="dcterms:W3CDTF">2019-01-18T12:30:00Z</dcterms:modified>
</cp:coreProperties>
</file>