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0C67459" w14:textId="58A7FE85" w:rsidR="00425338" w:rsidRDefault="00425338" w:rsidP="00425338">
      <w:pPr>
        <w:rPr>
          <w:sz w:val="28"/>
          <w:szCs w:val="28"/>
        </w:rPr>
      </w:pPr>
      <w:r>
        <w:rPr>
          <w:noProof/>
          <w:lang w:eastAsia="en-GB"/>
        </w:rPr>
        <w:drawing>
          <wp:inline distT="0" distB="0" distL="0" distR="0" wp14:anchorId="4D54296F" wp14:editId="55487B1E">
            <wp:extent cx="2305050" cy="9194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05050" cy="919480"/>
                    </a:xfrm>
                    <a:prstGeom prst="rect">
                      <a:avLst/>
                    </a:prstGeom>
                    <a:noFill/>
                    <a:ln>
                      <a:noFill/>
                    </a:ln>
                  </pic:spPr>
                </pic:pic>
              </a:graphicData>
            </a:graphic>
          </wp:inline>
        </w:drawing>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3"/>
      </w:tblGrid>
      <w:tr w:rsidR="00425338" w14:paraId="4F2DA8F0" w14:textId="77777777" w:rsidTr="00425338">
        <w:trPr>
          <w:cantSplit/>
          <w:trHeight w:val="469"/>
        </w:trPr>
        <w:tc>
          <w:tcPr>
            <w:tcW w:w="4908" w:type="dxa"/>
          </w:tcPr>
          <w:p w14:paraId="486A38D2" w14:textId="77777777" w:rsidR="00425338" w:rsidRDefault="00425338">
            <w:pPr>
              <w:pStyle w:val="Year"/>
              <w:rPr>
                <w:sz w:val="24"/>
                <w:szCs w:val="24"/>
                <w:lang w:eastAsia="en-US"/>
              </w:rPr>
            </w:pPr>
          </w:p>
          <w:p w14:paraId="2E12BCDD" w14:textId="77777777" w:rsidR="00425338" w:rsidRDefault="00425338">
            <w:pPr>
              <w:pStyle w:val="Year"/>
              <w:rPr>
                <w:sz w:val="24"/>
                <w:szCs w:val="24"/>
                <w:lang w:eastAsia="en-US"/>
              </w:rPr>
            </w:pPr>
            <w:r>
              <w:rPr>
                <w:sz w:val="24"/>
                <w:szCs w:val="24"/>
                <w:lang w:eastAsia="en-US"/>
              </w:rPr>
              <w:t>LOCATION:</w:t>
            </w:r>
            <w:r>
              <w:rPr>
                <w:b w:val="0"/>
                <w:sz w:val="24"/>
                <w:szCs w:val="24"/>
                <w:lang w:eastAsia="en-US"/>
              </w:rPr>
              <w:t xml:space="preserve"> </w:t>
            </w:r>
            <w:r>
              <w:rPr>
                <w:sz w:val="24"/>
                <w:szCs w:val="24"/>
                <w:lang w:eastAsia="en-US"/>
              </w:rPr>
              <w:t xml:space="preserve">Swansea </w:t>
            </w:r>
          </w:p>
        </w:tc>
        <w:tc>
          <w:tcPr>
            <w:tcW w:w="4259" w:type="dxa"/>
          </w:tcPr>
          <w:p w14:paraId="1FE42555" w14:textId="77777777" w:rsidR="00425338" w:rsidRDefault="00425338">
            <w:pPr>
              <w:pStyle w:val="Year"/>
              <w:jc w:val="right"/>
              <w:rPr>
                <w:sz w:val="24"/>
                <w:szCs w:val="24"/>
                <w:lang w:eastAsia="en-US"/>
              </w:rPr>
            </w:pPr>
          </w:p>
          <w:p w14:paraId="0E78E674" w14:textId="77777777" w:rsidR="00425338" w:rsidRDefault="00425338">
            <w:pPr>
              <w:pStyle w:val="Year"/>
              <w:jc w:val="right"/>
              <w:rPr>
                <w:b w:val="0"/>
                <w:sz w:val="24"/>
                <w:szCs w:val="24"/>
                <w:lang w:eastAsia="en-US"/>
              </w:rPr>
            </w:pPr>
            <w:r>
              <w:rPr>
                <w:sz w:val="24"/>
                <w:szCs w:val="24"/>
                <w:lang w:eastAsia="en-US"/>
              </w:rPr>
              <w:t xml:space="preserve">LLEOLIAD: </w:t>
            </w:r>
            <w:r>
              <w:rPr>
                <w:b w:val="0"/>
                <w:sz w:val="24"/>
                <w:szCs w:val="24"/>
                <w:lang w:eastAsia="en-US"/>
              </w:rPr>
              <w:t xml:space="preserve"> </w:t>
            </w:r>
            <w:r>
              <w:rPr>
                <w:sz w:val="24"/>
                <w:szCs w:val="24"/>
                <w:lang w:eastAsia="en-US"/>
              </w:rPr>
              <w:t>abertawe</w:t>
            </w:r>
          </w:p>
        </w:tc>
      </w:tr>
      <w:tr w:rsidR="00425338" w14:paraId="37491C15" w14:textId="77777777" w:rsidTr="00425338">
        <w:trPr>
          <w:trHeight w:val="542"/>
        </w:trPr>
        <w:tc>
          <w:tcPr>
            <w:tcW w:w="4908" w:type="dxa"/>
            <w:hideMark/>
          </w:tcPr>
          <w:p w14:paraId="25B6CCE4" w14:textId="77777777" w:rsidR="00425338" w:rsidRDefault="00425338">
            <w:pPr>
              <w:pStyle w:val="Trinity"/>
              <w:ind w:left="5760" w:hanging="5760"/>
              <w:rPr>
                <w:lang w:eastAsia="en-US"/>
              </w:rPr>
            </w:pPr>
            <w:r>
              <w:rPr>
                <w:lang w:eastAsia="en-US"/>
              </w:rPr>
              <w:t>LEVEL 4</w:t>
            </w:r>
          </w:p>
        </w:tc>
        <w:tc>
          <w:tcPr>
            <w:tcW w:w="4259" w:type="dxa"/>
            <w:hideMark/>
          </w:tcPr>
          <w:p w14:paraId="70DF082A" w14:textId="77777777" w:rsidR="00425338" w:rsidRDefault="00425338">
            <w:pPr>
              <w:pStyle w:val="Trinity"/>
              <w:ind w:left="5760" w:hanging="5760"/>
              <w:jc w:val="right"/>
              <w:rPr>
                <w:lang w:eastAsia="en-US"/>
              </w:rPr>
            </w:pPr>
            <w:r>
              <w:rPr>
                <w:lang w:eastAsia="en-US"/>
              </w:rPr>
              <w:t>LEFEL 4</w:t>
            </w:r>
          </w:p>
        </w:tc>
      </w:tr>
      <w:tr w:rsidR="00425338" w14:paraId="76561788" w14:textId="77777777" w:rsidTr="00425338">
        <w:trPr>
          <w:trHeight w:val="302"/>
        </w:trPr>
        <w:tc>
          <w:tcPr>
            <w:tcW w:w="4908" w:type="dxa"/>
            <w:hideMark/>
          </w:tcPr>
          <w:p w14:paraId="0AC72FF8" w14:textId="77777777" w:rsidR="00425338" w:rsidRDefault="00425338">
            <w:pPr>
              <w:pStyle w:val="Exam"/>
              <w:rPr>
                <w:lang w:eastAsia="en-US"/>
              </w:rPr>
            </w:pPr>
            <w:r>
              <w:rPr>
                <w:lang w:eastAsia="en-US"/>
              </w:rPr>
              <w:t>EXAMINATION PERIOD</w:t>
            </w:r>
          </w:p>
        </w:tc>
        <w:tc>
          <w:tcPr>
            <w:tcW w:w="4259" w:type="dxa"/>
            <w:hideMark/>
          </w:tcPr>
          <w:p w14:paraId="1687E482" w14:textId="77777777" w:rsidR="00425338" w:rsidRDefault="00425338">
            <w:pPr>
              <w:pStyle w:val="Exam"/>
              <w:jc w:val="right"/>
              <w:rPr>
                <w:lang w:eastAsia="en-US"/>
              </w:rPr>
            </w:pPr>
            <w:r>
              <w:rPr>
                <w:lang w:eastAsia="en-US"/>
              </w:rPr>
              <w:t>CYFNOD ARHOLIADAU</w:t>
            </w:r>
          </w:p>
        </w:tc>
      </w:tr>
      <w:tr w:rsidR="00425338" w14:paraId="1733017D" w14:textId="77777777" w:rsidTr="00425338">
        <w:trPr>
          <w:trHeight w:val="863"/>
        </w:trPr>
        <w:tc>
          <w:tcPr>
            <w:tcW w:w="4908" w:type="dxa"/>
            <w:hideMark/>
          </w:tcPr>
          <w:p w14:paraId="5FD1A11C" w14:textId="77777777" w:rsidR="00425338" w:rsidRDefault="00425338">
            <w:pPr>
              <w:pStyle w:val="Month"/>
              <w:jc w:val="both"/>
              <w:rPr>
                <w:lang w:eastAsia="en-US"/>
              </w:rPr>
            </w:pPr>
            <w:r>
              <w:rPr>
                <w:lang w:eastAsia="en-US"/>
              </w:rPr>
              <w:t>MAY 2020</w:t>
            </w:r>
          </w:p>
        </w:tc>
        <w:tc>
          <w:tcPr>
            <w:tcW w:w="4259" w:type="dxa"/>
            <w:hideMark/>
          </w:tcPr>
          <w:p w14:paraId="081E8DCF" w14:textId="77777777" w:rsidR="00425338" w:rsidRDefault="00425338">
            <w:pPr>
              <w:pStyle w:val="Month"/>
              <w:jc w:val="right"/>
              <w:rPr>
                <w:lang w:eastAsia="en-US"/>
              </w:rPr>
            </w:pPr>
            <w:r>
              <w:rPr>
                <w:lang w:eastAsia="en-US"/>
              </w:rPr>
              <w:t>mai 2020</w:t>
            </w:r>
          </w:p>
        </w:tc>
      </w:tr>
    </w:tbl>
    <w:p w14:paraId="1ACCD03C" w14:textId="77777777" w:rsidR="00425338" w:rsidRDefault="00425338" w:rsidP="00425338">
      <w:pPr>
        <w:pStyle w:val="Modcode"/>
      </w:pPr>
    </w:p>
    <w:p w14:paraId="3E5D4DA3" w14:textId="77777777" w:rsidR="00425338" w:rsidRDefault="00425338" w:rsidP="00425338">
      <w:pPr>
        <w:pStyle w:val="Modcode"/>
      </w:pPr>
      <w:r>
        <w:t>MODULE CODE: m4x01939</w:t>
      </w:r>
    </w:p>
    <w:p w14:paraId="1C7836C4" w14:textId="77777777" w:rsidR="00425338" w:rsidRDefault="00425338" w:rsidP="00425338">
      <w:pPr>
        <w:pStyle w:val="Modname"/>
      </w:pPr>
      <w:r>
        <w:t>EARTH SCIENCES</w:t>
      </w:r>
    </w:p>
    <w:p w14:paraId="4AD9BACB" w14:textId="77777777" w:rsidR="00425338" w:rsidRDefault="00425338" w:rsidP="00425338">
      <w:pPr>
        <w:pStyle w:val="Time"/>
      </w:pPr>
      <w:r>
        <w:t xml:space="preserve">TIME:  7 hours (open book exam) </w:t>
      </w:r>
    </w:p>
    <w:p w14:paraId="1DDFE36D" w14:textId="77777777" w:rsidR="00425338" w:rsidRDefault="00425338" w:rsidP="00425338">
      <w:pPr>
        <w:pStyle w:val="Answer"/>
      </w:pPr>
    </w:p>
    <w:p w14:paraId="312492BB" w14:textId="77777777" w:rsidR="00425338" w:rsidRDefault="00425338" w:rsidP="00425338">
      <w:pPr>
        <w:pStyle w:val="Answer"/>
      </w:pPr>
      <w:r>
        <w:t xml:space="preserve">answer </w:t>
      </w:r>
      <w:r>
        <w:rPr>
          <w:u w:val="single"/>
        </w:rPr>
        <w:t>TWO</w:t>
      </w:r>
      <w:r>
        <w:t xml:space="preserve"> quESTIONS out of </w:t>
      </w:r>
      <w:r>
        <w:rPr>
          <w:u w:val="single"/>
        </w:rPr>
        <w:t>FOUR</w:t>
      </w:r>
      <w:r>
        <w:t xml:space="preserve"> </w:t>
      </w:r>
    </w:p>
    <w:p w14:paraId="631DEA5F" w14:textId="77777777" w:rsidR="00425338" w:rsidRDefault="00425338" w:rsidP="00425338">
      <w:pPr>
        <w:pStyle w:val="BodyText"/>
      </w:pPr>
    </w:p>
    <w:p w14:paraId="0DB52192" w14:textId="77777777" w:rsidR="00425338" w:rsidRDefault="00425338" w:rsidP="00425338">
      <w:pPr>
        <w:pStyle w:val="BodyText"/>
        <w:rPr>
          <w:i/>
        </w:rPr>
      </w:pPr>
    </w:p>
    <w:p w14:paraId="78D59675" w14:textId="77777777" w:rsidR="00425338" w:rsidRDefault="00425338" w:rsidP="00425338">
      <w:pPr>
        <w:pStyle w:val="BodyText"/>
        <w:rPr>
          <w:i/>
        </w:rPr>
      </w:pPr>
    </w:p>
    <w:p w14:paraId="34F9FE17" w14:textId="77777777" w:rsidR="00425338" w:rsidRDefault="00425338" w:rsidP="00425338">
      <w:pPr>
        <w:pStyle w:val="BodyText"/>
        <w:rPr>
          <w:i/>
        </w:rPr>
      </w:pPr>
      <w:r>
        <w:rPr>
          <w:i/>
        </w:rPr>
        <w:t>Equipment or materials required – None</w:t>
      </w:r>
    </w:p>
    <w:p w14:paraId="75958E4C" w14:textId="77777777" w:rsidR="00425338" w:rsidRDefault="00425338" w:rsidP="00425338">
      <w:pPr>
        <w:pStyle w:val="BodyText"/>
        <w:rPr>
          <w:i/>
        </w:rPr>
      </w:pPr>
      <w:r>
        <w:rPr>
          <w:i/>
        </w:rPr>
        <w:t>Adnoddau neu ddefnyddiau sydd eu hangen - Dim</w:t>
      </w:r>
    </w:p>
    <w:p w14:paraId="0580E091" w14:textId="77777777" w:rsidR="00425338" w:rsidRDefault="00425338" w:rsidP="00425338">
      <w:pPr>
        <w:pStyle w:val="BodyText"/>
        <w:rPr>
          <w:i/>
        </w:rPr>
      </w:pPr>
    </w:p>
    <w:p w14:paraId="3C33BDF8" w14:textId="77777777" w:rsidR="00425338" w:rsidRDefault="00425338" w:rsidP="00425338">
      <w:pPr>
        <w:rPr>
          <w:sz w:val="28"/>
          <w:szCs w:val="28"/>
        </w:rPr>
      </w:pPr>
    </w:p>
    <w:p w14:paraId="280B9BC7" w14:textId="77777777" w:rsidR="00425338" w:rsidRDefault="00425338" w:rsidP="00425338">
      <w:pPr>
        <w:rPr>
          <w:sz w:val="28"/>
          <w:szCs w:val="28"/>
        </w:rPr>
      </w:pPr>
    </w:p>
    <w:p w14:paraId="6063DC1C" w14:textId="77777777" w:rsidR="00425338" w:rsidRDefault="00425338" w:rsidP="00425338">
      <w:pPr>
        <w:rPr>
          <w:sz w:val="28"/>
          <w:szCs w:val="28"/>
        </w:rPr>
      </w:pPr>
    </w:p>
    <w:p w14:paraId="72000E90" w14:textId="77777777" w:rsidR="00425338" w:rsidRDefault="00425338" w:rsidP="00425338">
      <w:pPr>
        <w:rPr>
          <w:sz w:val="28"/>
          <w:szCs w:val="28"/>
        </w:rPr>
      </w:pPr>
    </w:p>
    <w:p w14:paraId="073B95D7" w14:textId="77777777" w:rsidR="00425338" w:rsidRDefault="00425338" w:rsidP="00425338">
      <w:pPr>
        <w:rPr>
          <w:sz w:val="28"/>
          <w:szCs w:val="28"/>
        </w:rPr>
      </w:pPr>
    </w:p>
    <w:p w14:paraId="13EFFF66" w14:textId="77777777" w:rsidR="00425338" w:rsidRDefault="00425338" w:rsidP="00425338">
      <w:pPr>
        <w:rPr>
          <w:sz w:val="28"/>
          <w:szCs w:val="28"/>
        </w:rPr>
      </w:pPr>
    </w:p>
    <w:p w14:paraId="7925988F" w14:textId="77777777" w:rsidR="00425338" w:rsidRDefault="00425338" w:rsidP="00425338">
      <w:pPr>
        <w:rPr>
          <w:sz w:val="28"/>
          <w:szCs w:val="28"/>
        </w:rPr>
      </w:pPr>
    </w:p>
    <w:p w14:paraId="325AA21B" w14:textId="77777777" w:rsidR="00425338" w:rsidRDefault="00425338" w:rsidP="00425338">
      <w:pPr>
        <w:rPr>
          <w:sz w:val="28"/>
          <w:szCs w:val="28"/>
        </w:rPr>
      </w:pPr>
    </w:p>
    <w:p w14:paraId="6CEC1DE9" w14:textId="77777777" w:rsidR="00425338" w:rsidRPr="00425338" w:rsidRDefault="00425338" w:rsidP="00425338">
      <w:pPr>
        <w:rPr>
          <w:rFonts w:ascii="Times New Roman" w:hAnsi="Times New Roman" w:cs="Times New Roman"/>
          <w:sz w:val="24"/>
          <w:szCs w:val="24"/>
        </w:rPr>
      </w:pPr>
    </w:p>
    <w:p w14:paraId="39445EDE" w14:textId="3286668B" w:rsidR="00425338" w:rsidRPr="00FF00AD" w:rsidRDefault="00425338" w:rsidP="00425338">
      <w:pPr>
        <w:pStyle w:val="ListParagraph"/>
        <w:numPr>
          <w:ilvl w:val="0"/>
          <w:numId w:val="1"/>
        </w:numPr>
        <w:rPr>
          <w:rFonts w:ascii="Times New Roman" w:hAnsi="Times New Roman" w:cs="Times New Roman"/>
          <w:b/>
          <w:bCs/>
          <w:sz w:val="24"/>
          <w:szCs w:val="24"/>
        </w:rPr>
      </w:pPr>
      <w:commentRangeStart w:id="0"/>
      <w:commentRangeStart w:id="1"/>
      <w:r w:rsidRPr="00FF00AD">
        <w:rPr>
          <w:rFonts w:ascii="Times New Roman" w:hAnsi="Times New Roman" w:cs="Times New Roman"/>
          <w:b/>
          <w:bCs/>
          <w:sz w:val="24"/>
          <w:szCs w:val="24"/>
        </w:rPr>
        <w:lastRenderedPageBreak/>
        <w:t>In</w:t>
      </w:r>
      <w:commentRangeEnd w:id="1"/>
      <w:r w:rsidR="00EC6BAB">
        <w:rPr>
          <w:rStyle w:val="CommentReference"/>
        </w:rPr>
        <w:commentReference w:id="1"/>
      </w:r>
      <w:r w:rsidRPr="00FF00AD">
        <w:rPr>
          <w:rFonts w:ascii="Times New Roman" w:hAnsi="Times New Roman" w:cs="Times New Roman"/>
          <w:b/>
          <w:bCs/>
          <w:sz w:val="24"/>
          <w:szCs w:val="24"/>
        </w:rPr>
        <w:t xml:space="preserve"> recent decades, the installation of large scale dams has become more common around the globe. What are the social and environmental impacts of these dams? Support your answer with case studies.         </w:t>
      </w:r>
      <w:commentRangeEnd w:id="0"/>
      <w:r w:rsidR="00EC6BAB">
        <w:rPr>
          <w:rStyle w:val="CommentReference"/>
        </w:rPr>
        <w:commentReference w:id="0"/>
      </w:r>
      <w:r w:rsidRPr="00FF00AD">
        <w:rPr>
          <w:rFonts w:ascii="Times New Roman" w:hAnsi="Times New Roman" w:cs="Times New Roman"/>
          <w:b/>
          <w:bCs/>
          <w:sz w:val="24"/>
          <w:szCs w:val="24"/>
        </w:rPr>
        <w:tab/>
      </w:r>
      <w:r w:rsidRPr="00FF00AD">
        <w:rPr>
          <w:rFonts w:ascii="Times New Roman" w:hAnsi="Times New Roman" w:cs="Times New Roman"/>
          <w:b/>
          <w:bCs/>
          <w:sz w:val="24"/>
          <w:szCs w:val="24"/>
        </w:rPr>
        <w:tab/>
      </w:r>
      <w:r w:rsidRPr="00FF00AD">
        <w:rPr>
          <w:rFonts w:ascii="Times New Roman" w:hAnsi="Times New Roman" w:cs="Times New Roman"/>
          <w:b/>
          <w:bCs/>
          <w:sz w:val="24"/>
          <w:szCs w:val="24"/>
        </w:rPr>
        <w:tab/>
      </w:r>
      <w:r w:rsidRPr="00FF00AD">
        <w:rPr>
          <w:rFonts w:ascii="Times New Roman" w:hAnsi="Times New Roman" w:cs="Times New Roman"/>
          <w:b/>
          <w:bCs/>
          <w:sz w:val="24"/>
          <w:szCs w:val="24"/>
        </w:rPr>
        <w:tab/>
      </w:r>
      <w:r w:rsidRPr="00FF00AD">
        <w:rPr>
          <w:rFonts w:ascii="Times New Roman" w:hAnsi="Times New Roman" w:cs="Times New Roman"/>
          <w:b/>
          <w:bCs/>
          <w:sz w:val="24"/>
          <w:szCs w:val="24"/>
        </w:rPr>
        <w:tab/>
      </w:r>
      <w:r w:rsidRPr="00FF00AD">
        <w:rPr>
          <w:rFonts w:ascii="Times New Roman" w:hAnsi="Times New Roman" w:cs="Times New Roman"/>
          <w:b/>
          <w:bCs/>
          <w:sz w:val="24"/>
          <w:szCs w:val="24"/>
        </w:rPr>
        <w:tab/>
      </w:r>
      <w:bookmarkStart w:id="2" w:name="_GoBack"/>
      <w:bookmarkEnd w:id="2"/>
      <w:r w:rsidRPr="00FF00AD">
        <w:rPr>
          <w:rFonts w:ascii="Times New Roman" w:hAnsi="Times New Roman" w:cs="Times New Roman"/>
          <w:b/>
          <w:bCs/>
          <w:sz w:val="24"/>
          <w:szCs w:val="24"/>
        </w:rPr>
        <w:tab/>
      </w:r>
      <w:r w:rsidRPr="00FF00AD">
        <w:rPr>
          <w:rFonts w:ascii="Times New Roman" w:hAnsi="Times New Roman" w:cs="Times New Roman"/>
          <w:b/>
          <w:bCs/>
          <w:sz w:val="24"/>
          <w:szCs w:val="24"/>
        </w:rPr>
        <w:tab/>
      </w:r>
      <w:r w:rsidRPr="00FF00AD">
        <w:rPr>
          <w:rFonts w:ascii="Times New Roman" w:hAnsi="Times New Roman" w:cs="Times New Roman"/>
          <w:b/>
          <w:bCs/>
          <w:sz w:val="24"/>
          <w:szCs w:val="24"/>
        </w:rPr>
        <w:tab/>
      </w:r>
      <w:r w:rsidRPr="00FF00AD">
        <w:rPr>
          <w:rFonts w:ascii="Times New Roman" w:hAnsi="Times New Roman" w:cs="Times New Roman"/>
          <w:b/>
          <w:bCs/>
          <w:sz w:val="24"/>
          <w:szCs w:val="24"/>
        </w:rPr>
        <w:tab/>
      </w:r>
      <w:r w:rsidRPr="00FF00AD">
        <w:rPr>
          <w:rFonts w:ascii="Times New Roman" w:hAnsi="Times New Roman" w:cs="Times New Roman"/>
          <w:b/>
          <w:bCs/>
          <w:sz w:val="24"/>
          <w:szCs w:val="24"/>
        </w:rPr>
        <w:tab/>
      </w:r>
      <w:r w:rsidRPr="00FF00AD">
        <w:rPr>
          <w:rFonts w:ascii="Times New Roman" w:hAnsi="Times New Roman" w:cs="Times New Roman"/>
          <w:b/>
          <w:bCs/>
          <w:sz w:val="24"/>
          <w:szCs w:val="24"/>
        </w:rPr>
        <w:tab/>
      </w:r>
      <w:r w:rsidRPr="00FF00AD">
        <w:rPr>
          <w:rFonts w:ascii="Times New Roman" w:hAnsi="Times New Roman" w:cs="Times New Roman"/>
          <w:b/>
          <w:bCs/>
          <w:sz w:val="24"/>
          <w:szCs w:val="24"/>
        </w:rPr>
        <w:tab/>
      </w:r>
      <w:r w:rsidRPr="00FF00AD">
        <w:rPr>
          <w:rFonts w:ascii="Times New Roman" w:hAnsi="Times New Roman" w:cs="Times New Roman"/>
          <w:b/>
          <w:bCs/>
          <w:sz w:val="24"/>
          <w:szCs w:val="24"/>
        </w:rPr>
        <w:tab/>
        <w:t xml:space="preserve">          (50 marks)    </w:t>
      </w:r>
    </w:p>
    <w:p w14:paraId="589C2DCD" w14:textId="0A37523F" w:rsidR="00425338" w:rsidRDefault="00425338" w:rsidP="00425338">
      <w:pPr>
        <w:rPr>
          <w:rFonts w:ascii="Times New Roman" w:hAnsi="Times New Roman" w:cs="Times New Roman"/>
          <w:sz w:val="24"/>
          <w:szCs w:val="24"/>
        </w:rPr>
      </w:pPr>
      <w:r>
        <w:rPr>
          <w:rFonts w:ascii="Times New Roman" w:hAnsi="Times New Roman" w:cs="Times New Roman"/>
          <w:sz w:val="24"/>
          <w:szCs w:val="24"/>
        </w:rPr>
        <w:t>PLAN</w:t>
      </w:r>
    </w:p>
    <w:p w14:paraId="70A81438" w14:textId="6897765B" w:rsidR="00425338" w:rsidRDefault="00425338" w:rsidP="00425338">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Explain large scale dams and their installation</w:t>
      </w:r>
    </w:p>
    <w:p w14:paraId="79012368" w14:textId="5E54A8CB" w:rsidR="00425338" w:rsidRPr="00FE3648" w:rsidRDefault="00425338" w:rsidP="00FE3648">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Examine social impacts</w:t>
      </w:r>
      <w:r w:rsidR="00FE3648">
        <w:rPr>
          <w:rFonts w:ascii="Times New Roman" w:hAnsi="Times New Roman" w:cs="Times New Roman"/>
          <w:sz w:val="24"/>
          <w:szCs w:val="24"/>
        </w:rPr>
        <w:t>- introduce case studies (Vajont, Koyna, Banqiao and Shimantan)</w:t>
      </w:r>
    </w:p>
    <w:p w14:paraId="7DF5A78C" w14:textId="52C5B4EE" w:rsidR="00425338" w:rsidRDefault="00EF21DB" w:rsidP="00425338">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Examine</w:t>
      </w:r>
      <w:r w:rsidR="00425338">
        <w:rPr>
          <w:rFonts w:ascii="Times New Roman" w:hAnsi="Times New Roman" w:cs="Times New Roman"/>
          <w:sz w:val="24"/>
          <w:szCs w:val="24"/>
        </w:rPr>
        <w:t xml:space="preserve"> environmental </w:t>
      </w:r>
      <w:r>
        <w:rPr>
          <w:rFonts w:ascii="Times New Roman" w:hAnsi="Times New Roman" w:cs="Times New Roman"/>
          <w:sz w:val="24"/>
          <w:szCs w:val="24"/>
        </w:rPr>
        <w:t>i</w:t>
      </w:r>
      <w:r w:rsidR="00425338">
        <w:rPr>
          <w:rFonts w:ascii="Times New Roman" w:hAnsi="Times New Roman" w:cs="Times New Roman"/>
          <w:sz w:val="24"/>
          <w:szCs w:val="24"/>
        </w:rPr>
        <w:t>mpacts</w:t>
      </w:r>
      <w:r w:rsidR="00FE3648">
        <w:rPr>
          <w:rFonts w:ascii="Times New Roman" w:hAnsi="Times New Roman" w:cs="Times New Roman"/>
          <w:sz w:val="24"/>
          <w:szCs w:val="24"/>
        </w:rPr>
        <w:t>- continue examination of case studies</w:t>
      </w:r>
    </w:p>
    <w:p w14:paraId="31D58D38" w14:textId="0D734723" w:rsidR="00425338" w:rsidRDefault="00425338" w:rsidP="00425338">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Conclusion- </w:t>
      </w:r>
      <w:r w:rsidR="00FE3648">
        <w:rPr>
          <w:rFonts w:ascii="Times New Roman" w:hAnsi="Times New Roman" w:cs="Times New Roman"/>
          <w:sz w:val="24"/>
          <w:szCs w:val="24"/>
        </w:rPr>
        <w:t>do the benefits of large scale dams offset the social and environmental impacts</w:t>
      </w:r>
      <w:r>
        <w:rPr>
          <w:rFonts w:ascii="Times New Roman" w:hAnsi="Times New Roman" w:cs="Times New Roman"/>
          <w:sz w:val="24"/>
          <w:szCs w:val="24"/>
        </w:rPr>
        <w:t>?</w:t>
      </w:r>
    </w:p>
    <w:p w14:paraId="3B8D5558" w14:textId="30C346F0" w:rsidR="00425338" w:rsidRDefault="00425338" w:rsidP="00425338">
      <w:pPr>
        <w:rPr>
          <w:rFonts w:ascii="Times New Roman" w:hAnsi="Times New Roman" w:cs="Times New Roman"/>
          <w:sz w:val="24"/>
          <w:szCs w:val="24"/>
        </w:rPr>
      </w:pPr>
      <w:bookmarkStart w:id="3" w:name="_Hlk40703714"/>
    </w:p>
    <w:p w14:paraId="1EC794F3" w14:textId="5ADB63C4" w:rsidR="00425338" w:rsidRDefault="00425338" w:rsidP="00CB1E24">
      <w:pPr>
        <w:pStyle w:val="Heading2"/>
      </w:pPr>
      <w:r>
        <w:t>Large Scale Dams</w:t>
      </w:r>
    </w:p>
    <w:p w14:paraId="2D8F2F12" w14:textId="1CFA77CD" w:rsidR="00425338" w:rsidRDefault="00466186" w:rsidP="00425338">
      <w:pPr>
        <w:rPr>
          <w:rFonts w:ascii="Times New Roman" w:hAnsi="Times New Roman" w:cs="Times New Roman"/>
          <w:sz w:val="24"/>
          <w:szCs w:val="24"/>
        </w:rPr>
      </w:pPr>
      <w:bookmarkStart w:id="4" w:name="_Hlk40707518"/>
      <w:r>
        <w:rPr>
          <w:rFonts w:ascii="Times New Roman" w:hAnsi="Times New Roman" w:cs="Times New Roman"/>
          <w:sz w:val="24"/>
          <w:szCs w:val="24"/>
        </w:rPr>
        <w:t xml:space="preserve">A large scale dam can be defined as ‘one higher than 15 metres’ </w:t>
      </w:r>
      <w:sdt>
        <w:sdtPr>
          <w:rPr>
            <w:rFonts w:ascii="Times New Roman" w:hAnsi="Times New Roman" w:cs="Times New Roman"/>
            <w:sz w:val="24"/>
            <w:szCs w:val="24"/>
          </w:rPr>
          <w:id w:val="227659152"/>
          <w:citation/>
        </w:sdtPr>
        <w:sdtEndPr/>
        <w:sdtContent>
          <w:r w:rsidR="00EF21DB">
            <w:rPr>
              <w:rFonts w:ascii="Times New Roman" w:hAnsi="Times New Roman" w:cs="Times New Roman"/>
              <w:sz w:val="24"/>
              <w:szCs w:val="24"/>
            </w:rPr>
            <w:fldChar w:fldCharType="begin"/>
          </w:r>
          <w:r w:rsidR="00EF21DB">
            <w:rPr>
              <w:rFonts w:ascii="Times New Roman" w:hAnsi="Times New Roman" w:cs="Times New Roman"/>
              <w:sz w:val="24"/>
              <w:szCs w:val="24"/>
            </w:rPr>
            <w:instrText xml:space="preserve">CITATION Intnd1 \l 2057 </w:instrText>
          </w:r>
          <w:r w:rsidR="00EF21DB">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(International Rivers, nd)</w:t>
          </w:r>
          <w:r w:rsidR="00EF21DB">
            <w:rPr>
              <w:rFonts w:ascii="Times New Roman" w:hAnsi="Times New Roman" w:cs="Times New Roman"/>
              <w:sz w:val="24"/>
              <w:szCs w:val="24"/>
            </w:rPr>
            <w:fldChar w:fldCharType="end"/>
          </w:r>
        </w:sdtContent>
      </w:sdt>
      <w:r w:rsidR="00EF21DB">
        <w:rPr>
          <w:rFonts w:ascii="Times New Roman" w:hAnsi="Times New Roman" w:cs="Times New Roman"/>
          <w:sz w:val="24"/>
          <w:szCs w:val="24"/>
        </w:rPr>
        <w:t>, of which there are more than 57,000 worldwide. Of these, there are more than 300 that are over 150 metres or possess a significantly larger dam</w:t>
      </w:r>
      <w:r w:rsidR="00965323">
        <w:rPr>
          <w:rFonts w:ascii="Times New Roman" w:hAnsi="Times New Roman" w:cs="Times New Roman"/>
          <w:sz w:val="24"/>
          <w:szCs w:val="24"/>
        </w:rPr>
        <w:t>/</w:t>
      </w:r>
      <w:r w:rsidR="00EF21DB">
        <w:rPr>
          <w:rFonts w:ascii="Times New Roman" w:hAnsi="Times New Roman" w:cs="Times New Roman"/>
          <w:sz w:val="24"/>
          <w:szCs w:val="24"/>
        </w:rPr>
        <w:t xml:space="preserve">reservoir </w:t>
      </w:r>
      <w:commentRangeStart w:id="5"/>
      <w:r w:rsidR="00EF21DB">
        <w:rPr>
          <w:rFonts w:ascii="Times New Roman" w:hAnsi="Times New Roman" w:cs="Times New Roman"/>
          <w:sz w:val="24"/>
          <w:szCs w:val="24"/>
        </w:rPr>
        <w:t>volume</w:t>
      </w:r>
      <w:commentRangeEnd w:id="5"/>
      <w:r w:rsidR="009A59B7">
        <w:rPr>
          <w:rStyle w:val="CommentReference"/>
        </w:rPr>
        <w:commentReference w:id="5"/>
      </w:r>
      <w:r w:rsidR="00EF21DB">
        <w:rPr>
          <w:rFonts w:ascii="Times New Roman" w:hAnsi="Times New Roman" w:cs="Times New Roman"/>
          <w:sz w:val="24"/>
          <w:szCs w:val="24"/>
        </w:rPr>
        <w:t xml:space="preserve">. </w:t>
      </w:r>
    </w:p>
    <w:p w14:paraId="5E51F3D3" w14:textId="34A90DC6" w:rsidR="00425338" w:rsidRDefault="00EF21DB" w:rsidP="00425338">
      <w:pPr>
        <w:rPr>
          <w:rFonts w:ascii="Times New Roman" w:hAnsi="Times New Roman" w:cs="Times New Roman"/>
          <w:sz w:val="24"/>
          <w:szCs w:val="24"/>
        </w:rPr>
      </w:pPr>
      <w:r>
        <w:rPr>
          <w:rFonts w:ascii="Times New Roman" w:hAnsi="Times New Roman" w:cs="Times New Roman"/>
          <w:sz w:val="24"/>
          <w:szCs w:val="24"/>
        </w:rPr>
        <w:t>The majority of these dams were built for irrigation an</w:t>
      </w:r>
      <w:r w:rsidR="001B5BDF">
        <w:rPr>
          <w:rFonts w:ascii="Times New Roman" w:hAnsi="Times New Roman" w:cs="Times New Roman"/>
          <w:sz w:val="24"/>
          <w:szCs w:val="24"/>
        </w:rPr>
        <w:t xml:space="preserve">d almost all are for hydropower </w:t>
      </w:r>
      <w:sdt>
        <w:sdtPr>
          <w:rPr>
            <w:rFonts w:ascii="Times New Roman" w:hAnsi="Times New Roman" w:cs="Times New Roman"/>
            <w:sz w:val="24"/>
            <w:szCs w:val="24"/>
          </w:rPr>
          <w:id w:val="-1595160945"/>
          <w:citation/>
        </w:sdtPr>
        <w:sdtEndPr/>
        <w:sdtContent>
          <w:r w:rsidR="001B5BDF">
            <w:rPr>
              <w:rFonts w:ascii="Times New Roman" w:hAnsi="Times New Roman" w:cs="Times New Roman"/>
              <w:sz w:val="24"/>
              <w:szCs w:val="24"/>
            </w:rPr>
            <w:fldChar w:fldCharType="begin"/>
          </w:r>
          <w:r w:rsidR="001B5BDF">
            <w:rPr>
              <w:rFonts w:ascii="Times New Roman" w:hAnsi="Times New Roman" w:cs="Times New Roman"/>
              <w:sz w:val="24"/>
              <w:szCs w:val="24"/>
            </w:rPr>
            <w:instrText xml:space="preserve"> CITATION Natnd4 \l 2057 </w:instrText>
          </w:r>
          <w:r w:rsidR="001B5BDF">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(National Geographic, nd)</w:t>
          </w:r>
          <w:r w:rsidR="001B5BDF">
            <w:rPr>
              <w:rFonts w:ascii="Times New Roman" w:hAnsi="Times New Roman" w:cs="Times New Roman"/>
              <w:sz w:val="24"/>
              <w:szCs w:val="24"/>
            </w:rPr>
            <w:fldChar w:fldCharType="end"/>
          </w:r>
        </w:sdtContent>
      </w:sdt>
      <w:r w:rsidR="001B5BDF">
        <w:rPr>
          <w:rFonts w:ascii="Times New Roman" w:hAnsi="Times New Roman" w:cs="Times New Roman"/>
          <w:sz w:val="24"/>
          <w:szCs w:val="24"/>
        </w:rPr>
        <w:t xml:space="preserve">, with an upswing in dam building being seen from the 1950s onwards. Though on a decline from the initial boom, dam building is </w:t>
      </w:r>
      <w:r w:rsidR="007F0093">
        <w:rPr>
          <w:rFonts w:ascii="Times New Roman" w:hAnsi="Times New Roman" w:cs="Times New Roman"/>
          <w:sz w:val="24"/>
          <w:szCs w:val="24"/>
        </w:rPr>
        <w:t>continuing</w:t>
      </w:r>
      <w:r w:rsidR="001B5BDF">
        <w:rPr>
          <w:rFonts w:ascii="Times New Roman" w:hAnsi="Times New Roman" w:cs="Times New Roman"/>
          <w:sz w:val="24"/>
          <w:szCs w:val="24"/>
        </w:rPr>
        <w:t xml:space="preserve"> at a steady rate each </w:t>
      </w:r>
      <w:commentRangeStart w:id="6"/>
      <w:r w:rsidR="001B5BDF">
        <w:rPr>
          <w:rFonts w:ascii="Times New Roman" w:hAnsi="Times New Roman" w:cs="Times New Roman"/>
          <w:sz w:val="24"/>
          <w:szCs w:val="24"/>
        </w:rPr>
        <w:t>year</w:t>
      </w:r>
      <w:commentRangeEnd w:id="6"/>
      <w:r w:rsidR="009A59B7">
        <w:rPr>
          <w:rStyle w:val="CommentReference"/>
        </w:rPr>
        <w:commentReference w:id="6"/>
      </w:r>
      <w:r w:rsidR="001B5BDF">
        <w:rPr>
          <w:rFonts w:ascii="Times New Roman" w:hAnsi="Times New Roman" w:cs="Times New Roman"/>
          <w:sz w:val="24"/>
          <w:szCs w:val="24"/>
        </w:rPr>
        <w:t>.</w:t>
      </w:r>
    </w:p>
    <w:p w14:paraId="6F65FB7D" w14:textId="366DCB12" w:rsidR="00425338" w:rsidRDefault="00425338" w:rsidP="00425338">
      <w:pPr>
        <w:rPr>
          <w:rFonts w:ascii="Times New Roman" w:hAnsi="Times New Roman" w:cs="Times New Roman"/>
          <w:sz w:val="24"/>
          <w:szCs w:val="24"/>
        </w:rPr>
      </w:pPr>
    </w:p>
    <w:p w14:paraId="2D14314E" w14:textId="2895426F" w:rsidR="00425338" w:rsidRPr="00425338" w:rsidRDefault="00425338" w:rsidP="00CB1E24">
      <w:pPr>
        <w:pStyle w:val="Heading2"/>
      </w:pPr>
      <w:r>
        <w:t>Social Impacts</w:t>
      </w:r>
    </w:p>
    <w:p w14:paraId="4AA0A3D3" w14:textId="52F3C476" w:rsidR="00425338" w:rsidRDefault="00F848F7" w:rsidP="00425338">
      <w:pPr>
        <w:rPr>
          <w:rFonts w:ascii="Times New Roman" w:hAnsi="Times New Roman" w:cs="Times New Roman"/>
          <w:sz w:val="24"/>
          <w:szCs w:val="24"/>
        </w:rPr>
      </w:pPr>
      <w:r>
        <w:rPr>
          <w:rFonts w:ascii="Times New Roman" w:hAnsi="Times New Roman" w:cs="Times New Roman"/>
          <w:sz w:val="24"/>
          <w:szCs w:val="24"/>
        </w:rPr>
        <w:t xml:space="preserve">The social impacts of large scale dams are as vast as the dams themselves, however it is difficult to get a full account of how far-reaching the impacts are due to the nature of the industry itself. </w:t>
      </w:r>
      <w:r w:rsidR="00FA26B2">
        <w:rPr>
          <w:rFonts w:ascii="Times New Roman" w:hAnsi="Times New Roman" w:cs="Times New Roman"/>
          <w:sz w:val="24"/>
          <w:szCs w:val="24"/>
        </w:rPr>
        <w:t xml:space="preserve">However, the major impacts can be listed as: displacement, </w:t>
      </w:r>
      <w:r w:rsidR="00893868">
        <w:rPr>
          <w:rFonts w:ascii="Times New Roman" w:hAnsi="Times New Roman" w:cs="Times New Roman"/>
          <w:sz w:val="24"/>
          <w:szCs w:val="24"/>
        </w:rPr>
        <w:t>loss of farming and fisheries</w:t>
      </w:r>
      <w:r w:rsidR="00FA26B2">
        <w:rPr>
          <w:rFonts w:ascii="Times New Roman" w:hAnsi="Times New Roman" w:cs="Times New Roman"/>
          <w:sz w:val="24"/>
          <w:szCs w:val="24"/>
        </w:rPr>
        <w:t xml:space="preserve">, increased stress on healthcare systems, reduction of safety and home </w:t>
      </w:r>
      <w:commentRangeStart w:id="7"/>
      <w:r w:rsidR="00FA26B2">
        <w:rPr>
          <w:rFonts w:ascii="Times New Roman" w:hAnsi="Times New Roman" w:cs="Times New Roman"/>
          <w:sz w:val="24"/>
          <w:szCs w:val="24"/>
        </w:rPr>
        <w:t>security</w:t>
      </w:r>
      <w:commentRangeEnd w:id="7"/>
      <w:r w:rsidR="009A59B7">
        <w:rPr>
          <w:rStyle w:val="CommentReference"/>
        </w:rPr>
        <w:commentReference w:id="7"/>
      </w:r>
      <w:r w:rsidR="00B9326B">
        <w:rPr>
          <w:rFonts w:ascii="Times New Roman" w:hAnsi="Times New Roman" w:cs="Times New Roman"/>
          <w:sz w:val="24"/>
          <w:szCs w:val="24"/>
        </w:rPr>
        <w:t xml:space="preserve"> </w:t>
      </w:r>
      <w:sdt>
        <w:sdtPr>
          <w:rPr>
            <w:rFonts w:ascii="Times New Roman" w:hAnsi="Times New Roman" w:cs="Times New Roman"/>
            <w:sz w:val="24"/>
            <w:szCs w:val="24"/>
          </w:rPr>
          <w:id w:val="1658035553"/>
          <w:citation/>
        </w:sdtPr>
        <w:sdtEndPr/>
        <w:sdtContent>
          <w:r w:rsidR="00B9326B">
            <w:rPr>
              <w:rFonts w:ascii="Times New Roman" w:hAnsi="Times New Roman" w:cs="Times New Roman"/>
              <w:sz w:val="24"/>
              <w:szCs w:val="24"/>
            </w:rPr>
            <w:fldChar w:fldCharType="begin"/>
          </w:r>
          <w:r w:rsidR="00D77F2F">
            <w:rPr>
              <w:rFonts w:ascii="Times New Roman" w:hAnsi="Times New Roman" w:cs="Times New Roman"/>
              <w:sz w:val="24"/>
              <w:szCs w:val="24"/>
            </w:rPr>
            <w:instrText xml:space="preserve">CITATION Bry09 \l 2057 </w:instrText>
          </w:r>
          <w:r w:rsidR="00B9326B">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(Tilt, et al., 2009)</w:t>
          </w:r>
          <w:r w:rsidR="00B9326B">
            <w:rPr>
              <w:rFonts w:ascii="Times New Roman" w:hAnsi="Times New Roman" w:cs="Times New Roman"/>
              <w:sz w:val="24"/>
              <w:szCs w:val="24"/>
            </w:rPr>
            <w:fldChar w:fldCharType="end"/>
          </w:r>
        </w:sdtContent>
      </w:sdt>
      <w:r w:rsidR="00FA26B2">
        <w:rPr>
          <w:rFonts w:ascii="Times New Roman" w:hAnsi="Times New Roman" w:cs="Times New Roman"/>
          <w:sz w:val="24"/>
          <w:szCs w:val="24"/>
        </w:rPr>
        <w:t>.</w:t>
      </w:r>
    </w:p>
    <w:p w14:paraId="60E745E5" w14:textId="214C08B9" w:rsidR="00FA26B2" w:rsidRDefault="00FA26B2" w:rsidP="00425338">
      <w:pPr>
        <w:rPr>
          <w:rFonts w:ascii="Times New Roman" w:hAnsi="Times New Roman" w:cs="Times New Roman"/>
          <w:sz w:val="24"/>
          <w:szCs w:val="24"/>
        </w:rPr>
      </w:pPr>
      <w:r>
        <w:rPr>
          <w:rFonts w:ascii="Times New Roman" w:hAnsi="Times New Roman" w:cs="Times New Roman"/>
          <w:sz w:val="24"/>
          <w:szCs w:val="24"/>
        </w:rPr>
        <w:t xml:space="preserve">Displacement is the most obvious impact of a large scale dam; </w:t>
      </w:r>
      <w:r w:rsidR="007F0093">
        <w:rPr>
          <w:rFonts w:ascii="Times New Roman" w:hAnsi="Times New Roman" w:cs="Times New Roman"/>
          <w:sz w:val="24"/>
          <w:szCs w:val="24"/>
        </w:rPr>
        <w:t>to</w:t>
      </w:r>
      <w:r>
        <w:rPr>
          <w:rFonts w:ascii="Times New Roman" w:hAnsi="Times New Roman" w:cs="Times New Roman"/>
          <w:sz w:val="24"/>
          <w:szCs w:val="24"/>
        </w:rPr>
        <w:t xml:space="preserve"> create one, a large area needs to be flooded, often at the expense of small rural villages. Whilst on a smaller scale, evidence of this is known locally through the story of Capel Celyn and the </w:t>
      </w:r>
      <w:proofErr w:type="spellStart"/>
      <w:r>
        <w:rPr>
          <w:rFonts w:ascii="Times New Roman" w:hAnsi="Times New Roman" w:cs="Times New Roman"/>
          <w:sz w:val="24"/>
          <w:szCs w:val="24"/>
        </w:rPr>
        <w:t>Llyn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Celyn</w:t>
      </w:r>
      <w:proofErr w:type="spellEnd"/>
      <w:r w:rsidR="00D6027D">
        <w:rPr>
          <w:rFonts w:ascii="Times New Roman" w:hAnsi="Times New Roman" w:cs="Times New Roman"/>
          <w:sz w:val="24"/>
          <w:szCs w:val="24"/>
        </w:rPr>
        <w:t xml:space="preserve"> </w:t>
      </w:r>
      <w:commentRangeStart w:id="8"/>
      <w:r w:rsidR="00D6027D">
        <w:rPr>
          <w:rFonts w:ascii="Times New Roman" w:hAnsi="Times New Roman" w:cs="Times New Roman"/>
          <w:sz w:val="24"/>
          <w:szCs w:val="24"/>
        </w:rPr>
        <w:t>Reservoir</w:t>
      </w:r>
      <w:commentRangeEnd w:id="8"/>
      <w:r w:rsidR="009A59B7">
        <w:rPr>
          <w:rStyle w:val="CommentReference"/>
        </w:rPr>
        <w:commentReference w:id="8"/>
      </w:r>
      <w:r w:rsidR="00D6027D">
        <w:rPr>
          <w:rFonts w:ascii="Times New Roman" w:hAnsi="Times New Roman" w:cs="Times New Roman"/>
          <w:sz w:val="24"/>
          <w:szCs w:val="24"/>
        </w:rPr>
        <w:t xml:space="preserve"> </w:t>
      </w:r>
      <w:sdt>
        <w:sdtPr>
          <w:rPr>
            <w:rFonts w:ascii="Times New Roman" w:hAnsi="Times New Roman" w:cs="Times New Roman"/>
            <w:sz w:val="24"/>
            <w:szCs w:val="24"/>
          </w:rPr>
          <w:id w:val="1935397656"/>
          <w:citation/>
        </w:sdtPr>
        <w:sdtEndPr/>
        <w:sdtContent>
          <w:r w:rsidR="00D6027D">
            <w:rPr>
              <w:rFonts w:ascii="Times New Roman" w:hAnsi="Times New Roman" w:cs="Times New Roman"/>
              <w:sz w:val="24"/>
              <w:szCs w:val="24"/>
            </w:rPr>
            <w:fldChar w:fldCharType="begin"/>
          </w:r>
          <w:r w:rsidR="00D6027D">
            <w:rPr>
              <w:rFonts w:ascii="Times New Roman" w:hAnsi="Times New Roman" w:cs="Times New Roman"/>
              <w:sz w:val="24"/>
              <w:szCs w:val="24"/>
            </w:rPr>
            <w:instrText xml:space="preserve"> CITATION Jam19 \l 2057 </w:instrText>
          </w:r>
          <w:r w:rsidR="00D6027D">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(Crocket, 2019)</w:t>
          </w:r>
          <w:r w:rsidR="00D6027D">
            <w:rPr>
              <w:rFonts w:ascii="Times New Roman" w:hAnsi="Times New Roman" w:cs="Times New Roman"/>
              <w:sz w:val="24"/>
              <w:szCs w:val="24"/>
            </w:rPr>
            <w:fldChar w:fldCharType="end"/>
          </w:r>
        </w:sdtContent>
      </w:sdt>
      <w:r w:rsidR="00D6027D">
        <w:rPr>
          <w:rFonts w:ascii="Times New Roman" w:hAnsi="Times New Roman" w:cs="Times New Roman"/>
          <w:sz w:val="24"/>
          <w:szCs w:val="24"/>
        </w:rPr>
        <w:t>. Whilst it can be argued that these small communities were often financially compensated for their displacement, this was not a long-term solution to their problem; from mostly farming or fishing communities, people were left jobless and often still homeless as a result of the dam’s installation</w:t>
      </w:r>
      <w:r w:rsidR="00911F32">
        <w:rPr>
          <w:rFonts w:ascii="Times New Roman" w:hAnsi="Times New Roman" w:cs="Times New Roman"/>
          <w:sz w:val="24"/>
          <w:szCs w:val="24"/>
        </w:rPr>
        <w:t xml:space="preserve">; they also lost their local identity and </w:t>
      </w:r>
      <w:commentRangeStart w:id="9"/>
      <w:r w:rsidR="00911F32">
        <w:rPr>
          <w:rFonts w:ascii="Times New Roman" w:hAnsi="Times New Roman" w:cs="Times New Roman"/>
          <w:sz w:val="24"/>
          <w:szCs w:val="24"/>
        </w:rPr>
        <w:t>tradition</w:t>
      </w:r>
      <w:commentRangeEnd w:id="9"/>
      <w:r w:rsidR="009A59B7">
        <w:rPr>
          <w:rStyle w:val="CommentReference"/>
        </w:rPr>
        <w:commentReference w:id="9"/>
      </w:r>
      <w:r w:rsidR="00911F32">
        <w:rPr>
          <w:rFonts w:ascii="Times New Roman" w:hAnsi="Times New Roman" w:cs="Times New Roman"/>
          <w:sz w:val="24"/>
          <w:szCs w:val="24"/>
        </w:rPr>
        <w:t>.</w:t>
      </w:r>
      <w:r w:rsidR="00BD0531">
        <w:rPr>
          <w:rFonts w:ascii="Times New Roman" w:hAnsi="Times New Roman" w:cs="Times New Roman"/>
          <w:sz w:val="24"/>
          <w:szCs w:val="24"/>
        </w:rPr>
        <w:t xml:space="preserve"> In extreme cases, where the unsubstantial compensation was turned down, the displacement was enforced through violence, such as the development of the Chixoy dam that saw over 400 villagers </w:t>
      </w:r>
      <w:commentRangeStart w:id="10"/>
      <w:r w:rsidR="00BD0531">
        <w:rPr>
          <w:rFonts w:ascii="Times New Roman" w:hAnsi="Times New Roman" w:cs="Times New Roman"/>
          <w:sz w:val="24"/>
          <w:szCs w:val="24"/>
        </w:rPr>
        <w:t>massacred</w:t>
      </w:r>
      <w:commentRangeEnd w:id="10"/>
      <w:r w:rsidR="009A59B7">
        <w:rPr>
          <w:rStyle w:val="CommentReference"/>
        </w:rPr>
        <w:commentReference w:id="10"/>
      </w:r>
      <w:r w:rsidR="00BD0531">
        <w:rPr>
          <w:rFonts w:ascii="Times New Roman" w:hAnsi="Times New Roman" w:cs="Times New Roman"/>
          <w:sz w:val="24"/>
          <w:szCs w:val="24"/>
        </w:rPr>
        <w:t xml:space="preserve"> </w:t>
      </w:r>
      <w:sdt>
        <w:sdtPr>
          <w:rPr>
            <w:rFonts w:ascii="Times New Roman" w:hAnsi="Times New Roman" w:cs="Times New Roman"/>
            <w:sz w:val="24"/>
            <w:szCs w:val="24"/>
          </w:rPr>
          <w:id w:val="1236437245"/>
          <w:citation/>
        </w:sdtPr>
        <w:sdtEndPr/>
        <w:sdtContent>
          <w:r w:rsidR="00BD0531">
            <w:rPr>
              <w:rFonts w:ascii="Times New Roman" w:hAnsi="Times New Roman" w:cs="Times New Roman"/>
              <w:sz w:val="24"/>
              <w:szCs w:val="24"/>
            </w:rPr>
            <w:fldChar w:fldCharType="begin"/>
          </w:r>
          <w:r w:rsidR="00BD0531">
            <w:rPr>
              <w:rFonts w:ascii="Times New Roman" w:hAnsi="Times New Roman" w:cs="Times New Roman"/>
              <w:sz w:val="24"/>
              <w:szCs w:val="24"/>
            </w:rPr>
            <w:instrText xml:space="preserve"> CITATION Lau12 \l 2057 </w:instrText>
          </w:r>
          <w:r w:rsidR="00BD0531">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(Carasik &amp; Russell, 2012)</w:t>
          </w:r>
          <w:r w:rsidR="00BD0531">
            <w:rPr>
              <w:rFonts w:ascii="Times New Roman" w:hAnsi="Times New Roman" w:cs="Times New Roman"/>
              <w:sz w:val="24"/>
              <w:szCs w:val="24"/>
            </w:rPr>
            <w:fldChar w:fldCharType="end"/>
          </w:r>
        </w:sdtContent>
      </w:sdt>
      <w:r w:rsidR="00BD0531">
        <w:rPr>
          <w:rFonts w:ascii="Times New Roman" w:hAnsi="Times New Roman" w:cs="Times New Roman"/>
          <w:sz w:val="24"/>
          <w:szCs w:val="24"/>
        </w:rPr>
        <w:t xml:space="preserve">. </w:t>
      </w:r>
    </w:p>
    <w:p w14:paraId="28CBF177" w14:textId="4A96DD49" w:rsidR="00BD0531" w:rsidRDefault="00BD0531" w:rsidP="00425338">
      <w:pPr>
        <w:rPr>
          <w:rFonts w:ascii="Times New Roman" w:hAnsi="Times New Roman" w:cs="Times New Roman"/>
          <w:sz w:val="24"/>
          <w:szCs w:val="24"/>
        </w:rPr>
      </w:pPr>
      <w:r>
        <w:rPr>
          <w:rFonts w:ascii="Times New Roman" w:hAnsi="Times New Roman" w:cs="Times New Roman"/>
          <w:sz w:val="24"/>
          <w:szCs w:val="24"/>
        </w:rPr>
        <w:t>It can be argued that the cases of displacement being negative are small in comparison to the benefits produced by the production of the dam</w:t>
      </w:r>
      <w:r w:rsidR="003E699A">
        <w:rPr>
          <w:rFonts w:ascii="Times New Roman" w:hAnsi="Times New Roman" w:cs="Times New Roman"/>
          <w:sz w:val="24"/>
          <w:szCs w:val="24"/>
        </w:rPr>
        <w:t xml:space="preserve"> (though at an estimated 40-80 million people this is not going to be as small as </w:t>
      </w:r>
      <w:commentRangeStart w:id="11"/>
      <w:r w:rsidR="003E699A">
        <w:rPr>
          <w:rFonts w:ascii="Times New Roman" w:hAnsi="Times New Roman" w:cs="Times New Roman"/>
          <w:sz w:val="24"/>
          <w:szCs w:val="24"/>
        </w:rPr>
        <w:t>described</w:t>
      </w:r>
      <w:commentRangeEnd w:id="11"/>
      <w:r w:rsidR="009A59B7">
        <w:rPr>
          <w:rStyle w:val="CommentReference"/>
        </w:rPr>
        <w:commentReference w:id="11"/>
      </w:r>
      <w:r w:rsidR="003E699A">
        <w:rPr>
          <w:rFonts w:ascii="Times New Roman" w:hAnsi="Times New Roman" w:cs="Times New Roman"/>
          <w:sz w:val="24"/>
          <w:szCs w:val="24"/>
        </w:rPr>
        <w:t>)</w:t>
      </w:r>
      <w:r>
        <w:rPr>
          <w:rFonts w:ascii="Times New Roman" w:hAnsi="Times New Roman" w:cs="Times New Roman"/>
          <w:sz w:val="24"/>
          <w:szCs w:val="24"/>
        </w:rPr>
        <w:t xml:space="preserve">. It can also be reasoned that the long-term effects of displacement are hard to gauge as it is subjective to the individual and not necessarily a result that can be solely caused by the initial </w:t>
      </w:r>
      <w:commentRangeStart w:id="12"/>
      <w:r>
        <w:rPr>
          <w:rFonts w:ascii="Times New Roman" w:hAnsi="Times New Roman" w:cs="Times New Roman"/>
          <w:sz w:val="24"/>
          <w:szCs w:val="24"/>
        </w:rPr>
        <w:t>displacement</w:t>
      </w:r>
      <w:commentRangeEnd w:id="12"/>
      <w:r w:rsidR="009A59B7">
        <w:rPr>
          <w:rStyle w:val="CommentReference"/>
        </w:rPr>
        <w:commentReference w:id="12"/>
      </w:r>
      <w:r>
        <w:rPr>
          <w:rFonts w:ascii="Times New Roman" w:hAnsi="Times New Roman" w:cs="Times New Roman"/>
          <w:sz w:val="24"/>
          <w:szCs w:val="24"/>
        </w:rPr>
        <w:t xml:space="preserve">. </w:t>
      </w:r>
      <w:r w:rsidR="00911F32">
        <w:rPr>
          <w:rFonts w:ascii="Times New Roman" w:hAnsi="Times New Roman" w:cs="Times New Roman"/>
          <w:sz w:val="24"/>
          <w:szCs w:val="24"/>
        </w:rPr>
        <w:t xml:space="preserve">In addition to this, as the </w:t>
      </w:r>
      <w:r w:rsidR="00911F32">
        <w:rPr>
          <w:rFonts w:ascii="Times New Roman" w:hAnsi="Times New Roman" w:cs="Times New Roman"/>
          <w:sz w:val="24"/>
          <w:szCs w:val="24"/>
        </w:rPr>
        <w:lastRenderedPageBreak/>
        <w:t>compensation offered and accepted across regions is so varied, with the exception of rare cases like Chixoy it is again difficult to categorically determine whether or not displacement is truly negative in the long-</w:t>
      </w:r>
      <w:commentRangeStart w:id="13"/>
      <w:r w:rsidR="00911F32">
        <w:rPr>
          <w:rFonts w:ascii="Times New Roman" w:hAnsi="Times New Roman" w:cs="Times New Roman"/>
          <w:sz w:val="24"/>
          <w:szCs w:val="24"/>
        </w:rPr>
        <w:t>term</w:t>
      </w:r>
      <w:commentRangeEnd w:id="13"/>
      <w:r w:rsidR="009A59B7">
        <w:rPr>
          <w:rStyle w:val="CommentReference"/>
        </w:rPr>
        <w:commentReference w:id="13"/>
      </w:r>
      <w:r w:rsidR="00911F32">
        <w:rPr>
          <w:rFonts w:ascii="Times New Roman" w:hAnsi="Times New Roman" w:cs="Times New Roman"/>
          <w:sz w:val="24"/>
          <w:szCs w:val="24"/>
        </w:rPr>
        <w:t xml:space="preserve"> </w:t>
      </w:r>
      <w:sdt>
        <w:sdtPr>
          <w:rPr>
            <w:rFonts w:ascii="Times New Roman" w:hAnsi="Times New Roman" w:cs="Times New Roman"/>
            <w:sz w:val="24"/>
            <w:szCs w:val="24"/>
          </w:rPr>
          <w:id w:val="728273476"/>
          <w:citation/>
        </w:sdtPr>
        <w:sdtEndPr/>
        <w:sdtContent>
          <w:r w:rsidR="00911F32">
            <w:rPr>
              <w:rFonts w:ascii="Times New Roman" w:hAnsi="Times New Roman" w:cs="Times New Roman"/>
              <w:sz w:val="24"/>
              <w:szCs w:val="24"/>
            </w:rPr>
            <w:fldChar w:fldCharType="begin"/>
          </w:r>
          <w:r w:rsidR="00911F32">
            <w:rPr>
              <w:rFonts w:ascii="Times New Roman" w:hAnsi="Times New Roman" w:cs="Times New Roman"/>
              <w:sz w:val="24"/>
              <w:szCs w:val="24"/>
            </w:rPr>
            <w:instrText xml:space="preserve"> CITATION Bre13 \l 2057 </w:instrText>
          </w:r>
          <w:r w:rsidR="00911F32">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(Galipeau, et al., 2013)</w:t>
          </w:r>
          <w:r w:rsidR="00911F32">
            <w:rPr>
              <w:rFonts w:ascii="Times New Roman" w:hAnsi="Times New Roman" w:cs="Times New Roman"/>
              <w:sz w:val="24"/>
              <w:szCs w:val="24"/>
            </w:rPr>
            <w:fldChar w:fldCharType="end"/>
          </w:r>
        </w:sdtContent>
      </w:sdt>
      <w:r w:rsidR="00911F32">
        <w:rPr>
          <w:rFonts w:ascii="Times New Roman" w:hAnsi="Times New Roman" w:cs="Times New Roman"/>
          <w:sz w:val="24"/>
          <w:szCs w:val="24"/>
        </w:rPr>
        <w:t xml:space="preserve">. </w:t>
      </w:r>
    </w:p>
    <w:p w14:paraId="224FF967" w14:textId="11D94033" w:rsidR="00911F32" w:rsidRDefault="00911F32" w:rsidP="00425338">
      <w:pPr>
        <w:rPr>
          <w:rFonts w:ascii="Times New Roman" w:hAnsi="Times New Roman" w:cs="Times New Roman"/>
          <w:sz w:val="24"/>
          <w:szCs w:val="24"/>
        </w:rPr>
      </w:pPr>
      <w:r>
        <w:rPr>
          <w:rFonts w:ascii="Times New Roman" w:hAnsi="Times New Roman" w:cs="Times New Roman"/>
          <w:sz w:val="24"/>
          <w:szCs w:val="24"/>
        </w:rPr>
        <w:t>The loss of f</w:t>
      </w:r>
      <w:r w:rsidR="00893868">
        <w:rPr>
          <w:rFonts w:ascii="Times New Roman" w:hAnsi="Times New Roman" w:cs="Times New Roman"/>
          <w:sz w:val="24"/>
          <w:szCs w:val="24"/>
        </w:rPr>
        <w:t xml:space="preserve">arming and fisheries has a knock-on effect on individual household income as well as economic balance; with the reduction in production from both of these industries, food sources also decline and prices are driven up to restore financial stability </w:t>
      </w:r>
      <w:sdt>
        <w:sdtPr>
          <w:rPr>
            <w:rFonts w:ascii="Times New Roman" w:hAnsi="Times New Roman" w:cs="Times New Roman"/>
            <w:sz w:val="24"/>
            <w:szCs w:val="24"/>
          </w:rPr>
          <w:id w:val="714851851"/>
          <w:citation/>
        </w:sdtPr>
        <w:sdtEndPr/>
        <w:sdtContent>
          <w:r w:rsidR="00893868">
            <w:rPr>
              <w:rFonts w:ascii="Times New Roman" w:hAnsi="Times New Roman" w:cs="Times New Roman"/>
              <w:sz w:val="24"/>
              <w:szCs w:val="24"/>
            </w:rPr>
            <w:fldChar w:fldCharType="begin"/>
          </w:r>
          <w:r w:rsidR="00893868">
            <w:rPr>
              <w:rFonts w:ascii="Times New Roman" w:hAnsi="Times New Roman" w:cs="Times New Roman"/>
              <w:sz w:val="24"/>
              <w:szCs w:val="24"/>
            </w:rPr>
            <w:instrText xml:space="preserve"> CITATION Taj13 \l 2057 </w:instrText>
          </w:r>
          <w:r w:rsidR="00893868">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(Tajziehchi, et al., 2013)</w:t>
          </w:r>
          <w:r w:rsidR="00893868">
            <w:rPr>
              <w:rFonts w:ascii="Times New Roman" w:hAnsi="Times New Roman" w:cs="Times New Roman"/>
              <w:sz w:val="24"/>
              <w:szCs w:val="24"/>
            </w:rPr>
            <w:fldChar w:fldCharType="end"/>
          </w:r>
        </w:sdtContent>
      </w:sdt>
      <w:r w:rsidR="00893868">
        <w:rPr>
          <w:rFonts w:ascii="Times New Roman" w:hAnsi="Times New Roman" w:cs="Times New Roman"/>
          <w:sz w:val="24"/>
          <w:szCs w:val="24"/>
        </w:rPr>
        <w:t xml:space="preserve">. </w:t>
      </w:r>
      <w:r w:rsidR="009A59B7">
        <w:rPr>
          <w:rStyle w:val="CommentReference"/>
        </w:rPr>
        <w:commentReference w:id="14"/>
      </w:r>
    </w:p>
    <w:p w14:paraId="2F8BCEF4" w14:textId="463F8368" w:rsidR="00893868" w:rsidRDefault="00893868" w:rsidP="00425338">
      <w:pPr>
        <w:rPr>
          <w:rFonts w:ascii="Times New Roman" w:hAnsi="Times New Roman" w:cs="Times New Roman"/>
          <w:sz w:val="24"/>
          <w:szCs w:val="24"/>
        </w:rPr>
      </w:pPr>
      <w:r>
        <w:rPr>
          <w:rFonts w:ascii="Times New Roman" w:hAnsi="Times New Roman" w:cs="Times New Roman"/>
          <w:sz w:val="24"/>
          <w:szCs w:val="24"/>
        </w:rPr>
        <w:t xml:space="preserve">Whilst the loss of fisheries and farming is evident, large scale dams have also been able to provide alternative man-made fisheries to offset this. Similarly, </w:t>
      </w:r>
      <w:r w:rsidR="00B9326B">
        <w:rPr>
          <w:rFonts w:ascii="Times New Roman" w:hAnsi="Times New Roman" w:cs="Times New Roman"/>
          <w:sz w:val="24"/>
          <w:szCs w:val="24"/>
        </w:rPr>
        <w:t xml:space="preserve">developments have been made to ensure migratory fish are able to safely continue </w:t>
      </w:r>
      <w:commentRangeStart w:id="15"/>
      <w:r w:rsidR="00B9326B">
        <w:rPr>
          <w:rFonts w:ascii="Times New Roman" w:hAnsi="Times New Roman" w:cs="Times New Roman"/>
          <w:sz w:val="24"/>
          <w:szCs w:val="24"/>
        </w:rPr>
        <w:t>travel</w:t>
      </w:r>
      <w:commentRangeEnd w:id="15"/>
      <w:r w:rsidR="009A59B7">
        <w:rPr>
          <w:rStyle w:val="CommentReference"/>
        </w:rPr>
        <w:commentReference w:id="15"/>
      </w:r>
      <w:r w:rsidR="00B9326B">
        <w:rPr>
          <w:rFonts w:ascii="Times New Roman" w:hAnsi="Times New Roman" w:cs="Times New Roman"/>
          <w:sz w:val="24"/>
          <w:szCs w:val="24"/>
        </w:rPr>
        <w:t xml:space="preserve"> </w:t>
      </w:r>
      <w:sdt>
        <w:sdtPr>
          <w:rPr>
            <w:rFonts w:ascii="Times New Roman" w:hAnsi="Times New Roman" w:cs="Times New Roman"/>
            <w:sz w:val="24"/>
            <w:szCs w:val="24"/>
          </w:rPr>
          <w:id w:val="-1684728420"/>
          <w:citation/>
        </w:sdtPr>
        <w:sdtEndPr/>
        <w:sdtContent>
          <w:r w:rsidR="00B9326B">
            <w:rPr>
              <w:rFonts w:ascii="Times New Roman" w:hAnsi="Times New Roman" w:cs="Times New Roman"/>
              <w:sz w:val="24"/>
              <w:szCs w:val="24"/>
            </w:rPr>
            <w:fldChar w:fldCharType="begin"/>
          </w:r>
          <w:r w:rsidR="00B9326B">
            <w:rPr>
              <w:rFonts w:ascii="Times New Roman" w:hAnsi="Times New Roman" w:cs="Times New Roman"/>
              <w:sz w:val="24"/>
              <w:szCs w:val="24"/>
            </w:rPr>
            <w:instrText xml:space="preserve"> CITATION Lea01 \l 2057 </w:instrText>
          </w:r>
          <w:r w:rsidR="00B9326B">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(Miranda, 2001)</w:t>
          </w:r>
          <w:r w:rsidR="00B9326B">
            <w:rPr>
              <w:rFonts w:ascii="Times New Roman" w:hAnsi="Times New Roman" w:cs="Times New Roman"/>
              <w:sz w:val="24"/>
              <w:szCs w:val="24"/>
            </w:rPr>
            <w:fldChar w:fldCharType="end"/>
          </w:r>
        </w:sdtContent>
      </w:sdt>
      <w:r w:rsidR="00B9326B">
        <w:rPr>
          <w:rFonts w:ascii="Times New Roman" w:hAnsi="Times New Roman" w:cs="Times New Roman"/>
          <w:sz w:val="24"/>
          <w:szCs w:val="24"/>
        </w:rPr>
        <w:t>.</w:t>
      </w:r>
    </w:p>
    <w:p w14:paraId="05882667" w14:textId="1468EB8A" w:rsidR="00B9326B" w:rsidRDefault="00B9326B" w:rsidP="00425338">
      <w:pPr>
        <w:rPr>
          <w:rFonts w:ascii="Times New Roman" w:hAnsi="Times New Roman" w:cs="Times New Roman"/>
          <w:sz w:val="24"/>
          <w:szCs w:val="24"/>
        </w:rPr>
      </w:pPr>
      <w:r>
        <w:rPr>
          <w:rFonts w:ascii="Times New Roman" w:hAnsi="Times New Roman" w:cs="Times New Roman"/>
          <w:sz w:val="24"/>
          <w:szCs w:val="24"/>
        </w:rPr>
        <w:t xml:space="preserve">Based on the environmental impacts listed below, a knock-on effect of these is an increase in the need for a robust healthcare system. Increased chance of disease and a decrease in safety from the possibility of earthquakes and extreme floods means that the surrounding areas that are now already overpopulated with displaced villagers are now at risk of having to cope with the development of ‘natural’ </w:t>
      </w:r>
      <w:commentRangeStart w:id="16"/>
      <w:r>
        <w:rPr>
          <w:rFonts w:ascii="Times New Roman" w:hAnsi="Times New Roman" w:cs="Times New Roman"/>
          <w:sz w:val="24"/>
          <w:szCs w:val="24"/>
        </w:rPr>
        <w:t>disasters</w:t>
      </w:r>
      <w:commentRangeEnd w:id="16"/>
      <w:r w:rsidR="009A59B7">
        <w:rPr>
          <w:rStyle w:val="CommentReference"/>
        </w:rPr>
        <w:commentReference w:id="16"/>
      </w:r>
      <w:r>
        <w:rPr>
          <w:rFonts w:ascii="Times New Roman" w:hAnsi="Times New Roman" w:cs="Times New Roman"/>
          <w:sz w:val="24"/>
          <w:szCs w:val="24"/>
        </w:rPr>
        <w:t xml:space="preserve"> </w:t>
      </w:r>
      <w:sdt>
        <w:sdtPr>
          <w:rPr>
            <w:rFonts w:ascii="Times New Roman" w:hAnsi="Times New Roman" w:cs="Times New Roman"/>
            <w:sz w:val="24"/>
            <w:szCs w:val="24"/>
          </w:rPr>
          <w:id w:val="198820120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Taj13 \l 2057 </w:instrText>
          </w:r>
          <w:r>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(Tajziehchi, et al., 2013)</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416FB1">
        <w:rPr>
          <w:rFonts w:ascii="Times New Roman" w:hAnsi="Times New Roman" w:cs="Times New Roman"/>
          <w:sz w:val="24"/>
          <w:szCs w:val="24"/>
        </w:rPr>
        <w:t xml:space="preserve"> </w:t>
      </w:r>
      <w:r w:rsidR="00487FAE">
        <w:rPr>
          <w:rFonts w:ascii="Times New Roman" w:hAnsi="Times New Roman" w:cs="Times New Roman"/>
          <w:sz w:val="24"/>
          <w:szCs w:val="24"/>
        </w:rPr>
        <w:t xml:space="preserve">This would also affect the home security of those living near the dams; with dams able to withstand most floods, when it reaches the tipping point the results are catastrophic, such as the typhoon in 1975 that resulted in Banqiao Dam flooding and creating a 10 </w:t>
      </w:r>
      <w:r w:rsidR="007F0093">
        <w:rPr>
          <w:rFonts w:ascii="Times New Roman" w:hAnsi="Times New Roman" w:cs="Times New Roman"/>
          <w:sz w:val="24"/>
          <w:szCs w:val="24"/>
        </w:rPr>
        <w:t>kilometre</w:t>
      </w:r>
      <w:r w:rsidR="00487FAE">
        <w:rPr>
          <w:rFonts w:ascii="Times New Roman" w:hAnsi="Times New Roman" w:cs="Times New Roman"/>
          <w:sz w:val="24"/>
          <w:szCs w:val="24"/>
        </w:rPr>
        <w:t xml:space="preserve">-wide wave that moved at 50kmph, killing approximately 26,000 people in the initial flood, another 145,000 as a result of epidemics and famine, and in total approximately 11 million residents were </w:t>
      </w:r>
      <w:commentRangeStart w:id="17"/>
      <w:r w:rsidR="00487FAE">
        <w:rPr>
          <w:rFonts w:ascii="Times New Roman" w:hAnsi="Times New Roman" w:cs="Times New Roman"/>
          <w:sz w:val="24"/>
          <w:szCs w:val="24"/>
        </w:rPr>
        <w:t>affected</w:t>
      </w:r>
      <w:commentRangeEnd w:id="17"/>
      <w:r w:rsidR="009A59B7">
        <w:rPr>
          <w:rStyle w:val="CommentReference"/>
        </w:rPr>
        <w:commentReference w:id="17"/>
      </w:r>
      <w:r w:rsidR="00487FAE">
        <w:rPr>
          <w:rFonts w:ascii="Times New Roman" w:hAnsi="Times New Roman" w:cs="Times New Roman"/>
          <w:sz w:val="24"/>
          <w:szCs w:val="24"/>
        </w:rPr>
        <w:t xml:space="preserve"> </w:t>
      </w:r>
      <w:sdt>
        <w:sdtPr>
          <w:rPr>
            <w:rFonts w:ascii="Times New Roman" w:hAnsi="Times New Roman" w:cs="Times New Roman"/>
            <w:sz w:val="24"/>
            <w:szCs w:val="24"/>
          </w:rPr>
          <w:id w:val="-86778584"/>
          <w:citation/>
        </w:sdtPr>
        <w:sdtEndPr/>
        <w:sdtContent>
          <w:r w:rsidR="00487FAE">
            <w:rPr>
              <w:rFonts w:ascii="Times New Roman" w:hAnsi="Times New Roman" w:cs="Times New Roman"/>
              <w:sz w:val="24"/>
              <w:szCs w:val="24"/>
            </w:rPr>
            <w:fldChar w:fldCharType="begin"/>
          </w:r>
          <w:r w:rsidR="00487FAE">
            <w:rPr>
              <w:rFonts w:ascii="Times New Roman" w:hAnsi="Times New Roman" w:cs="Times New Roman"/>
              <w:sz w:val="24"/>
              <w:szCs w:val="24"/>
            </w:rPr>
            <w:instrText xml:space="preserve"> CITATION Env18 \l 2057 </w:instrText>
          </w:r>
          <w:r w:rsidR="00487FAE">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(Environmental Justice Atlas, 2018)</w:t>
          </w:r>
          <w:r w:rsidR="00487FAE">
            <w:rPr>
              <w:rFonts w:ascii="Times New Roman" w:hAnsi="Times New Roman" w:cs="Times New Roman"/>
              <w:sz w:val="24"/>
              <w:szCs w:val="24"/>
            </w:rPr>
            <w:fldChar w:fldCharType="end"/>
          </w:r>
        </w:sdtContent>
      </w:sdt>
      <w:r w:rsidR="00487FAE">
        <w:rPr>
          <w:rFonts w:ascii="Times New Roman" w:hAnsi="Times New Roman" w:cs="Times New Roman"/>
          <w:sz w:val="24"/>
          <w:szCs w:val="24"/>
        </w:rPr>
        <w:t xml:space="preserve">. </w:t>
      </w:r>
    </w:p>
    <w:p w14:paraId="761E3D0D" w14:textId="2D6EB265" w:rsidR="00416FB1" w:rsidRDefault="00416FB1" w:rsidP="00425338">
      <w:pPr>
        <w:rPr>
          <w:rFonts w:ascii="Times New Roman" w:hAnsi="Times New Roman" w:cs="Times New Roman"/>
          <w:sz w:val="24"/>
          <w:szCs w:val="24"/>
        </w:rPr>
      </w:pPr>
      <w:r>
        <w:rPr>
          <w:rFonts w:ascii="Times New Roman" w:hAnsi="Times New Roman" w:cs="Times New Roman"/>
          <w:sz w:val="24"/>
          <w:szCs w:val="24"/>
        </w:rPr>
        <w:t xml:space="preserve">However, it should be noted that research is still underway to confirm the extent of how dams are responsible for earthquakes; it is notable that some reservoirs, such as Tarbela Dam </w:t>
      </w:r>
      <w:sdt>
        <w:sdtPr>
          <w:rPr>
            <w:rFonts w:ascii="Times New Roman" w:hAnsi="Times New Roman" w:cs="Times New Roman"/>
            <w:sz w:val="24"/>
            <w:szCs w:val="24"/>
          </w:rPr>
          <w:id w:val="12258745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KHJ79 \l 2057 </w:instrText>
          </w:r>
          <w:r>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(Jacob, et al., 1979)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have been linked to lowered seismic </w:t>
      </w:r>
      <w:commentRangeStart w:id="18"/>
      <w:r>
        <w:rPr>
          <w:rFonts w:ascii="Times New Roman" w:hAnsi="Times New Roman" w:cs="Times New Roman"/>
          <w:sz w:val="24"/>
          <w:szCs w:val="24"/>
        </w:rPr>
        <w:t>activity</w:t>
      </w:r>
      <w:commentRangeEnd w:id="18"/>
      <w:r w:rsidR="009A59B7">
        <w:rPr>
          <w:rStyle w:val="CommentReference"/>
        </w:rPr>
        <w:commentReference w:id="18"/>
      </w:r>
      <w:r>
        <w:rPr>
          <w:rFonts w:ascii="Times New Roman" w:hAnsi="Times New Roman" w:cs="Times New Roman"/>
          <w:sz w:val="24"/>
          <w:szCs w:val="24"/>
        </w:rPr>
        <w:t>. Similarly, the spread of water</w:t>
      </w:r>
      <w:r w:rsidR="00EA1295">
        <w:rPr>
          <w:rFonts w:ascii="Times New Roman" w:hAnsi="Times New Roman" w:cs="Times New Roman"/>
          <w:sz w:val="24"/>
          <w:szCs w:val="24"/>
        </w:rPr>
        <w:t>-</w:t>
      </w:r>
      <w:r>
        <w:rPr>
          <w:rFonts w:ascii="Times New Roman" w:hAnsi="Times New Roman" w:cs="Times New Roman"/>
          <w:sz w:val="24"/>
          <w:szCs w:val="24"/>
        </w:rPr>
        <w:t>borne diseases appears to vary more by region than by the dam itself; research shows that it depends on ecological and environmental factors such as vegetation type</w:t>
      </w:r>
      <w:r w:rsidR="00487FAE">
        <w:rPr>
          <w:rFonts w:ascii="Times New Roman" w:hAnsi="Times New Roman" w:cs="Times New Roman"/>
          <w:sz w:val="24"/>
          <w:szCs w:val="24"/>
        </w:rPr>
        <w:t xml:space="preserve">, rainfall and </w:t>
      </w:r>
      <w:commentRangeStart w:id="19"/>
      <w:r w:rsidR="00487FAE">
        <w:rPr>
          <w:rFonts w:ascii="Times New Roman" w:hAnsi="Times New Roman" w:cs="Times New Roman"/>
          <w:sz w:val="24"/>
          <w:szCs w:val="24"/>
        </w:rPr>
        <w:t>temperature</w:t>
      </w:r>
      <w:commentRangeEnd w:id="19"/>
      <w:r w:rsidR="009A59B7">
        <w:rPr>
          <w:rStyle w:val="CommentReference"/>
        </w:rPr>
        <w:commentReference w:id="19"/>
      </w:r>
      <w:r w:rsidR="00487FAE">
        <w:rPr>
          <w:rFonts w:ascii="Times New Roman" w:hAnsi="Times New Roman" w:cs="Times New Roman"/>
          <w:sz w:val="24"/>
          <w:szCs w:val="24"/>
        </w:rPr>
        <w:t xml:space="preserve"> </w:t>
      </w:r>
      <w:sdt>
        <w:sdtPr>
          <w:rPr>
            <w:rFonts w:ascii="Times New Roman" w:hAnsi="Times New Roman" w:cs="Times New Roman"/>
            <w:sz w:val="24"/>
            <w:szCs w:val="24"/>
          </w:rPr>
          <w:id w:val="2108537617"/>
          <w:citation/>
        </w:sdtPr>
        <w:sdtEndPr/>
        <w:sdtContent>
          <w:r w:rsidR="00487FAE">
            <w:rPr>
              <w:rFonts w:ascii="Times New Roman" w:hAnsi="Times New Roman" w:cs="Times New Roman"/>
              <w:sz w:val="24"/>
              <w:szCs w:val="24"/>
            </w:rPr>
            <w:fldChar w:fldCharType="begin"/>
          </w:r>
          <w:r w:rsidR="00487FAE">
            <w:rPr>
              <w:rFonts w:ascii="Times New Roman" w:hAnsi="Times New Roman" w:cs="Times New Roman"/>
              <w:sz w:val="24"/>
              <w:szCs w:val="24"/>
            </w:rPr>
            <w:instrText xml:space="preserve"> CITATION Wornd \l 2057 </w:instrText>
          </w:r>
          <w:r w:rsidR="00487FAE">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(World Health Organization, nd)</w:t>
          </w:r>
          <w:r w:rsidR="00487FAE">
            <w:rPr>
              <w:rFonts w:ascii="Times New Roman" w:hAnsi="Times New Roman" w:cs="Times New Roman"/>
              <w:sz w:val="24"/>
              <w:szCs w:val="24"/>
            </w:rPr>
            <w:fldChar w:fldCharType="end"/>
          </w:r>
        </w:sdtContent>
      </w:sdt>
      <w:r w:rsidR="00487FAE">
        <w:rPr>
          <w:rFonts w:ascii="Times New Roman" w:hAnsi="Times New Roman" w:cs="Times New Roman"/>
          <w:sz w:val="24"/>
          <w:szCs w:val="24"/>
        </w:rPr>
        <w:t>.</w:t>
      </w:r>
    </w:p>
    <w:p w14:paraId="6029D67B" w14:textId="4016125D" w:rsidR="00425338" w:rsidRDefault="00425338" w:rsidP="00425338">
      <w:pPr>
        <w:rPr>
          <w:rFonts w:ascii="Times New Roman" w:hAnsi="Times New Roman" w:cs="Times New Roman"/>
          <w:sz w:val="24"/>
          <w:szCs w:val="24"/>
        </w:rPr>
      </w:pPr>
    </w:p>
    <w:p w14:paraId="29CB3FEB" w14:textId="783ED779" w:rsidR="00425338" w:rsidRDefault="00425338" w:rsidP="00CB1E24">
      <w:pPr>
        <w:pStyle w:val="Heading2"/>
      </w:pPr>
      <w:r>
        <w:t>Environmental Impacts</w:t>
      </w:r>
    </w:p>
    <w:p w14:paraId="1DDD275C" w14:textId="3D086ADA" w:rsidR="00425338" w:rsidRDefault="002F3D6F" w:rsidP="00425338">
      <w:pPr>
        <w:rPr>
          <w:rFonts w:ascii="Times New Roman" w:hAnsi="Times New Roman" w:cs="Times New Roman"/>
          <w:sz w:val="24"/>
          <w:szCs w:val="24"/>
        </w:rPr>
      </w:pPr>
      <w:r>
        <w:rPr>
          <w:rFonts w:ascii="Times New Roman" w:hAnsi="Times New Roman" w:cs="Times New Roman"/>
          <w:sz w:val="24"/>
          <w:szCs w:val="24"/>
        </w:rPr>
        <w:t xml:space="preserve">Whilst easier to observe and note than social impacts, the environmental impacts of large scale dams are also quite extensive and far too numerous to examine in one paper. However, the major impacts can be defined as: loss and modification of habitat, disease, </w:t>
      </w:r>
      <w:r w:rsidR="008256AA">
        <w:rPr>
          <w:rFonts w:ascii="Times New Roman" w:hAnsi="Times New Roman" w:cs="Times New Roman"/>
          <w:sz w:val="24"/>
          <w:szCs w:val="24"/>
        </w:rPr>
        <w:t>and induced seismicity.</w:t>
      </w:r>
    </w:p>
    <w:p w14:paraId="5B6ADC06" w14:textId="52F5F896" w:rsidR="00911F32" w:rsidRDefault="00911F32" w:rsidP="00425338">
      <w:pPr>
        <w:rPr>
          <w:rFonts w:ascii="Times New Roman" w:hAnsi="Times New Roman" w:cs="Times New Roman"/>
          <w:sz w:val="24"/>
          <w:szCs w:val="24"/>
        </w:rPr>
      </w:pPr>
      <w:r>
        <w:rPr>
          <w:rFonts w:ascii="Times New Roman" w:hAnsi="Times New Roman" w:cs="Times New Roman"/>
          <w:sz w:val="24"/>
          <w:szCs w:val="24"/>
        </w:rPr>
        <w:t xml:space="preserve">Habitat change and loss is a major impact of large scale dams; by modifying the river flow, </w:t>
      </w:r>
      <w:r w:rsidR="003E699A">
        <w:rPr>
          <w:rFonts w:ascii="Times New Roman" w:hAnsi="Times New Roman" w:cs="Times New Roman"/>
          <w:sz w:val="24"/>
          <w:szCs w:val="24"/>
        </w:rPr>
        <w:t xml:space="preserve">less water downstream will result in fewer organisms as the habitat is </w:t>
      </w:r>
      <w:commentRangeStart w:id="20"/>
      <w:r w:rsidR="003E699A">
        <w:rPr>
          <w:rFonts w:ascii="Times New Roman" w:hAnsi="Times New Roman" w:cs="Times New Roman"/>
          <w:sz w:val="24"/>
          <w:szCs w:val="24"/>
        </w:rPr>
        <w:t>smaller</w:t>
      </w:r>
      <w:commentRangeEnd w:id="20"/>
      <w:r w:rsidR="009A59B7">
        <w:rPr>
          <w:rStyle w:val="CommentReference"/>
        </w:rPr>
        <w:commentReference w:id="20"/>
      </w:r>
      <w:r w:rsidR="00DD15C3">
        <w:rPr>
          <w:rFonts w:ascii="Times New Roman" w:hAnsi="Times New Roman" w:cs="Times New Roman"/>
          <w:sz w:val="24"/>
          <w:szCs w:val="24"/>
        </w:rPr>
        <w:t xml:space="preserve">. In addition, this change to river hydrology affects the sediment flow, which in turn increases erosion as the water now has no sediment to carry </w:t>
      </w:r>
      <w:commentRangeStart w:id="21"/>
      <w:r w:rsidR="00DD15C3">
        <w:rPr>
          <w:rFonts w:ascii="Times New Roman" w:hAnsi="Times New Roman" w:cs="Times New Roman"/>
          <w:sz w:val="24"/>
          <w:szCs w:val="24"/>
        </w:rPr>
        <w:t>downstream</w:t>
      </w:r>
      <w:commentRangeEnd w:id="21"/>
      <w:r w:rsidR="009A59B7">
        <w:rPr>
          <w:rStyle w:val="CommentReference"/>
        </w:rPr>
        <w:commentReference w:id="21"/>
      </w:r>
      <w:r w:rsidR="00DD15C3">
        <w:rPr>
          <w:rFonts w:ascii="Times New Roman" w:hAnsi="Times New Roman" w:cs="Times New Roman"/>
          <w:sz w:val="24"/>
          <w:szCs w:val="24"/>
        </w:rPr>
        <w:t xml:space="preserve">. Similarly, submergence of the nearby land means loss of that habitat (albeit in exchange for another). Finally, there is an overall change and recorded loss of biodiversity as the water chemistry and temperature changes with the new body of water that has taken </w:t>
      </w:r>
      <w:commentRangeStart w:id="22"/>
      <w:r w:rsidR="00DD15C3">
        <w:rPr>
          <w:rFonts w:ascii="Times New Roman" w:hAnsi="Times New Roman" w:cs="Times New Roman"/>
          <w:sz w:val="24"/>
          <w:szCs w:val="24"/>
        </w:rPr>
        <w:t>residence</w:t>
      </w:r>
      <w:commentRangeEnd w:id="22"/>
      <w:r w:rsidR="009A59B7">
        <w:rPr>
          <w:rStyle w:val="CommentReference"/>
        </w:rPr>
        <w:commentReference w:id="22"/>
      </w:r>
      <w:r w:rsidR="00DD15C3">
        <w:rPr>
          <w:rFonts w:ascii="Times New Roman" w:hAnsi="Times New Roman" w:cs="Times New Roman"/>
          <w:sz w:val="24"/>
          <w:szCs w:val="24"/>
        </w:rPr>
        <w:t xml:space="preserve"> </w:t>
      </w:r>
      <w:sdt>
        <w:sdtPr>
          <w:rPr>
            <w:rFonts w:ascii="Times New Roman" w:hAnsi="Times New Roman" w:cs="Times New Roman"/>
            <w:sz w:val="24"/>
            <w:szCs w:val="24"/>
          </w:rPr>
          <w:id w:val="-186905344"/>
          <w:citation/>
        </w:sdtPr>
        <w:sdtEndPr/>
        <w:sdtContent>
          <w:r w:rsidR="00DD15C3">
            <w:rPr>
              <w:rFonts w:ascii="Times New Roman" w:hAnsi="Times New Roman" w:cs="Times New Roman"/>
              <w:sz w:val="24"/>
              <w:szCs w:val="24"/>
            </w:rPr>
            <w:fldChar w:fldCharType="begin"/>
          </w:r>
          <w:r w:rsidR="00DD15C3">
            <w:rPr>
              <w:rFonts w:ascii="Times New Roman" w:hAnsi="Times New Roman" w:cs="Times New Roman"/>
              <w:sz w:val="24"/>
              <w:szCs w:val="24"/>
            </w:rPr>
            <w:instrText xml:space="preserve"> CITATION Mat09 \l 2057 </w:instrText>
          </w:r>
          <w:r w:rsidR="00DD15C3">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(McCartney, 2009)</w:t>
          </w:r>
          <w:r w:rsidR="00DD15C3">
            <w:rPr>
              <w:rFonts w:ascii="Times New Roman" w:hAnsi="Times New Roman" w:cs="Times New Roman"/>
              <w:sz w:val="24"/>
              <w:szCs w:val="24"/>
            </w:rPr>
            <w:fldChar w:fldCharType="end"/>
          </w:r>
        </w:sdtContent>
      </w:sdt>
      <w:r w:rsidR="00DD15C3">
        <w:rPr>
          <w:rFonts w:ascii="Times New Roman" w:hAnsi="Times New Roman" w:cs="Times New Roman"/>
          <w:sz w:val="24"/>
          <w:szCs w:val="24"/>
        </w:rPr>
        <w:t>.</w:t>
      </w:r>
      <w:r w:rsidR="004C4CF7">
        <w:rPr>
          <w:rFonts w:ascii="Times New Roman" w:hAnsi="Times New Roman" w:cs="Times New Roman"/>
          <w:sz w:val="24"/>
          <w:szCs w:val="24"/>
        </w:rPr>
        <w:t xml:space="preserve"> Further evidence </w:t>
      </w:r>
      <w:r w:rsidR="00334CF0">
        <w:rPr>
          <w:rFonts w:ascii="Times New Roman" w:hAnsi="Times New Roman" w:cs="Times New Roman"/>
          <w:sz w:val="24"/>
          <w:szCs w:val="24"/>
        </w:rPr>
        <w:t xml:space="preserve">of the impact of large scale dams has been shown through their removal; namely, the restoration of fish and associated nearshore communities and the stabilization of habitats once </w:t>
      </w:r>
      <w:proofErr w:type="spellStart"/>
      <w:r w:rsidR="00334CF0">
        <w:rPr>
          <w:rFonts w:ascii="Times New Roman" w:hAnsi="Times New Roman" w:cs="Times New Roman"/>
          <w:sz w:val="24"/>
          <w:szCs w:val="24"/>
        </w:rPr>
        <w:t>vegetations</w:t>
      </w:r>
      <w:proofErr w:type="spellEnd"/>
      <w:r w:rsidR="00334CF0">
        <w:rPr>
          <w:rFonts w:ascii="Times New Roman" w:hAnsi="Times New Roman" w:cs="Times New Roman"/>
          <w:sz w:val="24"/>
          <w:szCs w:val="24"/>
        </w:rPr>
        <w:t xml:space="preserve"> returns and </w:t>
      </w:r>
      <w:commentRangeStart w:id="23"/>
      <w:r w:rsidR="00334CF0">
        <w:rPr>
          <w:rFonts w:ascii="Times New Roman" w:hAnsi="Times New Roman" w:cs="Times New Roman"/>
          <w:sz w:val="24"/>
          <w:szCs w:val="24"/>
        </w:rPr>
        <w:t>matures</w:t>
      </w:r>
      <w:commentRangeEnd w:id="23"/>
      <w:r w:rsidR="009A59B7">
        <w:rPr>
          <w:rStyle w:val="CommentReference"/>
        </w:rPr>
        <w:commentReference w:id="23"/>
      </w:r>
      <w:r w:rsidR="00334CF0">
        <w:rPr>
          <w:rFonts w:ascii="Times New Roman" w:hAnsi="Times New Roman" w:cs="Times New Roman"/>
          <w:sz w:val="24"/>
          <w:szCs w:val="24"/>
        </w:rPr>
        <w:t xml:space="preserve"> </w:t>
      </w:r>
      <w:sdt>
        <w:sdtPr>
          <w:rPr>
            <w:rFonts w:ascii="Times New Roman" w:hAnsi="Times New Roman" w:cs="Times New Roman"/>
            <w:sz w:val="24"/>
            <w:szCs w:val="24"/>
          </w:rPr>
          <w:id w:val="-461658474"/>
          <w:citation/>
        </w:sdtPr>
        <w:sdtEndPr/>
        <w:sdtContent>
          <w:r w:rsidR="00334CF0">
            <w:rPr>
              <w:rFonts w:ascii="Times New Roman" w:hAnsi="Times New Roman" w:cs="Times New Roman"/>
              <w:sz w:val="24"/>
              <w:szCs w:val="24"/>
            </w:rPr>
            <w:fldChar w:fldCharType="begin"/>
          </w:r>
          <w:r w:rsidR="00334CF0">
            <w:rPr>
              <w:rFonts w:ascii="Times New Roman" w:hAnsi="Times New Roman" w:cs="Times New Roman"/>
              <w:sz w:val="24"/>
              <w:szCs w:val="24"/>
            </w:rPr>
            <w:instrText xml:space="preserve"> CITATION JAn18 \l 2057 </w:instrText>
          </w:r>
          <w:r w:rsidR="00334CF0">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(Shaffer, et al., 2018)</w:t>
          </w:r>
          <w:r w:rsidR="00334CF0">
            <w:rPr>
              <w:rFonts w:ascii="Times New Roman" w:hAnsi="Times New Roman" w:cs="Times New Roman"/>
              <w:sz w:val="24"/>
              <w:szCs w:val="24"/>
            </w:rPr>
            <w:fldChar w:fldCharType="end"/>
          </w:r>
        </w:sdtContent>
      </w:sdt>
      <w:r w:rsidR="00334CF0">
        <w:rPr>
          <w:rFonts w:ascii="Times New Roman" w:hAnsi="Times New Roman" w:cs="Times New Roman"/>
          <w:sz w:val="24"/>
          <w:szCs w:val="24"/>
        </w:rPr>
        <w:t>.</w:t>
      </w:r>
    </w:p>
    <w:p w14:paraId="55DB2CD2" w14:textId="6EF7C5AD" w:rsidR="004C4CF7" w:rsidRDefault="004C4CF7" w:rsidP="00425338">
      <w:pPr>
        <w:rPr>
          <w:rFonts w:ascii="Times New Roman" w:hAnsi="Times New Roman" w:cs="Times New Roman"/>
          <w:sz w:val="24"/>
          <w:szCs w:val="24"/>
        </w:rPr>
      </w:pPr>
      <w:r>
        <w:rPr>
          <w:rFonts w:ascii="Times New Roman" w:hAnsi="Times New Roman" w:cs="Times New Roman"/>
          <w:sz w:val="24"/>
          <w:szCs w:val="24"/>
        </w:rPr>
        <w:lastRenderedPageBreak/>
        <w:t xml:space="preserve">Whilst there is little argument against the evidence of habitat loss, it has been reasoned that rather than habitat loss it should be regarded as habitat change as a new habitat has formed with the </w:t>
      </w:r>
      <w:commentRangeStart w:id="24"/>
      <w:r>
        <w:rPr>
          <w:rFonts w:ascii="Times New Roman" w:hAnsi="Times New Roman" w:cs="Times New Roman"/>
          <w:sz w:val="24"/>
          <w:szCs w:val="24"/>
        </w:rPr>
        <w:t>reservoir</w:t>
      </w:r>
      <w:commentRangeEnd w:id="24"/>
      <w:r w:rsidR="009A59B7">
        <w:rPr>
          <w:rStyle w:val="CommentReference"/>
        </w:rPr>
        <w:commentReference w:id="24"/>
      </w:r>
      <w:r>
        <w:rPr>
          <w:rFonts w:ascii="Times New Roman" w:hAnsi="Times New Roman" w:cs="Times New Roman"/>
          <w:sz w:val="24"/>
          <w:szCs w:val="24"/>
        </w:rPr>
        <w:t xml:space="preserve"> </w:t>
      </w:r>
      <w:sdt>
        <w:sdtPr>
          <w:rPr>
            <w:rFonts w:ascii="Times New Roman" w:hAnsi="Times New Roman" w:cs="Times New Roman"/>
            <w:sz w:val="24"/>
            <w:szCs w:val="24"/>
          </w:rPr>
          <w:id w:val="503408519"/>
          <w:citation/>
        </w:sdtPr>
        <w:sdtEndPr/>
        <w:sdtContent>
          <w:r w:rsidR="00334CF0">
            <w:rPr>
              <w:rFonts w:ascii="Times New Roman" w:hAnsi="Times New Roman" w:cs="Times New Roman"/>
              <w:sz w:val="24"/>
              <w:szCs w:val="24"/>
            </w:rPr>
            <w:fldChar w:fldCharType="begin"/>
          </w:r>
          <w:r w:rsidR="00334CF0">
            <w:rPr>
              <w:rFonts w:ascii="Times New Roman" w:hAnsi="Times New Roman" w:cs="Times New Roman"/>
              <w:sz w:val="24"/>
              <w:szCs w:val="24"/>
            </w:rPr>
            <w:instrText xml:space="preserve"> CITATION Asi10 \l 2057 </w:instrText>
          </w:r>
          <w:r w:rsidR="00334CF0">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(Biswas &amp; Tortajada, 2010)</w:t>
          </w:r>
          <w:r w:rsidR="00334CF0">
            <w:rPr>
              <w:rFonts w:ascii="Times New Roman" w:hAnsi="Times New Roman" w:cs="Times New Roman"/>
              <w:sz w:val="24"/>
              <w:szCs w:val="24"/>
            </w:rPr>
            <w:fldChar w:fldCharType="end"/>
          </w:r>
        </w:sdtContent>
      </w:sdt>
      <w:r w:rsidR="00334CF0">
        <w:rPr>
          <w:rFonts w:ascii="Times New Roman" w:hAnsi="Times New Roman" w:cs="Times New Roman"/>
          <w:sz w:val="24"/>
          <w:szCs w:val="24"/>
        </w:rPr>
        <w:t>.</w:t>
      </w:r>
    </w:p>
    <w:p w14:paraId="0B1E30B5" w14:textId="3A0C3025" w:rsidR="00FD3B07" w:rsidRDefault="00FD3B07" w:rsidP="00425338">
      <w:pPr>
        <w:rPr>
          <w:rFonts w:ascii="Times New Roman" w:hAnsi="Times New Roman" w:cs="Times New Roman"/>
          <w:sz w:val="24"/>
          <w:szCs w:val="24"/>
        </w:rPr>
      </w:pPr>
      <w:r>
        <w:rPr>
          <w:rFonts w:ascii="Times New Roman" w:hAnsi="Times New Roman" w:cs="Times New Roman"/>
          <w:sz w:val="24"/>
          <w:szCs w:val="24"/>
        </w:rPr>
        <w:t>The increase of disease is a natural progression from a newly formed large body of water</w:t>
      </w:r>
      <w:r w:rsidR="007674F8">
        <w:rPr>
          <w:rFonts w:ascii="Times New Roman" w:hAnsi="Times New Roman" w:cs="Times New Roman"/>
          <w:sz w:val="24"/>
          <w:szCs w:val="24"/>
        </w:rPr>
        <w:t xml:space="preserve">. With an increase in the presence of disease-carrying insects, such as mosquitoes, as well as the wider spread of water-borne diseases, the risk across many species will unnaturally spike. For example, studies show that inhabitants near the Diam dam in Senegal have seen </w:t>
      </w:r>
      <w:proofErr w:type="gramStart"/>
      <w:r w:rsidR="007674F8">
        <w:rPr>
          <w:rFonts w:ascii="Times New Roman" w:hAnsi="Times New Roman" w:cs="Times New Roman"/>
          <w:sz w:val="24"/>
          <w:szCs w:val="24"/>
        </w:rPr>
        <w:t>a an</w:t>
      </w:r>
      <w:proofErr w:type="gramEnd"/>
      <w:r w:rsidR="007674F8">
        <w:rPr>
          <w:rFonts w:ascii="Times New Roman" w:hAnsi="Times New Roman" w:cs="Times New Roman"/>
          <w:sz w:val="24"/>
          <w:szCs w:val="24"/>
        </w:rPr>
        <w:t xml:space="preserve"> increase in the epidemiology of malaria, urinary and intestinal schistosom</w:t>
      </w:r>
      <w:r w:rsidR="005F4D15">
        <w:rPr>
          <w:rFonts w:ascii="Times New Roman" w:hAnsi="Times New Roman" w:cs="Times New Roman"/>
          <w:sz w:val="24"/>
          <w:szCs w:val="24"/>
        </w:rPr>
        <w:t>i</w:t>
      </w:r>
      <w:r w:rsidR="007674F8">
        <w:rPr>
          <w:rFonts w:ascii="Times New Roman" w:hAnsi="Times New Roman" w:cs="Times New Roman"/>
          <w:sz w:val="24"/>
          <w:szCs w:val="24"/>
        </w:rPr>
        <w:t xml:space="preserve">asis, diarrhoea and dysentery since its creation in </w:t>
      </w:r>
      <w:commentRangeStart w:id="25"/>
      <w:r w:rsidR="007674F8">
        <w:rPr>
          <w:rFonts w:ascii="Times New Roman" w:hAnsi="Times New Roman" w:cs="Times New Roman"/>
          <w:sz w:val="24"/>
          <w:szCs w:val="24"/>
        </w:rPr>
        <w:t>1986</w:t>
      </w:r>
      <w:commentRangeEnd w:id="25"/>
      <w:r w:rsidR="009A59B7">
        <w:rPr>
          <w:rStyle w:val="CommentReference"/>
        </w:rPr>
        <w:commentReference w:id="25"/>
      </w:r>
      <w:r w:rsidR="007674F8">
        <w:rPr>
          <w:rFonts w:ascii="Times New Roman" w:hAnsi="Times New Roman" w:cs="Times New Roman"/>
          <w:sz w:val="24"/>
          <w:szCs w:val="24"/>
        </w:rPr>
        <w:t xml:space="preserve"> </w:t>
      </w:r>
      <w:sdt>
        <w:sdtPr>
          <w:rPr>
            <w:rFonts w:ascii="Times New Roman" w:hAnsi="Times New Roman" w:cs="Times New Roman"/>
            <w:sz w:val="24"/>
            <w:szCs w:val="24"/>
          </w:rPr>
          <w:id w:val="1866713338"/>
          <w:citation/>
        </w:sdtPr>
        <w:sdtEndPr/>
        <w:sdtContent>
          <w:r w:rsidR="007674F8">
            <w:rPr>
              <w:rFonts w:ascii="Times New Roman" w:hAnsi="Times New Roman" w:cs="Times New Roman"/>
              <w:sz w:val="24"/>
              <w:szCs w:val="24"/>
            </w:rPr>
            <w:fldChar w:fldCharType="begin"/>
          </w:r>
          <w:r w:rsidR="007674F8">
            <w:rPr>
              <w:rFonts w:ascii="Times New Roman" w:hAnsi="Times New Roman" w:cs="Times New Roman"/>
              <w:sz w:val="24"/>
              <w:szCs w:val="24"/>
            </w:rPr>
            <w:instrText xml:space="preserve"> CITATION Sey02 \l 2057 </w:instrText>
          </w:r>
          <w:r w:rsidR="007674F8">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(Sow, et al., 2002)</w:t>
          </w:r>
          <w:r w:rsidR="007674F8">
            <w:rPr>
              <w:rFonts w:ascii="Times New Roman" w:hAnsi="Times New Roman" w:cs="Times New Roman"/>
              <w:sz w:val="24"/>
              <w:szCs w:val="24"/>
            </w:rPr>
            <w:fldChar w:fldCharType="end"/>
          </w:r>
        </w:sdtContent>
      </w:sdt>
      <w:r w:rsidR="007674F8">
        <w:rPr>
          <w:rFonts w:ascii="Times New Roman" w:hAnsi="Times New Roman" w:cs="Times New Roman"/>
          <w:sz w:val="24"/>
          <w:szCs w:val="24"/>
        </w:rPr>
        <w:t>.</w:t>
      </w:r>
    </w:p>
    <w:p w14:paraId="6DE86D11" w14:textId="2A952804" w:rsidR="005F4D15" w:rsidRDefault="00EA1295" w:rsidP="00425338">
      <w:pPr>
        <w:rPr>
          <w:rFonts w:ascii="Times New Roman" w:hAnsi="Times New Roman" w:cs="Times New Roman"/>
          <w:sz w:val="24"/>
          <w:szCs w:val="24"/>
        </w:rPr>
      </w:pPr>
      <w:r>
        <w:rPr>
          <w:rFonts w:ascii="Times New Roman" w:hAnsi="Times New Roman" w:cs="Times New Roman"/>
          <w:sz w:val="24"/>
          <w:szCs w:val="24"/>
        </w:rPr>
        <w:t xml:space="preserve">However, as stated above, the spread of disease via dams is still being debated; it appears to be subject to more environmental factors than just the presence of a large body of water and the alternative biodiversity that would bring </w:t>
      </w:r>
      <w:sdt>
        <w:sdtPr>
          <w:rPr>
            <w:rFonts w:ascii="Times New Roman" w:hAnsi="Times New Roman" w:cs="Times New Roman"/>
            <w:sz w:val="24"/>
            <w:szCs w:val="24"/>
          </w:rPr>
          <w:id w:val="11071283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Wornd \l 2057 </w:instrText>
          </w:r>
          <w:r>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(World Health Organization, nd)</w:t>
          </w:r>
          <w:r>
            <w:rPr>
              <w:rFonts w:ascii="Times New Roman" w:hAnsi="Times New Roman" w:cs="Times New Roman"/>
              <w:sz w:val="24"/>
              <w:szCs w:val="24"/>
            </w:rPr>
            <w:fldChar w:fldCharType="end"/>
          </w:r>
        </w:sdtContent>
      </w:sdt>
      <w:r w:rsidR="00BA50A9">
        <w:rPr>
          <w:rFonts w:ascii="Times New Roman" w:hAnsi="Times New Roman" w:cs="Times New Roman"/>
          <w:sz w:val="24"/>
          <w:szCs w:val="24"/>
        </w:rPr>
        <w:t xml:space="preserve">, therefore whilst it may be a contributing factor, as these diseases were present prior to the dam being built it cannot be the sole </w:t>
      </w:r>
      <w:commentRangeStart w:id="26"/>
      <w:r w:rsidR="00BA50A9">
        <w:rPr>
          <w:rFonts w:ascii="Times New Roman" w:hAnsi="Times New Roman" w:cs="Times New Roman"/>
          <w:sz w:val="24"/>
          <w:szCs w:val="24"/>
        </w:rPr>
        <w:t>cause</w:t>
      </w:r>
      <w:commentRangeEnd w:id="26"/>
      <w:r w:rsidR="009A59B7">
        <w:rPr>
          <w:rStyle w:val="CommentReference"/>
        </w:rPr>
        <w:commentReference w:id="26"/>
      </w:r>
      <w:r w:rsidR="00BA50A9">
        <w:rPr>
          <w:rFonts w:ascii="Times New Roman" w:hAnsi="Times New Roman" w:cs="Times New Roman"/>
          <w:sz w:val="24"/>
          <w:szCs w:val="24"/>
        </w:rPr>
        <w:t>.</w:t>
      </w:r>
    </w:p>
    <w:p w14:paraId="71A3536D" w14:textId="32AD3AB0" w:rsidR="005F4D15" w:rsidRDefault="005F4D15" w:rsidP="00425338">
      <w:pPr>
        <w:rPr>
          <w:rFonts w:ascii="Times New Roman" w:hAnsi="Times New Roman" w:cs="Times New Roman"/>
          <w:color w:val="444444"/>
          <w:sz w:val="24"/>
          <w:szCs w:val="24"/>
          <w:shd w:val="clear" w:color="auto" w:fill="FFFFFF"/>
        </w:rPr>
      </w:pPr>
      <w:r>
        <w:rPr>
          <w:rFonts w:ascii="Times New Roman" w:hAnsi="Times New Roman" w:cs="Times New Roman"/>
          <w:sz w:val="24"/>
          <w:szCs w:val="24"/>
        </w:rPr>
        <w:t>There is a lot of evidence that links large scale dams to seismic activity</w:t>
      </w:r>
      <w:r w:rsidR="0031289B">
        <w:rPr>
          <w:rFonts w:ascii="Times New Roman" w:hAnsi="Times New Roman" w:cs="Times New Roman"/>
          <w:sz w:val="24"/>
          <w:szCs w:val="24"/>
        </w:rPr>
        <w:t xml:space="preserve">. This is due to them being built in areas that are already seismically active; they are usually built in valleys that are a result of active erosion taking place </w:t>
      </w:r>
      <w:sdt>
        <w:sdtPr>
          <w:rPr>
            <w:rFonts w:ascii="Times New Roman" w:hAnsi="Times New Roman" w:cs="Times New Roman"/>
            <w:sz w:val="24"/>
            <w:szCs w:val="24"/>
          </w:rPr>
          <w:id w:val="1859321889"/>
          <w:citation/>
        </w:sdtPr>
        <w:sdtEndPr/>
        <w:sdtContent>
          <w:r w:rsidR="0031289B">
            <w:rPr>
              <w:rFonts w:ascii="Times New Roman" w:hAnsi="Times New Roman" w:cs="Times New Roman"/>
              <w:sz w:val="24"/>
              <w:szCs w:val="24"/>
            </w:rPr>
            <w:fldChar w:fldCharType="begin"/>
          </w:r>
          <w:r w:rsidR="0031289B">
            <w:rPr>
              <w:rFonts w:ascii="Times New Roman" w:hAnsi="Times New Roman" w:cs="Times New Roman"/>
              <w:sz w:val="24"/>
              <w:szCs w:val="24"/>
            </w:rPr>
            <w:instrText xml:space="preserve"> CITATION Seind \l 2057 </w:instrText>
          </w:r>
          <w:r w:rsidR="0031289B">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(Seismology Research Centre, nd)</w:t>
          </w:r>
          <w:r w:rsidR="0031289B">
            <w:rPr>
              <w:rFonts w:ascii="Times New Roman" w:hAnsi="Times New Roman" w:cs="Times New Roman"/>
              <w:sz w:val="24"/>
              <w:szCs w:val="24"/>
            </w:rPr>
            <w:fldChar w:fldCharType="end"/>
          </w:r>
        </w:sdtContent>
      </w:sdt>
      <w:r w:rsidR="0031289B">
        <w:rPr>
          <w:rFonts w:ascii="Times New Roman" w:hAnsi="Times New Roman" w:cs="Times New Roman"/>
          <w:sz w:val="24"/>
          <w:szCs w:val="24"/>
        </w:rPr>
        <w:t xml:space="preserve">. The combination of being built in active seismic areas with increased stresses from the weight in the water can have a drastic effect in influencing earthquakes. For example, the Vajont Dam (one of the tallest in the world) experienced landslides during its construction. Despite reports about this, the dam was completed in September 1960 and 2 months later after continued filling, a major landslide caused a 7ft wave to descend on the town. Due to the lack of injuries, the dam continued until 1963, when a massive rockslide </w:t>
      </w:r>
      <w:r w:rsidR="008D4C2B">
        <w:rPr>
          <w:rFonts w:ascii="Times New Roman" w:hAnsi="Times New Roman" w:cs="Times New Roman"/>
          <w:sz w:val="24"/>
          <w:szCs w:val="24"/>
        </w:rPr>
        <w:t>occurred, causing ‘</w:t>
      </w:r>
      <w:r w:rsidR="008D4C2B" w:rsidRPr="008D4C2B">
        <w:rPr>
          <w:rFonts w:ascii="Times New Roman" w:hAnsi="Times New Roman" w:cs="Times New Roman"/>
          <w:color w:val="444444"/>
          <w:sz w:val="24"/>
          <w:szCs w:val="24"/>
          <w:shd w:val="clear" w:color="auto" w:fill="FFFFFF"/>
        </w:rPr>
        <w:t>wind and water to travel in all directions. An updraft of air, rocks, and water climbed the canyon walls to around 850 feet above the reservoir. Waves of water reached greater than 330 feet above the dam crest. Approximately 20,000 acre-feet of water went over the dam, creating a flood depth at the mouth of Vajont River of about 230 feet, one mile downstream</w:t>
      </w:r>
      <w:r w:rsidR="008D4C2B">
        <w:rPr>
          <w:rFonts w:ascii="Times New Roman" w:hAnsi="Times New Roman" w:cs="Times New Roman"/>
          <w:color w:val="444444"/>
          <w:sz w:val="24"/>
          <w:szCs w:val="24"/>
          <w:shd w:val="clear" w:color="auto" w:fill="FFFFFF"/>
        </w:rPr>
        <w:t xml:space="preserve">’ </w:t>
      </w:r>
      <w:sdt>
        <w:sdtPr>
          <w:rPr>
            <w:rFonts w:ascii="Times New Roman" w:hAnsi="Times New Roman" w:cs="Times New Roman"/>
            <w:color w:val="444444"/>
            <w:sz w:val="24"/>
            <w:szCs w:val="24"/>
            <w:shd w:val="clear" w:color="auto" w:fill="FFFFFF"/>
          </w:rPr>
          <w:id w:val="-1441293223"/>
          <w:citation/>
        </w:sdtPr>
        <w:sdtEndPr/>
        <w:sdtContent>
          <w:r w:rsidR="008D4C2B">
            <w:rPr>
              <w:rFonts w:ascii="Times New Roman" w:hAnsi="Times New Roman" w:cs="Times New Roman"/>
              <w:color w:val="444444"/>
              <w:sz w:val="24"/>
              <w:szCs w:val="24"/>
              <w:shd w:val="clear" w:color="auto" w:fill="FFFFFF"/>
            </w:rPr>
            <w:fldChar w:fldCharType="begin"/>
          </w:r>
          <w:r w:rsidR="008D4C2B">
            <w:rPr>
              <w:rFonts w:ascii="Times New Roman" w:hAnsi="Times New Roman" w:cs="Times New Roman"/>
              <w:color w:val="444444"/>
              <w:sz w:val="24"/>
              <w:szCs w:val="24"/>
              <w:shd w:val="clear" w:color="auto" w:fill="FFFFFF"/>
            </w:rPr>
            <w:instrText xml:space="preserve"> CITATION Assnd \l 2057 </w:instrText>
          </w:r>
          <w:r w:rsidR="008D4C2B">
            <w:rPr>
              <w:rFonts w:ascii="Times New Roman" w:hAnsi="Times New Roman" w:cs="Times New Roman"/>
              <w:color w:val="444444"/>
              <w:sz w:val="24"/>
              <w:szCs w:val="24"/>
              <w:shd w:val="clear" w:color="auto" w:fill="FFFFFF"/>
            </w:rPr>
            <w:fldChar w:fldCharType="separate"/>
          </w:r>
          <w:r w:rsidR="00076010" w:rsidRPr="00076010">
            <w:rPr>
              <w:rFonts w:ascii="Times New Roman" w:hAnsi="Times New Roman" w:cs="Times New Roman"/>
              <w:noProof/>
              <w:color w:val="444444"/>
              <w:sz w:val="24"/>
              <w:szCs w:val="24"/>
              <w:shd w:val="clear" w:color="auto" w:fill="FFFFFF"/>
            </w:rPr>
            <w:t>(Association of State Dam Safety Officials, nd)</w:t>
          </w:r>
          <w:r w:rsidR="008D4C2B">
            <w:rPr>
              <w:rFonts w:ascii="Times New Roman" w:hAnsi="Times New Roman" w:cs="Times New Roman"/>
              <w:color w:val="444444"/>
              <w:sz w:val="24"/>
              <w:szCs w:val="24"/>
              <w:shd w:val="clear" w:color="auto" w:fill="FFFFFF"/>
            </w:rPr>
            <w:fldChar w:fldCharType="end"/>
          </w:r>
        </w:sdtContent>
      </w:sdt>
      <w:r w:rsidR="008D4C2B">
        <w:rPr>
          <w:rFonts w:ascii="Times New Roman" w:hAnsi="Times New Roman" w:cs="Times New Roman"/>
          <w:color w:val="444444"/>
          <w:sz w:val="24"/>
          <w:szCs w:val="24"/>
          <w:shd w:val="clear" w:color="auto" w:fill="FFFFFF"/>
        </w:rPr>
        <w:t xml:space="preserve">. Another example would be of </w:t>
      </w:r>
      <w:proofErr w:type="spellStart"/>
      <w:r w:rsidR="008D4C2B">
        <w:rPr>
          <w:rFonts w:ascii="Times New Roman" w:hAnsi="Times New Roman" w:cs="Times New Roman"/>
          <w:color w:val="444444"/>
          <w:sz w:val="24"/>
          <w:szCs w:val="24"/>
          <w:shd w:val="clear" w:color="auto" w:fill="FFFFFF"/>
        </w:rPr>
        <w:t>Koyna</w:t>
      </w:r>
      <w:proofErr w:type="spellEnd"/>
      <w:r w:rsidR="008D4C2B">
        <w:rPr>
          <w:rFonts w:ascii="Times New Roman" w:hAnsi="Times New Roman" w:cs="Times New Roman"/>
          <w:color w:val="444444"/>
          <w:sz w:val="24"/>
          <w:szCs w:val="24"/>
          <w:shd w:val="clear" w:color="auto" w:fill="FFFFFF"/>
        </w:rPr>
        <w:t xml:space="preserve"> Dam, which induced a shock of 6.3 magnitude, still thought to be the most powerful caused by a dam </w:t>
      </w:r>
      <w:sdt>
        <w:sdtPr>
          <w:rPr>
            <w:rFonts w:ascii="Times New Roman" w:hAnsi="Times New Roman" w:cs="Times New Roman"/>
            <w:color w:val="444444"/>
            <w:sz w:val="24"/>
            <w:szCs w:val="24"/>
            <w:shd w:val="clear" w:color="auto" w:fill="FFFFFF"/>
          </w:rPr>
          <w:id w:val="-22323468"/>
          <w:citation/>
        </w:sdtPr>
        <w:sdtEndPr/>
        <w:sdtContent>
          <w:r w:rsidR="008D4C2B">
            <w:rPr>
              <w:rFonts w:ascii="Times New Roman" w:hAnsi="Times New Roman" w:cs="Times New Roman"/>
              <w:color w:val="444444"/>
              <w:sz w:val="24"/>
              <w:szCs w:val="24"/>
              <w:shd w:val="clear" w:color="auto" w:fill="FFFFFF"/>
            </w:rPr>
            <w:fldChar w:fldCharType="begin"/>
          </w:r>
          <w:r w:rsidR="008D4C2B">
            <w:rPr>
              <w:rFonts w:ascii="Times New Roman" w:hAnsi="Times New Roman" w:cs="Times New Roman"/>
              <w:color w:val="444444"/>
              <w:sz w:val="24"/>
              <w:szCs w:val="24"/>
              <w:shd w:val="clear" w:color="auto" w:fill="FFFFFF"/>
            </w:rPr>
            <w:instrText xml:space="preserve"> CITATION MSo17 \l 2057 </w:instrText>
          </w:r>
          <w:r w:rsidR="008D4C2B">
            <w:rPr>
              <w:rFonts w:ascii="Times New Roman" w:hAnsi="Times New Roman" w:cs="Times New Roman"/>
              <w:color w:val="444444"/>
              <w:sz w:val="24"/>
              <w:szCs w:val="24"/>
              <w:shd w:val="clear" w:color="auto" w:fill="FFFFFF"/>
            </w:rPr>
            <w:fldChar w:fldCharType="separate"/>
          </w:r>
          <w:r w:rsidR="00076010" w:rsidRPr="00076010">
            <w:rPr>
              <w:rFonts w:ascii="Times New Roman" w:hAnsi="Times New Roman" w:cs="Times New Roman"/>
              <w:noProof/>
              <w:color w:val="444444"/>
              <w:sz w:val="24"/>
              <w:szCs w:val="24"/>
              <w:shd w:val="clear" w:color="auto" w:fill="FFFFFF"/>
            </w:rPr>
            <w:t>(Somasekhar, 2017)</w:t>
          </w:r>
          <w:r w:rsidR="008D4C2B">
            <w:rPr>
              <w:rFonts w:ascii="Times New Roman" w:hAnsi="Times New Roman" w:cs="Times New Roman"/>
              <w:color w:val="444444"/>
              <w:sz w:val="24"/>
              <w:szCs w:val="24"/>
              <w:shd w:val="clear" w:color="auto" w:fill="FFFFFF"/>
            </w:rPr>
            <w:fldChar w:fldCharType="end"/>
          </w:r>
        </w:sdtContent>
      </w:sdt>
      <w:r w:rsidR="008D4C2B">
        <w:rPr>
          <w:rFonts w:ascii="Times New Roman" w:hAnsi="Times New Roman" w:cs="Times New Roman"/>
          <w:color w:val="444444"/>
          <w:sz w:val="24"/>
          <w:szCs w:val="24"/>
          <w:shd w:val="clear" w:color="auto" w:fill="FFFFFF"/>
        </w:rPr>
        <w:t>.</w:t>
      </w:r>
      <w:r w:rsidR="009A59B7">
        <w:rPr>
          <w:rStyle w:val="CommentReference"/>
        </w:rPr>
        <w:commentReference w:id="27"/>
      </w:r>
    </w:p>
    <w:p w14:paraId="3A4D896E" w14:textId="58BEC406" w:rsidR="008D4C2B" w:rsidRDefault="008D4C2B" w:rsidP="00425338">
      <w:pPr>
        <w:rPr>
          <w:rFonts w:ascii="Times New Roman" w:hAnsi="Times New Roman" w:cs="Times New Roman"/>
          <w:sz w:val="24"/>
          <w:szCs w:val="24"/>
        </w:rPr>
      </w:pPr>
      <w:r>
        <w:rPr>
          <w:rFonts w:ascii="Times New Roman" w:hAnsi="Times New Roman" w:cs="Times New Roman"/>
          <w:color w:val="444444"/>
          <w:sz w:val="24"/>
          <w:szCs w:val="24"/>
          <w:shd w:val="clear" w:color="auto" w:fill="FFFFFF"/>
        </w:rPr>
        <w:t>However, this seismic activity is not well understood. Due to a lack of geological surveying prior to building dams, it is difficult to determine to what extent the dams are responsible for the earthquakes. Not only this, but with dams being built in areas that are already susceptible to earthquakes, it can be argued that dams are not the cause of this seismic activity as it was already present in that area</w:t>
      </w:r>
      <w:r w:rsidR="00A038E9">
        <w:rPr>
          <w:rFonts w:ascii="Times New Roman" w:hAnsi="Times New Roman" w:cs="Times New Roman"/>
          <w:color w:val="444444"/>
          <w:sz w:val="24"/>
          <w:szCs w:val="24"/>
          <w:shd w:val="clear" w:color="auto" w:fill="FFFFFF"/>
        </w:rPr>
        <w:t xml:space="preserve"> </w:t>
      </w:r>
      <w:sdt>
        <w:sdtPr>
          <w:rPr>
            <w:rFonts w:ascii="Times New Roman" w:hAnsi="Times New Roman" w:cs="Times New Roman"/>
            <w:color w:val="444444"/>
            <w:sz w:val="24"/>
            <w:szCs w:val="24"/>
            <w:shd w:val="clear" w:color="auto" w:fill="FFFFFF"/>
          </w:rPr>
          <w:id w:val="2003158116"/>
          <w:citation/>
        </w:sdtPr>
        <w:sdtEndPr/>
        <w:sdtContent>
          <w:r w:rsidR="00A038E9">
            <w:rPr>
              <w:rFonts w:ascii="Times New Roman" w:hAnsi="Times New Roman" w:cs="Times New Roman"/>
              <w:color w:val="444444"/>
              <w:sz w:val="24"/>
              <w:szCs w:val="24"/>
              <w:shd w:val="clear" w:color="auto" w:fill="FFFFFF"/>
            </w:rPr>
            <w:fldChar w:fldCharType="begin"/>
          </w:r>
          <w:r w:rsidR="00A038E9">
            <w:rPr>
              <w:rFonts w:ascii="Times New Roman" w:hAnsi="Times New Roman" w:cs="Times New Roman"/>
              <w:color w:val="444444"/>
              <w:sz w:val="24"/>
              <w:szCs w:val="24"/>
              <w:shd w:val="clear" w:color="auto" w:fill="FFFFFF"/>
            </w:rPr>
            <w:instrText xml:space="preserve"> CITATION Har68 \l 2057 </w:instrText>
          </w:r>
          <w:r w:rsidR="00A038E9">
            <w:rPr>
              <w:rFonts w:ascii="Times New Roman" w:hAnsi="Times New Roman" w:cs="Times New Roman"/>
              <w:color w:val="444444"/>
              <w:sz w:val="24"/>
              <w:szCs w:val="24"/>
              <w:shd w:val="clear" w:color="auto" w:fill="FFFFFF"/>
            </w:rPr>
            <w:fldChar w:fldCharType="separate"/>
          </w:r>
          <w:r w:rsidR="00076010" w:rsidRPr="00076010">
            <w:rPr>
              <w:rFonts w:ascii="Times New Roman" w:hAnsi="Times New Roman" w:cs="Times New Roman"/>
              <w:noProof/>
              <w:color w:val="444444"/>
              <w:sz w:val="24"/>
              <w:szCs w:val="24"/>
              <w:shd w:val="clear" w:color="auto" w:fill="FFFFFF"/>
            </w:rPr>
            <w:t>(Narain &amp; Gupta, 1968)</w:t>
          </w:r>
          <w:r w:rsidR="00A038E9">
            <w:rPr>
              <w:rFonts w:ascii="Times New Roman" w:hAnsi="Times New Roman" w:cs="Times New Roman"/>
              <w:color w:val="444444"/>
              <w:sz w:val="24"/>
              <w:szCs w:val="24"/>
              <w:shd w:val="clear" w:color="auto" w:fill="FFFFFF"/>
            </w:rPr>
            <w:fldChar w:fldCharType="end"/>
          </w:r>
        </w:sdtContent>
      </w:sdt>
      <w:r>
        <w:rPr>
          <w:rFonts w:ascii="Times New Roman" w:hAnsi="Times New Roman" w:cs="Times New Roman"/>
          <w:color w:val="444444"/>
          <w:sz w:val="24"/>
          <w:szCs w:val="24"/>
          <w:shd w:val="clear" w:color="auto" w:fill="FFFFFF"/>
        </w:rPr>
        <w:t>.</w:t>
      </w:r>
      <w:r w:rsidR="009A59B7">
        <w:rPr>
          <w:rStyle w:val="CommentReference"/>
        </w:rPr>
        <w:commentReference w:id="28"/>
      </w:r>
    </w:p>
    <w:p w14:paraId="333D78E2" w14:textId="58534A65" w:rsidR="00425338" w:rsidRDefault="00425338" w:rsidP="00425338">
      <w:pPr>
        <w:rPr>
          <w:rFonts w:ascii="Times New Roman" w:hAnsi="Times New Roman" w:cs="Times New Roman"/>
          <w:sz w:val="24"/>
          <w:szCs w:val="24"/>
        </w:rPr>
      </w:pPr>
    </w:p>
    <w:p w14:paraId="0E59EBCC" w14:textId="4D199CD9" w:rsidR="00425338" w:rsidRDefault="00425338" w:rsidP="00CB1E24">
      <w:pPr>
        <w:pStyle w:val="Heading2"/>
      </w:pPr>
      <w:r>
        <w:t>Conclusion</w:t>
      </w:r>
    </w:p>
    <w:p w14:paraId="40E1AC81" w14:textId="3E16B028" w:rsidR="00EF21DB" w:rsidRDefault="00911F32" w:rsidP="00425338">
      <w:pPr>
        <w:rPr>
          <w:rFonts w:ascii="Times New Roman" w:hAnsi="Times New Roman" w:cs="Times New Roman"/>
          <w:sz w:val="24"/>
          <w:szCs w:val="24"/>
        </w:rPr>
      </w:pPr>
      <w:r>
        <w:rPr>
          <w:rFonts w:ascii="Times New Roman" w:hAnsi="Times New Roman" w:cs="Times New Roman"/>
          <w:sz w:val="24"/>
          <w:szCs w:val="24"/>
        </w:rPr>
        <w:t xml:space="preserve">With the extensive evidence of both social and environmental impacts linked to the building of large scale dams, on paper it is surprising </w:t>
      </w:r>
      <w:r w:rsidR="005F4D15">
        <w:rPr>
          <w:rFonts w:ascii="Times New Roman" w:hAnsi="Times New Roman" w:cs="Times New Roman"/>
          <w:sz w:val="24"/>
          <w:szCs w:val="24"/>
        </w:rPr>
        <w:t xml:space="preserve">that large scale dams continue to be built. Whilst they are able to provide what is popularly regarded as green energy, the loss to existing habitat, the spread of disease, the increased risk of natural disasters and displacement and injustice experienced by local communities as well as the documented loss of thousands of lives far outweighs any benefit that could be </w:t>
      </w:r>
      <w:commentRangeStart w:id="29"/>
      <w:r w:rsidR="005F4D15">
        <w:rPr>
          <w:rFonts w:ascii="Times New Roman" w:hAnsi="Times New Roman" w:cs="Times New Roman"/>
          <w:sz w:val="24"/>
          <w:szCs w:val="24"/>
        </w:rPr>
        <w:t>found</w:t>
      </w:r>
      <w:commentRangeEnd w:id="29"/>
      <w:r w:rsidR="00EC6BAB">
        <w:rPr>
          <w:rStyle w:val="CommentReference"/>
        </w:rPr>
        <w:commentReference w:id="29"/>
      </w:r>
      <w:r w:rsidR="005F4D15">
        <w:rPr>
          <w:rFonts w:ascii="Times New Roman" w:hAnsi="Times New Roman" w:cs="Times New Roman"/>
          <w:sz w:val="24"/>
          <w:szCs w:val="24"/>
        </w:rPr>
        <w:t xml:space="preserve">. </w:t>
      </w:r>
    </w:p>
    <w:bookmarkEnd w:id="3"/>
    <w:bookmarkEnd w:id="4"/>
    <w:p w14:paraId="1CECD7AB" w14:textId="451A8D2B" w:rsidR="00EF21DB" w:rsidRDefault="00EF21DB" w:rsidP="00425338">
      <w:pPr>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1036381903"/>
        <w:docPartObj>
          <w:docPartGallery w:val="Bibliographies"/>
          <w:docPartUnique/>
        </w:docPartObj>
      </w:sdtPr>
      <w:sdtEndPr/>
      <w:sdtContent>
        <w:p w14:paraId="6FD64413" w14:textId="2D6F38CB" w:rsidR="00EF21DB" w:rsidRDefault="00EF21DB">
          <w:pPr>
            <w:pStyle w:val="Heading1"/>
          </w:pPr>
          <w:r>
            <w:t>References</w:t>
          </w:r>
        </w:p>
        <w:sdt>
          <w:sdtPr>
            <w:id w:val="-573587230"/>
            <w:bibliography/>
          </w:sdtPr>
          <w:sdtEndPr/>
          <w:sdtContent>
            <w:p w14:paraId="037C18F4" w14:textId="77777777" w:rsidR="00076010" w:rsidRDefault="00EF21DB" w:rsidP="00076010">
              <w:pPr>
                <w:pStyle w:val="Bibliography"/>
                <w:rPr>
                  <w:noProof/>
                  <w:sz w:val="24"/>
                  <w:szCs w:val="24"/>
                  <w:lang w:val="en-US"/>
                </w:rPr>
              </w:pPr>
              <w:r>
                <w:fldChar w:fldCharType="begin"/>
              </w:r>
              <w:r>
                <w:instrText xml:space="preserve"> BIBLIOGRAPHY </w:instrText>
              </w:r>
              <w:r>
                <w:fldChar w:fldCharType="separate"/>
              </w:r>
              <w:r w:rsidR="00076010">
                <w:rPr>
                  <w:noProof/>
                  <w:lang w:val="en-US"/>
                </w:rPr>
                <w:t xml:space="preserve">Association of State Dam Safety Officials, nd. </w:t>
              </w:r>
              <w:r w:rsidR="00076010">
                <w:rPr>
                  <w:i/>
                  <w:iCs/>
                  <w:noProof/>
                  <w:lang w:val="en-US"/>
                </w:rPr>
                <w:t xml:space="preserve">Vajont Dam (Italy, 1963). </w:t>
              </w:r>
              <w:r w:rsidR="00076010">
                <w:rPr>
                  <w:noProof/>
                  <w:lang w:val="en-US"/>
                </w:rPr>
                <w:t xml:space="preserve">[Online] </w:t>
              </w:r>
              <w:r w:rsidR="00076010">
                <w:rPr>
                  <w:noProof/>
                  <w:lang w:val="en-US"/>
                </w:rPr>
                <w:br/>
                <w:t xml:space="preserve">Available at: </w:t>
              </w:r>
              <w:r w:rsidR="00076010">
                <w:rPr>
                  <w:noProof/>
                  <w:u w:val="single"/>
                  <w:lang w:val="en-US"/>
                </w:rPr>
                <w:t>https://damfailures.org/case-study/vajont-dam-italy-1963/</w:t>
              </w:r>
              <w:r w:rsidR="00076010">
                <w:rPr>
                  <w:noProof/>
                  <w:lang w:val="en-US"/>
                </w:rPr>
                <w:br/>
                <w:t>[Accessed 18 05 2020].</w:t>
              </w:r>
            </w:p>
            <w:p w14:paraId="4AD60721" w14:textId="77777777" w:rsidR="00076010" w:rsidRDefault="00076010" w:rsidP="00076010">
              <w:pPr>
                <w:pStyle w:val="Bibliography"/>
                <w:rPr>
                  <w:noProof/>
                  <w:lang w:val="en-US"/>
                </w:rPr>
              </w:pPr>
              <w:r>
                <w:rPr>
                  <w:noProof/>
                  <w:lang w:val="en-US"/>
                </w:rPr>
                <w:t xml:space="preserve">Biswas, A. K. &amp; Tortajada, C., 2010. Development and Large Dams: A Global Perspective. </w:t>
              </w:r>
              <w:r>
                <w:rPr>
                  <w:i/>
                  <w:iCs/>
                  <w:noProof/>
                  <w:lang w:val="en-US"/>
                </w:rPr>
                <w:t xml:space="preserve">International Journal of Water Resources Development, </w:t>
              </w:r>
              <w:r>
                <w:rPr>
                  <w:noProof/>
                  <w:lang w:val="en-US"/>
                </w:rPr>
                <w:t>21 07, Volume 17, pp. 9-21.</w:t>
              </w:r>
            </w:p>
            <w:p w14:paraId="15CA745C" w14:textId="77777777" w:rsidR="00076010" w:rsidRDefault="00076010" w:rsidP="00076010">
              <w:pPr>
                <w:pStyle w:val="Bibliography"/>
                <w:rPr>
                  <w:noProof/>
                  <w:lang w:val="en-US"/>
                </w:rPr>
              </w:pPr>
              <w:r>
                <w:rPr>
                  <w:noProof/>
                  <w:lang w:val="en-US"/>
                </w:rPr>
                <w:t xml:space="preserve">Carasik, L. &amp; Russell, G., 2012. </w:t>
              </w:r>
              <w:r>
                <w:rPr>
                  <w:i/>
                  <w:iCs/>
                  <w:noProof/>
                  <w:lang w:val="en-US"/>
                </w:rPr>
                <w:t xml:space="preserve">Justice delayed 30 years in Guatemala. </w:t>
              </w:r>
              <w:r>
                <w:rPr>
                  <w:noProof/>
                  <w:lang w:val="en-US"/>
                </w:rPr>
                <w:t xml:space="preserve">[Online] </w:t>
              </w:r>
              <w:r>
                <w:rPr>
                  <w:noProof/>
                  <w:lang w:val="en-US"/>
                </w:rPr>
                <w:br/>
                <w:t xml:space="preserve">Available at: </w:t>
              </w:r>
              <w:r>
                <w:rPr>
                  <w:noProof/>
                  <w:u w:val="single"/>
                  <w:lang w:val="en-US"/>
                </w:rPr>
                <w:t>https://www.aljazeera.com/indepth/opinion/2012/01/20121394150158844.html</w:t>
              </w:r>
              <w:r>
                <w:rPr>
                  <w:noProof/>
                  <w:lang w:val="en-US"/>
                </w:rPr>
                <w:br/>
                <w:t>[Accessed 18 05 2020].</w:t>
              </w:r>
            </w:p>
            <w:p w14:paraId="12DEA5FF" w14:textId="77777777" w:rsidR="00076010" w:rsidRDefault="00076010" w:rsidP="00076010">
              <w:pPr>
                <w:pStyle w:val="Bibliography"/>
                <w:rPr>
                  <w:noProof/>
                  <w:lang w:val="en-US"/>
                </w:rPr>
              </w:pPr>
              <w:r>
                <w:rPr>
                  <w:noProof/>
                  <w:lang w:val="en-US"/>
                </w:rPr>
                <w:t xml:space="preserve">Crocket, J., 2019. </w:t>
              </w:r>
              <w:r>
                <w:rPr>
                  <w:i/>
                  <w:iCs/>
                  <w:noProof/>
                  <w:lang w:val="en-US"/>
                </w:rPr>
                <w:t xml:space="preserve">The Drowning of Capel Celyn. </w:t>
              </w:r>
              <w:r>
                <w:rPr>
                  <w:noProof/>
                  <w:lang w:val="en-US"/>
                </w:rPr>
                <w:t xml:space="preserve">[Online] </w:t>
              </w:r>
              <w:r>
                <w:rPr>
                  <w:noProof/>
                  <w:lang w:val="en-US"/>
                </w:rPr>
                <w:br/>
                <w:t xml:space="preserve">Available at: </w:t>
              </w:r>
              <w:r>
                <w:rPr>
                  <w:noProof/>
                  <w:u w:val="single"/>
                  <w:lang w:val="en-US"/>
                </w:rPr>
                <w:t>https://medium.com/datadriveninvestor/the-drowning-of-capel-celyn-109496dc611e</w:t>
              </w:r>
              <w:r>
                <w:rPr>
                  <w:noProof/>
                  <w:lang w:val="en-US"/>
                </w:rPr>
                <w:br/>
                <w:t>[Accessed 18 05 2020].</w:t>
              </w:r>
            </w:p>
            <w:p w14:paraId="57B8D006" w14:textId="77777777" w:rsidR="00076010" w:rsidRDefault="00076010" w:rsidP="00076010">
              <w:pPr>
                <w:pStyle w:val="Bibliography"/>
                <w:rPr>
                  <w:noProof/>
                  <w:lang w:val="en-US"/>
                </w:rPr>
              </w:pPr>
              <w:r>
                <w:rPr>
                  <w:noProof/>
                  <w:lang w:val="en-US"/>
                </w:rPr>
                <w:t xml:space="preserve">Environmental Justice Atlas, 2018. </w:t>
              </w:r>
              <w:r>
                <w:rPr>
                  <w:i/>
                  <w:iCs/>
                  <w:noProof/>
                  <w:lang w:val="en-US"/>
                </w:rPr>
                <w:t xml:space="preserve">Banqiao dam failure in 1975, Henan, China. </w:t>
              </w:r>
              <w:r>
                <w:rPr>
                  <w:noProof/>
                  <w:lang w:val="en-US"/>
                </w:rPr>
                <w:t xml:space="preserve">[Online] </w:t>
              </w:r>
              <w:r>
                <w:rPr>
                  <w:noProof/>
                  <w:lang w:val="en-US"/>
                </w:rPr>
                <w:br/>
                <w:t xml:space="preserve">Available at: </w:t>
              </w:r>
              <w:r>
                <w:rPr>
                  <w:noProof/>
                  <w:u w:val="single"/>
                  <w:lang w:val="en-US"/>
                </w:rPr>
                <w:t>https://www.ejatlas.org/print/baquio-dam-failure-henan-china</w:t>
              </w:r>
              <w:r>
                <w:rPr>
                  <w:noProof/>
                  <w:lang w:val="en-US"/>
                </w:rPr>
                <w:br/>
                <w:t>[Accessed 18 05 2020].</w:t>
              </w:r>
            </w:p>
            <w:p w14:paraId="7D4B8090" w14:textId="77777777" w:rsidR="00076010" w:rsidRDefault="00076010" w:rsidP="00076010">
              <w:pPr>
                <w:pStyle w:val="Bibliography"/>
                <w:rPr>
                  <w:noProof/>
                  <w:lang w:val="en-US"/>
                </w:rPr>
              </w:pPr>
              <w:r>
                <w:rPr>
                  <w:noProof/>
                  <w:lang w:val="en-US"/>
                </w:rPr>
                <w:t xml:space="preserve">Galipeau, B. A., Ingman, M. &amp; Tilt, B., 2013. Dam-Induced Displacement and Agricultural Livelihoods in China’s Mekong Basin. </w:t>
              </w:r>
              <w:r>
                <w:rPr>
                  <w:i/>
                  <w:iCs/>
                  <w:noProof/>
                  <w:lang w:val="en-US"/>
                </w:rPr>
                <w:t xml:space="preserve">Human Ecology, </w:t>
              </w:r>
              <w:r>
                <w:rPr>
                  <w:noProof/>
                  <w:lang w:val="en-US"/>
                </w:rPr>
                <w:t>01 03, Volume 41, pp. 437-446.</w:t>
              </w:r>
            </w:p>
            <w:p w14:paraId="35BDA5B8" w14:textId="77777777" w:rsidR="00076010" w:rsidRDefault="00076010" w:rsidP="00076010">
              <w:pPr>
                <w:pStyle w:val="Bibliography"/>
                <w:rPr>
                  <w:noProof/>
                  <w:lang w:val="en-US"/>
                </w:rPr>
              </w:pPr>
              <w:r>
                <w:rPr>
                  <w:noProof/>
                  <w:lang w:val="en-US"/>
                </w:rPr>
                <w:t xml:space="preserve">International Rivers, nd. </w:t>
              </w:r>
              <w:r>
                <w:rPr>
                  <w:i/>
                  <w:iCs/>
                  <w:noProof/>
                  <w:lang w:val="en-US"/>
                </w:rPr>
                <w:t xml:space="preserve">Questions and Answers About Large Dams. </w:t>
              </w:r>
              <w:r>
                <w:rPr>
                  <w:noProof/>
                  <w:lang w:val="en-US"/>
                </w:rPr>
                <w:t xml:space="preserve">[Online] </w:t>
              </w:r>
              <w:r>
                <w:rPr>
                  <w:noProof/>
                  <w:lang w:val="en-US"/>
                </w:rPr>
                <w:br/>
                <w:t xml:space="preserve">Available at: </w:t>
              </w:r>
              <w:r>
                <w:rPr>
                  <w:noProof/>
                  <w:u w:val="single"/>
                  <w:lang w:val="en-US"/>
                </w:rPr>
                <w:t>https://www.internationalrivers.org/questions-and-answers-about-large-dams</w:t>
              </w:r>
              <w:r>
                <w:rPr>
                  <w:noProof/>
                  <w:lang w:val="en-US"/>
                </w:rPr>
                <w:br/>
                <w:t>[Accessed 18 05 2020].</w:t>
              </w:r>
            </w:p>
            <w:p w14:paraId="479BBF7F" w14:textId="77777777" w:rsidR="00076010" w:rsidRDefault="00076010" w:rsidP="00076010">
              <w:pPr>
                <w:pStyle w:val="Bibliography"/>
                <w:rPr>
                  <w:noProof/>
                  <w:lang w:val="en-US"/>
                </w:rPr>
              </w:pPr>
              <w:r>
                <w:rPr>
                  <w:noProof/>
                  <w:lang w:val="en-US"/>
                </w:rPr>
                <w:t xml:space="preserve">Jacob, K. H. et al., 1979. Tarbela reservoir, Pakistan: A region of compressional tectonics with reduced seismicity upon initial reservoir filling. </w:t>
              </w:r>
              <w:r>
                <w:rPr>
                  <w:i/>
                  <w:iCs/>
                  <w:noProof/>
                  <w:lang w:val="en-US"/>
                </w:rPr>
                <w:t xml:space="preserve">Bulletin of the Seismological Aociety of America, </w:t>
              </w:r>
              <w:r>
                <w:rPr>
                  <w:noProof/>
                  <w:lang w:val="en-US"/>
                </w:rPr>
                <w:t>Volume 69, pp. 1175-1192.</w:t>
              </w:r>
            </w:p>
            <w:p w14:paraId="735F7727" w14:textId="77777777" w:rsidR="00076010" w:rsidRDefault="00076010" w:rsidP="00076010">
              <w:pPr>
                <w:pStyle w:val="Bibliography"/>
                <w:rPr>
                  <w:noProof/>
                  <w:lang w:val="en-US"/>
                </w:rPr>
              </w:pPr>
              <w:r>
                <w:rPr>
                  <w:noProof/>
                  <w:lang w:val="en-US"/>
                </w:rPr>
                <w:t xml:space="preserve">McCartney, M., 2009. Living with dams: managing the environmental impacts. </w:t>
              </w:r>
              <w:r>
                <w:rPr>
                  <w:i/>
                  <w:iCs/>
                  <w:noProof/>
                  <w:lang w:val="en-US"/>
                </w:rPr>
                <w:t xml:space="preserve">Official Journal of the World Water Council: Water Policy, </w:t>
              </w:r>
              <w:r>
                <w:rPr>
                  <w:noProof/>
                  <w:lang w:val="en-US"/>
                </w:rPr>
                <w:t>01 03, Volume 11, pp. 121-139.</w:t>
              </w:r>
            </w:p>
            <w:p w14:paraId="306B10E6" w14:textId="77777777" w:rsidR="00076010" w:rsidRDefault="00076010" w:rsidP="00076010">
              <w:pPr>
                <w:pStyle w:val="Bibliography"/>
                <w:rPr>
                  <w:noProof/>
                  <w:lang w:val="en-US"/>
                </w:rPr>
              </w:pPr>
              <w:r>
                <w:rPr>
                  <w:noProof/>
                  <w:lang w:val="en-US"/>
                </w:rPr>
                <w:t xml:space="preserve">Miranda, L. E., 2001. </w:t>
              </w:r>
              <w:r>
                <w:rPr>
                  <w:i/>
                  <w:iCs/>
                  <w:noProof/>
                  <w:lang w:val="en-US"/>
                </w:rPr>
                <w:t xml:space="preserve">A Review of Guidance and Criteria for Managing Reservoirs and Associated Riverine Environments to Benefit Fish and Fisheries, </w:t>
              </w:r>
              <w:r>
                <w:rPr>
                  <w:noProof/>
                  <w:lang w:val="en-US"/>
                </w:rPr>
                <w:t>s.l.: s.n.</w:t>
              </w:r>
            </w:p>
            <w:p w14:paraId="1674199B" w14:textId="77777777" w:rsidR="00076010" w:rsidRDefault="00076010" w:rsidP="00076010">
              <w:pPr>
                <w:pStyle w:val="Bibliography"/>
                <w:rPr>
                  <w:noProof/>
                  <w:lang w:val="en-US"/>
                </w:rPr>
              </w:pPr>
              <w:r>
                <w:rPr>
                  <w:noProof/>
                  <w:lang w:val="en-US"/>
                </w:rPr>
                <w:t xml:space="preserve">Narain, H. &amp; Gupta, H., 1968. Koyna Earthquake. </w:t>
              </w:r>
              <w:r>
                <w:rPr>
                  <w:i/>
                  <w:iCs/>
                  <w:noProof/>
                  <w:lang w:val="en-US"/>
                </w:rPr>
                <w:t xml:space="preserve">Nature, </w:t>
              </w:r>
              <w:r>
                <w:rPr>
                  <w:noProof/>
                  <w:lang w:val="en-US"/>
                </w:rPr>
                <w:t>23 03, Volume 217, pp. 1138-1139.</w:t>
              </w:r>
            </w:p>
            <w:p w14:paraId="7F06FECF" w14:textId="77777777" w:rsidR="00076010" w:rsidRDefault="00076010" w:rsidP="00076010">
              <w:pPr>
                <w:pStyle w:val="Bibliography"/>
                <w:rPr>
                  <w:noProof/>
                  <w:lang w:val="en-US"/>
                </w:rPr>
              </w:pPr>
              <w:r>
                <w:rPr>
                  <w:noProof/>
                  <w:lang w:val="en-US"/>
                </w:rPr>
                <w:t xml:space="preserve">National Geographic, nd. </w:t>
              </w:r>
              <w:r>
                <w:rPr>
                  <w:i/>
                  <w:iCs/>
                  <w:noProof/>
                  <w:lang w:val="en-US"/>
                </w:rPr>
                <w:t xml:space="preserve">Dams, Engineering, and Technology. </w:t>
              </w:r>
              <w:r>
                <w:rPr>
                  <w:noProof/>
                  <w:lang w:val="en-US"/>
                </w:rPr>
                <w:t xml:space="preserve">[Online] </w:t>
              </w:r>
              <w:r>
                <w:rPr>
                  <w:noProof/>
                  <w:lang w:val="en-US"/>
                </w:rPr>
                <w:br/>
                <w:t xml:space="preserve">Available at: </w:t>
              </w:r>
              <w:r>
                <w:rPr>
                  <w:noProof/>
                  <w:u w:val="single"/>
                  <w:lang w:val="en-US"/>
                </w:rPr>
                <w:t>https://www.nationalgeographic.com/environment/freshwater/dams-engineering/</w:t>
              </w:r>
              <w:r>
                <w:rPr>
                  <w:noProof/>
                  <w:lang w:val="en-US"/>
                </w:rPr>
                <w:br/>
                <w:t>[Accessed 18 05 2020].</w:t>
              </w:r>
            </w:p>
            <w:p w14:paraId="6BC7358F" w14:textId="77777777" w:rsidR="00076010" w:rsidRDefault="00076010" w:rsidP="00076010">
              <w:pPr>
                <w:pStyle w:val="Bibliography"/>
                <w:rPr>
                  <w:noProof/>
                  <w:lang w:val="en-US"/>
                </w:rPr>
              </w:pPr>
              <w:r>
                <w:rPr>
                  <w:noProof/>
                  <w:lang w:val="en-US"/>
                </w:rPr>
                <w:t xml:space="preserve">Seismology Research Centre, nd. </w:t>
              </w:r>
              <w:r>
                <w:rPr>
                  <w:i/>
                  <w:iCs/>
                  <w:noProof/>
                  <w:lang w:val="en-US"/>
                </w:rPr>
                <w:t xml:space="preserve">Dams &amp; Earthquakes. </w:t>
              </w:r>
              <w:r>
                <w:rPr>
                  <w:noProof/>
                  <w:lang w:val="en-US"/>
                </w:rPr>
                <w:t xml:space="preserve">[Online] </w:t>
              </w:r>
              <w:r>
                <w:rPr>
                  <w:noProof/>
                  <w:lang w:val="en-US"/>
                </w:rPr>
                <w:br/>
                <w:t xml:space="preserve">Available at: </w:t>
              </w:r>
              <w:r>
                <w:rPr>
                  <w:noProof/>
                  <w:u w:val="single"/>
                  <w:lang w:val="en-US"/>
                </w:rPr>
                <w:t>https://www.src.com.au/earthquakes/seismology-101/dams-earthquakes/</w:t>
              </w:r>
              <w:r>
                <w:rPr>
                  <w:noProof/>
                  <w:lang w:val="en-US"/>
                </w:rPr>
                <w:br/>
                <w:t>[Accessed 18 05 2020].</w:t>
              </w:r>
            </w:p>
            <w:p w14:paraId="545E96A6" w14:textId="77777777" w:rsidR="00076010" w:rsidRDefault="00076010" w:rsidP="00076010">
              <w:pPr>
                <w:pStyle w:val="Bibliography"/>
                <w:rPr>
                  <w:noProof/>
                  <w:lang w:val="en-US"/>
                </w:rPr>
              </w:pPr>
              <w:r>
                <w:rPr>
                  <w:noProof/>
                  <w:lang w:val="en-US"/>
                </w:rPr>
                <w:t xml:space="preserve">Shaffer, J. A., Munsch, S. &amp; Juane, F., 2018. Functional diversity responses of a nearshore fish community to restoration driven by large-scale dam removal. </w:t>
              </w:r>
              <w:r>
                <w:rPr>
                  <w:i/>
                  <w:iCs/>
                  <w:noProof/>
                  <w:lang w:val="en-US"/>
                </w:rPr>
                <w:t xml:space="preserve">Estuarine, Coastal and Shelf Science, </w:t>
              </w:r>
              <w:r>
                <w:rPr>
                  <w:noProof/>
                  <w:lang w:val="en-US"/>
                </w:rPr>
                <w:t>30 11, Volume 213, pp. 245-252.</w:t>
              </w:r>
            </w:p>
            <w:p w14:paraId="4BC64721" w14:textId="77777777" w:rsidR="00076010" w:rsidRDefault="00076010" w:rsidP="00076010">
              <w:pPr>
                <w:pStyle w:val="Bibliography"/>
                <w:rPr>
                  <w:noProof/>
                  <w:lang w:val="en-US"/>
                </w:rPr>
              </w:pPr>
              <w:r>
                <w:rPr>
                  <w:noProof/>
                  <w:lang w:val="en-US"/>
                </w:rPr>
                <w:lastRenderedPageBreak/>
                <w:t xml:space="preserve">Somasekhar, M., 2017. </w:t>
              </w:r>
              <w:r>
                <w:rPr>
                  <w:i/>
                  <w:iCs/>
                  <w:noProof/>
                  <w:lang w:val="en-US"/>
                </w:rPr>
                <w:t xml:space="preserve">50 years after Koyna, lessons from the mega earthquake. </w:t>
              </w:r>
              <w:r>
                <w:rPr>
                  <w:noProof/>
                  <w:lang w:val="en-US"/>
                </w:rPr>
                <w:t xml:space="preserve">[Online] </w:t>
              </w:r>
              <w:r>
                <w:rPr>
                  <w:noProof/>
                  <w:lang w:val="en-US"/>
                </w:rPr>
                <w:br/>
                <w:t xml:space="preserve">Available at: </w:t>
              </w:r>
              <w:r>
                <w:rPr>
                  <w:noProof/>
                  <w:u w:val="single"/>
                  <w:lang w:val="en-US"/>
                </w:rPr>
                <w:t>https://www.thehindubusinessline.com/news/50-years-after-koyna-lessons-from-the-mega-earthquake/article9988376.ece</w:t>
              </w:r>
              <w:r>
                <w:rPr>
                  <w:noProof/>
                  <w:lang w:val="en-US"/>
                </w:rPr>
                <w:br/>
                <w:t>[Accessed 18 05 2020].</w:t>
              </w:r>
            </w:p>
            <w:p w14:paraId="10A39B40" w14:textId="77777777" w:rsidR="00076010" w:rsidRDefault="00076010" w:rsidP="00076010">
              <w:pPr>
                <w:pStyle w:val="Bibliography"/>
                <w:rPr>
                  <w:noProof/>
                  <w:lang w:val="en-US"/>
                </w:rPr>
              </w:pPr>
              <w:r>
                <w:rPr>
                  <w:noProof/>
                  <w:lang w:val="en-US"/>
                </w:rPr>
                <w:t xml:space="preserve">Sow, S., Vla, S. J. d., Engels, D. &amp; Gryseels, B., 2002. Water related disease patterns before and after the construction of the Diama dam in Northern Senegal. </w:t>
              </w:r>
              <w:r>
                <w:rPr>
                  <w:i/>
                  <w:iCs/>
                  <w:noProof/>
                  <w:lang w:val="en-US"/>
                </w:rPr>
                <w:t xml:space="preserve">Pahtogens and Global Health, </w:t>
              </w:r>
              <w:r>
                <w:rPr>
                  <w:noProof/>
                  <w:lang w:val="en-US"/>
                </w:rPr>
                <w:t>10, Volume 96, pp. 575-586.</w:t>
              </w:r>
            </w:p>
            <w:p w14:paraId="6F87AD0E" w14:textId="77777777" w:rsidR="00076010" w:rsidRDefault="00076010" w:rsidP="00076010">
              <w:pPr>
                <w:pStyle w:val="Bibliography"/>
                <w:rPr>
                  <w:noProof/>
                  <w:lang w:val="en-US"/>
                </w:rPr>
              </w:pPr>
              <w:r>
                <w:rPr>
                  <w:noProof/>
                  <w:lang w:val="en-US"/>
                </w:rPr>
                <w:t xml:space="preserve">Tajziehchi, S. et al., 2013. Quantification of Social Impacts of Large Hydropower Dams- A Case Stude of Alborz Dam in Mazandaran Province, Northern Iran. </w:t>
              </w:r>
              <w:r>
                <w:rPr>
                  <w:i/>
                  <w:iCs/>
                  <w:noProof/>
                  <w:lang w:val="en-US"/>
                </w:rPr>
                <w:t xml:space="preserve">International Journal of Environmental Research, </w:t>
              </w:r>
              <w:r>
                <w:rPr>
                  <w:noProof/>
                  <w:lang w:val="en-US"/>
                </w:rPr>
                <w:t>Volume 7, pp. 377-382.</w:t>
              </w:r>
            </w:p>
            <w:p w14:paraId="4306E4E0" w14:textId="77777777" w:rsidR="00076010" w:rsidRDefault="00076010" w:rsidP="00076010">
              <w:pPr>
                <w:pStyle w:val="Bibliography"/>
                <w:rPr>
                  <w:noProof/>
                  <w:lang w:val="en-US"/>
                </w:rPr>
              </w:pPr>
              <w:r>
                <w:rPr>
                  <w:noProof/>
                  <w:lang w:val="en-US"/>
                </w:rPr>
                <w:t xml:space="preserve">Tilt, B., Braun, Y. &amp; He, D., 2009. Social impacts of large dam projects: A comparison of international case studies and implications for best practice. </w:t>
              </w:r>
              <w:r>
                <w:rPr>
                  <w:i/>
                  <w:iCs/>
                  <w:noProof/>
                  <w:lang w:val="en-US"/>
                </w:rPr>
                <w:t xml:space="preserve">Journal of Environmental Management, </w:t>
              </w:r>
              <w:r>
                <w:rPr>
                  <w:noProof/>
                  <w:lang w:val="en-US"/>
                </w:rPr>
                <w:t>03 07, Volume 90, pp. 249-257.</w:t>
              </w:r>
            </w:p>
            <w:p w14:paraId="6F3BB2E6" w14:textId="439F4C63" w:rsidR="00076010" w:rsidRDefault="00076010" w:rsidP="00076010">
              <w:pPr>
                <w:pStyle w:val="Bibliography"/>
                <w:rPr>
                  <w:noProof/>
                  <w:lang w:val="en-US"/>
                </w:rPr>
              </w:pPr>
              <w:r>
                <w:rPr>
                  <w:noProof/>
                  <w:lang w:val="en-US"/>
                </w:rPr>
                <w:t xml:space="preserve">World Health Organization, nd. </w:t>
              </w:r>
              <w:r>
                <w:rPr>
                  <w:i/>
                  <w:iCs/>
                  <w:noProof/>
                  <w:lang w:val="en-US"/>
                </w:rPr>
                <w:t xml:space="preserve">human health and dams: the World Health Organization's submission to the World Commission on Dams (WCD). </w:t>
              </w:r>
              <w:r>
                <w:rPr>
                  <w:noProof/>
                  <w:lang w:val="en-US"/>
                </w:rPr>
                <w:t xml:space="preserve">[Online] </w:t>
              </w:r>
              <w:r>
                <w:rPr>
                  <w:noProof/>
                  <w:lang w:val="en-US"/>
                </w:rPr>
                <w:br/>
                <w:t xml:space="preserve">Available at: </w:t>
              </w:r>
              <w:r>
                <w:rPr>
                  <w:noProof/>
                  <w:u w:val="single"/>
                  <w:lang w:val="en-US"/>
                </w:rPr>
                <w:t>https://www.who.int/docstore/water_sanitation_health/Documents/Dams/Damsfinal.htm#Human2</w:t>
              </w:r>
              <w:r>
                <w:rPr>
                  <w:noProof/>
                  <w:lang w:val="en-US"/>
                </w:rPr>
                <w:br/>
                <w:t>[Accessed 18 05 2020].</w:t>
              </w:r>
            </w:p>
            <w:p w14:paraId="09FE797A" w14:textId="61C3BE7A" w:rsidR="00EF21DB" w:rsidRDefault="00EF21DB" w:rsidP="00076010">
              <w:r>
                <w:rPr>
                  <w:b/>
                  <w:bCs/>
                  <w:noProof/>
                </w:rPr>
                <w:fldChar w:fldCharType="end"/>
              </w:r>
            </w:p>
          </w:sdtContent>
        </w:sdt>
      </w:sdtContent>
    </w:sdt>
    <w:p w14:paraId="26A6807E" w14:textId="5C9C1B64" w:rsidR="00EF21DB" w:rsidRDefault="00EF21DB" w:rsidP="00425338">
      <w:pPr>
        <w:rPr>
          <w:rFonts w:ascii="Times New Roman" w:hAnsi="Times New Roman" w:cs="Times New Roman"/>
          <w:sz w:val="24"/>
          <w:szCs w:val="24"/>
        </w:rPr>
      </w:pPr>
    </w:p>
    <w:p w14:paraId="6BD3BF51" w14:textId="77777777" w:rsidR="00EF21DB" w:rsidRDefault="00EF21DB" w:rsidP="00425338">
      <w:pPr>
        <w:rPr>
          <w:rFonts w:ascii="Times New Roman" w:hAnsi="Times New Roman" w:cs="Times New Roman"/>
          <w:sz w:val="24"/>
          <w:szCs w:val="24"/>
        </w:rPr>
      </w:pPr>
    </w:p>
    <w:p w14:paraId="2BFAC62B" w14:textId="77777777" w:rsidR="00D16970" w:rsidRDefault="00D16970" w:rsidP="00425338">
      <w:pPr>
        <w:rPr>
          <w:rFonts w:ascii="Times New Roman" w:hAnsi="Times New Roman" w:cs="Times New Roman"/>
          <w:sz w:val="24"/>
          <w:szCs w:val="24"/>
        </w:rPr>
      </w:pPr>
    </w:p>
    <w:p w14:paraId="02C17219" w14:textId="77777777" w:rsidR="00425338" w:rsidRPr="00425338" w:rsidRDefault="00425338" w:rsidP="00425338">
      <w:pPr>
        <w:rPr>
          <w:rFonts w:ascii="Times New Roman" w:hAnsi="Times New Roman" w:cs="Times New Roman"/>
          <w:sz w:val="24"/>
          <w:szCs w:val="24"/>
        </w:rPr>
      </w:pPr>
    </w:p>
    <w:p w14:paraId="0EF841CB" w14:textId="355F6729" w:rsidR="00EF21DB" w:rsidRDefault="00EF21DB">
      <w:pPr>
        <w:spacing w:line="259" w:lineRule="auto"/>
        <w:rPr>
          <w:rFonts w:ascii="Times New Roman" w:hAnsi="Times New Roman" w:cs="Times New Roman"/>
          <w:sz w:val="24"/>
          <w:szCs w:val="24"/>
        </w:rPr>
      </w:pPr>
      <w:r>
        <w:rPr>
          <w:rFonts w:ascii="Times New Roman" w:hAnsi="Times New Roman" w:cs="Times New Roman"/>
          <w:sz w:val="24"/>
          <w:szCs w:val="24"/>
        </w:rPr>
        <w:br w:type="page"/>
      </w:r>
    </w:p>
    <w:p w14:paraId="2805568E" w14:textId="77777777" w:rsidR="00425338" w:rsidRDefault="00425338" w:rsidP="00425338">
      <w:pPr>
        <w:rPr>
          <w:rFonts w:ascii="Times New Roman" w:hAnsi="Times New Roman" w:cs="Times New Roman"/>
          <w:sz w:val="24"/>
          <w:szCs w:val="24"/>
        </w:rPr>
      </w:pPr>
    </w:p>
    <w:p w14:paraId="6500C5BC" w14:textId="77777777" w:rsidR="00425338" w:rsidRPr="002C09BF" w:rsidRDefault="00425338" w:rsidP="00425338">
      <w:pPr>
        <w:pStyle w:val="ListParagraph"/>
        <w:numPr>
          <w:ilvl w:val="0"/>
          <w:numId w:val="1"/>
        </w:numPr>
        <w:rPr>
          <w:rFonts w:ascii="Times New Roman" w:hAnsi="Times New Roman" w:cs="Times New Roman"/>
          <w:b/>
          <w:bCs/>
          <w:sz w:val="24"/>
          <w:szCs w:val="24"/>
        </w:rPr>
      </w:pPr>
      <w:commentRangeStart w:id="30"/>
      <w:r w:rsidRPr="002C09BF">
        <w:rPr>
          <w:rFonts w:ascii="Times New Roman" w:hAnsi="Times New Roman" w:cs="Times New Roman"/>
          <w:b/>
          <w:bCs/>
          <w:sz w:val="24"/>
          <w:szCs w:val="24"/>
        </w:rPr>
        <w:t>As the Holocene began there was a wave of megafaunal extinctions. Discuss the possible causes of these events.</w:t>
      </w:r>
      <w:commentRangeEnd w:id="30"/>
      <w:r w:rsidR="0089284C">
        <w:rPr>
          <w:rStyle w:val="CommentReference"/>
        </w:rPr>
        <w:commentReference w:id="30"/>
      </w:r>
      <w:r w:rsidRPr="002C09BF">
        <w:rPr>
          <w:rFonts w:ascii="Times New Roman" w:hAnsi="Times New Roman" w:cs="Times New Roman"/>
          <w:b/>
          <w:bCs/>
          <w:sz w:val="24"/>
          <w:szCs w:val="24"/>
        </w:rPr>
        <w:tab/>
      </w:r>
      <w:r w:rsidRPr="002C09BF">
        <w:rPr>
          <w:rFonts w:ascii="Times New Roman" w:hAnsi="Times New Roman" w:cs="Times New Roman"/>
          <w:b/>
          <w:bCs/>
          <w:sz w:val="24"/>
          <w:szCs w:val="24"/>
        </w:rPr>
        <w:tab/>
      </w:r>
      <w:r w:rsidRPr="002C09BF">
        <w:rPr>
          <w:rFonts w:ascii="Times New Roman" w:hAnsi="Times New Roman" w:cs="Times New Roman"/>
          <w:b/>
          <w:bCs/>
          <w:sz w:val="24"/>
          <w:szCs w:val="24"/>
        </w:rPr>
        <w:tab/>
      </w:r>
      <w:r w:rsidRPr="002C09BF">
        <w:rPr>
          <w:rFonts w:ascii="Times New Roman" w:hAnsi="Times New Roman" w:cs="Times New Roman"/>
          <w:b/>
          <w:bCs/>
          <w:sz w:val="24"/>
          <w:szCs w:val="24"/>
        </w:rPr>
        <w:tab/>
      </w:r>
      <w:r w:rsidRPr="002C09BF">
        <w:rPr>
          <w:rFonts w:ascii="Times New Roman" w:hAnsi="Times New Roman" w:cs="Times New Roman"/>
          <w:b/>
          <w:bCs/>
          <w:sz w:val="24"/>
          <w:szCs w:val="24"/>
        </w:rPr>
        <w:tab/>
      </w:r>
      <w:r w:rsidRPr="002C09BF">
        <w:rPr>
          <w:rFonts w:ascii="Times New Roman" w:hAnsi="Times New Roman" w:cs="Times New Roman"/>
          <w:b/>
          <w:bCs/>
          <w:sz w:val="24"/>
          <w:szCs w:val="24"/>
        </w:rPr>
        <w:tab/>
      </w:r>
      <w:r w:rsidRPr="002C09BF">
        <w:rPr>
          <w:rFonts w:ascii="Times New Roman" w:hAnsi="Times New Roman" w:cs="Times New Roman"/>
          <w:b/>
          <w:bCs/>
          <w:sz w:val="24"/>
          <w:szCs w:val="24"/>
        </w:rPr>
        <w:tab/>
        <w:t xml:space="preserve">         </w:t>
      </w:r>
      <w:r w:rsidRPr="002C09BF">
        <w:rPr>
          <w:rFonts w:ascii="Times New Roman" w:hAnsi="Times New Roman" w:cs="Times New Roman"/>
          <w:b/>
          <w:bCs/>
          <w:sz w:val="24"/>
          <w:szCs w:val="24"/>
        </w:rPr>
        <w:tab/>
      </w:r>
      <w:r w:rsidRPr="002C09BF">
        <w:rPr>
          <w:rFonts w:ascii="Times New Roman" w:hAnsi="Times New Roman" w:cs="Times New Roman"/>
          <w:b/>
          <w:bCs/>
          <w:sz w:val="24"/>
          <w:szCs w:val="24"/>
        </w:rPr>
        <w:tab/>
      </w:r>
      <w:r w:rsidRPr="002C09BF">
        <w:rPr>
          <w:rFonts w:ascii="Times New Roman" w:hAnsi="Times New Roman" w:cs="Times New Roman"/>
          <w:b/>
          <w:bCs/>
          <w:sz w:val="24"/>
          <w:szCs w:val="24"/>
        </w:rPr>
        <w:tab/>
      </w:r>
      <w:r w:rsidRPr="002C09BF">
        <w:rPr>
          <w:rFonts w:ascii="Times New Roman" w:hAnsi="Times New Roman" w:cs="Times New Roman"/>
          <w:b/>
          <w:bCs/>
          <w:sz w:val="24"/>
          <w:szCs w:val="24"/>
        </w:rPr>
        <w:tab/>
      </w:r>
      <w:r w:rsidRPr="002C09BF">
        <w:rPr>
          <w:rFonts w:ascii="Times New Roman" w:hAnsi="Times New Roman" w:cs="Times New Roman"/>
          <w:b/>
          <w:bCs/>
          <w:sz w:val="24"/>
          <w:szCs w:val="24"/>
        </w:rPr>
        <w:tab/>
      </w:r>
      <w:r w:rsidRPr="002C09BF">
        <w:rPr>
          <w:rFonts w:ascii="Times New Roman" w:hAnsi="Times New Roman" w:cs="Times New Roman"/>
          <w:b/>
          <w:bCs/>
          <w:sz w:val="24"/>
          <w:szCs w:val="24"/>
        </w:rPr>
        <w:tab/>
      </w:r>
      <w:r w:rsidRPr="002C09BF">
        <w:rPr>
          <w:rFonts w:ascii="Times New Roman" w:hAnsi="Times New Roman" w:cs="Times New Roman"/>
          <w:b/>
          <w:bCs/>
          <w:sz w:val="24"/>
          <w:szCs w:val="24"/>
        </w:rPr>
        <w:tab/>
      </w:r>
      <w:r w:rsidRPr="002C09BF">
        <w:rPr>
          <w:rFonts w:ascii="Times New Roman" w:hAnsi="Times New Roman" w:cs="Times New Roman"/>
          <w:b/>
          <w:bCs/>
          <w:sz w:val="24"/>
          <w:szCs w:val="24"/>
        </w:rPr>
        <w:tab/>
      </w:r>
      <w:r w:rsidRPr="002C09BF">
        <w:rPr>
          <w:rFonts w:ascii="Times New Roman" w:hAnsi="Times New Roman" w:cs="Times New Roman"/>
          <w:b/>
          <w:bCs/>
          <w:sz w:val="24"/>
          <w:szCs w:val="24"/>
        </w:rPr>
        <w:tab/>
        <w:t xml:space="preserve">          (50 marks)  </w:t>
      </w:r>
    </w:p>
    <w:p w14:paraId="55A6CF5F" w14:textId="77777777" w:rsidR="00C2157B" w:rsidRDefault="00C2157B" w:rsidP="00425338">
      <w:pPr>
        <w:rPr>
          <w:rFonts w:ascii="Times New Roman" w:hAnsi="Times New Roman" w:cs="Times New Roman"/>
          <w:sz w:val="24"/>
          <w:szCs w:val="24"/>
        </w:rPr>
      </w:pPr>
    </w:p>
    <w:p w14:paraId="60660C3B" w14:textId="5378A034" w:rsidR="00425338" w:rsidRPr="00C2157B" w:rsidRDefault="00425338" w:rsidP="00425338">
      <w:pPr>
        <w:rPr>
          <w:rFonts w:ascii="Times New Roman" w:hAnsi="Times New Roman" w:cs="Times New Roman"/>
          <w:b/>
          <w:bCs/>
          <w:sz w:val="24"/>
          <w:szCs w:val="24"/>
        </w:rPr>
      </w:pPr>
      <w:r w:rsidRPr="00C2157B">
        <w:rPr>
          <w:rFonts w:ascii="Times New Roman" w:hAnsi="Times New Roman" w:cs="Times New Roman"/>
          <w:b/>
          <w:bCs/>
          <w:sz w:val="24"/>
          <w:szCs w:val="24"/>
        </w:rPr>
        <w:t>PLAN</w:t>
      </w:r>
    </w:p>
    <w:p w14:paraId="634E1105" w14:textId="66C8BCBE" w:rsidR="00B364BA" w:rsidRDefault="00425338" w:rsidP="00B364BA">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Outline megafauna</w:t>
      </w:r>
      <w:r w:rsidR="003F0D70">
        <w:rPr>
          <w:rFonts w:ascii="Times New Roman" w:hAnsi="Times New Roman" w:cs="Times New Roman"/>
          <w:sz w:val="24"/>
          <w:szCs w:val="24"/>
        </w:rPr>
        <w:t xml:space="preserve"> and characteristics</w:t>
      </w:r>
    </w:p>
    <w:p w14:paraId="65E9EC6D" w14:textId="24B66876" w:rsidR="00B364BA" w:rsidRDefault="00B364BA" w:rsidP="00B364BA">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 xml:space="preserve">Introduce the possible causes for extinction: human development, </w:t>
      </w:r>
      <w:r w:rsidR="003F0D70">
        <w:rPr>
          <w:rFonts w:ascii="Times New Roman" w:hAnsi="Times New Roman" w:cs="Times New Roman"/>
          <w:sz w:val="24"/>
          <w:szCs w:val="24"/>
        </w:rPr>
        <w:t>environmental</w:t>
      </w:r>
      <w:r>
        <w:rPr>
          <w:rFonts w:ascii="Times New Roman" w:hAnsi="Times New Roman" w:cs="Times New Roman"/>
          <w:sz w:val="24"/>
          <w:szCs w:val="24"/>
        </w:rPr>
        <w:t xml:space="preserve"> change</w:t>
      </w:r>
    </w:p>
    <w:p w14:paraId="523FA542" w14:textId="4EE57580" w:rsidR="00B364BA" w:rsidRDefault="00B364BA" w:rsidP="00B364BA">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 xml:space="preserve">Human </w:t>
      </w:r>
      <w:r w:rsidR="00CB1E24">
        <w:rPr>
          <w:rFonts w:ascii="Times New Roman" w:hAnsi="Times New Roman" w:cs="Times New Roman"/>
          <w:sz w:val="24"/>
          <w:szCs w:val="24"/>
        </w:rPr>
        <w:t>Impact</w:t>
      </w:r>
      <w:r w:rsidR="00D16970">
        <w:rPr>
          <w:rFonts w:ascii="Times New Roman" w:hAnsi="Times New Roman" w:cs="Times New Roman"/>
          <w:sz w:val="24"/>
          <w:szCs w:val="24"/>
        </w:rPr>
        <w:t>. Case Study: Africa</w:t>
      </w:r>
    </w:p>
    <w:p w14:paraId="11ECD5DB" w14:textId="043717FB" w:rsidR="00B364BA" w:rsidRDefault="00CB1E24" w:rsidP="00B364BA">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Environmental</w:t>
      </w:r>
      <w:r w:rsidR="00B364BA">
        <w:rPr>
          <w:rFonts w:ascii="Times New Roman" w:hAnsi="Times New Roman" w:cs="Times New Roman"/>
          <w:sz w:val="24"/>
          <w:szCs w:val="24"/>
        </w:rPr>
        <w:t xml:space="preserve"> Change</w:t>
      </w:r>
      <w:r w:rsidR="00D16970">
        <w:rPr>
          <w:rFonts w:ascii="Times New Roman" w:hAnsi="Times New Roman" w:cs="Times New Roman"/>
          <w:sz w:val="24"/>
          <w:szCs w:val="24"/>
        </w:rPr>
        <w:t>. Case Study: Europe/Scotland</w:t>
      </w:r>
    </w:p>
    <w:p w14:paraId="75019DC3" w14:textId="30E87F06" w:rsidR="00B364BA" w:rsidRDefault="00B364BA" w:rsidP="00B364BA">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 xml:space="preserve">Conclusion: human interaction vs </w:t>
      </w:r>
      <w:r w:rsidR="00C2157B">
        <w:rPr>
          <w:rFonts w:ascii="Times New Roman" w:hAnsi="Times New Roman" w:cs="Times New Roman"/>
          <w:sz w:val="24"/>
          <w:szCs w:val="24"/>
        </w:rPr>
        <w:t>environmental</w:t>
      </w:r>
      <w:r>
        <w:rPr>
          <w:rFonts w:ascii="Times New Roman" w:hAnsi="Times New Roman" w:cs="Times New Roman"/>
          <w:sz w:val="24"/>
          <w:szCs w:val="24"/>
        </w:rPr>
        <w:t xml:space="preserve"> change</w:t>
      </w:r>
    </w:p>
    <w:p w14:paraId="30FD1B29" w14:textId="586D5784" w:rsidR="00CB1E24" w:rsidRDefault="00CB1E24" w:rsidP="00CB1E24">
      <w:pPr>
        <w:rPr>
          <w:rFonts w:ascii="Times New Roman" w:hAnsi="Times New Roman" w:cs="Times New Roman"/>
          <w:sz w:val="24"/>
          <w:szCs w:val="24"/>
        </w:rPr>
      </w:pPr>
    </w:p>
    <w:p w14:paraId="555DB86D" w14:textId="2D68CE00" w:rsidR="00D16970" w:rsidRPr="00D16970" w:rsidRDefault="00CB1E24" w:rsidP="00D16970">
      <w:pPr>
        <w:pStyle w:val="Heading2"/>
      </w:pPr>
      <w:r>
        <w:t>Megafauna</w:t>
      </w:r>
    </w:p>
    <w:p w14:paraId="46CCCA0F" w14:textId="7722B30B" w:rsidR="003F0D70" w:rsidRDefault="00D16970" w:rsidP="00CB1E24">
      <w:pPr>
        <w:rPr>
          <w:rFonts w:ascii="Times New Roman" w:hAnsi="Times New Roman" w:cs="Times New Roman"/>
          <w:sz w:val="24"/>
          <w:szCs w:val="24"/>
        </w:rPr>
      </w:pPr>
      <w:bookmarkStart w:id="31" w:name="_Hlk40691549"/>
      <w:r>
        <w:rPr>
          <w:rFonts w:ascii="Times New Roman" w:hAnsi="Times New Roman" w:cs="Times New Roman"/>
          <w:sz w:val="24"/>
          <w:szCs w:val="24"/>
        </w:rPr>
        <w:t xml:space="preserve">Megafauna is the term used to describe animals that are above a certain weight threshold. It can be further divided into four categories: megaherbivores were the largest at &gt;1000kg, large herbivores were 45-999kg, megacarnivores were &gt;100kg, and large carnivores were 21.5-99kg </w:t>
      </w:r>
      <w:sdt>
        <w:sdtPr>
          <w:rPr>
            <w:rFonts w:ascii="Times New Roman" w:hAnsi="Times New Roman" w:cs="Times New Roman"/>
            <w:sz w:val="24"/>
            <w:szCs w:val="24"/>
          </w:rPr>
          <w:id w:val="164647042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Lau19 \l 2057 </w:instrText>
          </w:r>
          <w:r>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(Mantecón, 2019)</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850A93">
        <w:rPr>
          <w:rFonts w:ascii="Times New Roman" w:hAnsi="Times New Roman" w:cs="Times New Roman"/>
          <w:sz w:val="24"/>
          <w:szCs w:val="24"/>
        </w:rPr>
        <w:t xml:space="preserve"> These creatures were predominant across the globe up until the late Pleistocene to early Holocene period, when mass extinction occurred; this is commonly referred to as the Quaternary extinction event </w:t>
      </w:r>
      <w:sdt>
        <w:sdtPr>
          <w:rPr>
            <w:rFonts w:ascii="Times New Roman" w:hAnsi="Times New Roman" w:cs="Times New Roman"/>
            <w:sz w:val="24"/>
            <w:szCs w:val="24"/>
          </w:rPr>
          <w:id w:val="-1088388560"/>
          <w:citation/>
        </w:sdtPr>
        <w:sdtEndPr/>
        <w:sdtContent>
          <w:r w:rsidR="00850A93">
            <w:rPr>
              <w:rFonts w:ascii="Times New Roman" w:hAnsi="Times New Roman" w:cs="Times New Roman"/>
              <w:sz w:val="24"/>
              <w:szCs w:val="24"/>
            </w:rPr>
            <w:fldChar w:fldCharType="begin"/>
          </w:r>
          <w:r w:rsidR="004826BA">
            <w:rPr>
              <w:rFonts w:ascii="Times New Roman" w:hAnsi="Times New Roman" w:cs="Times New Roman"/>
              <w:sz w:val="24"/>
              <w:szCs w:val="24"/>
            </w:rPr>
            <w:instrText xml:space="preserve">CITATION Chr14 \l 2057 </w:instrText>
          </w:r>
          <w:r w:rsidR="00850A93">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(Sandom, et al., 2014)</w:t>
          </w:r>
          <w:r w:rsidR="00850A93">
            <w:rPr>
              <w:rFonts w:ascii="Times New Roman" w:hAnsi="Times New Roman" w:cs="Times New Roman"/>
              <w:sz w:val="24"/>
              <w:szCs w:val="24"/>
            </w:rPr>
            <w:fldChar w:fldCharType="end"/>
          </w:r>
        </w:sdtContent>
      </w:sdt>
      <w:r w:rsidR="004826BA">
        <w:rPr>
          <w:rFonts w:ascii="Times New Roman" w:hAnsi="Times New Roman" w:cs="Times New Roman"/>
          <w:sz w:val="24"/>
          <w:szCs w:val="24"/>
        </w:rPr>
        <w:t xml:space="preserve">. This extinction event has been studied at length to determine what caused </w:t>
      </w:r>
      <w:commentRangeStart w:id="32"/>
      <w:r w:rsidR="004826BA">
        <w:rPr>
          <w:rFonts w:ascii="Times New Roman" w:hAnsi="Times New Roman" w:cs="Times New Roman"/>
          <w:sz w:val="24"/>
          <w:szCs w:val="24"/>
        </w:rPr>
        <w:t>it</w:t>
      </w:r>
      <w:commentRangeEnd w:id="32"/>
      <w:r w:rsidR="002B5037">
        <w:rPr>
          <w:rStyle w:val="CommentReference"/>
        </w:rPr>
        <w:commentReference w:id="32"/>
      </w:r>
      <w:r w:rsidR="004826BA">
        <w:rPr>
          <w:rFonts w:ascii="Times New Roman" w:hAnsi="Times New Roman" w:cs="Times New Roman"/>
          <w:sz w:val="24"/>
          <w:szCs w:val="24"/>
        </w:rPr>
        <w:t>.</w:t>
      </w:r>
    </w:p>
    <w:p w14:paraId="4CFF4E7E" w14:textId="77777777" w:rsidR="00CB1E24" w:rsidRDefault="00CB1E24" w:rsidP="00CB1E24">
      <w:pPr>
        <w:rPr>
          <w:rFonts w:ascii="Times New Roman" w:hAnsi="Times New Roman" w:cs="Times New Roman"/>
          <w:sz w:val="24"/>
          <w:szCs w:val="24"/>
        </w:rPr>
      </w:pPr>
    </w:p>
    <w:p w14:paraId="777B5B8E" w14:textId="2DCD4CFF" w:rsidR="00CB1E24" w:rsidRPr="00CB1E24" w:rsidRDefault="00CB1E24" w:rsidP="00CB1E24">
      <w:pPr>
        <w:pStyle w:val="Heading2"/>
      </w:pPr>
      <w:r>
        <w:t>Extinction</w:t>
      </w:r>
    </w:p>
    <w:p w14:paraId="7FA0A1FE" w14:textId="53600702" w:rsidR="003F376A" w:rsidRDefault="003F376A" w:rsidP="00425338">
      <w:pPr>
        <w:rPr>
          <w:rFonts w:ascii="Times New Roman" w:hAnsi="Times New Roman" w:cs="Times New Roman"/>
          <w:sz w:val="24"/>
          <w:szCs w:val="24"/>
        </w:rPr>
      </w:pPr>
      <w:r>
        <w:rPr>
          <w:rFonts w:ascii="Times New Roman" w:hAnsi="Times New Roman" w:cs="Times New Roman"/>
          <w:sz w:val="24"/>
          <w:szCs w:val="24"/>
        </w:rPr>
        <w:t xml:space="preserve">Globally there was a rapid decline in the number of megafauna, with mass extinction occurring over a relatively short period of time. It is however notable that some areas experienced far fewer instances of mass extinction, such as Africa, where examples of modern megafauna are still present in elephants, giraffe, </w:t>
      </w:r>
      <w:commentRangeStart w:id="33"/>
      <w:r>
        <w:rPr>
          <w:rFonts w:ascii="Times New Roman" w:hAnsi="Times New Roman" w:cs="Times New Roman"/>
          <w:sz w:val="24"/>
          <w:szCs w:val="24"/>
        </w:rPr>
        <w:t>etc</w:t>
      </w:r>
      <w:commentRangeEnd w:id="33"/>
      <w:r w:rsidR="002B5037">
        <w:rPr>
          <w:rStyle w:val="CommentReference"/>
        </w:rPr>
        <w:commentReference w:id="33"/>
      </w:r>
      <w:r>
        <w:rPr>
          <w:rFonts w:ascii="Times New Roman" w:hAnsi="Times New Roman" w:cs="Times New Roman"/>
          <w:sz w:val="24"/>
          <w:szCs w:val="24"/>
        </w:rPr>
        <w:t xml:space="preserve">. </w:t>
      </w:r>
    </w:p>
    <w:p w14:paraId="7DDF27D2" w14:textId="377CD7A7" w:rsidR="00730D88" w:rsidRDefault="004826BA" w:rsidP="00425338">
      <w:pPr>
        <w:rPr>
          <w:rFonts w:ascii="Times New Roman" w:hAnsi="Times New Roman" w:cs="Times New Roman"/>
          <w:sz w:val="24"/>
          <w:szCs w:val="24"/>
        </w:rPr>
      </w:pPr>
      <w:r>
        <w:rPr>
          <w:rFonts w:ascii="Times New Roman" w:hAnsi="Times New Roman" w:cs="Times New Roman"/>
          <w:sz w:val="24"/>
          <w:szCs w:val="24"/>
        </w:rPr>
        <w:t xml:space="preserve">The Quaternary extinction event took place around the late Pleistocene to early Holocene periods. </w:t>
      </w:r>
      <w:r w:rsidR="006374D0">
        <w:rPr>
          <w:rFonts w:ascii="Times New Roman" w:hAnsi="Times New Roman" w:cs="Times New Roman"/>
          <w:sz w:val="24"/>
          <w:szCs w:val="24"/>
        </w:rPr>
        <w:t xml:space="preserve">Prior to this, megafauna </w:t>
      </w:r>
      <w:r w:rsidR="00CA16A6">
        <w:rPr>
          <w:rFonts w:ascii="Times New Roman" w:hAnsi="Times New Roman" w:cs="Times New Roman"/>
          <w:sz w:val="24"/>
          <w:szCs w:val="24"/>
        </w:rPr>
        <w:t>was</w:t>
      </w:r>
      <w:r w:rsidR="006374D0">
        <w:rPr>
          <w:rFonts w:ascii="Times New Roman" w:hAnsi="Times New Roman" w:cs="Times New Roman"/>
          <w:sz w:val="24"/>
          <w:szCs w:val="24"/>
        </w:rPr>
        <w:t xml:space="preserve"> predominant around the world and had been for thousands of years. However, these periods saw drastic and rapid change in two key areas: the development of the human species, and climate </w:t>
      </w:r>
      <w:commentRangeStart w:id="34"/>
      <w:r w:rsidR="006374D0">
        <w:rPr>
          <w:rFonts w:ascii="Times New Roman" w:hAnsi="Times New Roman" w:cs="Times New Roman"/>
          <w:sz w:val="24"/>
          <w:szCs w:val="24"/>
        </w:rPr>
        <w:t>change</w:t>
      </w:r>
      <w:commentRangeEnd w:id="34"/>
      <w:r w:rsidR="002B5037">
        <w:rPr>
          <w:rStyle w:val="CommentReference"/>
        </w:rPr>
        <w:commentReference w:id="34"/>
      </w:r>
      <w:r w:rsidR="006374D0">
        <w:rPr>
          <w:rFonts w:ascii="Times New Roman" w:hAnsi="Times New Roman" w:cs="Times New Roman"/>
          <w:sz w:val="24"/>
          <w:szCs w:val="24"/>
        </w:rPr>
        <w:t xml:space="preserve">. It should be noted that climate change in this aspect is a broad term describing a range of influences, such as the development and change of vegetation, increasing temperatures, and a changing </w:t>
      </w:r>
      <w:commentRangeStart w:id="35"/>
      <w:r w:rsidR="006374D0">
        <w:rPr>
          <w:rFonts w:ascii="Times New Roman" w:hAnsi="Times New Roman" w:cs="Times New Roman"/>
          <w:sz w:val="24"/>
          <w:szCs w:val="24"/>
        </w:rPr>
        <w:t>landscape</w:t>
      </w:r>
      <w:commentRangeEnd w:id="35"/>
      <w:r w:rsidR="002B5037">
        <w:rPr>
          <w:rStyle w:val="CommentReference"/>
        </w:rPr>
        <w:commentReference w:id="35"/>
      </w:r>
      <w:r w:rsidR="006374D0">
        <w:rPr>
          <w:rFonts w:ascii="Times New Roman" w:hAnsi="Times New Roman" w:cs="Times New Roman"/>
          <w:sz w:val="24"/>
          <w:szCs w:val="24"/>
        </w:rPr>
        <w:t xml:space="preserve">. </w:t>
      </w:r>
    </w:p>
    <w:p w14:paraId="4D1315BE" w14:textId="7035FFD9" w:rsidR="00CB1E24" w:rsidRDefault="00CB1E24" w:rsidP="00425338">
      <w:pPr>
        <w:rPr>
          <w:rFonts w:ascii="Times New Roman" w:hAnsi="Times New Roman" w:cs="Times New Roman"/>
          <w:sz w:val="24"/>
          <w:szCs w:val="24"/>
        </w:rPr>
      </w:pPr>
    </w:p>
    <w:p w14:paraId="62A52243" w14:textId="750DD27C" w:rsidR="00CB1E24" w:rsidRDefault="00CB1E24" w:rsidP="00CB1E24">
      <w:pPr>
        <w:pStyle w:val="Heading2"/>
      </w:pPr>
      <w:r>
        <w:t>Human Impact</w:t>
      </w:r>
    </w:p>
    <w:p w14:paraId="096BF84E" w14:textId="0EBC2FB6" w:rsidR="007B2F2E" w:rsidRPr="007B2F2E" w:rsidRDefault="007B2F2E" w:rsidP="007B2F2E">
      <w:pPr>
        <w:rPr>
          <w:rFonts w:ascii="Times New Roman" w:hAnsi="Times New Roman" w:cs="Times New Roman"/>
          <w:sz w:val="24"/>
          <w:szCs w:val="24"/>
        </w:rPr>
      </w:pPr>
      <w:r w:rsidRPr="007B2F2E">
        <w:rPr>
          <w:rFonts w:ascii="Times New Roman" w:hAnsi="Times New Roman" w:cs="Times New Roman"/>
          <w:sz w:val="24"/>
          <w:szCs w:val="24"/>
        </w:rPr>
        <w:t>From approximately half a million years ago, the Homo genus (</w:t>
      </w:r>
      <w:r w:rsidRPr="007B2F2E">
        <w:rPr>
          <w:rFonts w:ascii="Times New Roman" w:hAnsi="Times New Roman" w:cs="Times New Roman"/>
          <w:i/>
          <w:iCs/>
          <w:sz w:val="24"/>
          <w:szCs w:val="24"/>
        </w:rPr>
        <w:t>Homo sapiens, Homo neanderthalensis, Homo erectus</w:t>
      </w:r>
      <w:r w:rsidRPr="007B2F2E">
        <w:rPr>
          <w:rFonts w:ascii="Times New Roman" w:hAnsi="Times New Roman" w:cs="Times New Roman"/>
          <w:sz w:val="24"/>
          <w:szCs w:val="24"/>
        </w:rPr>
        <w:t>) started to spread from Africa to Asia and Europe. It wo</w:t>
      </w:r>
      <w:r w:rsidR="00730D88">
        <w:rPr>
          <w:rFonts w:ascii="Times New Roman" w:hAnsi="Times New Roman" w:cs="Times New Roman"/>
          <w:sz w:val="24"/>
          <w:szCs w:val="24"/>
        </w:rPr>
        <w:t>uld</w:t>
      </w:r>
      <w:r w:rsidRPr="007B2F2E">
        <w:rPr>
          <w:rFonts w:ascii="Times New Roman" w:hAnsi="Times New Roman" w:cs="Times New Roman"/>
          <w:sz w:val="24"/>
          <w:szCs w:val="24"/>
        </w:rPr>
        <w:t>n’t be until around 40,000 years ago that they’</w:t>
      </w:r>
      <w:r w:rsidR="00730D88">
        <w:rPr>
          <w:rFonts w:ascii="Times New Roman" w:hAnsi="Times New Roman" w:cs="Times New Roman"/>
          <w:sz w:val="24"/>
          <w:szCs w:val="24"/>
        </w:rPr>
        <w:t xml:space="preserve">d be </w:t>
      </w:r>
      <w:r w:rsidRPr="007B2F2E">
        <w:rPr>
          <w:rFonts w:ascii="Times New Roman" w:hAnsi="Times New Roman" w:cs="Times New Roman"/>
          <w:sz w:val="24"/>
          <w:szCs w:val="24"/>
        </w:rPr>
        <w:t xml:space="preserve">able to sail to Australia. Ice sheets across North America initially blocked recordable migration to the Americas around 12,000 </w:t>
      </w:r>
      <w:r w:rsidRPr="007B2F2E">
        <w:rPr>
          <w:rFonts w:ascii="Times New Roman" w:hAnsi="Times New Roman" w:cs="Times New Roman"/>
          <w:sz w:val="24"/>
          <w:szCs w:val="24"/>
        </w:rPr>
        <w:lastRenderedPageBreak/>
        <w:t xml:space="preserve">years ago. Finally, approximately 2,000 years ago there was migration to areas such as the Pacific Islands, Madagascar and </w:t>
      </w:r>
      <w:commentRangeStart w:id="36"/>
      <w:r w:rsidRPr="007B2F2E">
        <w:rPr>
          <w:rFonts w:ascii="Times New Roman" w:hAnsi="Times New Roman" w:cs="Times New Roman"/>
          <w:sz w:val="24"/>
          <w:szCs w:val="24"/>
        </w:rPr>
        <w:t>Arctic</w:t>
      </w:r>
      <w:commentRangeEnd w:id="36"/>
      <w:r w:rsidR="002B5037">
        <w:rPr>
          <w:rStyle w:val="CommentReference"/>
        </w:rPr>
        <w:commentReference w:id="36"/>
      </w:r>
      <w:r w:rsidRPr="007B2F2E">
        <w:rPr>
          <w:rFonts w:ascii="Times New Roman" w:hAnsi="Times New Roman" w:cs="Times New Roman"/>
          <w:sz w:val="24"/>
          <w:szCs w:val="24"/>
        </w:rPr>
        <w:t>.</w:t>
      </w:r>
    </w:p>
    <w:p w14:paraId="1310AA59" w14:textId="4CDAA7D0" w:rsidR="00CB1E24" w:rsidRDefault="007B2F2E" w:rsidP="00425338">
      <w:pPr>
        <w:rPr>
          <w:rFonts w:ascii="Times New Roman" w:hAnsi="Times New Roman" w:cs="Times New Roman"/>
          <w:sz w:val="24"/>
          <w:szCs w:val="24"/>
        </w:rPr>
      </w:pPr>
      <w:r w:rsidRPr="007B2F2E">
        <w:rPr>
          <w:rFonts w:ascii="Times New Roman" w:hAnsi="Times New Roman" w:cs="Times New Roman"/>
          <w:sz w:val="24"/>
          <w:szCs w:val="24"/>
        </w:rPr>
        <w:t xml:space="preserve">Migration would have occurred as a result of a slowly increasing population. During the Pleistocene Prelude around 10,000 BP, the planet was undergoing a deglaciation event, and humans relied on hunter-fisher-gatherer economies to survive. Vegetation is limited at this point as it’s still early into the deglaciation, so hunting and fishing takes priority. This in turn means that larger territories are needed to supply enough resources, and groups are smaller to enable ease of movement as well as fewer mouths to </w:t>
      </w:r>
      <w:commentRangeStart w:id="37"/>
      <w:r w:rsidRPr="007B2F2E">
        <w:rPr>
          <w:rFonts w:ascii="Times New Roman" w:hAnsi="Times New Roman" w:cs="Times New Roman"/>
          <w:sz w:val="24"/>
          <w:szCs w:val="24"/>
        </w:rPr>
        <w:t>feed</w:t>
      </w:r>
      <w:commentRangeEnd w:id="37"/>
      <w:r w:rsidR="002B5037">
        <w:rPr>
          <w:rStyle w:val="CommentReference"/>
        </w:rPr>
        <w:commentReference w:id="37"/>
      </w:r>
      <w:r w:rsidR="00730D88">
        <w:rPr>
          <w:rFonts w:ascii="Times New Roman" w:hAnsi="Times New Roman" w:cs="Times New Roman"/>
          <w:sz w:val="24"/>
          <w:szCs w:val="24"/>
        </w:rPr>
        <w:t xml:space="preserve"> </w:t>
      </w:r>
      <w:sdt>
        <w:sdtPr>
          <w:rPr>
            <w:rFonts w:ascii="Times New Roman" w:hAnsi="Times New Roman" w:cs="Times New Roman"/>
            <w:sz w:val="24"/>
            <w:szCs w:val="24"/>
          </w:rPr>
          <w:id w:val="-1503813527"/>
          <w:citation/>
        </w:sdtPr>
        <w:sdtEndPr/>
        <w:sdtContent>
          <w:r w:rsidR="00730D88">
            <w:rPr>
              <w:rFonts w:ascii="Times New Roman" w:hAnsi="Times New Roman" w:cs="Times New Roman"/>
              <w:sz w:val="24"/>
              <w:szCs w:val="24"/>
            </w:rPr>
            <w:fldChar w:fldCharType="begin"/>
          </w:r>
          <w:r w:rsidR="00730D88">
            <w:rPr>
              <w:rFonts w:ascii="Times New Roman" w:hAnsi="Times New Roman" w:cs="Times New Roman"/>
              <w:sz w:val="24"/>
              <w:szCs w:val="24"/>
            </w:rPr>
            <w:instrText xml:space="preserve"> CITATION Wro08 \l 2057 </w:instrText>
          </w:r>
          <w:r w:rsidR="00730D88">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(Wroe, et al., 2008)</w:t>
          </w:r>
          <w:r w:rsidR="00730D88">
            <w:rPr>
              <w:rFonts w:ascii="Times New Roman" w:hAnsi="Times New Roman" w:cs="Times New Roman"/>
              <w:sz w:val="24"/>
              <w:szCs w:val="24"/>
            </w:rPr>
            <w:fldChar w:fldCharType="end"/>
          </w:r>
        </w:sdtContent>
      </w:sdt>
      <w:r w:rsidRPr="007B2F2E">
        <w:rPr>
          <w:rFonts w:ascii="Times New Roman" w:hAnsi="Times New Roman" w:cs="Times New Roman"/>
          <w:sz w:val="24"/>
          <w:szCs w:val="24"/>
        </w:rPr>
        <w:t>.</w:t>
      </w:r>
    </w:p>
    <w:bookmarkEnd w:id="31"/>
    <w:p w14:paraId="23A74E24" w14:textId="6E2AC100" w:rsidR="00B250D4" w:rsidRDefault="004866C8" w:rsidP="00425338">
      <w:pPr>
        <w:rPr>
          <w:rFonts w:ascii="Times New Roman" w:hAnsi="Times New Roman" w:cs="Times New Roman"/>
          <w:sz w:val="24"/>
          <w:szCs w:val="24"/>
        </w:rPr>
      </w:pPr>
      <w:r>
        <w:rPr>
          <w:rFonts w:ascii="Times New Roman" w:hAnsi="Times New Roman" w:cs="Times New Roman"/>
          <w:sz w:val="24"/>
          <w:szCs w:val="24"/>
        </w:rPr>
        <w:t xml:space="preserve">The spread of developing humans during this period coincides with the decline of megafauna enough for there to be reasonable argument that they were a contributing factor to the eventual </w:t>
      </w:r>
      <w:commentRangeStart w:id="38"/>
      <w:r>
        <w:rPr>
          <w:rFonts w:ascii="Times New Roman" w:hAnsi="Times New Roman" w:cs="Times New Roman"/>
          <w:sz w:val="24"/>
          <w:szCs w:val="24"/>
        </w:rPr>
        <w:t>extinction</w:t>
      </w:r>
      <w:commentRangeEnd w:id="38"/>
      <w:r w:rsidR="002B5037">
        <w:rPr>
          <w:rStyle w:val="CommentReference"/>
        </w:rPr>
        <w:commentReference w:id="38"/>
      </w:r>
      <w:r>
        <w:rPr>
          <w:rFonts w:ascii="Times New Roman" w:hAnsi="Times New Roman" w:cs="Times New Roman"/>
          <w:sz w:val="24"/>
          <w:szCs w:val="24"/>
        </w:rPr>
        <w:t xml:space="preserve">. It is common knowledge that humans, even </w:t>
      </w:r>
      <w:r w:rsidR="00B250D4">
        <w:rPr>
          <w:rFonts w:ascii="Times New Roman" w:hAnsi="Times New Roman" w:cs="Times New Roman"/>
          <w:sz w:val="24"/>
          <w:szCs w:val="24"/>
        </w:rPr>
        <w:t>during</w:t>
      </w:r>
      <w:r>
        <w:rPr>
          <w:rFonts w:ascii="Times New Roman" w:hAnsi="Times New Roman" w:cs="Times New Roman"/>
          <w:sz w:val="24"/>
          <w:szCs w:val="24"/>
        </w:rPr>
        <w:t xml:space="preserve"> their early development, are a highly adaptable generalist species</w:t>
      </w:r>
      <w:r w:rsidR="00B250D4">
        <w:rPr>
          <w:rFonts w:ascii="Times New Roman" w:hAnsi="Times New Roman" w:cs="Times New Roman"/>
          <w:sz w:val="24"/>
          <w:szCs w:val="24"/>
        </w:rPr>
        <w:t xml:space="preserve"> </w:t>
      </w:r>
      <w:sdt>
        <w:sdtPr>
          <w:rPr>
            <w:rFonts w:ascii="Times New Roman" w:hAnsi="Times New Roman" w:cs="Times New Roman"/>
            <w:sz w:val="24"/>
            <w:szCs w:val="24"/>
          </w:rPr>
          <w:id w:val="1597434228"/>
          <w:citation/>
        </w:sdtPr>
        <w:sdtEndPr/>
        <w:sdtContent>
          <w:r w:rsidR="00B250D4">
            <w:rPr>
              <w:rFonts w:ascii="Times New Roman" w:hAnsi="Times New Roman" w:cs="Times New Roman"/>
              <w:sz w:val="24"/>
              <w:szCs w:val="24"/>
            </w:rPr>
            <w:fldChar w:fldCharType="begin"/>
          </w:r>
          <w:r w:rsidR="00B250D4">
            <w:rPr>
              <w:rFonts w:ascii="Times New Roman" w:hAnsi="Times New Roman" w:cs="Times New Roman"/>
              <w:sz w:val="24"/>
              <w:szCs w:val="24"/>
            </w:rPr>
            <w:instrText xml:space="preserve"> CITATION Yac13 \l 2057 </w:instrText>
          </w:r>
          <w:r w:rsidR="00B250D4">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(Yacobaccio, 2013)</w:t>
          </w:r>
          <w:r w:rsidR="00B250D4">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and </w:t>
      </w:r>
      <w:r w:rsidR="00B250D4">
        <w:rPr>
          <w:rFonts w:ascii="Times New Roman" w:hAnsi="Times New Roman" w:cs="Times New Roman"/>
          <w:sz w:val="24"/>
          <w:szCs w:val="24"/>
        </w:rPr>
        <w:t xml:space="preserve">their rapidly changing behaviours would naturally change the impact they have on their </w:t>
      </w:r>
      <w:commentRangeStart w:id="39"/>
      <w:r w:rsidR="00B250D4">
        <w:rPr>
          <w:rFonts w:ascii="Times New Roman" w:hAnsi="Times New Roman" w:cs="Times New Roman"/>
          <w:sz w:val="24"/>
          <w:szCs w:val="24"/>
        </w:rPr>
        <w:t>environment</w:t>
      </w:r>
      <w:commentRangeEnd w:id="39"/>
      <w:r w:rsidR="002B5037">
        <w:rPr>
          <w:rStyle w:val="CommentReference"/>
        </w:rPr>
        <w:commentReference w:id="39"/>
      </w:r>
      <w:r w:rsidR="00B250D4">
        <w:rPr>
          <w:rFonts w:ascii="Times New Roman" w:hAnsi="Times New Roman" w:cs="Times New Roman"/>
          <w:sz w:val="24"/>
          <w:szCs w:val="24"/>
        </w:rPr>
        <w:t>.</w:t>
      </w:r>
    </w:p>
    <w:p w14:paraId="4675DB2A" w14:textId="3D7F176B" w:rsidR="00C2157B" w:rsidRDefault="00B250D4" w:rsidP="00425338">
      <w:pPr>
        <w:rPr>
          <w:rFonts w:ascii="Times New Roman" w:hAnsi="Times New Roman" w:cs="Times New Roman"/>
          <w:sz w:val="24"/>
          <w:szCs w:val="24"/>
        </w:rPr>
      </w:pPr>
      <w:r>
        <w:rPr>
          <w:rFonts w:ascii="Times New Roman" w:hAnsi="Times New Roman" w:cs="Times New Roman"/>
          <w:sz w:val="24"/>
          <w:szCs w:val="24"/>
        </w:rPr>
        <w:t xml:space="preserve">Successful and adaptive hunters, during human migration there will have been exposure to megafauna that previously had no human interaction. It has been argued that </w:t>
      </w:r>
      <w:r w:rsidR="008C74BE">
        <w:rPr>
          <w:rFonts w:ascii="Times New Roman" w:hAnsi="Times New Roman" w:cs="Times New Roman"/>
          <w:sz w:val="24"/>
          <w:szCs w:val="24"/>
        </w:rPr>
        <w:t xml:space="preserve">the efficiency of their hunting techniques combined with little to no experience of managing this kind of threat by certain megafauna will have drastically lowered their </w:t>
      </w:r>
      <w:commentRangeStart w:id="40"/>
      <w:r w:rsidR="008C74BE">
        <w:rPr>
          <w:rFonts w:ascii="Times New Roman" w:hAnsi="Times New Roman" w:cs="Times New Roman"/>
          <w:sz w:val="24"/>
          <w:szCs w:val="24"/>
        </w:rPr>
        <w:t>numbers</w:t>
      </w:r>
      <w:commentRangeEnd w:id="40"/>
      <w:r w:rsidR="002B5037">
        <w:rPr>
          <w:rStyle w:val="CommentReference"/>
        </w:rPr>
        <w:commentReference w:id="40"/>
      </w:r>
      <w:r w:rsidR="008C74BE">
        <w:rPr>
          <w:rFonts w:ascii="Times New Roman" w:hAnsi="Times New Roman" w:cs="Times New Roman"/>
          <w:sz w:val="24"/>
          <w:szCs w:val="24"/>
        </w:rPr>
        <w:t xml:space="preserve">. This is further supported by the continued existence of a larger variety of marine and oceanic megafauna into present </w:t>
      </w:r>
      <w:commentRangeStart w:id="41"/>
      <w:r w:rsidR="008C74BE">
        <w:rPr>
          <w:rFonts w:ascii="Times New Roman" w:hAnsi="Times New Roman" w:cs="Times New Roman"/>
          <w:sz w:val="24"/>
          <w:szCs w:val="24"/>
        </w:rPr>
        <w:t>day</w:t>
      </w:r>
      <w:commentRangeEnd w:id="41"/>
      <w:r w:rsidR="002B5037">
        <w:rPr>
          <w:rStyle w:val="CommentReference"/>
        </w:rPr>
        <w:commentReference w:id="41"/>
      </w:r>
      <w:r w:rsidR="008C74BE">
        <w:rPr>
          <w:rFonts w:ascii="Times New Roman" w:hAnsi="Times New Roman" w:cs="Times New Roman"/>
          <w:sz w:val="24"/>
          <w:szCs w:val="24"/>
        </w:rPr>
        <w:t xml:space="preserve"> </w:t>
      </w:r>
      <w:sdt>
        <w:sdtPr>
          <w:rPr>
            <w:rFonts w:ascii="Times New Roman" w:hAnsi="Times New Roman" w:cs="Times New Roman"/>
            <w:sz w:val="24"/>
            <w:szCs w:val="24"/>
          </w:rPr>
          <w:id w:val="-1647961438"/>
          <w:citation/>
        </w:sdtPr>
        <w:sdtEndPr/>
        <w:sdtContent>
          <w:r w:rsidR="008C74BE">
            <w:rPr>
              <w:rFonts w:ascii="Times New Roman" w:hAnsi="Times New Roman" w:cs="Times New Roman"/>
              <w:sz w:val="24"/>
              <w:szCs w:val="24"/>
            </w:rPr>
            <w:fldChar w:fldCharType="begin"/>
          </w:r>
          <w:r w:rsidR="008C74BE">
            <w:rPr>
              <w:rFonts w:ascii="Times New Roman" w:hAnsi="Times New Roman" w:cs="Times New Roman"/>
              <w:sz w:val="24"/>
              <w:szCs w:val="24"/>
            </w:rPr>
            <w:instrText xml:space="preserve"> CITATION Tod13 \l 2057 </w:instrText>
          </w:r>
          <w:r w:rsidR="008C74BE">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(J.Braje &amp; M.Erlandson, 2013)</w:t>
          </w:r>
          <w:r w:rsidR="008C74BE">
            <w:rPr>
              <w:rFonts w:ascii="Times New Roman" w:hAnsi="Times New Roman" w:cs="Times New Roman"/>
              <w:sz w:val="24"/>
              <w:szCs w:val="24"/>
            </w:rPr>
            <w:fldChar w:fldCharType="end"/>
          </w:r>
        </w:sdtContent>
      </w:sdt>
      <w:r w:rsidR="008C74BE">
        <w:rPr>
          <w:rFonts w:ascii="Times New Roman" w:hAnsi="Times New Roman" w:cs="Times New Roman"/>
          <w:sz w:val="24"/>
          <w:szCs w:val="24"/>
        </w:rPr>
        <w:t xml:space="preserve">. </w:t>
      </w:r>
    </w:p>
    <w:p w14:paraId="6D57CCD1" w14:textId="0DC6F064" w:rsidR="00CB1E24" w:rsidRDefault="00E25BA6" w:rsidP="00425338">
      <w:pPr>
        <w:rPr>
          <w:rFonts w:ascii="Times New Roman" w:hAnsi="Times New Roman" w:cs="Times New Roman"/>
          <w:sz w:val="24"/>
          <w:szCs w:val="24"/>
        </w:rPr>
      </w:pPr>
      <w:r>
        <w:rPr>
          <w:rFonts w:ascii="Times New Roman" w:hAnsi="Times New Roman" w:cs="Times New Roman"/>
          <w:sz w:val="24"/>
          <w:szCs w:val="24"/>
        </w:rPr>
        <w:t xml:space="preserve">However the main issue when studying human impacts on megafaunal extinction is the human predisposition to assume that the species has always been ‘above and beyond’ the confines of nature; it is a common misconception that humans are an elite species that are solely capable of manipulating the natural environment and exist outside of </w:t>
      </w:r>
      <w:commentRangeStart w:id="42"/>
      <w:r>
        <w:rPr>
          <w:rFonts w:ascii="Times New Roman" w:hAnsi="Times New Roman" w:cs="Times New Roman"/>
          <w:sz w:val="24"/>
          <w:szCs w:val="24"/>
        </w:rPr>
        <w:t>it</w:t>
      </w:r>
      <w:commentRangeEnd w:id="42"/>
      <w:r w:rsidR="002B5037">
        <w:rPr>
          <w:rStyle w:val="CommentReference"/>
        </w:rPr>
        <w:commentReference w:id="42"/>
      </w:r>
      <w:r>
        <w:rPr>
          <w:rFonts w:ascii="Times New Roman" w:hAnsi="Times New Roman" w:cs="Times New Roman"/>
          <w:sz w:val="24"/>
          <w:szCs w:val="24"/>
        </w:rPr>
        <w:t xml:space="preserve">. The reality is that humans during this period would have experienced far greater difficulty in bringing down prey like megafauna than the ‘global overkill’ model that has been </w:t>
      </w:r>
      <w:commentRangeStart w:id="43"/>
      <w:r>
        <w:rPr>
          <w:rFonts w:ascii="Times New Roman" w:hAnsi="Times New Roman" w:cs="Times New Roman"/>
          <w:sz w:val="24"/>
          <w:szCs w:val="24"/>
        </w:rPr>
        <w:t>suggested</w:t>
      </w:r>
      <w:commentRangeEnd w:id="43"/>
      <w:r w:rsidR="002B5037">
        <w:rPr>
          <w:rStyle w:val="CommentReference"/>
        </w:rPr>
        <w:commentReference w:id="43"/>
      </w:r>
      <w:r>
        <w:rPr>
          <w:rFonts w:ascii="Times New Roman" w:hAnsi="Times New Roman" w:cs="Times New Roman"/>
          <w:sz w:val="24"/>
          <w:szCs w:val="24"/>
        </w:rPr>
        <w:t xml:space="preserve"> </w:t>
      </w:r>
      <w:sdt>
        <w:sdtPr>
          <w:rPr>
            <w:rFonts w:ascii="Times New Roman" w:hAnsi="Times New Roman" w:cs="Times New Roman"/>
            <w:sz w:val="24"/>
            <w:szCs w:val="24"/>
          </w:rPr>
          <w:id w:val="200762893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Wro08 \l 2057 </w:instrText>
          </w:r>
          <w:r>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(Wroe, et al., 2008)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Animals of this size would have required considerable effort to subdue, the risk of injury and fatality would have been extremely high when compared to hunting smaller prey available at the time, and so it would seem that humans hunting megafauna would have required far larger migratory groups than evidence suggests existed in order to counteract these risks to make it </w:t>
      </w:r>
      <w:commentRangeStart w:id="44"/>
      <w:r>
        <w:rPr>
          <w:rFonts w:ascii="Times New Roman" w:hAnsi="Times New Roman" w:cs="Times New Roman"/>
          <w:sz w:val="24"/>
          <w:szCs w:val="24"/>
        </w:rPr>
        <w:t>worthwhile</w:t>
      </w:r>
      <w:commentRangeEnd w:id="44"/>
      <w:r w:rsidR="002B5037">
        <w:rPr>
          <w:rStyle w:val="CommentReference"/>
        </w:rPr>
        <w:commentReference w:id="44"/>
      </w:r>
      <w:r>
        <w:rPr>
          <w:rFonts w:ascii="Times New Roman" w:hAnsi="Times New Roman" w:cs="Times New Roman"/>
          <w:sz w:val="24"/>
          <w:szCs w:val="24"/>
        </w:rPr>
        <w:t>.</w:t>
      </w:r>
      <w:r w:rsidR="00FF4887">
        <w:rPr>
          <w:rFonts w:ascii="Times New Roman" w:hAnsi="Times New Roman" w:cs="Times New Roman"/>
          <w:sz w:val="24"/>
          <w:szCs w:val="24"/>
        </w:rPr>
        <w:t xml:space="preserve"> </w:t>
      </w:r>
    </w:p>
    <w:p w14:paraId="08F8DA1E" w14:textId="6C39D9B0" w:rsidR="00FF4887" w:rsidRDefault="00FF4887" w:rsidP="00425338">
      <w:pPr>
        <w:rPr>
          <w:rFonts w:ascii="Times New Roman" w:hAnsi="Times New Roman" w:cs="Times New Roman"/>
          <w:sz w:val="24"/>
          <w:szCs w:val="24"/>
        </w:rPr>
      </w:pPr>
      <w:r>
        <w:rPr>
          <w:rFonts w:ascii="Times New Roman" w:hAnsi="Times New Roman" w:cs="Times New Roman"/>
          <w:sz w:val="24"/>
          <w:szCs w:val="24"/>
        </w:rPr>
        <w:t xml:space="preserve">Another theory is that humans indirectly impacted megafauna by their </w:t>
      </w:r>
      <w:r w:rsidR="00FF37BD">
        <w:rPr>
          <w:rFonts w:ascii="Times New Roman" w:hAnsi="Times New Roman" w:cs="Times New Roman"/>
          <w:sz w:val="24"/>
          <w:szCs w:val="24"/>
        </w:rPr>
        <w:t xml:space="preserve">development of agriculture. Granted this would not have been the case until the early to mid-Holocene, but the advancement of agricultural processes once migration had slowed will have changed the available vegetation and physical landscape and caused a deficit to certain </w:t>
      </w:r>
      <w:commentRangeStart w:id="45"/>
      <w:r w:rsidR="00FF37BD">
        <w:rPr>
          <w:rFonts w:ascii="Times New Roman" w:hAnsi="Times New Roman" w:cs="Times New Roman"/>
          <w:sz w:val="24"/>
          <w:szCs w:val="24"/>
        </w:rPr>
        <w:t>species</w:t>
      </w:r>
      <w:commentRangeEnd w:id="45"/>
      <w:r w:rsidR="002B5037">
        <w:rPr>
          <w:rStyle w:val="CommentReference"/>
        </w:rPr>
        <w:commentReference w:id="45"/>
      </w:r>
      <w:r w:rsidR="00FF37BD">
        <w:rPr>
          <w:rFonts w:ascii="Times New Roman" w:hAnsi="Times New Roman" w:cs="Times New Roman"/>
          <w:sz w:val="24"/>
          <w:szCs w:val="24"/>
        </w:rPr>
        <w:t xml:space="preserve"> </w:t>
      </w:r>
      <w:sdt>
        <w:sdtPr>
          <w:rPr>
            <w:rFonts w:ascii="Times New Roman" w:hAnsi="Times New Roman" w:cs="Times New Roman"/>
            <w:sz w:val="24"/>
            <w:szCs w:val="24"/>
          </w:rPr>
          <w:id w:val="989439488"/>
          <w:citation/>
        </w:sdtPr>
        <w:sdtEndPr/>
        <w:sdtContent>
          <w:r w:rsidR="00FF37BD">
            <w:rPr>
              <w:rFonts w:ascii="Times New Roman" w:hAnsi="Times New Roman" w:cs="Times New Roman"/>
              <w:sz w:val="24"/>
              <w:szCs w:val="24"/>
            </w:rPr>
            <w:fldChar w:fldCharType="begin"/>
          </w:r>
          <w:r w:rsidR="00FF37BD">
            <w:rPr>
              <w:rFonts w:ascii="Times New Roman" w:hAnsi="Times New Roman" w:cs="Times New Roman"/>
              <w:sz w:val="24"/>
              <w:szCs w:val="24"/>
            </w:rPr>
            <w:instrText xml:space="preserve"> CITATION Jac181 \l 2057 </w:instrText>
          </w:r>
          <w:r w:rsidR="00FF37BD">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(Freeman, et al., 2018)</w:t>
          </w:r>
          <w:r w:rsidR="00FF37BD">
            <w:rPr>
              <w:rFonts w:ascii="Times New Roman" w:hAnsi="Times New Roman" w:cs="Times New Roman"/>
              <w:sz w:val="24"/>
              <w:szCs w:val="24"/>
            </w:rPr>
            <w:fldChar w:fldCharType="end"/>
          </w:r>
        </w:sdtContent>
      </w:sdt>
      <w:r w:rsidR="00FF37BD">
        <w:rPr>
          <w:rFonts w:ascii="Times New Roman" w:hAnsi="Times New Roman" w:cs="Times New Roman"/>
          <w:sz w:val="24"/>
          <w:szCs w:val="24"/>
        </w:rPr>
        <w:t xml:space="preserve">. </w:t>
      </w:r>
    </w:p>
    <w:p w14:paraId="187FD763" w14:textId="7FD25736" w:rsidR="00FF37BD" w:rsidRDefault="00FF37BD" w:rsidP="00425338">
      <w:pPr>
        <w:rPr>
          <w:rFonts w:ascii="Times New Roman" w:hAnsi="Times New Roman" w:cs="Times New Roman"/>
          <w:sz w:val="24"/>
          <w:szCs w:val="24"/>
        </w:rPr>
      </w:pPr>
      <w:r>
        <w:rPr>
          <w:rFonts w:ascii="Times New Roman" w:hAnsi="Times New Roman" w:cs="Times New Roman"/>
          <w:sz w:val="24"/>
          <w:szCs w:val="24"/>
        </w:rPr>
        <w:t>However</w:t>
      </w:r>
      <w:r w:rsidR="006574B5">
        <w:rPr>
          <w:rFonts w:ascii="Times New Roman" w:hAnsi="Times New Roman" w:cs="Times New Roman"/>
          <w:sz w:val="24"/>
          <w:szCs w:val="24"/>
        </w:rPr>
        <w:t>,</w:t>
      </w:r>
      <w:r>
        <w:rPr>
          <w:rFonts w:ascii="Times New Roman" w:hAnsi="Times New Roman" w:cs="Times New Roman"/>
          <w:sz w:val="24"/>
          <w:szCs w:val="24"/>
        </w:rPr>
        <w:t xml:space="preserve"> the size of the human groups at this point, whilst increasing, were still not at a size where their alteration and domestication of plants would have had a large enough effect to explain the mass extinction of megafauna. In addition to this, not all megafauna will have had the same </w:t>
      </w:r>
      <w:r w:rsidR="005A33D9">
        <w:rPr>
          <w:rFonts w:ascii="Times New Roman" w:hAnsi="Times New Roman" w:cs="Times New Roman"/>
          <w:sz w:val="24"/>
          <w:szCs w:val="24"/>
        </w:rPr>
        <w:t xml:space="preserve">diet and habitat requirements to account for the global </w:t>
      </w:r>
      <w:commentRangeStart w:id="46"/>
      <w:r w:rsidR="005A33D9">
        <w:rPr>
          <w:rFonts w:ascii="Times New Roman" w:hAnsi="Times New Roman" w:cs="Times New Roman"/>
          <w:sz w:val="24"/>
          <w:szCs w:val="24"/>
        </w:rPr>
        <w:t>loss</w:t>
      </w:r>
      <w:commentRangeEnd w:id="46"/>
      <w:r w:rsidR="002B5037">
        <w:rPr>
          <w:rStyle w:val="CommentReference"/>
        </w:rPr>
        <w:commentReference w:id="46"/>
      </w:r>
      <w:r w:rsidR="005A33D9">
        <w:rPr>
          <w:rFonts w:ascii="Times New Roman" w:hAnsi="Times New Roman" w:cs="Times New Roman"/>
          <w:sz w:val="24"/>
          <w:szCs w:val="24"/>
        </w:rPr>
        <w:t xml:space="preserve">. </w:t>
      </w:r>
    </w:p>
    <w:p w14:paraId="0480C427" w14:textId="60E1B425" w:rsidR="006574B5" w:rsidRDefault="006574B5" w:rsidP="00425338">
      <w:pPr>
        <w:rPr>
          <w:rFonts w:ascii="Times New Roman" w:hAnsi="Times New Roman" w:cs="Times New Roman"/>
          <w:sz w:val="24"/>
          <w:szCs w:val="24"/>
        </w:rPr>
      </w:pPr>
      <w:r>
        <w:rPr>
          <w:rFonts w:ascii="Times New Roman" w:hAnsi="Times New Roman" w:cs="Times New Roman"/>
          <w:sz w:val="24"/>
          <w:szCs w:val="24"/>
        </w:rPr>
        <w:t xml:space="preserve">Another point against human impact as the main cause behind megafaunal extinction can be traced back to the origin of the human species- Africa. Megafaunal extinction in Africa occurred at the slowest rate and up to present day still possesses most of the world’s extant </w:t>
      </w:r>
      <w:commentRangeStart w:id="47"/>
      <w:r>
        <w:rPr>
          <w:rFonts w:ascii="Times New Roman" w:hAnsi="Times New Roman" w:cs="Times New Roman"/>
          <w:sz w:val="24"/>
          <w:szCs w:val="24"/>
        </w:rPr>
        <w:t>megafauna</w:t>
      </w:r>
      <w:commentRangeEnd w:id="47"/>
      <w:r w:rsidR="002B5037">
        <w:rPr>
          <w:rStyle w:val="CommentReference"/>
        </w:rPr>
        <w:commentReference w:id="47"/>
      </w:r>
      <w:r>
        <w:rPr>
          <w:rFonts w:ascii="Times New Roman" w:hAnsi="Times New Roman" w:cs="Times New Roman"/>
          <w:sz w:val="24"/>
          <w:szCs w:val="24"/>
        </w:rPr>
        <w:t xml:space="preserve">. Originating from Africa, there is a long history of coexistence with megafauna up </w:t>
      </w:r>
      <w:r>
        <w:rPr>
          <w:rFonts w:ascii="Times New Roman" w:hAnsi="Times New Roman" w:cs="Times New Roman"/>
          <w:sz w:val="24"/>
          <w:szCs w:val="24"/>
        </w:rPr>
        <w:lastRenderedPageBreak/>
        <w:t xml:space="preserve">until human migration (as well as during and through to humans becoming sedentary) which suggests that the human overkill theory is questionable at the very </w:t>
      </w:r>
      <w:commentRangeStart w:id="48"/>
      <w:r>
        <w:rPr>
          <w:rFonts w:ascii="Times New Roman" w:hAnsi="Times New Roman" w:cs="Times New Roman"/>
          <w:sz w:val="24"/>
          <w:szCs w:val="24"/>
        </w:rPr>
        <w:t>least</w:t>
      </w:r>
      <w:commentRangeEnd w:id="48"/>
      <w:r w:rsidR="0089284C">
        <w:rPr>
          <w:rStyle w:val="CommentReference"/>
        </w:rPr>
        <w:commentReference w:id="48"/>
      </w:r>
      <w:r>
        <w:rPr>
          <w:rFonts w:ascii="Times New Roman" w:hAnsi="Times New Roman" w:cs="Times New Roman"/>
          <w:sz w:val="24"/>
          <w:szCs w:val="24"/>
        </w:rPr>
        <w:t xml:space="preserve"> </w:t>
      </w:r>
      <w:sdt>
        <w:sdtPr>
          <w:rPr>
            <w:rFonts w:ascii="Times New Roman" w:hAnsi="Times New Roman" w:cs="Times New Roman"/>
            <w:sz w:val="24"/>
            <w:szCs w:val="24"/>
          </w:rPr>
          <w:id w:val="-122466575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Bar02 \l 2057 </w:instrText>
          </w:r>
          <w:r>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(Brook &amp; Bowman, 2002)</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C427C3">
        <w:rPr>
          <w:rFonts w:ascii="Times New Roman" w:hAnsi="Times New Roman" w:cs="Times New Roman"/>
          <w:sz w:val="24"/>
          <w:szCs w:val="24"/>
        </w:rPr>
        <w:t xml:space="preserve"> This also suggests that human migration was not a result of </w:t>
      </w:r>
      <w:r w:rsidR="00F22B09">
        <w:rPr>
          <w:rFonts w:ascii="Times New Roman" w:hAnsi="Times New Roman" w:cs="Times New Roman"/>
          <w:sz w:val="24"/>
          <w:szCs w:val="24"/>
        </w:rPr>
        <w:t xml:space="preserve">requiring more megafauna as a food source, as their coexistence as well as the continuation of megafauna in Africa is evidence that humans did not rely on megafauna as much as is believed to the </w:t>
      </w:r>
      <w:commentRangeStart w:id="49"/>
      <w:r w:rsidR="00F22B09">
        <w:rPr>
          <w:rFonts w:ascii="Times New Roman" w:hAnsi="Times New Roman" w:cs="Times New Roman"/>
          <w:sz w:val="24"/>
          <w:szCs w:val="24"/>
        </w:rPr>
        <w:t>case</w:t>
      </w:r>
      <w:commentRangeEnd w:id="49"/>
      <w:r w:rsidR="0089284C">
        <w:rPr>
          <w:rStyle w:val="CommentReference"/>
        </w:rPr>
        <w:commentReference w:id="49"/>
      </w:r>
      <w:r w:rsidR="00F22B09">
        <w:rPr>
          <w:rFonts w:ascii="Times New Roman" w:hAnsi="Times New Roman" w:cs="Times New Roman"/>
          <w:sz w:val="24"/>
          <w:szCs w:val="24"/>
        </w:rPr>
        <w:t>.</w:t>
      </w:r>
    </w:p>
    <w:p w14:paraId="1B2BFC5A" w14:textId="77777777" w:rsidR="00C427C3" w:rsidRDefault="00C427C3" w:rsidP="00425338">
      <w:pPr>
        <w:rPr>
          <w:rFonts w:ascii="Times New Roman" w:hAnsi="Times New Roman" w:cs="Times New Roman"/>
          <w:sz w:val="24"/>
          <w:szCs w:val="24"/>
        </w:rPr>
      </w:pPr>
    </w:p>
    <w:p w14:paraId="6AD4E873" w14:textId="4456B7D3" w:rsidR="00CB1E24" w:rsidRDefault="00CB1E24" w:rsidP="00CB1E24">
      <w:pPr>
        <w:pStyle w:val="Heading2"/>
      </w:pPr>
      <w:r>
        <w:t>Environmental Change</w:t>
      </w:r>
    </w:p>
    <w:p w14:paraId="2324897F" w14:textId="381A69B9" w:rsidR="00C83D81" w:rsidRDefault="001126E6" w:rsidP="00425338">
      <w:pPr>
        <w:rPr>
          <w:rFonts w:ascii="Times New Roman" w:hAnsi="Times New Roman" w:cs="Times New Roman"/>
          <w:sz w:val="24"/>
          <w:szCs w:val="24"/>
        </w:rPr>
      </w:pPr>
      <w:r>
        <w:rPr>
          <w:rFonts w:ascii="Times New Roman" w:hAnsi="Times New Roman" w:cs="Times New Roman"/>
          <w:sz w:val="24"/>
          <w:szCs w:val="24"/>
        </w:rPr>
        <w:t xml:space="preserve">During the late Pleistocene to early Holocene period the physical landscape of the planet was drastically changing. In short, the world was now warming after deglaciation- though it should be noted that this was not universally the case and was intermittently occurring at different </w:t>
      </w:r>
      <w:commentRangeStart w:id="50"/>
      <w:r>
        <w:rPr>
          <w:rFonts w:ascii="Times New Roman" w:hAnsi="Times New Roman" w:cs="Times New Roman"/>
          <w:sz w:val="24"/>
          <w:szCs w:val="24"/>
        </w:rPr>
        <w:t>times</w:t>
      </w:r>
      <w:commentRangeEnd w:id="50"/>
      <w:r w:rsidR="0089284C">
        <w:rPr>
          <w:rStyle w:val="CommentReference"/>
        </w:rPr>
        <w:commentReference w:id="50"/>
      </w:r>
      <w:r>
        <w:rPr>
          <w:rFonts w:ascii="Times New Roman" w:hAnsi="Times New Roman" w:cs="Times New Roman"/>
          <w:sz w:val="24"/>
          <w:szCs w:val="24"/>
        </w:rPr>
        <w:t xml:space="preserve">. For example, </w:t>
      </w:r>
      <w:r w:rsidR="001A03EE">
        <w:rPr>
          <w:rFonts w:ascii="Times New Roman" w:hAnsi="Times New Roman" w:cs="Times New Roman"/>
          <w:sz w:val="24"/>
          <w:szCs w:val="24"/>
        </w:rPr>
        <w:t xml:space="preserve">during the Stadial phase of the Quaternary period, Scotland had fully iced over again </w:t>
      </w:r>
      <w:sdt>
        <w:sdtPr>
          <w:rPr>
            <w:rFonts w:ascii="Times New Roman" w:hAnsi="Times New Roman" w:cs="Times New Roman"/>
            <w:sz w:val="24"/>
            <w:szCs w:val="24"/>
          </w:rPr>
          <w:id w:val="1482123741"/>
          <w:citation/>
        </w:sdtPr>
        <w:sdtEndPr/>
        <w:sdtContent>
          <w:r w:rsidR="001A03EE">
            <w:rPr>
              <w:rFonts w:ascii="Times New Roman" w:hAnsi="Times New Roman" w:cs="Times New Roman"/>
              <w:sz w:val="24"/>
              <w:szCs w:val="24"/>
            </w:rPr>
            <w:fldChar w:fldCharType="begin"/>
          </w:r>
          <w:r w:rsidR="001A03EE">
            <w:rPr>
              <w:rFonts w:ascii="Times New Roman" w:hAnsi="Times New Roman" w:cs="Times New Roman"/>
              <w:sz w:val="24"/>
              <w:szCs w:val="24"/>
            </w:rPr>
            <w:instrText xml:space="preserve"> CITATION Nic09 \l 2057 </w:instrText>
          </w:r>
          <w:r w:rsidR="001A03EE">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(Golledge, 2009)</w:t>
          </w:r>
          <w:r w:rsidR="001A03EE">
            <w:rPr>
              <w:rFonts w:ascii="Times New Roman" w:hAnsi="Times New Roman" w:cs="Times New Roman"/>
              <w:sz w:val="24"/>
              <w:szCs w:val="24"/>
            </w:rPr>
            <w:fldChar w:fldCharType="end"/>
          </w:r>
        </w:sdtContent>
      </w:sdt>
      <w:r w:rsidR="001A03EE">
        <w:rPr>
          <w:rFonts w:ascii="Times New Roman" w:hAnsi="Times New Roman" w:cs="Times New Roman"/>
          <w:sz w:val="24"/>
          <w:szCs w:val="24"/>
        </w:rPr>
        <w:t>.</w:t>
      </w:r>
      <w:r w:rsidR="00C83D81">
        <w:rPr>
          <w:rFonts w:ascii="Times New Roman" w:hAnsi="Times New Roman" w:cs="Times New Roman"/>
          <w:sz w:val="24"/>
          <w:szCs w:val="24"/>
        </w:rPr>
        <w:t xml:space="preserve"> However, </w:t>
      </w:r>
      <w:r w:rsidR="007F0093">
        <w:rPr>
          <w:rFonts w:ascii="Times New Roman" w:hAnsi="Times New Roman" w:cs="Times New Roman"/>
          <w:sz w:val="24"/>
          <w:szCs w:val="24"/>
        </w:rPr>
        <w:t>overall</w:t>
      </w:r>
      <w:r w:rsidR="00C83D81">
        <w:rPr>
          <w:rFonts w:ascii="Times New Roman" w:hAnsi="Times New Roman" w:cs="Times New Roman"/>
          <w:sz w:val="24"/>
          <w:szCs w:val="24"/>
        </w:rPr>
        <w:t xml:space="preserve">, the planet was warming. </w:t>
      </w:r>
    </w:p>
    <w:p w14:paraId="4B98F3C0" w14:textId="370B8428" w:rsidR="00C83D81" w:rsidRDefault="00C83D81" w:rsidP="00425338">
      <w:pPr>
        <w:rPr>
          <w:rFonts w:ascii="Times New Roman" w:hAnsi="Times New Roman" w:cs="Times New Roman"/>
          <w:sz w:val="24"/>
          <w:szCs w:val="24"/>
        </w:rPr>
      </w:pPr>
      <w:r>
        <w:rPr>
          <w:rFonts w:ascii="Times New Roman" w:hAnsi="Times New Roman" w:cs="Times New Roman"/>
          <w:sz w:val="24"/>
          <w:szCs w:val="24"/>
        </w:rPr>
        <w:t xml:space="preserve">Radiocarbon data has shown that these climatic changes drastically affected megafauna in a wide variety of ways </w:t>
      </w:r>
      <w:sdt>
        <w:sdtPr>
          <w:rPr>
            <w:rFonts w:ascii="Times New Roman" w:hAnsi="Times New Roman" w:cs="Times New Roman"/>
            <w:sz w:val="24"/>
            <w:szCs w:val="24"/>
          </w:rPr>
          <w:id w:val="-44430402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Adr08 \l 2057 </w:instrText>
          </w:r>
          <w:r>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(M.Lister &amp; J.Stuart, 2008)</w:t>
          </w:r>
          <w:r>
            <w:rPr>
              <w:rFonts w:ascii="Times New Roman" w:hAnsi="Times New Roman" w:cs="Times New Roman"/>
              <w:sz w:val="24"/>
              <w:szCs w:val="24"/>
            </w:rPr>
            <w:fldChar w:fldCharType="end"/>
          </w:r>
        </w:sdtContent>
      </w:sdt>
      <w:r w:rsidR="00A82F51">
        <w:rPr>
          <w:rFonts w:ascii="Times New Roman" w:hAnsi="Times New Roman" w:cs="Times New Roman"/>
          <w:sz w:val="24"/>
          <w:szCs w:val="24"/>
        </w:rPr>
        <w:t xml:space="preserve">, notably with the movement and development of vegetation belts, changing landscapes and increasing </w:t>
      </w:r>
      <w:commentRangeStart w:id="51"/>
      <w:r w:rsidR="00A82F51">
        <w:rPr>
          <w:rFonts w:ascii="Times New Roman" w:hAnsi="Times New Roman" w:cs="Times New Roman"/>
          <w:sz w:val="24"/>
          <w:szCs w:val="24"/>
        </w:rPr>
        <w:t>temperatures</w:t>
      </w:r>
      <w:commentRangeEnd w:id="51"/>
      <w:r w:rsidR="0089284C">
        <w:rPr>
          <w:rStyle w:val="CommentReference"/>
        </w:rPr>
        <w:commentReference w:id="51"/>
      </w:r>
      <w:r w:rsidR="00A82F51">
        <w:rPr>
          <w:rFonts w:ascii="Times New Roman" w:hAnsi="Times New Roman" w:cs="Times New Roman"/>
          <w:sz w:val="24"/>
          <w:szCs w:val="24"/>
        </w:rPr>
        <w:t xml:space="preserve">. </w:t>
      </w:r>
    </w:p>
    <w:p w14:paraId="61882319" w14:textId="3B5E935F" w:rsidR="00A82F51" w:rsidRDefault="00A82F51" w:rsidP="00425338">
      <w:pPr>
        <w:rPr>
          <w:rFonts w:ascii="Times New Roman" w:hAnsi="Times New Roman" w:cs="Times New Roman"/>
          <w:sz w:val="24"/>
          <w:szCs w:val="24"/>
        </w:rPr>
      </w:pPr>
      <w:r>
        <w:rPr>
          <w:rFonts w:ascii="Times New Roman" w:hAnsi="Times New Roman" w:cs="Times New Roman"/>
          <w:sz w:val="24"/>
          <w:szCs w:val="24"/>
        </w:rPr>
        <w:t>Vegetation at this time was chaotic, particularly across Europe; trees and plants were growing a dying in large numbers as ecosystems were still developing, so there was no stability for specialist species to survive</w:t>
      </w:r>
      <w:r w:rsidR="00A06888">
        <w:rPr>
          <w:rFonts w:ascii="Times New Roman" w:hAnsi="Times New Roman" w:cs="Times New Roman"/>
          <w:sz w:val="24"/>
          <w:szCs w:val="24"/>
        </w:rPr>
        <w:t xml:space="preserve">. With woodland expansion, herbivorous megafauna would have experienced significant habitat </w:t>
      </w:r>
      <w:commentRangeStart w:id="52"/>
      <w:r w:rsidR="00A06888">
        <w:rPr>
          <w:rFonts w:ascii="Times New Roman" w:hAnsi="Times New Roman" w:cs="Times New Roman"/>
          <w:sz w:val="24"/>
          <w:szCs w:val="24"/>
        </w:rPr>
        <w:t>loss</w:t>
      </w:r>
      <w:commentRangeEnd w:id="52"/>
      <w:r w:rsidR="0089284C">
        <w:rPr>
          <w:rStyle w:val="CommentReference"/>
        </w:rPr>
        <w:commentReference w:id="52"/>
      </w:r>
      <w:r w:rsidR="00A06888">
        <w:rPr>
          <w:rFonts w:ascii="Times New Roman" w:hAnsi="Times New Roman" w:cs="Times New Roman"/>
          <w:sz w:val="24"/>
          <w:szCs w:val="24"/>
        </w:rPr>
        <w:t xml:space="preserve">; their size would have made it incredibly difficult to navigate this new environment. With this habitat loss, as we have seen with habitat loss with extant megafauna, numbers would dwindle </w:t>
      </w:r>
      <w:commentRangeStart w:id="53"/>
      <w:r w:rsidR="00A06888">
        <w:rPr>
          <w:rFonts w:ascii="Times New Roman" w:hAnsi="Times New Roman" w:cs="Times New Roman"/>
          <w:sz w:val="24"/>
          <w:szCs w:val="24"/>
        </w:rPr>
        <w:t>rapidly</w:t>
      </w:r>
      <w:commentRangeEnd w:id="53"/>
      <w:r w:rsidR="0089284C">
        <w:rPr>
          <w:rStyle w:val="CommentReference"/>
        </w:rPr>
        <w:commentReference w:id="53"/>
      </w:r>
      <w:r w:rsidR="00A06888">
        <w:rPr>
          <w:rFonts w:ascii="Times New Roman" w:hAnsi="Times New Roman" w:cs="Times New Roman"/>
          <w:sz w:val="24"/>
          <w:szCs w:val="24"/>
        </w:rPr>
        <w:t>.</w:t>
      </w:r>
    </w:p>
    <w:p w14:paraId="36486AD8" w14:textId="02C7FED8" w:rsidR="00A06888" w:rsidRDefault="00A06888" w:rsidP="00425338">
      <w:pPr>
        <w:rPr>
          <w:rFonts w:ascii="Times New Roman" w:hAnsi="Times New Roman" w:cs="Times New Roman"/>
          <w:sz w:val="24"/>
          <w:szCs w:val="24"/>
        </w:rPr>
      </w:pPr>
      <w:r>
        <w:rPr>
          <w:rFonts w:ascii="Times New Roman" w:hAnsi="Times New Roman" w:cs="Times New Roman"/>
          <w:sz w:val="24"/>
          <w:szCs w:val="24"/>
        </w:rPr>
        <w:t xml:space="preserve">Whilst it can be argued that this is not applicable to all megafauna and would have been more suitable for megacarnivores, with the loss of megaherbivores these huge predators would have struggled to source prey large enough to sustain them. More research into the timeline of species decline would be beneficial to confirm this </w:t>
      </w:r>
      <w:commentRangeStart w:id="54"/>
      <w:r>
        <w:rPr>
          <w:rFonts w:ascii="Times New Roman" w:hAnsi="Times New Roman" w:cs="Times New Roman"/>
          <w:sz w:val="24"/>
          <w:szCs w:val="24"/>
        </w:rPr>
        <w:t>theory</w:t>
      </w:r>
      <w:commentRangeEnd w:id="54"/>
      <w:r w:rsidR="0089284C">
        <w:rPr>
          <w:rStyle w:val="CommentReference"/>
        </w:rPr>
        <w:commentReference w:id="54"/>
      </w:r>
      <w:r>
        <w:rPr>
          <w:rFonts w:ascii="Times New Roman" w:hAnsi="Times New Roman" w:cs="Times New Roman"/>
          <w:sz w:val="24"/>
          <w:szCs w:val="24"/>
        </w:rPr>
        <w:t>.</w:t>
      </w:r>
    </w:p>
    <w:p w14:paraId="4D8852EC" w14:textId="5EA67B25" w:rsidR="00441EEC" w:rsidRDefault="00441EEC" w:rsidP="00425338">
      <w:pPr>
        <w:rPr>
          <w:rFonts w:ascii="Times New Roman" w:hAnsi="Times New Roman" w:cs="Times New Roman"/>
          <w:sz w:val="24"/>
          <w:szCs w:val="24"/>
        </w:rPr>
      </w:pPr>
      <w:r>
        <w:rPr>
          <w:rFonts w:ascii="Times New Roman" w:hAnsi="Times New Roman" w:cs="Times New Roman"/>
          <w:sz w:val="24"/>
          <w:szCs w:val="24"/>
        </w:rPr>
        <w:t xml:space="preserve">Temperatures increasing would have made it particularly difficult for larger animals to cope; large animals are less able to adapt to environmental pressures, and large swathes of megafauna were still woolly as a result of little evolutionary change up to the deglaciation event during the </w:t>
      </w:r>
      <w:commentRangeStart w:id="55"/>
      <w:r w:rsidR="007F0093">
        <w:rPr>
          <w:rFonts w:ascii="Times New Roman" w:hAnsi="Times New Roman" w:cs="Times New Roman"/>
          <w:sz w:val="24"/>
          <w:szCs w:val="24"/>
        </w:rPr>
        <w:t>Pleistocene</w:t>
      </w:r>
      <w:commentRangeEnd w:id="55"/>
      <w:r w:rsidR="0089284C">
        <w:rPr>
          <w:rStyle w:val="CommentReference"/>
        </w:rPr>
        <w:commentReference w:id="55"/>
      </w:r>
      <w:r>
        <w:rPr>
          <w:rFonts w:ascii="Times New Roman" w:hAnsi="Times New Roman" w:cs="Times New Roman"/>
          <w:sz w:val="24"/>
          <w:szCs w:val="24"/>
        </w:rPr>
        <w:t xml:space="preserve"> </w:t>
      </w:r>
      <w:sdt>
        <w:sdtPr>
          <w:rPr>
            <w:rFonts w:ascii="Times New Roman" w:hAnsi="Times New Roman" w:cs="Times New Roman"/>
            <w:sz w:val="24"/>
            <w:szCs w:val="24"/>
          </w:rPr>
          <w:id w:val="39570584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Lis16 \l 2057 </w:instrText>
          </w:r>
          <w:r>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(Lister, 2016)</w:t>
          </w:r>
          <w:r>
            <w:rPr>
              <w:rFonts w:ascii="Times New Roman" w:hAnsi="Times New Roman" w:cs="Times New Roman"/>
              <w:sz w:val="24"/>
              <w:szCs w:val="24"/>
            </w:rPr>
            <w:fldChar w:fldCharType="end"/>
          </w:r>
        </w:sdtContent>
      </w:sdt>
      <w:r w:rsidR="00260969">
        <w:rPr>
          <w:rFonts w:ascii="Times New Roman" w:hAnsi="Times New Roman" w:cs="Times New Roman"/>
          <w:sz w:val="24"/>
          <w:szCs w:val="24"/>
        </w:rPr>
        <w:t xml:space="preserve">. </w:t>
      </w:r>
    </w:p>
    <w:p w14:paraId="3ADE6AF9" w14:textId="6C5BF197" w:rsidR="00F14915" w:rsidRDefault="007F0093" w:rsidP="00425338">
      <w:pPr>
        <w:rPr>
          <w:rFonts w:ascii="Times New Roman" w:hAnsi="Times New Roman" w:cs="Times New Roman"/>
          <w:sz w:val="24"/>
          <w:szCs w:val="24"/>
        </w:rPr>
      </w:pPr>
      <w:r>
        <w:rPr>
          <w:rFonts w:ascii="Times New Roman" w:hAnsi="Times New Roman" w:cs="Times New Roman"/>
          <w:sz w:val="24"/>
          <w:szCs w:val="24"/>
        </w:rPr>
        <w:t>However,</w:t>
      </w:r>
      <w:r w:rsidR="00F14915">
        <w:rPr>
          <w:rFonts w:ascii="Times New Roman" w:hAnsi="Times New Roman" w:cs="Times New Roman"/>
          <w:sz w:val="24"/>
          <w:szCs w:val="24"/>
        </w:rPr>
        <w:t xml:space="preserve"> this is not the case for all megafauna; with a global spread of megafauna, coats and feathers will have developed to suit that particular environment, but they will not have been universally all adapted to the </w:t>
      </w:r>
      <w:commentRangeStart w:id="56"/>
      <w:r w:rsidR="00F14915">
        <w:rPr>
          <w:rFonts w:ascii="Times New Roman" w:hAnsi="Times New Roman" w:cs="Times New Roman"/>
          <w:sz w:val="24"/>
          <w:szCs w:val="24"/>
        </w:rPr>
        <w:t>cold</w:t>
      </w:r>
      <w:commentRangeEnd w:id="56"/>
      <w:r w:rsidR="0089284C">
        <w:rPr>
          <w:rStyle w:val="CommentReference"/>
        </w:rPr>
        <w:commentReference w:id="56"/>
      </w:r>
      <w:r w:rsidR="00F14915">
        <w:rPr>
          <w:rFonts w:ascii="Times New Roman" w:hAnsi="Times New Roman" w:cs="Times New Roman"/>
          <w:sz w:val="24"/>
          <w:szCs w:val="24"/>
        </w:rPr>
        <w:t xml:space="preserve">. It can be argued that warming temperatures would have reduced the numbers to some degree but would have also enabled further migration of those not tolerant to the </w:t>
      </w:r>
      <w:commentRangeStart w:id="57"/>
      <w:r w:rsidR="00F14915">
        <w:rPr>
          <w:rFonts w:ascii="Times New Roman" w:hAnsi="Times New Roman" w:cs="Times New Roman"/>
          <w:sz w:val="24"/>
          <w:szCs w:val="24"/>
        </w:rPr>
        <w:t>cold</w:t>
      </w:r>
      <w:commentRangeEnd w:id="57"/>
      <w:r w:rsidR="0089284C">
        <w:rPr>
          <w:rStyle w:val="CommentReference"/>
        </w:rPr>
        <w:commentReference w:id="57"/>
      </w:r>
      <w:r w:rsidR="00F14915">
        <w:rPr>
          <w:rFonts w:ascii="Times New Roman" w:hAnsi="Times New Roman" w:cs="Times New Roman"/>
          <w:sz w:val="24"/>
          <w:szCs w:val="24"/>
        </w:rPr>
        <w:t xml:space="preserve">. </w:t>
      </w:r>
    </w:p>
    <w:p w14:paraId="4065456C" w14:textId="50FA0B43" w:rsidR="007F2BF8" w:rsidRDefault="007F2BF8" w:rsidP="00425338">
      <w:pPr>
        <w:rPr>
          <w:rFonts w:ascii="Times New Roman" w:hAnsi="Times New Roman" w:cs="Times New Roman"/>
          <w:sz w:val="24"/>
          <w:szCs w:val="24"/>
        </w:rPr>
      </w:pPr>
      <w:r>
        <w:rPr>
          <w:rFonts w:ascii="Times New Roman" w:hAnsi="Times New Roman" w:cs="Times New Roman"/>
          <w:sz w:val="24"/>
          <w:szCs w:val="24"/>
        </w:rPr>
        <w:t xml:space="preserve">With the natural environment changing so rapidly, it is therefore logical that the development of diseases would occur. With suitable conditions now expanding, disease could spread more easily and affect species that previously would never have come across any strains. With no immunity, many species will have been decimated by new </w:t>
      </w:r>
      <w:commentRangeStart w:id="58"/>
      <w:r>
        <w:rPr>
          <w:rFonts w:ascii="Times New Roman" w:hAnsi="Times New Roman" w:cs="Times New Roman"/>
          <w:sz w:val="24"/>
          <w:szCs w:val="24"/>
        </w:rPr>
        <w:t>disease</w:t>
      </w:r>
      <w:commentRangeEnd w:id="58"/>
      <w:r w:rsidR="0089284C">
        <w:rPr>
          <w:rStyle w:val="CommentReference"/>
        </w:rPr>
        <w:commentReference w:id="58"/>
      </w:r>
      <w:r>
        <w:rPr>
          <w:rFonts w:ascii="Times New Roman" w:hAnsi="Times New Roman" w:cs="Times New Roman"/>
          <w:sz w:val="24"/>
          <w:szCs w:val="24"/>
        </w:rPr>
        <w:t xml:space="preserve"> </w:t>
      </w:r>
      <w:sdt>
        <w:sdtPr>
          <w:rPr>
            <w:rFonts w:ascii="Times New Roman" w:hAnsi="Times New Roman" w:cs="Times New Roman"/>
            <w:sz w:val="24"/>
            <w:szCs w:val="24"/>
          </w:rPr>
          <w:id w:val="1311988228"/>
          <w:citation/>
        </w:sdtPr>
        <w:sdtEndPr/>
        <w:sdtContent>
          <w:r>
            <w:rPr>
              <w:rFonts w:ascii="Times New Roman" w:hAnsi="Times New Roman" w:cs="Times New Roman"/>
              <w:sz w:val="24"/>
              <w:szCs w:val="24"/>
            </w:rPr>
            <w:fldChar w:fldCharType="begin"/>
          </w:r>
          <w:r w:rsidR="00C03CAC">
            <w:rPr>
              <w:rFonts w:ascii="Times New Roman" w:hAnsi="Times New Roman" w:cs="Times New Roman"/>
              <w:sz w:val="24"/>
              <w:szCs w:val="24"/>
            </w:rPr>
            <w:instrText xml:space="preserve">CITATION Chr20 \l 2057 </w:instrText>
          </w:r>
          <w:r>
            <w:rPr>
              <w:rFonts w:ascii="Times New Roman" w:hAnsi="Times New Roman" w:cs="Times New Roman"/>
              <w:sz w:val="24"/>
              <w:szCs w:val="24"/>
            </w:rPr>
            <w:fldChar w:fldCharType="separate"/>
          </w:r>
          <w:r w:rsidR="00076010" w:rsidRPr="00076010">
            <w:rPr>
              <w:rFonts w:ascii="Times New Roman" w:hAnsi="Times New Roman" w:cs="Times New Roman"/>
              <w:noProof/>
              <w:sz w:val="24"/>
              <w:szCs w:val="24"/>
            </w:rPr>
            <w:t>(Doughty, et al.,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0C2688A8" w14:textId="68DAB30D" w:rsidR="00C03CAC" w:rsidRDefault="00C03CAC" w:rsidP="00425338">
      <w:pPr>
        <w:rPr>
          <w:rFonts w:ascii="Times New Roman" w:hAnsi="Times New Roman" w:cs="Times New Roman"/>
          <w:sz w:val="24"/>
          <w:szCs w:val="24"/>
        </w:rPr>
      </w:pPr>
      <w:r>
        <w:rPr>
          <w:rFonts w:ascii="Times New Roman" w:hAnsi="Times New Roman" w:cs="Times New Roman"/>
          <w:sz w:val="24"/>
          <w:szCs w:val="24"/>
        </w:rPr>
        <w:t xml:space="preserve">Yet despite new research into this theory, currently there is no confirmed universal disease that accounts for causing the extinction of megafauna without </w:t>
      </w:r>
      <w:r w:rsidR="0008384C">
        <w:rPr>
          <w:rFonts w:ascii="Times New Roman" w:hAnsi="Times New Roman" w:cs="Times New Roman"/>
          <w:sz w:val="24"/>
          <w:szCs w:val="24"/>
        </w:rPr>
        <w:t xml:space="preserve">also </w:t>
      </w:r>
      <w:r>
        <w:rPr>
          <w:rFonts w:ascii="Times New Roman" w:hAnsi="Times New Roman" w:cs="Times New Roman"/>
          <w:sz w:val="24"/>
          <w:szCs w:val="24"/>
        </w:rPr>
        <w:t xml:space="preserve">seriously impacting all other </w:t>
      </w:r>
      <w:commentRangeStart w:id="59"/>
      <w:r>
        <w:rPr>
          <w:rFonts w:ascii="Times New Roman" w:hAnsi="Times New Roman" w:cs="Times New Roman"/>
          <w:sz w:val="24"/>
          <w:szCs w:val="24"/>
        </w:rPr>
        <w:t>fauna</w:t>
      </w:r>
      <w:commentRangeEnd w:id="59"/>
      <w:r w:rsidR="0089284C">
        <w:rPr>
          <w:rStyle w:val="CommentReference"/>
        </w:rPr>
        <w:commentReference w:id="59"/>
      </w:r>
      <w:r>
        <w:rPr>
          <w:rFonts w:ascii="Times New Roman" w:hAnsi="Times New Roman" w:cs="Times New Roman"/>
          <w:sz w:val="24"/>
          <w:szCs w:val="24"/>
        </w:rPr>
        <w:t xml:space="preserve">. </w:t>
      </w:r>
    </w:p>
    <w:p w14:paraId="33C8BC3E" w14:textId="36EA60A1" w:rsidR="00CB1E24" w:rsidRDefault="00CB1E24" w:rsidP="00425338">
      <w:pPr>
        <w:rPr>
          <w:rFonts w:ascii="Times New Roman" w:hAnsi="Times New Roman" w:cs="Times New Roman"/>
          <w:sz w:val="24"/>
          <w:szCs w:val="24"/>
        </w:rPr>
      </w:pPr>
    </w:p>
    <w:p w14:paraId="5889CC9D" w14:textId="1561BF6A" w:rsidR="00CB1E24" w:rsidRDefault="00CB1E24" w:rsidP="00CB1E24">
      <w:pPr>
        <w:pStyle w:val="Heading2"/>
      </w:pPr>
      <w:r>
        <w:t>Conclusion</w:t>
      </w:r>
    </w:p>
    <w:p w14:paraId="61F91096" w14:textId="462B6DE3" w:rsidR="00CB1E24" w:rsidRDefault="001126E6" w:rsidP="00425338">
      <w:pPr>
        <w:rPr>
          <w:rFonts w:ascii="Times New Roman" w:hAnsi="Times New Roman" w:cs="Times New Roman"/>
          <w:sz w:val="24"/>
          <w:szCs w:val="24"/>
        </w:rPr>
      </w:pPr>
      <w:r>
        <w:rPr>
          <w:rFonts w:ascii="Times New Roman" w:hAnsi="Times New Roman" w:cs="Times New Roman"/>
          <w:sz w:val="24"/>
          <w:szCs w:val="24"/>
        </w:rPr>
        <w:t xml:space="preserve">From examining the leading arguments and research into the causes of megafaunal extinction in the Holocene, it is clear that whilst all are significant contributing factors, environmental change was the leading force. Whilst human impact will have played a significant part, especially when migrating to new areas and hunting megafauna that </w:t>
      </w:r>
      <w:r w:rsidR="00FD398F">
        <w:rPr>
          <w:rFonts w:ascii="Times New Roman" w:hAnsi="Times New Roman" w:cs="Times New Roman"/>
          <w:sz w:val="24"/>
          <w:szCs w:val="24"/>
        </w:rPr>
        <w:t>we</w:t>
      </w:r>
      <w:r>
        <w:rPr>
          <w:rFonts w:ascii="Times New Roman" w:hAnsi="Times New Roman" w:cs="Times New Roman"/>
          <w:sz w:val="24"/>
          <w:szCs w:val="24"/>
        </w:rPr>
        <w:t xml:space="preserve">ren’t adaptable to a new threat, the numbers would just be too low to </w:t>
      </w:r>
      <w:r w:rsidR="00CB7E05">
        <w:rPr>
          <w:rFonts w:ascii="Times New Roman" w:hAnsi="Times New Roman" w:cs="Times New Roman"/>
          <w:sz w:val="24"/>
          <w:szCs w:val="24"/>
        </w:rPr>
        <w:t xml:space="preserve">be the primary </w:t>
      </w:r>
      <w:r>
        <w:rPr>
          <w:rFonts w:ascii="Times New Roman" w:hAnsi="Times New Roman" w:cs="Times New Roman"/>
          <w:sz w:val="24"/>
          <w:szCs w:val="24"/>
        </w:rPr>
        <w:t xml:space="preserve">cause </w:t>
      </w:r>
      <w:r w:rsidR="00CB7E05">
        <w:rPr>
          <w:rFonts w:ascii="Times New Roman" w:hAnsi="Times New Roman" w:cs="Times New Roman"/>
          <w:sz w:val="24"/>
          <w:szCs w:val="24"/>
        </w:rPr>
        <w:t xml:space="preserve">of </w:t>
      </w:r>
      <w:r>
        <w:rPr>
          <w:rFonts w:ascii="Times New Roman" w:hAnsi="Times New Roman" w:cs="Times New Roman"/>
          <w:sz w:val="24"/>
          <w:szCs w:val="24"/>
        </w:rPr>
        <w:t xml:space="preserve">extinction. Similarly, human migration is thought to have occurred as a direct result of environmental change itself, and so would fall under the same category as any of the other migrating predators at the time. </w:t>
      </w:r>
      <w:r w:rsidR="00CB7E05">
        <w:rPr>
          <w:rFonts w:ascii="Times New Roman" w:hAnsi="Times New Roman" w:cs="Times New Roman"/>
          <w:sz w:val="24"/>
          <w:szCs w:val="24"/>
        </w:rPr>
        <w:t>In contrast, environmental changes are so numerous</w:t>
      </w:r>
      <w:r w:rsidR="000513F5">
        <w:rPr>
          <w:rFonts w:ascii="Times New Roman" w:hAnsi="Times New Roman" w:cs="Times New Roman"/>
          <w:sz w:val="24"/>
          <w:szCs w:val="24"/>
        </w:rPr>
        <w:t xml:space="preserve">, </w:t>
      </w:r>
      <w:r w:rsidR="007F0093">
        <w:rPr>
          <w:rFonts w:ascii="Times New Roman" w:hAnsi="Times New Roman" w:cs="Times New Roman"/>
          <w:sz w:val="24"/>
          <w:szCs w:val="24"/>
        </w:rPr>
        <w:t>extreme,</w:t>
      </w:r>
      <w:r w:rsidR="00CB7E05">
        <w:rPr>
          <w:rFonts w:ascii="Times New Roman" w:hAnsi="Times New Roman" w:cs="Times New Roman"/>
          <w:sz w:val="24"/>
          <w:szCs w:val="24"/>
        </w:rPr>
        <w:t xml:space="preserve"> and varied that it leaves little opportunity for megafauna to </w:t>
      </w:r>
      <w:commentRangeStart w:id="60"/>
      <w:r w:rsidR="00CB7E05">
        <w:rPr>
          <w:rFonts w:ascii="Times New Roman" w:hAnsi="Times New Roman" w:cs="Times New Roman"/>
          <w:sz w:val="24"/>
          <w:szCs w:val="24"/>
        </w:rPr>
        <w:t>survive</w:t>
      </w:r>
      <w:commentRangeEnd w:id="60"/>
      <w:r w:rsidR="0089284C">
        <w:rPr>
          <w:rStyle w:val="CommentReference"/>
        </w:rPr>
        <w:commentReference w:id="60"/>
      </w:r>
      <w:r w:rsidR="00CB7E05">
        <w:rPr>
          <w:rFonts w:ascii="Times New Roman" w:hAnsi="Times New Roman" w:cs="Times New Roman"/>
          <w:sz w:val="24"/>
          <w:szCs w:val="24"/>
        </w:rPr>
        <w:t>.</w:t>
      </w:r>
    </w:p>
    <w:p w14:paraId="72CA624A" w14:textId="5929A864" w:rsidR="00CB1E24" w:rsidRDefault="00CB1E24" w:rsidP="00425338">
      <w:pPr>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1875296216"/>
        <w:docPartObj>
          <w:docPartGallery w:val="Bibliographies"/>
          <w:docPartUnique/>
        </w:docPartObj>
      </w:sdtPr>
      <w:sdtEndPr/>
      <w:sdtContent>
        <w:p w14:paraId="71C8750E" w14:textId="27216B46" w:rsidR="00CB1E24" w:rsidRDefault="00CB1E24">
          <w:pPr>
            <w:pStyle w:val="Heading1"/>
          </w:pPr>
          <w:r>
            <w:t>References</w:t>
          </w:r>
        </w:p>
        <w:sdt>
          <w:sdtPr>
            <w:id w:val="1772430933"/>
            <w:bibliography/>
          </w:sdtPr>
          <w:sdtEndPr/>
          <w:sdtContent>
            <w:p w14:paraId="4295280F" w14:textId="68A29852" w:rsidR="00076010" w:rsidRDefault="00CB1E24" w:rsidP="00076010">
              <w:pPr>
                <w:pStyle w:val="Bibliography"/>
                <w:rPr>
                  <w:noProof/>
                  <w:lang w:val="en-US"/>
                </w:rPr>
              </w:pPr>
              <w:r>
                <w:fldChar w:fldCharType="begin"/>
              </w:r>
              <w:r>
                <w:instrText xml:space="preserve"> BIBLIOGRAPHY </w:instrText>
              </w:r>
              <w:r>
                <w:fldChar w:fldCharType="separate"/>
              </w:r>
              <w:r w:rsidR="00076010">
                <w:rPr>
                  <w:noProof/>
                  <w:lang w:val="en-US"/>
                </w:rPr>
                <w:t xml:space="preserve">Brook, B. W. &amp; Bowman, D. M. J. S., 2002. Explaining the Pleistocene megafaunal extinctions: Models, chronologies, and assumptions. </w:t>
              </w:r>
              <w:r w:rsidR="00076010">
                <w:rPr>
                  <w:i/>
                  <w:iCs/>
                  <w:noProof/>
                  <w:lang w:val="en-US"/>
                </w:rPr>
                <w:t xml:space="preserve">Proceedings of the National Academy of Scienes of the United States of America, </w:t>
              </w:r>
              <w:r w:rsidR="00076010">
                <w:rPr>
                  <w:noProof/>
                  <w:lang w:val="en-US"/>
                </w:rPr>
                <w:t>12 11, 99(23), pp. 14624-14627.</w:t>
              </w:r>
            </w:p>
            <w:p w14:paraId="607B8082" w14:textId="77777777" w:rsidR="00076010" w:rsidRDefault="00076010" w:rsidP="00076010">
              <w:pPr>
                <w:pStyle w:val="Bibliography"/>
                <w:rPr>
                  <w:noProof/>
                  <w:lang w:val="en-US"/>
                </w:rPr>
              </w:pPr>
              <w:r>
                <w:rPr>
                  <w:noProof/>
                  <w:lang w:val="en-US"/>
                </w:rPr>
                <w:t xml:space="preserve">Doughty, C. E. et al., 2020. Megafauna decline have reduced pathogen dispersal which may have increased emergent infectious diseases. </w:t>
              </w:r>
              <w:r>
                <w:rPr>
                  <w:i/>
                  <w:iCs/>
                  <w:noProof/>
                  <w:lang w:val="en-US"/>
                </w:rPr>
                <w:t xml:space="preserve">Ecogrpahy, </w:t>
              </w:r>
              <w:r>
                <w:rPr>
                  <w:noProof/>
                  <w:lang w:val="en-US"/>
                </w:rPr>
                <w:t>29 04, Volume 43, pp. 1-11.</w:t>
              </w:r>
            </w:p>
            <w:p w14:paraId="31F7B26F" w14:textId="77777777" w:rsidR="00076010" w:rsidRDefault="00076010" w:rsidP="00076010">
              <w:pPr>
                <w:pStyle w:val="Bibliography"/>
                <w:rPr>
                  <w:noProof/>
                  <w:lang w:val="en-US"/>
                </w:rPr>
              </w:pPr>
              <w:r>
                <w:rPr>
                  <w:noProof/>
                  <w:lang w:val="en-US"/>
                </w:rPr>
                <w:t xml:space="preserve">Freeman, J. et al., 2018. Synchronization of energy consumption by human societies throughout the Holocene. </w:t>
              </w:r>
              <w:r>
                <w:rPr>
                  <w:i/>
                  <w:iCs/>
                  <w:noProof/>
                  <w:lang w:val="en-US"/>
                </w:rPr>
                <w:t xml:space="preserve">Proceedings of the National Academy of Sciences of the United States of America, </w:t>
              </w:r>
              <w:r>
                <w:rPr>
                  <w:noProof/>
                  <w:lang w:val="en-US"/>
                </w:rPr>
                <w:t>17 09, Volume 115, pp. 9962-9967.</w:t>
              </w:r>
            </w:p>
            <w:p w14:paraId="3B3E8024" w14:textId="77777777" w:rsidR="00076010" w:rsidRDefault="00076010" w:rsidP="00076010">
              <w:pPr>
                <w:pStyle w:val="Bibliography"/>
                <w:rPr>
                  <w:noProof/>
                  <w:lang w:val="en-US"/>
                </w:rPr>
              </w:pPr>
              <w:r>
                <w:rPr>
                  <w:noProof/>
                  <w:lang w:val="en-US"/>
                </w:rPr>
                <w:t xml:space="preserve">Golledge, N. R., 2009. Glaciation of Scotland during the Younger Dryas stadial: a review. </w:t>
              </w:r>
              <w:r>
                <w:rPr>
                  <w:i/>
                  <w:iCs/>
                  <w:noProof/>
                  <w:lang w:val="en-US"/>
                </w:rPr>
                <w:t xml:space="preserve">Journal of Quaternary Science, </w:t>
              </w:r>
              <w:r>
                <w:rPr>
                  <w:noProof/>
                  <w:lang w:val="en-US"/>
                </w:rPr>
                <w:t>04 09, Volume 25, pp. 550-566.</w:t>
              </w:r>
            </w:p>
            <w:p w14:paraId="4C52692B" w14:textId="77777777" w:rsidR="00076010" w:rsidRDefault="00076010" w:rsidP="00076010">
              <w:pPr>
                <w:pStyle w:val="Bibliography"/>
                <w:rPr>
                  <w:noProof/>
                  <w:lang w:val="en-US"/>
                </w:rPr>
              </w:pPr>
              <w:r>
                <w:rPr>
                  <w:noProof/>
                  <w:lang w:val="en-US"/>
                </w:rPr>
                <w:t xml:space="preserve">J.Braje, T. &amp; M.Erlandson, J., 2013. Human acceleration of animal and plant extinctions: A Late Pleistocene, Holocene, and Anthropocene continuum. </w:t>
              </w:r>
              <w:r>
                <w:rPr>
                  <w:i/>
                  <w:iCs/>
                  <w:noProof/>
                  <w:lang w:val="en-US"/>
                </w:rPr>
                <w:t xml:space="preserve">Anthropocene, </w:t>
              </w:r>
              <w:r>
                <w:rPr>
                  <w:noProof/>
                  <w:lang w:val="en-US"/>
                </w:rPr>
                <w:t>12, Volume 4, pp. 14-23.</w:t>
              </w:r>
            </w:p>
            <w:p w14:paraId="67B0453B" w14:textId="77777777" w:rsidR="00076010" w:rsidRDefault="00076010" w:rsidP="00076010">
              <w:pPr>
                <w:pStyle w:val="Bibliography"/>
                <w:rPr>
                  <w:noProof/>
                  <w:lang w:val="en-US"/>
                </w:rPr>
              </w:pPr>
              <w:r>
                <w:rPr>
                  <w:noProof/>
                  <w:lang w:val="en-US"/>
                </w:rPr>
                <w:t xml:space="preserve">Lister, A., 2016. </w:t>
              </w:r>
              <w:r>
                <w:rPr>
                  <w:i/>
                  <w:iCs/>
                  <w:noProof/>
                  <w:lang w:val="en-US"/>
                </w:rPr>
                <w:t xml:space="preserve">Extinction of large mammals in the Late Quaternary Ice Age. </w:t>
              </w:r>
              <w:r>
                <w:rPr>
                  <w:noProof/>
                  <w:lang w:val="en-US"/>
                </w:rPr>
                <w:t xml:space="preserve">[Online] </w:t>
              </w:r>
              <w:r>
                <w:rPr>
                  <w:noProof/>
                  <w:lang w:val="en-US"/>
                </w:rPr>
                <w:br/>
                <w:t xml:space="preserve">Available at: </w:t>
              </w:r>
              <w:r>
                <w:rPr>
                  <w:noProof/>
                  <w:u w:val="single"/>
                  <w:lang w:val="en-US"/>
                </w:rPr>
                <w:t>https://www.nhm.ac.uk/our-science/our-work/origins-evolution-and-futures/extinction-large-mammals-late-quaternary.html</w:t>
              </w:r>
              <w:r>
                <w:rPr>
                  <w:noProof/>
                  <w:lang w:val="en-US"/>
                </w:rPr>
                <w:br/>
                <w:t>[Accessed 18 05 2020].</w:t>
              </w:r>
            </w:p>
            <w:p w14:paraId="705CC903" w14:textId="77777777" w:rsidR="00076010" w:rsidRDefault="00076010" w:rsidP="00076010">
              <w:pPr>
                <w:pStyle w:val="Bibliography"/>
                <w:rPr>
                  <w:noProof/>
                  <w:lang w:val="en-US"/>
                </w:rPr>
              </w:pPr>
              <w:r>
                <w:rPr>
                  <w:noProof/>
                  <w:lang w:val="en-US"/>
                </w:rPr>
                <w:t xml:space="preserve">M.Lister, A. &amp; J.Stuart, A., 2008. The impact of climate change on large mammal distribution and extinction: Evidence from the last glacial/interglacial transition. </w:t>
              </w:r>
              <w:r>
                <w:rPr>
                  <w:i/>
                  <w:iCs/>
                  <w:noProof/>
                  <w:lang w:val="en-US"/>
                </w:rPr>
                <w:t xml:space="preserve">Compes Rednus Geoscience, </w:t>
              </w:r>
              <w:r>
                <w:rPr>
                  <w:noProof/>
                  <w:lang w:val="en-US"/>
                </w:rPr>
                <w:t>15 05, 340(9-10), pp. 615-620.</w:t>
              </w:r>
            </w:p>
            <w:p w14:paraId="32987D77" w14:textId="77777777" w:rsidR="00076010" w:rsidRDefault="00076010" w:rsidP="00076010">
              <w:pPr>
                <w:pStyle w:val="Bibliography"/>
                <w:rPr>
                  <w:noProof/>
                  <w:lang w:val="en-US"/>
                </w:rPr>
              </w:pPr>
              <w:r>
                <w:rPr>
                  <w:noProof/>
                  <w:lang w:val="en-US"/>
                </w:rPr>
                <w:t xml:space="preserve">Mantecón, L. G., 2019. </w:t>
              </w:r>
              <w:r>
                <w:rPr>
                  <w:i/>
                  <w:iCs/>
                  <w:noProof/>
                  <w:lang w:val="en-US"/>
                </w:rPr>
                <w:t xml:space="preserve">What Is Megafauna. </w:t>
              </w:r>
              <w:r>
                <w:rPr>
                  <w:noProof/>
                  <w:lang w:val="en-US"/>
                </w:rPr>
                <w:t xml:space="preserve">[Online] </w:t>
              </w:r>
              <w:r>
                <w:rPr>
                  <w:noProof/>
                  <w:lang w:val="en-US"/>
                </w:rPr>
                <w:br/>
                <w:t xml:space="preserve">Available at: </w:t>
              </w:r>
              <w:r>
                <w:rPr>
                  <w:noProof/>
                  <w:u w:val="single"/>
                  <w:lang w:val="en-US"/>
                </w:rPr>
                <w:t>https://truenaturefoundation.org/what-is-megafauna/</w:t>
              </w:r>
              <w:r>
                <w:rPr>
                  <w:noProof/>
                  <w:lang w:val="en-US"/>
                </w:rPr>
                <w:br/>
                <w:t>[Accessed 18 05 2020].</w:t>
              </w:r>
            </w:p>
            <w:p w14:paraId="7E646EFB" w14:textId="77777777" w:rsidR="00076010" w:rsidRDefault="00076010" w:rsidP="00076010">
              <w:pPr>
                <w:pStyle w:val="Bibliography"/>
                <w:rPr>
                  <w:noProof/>
                  <w:lang w:val="en-US"/>
                </w:rPr>
              </w:pPr>
              <w:r>
                <w:rPr>
                  <w:noProof/>
                  <w:lang w:val="en-US"/>
                </w:rPr>
                <w:t xml:space="preserve">Sandom, C., Faurby, S., Sandel, B. &amp; Svenning, J.-C., 2014. Global late Quaternary megafauna extinctions linked to humans, not climate change. </w:t>
              </w:r>
              <w:r>
                <w:rPr>
                  <w:i/>
                  <w:iCs/>
                  <w:noProof/>
                  <w:lang w:val="en-US"/>
                </w:rPr>
                <w:t xml:space="preserve">Proceedings of the Royal Society B: Biological Sciences, </w:t>
              </w:r>
              <w:r>
                <w:rPr>
                  <w:noProof/>
                  <w:lang w:val="en-US"/>
                </w:rPr>
                <w:t>22 07.281(1787).</w:t>
              </w:r>
            </w:p>
            <w:p w14:paraId="584CBCB8" w14:textId="77777777" w:rsidR="00076010" w:rsidRDefault="00076010" w:rsidP="00076010">
              <w:pPr>
                <w:pStyle w:val="Bibliography"/>
                <w:rPr>
                  <w:noProof/>
                  <w:lang w:val="en-US"/>
                </w:rPr>
              </w:pPr>
              <w:r>
                <w:rPr>
                  <w:noProof/>
                  <w:lang w:val="en-US"/>
                </w:rPr>
                <w:lastRenderedPageBreak/>
                <w:t xml:space="preserve">Wroe, S., Field, J., Fullagar, R. &amp; Jermin, L. S., 2008. Megafaunal extinction in the late Quaternary and the global overkill hypothesis. </w:t>
              </w:r>
              <w:r>
                <w:rPr>
                  <w:i/>
                  <w:iCs/>
                  <w:noProof/>
                  <w:lang w:val="en-US"/>
                </w:rPr>
                <w:t xml:space="preserve">Alcheringa: An Australasian Journal of Palaeontology, </w:t>
              </w:r>
              <w:r>
                <w:rPr>
                  <w:noProof/>
                  <w:lang w:val="en-US"/>
                </w:rPr>
                <w:t>27 11.pp. 291-331.</w:t>
              </w:r>
            </w:p>
            <w:p w14:paraId="12F0CAF8" w14:textId="77777777" w:rsidR="00076010" w:rsidRDefault="00076010" w:rsidP="00076010">
              <w:pPr>
                <w:pStyle w:val="Bibliography"/>
                <w:rPr>
                  <w:noProof/>
                  <w:lang w:val="en-US"/>
                </w:rPr>
              </w:pPr>
              <w:r>
                <w:rPr>
                  <w:noProof/>
                  <w:lang w:val="en-US"/>
                </w:rPr>
                <w:t xml:space="preserve">Yacobaccio, H. D., 2013. Towards a Human Ecology for the Middle Holocene in the Southern Puna. </w:t>
              </w:r>
              <w:r>
                <w:rPr>
                  <w:i/>
                  <w:iCs/>
                  <w:noProof/>
                  <w:lang w:val="en-US"/>
                </w:rPr>
                <w:t xml:space="preserve">Quaternary International, </w:t>
              </w:r>
              <w:r>
                <w:rPr>
                  <w:noProof/>
                  <w:lang w:val="en-US"/>
                </w:rPr>
                <w:t>12 09, Volume 307, pp. 24-30.</w:t>
              </w:r>
            </w:p>
            <w:p w14:paraId="323F9498" w14:textId="6D9ED9FB" w:rsidR="00CB1E24" w:rsidRDefault="00CB1E24" w:rsidP="00076010">
              <w:r>
                <w:rPr>
                  <w:b/>
                  <w:bCs/>
                  <w:noProof/>
                </w:rPr>
                <w:fldChar w:fldCharType="end"/>
              </w:r>
            </w:p>
          </w:sdtContent>
        </w:sdt>
      </w:sdtContent>
    </w:sdt>
    <w:p w14:paraId="2E2DF9BE" w14:textId="77777777" w:rsidR="00CB1E24" w:rsidRDefault="00CB1E24" w:rsidP="00425338">
      <w:pPr>
        <w:rPr>
          <w:rFonts w:ascii="Times New Roman" w:hAnsi="Times New Roman" w:cs="Times New Roman"/>
          <w:sz w:val="24"/>
          <w:szCs w:val="24"/>
        </w:rPr>
      </w:pPr>
    </w:p>
    <w:p w14:paraId="5AA84E84" w14:textId="0CAAA91D" w:rsidR="00425338" w:rsidRDefault="00425338" w:rsidP="00425338">
      <w:pPr>
        <w:rPr>
          <w:rFonts w:ascii="Times New Roman" w:hAnsi="Times New Roman" w:cs="Times New Roman"/>
          <w:sz w:val="24"/>
          <w:szCs w:val="24"/>
        </w:rPr>
      </w:pPr>
    </w:p>
    <w:p w14:paraId="05D913F8" w14:textId="77777777" w:rsidR="00425338" w:rsidRDefault="00425338" w:rsidP="00425338">
      <w:pPr>
        <w:rPr>
          <w:rFonts w:ascii="Times New Roman" w:hAnsi="Times New Roman" w:cs="Times New Roman"/>
          <w:sz w:val="24"/>
          <w:szCs w:val="24"/>
        </w:rPr>
      </w:pPr>
      <w:r>
        <w:rPr>
          <w:rFonts w:ascii="Times New Roman" w:hAnsi="Times New Roman" w:cs="Times New Roman"/>
          <w:sz w:val="24"/>
          <w:szCs w:val="24"/>
        </w:rPr>
        <w:t xml:space="preserve"> </w:t>
      </w:r>
    </w:p>
    <w:p w14:paraId="2A825DFA" w14:textId="77777777" w:rsidR="00911F32" w:rsidRDefault="00911F32"/>
    <w:sectPr w:rsidR="00911F32">
      <w:headerReference w:type="default" r:id="rId1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Elanor Alun" w:date="2020-06-04T19:19:00Z" w:initials="EA">
    <w:p w14:paraId="601DC954" w14:textId="06E9E981" w:rsidR="00EC6BAB" w:rsidRDefault="00EC6BAB">
      <w:pPr>
        <w:pStyle w:val="CommentText"/>
      </w:pPr>
      <w:r>
        <w:rPr>
          <w:rStyle w:val="CommentReference"/>
        </w:rPr>
        <w:annotationRef/>
      </w:r>
      <w:r>
        <w:t>89/100</w:t>
      </w:r>
    </w:p>
  </w:comment>
  <w:comment w:id="0" w:author="Elanor Alun" w:date="2020-06-04T19:16:00Z" w:initials="EA">
    <w:p w14:paraId="5DC2D3A8" w14:textId="128E4E41" w:rsidR="00EC6BAB" w:rsidRDefault="00EC6BAB">
      <w:pPr>
        <w:pStyle w:val="CommentText"/>
      </w:pPr>
      <w:r>
        <w:rPr>
          <w:rStyle w:val="CommentReference"/>
        </w:rPr>
        <w:annotationRef/>
      </w:r>
      <w:r>
        <w:t>44/50</w:t>
      </w:r>
    </w:p>
    <w:p w14:paraId="785CCB36" w14:textId="1AECBEEC" w:rsidR="00EC6BAB" w:rsidRDefault="00EC6BAB">
      <w:pPr>
        <w:pStyle w:val="CommentText"/>
      </w:pPr>
    </w:p>
    <w:p w14:paraId="07651138" w14:textId="380EEAE5" w:rsidR="00EC6BAB" w:rsidRDefault="00EC6BAB">
      <w:pPr>
        <w:pStyle w:val="CommentText"/>
      </w:pPr>
      <w:r>
        <w:t>Excellent work. The argument got a bit muddied towards the end, but the content was excellent and very well-researched. Good job.</w:t>
      </w:r>
    </w:p>
  </w:comment>
  <w:comment w:id="5" w:author="Elanor Alun" w:date="2020-06-04T19:05:00Z" w:initials="EA">
    <w:p w14:paraId="78033AFB" w14:textId="4F1CE0B2" w:rsidR="009A59B7" w:rsidRDefault="009A59B7">
      <w:pPr>
        <w:pStyle w:val="CommentText"/>
      </w:pPr>
      <w:r>
        <w:rPr>
          <w:rStyle w:val="CommentReference"/>
        </w:rPr>
        <w:annotationRef/>
      </w:r>
      <w:r>
        <w:t>Good</w:t>
      </w:r>
    </w:p>
  </w:comment>
  <w:comment w:id="6" w:author="Elanor Alun" w:date="2020-06-04T19:05:00Z" w:initials="EA">
    <w:p w14:paraId="21E4E562" w14:textId="1A09D029" w:rsidR="009A59B7" w:rsidRDefault="009A59B7">
      <w:pPr>
        <w:pStyle w:val="CommentText"/>
      </w:pPr>
      <w:r>
        <w:rPr>
          <w:rStyle w:val="CommentReference"/>
        </w:rPr>
        <w:annotationRef/>
      </w:r>
      <w:r>
        <w:t>Good</w:t>
      </w:r>
    </w:p>
  </w:comment>
  <w:comment w:id="7" w:author="Elanor Alun" w:date="2020-06-04T19:06:00Z" w:initials="EA">
    <w:p w14:paraId="05838632" w14:textId="17375DB8" w:rsidR="009A59B7" w:rsidRDefault="009A59B7">
      <w:pPr>
        <w:pStyle w:val="CommentText"/>
      </w:pPr>
      <w:r>
        <w:rPr>
          <w:rStyle w:val="CommentReference"/>
        </w:rPr>
        <w:annotationRef/>
      </w:r>
      <w:r>
        <w:t>Good</w:t>
      </w:r>
    </w:p>
  </w:comment>
  <w:comment w:id="8" w:author="Elanor Alun" w:date="2020-06-04T19:06:00Z" w:initials="EA">
    <w:p w14:paraId="421326FF" w14:textId="6E35B47C" w:rsidR="009A59B7" w:rsidRDefault="009A59B7">
      <w:pPr>
        <w:pStyle w:val="CommentText"/>
      </w:pPr>
      <w:r>
        <w:rPr>
          <w:rStyle w:val="CommentReference"/>
        </w:rPr>
        <w:annotationRef/>
      </w:r>
      <w:r>
        <w:t>Excellent</w:t>
      </w:r>
    </w:p>
  </w:comment>
  <w:comment w:id="9" w:author="Elanor Alun" w:date="2020-06-04T19:07:00Z" w:initials="EA">
    <w:p w14:paraId="1D59F32F" w14:textId="7687DD1C" w:rsidR="009A59B7" w:rsidRDefault="009A59B7">
      <w:pPr>
        <w:pStyle w:val="CommentText"/>
      </w:pPr>
      <w:r>
        <w:rPr>
          <w:rStyle w:val="CommentReference"/>
        </w:rPr>
        <w:annotationRef/>
      </w:r>
      <w:r>
        <w:t>Excellent</w:t>
      </w:r>
    </w:p>
  </w:comment>
  <w:comment w:id="10" w:author="Elanor Alun" w:date="2020-06-04T19:07:00Z" w:initials="EA">
    <w:p w14:paraId="553A6B30" w14:textId="4644B85C" w:rsidR="009A59B7" w:rsidRDefault="009A59B7">
      <w:pPr>
        <w:pStyle w:val="CommentText"/>
      </w:pPr>
      <w:r>
        <w:rPr>
          <w:rStyle w:val="CommentReference"/>
        </w:rPr>
        <w:annotationRef/>
      </w:r>
      <w:r>
        <w:t>Excellent</w:t>
      </w:r>
    </w:p>
  </w:comment>
  <w:comment w:id="11" w:author="Elanor Alun" w:date="2020-06-04T19:07:00Z" w:initials="EA">
    <w:p w14:paraId="556184B3" w14:textId="1D47CA62" w:rsidR="009A59B7" w:rsidRDefault="009A59B7">
      <w:pPr>
        <w:pStyle w:val="CommentText"/>
      </w:pPr>
      <w:r>
        <w:rPr>
          <w:rStyle w:val="CommentReference"/>
        </w:rPr>
        <w:annotationRef/>
      </w:r>
      <w:r>
        <w:t>Good point</w:t>
      </w:r>
    </w:p>
  </w:comment>
  <w:comment w:id="12" w:author="Elanor Alun" w:date="2020-06-04T19:08:00Z" w:initials="EA">
    <w:p w14:paraId="662BC6CC" w14:textId="21641B5F" w:rsidR="009A59B7" w:rsidRDefault="009A59B7">
      <w:pPr>
        <w:pStyle w:val="CommentText"/>
      </w:pPr>
      <w:r>
        <w:rPr>
          <w:rStyle w:val="CommentReference"/>
        </w:rPr>
        <w:annotationRef/>
      </w:r>
      <w:r>
        <w:t>Good</w:t>
      </w:r>
    </w:p>
  </w:comment>
  <w:comment w:id="13" w:author="Elanor Alun" w:date="2020-06-04T19:08:00Z" w:initials="EA">
    <w:p w14:paraId="187ACAC1" w14:textId="59E3C001" w:rsidR="009A59B7" w:rsidRDefault="009A59B7">
      <w:pPr>
        <w:pStyle w:val="CommentText"/>
      </w:pPr>
      <w:r>
        <w:rPr>
          <w:rStyle w:val="CommentReference"/>
        </w:rPr>
        <w:annotationRef/>
      </w:r>
      <w:r>
        <w:t>Good point</w:t>
      </w:r>
    </w:p>
  </w:comment>
  <w:comment w:id="14" w:author="Elanor Alun" w:date="2020-06-04T19:08:00Z" w:initials="EA">
    <w:p w14:paraId="1149D017" w14:textId="54D7F922" w:rsidR="009A59B7" w:rsidRDefault="009A59B7">
      <w:pPr>
        <w:pStyle w:val="CommentText"/>
      </w:pPr>
      <w:r>
        <w:rPr>
          <w:rStyle w:val="CommentReference"/>
        </w:rPr>
        <w:annotationRef/>
      </w:r>
      <w:r>
        <w:t>Good point</w:t>
      </w:r>
    </w:p>
  </w:comment>
  <w:comment w:id="15" w:author="Elanor Alun" w:date="2020-06-04T19:08:00Z" w:initials="EA">
    <w:p w14:paraId="7C7D77F9" w14:textId="2142D803" w:rsidR="009A59B7" w:rsidRDefault="009A59B7">
      <w:pPr>
        <w:pStyle w:val="CommentText"/>
      </w:pPr>
      <w:r>
        <w:rPr>
          <w:rStyle w:val="CommentReference"/>
        </w:rPr>
        <w:annotationRef/>
      </w:r>
      <w:r>
        <w:t>Very good</w:t>
      </w:r>
    </w:p>
  </w:comment>
  <w:comment w:id="16" w:author="Elanor Alun" w:date="2020-06-04T19:09:00Z" w:initials="EA">
    <w:p w14:paraId="1C65B978" w14:textId="66DAF086" w:rsidR="009A59B7" w:rsidRDefault="009A59B7">
      <w:pPr>
        <w:pStyle w:val="CommentText"/>
      </w:pPr>
      <w:r>
        <w:rPr>
          <w:rStyle w:val="CommentReference"/>
        </w:rPr>
        <w:annotationRef/>
      </w:r>
      <w:r>
        <w:t>Good</w:t>
      </w:r>
    </w:p>
  </w:comment>
  <w:comment w:id="17" w:author="Elanor Alun" w:date="2020-06-04T19:09:00Z" w:initials="EA">
    <w:p w14:paraId="784A35BE" w14:textId="47A37C08" w:rsidR="009A59B7" w:rsidRDefault="009A59B7">
      <w:pPr>
        <w:pStyle w:val="CommentText"/>
      </w:pPr>
      <w:r>
        <w:rPr>
          <w:rStyle w:val="CommentReference"/>
        </w:rPr>
        <w:annotationRef/>
      </w:r>
      <w:r>
        <w:t>Excellent case study</w:t>
      </w:r>
    </w:p>
  </w:comment>
  <w:comment w:id="18" w:author="Elanor Alun" w:date="2020-06-04T19:10:00Z" w:initials="EA">
    <w:p w14:paraId="65DA1FDD" w14:textId="0138D5D1" w:rsidR="009A59B7" w:rsidRDefault="009A59B7">
      <w:pPr>
        <w:pStyle w:val="CommentText"/>
      </w:pPr>
      <w:r>
        <w:rPr>
          <w:rStyle w:val="CommentReference"/>
        </w:rPr>
        <w:annotationRef/>
      </w:r>
      <w:r>
        <w:t>Good</w:t>
      </w:r>
    </w:p>
  </w:comment>
  <w:comment w:id="19" w:author="Elanor Alun" w:date="2020-06-04T19:10:00Z" w:initials="EA">
    <w:p w14:paraId="7C6F5B75" w14:textId="52497D3F" w:rsidR="009A59B7" w:rsidRDefault="009A59B7">
      <w:pPr>
        <w:pStyle w:val="CommentText"/>
      </w:pPr>
      <w:r>
        <w:rPr>
          <w:rStyle w:val="CommentReference"/>
        </w:rPr>
        <w:annotationRef/>
      </w:r>
      <w:proofErr w:type="gramStart"/>
      <w:r>
        <w:t>good</w:t>
      </w:r>
      <w:proofErr w:type="gramEnd"/>
    </w:p>
  </w:comment>
  <w:comment w:id="20" w:author="Elanor Alun" w:date="2020-06-04T19:11:00Z" w:initials="EA">
    <w:p w14:paraId="6856B094" w14:textId="2341F635" w:rsidR="009A59B7" w:rsidRDefault="009A59B7">
      <w:pPr>
        <w:pStyle w:val="CommentText"/>
      </w:pPr>
      <w:r>
        <w:rPr>
          <w:rStyle w:val="CommentReference"/>
        </w:rPr>
        <w:annotationRef/>
      </w:r>
      <w:r>
        <w:t>Good</w:t>
      </w:r>
    </w:p>
  </w:comment>
  <w:comment w:id="21" w:author="Elanor Alun" w:date="2020-06-04T19:11:00Z" w:initials="EA">
    <w:p w14:paraId="348F0ECB" w14:textId="46B9B7D8" w:rsidR="009A59B7" w:rsidRDefault="009A59B7">
      <w:pPr>
        <w:pStyle w:val="CommentText"/>
      </w:pPr>
      <w:r>
        <w:rPr>
          <w:rStyle w:val="CommentReference"/>
        </w:rPr>
        <w:annotationRef/>
      </w:r>
      <w:r>
        <w:t>Good</w:t>
      </w:r>
    </w:p>
  </w:comment>
  <w:comment w:id="22" w:author="Elanor Alun" w:date="2020-06-04T19:11:00Z" w:initials="EA">
    <w:p w14:paraId="5DCEB5DB" w14:textId="0DACDBF7" w:rsidR="009A59B7" w:rsidRDefault="009A59B7">
      <w:pPr>
        <w:pStyle w:val="CommentText"/>
      </w:pPr>
      <w:r>
        <w:rPr>
          <w:rStyle w:val="CommentReference"/>
        </w:rPr>
        <w:annotationRef/>
      </w:r>
      <w:r>
        <w:t>Good</w:t>
      </w:r>
    </w:p>
  </w:comment>
  <w:comment w:id="23" w:author="Elanor Alun" w:date="2020-06-04T19:11:00Z" w:initials="EA">
    <w:p w14:paraId="3B7F4036" w14:textId="307228E8" w:rsidR="009A59B7" w:rsidRDefault="009A59B7">
      <w:pPr>
        <w:pStyle w:val="CommentText"/>
      </w:pPr>
      <w:r>
        <w:rPr>
          <w:rStyle w:val="CommentReference"/>
        </w:rPr>
        <w:annotationRef/>
      </w:r>
      <w:r>
        <w:t>Very good point – a case study would have been best, though.</w:t>
      </w:r>
    </w:p>
  </w:comment>
  <w:comment w:id="24" w:author="Elanor Alun" w:date="2020-06-04T19:12:00Z" w:initials="EA">
    <w:p w14:paraId="2698150A" w14:textId="3A1C9CEA" w:rsidR="009A59B7" w:rsidRDefault="009A59B7">
      <w:pPr>
        <w:pStyle w:val="CommentText"/>
      </w:pPr>
      <w:r>
        <w:rPr>
          <w:rStyle w:val="CommentReference"/>
        </w:rPr>
        <w:annotationRef/>
      </w:r>
      <w:r>
        <w:t>Very good point</w:t>
      </w:r>
    </w:p>
  </w:comment>
  <w:comment w:id="25" w:author="Elanor Alun" w:date="2020-06-04T19:13:00Z" w:initials="EA">
    <w:p w14:paraId="76BC97E5" w14:textId="67D402ED" w:rsidR="009A59B7" w:rsidRDefault="009A59B7">
      <w:pPr>
        <w:pStyle w:val="CommentText"/>
      </w:pPr>
      <w:r>
        <w:rPr>
          <w:rStyle w:val="CommentReference"/>
        </w:rPr>
        <w:annotationRef/>
      </w:r>
      <w:r>
        <w:t>Excellent</w:t>
      </w:r>
    </w:p>
  </w:comment>
  <w:comment w:id="26" w:author="Elanor Alun" w:date="2020-06-04T19:13:00Z" w:initials="EA">
    <w:p w14:paraId="4B811E28" w14:textId="5A74C7C8" w:rsidR="009A59B7" w:rsidRDefault="009A59B7">
      <w:pPr>
        <w:pStyle w:val="CommentText"/>
      </w:pPr>
      <w:r>
        <w:rPr>
          <w:rStyle w:val="CommentReference"/>
        </w:rPr>
        <w:annotationRef/>
      </w:r>
      <w:r>
        <w:t>Very good</w:t>
      </w:r>
    </w:p>
  </w:comment>
  <w:comment w:id="27" w:author="Elanor Alun" w:date="2020-06-04T19:14:00Z" w:initials="EA">
    <w:p w14:paraId="4D21365F" w14:textId="0745C898" w:rsidR="009A59B7" w:rsidRDefault="009A59B7">
      <w:pPr>
        <w:pStyle w:val="CommentText"/>
      </w:pPr>
      <w:r>
        <w:rPr>
          <w:rStyle w:val="CommentReference"/>
        </w:rPr>
        <w:annotationRef/>
      </w:r>
      <w:r>
        <w:t>Excellent case studies</w:t>
      </w:r>
    </w:p>
  </w:comment>
  <w:comment w:id="28" w:author="Elanor Alun" w:date="2020-06-04T19:15:00Z" w:initials="EA">
    <w:p w14:paraId="1B2D1CA1" w14:textId="0A43803F" w:rsidR="009A59B7" w:rsidRDefault="009A59B7">
      <w:pPr>
        <w:pStyle w:val="CommentText"/>
      </w:pPr>
      <w:r>
        <w:rPr>
          <w:rStyle w:val="CommentReference"/>
        </w:rPr>
        <w:annotationRef/>
      </w:r>
      <w:r>
        <w:t>Good</w:t>
      </w:r>
    </w:p>
  </w:comment>
  <w:comment w:id="29" w:author="Elanor Alun" w:date="2020-06-04T19:15:00Z" w:initials="EA">
    <w:p w14:paraId="424532D0" w14:textId="71297037" w:rsidR="00EC6BAB" w:rsidRDefault="00EC6BAB">
      <w:pPr>
        <w:pStyle w:val="CommentText"/>
      </w:pPr>
      <w:r>
        <w:rPr>
          <w:rStyle w:val="CommentReference"/>
        </w:rPr>
        <w:annotationRef/>
      </w:r>
      <w:r>
        <w:t>A firm conclusion</w:t>
      </w:r>
    </w:p>
  </w:comment>
  <w:comment w:id="30" w:author="Elanor Alun" w:date="2020-06-04T18:40:00Z" w:initials="EA">
    <w:p w14:paraId="7FBAD32E" w14:textId="62A4DDA3" w:rsidR="0089284C" w:rsidRDefault="0089284C">
      <w:pPr>
        <w:pStyle w:val="CommentText"/>
      </w:pPr>
      <w:r>
        <w:rPr>
          <w:rStyle w:val="CommentReference"/>
        </w:rPr>
        <w:annotationRef/>
      </w:r>
      <w:r>
        <w:t xml:space="preserve">45/50 – excellent essay! One thing to consider – prey </w:t>
      </w:r>
      <w:proofErr w:type="spellStart"/>
      <w:r>
        <w:t>naivete</w:t>
      </w:r>
      <w:proofErr w:type="spellEnd"/>
      <w:r>
        <w:t xml:space="preserve"> wasn’t really given proper coverage when discussing the overkill theory, which possibly led to giving human impact slightly less weight than it merited. But otherwise a superb piece of research and beautifully written.</w:t>
      </w:r>
    </w:p>
  </w:comment>
  <w:comment w:id="32" w:author="Elanor Alun" w:date="2020-06-04T18:29:00Z" w:initials="EA">
    <w:p w14:paraId="6F5DF082" w14:textId="4152E125" w:rsidR="002B5037" w:rsidRDefault="002B5037">
      <w:pPr>
        <w:pStyle w:val="CommentText"/>
      </w:pPr>
      <w:r>
        <w:rPr>
          <w:rStyle w:val="CommentReference"/>
        </w:rPr>
        <w:annotationRef/>
      </w:r>
      <w:r>
        <w:t>Good intro</w:t>
      </w:r>
    </w:p>
  </w:comment>
  <w:comment w:id="33" w:author="Elanor Alun" w:date="2020-06-04T18:29:00Z" w:initials="EA">
    <w:p w14:paraId="239422F5" w14:textId="2FD67E22" w:rsidR="002B5037" w:rsidRDefault="002B5037">
      <w:pPr>
        <w:pStyle w:val="CommentText"/>
      </w:pPr>
      <w:r>
        <w:rPr>
          <w:rStyle w:val="CommentReference"/>
        </w:rPr>
        <w:annotationRef/>
      </w:r>
      <w:r>
        <w:t>Good</w:t>
      </w:r>
    </w:p>
  </w:comment>
  <w:comment w:id="34" w:author="Elanor Alun" w:date="2020-06-04T18:30:00Z" w:initials="EA">
    <w:p w14:paraId="7A82339F" w14:textId="733BB05F" w:rsidR="002B5037" w:rsidRDefault="002B5037">
      <w:pPr>
        <w:pStyle w:val="CommentText"/>
      </w:pPr>
      <w:r>
        <w:rPr>
          <w:rStyle w:val="CommentReference"/>
        </w:rPr>
        <w:annotationRef/>
      </w:r>
      <w:r>
        <w:t>Good</w:t>
      </w:r>
    </w:p>
  </w:comment>
  <w:comment w:id="35" w:author="Elanor Alun" w:date="2020-06-04T18:29:00Z" w:initials="EA">
    <w:p w14:paraId="52B19CEA" w14:textId="618D083F" w:rsidR="002B5037" w:rsidRDefault="002B5037">
      <w:pPr>
        <w:pStyle w:val="CommentText"/>
      </w:pPr>
      <w:r>
        <w:rPr>
          <w:rStyle w:val="CommentReference"/>
        </w:rPr>
        <w:annotationRef/>
      </w:r>
      <w:r>
        <w:t>Good point</w:t>
      </w:r>
    </w:p>
  </w:comment>
  <w:comment w:id="36" w:author="Elanor Alun" w:date="2020-06-04T18:31:00Z" w:initials="EA">
    <w:p w14:paraId="53EA1D34" w14:textId="56AFA4CA" w:rsidR="002B5037" w:rsidRDefault="002B5037">
      <w:pPr>
        <w:pStyle w:val="CommentText"/>
      </w:pPr>
      <w:r>
        <w:rPr>
          <w:rStyle w:val="CommentReference"/>
        </w:rPr>
        <w:annotationRef/>
      </w:r>
      <w:r>
        <w:t>Good</w:t>
      </w:r>
    </w:p>
  </w:comment>
  <w:comment w:id="37" w:author="Elanor Alun" w:date="2020-06-04T18:31:00Z" w:initials="EA">
    <w:p w14:paraId="2B51B625" w14:textId="48EEEE20" w:rsidR="002B5037" w:rsidRDefault="002B5037">
      <w:pPr>
        <w:pStyle w:val="CommentText"/>
      </w:pPr>
      <w:r>
        <w:rPr>
          <w:rStyle w:val="CommentReference"/>
        </w:rPr>
        <w:annotationRef/>
      </w:r>
      <w:r>
        <w:t>Good</w:t>
      </w:r>
    </w:p>
  </w:comment>
  <w:comment w:id="38" w:author="Elanor Alun" w:date="2020-06-04T18:31:00Z" w:initials="EA">
    <w:p w14:paraId="11321ED7" w14:textId="2899CFC3" w:rsidR="002B5037" w:rsidRDefault="002B5037">
      <w:pPr>
        <w:pStyle w:val="CommentText"/>
      </w:pPr>
      <w:r>
        <w:rPr>
          <w:rStyle w:val="CommentReference"/>
        </w:rPr>
        <w:annotationRef/>
      </w:r>
      <w:r>
        <w:t>Well phrased</w:t>
      </w:r>
    </w:p>
  </w:comment>
  <w:comment w:id="39" w:author="Elanor Alun" w:date="2020-06-04T18:31:00Z" w:initials="EA">
    <w:p w14:paraId="2FC42756" w14:textId="39B86622" w:rsidR="002B5037" w:rsidRDefault="002B5037">
      <w:pPr>
        <w:pStyle w:val="CommentText"/>
      </w:pPr>
      <w:r>
        <w:rPr>
          <w:rStyle w:val="CommentReference"/>
        </w:rPr>
        <w:annotationRef/>
      </w:r>
      <w:r>
        <w:t>Good</w:t>
      </w:r>
    </w:p>
  </w:comment>
  <w:comment w:id="40" w:author="Elanor Alun" w:date="2020-06-04T18:32:00Z" w:initials="EA">
    <w:p w14:paraId="7232F77F" w14:textId="6F05BC82" w:rsidR="002B5037" w:rsidRDefault="002B5037">
      <w:pPr>
        <w:pStyle w:val="CommentText"/>
      </w:pPr>
      <w:r>
        <w:rPr>
          <w:rStyle w:val="CommentReference"/>
        </w:rPr>
        <w:annotationRef/>
      </w:r>
      <w:r>
        <w:t xml:space="preserve">Prey </w:t>
      </w:r>
      <w:proofErr w:type="spellStart"/>
      <w:r>
        <w:t>naivite</w:t>
      </w:r>
      <w:proofErr w:type="spellEnd"/>
      <w:r>
        <w:t>! Good point</w:t>
      </w:r>
    </w:p>
  </w:comment>
  <w:comment w:id="41" w:author="Elanor Alun" w:date="2020-06-04T18:32:00Z" w:initials="EA">
    <w:p w14:paraId="4A1DC87A" w14:textId="27EFCA35" w:rsidR="002B5037" w:rsidRDefault="002B5037">
      <w:pPr>
        <w:pStyle w:val="CommentText"/>
      </w:pPr>
      <w:r>
        <w:rPr>
          <w:rStyle w:val="CommentReference"/>
        </w:rPr>
        <w:annotationRef/>
      </w:r>
      <w:r>
        <w:t>Excellent point</w:t>
      </w:r>
    </w:p>
  </w:comment>
  <w:comment w:id="42" w:author="Elanor Alun" w:date="2020-06-04T18:33:00Z" w:initials="EA">
    <w:p w14:paraId="352D1B30" w14:textId="6D3B6086" w:rsidR="002B5037" w:rsidRDefault="002B5037">
      <w:pPr>
        <w:pStyle w:val="CommentText"/>
      </w:pPr>
      <w:r>
        <w:rPr>
          <w:rStyle w:val="CommentReference"/>
        </w:rPr>
        <w:annotationRef/>
      </w:r>
      <w:r>
        <w:t>Very good</w:t>
      </w:r>
    </w:p>
  </w:comment>
  <w:comment w:id="43" w:author="Elanor Alun" w:date="2020-06-04T18:33:00Z" w:initials="EA">
    <w:p w14:paraId="19F2E30D" w14:textId="30FA9DF9" w:rsidR="002B5037" w:rsidRDefault="002B5037">
      <w:pPr>
        <w:pStyle w:val="CommentText"/>
      </w:pPr>
      <w:r>
        <w:rPr>
          <w:rStyle w:val="CommentReference"/>
        </w:rPr>
        <w:annotationRef/>
      </w:r>
      <w:r>
        <w:t>Good point</w:t>
      </w:r>
    </w:p>
  </w:comment>
  <w:comment w:id="44" w:author="Elanor Alun" w:date="2020-06-04T18:33:00Z" w:initials="EA">
    <w:p w14:paraId="198B170D" w14:textId="51C19C75" w:rsidR="002B5037" w:rsidRDefault="002B5037">
      <w:pPr>
        <w:pStyle w:val="CommentText"/>
      </w:pPr>
      <w:r>
        <w:rPr>
          <w:rStyle w:val="CommentReference"/>
        </w:rPr>
        <w:annotationRef/>
      </w:r>
      <w:r>
        <w:t>Excellent point</w:t>
      </w:r>
    </w:p>
  </w:comment>
  <w:comment w:id="45" w:author="Elanor Alun" w:date="2020-06-04T18:34:00Z" w:initials="EA">
    <w:p w14:paraId="0B9C02E2" w14:textId="0A0FDFF1" w:rsidR="002B5037" w:rsidRDefault="002B5037">
      <w:pPr>
        <w:pStyle w:val="CommentText"/>
      </w:pPr>
      <w:r>
        <w:rPr>
          <w:rStyle w:val="CommentReference"/>
        </w:rPr>
        <w:annotationRef/>
      </w:r>
      <w:r>
        <w:t>Good</w:t>
      </w:r>
    </w:p>
  </w:comment>
  <w:comment w:id="46" w:author="Elanor Alun" w:date="2020-06-04T18:34:00Z" w:initials="EA">
    <w:p w14:paraId="1E0ED6F3" w14:textId="0021ABD8" w:rsidR="002B5037" w:rsidRDefault="002B5037">
      <w:pPr>
        <w:pStyle w:val="CommentText"/>
      </w:pPr>
      <w:r>
        <w:rPr>
          <w:rStyle w:val="CommentReference"/>
        </w:rPr>
        <w:annotationRef/>
      </w:r>
      <w:r>
        <w:t>Good</w:t>
      </w:r>
    </w:p>
  </w:comment>
  <w:comment w:id="47" w:author="Elanor Alun" w:date="2020-06-04T18:34:00Z" w:initials="EA">
    <w:p w14:paraId="26CA2B40" w14:textId="3EDA17E7" w:rsidR="002B5037" w:rsidRDefault="002B5037">
      <w:pPr>
        <w:pStyle w:val="CommentText"/>
      </w:pPr>
      <w:r>
        <w:rPr>
          <w:rStyle w:val="CommentReference"/>
        </w:rPr>
        <w:annotationRef/>
      </w:r>
      <w:r>
        <w:t>Excellent point</w:t>
      </w:r>
    </w:p>
  </w:comment>
  <w:comment w:id="48" w:author="Elanor Alun" w:date="2020-06-04T18:35:00Z" w:initials="EA">
    <w:p w14:paraId="21C54855" w14:textId="1741C789" w:rsidR="0089284C" w:rsidRDefault="0089284C">
      <w:pPr>
        <w:pStyle w:val="CommentText"/>
      </w:pPr>
      <w:r>
        <w:rPr>
          <w:rStyle w:val="CommentReference"/>
        </w:rPr>
        <w:annotationRef/>
      </w:r>
      <w:r>
        <w:t xml:space="preserve">True – although it also supports the theory of prey </w:t>
      </w:r>
      <w:proofErr w:type="spellStart"/>
      <w:r>
        <w:t>naivete</w:t>
      </w:r>
      <w:proofErr w:type="spellEnd"/>
      <w:r>
        <w:t>, which supports the overkill theory</w:t>
      </w:r>
    </w:p>
  </w:comment>
  <w:comment w:id="49" w:author="Elanor Alun" w:date="2020-06-04T18:35:00Z" w:initials="EA">
    <w:p w14:paraId="5190850C" w14:textId="50B75A26" w:rsidR="0089284C" w:rsidRDefault="0089284C">
      <w:pPr>
        <w:pStyle w:val="CommentText"/>
      </w:pPr>
      <w:r>
        <w:rPr>
          <w:rStyle w:val="CommentReference"/>
        </w:rPr>
        <w:annotationRef/>
      </w:r>
      <w:r>
        <w:t>Good points</w:t>
      </w:r>
    </w:p>
  </w:comment>
  <w:comment w:id="50" w:author="Elanor Alun" w:date="2020-06-04T18:36:00Z" w:initials="EA">
    <w:p w14:paraId="250A4A4F" w14:textId="43C73DD1" w:rsidR="0089284C" w:rsidRDefault="0089284C">
      <w:pPr>
        <w:pStyle w:val="CommentText"/>
      </w:pPr>
      <w:r>
        <w:rPr>
          <w:rStyle w:val="CommentReference"/>
        </w:rPr>
        <w:annotationRef/>
      </w:r>
      <w:r>
        <w:t>Good</w:t>
      </w:r>
    </w:p>
  </w:comment>
  <w:comment w:id="51" w:author="Elanor Alun" w:date="2020-06-04T18:36:00Z" w:initials="EA">
    <w:p w14:paraId="4D9B615A" w14:textId="2CBD46D1" w:rsidR="0089284C" w:rsidRDefault="0089284C">
      <w:pPr>
        <w:pStyle w:val="CommentText"/>
      </w:pPr>
      <w:r>
        <w:rPr>
          <w:rStyle w:val="CommentReference"/>
        </w:rPr>
        <w:annotationRef/>
      </w:r>
      <w:r>
        <w:t>Good</w:t>
      </w:r>
    </w:p>
  </w:comment>
  <w:comment w:id="52" w:author="Elanor Alun" w:date="2020-06-04T18:37:00Z" w:initials="EA">
    <w:p w14:paraId="74528934" w14:textId="1EEBD811" w:rsidR="0089284C" w:rsidRDefault="0089284C">
      <w:pPr>
        <w:pStyle w:val="CommentText"/>
      </w:pPr>
      <w:r>
        <w:rPr>
          <w:rStyle w:val="CommentReference"/>
        </w:rPr>
        <w:annotationRef/>
      </w:r>
      <w:r>
        <w:t>Very good point</w:t>
      </w:r>
    </w:p>
  </w:comment>
  <w:comment w:id="53" w:author="Elanor Alun" w:date="2020-06-04T18:37:00Z" w:initials="EA">
    <w:p w14:paraId="58CCBBFF" w14:textId="0B738701" w:rsidR="0089284C" w:rsidRDefault="0089284C">
      <w:pPr>
        <w:pStyle w:val="CommentText"/>
      </w:pPr>
      <w:r>
        <w:rPr>
          <w:rStyle w:val="CommentReference"/>
        </w:rPr>
        <w:annotationRef/>
      </w:r>
      <w:r>
        <w:t>Good</w:t>
      </w:r>
    </w:p>
  </w:comment>
  <w:comment w:id="54" w:author="Elanor Alun" w:date="2020-06-04T18:37:00Z" w:initials="EA">
    <w:p w14:paraId="6A0EE43D" w14:textId="5B239CCB" w:rsidR="0089284C" w:rsidRDefault="0089284C">
      <w:pPr>
        <w:pStyle w:val="CommentText"/>
      </w:pPr>
      <w:r>
        <w:rPr>
          <w:rStyle w:val="CommentReference"/>
        </w:rPr>
        <w:annotationRef/>
      </w:r>
      <w:r>
        <w:t>Good</w:t>
      </w:r>
    </w:p>
  </w:comment>
  <w:comment w:id="55" w:author="Elanor Alun" w:date="2020-06-04T18:37:00Z" w:initials="EA">
    <w:p w14:paraId="00431003" w14:textId="15B14BE6" w:rsidR="0089284C" w:rsidRDefault="0089284C">
      <w:pPr>
        <w:pStyle w:val="CommentText"/>
      </w:pPr>
      <w:r>
        <w:rPr>
          <w:rStyle w:val="CommentReference"/>
        </w:rPr>
        <w:annotationRef/>
      </w:r>
      <w:r>
        <w:t>Good</w:t>
      </w:r>
    </w:p>
  </w:comment>
  <w:comment w:id="56" w:author="Elanor Alun" w:date="2020-06-04T18:38:00Z" w:initials="EA">
    <w:p w14:paraId="4DB96589" w14:textId="1D595007" w:rsidR="0089284C" w:rsidRDefault="0089284C">
      <w:pPr>
        <w:pStyle w:val="CommentText"/>
      </w:pPr>
      <w:r>
        <w:rPr>
          <w:rStyle w:val="CommentReference"/>
        </w:rPr>
        <w:annotationRef/>
      </w:r>
      <w:r>
        <w:t>True</w:t>
      </w:r>
    </w:p>
  </w:comment>
  <w:comment w:id="57" w:author="Elanor Alun" w:date="2020-06-04T18:38:00Z" w:initials="EA">
    <w:p w14:paraId="065FD9C3" w14:textId="710FA47C" w:rsidR="0089284C" w:rsidRDefault="0089284C">
      <w:pPr>
        <w:pStyle w:val="CommentText"/>
      </w:pPr>
      <w:r>
        <w:rPr>
          <w:rStyle w:val="CommentReference"/>
        </w:rPr>
        <w:annotationRef/>
      </w:r>
      <w:r>
        <w:t>Good point</w:t>
      </w:r>
    </w:p>
  </w:comment>
  <w:comment w:id="58" w:author="Elanor Alun" w:date="2020-06-04T18:38:00Z" w:initials="EA">
    <w:p w14:paraId="00261373" w14:textId="5BCD9367" w:rsidR="0089284C" w:rsidRDefault="0089284C">
      <w:pPr>
        <w:pStyle w:val="CommentText"/>
      </w:pPr>
      <w:r>
        <w:rPr>
          <w:rStyle w:val="CommentReference"/>
        </w:rPr>
        <w:annotationRef/>
      </w:r>
      <w:r>
        <w:t>Good point</w:t>
      </w:r>
    </w:p>
  </w:comment>
  <w:comment w:id="59" w:author="Elanor Alun" w:date="2020-06-04T18:38:00Z" w:initials="EA">
    <w:p w14:paraId="789CC35C" w14:textId="47E08F74" w:rsidR="0089284C" w:rsidRDefault="0089284C">
      <w:pPr>
        <w:pStyle w:val="CommentText"/>
      </w:pPr>
      <w:r>
        <w:rPr>
          <w:rStyle w:val="CommentReference"/>
        </w:rPr>
        <w:annotationRef/>
      </w:r>
      <w:r>
        <w:t>Good</w:t>
      </w:r>
    </w:p>
  </w:comment>
  <w:comment w:id="60" w:author="Elanor Alun" w:date="2020-06-04T18:39:00Z" w:initials="EA">
    <w:p w14:paraId="0CEC1D73" w14:textId="04D87987" w:rsidR="0089284C" w:rsidRDefault="0089284C">
      <w:pPr>
        <w:pStyle w:val="CommentText"/>
      </w:pPr>
      <w:r>
        <w:rPr>
          <w:rStyle w:val="CommentReference"/>
        </w:rPr>
        <w:annotationRef/>
      </w:r>
      <w:r>
        <w:t>Well argued, a solid conclusion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01DC954" w15:done="0"/>
  <w15:commentEx w15:paraId="07651138" w15:done="0"/>
  <w15:commentEx w15:paraId="78033AFB" w15:done="0"/>
  <w15:commentEx w15:paraId="21E4E562" w15:done="0"/>
  <w15:commentEx w15:paraId="05838632" w15:done="0"/>
  <w15:commentEx w15:paraId="421326FF" w15:done="0"/>
  <w15:commentEx w15:paraId="1D59F32F" w15:done="0"/>
  <w15:commentEx w15:paraId="553A6B30" w15:done="0"/>
  <w15:commentEx w15:paraId="556184B3" w15:done="0"/>
  <w15:commentEx w15:paraId="662BC6CC" w15:done="0"/>
  <w15:commentEx w15:paraId="187ACAC1" w15:done="0"/>
  <w15:commentEx w15:paraId="1149D017" w15:done="0"/>
  <w15:commentEx w15:paraId="7C7D77F9" w15:done="0"/>
  <w15:commentEx w15:paraId="1C65B978" w15:done="0"/>
  <w15:commentEx w15:paraId="784A35BE" w15:done="0"/>
  <w15:commentEx w15:paraId="65DA1FDD" w15:done="0"/>
  <w15:commentEx w15:paraId="7C6F5B75" w15:done="0"/>
  <w15:commentEx w15:paraId="6856B094" w15:done="0"/>
  <w15:commentEx w15:paraId="348F0ECB" w15:done="0"/>
  <w15:commentEx w15:paraId="5DCEB5DB" w15:done="0"/>
  <w15:commentEx w15:paraId="3B7F4036" w15:done="0"/>
  <w15:commentEx w15:paraId="2698150A" w15:done="0"/>
  <w15:commentEx w15:paraId="76BC97E5" w15:done="0"/>
  <w15:commentEx w15:paraId="4B811E28" w15:done="0"/>
  <w15:commentEx w15:paraId="4D21365F" w15:done="0"/>
  <w15:commentEx w15:paraId="1B2D1CA1" w15:done="0"/>
  <w15:commentEx w15:paraId="424532D0" w15:done="0"/>
  <w15:commentEx w15:paraId="7FBAD32E" w15:done="0"/>
  <w15:commentEx w15:paraId="6F5DF082" w15:done="0"/>
  <w15:commentEx w15:paraId="239422F5" w15:done="0"/>
  <w15:commentEx w15:paraId="7A82339F" w15:done="0"/>
  <w15:commentEx w15:paraId="52B19CEA" w15:done="0"/>
  <w15:commentEx w15:paraId="53EA1D34" w15:done="0"/>
  <w15:commentEx w15:paraId="2B51B625" w15:done="0"/>
  <w15:commentEx w15:paraId="11321ED7" w15:done="0"/>
  <w15:commentEx w15:paraId="2FC42756" w15:done="0"/>
  <w15:commentEx w15:paraId="7232F77F" w15:done="0"/>
  <w15:commentEx w15:paraId="4A1DC87A" w15:done="0"/>
  <w15:commentEx w15:paraId="352D1B30" w15:done="0"/>
  <w15:commentEx w15:paraId="19F2E30D" w15:done="0"/>
  <w15:commentEx w15:paraId="198B170D" w15:done="0"/>
  <w15:commentEx w15:paraId="0B9C02E2" w15:done="0"/>
  <w15:commentEx w15:paraId="1E0ED6F3" w15:done="0"/>
  <w15:commentEx w15:paraId="26CA2B40" w15:done="0"/>
  <w15:commentEx w15:paraId="21C54855" w15:done="0"/>
  <w15:commentEx w15:paraId="5190850C" w15:done="0"/>
  <w15:commentEx w15:paraId="250A4A4F" w15:done="0"/>
  <w15:commentEx w15:paraId="4D9B615A" w15:done="0"/>
  <w15:commentEx w15:paraId="74528934" w15:done="0"/>
  <w15:commentEx w15:paraId="58CCBBFF" w15:done="0"/>
  <w15:commentEx w15:paraId="6A0EE43D" w15:done="0"/>
  <w15:commentEx w15:paraId="00431003" w15:done="0"/>
  <w15:commentEx w15:paraId="4DB96589" w15:done="0"/>
  <w15:commentEx w15:paraId="065FD9C3" w15:done="0"/>
  <w15:commentEx w15:paraId="00261373" w15:done="0"/>
  <w15:commentEx w15:paraId="789CC35C" w15:done="0"/>
  <w15:commentEx w15:paraId="0CEC1D73"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7FA426F" w14:textId="77777777" w:rsidR="001F15ED" w:rsidRDefault="001F15ED" w:rsidP="004866C8">
      <w:pPr>
        <w:spacing w:after="0" w:line="240" w:lineRule="auto"/>
      </w:pPr>
      <w:r>
        <w:separator/>
      </w:r>
    </w:p>
  </w:endnote>
  <w:endnote w:type="continuationSeparator" w:id="0">
    <w:p w14:paraId="6A68CF6B" w14:textId="77777777" w:rsidR="001F15ED" w:rsidRDefault="001F15ED" w:rsidP="004866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3B2C88C" w14:textId="77777777" w:rsidR="001F15ED" w:rsidRDefault="001F15ED" w:rsidP="004866C8">
      <w:pPr>
        <w:spacing w:after="0" w:line="240" w:lineRule="auto"/>
      </w:pPr>
      <w:r>
        <w:separator/>
      </w:r>
    </w:p>
  </w:footnote>
  <w:footnote w:type="continuationSeparator" w:id="0">
    <w:p w14:paraId="7C718859" w14:textId="77777777" w:rsidR="001F15ED" w:rsidRDefault="001F15ED" w:rsidP="004866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54C79C" w14:textId="76C27F7A" w:rsidR="00911F32" w:rsidRDefault="00911F32">
    <w:pPr>
      <w:pStyle w:val="Header"/>
    </w:pPr>
    <w:r>
      <w:t>1907970</w:t>
    </w:r>
  </w:p>
  <w:p w14:paraId="0DB1368E" w14:textId="77777777" w:rsidR="00911F32" w:rsidRDefault="00911F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1C0BEA"/>
    <w:multiLevelType w:val="hybridMultilevel"/>
    <w:tmpl w:val="13EE00EA"/>
    <w:lvl w:ilvl="0" w:tplc="502AD4AC">
      <w:start w:val="1"/>
      <w:numFmt w:val="decimal"/>
      <w:lvlText w:val="%1."/>
      <w:lvlJc w:val="left"/>
      <w:pPr>
        <w:ind w:left="720" w:hanging="360"/>
      </w:pPr>
      <w:rPr>
        <w:rFonts w:ascii="Times New Roman" w:hAnsi="Times New Roman" w:cs="Times New Roman" w:hint="default"/>
        <w:b/>
        <w:sz w:val="24"/>
        <w:szCs w:val="24"/>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24CB459F"/>
    <w:multiLevelType w:val="hybridMultilevel"/>
    <w:tmpl w:val="46A6D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2940EE"/>
    <w:multiLevelType w:val="hybridMultilevel"/>
    <w:tmpl w:val="43383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2"/>
  </w:num>
  <w:num w:numId="4">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Elanor Alun">
    <w15:presenceInfo w15:providerId="AD" w15:userId="S-1-5-21-809251214-2178901256-4152538893-4809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5338"/>
    <w:rsid w:val="000513F5"/>
    <w:rsid w:val="00076010"/>
    <w:rsid w:val="0008384C"/>
    <w:rsid w:val="000A3390"/>
    <w:rsid w:val="001126E6"/>
    <w:rsid w:val="00157DBF"/>
    <w:rsid w:val="001A03EE"/>
    <w:rsid w:val="001B5BDF"/>
    <w:rsid w:val="001F15ED"/>
    <w:rsid w:val="00260969"/>
    <w:rsid w:val="002B5037"/>
    <w:rsid w:val="002C09BF"/>
    <w:rsid w:val="002F3D6F"/>
    <w:rsid w:val="0031289B"/>
    <w:rsid w:val="00334CF0"/>
    <w:rsid w:val="003E699A"/>
    <w:rsid w:val="003F0D70"/>
    <w:rsid w:val="003F376A"/>
    <w:rsid w:val="00416FB1"/>
    <w:rsid w:val="00425338"/>
    <w:rsid w:val="00441EEC"/>
    <w:rsid w:val="00466186"/>
    <w:rsid w:val="004826BA"/>
    <w:rsid w:val="004866C8"/>
    <w:rsid w:val="00487FAE"/>
    <w:rsid w:val="004C4CF7"/>
    <w:rsid w:val="005A33D9"/>
    <w:rsid w:val="005F4D15"/>
    <w:rsid w:val="006374D0"/>
    <w:rsid w:val="006574B5"/>
    <w:rsid w:val="00730D88"/>
    <w:rsid w:val="007674F8"/>
    <w:rsid w:val="007B2F2E"/>
    <w:rsid w:val="007F0093"/>
    <w:rsid w:val="007F2BF8"/>
    <w:rsid w:val="008256AA"/>
    <w:rsid w:val="00850A93"/>
    <w:rsid w:val="0089284C"/>
    <w:rsid w:val="00893868"/>
    <w:rsid w:val="008C74BE"/>
    <w:rsid w:val="008D4C2B"/>
    <w:rsid w:val="008E2EED"/>
    <w:rsid w:val="00911F32"/>
    <w:rsid w:val="00922179"/>
    <w:rsid w:val="00965323"/>
    <w:rsid w:val="009A59B7"/>
    <w:rsid w:val="009D56B8"/>
    <w:rsid w:val="00A038E9"/>
    <w:rsid w:val="00A06888"/>
    <w:rsid w:val="00A82F51"/>
    <w:rsid w:val="00B250D4"/>
    <w:rsid w:val="00B364BA"/>
    <w:rsid w:val="00B4398B"/>
    <w:rsid w:val="00B9326B"/>
    <w:rsid w:val="00BA50A9"/>
    <w:rsid w:val="00BD0531"/>
    <w:rsid w:val="00C03CAC"/>
    <w:rsid w:val="00C2157B"/>
    <w:rsid w:val="00C427C3"/>
    <w:rsid w:val="00C64394"/>
    <w:rsid w:val="00C83D81"/>
    <w:rsid w:val="00C84773"/>
    <w:rsid w:val="00CA16A6"/>
    <w:rsid w:val="00CB1E24"/>
    <w:rsid w:val="00CB7E05"/>
    <w:rsid w:val="00D16970"/>
    <w:rsid w:val="00D6027D"/>
    <w:rsid w:val="00D77F2F"/>
    <w:rsid w:val="00DB0D4E"/>
    <w:rsid w:val="00DD15C3"/>
    <w:rsid w:val="00E25BA6"/>
    <w:rsid w:val="00EA1295"/>
    <w:rsid w:val="00EC6BAB"/>
    <w:rsid w:val="00EF21DB"/>
    <w:rsid w:val="00F11764"/>
    <w:rsid w:val="00F14915"/>
    <w:rsid w:val="00F22B09"/>
    <w:rsid w:val="00F848F7"/>
    <w:rsid w:val="00FA26B2"/>
    <w:rsid w:val="00FD398F"/>
    <w:rsid w:val="00FD3B07"/>
    <w:rsid w:val="00FE3648"/>
    <w:rsid w:val="00FF00AD"/>
    <w:rsid w:val="00FF37BD"/>
    <w:rsid w:val="00FF48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ACE2F"/>
  <w15:chartTrackingRefBased/>
  <w15:docId w15:val="{77111802-1CC0-4E4D-A43B-09FB382AE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5338"/>
    <w:pPr>
      <w:spacing w:line="256" w:lineRule="auto"/>
    </w:pPr>
  </w:style>
  <w:style w:type="paragraph" w:styleId="Heading1">
    <w:name w:val="heading 1"/>
    <w:basedOn w:val="Normal"/>
    <w:next w:val="Normal"/>
    <w:link w:val="Heading1Char"/>
    <w:uiPriority w:val="9"/>
    <w:qFormat/>
    <w:rsid w:val="00425338"/>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CB1E2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semiHidden/>
    <w:unhideWhenUsed/>
    <w:rsid w:val="00425338"/>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425338"/>
    <w:rPr>
      <w:rFonts w:ascii="Times New Roman" w:eastAsia="Times New Roman" w:hAnsi="Times New Roman" w:cs="Times New Roman"/>
      <w:sz w:val="24"/>
      <w:szCs w:val="20"/>
      <w:lang w:eastAsia="en-GB"/>
    </w:rPr>
  </w:style>
  <w:style w:type="paragraph" w:styleId="ListParagraph">
    <w:name w:val="List Paragraph"/>
    <w:basedOn w:val="Normal"/>
    <w:uiPriority w:val="34"/>
    <w:qFormat/>
    <w:rsid w:val="00425338"/>
    <w:pPr>
      <w:ind w:left="720"/>
      <w:contextualSpacing/>
    </w:pPr>
  </w:style>
  <w:style w:type="paragraph" w:customStyle="1" w:styleId="Exam">
    <w:name w:val="Exam"/>
    <w:basedOn w:val="Normal"/>
    <w:next w:val="Month"/>
    <w:rsid w:val="00425338"/>
    <w:pPr>
      <w:spacing w:after="0" w:line="240" w:lineRule="auto"/>
    </w:pPr>
    <w:rPr>
      <w:rFonts w:ascii="Times New Roman" w:eastAsia="Times New Roman" w:hAnsi="Times New Roman" w:cs="Times New Roman"/>
      <w:b/>
      <w:caps/>
      <w:sz w:val="24"/>
      <w:szCs w:val="20"/>
      <w:lang w:eastAsia="en-GB"/>
    </w:rPr>
  </w:style>
  <w:style w:type="paragraph" w:customStyle="1" w:styleId="Year">
    <w:name w:val="Year"/>
    <w:basedOn w:val="Normal"/>
    <w:next w:val="Exam"/>
    <w:rsid w:val="00425338"/>
    <w:pPr>
      <w:spacing w:after="240" w:line="240" w:lineRule="auto"/>
    </w:pPr>
    <w:rPr>
      <w:rFonts w:ascii="Times New Roman" w:eastAsia="Times New Roman" w:hAnsi="Times New Roman" w:cs="Times New Roman"/>
      <w:b/>
      <w:caps/>
      <w:sz w:val="28"/>
      <w:szCs w:val="20"/>
      <w:lang w:eastAsia="en-GB"/>
    </w:rPr>
  </w:style>
  <w:style w:type="paragraph" w:customStyle="1" w:styleId="Month">
    <w:name w:val="Month"/>
    <w:basedOn w:val="Normal"/>
    <w:next w:val="Modcode"/>
    <w:rsid w:val="00425338"/>
    <w:pPr>
      <w:spacing w:after="240"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425338"/>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425338"/>
    <w:pPr>
      <w:spacing w:after="240" w:line="240" w:lineRule="auto"/>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425338"/>
    <w:pPr>
      <w:spacing w:after="240" w:line="240" w:lineRule="auto"/>
      <w:jc w:val="center"/>
    </w:pPr>
    <w:rPr>
      <w:rFonts w:ascii="Times New Roman" w:eastAsia="Times New Roman" w:hAnsi="Times New Roman" w:cs="Times New Roman"/>
      <w:b/>
      <w:sz w:val="28"/>
      <w:szCs w:val="20"/>
      <w:lang w:eastAsia="en-GB"/>
    </w:rPr>
  </w:style>
  <w:style w:type="paragraph" w:customStyle="1" w:styleId="Answer">
    <w:name w:val="Answer"/>
    <w:basedOn w:val="Normal"/>
    <w:next w:val="BodyText"/>
    <w:rsid w:val="00425338"/>
    <w:pPr>
      <w:spacing w:after="0"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Year"/>
    <w:rsid w:val="00425338"/>
    <w:pPr>
      <w:spacing w:after="240" w:line="240" w:lineRule="auto"/>
    </w:pPr>
    <w:rPr>
      <w:rFonts w:ascii="Times New Roman" w:eastAsia="Times New Roman" w:hAnsi="Times New Roman" w:cs="Times New Roman"/>
      <w:b/>
      <w:sz w:val="24"/>
      <w:szCs w:val="20"/>
      <w:lang w:eastAsia="en-GB"/>
    </w:rPr>
  </w:style>
  <w:style w:type="table" w:styleId="TableGrid">
    <w:name w:val="Table Grid"/>
    <w:basedOn w:val="TableNormal"/>
    <w:uiPriority w:val="59"/>
    <w:rsid w:val="00425338"/>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25338"/>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CB1E24"/>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D16970"/>
  </w:style>
  <w:style w:type="paragraph" w:styleId="Header">
    <w:name w:val="header"/>
    <w:basedOn w:val="Normal"/>
    <w:link w:val="HeaderChar"/>
    <w:uiPriority w:val="99"/>
    <w:unhideWhenUsed/>
    <w:rsid w:val="004866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66C8"/>
  </w:style>
  <w:style w:type="paragraph" w:styleId="Footer">
    <w:name w:val="footer"/>
    <w:basedOn w:val="Normal"/>
    <w:link w:val="FooterChar"/>
    <w:uiPriority w:val="99"/>
    <w:unhideWhenUsed/>
    <w:rsid w:val="004866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66C8"/>
  </w:style>
  <w:style w:type="character" w:styleId="CommentReference">
    <w:name w:val="annotation reference"/>
    <w:basedOn w:val="DefaultParagraphFont"/>
    <w:uiPriority w:val="99"/>
    <w:semiHidden/>
    <w:unhideWhenUsed/>
    <w:rsid w:val="002B5037"/>
    <w:rPr>
      <w:sz w:val="16"/>
      <w:szCs w:val="16"/>
    </w:rPr>
  </w:style>
  <w:style w:type="paragraph" w:styleId="CommentText">
    <w:name w:val="annotation text"/>
    <w:basedOn w:val="Normal"/>
    <w:link w:val="CommentTextChar"/>
    <w:uiPriority w:val="99"/>
    <w:semiHidden/>
    <w:unhideWhenUsed/>
    <w:rsid w:val="002B5037"/>
    <w:pPr>
      <w:spacing w:line="240" w:lineRule="auto"/>
    </w:pPr>
    <w:rPr>
      <w:sz w:val="20"/>
      <w:szCs w:val="20"/>
    </w:rPr>
  </w:style>
  <w:style w:type="character" w:customStyle="1" w:styleId="CommentTextChar">
    <w:name w:val="Comment Text Char"/>
    <w:basedOn w:val="DefaultParagraphFont"/>
    <w:link w:val="CommentText"/>
    <w:uiPriority w:val="99"/>
    <w:semiHidden/>
    <w:rsid w:val="002B5037"/>
    <w:rPr>
      <w:sz w:val="20"/>
      <w:szCs w:val="20"/>
    </w:rPr>
  </w:style>
  <w:style w:type="paragraph" w:styleId="CommentSubject">
    <w:name w:val="annotation subject"/>
    <w:basedOn w:val="CommentText"/>
    <w:next w:val="CommentText"/>
    <w:link w:val="CommentSubjectChar"/>
    <w:uiPriority w:val="99"/>
    <w:semiHidden/>
    <w:unhideWhenUsed/>
    <w:rsid w:val="002B5037"/>
    <w:rPr>
      <w:b/>
      <w:bCs/>
    </w:rPr>
  </w:style>
  <w:style w:type="character" w:customStyle="1" w:styleId="CommentSubjectChar">
    <w:name w:val="Comment Subject Char"/>
    <w:basedOn w:val="CommentTextChar"/>
    <w:link w:val="CommentSubject"/>
    <w:uiPriority w:val="99"/>
    <w:semiHidden/>
    <w:rsid w:val="002B5037"/>
    <w:rPr>
      <w:b/>
      <w:bCs/>
      <w:sz w:val="20"/>
      <w:szCs w:val="20"/>
    </w:rPr>
  </w:style>
  <w:style w:type="paragraph" w:styleId="BalloonText">
    <w:name w:val="Balloon Text"/>
    <w:basedOn w:val="Normal"/>
    <w:link w:val="BalloonTextChar"/>
    <w:uiPriority w:val="99"/>
    <w:semiHidden/>
    <w:unhideWhenUsed/>
    <w:rsid w:val="002B503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B503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31804">
      <w:bodyDiv w:val="1"/>
      <w:marLeft w:val="0"/>
      <w:marRight w:val="0"/>
      <w:marTop w:val="0"/>
      <w:marBottom w:val="0"/>
      <w:divBdr>
        <w:top w:val="none" w:sz="0" w:space="0" w:color="auto"/>
        <w:left w:val="none" w:sz="0" w:space="0" w:color="auto"/>
        <w:bottom w:val="none" w:sz="0" w:space="0" w:color="auto"/>
        <w:right w:val="none" w:sz="0" w:space="0" w:color="auto"/>
      </w:divBdr>
    </w:div>
    <w:div w:id="7295933">
      <w:bodyDiv w:val="1"/>
      <w:marLeft w:val="0"/>
      <w:marRight w:val="0"/>
      <w:marTop w:val="0"/>
      <w:marBottom w:val="0"/>
      <w:divBdr>
        <w:top w:val="none" w:sz="0" w:space="0" w:color="auto"/>
        <w:left w:val="none" w:sz="0" w:space="0" w:color="auto"/>
        <w:bottom w:val="none" w:sz="0" w:space="0" w:color="auto"/>
        <w:right w:val="none" w:sz="0" w:space="0" w:color="auto"/>
      </w:divBdr>
    </w:div>
    <w:div w:id="11955181">
      <w:bodyDiv w:val="1"/>
      <w:marLeft w:val="0"/>
      <w:marRight w:val="0"/>
      <w:marTop w:val="0"/>
      <w:marBottom w:val="0"/>
      <w:divBdr>
        <w:top w:val="none" w:sz="0" w:space="0" w:color="auto"/>
        <w:left w:val="none" w:sz="0" w:space="0" w:color="auto"/>
        <w:bottom w:val="none" w:sz="0" w:space="0" w:color="auto"/>
        <w:right w:val="none" w:sz="0" w:space="0" w:color="auto"/>
      </w:divBdr>
    </w:div>
    <w:div w:id="15471654">
      <w:bodyDiv w:val="1"/>
      <w:marLeft w:val="0"/>
      <w:marRight w:val="0"/>
      <w:marTop w:val="0"/>
      <w:marBottom w:val="0"/>
      <w:divBdr>
        <w:top w:val="none" w:sz="0" w:space="0" w:color="auto"/>
        <w:left w:val="none" w:sz="0" w:space="0" w:color="auto"/>
        <w:bottom w:val="none" w:sz="0" w:space="0" w:color="auto"/>
        <w:right w:val="none" w:sz="0" w:space="0" w:color="auto"/>
      </w:divBdr>
    </w:div>
    <w:div w:id="18624934">
      <w:bodyDiv w:val="1"/>
      <w:marLeft w:val="0"/>
      <w:marRight w:val="0"/>
      <w:marTop w:val="0"/>
      <w:marBottom w:val="0"/>
      <w:divBdr>
        <w:top w:val="none" w:sz="0" w:space="0" w:color="auto"/>
        <w:left w:val="none" w:sz="0" w:space="0" w:color="auto"/>
        <w:bottom w:val="none" w:sz="0" w:space="0" w:color="auto"/>
        <w:right w:val="none" w:sz="0" w:space="0" w:color="auto"/>
      </w:divBdr>
    </w:div>
    <w:div w:id="22681902">
      <w:bodyDiv w:val="1"/>
      <w:marLeft w:val="0"/>
      <w:marRight w:val="0"/>
      <w:marTop w:val="0"/>
      <w:marBottom w:val="0"/>
      <w:divBdr>
        <w:top w:val="none" w:sz="0" w:space="0" w:color="auto"/>
        <w:left w:val="none" w:sz="0" w:space="0" w:color="auto"/>
        <w:bottom w:val="none" w:sz="0" w:space="0" w:color="auto"/>
        <w:right w:val="none" w:sz="0" w:space="0" w:color="auto"/>
      </w:divBdr>
    </w:div>
    <w:div w:id="27728653">
      <w:bodyDiv w:val="1"/>
      <w:marLeft w:val="0"/>
      <w:marRight w:val="0"/>
      <w:marTop w:val="0"/>
      <w:marBottom w:val="0"/>
      <w:divBdr>
        <w:top w:val="none" w:sz="0" w:space="0" w:color="auto"/>
        <w:left w:val="none" w:sz="0" w:space="0" w:color="auto"/>
        <w:bottom w:val="none" w:sz="0" w:space="0" w:color="auto"/>
        <w:right w:val="none" w:sz="0" w:space="0" w:color="auto"/>
      </w:divBdr>
    </w:div>
    <w:div w:id="30112395">
      <w:bodyDiv w:val="1"/>
      <w:marLeft w:val="0"/>
      <w:marRight w:val="0"/>
      <w:marTop w:val="0"/>
      <w:marBottom w:val="0"/>
      <w:divBdr>
        <w:top w:val="none" w:sz="0" w:space="0" w:color="auto"/>
        <w:left w:val="none" w:sz="0" w:space="0" w:color="auto"/>
        <w:bottom w:val="none" w:sz="0" w:space="0" w:color="auto"/>
        <w:right w:val="none" w:sz="0" w:space="0" w:color="auto"/>
      </w:divBdr>
    </w:div>
    <w:div w:id="34741148">
      <w:bodyDiv w:val="1"/>
      <w:marLeft w:val="0"/>
      <w:marRight w:val="0"/>
      <w:marTop w:val="0"/>
      <w:marBottom w:val="0"/>
      <w:divBdr>
        <w:top w:val="none" w:sz="0" w:space="0" w:color="auto"/>
        <w:left w:val="none" w:sz="0" w:space="0" w:color="auto"/>
        <w:bottom w:val="none" w:sz="0" w:space="0" w:color="auto"/>
        <w:right w:val="none" w:sz="0" w:space="0" w:color="auto"/>
      </w:divBdr>
    </w:div>
    <w:div w:id="42340086">
      <w:bodyDiv w:val="1"/>
      <w:marLeft w:val="0"/>
      <w:marRight w:val="0"/>
      <w:marTop w:val="0"/>
      <w:marBottom w:val="0"/>
      <w:divBdr>
        <w:top w:val="none" w:sz="0" w:space="0" w:color="auto"/>
        <w:left w:val="none" w:sz="0" w:space="0" w:color="auto"/>
        <w:bottom w:val="none" w:sz="0" w:space="0" w:color="auto"/>
        <w:right w:val="none" w:sz="0" w:space="0" w:color="auto"/>
      </w:divBdr>
    </w:div>
    <w:div w:id="60956313">
      <w:bodyDiv w:val="1"/>
      <w:marLeft w:val="0"/>
      <w:marRight w:val="0"/>
      <w:marTop w:val="0"/>
      <w:marBottom w:val="0"/>
      <w:divBdr>
        <w:top w:val="none" w:sz="0" w:space="0" w:color="auto"/>
        <w:left w:val="none" w:sz="0" w:space="0" w:color="auto"/>
        <w:bottom w:val="none" w:sz="0" w:space="0" w:color="auto"/>
        <w:right w:val="none" w:sz="0" w:space="0" w:color="auto"/>
      </w:divBdr>
    </w:div>
    <w:div w:id="61562947">
      <w:bodyDiv w:val="1"/>
      <w:marLeft w:val="0"/>
      <w:marRight w:val="0"/>
      <w:marTop w:val="0"/>
      <w:marBottom w:val="0"/>
      <w:divBdr>
        <w:top w:val="none" w:sz="0" w:space="0" w:color="auto"/>
        <w:left w:val="none" w:sz="0" w:space="0" w:color="auto"/>
        <w:bottom w:val="none" w:sz="0" w:space="0" w:color="auto"/>
        <w:right w:val="none" w:sz="0" w:space="0" w:color="auto"/>
      </w:divBdr>
    </w:div>
    <w:div w:id="66344150">
      <w:bodyDiv w:val="1"/>
      <w:marLeft w:val="0"/>
      <w:marRight w:val="0"/>
      <w:marTop w:val="0"/>
      <w:marBottom w:val="0"/>
      <w:divBdr>
        <w:top w:val="none" w:sz="0" w:space="0" w:color="auto"/>
        <w:left w:val="none" w:sz="0" w:space="0" w:color="auto"/>
        <w:bottom w:val="none" w:sz="0" w:space="0" w:color="auto"/>
        <w:right w:val="none" w:sz="0" w:space="0" w:color="auto"/>
      </w:divBdr>
    </w:div>
    <w:div w:id="89473836">
      <w:bodyDiv w:val="1"/>
      <w:marLeft w:val="0"/>
      <w:marRight w:val="0"/>
      <w:marTop w:val="0"/>
      <w:marBottom w:val="0"/>
      <w:divBdr>
        <w:top w:val="none" w:sz="0" w:space="0" w:color="auto"/>
        <w:left w:val="none" w:sz="0" w:space="0" w:color="auto"/>
        <w:bottom w:val="none" w:sz="0" w:space="0" w:color="auto"/>
        <w:right w:val="none" w:sz="0" w:space="0" w:color="auto"/>
      </w:divBdr>
    </w:div>
    <w:div w:id="93290252">
      <w:bodyDiv w:val="1"/>
      <w:marLeft w:val="0"/>
      <w:marRight w:val="0"/>
      <w:marTop w:val="0"/>
      <w:marBottom w:val="0"/>
      <w:divBdr>
        <w:top w:val="none" w:sz="0" w:space="0" w:color="auto"/>
        <w:left w:val="none" w:sz="0" w:space="0" w:color="auto"/>
        <w:bottom w:val="none" w:sz="0" w:space="0" w:color="auto"/>
        <w:right w:val="none" w:sz="0" w:space="0" w:color="auto"/>
      </w:divBdr>
    </w:div>
    <w:div w:id="104623538">
      <w:bodyDiv w:val="1"/>
      <w:marLeft w:val="0"/>
      <w:marRight w:val="0"/>
      <w:marTop w:val="0"/>
      <w:marBottom w:val="0"/>
      <w:divBdr>
        <w:top w:val="none" w:sz="0" w:space="0" w:color="auto"/>
        <w:left w:val="none" w:sz="0" w:space="0" w:color="auto"/>
        <w:bottom w:val="none" w:sz="0" w:space="0" w:color="auto"/>
        <w:right w:val="none" w:sz="0" w:space="0" w:color="auto"/>
      </w:divBdr>
    </w:div>
    <w:div w:id="105972270">
      <w:bodyDiv w:val="1"/>
      <w:marLeft w:val="0"/>
      <w:marRight w:val="0"/>
      <w:marTop w:val="0"/>
      <w:marBottom w:val="0"/>
      <w:divBdr>
        <w:top w:val="none" w:sz="0" w:space="0" w:color="auto"/>
        <w:left w:val="none" w:sz="0" w:space="0" w:color="auto"/>
        <w:bottom w:val="none" w:sz="0" w:space="0" w:color="auto"/>
        <w:right w:val="none" w:sz="0" w:space="0" w:color="auto"/>
      </w:divBdr>
    </w:div>
    <w:div w:id="106706562">
      <w:bodyDiv w:val="1"/>
      <w:marLeft w:val="0"/>
      <w:marRight w:val="0"/>
      <w:marTop w:val="0"/>
      <w:marBottom w:val="0"/>
      <w:divBdr>
        <w:top w:val="none" w:sz="0" w:space="0" w:color="auto"/>
        <w:left w:val="none" w:sz="0" w:space="0" w:color="auto"/>
        <w:bottom w:val="none" w:sz="0" w:space="0" w:color="auto"/>
        <w:right w:val="none" w:sz="0" w:space="0" w:color="auto"/>
      </w:divBdr>
    </w:div>
    <w:div w:id="133371075">
      <w:bodyDiv w:val="1"/>
      <w:marLeft w:val="0"/>
      <w:marRight w:val="0"/>
      <w:marTop w:val="0"/>
      <w:marBottom w:val="0"/>
      <w:divBdr>
        <w:top w:val="none" w:sz="0" w:space="0" w:color="auto"/>
        <w:left w:val="none" w:sz="0" w:space="0" w:color="auto"/>
        <w:bottom w:val="none" w:sz="0" w:space="0" w:color="auto"/>
        <w:right w:val="none" w:sz="0" w:space="0" w:color="auto"/>
      </w:divBdr>
    </w:div>
    <w:div w:id="140122010">
      <w:bodyDiv w:val="1"/>
      <w:marLeft w:val="0"/>
      <w:marRight w:val="0"/>
      <w:marTop w:val="0"/>
      <w:marBottom w:val="0"/>
      <w:divBdr>
        <w:top w:val="none" w:sz="0" w:space="0" w:color="auto"/>
        <w:left w:val="none" w:sz="0" w:space="0" w:color="auto"/>
        <w:bottom w:val="none" w:sz="0" w:space="0" w:color="auto"/>
        <w:right w:val="none" w:sz="0" w:space="0" w:color="auto"/>
      </w:divBdr>
    </w:div>
    <w:div w:id="141851125">
      <w:bodyDiv w:val="1"/>
      <w:marLeft w:val="0"/>
      <w:marRight w:val="0"/>
      <w:marTop w:val="0"/>
      <w:marBottom w:val="0"/>
      <w:divBdr>
        <w:top w:val="none" w:sz="0" w:space="0" w:color="auto"/>
        <w:left w:val="none" w:sz="0" w:space="0" w:color="auto"/>
        <w:bottom w:val="none" w:sz="0" w:space="0" w:color="auto"/>
        <w:right w:val="none" w:sz="0" w:space="0" w:color="auto"/>
      </w:divBdr>
    </w:div>
    <w:div w:id="150634360">
      <w:bodyDiv w:val="1"/>
      <w:marLeft w:val="0"/>
      <w:marRight w:val="0"/>
      <w:marTop w:val="0"/>
      <w:marBottom w:val="0"/>
      <w:divBdr>
        <w:top w:val="none" w:sz="0" w:space="0" w:color="auto"/>
        <w:left w:val="none" w:sz="0" w:space="0" w:color="auto"/>
        <w:bottom w:val="none" w:sz="0" w:space="0" w:color="auto"/>
        <w:right w:val="none" w:sz="0" w:space="0" w:color="auto"/>
      </w:divBdr>
    </w:div>
    <w:div w:id="152305841">
      <w:bodyDiv w:val="1"/>
      <w:marLeft w:val="0"/>
      <w:marRight w:val="0"/>
      <w:marTop w:val="0"/>
      <w:marBottom w:val="0"/>
      <w:divBdr>
        <w:top w:val="none" w:sz="0" w:space="0" w:color="auto"/>
        <w:left w:val="none" w:sz="0" w:space="0" w:color="auto"/>
        <w:bottom w:val="none" w:sz="0" w:space="0" w:color="auto"/>
        <w:right w:val="none" w:sz="0" w:space="0" w:color="auto"/>
      </w:divBdr>
    </w:div>
    <w:div w:id="152837631">
      <w:bodyDiv w:val="1"/>
      <w:marLeft w:val="0"/>
      <w:marRight w:val="0"/>
      <w:marTop w:val="0"/>
      <w:marBottom w:val="0"/>
      <w:divBdr>
        <w:top w:val="none" w:sz="0" w:space="0" w:color="auto"/>
        <w:left w:val="none" w:sz="0" w:space="0" w:color="auto"/>
        <w:bottom w:val="none" w:sz="0" w:space="0" w:color="auto"/>
        <w:right w:val="none" w:sz="0" w:space="0" w:color="auto"/>
      </w:divBdr>
    </w:div>
    <w:div w:id="163863764">
      <w:bodyDiv w:val="1"/>
      <w:marLeft w:val="0"/>
      <w:marRight w:val="0"/>
      <w:marTop w:val="0"/>
      <w:marBottom w:val="0"/>
      <w:divBdr>
        <w:top w:val="none" w:sz="0" w:space="0" w:color="auto"/>
        <w:left w:val="none" w:sz="0" w:space="0" w:color="auto"/>
        <w:bottom w:val="none" w:sz="0" w:space="0" w:color="auto"/>
        <w:right w:val="none" w:sz="0" w:space="0" w:color="auto"/>
      </w:divBdr>
    </w:div>
    <w:div w:id="183134195">
      <w:bodyDiv w:val="1"/>
      <w:marLeft w:val="0"/>
      <w:marRight w:val="0"/>
      <w:marTop w:val="0"/>
      <w:marBottom w:val="0"/>
      <w:divBdr>
        <w:top w:val="none" w:sz="0" w:space="0" w:color="auto"/>
        <w:left w:val="none" w:sz="0" w:space="0" w:color="auto"/>
        <w:bottom w:val="none" w:sz="0" w:space="0" w:color="auto"/>
        <w:right w:val="none" w:sz="0" w:space="0" w:color="auto"/>
      </w:divBdr>
    </w:div>
    <w:div w:id="184487882">
      <w:bodyDiv w:val="1"/>
      <w:marLeft w:val="0"/>
      <w:marRight w:val="0"/>
      <w:marTop w:val="0"/>
      <w:marBottom w:val="0"/>
      <w:divBdr>
        <w:top w:val="none" w:sz="0" w:space="0" w:color="auto"/>
        <w:left w:val="none" w:sz="0" w:space="0" w:color="auto"/>
        <w:bottom w:val="none" w:sz="0" w:space="0" w:color="auto"/>
        <w:right w:val="none" w:sz="0" w:space="0" w:color="auto"/>
      </w:divBdr>
    </w:div>
    <w:div w:id="203294611">
      <w:bodyDiv w:val="1"/>
      <w:marLeft w:val="0"/>
      <w:marRight w:val="0"/>
      <w:marTop w:val="0"/>
      <w:marBottom w:val="0"/>
      <w:divBdr>
        <w:top w:val="none" w:sz="0" w:space="0" w:color="auto"/>
        <w:left w:val="none" w:sz="0" w:space="0" w:color="auto"/>
        <w:bottom w:val="none" w:sz="0" w:space="0" w:color="auto"/>
        <w:right w:val="none" w:sz="0" w:space="0" w:color="auto"/>
      </w:divBdr>
    </w:div>
    <w:div w:id="211885502">
      <w:bodyDiv w:val="1"/>
      <w:marLeft w:val="0"/>
      <w:marRight w:val="0"/>
      <w:marTop w:val="0"/>
      <w:marBottom w:val="0"/>
      <w:divBdr>
        <w:top w:val="none" w:sz="0" w:space="0" w:color="auto"/>
        <w:left w:val="none" w:sz="0" w:space="0" w:color="auto"/>
        <w:bottom w:val="none" w:sz="0" w:space="0" w:color="auto"/>
        <w:right w:val="none" w:sz="0" w:space="0" w:color="auto"/>
      </w:divBdr>
    </w:div>
    <w:div w:id="222450961">
      <w:bodyDiv w:val="1"/>
      <w:marLeft w:val="0"/>
      <w:marRight w:val="0"/>
      <w:marTop w:val="0"/>
      <w:marBottom w:val="0"/>
      <w:divBdr>
        <w:top w:val="none" w:sz="0" w:space="0" w:color="auto"/>
        <w:left w:val="none" w:sz="0" w:space="0" w:color="auto"/>
        <w:bottom w:val="none" w:sz="0" w:space="0" w:color="auto"/>
        <w:right w:val="none" w:sz="0" w:space="0" w:color="auto"/>
      </w:divBdr>
    </w:div>
    <w:div w:id="223179745">
      <w:bodyDiv w:val="1"/>
      <w:marLeft w:val="0"/>
      <w:marRight w:val="0"/>
      <w:marTop w:val="0"/>
      <w:marBottom w:val="0"/>
      <w:divBdr>
        <w:top w:val="none" w:sz="0" w:space="0" w:color="auto"/>
        <w:left w:val="none" w:sz="0" w:space="0" w:color="auto"/>
        <w:bottom w:val="none" w:sz="0" w:space="0" w:color="auto"/>
        <w:right w:val="none" w:sz="0" w:space="0" w:color="auto"/>
      </w:divBdr>
    </w:div>
    <w:div w:id="224992667">
      <w:bodyDiv w:val="1"/>
      <w:marLeft w:val="0"/>
      <w:marRight w:val="0"/>
      <w:marTop w:val="0"/>
      <w:marBottom w:val="0"/>
      <w:divBdr>
        <w:top w:val="none" w:sz="0" w:space="0" w:color="auto"/>
        <w:left w:val="none" w:sz="0" w:space="0" w:color="auto"/>
        <w:bottom w:val="none" w:sz="0" w:space="0" w:color="auto"/>
        <w:right w:val="none" w:sz="0" w:space="0" w:color="auto"/>
      </w:divBdr>
    </w:div>
    <w:div w:id="232277630">
      <w:bodyDiv w:val="1"/>
      <w:marLeft w:val="0"/>
      <w:marRight w:val="0"/>
      <w:marTop w:val="0"/>
      <w:marBottom w:val="0"/>
      <w:divBdr>
        <w:top w:val="none" w:sz="0" w:space="0" w:color="auto"/>
        <w:left w:val="none" w:sz="0" w:space="0" w:color="auto"/>
        <w:bottom w:val="none" w:sz="0" w:space="0" w:color="auto"/>
        <w:right w:val="none" w:sz="0" w:space="0" w:color="auto"/>
      </w:divBdr>
    </w:div>
    <w:div w:id="236670330">
      <w:bodyDiv w:val="1"/>
      <w:marLeft w:val="0"/>
      <w:marRight w:val="0"/>
      <w:marTop w:val="0"/>
      <w:marBottom w:val="0"/>
      <w:divBdr>
        <w:top w:val="none" w:sz="0" w:space="0" w:color="auto"/>
        <w:left w:val="none" w:sz="0" w:space="0" w:color="auto"/>
        <w:bottom w:val="none" w:sz="0" w:space="0" w:color="auto"/>
        <w:right w:val="none" w:sz="0" w:space="0" w:color="auto"/>
      </w:divBdr>
    </w:div>
    <w:div w:id="247925342">
      <w:bodyDiv w:val="1"/>
      <w:marLeft w:val="0"/>
      <w:marRight w:val="0"/>
      <w:marTop w:val="0"/>
      <w:marBottom w:val="0"/>
      <w:divBdr>
        <w:top w:val="none" w:sz="0" w:space="0" w:color="auto"/>
        <w:left w:val="none" w:sz="0" w:space="0" w:color="auto"/>
        <w:bottom w:val="none" w:sz="0" w:space="0" w:color="auto"/>
        <w:right w:val="none" w:sz="0" w:space="0" w:color="auto"/>
      </w:divBdr>
    </w:div>
    <w:div w:id="250747694">
      <w:bodyDiv w:val="1"/>
      <w:marLeft w:val="0"/>
      <w:marRight w:val="0"/>
      <w:marTop w:val="0"/>
      <w:marBottom w:val="0"/>
      <w:divBdr>
        <w:top w:val="none" w:sz="0" w:space="0" w:color="auto"/>
        <w:left w:val="none" w:sz="0" w:space="0" w:color="auto"/>
        <w:bottom w:val="none" w:sz="0" w:space="0" w:color="auto"/>
        <w:right w:val="none" w:sz="0" w:space="0" w:color="auto"/>
      </w:divBdr>
    </w:div>
    <w:div w:id="253365202">
      <w:bodyDiv w:val="1"/>
      <w:marLeft w:val="0"/>
      <w:marRight w:val="0"/>
      <w:marTop w:val="0"/>
      <w:marBottom w:val="0"/>
      <w:divBdr>
        <w:top w:val="none" w:sz="0" w:space="0" w:color="auto"/>
        <w:left w:val="none" w:sz="0" w:space="0" w:color="auto"/>
        <w:bottom w:val="none" w:sz="0" w:space="0" w:color="auto"/>
        <w:right w:val="none" w:sz="0" w:space="0" w:color="auto"/>
      </w:divBdr>
    </w:div>
    <w:div w:id="260333216">
      <w:bodyDiv w:val="1"/>
      <w:marLeft w:val="0"/>
      <w:marRight w:val="0"/>
      <w:marTop w:val="0"/>
      <w:marBottom w:val="0"/>
      <w:divBdr>
        <w:top w:val="none" w:sz="0" w:space="0" w:color="auto"/>
        <w:left w:val="none" w:sz="0" w:space="0" w:color="auto"/>
        <w:bottom w:val="none" w:sz="0" w:space="0" w:color="auto"/>
        <w:right w:val="none" w:sz="0" w:space="0" w:color="auto"/>
      </w:divBdr>
    </w:div>
    <w:div w:id="281346699">
      <w:bodyDiv w:val="1"/>
      <w:marLeft w:val="0"/>
      <w:marRight w:val="0"/>
      <w:marTop w:val="0"/>
      <w:marBottom w:val="0"/>
      <w:divBdr>
        <w:top w:val="none" w:sz="0" w:space="0" w:color="auto"/>
        <w:left w:val="none" w:sz="0" w:space="0" w:color="auto"/>
        <w:bottom w:val="none" w:sz="0" w:space="0" w:color="auto"/>
        <w:right w:val="none" w:sz="0" w:space="0" w:color="auto"/>
      </w:divBdr>
    </w:div>
    <w:div w:id="283973250">
      <w:bodyDiv w:val="1"/>
      <w:marLeft w:val="0"/>
      <w:marRight w:val="0"/>
      <w:marTop w:val="0"/>
      <w:marBottom w:val="0"/>
      <w:divBdr>
        <w:top w:val="none" w:sz="0" w:space="0" w:color="auto"/>
        <w:left w:val="none" w:sz="0" w:space="0" w:color="auto"/>
        <w:bottom w:val="none" w:sz="0" w:space="0" w:color="auto"/>
        <w:right w:val="none" w:sz="0" w:space="0" w:color="auto"/>
      </w:divBdr>
    </w:div>
    <w:div w:id="288555237">
      <w:bodyDiv w:val="1"/>
      <w:marLeft w:val="0"/>
      <w:marRight w:val="0"/>
      <w:marTop w:val="0"/>
      <w:marBottom w:val="0"/>
      <w:divBdr>
        <w:top w:val="none" w:sz="0" w:space="0" w:color="auto"/>
        <w:left w:val="none" w:sz="0" w:space="0" w:color="auto"/>
        <w:bottom w:val="none" w:sz="0" w:space="0" w:color="auto"/>
        <w:right w:val="none" w:sz="0" w:space="0" w:color="auto"/>
      </w:divBdr>
    </w:div>
    <w:div w:id="297414215">
      <w:bodyDiv w:val="1"/>
      <w:marLeft w:val="0"/>
      <w:marRight w:val="0"/>
      <w:marTop w:val="0"/>
      <w:marBottom w:val="0"/>
      <w:divBdr>
        <w:top w:val="none" w:sz="0" w:space="0" w:color="auto"/>
        <w:left w:val="none" w:sz="0" w:space="0" w:color="auto"/>
        <w:bottom w:val="none" w:sz="0" w:space="0" w:color="auto"/>
        <w:right w:val="none" w:sz="0" w:space="0" w:color="auto"/>
      </w:divBdr>
    </w:div>
    <w:div w:id="298339121">
      <w:bodyDiv w:val="1"/>
      <w:marLeft w:val="0"/>
      <w:marRight w:val="0"/>
      <w:marTop w:val="0"/>
      <w:marBottom w:val="0"/>
      <w:divBdr>
        <w:top w:val="none" w:sz="0" w:space="0" w:color="auto"/>
        <w:left w:val="none" w:sz="0" w:space="0" w:color="auto"/>
        <w:bottom w:val="none" w:sz="0" w:space="0" w:color="auto"/>
        <w:right w:val="none" w:sz="0" w:space="0" w:color="auto"/>
      </w:divBdr>
    </w:div>
    <w:div w:id="315455778">
      <w:bodyDiv w:val="1"/>
      <w:marLeft w:val="0"/>
      <w:marRight w:val="0"/>
      <w:marTop w:val="0"/>
      <w:marBottom w:val="0"/>
      <w:divBdr>
        <w:top w:val="none" w:sz="0" w:space="0" w:color="auto"/>
        <w:left w:val="none" w:sz="0" w:space="0" w:color="auto"/>
        <w:bottom w:val="none" w:sz="0" w:space="0" w:color="auto"/>
        <w:right w:val="none" w:sz="0" w:space="0" w:color="auto"/>
      </w:divBdr>
    </w:div>
    <w:div w:id="319047475">
      <w:bodyDiv w:val="1"/>
      <w:marLeft w:val="0"/>
      <w:marRight w:val="0"/>
      <w:marTop w:val="0"/>
      <w:marBottom w:val="0"/>
      <w:divBdr>
        <w:top w:val="none" w:sz="0" w:space="0" w:color="auto"/>
        <w:left w:val="none" w:sz="0" w:space="0" w:color="auto"/>
        <w:bottom w:val="none" w:sz="0" w:space="0" w:color="auto"/>
        <w:right w:val="none" w:sz="0" w:space="0" w:color="auto"/>
      </w:divBdr>
    </w:div>
    <w:div w:id="320013647">
      <w:bodyDiv w:val="1"/>
      <w:marLeft w:val="0"/>
      <w:marRight w:val="0"/>
      <w:marTop w:val="0"/>
      <w:marBottom w:val="0"/>
      <w:divBdr>
        <w:top w:val="none" w:sz="0" w:space="0" w:color="auto"/>
        <w:left w:val="none" w:sz="0" w:space="0" w:color="auto"/>
        <w:bottom w:val="none" w:sz="0" w:space="0" w:color="auto"/>
        <w:right w:val="none" w:sz="0" w:space="0" w:color="auto"/>
      </w:divBdr>
    </w:div>
    <w:div w:id="323165430">
      <w:bodyDiv w:val="1"/>
      <w:marLeft w:val="0"/>
      <w:marRight w:val="0"/>
      <w:marTop w:val="0"/>
      <w:marBottom w:val="0"/>
      <w:divBdr>
        <w:top w:val="none" w:sz="0" w:space="0" w:color="auto"/>
        <w:left w:val="none" w:sz="0" w:space="0" w:color="auto"/>
        <w:bottom w:val="none" w:sz="0" w:space="0" w:color="auto"/>
        <w:right w:val="none" w:sz="0" w:space="0" w:color="auto"/>
      </w:divBdr>
    </w:div>
    <w:div w:id="329529452">
      <w:bodyDiv w:val="1"/>
      <w:marLeft w:val="0"/>
      <w:marRight w:val="0"/>
      <w:marTop w:val="0"/>
      <w:marBottom w:val="0"/>
      <w:divBdr>
        <w:top w:val="none" w:sz="0" w:space="0" w:color="auto"/>
        <w:left w:val="none" w:sz="0" w:space="0" w:color="auto"/>
        <w:bottom w:val="none" w:sz="0" w:space="0" w:color="auto"/>
        <w:right w:val="none" w:sz="0" w:space="0" w:color="auto"/>
      </w:divBdr>
    </w:div>
    <w:div w:id="330371507">
      <w:bodyDiv w:val="1"/>
      <w:marLeft w:val="0"/>
      <w:marRight w:val="0"/>
      <w:marTop w:val="0"/>
      <w:marBottom w:val="0"/>
      <w:divBdr>
        <w:top w:val="none" w:sz="0" w:space="0" w:color="auto"/>
        <w:left w:val="none" w:sz="0" w:space="0" w:color="auto"/>
        <w:bottom w:val="none" w:sz="0" w:space="0" w:color="auto"/>
        <w:right w:val="none" w:sz="0" w:space="0" w:color="auto"/>
      </w:divBdr>
    </w:div>
    <w:div w:id="333075930">
      <w:bodyDiv w:val="1"/>
      <w:marLeft w:val="0"/>
      <w:marRight w:val="0"/>
      <w:marTop w:val="0"/>
      <w:marBottom w:val="0"/>
      <w:divBdr>
        <w:top w:val="none" w:sz="0" w:space="0" w:color="auto"/>
        <w:left w:val="none" w:sz="0" w:space="0" w:color="auto"/>
        <w:bottom w:val="none" w:sz="0" w:space="0" w:color="auto"/>
        <w:right w:val="none" w:sz="0" w:space="0" w:color="auto"/>
      </w:divBdr>
    </w:div>
    <w:div w:id="339546463">
      <w:bodyDiv w:val="1"/>
      <w:marLeft w:val="0"/>
      <w:marRight w:val="0"/>
      <w:marTop w:val="0"/>
      <w:marBottom w:val="0"/>
      <w:divBdr>
        <w:top w:val="none" w:sz="0" w:space="0" w:color="auto"/>
        <w:left w:val="none" w:sz="0" w:space="0" w:color="auto"/>
        <w:bottom w:val="none" w:sz="0" w:space="0" w:color="auto"/>
        <w:right w:val="none" w:sz="0" w:space="0" w:color="auto"/>
      </w:divBdr>
    </w:div>
    <w:div w:id="340476528">
      <w:bodyDiv w:val="1"/>
      <w:marLeft w:val="0"/>
      <w:marRight w:val="0"/>
      <w:marTop w:val="0"/>
      <w:marBottom w:val="0"/>
      <w:divBdr>
        <w:top w:val="none" w:sz="0" w:space="0" w:color="auto"/>
        <w:left w:val="none" w:sz="0" w:space="0" w:color="auto"/>
        <w:bottom w:val="none" w:sz="0" w:space="0" w:color="auto"/>
        <w:right w:val="none" w:sz="0" w:space="0" w:color="auto"/>
      </w:divBdr>
    </w:div>
    <w:div w:id="346177019">
      <w:bodyDiv w:val="1"/>
      <w:marLeft w:val="0"/>
      <w:marRight w:val="0"/>
      <w:marTop w:val="0"/>
      <w:marBottom w:val="0"/>
      <w:divBdr>
        <w:top w:val="none" w:sz="0" w:space="0" w:color="auto"/>
        <w:left w:val="none" w:sz="0" w:space="0" w:color="auto"/>
        <w:bottom w:val="none" w:sz="0" w:space="0" w:color="auto"/>
        <w:right w:val="none" w:sz="0" w:space="0" w:color="auto"/>
      </w:divBdr>
    </w:div>
    <w:div w:id="356125018">
      <w:bodyDiv w:val="1"/>
      <w:marLeft w:val="0"/>
      <w:marRight w:val="0"/>
      <w:marTop w:val="0"/>
      <w:marBottom w:val="0"/>
      <w:divBdr>
        <w:top w:val="none" w:sz="0" w:space="0" w:color="auto"/>
        <w:left w:val="none" w:sz="0" w:space="0" w:color="auto"/>
        <w:bottom w:val="none" w:sz="0" w:space="0" w:color="auto"/>
        <w:right w:val="none" w:sz="0" w:space="0" w:color="auto"/>
      </w:divBdr>
    </w:div>
    <w:div w:id="362445403">
      <w:bodyDiv w:val="1"/>
      <w:marLeft w:val="0"/>
      <w:marRight w:val="0"/>
      <w:marTop w:val="0"/>
      <w:marBottom w:val="0"/>
      <w:divBdr>
        <w:top w:val="none" w:sz="0" w:space="0" w:color="auto"/>
        <w:left w:val="none" w:sz="0" w:space="0" w:color="auto"/>
        <w:bottom w:val="none" w:sz="0" w:space="0" w:color="auto"/>
        <w:right w:val="none" w:sz="0" w:space="0" w:color="auto"/>
      </w:divBdr>
    </w:div>
    <w:div w:id="368380636">
      <w:bodyDiv w:val="1"/>
      <w:marLeft w:val="0"/>
      <w:marRight w:val="0"/>
      <w:marTop w:val="0"/>
      <w:marBottom w:val="0"/>
      <w:divBdr>
        <w:top w:val="none" w:sz="0" w:space="0" w:color="auto"/>
        <w:left w:val="none" w:sz="0" w:space="0" w:color="auto"/>
        <w:bottom w:val="none" w:sz="0" w:space="0" w:color="auto"/>
        <w:right w:val="none" w:sz="0" w:space="0" w:color="auto"/>
      </w:divBdr>
    </w:div>
    <w:div w:id="373699285">
      <w:bodyDiv w:val="1"/>
      <w:marLeft w:val="0"/>
      <w:marRight w:val="0"/>
      <w:marTop w:val="0"/>
      <w:marBottom w:val="0"/>
      <w:divBdr>
        <w:top w:val="none" w:sz="0" w:space="0" w:color="auto"/>
        <w:left w:val="none" w:sz="0" w:space="0" w:color="auto"/>
        <w:bottom w:val="none" w:sz="0" w:space="0" w:color="auto"/>
        <w:right w:val="none" w:sz="0" w:space="0" w:color="auto"/>
      </w:divBdr>
    </w:div>
    <w:div w:id="384717317">
      <w:bodyDiv w:val="1"/>
      <w:marLeft w:val="0"/>
      <w:marRight w:val="0"/>
      <w:marTop w:val="0"/>
      <w:marBottom w:val="0"/>
      <w:divBdr>
        <w:top w:val="none" w:sz="0" w:space="0" w:color="auto"/>
        <w:left w:val="none" w:sz="0" w:space="0" w:color="auto"/>
        <w:bottom w:val="none" w:sz="0" w:space="0" w:color="auto"/>
        <w:right w:val="none" w:sz="0" w:space="0" w:color="auto"/>
      </w:divBdr>
    </w:div>
    <w:div w:id="404377185">
      <w:bodyDiv w:val="1"/>
      <w:marLeft w:val="0"/>
      <w:marRight w:val="0"/>
      <w:marTop w:val="0"/>
      <w:marBottom w:val="0"/>
      <w:divBdr>
        <w:top w:val="none" w:sz="0" w:space="0" w:color="auto"/>
        <w:left w:val="none" w:sz="0" w:space="0" w:color="auto"/>
        <w:bottom w:val="none" w:sz="0" w:space="0" w:color="auto"/>
        <w:right w:val="none" w:sz="0" w:space="0" w:color="auto"/>
      </w:divBdr>
    </w:div>
    <w:div w:id="405689137">
      <w:bodyDiv w:val="1"/>
      <w:marLeft w:val="0"/>
      <w:marRight w:val="0"/>
      <w:marTop w:val="0"/>
      <w:marBottom w:val="0"/>
      <w:divBdr>
        <w:top w:val="none" w:sz="0" w:space="0" w:color="auto"/>
        <w:left w:val="none" w:sz="0" w:space="0" w:color="auto"/>
        <w:bottom w:val="none" w:sz="0" w:space="0" w:color="auto"/>
        <w:right w:val="none" w:sz="0" w:space="0" w:color="auto"/>
      </w:divBdr>
    </w:div>
    <w:div w:id="405802806">
      <w:bodyDiv w:val="1"/>
      <w:marLeft w:val="0"/>
      <w:marRight w:val="0"/>
      <w:marTop w:val="0"/>
      <w:marBottom w:val="0"/>
      <w:divBdr>
        <w:top w:val="none" w:sz="0" w:space="0" w:color="auto"/>
        <w:left w:val="none" w:sz="0" w:space="0" w:color="auto"/>
        <w:bottom w:val="none" w:sz="0" w:space="0" w:color="auto"/>
        <w:right w:val="none" w:sz="0" w:space="0" w:color="auto"/>
      </w:divBdr>
    </w:div>
    <w:div w:id="411850243">
      <w:bodyDiv w:val="1"/>
      <w:marLeft w:val="0"/>
      <w:marRight w:val="0"/>
      <w:marTop w:val="0"/>
      <w:marBottom w:val="0"/>
      <w:divBdr>
        <w:top w:val="none" w:sz="0" w:space="0" w:color="auto"/>
        <w:left w:val="none" w:sz="0" w:space="0" w:color="auto"/>
        <w:bottom w:val="none" w:sz="0" w:space="0" w:color="auto"/>
        <w:right w:val="none" w:sz="0" w:space="0" w:color="auto"/>
      </w:divBdr>
    </w:div>
    <w:div w:id="413161748">
      <w:bodyDiv w:val="1"/>
      <w:marLeft w:val="0"/>
      <w:marRight w:val="0"/>
      <w:marTop w:val="0"/>
      <w:marBottom w:val="0"/>
      <w:divBdr>
        <w:top w:val="none" w:sz="0" w:space="0" w:color="auto"/>
        <w:left w:val="none" w:sz="0" w:space="0" w:color="auto"/>
        <w:bottom w:val="none" w:sz="0" w:space="0" w:color="auto"/>
        <w:right w:val="none" w:sz="0" w:space="0" w:color="auto"/>
      </w:divBdr>
    </w:div>
    <w:div w:id="416903811">
      <w:bodyDiv w:val="1"/>
      <w:marLeft w:val="0"/>
      <w:marRight w:val="0"/>
      <w:marTop w:val="0"/>
      <w:marBottom w:val="0"/>
      <w:divBdr>
        <w:top w:val="none" w:sz="0" w:space="0" w:color="auto"/>
        <w:left w:val="none" w:sz="0" w:space="0" w:color="auto"/>
        <w:bottom w:val="none" w:sz="0" w:space="0" w:color="auto"/>
        <w:right w:val="none" w:sz="0" w:space="0" w:color="auto"/>
      </w:divBdr>
    </w:div>
    <w:div w:id="421490005">
      <w:bodyDiv w:val="1"/>
      <w:marLeft w:val="0"/>
      <w:marRight w:val="0"/>
      <w:marTop w:val="0"/>
      <w:marBottom w:val="0"/>
      <w:divBdr>
        <w:top w:val="none" w:sz="0" w:space="0" w:color="auto"/>
        <w:left w:val="none" w:sz="0" w:space="0" w:color="auto"/>
        <w:bottom w:val="none" w:sz="0" w:space="0" w:color="auto"/>
        <w:right w:val="none" w:sz="0" w:space="0" w:color="auto"/>
      </w:divBdr>
    </w:div>
    <w:div w:id="426538188">
      <w:bodyDiv w:val="1"/>
      <w:marLeft w:val="0"/>
      <w:marRight w:val="0"/>
      <w:marTop w:val="0"/>
      <w:marBottom w:val="0"/>
      <w:divBdr>
        <w:top w:val="none" w:sz="0" w:space="0" w:color="auto"/>
        <w:left w:val="none" w:sz="0" w:space="0" w:color="auto"/>
        <w:bottom w:val="none" w:sz="0" w:space="0" w:color="auto"/>
        <w:right w:val="none" w:sz="0" w:space="0" w:color="auto"/>
      </w:divBdr>
    </w:div>
    <w:div w:id="439182365">
      <w:bodyDiv w:val="1"/>
      <w:marLeft w:val="0"/>
      <w:marRight w:val="0"/>
      <w:marTop w:val="0"/>
      <w:marBottom w:val="0"/>
      <w:divBdr>
        <w:top w:val="none" w:sz="0" w:space="0" w:color="auto"/>
        <w:left w:val="none" w:sz="0" w:space="0" w:color="auto"/>
        <w:bottom w:val="none" w:sz="0" w:space="0" w:color="auto"/>
        <w:right w:val="none" w:sz="0" w:space="0" w:color="auto"/>
      </w:divBdr>
    </w:div>
    <w:div w:id="446196577">
      <w:bodyDiv w:val="1"/>
      <w:marLeft w:val="0"/>
      <w:marRight w:val="0"/>
      <w:marTop w:val="0"/>
      <w:marBottom w:val="0"/>
      <w:divBdr>
        <w:top w:val="none" w:sz="0" w:space="0" w:color="auto"/>
        <w:left w:val="none" w:sz="0" w:space="0" w:color="auto"/>
        <w:bottom w:val="none" w:sz="0" w:space="0" w:color="auto"/>
        <w:right w:val="none" w:sz="0" w:space="0" w:color="auto"/>
      </w:divBdr>
    </w:div>
    <w:div w:id="451898486">
      <w:bodyDiv w:val="1"/>
      <w:marLeft w:val="0"/>
      <w:marRight w:val="0"/>
      <w:marTop w:val="0"/>
      <w:marBottom w:val="0"/>
      <w:divBdr>
        <w:top w:val="none" w:sz="0" w:space="0" w:color="auto"/>
        <w:left w:val="none" w:sz="0" w:space="0" w:color="auto"/>
        <w:bottom w:val="none" w:sz="0" w:space="0" w:color="auto"/>
        <w:right w:val="none" w:sz="0" w:space="0" w:color="auto"/>
      </w:divBdr>
    </w:div>
    <w:div w:id="453015747">
      <w:bodyDiv w:val="1"/>
      <w:marLeft w:val="0"/>
      <w:marRight w:val="0"/>
      <w:marTop w:val="0"/>
      <w:marBottom w:val="0"/>
      <w:divBdr>
        <w:top w:val="none" w:sz="0" w:space="0" w:color="auto"/>
        <w:left w:val="none" w:sz="0" w:space="0" w:color="auto"/>
        <w:bottom w:val="none" w:sz="0" w:space="0" w:color="auto"/>
        <w:right w:val="none" w:sz="0" w:space="0" w:color="auto"/>
      </w:divBdr>
    </w:div>
    <w:div w:id="464354023">
      <w:bodyDiv w:val="1"/>
      <w:marLeft w:val="0"/>
      <w:marRight w:val="0"/>
      <w:marTop w:val="0"/>
      <w:marBottom w:val="0"/>
      <w:divBdr>
        <w:top w:val="none" w:sz="0" w:space="0" w:color="auto"/>
        <w:left w:val="none" w:sz="0" w:space="0" w:color="auto"/>
        <w:bottom w:val="none" w:sz="0" w:space="0" w:color="auto"/>
        <w:right w:val="none" w:sz="0" w:space="0" w:color="auto"/>
      </w:divBdr>
    </w:div>
    <w:div w:id="469785597">
      <w:bodyDiv w:val="1"/>
      <w:marLeft w:val="0"/>
      <w:marRight w:val="0"/>
      <w:marTop w:val="0"/>
      <w:marBottom w:val="0"/>
      <w:divBdr>
        <w:top w:val="none" w:sz="0" w:space="0" w:color="auto"/>
        <w:left w:val="none" w:sz="0" w:space="0" w:color="auto"/>
        <w:bottom w:val="none" w:sz="0" w:space="0" w:color="auto"/>
        <w:right w:val="none" w:sz="0" w:space="0" w:color="auto"/>
      </w:divBdr>
    </w:div>
    <w:div w:id="483349944">
      <w:bodyDiv w:val="1"/>
      <w:marLeft w:val="0"/>
      <w:marRight w:val="0"/>
      <w:marTop w:val="0"/>
      <w:marBottom w:val="0"/>
      <w:divBdr>
        <w:top w:val="none" w:sz="0" w:space="0" w:color="auto"/>
        <w:left w:val="none" w:sz="0" w:space="0" w:color="auto"/>
        <w:bottom w:val="none" w:sz="0" w:space="0" w:color="auto"/>
        <w:right w:val="none" w:sz="0" w:space="0" w:color="auto"/>
      </w:divBdr>
    </w:div>
    <w:div w:id="487406654">
      <w:bodyDiv w:val="1"/>
      <w:marLeft w:val="0"/>
      <w:marRight w:val="0"/>
      <w:marTop w:val="0"/>
      <w:marBottom w:val="0"/>
      <w:divBdr>
        <w:top w:val="none" w:sz="0" w:space="0" w:color="auto"/>
        <w:left w:val="none" w:sz="0" w:space="0" w:color="auto"/>
        <w:bottom w:val="none" w:sz="0" w:space="0" w:color="auto"/>
        <w:right w:val="none" w:sz="0" w:space="0" w:color="auto"/>
      </w:divBdr>
    </w:div>
    <w:div w:id="488988311">
      <w:bodyDiv w:val="1"/>
      <w:marLeft w:val="0"/>
      <w:marRight w:val="0"/>
      <w:marTop w:val="0"/>
      <w:marBottom w:val="0"/>
      <w:divBdr>
        <w:top w:val="none" w:sz="0" w:space="0" w:color="auto"/>
        <w:left w:val="none" w:sz="0" w:space="0" w:color="auto"/>
        <w:bottom w:val="none" w:sz="0" w:space="0" w:color="auto"/>
        <w:right w:val="none" w:sz="0" w:space="0" w:color="auto"/>
      </w:divBdr>
    </w:div>
    <w:div w:id="497618333">
      <w:bodyDiv w:val="1"/>
      <w:marLeft w:val="0"/>
      <w:marRight w:val="0"/>
      <w:marTop w:val="0"/>
      <w:marBottom w:val="0"/>
      <w:divBdr>
        <w:top w:val="none" w:sz="0" w:space="0" w:color="auto"/>
        <w:left w:val="none" w:sz="0" w:space="0" w:color="auto"/>
        <w:bottom w:val="none" w:sz="0" w:space="0" w:color="auto"/>
        <w:right w:val="none" w:sz="0" w:space="0" w:color="auto"/>
      </w:divBdr>
    </w:div>
    <w:div w:id="497697100">
      <w:bodyDiv w:val="1"/>
      <w:marLeft w:val="0"/>
      <w:marRight w:val="0"/>
      <w:marTop w:val="0"/>
      <w:marBottom w:val="0"/>
      <w:divBdr>
        <w:top w:val="none" w:sz="0" w:space="0" w:color="auto"/>
        <w:left w:val="none" w:sz="0" w:space="0" w:color="auto"/>
        <w:bottom w:val="none" w:sz="0" w:space="0" w:color="auto"/>
        <w:right w:val="none" w:sz="0" w:space="0" w:color="auto"/>
      </w:divBdr>
    </w:div>
    <w:div w:id="501090303">
      <w:bodyDiv w:val="1"/>
      <w:marLeft w:val="0"/>
      <w:marRight w:val="0"/>
      <w:marTop w:val="0"/>
      <w:marBottom w:val="0"/>
      <w:divBdr>
        <w:top w:val="none" w:sz="0" w:space="0" w:color="auto"/>
        <w:left w:val="none" w:sz="0" w:space="0" w:color="auto"/>
        <w:bottom w:val="none" w:sz="0" w:space="0" w:color="auto"/>
        <w:right w:val="none" w:sz="0" w:space="0" w:color="auto"/>
      </w:divBdr>
    </w:div>
    <w:div w:id="502278668">
      <w:bodyDiv w:val="1"/>
      <w:marLeft w:val="0"/>
      <w:marRight w:val="0"/>
      <w:marTop w:val="0"/>
      <w:marBottom w:val="0"/>
      <w:divBdr>
        <w:top w:val="none" w:sz="0" w:space="0" w:color="auto"/>
        <w:left w:val="none" w:sz="0" w:space="0" w:color="auto"/>
        <w:bottom w:val="none" w:sz="0" w:space="0" w:color="auto"/>
        <w:right w:val="none" w:sz="0" w:space="0" w:color="auto"/>
      </w:divBdr>
    </w:div>
    <w:div w:id="506481201">
      <w:bodyDiv w:val="1"/>
      <w:marLeft w:val="0"/>
      <w:marRight w:val="0"/>
      <w:marTop w:val="0"/>
      <w:marBottom w:val="0"/>
      <w:divBdr>
        <w:top w:val="none" w:sz="0" w:space="0" w:color="auto"/>
        <w:left w:val="none" w:sz="0" w:space="0" w:color="auto"/>
        <w:bottom w:val="none" w:sz="0" w:space="0" w:color="auto"/>
        <w:right w:val="none" w:sz="0" w:space="0" w:color="auto"/>
      </w:divBdr>
    </w:div>
    <w:div w:id="511846029">
      <w:bodyDiv w:val="1"/>
      <w:marLeft w:val="0"/>
      <w:marRight w:val="0"/>
      <w:marTop w:val="0"/>
      <w:marBottom w:val="0"/>
      <w:divBdr>
        <w:top w:val="none" w:sz="0" w:space="0" w:color="auto"/>
        <w:left w:val="none" w:sz="0" w:space="0" w:color="auto"/>
        <w:bottom w:val="none" w:sz="0" w:space="0" w:color="auto"/>
        <w:right w:val="none" w:sz="0" w:space="0" w:color="auto"/>
      </w:divBdr>
    </w:div>
    <w:div w:id="511990337">
      <w:bodyDiv w:val="1"/>
      <w:marLeft w:val="0"/>
      <w:marRight w:val="0"/>
      <w:marTop w:val="0"/>
      <w:marBottom w:val="0"/>
      <w:divBdr>
        <w:top w:val="none" w:sz="0" w:space="0" w:color="auto"/>
        <w:left w:val="none" w:sz="0" w:space="0" w:color="auto"/>
        <w:bottom w:val="none" w:sz="0" w:space="0" w:color="auto"/>
        <w:right w:val="none" w:sz="0" w:space="0" w:color="auto"/>
      </w:divBdr>
    </w:div>
    <w:div w:id="512037530">
      <w:bodyDiv w:val="1"/>
      <w:marLeft w:val="0"/>
      <w:marRight w:val="0"/>
      <w:marTop w:val="0"/>
      <w:marBottom w:val="0"/>
      <w:divBdr>
        <w:top w:val="none" w:sz="0" w:space="0" w:color="auto"/>
        <w:left w:val="none" w:sz="0" w:space="0" w:color="auto"/>
        <w:bottom w:val="none" w:sz="0" w:space="0" w:color="auto"/>
        <w:right w:val="none" w:sz="0" w:space="0" w:color="auto"/>
      </w:divBdr>
    </w:div>
    <w:div w:id="514656900">
      <w:bodyDiv w:val="1"/>
      <w:marLeft w:val="0"/>
      <w:marRight w:val="0"/>
      <w:marTop w:val="0"/>
      <w:marBottom w:val="0"/>
      <w:divBdr>
        <w:top w:val="none" w:sz="0" w:space="0" w:color="auto"/>
        <w:left w:val="none" w:sz="0" w:space="0" w:color="auto"/>
        <w:bottom w:val="none" w:sz="0" w:space="0" w:color="auto"/>
        <w:right w:val="none" w:sz="0" w:space="0" w:color="auto"/>
      </w:divBdr>
    </w:div>
    <w:div w:id="514878202">
      <w:bodyDiv w:val="1"/>
      <w:marLeft w:val="0"/>
      <w:marRight w:val="0"/>
      <w:marTop w:val="0"/>
      <w:marBottom w:val="0"/>
      <w:divBdr>
        <w:top w:val="none" w:sz="0" w:space="0" w:color="auto"/>
        <w:left w:val="none" w:sz="0" w:space="0" w:color="auto"/>
        <w:bottom w:val="none" w:sz="0" w:space="0" w:color="auto"/>
        <w:right w:val="none" w:sz="0" w:space="0" w:color="auto"/>
      </w:divBdr>
    </w:div>
    <w:div w:id="520051511">
      <w:bodyDiv w:val="1"/>
      <w:marLeft w:val="0"/>
      <w:marRight w:val="0"/>
      <w:marTop w:val="0"/>
      <w:marBottom w:val="0"/>
      <w:divBdr>
        <w:top w:val="none" w:sz="0" w:space="0" w:color="auto"/>
        <w:left w:val="none" w:sz="0" w:space="0" w:color="auto"/>
        <w:bottom w:val="none" w:sz="0" w:space="0" w:color="auto"/>
        <w:right w:val="none" w:sz="0" w:space="0" w:color="auto"/>
      </w:divBdr>
    </w:div>
    <w:div w:id="524174632">
      <w:bodyDiv w:val="1"/>
      <w:marLeft w:val="0"/>
      <w:marRight w:val="0"/>
      <w:marTop w:val="0"/>
      <w:marBottom w:val="0"/>
      <w:divBdr>
        <w:top w:val="none" w:sz="0" w:space="0" w:color="auto"/>
        <w:left w:val="none" w:sz="0" w:space="0" w:color="auto"/>
        <w:bottom w:val="none" w:sz="0" w:space="0" w:color="auto"/>
        <w:right w:val="none" w:sz="0" w:space="0" w:color="auto"/>
      </w:divBdr>
    </w:div>
    <w:div w:id="541984871">
      <w:bodyDiv w:val="1"/>
      <w:marLeft w:val="0"/>
      <w:marRight w:val="0"/>
      <w:marTop w:val="0"/>
      <w:marBottom w:val="0"/>
      <w:divBdr>
        <w:top w:val="none" w:sz="0" w:space="0" w:color="auto"/>
        <w:left w:val="none" w:sz="0" w:space="0" w:color="auto"/>
        <w:bottom w:val="none" w:sz="0" w:space="0" w:color="auto"/>
        <w:right w:val="none" w:sz="0" w:space="0" w:color="auto"/>
      </w:divBdr>
    </w:div>
    <w:div w:id="543761203">
      <w:bodyDiv w:val="1"/>
      <w:marLeft w:val="0"/>
      <w:marRight w:val="0"/>
      <w:marTop w:val="0"/>
      <w:marBottom w:val="0"/>
      <w:divBdr>
        <w:top w:val="none" w:sz="0" w:space="0" w:color="auto"/>
        <w:left w:val="none" w:sz="0" w:space="0" w:color="auto"/>
        <w:bottom w:val="none" w:sz="0" w:space="0" w:color="auto"/>
        <w:right w:val="none" w:sz="0" w:space="0" w:color="auto"/>
      </w:divBdr>
    </w:div>
    <w:div w:id="548691294">
      <w:bodyDiv w:val="1"/>
      <w:marLeft w:val="0"/>
      <w:marRight w:val="0"/>
      <w:marTop w:val="0"/>
      <w:marBottom w:val="0"/>
      <w:divBdr>
        <w:top w:val="none" w:sz="0" w:space="0" w:color="auto"/>
        <w:left w:val="none" w:sz="0" w:space="0" w:color="auto"/>
        <w:bottom w:val="none" w:sz="0" w:space="0" w:color="auto"/>
        <w:right w:val="none" w:sz="0" w:space="0" w:color="auto"/>
      </w:divBdr>
    </w:div>
    <w:div w:id="567031807">
      <w:bodyDiv w:val="1"/>
      <w:marLeft w:val="0"/>
      <w:marRight w:val="0"/>
      <w:marTop w:val="0"/>
      <w:marBottom w:val="0"/>
      <w:divBdr>
        <w:top w:val="none" w:sz="0" w:space="0" w:color="auto"/>
        <w:left w:val="none" w:sz="0" w:space="0" w:color="auto"/>
        <w:bottom w:val="none" w:sz="0" w:space="0" w:color="auto"/>
        <w:right w:val="none" w:sz="0" w:space="0" w:color="auto"/>
      </w:divBdr>
    </w:div>
    <w:div w:id="567301308">
      <w:bodyDiv w:val="1"/>
      <w:marLeft w:val="0"/>
      <w:marRight w:val="0"/>
      <w:marTop w:val="0"/>
      <w:marBottom w:val="0"/>
      <w:divBdr>
        <w:top w:val="none" w:sz="0" w:space="0" w:color="auto"/>
        <w:left w:val="none" w:sz="0" w:space="0" w:color="auto"/>
        <w:bottom w:val="none" w:sz="0" w:space="0" w:color="auto"/>
        <w:right w:val="none" w:sz="0" w:space="0" w:color="auto"/>
      </w:divBdr>
    </w:div>
    <w:div w:id="573974575">
      <w:bodyDiv w:val="1"/>
      <w:marLeft w:val="0"/>
      <w:marRight w:val="0"/>
      <w:marTop w:val="0"/>
      <w:marBottom w:val="0"/>
      <w:divBdr>
        <w:top w:val="none" w:sz="0" w:space="0" w:color="auto"/>
        <w:left w:val="none" w:sz="0" w:space="0" w:color="auto"/>
        <w:bottom w:val="none" w:sz="0" w:space="0" w:color="auto"/>
        <w:right w:val="none" w:sz="0" w:space="0" w:color="auto"/>
      </w:divBdr>
    </w:div>
    <w:div w:id="577520098">
      <w:bodyDiv w:val="1"/>
      <w:marLeft w:val="0"/>
      <w:marRight w:val="0"/>
      <w:marTop w:val="0"/>
      <w:marBottom w:val="0"/>
      <w:divBdr>
        <w:top w:val="none" w:sz="0" w:space="0" w:color="auto"/>
        <w:left w:val="none" w:sz="0" w:space="0" w:color="auto"/>
        <w:bottom w:val="none" w:sz="0" w:space="0" w:color="auto"/>
        <w:right w:val="none" w:sz="0" w:space="0" w:color="auto"/>
      </w:divBdr>
    </w:div>
    <w:div w:id="593054570">
      <w:bodyDiv w:val="1"/>
      <w:marLeft w:val="0"/>
      <w:marRight w:val="0"/>
      <w:marTop w:val="0"/>
      <w:marBottom w:val="0"/>
      <w:divBdr>
        <w:top w:val="none" w:sz="0" w:space="0" w:color="auto"/>
        <w:left w:val="none" w:sz="0" w:space="0" w:color="auto"/>
        <w:bottom w:val="none" w:sz="0" w:space="0" w:color="auto"/>
        <w:right w:val="none" w:sz="0" w:space="0" w:color="auto"/>
      </w:divBdr>
    </w:div>
    <w:div w:id="608859000">
      <w:bodyDiv w:val="1"/>
      <w:marLeft w:val="0"/>
      <w:marRight w:val="0"/>
      <w:marTop w:val="0"/>
      <w:marBottom w:val="0"/>
      <w:divBdr>
        <w:top w:val="none" w:sz="0" w:space="0" w:color="auto"/>
        <w:left w:val="none" w:sz="0" w:space="0" w:color="auto"/>
        <w:bottom w:val="none" w:sz="0" w:space="0" w:color="auto"/>
        <w:right w:val="none" w:sz="0" w:space="0" w:color="auto"/>
      </w:divBdr>
    </w:div>
    <w:div w:id="617495303">
      <w:bodyDiv w:val="1"/>
      <w:marLeft w:val="0"/>
      <w:marRight w:val="0"/>
      <w:marTop w:val="0"/>
      <w:marBottom w:val="0"/>
      <w:divBdr>
        <w:top w:val="none" w:sz="0" w:space="0" w:color="auto"/>
        <w:left w:val="none" w:sz="0" w:space="0" w:color="auto"/>
        <w:bottom w:val="none" w:sz="0" w:space="0" w:color="auto"/>
        <w:right w:val="none" w:sz="0" w:space="0" w:color="auto"/>
      </w:divBdr>
    </w:div>
    <w:div w:id="626199289">
      <w:bodyDiv w:val="1"/>
      <w:marLeft w:val="0"/>
      <w:marRight w:val="0"/>
      <w:marTop w:val="0"/>
      <w:marBottom w:val="0"/>
      <w:divBdr>
        <w:top w:val="none" w:sz="0" w:space="0" w:color="auto"/>
        <w:left w:val="none" w:sz="0" w:space="0" w:color="auto"/>
        <w:bottom w:val="none" w:sz="0" w:space="0" w:color="auto"/>
        <w:right w:val="none" w:sz="0" w:space="0" w:color="auto"/>
      </w:divBdr>
    </w:div>
    <w:div w:id="634993170">
      <w:bodyDiv w:val="1"/>
      <w:marLeft w:val="0"/>
      <w:marRight w:val="0"/>
      <w:marTop w:val="0"/>
      <w:marBottom w:val="0"/>
      <w:divBdr>
        <w:top w:val="none" w:sz="0" w:space="0" w:color="auto"/>
        <w:left w:val="none" w:sz="0" w:space="0" w:color="auto"/>
        <w:bottom w:val="none" w:sz="0" w:space="0" w:color="auto"/>
        <w:right w:val="none" w:sz="0" w:space="0" w:color="auto"/>
      </w:divBdr>
    </w:div>
    <w:div w:id="648285898">
      <w:bodyDiv w:val="1"/>
      <w:marLeft w:val="0"/>
      <w:marRight w:val="0"/>
      <w:marTop w:val="0"/>
      <w:marBottom w:val="0"/>
      <w:divBdr>
        <w:top w:val="none" w:sz="0" w:space="0" w:color="auto"/>
        <w:left w:val="none" w:sz="0" w:space="0" w:color="auto"/>
        <w:bottom w:val="none" w:sz="0" w:space="0" w:color="auto"/>
        <w:right w:val="none" w:sz="0" w:space="0" w:color="auto"/>
      </w:divBdr>
    </w:div>
    <w:div w:id="654989526">
      <w:bodyDiv w:val="1"/>
      <w:marLeft w:val="0"/>
      <w:marRight w:val="0"/>
      <w:marTop w:val="0"/>
      <w:marBottom w:val="0"/>
      <w:divBdr>
        <w:top w:val="none" w:sz="0" w:space="0" w:color="auto"/>
        <w:left w:val="none" w:sz="0" w:space="0" w:color="auto"/>
        <w:bottom w:val="none" w:sz="0" w:space="0" w:color="auto"/>
        <w:right w:val="none" w:sz="0" w:space="0" w:color="auto"/>
      </w:divBdr>
    </w:div>
    <w:div w:id="656998808">
      <w:bodyDiv w:val="1"/>
      <w:marLeft w:val="0"/>
      <w:marRight w:val="0"/>
      <w:marTop w:val="0"/>
      <w:marBottom w:val="0"/>
      <w:divBdr>
        <w:top w:val="none" w:sz="0" w:space="0" w:color="auto"/>
        <w:left w:val="none" w:sz="0" w:space="0" w:color="auto"/>
        <w:bottom w:val="none" w:sz="0" w:space="0" w:color="auto"/>
        <w:right w:val="none" w:sz="0" w:space="0" w:color="auto"/>
      </w:divBdr>
    </w:div>
    <w:div w:id="664086793">
      <w:bodyDiv w:val="1"/>
      <w:marLeft w:val="0"/>
      <w:marRight w:val="0"/>
      <w:marTop w:val="0"/>
      <w:marBottom w:val="0"/>
      <w:divBdr>
        <w:top w:val="none" w:sz="0" w:space="0" w:color="auto"/>
        <w:left w:val="none" w:sz="0" w:space="0" w:color="auto"/>
        <w:bottom w:val="none" w:sz="0" w:space="0" w:color="auto"/>
        <w:right w:val="none" w:sz="0" w:space="0" w:color="auto"/>
      </w:divBdr>
    </w:div>
    <w:div w:id="665746795">
      <w:bodyDiv w:val="1"/>
      <w:marLeft w:val="0"/>
      <w:marRight w:val="0"/>
      <w:marTop w:val="0"/>
      <w:marBottom w:val="0"/>
      <w:divBdr>
        <w:top w:val="none" w:sz="0" w:space="0" w:color="auto"/>
        <w:left w:val="none" w:sz="0" w:space="0" w:color="auto"/>
        <w:bottom w:val="none" w:sz="0" w:space="0" w:color="auto"/>
        <w:right w:val="none" w:sz="0" w:space="0" w:color="auto"/>
      </w:divBdr>
    </w:div>
    <w:div w:id="673653907">
      <w:bodyDiv w:val="1"/>
      <w:marLeft w:val="0"/>
      <w:marRight w:val="0"/>
      <w:marTop w:val="0"/>
      <w:marBottom w:val="0"/>
      <w:divBdr>
        <w:top w:val="none" w:sz="0" w:space="0" w:color="auto"/>
        <w:left w:val="none" w:sz="0" w:space="0" w:color="auto"/>
        <w:bottom w:val="none" w:sz="0" w:space="0" w:color="auto"/>
        <w:right w:val="none" w:sz="0" w:space="0" w:color="auto"/>
      </w:divBdr>
    </w:div>
    <w:div w:id="686256718">
      <w:bodyDiv w:val="1"/>
      <w:marLeft w:val="0"/>
      <w:marRight w:val="0"/>
      <w:marTop w:val="0"/>
      <w:marBottom w:val="0"/>
      <w:divBdr>
        <w:top w:val="none" w:sz="0" w:space="0" w:color="auto"/>
        <w:left w:val="none" w:sz="0" w:space="0" w:color="auto"/>
        <w:bottom w:val="none" w:sz="0" w:space="0" w:color="auto"/>
        <w:right w:val="none" w:sz="0" w:space="0" w:color="auto"/>
      </w:divBdr>
    </w:div>
    <w:div w:id="687684909">
      <w:bodyDiv w:val="1"/>
      <w:marLeft w:val="0"/>
      <w:marRight w:val="0"/>
      <w:marTop w:val="0"/>
      <w:marBottom w:val="0"/>
      <w:divBdr>
        <w:top w:val="none" w:sz="0" w:space="0" w:color="auto"/>
        <w:left w:val="none" w:sz="0" w:space="0" w:color="auto"/>
        <w:bottom w:val="none" w:sz="0" w:space="0" w:color="auto"/>
        <w:right w:val="none" w:sz="0" w:space="0" w:color="auto"/>
      </w:divBdr>
    </w:div>
    <w:div w:id="691422227">
      <w:bodyDiv w:val="1"/>
      <w:marLeft w:val="0"/>
      <w:marRight w:val="0"/>
      <w:marTop w:val="0"/>
      <w:marBottom w:val="0"/>
      <w:divBdr>
        <w:top w:val="none" w:sz="0" w:space="0" w:color="auto"/>
        <w:left w:val="none" w:sz="0" w:space="0" w:color="auto"/>
        <w:bottom w:val="none" w:sz="0" w:space="0" w:color="auto"/>
        <w:right w:val="none" w:sz="0" w:space="0" w:color="auto"/>
      </w:divBdr>
    </w:div>
    <w:div w:id="702554682">
      <w:bodyDiv w:val="1"/>
      <w:marLeft w:val="0"/>
      <w:marRight w:val="0"/>
      <w:marTop w:val="0"/>
      <w:marBottom w:val="0"/>
      <w:divBdr>
        <w:top w:val="none" w:sz="0" w:space="0" w:color="auto"/>
        <w:left w:val="none" w:sz="0" w:space="0" w:color="auto"/>
        <w:bottom w:val="none" w:sz="0" w:space="0" w:color="auto"/>
        <w:right w:val="none" w:sz="0" w:space="0" w:color="auto"/>
      </w:divBdr>
    </w:div>
    <w:div w:id="705522720">
      <w:bodyDiv w:val="1"/>
      <w:marLeft w:val="0"/>
      <w:marRight w:val="0"/>
      <w:marTop w:val="0"/>
      <w:marBottom w:val="0"/>
      <w:divBdr>
        <w:top w:val="none" w:sz="0" w:space="0" w:color="auto"/>
        <w:left w:val="none" w:sz="0" w:space="0" w:color="auto"/>
        <w:bottom w:val="none" w:sz="0" w:space="0" w:color="auto"/>
        <w:right w:val="none" w:sz="0" w:space="0" w:color="auto"/>
      </w:divBdr>
    </w:div>
    <w:div w:id="706369689">
      <w:bodyDiv w:val="1"/>
      <w:marLeft w:val="0"/>
      <w:marRight w:val="0"/>
      <w:marTop w:val="0"/>
      <w:marBottom w:val="0"/>
      <w:divBdr>
        <w:top w:val="none" w:sz="0" w:space="0" w:color="auto"/>
        <w:left w:val="none" w:sz="0" w:space="0" w:color="auto"/>
        <w:bottom w:val="none" w:sz="0" w:space="0" w:color="auto"/>
        <w:right w:val="none" w:sz="0" w:space="0" w:color="auto"/>
      </w:divBdr>
    </w:div>
    <w:div w:id="709494068">
      <w:bodyDiv w:val="1"/>
      <w:marLeft w:val="0"/>
      <w:marRight w:val="0"/>
      <w:marTop w:val="0"/>
      <w:marBottom w:val="0"/>
      <w:divBdr>
        <w:top w:val="none" w:sz="0" w:space="0" w:color="auto"/>
        <w:left w:val="none" w:sz="0" w:space="0" w:color="auto"/>
        <w:bottom w:val="none" w:sz="0" w:space="0" w:color="auto"/>
        <w:right w:val="none" w:sz="0" w:space="0" w:color="auto"/>
      </w:divBdr>
    </w:div>
    <w:div w:id="711001018">
      <w:bodyDiv w:val="1"/>
      <w:marLeft w:val="0"/>
      <w:marRight w:val="0"/>
      <w:marTop w:val="0"/>
      <w:marBottom w:val="0"/>
      <w:divBdr>
        <w:top w:val="none" w:sz="0" w:space="0" w:color="auto"/>
        <w:left w:val="none" w:sz="0" w:space="0" w:color="auto"/>
        <w:bottom w:val="none" w:sz="0" w:space="0" w:color="auto"/>
        <w:right w:val="none" w:sz="0" w:space="0" w:color="auto"/>
      </w:divBdr>
    </w:div>
    <w:div w:id="713776700">
      <w:bodyDiv w:val="1"/>
      <w:marLeft w:val="0"/>
      <w:marRight w:val="0"/>
      <w:marTop w:val="0"/>
      <w:marBottom w:val="0"/>
      <w:divBdr>
        <w:top w:val="none" w:sz="0" w:space="0" w:color="auto"/>
        <w:left w:val="none" w:sz="0" w:space="0" w:color="auto"/>
        <w:bottom w:val="none" w:sz="0" w:space="0" w:color="auto"/>
        <w:right w:val="none" w:sz="0" w:space="0" w:color="auto"/>
      </w:divBdr>
    </w:div>
    <w:div w:id="714814115">
      <w:bodyDiv w:val="1"/>
      <w:marLeft w:val="0"/>
      <w:marRight w:val="0"/>
      <w:marTop w:val="0"/>
      <w:marBottom w:val="0"/>
      <w:divBdr>
        <w:top w:val="none" w:sz="0" w:space="0" w:color="auto"/>
        <w:left w:val="none" w:sz="0" w:space="0" w:color="auto"/>
        <w:bottom w:val="none" w:sz="0" w:space="0" w:color="auto"/>
        <w:right w:val="none" w:sz="0" w:space="0" w:color="auto"/>
      </w:divBdr>
    </w:div>
    <w:div w:id="715202367">
      <w:bodyDiv w:val="1"/>
      <w:marLeft w:val="0"/>
      <w:marRight w:val="0"/>
      <w:marTop w:val="0"/>
      <w:marBottom w:val="0"/>
      <w:divBdr>
        <w:top w:val="none" w:sz="0" w:space="0" w:color="auto"/>
        <w:left w:val="none" w:sz="0" w:space="0" w:color="auto"/>
        <w:bottom w:val="none" w:sz="0" w:space="0" w:color="auto"/>
        <w:right w:val="none" w:sz="0" w:space="0" w:color="auto"/>
      </w:divBdr>
    </w:div>
    <w:div w:id="725496250">
      <w:bodyDiv w:val="1"/>
      <w:marLeft w:val="0"/>
      <w:marRight w:val="0"/>
      <w:marTop w:val="0"/>
      <w:marBottom w:val="0"/>
      <w:divBdr>
        <w:top w:val="none" w:sz="0" w:space="0" w:color="auto"/>
        <w:left w:val="none" w:sz="0" w:space="0" w:color="auto"/>
        <w:bottom w:val="none" w:sz="0" w:space="0" w:color="auto"/>
        <w:right w:val="none" w:sz="0" w:space="0" w:color="auto"/>
      </w:divBdr>
    </w:div>
    <w:div w:id="737552012">
      <w:bodyDiv w:val="1"/>
      <w:marLeft w:val="0"/>
      <w:marRight w:val="0"/>
      <w:marTop w:val="0"/>
      <w:marBottom w:val="0"/>
      <w:divBdr>
        <w:top w:val="none" w:sz="0" w:space="0" w:color="auto"/>
        <w:left w:val="none" w:sz="0" w:space="0" w:color="auto"/>
        <w:bottom w:val="none" w:sz="0" w:space="0" w:color="auto"/>
        <w:right w:val="none" w:sz="0" w:space="0" w:color="auto"/>
      </w:divBdr>
    </w:div>
    <w:div w:id="740755560">
      <w:bodyDiv w:val="1"/>
      <w:marLeft w:val="0"/>
      <w:marRight w:val="0"/>
      <w:marTop w:val="0"/>
      <w:marBottom w:val="0"/>
      <w:divBdr>
        <w:top w:val="none" w:sz="0" w:space="0" w:color="auto"/>
        <w:left w:val="none" w:sz="0" w:space="0" w:color="auto"/>
        <w:bottom w:val="none" w:sz="0" w:space="0" w:color="auto"/>
        <w:right w:val="none" w:sz="0" w:space="0" w:color="auto"/>
      </w:divBdr>
    </w:div>
    <w:div w:id="742678264">
      <w:bodyDiv w:val="1"/>
      <w:marLeft w:val="0"/>
      <w:marRight w:val="0"/>
      <w:marTop w:val="0"/>
      <w:marBottom w:val="0"/>
      <w:divBdr>
        <w:top w:val="none" w:sz="0" w:space="0" w:color="auto"/>
        <w:left w:val="none" w:sz="0" w:space="0" w:color="auto"/>
        <w:bottom w:val="none" w:sz="0" w:space="0" w:color="auto"/>
        <w:right w:val="none" w:sz="0" w:space="0" w:color="auto"/>
      </w:divBdr>
    </w:div>
    <w:div w:id="743184572">
      <w:bodyDiv w:val="1"/>
      <w:marLeft w:val="0"/>
      <w:marRight w:val="0"/>
      <w:marTop w:val="0"/>
      <w:marBottom w:val="0"/>
      <w:divBdr>
        <w:top w:val="none" w:sz="0" w:space="0" w:color="auto"/>
        <w:left w:val="none" w:sz="0" w:space="0" w:color="auto"/>
        <w:bottom w:val="none" w:sz="0" w:space="0" w:color="auto"/>
        <w:right w:val="none" w:sz="0" w:space="0" w:color="auto"/>
      </w:divBdr>
    </w:div>
    <w:div w:id="767774411">
      <w:bodyDiv w:val="1"/>
      <w:marLeft w:val="0"/>
      <w:marRight w:val="0"/>
      <w:marTop w:val="0"/>
      <w:marBottom w:val="0"/>
      <w:divBdr>
        <w:top w:val="none" w:sz="0" w:space="0" w:color="auto"/>
        <w:left w:val="none" w:sz="0" w:space="0" w:color="auto"/>
        <w:bottom w:val="none" w:sz="0" w:space="0" w:color="auto"/>
        <w:right w:val="none" w:sz="0" w:space="0" w:color="auto"/>
      </w:divBdr>
    </w:div>
    <w:div w:id="770666043">
      <w:bodyDiv w:val="1"/>
      <w:marLeft w:val="0"/>
      <w:marRight w:val="0"/>
      <w:marTop w:val="0"/>
      <w:marBottom w:val="0"/>
      <w:divBdr>
        <w:top w:val="none" w:sz="0" w:space="0" w:color="auto"/>
        <w:left w:val="none" w:sz="0" w:space="0" w:color="auto"/>
        <w:bottom w:val="none" w:sz="0" w:space="0" w:color="auto"/>
        <w:right w:val="none" w:sz="0" w:space="0" w:color="auto"/>
      </w:divBdr>
    </w:div>
    <w:div w:id="771241523">
      <w:bodyDiv w:val="1"/>
      <w:marLeft w:val="0"/>
      <w:marRight w:val="0"/>
      <w:marTop w:val="0"/>
      <w:marBottom w:val="0"/>
      <w:divBdr>
        <w:top w:val="none" w:sz="0" w:space="0" w:color="auto"/>
        <w:left w:val="none" w:sz="0" w:space="0" w:color="auto"/>
        <w:bottom w:val="none" w:sz="0" w:space="0" w:color="auto"/>
        <w:right w:val="none" w:sz="0" w:space="0" w:color="auto"/>
      </w:divBdr>
    </w:div>
    <w:div w:id="771243874">
      <w:bodyDiv w:val="1"/>
      <w:marLeft w:val="0"/>
      <w:marRight w:val="0"/>
      <w:marTop w:val="0"/>
      <w:marBottom w:val="0"/>
      <w:divBdr>
        <w:top w:val="none" w:sz="0" w:space="0" w:color="auto"/>
        <w:left w:val="none" w:sz="0" w:space="0" w:color="auto"/>
        <w:bottom w:val="none" w:sz="0" w:space="0" w:color="auto"/>
        <w:right w:val="none" w:sz="0" w:space="0" w:color="auto"/>
      </w:divBdr>
    </w:div>
    <w:div w:id="775715039">
      <w:bodyDiv w:val="1"/>
      <w:marLeft w:val="0"/>
      <w:marRight w:val="0"/>
      <w:marTop w:val="0"/>
      <w:marBottom w:val="0"/>
      <w:divBdr>
        <w:top w:val="none" w:sz="0" w:space="0" w:color="auto"/>
        <w:left w:val="none" w:sz="0" w:space="0" w:color="auto"/>
        <w:bottom w:val="none" w:sz="0" w:space="0" w:color="auto"/>
        <w:right w:val="none" w:sz="0" w:space="0" w:color="auto"/>
      </w:divBdr>
    </w:div>
    <w:div w:id="777453672">
      <w:bodyDiv w:val="1"/>
      <w:marLeft w:val="0"/>
      <w:marRight w:val="0"/>
      <w:marTop w:val="0"/>
      <w:marBottom w:val="0"/>
      <w:divBdr>
        <w:top w:val="none" w:sz="0" w:space="0" w:color="auto"/>
        <w:left w:val="none" w:sz="0" w:space="0" w:color="auto"/>
        <w:bottom w:val="none" w:sz="0" w:space="0" w:color="auto"/>
        <w:right w:val="none" w:sz="0" w:space="0" w:color="auto"/>
      </w:divBdr>
    </w:div>
    <w:div w:id="786436321">
      <w:bodyDiv w:val="1"/>
      <w:marLeft w:val="0"/>
      <w:marRight w:val="0"/>
      <w:marTop w:val="0"/>
      <w:marBottom w:val="0"/>
      <w:divBdr>
        <w:top w:val="none" w:sz="0" w:space="0" w:color="auto"/>
        <w:left w:val="none" w:sz="0" w:space="0" w:color="auto"/>
        <w:bottom w:val="none" w:sz="0" w:space="0" w:color="auto"/>
        <w:right w:val="none" w:sz="0" w:space="0" w:color="auto"/>
      </w:divBdr>
    </w:div>
    <w:div w:id="791095450">
      <w:bodyDiv w:val="1"/>
      <w:marLeft w:val="0"/>
      <w:marRight w:val="0"/>
      <w:marTop w:val="0"/>
      <w:marBottom w:val="0"/>
      <w:divBdr>
        <w:top w:val="none" w:sz="0" w:space="0" w:color="auto"/>
        <w:left w:val="none" w:sz="0" w:space="0" w:color="auto"/>
        <w:bottom w:val="none" w:sz="0" w:space="0" w:color="auto"/>
        <w:right w:val="none" w:sz="0" w:space="0" w:color="auto"/>
      </w:divBdr>
    </w:div>
    <w:div w:id="792941243">
      <w:bodyDiv w:val="1"/>
      <w:marLeft w:val="0"/>
      <w:marRight w:val="0"/>
      <w:marTop w:val="0"/>
      <w:marBottom w:val="0"/>
      <w:divBdr>
        <w:top w:val="none" w:sz="0" w:space="0" w:color="auto"/>
        <w:left w:val="none" w:sz="0" w:space="0" w:color="auto"/>
        <w:bottom w:val="none" w:sz="0" w:space="0" w:color="auto"/>
        <w:right w:val="none" w:sz="0" w:space="0" w:color="auto"/>
      </w:divBdr>
    </w:div>
    <w:div w:id="795291530">
      <w:bodyDiv w:val="1"/>
      <w:marLeft w:val="0"/>
      <w:marRight w:val="0"/>
      <w:marTop w:val="0"/>
      <w:marBottom w:val="0"/>
      <w:divBdr>
        <w:top w:val="none" w:sz="0" w:space="0" w:color="auto"/>
        <w:left w:val="none" w:sz="0" w:space="0" w:color="auto"/>
        <w:bottom w:val="none" w:sz="0" w:space="0" w:color="auto"/>
        <w:right w:val="none" w:sz="0" w:space="0" w:color="auto"/>
      </w:divBdr>
    </w:div>
    <w:div w:id="801193678">
      <w:bodyDiv w:val="1"/>
      <w:marLeft w:val="0"/>
      <w:marRight w:val="0"/>
      <w:marTop w:val="0"/>
      <w:marBottom w:val="0"/>
      <w:divBdr>
        <w:top w:val="none" w:sz="0" w:space="0" w:color="auto"/>
        <w:left w:val="none" w:sz="0" w:space="0" w:color="auto"/>
        <w:bottom w:val="none" w:sz="0" w:space="0" w:color="auto"/>
        <w:right w:val="none" w:sz="0" w:space="0" w:color="auto"/>
      </w:divBdr>
    </w:div>
    <w:div w:id="810244363">
      <w:bodyDiv w:val="1"/>
      <w:marLeft w:val="0"/>
      <w:marRight w:val="0"/>
      <w:marTop w:val="0"/>
      <w:marBottom w:val="0"/>
      <w:divBdr>
        <w:top w:val="none" w:sz="0" w:space="0" w:color="auto"/>
        <w:left w:val="none" w:sz="0" w:space="0" w:color="auto"/>
        <w:bottom w:val="none" w:sz="0" w:space="0" w:color="auto"/>
        <w:right w:val="none" w:sz="0" w:space="0" w:color="auto"/>
      </w:divBdr>
    </w:div>
    <w:div w:id="817382708">
      <w:bodyDiv w:val="1"/>
      <w:marLeft w:val="0"/>
      <w:marRight w:val="0"/>
      <w:marTop w:val="0"/>
      <w:marBottom w:val="0"/>
      <w:divBdr>
        <w:top w:val="none" w:sz="0" w:space="0" w:color="auto"/>
        <w:left w:val="none" w:sz="0" w:space="0" w:color="auto"/>
        <w:bottom w:val="none" w:sz="0" w:space="0" w:color="auto"/>
        <w:right w:val="none" w:sz="0" w:space="0" w:color="auto"/>
      </w:divBdr>
    </w:div>
    <w:div w:id="817768708">
      <w:bodyDiv w:val="1"/>
      <w:marLeft w:val="0"/>
      <w:marRight w:val="0"/>
      <w:marTop w:val="0"/>
      <w:marBottom w:val="0"/>
      <w:divBdr>
        <w:top w:val="none" w:sz="0" w:space="0" w:color="auto"/>
        <w:left w:val="none" w:sz="0" w:space="0" w:color="auto"/>
        <w:bottom w:val="none" w:sz="0" w:space="0" w:color="auto"/>
        <w:right w:val="none" w:sz="0" w:space="0" w:color="auto"/>
      </w:divBdr>
    </w:div>
    <w:div w:id="817847382">
      <w:bodyDiv w:val="1"/>
      <w:marLeft w:val="0"/>
      <w:marRight w:val="0"/>
      <w:marTop w:val="0"/>
      <w:marBottom w:val="0"/>
      <w:divBdr>
        <w:top w:val="none" w:sz="0" w:space="0" w:color="auto"/>
        <w:left w:val="none" w:sz="0" w:space="0" w:color="auto"/>
        <w:bottom w:val="none" w:sz="0" w:space="0" w:color="auto"/>
        <w:right w:val="none" w:sz="0" w:space="0" w:color="auto"/>
      </w:divBdr>
    </w:div>
    <w:div w:id="824009295">
      <w:bodyDiv w:val="1"/>
      <w:marLeft w:val="0"/>
      <w:marRight w:val="0"/>
      <w:marTop w:val="0"/>
      <w:marBottom w:val="0"/>
      <w:divBdr>
        <w:top w:val="none" w:sz="0" w:space="0" w:color="auto"/>
        <w:left w:val="none" w:sz="0" w:space="0" w:color="auto"/>
        <w:bottom w:val="none" w:sz="0" w:space="0" w:color="auto"/>
        <w:right w:val="none" w:sz="0" w:space="0" w:color="auto"/>
      </w:divBdr>
    </w:div>
    <w:div w:id="824708888">
      <w:bodyDiv w:val="1"/>
      <w:marLeft w:val="0"/>
      <w:marRight w:val="0"/>
      <w:marTop w:val="0"/>
      <w:marBottom w:val="0"/>
      <w:divBdr>
        <w:top w:val="none" w:sz="0" w:space="0" w:color="auto"/>
        <w:left w:val="none" w:sz="0" w:space="0" w:color="auto"/>
        <w:bottom w:val="none" w:sz="0" w:space="0" w:color="auto"/>
        <w:right w:val="none" w:sz="0" w:space="0" w:color="auto"/>
      </w:divBdr>
    </w:div>
    <w:div w:id="828639728">
      <w:bodyDiv w:val="1"/>
      <w:marLeft w:val="0"/>
      <w:marRight w:val="0"/>
      <w:marTop w:val="0"/>
      <w:marBottom w:val="0"/>
      <w:divBdr>
        <w:top w:val="none" w:sz="0" w:space="0" w:color="auto"/>
        <w:left w:val="none" w:sz="0" w:space="0" w:color="auto"/>
        <w:bottom w:val="none" w:sz="0" w:space="0" w:color="auto"/>
        <w:right w:val="none" w:sz="0" w:space="0" w:color="auto"/>
      </w:divBdr>
    </w:div>
    <w:div w:id="829952318">
      <w:bodyDiv w:val="1"/>
      <w:marLeft w:val="0"/>
      <w:marRight w:val="0"/>
      <w:marTop w:val="0"/>
      <w:marBottom w:val="0"/>
      <w:divBdr>
        <w:top w:val="none" w:sz="0" w:space="0" w:color="auto"/>
        <w:left w:val="none" w:sz="0" w:space="0" w:color="auto"/>
        <w:bottom w:val="none" w:sz="0" w:space="0" w:color="auto"/>
        <w:right w:val="none" w:sz="0" w:space="0" w:color="auto"/>
      </w:divBdr>
    </w:div>
    <w:div w:id="832187051">
      <w:bodyDiv w:val="1"/>
      <w:marLeft w:val="0"/>
      <w:marRight w:val="0"/>
      <w:marTop w:val="0"/>
      <w:marBottom w:val="0"/>
      <w:divBdr>
        <w:top w:val="none" w:sz="0" w:space="0" w:color="auto"/>
        <w:left w:val="none" w:sz="0" w:space="0" w:color="auto"/>
        <w:bottom w:val="none" w:sz="0" w:space="0" w:color="auto"/>
        <w:right w:val="none" w:sz="0" w:space="0" w:color="auto"/>
      </w:divBdr>
    </w:div>
    <w:div w:id="834342102">
      <w:bodyDiv w:val="1"/>
      <w:marLeft w:val="0"/>
      <w:marRight w:val="0"/>
      <w:marTop w:val="0"/>
      <w:marBottom w:val="0"/>
      <w:divBdr>
        <w:top w:val="none" w:sz="0" w:space="0" w:color="auto"/>
        <w:left w:val="none" w:sz="0" w:space="0" w:color="auto"/>
        <w:bottom w:val="none" w:sz="0" w:space="0" w:color="auto"/>
        <w:right w:val="none" w:sz="0" w:space="0" w:color="auto"/>
      </w:divBdr>
    </w:div>
    <w:div w:id="837158302">
      <w:bodyDiv w:val="1"/>
      <w:marLeft w:val="0"/>
      <w:marRight w:val="0"/>
      <w:marTop w:val="0"/>
      <w:marBottom w:val="0"/>
      <w:divBdr>
        <w:top w:val="none" w:sz="0" w:space="0" w:color="auto"/>
        <w:left w:val="none" w:sz="0" w:space="0" w:color="auto"/>
        <w:bottom w:val="none" w:sz="0" w:space="0" w:color="auto"/>
        <w:right w:val="none" w:sz="0" w:space="0" w:color="auto"/>
      </w:divBdr>
    </w:div>
    <w:div w:id="843860123">
      <w:bodyDiv w:val="1"/>
      <w:marLeft w:val="0"/>
      <w:marRight w:val="0"/>
      <w:marTop w:val="0"/>
      <w:marBottom w:val="0"/>
      <w:divBdr>
        <w:top w:val="none" w:sz="0" w:space="0" w:color="auto"/>
        <w:left w:val="none" w:sz="0" w:space="0" w:color="auto"/>
        <w:bottom w:val="none" w:sz="0" w:space="0" w:color="auto"/>
        <w:right w:val="none" w:sz="0" w:space="0" w:color="auto"/>
      </w:divBdr>
    </w:div>
    <w:div w:id="850147543">
      <w:bodyDiv w:val="1"/>
      <w:marLeft w:val="0"/>
      <w:marRight w:val="0"/>
      <w:marTop w:val="0"/>
      <w:marBottom w:val="0"/>
      <w:divBdr>
        <w:top w:val="none" w:sz="0" w:space="0" w:color="auto"/>
        <w:left w:val="none" w:sz="0" w:space="0" w:color="auto"/>
        <w:bottom w:val="none" w:sz="0" w:space="0" w:color="auto"/>
        <w:right w:val="none" w:sz="0" w:space="0" w:color="auto"/>
      </w:divBdr>
    </w:div>
    <w:div w:id="852108378">
      <w:bodyDiv w:val="1"/>
      <w:marLeft w:val="0"/>
      <w:marRight w:val="0"/>
      <w:marTop w:val="0"/>
      <w:marBottom w:val="0"/>
      <w:divBdr>
        <w:top w:val="none" w:sz="0" w:space="0" w:color="auto"/>
        <w:left w:val="none" w:sz="0" w:space="0" w:color="auto"/>
        <w:bottom w:val="none" w:sz="0" w:space="0" w:color="auto"/>
        <w:right w:val="none" w:sz="0" w:space="0" w:color="auto"/>
      </w:divBdr>
    </w:div>
    <w:div w:id="855121108">
      <w:bodyDiv w:val="1"/>
      <w:marLeft w:val="0"/>
      <w:marRight w:val="0"/>
      <w:marTop w:val="0"/>
      <w:marBottom w:val="0"/>
      <w:divBdr>
        <w:top w:val="none" w:sz="0" w:space="0" w:color="auto"/>
        <w:left w:val="none" w:sz="0" w:space="0" w:color="auto"/>
        <w:bottom w:val="none" w:sz="0" w:space="0" w:color="auto"/>
        <w:right w:val="none" w:sz="0" w:space="0" w:color="auto"/>
      </w:divBdr>
    </w:div>
    <w:div w:id="857042851">
      <w:bodyDiv w:val="1"/>
      <w:marLeft w:val="0"/>
      <w:marRight w:val="0"/>
      <w:marTop w:val="0"/>
      <w:marBottom w:val="0"/>
      <w:divBdr>
        <w:top w:val="none" w:sz="0" w:space="0" w:color="auto"/>
        <w:left w:val="none" w:sz="0" w:space="0" w:color="auto"/>
        <w:bottom w:val="none" w:sz="0" w:space="0" w:color="auto"/>
        <w:right w:val="none" w:sz="0" w:space="0" w:color="auto"/>
      </w:divBdr>
    </w:div>
    <w:div w:id="865406767">
      <w:bodyDiv w:val="1"/>
      <w:marLeft w:val="0"/>
      <w:marRight w:val="0"/>
      <w:marTop w:val="0"/>
      <w:marBottom w:val="0"/>
      <w:divBdr>
        <w:top w:val="none" w:sz="0" w:space="0" w:color="auto"/>
        <w:left w:val="none" w:sz="0" w:space="0" w:color="auto"/>
        <w:bottom w:val="none" w:sz="0" w:space="0" w:color="auto"/>
        <w:right w:val="none" w:sz="0" w:space="0" w:color="auto"/>
      </w:divBdr>
    </w:div>
    <w:div w:id="865873951">
      <w:bodyDiv w:val="1"/>
      <w:marLeft w:val="0"/>
      <w:marRight w:val="0"/>
      <w:marTop w:val="0"/>
      <w:marBottom w:val="0"/>
      <w:divBdr>
        <w:top w:val="none" w:sz="0" w:space="0" w:color="auto"/>
        <w:left w:val="none" w:sz="0" w:space="0" w:color="auto"/>
        <w:bottom w:val="none" w:sz="0" w:space="0" w:color="auto"/>
        <w:right w:val="none" w:sz="0" w:space="0" w:color="auto"/>
      </w:divBdr>
    </w:div>
    <w:div w:id="874735319">
      <w:bodyDiv w:val="1"/>
      <w:marLeft w:val="0"/>
      <w:marRight w:val="0"/>
      <w:marTop w:val="0"/>
      <w:marBottom w:val="0"/>
      <w:divBdr>
        <w:top w:val="none" w:sz="0" w:space="0" w:color="auto"/>
        <w:left w:val="none" w:sz="0" w:space="0" w:color="auto"/>
        <w:bottom w:val="none" w:sz="0" w:space="0" w:color="auto"/>
        <w:right w:val="none" w:sz="0" w:space="0" w:color="auto"/>
      </w:divBdr>
    </w:div>
    <w:div w:id="888996076">
      <w:bodyDiv w:val="1"/>
      <w:marLeft w:val="0"/>
      <w:marRight w:val="0"/>
      <w:marTop w:val="0"/>
      <w:marBottom w:val="0"/>
      <w:divBdr>
        <w:top w:val="none" w:sz="0" w:space="0" w:color="auto"/>
        <w:left w:val="none" w:sz="0" w:space="0" w:color="auto"/>
        <w:bottom w:val="none" w:sz="0" w:space="0" w:color="auto"/>
        <w:right w:val="none" w:sz="0" w:space="0" w:color="auto"/>
      </w:divBdr>
    </w:div>
    <w:div w:id="891035389">
      <w:bodyDiv w:val="1"/>
      <w:marLeft w:val="0"/>
      <w:marRight w:val="0"/>
      <w:marTop w:val="0"/>
      <w:marBottom w:val="0"/>
      <w:divBdr>
        <w:top w:val="none" w:sz="0" w:space="0" w:color="auto"/>
        <w:left w:val="none" w:sz="0" w:space="0" w:color="auto"/>
        <w:bottom w:val="none" w:sz="0" w:space="0" w:color="auto"/>
        <w:right w:val="none" w:sz="0" w:space="0" w:color="auto"/>
      </w:divBdr>
    </w:div>
    <w:div w:id="901215331">
      <w:bodyDiv w:val="1"/>
      <w:marLeft w:val="0"/>
      <w:marRight w:val="0"/>
      <w:marTop w:val="0"/>
      <w:marBottom w:val="0"/>
      <w:divBdr>
        <w:top w:val="none" w:sz="0" w:space="0" w:color="auto"/>
        <w:left w:val="none" w:sz="0" w:space="0" w:color="auto"/>
        <w:bottom w:val="none" w:sz="0" w:space="0" w:color="auto"/>
        <w:right w:val="none" w:sz="0" w:space="0" w:color="auto"/>
      </w:divBdr>
    </w:div>
    <w:div w:id="902910306">
      <w:bodyDiv w:val="1"/>
      <w:marLeft w:val="0"/>
      <w:marRight w:val="0"/>
      <w:marTop w:val="0"/>
      <w:marBottom w:val="0"/>
      <w:divBdr>
        <w:top w:val="none" w:sz="0" w:space="0" w:color="auto"/>
        <w:left w:val="none" w:sz="0" w:space="0" w:color="auto"/>
        <w:bottom w:val="none" w:sz="0" w:space="0" w:color="auto"/>
        <w:right w:val="none" w:sz="0" w:space="0" w:color="auto"/>
      </w:divBdr>
    </w:div>
    <w:div w:id="903220324">
      <w:bodyDiv w:val="1"/>
      <w:marLeft w:val="0"/>
      <w:marRight w:val="0"/>
      <w:marTop w:val="0"/>
      <w:marBottom w:val="0"/>
      <w:divBdr>
        <w:top w:val="none" w:sz="0" w:space="0" w:color="auto"/>
        <w:left w:val="none" w:sz="0" w:space="0" w:color="auto"/>
        <w:bottom w:val="none" w:sz="0" w:space="0" w:color="auto"/>
        <w:right w:val="none" w:sz="0" w:space="0" w:color="auto"/>
      </w:divBdr>
    </w:div>
    <w:div w:id="905188627">
      <w:bodyDiv w:val="1"/>
      <w:marLeft w:val="0"/>
      <w:marRight w:val="0"/>
      <w:marTop w:val="0"/>
      <w:marBottom w:val="0"/>
      <w:divBdr>
        <w:top w:val="none" w:sz="0" w:space="0" w:color="auto"/>
        <w:left w:val="none" w:sz="0" w:space="0" w:color="auto"/>
        <w:bottom w:val="none" w:sz="0" w:space="0" w:color="auto"/>
        <w:right w:val="none" w:sz="0" w:space="0" w:color="auto"/>
      </w:divBdr>
    </w:div>
    <w:div w:id="925261757">
      <w:bodyDiv w:val="1"/>
      <w:marLeft w:val="0"/>
      <w:marRight w:val="0"/>
      <w:marTop w:val="0"/>
      <w:marBottom w:val="0"/>
      <w:divBdr>
        <w:top w:val="none" w:sz="0" w:space="0" w:color="auto"/>
        <w:left w:val="none" w:sz="0" w:space="0" w:color="auto"/>
        <w:bottom w:val="none" w:sz="0" w:space="0" w:color="auto"/>
        <w:right w:val="none" w:sz="0" w:space="0" w:color="auto"/>
      </w:divBdr>
    </w:div>
    <w:div w:id="926957947">
      <w:bodyDiv w:val="1"/>
      <w:marLeft w:val="0"/>
      <w:marRight w:val="0"/>
      <w:marTop w:val="0"/>
      <w:marBottom w:val="0"/>
      <w:divBdr>
        <w:top w:val="none" w:sz="0" w:space="0" w:color="auto"/>
        <w:left w:val="none" w:sz="0" w:space="0" w:color="auto"/>
        <w:bottom w:val="none" w:sz="0" w:space="0" w:color="auto"/>
        <w:right w:val="none" w:sz="0" w:space="0" w:color="auto"/>
      </w:divBdr>
    </w:div>
    <w:div w:id="933709270">
      <w:bodyDiv w:val="1"/>
      <w:marLeft w:val="0"/>
      <w:marRight w:val="0"/>
      <w:marTop w:val="0"/>
      <w:marBottom w:val="0"/>
      <w:divBdr>
        <w:top w:val="none" w:sz="0" w:space="0" w:color="auto"/>
        <w:left w:val="none" w:sz="0" w:space="0" w:color="auto"/>
        <w:bottom w:val="none" w:sz="0" w:space="0" w:color="auto"/>
        <w:right w:val="none" w:sz="0" w:space="0" w:color="auto"/>
      </w:divBdr>
    </w:div>
    <w:div w:id="935408541">
      <w:bodyDiv w:val="1"/>
      <w:marLeft w:val="0"/>
      <w:marRight w:val="0"/>
      <w:marTop w:val="0"/>
      <w:marBottom w:val="0"/>
      <w:divBdr>
        <w:top w:val="none" w:sz="0" w:space="0" w:color="auto"/>
        <w:left w:val="none" w:sz="0" w:space="0" w:color="auto"/>
        <w:bottom w:val="none" w:sz="0" w:space="0" w:color="auto"/>
        <w:right w:val="none" w:sz="0" w:space="0" w:color="auto"/>
      </w:divBdr>
    </w:div>
    <w:div w:id="942684370">
      <w:bodyDiv w:val="1"/>
      <w:marLeft w:val="0"/>
      <w:marRight w:val="0"/>
      <w:marTop w:val="0"/>
      <w:marBottom w:val="0"/>
      <w:divBdr>
        <w:top w:val="none" w:sz="0" w:space="0" w:color="auto"/>
        <w:left w:val="none" w:sz="0" w:space="0" w:color="auto"/>
        <w:bottom w:val="none" w:sz="0" w:space="0" w:color="auto"/>
        <w:right w:val="none" w:sz="0" w:space="0" w:color="auto"/>
      </w:divBdr>
    </w:div>
    <w:div w:id="951283333">
      <w:bodyDiv w:val="1"/>
      <w:marLeft w:val="0"/>
      <w:marRight w:val="0"/>
      <w:marTop w:val="0"/>
      <w:marBottom w:val="0"/>
      <w:divBdr>
        <w:top w:val="none" w:sz="0" w:space="0" w:color="auto"/>
        <w:left w:val="none" w:sz="0" w:space="0" w:color="auto"/>
        <w:bottom w:val="none" w:sz="0" w:space="0" w:color="auto"/>
        <w:right w:val="none" w:sz="0" w:space="0" w:color="auto"/>
      </w:divBdr>
    </w:div>
    <w:div w:id="951671991">
      <w:bodyDiv w:val="1"/>
      <w:marLeft w:val="0"/>
      <w:marRight w:val="0"/>
      <w:marTop w:val="0"/>
      <w:marBottom w:val="0"/>
      <w:divBdr>
        <w:top w:val="none" w:sz="0" w:space="0" w:color="auto"/>
        <w:left w:val="none" w:sz="0" w:space="0" w:color="auto"/>
        <w:bottom w:val="none" w:sz="0" w:space="0" w:color="auto"/>
        <w:right w:val="none" w:sz="0" w:space="0" w:color="auto"/>
      </w:divBdr>
    </w:div>
    <w:div w:id="960919423">
      <w:bodyDiv w:val="1"/>
      <w:marLeft w:val="0"/>
      <w:marRight w:val="0"/>
      <w:marTop w:val="0"/>
      <w:marBottom w:val="0"/>
      <w:divBdr>
        <w:top w:val="none" w:sz="0" w:space="0" w:color="auto"/>
        <w:left w:val="none" w:sz="0" w:space="0" w:color="auto"/>
        <w:bottom w:val="none" w:sz="0" w:space="0" w:color="auto"/>
        <w:right w:val="none" w:sz="0" w:space="0" w:color="auto"/>
      </w:divBdr>
    </w:div>
    <w:div w:id="966011766">
      <w:bodyDiv w:val="1"/>
      <w:marLeft w:val="0"/>
      <w:marRight w:val="0"/>
      <w:marTop w:val="0"/>
      <w:marBottom w:val="0"/>
      <w:divBdr>
        <w:top w:val="none" w:sz="0" w:space="0" w:color="auto"/>
        <w:left w:val="none" w:sz="0" w:space="0" w:color="auto"/>
        <w:bottom w:val="none" w:sz="0" w:space="0" w:color="auto"/>
        <w:right w:val="none" w:sz="0" w:space="0" w:color="auto"/>
      </w:divBdr>
    </w:div>
    <w:div w:id="978653552">
      <w:bodyDiv w:val="1"/>
      <w:marLeft w:val="0"/>
      <w:marRight w:val="0"/>
      <w:marTop w:val="0"/>
      <w:marBottom w:val="0"/>
      <w:divBdr>
        <w:top w:val="none" w:sz="0" w:space="0" w:color="auto"/>
        <w:left w:val="none" w:sz="0" w:space="0" w:color="auto"/>
        <w:bottom w:val="none" w:sz="0" w:space="0" w:color="auto"/>
        <w:right w:val="none" w:sz="0" w:space="0" w:color="auto"/>
      </w:divBdr>
    </w:div>
    <w:div w:id="979967207">
      <w:bodyDiv w:val="1"/>
      <w:marLeft w:val="0"/>
      <w:marRight w:val="0"/>
      <w:marTop w:val="0"/>
      <w:marBottom w:val="0"/>
      <w:divBdr>
        <w:top w:val="none" w:sz="0" w:space="0" w:color="auto"/>
        <w:left w:val="none" w:sz="0" w:space="0" w:color="auto"/>
        <w:bottom w:val="none" w:sz="0" w:space="0" w:color="auto"/>
        <w:right w:val="none" w:sz="0" w:space="0" w:color="auto"/>
      </w:divBdr>
    </w:div>
    <w:div w:id="985744732">
      <w:bodyDiv w:val="1"/>
      <w:marLeft w:val="0"/>
      <w:marRight w:val="0"/>
      <w:marTop w:val="0"/>
      <w:marBottom w:val="0"/>
      <w:divBdr>
        <w:top w:val="none" w:sz="0" w:space="0" w:color="auto"/>
        <w:left w:val="none" w:sz="0" w:space="0" w:color="auto"/>
        <w:bottom w:val="none" w:sz="0" w:space="0" w:color="auto"/>
        <w:right w:val="none" w:sz="0" w:space="0" w:color="auto"/>
      </w:divBdr>
    </w:div>
    <w:div w:id="987246578">
      <w:bodyDiv w:val="1"/>
      <w:marLeft w:val="0"/>
      <w:marRight w:val="0"/>
      <w:marTop w:val="0"/>
      <w:marBottom w:val="0"/>
      <w:divBdr>
        <w:top w:val="none" w:sz="0" w:space="0" w:color="auto"/>
        <w:left w:val="none" w:sz="0" w:space="0" w:color="auto"/>
        <w:bottom w:val="none" w:sz="0" w:space="0" w:color="auto"/>
        <w:right w:val="none" w:sz="0" w:space="0" w:color="auto"/>
      </w:divBdr>
    </w:div>
    <w:div w:id="1001742171">
      <w:bodyDiv w:val="1"/>
      <w:marLeft w:val="0"/>
      <w:marRight w:val="0"/>
      <w:marTop w:val="0"/>
      <w:marBottom w:val="0"/>
      <w:divBdr>
        <w:top w:val="none" w:sz="0" w:space="0" w:color="auto"/>
        <w:left w:val="none" w:sz="0" w:space="0" w:color="auto"/>
        <w:bottom w:val="none" w:sz="0" w:space="0" w:color="auto"/>
        <w:right w:val="none" w:sz="0" w:space="0" w:color="auto"/>
      </w:divBdr>
    </w:div>
    <w:div w:id="1016737333">
      <w:bodyDiv w:val="1"/>
      <w:marLeft w:val="0"/>
      <w:marRight w:val="0"/>
      <w:marTop w:val="0"/>
      <w:marBottom w:val="0"/>
      <w:divBdr>
        <w:top w:val="none" w:sz="0" w:space="0" w:color="auto"/>
        <w:left w:val="none" w:sz="0" w:space="0" w:color="auto"/>
        <w:bottom w:val="none" w:sz="0" w:space="0" w:color="auto"/>
        <w:right w:val="none" w:sz="0" w:space="0" w:color="auto"/>
      </w:divBdr>
    </w:div>
    <w:div w:id="1022900575">
      <w:bodyDiv w:val="1"/>
      <w:marLeft w:val="0"/>
      <w:marRight w:val="0"/>
      <w:marTop w:val="0"/>
      <w:marBottom w:val="0"/>
      <w:divBdr>
        <w:top w:val="none" w:sz="0" w:space="0" w:color="auto"/>
        <w:left w:val="none" w:sz="0" w:space="0" w:color="auto"/>
        <w:bottom w:val="none" w:sz="0" w:space="0" w:color="auto"/>
        <w:right w:val="none" w:sz="0" w:space="0" w:color="auto"/>
      </w:divBdr>
    </w:div>
    <w:div w:id="1036272755">
      <w:bodyDiv w:val="1"/>
      <w:marLeft w:val="0"/>
      <w:marRight w:val="0"/>
      <w:marTop w:val="0"/>
      <w:marBottom w:val="0"/>
      <w:divBdr>
        <w:top w:val="none" w:sz="0" w:space="0" w:color="auto"/>
        <w:left w:val="none" w:sz="0" w:space="0" w:color="auto"/>
        <w:bottom w:val="none" w:sz="0" w:space="0" w:color="auto"/>
        <w:right w:val="none" w:sz="0" w:space="0" w:color="auto"/>
      </w:divBdr>
    </w:div>
    <w:div w:id="1050156665">
      <w:bodyDiv w:val="1"/>
      <w:marLeft w:val="0"/>
      <w:marRight w:val="0"/>
      <w:marTop w:val="0"/>
      <w:marBottom w:val="0"/>
      <w:divBdr>
        <w:top w:val="none" w:sz="0" w:space="0" w:color="auto"/>
        <w:left w:val="none" w:sz="0" w:space="0" w:color="auto"/>
        <w:bottom w:val="none" w:sz="0" w:space="0" w:color="auto"/>
        <w:right w:val="none" w:sz="0" w:space="0" w:color="auto"/>
      </w:divBdr>
    </w:div>
    <w:div w:id="1053045001">
      <w:bodyDiv w:val="1"/>
      <w:marLeft w:val="0"/>
      <w:marRight w:val="0"/>
      <w:marTop w:val="0"/>
      <w:marBottom w:val="0"/>
      <w:divBdr>
        <w:top w:val="none" w:sz="0" w:space="0" w:color="auto"/>
        <w:left w:val="none" w:sz="0" w:space="0" w:color="auto"/>
        <w:bottom w:val="none" w:sz="0" w:space="0" w:color="auto"/>
        <w:right w:val="none" w:sz="0" w:space="0" w:color="auto"/>
      </w:divBdr>
    </w:div>
    <w:div w:id="1053775512">
      <w:bodyDiv w:val="1"/>
      <w:marLeft w:val="0"/>
      <w:marRight w:val="0"/>
      <w:marTop w:val="0"/>
      <w:marBottom w:val="0"/>
      <w:divBdr>
        <w:top w:val="none" w:sz="0" w:space="0" w:color="auto"/>
        <w:left w:val="none" w:sz="0" w:space="0" w:color="auto"/>
        <w:bottom w:val="none" w:sz="0" w:space="0" w:color="auto"/>
        <w:right w:val="none" w:sz="0" w:space="0" w:color="auto"/>
      </w:divBdr>
    </w:div>
    <w:div w:id="1053895610">
      <w:bodyDiv w:val="1"/>
      <w:marLeft w:val="0"/>
      <w:marRight w:val="0"/>
      <w:marTop w:val="0"/>
      <w:marBottom w:val="0"/>
      <w:divBdr>
        <w:top w:val="none" w:sz="0" w:space="0" w:color="auto"/>
        <w:left w:val="none" w:sz="0" w:space="0" w:color="auto"/>
        <w:bottom w:val="none" w:sz="0" w:space="0" w:color="auto"/>
        <w:right w:val="none" w:sz="0" w:space="0" w:color="auto"/>
      </w:divBdr>
    </w:div>
    <w:div w:id="1057048155">
      <w:bodyDiv w:val="1"/>
      <w:marLeft w:val="0"/>
      <w:marRight w:val="0"/>
      <w:marTop w:val="0"/>
      <w:marBottom w:val="0"/>
      <w:divBdr>
        <w:top w:val="none" w:sz="0" w:space="0" w:color="auto"/>
        <w:left w:val="none" w:sz="0" w:space="0" w:color="auto"/>
        <w:bottom w:val="none" w:sz="0" w:space="0" w:color="auto"/>
        <w:right w:val="none" w:sz="0" w:space="0" w:color="auto"/>
      </w:divBdr>
    </w:div>
    <w:div w:id="1061756956">
      <w:bodyDiv w:val="1"/>
      <w:marLeft w:val="0"/>
      <w:marRight w:val="0"/>
      <w:marTop w:val="0"/>
      <w:marBottom w:val="0"/>
      <w:divBdr>
        <w:top w:val="none" w:sz="0" w:space="0" w:color="auto"/>
        <w:left w:val="none" w:sz="0" w:space="0" w:color="auto"/>
        <w:bottom w:val="none" w:sz="0" w:space="0" w:color="auto"/>
        <w:right w:val="none" w:sz="0" w:space="0" w:color="auto"/>
      </w:divBdr>
    </w:div>
    <w:div w:id="1070079227">
      <w:bodyDiv w:val="1"/>
      <w:marLeft w:val="0"/>
      <w:marRight w:val="0"/>
      <w:marTop w:val="0"/>
      <w:marBottom w:val="0"/>
      <w:divBdr>
        <w:top w:val="none" w:sz="0" w:space="0" w:color="auto"/>
        <w:left w:val="none" w:sz="0" w:space="0" w:color="auto"/>
        <w:bottom w:val="none" w:sz="0" w:space="0" w:color="auto"/>
        <w:right w:val="none" w:sz="0" w:space="0" w:color="auto"/>
      </w:divBdr>
    </w:div>
    <w:div w:id="1074090844">
      <w:bodyDiv w:val="1"/>
      <w:marLeft w:val="0"/>
      <w:marRight w:val="0"/>
      <w:marTop w:val="0"/>
      <w:marBottom w:val="0"/>
      <w:divBdr>
        <w:top w:val="none" w:sz="0" w:space="0" w:color="auto"/>
        <w:left w:val="none" w:sz="0" w:space="0" w:color="auto"/>
        <w:bottom w:val="none" w:sz="0" w:space="0" w:color="auto"/>
        <w:right w:val="none" w:sz="0" w:space="0" w:color="auto"/>
      </w:divBdr>
    </w:div>
    <w:div w:id="1078163707">
      <w:bodyDiv w:val="1"/>
      <w:marLeft w:val="0"/>
      <w:marRight w:val="0"/>
      <w:marTop w:val="0"/>
      <w:marBottom w:val="0"/>
      <w:divBdr>
        <w:top w:val="none" w:sz="0" w:space="0" w:color="auto"/>
        <w:left w:val="none" w:sz="0" w:space="0" w:color="auto"/>
        <w:bottom w:val="none" w:sz="0" w:space="0" w:color="auto"/>
        <w:right w:val="none" w:sz="0" w:space="0" w:color="auto"/>
      </w:divBdr>
    </w:div>
    <w:div w:id="1085692311">
      <w:bodyDiv w:val="1"/>
      <w:marLeft w:val="0"/>
      <w:marRight w:val="0"/>
      <w:marTop w:val="0"/>
      <w:marBottom w:val="0"/>
      <w:divBdr>
        <w:top w:val="none" w:sz="0" w:space="0" w:color="auto"/>
        <w:left w:val="none" w:sz="0" w:space="0" w:color="auto"/>
        <w:bottom w:val="none" w:sz="0" w:space="0" w:color="auto"/>
        <w:right w:val="none" w:sz="0" w:space="0" w:color="auto"/>
      </w:divBdr>
    </w:div>
    <w:div w:id="1085877791">
      <w:bodyDiv w:val="1"/>
      <w:marLeft w:val="0"/>
      <w:marRight w:val="0"/>
      <w:marTop w:val="0"/>
      <w:marBottom w:val="0"/>
      <w:divBdr>
        <w:top w:val="none" w:sz="0" w:space="0" w:color="auto"/>
        <w:left w:val="none" w:sz="0" w:space="0" w:color="auto"/>
        <w:bottom w:val="none" w:sz="0" w:space="0" w:color="auto"/>
        <w:right w:val="none" w:sz="0" w:space="0" w:color="auto"/>
      </w:divBdr>
    </w:div>
    <w:div w:id="1088578747">
      <w:bodyDiv w:val="1"/>
      <w:marLeft w:val="0"/>
      <w:marRight w:val="0"/>
      <w:marTop w:val="0"/>
      <w:marBottom w:val="0"/>
      <w:divBdr>
        <w:top w:val="none" w:sz="0" w:space="0" w:color="auto"/>
        <w:left w:val="none" w:sz="0" w:space="0" w:color="auto"/>
        <w:bottom w:val="none" w:sz="0" w:space="0" w:color="auto"/>
        <w:right w:val="none" w:sz="0" w:space="0" w:color="auto"/>
      </w:divBdr>
    </w:div>
    <w:div w:id="1094325067">
      <w:bodyDiv w:val="1"/>
      <w:marLeft w:val="0"/>
      <w:marRight w:val="0"/>
      <w:marTop w:val="0"/>
      <w:marBottom w:val="0"/>
      <w:divBdr>
        <w:top w:val="none" w:sz="0" w:space="0" w:color="auto"/>
        <w:left w:val="none" w:sz="0" w:space="0" w:color="auto"/>
        <w:bottom w:val="none" w:sz="0" w:space="0" w:color="auto"/>
        <w:right w:val="none" w:sz="0" w:space="0" w:color="auto"/>
      </w:divBdr>
    </w:div>
    <w:div w:id="1103184424">
      <w:bodyDiv w:val="1"/>
      <w:marLeft w:val="0"/>
      <w:marRight w:val="0"/>
      <w:marTop w:val="0"/>
      <w:marBottom w:val="0"/>
      <w:divBdr>
        <w:top w:val="none" w:sz="0" w:space="0" w:color="auto"/>
        <w:left w:val="none" w:sz="0" w:space="0" w:color="auto"/>
        <w:bottom w:val="none" w:sz="0" w:space="0" w:color="auto"/>
        <w:right w:val="none" w:sz="0" w:space="0" w:color="auto"/>
      </w:divBdr>
    </w:div>
    <w:div w:id="1104958243">
      <w:bodyDiv w:val="1"/>
      <w:marLeft w:val="0"/>
      <w:marRight w:val="0"/>
      <w:marTop w:val="0"/>
      <w:marBottom w:val="0"/>
      <w:divBdr>
        <w:top w:val="none" w:sz="0" w:space="0" w:color="auto"/>
        <w:left w:val="none" w:sz="0" w:space="0" w:color="auto"/>
        <w:bottom w:val="none" w:sz="0" w:space="0" w:color="auto"/>
        <w:right w:val="none" w:sz="0" w:space="0" w:color="auto"/>
      </w:divBdr>
    </w:div>
    <w:div w:id="1105997676">
      <w:bodyDiv w:val="1"/>
      <w:marLeft w:val="0"/>
      <w:marRight w:val="0"/>
      <w:marTop w:val="0"/>
      <w:marBottom w:val="0"/>
      <w:divBdr>
        <w:top w:val="none" w:sz="0" w:space="0" w:color="auto"/>
        <w:left w:val="none" w:sz="0" w:space="0" w:color="auto"/>
        <w:bottom w:val="none" w:sz="0" w:space="0" w:color="auto"/>
        <w:right w:val="none" w:sz="0" w:space="0" w:color="auto"/>
      </w:divBdr>
    </w:div>
    <w:div w:id="1107966051">
      <w:bodyDiv w:val="1"/>
      <w:marLeft w:val="0"/>
      <w:marRight w:val="0"/>
      <w:marTop w:val="0"/>
      <w:marBottom w:val="0"/>
      <w:divBdr>
        <w:top w:val="none" w:sz="0" w:space="0" w:color="auto"/>
        <w:left w:val="none" w:sz="0" w:space="0" w:color="auto"/>
        <w:bottom w:val="none" w:sz="0" w:space="0" w:color="auto"/>
        <w:right w:val="none" w:sz="0" w:space="0" w:color="auto"/>
      </w:divBdr>
    </w:div>
    <w:div w:id="1109622451">
      <w:bodyDiv w:val="1"/>
      <w:marLeft w:val="0"/>
      <w:marRight w:val="0"/>
      <w:marTop w:val="0"/>
      <w:marBottom w:val="0"/>
      <w:divBdr>
        <w:top w:val="none" w:sz="0" w:space="0" w:color="auto"/>
        <w:left w:val="none" w:sz="0" w:space="0" w:color="auto"/>
        <w:bottom w:val="none" w:sz="0" w:space="0" w:color="auto"/>
        <w:right w:val="none" w:sz="0" w:space="0" w:color="auto"/>
      </w:divBdr>
    </w:div>
    <w:div w:id="1111050934">
      <w:bodyDiv w:val="1"/>
      <w:marLeft w:val="0"/>
      <w:marRight w:val="0"/>
      <w:marTop w:val="0"/>
      <w:marBottom w:val="0"/>
      <w:divBdr>
        <w:top w:val="none" w:sz="0" w:space="0" w:color="auto"/>
        <w:left w:val="none" w:sz="0" w:space="0" w:color="auto"/>
        <w:bottom w:val="none" w:sz="0" w:space="0" w:color="auto"/>
        <w:right w:val="none" w:sz="0" w:space="0" w:color="auto"/>
      </w:divBdr>
    </w:div>
    <w:div w:id="1121264023">
      <w:bodyDiv w:val="1"/>
      <w:marLeft w:val="0"/>
      <w:marRight w:val="0"/>
      <w:marTop w:val="0"/>
      <w:marBottom w:val="0"/>
      <w:divBdr>
        <w:top w:val="none" w:sz="0" w:space="0" w:color="auto"/>
        <w:left w:val="none" w:sz="0" w:space="0" w:color="auto"/>
        <w:bottom w:val="none" w:sz="0" w:space="0" w:color="auto"/>
        <w:right w:val="none" w:sz="0" w:space="0" w:color="auto"/>
      </w:divBdr>
    </w:div>
    <w:div w:id="1123688754">
      <w:bodyDiv w:val="1"/>
      <w:marLeft w:val="0"/>
      <w:marRight w:val="0"/>
      <w:marTop w:val="0"/>
      <w:marBottom w:val="0"/>
      <w:divBdr>
        <w:top w:val="none" w:sz="0" w:space="0" w:color="auto"/>
        <w:left w:val="none" w:sz="0" w:space="0" w:color="auto"/>
        <w:bottom w:val="none" w:sz="0" w:space="0" w:color="auto"/>
        <w:right w:val="none" w:sz="0" w:space="0" w:color="auto"/>
      </w:divBdr>
    </w:div>
    <w:div w:id="1125543185">
      <w:bodyDiv w:val="1"/>
      <w:marLeft w:val="0"/>
      <w:marRight w:val="0"/>
      <w:marTop w:val="0"/>
      <w:marBottom w:val="0"/>
      <w:divBdr>
        <w:top w:val="none" w:sz="0" w:space="0" w:color="auto"/>
        <w:left w:val="none" w:sz="0" w:space="0" w:color="auto"/>
        <w:bottom w:val="none" w:sz="0" w:space="0" w:color="auto"/>
        <w:right w:val="none" w:sz="0" w:space="0" w:color="auto"/>
      </w:divBdr>
    </w:div>
    <w:div w:id="1134058484">
      <w:bodyDiv w:val="1"/>
      <w:marLeft w:val="0"/>
      <w:marRight w:val="0"/>
      <w:marTop w:val="0"/>
      <w:marBottom w:val="0"/>
      <w:divBdr>
        <w:top w:val="none" w:sz="0" w:space="0" w:color="auto"/>
        <w:left w:val="none" w:sz="0" w:space="0" w:color="auto"/>
        <w:bottom w:val="none" w:sz="0" w:space="0" w:color="auto"/>
        <w:right w:val="none" w:sz="0" w:space="0" w:color="auto"/>
      </w:divBdr>
    </w:div>
    <w:div w:id="1142581609">
      <w:bodyDiv w:val="1"/>
      <w:marLeft w:val="0"/>
      <w:marRight w:val="0"/>
      <w:marTop w:val="0"/>
      <w:marBottom w:val="0"/>
      <w:divBdr>
        <w:top w:val="none" w:sz="0" w:space="0" w:color="auto"/>
        <w:left w:val="none" w:sz="0" w:space="0" w:color="auto"/>
        <w:bottom w:val="none" w:sz="0" w:space="0" w:color="auto"/>
        <w:right w:val="none" w:sz="0" w:space="0" w:color="auto"/>
      </w:divBdr>
    </w:div>
    <w:div w:id="1147207895">
      <w:bodyDiv w:val="1"/>
      <w:marLeft w:val="0"/>
      <w:marRight w:val="0"/>
      <w:marTop w:val="0"/>
      <w:marBottom w:val="0"/>
      <w:divBdr>
        <w:top w:val="none" w:sz="0" w:space="0" w:color="auto"/>
        <w:left w:val="none" w:sz="0" w:space="0" w:color="auto"/>
        <w:bottom w:val="none" w:sz="0" w:space="0" w:color="auto"/>
        <w:right w:val="none" w:sz="0" w:space="0" w:color="auto"/>
      </w:divBdr>
    </w:div>
    <w:div w:id="1157839909">
      <w:bodyDiv w:val="1"/>
      <w:marLeft w:val="0"/>
      <w:marRight w:val="0"/>
      <w:marTop w:val="0"/>
      <w:marBottom w:val="0"/>
      <w:divBdr>
        <w:top w:val="none" w:sz="0" w:space="0" w:color="auto"/>
        <w:left w:val="none" w:sz="0" w:space="0" w:color="auto"/>
        <w:bottom w:val="none" w:sz="0" w:space="0" w:color="auto"/>
        <w:right w:val="none" w:sz="0" w:space="0" w:color="auto"/>
      </w:divBdr>
    </w:div>
    <w:div w:id="1159883371">
      <w:bodyDiv w:val="1"/>
      <w:marLeft w:val="0"/>
      <w:marRight w:val="0"/>
      <w:marTop w:val="0"/>
      <w:marBottom w:val="0"/>
      <w:divBdr>
        <w:top w:val="none" w:sz="0" w:space="0" w:color="auto"/>
        <w:left w:val="none" w:sz="0" w:space="0" w:color="auto"/>
        <w:bottom w:val="none" w:sz="0" w:space="0" w:color="auto"/>
        <w:right w:val="none" w:sz="0" w:space="0" w:color="auto"/>
      </w:divBdr>
    </w:div>
    <w:div w:id="1169490357">
      <w:bodyDiv w:val="1"/>
      <w:marLeft w:val="0"/>
      <w:marRight w:val="0"/>
      <w:marTop w:val="0"/>
      <w:marBottom w:val="0"/>
      <w:divBdr>
        <w:top w:val="none" w:sz="0" w:space="0" w:color="auto"/>
        <w:left w:val="none" w:sz="0" w:space="0" w:color="auto"/>
        <w:bottom w:val="none" w:sz="0" w:space="0" w:color="auto"/>
        <w:right w:val="none" w:sz="0" w:space="0" w:color="auto"/>
      </w:divBdr>
    </w:div>
    <w:div w:id="1169830982">
      <w:bodyDiv w:val="1"/>
      <w:marLeft w:val="0"/>
      <w:marRight w:val="0"/>
      <w:marTop w:val="0"/>
      <w:marBottom w:val="0"/>
      <w:divBdr>
        <w:top w:val="none" w:sz="0" w:space="0" w:color="auto"/>
        <w:left w:val="none" w:sz="0" w:space="0" w:color="auto"/>
        <w:bottom w:val="none" w:sz="0" w:space="0" w:color="auto"/>
        <w:right w:val="none" w:sz="0" w:space="0" w:color="auto"/>
      </w:divBdr>
    </w:div>
    <w:div w:id="1185631667">
      <w:bodyDiv w:val="1"/>
      <w:marLeft w:val="0"/>
      <w:marRight w:val="0"/>
      <w:marTop w:val="0"/>
      <w:marBottom w:val="0"/>
      <w:divBdr>
        <w:top w:val="none" w:sz="0" w:space="0" w:color="auto"/>
        <w:left w:val="none" w:sz="0" w:space="0" w:color="auto"/>
        <w:bottom w:val="none" w:sz="0" w:space="0" w:color="auto"/>
        <w:right w:val="none" w:sz="0" w:space="0" w:color="auto"/>
      </w:divBdr>
    </w:div>
    <w:div w:id="1192258044">
      <w:bodyDiv w:val="1"/>
      <w:marLeft w:val="0"/>
      <w:marRight w:val="0"/>
      <w:marTop w:val="0"/>
      <w:marBottom w:val="0"/>
      <w:divBdr>
        <w:top w:val="none" w:sz="0" w:space="0" w:color="auto"/>
        <w:left w:val="none" w:sz="0" w:space="0" w:color="auto"/>
        <w:bottom w:val="none" w:sz="0" w:space="0" w:color="auto"/>
        <w:right w:val="none" w:sz="0" w:space="0" w:color="auto"/>
      </w:divBdr>
    </w:div>
    <w:div w:id="1199129123">
      <w:bodyDiv w:val="1"/>
      <w:marLeft w:val="0"/>
      <w:marRight w:val="0"/>
      <w:marTop w:val="0"/>
      <w:marBottom w:val="0"/>
      <w:divBdr>
        <w:top w:val="none" w:sz="0" w:space="0" w:color="auto"/>
        <w:left w:val="none" w:sz="0" w:space="0" w:color="auto"/>
        <w:bottom w:val="none" w:sz="0" w:space="0" w:color="auto"/>
        <w:right w:val="none" w:sz="0" w:space="0" w:color="auto"/>
      </w:divBdr>
    </w:div>
    <w:div w:id="1205486884">
      <w:bodyDiv w:val="1"/>
      <w:marLeft w:val="0"/>
      <w:marRight w:val="0"/>
      <w:marTop w:val="0"/>
      <w:marBottom w:val="0"/>
      <w:divBdr>
        <w:top w:val="none" w:sz="0" w:space="0" w:color="auto"/>
        <w:left w:val="none" w:sz="0" w:space="0" w:color="auto"/>
        <w:bottom w:val="none" w:sz="0" w:space="0" w:color="auto"/>
        <w:right w:val="none" w:sz="0" w:space="0" w:color="auto"/>
      </w:divBdr>
    </w:div>
    <w:div w:id="1222787772">
      <w:bodyDiv w:val="1"/>
      <w:marLeft w:val="0"/>
      <w:marRight w:val="0"/>
      <w:marTop w:val="0"/>
      <w:marBottom w:val="0"/>
      <w:divBdr>
        <w:top w:val="none" w:sz="0" w:space="0" w:color="auto"/>
        <w:left w:val="none" w:sz="0" w:space="0" w:color="auto"/>
        <w:bottom w:val="none" w:sz="0" w:space="0" w:color="auto"/>
        <w:right w:val="none" w:sz="0" w:space="0" w:color="auto"/>
      </w:divBdr>
    </w:div>
    <w:div w:id="1231841270">
      <w:bodyDiv w:val="1"/>
      <w:marLeft w:val="0"/>
      <w:marRight w:val="0"/>
      <w:marTop w:val="0"/>
      <w:marBottom w:val="0"/>
      <w:divBdr>
        <w:top w:val="none" w:sz="0" w:space="0" w:color="auto"/>
        <w:left w:val="none" w:sz="0" w:space="0" w:color="auto"/>
        <w:bottom w:val="none" w:sz="0" w:space="0" w:color="auto"/>
        <w:right w:val="none" w:sz="0" w:space="0" w:color="auto"/>
      </w:divBdr>
    </w:div>
    <w:div w:id="1237516647">
      <w:bodyDiv w:val="1"/>
      <w:marLeft w:val="0"/>
      <w:marRight w:val="0"/>
      <w:marTop w:val="0"/>
      <w:marBottom w:val="0"/>
      <w:divBdr>
        <w:top w:val="none" w:sz="0" w:space="0" w:color="auto"/>
        <w:left w:val="none" w:sz="0" w:space="0" w:color="auto"/>
        <w:bottom w:val="none" w:sz="0" w:space="0" w:color="auto"/>
        <w:right w:val="none" w:sz="0" w:space="0" w:color="auto"/>
      </w:divBdr>
    </w:div>
    <w:div w:id="1246257317">
      <w:bodyDiv w:val="1"/>
      <w:marLeft w:val="0"/>
      <w:marRight w:val="0"/>
      <w:marTop w:val="0"/>
      <w:marBottom w:val="0"/>
      <w:divBdr>
        <w:top w:val="none" w:sz="0" w:space="0" w:color="auto"/>
        <w:left w:val="none" w:sz="0" w:space="0" w:color="auto"/>
        <w:bottom w:val="none" w:sz="0" w:space="0" w:color="auto"/>
        <w:right w:val="none" w:sz="0" w:space="0" w:color="auto"/>
      </w:divBdr>
    </w:div>
    <w:div w:id="1257985006">
      <w:bodyDiv w:val="1"/>
      <w:marLeft w:val="0"/>
      <w:marRight w:val="0"/>
      <w:marTop w:val="0"/>
      <w:marBottom w:val="0"/>
      <w:divBdr>
        <w:top w:val="none" w:sz="0" w:space="0" w:color="auto"/>
        <w:left w:val="none" w:sz="0" w:space="0" w:color="auto"/>
        <w:bottom w:val="none" w:sz="0" w:space="0" w:color="auto"/>
        <w:right w:val="none" w:sz="0" w:space="0" w:color="auto"/>
      </w:divBdr>
    </w:div>
    <w:div w:id="1262488004">
      <w:bodyDiv w:val="1"/>
      <w:marLeft w:val="0"/>
      <w:marRight w:val="0"/>
      <w:marTop w:val="0"/>
      <w:marBottom w:val="0"/>
      <w:divBdr>
        <w:top w:val="none" w:sz="0" w:space="0" w:color="auto"/>
        <w:left w:val="none" w:sz="0" w:space="0" w:color="auto"/>
        <w:bottom w:val="none" w:sz="0" w:space="0" w:color="auto"/>
        <w:right w:val="none" w:sz="0" w:space="0" w:color="auto"/>
      </w:divBdr>
    </w:div>
    <w:div w:id="1271930818">
      <w:bodyDiv w:val="1"/>
      <w:marLeft w:val="0"/>
      <w:marRight w:val="0"/>
      <w:marTop w:val="0"/>
      <w:marBottom w:val="0"/>
      <w:divBdr>
        <w:top w:val="none" w:sz="0" w:space="0" w:color="auto"/>
        <w:left w:val="none" w:sz="0" w:space="0" w:color="auto"/>
        <w:bottom w:val="none" w:sz="0" w:space="0" w:color="auto"/>
        <w:right w:val="none" w:sz="0" w:space="0" w:color="auto"/>
      </w:divBdr>
    </w:div>
    <w:div w:id="1277056196">
      <w:bodyDiv w:val="1"/>
      <w:marLeft w:val="0"/>
      <w:marRight w:val="0"/>
      <w:marTop w:val="0"/>
      <w:marBottom w:val="0"/>
      <w:divBdr>
        <w:top w:val="none" w:sz="0" w:space="0" w:color="auto"/>
        <w:left w:val="none" w:sz="0" w:space="0" w:color="auto"/>
        <w:bottom w:val="none" w:sz="0" w:space="0" w:color="auto"/>
        <w:right w:val="none" w:sz="0" w:space="0" w:color="auto"/>
      </w:divBdr>
    </w:div>
    <w:div w:id="1278368226">
      <w:bodyDiv w:val="1"/>
      <w:marLeft w:val="0"/>
      <w:marRight w:val="0"/>
      <w:marTop w:val="0"/>
      <w:marBottom w:val="0"/>
      <w:divBdr>
        <w:top w:val="none" w:sz="0" w:space="0" w:color="auto"/>
        <w:left w:val="none" w:sz="0" w:space="0" w:color="auto"/>
        <w:bottom w:val="none" w:sz="0" w:space="0" w:color="auto"/>
        <w:right w:val="none" w:sz="0" w:space="0" w:color="auto"/>
      </w:divBdr>
    </w:div>
    <w:div w:id="1289579637">
      <w:bodyDiv w:val="1"/>
      <w:marLeft w:val="0"/>
      <w:marRight w:val="0"/>
      <w:marTop w:val="0"/>
      <w:marBottom w:val="0"/>
      <w:divBdr>
        <w:top w:val="none" w:sz="0" w:space="0" w:color="auto"/>
        <w:left w:val="none" w:sz="0" w:space="0" w:color="auto"/>
        <w:bottom w:val="none" w:sz="0" w:space="0" w:color="auto"/>
        <w:right w:val="none" w:sz="0" w:space="0" w:color="auto"/>
      </w:divBdr>
    </w:div>
    <w:div w:id="1303392640">
      <w:bodyDiv w:val="1"/>
      <w:marLeft w:val="0"/>
      <w:marRight w:val="0"/>
      <w:marTop w:val="0"/>
      <w:marBottom w:val="0"/>
      <w:divBdr>
        <w:top w:val="none" w:sz="0" w:space="0" w:color="auto"/>
        <w:left w:val="none" w:sz="0" w:space="0" w:color="auto"/>
        <w:bottom w:val="none" w:sz="0" w:space="0" w:color="auto"/>
        <w:right w:val="none" w:sz="0" w:space="0" w:color="auto"/>
      </w:divBdr>
    </w:div>
    <w:div w:id="1303458243">
      <w:bodyDiv w:val="1"/>
      <w:marLeft w:val="0"/>
      <w:marRight w:val="0"/>
      <w:marTop w:val="0"/>
      <w:marBottom w:val="0"/>
      <w:divBdr>
        <w:top w:val="none" w:sz="0" w:space="0" w:color="auto"/>
        <w:left w:val="none" w:sz="0" w:space="0" w:color="auto"/>
        <w:bottom w:val="none" w:sz="0" w:space="0" w:color="auto"/>
        <w:right w:val="none" w:sz="0" w:space="0" w:color="auto"/>
      </w:divBdr>
    </w:div>
    <w:div w:id="1309243055">
      <w:bodyDiv w:val="1"/>
      <w:marLeft w:val="0"/>
      <w:marRight w:val="0"/>
      <w:marTop w:val="0"/>
      <w:marBottom w:val="0"/>
      <w:divBdr>
        <w:top w:val="none" w:sz="0" w:space="0" w:color="auto"/>
        <w:left w:val="none" w:sz="0" w:space="0" w:color="auto"/>
        <w:bottom w:val="none" w:sz="0" w:space="0" w:color="auto"/>
        <w:right w:val="none" w:sz="0" w:space="0" w:color="auto"/>
      </w:divBdr>
    </w:div>
    <w:div w:id="1316059086">
      <w:bodyDiv w:val="1"/>
      <w:marLeft w:val="0"/>
      <w:marRight w:val="0"/>
      <w:marTop w:val="0"/>
      <w:marBottom w:val="0"/>
      <w:divBdr>
        <w:top w:val="none" w:sz="0" w:space="0" w:color="auto"/>
        <w:left w:val="none" w:sz="0" w:space="0" w:color="auto"/>
        <w:bottom w:val="none" w:sz="0" w:space="0" w:color="auto"/>
        <w:right w:val="none" w:sz="0" w:space="0" w:color="auto"/>
      </w:divBdr>
    </w:div>
    <w:div w:id="1326781879">
      <w:bodyDiv w:val="1"/>
      <w:marLeft w:val="0"/>
      <w:marRight w:val="0"/>
      <w:marTop w:val="0"/>
      <w:marBottom w:val="0"/>
      <w:divBdr>
        <w:top w:val="none" w:sz="0" w:space="0" w:color="auto"/>
        <w:left w:val="none" w:sz="0" w:space="0" w:color="auto"/>
        <w:bottom w:val="none" w:sz="0" w:space="0" w:color="auto"/>
        <w:right w:val="none" w:sz="0" w:space="0" w:color="auto"/>
      </w:divBdr>
    </w:div>
    <w:div w:id="1347639523">
      <w:bodyDiv w:val="1"/>
      <w:marLeft w:val="0"/>
      <w:marRight w:val="0"/>
      <w:marTop w:val="0"/>
      <w:marBottom w:val="0"/>
      <w:divBdr>
        <w:top w:val="none" w:sz="0" w:space="0" w:color="auto"/>
        <w:left w:val="none" w:sz="0" w:space="0" w:color="auto"/>
        <w:bottom w:val="none" w:sz="0" w:space="0" w:color="auto"/>
        <w:right w:val="none" w:sz="0" w:space="0" w:color="auto"/>
      </w:divBdr>
    </w:div>
    <w:div w:id="1355424280">
      <w:bodyDiv w:val="1"/>
      <w:marLeft w:val="0"/>
      <w:marRight w:val="0"/>
      <w:marTop w:val="0"/>
      <w:marBottom w:val="0"/>
      <w:divBdr>
        <w:top w:val="none" w:sz="0" w:space="0" w:color="auto"/>
        <w:left w:val="none" w:sz="0" w:space="0" w:color="auto"/>
        <w:bottom w:val="none" w:sz="0" w:space="0" w:color="auto"/>
        <w:right w:val="none" w:sz="0" w:space="0" w:color="auto"/>
      </w:divBdr>
    </w:div>
    <w:div w:id="1364480728">
      <w:bodyDiv w:val="1"/>
      <w:marLeft w:val="0"/>
      <w:marRight w:val="0"/>
      <w:marTop w:val="0"/>
      <w:marBottom w:val="0"/>
      <w:divBdr>
        <w:top w:val="none" w:sz="0" w:space="0" w:color="auto"/>
        <w:left w:val="none" w:sz="0" w:space="0" w:color="auto"/>
        <w:bottom w:val="none" w:sz="0" w:space="0" w:color="auto"/>
        <w:right w:val="none" w:sz="0" w:space="0" w:color="auto"/>
      </w:divBdr>
    </w:div>
    <w:div w:id="1364864096">
      <w:bodyDiv w:val="1"/>
      <w:marLeft w:val="0"/>
      <w:marRight w:val="0"/>
      <w:marTop w:val="0"/>
      <w:marBottom w:val="0"/>
      <w:divBdr>
        <w:top w:val="none" w:sz="0" w:space="0" w:color="auto"/>
        <w:left w:val="none" w:sz="0" w:space="0" w:color="auto"/>
        <w:bottom w:val="none" w:sz="0" w:space="0" w:color="auto"/>
        <w:right w:val="none" w:sz="0" w:space="0" w:color="auto"/>
      </w:divBdr>
    </w:div>
    <w:div w:id="1391542693">
      <w:bodyDiv w:val="1"/>
      <w:marLeft w:val="0"/>
      <w:marRight w:val="0"/>
      <w:marTop w:val="0"/>
      <w:marBottom w:val="0"/>
      <w:divBdr>
        <w:top w:val="none" w:sz="0" w:space="0" w:color="auto"/>
        <w:left w:val="none" w:sz="0" w:space="0" w:color="auto"/>
        <w:bottom w:val="none" w:sz="0" w:space="0" w:color="auto"/>
        <w:right w:val="none" w:sz="0" w:space="0" w:color="auto"/>
      </w:divBdr>
    </w:div>
    <w:div w:id="1393696410">
      <w:bodyDiv w:val="1"/>
      <w:marLeft w:val="0"/>
      <w:marRight w:val="0"/>
      <w:marTop w:val="0"/>
      <w:marBottom w:val="0"/>
      <w:divBdr>
        <w:top w:val="none" w:sz="0" w:space="0" w:color="auto"/>
        <w:left w:val="none" w:sz="0" w:space="0" w:color="auto"/>
        <w:bottom w:val="none" w:sz="0" w:space="0" w:color="auto"/>
        <w:right w:val="none" w:sz="0" w:space="0" w:color="auto"/>
      </w:divBdr>
    </w:div>
    <w:div w:id="1398360580">
      <w:bodyDiv w:val="1"/>
      <w:marLeft w:val="0"/>
      <w:marRight w:val="0"/>
      <w:marTop w:val="0"/>
      <w:marBottom w:val="0"/>
      <w:divBdr>
        <w:top w:val="none" w:sz="0" w:space="0" w:color="auto"/>
        <w:left w:val="none" w:sz="0" w:space="0" w:color="auto"/>
        <w:bottom w:val="none" w:sz="0" w:space="0" w:color="auto"/>
        <w:right w:val="none" w:sz="0" w:space="0" w:color="auto"/>
      </w:divBdr>
    </w:div>
    <w:div w:id="1399205018">
      <w:bodyDiv w:val="1"/>
      <w:marLeft w:val="0"/>
      <w:marRight w:val="0"/>
      <w:marTop w:val="0"/>
      <w:marBottom w:val="0"/>
      <w:divBdr>
        <w:top w:val="none" w:sz="0" w:space="0" w:color="auto"/>
        <w:left w:val="none" w:sz="0" w:space="0" w:color="auto"/>
        <w:bottom w:val="none" w:sz="0" w:space="0" w:color="auto"/>
        <w:right w:val="none" w:sz="0" w:space="0" w:color="auto"/>
      </w:divBdr>
    </w:div>
    <w:div w:id="1399549167">
      <w:bodyDiv w:val="1"/>
      <w:marLeft w:val="0"/>
      <w:marRight w:val="0"/>
      <w:marTop w:val="0"/>
      <w:marBottom w:val="0"/>
      <w:divBdr>
        <w:top w:val="none" w:sz="0" w:space="0" w:color="auto"/>
        <w:left w:val="none" w:sz="0" w:space="0" w:color="auto"/>
        <w:bottom w:val="none" w:sz="0" w:space="0" w:color="auto"/>
        <w:right w:val="none" w:sz="0" w:space="0" w:color="auto"/>
      </w:divBdr>
    </w:div>
    <w:div w:id="1400666755">
      <w:bodyDiv w:val="1"/>
      <w:marLeft w:val="0"/>
      <w:marRight w:val="0"/>
      <w:marTop w:val="0"/>
      <w:marBottom w:val="0"/>
      <w:divBdr>
        <w:top w:val="none" w:sz="0" w:space="0" w:color="auto"/>
        <w:left w:val="none" w:sz="0" w:space="0" w:color="auto"/>
        <w:bottom w:val="none" w:sz="0" w:space="0" w:color="auto"/>
        <w:right w:val="none" w:sz="0" w:space="0" w:color="auto"/>
      </w:divBdr>
    </w:div>
    <w:div w:id="1413694123">
      <w:bodyDiv w:val="1"/>
      <w:marLeft w:val="0"/>
      <w:marRight w:val="0"/>
      <w:marTop w:val="0"/>
      <w:marBottom w:val="0"/>
      <w:divBdr>
        <w:top w:val="none" w:sz="0" w:space="0" w:color="auto"/>
        <w:left w:val="none" w:sz="0" w:space="0" w:color="auto"/>
        <w:bottom w:val="none" w:sz="0" w:space="0" w:color="auto"/>
        <w:right w:val="none" w:sz="0" w:space="0" w:color="auto"/>
      </w:divBdr>
    </w:div>
    <w:div w:id="1420835264">
      <w:bodyDiv w:val="1"/>
      <w:marLeft w:val="0"/>
      <w:marRight w:val="0"/>
      <w:marTop w:val="0"/>
      <w:marBottom w:val="0"/>
      <w:divBdr>
        <w:top w:val="none" w:sz="0" w:space="0" w:color="auto"/>
        <w:left w:val="none" w:sz="0" w:space="0" w:color="auto"/>
        <w:bottom w:val="none" w:sz="0" w:space="0" w:color="auto"/>
        <w:right w:val="none" w:sz="0" w:space="0" w:color="auto"/>
      </w:divBdr>
    </w:div>
    <w:div w:id="1430202175">
      <w:bodyDiv w:val="1"/>
      <w:marLeft w:val="0"/>
      <w:marRight w:val="0"/>
      <w:marTop w:val="0"/>
      <w:marBottom w:val="0"/>
      <w:divBdr>
        <w:top w:val="none" w:sz="0" w:space="0" w:color="auto"/>
        <w:left w:val="none" w:sz="0" w:space="0" w:color="auto"/>
        <w:bottom w:val="none" w:sz="0" w:space="0" w:color="auto"/>
        <w:right w:val="none" w:sz="0" w:space="0" w:color="auto"/>
      </w:divBdr>
    </w:div>
    <w:div w:id="1431469999">
      <w:bodyDiv w:val="1"/>
      <w:marLeft w:val="0"/>
      <w:marRight w:val="0"/>
      <w:marTop w:val="0"/>
      <w:marBottom w:val="0"/>
      <w:divBdr>
        <w:top w:val="none" w:sz="0" w:space="0" w:color="auto"/>
        <w:left w:val="none" w:sz="0" w:space="0" w:color="auto"/>
        <w:bottom w:val="none" w:sz="0" w:space="0" w:color="auto"/>
        <w:right w:val="none" w:sz="0" w:space="0" w:color="auto"/>
      </w:divBdr>
    </w:div>
    <w:div w:id="1433478934">
      <w:bodyDiv w:val="1"/>
      <w:marLeft w:val="0"/>
      <w:marRight w:val="0"/>
      <w:marTop w:val="0"/>
      <w:marBottom w:val="0"/>
      <w:divBdr>
        <w:top w:val="none" w:sz="0" w:space="0" w:color="auto"/>
        <w:left w:val="none" w:sz="0" w:space="0" w:color="auto"/>
        <w:bottom w:val="none" w:sz="0" w:space="0" w:color="auto"/>
        <w:right w:val="none" w:sz="0" w:space="0" w:color="auto"/>
      </w:divBdr>
    </w:div>
    <w:div w:id="1437367242">
      <w:bodyDiv w:val="1"/>
      <w:marLeft w:val="0"/>
      <w:marRight w:val="0"/>
      <w:marTop w:val="0"/>
      <w:marBottom w:val="0"/>
      <w:divBdr>
        <w:top w:val="none" w:sz="0" w:space="0" w:color="auto"/>
        <w:left w:val="none" w:sz="0" w:space="0" w:color="auto"/>
        <w:bottom w:val="none" w:sz="0" w:space="0" w:color="auto"/>
        <w:right w:val="none" w:sz="0" w:space="0" w:color="auto"/>
      </w:divBdr>
    </w:div>
    <w:div w:id="1439256042">
      <w:bodyDiv w:val="1"/>
      <w:marLeft w:val="0"/>
      <w:marRight w:val="0"/>
      <w:marTop w:val="0"/>
      <w:marBottom w:val="0"/>
      <w:divBdr>
        <w:top w:val="none" w:sz="0" w:space="0" w:color="auto"/>
        <w:left w:val="none" w:sz="0" w:space="0" w:color="auto"/>
        <w:bottom w:val="none" w:sz="0" w:space="0" w:color="auto"/>
        <w:right w:val="none" w:sz="0" w:space="0" w:color="auto"/>
      </w:divBdr>
    </w:div>
    <w:div w:id="1447852603">
      <w:bodyDiv w:val="1"/>
      <w:marLeft w:val="0"/>
      <w:marRight w:val="0"/>
      <w:marTop w:val="0"/>
      <w:marBottom w:val="0"/>
      <w:divBdr>
        <w:top w:val="none" w:sz="0" w:space="0" w:color="auto"/>
        <w:left w:val="none" w:sz="0" w:space="0" w:color="auto"/>
        <w:bottom w:val="none" w:sz="0" w:space="0" w:color="auto"/>
        <w:right w:val="none" w:sz="0" w:space="0" w:color="auto"/>
      </w:divBdr>
    </w:div>
    <w:div w:id="1470977879">
      <w:bodyDiv w:val="1"/>
      <w:marLeft w:val="0"/>
      <w:marRight w:val="0"/>
      <w:marTop w:val="0"/>
      <w:marBottom w:val="0"/>
      <w:divBdr>
        <w:top w:val="none" w:sz="0" w:space="0" w:color="auto"/>
        <w:left w:val="none" w:sz="0" w:space="0" w:color="auto"/>
        <w:bottom w:val="none" w:sz="0" w:space="0" w:color="auto"/>
        <w:right w:val="none" w:sz="0" w:space="0" w:color="auto"/>
      </w:divBdr>
    </w:div>
    <w:div w:id="1476488563">
      <w:bodyDiv w:val="1"/>
      <w:marLeft w:val="0"/>
      <w:marRight w:val="0"/>
      <w:marTop w:val="0"/>
      <w:marBottom w:val="0"/>
      <w:divBdr>
        <w:top w:val="none" w:sz="0" w:space="0" w:color="auto"/>
        <w:left w:val="none" w:sz="0" w:space="0" w:color="auto"/>
        <w:bottom w:val="none" w:sz="0" w:space="0" w:color="auto"/>
        <w:right w:val="none" w:sz="0" w:space="0" w:color="auto"/>
      </w:divBdr>
    </w:div>
    <w:div w:id="1480655130">
      <w:bodyDiv w:val="1"/>
      <w:marLeft w:val="0"/>
      <w:marRight w:val="0"/>
      <w:marTop w:val="0"/>
      <w:marBottom w:val="0"/>
      <w:divBdr>
        <w:top w:val="none" w:sz="0" w:space="0" w:color="auto"/>
        <w:left w:val="none" w:sz="0" w:space="0" w:color="auto"/>
        <w:bottom w:val="none" w:sz="0" w:space="0" w:color="auto"/>
        <w:right w:val="none" w:sz="0" w:space="0" w:color="auto"/>
      </w:divBdr>
    </w:div>
    <w:div w:id="1482112449">
      <w:bodyDiv w:val="1"/>
      <w:marLeft w:val="0"/>
      <w:marRight w:val="0"/>
      <w:marTop w:val="0"/>
      <w:marBottom w:val="0"/>
      <w:divBdr>
        <w:top w:val="none" w:sz="0" w:space="0" w:color="auto"/>
        <w:left w:val="none" w:sz="0" w:space="0" w:color="auto"/>
        <w:bottom w:val="none" w:sz="0" w:space="0" w:color="auto"/>
        <w:right w:val="none" w:sz="0" w:space="0" w:color="auto"/>
      </w:divBdr>
    </w:div>
    <w:div w:id="1489324090">
      <w:bodyDiv w:val="1"/>
      <w:marLeft w:val="0"/>
      <w:marRight w:val="0"/>
      <w:marTop w:val="0"/>
      <w:marBottom w:val="0"/>
      <w:divBdr>
        <w:top w:val="none" w:sz="0" w:space="0" w:color="auto"/>
        <w:left w:val="none" w:sz="0" w:space="0" w:color="auto"/>
        <w:bottom w:val="none" w:sz="0" w:space="0" w:color="auto"/>
        <w:right w:val="none" w:sz="0" w:space="0" w:color="auto"/>
      </w:divBdr>
    </w:div>
    <w:div w:id="1499731893">
      <w:bodyDiv w:val="1"/>
      <w:marLeft w:val="0"/>
      <w:marRight w:val="0"/>
      <w:marTop w:val="0"/>
      <w:marBottom w:val="0"/>
      <w:divBdr>
        <w:top w:val="none" w:sz="0" w:space="0" w:color="auto"/>
        <w:left w:val="none" w:sz="0" w:space="0" w:color="auto"/>
        <w:bottom w:val="none" w:sz="0" w:space="0" w:color="auto"/>
        <w:right w:val="none" w:sz="0" w:space="0" w:color="auto"/>
      </w:divBdr>
    </w:div>
    <w:div w:id="1500922262">
      <w:bodyDiv w:val="1"/>
      <w:marLeft w:val="0"/>
      <w:marRight w:val="0"/>
      <w:marTop w:val="0"/>
      <w:marBottom w:val="0"/>
      <w:divBdr>
        <w:top w:val="none" w:sz="0" w:space="0" w:color="auto"/>
        <w:left w:val="none" w:sz="0" w:space="0" w:color="auto"/>
        <w:bottom w:val="none" w:sz="0" w:space="0" w:color="auto"/>
        <w:right w:val="none" w:sz="0" w:space="0" w:color="auto"/>
      </w:divBdr>
    </w:div>
    <w:div w:id="1505826776">
      <w:bodyDiv w:val="1"/>
      <w:marLeft w:val="0"/>
      <w:marRight w:val="0"/>
      <w:marTop w:val="0"/>
      <w:marBottom w:val="0"/>
      <w:divBdr>
        <w:top w:val="none" w:sz="0" w:space="0" w:color="auto"/>
        <w:left w:val="none" w:sz="0" w:space="0" w:color="auto"/>
        <w:bottom w:val="none" w:sz="0" w:space="0" w:color="auto"/>
        <w:right w:val="none" w:sz="0" w:space="0" w:color="auto"/>
      </w:divBdr>
    </w:div>
    <w:div w:id="1507481434">
      <w:bodyDiv w:val="1"/>
      <w:marLeft w:val="0"/>
      <w:marRight w:val="0"/>
      <w:marTop w:val="0"/>
      <w:marBottom w:val="0"/>
      <w:divBdr>
        <w:top w:val="none" w:sz="0" w:space="0" w:color="auto"/>
        <w:left w:val="none" w:sz="0" w:space="0" w:color="auto"/>
        <w:bottom w:val="none" w:sz="0" w:space="0" w:color="auto"/>
        <w:right w:val="none" w:sz="0" w:space="0" w:color="auto"/>
      </w:divBdr>
    </w:div>
    <w:div w:id="1514145948">
      <w:bodyDiv w:val="1"/>
      <w:marLeft w:val="0"/>
      <w:marRight w:val="0"/>
      <w:marTop w:val="0"/>
      <w:marBottom w:val="0"/>
      <w:divBdr>
        <w:top w:val="none" w:sz="0" w:space="0" w:color="auto"/>
        <w:left w:val="none" w:sz="0" w:space="0" w:color="auto"/>
        <w:bottom w:val="none" w:sz="0" w:space="0" w:color="auto"/>
        <w:right w:val="none" w:sz="0" w:space="0" w:color="auto"/>
      </w:divBdr>
    </w:div>
    <w:div w:id="1519465633">
      <w:bodyDiv w:val="1"/>
      <w:marLeft w:val="0"/>
      <w:marRight w:val="0"/>
      <w:marTop w:val="0"/>
      <w:marBottom w:val="0"/>
      <w:divBdr>
        <w:top w:val="none" w:sz="0" w:space="0" w:color="auto"/>
        <w:left w:val="none" w:sz="0" w:space="0" w:color="auto"/>
        <w:bottom w:val="none" w:sz="0" w:space="0" w:color="auto"/>
        <w:right w:val="none" w:sz="0" w:space="0" w:color="auto"/>
      </w:divBdr>
    </w:div>
    <w:div w:id="1520309886">
      <w:bodyDiv w:val="1"/>
      <w:marLeft w:val="0"/>
      <w:marRight w:val="0"/>
      <w:marTop w:val="0"/>
      <w:marBottom w:val="0"/>
      <w:divBdr>
        <w:top w:val="none" w:sz="0" w:space="0" w:color="auto"/>
        <w:left w:val="none" w:sz="0" w:space="0" w:color="auto"/>
        <w:bottom w:val="none" w:sz="0" w:space="0" w:color="auto"/>
        <w:right w:val="none" w:sz="0" w:space="0" w:color="auto"/>
      </w:divBdr>
    </w:div>
    <w:div w:id="1521897938">
      <w:bodyDiv w:val="1"/>
      <w:marLeft w:val="0"/>
      <w:marRight w:val="0"/>
      <w:marTop w:val="0"/>
      <w:marBottom w:val="0"/>
      <w:divBdr>
        <w:top w:val="none" w:sz="0" w:space="0" w:color="auto"/>
        <w:left w:val="none" w:sz="0" w:space="0" w:color="auto"/>
        <w:bottom w:val="none" w:sz="0" w:space="0" w:color="auto"/>
        <w:right w:val="none" w:sz="0" w:space="0" w:color="auto"/>
      </w:divBdr>
    </w:div>
    <w:div w:id="1524826284">
      <w:bodyDiv w:val="1"/>
      <w:marLeft w:val="0"/>
      <w:marRight w:val="0"/>
      <w:marTop w:val="0"/>
      <w:marBottom w:val="0"/>
      <w:divBdr>
        <w:top w:val="none" w:sz="0" w:space="0" w:color="auto"/>
        <w:left w:val="none" w:sz="0" w:space="0" w:color="auto"/>
        <w:bottom w:val="none" w:sz="0" w:space="0" w:color="auto"/>
        <w:right w:val="none" w:sz="0" w:space="0" w:color="auto"/>
      </w:divBdr>
    </w:div>
    <w:div w:id="1529098382">
      <w:bodyDiv w:val="1"/>
      <w:marLeft w:val="0"/>
      <w:marRight w:val="0"/>
      <w:marTop w:val="0"/>
      <w:marBottom w:val="0"/>
      <w:divBdr>
        <w:top w:val="none" w:sz="0" w:space="0" w:color="auto"/>
        <w:left w:val="none" w:sz="0" w:space="0" w:color="auto"/>
        <w:bottom w:val="none" w:sz="0" w:space="0" w:color="auto"/>
        <w:right w:val="none" w:sz="0" w:space="0" w:color="auto"/>
      </w:divBdr>
    </w:div>
    <w:div w:id="1538548967">
      <w:bodyDiv w:val="1"/>
      <w:marLeft w:val="0"/>
      <w:marRight w:val="0"/>
      <w:marTop w:val="0"/>
      <w:marBottom w:val="0"/>
      <w:divBdr>
        <w:top w:val="none" w:sz="0" w:space="0" w:color="auto"/>
        <w:left w:val="none" w:sz="0" w:space="0" w:color="auto"/>
        <w:bottom w:val="none" w:sz="0" w:space="0" w:color="auto"/>
        <w:right w:val="none" w:sz="0" w:space="0" w:color="auto"/>
      </w:divBdr>
    </w:div>
    <w:div w:id="1546329169">
      <w:bodyDiv w:val="1"/>
      <w:marLeft w:val="0"/>
      <w:marRight w:val="0"/>
      <w:marTop w:val="0"/>
      <w:marBottom w:val="0"/>
      <w:divBdr>
        <w:top w:val="none" w:sz="0" w:space="0" w:color="auto"/>
        <w:left w:val="none" w:sz="0" w:space="0" w:color="auto"/>
        <w:bottom w:val="none" w:sz="0" w:space="0" w:color="auto"/>
        <w:right w:val="none" w:sz="0" w:space="0" w:color="auto"/>
      </w:divBdr>
    </w:div>
    <w:div w:id="1555236078">
      <w:bodyDiv w:val="1"/>
      <w:marLeft w:val="0"/>
      <w:marRight w:val="0"/>
      <w:marTop w:val="0"/>
      <w:marBottom w:val="0"/>
      <w:divBdr>
        <w:top w:val="none" w:sz="0" w:space="0" w:color="auto"/>
        <w:left w:val="none" w:sz="0" w:space="0" w:color="auto"/>
        <w:bottom w:val="none" w:sz="0" w:space="0" w:color="auto"/>
        <w:right w:val="none" w:sz="0" w:space="0" w:color="auto"/>
      </w:divBdr>
    </w:div>
    <w:div w:id="1559055604">
      <w:bodyDiv w:val="1"/>
      <w:marLeft w:val="0"/>
      <w:marRight w:val="0"/>
      <w:marTop w:val="0"/>
      <w:marBottom w:val="0"/>
      <w:divBdr>
        <w:top w:val="none" w:sz="0" w:space="0" w:color="auto"/>
        <w:left w:val="none" w:sz="0" w:space="0" w:color="auto"/>
        <w:bottom w:val="none" w:sz="0" w:space="0" w:color="auto"/>
        <w:right w:val="none" w:sz="0" w:space="0" w:color="auto"/>
      </w:divBdr>
    </w:div>
    <w:div w:id="1560939038">
      <w:bodyDiv w:val="1"/>
      <w:marLeft w:val="0"/>
      <w:marRight w:val="0"/>
      <w:marTop w:val="0"/>
      <w:marBottom w:val="0"/>
      <w:divBdr>
        <w:top w:val="none" w:sz="0" w:space="0" w:color="auto"/>
        <w:left w:val="none" w:sz="0" w:space="0" w:color="auto"/>
        <w:bottom w:val="none" w:sz="0" w:space="0" w:color="auto"/>
        <w:right w:val="none" w:sz="0" w:space="0" w:color="auto"/>
      </w:divBdr>
    </w:div>
    <w:div w:id="1578127646">
      <w:bodyDiv w:val="1"/>
      <w:marLeft w:val="0"/>
      <w:marRight w:val="0"/>
      <w:marTop w:val="0"/>
      <w:marBottom w:val="0"/>
      <w:divBdr>
        <w:top w:val="none" w:sz="0" w:space="0" w:color="auto"/>
        <w:left w:val="none" w:sz="0" w:space="0" w:color="auto"/>
        <w:bottom w:val="none" w:sz="0" w:space="0" w:color="auto"/>
        <w:right w:val="none" w:sz="0" w:space="0" w:color="auto"/>
      </w:divBdr>
    </w:div>
    <w:div w:id="1578131428">
      <w:bodyDiv w:val="1"/>
      <w:marLeft w:val="0"/>
      <w:marRight w:val="0"/>
      <w:marTop w:val="0"/>
      <w:marBottom w:val="0"/>
      <w:divBdr>
        <w:top w:val="none" w:sz="0" w:space="0" w:color="auto"/>
        <w:left w:val="none" w:sz="0" w:space="0" w:color="auto"/>
        <w:bottom w:val="none" w:sz="0" w:space="0" w:color="auto"/>
        <w:right w:val="none" w:sz="0" w:space="0" w:color="auto"/>
      </w:divBdr>
    </w:div>
    <w:div w:id="1592279394">
      <w:bodyDiv w:val="1"/>
      <w:marLeft w:val="0"/>
      <w:marRight w:val="0"/>
      <w:marTop w:val="0"/>
      <w:marBottom w:val="0"/>
      <w:divBdr>
        <w:top w:val="none" w:sz="0" w:space="0" w:color="auto"/>
        <w:left w:val="none" w:sz="0" w:space="0" w:color="auto"/>
        <w:bottom w:val="none" w:sz="0" w:space="0" w:color="auto"/>
        <w:right w:val="none" w:sz="0" w:space="0" w:color="auto"/>
      </w:divBdr>
    </w:div>
    <w:div w:id="1599756725">
      <w:bodyDiv w:val="1"/>
      <w:marLeft w:val="0"/>
      <w:marRight w:val="0"/>
      <w:marTop w:val="0"/>
      <w:marBottom w:val="0"/>
      <w:divBdr>
        <w:top w:val="none" w:sz="0" w:space="0" w:color="auto"/>
        <w:left w:val="none" w:sz="0" w:space="0" w:color="auto"/>
        <w:bottom w:val="none" w:sz="0" w:space="0" w:color="auto"/>
        <w:right w:val="none" w:sz="0" w:space="0" w:color="auto"/>
      </w:divBdr>
    </w:div>
    <w:div w:id="1621302154">
      <w:bodyDiv w:val="1"/>
      <w:marLeft w:val="0"/>
      <w:marRight w:val="0"/>
      <w:marTop w:val="0"/>
      <w:marBottom w:val="0"/>
      <w:divBdr>
        <w:top w:val="none" w:sz="0" w:space="0" w:color="auto"/>
        <w:left w:val="none" w:sz="0" w:space="0" w:color="auto"/>
        <w:bottom w:val="none" w:sz="0" w:space="0" w:color="auto"/>
        <w:right w:val="none" w:sz="0" w:space="0" w:color="auto"/>
      </w:divBdr>
    </w:div>
    <w:div w:id="1628197540">
      <w:bodyDiv w:val="1"/>
      <w:marLeft w:val="0"/>
      <w:marRight w:val="0"/>
      <w:marTop w:val="0"/>
      <w:marBottom w:val="0"/>
      <w:divBdr>
        <w:top w:val="none" w:sz="0" w:space="0" w:color="auto"/>
        <w:left w:val="none" w:sz="0" w:space="0" w:color="auto"/>
        <w:bottom w:val="none" w:sz="0" w:space="0" w:color="auto"/>
        <w:right w:val="none" w:sz="0" w:space="0" w:color="auto"/>
      </w:divBdr>
    </w:div>
    <w:div w:id="1630865290">
      <w:bodyDiv w:val="1"/>
      <w:marLeft w:val="0"/>
      <w:marRight w:val="0"/>
      <w:marTop w:val="0"/>
      <w:marBottom w:val="0"/>
      <w:divBdr>
        <w:top w:val="none" w:sz="0" w:space="0" w:color="auto"/>
        <w:left w:val="none" w:sz="0" w:space="0" w:color="auto"/>
        <w:bottom w:val="none" w:sz="0" w:space="0" w:color="auto"/>
        <w:right w:val="none" w:sz="0" w:space="0" w:color="auto"/>
      </w:divBdr>
    </w:div>
    <w:div w:id="1642031322">
      <w:bodyDiv w:val="1"/>
      <w:marLeft w:val="0"/>
      <w:marRight w:val="0"/>
      <w:marTop w:val="0"/>
      <w:marBottom w:val="0"/>
      <w:divBdr>
        <w:top w:val="none" w:sz="0" w:space="0" w:color="auto"/>
        <w:left w:val="none" w:sz="0" w:space="0" w:color="auto"/>
        <w:bottom w:val="none" w:sz="0" w:space="0" w:color="auto"/>
        <w:right w:val="none" w:sz="0" w:space="0" w:color="auto"/>
      </w:divBdr>
    </w:div>
    <w:div w:id="1643927852">
      <w:bodyDiv w:val="1"/>
      <w:marLeft w:val="0"/>
      <w:marRight w:val="0"/>
      <w:marTop w:val="0"/>
      <w:marBottom w:val="0"/>
      <w:divBdr>
        <w:top w:val="none" w:sz="0" w:space="0" w:color="auto"/>
        <w:left w:val="none" w:sz="0" w:space="0" w:color="auto"/>
        <w:bottom w:val="none" w:sz="0" w:space="0" w:color="auto"/>
        <w:right w:val="none" w:sz="0" w:space="0" w:color="auto"/>
      </w:divBdr>
    </w:div>
    <w:div w:id="1644192143">
      <w:bodyDiv w:val="1"/>
      <w:marLeft w:val="0"/>
      <w:marRight w:val="0"/>
      <w:marTop w:val="0"/>
      <w:marBottom w:val="0"/>
      <w:divBdr>
        <w:top w:val="none" w:sz="0" w:space="0" w:color="auto"/>
        <w:left w:val="none" w:sz="0" w:space="0" w:color="auto"/>
        <w:bottom w:val="none" w:sz="0" w:space="0" w:color="auto"/>
        <w:right w:val="none" w:sz="0" w:space="0" w:color="auto"/>
      </w:divBdr>
    </w:div>
    <w:div w:id="1651666897">
      <w:bodyDiv w:val="1"/>
      <w:marLeft w:val="0"/>
      <w:marRight w:val="0"/>
      <w:marTop w:val="0"/>
      <w:marBottom w:val="0"/>
      <w:divBdr>
        <w:top w:val="none" w:sz="0" w:space="0" w:color="auto"/>
        <w:left w:val="none" w:sz="0" w:space="0" w:color="auto"/>
        <w:bottom w:val="none" w:sz="0" w:space="0" w:color="auto"/>
        <w:right w:val="none" w:sz="0" w:space="0" w:color="auto"/>
      </w:divBdr>
    </w:div>
    <w:div w:id="1663045775">
      <w:bodyDiv w:val="1"/>
      <w:marLeft w:val="0"/>
      <w:marRight w:val="0"/>
      <w:marTop w:val="0"/>
      <w:marBottom w:val="0"/>
      <w:divBdr>
        <w:top w:val="none" w:sz="0" w:space="0" w:color="auto"/>
        <w:left w:val="none" w:sz="0" w:space="0" w:color="auto"/>
        <w:bottom w:val="none" w:sz="0" w:space="0" w:color="auto"/>
        <w:right w:val="none" w:sz="0" w:space="0" w:color="auto"/>
      </w:divBdr>
    </w:div>
    <w:div w:id="1664696066">
      <w:bodyDiv w:val="1"/>
      <w:marLeft w:val="0"/>
      <w:marRight w:val="0"/>
      <w:marTop w:val="0"/>
      <w:marBottom w:val="0"/>
      <w:divBdr>
        <w:top w:val="none" w:sz="0" w:space="0" w:color="auto"/>
        <w:left w:val="none" w:sz="0" w:space="0" w:color="auto"/>
        <w:bottom w:val="none" w:sz="0" w:space="0" w:color="auto"/>
        <w:right w:val="none" w:sz="0" w:space="0" w:color="auto"/>
      </w:divBdr>
    </w:div>
    <w:div w:id="1670061523">
      <w:bodyDiv w:val="1"/>
      <w:marLeft w:val="0"/>
      <w:marRight w:val="0"/>
      <w:marTop w:val="0"/>
      <w:marBottom w:val="0"/>
      <w:divBdr>
        <w:top w:val="none" w:sz="0" w:space="0" w:color="auto"/>
        <w:left w:val="none" w:sz="0" w:space="0" w:color="auto"/>
        <w:bottom w:val="none" w:sz="0" w:space="0" w:color="auto"/>
        <w:right w:val="none" w:sz="0" w:space="0" w:color="auto"/>
      </w:divBdr>
    </w:div>
    <w:div w:id="1672370544">
      <w:bodyDiv w:val="1"/>
      <w:marLeft w:val="0"/>
      <w:marRight w:val="0"/>
      <w:marTop w:val="0"/>
      <w:marBottom w:val="0"/>
      <w:divBdr>
        <w:top w:val="none" w:sz="0" w:space="0" w:color="auto"/>
        <w:left w:val="none" w:sz="0" w:space="0" w:color="auto"/>
        <w:bottom w:val="none" w:sz="0" w:space="0" w:color="auto"/>
        <w:right w:val="none" w:sz="0" w:space="0" w:color="auto"/>
      </w:divBdr>
    </w:div>
    <w:div w:id="1675454647">
      <w:bodyDiv w:val="1"/>
      <w:marLeft w:val="0"/>
      <w:marRight w:val="0"/>
      <w:marTop w:val="0"/>
      <w:marBottom w:val="0"/>
      <w:divBdr>
        <w:top w:val="none" w:sz="0" w:space="0" w:color="auto"/>
        <w:left w:val="none" w:sz="0" w:space="0" w:color="auto"/>
        <w:bottom w:val="none" w:sz="0" w:space="0" w:color="auto"/>
        <w:right w:val="none" w:sz="0" w:space="0" w:color="auto"/>
      </w:divBdr>
    </w:div>
    <w:div w:id="1687172262">
      <w:bodyDiv w:val="1"/>
      <w:marLeft w:val="0"/>
      <w:marRight w:val="0"/>
      <w:marTop w:val="0"/>
      <w:marBottom w:val="0"/>
      <w:divBdr>
        <w:top w:val="none" w:sz="0" w:space="0" w:color="auto"/>
        <w:left w:val="none" w:sz="0" w:space="0" w:color="auto"/>
        <w:bottom w:val="none" w:sz="0" w:space="0" w:color="auto"/>
        <w:right w:val="none" w:sz="0" w:space="0" w:color="auto"/>
      </w:divBdr>
    </w:div>
    <w:div w:id="1704556854">
      <w:bodyDiv w:val="1"/>
      <w:marLeft w:val="0"/>
      <w:marRight w:val="0"/>
      <w:marTop w:val="0"/>
      <w:marBottom w:val="0"/>
      <w:divBdr>
        <w:top w:val="none" w:sz="0" w:space="0" w:color="auto"/>
        <w:left w:val="none" w:sz="0" w:space="0" w:color="auto"/>
        <w:bottom w:val="none" w:sz="0" w:space="0" w:color="auto"/>
        <w:right w:val="none" w:sz="0" w:space="0" w:color="auto"/>
      </w:divBdr>
    </w:div>
    <w:div w:id="1711301596">
      <w:bodyDiv w:val="1"/>
      <w:marLeft w:val="0"/>
      <w:marRight w:val="0"/>
      <w:marTop w:val="0"/>
      <w:marBottom w:val="0"/>
      <w:divBdr>
        <w:top w:val="none" w:sz="0" w:space="0" w:color="auto"/>
        <w:left w:val="none" w:sz="0" w:space="0" w:color="auto"/>
        <w:bottom w:val="none" w:sz="0" w:space="0" w:color="auto"/>
        <w:right w:val="none" w:sz="0" w:space="0" w:color="auto"/>
      </w:divBdr>
    </w:div>
    <w:div w:id="1716931272">
      <w:bodyDiv w:val="1"/>
      <w:marLeft w:val="0"/>
      <w:marRight w:val="0"/>
      <w:marTop w:val="0"/>
      <w:marBottom w:val="0"/>
      <w:divBdr>
        <w:top w:val="none" w:sz="0" w:space="0" w:color="auto"/>
        <w:left w:val="none" w:sz="0" w:space="0" w:color="auto"/>
        <w:bottom w:val="none" w:sz="0" w:space="0" w:color="auto"/>
        <w:right w:val="none" w:sz="0" w:space="0" w:color="auto"/>
      </w:divBdr>
    </w:div>
    <w:div w:id="1717896580">
      <w:bodyDiv w:val="1"/>
      <w:marLeft w:val="0"/>
      <w:marRight w:val="0"/>
      <w:marTop w:val="0"/>
      <w:marBottom w:val="0"/>
      <w:divBdr>
        <w:top w:val="none" w:sz="0" w:space="0" w:color="auto"/>
        <w:left w:val="none" w:sz="0" w:space="0" w:color="auto"/>
        <w:bottom w:val="none" w:sz="0" w:space="0" w:color="auto"/>
        <w:right w:val="none" w:sz="0" w:space="0" w:color="auto"/>
      </w:divBdr>
    </w:div>
    <w:div w:id="1736929647">
      <w:bodyDiv w:val="1"/>
      <w:marLeft w:val="0"/>
      <w:marRight w:val="0"/>
      <w:marTop w:val="0"/>
      <w:marBottom w:val="0"/>
      <w:divBdr>
        <w:top w:val="none" w:sz="0" w:space="0" w:color="auto"/>
        <w:left w:val="none" w:sz="0" w:space="0" w:color="auto"/>
        <w:bottom w:val="none" w:sz="0" w:space="0" w:color="auto"/>
        <w:right w:val="none" w:sz="0" w:space="0" w:color="auto"/>
      </w:divBdr>
    </w:div>
    <w:div w:id="1738936938">
      <w:bodyDiv w:val="1"/>
      <w:marLeft w:val="0"/>
      <w:marRight w:val="0"/>
      <w:marTop w:val="0"/>
      <w:marBottom w:val="0"/>
      <w:divBdr>
        <w:top w:val="none" w:sz="0" w:space="0" w:color="auto"/>
        <w:left w:val="none" w:sz="0" w:space="0" w:color="auto"/>
        <w:bottom w:val="none" w:sz="0" w:space="0" w:color="auto"/>
        <w:right w:val="none" w:sz="0" w:space="0" w:color="auto"/>
      </w:divBdr>
    </w:div>
    <w:div w:id="1743065501">
      <w:bodyDiv w:val="1"/>
      <w:marLeft w:val="0"/>
      <w:marRight w:val="0"/>
      <w:marTop w:val="0"/>
      <w:marBottom w:val="0"/>
      <w:divBdr>
        <w:top w:val="none" w:sz="0" w:space="0" w:color="auto"/>
        <w:left w:val="none" w:sz="0" w:space="0" w:color="auto"/>
        <w:bottom w:val="none" w:sz="0" w:space="0" w:color="auto"/>
        <w:right w:val="none" w:sz="0" w:space="0" w:color="auto"/>
      </w:divBdr>
    </w:div>
    <w:div w:id="1748572065">
      <w:bodyDiv w:val="1"/>
      <w:marLeft w:val="0"/>
      <w:marRight w:val="0"/>
      <w:marTop w:val="0"/>
      <w:marBottom w:val="0"/>
      <w:divBdr>
        <w:top w:val="none" w:sz="0" w:space="0" w:color="auto"/>
        <w:left w:val="none" w:sz="0" w:space="0" w:color="auto"/>
        <w:bottom w:val="none" w:sz="0" w:space="0" w:color="auto"/>
        <w:right w:val="none" w:sz="0" w:space="0" w:color="auto"/>
      </w:divBdr>
    </w:div>
    <w:div w:id="1751661746">
      <w:bodyDiv w:val="1"/>
      <w:marLeft w:val="0"/>
      <w:marRight w:val="0"/>
      <w:marTop w:val="0"/>
      <w:marBottom w:val="0"/>
      <w:divBdr>
        <w:top w:val="none" w:sz="0" w:space="0" w:color="auto"/>
        <w:left w:val="none" w:sz="0" w:space="0" w:color="auto"/>
        <w:bottom w:val="none" w:sz="0" w:space="0" w:color="auto"/>
        <w:right w:val="none" w:sz="0" w:space="0" w:color="auto"/>
      </w:divBdr>
    </w:div>
    <w:div w:id="1757747246">
      <w:bodyDiv w:val="1"/>
      <w:marLeft w:val="0"/>
      <w:marRight w:val="0"/>
      <w:marTop w:val="0"/>
      <w:marBottom w:val="0"/>
      <w:divBdr>
        <w:top w:val="none" w:sz="0" w:space="0" w:color="auto"/>
        <w:left w:val="none" w:sz="0" w:space="0" w:color="auto"/>
        <w:bottom w:val="none" w:sz="0" w:space="0" w:color="auto"/>
        <w:right w:val="none" w:sz="0" w:space="0" w:color="auto"/>
      </w:divBdr>
    </w:div>
    <w:div w:id="1763145017">
      <w:bodyDiv w:val="1"/>
      <w:marLeft w:val="0"/>
      <w:marRight w:val="0"/>
      <w:marTop w:val="0"/>
      <w:marBottom w:val="0"/>
      <w:divBdr>
        <w:top w:val="none" w:sz="0" w:space="0" w:color="auto"/>
        <w:left w:val="none" w:sz="0" w:space="0" w:color="auto"/>
        <w:bottom w:val="none" w:sz="0" w:space="0" w:color="auto"/>
        <w:right w:val="none" w:sz="0" w:space="0" w:color="auto"/>
      </w:divBdr>
    </w:div>
    <w:div w:id="1771047242">
      <w:bodyDiv w:val="1"/>
      <w:marLeft w:val="0"/>
      <w:marRight w:val="0"/>
      <w:marTop w:val="0"/>
      <w:marBottom w:val="0"/>
      <w:divBdr>
        <w:top w:val="none" w:sz="0" w:space="0" w:color="auto"/>
        <w:left w:val="none" w:sz="0" w:space="0" w:color="auto"/>
        <w:bottom w:val="none" w:sz="0" w:space="0" w:color="auto"/>
        <w:right w:val="none" w:sz="0" w:space="0" w:color="auto"/>
      </w:divBdr>
    </w:div>
    <w:div w:id="1771926421">
      <w:bodyDiv w:val="1"/>
      <w:marLeft w:val="0"/>
      <w:marRight w:val="0"/>
      <w:marTop w:val="0"/>
      <w:marBottom w:val="0"/>
      <w:divBdr>
        <w:top w:val="none" w:sz="0" w:space="0" w:color="auto"/>
        <w:left w:val="none" w:sz="0" w:space="0" w:color="auto"/>
        <w:bottom w:val="none" w:sz="0" w:space="0" w:color="auto"/>
        <w:right w:val="none" w:sz="0" w:space="0" w:color="auto"/>
      </w:divBdr>
    </w:div>
    <w:div w:id="1773747009">
      <w:bodyDiv w:val="1"/>
      <w:marLeft w:val="0"/>
      <w:marRight w:val="0"/>
      <w:marTop w:val="0"/>
      <w:marBottom w:val="0"/>
      <w:divBdr>
        <w:top w:val="none" w:sz="0" w:space="0" w:color="auto"/>
        <w:left w:val="none" w:sz="0" w:space="0" w:color="auto"/>
        <w:bottom w:val="none" w:sz="0" w:space="0" w:color="auto"/>
        <w:right w:val="none" w:sz="0" w:space="0" w:color="auto"/>
      </w:divBdr>
    </w:div>
    <w:div w:id="1781143274">
      <w:bodyDiv w:val="1"/>
      <w:marLeft w:val="0"/>
      <w:marRight w:val="0"/>
      <w:marTop w:val="0"/>
      <w:marBottom w:val="0"/>
      <w:divBdr>
        <w:top w:val="none" w:sz="0" w:space="0" w:color="auto"/>
        <w:left w:val="none" w:sz="0" w:space="0" w:color="auto"/>
        <w:bottom w:val="none" w:sz="0" w:space="0" w:color="auto"/>
        <w:right w:val="none" w:sz="0" w:space="0" w:color="auto"/>
      </w:divBdr>
    </w:div>
    <w:div w:id="1787574373">
      <w:bodyDiv w:val="1"/>
      <w:marLeft w:val="0"/>
      <w:marRight w:val="0"/>
      <w:marTop w:val="0"/>
      <w:marBottom w:val="0"/>
      <w:divBdr>
        <w:top w:val="none" w:sz="0" w:space="0" w:color="auto"/>
        <w:left w:val="none" w:sz="0" w:space="0" w:color="auto"/>
        <w:bottom w:val="none" w:sz="0" w:space="0" w:color="auto"/>
        <w:right w:val="none" w:sz="0" w:space="0" w:color="auto"/>
      </w:divBdr>
    </w:div>
    <w:div w:id="1804887092">
      <w:bodyDiv w:val="1"/>
      <w:marLeft w:val="0"/>
      <w:marRight w:val="0"/>
      <w:marTop w:val="0"/>
      <w:marBottom w:val="0"/>
      <w:divBdr>
        <w:top w:val="none" w:sz="0" w:space="0" w:color="auto"/>
        <w:left w:val="none" w:sz="0" w:space="0" w:color="auto"/>
        <w:bottom w:val="none" w:sz="0" w:space="0" w:color="auto"/>
        <w:right w:val="none" w:sz="0" w:space="0" w:color="auto"/>
      </w:divBdr>
    </w:div>
    <w:div w:id="1838618504">
      <w:bodyDiv w:val="1"/>
      <w:marLeft w:val="0"/>
      <w:marRight w:val="0"/>
      <w:marTop w:val="0"/>
      <w:marBottom w:val="0"/>
      <w:divBdr>
        <w:top w:val="none" w:sz="0" w:space="0" w:color="auto"/>
        <w:left w:val="none" w:sz="0" w:space="0" w:color="auto"/>
        <w:bottom w:val="none" w:sz="0" w:space="0" w:color="auto"/>
        <w:right w:val="none" w:sz="0" w:space="0" w:color="auto"/>
      </w:divBdr>
    </w:div>
    <w:div w:id="1841575577">
      <w:bodyDiv w:val="1"/>
      <w:marLeft w:val="0"/>
      <w:marRight w:val="0"/>
      <w:marTop w:val="0"/>
      <w:marBottom w:val="0"/>
      <w:divBdr>
        <w:top w:val="none" w:sz="0" w:space="0" w:color="auto"/>
        <w:left w:val="none" w:sz="0" w:space="0" w:color="auto"/>
        <w:bottom w:val="none" w:sz="0" w:space="0" w:color="auto"/>
        <w:right w:val="none" w:sz="0" w:space="0" w:color="auto"/>
      </w:divBdr>
    </w:div>
    <w:div w:id="1843158989">
      <w:bodyDiv w:val="1"/>
      <w:marLeft w:val="0"/>
      <w:marRight w:val="0"/>
      <w:marTop w:val="0"/>
      <w:marBottom w:val="0"/>
      <w:divBdr>
        <w:top w:val="none" w:sz="0" w:space="0" w:color="auto"/>
        <w:left w:val="none" w:sz="0" w:space="0" w:color="auto"/>
        <w:bottom w:val="none" w:sz="0" w:space="0" w:color="auto"/>
        <w:right w:val="none" w:sz="0" w:space="0" w:color="auto"/>
      </w:divBdr>
    </w:div>
    <w:div w:id="1844974722">
      <w:bodyDiv w:val="1"/>
      <w:marLeft w:val="0"/>
      <w:marRight w:val="0"/>
      <w:marTop w:val="0"/>
      <w:marBottom w:val="0"/>
      <w:divBdr>
        <w:top w:val="none" w:sz="0" w:space="0" w:color="auto"/>
        <w:left w:val="none" w:sz="0" w:space="0" w:color="auto"/>
        <w:bottom w:val="none" w:sz="0" w:space="0" w:color="auto"/>
        <w:right w:val="none" w:sz="0" w:space="0" w:color="auto"/>
      </w:divBdr>
    </w:div>
    <w:div w:id="1845439151">
      <w:bodyDiv w:val="1"/>
      <w:marLeft w:val="0"/>
      <w:marRight w:val="0"/>
      <w:marTop w:val="0"/>
      <w:marBottom w:val="0"/>
      <w:divBdr>
        <w:top w:val="none" w:sz="0" w:space="0" w:color="auto"/>
        <w:left w:val="none" w:sz="0" w:space="0" w:color="auto"/>
        <w:bottom w:val="none" w:sz="0" w:space="0" w:color="auto"/>
        <w:right w:val="none" w:sz="0" w:space="0" w:color="auto"/>
      </w:divBdr>
    </w:div>
    <w:div w:id="1854874626">
      <w:bodyDiv w:val="1"/>
      <w:marLeft w:val="0"/>
      <w:marRight w:val="0"/>
      <w:marTop w:val="0"/>
      <w:marBottom w:val="0"/>
      <w:divBdr>
        <w:top w:val="none" w:sz="0" w:space="0" w:color="auto"/>
        <w:left w:val="none" w:sz="0" w:space="0" w:color="auto"/>
        <w:bottom w:val="none" w:sz="0" w:space="0" w:color="auto"/>
        <w:right w:val="none" w:sz="0" w:space="0" w:color="auto"/>
      </w:divBdr>
    </w:div>
    <w:div w:id="1854876441">
      <w:bodyDiv w:val="1"/>
      <w:marLeft w:val="0"/>
      <w:marRight w:val="0"/>
      <w:marTop w:val="0"/>
      <w:marBottom w:val="0"/>
      <w:divBdr>
        <w:top w:val="none" w:sz="0" w:space="0" w:color="auto"/>
        <w:left w:val="none" w:sz="0" w:space="0" w:color="auto"/>
        <w:bottom w:val="none" w:sz="0" w:space="0" w:color="auto"/>
        <w:right w:val="none" w:sz="0" w:space="0" w:color="auto"/>
      </w:divBdr>
    </w:div>
    <w:div w:id="1854951905">
      <w:bodyDiv w:val="1"/>
      <w:marLeft w:val="0"/>
      <w:marRight w:val="0"/>
      <w:marTop w:val="0"/>
      <w:marBottom w:val="0"/>
      <w:divBdr>
        <w:top w:val="none" w:sz="0" w:space="0" w:color="auto"/>
        <w:left w:val="none" w:sz="0" w:space="0" w:color="auto"/>
        <w:bottom w:val="none" w:sz="0" w:space="0" w:color="auto"/>
        <w:right w:val="none" w:sz="0" w:space="0" w:color="auto"/>
      </w:divBdr>
    </w:div>
    <w:div w:id="1859536701">
      <w:bodyDiv w:val="1"/>
      <w:marLeft w:val="0"/>
      <w:marRight w:val="0"/>
      <w:marTop w:val="0"/>
      <w:marBottom w:val="0"/>
      <w:divBdr>
        <w:top w:val="none" w:sz="0" w:space="0" w:color="auto"/>
        <w:left w:val="none" w:sz="0" w:space="0" w:color="auto"/>
        <w:bottom w:val="none" w:sz="0" w:space="0" w:color="auto"/>
        <w:right w:val="none" w:sz="0" w:space="0" w:color="auto"/>
      </w:divBdr>
    </w:div>
    <w:div w:id="1868179594">
      <w:bodyDiv w:val="1"/>
      <w:marLeft w:val="0"/>
      <w:marRight w:val="0"/>
      <w:marTop w:val="0"/>
      <w:marBottom w:val="0"/>
      <w:divBdr>
        <w:top w:val="none" w:sz="0" w:space="0" w:color="auto"/>
        <w:left w:val="none" w:sz="0" w:space="0" w:color="auto"/>
        <w:bottom w:val="none" w:sz="0" w:space="0" w:color="auto"/>
        <w:right w:val="none" w:sz="0" w:space="0" w:color="auto"/>
      </w:divBdr>
    </w:div>
    <w:div w:id="1870023488">
      <w:bodyDiv w:val="1"/>
      <w:marLeft w:val="0"/>
      <w:marRight w:val="0"/>
      <w:marTop w:val="0"/>
      <w:marBottom w:val="0"/>
      <w:divBdr>
        <w:top w:val="none" w:sz="0" w:space="0" w:color="auto"/>
        <w:left w:val="none" w:sz="0" w:space="0" w:color="auto"/>
        <w:bottom w:val="none" w:sz="0" w:space="0" w:color="auto"/>
        <w:right w:val="none" w:sz="0" w:space="0" w:color="auto"/>
      </w:divBdr>
    </w:div>
    <w:div w:id="1874616001">
      <w:bodyDiv w:val="1"/>
      <w:marLeft w:val="0"/>
      <w:marRight w:val="0"/>
      <w:marTop w:val="0"/>
      <w:marBottom w:val="0"/>
      <w:divBdr>
        <w:top w:val="none" w:sz="0" w:space="0" w:color="auto"/>
        <w:left w:val="none" w:sz="0" w:space="0" w:color="auto"/>
        <w:bottom w:val="none" w:sz="0" w:space="0" w:color="auto"/>
        <w:right w:val="none" w:sz="0" w:space="0" w:color="auto"/>
      </w:divBdr>
    </w:div>
    <w:div w:id="1878547069">
      <w:bodyDiv w:val="1"/>
      <w:marLeft w:val="0"/>
      <w:marRight w:val="0"/>
      <w:marTop w:val="0"/>
      <w:marBottom w:val="0"/>
      <w:divBdr>
        <w:top w:val="none" w:sz="0" w:space="0" w:color="auto"/>
        <w:left w:val="none" w:sz="0" w:space="0" w:color="auto"/>
        <w:bottom w:val="none" w:sz="0" w:space="0" w:color="auto"/>
        <w:right w:val="none" w:sz="0" w:space="0" w:color="auto"/>
      </w:divBdr>
    </w:div>
    <w:div w:id="1879052396">
      <w:bodyDiv w:val="1"/>
      <w:marLeft w:val="0"/>
      <w:marRight w:val="0"/>
      <w:marTop w:val="0"/>
      <w:marBottom w:val="0"/>
      <w:divBdr>
        <w:top w:val="none" w:sz="0" w:space="0" w:color="auto"/>
        <w:left w:val="none" w:sz="0" w:space="0" w:color="auto"/>
        <w:bottom w:val="none" w:sz="0" w:space="0" w:color="auto"/>
        <w:right w:val="none" w:sz="0" w:space="0" w:color="auto"/>
      </w:divBdr>
    </w:div>
    <w:div w:id="1879508296">
      <w:bodyDiv w:val="1"/>
      <w:marLeft w:val="0"/>
      <w:marRight w:val="0"/>
      <w:marTop w:val="0"/>
      <w:marBottom w:val="0"/>
      <w:divBdr>
        <w:top w:val="none" w:sz="0" w:space="0" w:color="auto"/>
        <w:left w:val="none" w:sz="0" w:space="0" w:color="auto"/>
        <w:bottom w:val="none" w:sz="0" w:space="0" w:color="auto"/>
        <w:right w:val="none" w:sz="0" w:space="0" w:color="auto"/>
      </w:divBdr>
    </w:div>
    <w:div w:id="1880391031">
      <w:bodyDiv w:val="1"/>
      <w:marLeft w:val="0"/>
      <w:marRight w:val="0"/>
      <w:marTop w:val="0"/>
      <w:marBottom w:val="0"/>
      <w:divBdr>
        <w:top w:val="none" w:sz="0" w:space="0" w:color="auto"/>
        <w:left w:val="none" w:sz="0" w:space="0" w:color="auto"/>
        <w:bottom w:val="none" w:sz="0" w:space="0" w:color="auto"/>
        <w:right w:val="none" w:sz="0" w:space="0" w:color="auto"/>
      </w:divBdr>
    </w:div>
    <w:div w:id="1886600518">
      <w:bodyDiv w:val="1"/>
      <w:marLeft w:val="0"/>
      <w:marRight w:val="0"/>
      <w:marTop w:val="0"/>
      <w:marBottom w:val="0"/>
      <w:divBdr>
        <w:top w:val="none" w:sz="0" w:space="0" w:color="auto"/>
        <w:left w:val="none" w:sz="0" w:space="0" w:color="auto"/>
        <w:bottom w:val="none" w:sz="0" w:space="0" w:color="auto"/>
        <w:right w:val="none" w:sz="0" w:space="0" w:color="auto"/>
      </w:divBdr>
    </w:div>
    <w:div w:id="1889292731">
      <w:bodyDiv w:val="1"/>
      <w:marLeft w:val="0"/>
      <w:marRight w:val="0"/>
      <w:marTop w:val="0"/>
      <w:marBottom w:val="0"/>
      <w:divBdr>
        <w:top w:val="none" w:sz="0" w:space="0" w:color="auto"/>
        <w:left w:val="none" w:sz="0" w:space="0" w:color="auto"/>
        <w:bottom w:val="none" w:sz="0" w:space="0" w:color="auto"/>
        <w:right w:val="none" w:sz="0" w:space="0" w:color="auto"/>
      </w:divBdr>
    </w:div>
    <w:div w:id="1897888206">
      <w:bodyDiv w:val="1"/>
      <w:marLeft w:val="0"/>
      <w:marRight w:val="0"/>
      <w:marTop w:val="0"/>
      <w:marBottom w:val="0"/>
      <w:divBdr>
        <w:top w:val="none" w:sz="0" w:space="0" w:color="auto"/>
        <w:left w:val="none" w:sz="0" w:space="0" w:color="auto"/>
        <w:bottom w:val="none" w:sz="0" w:space="0" w:color="auto"/>
        <w:right w:val="none" w:sz="0" w:space="0" w:color="auto"/>
      </w:divBdr>
    </w:div>
    <w:div w:id="1903253463">
      <w:bodyDiv w:val="1"/>
      <w:marLeft w:val="0"/>
      <w:marRight w:val="0"/>
      <w:marTop w:val="0"/>
      <w:marBottom w:val="0"/>
      <w:divBdr>
        <w:top w:val="none" w:sz="0" w:space="0" w:color="auto"/>
        <w:left w:val="none" w:sz="0" w:space="0" w:color="auto"/>
        <w:bottom w:val="none" w:sz="0" w:space="0" w:color="auto"/>
        <w:right w:val="none" w:sz="0" w:space="0" w:color="auto"/>
      </w:divBdr>
    </w:div>
    <w:div w:id="1908804232">
      <w:bodyDiv w:val="1"/>
      <w:marLeft w:val="0"/>
      <w:marRight w:val="0"/>
      <w:marTop w:val="0"/>
      <w:marBottom w:val="0"/>
      <w:divBdr>
        <w:top w:val="none" w:sz="0" w:space="0" w:color="auto"/>
        <w:left w:val="none" w:sz="0" w:space="0" w:color="auto"/>
        <w:bottom w:val="none" w:sz="0" w:space="0" w:color="auto"/>
        <w:right w:val="none" w:sz="0" w:space="0" w:color="auto"/>
      </w:divBdr>
    </w:div>
    <w:div w:id="1917127275">
      <w:bodyDiv w:val="1"/>
      <w:marLeft w:val="0"/>
      <w:marRight w:val="0"/>
      <w:marTop w:val="0"/>
      <w:marBottom w:val="0"/>
      <w:divBdr>
        <w:top w:val="none" w:sz="0" w:space="0" w:color="auto"/>
        <w:left w:val="none" w:sz="0" w:space="0" w:color="auto"/>
        <w:bottom w:val="none" w:sz="0" w:space="0" w:color="auto"/>
        <w:right w:val="none" w:sz="0" w:space="0" w:color="auto"/>
      </w:divBdr>
    </w:div>
    <w:div w:id="1922832090">
      <w:bodyDiv w:val="1"/>
      <w:marLeft w:val="0"/>
      <w:marRight w:val="0"/>
      <w:marTop w:val="0"/>
      <w:marBottom w:val="0"/>
      <w:divBdr>
        <w:top w:val="none" w:sz="0" w:space="0" w:color="auto"/>
        <w:left w:val="none" w:sz="0" w:space="0" w:color="auto"/>
        <w:bottom w:val="none" w:sz="0" w:space="0" w:color="auto"/>
        <w:right w:val="none" w:sz="0" w:space="0" w:color="auto"/>
      </w:divBdr>
    </w:div>
    <w:div w:id="1927575569">
      <w:bodyDiv w:val="1"/>
      <w:marLeft w:val="0"/>
      <w:marRight w:val="0"/>
      <w:marTop w:val="0"/>
      <w:marBottom w:val="0"/>
      <w:divBdr>
        <w:top w:val="none" w:sz="0" w:space="0" w:color="auto"/>
        <w:left w:val="none" w:sz="0" w:space="0" w:color="auto"/>
        <w:bottom w:val="none" w:sz="0" w:space="0" w:color="auto"/>
        <w:right w:val="none" w:sz="0" w:space="0" w:color="auto"/>
      </w:divBdr>
    </w:div>
    <w:div w:id="1928538309">
      <w:bodyDiv w:val="1"/>
      <w:marLeft w:val="0"/>
      <w:marRight w:val="0"/>
      <w:marTop w:val="0"/>
      <w:marBottom w:val="0"/>
      <w:divBdr>
        <w:top w:val="none" w:sz="0" w:space="0" w:color="auto"/>
        <w:left w:val="none" w:sz="0" w:space="0" w:color="auto"/>
        <w:bottom w:val="none" w:sz="0" w:space="0" w:color="auto"/>
        <w:right w:val="none" w:sz="0" w:space="0" w:color="auto"/>
      </w:divBdr>
    </w:div>
    <w:div w:id="1930460271">
      <w:bodyDiv w:val="1"/>
      <w:marLeft w:val="0"/>
      <w:marRight w:val="0"/>
      <w:marTop w:val="0"/>
      <w:marBottom w:val="0"/>
      <w:divBdr>
        <w:top w:val="none" w:sz="0" w:space="0" w:color="auto"/>
        <w:left w:val="none" w:sz="0" w:space="0" w:color="auto"/>
        <w:bottom w:val="none" w:sz="0" w:space="0" w:color="auto"/>
        <w:right w:val="none" w:sz="0" w:space="0" w:color="auto"/>
      </w:divBdr>
    </w:div>
    <w:div w:id="1935086764">
      <w:bodyDiv w:val="1"/>
      <w:marLeft w:val="0"/>
      <w:marRight w:val="0"/>
      <w:marTop w:val="0"/>
      <w:marBottom w:val="0"/>
      <w:divBdr>
        <w:top w:val="none" w:sz="0" w:space="0" w:color="auto"/>
        <w:left w:val="none" w:sz="0" w:space="0" w:color="auto"/>
        <w:bottom w:val="none" w:sz="0" w:space="0" w:color="auto"/>
        <w:right w:val="none" w:sz="0" w:space="0" w:color="auto"/>
      </w:divBdr>
    </w:div>
    <w:div w:id="1940676666">
      <w:bodyDiv w:val="1"/>
      <w:marLeft w:val="0"/>
      <w:marRight w:val="0"/>
      <w:marTop w:val="0"/>
      <w:marBottom w:val="0"/>
      <w:divBdr>
        <w:top w:val="none" w:sz="0" w:space="0" w:color="auto"/>
        <w:left w:val="none" w:sz="0" w:space="0" w:color="auto"/>
        <w:bottom w:val="none" w:sz="0" w:space="0" w:color="auto"/>
        <w:right w:val="none" w:sz="0" w:space="0" w:color="auto"/>
      </w:divBdr>
    </w:div>
    <w:div w:id="1940796678">
      <w:bodyDiv w:val="1"/>
      <w:marLeft w:val="0"/>
      <w:marRight w:val="0"/>
      <w:marTop w:val="0"/>
      <w:marBottom w:val="0"/>
      <w:divBdr>
        <w:top w:val="none" w:sz="0" w:space="0" w:color="auto"/>
        <w:left w:val="none" w:sz="0" w:space="0" w:color="auto"/>
        <w:bottom w:val="none" w:sz="0" w:space="0" w:color="auto"/>
        <w:right w:val="none" w:sz="0" w:space="0" w:color="auto"/>
      </w:divBdr>
    </w:div>
    <w:div w:id="1941642682">
      <w:bodyDiv w:val="1"/>
      <w:marLeft w:val="0"/>
      <w:marRight w:val="0"/>
      <w:marTop w:val="0"/>
      <w:marBottom w:val="0"/>
      <w:divBdr>
        <w:top w:val="none" w:sz="0" w:space="0" w:color="auto"/>
        <w:left w:val="none" w:sz="0" w:space="0" w:color="auto"/>
        <w:bottom w:val="none" w:sz="0" w:space="0" w:color="auto"/>
        <w:right w:val="none" w:sz="0" w:space="0" w:color="auto"/>
      </w:divBdr>
    </w:div>
    <w:div w:id="1944068440">
      <w:bodyDiv w:val="1"/>
      <w:marLeft w:val="0"/>
      <w:marRight w:val="0"/>
      <w:marTop w:val="0"/>
      <w:marBottom w:val="0"/>
      <w:divBdr>
        <w:top w:val="none" w:sz="0" w:space="0" w:color="auto"/>
        <w:left w:val="none" w:sz="0" w:space="0" w:color="auto"/>
        <w:bottom w:val="none" w:sz="0" w:space="0" w:color="auto"/>
        <w:right w:val="none" w:sz="0" w:space="0" w:color="auto"/>
      </w:divBdr>
    </w:div>
    <w:div w:id="1955945451">
      <w:bodyDiv w:val="1"/>
      <w:marLeft w:val="0"/>
      <w:marRight w:val="0"/>
      <w:marTop w:val="0"/>
      <w:marBottom w:val="0"/>
      <w:divBdr>
        <w:top w:val="none" w:sz="0" w:space="0" w:color="auto"/>
        <w:left w:val="none" w:sz="0" w:space="0" w:color="auto"/>
        <w:bottom w:val="none" w:sz="0" w:space="0" w:color="auto"/>
        <w:right w:val="none" w:sz="0" w:space="0" w:color="auto"/>
      </w:divBdr>
    </w:div>
    <w:div w:id="1959481793">
      <w:bodyDiv w:val="1"/>
      <w:marLeft w:val="0"/>
      <w:marRight w:val="0"/>
      <w:marTop w:val="0"/>
      <w:marBottom w:val="0"/>
      <w:divBdr>
        <w:top w:val="none" w:sz="0" w:space="0" w:color="auto"/>
        <w:left w:val="none" w:sz="0" w:space="0" w:color="auto"/>
        <w:bottom w:val="none" w:sz="0" w:space="0" w:color="auto"/>
        <w:right w:val="none" w:sz="0" w:space="0" w:color="auto"/>
      </w:divBdr>
    </w:div>
    <w:div w:id="1960063744">
      <w:bodyDiv w:val="1"/>
      <w:marLeft w:val="0"/>
      <w:marRight w:val="0"/>
      <w:marTop w:val="0"/>
      <w:marBottom w:val="0"/>
      <w:divBdr>
        <w:top w:val="none" w:sz="0" w:space="0" w:color="auto"/>
        <w:left w:val="none" w:sz="0" w:space="0" w:color="auto"/>
        <w:bottom w:val="none" w:sz="0" w:space="0" w:color="auto"/>
        <w:right w:val="none" w:sz="0" w:space="0" w:color="auto"/>
      </w:divBdr>
    </w:div>
    <w:div w:id="1960381480">
      <w:bodyDiv w:val="1"/>
      <w:marLeft w:val="0"/>
      <w:marRight w:val="0"/>
      <w:marTop w:val="0"/>
      <w:marBottom w:val="0"/>
      <w:divBdr>
        <w:top w:val="none" w:sz="0" w:space="0" w:color="auto"/>
        <w:left w:val="none" w:sz="0" w:space="0" w:color="auto"/>
        <w:bottom w:val="none" w:sz="0" w:space="0" w:color="auto"/>
        <w:right w:val="none" w:sz="0" w:space="0" w:color="auto"/>
      </w:divBdr>
    </w:div>
    <w:div w:id="1961649067">
      <w:bodyDiv w:val="1"/>
      <w:marLeft w:val="0"/>
      <w:marRight w:val="0"/>
      <w:marTop w:val="0"/>
      <w:marBottom w:val="0"/>
      <w:divBdr>
        <w:top w:val="none" w:sz="0" w:space="0" w:color="auto"/>
        <w:left w:val="none" w:sz="0" w:space="0" w:color="auto"/>
        <w:bottom w:val="none" w:sz="0" w:space="0" w:color="auto"/>
        <w:right w:val="none" w:sz="0" w:space="0" w:color="auto"/>
      </w:divBdr>
    </w:div>
    <w:div w:id="1969626453">
      <w:bodyDiv w:val="1"/>
      <w:marLeft w:val="0"/>
      <w:marRight w:val="0"/>
      <w:marTop w:val="0"/>
      <w:marBottom w:val="0"/>
      <w:divBdr>
        <w:top w:val="none" w:sz="0" w:space="0" w:color="auto"/>
        <w:left w:val="none" w:sz="0" w:space="0" w:color="auto"/>
        <w:bottom w:val="none" w:sz="0" w:space="0" w:color="auto"/>
        <w:right w:val="none" w:sz="0" w:space="0" w:color="auto"/>
      </w:divBdr>
    </w:div>
    <w:div w:id="1971204105">
      <w:bodyDiv w:val="1"/>
      <w:marLeft w:val="0"/>
      <w:marRight w:val="0"/>
      <w:marTop w:val="0"/>
      <w:marBottom w:val="0"/>
      <w:divBdr>
        <w:top w:val="none" w:sz="0" w:space="0" w:color="auto"/>
        <w:left w:val="none" w:sz="0" w:space="0" w:color="auto"/>
        <w:bottom w:val="none" w:sz="0" w:space="0" w:color="auto"/>
        <w:right w:val="none" w:sz="0" w:space="0" w:color="auto"/>
      </w:divBdr>
    </w:div>
    <w:div w:id="1975452476">
      <w:bodyDiv w:val="1"/>
      <w:marLeft w:val="0"/>
      <w:marRight w:val="0"/>
      <w:marTop w:val="0"/>
      <w:marBottom w:val="0"/>
      <w:divBdr>
        <w:top w:val="none" w:sz="0" w:space="0" w:color="auto"/>
        <w:left w:val="none" w:sz="0" w:space="0" w:color="auto"/>
        <w:bottom w:val="none" w:sz="0" w:space="0" w:color="auto"/>
        <w:right w:val="none" w:sz="0" w:space="0" w:color="auto"/>
      </w:divBdr>
    </w:div>
    <w:div w:id="1982416070">
      <w:bodyDiv w:val="1"/>
      <w:marLeft w:val="0"/>
      <w:marRight w:val="0"/>
      <w:marTop w:val="0"/>
      <w:marBottom w:val="0"/>
      <w:divBdr>
        <w:top w:val="none" w:sz="0" w:space="0" w:color="auto"/>
        <w:left w:val="none" w:sz="0" w:space="0" w:color="auto"/>
        <w:bottom w:val="none" w:sz="0" w:space="0" w:color="auto"/>
        <w:right w:val="none" w:sz="0" w:space="0" w:color="auto"/>
      </w:divBdr>
    </w:div>
    <w:div w:id="1988239928">
      <w:bodyDiv w:val="1"/>
      <w:marLeft w:val="0"/>
      <w:marRight w:val="0"/>
      <w:marTop w:val="0"/>
      <w:marBottom w:val="0"/>
      <w:divBdr>
        <w:top w:val="none" w:sz="0" w:space="0" w:color="auto"/>
        <w:left w:val="none" w:sz="0" w:space="0" w:color="auto"/>
        <w:bottom w:val="none" w:sz="0" w:space="0" w:color="auto"/>
        <w:right w:val="none" w:sz="0" w:space="0" w:color="auto"/>
      </w:divBdr>
    </w:div>
    <w:div w:id="1988703507">
      <w:bodyDiv w:val="1"/>
      <w:marLeft w:val="0"/>
      <w:marRight w:val="0"/>
      <w:marTop w:val="0"/>
      <w:marBottom w:val="0"/>
      <w:divBdr>
        <w:top w:val="none" w:sz="0" w:space="0" w:color="auto"/>
        <w:left w:val="none" w:sz="0" w:space="0" w:color="auto"/>
        <w:bottom w:val="none" w:sz="0" w:space="0" w:color="auto"/>
        <w:right w:val="none" w:sz="0" w:space="0" w:color="auto"/>
      </w:divBdr>
    </w:div>
    <w:div w:id="1989894610">
      <w:bodyDiv w:val="1"/>
      <w:marLeft w:val="0"/>
      <w:marRight w:val="0"/>
      <w:marTop w:val="0"/>
      <w:marBottom w:val="0"/>
      <w:divBdr>
        <w:top w:val="none" w:sz="0" w:space="0" w:color="auto"/>
        <w:left w:val="none" w:sz="0" w:space="0" w:color="auto"/>
        <w:bottom w:val="none" w:sz="0" w:space="0" w:color="auto"/>
        <w:right w:val="none" w:sz="0" w:space="0" w:color="auto"/>
      </w:divBdr>
    </w:div>
    <w:div w:id="1993872242">
      <w:bodyDiv w:val="1"/>
      <w:marLeft w:val="0"/>
      <w:marRight w:val="0"/>
      <w:marTop w:val="0"/>
      <w:marBottom w:val="0"/>
      <w:divBdr>
        <w:top w:val="none" w:sz="0" w:space="0" w:color="auto"/>
        <w:left w:val="none" w:sz="0" w:space="0" w:color="auto"/>
        <w:bottom w:val="none" w:sz="0" w:space="0" w:color="auto"/>
        <w:right w:val="none" w:sz="0" w:space="0" w:color="auto"/>
      </w:divBdr>
    </w:div>
    <w:div w:id="2015381283">
      <w:bodyDiv w:val="1"/>
      <w:marLeft w:val="0"/>
      <w:marRight w:val="0"/>
      <w:marTop w:val="0"/>
      <w:marBottom w:val="0"/>
      <w:divBdr>
        <w:top w:val="none" w:sz="0" w:space="0" w:color="auto"/>
        <w:left w:val="none" w:sz="0" w:space="0" w:color="auto"/>
        <w:bottom w:val="none" w:sz="0" w:space="0" w:color="auto"/>
        <w:right w:val="none" w:sz="0" w:space="0" w:color="auto"/>
      </w:divBdr>
    </w:div>
    <w:div w:id="2032874936">
      <w:bodyDiv w:val="1"/>
      <w:marLeft w:val="0"/>
      <w:marRight w:val="0"/>
      <w:marTop w:val="0"/>
      <w:marBottom w:val="0"/>
      <w:divBdr>
        <w:top w:val="none" w:sz="0" w:space="0" w:color="auto"/>
        <w:left w:val="none" w:sz="0" w:space="0" w:color="auto"/>
        <w:bottom w:val="none" w:sz="0" w:space="0" w:color="auto"/>
        <w:right w:val="none" w:sz="0" w:space="0" w:color="auto"/>
      </w:divBdr>
    </w:div>
    <w:div w:id="2036342556">
      <w:bodyDiv w:val="1"/>
      <w:marLeft w:val="0"/>
      <w:marRight w:val="0"/>
      <w:marTop w:val="0"/>
      <w:marBottom w:val="0"/>
      <w:divBdr>
        <w:top w:val="none" w:sz="0" w:space="0" w:color="auto"/>
        <w:left w:val="none" w:sz="0" w:space="0" w:color="auto"/>
        <w:bottom w:val="none" w:sz="0" w:space="0" w:color="auto"/>
        <w:right w:val="none" w:sz="0" w:space="0" w:color="auto"/>
      </w:divBdr>
    </w:div>
    <w:div w:id="2040547753">
      <w:bodyDiv w:val="1"/>
      <w:marLeft w:val="0"/>
      <w:marRight w:val="0"/>
      <w:marTop w:val="0"/>
      <w:marBottom w:val="0"/>
      <w:divBdr>
        <w:top w:val="none" w:sz="0" w:space="0" w:color="auto"/>
        <w:left w:val="none" w:sz="0" w:space="0" w:color="auto"/>
        <w:bottom w:val="none" w:sz="0" w:space="0" w:color="auto"/>
        <w:right w:val="none" w:sz="0" w:space="0" w:color="auto"/>
      </w:divBdr>
    </w:div>
    <w:div w:id="2045783708">
      <w:bodyDiv w:val="1"/>
      <w:marLeft w:val="0"/>
      <w:marRight w:val="0"/>
      <w:marTop w:val="0"/>
      <w:marBottom w:val="0"/>
      <w:divBdr>
        <w:top w:val="none" w:sz="0" w:space="0" w:color="auto"/>
        <w:left w:val="none" w:sz="0" w:space="0" w:color="auto"/>
        <w:bottom w:val="none" w:sz="0" w:space="0" w:color="auto"/>
        <w:right w:val="none" w:sz="0" w:space="0" w:color="auto"/>
      </w:divBdr>
    </w:div>
    <w:div w:id="2048943214">
      <w:bodyDiv w:val="1"/>
      <w:marLeft w:val="0"/>
      <w:marRight w:val="0"/>
      <w:marTop w:val="0"/>
      <w:marBottom w:val="0"/>
      <w:divBdr>
        <w:top w:val="none" w:sz="0" w:space="0" w:color="auto"/>
        <w:left w:val="none" w:sz="0" w:space="0" w:color="auto"/>
        <w:bottom w:val="none" w:sz="0" w:space="0" w:color="auto"/>
        <w:right w:val="none" w:sz="0" w:space="0" w:color="auto"/>
      </w:divBdr>
    </w:div>
    <w:div w:id="2052149359">
      <w:bodyDiv w:val="1"/>
      <w:marLeft w:val="0"/>
      <w:marRight w:val="0"/>
      <w:marTop w:val="0"/>
      <w:marBottom w:val="0"/>
      <w:divBdr>
        <w:top w:val="none" w:sz="0" w:space="0" w:color="auto"/>
        <w:left w:val="none" w:sz="0" w:space="0" w:color="auto"/>
        <w:bottom w:val="none" w:sz="0" w:space="0" w:color="auto"/>
        <w:right w:val="none" w:sz="0" w:space="0" w:color="auto"/>
      </w:divBdr>
    </w:div>
    <w:div w:id="2053721871">
      <w:bodyDiv w:val="1"/>
      <w:marLeft w:val="0"/>
      <w:marRight w:val="0"/>
      <w:marTop w:val="0"/>
      <w:marBottom w:val="0"/>
      <w:divBdr>
        <w:top w:val="none" w:sz="0" w:space="0" w:color="auto"/>
        <w:left w:val="none" w:sz="0" w:space="0" w:color="auto"/>
        <w:bottom w:val="none" w:sz="0" w:space="0" w:color="auto"/>
        <w:right w:val="none" w:sz="0" w:space="0" w:color="auto"/>
      </w:divBdr>
    </w:div>
    <w:div w:id="2056923457">
      <w:bodyDiv w:val="1"/>
      <w:marLeft w:val="0"/>
      <w:marRight w:val="0"/>
      <w:marTop w:val="0"/>
      <w:marBottom w:val="0"/>
      <w:divBdr>
        <w:top w:val="none" w:sz="0" w:space="0" w:color="auto"/>
        <w:left w:val="none" w:sz="0" w:space="0" w:color="auto"/>
        <w:bottom w:val="none" w:sz="0" w:space="0" w:color="auto"/>
        <w:right w:val="none" w:sz="0" w:space="0" w:color="auto"/>
      </w:divBdr>
    </w:div>
    <w:div w:id="2064210126">
      <w:bodyDiv w:val="1"/>
      <w:marLeft w:val="0"/>
      <w:marRight w:val="0"/>
      <w:marTop w:val="0"/>
      <w:marBottom w:val="0"/>
      <w:divBdr>
        <w:top w:val="none" w:sz="0" w:space="0" w:color="auto"/>
        <w:left w:val="none" w:sz="0" w:space="0" w:color="auto"/>
        <w:bottom w:val="none" w:sz="0" w:space="0" w:color="auto"/>
        <w:right w:val="none" w:sz="0" w:space="0" w:color="auto"/>
      </w:divBdr>
    </w:div>
    <w:div w:id="2064404986">
      <w:bodyDiv w:val="1"/>
      <w:marLeft w:val="0"/>
      <w:marRight w:val="0"/>
      <w:marTop w:val="0"/>
      <w:marBottom w:val="0"/>
      <w:divBdr>
        <w:top w:val="none" w:sz="0" w:space="0" w:color="auto"/>
        <w:left w:val="none" w:sz="0" w:space="0" w:color="auto"/>
        <w:bottom w:val="none" w:sz="0" w:space="0" w:color="auto"/>
        <w:right w:val="none" w:sz="0" w:space="0" w:color="auto"/>
      </w:divBdr>
    </w:div>
    <w:div w:id="2075663613">
      <w:bodyDiv w:val="1"/>
      <w:marLeft w:val="0"/>
      <w:marRight w:val="0"/>
      <w:marTop w:val="0"/>
      <w:marBottom w:val="0"/>
      <w:divBdr>
        <w:top w:val="none" w:sz="0" w:space="0" w:color="auto"/>
        <w:left w:val="none" w:sz="0" w:space="0" w:color="auto"/>
        <w:bottom w:val="none" w:sz="0" w:space="0" w:color="auto"/>
        <w:right w:val="none" w:sz="0" w:space="0" w:color="auto"/>
      </w:divBdr>
    </w:div>
    <w:div w:id="2095468662">
      <w:bodyDiv w:val="1"/>
      <w:marLeft w:val="0"/>
      <w:marRight w:val="0"/>
      <w:marTop w:val="0"/>
      <w:marBottom w:val="0"/>
      <w:divBdr>
        <w:top w:val="none" w:sz="0" w:space="0" w:color="auto"/>
        <w:left w:val="none" w:sz="0" w:space="0" w:color="auto"/>
        <w:bottom w:val="none" w:sz="0" w:space="0" w:color="auto"/>
        <w:right w:val="none" w:sz="0" w:space="0" w:color="auto"/>
      </w:divBdr>
    </w:div>
    <w:div w:id="2096394259">
      <w:bodyDiv w:val="1"/>
      <w:marLeft w:val="0"/>
      <w:marRight w:val="0"/>
      <w:marTop w:val="0"/>
      <w:marBottom w:val="0"/>
      <w:divBdr>
        <w:top w:val="none" w:sz="0" w:space="0" w:color="auto"/>
        <w:left w:val="none" w:sz="0" w:space="0" w:color="auto"/>
        <w:bottom w:val="none" w:sz="0" w:space="0" w:color="auto"/>
        <w:right w:val="none" w:sz="0" w:space="0" w:color="auto"/>
      </w:divBdr>
    </w:div>
    <w:div w:id="2096583044">
      <w:bodyDiv w:val="1"/>
      <w:marLeft w:val="0"/>
      <w:marRight w:val="0"/>
      <w:marTop w:val="0"/>
      <w:marBottom w:val="0"/>
      <w:divBdr>
        <w:top w:val="none" w:sz="0" w:space="0" w:color="auto"/>
        <w:left w:val="none" w:sz="0" w:space="0" w:color="auto"/>
        <w:bottom w:val="none" w:sz="0" w:space="0" w:color="auto"/>
        <w:right w:val="none" w:sz="0" w:space="0" w:color="auto"/>
      </w:divBdr>
    </w:div>
    <w:div w:id="2108579722">
      <w:bodyDiv w:val="1"/>
      <w:marLeft w:val="0"/>
      <w:marRight w:val="0"/>
      <w:marTop w:val="0"/>
      <w:marBottom w:val="0"/>
      <w:divBdr>
        <w:top w:val="none" w:sz="0" w:space="0" w:color="auto"/>
        <w:left w:val="none" w:sz="0" w:space="0" w:color="auto"/>
        <w:bottom w:val="none" w:sz="0" w:space="0" w:color="auto"/>
        <w:right w:val="none" w:sz="0" w:space="0" w:color="auto"/>
      </w:divBdr>
    </w:div>
    <w:div w:id="2108843216">
      <w:bodyDiv w:val="1"/>
      <w:marLeft w:val="0"/>
      <w:marRight w:val="0"/>
      <w:marTop w:val="0"/>
      <w:marBottom w:val="0"/>
      <w:divBdr>
        <w:top w:val="none" w:sz="0" w:space="0" w:color="auto"/>
        <w:left w:val="none" w:sz="0" w:space="0" w:color="auto"/>
        <w:bottom w:val="none" w:sz="0" w:space="0" w:color="auto"/>
        <w:right w:val="none" w:sz="0" w:space="0" w:color="auto"/>
      </w:divBdr>
    </w:div>
    <w:div w:id="2115586119">
      <w:bodyDiv w:val="1"/>
      <w:marLeft w:val="0"/>
      <w:marRight w:val="0"/>
      <w:marTop w:val="0"/>
      <w:marBottom w:val="0"/>
      <w:divBdr>
        <w:top w:val="none" w:sz="0" w:space="0" w:color="auto"/>
        <w:left w:val="none" w:sz="0" w:space="0" w:color="auto"/>
        <w:bottom w:val="none" w:sz="0" w:space="0" w:color="auto"/>
        <w:right w:val="none" w:sz="0" w:space="0" w:color="auto"/>
      </w:divBdr>
    </w:div>
    <w:div w:id="2126608632">
      <w:bodyDiv w:val="1"/>
      <w:marLeft w:val="0"/>
      <w:marRight w:val="0"/>
      <w:marTop w:val="0"/>
      <w:marBottom w:val="0"/>
      <w:divBdr>
        <w:top w:val="none" w:sz="0" w:space="0" w:color="auto"/>
        <w:left w:val="none" w:sz="0" w:space="0" w:color="auto"/>
        <w:bottom w:val="none" w:sz="0" w:space="0" w:color="auto"/>
        <w:right w:val="none" w:sz="0" w:space="0" w:color="auto"/>
      </w:divBdr>
    </w:div>
    <w:div w:id="2127701009">
      <w:bodyDiv w:val="1"/>
      <w:marLeft w:val="0"/>
      <w:marRight w:val="0"/>
      <w:marTop w:val="0"/>
      <w:marBottom w:val="0"/>
      <w:divBdr>
        <w:top w:val="none" w:sz="0" w:space="0" w:color="auto"/>
        <w:left w:val="none" w:sz="0" w:space="0" w:color="auto"/>
        <w:bottom w:val="none" w:sz="0" w:space="0" w:color="auto"/>
        <w:right w:val="none" w:sz="0" w:space="0" w:color="auto"/>
      </w:divBdr>
    </w:div>
    <w:div w:id="2128115046">
      <w:bodyDiv w:val="1"/>
      <w:marLeft w:val="0"/>
      <w:marRight w:val="0"/>
      <w:marTop w:val="0"/>
      <w:marBottom w:val="0"/>
      <w:divBdr>
        <w:top w:val="none" w:sz="0" w:space="0" w:color="auto"/>
        <w:left w:val="none" w:sz="0" w:space="0" w:color="auto"/>
        <w:bottom w:val="none" w:sz="0" w:space="0" w:color="auto"/>
        <w:right w:val="none" w:sz="0" w:space="0" w:color="auto"/>
      </w:divBdr>
    </w:div>
    <w:div w:id="2139031943">
      <w:bodyDiv w:val="1"/>
      <w:marLeft w:val="0"/>
      <w:marRight w:val="0"/>
      <w:marTop w:val="0"/>
      <w:marBottom w:val="0"/>
      <w:divBdr>
        <w:top w:val="none" w:sz="0" w:space="0" w:color="auto"/>
        <w:left w:val="none" w:sz="0" w:space="0" w:color="auto"/>
        <w:bottom w:val="none" w:sz="0" w:space="0" w:color="auto"/>
        <w:right w:val="none" w:sz="0" w:space="0" w:color="auto"/>
      </w:divBdr>
    </w:div>
    <w:div w:id="2147121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microsoft.com/office/2011/relationships/commentsExtended" Target="commentsExtended.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Lau19</b:Tag>
    <b:SourceType>InternetSite</b:SourceType>
    <b:Guid>{226E99BE-89B3-4A1A-A4B2-08529D07B88A}</b:Guid>
    <b:Title>What Is Megafauna</b:Title>
    <b:Year>2019</b:Year>
    <b:Author>
      <b:Author>
        <b:NameList>
          <b:Person>
            <b:Last>Mantecón</b:Last>
            <b:First>Laura</b:First>
            <b:Middle>González</b:Middle>
          </b:Person>
        </b:NameList>
      </b:Author>
    </b:Author>
    <b:YearAccessed>2020</b:YearAccessed>
    <b:MonthAccessed>05</b:MonthAccessed>
    <b:DayAccessed>18</b:DayAccessed>
    <b:URL>https://truenaturefoundation.org/what-is-megafauna/</b:URL>
    <b:RefOrder>20</b:RefOrder>
  </b:Source>
  <b:Source>
    <b:Tag>Chr14</b:Tag>
    <b:SourceType>JournalArticle</b:SourceType>
    <b:Guid>{EE4485C6-344D-4B8A-9441-1B9B5DBAC112}</b:Guid>
    <b:Title>Global late Quaternary megafauna extinctions linked to humans, not climate change</b:Title>
    <b:Year>2014</b:Year>
    <b:YearAccessed>2020</b:YearAccessed>
    <b:MonthAccessed>05</b:MonthAccessed>
    <b:DayAccessed>18</b:DayAccessed>
    <b:URL>https://royalsocietypublishing.org/doi/10.1098/rspb.2013.3254</b:URL>
    <b:JournalName>Proceedings of the Royal Society B: Biological Sciences</b:JournalName>
    <b:Author>
      <b:Author>
        <b:NameList>
          <b:Person>
            <b:Last>Sandom</b:Last>
            <b:First>Christopher</b:First>
          </b:Person>
          <b:Person>
            <b:Last>Faurby</b:Last>
            <b:First>Søren</b:First>
          </b:Person>
          <b:Person>
            <b:Last>Sandel</b:Last>
            <b:First>Brody</b:First>
          </b:Person>
          <b:Person>
            <b:Last>Svenning</b:Last>
            <b:First>Jens-Christian</b:First>
          </b:Person>
        </b:NameList>
      </b:Author>
    </b:Author>
    <b:Month>07</b:Month>
    <b:Day>22</b:Day>
    <b:DOI>https://doi/10.1098/rspb.2013.3254</b:DOI>
    <b:Volume>281</b:Volume>
    <b:Issue>1787</b:Issue>
    <b:RefOrder>21</b:RefOrder>
  </b:Source>
  <b:Source>
    <b:Tag>Wro08</b:Tag>
    <b:SourceType>JournalArticle</b:SourceType>
    <b:Guid>{28EC60B3-135E-4D1C-AB08-4A923CB4265F}</b:Guid>
    <b:Author>
      <b:Author>
        <b:NameList>
          <b:Person>
            <b:Last>Wroe</b:Last>
            <b:First>Stephen</b:First>
          </b:Person>
          <b:Person>
            <b:Last>Field</b:Last>
            <b:First>Judith</b:First>
          </b:Person>
          <b:Person>
            <b:Last>Fullagar</b:Last>
            <b:First>Richard</b:First>
          </b:Person>
          <b:Person>
            <b:Last>Jermin</b:Last>
            <b:First>Lars</b:First>
            <b:Middle>S.</b:Middle>
          </b:Person>
        </b:NameList>
      </b:Author>
    </b:Author>
    <b:Title>Megafaunal extinction in the late Quaternary and the global overkill hypothesis</b:Title>
    <b:JournalName>Alcheringa: An Australasian Journal of Palaeontology</b:JournalName>
    <b:Year>2008</b:Year>
    <b:Pages>291-331</b:Pages>
    <b:Month>11</b:Month>
    <b:Day>27</b:Day>
    <b:YearAccessed>2020</b:YearAccessed>
    <b:MonthAccessed>05</b:MonthAccessed>
    <b:DayAccessed>18</b:DayAccessed>
    <b:URL>https://www.tandfonline.com/doi/abs/10.1080/03115510408619286</b:URL>
    <b:DOI>https://doi.org/10.1080/03115510408619286</b:DOI>
    <b:RefOrder>22</b:RefOrder>
  </b:Source>
  <b:Source>
    <b:Tag>Yac13</b:Tag>
    <b:SourceType>JournalArticle</b:SourceType>
    <b:Guid>{E8940B1C-CB8E-4EA9-AB6C-2F744F21867A}</b:Guid>
    <b:Title>Towards a Human Ecology for the Middle Holocene in the Southern Puna</b:Title>
    <b:JournalName>Quaternary International</b:JournalName>
    <b:Year>2013</b:Year>
    <b:Pages>24-30</b:Pages>
    <b:Volume>307</b:Volume>
    <b:Month>09</b:Month>
    <b:Day>12</b:Day>
    <b:YearAccessed>2020</b:YearAccessed>
    <b:MonthAccessed>05</b:MonthAccessed>
    <b:DayAccessed>18</b:DayAccessed>
    <b:URL>https://www-sciencedirect-com.ezproxy.uwtsd.ac.uk/science/article/pii/S1040618212031692?via%3Dihub</b:URL>
    <b:DOI>https://doi.org/10.1016/j.quaint.2012.08.2109</b:DOI>
    <b:Author>
      <b:Author>
        <b:NameList>
          <b:Person>
            <b:Last>Yacobaccio</b:Last>
            <b:First>Hugo</b:First>
            <b:Middle>D.</b:Middle>
          </b:Person>
        </b:NameList>
      </b:Author>
    </b:Author>
    <b:InternetSiteTitle>Science Direct</b:InternetSiteTitle>
    <b:RefOrder>23</b:RefOrder>
  </b:Source>
  <b:Source>
    <b:Tag>Tod13</b:Tag>
    <b:SourceType>JournalArticle</b:SourceType>
    <b:Guid>{F7B2A29E-E915-447D-93F3-2D58B46D49D9}</b:Guid>
    <b:Title>Human acceleration of animal and plant extinctions: A Late Pleistocene, Holocene, and Anthropocene continuum</b:Title>
    <b:JournalName>Anthropocene</b:JournalName>
    <b:Year>2013</b:Year>
    <b:Pages>14-23</b:Pages>
    <b:Volume>4</b:Volume>
    <b:Author>
      <b:Author>
        <b:NameList>
          <b:Person>
            <b:Last>J.Braje</b:Last>
            <b:First>Todd</b:First>
          </b:Person>
          <b:Person>
            <b:Last>M.Erlandson</b:Last>
            <b:First>Jon</b:First>
          </b:Person>
        </b:NameList>
      </b:Author>
    </b:Author>
    <b:Month>12</b:Month>
    <b:YearAccessed>2020</b:YearAccessed>
    <b:MonthAccessed>05</b:MonthAccessed>
    <b:DayAccessed>18</b:DayAccessed>
    <b:URL>https://www.sciencedirect.com/science/article/abs/pii/S2213305413000118?via%3Dihub</b:URL>
    <b:DOI>https://doi.org/10.1016/j.ancene.2013.08.003</b:DOI>
    <b:RefOrder>24</b:RefOrder>
  </b:Source>
  <b:Source>
    <b:Tag>Jac181</b:Tag>
    <b:SourceType>JournalArticle</b:SourceType>
    <b:Guid>{3F0AD20D-79C9-474B-AC41-C9D87DF8AAAE}</b:Guid>
    <b:Title>Synchronization of energy consumption by human societies throughout the Holocene</b:Title>
    <b:JournalName>Proceedings of the National Academy of Sciences of the United States of America</b:JournalName>
    <b:Year>2018</b:Year>
    <b:Pages>9962-9967</b:Pages>
    <b:Volume>115</b:Volume>
    <b:Author>
      <b:Author>
        <b:NameList>
          <b:Person>
            <b:Last>Freeman</b:Last>
            <b:First>Jacob</b:First>
          </b:Person>
          <b:Person>
            <b:Last>Baggio</b:Last>
            <b:First>Jacopo</b:First>
            <b:Middle>A.</b:Middle>
          </b:Person>
          <b:Person>
            <b:Last>Robinson</b:Last>
            <b:First>Erick</b:First>
          </b:Person>
          <b:Person>
            <b:Last>Byers</b:Last>
            <b:First>David</b:First>
            <b:Middle>A.</b:Middle>
          </b:Person>
          <b:Person>
            <b:Last>Gayo</b:Last>
            <b:First>Eugenia</b:First>
          </b:Person>
          <b:Person>
            <b:Last>Finley</b:Last>
            <b:First>Judson</b:First>
            <b:Middle>Byrd</b:Middle>
          </b:Person>
          <b:Person>
            <b:Last>Meyer</b:Last>
            <b:First>Jack</b:First>
            <b:Middle>A.</b:Middle>
          </b:Person>
          <b:Person>
            <b:Last>Kelly</b:Last>
            <b:First>Robert</b:First>
            <b:Middle>L.</b:Middle>
          </b:Person>
          <b:Person>
            <b:Last>Anderies</b:Last>
            <b:First>John</b:First>
            <b:Middle>M.</b:Middle>
          </b:Person>
        </b:NameList>
      </b:Author>
    </b:Author>
    <b:Month>09</b:Month>
    <b:Day>17</b:Day>
    <b:YearAccessed>2020</b:YearAccessed>
    <b:MonthAccessed>05</b:MonthAccessed>
    <b:DayAccessed>18</b:DayAccessed>
    <b:URL>https://www.pnas.org/content/115/40/9962</b:URL>
    <b:DOI> https://doi.org/10.1073/pnas.1802859115</b:DOI>
    <b:RefOrder>25</b:RefOrder>
  </b:Source>
  <b:Source>
    <b:Tag>Bar02</b:Tag>
    <b:SourceType>JournalArticle</b:SourceType>
    <b:Guid>{D6CB13A2-900E-4649-9573-C6D821B11346}</b:Guid>
    <b:Title>Explaining the Pleistocene megafaunal extinctions: Models, chronologies, and assumptions</b:Title>
    <b:JournalName>Proceedings of the National Academy of Scienes of the United States of America</b:JournalName>
    <b:Year>2002</b:Year>
    <b:Pages>14624-14627</b:Pages>
    <b:Volume>99</b:Volume>
    <b:Issue>23</b:Issue>
    <b:Author>
      <b:Author>
        <b:NameList>
          <b:Person>
            <b:Last>Brook</b:Last>
            <b:First>Barry</b:First>
            <b:Middle>W.</b:Middle>
          </b:Person>
          <b:Person>
            <b:Last>Bowman</b:Last>
            <b:First>David</b:First>
            <b:Middle>M. J. S.</b:Middle>
          </b:Person>
        </b:NameList>
      </b:Author>
    </b:Author>
    <b:Month>11</b:Month>
    <b:Day>12</b:Day>
    <b:YearAccessed>2020</b:YearAccessed>
    <b:MonthAccessed>05</b:MonthAccessed>
    <b:DayAccessed>18</b:DayAccessed>
    <b:URL>https://www.pnas.org/content/99/23/14624</b:URL>
    <b:DOI>https://doi.org/10.1073/pnas.232126899</b:DOI>
    <b:RefOrder>26</b:RefOrder>
  </b:Source>
  <b:Source>
    <b:Tag>Nic09</b:Tag>
    <b:SourceType>JournalArticle</b:SourceType>
    <b:Guid>{8760305D-F9CE-4280-A392-13F0419FA9E8}</b:Guid>
    <b:Title>Glaciation of Scotland during the Younger Dryas stadial: a review</b:Title>
    <b:JournalName>Journal of Quaternary Science</b:JournalName>
    <b:Year>2009</b:Year>
    <b:Pages>550-566</b:Pages>
    <b:Volume>25</b:Volume>
    <b:Author>
      <b:Author>
        <b:NameList>
          <b:Person>
            <b:Last>Golledge</b:Last>
            <b:First>Nicholas</b:First>
            <b:Middle>R.</b:Middle>
          </b:Person>
        </b:NameList>
      </b:Author>
    </b:Author>
    <b:Month>09</b:Month>
    <b:Day>04</b:Day>
    <b:YearAccessed>2020</b:YearAccessed>
    <b:MonthAccessed>05</b:MonthAccessed>
    <b:DayAccessed>18</b:DayAccessed>
    <b:URL>https://onlinelibrary.wiley.com/doi/abs/10.1002/jqs.1319</b:URL>
    <b:DOI>https://doi.org/10.1002/jqs.1319</b:DOI>
    <b:RefOrder>27</b:RefOrder>
  </b:Source>
  <b:Source>
    <b:Tag>Adr08</b:Tag>
    <b:SourceType>JournalArticle</b:SourceType>
    <b:Guid>{A875B6B8-A8EB-4C81-BAE6-66C21AAFD067}</b:Guid>
    <b:Title>The impact of climate change on large mammal distribution and extinction: Evidence from the last glacial/interglacial transition</b:Title>
    <b:JournalName>Compes Rednus Geoscience</b:JournalName>
    <b:Year>2008</b:Year>
    <b:Pages>615-620</b:Pages>
    <b:Volume>340</b:Volume>
    <b:Issue>9-10</b:Issue>
    <b:Author>
      <b:Author>
        <b:NameList>
          <b:Person>
            <b:Last>M.Lister</b:Last>
            <b:First>Adrian</b:First>
          </b:Person>
          <b:Person>
            <b:Last>J.Stuart</b:Last>
            <b:First>Anthony</b:First>
          </b:Person>
        </b:NameList>
      </b:Author>
    </b:Author>
    <b:Month>05</b:Month>
    <b:Day>15</b:Day>
    <b:YearAccessed>2020</b:YearAccessed>
    <b:MonthAccessed>05</b:MonthAccessed>
    <b:DayAccessed>18</b:DayAccessed>
    <b:URL>https://www.sciencedirect.com/science/article/pii/S1631071308000928?via%3Dihub</b:URL>
    <b:DOI>https://doi.org/10.1016/j.crte.2008.04.001</b:DOI>
    <b:RefOrder>28</b:RefOrder>
  </b:Source>
  <b:Source>
    <b:Tag>Lis16</b:Tag>
    <b:SourceType>InternetSite</b:SourceType>
    <b:Guid>{1E7B6D42-00A5-4FE9-A106-8FFA20257444}</b:Guid>
    <b:Title>Extinction of large mammals in the Late Quaternary Ice Age</b:Title>
    <b:Year>2016</b:Year>
    <b:Author>
      <b:Author>
        <b:NameList>
          <b:Person>
            <b:Last>Lister</b:Last>
            <b:First>Adrian</b:First>
          </b:Person>
        </b:NameList>
      </b:Author>
    </b:Author>
    <b:YearAccessed>2020</b:YearAccessed>
    <b:MonthAccessed>05</b:MonthAccessed>
    <b:DayAccessed>18</b:DayAccessed>
    <b:URL>https://www.nhm.ac.uk/our-science/our-work/origins-evolution-and-futures/extinction-large-mammals-late-quaternary.html</b:URL>
    <b:InternetSiteTitle>Natural History Museum</b:InternetSiteTitle>
    <b:RefOrder>29</b:RefOrder>
  </b:Source>
  <b:Source>
    <b:Tag>Chr20</b:Tag>
    <b:SourceType>JournalArticle</b:SourceType>
    <b:Guid>{EE02C43D-A13B-4F7F-A620-513ABF23E46C}</b:Guid>
    <b:Title>Megafauna decline have reduced pathogen dispersal which may have increased emergent infectious diseases</b:Title>
    <b:Year>2020</b:Year>
    <b:YearAccessed>2020</b:YearAccessed>
    <b:MonthAccessed>05</b:MonthAccessed>
    <b:DayAccessed>18</b:DayAccessed>
    <b:URL>https://www.biorxiv.org/content/10.1101/2020.01.21.914531v2</b:URL>
    <b:JournalName>Ecogrpahy</b:JournalName>
    <b:Pages>1-11</b:Pages>
    <b:Volume>43</b:Volume>
    <b:Author>
      <b:Author>
        <b:NameList>
          <b:Person>
            <b:Last>Doughty</b:Last>
            <b:First>Christopher</b:First>
            <b:Middle>E.</b:Middle>
          </b:Person>
          <b:Person>
            <b:Last>Prys‐Jones</b:Last>
            <b:First>Tomos</b:First>
            <b:Middle>O.</b:Middle>
          </b:Person>
          <b:Person>
            <b:Last>Faurby</b:Last>
            <b:First>Søren</b:First>
          </b:Person>
          <b:Person>
            <b:Last>Abraham</b:Last>
            <b:First>Andrew</b:First>
            <b:Middle>J.</b:Middle>
          </b:Person>
          <b:Person>
            <b:Last>Hepp</b:Last>
            <b:First>Crystal</b:First>
          </b:Person>
          <b:Person>
            <b:Last>Leshyk</b:Last>
            <b:First>Victor</b:First>
          </b:Person>
          <b:Person>
            <b:Last>Fofanov</b:Last>
            <b:First>Viacheslav</b:First>
            <b:Middle>Y.</b:Middle>
          </b:Person>
          <b:Person>
            <b:Last>Nieto</b:Last>
            <b:First>Nathan</b:First>
            <b:Middle>C.</b:Middle>
          </b:Person>
          <b:Person>
            <b:Last>Svenning</b:Last>
            <b:First>Jens‐Christian</b:First>
          </b:Person>
          <b:Person>
            <b:Last>Galetti</b:Last>
            <b:First>Mauro</b:First>
          </b:Person>
        </b:NameList>
      </b:Author>
    </b:Author>
    <b:Month>04</b:Month>
    <b:Day>29</b:Day>
    <b:DOI>http://dx.doi.org/10.1111/ecog.05209</b:DOI>
    <b:RefOrder>30</b:RefOrder>
  </b:Source>
  <b:Source>
    <b:Tag>Intnd1</b:Tag>
    <b:SourceType>InternetSite</b:SourceType>
    <b:Guid>{AD54BD03-1A5F-4190-BD19-97B11E990BE3}</b:Guid>
    <b:Title>Questions and Answers About Large Dams</b:Title>
    <b:Year>nd</b:Year>
    <b:Author>
      <b:Author>
        <b:Corporate>International Rivers</b:Corporate>
      </b:Author>
    </b:Author>
    <b:YearAccessed>2020</b:YearAccessed>
    <b:MonthAccessed>05</b:MonthAccessed>
    <b:DayAccessed>18</b:DayAccessed>
    <b:URL>https://www.internationalrivers.org/questions-and-answers-about-large-dams</b:URL>
    <b:RefOrder>1</b:RefOrder>
  </b:Source>
  <b:Source>
    <b:Tag>Natnd4</b:Tag>
    <b:SourceType>InternetSite</b:SourceType>
    <b:Guid>{D8D10688-3ABE-4430-9E1D-20EFA33871E1}</b:Guid>
    <b:Author>
      <b:Author>
        <b:Corporate>National Geographic</b:Corporate>
      </b:Author>
    </b:Author>
    <b:Title>Dams, Engineering, and Technology</b:Title>
    <b:Year>nd</b:Year>
    <b:YearAccessed>2020</b:YearAccessed>
    <b:MonthAccessed>05</b:MonthAccessed>
    <b:DayAccessed>18</b:DayAccessed>
    <b:URL>https://www.nationalgeographic.com/environment/freshwater/dams-engineering/</b:URL>
    <b:RefOrder>2</b:RefOrder>
  </b:Source>
  <b:Source>
    <b:Tag>Jam19</b:Tag>
    <b:SourceType>InternetSite</b:SourceType>
    <b:Guid>{B98373A2-CC69-4A21-A71B-75C713381091}</b:Guid>
    <b:Author>
      <b:Author>
        <b:NameList>
          <b:Person>
            <b:Last>Crocket</b:Last>
            <b:First>James</b:First>
          </b:Person>
        </b:NameList>
      </b:Author>
    </b:Author>
    <b:Title>The Drowning of Capel Celyn</b:Title>
    <b:Year>2019</b:Year>
    <b:YearAccessed>2020</b:YearAccessed>
    <b:MonthAccessed>05</b:MonthAccessed>
    <b:DayAccessed>18</b:DayAccessed>
    <b:URL>https://medium.com/datadriveninvestor/the-drowning-of-capel-celyn-109496dc611e</b:URL>
    <b:RefOrder>4</b:RefOrder>
  </b:Source>
  <b:Source>
    <b:Tag>Lau12</b:Tag>
    <b:SourceType>InternetSite</b:SourceType>
    <b:Guid>{E8B19497-3337-4A0E-9AE9-31EA0B302B07}</b:Guid>
    <b:Author>
      <b:Author>
        <b:NameList>
          <b:Person>
            <b:Last>Carasik</b:Last>
            <b:First>Lauren</b:First>
          </b:Person>
          <b:Person>
            <b:Last>Russell</b:Last>
            <b:First>Grahame</b:First>
          </b:Person>
        </b:NameList>
      </b:Author>
    </b:Author>
    <b:Title>Justice delayed 30 years in Guatemala</b:Title>
    <b:Year>2012</b:Year>
    <b:YearAccessed>2020</b:YearAccessed>
    <b:MonthAccessed>05</b:MonthAccessed>
    <b:DayAccessed>18</b:DayAccessed>
    <b:URL>https://www.aljazeera.com/indepth/opinion/2012/01/20121394150158844.html</b:URL>
    <b:RefOrder>5</b:RefOrder>
  </b:Source>
  <b:Source>
    <b:Tag>Bre13</b:Tag>
    <b:SourceType>JournalArticle</b:SourceType>
    <b:Guid>{FB2174EA-3792-4955-B704-C07CB0401D03}</b:Guid>
    <b:Title>Dam-Induced Displacement and Agricultural Livelihoods in China’s Mekong Basin</b:Title>
    <b:Year>2013</b:Year>
    <b:YearAccessed>2020</b:YearAccessed>
    <b:MonthAccessed>05</b:MonthAccessed>
    <b:DayAccessed>18</b:DayAccessed>
    <b:URL>https://link.springer.com/article/10.1007/s10745-013-9575-y</b:URL>
    <b:JournalName>Human Ecology</b:JournalName>
    <b:Pages>437-446</b:Pages>
    <b:Volume>41</b:Volume>
    <b:Author>
      <b:Author>
        <b:NameList>
          <b:Person>
            <b:Last>Galipeau</b:Last>
            <b:First>Brendan</b:First>
            <b:Middle>A.</b:Middle>
          </b:Person>
          <b:Person>
            <b:Last>Ingman</b:Last>
            <b:First>Mark</b:First>
          </b:Person>
          <b:Person>
            <b:Last>Tilt</b:Last>
            <b:First>Bryan</b:First>
          </b:Person>
        </b:NameList>
      </b:Author>
    </b:Author>
    <b:Month>03</b:Month>
    <b:Day>01</b:Day>
    <b:RefOrder>6</b:RefOrder>
  </b:Source>
  <b:Source>
    <b:Tag>Taj13</b:Tag>
    <b:SourceType>JournalArticle</b:SourceType>
    <b:Guid>{594564D4-6C02-4051-AAAF-DCD01F7BCD3D}</b:Guid>
    <b:Title>Quantification of Social Impacts of Large Hydropower Dams- A Case Stude of Alborz Dam in Mazandaran Province, Northern Iran</b:Title>
    <b:JournalName> International Journal of Environmental Research</b:JournalName>
    <b:Year>2013</b:Year>
    <b:Pages>377-382</b:Pages>
    <b:Volume>7</b:Volume>
    <b:Author>
      <b:Author>
        <b:NameList>
          <b:Person>
            <b:Last>Tajziehchi</b:Last>
            <b:First>S</b:First>
          </b:Person>
          <b:Person>
            <b:Last>Monavari</b:Last>
            <b:First>S.</b:First>
            <b:Middle>M.</b:Middle>
          </b:Person>
          <b:Person>
            <b:Last>Karbassi</b:Last>
            <b:First>A.</b:First>
            <b:Middle>R.</b:Middle>
          </b:Person>
          <b:Person>
            <b:Last>Shariat</b:Last>
            <b:First>S.</b:First>
            <b:Middle>M.</b:Middle>
          </b:Person>
          <b:Person>
            <b:Last>N</b:Last>
            <b:First>Khorasani</b:First>
          </b:Person>
        </b:NameList>
      </b:Author>
    </b:Author>
    <b:YearAccessed>2020</b:YearAccessed>
    <b:MonthAccessed>05</b:MonthAccessed>
    <b:DayAccessed>18</b:DayAccessed>
    <b:URL>https://www.sid.ir/en/journal/ViewPaper.aspx?ID=368786</b:URL>
    <b:RefOrder>7</b:RefOrder>
  </b:Source>
  <b:Source>
    <b:Tag>Lea01</b:Tag>
    <b:SourceType>Report</b:SourceType>
    <b:Guid>{913C83FD-A674-412C-A715-207F4684B3A4}</b:Guid>
    <b:Title>A Review of Guidance and Criteria for Managing Reservoirs and Associated Riverine Environments to Benefit Fish and Fisheries</b:Title>
    <b:Year>2001</b:Year>
    <b:Pages>91-138</b:Pages>
    <b:Author>
      <b:Author>
        <b:NameList>
          <b:Person>
            <b:Last>Miranda</b:Last>
            <b:First>Leandro</b:First>
            <b:Middle>E.</b:Middle>
          </b:Person>
        </b:NameList>
      </b:Author>
    </b:Author>
    <b:Institution>Food and Agriculture Organization of the United Nations</b:Institution>
    <b:ShortTitle>Dams, Fish and Fisheries</b:ShortTitle>
    <b:YearAccessed>2020</b:YearAccessed>
    <b:MonthAccessed>05</b:MonthAccessed>
    <b:DayAccessed>18</b:DayAccessed>
    <b:URL>http://www.friendsofmerrymeetingbay.org/cybrary/pages/20010000_UN_FAO_Dams,%20fish%20and%20fisheries.pdf#page=6</b:URL>
    <b:RefOrder>8</b:RefOrder>
  </b:Source>
  <b:Source>
    <b:Tag>Bry09</b:Tag>
    <b:SourceType>JournalArticle</b:SourceType>
    <b:Guid>{89A5C787-435F-4A2A-9726-DA36F928CD55}</b:Guid>
    <b:Title>Social impacts of large dam projects: A comparison of international case studies and implications for best practice</b:Title>
    <b:Year>2009</b:Year>
    <b:JournalName>Journal of Environmental Management</b:JournalName>
    <b:Pages>249-257</b:Pages>
    <b:Volume>90</b:Volume>
    <b:Author>
      <b:Author>
        <b:NameList>
          <b:Person>
            <b:Last>Tilt</b:Last>
            <b:First>Bryan</b:First>
          </b:Person>
          <b:Person>
            <b:Last>Braun</b:Last>
            <b:First>Yvonne</b:First>
          </b:Person>
          <b:Person>
            <b:Last>He</b:Last>
            <b:First>Daming</b:First>
          </b:Person>
        </b:NameList>
      </b:Author>
    </b:Author>
    <b:Month>07</b:Month>
    <b:Day>03</b:Day>
    <b:YearAccessed>2020</b:YearAccessed>
    <b:MonthAccessed>05</b:MonthAccessed>
    <b:DayAccessed>18</b:DayAccessed>
    <b:URL>https://www.sciencedirect.com/science/article/pii/S0301479708002697?casa_token=f98CSH42-LgAAAAA:m-2pBInOPsHZXgGAxWRS2q11MX0esfXzd21djQS81ibHs428LfIBGKWQm1s9ynMRfxec5Wsc</b:URL>
    <b:DOI>https://doi.org/10.1016/j.jenvman.2008.07.030</b:DOI>
    <b:RefOrder>3</b:RefOrder>
  </b:Source>
  <b:Source>
    <b:Tag>KHJ79</b:Tag>
    <b:SourceType>JournalArticle</b:SourceType>
    <b:Guid>{2229FF44-F630-4BC8-8B74-B3ED55B9C3A3}</b:Guid>
    <b:Title>Tarbela reservoir, Pakistan: A region of compressional tectonics with reduced seismicity upon initial reservoir filling</b:Title>
    <b:JournalName>Bulletin of the Seismological Aociety of America</b:JournalName>
    <b:Year>1979</b:Year>
    <b:Pages>1175-1192</b:Pages>
    <b:Volume>69</b:Volume>
    <b:Author>
      <b:Author>
        <b:NameList>
          <b:Person>
            <b:Last>Jacob</b:Last>
            <b:First>K.</b:First>
            <b:Middle>H.</b:Middle>
          </b:Person>
          <b:Person>
            <b:Last>Pennington</b:Last>
            <b:First>W.</b:First>
            <b:Middle>D.</b:Middle>
          </b:Person>
          <b:Person>
            <b:Last>Armbruster</b:Last>
            <b:First>J.</b:First>
          </b:Person>
          <b:Person>
            <b:Last>Seeber</b:Last>
            <b:First>L.</b:First>
          </b:Person>
          <b:Person>
            <b:Last>Farhatulla</b:Last>
            <b:First>S.</b:First>
          </b:Person>
        </b:NameList>
      </b:Author>
    </b:Author>
    <b:YearAccessed>2020</b:YearAccessed>
    <b:MonthAccessed>05</b:MonthAccessed>
    <b:DayAccessed>18</b:DayAccessed>
    <b:URL>https://pubs.geoscienceworld.org/ssa/bssa/article-abstract/69/4/1175/101991/Tarbela-reservoir-Pakistan-A-region-of?redirectedFrom=fulltext</b:URL>
    <b:RefOrder>10</b:RefOrder>
  </b:Source>
  <b:Source>
    <b:Tag>Wornd</b:Tag>
    <b:SourceType>InternetSite</b:SourceType>
    <b:Guid>{8844EF9E-DD32-48DB-A2EF-04B9BC29B2B1}</b:Guid>
    <b:Title>human health and dams: the World Health Organization's submission to the World Commission on Dams (WCD)</b:Title>
    <b:Year>nd</b:Year>
    <b:Author>
      <b:Author>
        <b:Corporate>World Health Organization</b:Corporate>
      </b:Author>
    </b:Author>
    <b:YearAccessed>2020</b:YearAccessed>
    <b:MonthAccessed>05</b:MonthAccessed>
    <b:DayAccessed>18</b:DayAccessed>
    <b:URL>https://www.who.int/docstore/water_sanitation_health/Documents/Dams/Damsfinal.htm#Human2</b:URL>
    <b:RefOrder>11</b:RefOrder>
  </b:Source>
  <b:Source>
    <b:Tag>Env18</b:Tag>
    <b:SourceType>InternetSite</b:SourceType>
    <b:Guid>{AC2594D4-BC2F-4056-946E-DFEC71C01982}</b:Guid>
    <b:Author>
      <b:Author>
        <b:Corporate>Environmental Justice Atlas</b:Corporate>
      </b:Author>
    </b:Author>
    <b:Title>Banqiao dam failure in 1975, Henan, China</b:Title>
    <b:Year>2018</b:Year>
    <b:YearAccessed>2020</b:YearAccessed>
    <b:MonthAccessed>05</b:MonthAccessed>
    <b:DayAccessed>18</b:DayAccessed>
    <b:URL>https://www.ejatlas.org/print/baquio-dam-failure-henan-china</b:URL>
    <b:RefOrder>9</b:RefOrder>
  </b:Source>
  <b:Source>
    <b:Tag>Mat09</b:Tag>
    <b:SourceType>JournalArticle</b:SourceType>
    <b:Guid>{306B35C0-8F20-4C9E-9629-D6F3D21E4526}</b:Guid>
    <b:Title>Living with dams: managing the environmental impacts</b:Title>
    <b:Year>2009</b:Year>
    <b:YearAccessed>2020</b:YearAccessed>
    <b:MonthAccessed>05</b:MonthAccessed>
    <b:DayAccessed>18</b:DayAccessed>
    <b:URL>https://iwaponline.com/wp/article/11/S1/121/19916/Living-with-dams-managing-the-environmental</b:URL>
    <b:JournalName>Official Journal of the World Water Council: Water Policy</b:JournalName>
    <b:Pages>121-139</b:Pages>
    <b:Volume>11</b:Volume>
    <b:Author>
      <b:Author>
        <b:NameList>
          <b:Person>
            <b:Last>McCartney</b:Last>
            <b:First>Matthew</b:First>
          </b:Person>
        </b:NameList>
      </b:Author>
    </b:Author>
    <b:Month>03</b:Month>
    <b:Day>01</b:Day>
    <b:DOI>https://doi.org/10.2166/wp.2009.108</b:DOI>
    <b:RefOrder>12</b:RefOrder>
  </b:Source>
  <b:Source>
    <b:Tag>JAn18</b:Tag>
    <b:SourceType>JournalArticle</b:SourceType>
    <b:Guid>{658D9A06-9415-4C2F-AF0F-BB193ACE90E5}</b:Guid>
    <b:Title>Functional diversity responses of a nearshore fish community to restoration driven by large-scale dam removal</b:Title>
    <b:JournalName>Estuarine, Coastal and Shelf Science</b:JournalName>
    <b:Year>2018</b:Year>
    <b:Pages>245-252</b:Pages>
    <b:Volume>213</b:Volume>
    <b:Author>
      <b:Author>
        <b:NameList>
          <b:Person>
            <b:Last>Shaffer</b:Last>
            <b:First>J.</b:First>
            <b:Middle>Anne</b:Middle>
          </b:Person>
          <b:Person>
            <b:Last>Munsch</b:Last>
            <b:First>Stuart</b:First>
          </b:Person>
          <b:Person>
            <b:Last>Juane</b:Last>
            <b:First>Francis</b:First>
          </b:Person>
        </b:NameList>
      </b:Author>
    </b:Author>
    <b:Month>11</b:Month>
    <b:Day>30</b:Day>
    <b:YearAccessed>2020</b:YearAccessed>
    <b:MonthAccessed>05</b:MonthAccessed>
    <b:DayAccessed>18</b:DayAccessed>
    <b:URL>https://www-sciencedirect-com.ezproxy.uwtsd.ac.uk/science/article/pii/S0272771418302142</b:URL>
    <b:DOI>https://doi-org.ezproxy.uwtsd.ac.uk/10.1016/j.ecss.2018.08.030</b:DOI>
    <b:RefOrder>13</b:RefOrder>
  </b:Source>
  <b:Source>
    <b:Tag>Asi10</b:Tag>
    <b:SourceType>JournalArticle</b:SourceType>
    <b:Guid>{F5D308EA-84B1-4265-841A-691B012DD9EA}</b:Guid>
    <b:Title>Development and Large Dams: A Global Perspective</b:Title>
    <b:JournalName>International Journal of Water Resources Development</b:JournalName>
    <b:Year>2010</b:Year>
    <b:Pages>9-21</b:Pages>
    <b:Volume>17</b:Volume>
    <b:Author>
      <b:Author>
        <b:NameList>
          <b:Person>
            <b:Last>Biswas</b:Last>
            <b:First>Asit</b:First>
            <b:Middle>K</b:Middle>
          </b:Person>
          <b:Person>
            <b:Last>Tortajada</b:Last>
            <b:First>Cecilia</b:First>
          </b:Person>
        </b:NameList>
      </b:Author>
    </b:Author>
    <b:Month>07</b:Month>
    <b:Day>21</b:Day>
    <b:YearAccessed>2020</b:YearAccessed>
    <b:MonthAccessed>05</b:MonthAccessed>
    <b:DayAccessed>18</b:DayAccessed>
    <b:URL>https://www.tandfonline.com/doi/abs/10.1080/07900620120025024</b:URL>
    <b:DOI>https://doi.org/10.1080/07900620120025024</b:DOI>
    <b:RefOrder>14</b:RefOrder>
  </b:Source>
  <b:Source>
    <b:Tag>Sey02</b:Tag>
    <b:SourceType>JournalArticle</b:SourceType>
    <b:Guid>{F24A92E8-F31B-46F1-976A-F693E48CB60E}</b:Guid>
    <b:Title>Water related disease patterns before and after the construction of the Diama dam in Northern Senegal</b:Title>
    <b:JournalName>Pahtogens and Global Health</b:JournalName>
    <b:Year>2002</b:Year>
    <b:Pages>575-586</b:Pages>
    <b:Volume>96</b:Volume>
    <b:Author>
      <b:Author>
        <b:NameList>
          <b:Person>
            <b:Last>Sow</b:Last>
            <b:First>Seydou</b:First>
          </b:Person>
          <b:Person>
            <b:Last>Vla</b:Last>
            <b:First>Sake</b:First>
            <b:Middle>J de</b:Middle>
          </b:Person>
          <b:Person>
            <b:Last>Engels</b:Last>
            <b:First>Dirk</b:First>
          </b:Person>
          <b:Person>
            <b:Last>Gryseels</b:Last>
            <b:First>B</b:First>
          </b:Person>
        </b:NameList>
      </b:Author>
    </b:Author>
    <b:Month>10</b:Month>
    <b:YearAccessed>2020</b:YearAccessed>
    <b:MonthAccessed>05</b:MonthAccessed>
    <b:DayAccessed>18</b:DayAccessed>
    <b:URL>https://www.researchgate.net/publication/11067521_Water_related_disease_patterns_before_and_after_the_construction_of_the_Diama_dam_in_Northern_Senegal</b:URL>
    <b:DOI>https://www.researchgate.net/deref/http%3A%2F%2Fdx.doi.org%2F10.1179%2F000349802125001636</b:DOI>
    <b:RefOrder>15</b:RefOrder>
  </b:Source>
  <b:Source>
    <b:Tag>Seind</b:Tag>
    <b:SourceType>InternetSite</b:SourceType>
    <b:Guid>{87CB0590-C875-4B92-8F7E-5E218C2CFE8E}</b:Guid>
    <b:Title>Dams &amp; Earthquakes</b:Title>
    <b:Year>nd</b:Year>
    <b:Author>
      <b:Author>
        <b:Corporate>Seismology Research Centre</b:Corporate>
      </b:Author>
    </b:Author>
    <b:YearAccessed>2020</b:YearAccessed>
    <b:MonthAccessed>05</b:MonthAccessed>
    <b:DayAccessed>18</b:DayAccessed>
    <b:URL>https://www.src.com.au/earthquakes/seismology-101/dams-earthquakes/</b:URL>
    <b:RefOrder>16</b:RefOrder>
  </b:Source>
  <b:Source>
    <b:Tag>Assnd</b:Tag>
    <b:SourceType>InternetSite</b:SourceType>
    <b:Guid>{CD31E593-E872-4FDB-B82C-13AD3FD05096}</b:Guid>
    <b:Author>
      <b:Author>
        <b:Corporate>Association of State Dam Safety Officials</b:Corporate>
      </b:Author>
    </b:Author>
    <b:Title>Vajont Dam (Italy, 1963)</b:Title>
    <b:Year>nd</b:Year>
    <b:YearAccessed>2020</b:YearAccessed>
    <b:MonthAccessed>05</b:MonthAccessed>
    <b:DayAccessed>18</b:DayAccessed>
    <b:URL>https://damfailures.org/case-study/vajont-dam-italy-1963/</b:URL>
    <b:RefOrder>17</b:RefOrder>
  </b:Source>
  <b:Source>
    <b:Tag>MSo17</b:Tag>
    <b:SourceType>InternetSite</b:SourceType>
    <b:Guid>{99F62CB3-6106-4B67-9ECE-B7842476FE13}</b:Guid>
    <b:Author>
      <b:Author>
        <b:NameList>
          <b:Person>
            <b:Last>Somasekhar</b:Last>
            <b:First>M</b:First>
          </b:Person>
        </b:NameList>
      </b:Author>
    </b:Author>
    <b:Title>50 years after Koyna, lessons from the mega earthquake</b:Title>
    <b:Year>2017</b:Year>
    <b:YearAccessed>2020</b:YearAccessed>
    <b:MonthAccessed>05</b:MonthAccessed>
    <b:DayAccessed>18</b:DayAccessed>
    <b:URL>https://www.thehindubusinessline.com/news/50-years-after-koyna-lessons-from-the-mega-earthquake/article9988376.ece</b:URL>
    <b:RefOrder>18</b:RefOrder>
  </b:Source>
  <b:Source>
    <b:Tag>Har68</b:Tag>
    <b:SourceType>JournalArticle</b:SourceType>
    <b:Guid>{7A06580B-E028-4C91-8A22-3C51A9967778}</b:Guid>
    <b:Title>Koyna Earthquake</b:Title>
    <b:Year>1968</b:Year>
    <b:YearAccessed>2020</b:YearAccessed>
    <b:MonthAccessed>05</b:MonthAccessed>
    <b:DayAccessed>18</b:DayAccessed>
    <b:URL>https://www.nature.com/articles/2171138a0</b:URL>
    <b:JournalName>Nature</b:JournalName>
    <b:Pages>1138-1139</b:Pages>
    <b:Volume>217</b:Volume>
    <b:Author>
      <b:Author>
        <b:NameList>
          <b:Person>
            <b:Last>Narain</b:Last>
            <b:First>Hari</b:First>
          </b:Person>
          <b:Person>
            <b:Last>Gupta</b:Last>
            <b:First>Harsh</b:First>
          </b:Person>
        </b:NameList>
      </b:Author>
    </b:Author>
    <b:Month>03</b:Month>
    <b:Day>23</b:Day>
    <b:RefOrder>19</b:RefOrder>
  </b:Source>
</b:Sources>
</file>

<file path=customXml/itemProps1.xml><?xml version="1.0" encoding="utf-8"?>
<ds:datastoreItem xmlns:ds="http://schemas.openxmlformats.org/officeDocument/2006/customXml" ds:itemID="{5476C30D-AC33-4D2A-AF6D-18B812E2C3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446</TotalTime>
  <Pages>11</Pages>
  <Words>4032</Words>
  <Characters>22987</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Macfarlane</dc:creator>
  <cp:keywords/>
  <dc:description/>
  <cp:lastModifiedBy>Elanor Alun</cp:lastModifiedBy>
  <cp:revision>51</cp:revision>
  <dcterms:created xsi:type="dcterms:W3CDTF">2020-05-18T08:22:00Z</dcterms:created>
  <dcterms:modified xsi:type="dcterms:W3CDTF">2020-06-04T18:19:00Z</dcterms:modified>
</cp:coreProperties>
</file>