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D578CF" w14:textId="12EED2E5" w:rsidR="008A2EAD" w:rsidRPr="006546DA" w:rsidRDefault="00FE38CD" w:rsidP="00342412">
      <w:pPr>
        <w:spacing w:line="360" w:lineRule="auto"/>
        <w:rPr>
          <w:rFonts w:asciiTheme="majorBidi" w:hAnsiTheme="majorBidi" w:cstheme="majorBidi"/>
          <w:b/>
          <w:bCs/>
          <w:sz w:val="24"/>
          <w:szCs w:val="24"/>
        </w:rPr>
      </w:pPr>
      <w:r w:rsidRPr="006546DA">
        <w:rPr>
          <w:rFonts w:asciiTheme="majorBidi" w:hAnsiTheme="majorBidi" w:cstheme="majorBidi"/>
          <w:b/>
          <w:bCs/>
          <w:sz w:val="24"/>
          <w:szCs w:val="24"/>
        </w:rPr>
        <w:t>Lost Maps of the Caliphs: Drawing the World in Eleventh-Century Cairo</w:t>
      </w:r>
      <w:r w:rsidR="0024483A" w:rsidRPr="006546DA">
        <w:rPr>
          <w:rFonts w:asciiTheme="majorBidi" w:hAnsiTheme="majorBidi" w:cstheme="majorBidi"/>
          <w:b/>
          <w:bCs/>
          <w:sz w:val="24"/>
          <w:szCs w:val="24"/>
        </w:rPr>
        <w:t xml:space="preserve">. By Emilie Savage-Smith and Yossef Rapoport. </w:t>
      </w:r>
      <w:r w:rsidR="00447159" w:rsidRPr="006546DA">
        <w:rPr>
          <w:rFonts w:asciiTheme="majorBidi" w:hAnsiTheme="majorBidi" w:cstheme="majorBidi"/>
          <w:b/>
          <w:bCs/>
          <w:sz w:val="24"/>
          <w:szCs w:val="24"/>
        </w:rPr>
        <w:t>Chicago</w:t>
      </w:r>
      <w:r w:rsidR="006218FD" w:rsidRPr="006546DA">
        <w:rPr>
          <w:rFonts w:asciiTheme="majorBidi" w:hAnsiTheme="majorBidi" w:cstheme="majorBidi"/>
          <w:b/>
          <w:bCs/>
          <w:sz w:val="24"/>
          <w:szCs w:val="24"/>
        </w:rPr>
        <w:t xml:space="preserve"> and London</w:t>
      </w:r>
      <w:r w:rsidR="003B59BA" w:rsidRPr="006546DA">
        <w:rPr>
          <w:rFonts w:asciiTheme="majorBidi" w:hAnsiTheme="majorBidi" w:cstheme="majorBidi"/>
          <w:b/>
          <w:bCs/>
          <w:sz w:val="24"/>
          <w:szCs w:val="24"/>
        </w:rPr>
        <w:t>:</w:t>
      </w:r>
      <w:r w:rsidR="00447159" w:rsidRPr="006546DA">
        <w:rPr>
          <w:rFonts w:asciiTheme="majorBidi" w:hAnsiTheme="majorBidi" w:cstheme="majorBidi"/>
          <w:b/>
          <w:bCs/>
          <w:sz w:val="24"/>
          <w:szCs w:val="24"/>
        </w:rPr>
        <w:t xml:space="preserve"> </w:t>
      </w:r>
      <w:r w:rsidR="00DF62FA" w:rsidRPr="006546DA">
        <w:rPr>
          <w:rFonts w:asciiTheme="majorBidi" w:hAnsiTheme="majorBidi" w:cstheme="majorBidi"/>
          <w:b/>
          <w:bCs/>
          <w:sz w:val="24"/>
          <w:szCs w:val="24"/>
        </w:rPr>
        <w:t>University of Chicago Press</w:t>
      </w:r>
      <w:r w:rsidR="00493371" w:rsidRPr="006546DA">
        <w:rPr>
          <w:rFonts w:asciiTheme="majorBidi" w:hAnsiTheme="majorBidi" w:cstheme="majorBidi"/>
          <w:b/>
          <w:bCs/>
          <w:sz w:val="24"/>
          <w:szCs w:val="24"/>
        </w:rPr>
        <w:t>, 2018</w:t>
      </w:r>
      <w:r w:rsidR="00037FC9" w:rsidRPr="006546DA">
        <w:rPr>
          <w:rFonts w:asciiTheme="majorBidi" w:hAnsiTheme="majorBidi" w:cstheme="majorBidi"/>
          <w:b/>
          <w:bCs/>
          <w:sz w:val="24"/>
          <w:szCs w:val="24"/>
        </w:rPr>
        <w:t>. Pp. 368</w:t>
      </w:r>
      <w:r w:rsidR="000B7D18" w:rsidRPr="006546DA">
        <w:rPr>
          <w:rFonts w:asciiTheme="majorBidi" w:hAnsiTheme="majorBidi" w:cstheme="majorBidi"/>
          <w:b/>
          <w:bCs/>
          <w:sz w:val="24"/>
          <w:szCs w:val="24"/>
        </w:rPr>
        <w:t xml:space="preserve">. </w:t>
      </w:r>
      <w:r w:rsidR="0058753C" w:rsidRPr="006546DA">
        <w:rPr>
          <w:rFonts w:asciiTheme="majorBidi" w:hAnsiTheme="majorBidi" w:cstheme="majorBidi"/>
          <w:b/>
          <w:bCs/>
          <w:sz w:val="24"/>
          <w:szCs w:val="24"/>
        </w:rPr>
        <w:t>£33.75</w:t>
      </w:r>
      <w:r w:rsidR="00AB4747" w:rsidRPr="006546DA">
        <w:rPr>
          <w:rFonts w:asciiTheme="majorBidi" w:hAnsiTheme="majorBidi" w:cstheme="majorBidi"/>
          <w:b/>
          <w:bCs/>
          <w:sz w:val="24"/>
          <w:szCs w:val="24"/>
        </w:rPr>
        <w:t xml:space="preserve">. </w:t>
      </w:r>
      <w:r w:rsidR="00DD1130" w:rsidRPr="006546DA">
        <w:rPr>
          <w:rFonts w:asciiTheme="majorBidi" w:hAnsiTheme="majorBidi" w:cstheme="majorBidi"/>
          <w:b/>
          <w:bCs/>
          <w:sz w:val="24"/>
          <w:szCs w:val="24"/>
        </w:rPr>
        <w:t>ISBN-10: 1851244913, ISBN-13: 978-1851244911</w:t>
      </w:r>
    </w:p>
    <w:p w14:paraId="6D732070" w14:textId="4AD960F5" w:rsidR="00AA50A7" w:rsidRPr="006546DA" w:rsidRDefault="00AA50A7" w:rsidP="00EB2FFF">
      <w:pPr>
        <w:spacing w:line="360" w:lineRule="auto"/>
        <w:rPr>
          <w:rFonts w:asciiTheme="majorBidi" w:hAnsiTheme="majorBidi" w:cstheme="majorBidi"/>
          <w:sz w:val="24"/>
          <w:szCs w:val="24"/>
        </w:rPr>
      </w:pPr>
      <w:r w:rsidRPr="006546DA">
        <w:rPr>
          <w:rFonts w:asciiTheme="majorBidi" w:hAnsiTheme="majorBidi" w:cstheme="majorBidi"/>
          <w:sz w:val="24"/>
          <w:szCs w:val="24"/>
        </w:rPr>
        <w:t xml:space="preserve">The book under review is </w:t>
      </w:r>
      <w:r w:rsidR="002035BF" w:rsidRPr="006546DA">
        <w:rPr>
          <w:rFonts w:asciiTheme="majorBidi" w:hAnsiTheme="majorBidi" w:cstheme="majorBidi"/>
          <w:sz w:val="24"/>
          <w:szCs w:val="24"/>
        </w:rPr>
        <w:t xml:space="preserve">a </w:t>
      </w:r>
      <w:r w:rsidR="00A038BA" w:rsidRPr="006546DA">
        <w:rPr>
          <w:rFonts w:asciiTheme="majorBidi" w:hAnsiTheme="majorBidi" w:cstheme="majorBidi"/>
          <w:sz w:val="24"/>
          <w:szCs w:val="24"/>
        </w:rPr>
        <w:t>critical edition</w:t>
      </w:r>
      <w:r w:rsidR="002035BF" w:rsidRPr="006546DA">
        <w:rPr>
          <w:rFonts w:asciiTheme="majorBidi" w:hAnsiTheme="majorBidi" w:cstheme="majorBidi"/>
          <w:sz w:val="24"/>
          <w:szCs w:val="24"/>
        </w:rPr>
        <w:t xml:space="preserve"> of a 10</w:t>
      </w:r>
      <w:r w:rsidR="002035BF" w:rsidRPr="006546DA">
        <w:rPr>
          <w:rFonts w:asciiTheme="majorBidi" w:hAnsiTheme="majorBidi" w:cstheme="majorBidi"/>
          <w:sz w:val="24"/>
          <w:szCs w:val="24"/>
          <w:vertAlign w:val="superscript"/>
        </w:rPr>
        <w:t>th</w:t>
      </w:r>
      <w:r w:rsidR="002035BF" w:rsidRPr="006546DA">
        <w:rPr>
          <w:rFonts w:asciiTheme="majorBidi" w:hAnsiTheme="majorBidi" w:cstheme="majorBidi"/>
          <w:sz w:val="24"/>
          <w:szCs w:val="24"/>
        </w:rPr>
        <w:t xml:space="preserve"> C</w:t>
      </w:r>
      <w:r w:rsidR="00CF278A" w:rsidRPr="006546DA">
        <w:rPr>
          <w:rFonts w:asciiTheme="majorBidi" w:hAnsiTheme="majorBidi" w:cstheme="majorBidi"/>
          <w:sz w:val="24"/>
          <w:szCs w:val="24"/>
        </w:rPr>
        <w:t>entury</w:t>
      </w:r>
      <w:r w:rsidR="00A038BA" w:rsidRPr="006546DA">
        <w:rPr>
          <w:rFonts w:asciiTheme="majorBidi" w:hAnsiTheme="majorBidi" w:cstheme="majorBidi"/>
          <w:sz w:val="24"/>
          <w:szCs w:val="24"/>
        </w:rPr>
        <w:t xml:space="preserve"> CE </w:t>
      </w:r>
      <w:r w:rsidR="00CE0589" w:rsidRPr="006546DA">
        <w:rPr>
          <w:rFonts w:asciiTheme="majorBidi" w:hAnsiTheme="majorBidi" w:cstheme="majorBidi"/>
          <w:sz w:val="24"/>
          <w:szCs w:val="24"/>
        </w:rPr>
        <w:t xml:space="preserve">Arabic </w:t>
      </w:r>
      <w:r w:rsidR="00CF278A" w:rsidRPr="006546DA">
        <w:rPr>
          <w:rFonts w:asciiTheme="majorBidi" w:hAnsiTheme="majorBidi" w:cstheme="majorBidi"/>
          <w:sz w:val="24"/>
          <w:szCs w:val="24"/>
        </w:rPr>
        <w:t>treatise</w:t>
      </w:r>
      <w:r w:rsidR="00A038BA" w:rsidRPr="006546DA">
        <w:rPr>
          <w:rFonts w:asciiTheme="majorBidi" w:hAnsiTheme="majorBidi" w:cstheme="majorBidi"/>
          <w:sz w:val="24"/>
          <w:szCs w:val="24"/>
        </w:rPr>
        <w:t xml:space="preserve"> on </w:t>
      </w:r>
      <w:r w:rsidR="00CF278A" w:rsidRPr="006546DA">
        <w:rPr>
          <w:rFonts w:asciiTheme="majorBidi" w:hAnsiTheme="majorBidi" w:cstheme="majorBidi"/>
          <w:sz w:val="24"/>
          <w:szCs w:val="24"/>
        </w:rPr>
        <w:t xml:space="preserve">geography and </w:t>
      </w:r>
      <w:r w:rsidR="00715050" w:rsidRPr="006546DA">
        <w:rPr>
          <w:rFonts w:asciiTheme="majorBidi" w:hAnsiTheme="majorBidi" w:cstheme="majorBidi"/>
          <w:sz w:val="24"/>
          <w:szCs w:val="24"/>
        </w:rPr>
        <w:t>cartography</w:t>
      </w:r>
      <w:r w:rsidR="00A038BA" w:rsidRPr="006546DA">
        <w:rPr>
          <w:rFonts w:asciiTheme="majorBidi" w:hAnsiTheme="majorBidi" w:cstheme="majorBidi"/>
          <w:sz w:val="24"/>
          <w:szCs w:val="24"/>
        </w:rPr>
        <w:t xml:space="preserve"> by an unknown</w:t>
      </w:r>
      <w:r w:rsidR="008A2EAD" w:rsidRPr="006546DA">
        <w:rPr>
          <w:rFonts w:asciiTheme="majorBidi" w:hAnsiTheme="majorBidi" w:cstheme="majorBidi"/>
          <w:sz w:val="24"/>
          <w:szCs w:val="24"/>
        </w:rPr>
        <w:t xml:space="preserve"> </w:t>
      </w:r>
      <w:r w:rsidR="00A038BA" w:rsidRPr="006546DA">
        <w:rPr>
          <w:rFonts w:asciiTheme="majorBidi" w:hAnsiTheme="majorBidi" w:cstheme="majorBidi"/>
          <w:sz w:val="24"/>
          <w:szCs w:val="24"/>
        </w:rPr>
        <w:t>author</w:t>
      </w:r>
      <w:r w:rsidR="009313DF" w:rsidRPr="006546DA">
        <w:rPr>
          <w:rFonts w:asciiTheme="majorBidi" w:hAnsiTheme="majorBidi" w:cstheme="majorBidi"/>
          <w:sz w:val="24"/>
          <w:szCs w:val="24"/>
        </w:rPr>
        <w:t xml:space="preserve">. </w:t>
      </w:r>
      <w:r w:rsidR="003A1746" w:rsidRPr="006546DA">
        <w:rPr>
          <w:rFonts w:asciiTheme="majorBidi" w:hAnsiTheme="majorBidi" w:cstheme="majorBidi"/>
          <w:sz w:val="24"/>
          <w:szCs w:val="24"/>
        </w:rPr>
        <w:t xml:space="preserve">The mysterious manuscript with wonderful illustrations </w:t>
      </w:r>
      <w:r w:rsidR="009313DF" w:rsidRPr="006546DA">
        <w:rPr>
          <w:rFonts w:asciiTheme="majorBidi" w:hAnsiTheme="majorBidi" w:cstheme="majorBidi"/>
          <w:sz w:val="24"/>
          <w:szCs w:val="24"/>
        </w:rPr>
        <w:t>was discovered in 20</w:t>
      </w:r>
      <w:r w:rsidR="004A398B" w:rsidRPr="006546DA">
        <w:rPr>
          <w:rFonts w:asciiTheme="majorBidi" w:hAnsiTheme="majorBidi" w:cstheme="majorBidi"/>
          <w:sz w:val="24"/>
          <w:szCs w:val="24"/>
        </w:rPr>
        <w:t>0</w:t>
      </w:r>
      <w:r w:rsidR="009313DF" w:rsidRPr="006546DA">
        <w:rPr>
          <w:rFonts w:asciiTheme="majorBidi" w:hAnsiTheme="majorBidi" w:cstheme="majorBidi"/>
          <w:sz w:val="24"/>
          <w:szCs w:val="24"/>
        </w:rPr>
        <w:t>0</w:t>
      </w:r>
      <w:r w:rsidR="001257C6" w:rsidRPr="006546DA">
        <w:rPr>
          <w:rFonts w:asciiTheme="majorBidi" w:hAnsiTheme="majorBidi" w:cstheme="majorBidi"/>
          <w:sz w:val="24"/>
          <w:szCs w:val="24"/>
        </w:rPr>
        <w:t xml:space="preserve"> and </w:t>
      </w:r>
      <w:r w:rsidR="0056560D" w:rsidRPr="006546DA">
        <w:rPr>
          <w:rFonts w:asciiTheme="majorBidi" w:hAnsiTheme="majorBidi" w:cstheme="majorBidi"/>
          <w:sz w:val="24"/>
          <w:szCs w:val="24"/>
        </w:rPr>
        <w:t>led to a first of its kind study</w:t>
      </w:r>
      <w:r w:rsidR="001C3B57" w:rsidRPr="006546DA">
        <w:rPr>
          <w:rFonts w:asciiTheme="majorBidi" w:hAnsiTheme="majorBidi" w:cstheme="majorBidi"/>
          <w:sz w:val="24"/>
          <w:szCs w:val="24"/>
        </w:rPr>
        <w:t xml:space="preserve"> and translation</w:t>
      </w:r>
      <w:r w:rsidR="0056560D" w:rsidRPr="006546DA">
        <w:rPr>
          <w:rFonts w:asciiTheme="majorBidi" w:hAnsiTheme="majorBidi" w:cstheme="majorBidi"/>
          <w:sz w:val="24"/>
          <w:szCs w:val="24"/>
        </w:rPr>
        <w:t xml:space="preserve"> of the </w:t>
      </w:r>
      <w:r w:rsidR="00CF278A" w:rsidRPr="006546DA">
        <w:rPr>
          <w:rFonts w:asciiTheme="majorBidi" w:hAnsiTheme="majorBidi" w:cstheme="majorBidi"/>
          <w:sz w:val="24"/>
          <w:szCs w:val="24"/>
        </w:rPr>
        <w:t>treatise</w:t>
      </w:r>
      <w:r w:rsidR="0056560D" w:rsidRPr="006546DA">
        <w:rPr>
          <w:rFonts w:asciiTheme="majorBidi" w:hAnsiTheme="majorBidi" w:cstheme="majorBidi"/>
          <w:sz w:val="24"/>
          <w:szCs w:val="24"/>
        </w:rPr>
        <w:t xml:space="preserve"> by the same authors in 20</w:t>
      </w:r>
      <w:r w:rsidR="000648A6" w:rsidRPr="006546DA">
        <w:rPr>
          <w:rFonts w:asciiTheme="majorBidi" w:hAnsiTheme="majorBidi" w:cstheme="majorBidi"/>
          <w:sz w:val="24"/>
          <w:szCs w:val="24"/>
        </w:rPr>
        <w:t xml:space="preserve">14. </w:t>
      </w:r>
      <w:r w:rsidR="001C3B57" w:rsidRPr="006546DA">
        <w:rPr>
          <w:rFonts w:asciiTheme="majorBidi" w:hAnsiTheme="majorBidi" w:cstheme="majorBidi"/>
          <w:sz w:val="24"/>
          <w:szCs w:val="24"/>
        </w:rPr>
        <w:t>The authors</w:t>
      </w:r>
      <w:r w:rsidR="00F2263D" w:rsidRPr="006546DA">
        <w:rPr>
          <w:rFonts w:asciiTheme="majorBidi" w:hAnsiTheme="majorBidi" w:cstheme="majorBidi"/>
          <w:sz w:val="24"/>
          <w:szCs w:val="24"/>
        </w:rPr>
        <w:t>, Emily Savage-Smith and Yossef Rapoport,</w:t>
      </w:r>
      <w:r w:rsidR="001C3B57" w:rsidRPr="006546DA">
        <w:rPr>
          <w:rFonts w:asciiTheme="majorBidi" w:hAnsiTheme="majorBidi" w:cstheme="majorBidi"/>
          <w:sz w:val="24"/>
          <w:szCs w:val="24"/>
        </w:rPr>
        <w:t xml:space="preserve"> </w:t>
      </w:r>
      <w:r w:rsidR="004D46EA" w:rsidRPr="006546DA">
        <w:rPr>
          <w:rFonts w:asciiTheme="majorBidi" w:hAnsiTheme="majorBidi" w:cstheme="majorBidi"/>
          <w:sz w:val="24"/>
          <w:szCs w:val="24"/>
        </w:rPr>
        <w:t xml:space="preserve">who both have fascinating backgrounds in Islamic science </w:t>
      </w:r>
      <w:r w:rsidR="008F5EA0" w:rsidRPr="006546DA">
        <w:rPr>
          <w:rFonts w:asciiTheme="majorBidi" w:hAnsiTheme="majorBidi" w:cstheme="majorBidi"/>
          <w:sz w:val="24"/>
          <w:szCs w:val="24"/>
        </w:rPr>
        <w:t xml:space="preserve">and societies respectively, </w:t>
      </w:r>
      <w:r w:rsidR="001C3B57" w:rsidRPr="006546DA">
        <w:rPr>
          <w:rFonts w:asciiTheme="majorBidi" w:hAnsiTheme="majorBidi" w:cstheme="majorBidi"/>
          <w:sz w:val="24"/>
          <w:szCs w:val="24"/>
        </w:rPr>
        <w:t>felt that a mere translation of such an important text would not be enough to understand its contextual importance,</w:t>
      </w:r>
      <w:r w:rsidR="00F2263D" w:rsidRPr="006546DA">
        <w:rPr>
          <w:rFonts w:asciiTheme="majorBidi" w:hAnsiTheme="majorBidi" w:cstheme="majorBidi"/>
          <w:sz w:val="24"/>
          <w:szCs w:val="24"/>
        </w:rPr>
        <w:t xml:space="preserve"> </w:t>
      </w:r>
      <w:r w:rsidR="003B59BA" w:rsidRPr="006546DA">
        <w:rPr>
          <w:rFonts w:asciiTheme="majorBidi" w:hAnsiTheme="majorBidi" w:cstheme="majorBidi"/>
          <w:sz w:val="24"/>
          <w:szCs w:val="24"/>
        </w:rPr>
        <w:t>and</w:t>
      </w:r>
      <w:r w:rsidR="00F2263D" w:rsidRPr="006546DA">
        <w:rPr>
          <w:rFonts w:asciiTheme="majorBidi" w:hAnsiTheme="majorBidi" w:cstheme="majorBidi"/>
          <w:sz w:val="24"/>
          <w:szCs w:val="24"/>
        </w:rPr>
        <w:t xml:space="preserve"> started work on a</w:t>
      </w:r>
      <w:r w:rsidR="00CE5F9A" w:rsidRPr="006546DA">
        <w:rPr>
          <w:rFonts w:asciiTheme="majorBidi" w:hAnsiTheme="majorBidi" w:cstheme="majorBidi"/>
          <w:sz w:val="24"/>
          <w:szCs w:val="24"/>
        </w:rPr>
        <w:t xml:space="preserve"> </w:t>
      </w:r>
      <w:r w:rsidR="00FA7101" w:rsidRPr="006546DA">
        <w:rPr>
          <w:rFonts w:asciiTheme="majorBidi" w:hAnsiTheme="majorBidi" w:cstheme="majorBidi"/>
          <w:sz w:val="24"/>
          <w:szCs w:val="24"/>
        </w:rPr>
        <w:t>critical edition</w:t>
      </w:r>
      <w:r w:rsidR="00F2263D" w:rsidRPr="006546DA">
        <w:rPr>
          <w:rFonts w:asciiTheme="majorBidi" w:hAnsiTheme="majorBidi" w:cstheme="majorBidi"/>
          <w:sz w:val="24"/>
          <w:szCs w:val="24"/>
        </w:rPr>
        <w:t xml:space="preserve"> of the treatise. This book,</w:t>
      </w:r>
      <w:r w:rsidR="001C3B57" w:rsidRPr="006546DA">
        <w:rPr>
          <w:rFonts w:asciiTheme="majorBidi" w:hAnsiTheme="majorBidi" w:cstheme="majorBidi"/>
          <w:sz w:val="24"/>
          <w:szCs w:val="24"/>
        </w:rPr>
        <w:t xml:space="preserve"> therefore</w:t>
      </w:r>
      <w:r w:rsidR="00F2263D" w:rsidRPr="006546DA">
        <w:rPr>
          <w:rFonts w:asciiTheme="majorBidi" w:hAnsiTheme="majorBidi" w:cstheme="majorBidi"/>
          <w:sz w:val="24"/>
          <w:szCs w:val="24"/>
        </w:rPr>
        <w:t>,</w:t>
      </w:r>
      <w:r w:rsidR="00FA7101" w:rsidRPr="006546DA">
        <w:rPr>
          <w:rFonts w:asciiTheme="majorBidi" w:hAnsiTheme="majorBidi" w:cstheme="majorBidi"/>
          <w:sz w:val="24"/>
          <w:szCs w:val="24"/>
        </w:rPr>
        <w:t xml:space="preserve"> is a </w:t>
      </w:r>
      <w:r w:rsidR="007F04C6" w:rsidRPr="006546DA">
        <w:rPr>
          <w:rFonts w:asciiTheme="majorBidi" w:hAnsiTheme="majorBidi" w:cstheme="majorBidi"/>
          <w:sz w:val="24"/>
          <w:szCs w:val="24"/>
        </w:rPr>
        <w:t>build-up</w:t>
      </w:r>
      <w:r w:rsidR="00FA7101" w:rsidRPr="006546DA">
        <w:rPr>
          <w:rFonts w:asciiTheme="majorBidi" w:hAnsiTheme="majorBidi" w:cstheme="majorBidi"/>
          <w:sz w:val="24"/>
          <w:szCs w:val="24"/>
        </w:rPr>
        <w:t xml:space="preserve"> on the last edition </w:t>
      </w:r>
      <w:r w:rsidR="00544173" w:rsidRPr="006546DA">
        <w:rPr>
          <w:rFonts w:asciiTheme="majorBidi" w:hAnsiTheme="majorBidi" w:cstheme="majorBidi"/>
          <w:sz w:val="24"/>
          <w:szCs w:val="24"/>
        </w:rPr>
        <w:t xml:space="preserve">and is </w:t>
      </w:r>
      <w:r w:rsidR="00AB0107" w:rsidRPr="006546DA">
        <w:rPr>
          <w:rFonts w:asciiTheme="majorBidi" w:hAnsiTheme="majorBidi" w:cstheme="majorBidi"/>
          <w:sz w:val="24"/>
          <w:szCs w:val="24"/>
        </w:rPr>
        <w:t>a</w:t>
      </w:r>
      <w:r w:rsidR="0086105E" w:rsidRPr="006546DA">
        <w:rPr>
          <w:rFonts w:asciiTheme="majorBidi" w:hAnsiTheme="majorBidi" w:cstheme="majorBidi"/>
          <w:sz w:val="24"/>
          <w:szCs w:val="24"/>
        </w:rPr>
        <w:t xml:space="preserve"> welcome addition to </w:t>
      </w:r>
      <w:r w:rsidR="00715050" w:rsidRPr="006546DA">
        <w:rPr>
          <w:rFonts w:asciiTheme="majorBidi" w:hAnsiTheme="majorBidi" w:cstheme="majorBidi"/>
          <w:sz w:val="24"/>
          <w:szCs w:val="24"/>
        </w:rPr>
        <w:t>the study of</w:t>
      </w:r>
      <w:r w:rsidR="00CF278A" w:rsidRPr="006546DA">
        <w:rPr>
          <w:rFonts w:asciiTheme="majorBidi" w:hAnsiTheme="majorBidi" w:cstheme="majorBidi"/>
          <w:sz w:val="24"/>
          <w:szCs w:val="24"/>
        </w:rPr>
        <w:t xml:space="preserve"> the</w:t>
      </w:r>
      <w:r w:rsidR="00715050" w:rsidRPr="006546DA">
        <w:rPr>
          <w:rFonts w:asciiTheme="majorBidi" w:hAnsiTheme="majorBidi" w:cstheme="majorBidi"/>
          <w:sz w:val="24"/>
          <w:szCs w:val="24"/>
        </w:rPr>
        <w:t xml:space="preserve"> </w:t>
      </w:r>
      <w:r w:rsidR="0067617C" w:rsidRPr="006546DA">
        <w:rPr>
          <w:rFonts w:asciiTheme="majorBidi" w:hAnsiTheme="majorBidi" w:cstheme="majorBidi"/>
          <w:sz w:val="24"/>
          <w:szCs w:val="24"/>
        </w:rPr>
        <w:t>history of</w:t>
      </w:r>
      <w:r w:rsidR="00715050" w:rsidRPr="006546DA">
        <w:rPr>
          <w:rFonts w:asciiTheme="majorBidi" w:hAnsiTheme="majorBidi" w:cstheme="majorBidi"/>
          <w:sz w:val="24"/>
          <w:szCs w:val="24"/>
        </w:rPr>
        <w:t xml:space="preserve"> cartography</w:t>
      </w:r>
      <w:r w:rsidR="00AB0107" w:rsidRPr="006546DA">
        <w:rPr>
          <w:rFonts w:asciiTheme="majorBidi" w:hAnsiTheme="majorBidi" w:cstheme="majorBidi"/>
          <w:sz w:val="24"/>
          <w:szCs w:val="24"/>
        </w:rPr>
        <w:t xml:space="preserve"> and</w:t>
      </w:r>
      <w:r w:rsidR="00715050" w:rsidRPr="006546DA">
        <w:rPr>
          <w:rFonts w:asciiTheme="majorBidi" w:hAnsiTheme="majorBidi" w:cstheme="majorBidi"/>
          <w:sz w:val="24"/>
          <w:szCs w:val="24"/>
        </w:rPr>
        <w:t xml:space="preserve"> medieval Arab history</w:t>
      </w:r>
      <w:r w:rsidR="00AB0107" w:rsidRPr="006546DA">
        <w:rPr>
          <w:rFonts w:asciiTheme="majorBidi" w:hAnsiTheme="majorBidi" w:cstheme="majorBidi"/>
          <w:sz w:val="24"/>
          <w:szCs w:val="24"/>
        </w:rPr>
        <w:t xml:space="preserve">. </w:t>
      </w:r>
      <w:r w:rsidR="00EB2FFF" w:rsidRPr="006546DA">
        <w:rPr>
          <w:rFonts w:asciiTheme="majorBidi" w:hAnsiTheme="majorBidi" w:cstheme="majorBidi"/>
          <w:sz w:val="24"/>
          <w:szCs w:val="24"/>
        </w:rPr>
        <w:t>The two authors have written separate chapters, but they have been referred to herein collectively in the plural</w:t>
      </w:r>
      <w:r w:rsidR="00AD1E14" w:rsidRPr="006546DA">
        <w:rPr>
          <w:rFonts w:asciiTheme="majorBidi" w:hAnsiTheme="majorBidi" w:cstheme="majorBidi"/>
          <w:sz w:val="24"/>
          <w:szCs w:val="24"/>
        </w:rPr>
        <w:t xml:space="preserve"> as ‘the </w:t>
      </w:r>
      <w:r w:rsidR="003B59BA" w:rsidRPr="006546DA">
        <w:rPr>
          <w:rFonts w:asciiTheme="majorBidi" w:hAnsiTheme="majorBidi" w:cstheme="majorBidi"/>
          <w:sz w:val="24"/>
          <w:szCs w:val="24"/>
        </w:rPr>
        <w:t>authors’</w:t>
      </w:r>
      <w:r w:rsidR="00EB2FFF" w:rsidRPr="006546DA">
        <w:rPr>
          <w:rFonts w:asciiTheme="majorBidi" w:hAnsiTheme="majorBidi" w:cstheme="majorBidi"/>
          <w:sz w:val="24"/>
          <w:szCs w:val="24"/>
        </w:rPr>
        <w:t>.</w:t>
      </w:r>
      <w:r w:rsidR="00715050" w:rsidRPr="006546DA">
        <w:rPr>
          <w:rFonts w:asciiTheme="majorBidi" w:hAnsiTheme="majorBidi" w:cstheme="majorBidi"/>
          <w:sz w:val="24"/>
          <w:szCs w:val="24"/>
        </w:rPr>
        <w:t xml:space="preserve"> </w:t>
      </w:r>
    </w:p>
    <w:p w14:paraId="6A3685CC" w14:textId="6C98D8FC" w:rsidR="00EB2FFF" w:rsidRPr="006546DA" w:rsidRDefault="00D96B4E" w:rsidP="00EB2FFF">
      <w:pPr>
        <w:spacing w:line="360" w:lineRule="auto"/>
        <w:rPr>
          <w:rFonts w:asciiTheme="majorBidi" w:hAnsiTheme="majorBidi" w:cstheme="majorBidi"/>
          <w:sz w:val="24"/>
          <w:szCs w:val="24"/>
        </w:rPr>
      </w:pPr>
      <w:r w:rsidRPr="006546DA">
        <w:rPr>
          <w:rFonts w:asciiTheme="majorBidi" w:hAnsiTheme="majorBidi" w:cstheme="majorBidi"/>
          <w:sz w:val="24"/>
          <w:szCs w:val="24"/>
        </w:rPr>
        <w:t>Aptly called “Kitāb Ghar</w:t>
      </w:r>
      <w:bookmarkStart w:id="0" w:name="_Hlk22306826"/>
      <w:r w:rsidRPr="006546DA">
        <w:rPr>
          <w:rFonts w:asciiTheme="majorBidi" w:hAnsiTheme="majorBidi" w:cstheme="majorBidi"/>
          <w:sz w:val="24"/>
          <w:szCs w:val="24"/>
        </w:rPr>
        <w:t>ā</w:t>
      </w:r>
      <w:bookmarkEnd w:id="0"/>
      <w:r w:rsidRPr="006546DA">
        <w:rPr>
          <w:rFonts w:asciiTheme="majorBidi" w:hAnsiTheme="majorBidi" w:cstheme="majorBidi"/>
          <w:sz w:val="24"/>
          <w:szCs w:val="24"/>
        </w:rPr>
        <w:t>ʾib al-Funūn wa- Mulaḥ al-ʿUy</w:t>
      </w:r>
      <w:bookmarkStart w:id="1" w:name="_Hlk22306839"/>
      <w:r w:rsidRPr="006546DA">
        <w:rPr>
          <w:rFonts w:asciiTheme="majorBidi" w:hAnsiTheme="majorBidi" w:cstheme="majorBidi"/>
          <w:sz w:val="24"/>
          <w:szCs w:val="24"/>
        </w:rPr>
        <w:t>ū</w:t>
      </w:r>
      <w:bookmarkEnd w:id="1"/>
      <w:r w:rsidRPr="006546DA">
        <w:rPr>
          <w:rFonts w:asciiTheme="majorBidi" w:hAnsiTheme="majorBidi" w:cstheme="majorBidi"/>
          <w:sz w:val="24"/>
          <w:szCs w:val="24"/>
        </w:rPr>
        <w:t>n” which loosely translates to  ‘The Book of Curiosities of the Sciences and Marvels for the Eye</w:t>
      </w:r>
      <w:r w:rsidR="00CF278A" w:rsidRPr="006546DA">
        <w:rPr>
          <w:rFonts w:asciiTheme="majorBidi" w:hAnsiTheme="majorBidi" w:cstheme="majorBidi"/>
          <w:sz w:val="24"/>
          <w:szCs w:val="24"/>
        </w:rPr>
        <w:t>s</w:t>
      </w:r>
      <w:r w:rsidRPr="006546DA">
        <w:rPr>
          <w:rFonts w:asciiTheme="majorBidi" w:hAnsiTheme="majorBidi" w:cstheme="majorBidi"/>
          <w:sz w:val="24"/>
          <w:szCs w:val="24"/>
        </w:rPr>
        <w:t>’</w:t>
      </w:r>
      <w:r w:rsidR="00CF278A" w:rsidRPr="006546DA">
        <w:rPr>
          <w:rFonts w:asciiTheme="majorBidi" w:hAnsiTheme="majorBidi" w:cstheme="majorBidi"/>
          <w:sz w:val="24"/>
          <w:szCs w:val="24"/>
        </w:rPr>
        <w:t xml:space="preserve"> (the book translates it as ‘eye’ in the singular)</w:t>
      </w:r>
      <w:r w:rsidRPr="006546DA">
        <w:rPr>
          <w:rFonts w:asciiTheme="majorBidi" w:hAnsiTheme="majorBidi" w:cstheme="majorBidi"/>
          <w:sz w:val="24"/>
          <w:szCs w:val="24"/>
        </w:rPr>
        <w:t>, t</w:t>
      </w:r>
      <w:r w:rsidR="00520485" w:rsidRPr="006546DA">
        <w:rPr>
          <w:rFonts w:asciiTheme="majorBidi" w:hAnsiTheme="majorBidi" w:cstheme="majorBidi"/>
          <w:sz w:val="24"/>
          <w:szCs w:val="24"/>
        </w:rPr>
        <w:t>he</w:t>
      </w:r>
      <w:r w:rsidR="001C3B57" w:rsidRPr="006546DA">
        <w:rPr>
          <w:rFonts w:asciiTheme="majorBidi" w:hAnsiTheme="majorBidi" w:cstheme="majorBidi"/>
          <w:sz w:val="24"/>
          <w:szCs w:val="24"/>
        </w:rPr>
        <w:t xml:space="preserve"> original</w:t>
      </w:r>
      <w:r w:rsidR="00520485" w:rsidRPr="006546DA">
        <w:rPr>
          <w:rFonts w:asciiTheme="majorBidi" w:hAnsiTheme="majorBidi" w:cstheme="majorBidi"/>
          <w:sz w:val="24"/>
          <w:szCs w:val="24"/>
        </w:rPr>
        <w:t xml:space="preserve"> </w:t>
      </w:r>
      <w:r w:rsidR="00CF278A" w:rsidRPr="006546DA">
        <w:rPr>
          <w:rFonts w:asciiTheme="majorBidi" w:hAnsiTheme="majorBidi" w:cstheme="majorBidi"/>
          <w:sz w:val="24"/>
          <w:szCs w:val="24"/>
        </w:rPr>
        <w:t>treatise</w:t>
      </w:r>
      <w:r w:rsidR="001C3B57" w:rsidRPr="006546DA">
        <w:rPr>
          <w:rFonts w:asciiTheme="majorBidi" w:hAnsiTheme="majorBidi" w:cstheme="majorBidi"/>
          <w:sz w:val="24"/>
          <w:szCs w:val="24"/>
        </w:rPr>
        <w:t xml:space="preserve"> in Arabic</w:t>
      </w:r>
      <w:r w:rsidR="00520485" w:rsidRPr="006546DA">
        <w:rPr>
          <w:rFonts w:asciiTheme="majorBidi" w:hAnsiTheme="majorBidi" w:cstheme="majorBidi"/>
          <w:sz w:val="24"/>
          <w:szCs w:val="24"/>
        </w:rPr>
        <w:t xml:space="preserve"> </w:t>
      </w:r>
      <w:r w:rsidR="00E22321" w:rsidRPr="006546DA">
        <w:rPr>
          <w:rFonts w:asciiTheme="majorBidi" w:hAnsiTheme="majorBidi" w:cstheme="majorBidi"/>
          <w:sz w:val="24"/>
          <w:szCs w:val="24"/>
        </w:rPr>
        <w:t xml:space="preserve">contained 10 chapters on the </w:t>
      </w:r>
      <w:r w:rsidR="00793575" w:rsidRPr="006546DA">
        <w:rPr>
          <w:rFonts w:asciiTheme="majorBidi" w:hAnsiTheme="majorBidi" w:cstheme="majorBidi"/>
          <w:sz w:val="24"/>
          <w:szCs w:val="24"/>
        </w:rPr>
        <w:t>C</w:t>
      </w:r>
      <w:r w:rsidR="00345F18" w:rsidRPr="006546DA">
        <w:rPr>
          <w:rFonts w:asciiTheme="majorBidi" w:hAnsiTheme="majorBidi" w:cstheme="majorBidi"/>
          <w:sz w:val="24"/>
          <w:szCs w:val="24"/>
        </w:rPr>
        <w:t xml:space="preserve">elestial </w:t>
      </w:r>
      <w:r w:rsidR="00793575" w:rsidRPr="006546DA">
        <w:rPr>
          <w:rFonts w:asciiTheme="majorBidi" w:hAnsiTheme="majorBidi" w:cstheme="majorBidi"/>
          <w:sz w:val="24"/>
          <w:szCs w:val="24"/>
        </w:rPr>
        <w:t>H</w:t>
      </w:r>
      <w:r w:rsidR="00FF7839" w:rsidRPr="006546DA">
        <w:rPr>
          <w:rFonts w:asciiTheme="majorBidi" w:hAnsiTheme="majorBidi" w:cstheme="majorBidi"/>
          <w:sz w:val="24"/>
          <w:szCs w:val="24"/>
        </w:rPr>
        <w:t>eavens</w:t>
      </w:r>
      <w:r w:rsidR="00345F18" w:rsidRPr="006546DA">
        <w:rPr>
          <w:rFonts w:asciiTheme="majorBidi" w:hAnsiTheme="majorBidi" w:cstheme="majorBidi"/>
          <w:sz w:val="24"/>
          <w:szCs w:val="24"/>
        </w:rPr>
        <w:t xml:space="preserve"> </w:t>
      </w:r>
      <w:r w:rsidR="00FF7839" w:rsidRPr="006546DA">
        <w:rPr>
          <w:rFonts w:asciiTheme="majorBidi" w:hAnsiTheme="majorBidi" w:cstheme="majorBidi"/>
          <w:sz w:val="24"/>
          <w:szCs w:val="24"/>
        </w:rPr>
        <w:t>moving</w:t>
      </w:r>
      <w:r w:rsidR="00345F18" w:rsidRPr="006546DA">
        <w:rPr>
          <w:rFonts w:asciiTheme="majorBidi" w:hAnsiTheme="majorBidi" w:cstheme="majorBidi"/>
          <w:sz w:val="24"/>
          <w:szCs w:val="24"/>
        </w:rPr>
        <w:t xml:space="preserve"> downwards to </w:t>
      </w:r>
      <w:r w:rsidR="00623D92" w:rsidRPr="006546DA">
        <w:rPr>
          <w:rFonts w:asciiTheme="majorBidi" w:hAnsiTheme="majorBidi" w:cstheme="majorBidi"/>
          <w:sz w:val="24"/>
          <w:szCs w:val="24"/>
        </w:rPr>
        <w:t>cover the Earth in 25 chapters</w:t>
      </w:r>
      <w:r w:rsidR="00FA7101" w:rsidRPr="006546DA">
        <w:rPr>
          <w:rFonts w:asciiTheme="majorBidi" w:hAnsiTheme="majorBidi" w:cstheme="majorBidi"/>
          <w:sz w:val="24"/>
          <w:szCs w:val="24"/>
        </w:rPr>
        <w:t>,</w:t>
      </w:r>
      <w:r w:rsidR="00EF60AD" w:rsidRPr="006546DA">
        <w:rPr>
          <w:rFonts w:asciiTheme="majorBidi" w:hAnsiTheme="majorBidi" w:cstheme="majorBidi"/>
          <w:sz w:val="24"/>
          <w:szCs w:val="24"/>
        </w:rPr>
        <w:t xml:space="preserve"> </w:t>
      </w:r>
      <w:r w:rsidR="00E84792" w:rsidRPr="006546DA">
        <w:rPr>
          <w:rFonts w:asciiTheme="majorBidi" w:hAnsiTheme="majorBidi" w:cstheme="majorBidi"/>
          <w:sz w:val="24"/>
          <w:szCs w:val="24"/>
        </w:rPr>
        <w:t xml:space="preserve">giving interesting insight to </w:t>
      </w:r>
      <w:r w:rsidR="007F04C6" w:rsidRPr="006546DA">
        <w:rPr>
          <w:rFonts w:asciiTheme="majorBidi" w:hAnsiTheme="majorBidi" w:cstheme="majorBidi"/>
          <w:sz w:val="24"/>
          <w:szCs w:val="24"/>
        </w:rPr>
        <w:t>the wealth of information</w:t>
      </w:r>
      <w:r w:rsidR="001C3B57" w:rsidRPr="006546DA">
        <w:rPr>
          <w:rFonts w:asciiTheme="majorBidi" w:hAnsiTheme="majorBidi" w:cstheme="majorBidi"/>
          <w:sz w:val="24"/>
          <w:szCs w:val="24"/>
        </w:rPr>
        <w:t xml:space="preserve"> on astrology, cosmology and geography </w:t>
      </w:r>
      <w:r w:rsidR="007F04C6" w:rsidRPr="006546DA">
        <w:rPr>
          <w:rFonts w:asciiTheme="majorBidi" w:hAnsiTheme="majorBidi" w:cstheme="majorBidi"/>
          <w:sz w:val="24"/>
          <w:szCs w:val="24"/>
        </w:rPr>
        <w:t>available</w:t>
      </w:r>
      <w:r w:rsidR="00E84792" w:rsidRPr="006546DA">
        <w:rPr>
          <w:rFonts w:asciiTheme="majorBidi" w:hAnsiTheme="majorBidi" w:cstheme="majorBidi"/>
          <w:sz w:val="24"/>
          <w:szCs w:val="24"/>
        </w:rPr>
        <w:t xml:space="preserve"> to the 11</w:t>
      </w:r>
      <w:r w:rsidR="00E84792" w:rsidRPr="006546DA">
        <w:rPr>
          <w:rFonts w:asciiTheme="majorBidi" w:hAnsiTheme="majorBidi" w:cstheme="majorBidi"/>
          <w:sz w:val="24"/>
          <w:szCs w:val="24"/>
          <w:vertAlign w:val="superscript"/>
        </w:rPr>
        <w:t>th</w:t>
      </w:r>
      <w:r w:rsidR="00E84792" w:rsidRPr="006546DA">
        <w:rPr>
          <w:rFonts w:asciiTheme="majorBidi" w:hAnsiTheme="majorBidi" w:cstheme="majorBidi"/>
          <w:sz w:val="24"/>
          <w:szCs w:val="24"/>
        </w:rPr>
        <w:t xml:space="preserve"> C</w:t>
      </w:r>
      <w:r w:rsidR="00166CBD" w:rsidRPr="006546DA">
        <w:rPr>
          <w:rFonts w:asciiTheme="majorBidi" w:hAnsiTheme="majorBidi" w:cstheme="majorBidi"/>
          <w:sz w:val="24"/>
          <w:szCs w:val="24"/>
        </w:rPr>
        <w:t>entury Arab</w:t>
      </w:r>
      <w:r w:rsidR="00623D92" w:rsidRPr="006546DA">
        <w:rPr>
          <w:rFonts w:asciiTheme="majorBidi" w:hAnsiTheme="majorBidi" w:cstheme="majorBidi"/>
          <w:sz w:val="24"/>
          <w:szCs w:val="24"/>
        </w:rPr>
        <w:t>.</w:t>
      </w:r>
      <w:r w:rsidR="007F04C6" w:rsidRPr="006546DA">
        <w:rPr>
          <w:rFonts w:asciiTheme="majorBidi" w:hAnsiTheme="majorBidi" w:cstheme="majorBidi"/>
          <w:sz w:val="24"/>
          <w:szCs w:val="24"/>
        </w:rPr>
        <w:t xml:space="preserve"> </w:t>
      </w:r>
      <w:r w:rsidR="00CF278A" w:rsidRPr="006546DA">
        <w:rPr>
          <w:rFonts w:asciiTheme="majorBidi" w:hAnsiTheme="majorBidi" w:cstheme="majorBidi"/>
          <w:sz w:val="24"/>
          <w:szCs w:val="24"/>
        </w:rPr>
        <w:t>It</w:t>
      </w:r>
      <w:r w:rsidR="00A933BE" w:rsidRPr="006546DA">
        <w:rPr>
          <w:rFonts w:asciiTheme="majorBidi" w:hAnsiTheme="majorBidi" w:cstheme="majorBidi"/>
          <w:sz w:val="24"/>
          <w:szCs w:val="24"/>
        </w:rPr>
        <w:t xml:space="preserve"> </w:t>
      </w:r>
      <w:r w:rsidR="0095357E" w:rsidRPr="006546DA">
        <w:rPr>
          <w:rFonts w:asciiTheme="majorBidi" w:hAnsiTheme="majorBidi" w:cstheme="majorBidi"/>
          <w:sz w:val="24"/>
          <w:szCs w:val="24"/>
        </w:rPr>
        <w:t xml:space="preserve">also </w:t>
      </w:r>
      <w:r w:rsidR="00A933BE" w:rsidRPr="006546DA">
        <w:rPr>
          <w:rFonts w:asciiTheme="majorBidi" w:hAnsiTheme="majorBidi" w:cstheme="majorBidi"/>
          <w:sz w:val="24"/>
          <w:szCs w:val="24"/>
        </w:rPr>
        <w:t xml:space="preserve">contains </w:t>
      </w:r>
      <w:r w:rsidR="00EE32E4" w:rsidRPr="006546DA">
        <w:rPr>
          <w:rFonts w:asciiTheme="majorBidi" w:hAnsiTheme="majorBidi" w:cstheme="majorBidi"/>
          <w:sz w:val="24"/>
          <w:szCs w:val="24"/>
        </w:rPr>
        <w:t>descriptions of</w:t>
      </w:r>
      <w:r w:rsidR="00A933BE" w:rsidRPr="006546DA">
        <w:rPr>
          <w:rFonts w:asciiTheme="majorBidi" w:hAnsiTheme="majorBidi" w:cstheme="majorBidi"/>
          <w:sz w:val="24"/>
          <w:szCs w:val="24"/>
        </w:rPr>
        <w:t xml:space="preserve"> the inhabitants o</w:t>
      </w:r>
      <w:r w:rsidR="00D26A19" w:rsidRPr="006546DA">
        <w:rPr>
          <w:rFonts w:asciiTheme="majorBidi" w:hAnsiTheme="majorBidi" w:cstheme="majorBidi"/>
          <w:sz w:val="24"/>
          <w:szCs w:val="24"/>
        </w:rPr>
        <w:t>f the various lan</w:t>
      </w:r>
      <w:r w:rsidR="00AD1E14" w:rsidRPr="006546DA">
        <w:rPr>
          <w:rFonts w:asciiTheme="majorBidi" w:hAnsiTheme="majorBidi" w:cstheme="majorBidi"/>
          <w:sz w:val="24"/>
          <w:szCs w:val="24"/>
        </w:rPr>
        <w:t>ds, some personally surveyed by the author,</w:t>
      </w:r>
      <w:r w:rsidR="006B743C" w:rsidRPr="006546DA">
        <w:rPr>
          <w:rFonts w:asciiTheme="majorBidi" w:hAnsiTheme="majorBidi" w:cstheme="majorBidi"/>
          <w:sz w:val="24"/>
          <w:szCs w:val="24"/>
        </w:rPr>
        <w:t xml:space="preserve"> and their </w:t>
      </w:r>
      <w:r w:rsidR="004F2A55" w:rsidRPr="006546DA">
        <w:rPr>
          <w:rFonts w:asciiTheme="majorBidi" w:hAnsiTheme="majorBidi" w:cstheme="majorBidi"/>
          <w:sz w:val="24"/>
          <w:szCs w:val="24"/>
        </w:rPr>
        <w:t>characteristics and traditions</w:t>
      </w:r>
      <w:r w:rsidR="00EE32E4" w:rsidRPr="006546DA">
        <w:rPr>
          <w:rFonts w:asciiTheme="majorBidi" w:hAnsiTheme="majorBidi" w:cstheme="majorBidi"/>
          <w:sz w:val="24"/>
          <w:szCs w:val="24"/>
        </w:rPr>
        <w:t xml:space="preserve">, </w:t>
      </w:r>
      <w:r w:rsidR="00DA0627" w:rsidRPr="006546DA">
        <w:rPr>
          <w:rFonts w:asciiTheme="majorBidi" w:hAnsiTheme="majorBidi" w:cstheme="majorBidi"/>
          <w:sz w:val="24"/>
          <w:szCs w:val="24"/>
        </w:rPr>
        <w:t>as also</w:t>
      </w:r>
      <w:r w:rsidR="00AD1E14" w:rsidRPr="006546DA">
        <w:rPr>
          <w:rFonts w:asciiTheme="majorBidi" w:hAnsiTheme="majorBidi" w:cstheme="majorBidi"/>
          <w:sz w:val="24"/>
          <w:szCs w:val="24"/>
        </w:rPr>
        <w:t xml:space="preserve"> stories</w:t>
      </w:r>
      <w:r w:rsidR="00707796" w:rsidRPr="006546DA">
        <w:rPr>
          <w:rFonts w:asciiTheme="majorBidi" w:hAnsiTheme="majorBidi" w:cstheme="majorBidi"/>
          <w:sz w:val="24"/>
          <w:szCs w:val="24"/>
        </w:rPr>
        <w:t xml:space="preserve"> o</w:t>
      </w:r>
      <w:r w:rsidR="00AD1E14" w:rsidRPr="006546DA">
        <w:rPr>
          <w:rFonts w:asciiTheme="majorBidi" w:hAnsiTheme="majorBidi" w:cstheme="majorBidi"/>
          <w:sz w:val="24"/>
          <w:szCs w:val="24"/>
        </w:rPr>
        <w:t>f</w:t>
      </w:r>
      <w:r w:rsidR="00707796" w:rsidRPr="006546DA">
        <w:rPr>
          <w:rFonts w:asciiTheme="majorBidi" w:hAnsiTheme="majorBidi" w:cstheme="majorBidi"/>
          <w:sz w:val="24"/>
          <w:szCs w:val="24"/>
        </w:rPr>
        <w:t xml:space="preserve"> fantastical creatures </w:t>
      </w:r>
      <w:r w:rsidR="00092E40" w:rsidRPr="006546DA">
        <w:rPr>
          <w:rFonts w:asciiTheme="majorBidi" w:hAnsiTheme="majorBidi" w:cstheme="majorBidi"/>
          <w:sz w:val="24"/>
          <w:szCs w:val="24"/>
        </w:rPr>
        <w:t>and beasts</w:t>
      </w:r>
      <w:r w:rsidR="00DA0627" w:rsidRPr="006546DA">
        <w:rPr>
          <w:rFonts w:asciiTheme="majorBidi" w:hAnsiTheme="majorBidi" w:cstheme="majorBidi"/>
          <w:sz w:val="24"/>
          <w:szCs w:val="24"/>
        </w:rPr>
        <w:t xml:space="preserve"> in far off lands</w:t>
      </w:r>
      <w:r w:rsidR="00092E40" w:rsidRPr="006546DA">
        <w:rPr>
          <w:rFonts w:asciiTheme="majorBidi" w:hAnsiTheme="majorBidi" w:cstheme="majorBidi"/>
          <w:sz w:val="24"/>
          <w:szCs w:val="24"/>
        </w:rPr>
        <w:t xml:space="preserve">. </w:t>
      </w:r>
      <w:r w:rsidR="008717D1" w:rsidRPr="006546DA">
        <w:rPr>
          <w:rFonts w:asciiTheme="majorBidi" w:hAnsiTheme="majorBidi" w:cstheme="majorBidi"/>
          <w:sz w:val="24"/>
          <w:szCs w:val="24"/>
        </w:rPr>
        <w:t>However, t</w:t>
      </w:r>
      <w:r w:rsidR="001C3B57" w:rsidRPr="006546DA">
        <w:rPr>
          <w:rFonts w:asciiTheme="majorBidi" w:hAnsiTheme="majorBidi" w:cstheme="majorBidi"/>
          <w:sz w:val="24"/>
          <w:szCs w:val="24"/>
        </w:rPr>
        <w:t xml:space="preserve">he most important feature of this treatise </w:t>
      </w:r>
      <w:r w:rsidR="00AD1E14" w:rsidRPr="006546DA">
        <w:rPr>
          <w:rFonts w:asciiTheme="majorBidi" w:hAnsiTheme="majorBidi" w:cstheme="majorBidi"/>
          <w:sz w:val="24"/>
          <w:szCs w:val="24"/>
        </w:rPr>
        <w:t>are its</w:t>
      </w:r>
      <w:r w:rsidR="001C3B57" w:rsidRPr="006546DA">
        <w:rPr>
          <w:rFonts w:asciiTheme="majorBidi" w:hAnsiTheme="majorBidi" w:cstheme="majorBidi"/>
          <w:sz w:val="24"/>
          <w:szCs w:val="24"/>
        </w:rPr>
        <w:t xml:space="preserve"> maps, making it one of the most important manuscript</w:t>
      </w:r>
      <w:r w:rsidR="00AD1E14" w:rsidRPr="006546DA">
        <w:rPr>
          <w:rFonts w:asciiTheme="majorBidi" w:hAnsiTheme="majorBidi" w:cstheme="majorBidi"/>
          <w:sz w:val="24"/>
          <w:szCs w:val="24"/>
        </w:rPr>
        <w:t>-</w:t>
      </w:r>
      <w:r w:rsidR="001C3B57" w:rsidRPr="006546DA">
        <w:rPr>
          <w:rFonts w:asciiTheme="majorBidi" w:hAnsiTheme="majorBidi" w:cstheme="majorBidi"/>
          <w:sz w:val="24"/>
          <w:szCs w:val="24"/>
        </w:rPr>
        <w:t>finds for Islamic cartography.</w:t>
      </w:r>
    </w:p>
    <w:p w14:paraId="48B7E2F0" w14:textId="187BA794" w:rsidR="00EB2FFF" w:rsidRPr="006546DA" w:rsidRDefault="00EB2FFF" w:rsidP="00EB2FFF">
      <w:pPr>
        <w:spacing w:line="360" w:lineRule="auto"/>
        <w:rPr>
          <w:rFonts w:asciiTheme="majorBidi" w:hAnsiTheme="majorBidi" w:cstheme="majorBidi"/>
          <w:sz w:val="24"/>
          <w:szCs w:val="24"/>
        </w:rPr>
      </w:pPr>
      <w:r w:rsidRPr="006546DA">
        <w:rPr>
          <w:rFonts w:asciiTheme="majorBidi" w:hAnsiTheme="majorBidi" w:cstheme="majorBidi"/>
          <w:sz w:val="24"/>
          <w:szCs w:val="24"/>
        </w:rPr>
        <w:t xml:space="preserve">Since the author of the original treatise was unknown, the authors of ‘Lost Maps of the Caliphs’ have tried to infer from its contents that it was someone very close to the Fatimid state and its network of </w:t>
      </w:r>
      <w:r w:rsidR="00AD1E14" w:rsidRPr="006546DA">
        <w:rPr>
          <w:rFonts w:asciiTheme="majorBidi" w:hAnsiTheme="majorBidi" w:cstheme="majorBidi"/>
          <w:i/>
          <w:iCs/>
          <w:sz w:val="24"/>
          <w:szCs w:val="24"/>
        </w:rPr>
        <w:t>du’āt</w:t>
      </w:r>
      <w:r w:rsidR="009F1713" w:rsidRPr="006546DA">
        <w:rPr>
          <w:rFonts w:asciiTheme="majorBidi" w:hAnsiTheme="majorBidi" w:cstheme="majorBidi"/>
          <w:i/>
          <w:iCs/>
          <w:sz w:val="24"/>
          <w:szCs w:val="24"/>
        </w:rPr>
        <w:t xml:space="preserve"> </w:t>
      </w:r>
      <w:r w:rsidR="009F1713" w:rsidRPr="006546DA">
        <w:rPr>
          <w:rFonts w:asciiTheme="majorBidi" w:hAnsiTheme="majorBidi" w:cstheme="majorBidi"/>
          <w:sz w:val="24"/>
          <w:szCs w:val="24"/>
        </w:rPr>
        <w:t>(</w:t>
      </w:r>
      <w:r w:rsidR="009F1713" w:rsidRPr="006546DA">
        <w:rPr>
          <w:rFonts w:asciiTheme="majorBidi" w:hAnsiTheme="majorBidi" w:cstheme="majorBidi"/>
          <w:i/>
          <w:iCs/>
          <w:sz w:val="24"/>
          <w:szCs w:val="24"/>
        </w:rPr>
        <w:t>dā</w:t>
      </w:r>
      <w:r w:rsidR="00340DA9" w:rsidRPr="006546DA">
        <w:rPr>
          <w:rFonts w:asciiTheme="majorBidi" w:hAnsiTheme="majorBidi" w:cstheme="majorBidi"/>
          <w:i/>
          <w:sz w:val="24"/>
          <w:szCs w:val="24"/>
          <w:shd w:val="clear" w:color="auto" w:fill="FFFFFF"/>
        </w:rPr>
        <w:t>ī</w:t>
      </w:r>
      <w:r w:rsidR="009F1713" w:rsidRPr="006546DA">
        <w:rPr>
          <w:rFonts w:asciiTheme="majorBidi" w:hAnsiTheme="majorBidi" w:cstheme="majorBidi"/>
          <w:sz w:val="24"/>
          <w:szCs w:val="24"/>
        </w:rPr>
        <w:t>: missionary; plural</w:t>
      </w:r>
      <w:r w:rsidR="009F1713" w:rsidRPr="006546DA">
        <w:rPr>
          <w:rFonts w:asciiTheme="majorBidi" w:hAnsiTheme="majorBidi" w:cstheme="majorBidi"/>
          <w:i/>
          <w:iCs/>
          <w:sz w:val="24"/>
          <w:szCs w:val="24"/>
        </w:rPr>
        <w:t xml:space="preserve"> du’</w:t>
      </w:r>
      <w:r w:rsidR="009F1713" w:rsidRPr="006546DA">
        <w:rPr>
          <w:rFonts w:asciiTheme="majorBidi" w:hAnsiTheme="majorBidi" w:cstheme="majorBidi"/>
          <w:sz w:val="24"/>
          <w:szCs w:val="24"/>
        </w:rPr>
        <w:t>ā</w:t>
      </w:r>
      <w:r w:rsidR="009F1713" w:rsidRPr="006546DA">
        <w:rPr>
          <w:rFonts w:asciiTheme="majorBidi" w:hAnsiTheme="majorBidi" w:cstheme="majorBidi"/>
          <w:i/>
          <w:iCs/>
          <w:sz w:val="24"/>
          <w:szCs w:val="24"/>
        </w:rPr>
        <w:t>t</w:t>
      </w:r>
      <w:r w:rsidR="009F1713" w:rsidRPr="006546DA">
        <w:rPr>
          <w:rFonts w:asciiTheme="majorBidi" w:hAnsiTheme="majorBidi" w:cstheme="majorBidi"/>
          <w:sz w:val="24"/>
          <w:szCs w:val="24"/>
        </w:rPr>
        <w:t>)</w:t>
      </w:r>
      <w:r w:rsidRPr="006546DA">
        <w:rPr>
          <w:rFonts w:asciiTheme="majorBidi" w:hAnsiTheme="majorBidi" w:cstheme="majorBidi"/>
          <w:sz w:val="24"/>
          <w:szCs w:val="24"/>
        </w:rPr>
        <w:t xml:space="preserve">, most probably a mapmaker. Future discoveries might provide more information on the relationship between the author and the Fatimid </w:t>
      </w:r>
      <w:r w:rsidRPr="006546DA">
        <w:rPr>
          <w:rFonts w:asciiTheme="majorBidi" w:hAnsiTheme="majorBidi" w:cstheme="majorBidi"/>
          <w:i/>
          <w:iCs/>
          <w:sz w:val="24"/>
          <w:szCs w:val="24"/>
        </w:rPr>
        <w:t>d</w:t>
      </w:r>
      <w:r w:rsidR="00AD1E14" w:rsidRPr="006546DA">
        <w:rPr>
          <w:rFonts w:asciiTheme="majorBidi" w:hAnsiTheme="majorBidi" w:cstheme="majorBidi"/>
          <w:i/>
          <w:iCs/>
          <w:sz w:val="24"/>
          <w:szCs w:val="24"/>
        </w:rPr>
        <w:t>ā</w:t>
      </w:r>
      <w:r w:rsidRPr="006546DA">
        <w:rPr>
          <w:rFonts w:asciiTheme="majorBidi" w:hAnsiTheme="majorBidi" w:cstheme="majorBidi"/>
          <w:i/>
          <w:iCs/>
          <w:sz w:val="24"/>
          <w:szCs w:val="24"/>
        </w:rPr>
        <w:t>’wah</w:t>
      </w:r>
      <w:r w:rsidR="009F1713" w:rsidRPr="006546DA">
        <w:rPr>
          <w:rFonts w:asciiTheme="majorBidi" w:hAnsiTheme="majorBidi" w:cstheme="majorBidi"/>
          <w:i/>
          <w:iCs/>
          <w:sz w:val="24"/>
          <w:szCs w:val="24"/>
        </w:rPr>
        <w:t xml:space="preserve"> </w:t>
      </w:r>
      <w:r w:rsidR="009F1713" w:rsidRPr="006546DA">
        <w:rPr>
          <w:rFonts w:asciiTheme="majorBidi" w:hAnsiTheme="majorBidi" w:cstheme="majorBidi"/>
          <w:sz w:val="24"/>
          <w:szCs w:val="24"/>
        </w:rPr>
        <w:t>(lit. the mission or the call)</w:t>
      </w:r>
      <w:r w:rsidRPr="006546DA">
        <w:rPr>
          <w:rFonts w:asciiTheme="majorBidi" w:hAnsiTheme="majorBidi" w:cstheme="majorBidi"/>
          <w:sz w:val="24"/>
          <w:szCs w:val="24"/>
        </w:rPr>
        <w:t>, although it is very possible that the author was nothing but an informed believer</w:t>
      </w:r>
      <w:r w:rsidR="003B59BA" w:rsidRPr="006546DA">
        <w:rPr>
          <w:rFonts w:asciiTheme="majorBidi" w:hAnsiTheme="majorBidi" w:cstheme="majorBidi"/>
          <w:sz w:val="24"/>
          <w:szCs w:val="24"/>
        </w:rPr>
        <w:t xml:space="preserve"> </w:t>
      </w:r>
      <w:r w:rsidRPr="006546DA">
        <w:rPr>
          <w:rFonts w:asciiTheme="majorBidi" w:hAnsiTheme="majorBidi" w:cstheme="majorBidi"/>
          <w:sz w:val="24"/>
          <w:szCs w:val="24"/>
        </w:rPr>
        <w:t>with a penchant for travel. This is supported by the lack of quotations from the Qur</w:t>
      </w:r>
      <w:r w:rsidR="009F1713" w:rsidRPr="006546DA">
        <w:rPr>
          <w:rFonts w:asciiTheme="majorBidi" w:hAnsiTheme="majorBidi" w:cstheme="majorBidi"/>
          <w:iCs/>
          <w:sz w:val="24"/>
          <w:szCs w:val="24"/>
        </w:rPr>
        <w:t>ā</w:t>
      </w:r>
      <w:r w:rsidRPr="006546DA">
        <w:rPr>
          <w:rFonts w:asciiTheme="majorBidi" w:hAnsiTheme="majorBidi" w:cstheme="majorBidi"/>
          <w:sz w:val="24"/>
          <w:szCs w:val="24"/>
        </w:rPr>
        <w:t>n, the Had</w:t>
      </w:r>
      <w:r w:rsidR="009F1713" w:rsidRPr="006546DA">
        <w:rPr>
          <w:rFonts w:asciiTheme="majorBidi" w:hAnsiTheme="majorBidi" w:cstheme="majorBidi"/>
          <w:sz w:val="24"/>
          <w:szCs w:val="24"/>
          <w:shd w:val="clear" w:color="auto" w:fill="FFFFFF"/>
        </w:rPr>
        <w:t>ī</w:t>
      </w:r>
      <w:r w:rsidRPr="006546DA">
        <w:rPr>
          <w:rFonts w:asciiTheme="majorBidi" w:hAnsiTheme="majorBidi" w:cstheme="majorBidi"/>
          <w:sz w:val="24"/>
          <w:szCs w:val="24"/>
        </w:rPr>
        <w:t xml:space="preserve">th and Fatimid books of Faith. The authors point out that there are similarities </w:t>
      </w:r>
      <w:r w:rsidR="003B59BA" w:rsidRPr="006546DA">
        <w:rPr>
          <w:rFonts w:asciiTheme="majorBidi" w:hAnsiTheme="majorBidi" w:cstheme="majorBidi"/>
          <w:sz w:val="24"/>
          <w:szCs w:val="24"/>
        </w:rPr>
        <w:t>between</w:t>
      </w:r>
      <w:r w:rsidRPr="006546DA">
        <w:rPr>
          <w:rFonts w:asciiTheme="majorBidi" w:hAnsiTheme="majorBidi" w:cstheme="majorBidi"/>
          <w:sz w:val="24"/>
          <w:szCs w:val="24"/>
        </w:rPr>
        <w:t xml:space="preserve"> the cosmological structure </w:t>
      </w:r>
      <w:r w:rsidR="003B59BA" w:rsidRPr="006546DA">
        <w:rPr>
          <w:rFonts w:asciiTheme="majorBidi" w:hAnsiTheme="majorBidi" w:cstheme="majorBidi"/>
          <w:sz w:val="24"/>
          <w:szCs w:val="24"/>
        </w:rPr>
        <w:t>in</w:t>
      </w:r>
      <w:r w:rsidRPr="006546DA">
        <w:rPr>
          <w:rFonts w:asciiTheme="majorBidi" w:hAnsiTheme="majorBidi" w:cstheme="majorBidi"/>
          <w:sz w:val="24"/>
          <w:szCs w:val="24"/>
        </w:rPr>
        <w:t xml:space="preserve"> this treatise and the Epistles of the Brethren of Purity, though they have not been quoted or named in the treatise. </w:t>
      </w:r>
      <w:r w:rsidRPr="006546DA">
        <w:rPr>
          <w:rFonts w:asciiTheme="majorBidi" w:hAnsiTheme="majorBidi" w:cstheme="majorBidi"/>
          <w:sz w:val="24"/>
          <w:szCs w:val="24"/>
        </w:rPr>
        <w:lastRenderedPageBreak/>
        <w:t>They have also, throughout the book, pointed towards the inclusion of Greek, Persian, Indian and Coptic sources</w:t>
      </w:r>
      <w:r w:rsidR="0071111E" w:rsidRPr="006546DA">
        <w:rPr>
          <w:rFonts w:asciiTheme="majorBidi" w:hAnsiTheme="majorBidi" w:cstheme="majorBidi"/>
          <w:sz w:val="24"/>
          <w:szCs w:val="24"/>
        </w:rPr>
        <w:t xml:space="preserve"> besides</w:t>
      </w:r>
      <w:r w:rsidR="0071111E" w:rsidRPr="006546DA">
        <w:rPr>
          <w:rFonts w:asciiTheme="majorBidi" w:hAnsiTheme="majorBidi" w:cstheme="majorBidi"/>
          <w:sz w:val="24"/>
          <w:szCs w:val="24"/>
        </w:rPr>
        <w:t xml:space="preserve"> the apparent Arab-Islamic sources upon which the author has based his work</w:t>
      </w:r>
      <w:r w:rsidR="0071111E" w:rsidRPr="006546DA">
        <w:rPr>
          <w:rFonts w:asciiTheme="majorBidi" w:hAnsiTheme="majorBidi" w:cstheme="majorBidi"/>
          <w:sz w:val="24"/>
          <w:szCs w:val="24"/>
        </w:rPr>
        <w:t>.</w:t>
      </w:r>
    </w:p>
    <w:p w14:paraId="5667B07C" w14:textId="79FA45D7" w:rsidR="007B6F6B" w:rsidRPr="006546DA" w:rsidRDefault="007B6F6B" w:rsidP="00EB2FFF">
      <w:pPr>
        <w:spacing w:line="360" w:lineRule="auto"/>
        <w:rPr>
          <w:rFonts w:asciiTheme="majorBidi" w:hAnsiTheme="majorBidi" w:cstheme="majorBidi"/>
          <w:sz w:val="24"/>
          <w:szCs w:val="24"/>
        </w:rPr>
      </w:pPr>
      <w:r w:rsidRPr="006546DA">
        <w:rPr>
          <w:rFonts w:asciiTheme="majorBidi" w:hAnsiTheme="majorBidi" w:cstheme="majorBidi"/>
          <w:sz w:val="24"/>
          <w:szCs w:val="24"/>
        </w:rPr>
        <w:t xml:space="preserve">The </w:t>
      </w:r>
      <w:r w:rsidR="00CF278A" w:rsidRPr="006546DA">
        <w:rPr>
          <w:rFonts w:asciiTheme="majorBidi" w:hAnsiTheme="majorBidi" w:cstheme="majorBidi"/>
          <w:sz w:val="24"/>
          <w:szCs w:val="24"/>
        </w:rPr>
        <w:t xml:space="preserve">present study </w:t>
      </w:r>
      <w:r w:rsidRPr="006546DA">
        <w:rPr>
          <w:rFonts w:asciiTheme="majorBidi" w:hAnsiTheme="majorBidi" w:cstheme="majorBidi"/>
          <w:sz w:val="24"/>
          <w:szCs w:val="24"/>
        </w:rPr>
        <w:t>contains 10 chapters, the first containing a thrilling account of how the manuscript was discovered and how it reached the Bodleian</w:t>
      </w:r>
      <w:r w:rsidR="00F97A4E" w:rsidRPr="006546DA">
        <w:rPr>
          <w:rFonts w:asciiTheme="majorBidi" w:hAnsiTheme="majorBidi" w:cstheme="majorBidi"/>
          <w:sz w:val="24"/>
          <w:szCs w:val="24"/>
        </w:rPr>
        <w:t xml:space="preserve">. The chapter </w:t>
      </w:r>
      <w:r w:rsidR="00485D9D" w:rsidRPr="006546DA">
        <w:rPr>
          <w:rFonts w:asciiTheme="majorBidi" w:hAnsiTheme="majorBidi" w:cstheme="majorBidi"/>
          <w:sz w:val="24"/>
          <w:szCs w:val="24"/>
        </w:rPr>
        <w:t xml:space="preserve">provides glimpses into why </w:t>
      </w:r>
      <w:r w:rsidR="00AF6044" w:rsidRPr="006546DA">
        <w:rPr>
          <w:rFonts w:asciiTheme="majorBidi" w:hAnsiTheme="majorBidi" w:cstheme="majorBidi"/>
          <w:sz w:val="24"/>
          <w:szCs w:val="24"/>
        </w:rPr>
        <w:t>schola</w:t>
      </w:r>
      <w:r w:rsidR="00D750D8" w:rsidRPr="006546DA">
        <w:rPr>
          <w:rFonts w:asciiTheme="majorBidi" w:hAnsiTheme="majorBidi" w:cstheme="majorBidi"/>
          <w:sz w:val="24"/>
          <w:szCs w:val="24"/>
        </w:rPr>
        <w:t>r</w:t>
      </w:r>
      <w:r w:rsidR="00AF6044" w:rsidRPr="006546DA">
        <w:rPr>
          <w:rFonts w:asciiTheme="majorBidi" w:hAnsiTheme="majorBidi" w:cstheme="majorBidi"/>
          <w:sz w:val="24"/>
          <w:szCs w:val="24"/>
        </w:rPr>
        <w:t>s were</w:t>
      </w:r>
      <w:r w:rsidR="00EB2FFF" w:rsidRPr="006546DA">
        <w:rPr>
          <w:rFonts w:asciiTheme="majorBidi" w:hAnsiTheme="majorBidi" w:cstheme="majorBidi"/>
          <w:sz w:val="24"/>
          <w:szCs w:val="24"/>
        </w:rPr>
        <w:t xml:space="preserve"> initially</w:t>
      </w:r>
      <w:r w:rsidR="00AF6044" w:rsidRPr="006546DA">
        <w:rPr>
          <w:rFonts w:asciiTheme="majorBidi" w:hAnsiTheme="majorBidi" w:cstheme="majorBidi"/>
          <w:sz w:val="24"/>
          <w:szCs w:val="24"/>
        </w:rPr>
        <w:t xml:space="preserve"> reluctant to accept </w:t>
      </w:r>
      <w:r w:rsidR="00485D9D" w:rsidRPr="006546DA">
        <w:rPr>
          <w:rFonts w:asciiTheme="majorBidi" w:hAnsiTheme="majorBidi" w:cstheme="majorBidi"/>
          <w:sz w:val="24"/>
          <w:szCs w:val="24"/>
        </w:rPr>
        <w:t>the</w:t>
      </w:r>
      <w:r w:rsidR="003E667A" w:rsidRPr="006546DA">
        <w:rPr>
          <w:rFonts w:asciiTheme="majorBidi" w:hAnsiTheme="majorBidi" w:cstheme="majorBidi"/>
          <w:sz w:val="24"/>
          <w:szCs w:val="24"/>
        </w:rPr>
        <w:t xml:space="preserve"> ‘The book of Curiosities’</w:t>
      </w:r>
      <w:r w:rsidR="00FE2185" w:rsidRPr="006546DA">
        <w:rPr>
          <w:rFonts w:asciiTheme="majorBidi" w:hAnsiTheme="majorBidi" w:cstheme="majorBidi"/>
          <w:sz w:val="24"/>
          <w:szCs w:val="24"/>
        </w:rPr>
        <w:t xml:space="preserve"> and how </w:t>
      </w:r>
      <w:r w:rsidR="0036026B" w:rsidRPr="006546DA">
        <w:rPr>
          <w:rFonts w:asciiTheme="majorBidi" w:hAnsiTheme="majorBidi" w:cstheme="majorBidi"/>
          <w:sz w:val="24"/>
          <w:szCs w:val="24"/>
        </w:rPr>
        <w:t>after careful stud</w:t>
      </w:r>
      <w:r w:rsidR="00177944" w:rsidRPr="006546DA">
        <w:rPr>
          <w:rFonts w:asciiTheme="majorBidi" w:hAnsiTheme="majorBidi" w:cstheme="majorBidi"/>
          <w:sz w:val="24"/>
          <w:szCs w:val="24"/>
        </w:rPr>
        <w:t xml:space="preserve">y </w:t>
      </w:r>
      <w:r w:rsidR="00E83991" w:rsidRPr="006546DA">
        <w:rPr>
          <w:rFonts w:asciiTheme="majorBidi" w:hAnsiTheme="majorBidi" w:cstheme="majorBidi"/>
          <w:sz w:val="24"/>
          <w:szCs w:val="24"/>
        </w:rPr>
        <w:t>most of them accepted its authenticity.</w:t>
      </w:r>
      <w:r w:rsidR="00676B3C" w:rsidRPr="006546DA">
        <w:rPr>
          <w:rFonts w:asciiTheme="majorBidi" w:hAnsiTheme="majorBidi" w:cstheme="majorBidi"/>
          <w:sz w:val="24"/>
          <w:szCs w:val="24"/>
        </w:rPr>
        <w:t xml:space="preserve"> </w:t>
      </w:r>
      <w:r w:rsidR="006F76AA" w:rsidRPr="006546DA">
        <w:rPr>
          <w:rFonts w:asciiTheme="majorBidi" w:hAnsiTheme="majorBidi" w:cstheme="majorBidi"/>
          <w:sz w:val="24"/>
          <w:szCs w:val="24"/>
        </w:rPr>
        <w:t xml:space="preserve">The authors have also </w:t>
      </w:r>
      <w:r w:rsidR="00B21BCF" w:rsidRPr="006546DA">
        <w:rPr>
          <w:rFonts w:asciiTheme="majorBidi" w:hAnsiTheme="majorBidi" w:cstheme="majorBidi"/>
          <w:sz w:val="24"/>
          <w:szCs w:val="24"/>
        </w:rPr>
        <w:t xml:space="preserve">dated </w:t>
      </w:r>
      <w:r w:rsidR="003F1E17" w:rsidRPr="006546DA">
        <w:rPr>
          <w:rFonts w:asciiTheme="majorBidi" w:hAnsiTheme="majorBidi" w:cstheme="majorBidi"/>
          <w:sz w:val="24"/>
          <w:szCs w:val="24"/>
        </w:rPr>
        <w:t>the original book as well as this present manuscript.</w:t>
      </w:r>
      <w:r w:rsidR="00107635" w:rsidRPr="006546DA">
        <w:rPr>
          <w:rFonts w:asciiTheme="majorBidi" w:hAnsiTheme="majorBidi" w:cstheme="majorBidi"/>
          <w:sz w:val="24"/>
          <w:szCs w:val="24"/>
        </w:rPr>
        <w:t xml:space="preserve"> </w:t>
      </w:r>
      <w:r w:rsidRPr="006546DA">
        <w:rPr>
          <w:rFonts w:asciiTheme="majorBidi" w:hAnsiTheme="majorBidi" w:cstheme="majorBidi"/>
          <w:sz w:val="24"/>
          <w:szCs w:val="24"/>
        </w:rPr>
        <w:t>The next 8 chapters are a study of the</w:t>
      </w:r>
      <w:r w:rsidR="00CF278A" w:rsidRPr="006546DA">
        <w:rPr>
          <w:rFonts w:asciiTheme="majorBidi" w:hAnsiTheme="majorBidi" w:cstheme="majorBidi"/>
          <w:sz w:val="24"/>
          <w:szCs w:val="24"/>
        </w:rPr>
        <w:t xml:space="preserve"> treatise</w:t>
      </w:r>
      <w:r w:rsidRPr="006546DA">
        <w:rPr>
          <w:rFonts w:asciiTheme="majorBidi" w:hAnsiTheme="majorBidi" w:cstheme="majorBidi"/>
          <w:sz w:val="24"/>
          <w:szCs w:val="24"/>
        </w:rPr>
        <w:t>, while the last chapter assesses the importance of th</w:t>
      </w:r>
      <w:r w:rsidR="00610248" w:rsidRPr="006546DA">
        <w:rPr>
          <w:rFonts w:asciiTheme="majorBidi" w:hAnsiTheme="majorBidi" w:cstheme="majorBidi"/>
          <w:sz w:val="24"/>
          <w:szCs w:val="24"/>
        </w:rPr>
        <w:t>is</w:t>
      </w:r>
      <w:r w:rsidRPr="006546DA">
        <w:rPr>
          <w:rFonts w:asciiTheme="majorBidi" w:hAnsiTheme="majorBidi" w:cstheme="majorBidi"/>
          <w:sz w:val="24"/>
          <w:szCs w:val="24"/>
        </w:rPr>
        <w:t xml:space="preserve"> treatise in the Islamic geographical tradition. The conclusion studies the aspirations of the Fatimid Empire, their world view and the relationship between the </w:t>
      </w:r>
      <w:r w:rsidR="005F0F1C" w:rsidRPr="006546DA">
        <w:rPr>
          <w:rFonts w:asciiTheme="majorBidi" w:hAnsiTheme="majorBidi" w:cstheme="majorBidi"/>
          <w:sz w:val="24"/>
          <w:szCs w:val="24"/>
        </w:rPr>
        <w:t>Ismā’</w:t>
      </w:r>
      <w:r w:rsidR="005F0F1C" w:rsidRPr="006546DA">
        <w:rPr>
          <w:rFonts w:asciiTheme="majorBidi" w:hAnsiTheme="majorBidi" w:cstheme="majorBidi"/>
          <w:sz w:val="24"/>
          <w:szCs w:val="24"/>
          <w:shd w:val="clear" w:color="auto" w:fill="FFFFFF"/>
        </w:rPr>
        <w:t>ī</w:t>
      </w:r>
      <w:r w:rsidR="005F0F1C" w:rsidRPr="006546DA">
        <w:rPr>
          <w:rFonts w:asciiTheme="majorBidi" w:hAnsiTheme="majorBidi" w:cstheme="majorBidi"/>
          <w:sz w:val="24"/>
          <w:szCs w:val="24"/>
        </w:rPr>
        <w:t>l</w:t>
      </w:r>
      <w:bookmarkStart w:id="2" w:name="_Hlk22306912"/>
      <w:r w:rsidR="005F0F1C" w:rsidRPr="006546DA">
        <w:rPr>
          <w:rFonts w:asciiTheme="majorBidi" w:hAnsiTheme="majorBidi" w:cstheme="majorBidi"/>
          <w:sz w:val="24"/>
          <w:szCs w:val="24"/>
          <w:shd w:val="clear" w:color="auto" w:fill="FFFFFF"/>
        </w:rPr>
        <w:t>ī</w:t>
      </w:r>
      <w:bookmarkEnd w:id="2"/>
      <w:r w:rsidRPr="006546DA">
        <w:rPr>
          <w:rFonts w:asciiTheme="majorBidi" w:hAnsiTheme="majorBidi" w:cstheme="majorBidi"/>
          <w:sz w:val="24"/>
          <w:szCs w:val="24"/>
        </w:rPr>
        <w:t xml:space="preserve"> </w:t>
      </w:r>
      <w:r w:rsidRPr="006546DA">
        <w:rPr>
          <w:rFonts w:asciiTheme="majorBidi" w:hAnsiTheme="majorBidi" w:cstheme="majorBidi"/>
          <w:i/>
          <w:iCs/>
          <w:sz w:val="24"/>
          <w:szCs w:val="24"/>
        </w:rPr>
        <w:t>du’</w:t>
      </w:r>
      <w:r w:rsidR="00281C42" w:rsidRPr="006546DA">
        <w:rPr>
          <w:rFonts w:asciiTheme="majorBidi" w:hAnsiTheme="majorBidi" w:cstheme="majorBidi"/>
          <w:i/>
          <w:iCs/>
          <w:sz w:val="24"/>
          <w:szCs w:val="24"/>
        </w:rPr>
        <w:t>ā</w:t>
      </w:r>
      <w:r w:rsidRPr="006546DA">
        <w:rPr>
          <w:rFonts w:asciiTheme="majorBidi" w:hAnsiTheme="majorBidi" w:cstheme="majorBidi"/>
          <w:i/>
          <w:iCs/>
          <w:sz w:val="24"/>
          <w:szCs w:val="24"/>
        </w:rPr>
        <w:t xml:space="preserve">t </w:t>
      </w:r>
      <w:r w:rsidRPr="006546DA">
        <w:rPr>
          <w:rFonts w:asciiTheme="majorBidi" w:hAnsiTheme="majorBidi" w:cstheme="majorBidi"/>
          <w:sz w:val="24"/>
          <w:szCs w:val="24"/>
        </w:rPr>
        <w:t>and the Fatimid empire. This is reflected by the influence they held over the Faithful and the general populace in Fatimid-controlled areas</w:t>
      </w:r>
      <w:r w:rsidR="00B10685" w:rsidRPr="006546DA">
        <w:rPr>
          <w:rFonts w:asciiTheme="majorBidi" w:hAnsiTheme="majorBidi" w:cstheme="majorBidi"/>
          <w:sz w:val="24"/>
          <w:szCs w:val="24"/>
        </w:rPr>
        <w:t xml:space="preserve"> and </w:t>
      </w:r>
      <w:r w:rsidRPr="006546DA">
        <w:rPr>
          <w:rFonts w:asciiTheme="majorBidi" w:hAnsiTheme="majorBidi" w:cstheme="majorBidi"/>
          <w:sz w:val="24"/>
          <w:szCs w:val="24"/>
        </w:rPr>
        <w:t>even outside the Empire.</w:t>
      </w:r>
      <w:r w:rsidR="008173A9" w:rsidRPr="006546DA">
        <w:rPr>
          <w:rFonts w:asciiTheme="majorBidi" w:hAnsiTheme="majorBidi" w:cstheme="majorBidi"/>
          <w:sz w:val="24"/>
          <w:szCs w:val="24"/>
        </w:rPr>
        <w:t xml:space="preserve"> The authors have </w:t>
      </w:r>
      <w:r w:rsidR="00EA78A6" w:rsidRPr="006546DA">
        <w:rPr>
          <w:rFonts w:asciiTheme="majorBidi" w:hAnsiTheme="majorBidi" w:cstheme="majorBidi"/>
          <w:sz w:val="24"/>
          <w:szCs w:val="24"/>
        </w:rPr>
        <w:t xml:space="preserve">erred in </w:t>
      </w:r>
      <w:r w:rsidR="002F1176" w:rsidRPr="006546DA">
        <w:rPr>
          <w:rFonts w:asciiTheme="majorBidi" w:hAnsiTheme="majorBidi" w:cstheme="majorBidi"/>
          <w:sz w:val="24"/>
          <w:szCs w:val="24"/>
        </w:rPr>
        <w:t xml:space="preserve">giving the date of </w:t>
      </w:r>
      <w:r w:rsidR="007B5900" w:rsidRPr="006546DA">
        <w:rPr>
          <w:rFonts w:asciiTheme="majorBidi" w:hAnsiTheme="majorBidi" w:cstheme="majorBidi"/>
          <w:sz w:val="24"/>
          <w:szCs w:val="24"/>
        </w:rPr>
        <w:t>this ‘clandestine missionary network’</w:t>
      </w:r>
      <w:r w:rsidR="000F5FC6" w:rsidRPr="006546DA">
        <w:rPr>
          <w:rFonts w:asciiTheme="majorBidi" w:hAnsiTheme="majorBidi" w:cstheme="majorBidi"/>
          <w:sz w:val="24"/>
          <w:szCs w:val="24"/>
        </w:rPr>
        <w:t>,</w:t>
      </w:r>
      <w:r w:rsidR="007B5900" w:rsidRPr="006546DA">
        <w:rPr>
          <w:rFonts w:asciiTheme="majorBidi" w:hAnsiTheme="majorBidi" w:cstheme="majorBidi"/>
          <w:sz w:val="24"/>
          <w:szCs w:val="24"/>
        </w:rPr>
        <w:t xml:space="preserve"> known as the </w:t>
      </w:r>
      <w:r w:rsidR="007B5900" w:rsidRPr="006546DA">
        <w:rPr>
          <w:rFonts w:asciiTheme="majorBidi" w:hAnsiTheme="majorBidi" w:cstheme="majorBidi"/>
          <w:i/>
          <w:iCs/>
          <w:sz w:val="24"/>
          <w:szCs w:val="24"/>
        </w:rPr>
        <w:t>d</w:t>
      </w:r>
      <w:r w:rsidR="00281C42" w:rsidRPr="006546DA">
        <w:rPr>
          <w:rFonts w:asciiTheme="majorBidi" w:hAnsiTheme="majorBidi" w:cstheme="majorBidi"/>
          <w:i/>
          <w:sz w:val="24"/>
          <w:szCs w:val="24"/>
        </w:rPr>
        <w:t>ā</w:t>
      </w:r>
      <w:r w:rsidR="007B5900" w:rsidRPr="006546DA">
        <w:rPr>
          <w:rFonts w:asciiTheme="majorBidi" w:hAnsiTheme="majorBidi" w:cstheme="majorBidi"/>
          <w:i/>
          <w:iCs/>
          <w:sz w:val="24"/>
          <w:szCs w:val="24"/>
        </w:rPr>
        <w:t>’wah</w:t>
      </w:r>
      <w:r w:rsidR="000F5FC6" w:rsidRPr="006546DA">
        <w:rPr>
          <w:rFonts w:asciiTheme="majorBidi" w:hAnsiTheme="majorBidi" w:cstheme="majorBidi"/>
          <w:sz w:val="24"/>
          <w:szCs w:val="24"/>
        </w:rPr>
        <w:t>,</w:t>
      </w:r>
      <w:r w:rsidR="00742652" w:rsidRPr="006546DA">
        <w:rPr>
          <w:rFonts w:asciiTheme="majorBidi" w:hAnsiTheme="majorBidi" w:cstheme="majorBidi"/>
          <w:sz w:val="24"/>
          <w:szCs w:val="24"/>
        </w:rPr>
        <w:t xml:space="preserve"> as the mid-9</w:t>
      </w:r>
      <w:r w:rsidR="00742652" w:rsidRPr="006546DA">
        <w:rPr>
          <w:rFonts w:asciiTheme="majorBidi" w:hAnsiTheme="majorBidi" w:cstheme="majorBidi"/>
          <w:sz w:val="24"/>
          <w:szCs w:val="24"/>
          <w:vertAlign w:val="superscript"/>
        </w:rPr>
        <w:t>th</w:t>
      </w:r>
      <w:r w:rsidR="00742652" w:rsidRPr="006546DA">
        <w:rPr>
          <w:rFonts w:asciiTheme="majorBidi" w:hAnsiTheme="majorBidi" w:cstheme="majorBidi"/>
          <w:sz w:val="24"/>
          <w:szCs w:val="24"/>
        </w:rPr>
        <w:t xml:space="preserve"> century.</w:t>
      </w:r>
      <w:r w:rsidR="000F5FC6" w:rsidRPr="006546DA">
        <w:rPr>
          <w:rFonts w:asciiTheme="majorBidi" w:hAnsiTheme="majorBidi" w:cstheme="majorBidi"/>
          <w:sz w:val="24"/>
          <w:szCs w:val="24"/>
        </w:rPr>
        <w:t xml:space="preserve"> </w:t>
      </w:r>
      <w:r w:rsidR="00742652" w:rsidRPr="006546DA">
        <w:rPr>
          <w:rFonts w:asciiTheme="majorBidi" w:hAnsiTheme="majorBidi" w:cstheme="majorBidi"/>
          <w:sz w:val="24"/>
          <w:szCs w:val="24"/>
        </w:rPr>
        <w:t xml:space="preserve">The </w:t>
      </w:r>
      <w:r w:rsidR="00742652" w:rsidRPr="006546DA">
        <w:rPr>
          <w:rFonts w:asciiTheme="majorBidi" w:hAnsiTheme="majorBidi" w:cstheme="majorBidi"/>
          <w:i/>
          <w:iCs/>
          <w:sz w:val="24"/>
          <w:szCs w:val="24"/>
        </w:rPr>
        <w:t>d</w:t>
      </w:r>
      <w:r w:rsidR="00281C42" w:rsidRPr="006546DA">
        <w:rPr>
          <w:rFonts w:asciiTheme="majorBidi" w:hAnsiTheme="majorBidi" w:cstheme="majorBidi"/>
          <w:i/>
          <w:sz w:val="24"/>
          <w:szCs w:val="24"/>
        </w:rPr>
        <w:t>ā</w:t>
      </w:r>
      <w:r w:rsidR="00742652" w:rsidRPr="006546DA">
        <w:rPr>
          <w:rFonts w:asciiTheme="majorBidi" w:hAnsiTheme="majorBidi" w:cstheme="majorBidi"/>
          <w:i/>
          <w:iCs/>
          <w:sz w:val="24"/>
          <w:szCs w:val="24"/>
        </w:rPr>
        <w:t>’wah</w:t>
      </w:r>
      <w:r w:rsidR="00742652" w:rsidRPr="006546DA">
        <w:rPr>
          <w:rFonts w:asciiTheme="majorBidi" w:hAnsiTheme="majorBidi" w:cstheme="majorBidi"/>
          <w:sz w:val="24"/>
          <w:szCs w:val="24"/>
        </w:rPr>
        <w:t xml:space="preserve"> is </w:t>
      </w:r>
      <w:r w:rsidR="008D0504" w:rsidRPr="006546DA">
        <w:rPr>
          <w:rFonts w:asciiTheme="majorBidi" w:hAnsiTheme="majorBidi" w:cstheme="majorBidi"/>
          <w:sz w:val="24"/>
          <w:szCs w:val="24"/>
        </w:rPr>
        <w:t>what the Ism</w:t>
      </w:r>
      <w:r w:rsidR="00281C42" w:rsidRPr="006546DA">
        <w:rPr>
          <w:rFonts w:asciiTheme="majorBidi" w:hAnsiTheme="majorBidi" w:cstheme="majorBidi"/>
          <w:sz w:val="24"/>
          <w:szCs w:val="24"/>
        </w:rPr>
        <w:t>ā</w:t>
      </w:r>
      <w:r w:rsidR="008D0504" w:rsidRPr="006546DA">
        <w:rPr>
          <w:rFonts w:asciiTheme="majorBidi" w:hAnsiTheme="majorBidi" w:cstheme="majorBidi"/>
          <w:sz w:val="24"/>
          <w:szCs w:val="24"/>
        </w:rPr>
        <w:t>’</w:t>
      </w:r>
      <w:r w:rsidR="005F0F1C" w:rsidRPr="006546DA">
        <w:rPr>
          <w:rFonts w:asciiTheme="majorBidi" w:hAnsiTheme="majorBidi" w:cstheme="majorBidi"/>
          <w:sz w:val="24"/>
          <w:szCs w:val="24"/>
          <w:shd w:val="clear" w:color="auto" w:fill="FFFFFF"/>
        </w:rPr>
        <w:t>ī</w:t>
      </w:r>
      <w:r w:rsidR="008D0504" w:rsidRPr="006546DA">
        <w:rPr>
          <w:rFonts w:asciiTheme="majorBidi" w:hAnsiTheme="majorBidi" w:cstheme="majorBidi"/>
          <w:sz w:val="24"/>
          <w:szCs w:val="24"/>
        </w:rPr>
        <w:t>l</w:t>
      </w:r>
      <w:r w:rsidR="005F0F1C" w:rsidRPr="006546DA">
        <w:rPr>
          <w:rFonts w:asciiTheme="majorBidi" w:hAnsiTheme="majorBidi" w:cstheme="majorBidi"/>
          <w:sz w:val="24"/>
          <w:szCs w:val="24"/>
          <w:shd w:val="clear" w:color="auto" w:fill="FFFFFF"/>
        </w:rPr>
        <w:t>ī</w:t>
      </w:r>
      <w:r w:rsidR="008D0504" w:rsidRPr="006546DA">
        <w:rPr>
          <w:rFonts w:asciiTheme="majorBidi" w:hAnsiTheme="majorBidi" w:cstheme="majorBidi"/>
          <w:sz w:val="24"/>
          <w:szCs w:val="24"/>
        </w:rPr>
        <w:t>s call t</w:t>
      </w:r>
      <w:r w:rsidR="00C704D2" w:rsidRPr="006546DA">
        <w:rPr>
          <w:rFonts w:asciiTheme="majorBidi" w:hAnsiTheme="majorBidi" w:cstheme="majorBidi"/>
          <w:sz w:val="24"/>
          <w:szCs w:val="24"/>
        </w:rPr>
        <w:t>he</w:t>
      </w:r>
      <w:r w:rsidR="009C439F" w:rsidRPr="006546DA">
        <w:rPr>
          <w:rFonts w:asciiTheme="majorBidi" w:hAnsiTheme="majorBidi" w:cstheme="majorBidi"/>
          <w:sz w:val="24"/>
          <w:szCs w:val="24"/>
        </w:rPr>
        <w:t xml:space="preserve"> organisation of their faith</w:t>
      </w:r>
      <w:r w:rsidR="00356B22" w:rsidRPr="006546DA">
        <w:rPr>
          <w:rFonts w:asciiTheme="majorBidi" w:hAnsiTheme="majorBidi" w:cstheme="majorBidi"/>
          <w:sz w:val="24"/>
          <w:szCs w:val="24"/>
        </w:rPr>
        <w:t>,</w:t>
      </w:r>
      <w:r w:rsidR="00CD0CC1" w:rsidRPr="006546DA">
        <w:rPr>
          <w:rFonts w:asciiTheme="majorBidi" w:hAnsiTheme="majorBidi" w:cstheme="majorBidi"/>
          <w:sz w:val="24"/>
          <w:szCs w:val="24"/>
        </w:rPr>
        <w:t xml:space="preserve"> which according to them is as old as </w:t>
      </w:r>
      <w:r w:rsidR="0010393B" w:rsidRPr="006546DA">
        <w:rPr>
          <w:rFonts w:asciiTheme="majorBidi" w:hAnsiTheme="majorBidi" w:cstheme="majorBidi"/>
          <w:sz w:val="24"/>
          <w:szCs w:val="24"/>
        </w:rPr>
        <w:t xml:space="preserve">man </w:t>
      </w:r>
      <w:r w:rsidR="0071111E" w:rsidRPr="006546DA">
        <w:rPr>
          <w:rFonts w:asciiTheme="majorBidi" w:hAnsiTheme="majorBidi" w:cstheme="majorBidi"/>
          <w:sz w:val="24"/>
          <w:szCs w:val="24"/>
        </w:rPr>
        <w:t>him</w:t>
      </w:r>
      <w:r w:rsidR="0010393B" w:rsidRPr="006546DA">
        <w:rPr>
          <w:rFonts w:asciiTheme="majorBidi" w:hAnsiTheme="majorBidi" w:cstheme="majorBidi"/>
          <w:sz w:val="24"/>
          <w:szCs w:val="24"/>
        </w:rPr>
        <w:t>self</w:t>
      </w:r>
      <w:r w:rsidR="000468FD" w:rsidRPr="006546DA">
        <w:rPr>
          <w:rFonts w:asciiTheme="majorBidi" w:hAnsiTheme="majorBidi" w:cstheme="majorBidi"/>
          <w:sz w:val="24"/>
          <w:szCs w:val="24"/>
        </w:rPr>
        <w:t>.</w:t>
      </w:r>
      <w:r w:rsidR="00AF11C4" w:rsidRPr="006546DA">
        <w:rPr>
          <w:rFonts w:asciiTheme="majorBidi" w:hAnsiTheme="majorBidi" w:cstheme="majorBidi"/>
          <w:sz w:val="24"/>
          <w:szCs w:val="24"/>
        </w:rPr>
        <w:t xml:space="preserve"> </w:t>
      </w:r>
      <w:r w:rsidR="008E79AB" w:rsidRPr="006546DA">
        <w:rPr>
          <w:rFonts w:asciiTheme="majorBidi" w:hAnsiTheme="majorBidi" w:cstheme="majorBidi"/>
          <w:sz w:val="24"/>
          <w:szCs w:val="24"/>
        </w:rPr>
        <w:t xml:space="preserve">This is a </w:t>
      </w:r>
      <w:r w:rsidR="00F86BDA" w:rsidRPr="006546DA">
        <w:rPr>
          <w:rFonts w:asciiTheme="majorBidi" w:hAnsiTheme="majorBidi" w:cstheme="majorBidi"/>
          <w:sz w:val="24"/>
          <w:szCs w:val="24"/>
        </w:rPr>
        <w:t xml:space="preserve">common error made by many western </w:t>
      </w:r>
      <w:r w:rsidR="00FA7E65" w:rsidRPr="006546DA">
        <w:rPr>
          <w:rFonts w:asciiTheme="majorBidi" w:hAnsiTheme="majorBidi" w:cstheme="majorBidi"/>
          <w:sz w:val="24"/>
          <w:szCs w:val="24"/>
        </w:rPr>
        <w:t>academics who are not very familiar with the Ism</w:t>
      </w:r>
      <w:r w:rsidR="00281C42" w:rsidRPr="006546DA">
        <w:rPr>
          <w:rFonts w:asciiTheme="majorBidi" w:hAnsiTheme="majorBidi" w:cstheme="majorBidi"/>
          <w:sz w:val="24"/>
          <w:szCs w:val="24"/>
        </w:rPr>
        <w:t>ā</w:t>
      </w:r>
      <w:r w:rsidR="00FA7E65" w:rsidRPr="006546DA">
        <w:rPr>
          <w:rFonts w:asciiTheme="majorBidi" w:hAnsiTheme="majorBidi" w:cstheme="majorBidi"/>
          <w:sz w:val="24"/>
          <w:szCs w:val="24"/>
        </w:rPr>
        <w:t>’</w:t>
      </w:r>
      <w:r w:rsidR="005F0F1C" w:rsidRPr="006546DA">
        <w:rPr>
          <w:rFonts w:asciiTheme="majorBidi" w:hAnsiTheme="majorBidi" w:cstheme="majorBidi"/>
          <w:sz w:val="24"/>
          <w:szCs w:val="24"/>
          <w:shd w:val="clear" w:color="auto" w:fill="FFFFFF"/>
        </w:rPr>
        <w:t>ī</w:t>
      </w:r>
      <w:r w:rsidR="00FA7E65" w:rsidRPr="006546DA">
        <w:rPr>
          <w:rFonts w:asciiTheme="majorBidi" w:hAnsiTheme="majorBidi" w:cstheme="majorBidi"/>
          <w:sz w:val="24"/>
          <w:szCs w:val="24"/>
        </w:rPr>
        <w:t>l</w:t>
      </w:r>
      <w:r w:rsidR="005F0F1C" w:rsidRPr="006546DA">
        <w:rPr>
          <w:rFonts w:asciiTheme="majorBidi" w:hAnsiTheme="majorBidi" w:cstheme="majorBidi"/>
          <w:sz w:val="24"/>
          <w:szCs w:val="24"/>
          <w:shd w:val="clear" w:color="auto" w:fill="FFFFFF"/>
        </w:rPr>
        <w:t>ī</w:t>
      </w:r>
      <w:r w:rsidR="00FA7E65" w:rsidRPr="006546DA">
        <w:rPr>
          <w:rFonts w:asciiTheme="majorBidi" w:hAnsiTheme="majorBidi" w:cstheme="majorBidi"/>
          <w:sz w:val="24"/>
          <w:szCs w:val="24"/>
        </w:rPr>
        <w:t>s</w:t>
      </w:r>
      <w:r w:rsidR="00F54F1B" w:rsidRPr="006546DA">
        <w:rPr>
          <w:rFonts w:asciiTheme="majorBidi" w:hAnsiTheme="majorBidi" w:cstheme="majorBidi"/>
          <w:sz w:val="24"/>
          <w:szCs w:val="24"/>
        </w:rPr>
        <w:t>.</w:t>
      </w:r>
    </w:p>
    <w:p w14:paraId="62EA561E" w14:textId="1C5CDA16" w:rsidR="007B6F6B" w:rsidRPr="006546DA" w:rsidRDefault="007B6F6B" w:rsidP="00EB2FFF">
      <w:pPr>
        <w:spacing w:line="360" w:lineRule="auto"/>
        <w:rPr>
          <w:rFonts w:asciiTheme="majorBidi" w:hAnsiTheme="majorBidi" w:cstheme="majorBidi"/>
          <w:sz w:val="24"/>
          <w:szCs w:val="24"/>
        </w:rPr>
      </w:pPr>
      <w:r w:rsidRPr="006546DA">
        <w:rPr>
          <w:rFonts w:asciiTheme="majorBidi" w:hAnsiTheme="majorBidi" w:cstheme="majorBidi"/>
          <w:sz w:val="24"/>
          <w:szCs w:val="24"/>
        </w:rPr>
        <w:t>The authors have added an informative appendix on Islamic cosmology, which is a</w:t>
      </w:r>
      <w:r w:rsidR="009F1713" w:rsidRPr="006546DA">
        <w:rPr>
          <w:rFonts w:asciiTheme="majorBidi" w:hAnsiTheme="majorBidi" w:cstheme="majorBidi"/>
          <w:sz w:val="24"/>
          <w:szCs w:val="24"/>
        </w:rPr>
        <w:t xml:space="preserve"> fitting introduction </w:t>
      </w:r>
      <w:r w:rsidR="00CA3F33" w:rsidRPr="006546DA">
        <w:rPr>
          <w:rFonts w:asciiTheme="majorBidi" w:hAnsiTheme="majorBidi" w:cstheme="majorBidi"/>
          <w:sz w:val="24"/>
          <w:szCs w:val="24"/>
        </w:rPr>
        <w:t>for</w:t>
      </w:r>
      <w:r w:rsidRPr="006546DA">
        <w:rPr>
          <w:rFonts w:asciiTheme="majorBidi" w:hAnsiTheme="majorBidi" w:cstheme="majorBidi"/>
          <w:sz w:val="24"/>
          <w:szCs w:val="24"/>
        </w:rPr>
        <w:t xml:space="preserve"> the common reader to the complexities of ancient cosmology, without getting too technical.</w:t>
      </w:r>
      <w:r w:rsidR="00F54F1B" w:rsidRPr="006546DA">
        <w:rPr>
          <w:rFonts w:asciiTheme="majorBidi" w:hAnsiTheme="majorBidi" w:cstheme="majorBidi"/>
          <w:sz w:val="24"/>
          <w:szCs w:val="24"/>
        </w:rPr>
        <w:t xml:space="preserve"> This</w:t>
      </w:r>
      <w:r w:rsidR="00CA3F33" w:rsidRPr="006546DA">
        <w:rPr>
          <w:rFonts w:asciiTheme="majorBidi" w:hAnsiTheme="majorBidi" w:cstheme="majorBidi"/>
          <w:sz w:val="24"/>
          <w:szCs w:val="24"/>
        </w:rPr>
        <w:t xml:space="preserve"> introduction</w:t>
      </w:r>
      <w:r w:rsidR="00F54F1B" w:rsidRPr="006546DA">
        <w:rPr>
          <w:rFonts w:asciiTheme="majorBidi" w:hAnsiTheme="majorBidi" w:cstheme="majorBidi"/>
          <w:sz w:val="24"/>
          <w:szCs w:val="24"/>
        </w:rPr>
        <w:t xml:space="preserve"> is an extension of Chapter 2, which is a study about the author’s understanding of the Cosmos.</w:t>
      </w:r>
    </w:p>
    <w:p w14:paraId="336EB32A" w14:textId="1C61E6D5" w:rsidR="004C49D0" w:rsidRPr="006546DA" w:rsidRDefault="00C60EA2" w:rsidP="00EB2FFF">
      <w:pPr>
        <w:spacing w:line="360" w:lineRule="auto"/>
        <w:rPr>
          <w:rFonts w:asciiTheme="majorBidi" w:hAnsiTheme="majorBidi" w:cstheme="majorBidi"/>
          <w:sz w:val="24"/>
          <w:szCs w:val="24"/>
        </w:rPr>
      </w:pPr>
      <w:r w:rsidRPr="006546DA">
        <w:rPr>
          <w:rFonts w:asciiTheme="majorBidi" w:hAnsiTheme="majorBidi" w:cstheme="majorBidi"/>
          <w:sz w:val="24"/>
          <w:szCs w:val="24"/>
        </w:rPr>
        <w:t xml:space="preserve">As </w:t>
      </w:r>
      <w:r w:rsidR="0071111E" w:rsidRPr="006546DA">
        <w:rPr>
          <w:rFonts w:asciiTheme="majorBidi" w:hAnsiTheme="majorBidi" w:cstheme="majorBidi"/>
          <w:sz w:val="24"/>
          <w:szCs w:val="24"/>
        </w:rPr>
        <w:t>mentioned,</w:t>
      </w:r>
      <w:r w:rsidRPr="006546DA">
        <w:rPr>
          <w:rFonts w:asciiTheme="majorBidi" w:hAnsiTheme="majorBidi" w:cstheme="majorBidi"/>
          <w:sz w:val="24"/>
          <w:szCs w:val="24"/>
        </w:rPr>
        <w:t xml:space="preserve"> much</w:t>
      </w:r>
      <w:r w:rsidR="00312F1C" w:rsidRPr="006546DA">
        <w:rPr>
          <w:rFonts w:asciiTheme="majorBidi" w:hAnsiTheme="majorBidi" w:cstheme="majorBidi"/>
          <w:sz w:val="24"/>
          <w:szCs w:val="24"/>
        </w:rPr>
        <w:t xml:space="preserve"> importance has been given</w:t>
      </w:r>
      <w:r w:rsidR="008B4A28" w:rsidRPr="006546DA">
        <w:rPr>
          <w:rFonts w:asciiTheme="majorBidi" w:hAnsiTheme="majorBidi" w:cstheme="majorBidi"/>
          <w:sz w:val="24"/>
          <w:szCs w:val="24"/>
        </w:rPr>
        <w:t xml:space="preserve"> in the </w:t>
      </w:r>
      <w:r w:rsidR="00CA3F33" w:rsidRPr="006546DA">
        <w:rPr>
          <w:rFonts w:asciiTheme="majorBidi" w:hAnsiTheme="majorBidi" w:cstheme="majorBidi"/>
          <w:sz w:val="24"/>
          <w:szCs w:val="24"/>
        </w:rPr>
        <w:t>treatise</w:t>
      </w:r>
      <w:r w:rsidR="00312F1C" w:rsidRPr="006546DA">
        <w:rPr>
          <w:rFonts w:asciiTheme="majorBidi" w:hAnsiTheme="majorBidi" w:cstheme="majorBidi"/>
          <w:sz w:val="24"/>
          <w:szCs w:val="24"/>
        </w:rPr>
        <w:t xml:space="preserve"> to maps</w:t>
      </w:r>
      <w:r w:rsidR="008B4A28" w:rsidRPr="006546DA">
        <w:rPr>
          <w:rFonts w:asciiTheme="majorBidi" w:hAnsiTheme="majorBidi" w:cstheme="majorBidi"/>
          <w:sz w:val="24"/>
          <w:szCs w:val="24"/>
        </w:rPr>
        <w:t>,</w:t>
      </w:r>
      <w:r w:rsidR="006867BD" w:rsidRPr="006546DA">
        <w:rPr>
          <w:rFonts w:asciiTheme="majorBidi" w:hAnsiTheme="majorBidi" w:cstheme="majorBidi"/>
          <w:sz w:val="24"/>
          <w:szCs w:val="24"/>
        </w:rPr>
        <w:t xml:space="preserve"> </w:t>
      </w:r>
      <w:r w:rsidR="00296719" w:rsidRPr="006546DA">
        <w:rPr>
          <w:rFonts w:asciiTheme="majorBidi" w:hAnsiTheme="majorBidi" w:cstheme="majorBidi"/>
          <w:sz w:val="24"/>
          <w:szCs w:val="24"/>
        </w:rPr>
        <w:t xml:space="preserve">with </w:t>
      </w:r>
      <w:r w:rsidR="00F54F1B" w:rsidRPr="006546DA">
        <w:rPr>
          <w:rFonts w:asciiTheme="majorBidi" w:hAnsiTheme="majorBidi" w:cstheme="majorBidi"/>
          <w:sz w:val="24"/>
          <w:szCs w:val="24"/>
        </w:rPr>
        <w:t>C</w:t>
      </w:r>
      <w:r w:rsidR="00296719" w:rsidRPr="006546DA">
        <w:rPr>
          <w:rFonts w:asciiTheme="majorBidi" w:hAnsiTheme="majorBidi" w:cstheme="majorBidi"/>
          <w:sz w:val="24"/>
          <w:szCs w:val="24"/>
        </w:rPr>
        <w:t xml:space="preserve">hapter 3 </w:t>
      </w:r>
      <w:r w:rsidR="00A35891" w:rsidRPr="006546DA">
        <w:rPr>
          <w:rFonts w:asciiTheme="majorBidi" w:hAnsiTheme="majorBidi" w:cstheme="majorBidi"/>
          <w:sz w:val="24"/>
          <w:szCs w:val="24"/>
        </w:rPr>
        <w:t>concentrating on the enigmatic rectangular world map</w:t>
      </w:r>
      <w:r w:rsidR="007D5841" w:rsidRPr="006546DA">
        <w:rPr>
          <w:rFonts w:asciiTheme="majorBidi" w:hAnsiTheme="majorBidi" w:cstheme="majorBidi"/>
          <w:sz w:val="24"/>
          <w:szCs w:val="24"/>
        </w:rPr>
        <w:t>, which the authors point out may contain the earliest known record of a scale</w:t>
      </w:r>
      <w:r w:rsidR="00BB48DF" w:rsidRPr="006546DA">
        <w:rPr>
          <w:rFonts w:asciiTheme="majorBidi" w:hAnsiTheme="majorBidi" w:cstheme="majorBidi"/>
          <w:sz w:val="24"/>
          <w:szCs w:val="24"/>
        </w:rPr>
        <w:t xml:space="preserve"> bar.</w:t>
      </w:r>
      <w:r w:rsidR="000171DB" w:rsidRPr="006546DA">
        <w:rPr>
          <w:rFonts w:asciiTheme="majorBidi" w:hAnsiTheme="majorBidi" w:cstheme="majorBidi"/>
          <w:sz w:val="24"/>
          <w:szCs w:val="24"/>
        </w:rPr>
        <w:t xml:space="preserve"> Chapter 4 is dedicated to the origins of the Nile</w:t>
      </w:r>
      <w:r w:rsidR="005B3D39" w:rsidRPr="006546DA">
        <w:rPr>
          <w:rFonts w:asciiTheme="majorBidi" w:hAnsiTheme="majorBidi" w:cstheme="majorBidi"/>
          <w:sz w:val="24"/>
          <w:szCs w:val="24"/>
        </w:rPr>
        <w:t xml:space="preserve">, which also brings to light the curious western </w:t>
      </w:r>
      <w:r w:rsidR="008E2283" w:rsidRPr="006546DA">
        <w:rPr>
          <w:rFonts w:asciiTheme="majorBidi" w:hAnsiTheme="majorBidi" w:cstheme="majorBidi"/>
          <w:sz w:val="24"/>
          <w:szCs w:val="24"/>
        </w:rPr>
        <w:t>tributary</w:t>
      </w:r>
      <w:r w:rsidR="005B3D39" w:rsidRPr="006546DA">
        <w:rPr>
          <w:rFonts w:asciiTheme="majorBidi" w:hAnsiTheme="majorBidi" w:cstheme="majorBidi"/>
          <w:sz w:val="24"/>
          <w:szCs w:val="24"/>
        </w:rPr>
        <w:t xml:space="preserve"> of the Nile.</w:t>
      </w:r>
      <w:r w:rsidR="00035A3C" w:rsidRPr="006546DA">
        <w:rPr>
          <w:rFonts w:asciiTheme="majorBidi" w:hAnsiTheme="majorBidi" w:cstheme="majorBidi"/>
          <w:sz w:val="24"/>
          <w:szCs w:val="24"/>
        </w:rPr>
        <w:t xml:space="preserve"> </w:t>
      </w:r>
      <w:r w:rsidR="00D91191" w:rsidRPr="006546DA">
        <w:rPr>
          <w:rFonts w:asciiTheme="majorBidi" w:hAnsiTheme="majorBidi" w:cstheme="majorBidi"/>
          <w:sz w:val="24"/>
          <w:szCs w:val="24"/>
        </w:rPr>
        <w:t>Chapter</w:t>
      </w:r>
      <w:r w:rsidR="00035A3C" w:rsidRPr="006546DA">
        <w:rPr>
          <w:rFonts w:asciiTheme="majorBidi" w:hAnsiTheme="majorBidi" w:cstheme="majorBidi"/>
          <w:sz w:val="24"/>
          <w:szCs w:val="24"/>
        </w:rPr>
        <w:t xml:space="preserve"> 5 is dedicated to mapping the </w:t>
      </w:r>
      <w:r w:rsidR="00D91191" w:rsidRPr="006546DA">
        <w:rPr>
          <w:rFonts w:asciiTheme="majorBidi" w:hAnsiTheme="majorBidi" w:cstheme="majorBidi"/>
          <w:sz w:val="24"/>
          <w:szCs w:val="24"/>
        </w:rPr>
        <w:t>Mediterranean</w:t>
      </w:r>
      <w:r w:rsidR="00035A3C" w:rsidRPr="006546DA">
        <w:rPr>
          <w:rFonts w:asciiTheme="majorBidi" w:hAnsiTheme="majorBidi" w:cstheme="majorBidi"/>
          <w:sz w:val="24"/>
          <w:szCs w:val="24"/>
        </w:rPr>
        <w:t>, while Chapter 6 is de</w:t>
      </w:r>
      <w:r w:rsidR="00D91191" w:rsidRPr="006546DA">
        <w:rPr>
          <w:rFonts w:asciiTheme="majorBidi" w:hAnsiTheme="majorBidi" w:cstheme="majorBidi"/>
          <w:sz w:val="24"/>
          <w:szCs w:val="24"/>
        </w:rPr>
        <w:t>dicated to</w:t>
      </w:r>
      <w:r w:rsidR="00E31B82" w:rsidRPr="006546DA">
        <w:rPr>
          <w:rFonts w:asciiTheme="majorBidi" w:hAnsiTheme="majorBidi" w:cstheme="majorBidi"/>
          <w:sz w:val="24"/>
          <w:szCs w:val="24"/>
        </w:rPr>
        <w:t xml:space="preserve"> </w:t>
      </w:r>
      <w:r w:rsidR="00D03684" w:rsidRPr="006546DA">
        <w:rPr>
          <w:rFonts w:asciiTheme="majorBidi" w:hAnsiTheme="majorBidi" w:cstheme="majorBidi"/>
          <w:sz w:val="24"/>
          <w:szCs w:val="24"/>
        </w:rPr>
        <w:t xml:space="preserve">the study of 3 important Fatimid </w:t>
      </w:r>
      <w:r w:rsidR="00425AE0" w:rsidRPr="006546DA">
        <w:rPr>
          <w:rFonts w:asciiTheme="majorBidi" w:hAnsiTheme="majorBidi" w:cstheme="majorBidi"/>
          <w:sz w:val="24"/>
          <w:szCs w:val="24"/>
        </w:rPr>
        <w:t>controlled areas</w:t>
      </w:r>
      <w:r w:rsidR="00205773" w:rsidRPr="006546DA">
        <w:rPr>
          <w:rFonts w:asciiTheme="majorBidi" w:hAnsiTheme="majorBidi" w:cstheme="majorBidi"/>
          <w:sz w:val="24"/>
          <w:szCs w:val="24"/>
        </w:rPr>
        <w:t>: Mahdi</w:t>
      </w:r>
      <w:r w:rsidR="00281C42" w:rsidRPr="006546DA">
        <w:rPr>
          <w:rFonts w:asciiTheme="majorBidi" w:hAnsiTheme="majorBidi" w:cstheme="majorBidi"/>
          <w:sz w:val="24"/>
          <w:szCs w:val="24"/>
        </w:rPr>
        <w:t>a</w:t>
      </w:r>
      <w:r w:rsidR="00205773" w:rsidRPr="006546DA">
        <w:rPr>
          <w:rFonts w:asciiTheme="majorBidi" w:hAnsiTheme="majorBidi" w:cstheme="majorBidi"/>
          <w:sz w:val="24"/>
          <w:szCs w:val="24"/>
        </w:rPr>
        <w:t xml:space="preserve">, </w:t>
      </w:r>
      <w:r w:rsidR="00210A5F" w:rsidRPr="006546DA">
        <w:rPr>
          <w:rFonts w:asciiTheme="majorBidi" w:hAnsiTheme="majorBidi" w:cstheme="majorBidi"/>
          <w:sz w:val="24"/>
          <w:szCs w:val="24"/>
        </w:rPr>
        <w:t>Sicily and Tinnis</w:t>
      </w:r>
      <w:r w:rsidR="005E3B86" w:rsidRPr="006546DA">
        <w:rPr>
          <w:rFonts w:asciiTheme="majorBidi" w:hAnsiTheme="majorBidi" w:cstheme="majorBidi"/>
          <w:sz w:val="24"/>
          <w:szCs w:val="24"/>
        </w:rPr>
        <w:t xml:space="preserve">, while Chapter </w:t>
      </w:r>
      <w:r w:rsidR="00CA3F33" w:rsidRPr="006546DA">
        <w:rPr>
          <w:rFonts w:asciiTheme="majorBidi" w:hAnsiTheme="majorBidi" w:cstheme="majorBidi"/>
          <w:sz w:val="24"/>
          <w:szCs w:val="24"/>
        </w:rPr>
        <w:t>7</w:t>
      </w:r>
      <w:r w:rsidR="005E3B86" w:rsidRPr="006546DA">
        <w:rPr>
          <w:rFonts w:asciiTheme="majorBidi" w:hAnsiTheme="majorBidi" w:cstheme="majorBidi"/>
          <w:sz w:val="24"/>
          <w:szCs w:val="24"/>
        </w:rPr>
        <w:t xml:space="preserve"> discusses </w:t>
      </w:r>
      <w:r w:rsidR="0071111E" w:rsidRPr="006546DA">
        <w:rPr>
          <w:rFonts w:asciiTheme="majorBidi" w:hAnsiTheme="majorBidi" w:cstheme="majorBidi"/>
          <w:sz w:val="24"/>
          <w:szCs w:val="24"/>
        </w:rPr>
        <w:t>Fatimid connections</w:t>
      </w:r>
      <w:r w:rsidR="005E3B86" w:rsidRPr="006546DA">
        <w:rPr>
          <w:rFonts w:asciiTheme="majorBidi" w:hAnsiTheme="majorBidi" w:cstheme="majorBidi"/>
          <w:sz w:val="24"/>
          <w:szCs w:val="24"/>
        </w:rPr>
        <w:t xml:space="preserve"> </w:t>
      </w:r>
      <w:r w:rsidR="0071111E" w:rsidRPr="006546DA">
        <w:rPr>
          <w:rFonts w:asciiTheme="majorBidi" w:hAnsiTheme="majorBidi" w:cstheme="majorBidi"/>
          <w:sz w:val="24"/>
          <w:szCs w:val="24"/>
        </w:rPr>
        <w:t xml:space="preserve">with other powers in the </w:t>
      </w:r>
      <w:r w:rsidR="005E3B86" w:rsidRPr="006546DA">
        <w:rPr>
          <w:rFonts w:asciiTheme="majorBidi" w:hAnsiTheme="majorBidi" w:cstheme="majorBidi"/>
          <w:sz w:val="24"/>
          <w:szCs w:val="24"/>
        </w:rPr>
        <w:t>Mediterranean.</w:t>
      </w:r>
      <w:r w:rsidR="00DF4804" w:rsidRPr="006546DA">
        <w:rPr>
          <w:rFonts w:asciiTheme="majorBidi" w:hAnsiTheme="majorBidi" w:cstheme="majorBidi"/>
          <w:sz w:val="24"/>
          <w:szCs w:val="24"/>
        </w:rPr>
        <w:t xml:space="preserve"> Chapter </w:t>
      </w:r>
      <w:r w:rsidR="00CA3F33" w:rsidRPr="006546DA">
        <w:rPr>
          <w:rFonts w:asciiTheme="majorBidi" w:hAnsiTheme="majorBidi" w:cstheme="majorBidi"/>
          <w:sz w:val="24"/>
          <w:szCs w:val="24"/>
        </w:rPr>
        <w:t>8</w:t>
      </w:r>
      <w:r w:rsidR="00DF4804" w:rsidRPr="006546DA">
        <w:rPr>
          <w:rFonts w:asciiTheme="majorBidi" w:hAnsiTheme="majorBidi" w:cstheme="majorBidi"/>
          <w:sz w:val="24"/>
          <w:szCs w:val="24"/>
        </w:rPr>
        <w:t xml:space="preserve"> is titled ‘Musk road to China’ which discusses the </w:t>
      </w:r>
      <w:r w:rsidR="00212735" w:rsidRPr="006546DA">
        <w:rPr>
          <w:rFonts w:asciiTheme="majorBidi" w:hAnsiTheme="majorBidi" w:cstheme="majorBidi"/>
          <w:sz w:val="24"/>
          <w:szCs w:val="24"/>
        </w:rPr>
        <w:t>reliance of Fatimid merchants</w:t>
      </w:r>
      <w:r w:rsidR="008D23A4" w:rsidRPr="006546DA">
        <w:rPr>
          <w:rFonts w:asciiTheme="majorBidi" w:hAnsiTheme="majorBidi" w:cstheme="majorBidi"/>
          <w:sz w:val="24"/>
          <w:szCs w:val="24"/>
        </w:rPr>
        <w:t xml:space="preserve"> not on the Silk Road</w:t>
      </w:r>
      <w:r w:rsidR="00002598" w:rsidRPr="006546DA">
        <w:rPr>
          <w:rFonts w:asciiTheme="majorBidi" w:hAnsiTheme="majorBidi" w:cstheme="majorBidi"/>
          <w:sz w:val="24"/>
          <w:szCs w:val="24"/>
        </w:rPr>
        <w:t>, but</w:t>
      </w:r>
      <w:r w:rsidR="00212735" w:rsidRPr="006546DA">
        <w:rPr>
          <w:rFonts w:asciiTheme="majorBidi" w:hAnsiTheme="majorBidi" w:cstheme="majorBidi"/>
          <w:sz w:val="24"/>
          <w:szCs w:val="24"/>
        </w:rPr>
        <w:t xml:space="preserve"> </w:t>
      </w:r>
      <w:r w:rsidR="008D23A4" w:rsidRPr="006546DA">
        <w:rPr>
          <w:rFonts w:asciiTheme="majorBidi" w:hAnsiTheme="majorBidi" w:cstheme="majorBidi"/>
          <w:sz w:val="24"/>
          <w:szCs w:val="24"/>
        </w:rPr>
        <w:t xml:space="preserve">on the route from Sind </w:t>
      </w:r>
      <w:r w:rsidR="00CF278A" w:rsidRPr="006546DA">
        <w:rPr>
          <w:rFonts w:asciiTheme="majorBidi" w:hAnsiTheme="majorBidi" w:cstheme="majorBidi"/>
          <w:sz w:val="24"/>
          <w:szCs w:val="24"/>
        </w:rPr>
        <w:t xml:space="preserve">(in what is now modern-day Pakistan) </w:t>
      </w:r>
      <w:r w:rsidR="008D23A4" w:rsidRPr="006546DA">
        <w:rPr>
          <w:rFonts w:asciiTheme="majorBidi" w:hAnsiTheme="majorBidi" w:cstheme="majorBidi"/>
          <w:sz w:val="24"/>
          <w:szCs w:val="24"/>
        </w:rPr>
        <w:t>to China</w:t>
      </w:r>
      <w:r w:rsidR="00002598" w:rsidRPr="006546DA">
        <w:rPr>
          <w:rFonts w:asciiTheme="majorBidi" w:hAnsiTheme="majorBidi" w:cstheme="majorBidi"/>
          <w:sz w:val="24"/>
          <w:szCs w:val="24"/>
        </w:rPr>
        <w:t>.</w:t>
      </w:r>
      <w:r w:rsidR="00693FCC" w:rsidRPr="006546DA">
        <w:rPr>
          <w:rFonts w:asciiTheme="majorBidi" w:hAnsiTheme="majorBidi" w:cstheme="majorBidi"/>
          <w:sz w:val="24"/>
          <w:szCs w:val="24"/>
        </w:rPr>
        <w:t xml:space="preserve"> Much thought has been given </w:t>
      </w:r>
      <w:r w:rsidR="00456994" w:rsidRPr="006546DA">
        <w:rPr>
          <w:rFonts w:asciiTheme="majorBidi" w:hAnsiTheme="majorBidi" w:cstheme="majorBidi"/>
          <w:sz w:val="24"/>
          <w:szCs w:val="24"/>
        </w:rPr>
        <w:t xml:space="preserve">to </w:t>
      </w:r>
      <w:r w:rsidR="00693FCC" w:rsidRPr="006546DA">
        <w:rPr>
          <w:rFonts w:asciiTheme="majorBidi" w:hAnsiTheme="majorBidi" w:cstheme="majorBidi"/>
          <w:sz w:val="24"/>
          <w:szCs w:val="24"/>
        </w:rPr>
        <w:t xml:space="preserve">the history and local </w:t>
      </w:r>
      <w:r w:rsidR="00456994" w:rsidRPr="006546DA">
        <w:rPr>
          <w:rFonts w:asciiTheme="majorBidi" w:hAnsiTheme="majorBidi" w:cstheme="majorBidi"/>
          <w:sz w:val="24"/>
          <w:szCs w:val="24"/>
        </w:rPr>
        <w:t>customs of th</w:t>
      </w:r>
      <w:r w:rsidR="00CA3F33" w:rsidRPr="006546DA">
        <w:rPr>
          <w:rFonts w:asciiTheme="majorBidi" w:hAnsiTheme="majorBidi" w:cstheme="majorBidi"/>
          <w:sz w:val="24"/>
          <w:szCs w:val="24"/>
        </w:rPr>
        <w:t>e local populace</w:t>
      </w:r>
      <w:r w:rsidR="00456994" w:rsidRPr="006546DA">
        <w:rPr>
          <w:rFonts w:asciiTheme="majorBidi" w:hAnsiTheme="majorBidi" w:cstheme="majorBidi"/>
          <w:sz w:val="24"/>
          <w:szCs w:val="24"/>
        </w:rPr>
        <w:t xml:space="preserve">, </w:t>
      </w:r>
      <w:r w:rsidR="00CA3F33" w:rsidRPr="006546DA">
        <w:rPr>
          <w:rFonts w:asciiTheme="majorBidi" w:hAnsiTheme="majorBidi" w:cstheme="majorBidi"/>
          <w:sz w:val="24"/>
          <w:szCs w:val="24"/>
        </w:rPr>
        <w:t>proving</w:t>
      </w:r>
      <w:r w:rsidR="00456994" w:rsidRPr="006546DA">
        <w:rPr>
          <w:rFonts w:asciiTheme="majorBidi" w:hAnsiTheme="majorBidi" w:cstheme="majorBidi"/>
          <w:sz w:val="24"/>
          <w:szCs w:val="24"/>
        </w:rPr>
        <w:t xml:space="preserve"> the amount of research</w:t>
      </w:r>
      <w:r w:rsidR="00CA3F33" w:rsidRPr="006546DA">
        <w:rPr>
          <w:rFonts w:asciiTheme="majorBidi" w:hAnsiTheme="majorBidi" w:cstheme="majorBidi"/>
          <w:sz w:val="24"/>
          <w:szCs w:val="24"/>
        </w:rPr>
        <w:t xml:space="preserve"> under</w:t>
      </w:r>
      <w:r w:rsidR="00456994" w:rsidRPr="006546DA">
        <w:rPr>
          <w:rFonts w:asciiTheme="majorBidi" w:hAnsiTheme="majorBidi" w:cstheme="majorBidi"/>
          <w:sz w:val="24"/>
          <w:szCs w:val="24"/>
        </w:rPr>
        <w:t>gone into writin</w:t>
      </w:r>
      <w:r w:rsidR="007065E9" w:rsidRPr="006546DA">
        <w:rPr>
          <w:rFonts w:asciiTheme="majorBidi" w:hAnsiTheme="majorBidi" w:cstheme="majorBidi"/>
          <w:sz w:val="24"/>
          <w:szCs w:val="24"/>
        </w:rPr>
        <w:t>g this book.</w:t>
      </w:r>
      <w:r w:rsidR="005E3B86" w:rsidRPr="006546DA">
        <w:rPr>
          <w:rFonts w:asciiTheme="majorBidi" w:hAnsiTheme="majorBidi" w:cstheme="majorBidi"/>
          <w:sz w:val="24"/>
          <w:szCs w:val="24"/>
        </w:rPr>
        <w:t xml:space="preserve"> Chapter 9 discusses Fatimid trade with the Eastern coasts </w:t>
      </w:r>
      <w:r w:rsidR="005E3B86" w:rsidRPr="006546DA">
        <w:rPr>
          <w:rFonts w:asciiTheme="majorBidi" w:hAnsiTheme="majorBidi" w:cstheme="majorBidi"/>
          <w:sz w:val="24"/>
          <w:szCs w:val="24"/>
        </w:rPr>
        <w:lastRenderedPageBreak/>
        <w:t xml:space="preserve">of Africa. The authors draw evidence for this influence from Fatimid coins discovered in 1984, </w:t>
      </w:r>
      <w:r w:rsidR="00CA3F33" w:rsidRPr="006546DA">
        <w:rPr>
          <w:rFonts w:asciiTheme="majorBidi" w:hAnsiTheme="majorBidi" w:cstheme="majorBidi"/>
          <w:sz w:val="24"/>
          <w:szCs w:val="24"/>
        </w:rPr>
        <w:t xml:space="preserve">from what is </w:t>
      </w:r>
      <w:r w:rsidR="005E3B86" w:rsidRPr="006546DA">
        <w:rPr>
          <w:rFonts w:asciiTheme="majorBidi" w:hAnsiTheme="majorBidi" w:cstheme="majorBidi"/>
          <w:sz w:val="24"/>
          <w:szCs w:val="24"/>
        </w:rPr>
        <w:t>known as the ‘Mtambwe hoard’. They also discuss the curious omission of details of the Red Sea from the manuscrip</w:t>
      </w:r>
      <w:r w:rsidR="00CA3F33" w:rsidRPr="006546DA">
        <w:rPr>
          <w:rFonts w:asciiTheme="majorBidi" w:hAnsiTheme="majorBidi" w:cstheme="majorBidi"/>
          <w:sz w:val="24"/>
          <w:szCs w:val="24"/>
        </w:rPr>
        <w:t>t</w:t>
      </w:r>
      <w:r w:rsidR="005E3B86" w:rsidRPr="006546DA">
        <w:rPr>
          <w:rFonts w:asciiTheme="majorBidi" w:hAnsiTheme="majorBidi" w:cstheme="majorBidi"/>
          <w:sz w:val="24"/>
          <w:szCs w:val="24"/>
        </w:rPr>
        <w:t>.</w:t>
      </w:r>
    </w:p>
    <w:p w14:paraId="141BE060" w14:textId="77777777" w:rsidR="00CA3F33" w:rsidRPr="006546DA" w:rsidRDefault="00CA3F33" w:rsidP="00CA3F33">
      <w:pPr>
        <w:spacing w:line="360" w:lineRule="auto"/>
        <w:rPr>
          <w:rFonts w:asciiTheme="majorBidi" w:hAnsiTheme="majorBidi" w:cstheme="majorBidi"/>
          <w:sz w:val="24"/>
          <w:szCs w:val="24"/>
        </w:rPr>
      </w:pPr>
      <w:r w:rsidRPr="006546DA">
        <w:rPr>
          <w:rFonts w:asciiTheme="majorBidi" w:hAnsiTheme="majorBidi" w:cstheme="majorBidi"/>
          <w:sz w:val="24"/>
          <w:szCs w:val="24"/>
        </w:rPr>
        <w:t xml:space="preserve">In this present critical study, the authors have added few details about other extant manuscripts of the treatise as well, most notably their maps, which show the uniqueness of this manuscript. However, since much attention has been paid to the graphic content in this book, it seems that this book is more a study of this manuscript rather than of the ‘Book of Curiosities’ in general. </w:t>
      </w:r>
    </w:p>
    <w:p w14:paraId="0C7B8E68" w14:textId="029EE897" w:rsidR="00CA3F33" w:rsidRPr="006546DA" w:rsidRDefault="00CA3F33" w:rsidP="00342412">
      <w:pPr>
        <w:spacing w:line="360" w:lineRule="auto"/>
        <w:rPr>
          <w:rFonts w:asciiTheme="majorBidi" w:hAnsiTheme="majorBidi" w:cstheme="majorBidi"/>
          <w:sz w:val="24"/>
          <w:szCs w:val="24"/>
        </w:rPr>
      </w:pPr>
      <w:r w:rsidRPr="006546DA">
        <w:rPr>
          <w:rFonts w:asciiTheme="majorBidi" w:hAnsiTheme="majorBidi" w:cstheme="majorBidi"/>
          <w:sz w:val="24"/>
          <w:szCs w:val="24"/>
        </w:rPr>
        <w:t>There are a few translational errors</w:t>
      </w:r>
      <w:r w:rsidR="00342412" w:rsidRPr="006546DA">
        <w:rPr>
          <w:rFonts w:asciiTheme="majorBidi" w:hAnsiTheme="majorBidi" w:cstheme="majorBidi"/>
          <w:sz w:val="24"/>
          <w:szCs w:val="24"/>
        </w:rPr>
        <w:t xml:space="preserve"> and min</w:t>
      </w:r>
      <w:r w:rsidRPr="006546DA">
        <w:rPr>
          <w:rFonts w:asciiTheme="majorBidi" w:hAnsiTheme="majorBidi" w:cstheme="majorBidi"/>
          <w:sz w:val="24"/>
          <w:szCs w:val="24"/>
        </w:rPr>
        <w:t xml:space="preserve">or slip-ups. For example, the book </w:t>
      </w:r>
      <w:r w:rsidRPr="006546DA">
        <w:rPr>
          <w:rFonts w:asciiTheme="majorBidi" w:hAnsiTheme="majorBidi" w:cstheme="majorBidi"/>
          <w:i/>
          <w:iCs/>
          <w:sz w:val="24"/>
          <w:szCs w:val="24"/>
        </w:rPr>
        <w:t>Ikhwān al-Safā</w:t>
      </w:r>
      <w:r w:rsidRPr="006546DA">
        <w:rPr>
          <w:rFonts w:asciiTheme="majorBidi" w:hAnsiTheme="majorBidi" w:cstheme="majorBidi"/>
          <w:sz w:val="24"/>
          <w:szCs w:val="24"/>
        </w:rPr>
        <w:t xml:space="preserve"> which is</w:t>
      </w:r>
      <w:r w:rsidR="00AC5364" w:rsidRPr="006546DA">
        <w:rPr>
          <w:rFonts w:asciiTheme="majorBidi" w:hAnsiTheme="majorBidi" w:cstheme="majorBidi"/>
          <w:sz w:val="24"/>
          <w:szCs w:val="24"/>
        </w:rPr>
        <w:t xml:space="preserve"> initially </w:t>
      </w:r>
      <w:r w:rsidRPr="006546DA">
        <w:rPr>
          <w:rFonts w:asciiTheme="majorBidi" w:hAnsiTheme="majorBidi" w:cstheme="majorBidi"/>
          <w:sz w:val="24"/>
          <w:szCs w:val="24"/>
        </w:rPr>
        <w:t>translated as ‘Brethren of Purity’ has been translated elsewhere in the book as ‘Brethren of Piety’. A surprising mistake is the mention</w:t>
      </w:r>
      <w:r w:rsidR="00342412" w:rsidRPr="006546DA">
        <w:rPr>
          <w:rFonts w:asciiTheme="majorBidi" w:hAnsiTheme="majorBidi" w:cstheme="majorBidi"/>
          <w:sz w:val="24"/>
          <w:szCs w:val="24"/>
        </w:rPr>
        <w:t xml:space="preserve"> </w:t>
      </w:r>
      <w:r w:rsidRPr="006546DA">
        <w:rPr>
          <w:rFonts w:asciiTheme="majorBidi" w:hAnsiTheme="majorBidi" w:cstheme="majorBidi"/>
          <w:sz w:val="24"/>
          <w:szCs w:val="24"/>
        </w:rPr>
        <w:t>of Galle</w:t>
      </w:r>
      <w:r w:rsidR="00342412" w:rsidRPr="006546DA">
        <w:rPr>
          <w:rFonts w:asciiTheme="majorBidi" w:hAnsiTheme="majorBidi" w:cstheme="majorBidi"/>
          <w:sz w:val="24"/>
          <w:szCs w:val="24"/>
        </w:rPr>
        <w:t>, which is part of South-Western Sri Lanka,</w:t>
      </w:r>
      <w:r w:rsidRPr="006546DA">
        <w:rPr>
          <w:rFonts w:asciiTheme="majorBidi" w:hAnsiTheme="majorBidi" w:cstheme="majorBidi"/>
          <w:sz w:val="24"/>
          <w:szCs w:val="24"/>
        </w:rPr>
        <w:t xml:space="preserve"> as a city in India</w:t>
      </w:r>
      <w:r w:rsidR="00342412" w:rsidRPr="006546DA">
        <w:rPr>
          <w:rFonts w:asciiTheme="majorBidi" w:hAnsiTheme="majorBidi" w:cstheme="majorBidi"/>
          <w:sz w:val="24"/>
          <w:szCs w:val="24"/>
        </w:rPr>
        <w:t>.</w:t>
      </w:r>
    </w:p>
    <w:p w14:paraId="7D6090C9" w14:textId="01D67EC1" w:rsidR="002F5CB7" w:rsidRPr="006546DA" w:rsidRDefault="00361891" w:rsidP="00EB2FFF">
      <w:pPr>
        <w:spacing w:line="360" w:lineRule="auto"/>
        <w:rPr>
          <w:rFonts w:asciiTheme="majorBidi" w:hAnsiTheme="majorBidi" w:cstheme="majorBidi"/>
          <w:sz w:val="24"/>
          <w:szCs w:val="24"/>
        </w:rPr>
      </w:pPr>
      <w:r w:rsidRPr="006546DA">
        <w:rPr>
          <w:rFonts w:asciiTheme="majorBidi" w:hAnsiTheme="majorBidi" w:cstheme="majorBidi"/>
          <w:sz w:val="24"/>
          <w:szCs w:val="24"/>
        </w:rPr>
        <w:t xml:space="preserve">The </w:t>
      </w:r>
      <w:r w:rsidR="00CB0665" w:rsidRPr="006546DA">
        <w:rPr>
          <w:rFonts w:asciiTheme="majorBidi" w:hAnsiTheme="majorBidi" w:cstheme="majorBidi"/>
          <w:sz w:val="24"/>
          <w:szCs w:val="24"/>
        </w:rPr>
        <w:t>book</w:t>
      </w:r>
      <w:r w:rsidRPr="006546DA">
        <w:rPr>
          <w:rFonts w:asciiTheme="majorBidi" w:hAnsiTheme="majorBidi" w:cstheme="majorBidi"/>
          <w:sz w:val="24"/>
          <w:szCs w:val="24"/>
        </w:rPr>
        <w:t xml:space="preserve"> </w:t>
      </w:r>
      <w:r w:rsidR="00462A8C" w:rsidRPr="006546DA">
        <w:rPr>
          <w:rFonts w:asciiTheme="majorBidi" w:hAnsiTheme="majorBidi" w:cstheme="majorBidi"/>
          <w:sz w:val="24"/>
          <w:szCs w:val="24"/>
        </w:rPr>
        <w:t>projects the Fatimid Empire at its peak</w:t>
      </w:r>
      <w:r w:rsidR="006106D2" w:rsidRPr="006546DA">
        <w:rPr>
          <w:rFonts w:asciiTheme="majorBidi" w:hAnsiTheme="majorBidi" w:cstheme="majorBidi"/>
          <w:sz w:val="24"/>
          <w:szCs w:val="24"/>
        </w:rPr>
        <w:t>,</w:t>
      </w:r>
      <w:r w:rsidR="002F5CB7" w:rsidRPr="006546DA">
        <w:rPr>
          <w:rFonts w:asciiTheme="majorBidi" w:hAnsiTheme="majorBidi" w:cstheme="majorBidi"/>
          <w:sz w:val="24"/>
          <w:szCs w:val="24"/>
        </w:rPr>
        <w:t xml:space="preserve"> as a global player,</w:t>
      </w:r>
      <w:r w:rsidR="006106D2" w:rsidRPr="006546DA">
        <w:rPr>
          <w:rFonts w:asciiTheme="majorBidi" w:hAnsiTheme="majorBidi" w:cstheme="majorBidi"/>
          <w:sz w:val="24"/>
          <w:szCs w:val="24"/>
        </w:rPr>
        <w:t xml:space="preserve"> </w:t>
      </w:r>
      <w:r w:rsidR="00295754" w:rsidRPr="006546DA">
        <w:rPr>
          <w:rFonts w:asciiTheme="majorBidi" w:hAnsiTheme="majorBidi" w:cstheme="majorBidi"/>
          <w:sz w:val="24"/>
          <w:szCs w:val="24"/>
        </w:rPr>
        <w:t xml:space="preserve">with its </w:t>
      </w:r>
      <w:r w:rsidR="002F5CB7" w:rsidRPr="006546DA">
        <w:rPr>
          <w:rFonts w:asciiTheme="majorBidi" w:hAnsiTheme="majorBidi" w:cstheme="majorBidi"/>
          <w:sz w:val="24"/>
          <w:szCs w:val="24"/>
        </w:rPr>
        <w:t>strength</w:t>
      </w:r>
      <w:r w:rsidR="00295754" w:rsidRPr="006546DA">
        <w:rPr>
          <w:rFonts w:asciiTheme="majorBidi" w:hAnsiTheme="majorBidi" w:cstheme="majorBidi"/>
          <w:sz w:val="24"/>
          <w:szCs w:val="24"/>
        </w:rPr>
        <w:t xml:space="preserve"> </w:t>
      </w:r>
      <w:r w:rsidR="002F5CB7" w:rsidRPr="006546DA">
        <w:rPr>
          <w:rFonts w:asciiTheme="majorBidi" w:hAnsiTheme="majorBidi" w:cstheme="majorBidi"/>
          <w:sz w:val="24"/>
          <w:szCs w:val="24"/>
        </w:rPr>
        <w:t xml:space="preserve">lying </w:t>
      </w:r>
      <w:r w:rsidR="00342412" w:rsidRPr="006546DA">
        <w:rPr>
          <w:rFonts w:asciiTheme="majorBidi" w:hAnsiTheme="majorBidi" w:cstheme="majorBidi"/>
          <w:sz w:val="24"/>
          <w:szCs w:val="24"/>
        </w:rPr>
        <w:t>i</w:t>
      </w:r>
      <w:r w:rsidR="00295754" w:rsidRPr="006546DA">
        <w:rPr>
          <w:rFonts w:asciiTheme="majorBidi" w:hAnsiTheme="majorBidi" w:cstheme="majorBidi"/>
          <w:sz w:val="24"/>
          <w:szCs w:val="24"/>
        </w:rPr>
        <w:t xml:space="preserve">n </w:t>
      </w:r>
      <w:r w:rsidR="002F5CB7" w:rsidRPr="006546DA">
        <w:rPr>
          <w:rFonts w:asciiTheme="majorBidi" w:hAnsiTheme="majorBidi" w:cstheme="majorBidi"/>
          <w:sz w:val="24"/>
          <w:szCs w:val="24"/>
        </w:rPr>
        <w:t xml:space="preserve">its vast </w:t>
      </w:r>
      <w:r w:rsidR="00295754" w:rsidRPr="006546DA">
        <w:rPr>
          <w:rFonts w:asciiTheme="majorBidi" w:hAnsiTheme="majorBidi" w:cstheme="majorBidi"/>
          <w:sz w:val="24"/>
          <w:szCs w:val="24"/>
        </w:rPr>
        <w:t>maritime</w:t>
      </w:r>
      <w:r w:rsidR="004C56CA" w:rsidRPr="006546DA">
        <w:rPr>
          <w:rFonts w:asciiTheme="majorBidi" w:hAnsiTheme="majorBidi" w:cstheme="majorBidi"/>
          <w:sz w:val="24"/>
          <w:szCs w:val="24"/>
        </w:rPr>
        <w:t xml:space="preserve"> reach, whether </w:t>
      </w:r>
      <w:r w:rsidR="0061576C" w:rsidRPr="006546DA">
        <w:rPr>
          <w:rFonts w:asciiTheme="majorBidi" w:hAnsiTheme="majorBidi" w:cstheme="majorBidi"/>
          <w:sz w:val="24"/>
          <w:szCs w:val="24"/>
        </w:rPr>
        <w:t xml:space="preserve">through </w:t>
      </w:r>
      <w:r w:rsidR="007347F4" w:rsidRPr="006546DA">
        <w:rPr>
          <w:rFonts w:asciiTheme="majorBidi" w:hAnsiTheme="majorBidi" w:cstheme="majorBidi"/>
          <w:sz w:val="24"/>
          <w:szCs w:val="24"/>
        </w:rPr>
        <w:t xml:space="preserve">its navy or through its fleet of </w:t>
      </w:r>
      <w:r w:rsidR="00661D25" w:rsidRPr="006546DA">
        <w:rPr>
          <w:rFonts w:asciiTheme="majorBidi" w:hAnsiTheme="majorBidi" w:cstheme="majorBidi"/>
          <w:sz w:val="24"/>
          <w:szCs w:val="24"/>
        </w:rPr>
        <w:t>merchant ships</w:t>
      </w:r>
      <w:r w:rsidR="00105F43" w:rsidRPr="006546DA">
        <w:rPr>
          <w:rFonts w:asciiTheme="majorBidi" w:hAnsiTheme="majorBidi" w:cstheme="majorBidi"/>
          <w:sz w:val="24"/>
          <w:szCs w:val="24"/>
        </w:rPr>
        <w:t xml:space="preserve">. This </w:t>
      </w:r>
      <w:r w:rsidR="002F5CB7" w:rsidRPr="006546DA">
        <w:rPr>
          <w:rFonts w:asciiTheme="majorBidi" w:hAnsiTheme="majorBidi" w:cstheme="majorBidi"/>
          <w:sz w:val="24"/>
          <w:szCs w:val="24"/>
        </w:rPr>
        <w:t>gave the Fatimid state leverage in forging</w:t>
      </w:r>
      <w:r w:rsidR="005141DE" w:rsidRPr="006546DA">
        <w:rPr>
          <w:rFonts w:asciiTheme="majorBidi" w:hAnsiTheme="majorBidi" w:cstheme="majorBidi"/>
          <w:sz w:val="24"/>
          <w:szCs w:val="24"/>
        </w:rPr>
        <w:t xml:space="preserve"> relations with other </w:t>
      </w:r>
      <w:r w:rsidR="00F03EC3" w:rsidRPr="006546DA">
        <w:rPr>
          <w:rFonts w:asciiTheme="majorBidi" w:hAnsiTheme="majorBidi" w:cstheme="majorBidi"/>
          <w:sz w:val="24"/>
          <w:szCs w:val="24"/>
        </w:rPr>
        <w:t>empires</w:t>
      </w:r>
      <w:r w:rsidR="002F5CB7" w:rsidRPr="006546DA">
        <w:rPr>
          <w:rFonts w:asciiTheme="majorBidi" w:hAnsiTheme="majorBidi" w:cstheme="majorBidi"/>
          <w:sz w:val="24"/>
          <w:szCs w:val="24"/>
        </w:rPr>
        <w:t xml:space="preserve">. </w:t>
      </w:r>
      <w:r w:rsidR="00CA3F33" w:rsidRPr="006546DA">
        <w:rPr>
          <w:rFonts w:asciiTheme="majorBidi" w:hAnsiTheme="majorBidi" w:cstheme="majorBidi"/>
          <w:sz w:val="24"/>
          <w:szCs w:val="24"/>
        </w:rPr>
        <w:t>It</w:t>
      </w:r>
      <w:r w:rsidR="002F5CB7" w:rsidRPr="006546DA">
        <w:rPr>
          <w:rFonts w:asciiTheme="majorBidi" w:hAnsiTheme="majorBidi" w:cstheme="majorBidi"/>
          <w:sz w:val="24"/>
          <w:szCs w:val="24"/>
        </w:rPr>
        <w:t xml:space="preserve"> gives insight into the</w:t>
      </w:r>
      <w:r w:rsidR="00426BF7" w:rsidRPr="006546DA">
        <w:rPr>
          <w:rFonts w:asciiTheme="majorBidi" w:hAnsiTheme="majorBidi" w:cstheme="majorBidi"/>
          <w:sz w:val="24"/>
          <w:szCs w:val="24"/>
        </w:rPr>
        <w:t xml:space="preserve"> trade routes frequented by the</w:t>
      </w:r>
      <w:r w:rsidR="002F5CB7" w:rsidRPr="006546DA">
        <w:rPr>
          <w:rFonts w:asciiTheme="majorBidi" w:hAnsiTheme="majorBidi" w:cstheme="majorBidi"/>
          <w:sz w:val="24"/>
          <w:szCs w:val="24"/>
        </w:rPr>
        <w:t xml:space="preserve"> merchants</w:t>
      </w:r>
      <w:r w:rsidR="00CA3F33" w:rsidRPr="006546DA">
        <w:rPr>
          <w:rFonts w:asciiTheme="majorBidi" w:hAnsiTheme="majorBidi" w:cstheme="majorBidi"/>
          <w:sz w:val="24"/>
          <w:szCs w:val="24"/>
        </w:rPr>
        <w:t>,</w:t>
      </w:r>
      <w:r w:rsidR="002F5CB7" w:rsidRPr="006546DA">
        <w:rPr>
          <w:rFonts w:asciiTheme="majorBidi" w:hAnsiTheme="majorBidi" w:cstheme="majorBidi"/>
          <w:sz w:val="24"/>
          <w:szCs w:val="24"/>
        </w:rPr>
        <w:t xml:space="preserve"> not only in the </w:t>
      </w:r>
      <w:r w:rsidR="00CB0665" w:rsidRPr="006546DA">
        <w:rPr>
          <w:rFonts w:asciiTheme="majorBidi" w:hAnsiTheme="majorBidi" w:cstheme="majorBidi"/>
          <w:sz w:val="24"/>
          <w:szCs w:val="24"/>
        </w:rPr>
        <w:t>Mediterranean Sea</w:t>
      </w:r>
      <w:r w:rsidR="002F5CB7" w:rsidRPr="006546DA">
        <w:rPr>
          <w:rFonts w:asciiTheme="majorBidi" w:hAnsiTheme="majorBidi" w:cstheme="majorBidi"/>
          <w:sz w:val="24"/>
          <w:szCs w:val="24"/>
        </w:rPr>
        <w:t>, but also all the way east to China</w:t>
      </w:r>
      <w:r w:rsidR="00563F99" w:rsidRPr="006546DA">
        <w:rPr>
          <w:rFonts w:asciiTheme="majorBidi" w:hAnsiTheme="majorBidi" w:cstheme="majorBidi"/>
          <w:sz w:val="24"/>
          <w:szCs w:val="24"/>
        </w:rPr>
        <w:t xml:space="preserve">, giving a </w:t>
      </w:r>
      <w:r w:rsidR="00463F68" w:rsidRPr="006546DA">
        <w:rPr>
          <w:rFonts w:asciiTheme="majorBidi" w:hAnsiTheme="majorBidi" w:cstheme="majorBidi"/>
          <w:sz w:val="24"/>
          <w:szCs w:val="24"/>
        </w:rPr>
        <w:t>complete picture of global trade routes at</w:t>
      </w:r>
      <w:r w:rsidR="00E86AA4" w:rsidRPr="006546DA">
        <w:rPr>
          <w:rFonts w:asciiTheme="majorBidi" w:hAnsiTheme="majorBidi" w:cstheme="majorBidi"/>
          <w:sz w:val="24"/>
          <w:szCs w:val="24"/>
        </w:rPr>
        <w:t xml:space="preserve"> this juncture in history</w:t>
      </w:r>
      <w:r w:rsidR="002F5CB7" w:rsidRPr="006546DA">
        <w:rPr>
          <w:rFonts w:asciiTheme="majorBidi" w:hAnsiTheme="majorBidi" w:cstheme="majorBidi"/>
          <w:sz w:val="24"/>
          <w:szCs w:val="24"/>
        </w:rPr>
        <w:t xml:space="preserve">. The book also changes the common narrative of the introduction of Islam into Eastern Africa, clearly showing that the Fatimids had excellent knowledge of the East African coast much before it was thought that the Arabs made contact with it. </w:t>
      </w:r>
      <w:r w:rsidR="00CB0665" w:rsidRPr="006546DA">
        <w:rPr>
          <w:rFonts w:asciiTheme="majorBidi" w:hAnsiTheme="majorBidi" w:cstheme="majorBidi"/>
          <w:sz w:val="24"/>
          <w:szCs w:val="24"/>
        </w:rPr>
        <w:t xml:space="preserve">Also interesting is the </w:t>
      </w:r>
      <w:r w:rsidR="001200E4" w:rsidRPr="006546DA">
        <w:rPr>
          <w:rFonts w:asciiTheme="majorBidi" w:hAnsiTheme="majorBidi" w:cstheme="majorBidi"/>
          <w:sz w:val="24"/>
          <w:szCs w:val="24"/>
        </w:rPr>
        <w:t xml:space="preserve">land route through </w:t>
      </w:r>
      <w:r w:rsidR="00E539F0" w:rsidRPr="006546DA">
        <w:rPr>
          <w:rFonts w:asciiTheme="majorBidi" w:hAnsiTheme="majorBidi" w:cstheme="majorBidi"/>
          <w:sz w:val="24"/>
          <w:szCs w:val="24"/>
        </w:rPr>
        <w:t xml:space="preserve">the Fatimid </w:t>
      </w:r>
      <w:r w:rsidR="002F11C1" w:rsidRPr="006546DA">
        <w:rPr>
          <w:rFonts w:asciiTheme="majorBidi" w:hAnsiTheme="majorBidi" w:cstheme="majorBidi"/>
          <w:sz w:val="24"/>
          <w:szCs w:val="24"/>
        </w:rPr>
        <w:t xml:space="preserve">controlled Sind </w:t>
      </w:r>
      <w:r w:rsidR="00342412" w:rsidRPr="006546DA">
        <w:rPr>
          <w:rFonts w:asciiTheme="majorBidi" w:hAnsiTheme="majorBidi" w:cstheme="majorBidi"/>
          <w:sz w:val="24"/>
          <w:szCs w:val="24"/>
        </w:rPr>
        <w:t>which traversed</w:t>
      </w:r>
      <w:r w:rsidR="00F00675" w:rsidRPr="006546DA">
        <w:rPr>
          <w:rFonts w:asciiTheme="majorBidi" w:hAnsiTheme="majorBidi" w:cstheme="majorBidi"/>
          <w:sz w:val="24"/>
          <w:szCs w:val="24"/>
        </w:rPr>
        <w:t xml:space="preserve"> Northern India, Nepal, Tibet and onwards to China</w:t>
      </w:r>
      <w:r w:rsidR="006C05B2" w:rsidRPr="006546DA">
        <w:rPr>
          <w:rFonts w:asciiTheme="majorBidi" w:hAnsiTheme="majorBidi" w:cstheme="majorBidi"/>
          <w:sz w:val="24"/>
          <w:szCs w:val="24"/>
        </w:rPr>
        <w:t xml:space="preserve"> (which the authors call ‘Musk Road’)</w:t>
      </w:r>
      <w:r w:rsidR="00342412" w:rsidRPr="006546DA">
        <w:rPr>
          <w:rFonts w:asciiTheme="majorBidi" w:hAnsiTheme="majorBidi" w:cstheme="majorBidi"/>
          <w:sz w:val="24"/>
          <w:szCs w:val="24"/>
        </w:rPr>
        <w:t>,</w:t>
      </w:r>
      <w:r w:rsidR="00F00675" w:rsidRPr="006546DA">
        <w:rPr>
          <w:rFonts w:asciiTheme="majorBidi" w:hAnsiTheme="majorBidi" w:cstheme="majorBidi"/>
          <w:sz w:val="24"/>
          <w:szCs w:val="24"/>
        </w:rPr>
        <w:t xml:space="preserve"> challenging the i</w:t>
      </w:r>
      <w:r w:rsidR="0070035D" w:rsidRPr="006546DA">
        <w:rPr>
          <w:rFonts w:asciiTheme="majorBidi" w:hAnsiTheme="majorBidi" w:cstheme="majorBidi"/>
          <w:sz w:val="24"/>
          <w:szCs w:val="24"/>
        </w:rPr>
        <w:t>mportance of the</w:t>
      </w:r>
      <w:r w:rsidR="005C27E4" w:rsidRPr="006546DA">
        <w:rPr>
          <w:rFonts w:asciiTheme="majorBidi" w:hAnsiTheme="majorBidi" w:cstheme="majorBidi"/>
          <w:sz w:val="24"/>
          <w:szCs w:val="24"/>
        </w:rPr>
        <w:t xml:space="preserve"> Silk Road</w:t>
      </w:r>
      <w:r w:rsidR="006C05B2" w:rsidRPr="006546DA">
        <w:rPr>
          <w:rFonts w:asciiTheme="majorBidi" w:hAnsiTheme="majorBidi" w:cstheme="majorBidi"/>
          <w:sz w:val="24"/>
          <w:szCs w:val="24"/>
        </w:rPr>
        <w:t xml:space="preserve"> or</w:t>
      </w:r>
      <w:r w:rsidR="00AD1E14" w:rsidRPr="006546DA">
        <w:rPr>
          <w:rFonts w:asciiTheme="majorBidi" w:hAnsiTheme="majorBidi" w:cstheme="majorBidi"/>
          <w:sz w:val="24"/>
          <w:szCs w:val="24"/>
        </w:rPr>
        <w:t xml:space="preserve"> the sea route</w:t>
      </w:r>
      <w:r w:rsidR="006C05B2" w:rsidRPr="006546DA">
        <w:rPr>
          <w:rFonts w:asciiTheme="majorBidi" w:hAnsiTheme="majorBidi" w:cstheme="majorBidi"/>
          <w:sz w:val="24"/>
          <w:szCs w:val="24"/>
        </w:rPr>
        <w:t xml:space="preserve"> through the </w:t>
      </w:r>
      <w:r w:rsidR="00846DC0" w:rsidRPr="006546DA">
        <w:rPr>
          <w:rFonts w:asciiTheme="majorBidi" w:hAnsiTheme="majorBidi" w:cstheme="majorBidi"/>
          <w:sz w:val="24"/>
          <w:szCs w:val="24"/>
        </w:rPr>
        <w:t>Malacca Straits,</w:t>
      </w:r>
      <w:r w:rsidR="00353F82" w:rsidRPr="006546DA">
        <w:rPr>
          <w:rFonts w:asciiTheme="majorBidi" w:hAnsiTheme="majorBidi" w:cstheme="majorBidi"/>
          <w:sz w:val="24"/>
          <w:szCs w:val="24"/>
        </w:rPr>
        <w:t xml:space="preserve"> while shedding new light on Sino</w:t>
      </w:r>
      <w:r w:rsidR="001E101C" w:rsidRPr="006546DA">
        <w:rPr>
          <w:rFonts w:asciiTheme="majorBidi" w:hAnsiTheme="majorBidi" w:cstheme="majorBidi"/>
          <w:sz w:val="24"/>
          <w:szCs w:val="24"/>
        </w:rPr>
        <w:t>-</w:t>
      </w:r>
      <w:r w:rsidR="00353F82" w:rsidRPr="006546DA">
        <w:rPr>
          <w:rFonts w:asciiTheme="majorBidi" w:hAnsiTheme="majorBidi" w:cstheme="majorBidi"/>
          <w:sz w:val="24"/>
          <w:szCs w:val="24"/>
        </w:rPr>
        <w:t>Indian trade</w:t>
      </w:r>
      <w:r w:rsidR="005C27E4" w:rsidRPr="006546DA">
        <w:rPr>
          <w:rFonts w:asciiTheme="majorBidi" w:hAnsiTheme="majorBidi" w:cstheme="majorBidi"/>
          <w:sz w:val="24"/>
          <w:szCs w:val="24"/>
        </w:rPr>
        <w:t>.</w:t>
      </w:r>
      <w:r w:rsidR="00353F82" w:rsidRPr="006546DA">
        <w:rPr>
          <w:rFonts w:asciiTheme="majorBidi" w:hAnsiTheme="majorBidi" w:cstheme="majorBidi"/>
          <w:sz w:val="24"/>
          <w:szCs w:val="24"/>
        </w:rPr>
        <w:t xml:space="preserve"> </w:t>
      </w:r>
    </w:p>
    <w:p w14:paraId="5978E84C" w14:textId="22532FD0" w:rsidR="00EB2FFF" w:rsidRPr="006546DA" w:rsidRDefault="00EB2FFF" w:rsidP="00EB2FFF">
      <w:pPr>
        <w:spacing w:line="360" w:lineRule="auto"/>
        <w:rPr>
          <w:rFonts w:asciiTheme="majorBidi" w:hAnsiTheme="majorBidi" w:cstheme="majorBidi"/>
          <w:sz w:val="24"/>
          <w:szCs w:val="24"/>
        </w:rPr>
      </w:pPr>
      <w:r w:rsidRPr="006546DA">
        <w:rPr>
          <w:rFonts w:asciiTheme="majorBidi" w:hAnsiTheme="majorBidi" w:cstheme="majorBidi"/>
          <w:sz w:val="24"/>
          <w:szCs w:val="24"/>
        </w:rPr>
        <w:t>The authors have</w:t>
      </w:r>
      <w:r w:rsidR="00342412" w:rsidRPr="006546DA">
        <w:rPr>
          <w:rFonts w:asciiTheme="majorBidi" w:hAnsiTheme="majorBidi" w:cstheme="majorBidi"/>
          <w:sz w:val="24"/>
          <w:szCs w:val="24"/>
        </w:rPr>
        <w:t xml:space="preserve"> succeeded in</w:t>
      </w:r>
      <w:r w:rsidRPr="006546DA">
        <w:rPr>
          <w:rFonts w:asciiTheme="majorBidi" w:hAnsiTheme="majorBidi" w:cstheme="majorBidi"/>
          <w:sz w:val="24"/>
          <w:szCs w:val="24"/>
        </w:rPr>
        <w:t xml:space="preserve"> extracting and presentin</w:t>
      </w:r>
      <w:r w:rsidR="00342412" w:rsidRPr="006546DA">
        <w:rPr>
          <w:rFonts w:asciiTheme="majorBidi" w:hAnsiTheme="majorBidi" w:cstheme="majorBidi"/>
          <w:sz w:val="24"/>
          <w:szCs w:val="24"/>
        </w:rPr>
        <w:t>g,</w:t>
      </w:r>
      <w:r w:rsidRPr="006546DA">
        <w:rPr>
          <w:rFonts w:asciiTheme="majorBidi" w:hAnsiTheme="majorBidi" w:cstheme="majorBidi"/>
          <w:sz w:val="24"/>
          <w:szCs w:val="24"/>
        </w:rPr>
        <w:t xml:space="preserve"> </w:t>
      </w:r>
      <w:r w:rsidR="00342412" w:rsidRPr="006546DA">
        <w:rPr>
          <w:rFonts w:asciiTheme="majorBidi" w:hAnsiTheme="majorBidi" w:cstheme="majorBidi"/>
          <w:sz w:val="24"/>
          <w:szCs w:val="24"/>
        </w:rPr>
        <w:t>with simple clarity,</w:t>
      </w:r>
      <w:r w:rsidR="00AF1748" w:rsidRPr="006546DA">
        <w:rPr>
          <w:rFonts w:asciiTheme="majorBidi" w:hAnsiTheme="majorBidi" w:cstheme="majorBidi"/>
          <w:sz w:val="24"/>
          <w:szCs w:val="24"/>
        </w:rPr>
        <w:t xml:space="preserve"> information</w:t>
      </w:r>
      <w:r w:rsidRPr="006546DA">
        <w:rPr>
          <w:rFonts w:asciiTheme="majorBidi" w:hAnsiTheme="majorBidi" w:cstheme="majorBidi"/>
          <w:sz w:val="24"/>
          <w:szCs w:val="24"/>
        </w:rPr>
        <w:t xml:space="preserve"> </w:t>
      </w:r>
      <w:r w:rsidR="00AF1748" w:rsidRPr="006546DA">
        <w:rPr>
          <w:rFonts w:asciiTheme="majorBidi" w:hAnsiTheme="majorBidi" w:cstheme="majorBidi"/>
          <w:sz w:val="24"/>
          <w:szCs w:val="24"/>
        </w:rPr>
        <w:t>which otherwise would have been lost</w:t>
      </w:r>
      <w:r w:rsidRPr="006546DA">
        <w:rPr>
          <w:rFonts w:asciiTheme="majorBidi" w:hAnsiTheme="majorBidi" w:cstheme="majorBidi"/>
          <w:sz w:val="24"/>
          <w:szCs w:val="24"/>
        </w:rPr>
        <w:t>.</w:t>
      </w:r>
      <w:r w:rsidR="00AF1748" w:rsidRPr="006546DA">
        <w:rPr>
          <w:rFonts w:asciiTheme="majorBidi" w:hAnsiTheme="majorBidi" w:cstheme="majorBidi"/>
          <w:sz w:val="24"/>
          <w:szCs w:val="24"/>
        </w:rPr>
        <w:t xml:space="preserve"> By giving chronological and historical context to the information in the maps and its accompanying text, the authors have successfully brought alive a </w:t>
      </w:r>
      <w:r w:rsidR="00F560BB" w:rsidRPr="006546DA">
        <w:rPr>
          <w:rFonts w:asciiTheme="majorBidi" w:hAnsiTheme="majorBidi" w:cstheme="majorBidi"/>
          <w:sz w:val="24"/>
          <w:szCs w:val="24"/>
        </w:rPr>
        <w:t>long-lost</w:t>
      </w:r>
      <w:r w:rsidR="00AF1748" w:rsidRPr="006546DA">
        <w:rPr>
          <w:rFonts w:asciiTheme="majorBidi" w:hAnsiTheme="majorBidi" w:cstheme="majorBidi"/>
          <w:sz w:val="24"/>
          <w:szCs w:val="24"/>
        </w:rPr>
        <w:t xml:space="preserve"> time and its people. </w:t>
      </w:r>
      <w:r w:rsidR="00FB6B9C" w:rsidRPr="006546DA">
        <w:rPr>
          <w:rFonts w:asciiTheme="majorBidi" w:hAnsiTheme="majorBidi" w:cstheme="majorBidi"/>
          <w:sz w:val="24"/>
          <w:szCs w:val="24"/>
        </w:rPr>
        <w:t xml:space="preserve">This book would appeal to anyone interested in medieval cartography and Islamic </w:t>
      </w:r>
      <w:r w:rsidR="006546DA" w:rsidRPr="006546DA">
        <w:rPr>
          <w:rFonts w:asciiTheme="majorBidi" w:hAnsiTheme="majorBidi" w:cstheme="majorBidi"/>
          <w:sz w:val="24"/>
          <w:szCs w:val="24"/>
        </w:rPr>
        <w:t>history and</w:t>
      </w:r>
      <w:r w:rsidR="00FB6B9C" w:rsidRPr="006546DA">
        <w:rPr>
          <w:rFonts w:asciiTheme="majorBidi" w:hAnsiTheme="majorBidi" w:cstheme="majorBidi"/>
          <w:sz w:val="24"/>
          <w:szCs w:val="24"/>
        </w:rPr>
        <w:t xml:space="preserve"> would be beneficial to academics and students of these fields. </w:t>
      </w:r>
    </w:p>
    <w:p w14:paraId="7C76396F" w14:textId="47F8253E" w:rsidR="004D7C46" w:rsidRPr="006546DA" w:rsidRDefault="004D7C46" w:rsidP="0088517D">
      <w:pPr>
        <w:spacing w:line="360" w:lineRule="auto"/>
        <w:jc w:val="right"/>
        <w:rPr>
          <w:rFonts w:asciiTheme="majorBidi" w:hAnsiTheme="majorBidi" w:cstheme="majorBidi"/>
          <w:sz w:val="24"/>
          <w:szCs w:val="24"/>
        </w:rPr>
      </w:pPr>
      <w:bookmarkStart w:id="3" w:name="_GoBack"/>
      <w:bookmarkEnd w:id="3"/>
      <w:r w:rsidRPr="006546DA">
        <w:rPr>
          <w:rFonts w:asciiTheme="majorBidi" w:hAnsiTheme="majorBidi" w:cstheme="majorBidi"/>
          <w:sz w:val="24"/>
          <w:szCs w:val="24"/>
        </w:rPr>
        <w:t>12</w:t>
      </w:r>
      <w:r w:rsidR="00F579BC" w:rsidRPr="006546DA">
        <w:rPr>
          <w:rFonts w:asciiTheme="majorBidi" w:hAnsiTheme="majorBidi" w:cstheme="majorBidi"/>
          <w:sz w:val="24"/>
          <w:szCs w:val="24"/>
        </w:rPr>
        <w:t xml:space="preserve">58 </w:t>
      </w:r>
      <w:r w:rsidRPr="006546DA">
        <w:rPr>
          <w:rFonts w:asciiTheme="majorBidi" w:hAnsiTheme="majorBidi" w:cstheme="majorBidi"/>
          <w:sz w:val="24"/>
          <w:szCs w:val="24"/>
        </w:rPr>
        <w:t>words</w:t>
      </w:r>
    </w:p>
    <w:p w14:paraId="05063055" w14:textId="77777777" w:rsidR="00EB2FFF" w:rsidRPr="006546DA" w:rsidRDefault="00EB2FFF" w:rsidP="00EB2FFF">
      <w:pPr>
        <w:spacing w:line="360" w:lineRule="auto"/>
        <w:rPr>
          <w:rFonts w:asciiTheme="majorBidi" w:hAnsiTheme="majorBidi" w:cstheme="majorBidi"/>
          <w:sz w:val="24"/>
          <w:szCs w:val="24"/>
        </w:rPr>
      </w:pPr>
    </w:p>
    <w:p w14:paraId="7CF42B6C" w14:textId="3E32C3FC" w:rsidR="001B1374" w:rsidRPr="006546DA" w:rsidRDefault="001B1374" w:rsidP="00EB2FFF">
      <w:pPr>
        <w:spacing w:line="360" w:lineRule="auto"/>
        <w:ind w:left="720" w:hanging="720"/>
        <w:rPr>
          <w:rStyle w:val="Emphasis"/>
          <w:rFonts w:asciiTheme="majorBidi" w:hAnsiTheme="majorBidi" w:cstheme="majorBidi"/>
          <w:sz w:val="24"/>
          <w:szCs w:val="24"/>
          <w:bdr w:val="none" w:sz="0" w:space="0" w:color="auto" w:frame="1"/>
          <w:shd w:val="clear" w:color="auto" w:fill="FFFFFF"/>
        </w:rPr>
      </w:pPr>
    </w:p>
    <w:p w14:paraId="48CBBD7E" w14:textId="422F9B9F" w:rsidR="00C67C32" w:rsidRPr="006546DA" w:rsidRDefault="00C67C32" w:rsidP="00EB2FFF">
      <w:pPr>
        <w:spacing w:line="360" w:lineRule="auto"/>
        <w:rPr>
          <w:rFonts w:asciiTheme="majorBidi" w:hAnsiTheme="majorBidi" w:cstheme="majorBidi"/>
          <w:sz w:val="24"/>
          <w:szCs w:val="24"/>
        </w:rPr>
      </w:pPr>
    </w:p>
    <w:sectPr w:rsidR="00C67C32" w:rsidRPr="006546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BB729F"/>
    <w:multiLevelType w:val="multilevel"/>
    <w:tmpl w:val="048CB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1515"/>
    <w:rsid w:val="00002598"/>
    <w:rsid w:val="0001002A"/>
    <w:rsid w:val="000171DB"/>
    <w:rsid w:val="0003053D"/>
    <w:rsid w:val="00035A3C"/>
    <w:rsid w:val="00037FC9"/>
    <w:rsid w:val="000468FD"/>
    <w:rsid w:val="00046DD3"/>
    <w:rsid w:val="000508DC"/>
    <w:rsid w:val="00055464"/>
    <w:rsid w:val="000648A6"/>
    <w:rsid w:val="000864EE"/>
    <w:rsid w:val="00087222"/>
    <w:rsid w:val="00092E40"/>
    <w:rsid w:val="000966A7"/>
    <w:rsid w:val="000A2166"/>
    <w:rsid w:val="000A54C9"/>
    <w:rsid w:val="000B2F8A"/>
    <w:rsid w:val="000B7D18"/>
    <w:rsid w:val="000E11AA"/>
    <w:rsid w:val="000F5FC6"/>
    <w:rsid w:val="00102341"/>
    <w:rsid w:val="0010393B"/>
    <w:rsid w:val="00105F43"/>
    <w:rsid w:val="00107635"/>
    <w:rsid w:val="00111563"/>
    <w:rsid w:val="001131B2"/>
    <w:rsid w:val="001200E4"/>
    <w:rsid w:val="001257C6"/>
    <w:rsid w:val="00166CBD"/>
    <w:rsid w:val="00177944"/>
    <w:rsid w:val="001B09C2"/>
    <w:rsid w:val="001B1374"/>
    <w:rsid w:val="001C39ED"/>
    <w:rsid w:val="001C3B57"/>
    <w:rsid w:val="001C5A9E"/>
    <w:rsid w:val="001E101C"/>
    <w:rsid w:val="001E33A8"/>
    <w:rsid w:val="0020231A"/>
    <w:rsid w:val="002035BF"/>
    <w:rsid w:val="00205773"/>
    <w:rsid w:val="00210A5F"/>
    <w:rsid w:val="00212735"/>
    <w:rsid w:val="002247B7"/>
    <w:rsid w:val="00231B63"/>
    <w:rsid w:val="00235851"/>
    <w:rsid w:val="0024247D"/>
    <w:rsid w:val="0024483A"/>
    <w:rsid w:val="002616AF"/>
    <w:rsid w:val="00265786"/>
    <w:rsid w:val="00281C42"/>
    <w:rsid w:val="00295754"/>
    <w:rsid w:val="00296719"/>
    <w:rsid w:val="002A3329"/>
    <w:rsid w:val="002A581F"/>
    <w:rsid w:val="002D203E"/>
    <w:rsid w:val="002E3FC7"/>
    <w:rsid w:val="002F1176"/>
    <w:rsid w:val="002F11C1"/>
    <w:rsid w:val="002F5CB7"/>
    <w:rsid w:val="00312F1C"/>
    <w:rsid w:val="00340DA9"/>
    <w:rsid w:val="00342412"/>
    <w:rsid w:val="00345F18"/>
    <w:rsid w:val="003510B1"/>
    <w:rsid w:val="00353F82"/>
    <w:rsid w:val="00356B22"/>
    <w:rsid w:val="0036026B"/>
    <w:rsid w:val="00361891"/>
    <w:rsid w:val="00391E6E"/>
    <w:rsid w:val="003A1746"/>
    <w:rsid w:val="003A5136"/>
    <w:rsid w:val="003B229A"/>
    <w:rsid w:val="003B59BA"/>
    <w:rsid w:val="003C2B63"/>
    <w:rsid w:val="003C3958"/>
    <w:rsid w:val="003D35AE"/>
    <w:rsid w:val="003E26F6"/>
    <w:rsid w:val="003E4085"/>
    <w:rsid w:val="003E5109"/>
    <w:rsid w:val="003E667A"/>
    <w:rsid w:val="003F1E17"/>
    <w:rsid w:val="00402803"/>
    <w:rsid w:val="004028C5"/>
    <w:rsid w:val="00403F88"/>
    <w:rsid w:val="00404ADD"/>
    <w:rsid w:val="00420473"/>
    <w:rsid w:val="004228F8"/>
    <w:rsid w:val="00422FE5"/>
    <w:rsid w:val="00425AE0"/>
    <w:rsid w:val="00426BF7"/>
    <w:rsid w:val="004317A9"/>
    <w:rsid w:val="00432003"/>
    <w:rsid w:val="004428CF"/>
    <w:rsid w:val="00444F99"/>
    <w:rsid w:val="00447159"/>
    <w:rsid w:val="00456994"/>
    <w:rsid w:val="00462A8C"/>
    <w:rsid w:val="00463204"/>
    <w:rsid w:val="00463F68"/>
    <w:rsid w:val="004729FA"/>
    <w:rsid w:val="00482247"/>
    <w:rsid w:val="00485D9D"/>
    <w:rsid w:val="00493371"/>
    <w:rsid w:val="004A0B89"/>
    <w:rsid w:val="004A398B"/>
    <w:rsid w:val="004B072C"/>
    <w:rsid w:val="004B0B94"/>
    <w:rsid w:val="004B3753"/>
    <w:rsid w:val="004C2D9F"/>
    <w:rsid w:val="004C31C8"/>
    <w:rsid w:val="004C49D0"/>
    <w:rsid w:val="004C56CA"/>
    <w:rsid w:val="004D46EA"/>
    <w:rsid w:val="004D7C46"/>
    <w:rsid w:val="004E2E57"/>
    <w:rsid w:val="004E6C66"/>
    <w:rsid w:val="004E7CA7"/>
    <w:rsid w:val="004F2A55"/>
    <w:rsid w:val="00512037"/>
    <w:rsid w:val="005141DE"/>
    <w:rsid w:val="00520485"/>
    <w:rsid w:val="00522FE1"/>
    <w:rsid w:val="00537B97"/>
    <w:rsid w:val="00544173"/>
    <w:rsid w:val="00544C3F"/>
    <w:rsid w:val="00561CCA"/>
    <w:rsid w:val="00563F99"/>
    <w:rsid w:val="0056560D"/>
    <w:rsid w:val="00566D98"/>
    <w:rsid w:val="0057522E"/>
    <w:rsid w:val="0057683F"/>
    <w:rsid w:val="0058753C"/>
    <w:rsid w:val="005A7CDC"/>
    <w:rsid w:val="005B3D39"/>
    <w:rsid w:val="005B6735"/>
    <w:rsid w:val="005B764E"/>
    <w:rsid w:val="005C27E4"/>
    <w:rsid w:val="005E3190"/>
    <w:rsid w:val="005E3B86"/>
    <w:rsid w:val="005F0F1C"/>
    <w:rsid w:val="005F3857"/>
    <w:rsid w:val="005F4B51"/>
    <w:rsid w:val="00600EF1"/>
    <w:rsid w:val="006051C3"/>
    <w:rsid w:val="00610248"/>
    <w:rsid w:val="006106D2"/>
    <w:rsid w:val="0061576C"/>
    <w:rsid w:val="006218FD"/>
    <w:rsid w:val="00623D92"/>
    <w:rsid w:val="0065007C"/>
    <w:rsid w:val="006546DA"/>
    <w:rsid w:val="00654F0D"/>
    <w:rsid w:val="00661D25"/>
    <w:rsid w:val="00670AE4"/>
    <w:rsid w:val="0067617C"/>
    <w:rsid w:val="00676B3C"/>
    <w:rsid w:val="006867BD"/>
    <w:rsid w:val="00690E70"/>
    <w:rsid w:val="00693FCC"/>
    <w:rsid w:val="006A213B"/>
    <w:rsid w:val="006A6E4A"/>
    <w:rsid w:val="006B122A"/>
    <w:rsid w:val="006B743C"/>
    <w:rsid w:val="006C05B2"/>
    <w:rsid w:val="006C0C00"/>
    <w:rsid w:val="006C7562"/>
    <w:rsid w:val="006D0DF6"/>
    <w:rsid w:val="006D2BA8"/>
    <w:rsid w:val="006D6DE6"/>
    <w:rsid w:val="006F490E"/>
    <w:rsid w:val="006F6A44"/>
    <w:rsid w:val="006F76AA"/>
    <w:rsid w:val="0070035D"/>
    <w:rsid w:val="007065E9"/>
    <w:rsid w:val="00707796"/>
    <w:rsid w:val="0071111E"/>
    <w:rsid w:val="00715050"/>
    <w:rsid w:val="00726509"/>
    <w:rsid w:val="00731918"/>
    <w:rsid w:val="007347F4"/>
    <w:rsid w:val="00742652"/>
    <w:rsid w:val="00747191"/>
    <w:rsid w:val="00751859"/>
    <w:rsid w:val="00752F9D"/>
    <w:rsid w:val="00755B8E"/>
    <w:rsid w:val="00760771"/>
    <w:rsid w:val="00793575"/>
    <w:rsid w:val="007B5900"/>
    <w:rsid w:val="007B6F6B"/>
    <w:rsid w:val="007D0EA6"/>
    <w:rsid w:val="007D31B0"/>
    <w:rsid w:val="007D5841"/>
    <w:rsid w:val="007F04C6"/>
    <w:rsid w:val="007F249B"/>
    <w:rsid w:val="008133DD"/>
    <w:rsid w:val="00813FE6"/>
    <w:rsid w:val="008173A9"/>
    <w:rsid w:val="00833E9B"/>
    <w:rsid w:val="0084357B"/>
    <w:rsid w:val="00843FE3"/>
    <w:rsid w:val="00846DC0"/>
    <w:rsid w:val="00854273"/>
    <w:rsid w:val="008571AA"/>
    <w:rsid w:val="0086105E"/>
    <w:rsid w:val="008717D1"/>
    <w:rsid w:val="0088517D"/>
    <w:rsid w:val="008A1785"/>
    <w:rsid w:val="008A2EAD"/>
    <w:rsid w:val="008A70CC"/>
    <w:rsid w:val="008B4A09"/>
    <w:rsid w:val="008B4A28"/>
    <w:rsid w:val="008C603E"/>
    <w:rsid w:val="008D0504"/>
    <w:rsid w:val="008D23A4"/>
    <w:rsid w:val="008E2283"/>
    <w:rsid w:val="008E79AB"/>
    <w:rsid w:val="008F551A"/>
    <w:rsid w:val="008F5EA0"/>
    <w:rsid w:val="00927C35"/>
    <w:rsid w:val="009313DF"/>
    <w:rsid w:val="00936352"/>
    <w:rsid w:val="0095357E"/>
    <w:rsid w:val="0096078C"/>
    <w:rsid w:val="00974BBE"/>
    <w:rsid w:val="009C439F"/>
    <w:rsid w:val="009D3CB6"/>
    <w:rsid w:val="009E1874"/>
    <w:rsid w:val="009F1713"/>
    <w:rsid w:val="00A038BA"/>
    <w:rsid w:val="00A0701F"/>
    <w:rsid w:val="00A10E98"/>
    <w:rsid w:val="00A21354"/>
    <w:rsid w:val="00A35891"/>
    <w:rsid w:val="00A41402"/>
    <w:rsid w:val="00A414BA"/>
    <w:rsid w:val="00A806E9"/>
    <w:rsid w:val="00A837A1"/>
    <w:rsid w:val="00A85353"/>
    <w:rsid w:val="00A933BE"/>
    <w:rsid w:val="00A9667A"/>
    <w:rsid w:val="00AA50A7"/>
    <w:rsid w:val="00AA6A40"/>
    <w:rsid w:val="00AB0107"/>
    <w:rsid w:val="00AB4747"/>
    <w:rsid w:val="00AC5364"/>
    <w:rsid w:val="00AD1E14"/>
    <w:rsid w:val="00AF11C4"/>
    <w:rsid w:val="00AF1748"/>
    <w:rsid w:val="00AF41AC"/>
    <w:rsid w:val="00AF6044"/>
    <w:rsid w:val="00B10685"/>
    <w:rsid w:val="00B12558"/>
    <w:rsid w:val="00B15A4D"/>
    <w:rsid w:val="00B21BCF"/>
    <w:rsid w:val="00B256A0"/>
    <w:rsid w:val="00B80E4F"/>
    <w:rsid w:val="00B948FD"/>
    <w:rsid w:val="00BA1718"/>
    <w:rsid w:val="00BB48DF"/>
    <w:rsid w:val="00BC7737"/>
    <w:rsid w:val="00BE0FCD"/>
    <w:rsid w:val="00BE15EB"/>
    <w:rsid w:val="00BE3045"/>
    <w:rsid w:val="00BE6A71"/>
    <w:rsid w:val="00BF64A2"/>
    <w:rsid w:val="00C074C6"/>
    <w:rsid w:val="00C075A1"/>
    <w:rsid w:val="00C20744"/>
    <w:rsid w:val="00C20AF3"/>
    <w:rsid w:val="00C262E4"/>
    <w:rsid w:val="00C30F88"/>
    <w:rsid w:val="00C4116A"/>
    <w:rsid w:val="00C60EA2"/>
    <w:rsid w:val="00C67C32"/>
    <w:rsid w:val="00C704D2"/>
    <w:rsid w:val="00C729C7"/>
    <w:rsid w:val="00C903D8"/>
    <w:rsid w:val="00C91515"/>
    <w:rsid w:val="00CA3F33"/>
    <w:rsid w:val="00CB0665"/>
    <w:rsid w:val="00CB2FF2"/>
    <w:rsid w:val="00CC12E8"/>
    <w:rsid w:val="00CD0CC1"/>
    <w:rsid w:val="00CD2BE7"/>
    <w:rsid w:val="00CE0589"/>
    <w:rsid w:val="00CE5F9A"/>
    <w:rsid w:val="00CF278A"/>
    <w:rsid w:val="00D01250"/>
    <w:rsid w:val="00D03684"/>
    <w:rsid w:val="00D26A19"/>
    <w:rsid w:val="00D30750"/>
    <w:rsid w:val="00D310C3"/>
    <w:rsid w:val="00D3364F"/>
    <w:rsid w:val="00D7326A"/>
    <w:rsid w:val="00D750D8"/>
    <w:rsid w:val="00D76BC1"/>
    <w:rsid w:val="00D83950"/>
    <w:rsid w:val="00D91191"/>
    <w:rsid w:val="00D96B4E"/>
    <w:rsid w:val="00DA0627"/>
    <w:rsid w:val="00DA4EC0"/>
    <w:rsid w:val="00DB1AE7"/>
    <w:rsid w:val="00DC696B"/>
    <w:rsid w:val="00DD1130"/>
    <w:rsid w:val="00DE2127"/>
    <w:rsid w:val="00DE27EF"/>
    <w:rsid w:val="00DF2444"/>
    <w:rsid w:val="00DF3452"/>
    <w:rsid w:val="00DF4804"/>
    <w:rsid w:val="00DF62FA"/>
    <w:rsid w:val="00DF7E66"/>
    <w:rsid w:val="00E16A92"/>
    <w:rsid w:val="00E22321"/>
    <w:rsid w:val="00E25203"/>
    <w:rsid w:val="00E31B82"/>
    <w:rsid w:val="00E32D60"/>
    <w:rsid w:val="00E35437"/>
    <w:rsid w:val="00E44660"/>
    <w:rsid w:val="00E539F0"/>
    <w:rsid w:val="00E83991"/>
    <w:rsid w:val="00E84792"/>
    <w:rsid w:val="00E86AA4"/>
    <w:rsid w:val="00E944FB"/>
    <w:rsid w:val="00EA23C2"/>
    <w:rsid w:val="00EA78A6"/>
    <w:rsid w:val="00EB2FFF"/>
    <w:rsid w:val="00EC695D"/>
    <w:rsid w:val="00ED2B97"/>
    <w:rsid w:val="00EE32E4"/>
    <w:rsid w:val="00EE6CDF"/>
    <w:rsid w:val="00EF60AD"/>
    <w:rsid w:val="00F00675"/>
    <w:rsid w:val="00F03EC3"/>
    <w:rsid w:val="00F1255E"/>
    <w:rsid w:val="00F2263D"/>
    <w:rsid w:val="00F24E2C"/>
    <w:rsid w:val="00F313B5"/>
    <w:rsid w:val="00F5157D"/>
    <w:rsid w:val="00F54F1B"/>
    <w:rsid w:val="00F560BB"/>
    <w:rsid w:val="00F579BC"/>
    <w:rsid w:val="00F62578"/>
    <w:rsid w:val="00F737CA"/>
    <w:rsid w:val="00F86BDA"/>
    <w:rsid w:val="00F97A4E"/>
    <w:rsid w:val="00FA7101"/>
    <w:rsid w:val="00FA7E65"/>
    <w:rsid w:val="00FB6B9C"/>
    <w:rsid w:val="00FB76C5"/>
    <w:rsid w:val="00FB78E3"/>
    <w:rsid w:val="00FE2185"/>
    <w:rsid w:val="00FE38CD"/>
    <w:rsid w:val="00FF7839"/>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0BCA7"/>
  <w15:chartTrackingRefBased/>
  <w15:docId w15:val="{2CCF0599-47FA-4439-BCD4-652AA43AB3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102341"/>
    <w:rPr>
      <w:sz w:val="16"/>
      <w:szCs w:val="16"/>
    </w:rPr>
  </w:style>
  <w:style w:type="paragraph" w:styleId="CommentText">
    <w:name w:val="annotation text"/>
    <w:basedOn w:val="Normal"/>
    <w:link w:val="CommentTextChar"/>
    <w:uiPriority w:val="99"/>
    <w:semiHidden/>
    <w:unhideWhenUsed/>
    <w:rsid w:val="00102341"/>
    <w:pPr>
      <w:spacing w:line="240" w:lineRule="auto"/>
    </w:pPr>
    <w:rPr>
      <w:sz w:val="20"/>
      <w:szCs w:val="20"/>
    </w:rPr>
  </w:style>
  <w:style w:type="character" w:customStyle="1" w:styleId="CommentTextChar">
    <w:name w:val="Comment Text Char"/>
    <w:basedOn w:val="DefaultParagraphFont"/>
    <w:link w:val="CommentText"/>
    <w:uiPriority w:val="99"/>
    <w:semiHidden/>
    <w:rsid w:val="00102341"/>
    <w:rPr>
      <w:sz w:val="20"/>
      <w:szCs w:val="20"/>
    </w:rPr>
  </w:style>
  <w:style w:type="paragraph" w:styleId="CommentSubject">
    <w:name w:val="annotation subject"/>
    <w:basedOn w:val="CommentText"/>
    <w:next w:val="CommentText"/>
    <w:link w:val="CommentSubjectChar"/>
    <w:uiPriority w:val="99"/>
    <w:semiHidden/>
    <w:unhideWhenUsed/>
    <w:rsid w:val="00102341"/>
    <w:rPr>
      <w:b/>
      <w:bCs/>
    </w:rPr>
  </w:style>
  <w:style w:type="character" w:customStyle="1" w:styleId="CommentSubjectChar">
    <w:name w:val="Comment Subject Char"/>
    <w:basedOn w:val="CommentTextChar"/>
    <w:link w:val="CommentSubject"/>
    <w:uiPriority w:val="99"/>
    <w:semiHidden/>
    <w:rsid w:val="00102341"/>
    <w:rPr>
      <w:b/>
      <w:bCs/>
      <w:sz w:val="20"/>
      <w:szCs w:val="20"/>
    </w:rPr>
  </w:style>
  <w:style w:type="paragraph" w:styleId="BalloonText">
    <w:name w:val="Balloon Text"/>
    <w:basedOn w:val="Normal"/>
    <w:link w:val="BalloonTextChar"/>
    <w:uiPriority w:val="99"/>
    <w:semiHidden/>
    <w:unhideWhenUsed/>
    <w:rsid w:val="0010234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02341"/>
    <w:rPr>
      <w:rFonts w:ascii="Segoe UI" w:hAnsi="Segoe UI" w:cs="Segoe UI"/>
      <w:sz w:val="18"/>
      <w:szCs w:val="18"/>
    </w:rPr>
  </w:style>
  <w:style w:type="character" w:styleId="Emphasis">
    <w:name w:val="Emphasis"/>
    <w:basedOn w:val="DefaultParagraphFont"/>
    <w:uiPriority w:val="20"/>
    <w:qFormat/>
    <w:rsid w:val="003B229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41692">
      <w:bodyDiv w:val="1"/>
      <w:marLeft w:val="0"/>
      <w:marRight w:val="0"/>
      <w:marTop w:val="0"/>
      <w:marBottom w:val="0"/>
      <w:divBdr>
        <w:top w:val="none" w:sz="0" w:space="0" w:color="auto"/>
        <w:left w:val="none" w:sz="0" w:space="0" w:color="auto"/>
        <w:bottom w:val="none" w:sz="0" w:space="0" w:color="auto"/>
        <w:right w:val="none" w:sz="0" w:space="0" w:color="auto"/>
      </w:divBdr>
    </w:div>
    <w:div w:id="1971158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647</TotalTime>
  <Pages>4</Pages>
  <Words>1186</Words>
  <Characters>6763</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Adnan Husain</dc:creator>
  <cp:keywords/>
  <dc:description/>
  <cp:lastModifiedBy>Adnan Husain</cp:lastModifiedBy>
  <cp:revision>344</cp:revision>
  <dcterms:created xsi:type="dcterms:W3CDTF">2019-09-29T10:45:00Z</dcterms:created>
  <dcterms:modified xsi:type="dcterms:W3CDTF">2019-10-18T18:08:00Z</dcterms:modified>
</cp:coreProperties>
</file>