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DDA81" w14:textId="77777777" w:rsidR="00C26453" w:rsidRPr="002E7E11" w:rsidRDefault="00C26453" w:rsidP="00C26453">
      <w:pPr>
        <w:spacing w:line="360" w:lineRule="auto"/>
        <w:jc w:val="center"/>
        <w:rPr>
          <w:rFonts w:ascii="Times New Roman" w:hAnsi="Times New Roman" w:cs="Times New Roman"/>
          <w:b/>
          <w:color w:val="000000" w:themeColor="text1"/>
          <w:sz w:val="24"/>
          <w:szCs w:val="24"/>
          <w:lang w:val="en-GB"/>
        </w:rPr>
      </w:pPr>
    </w:p>
    <w:p w14:paraId="1CD45863" w14:textId="77777777" w:rsidR="00C26453" w:rsidRPr="002E7E11" w:rsidRDefault="00C26453" w:rsidP="00C26453">
      <w:pPr>
        <w:spacing w:line="360" w:lineRule="auto"/>
        <w:jc w:val="center"/>
        <w:rPr>
          <w:rFonts w:ascii="Times New Roman" w:hAnsi="Times New Roman" w:cs="Times New Roman"/>
          <w:b/>
          <w:color w:val="000000" w:themeColor="text1"/>
          <w:sz w:val="24"/>
          <w:szCs w:val="24"/>
          <w:lang w:val="en-GB"/>
        </w:rPr>
      </w:pPr>
    </w:p>
    <w:p w14:paraId="194F996C" w14:textId="77777777" w:rsidR="00C26453" w:rsidRPr="002E7E11" w:rsidRDefault="00C26453" w:rsidP="00C26453">
      <w:pPr>
        <w:spacing w:line="360" w:lineRule="auto"/>
        <w:jc w:val="center"/>
        <w:rPr>
          <w:rFonts w:ascii="Times New Roman" w:hAnsi="Times New Roman" w:cs="Times New Roman"/>
          <w:b/>
          <w:color w:val="000000" w:themeColor="text1"/>
          <w:sz w:val="24"/>
          <w:szCs w:val="24"/>
          <w:lang w:val="en-GB"/>
        </w:rPr>
      </w:pPr>
    </w:p>
    <w:p w14:paraId="1DBD7457" w14:textId="77777777" w:rsidR="00C26453" w:rsidRPr="002E7E11" w:rsidRDefault="00C26453" w:rsidP="00C26453">
      <w:pPr>
        <w:spacing w:line="360" w:lineRule="auto"/>
        <w:jc w:val="center"/>
        <w:rPr>
          <w:rFonts w:ascii="Times New Roman" w:hAnsi="Times New Roman" w:cs="Times New Roman"/>
          <w:b/>
          <w:color w:val="000000" w:themeColor="text1"/>
          <w:sz w:val="24"/>
          <w:szCs w:val="24"/>
          <w:lang w:val="en-GB"/>
        </w:rPr>
      </w:pPr>
    </w:p>
    <w:p w14:paraId="0824F89D" w14:textId="77777777" w:rsidR="00C26453" w:rsidRPr="002E7E11" w:rsidRDefault="00C26453" w:rsidP="00C26453">
      <w:pPr>
        <w:spacing w:line="360" w:lineRule="auto"/>
        <w:jc w:val="center"/>
        <w:rPr>
          <w:rFonts w:ascii="Times New Roman" w:hAnsi="Times New Roman" w:cs="Times New Roman"/>
          <w:b/>
          <w:color w:val="000000" w:themeColor="text1"/>
          <w:sz w:val="24"/>
          <w:szCs w:val="24"/>
          <w:lang w:val="en-GB"/>
        </w:rPr>
      </w:pPr>
    </w:p>
    <w:p w14:paraId="0D624BB2" w14:textId="77777777" w:rsidR="00C26453" w:rsidRPr="002E7E11" w:rsidRDefault="00C26453" w:rsidP="00C26453">
      <w:pPr>
        <w:spacing w:line="360" w:lineRule="auto"/>
        <w:jc w:val="center"/>
        <w:rPr>
          <w:rFonts w:ascii="Times New Roman" w:hAnsi="Times New Roman" w:cs="Times New Roman"/>
          <w:b/>
          <w:color w:val="000000" w:themeColor="text1"/>
          <w:sz w:val="24"/>
          <w:szCs w:val="24"/>
          <w:lang w:val="en-GB"/>
        </w:rPr>
      </w:pPr>
    </w:p>
    <w:p w14:paraId="0EFEA909" w14:textId="77777777" w:rsidR="00C26453" w:rsidRPr="002E7E11" w:rsidRDefault="00C26453" w:rsidP="00C26453">
      <w:pPr>
        <w:spacing w:line="360" w:lineRule="auto"/>
        <w:jc w:val="center"/>
        <w:rPr>
          <w:rFonts w:ascii="Times New Roman" w:hAnsi="Times New Roman" w:cs="Times New Roman"/>
          <w:b/>
          <w:color w:val="000000" w:themeColor="text1"/>
          <w:sz w:val="24"/>
          <w:szCs w:val="24"/>
          <w:lang w:val="en-GB"/>
        </w:rPr>
      </w:pPr>
    </w:p>
    <w:p w14:paraId="5AA768AD" w14:textId="471DFCF6" w:rsidR="00A2218A" w:rsidRPr="002E7E11" w:rsidRDefault="00AB3913" w:rsidP="00C26453">
      <w:pPr>
        <w:spacing w:line="360" w:lineRule="auto"/>
        <w:jc w:val="center"/>
        <w:rPr>
          <w:rFonts w:ascii="Times New Roman" w:hAnsi="Times New Roman" w:cs="Times New Roman"/>
          <w:b/>
          <w:color w:val="000000" w:themeColor="text1"/>
          <w:sz w:val="24"/>
          <w:szCs w:val="24"/>
          <w:lang w:val="en-GB"/>
        </w:rPr>
      </w:pPr>
      <w:r w:rsidRPr="002E7E11">
        <w:rPr>
          <w:rFonts w:ascii="Times New Roman" w:hAnsi="Times New Roman" w:cs="Times New Roman"/>
          <w:b/>
          <w:color w:val="000000" w:themeColor="text1"/>
          <w:sz w:val="24"/>
          <w:szCs w:val="24"/>
          <w:lang w:val="en-GB"/>
        </w:rPr>
        <w:t>Emotional Intelligence</w:t>
      </w:r>
      <w:r w:rsidR="002E7E11" w:rsidRPr="002E7E11">
        <w:rPr>
          <w:rFonts w:ascii="Times New Roman" w:hAnsi="Times New Roman" w:cs="Times New Roman"/>
          <w:b/>
          <w:color w:val="000000" w:themeColor="text1"/>
          <w:sz w:val="24"/>
          <w:szCs w:val="24"/>
          <w:lang w:val="en-GB"/>
        </w:rPr>
        <w:t xml:space="preserve"> Skills for the Workplace </w:t>
      </w:r>
    </w:p>
    <w:p w14:paraId="6367ADB5" w14:textId="7831995A" w:rsidR="00A2218A" w:rsidRPr="002E7E11" w:rsidRDefault="006E1495" w:rsidP="00C26453">
      <w:pPr>
        <w:spacing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Module code : </w:t>
      </w:r>
      <w:r w:rsidR="001A79F9">
        <w:rPr>
          <w:rFonts w:ascii="Times New Roman" w:hAnsi="Times New Roman" w:cs="Times New Roman"/>
          <w:color w:val="000000" w:themeColor="text1"/>
          <w:sz w:val="24"/>
          <w:szCs w:val="24"/>
          <w:lang w:val="en-GB"/>
        </w:rPr>
        <w:t>BMSW61</w:t>
      </w:r>
      <w:r w:rsidR="00973887">
        <w:rPr>
          <w:rFonts w:ascii="Times New Roman" w:hAnsi="Times New Roman" w:cs="Times New Roman"/>
          <w:color w:val="000000" w:themeColor="text1"/>
          <w:sz w:val="24"/>
          <w:szCs w:val="24"/>
          <w:lang w:val="en-GB"/>
        </w:rPr>
        <w:t>96</w:t>
      </w:r>
    </w:p>
    <w:p w14:paraId="1B7FD212" w14:textId="66ADB0A9" w:rsidR="00A2218A" w:rsidRPr="002E7E11" w:rsidRDefault="00AB3913" w:rsidP="00C26453">
      <w:pPr>
        <w:spacing w:line="360" w:lineRule="auto"/>
        <w:jc w:val="center"/>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Students Name</w:t>
      </w:r>
      <w:r w:rsidR="00F201DD">
        <w:rPr>
          <w:rFonts w:ascii="Times New Roman" w:hAnsi="Times New Roman" w:cs="Times New Roman"/>
          <w:color w:val="000000" w:themeColor="text1"/>
          <w:sz w:val="24"/>
          <w:szCs w:val="24"/>
          <w:lang w:val="en-GB"/>
        </w:rPr>
        <w:t xml:space="preserve"> Andreea Marcela Scorpie </w:t>
      </w:r>
    </w:p>
    <w:p w14:paraId="11AAC3CD" w14:textId="373475CB" w:rsidR="00A2218A" w:rsidRDefault="00744677" w:rsidP="00C26453">
      <w:pPr>
        <w:spacing w:line="360" w:lineRule="auto"/>
        <w:jc w:val="center"/>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ID</w:t>
      </w:r>
      <w:r w:rsidR="00F201DD">
        <w:rPr>
          <w:rFonts w:ascii="Times New Roman" w:hAnsi="Times New Roman" w:cs="Times New Roman"/>
          <w:color w:val="000000" w:themeColor="text1"/>
          <w:sz w:val="24"/>
          <w:szCs w:val="24"/>
          <w:lang w:val="en-GB"/>
        </w:rPr>
        <w:t xml:space="preserve"> : 2030448</w:t>
      </w:r>
    </w:p>
    <w:p w14:paraId="48C13DB2" w14:textId="7756FE08" w:rsidR="005C705F" w:rsidRPr="002E7E11" w:rsidRDefault="005C705F" w:rsidP="00C26453">
      <w:pPr>
        <w:spacing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Lecture : </w:t>
      </w:r>
      <w:r w:rsidR="00214057">
        <w:rPr>
          <w:rFonts w:ascii="Times New Roman" w:hAnsi="Times New Roman" w:cs="Times New Roman"/>
          <w:color w:val="000000" w:themeColor="text1"/>
          <w:sz w:val="24"/>
          <w:szCs w:val="24"/>
          <w:lang w:val="en-GB"/>
        </w:rPr>
        <w:t xml:space="preserve"> Amare Desta </w:t>
      </w:r>
    </w:p>
    <w:p w14:paraId="5F2638FB" w14:textId="77777777" w:rsidR="00A2218A" w:rsidRPr="002E7E11" w:rsidRDefault="00A2218A" w:rsidP="00C26453">
      <w:pPr>
        <w:spacing w:line="360" w:lineRule="auto"/>
        <w:rPr>
          <w:rFonts w:ascii="Times New Roman" w:hAnsi="Times New Roman" w:cs="Times New Roman"/>
          <w:color w:val="000000" w:themeColor="text1"/>
          <w:sz w:val="24"/>
          <w:szCs w:val="24"/>
          <w:lang w:val="en-GB"/>
        </w:rPr>
      </w:pPr>
    </w:p>
    <w:p w14:paraId="5864E726" w14:textId="77777777" w:rsidR="00A2218A" w:rsidRPr="002E7E11" w:rsidRDefault="00A2218A" w:rsidP="00C26453">
      <w:pPr>
        <w:spacing w:line="360" w:lineRule="auto"/>
        <w:rPr>
          <w:rFonts w:ascii="Times New Roman" w:hAnsi="Times New Roman" w:cs="Times New Roman"/>
          <w:color w:val="000000" w:themeColor="text1"/>
          <w:sz w:val="24"/>
          <w:szCs w:val="24"/>
          <w:lang w:val="en-GB"/>
        </w:rPr>
        <w:sectPr w:rsidR="00A2218A" w:rsidRPr="002E7E11" w:rsidSect="00C35D19">
          <w:headerReference w:type="default" r:id="rId8"/>
          <w:pgSz w:w="12240" w:h="15840"/>
          <w:pgMar w:top="1440" w:right="1440" w:bottom="1440" w:left="1440" w:header="720" w:footer="720" w:gutter="0"/>
          <w:cols w:space="720"/>
          <w:docGrid w:linePitch="360"/>
        </w:sectPr>
      </w:pPr>
    </w:p>
    <w:sdt>
      <w:sdtPr>
        <w:rPr>
          <w:rFonts w:ascii="Times New Roman" w:eastAsiaTheme="minorHAnsi" w:hAnsi="Times New Roman" w:cs="Times New Roman"/>
          <w:color w:val="auto"/>
          <w:sz w:val="22"/>
          <w:szCs w:val="22"/>
          <w:lang w:val="en-GB"/>
        </w:rPr>
        <w:id w:val="-62562270"/>
        <w:docPartObj>
          <w:docPartGallery w:val="Table of Contents"/>
          <w:docPartUnique/>
        </w:docPartObj>
      </w:sdtPr>
      <w:sdtEndPr>
        <w:rPr>
          <w:noProof/>
        </w:rPr>
      </w:sdtEndPr>
      <w:sdtContent>
        <w:p w14:paraId="32048136" w14:textId="77777777" w:rsidR="00C26453" w:rsidRPr="008B55A3" w:rsidRDefault="00AB3913">
          <w:pPr>
            <w:pStyle w:val="Titlucuprins"/>
            <w:rPr>
              <w:rFonts w:ascii="Times New Roman" w:hAnsi="Times New Roman" w:cs="Times New Roman"/>
              <w:lang w:val="en-GB"/>
            </w:rPr>
          </w:pPr>
          <w:r w:rsidRPr="008B55A3">
            <w:rPr>
              <w:rFonts w:ascii="Times New Roman" w:hAnsi="Times New Roman" w:cs="Times New Roman"/>
              <w:lang w:val="en-GB"/>
            </w:rPr>
            <w:t>Table of Contents</w:t>
          </w:r>
        </w:p>
        <w:p w14:paraId="73DDC019" w14:textId="1088BED1" w:rsidR="008B55A3" w:rsidRPr="008B55A3" w:rsidRDefault="00AB3913">
          <w:pPr>
            <w:pStyle w:val="Cuprins1"/>
            <w:tabs>
              <w:tab w:val="right" w:leader="dot" w:pos="9350"/>
            </w:tabs>
            <w:rPr>
              <w:rFonts w:ascii="Times New Roman" w:eastAsiaTheme="minorEastAsia" w:hAnsi="Times New Roman" w:cs="Times New Roman"/>
              <w:noProof/>
              <w:kern w:val="2"/>
              <w14:ligatures w14:val="standardContextual"/>
            </w:rPr>
          </w:pPr>
          <w:r w:rsidRPr="008B55A3">
            <w:rPr>
              <w:rFonts w:ascii="Times New Roman" w:hAnsi="Times New Roman" w:cs="Times New Roman"/>
              <w:lang w:val="en-GB"/>
            </w:rPr>
            <w:fldChar w:fldCharType="begin"/>
          </w:r>
          <w:r w:rsidRPr="008B55A3">
            <w:rPr>
              <w:rFonts w:ascii="Times New Roman" w:hAnsi="Times New Roman" w:cs="Times New Roman"/>
              <w:lang w:val="en-GB"/>
            </w:rPr>
            <w:instrText xml:space="preserve"> TOC \o "1-3" \h \z \u </w:instrText>
          </w:r>
          <w:r w:rsidRPr="008B55A3">
            <w:rPr>
              <w:rFonts w:ascii="Times New Roman" w:hAnsi="Times New Roman" w:cs="Times New Roman"/>
              <w:lang w:val="en-GB"/>
            </w:rPr>
            <w:fldChar w:fldCharType="separate"/>
          </w:r>
          <w:hyperlink w:anchor="_Toc161015307" w:history="1">
            <w:r w:rsidR="008B55A3" w:rsidRPr="008B55A3">
              <w:rPr>
                <w:rStyle w:val="Hyperlink"/>
                <w:rFonts w:ascii="Times New Roman" w:hAnsi="Times New Roman" w:cs="Times New Roman"/>
                <w:noProof/>
                <w:lang w:val="en-GB"/>
              </w:rPr>
              <w:t>Introduction</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_Toc161015307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3</w:t>
            </w:r>
            <w:r w:rsidR="008B55A3" w:rsidRPr="008B55A3">
              <w:rPr>
                <w:rFonts w:ascii="Times New Roman" w:hAnsi="Times New Roman" w:cs="Times New Roman"/>
                <w:noProof/>
                <w:webHidden/>
              </w:rPr>
              <w:fldChar w:fldCharType="end"/>
            </w:r>
          </w:hyperlink>
        </w:p>
        <w:p w14:paraId="1D1F8774" w14:textId="18A499B0" w:rsidR="008B55A3" w:rsidRPr="008B55A3" w:rsidRDefault="00F27FB5">
          <w:pPr>
            <w:pStyle w:val="Cuprins1"/>
            <w:tabs>
              <w:tab w:val="right" w:leader="dot" w:pos="9350"/>
            </w:tabs>
            <w:rPr>
              <w:rFonts w:ascii="Times New Roman" w:eastAsiaTheme="minorEastAsia" w:hAnsi="Times New Roman" w:cs="Times New Roman"/>
              <w:noProof/>
              <w:kern w:val="2"/>
              <w14:ligatures w14:val="standardContextual"/>
            </w:rPr>
          </w:pPr>
          <w:hyperlink w:anchor="_Toc161015308" w:history="1">
            <w:r w:rsidR="008B55A3" w:rsidRPr="008B55A3">
              <w:rPr>
                <w:rStyle w:val="Hyperlink"/>
                <w:rFonts w:ascii="Times New Roman" w:hAnsi="Times New Roman" w:cs="Times New Roman"/>
                <w:noProof/>
                <w:lang w:val="en-GB"/>
              </w:rPr>
              <w:t>Organisational Overview</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_Toc161015308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3</w:t>
            </w:r>
            <w:r w:rsidR="008B55A3" w:rsidRPr="008B55A3">
              <w:rPr>
                <w:rFonts w:ascii="Times New Roman" w:hAnsi="Times New Roman" w:cs="Times New Roman"/>
                <w:noProof/>
                <w:webHidden/>
              </w:rPr>
              <w:fldChar w:fldCharType="end"/>
            </w:r>
          </w:hyperlink>
        </w:p>
        <w:p w14:paraId="5D9C3718" w14:textId="1E9132D4" w:rsidR="008B55A3" w:rsidRPr="008B55A3" w:rsidRDefault="00F27FB5">
          <w:pPr>
            <w:pStyle w:val="Cuprins1"/>
            <w:tabs>
              <w:tab w:val="right" w:leader="dot" w:pos="9350"/>
            </w:tabs>
            <w:rPr>
              <w:rFonts w:ascii="Times New Roman" w:eastAsiaTheme="minorEastAsia" w:hAnsi="Times New Roman" w:cs="Times New Roman"/>
              <w:noProof/>
              <w:kern w:val="2"/>
              <w14:ligatures w14:val="standardContextual"/>
            </w:rPr>
          </w:pPr>
          <w:hyperlink w:anchor="_Toc161015309" w:history="1">
            <w:r w:rsidR="008B55A3" w:rsidRPr="008B55A3">
              <w:rPr>
                <w:rStyle w:val="Hyperlink"/>
                <w:rFonts w:ascii="Times New Roman" w:hAnsi="Times New Roman" w:cs="Times New Roman"/>
                <w:noProof/>
                <w:lang w:val="en-GB"/>
              </w:rPr>
              <w:t>Emotion Intelligence Models</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_Toc161015309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4</w:t>
            </w:r>
            <w:r w:rsidR="008B55A3" w:rsidRPr="008B55A3">
              <w:rPr>
                <w:rFonts w:ascii="Times New Roman" w:hAnsi="Times New Roman" w:cs="Times New Roman"/>
                <w:noProof/>
                <w:webHidden/>
              </w:rPr>
              <w:fldChar w:fldCharType="end"/>
            </w:r>
          </w:hyperlink>
        </w:p>
        <w:p w14:paraId="4CFA7846" w14:textId="355BBDCE" w:rsidR="008B55A3" w:rsidRPr="008B55A3" w:rsidRDefault="00F27FB5">
          <w:pPr>
            <w:pStyle w:val="Cuprins2"/>
            <w:tabs>
              <w:tab w:val="right" w:leader="dot" w:pos="9350"/>
            </w:tabs>
            <w:rPr>
              <w:rFonts w:ascii="Times New Roman" w:eastAsiaTheme="minorEastAsia" w:hAnsi="Times New Roman" w:cs="Times New Roman"/>
              <w:noProof/>
              <w:kern w:val="2"/>
              <w14:ligatures w14:val="standardContextual"/>
            </w:rPr>
          </w:pPr>
          <w:hyperlink w:anchor="_Toc161015310" w:history="1">
            <w:r w:rsidR="008B55A3" w:rsidRPr="008B55A3">
              <w:rPr>
                <w:rStyle w:val="Hyperlink"/>
                <w:rFonts w:ascii="Times New Roman" w:hAnsi="Times New Roman" w:cs="Times New Roman"/>
                <w:noProof/>
                <w:lang w:val="en-GB"/>
              </w:rPr>
              <w:t>Bars-On Model</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_Toc161015310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4</w:t>
            </w:r>
            <w:r w:rsidR="008B55A3" w:rsidRPr="008B55A3">
              <w:rPr>
                <w:rFonts w:ascii="Times New Roman" w:hAnsi="Times New Roman" w:cs="Times New Roman"/>
                <w:noProof/>
                <w:webHidden/>
              </w:rPr>
              <w:fldChar w:fldCharType="end"/>
            </w:r>
          </w:hyperlink>
        </w:p>
        <w:p w14:paraId="3FE4E621" w14:textId="27D2A795" w:rsidR="008B55A3" w:rsidRPr="008B55A3" w:rsidRDefault="00F27FB5">
          <w:pPr>
            <w:pStyle w:val="Cuprins2"/>
            <w:tabs>
              <w:tab w:val="right" w:leader="dot" w:pos="9350"/>
            </w:tabs>
            <w:rPr>
              <w:rFonts w:ascii="Times New Roman" w:eastAsiaTheme="minorEastAsia" w:hAnsi="Times New Roman" w:cs="Times New Roman"/>
              <w:noProof/>
              <w:kern w:val="2"/>
              <w14:ligatures w14:val="standardContextual"/>
            </w:rPr>
          </w:pPr>
          <w:hyperlink w:anchor="_Toc161015311" w:history="1">
            <w:r w:rsidR="008B55A3" w:rsidRPr="008B55A3">
              <w:rPr>
                <w:rStyle w:val="Hyperlink"/>
                <w:rFonts w:ascii="Times New Roman" w:hAnsi="Times New Roman" w:cs="Times New Roman"/>
                <w:noProof/>
                <w:lang w:val="en-GB"/>
              </w:rPr>
              <w:t>The Ability Model</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_Toc161015311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4</w:t>
            </w:r>
            <w:r w:rsidR="008B55A3" w:rsidRPr="008B55A3">
              <w:rPr>
                <w:rFonts w:ascii="Times New Roman" w:hAnsi="Times New Roman" w:cs="Times New Roman"/>
                <w:noProof/>
                <w:webHidden/>
              </w:rPr>
              <w:fldChar w:fldCharType="end"/>
            </w:r>
          </w:hyperlink>
        </w:p>
        <w:p w14:paraId="4B5D4B84" w14:textId="405E56EA" w:rsidR="008B55A3" w:rsidRPr="008B55A3" w:rsidRDefault="00F27FB5">
          <w:pPr>
            <w:pStyle w:val="Cuprins2"/>
            <w:tabs>
              <w:tab w:val="right" w:leader="dot" w:pos="9350"/>
            </w:tabs>
            <w:rPr>
              <w:rFonts w:ascii="Times New Roman" w:eastAsiaTheme="minorEastAsia" w:hAnsi="Times New Roman" w:cs="Times New Roman"/>
              <w:noProof/>
              <w:kern w:val="2"/>
              <w14:ligatures w14:val="standardContextual"/>
            </w:rPr>
          </w:pPr>
          <w:hyperlink w:anchor="_Toc161015312" w:history="1">
            <w:r w:rsidR="008B55A3" w:rsidRPr="008B55A3">
              <w:rPr>
                <w:rStyle w:val="Hyperlink"/>
                <w:rFonts w:ascii="Times New Roman" w:hAnsi="Times New Roman" w:cs="Times New Roman"/>
                <w:noProof/>
                <w:lang w:val="en-GB"/>
              </w:rPr>
              <w:t>The Trait Model</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_Toc161015312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5</w:t>
            </w:r>
            <w:r w:rsidR="008B55A3" w:rsidRPr="008B55A3">
              <w:rPr>
                <w:rFonts w:ascii="Times New Roman" w:hAnsi="Times New Roman" w:cs="Times New Roman"/>
                <w:noProof/>
                <w:webHidden/>
              </w:rPr>
              <w:fldChar w:fldCharType="end"/>
            </w:r>
          </w:hyperlink>
        </w:p>
        <w:p w14:paraId="5526E463" w14:textId="319CFBD8" w:rsidR="008B55A3" w:rsidRPr="008B55A3" w:rsidRDefault="00F27FB5">
          <w:pPr>
            <w:pStyle w:val="Cuprins1"/>
            <w:tabs>
              <w:tab w:val="right" w:leader="dot" w:pos="9350"/>
            </w:tabs>
            <w:rPr>
              <w:rFonts w:ascii="Times New Roman" w:eastAsiaTheme="minorEastAsia" w:hAnsi="Times New Roman" w:cs="Times New Roman"/>
              <w:noProof/>
              <w:kern w:val="2"/>
              <w14:ligatures w14:val="standardContextual"/>
            </w:rPr>
          </w:pPr>
          <w:hyperlink w:anchor="_Toc161015313" w:history="1">
            <w:r w:rsidR="008B55A3" w:rsidRPr="008B55A3">
              <w:rPr>
                <w:rStyle w:val="Hyperlink"/>
                <w:rFonts w:ascii="Times New Roman" w:hAnsi="Times New Roman" w:cs="Times New Roman"/>
                <w:noProof/>
                <w:lang w:val="en-GB"/>
              </w:rPr>
              <w:t>Unilever Adoption of the EI Models</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_Toc161015313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5</w:t>
            </w:r>
            <w:r w:rsidR="008B55A3" w:rsidRPr="008B55A3">
              <w:rPr>
                <w:rFonts w:ascii="Times New Roman" w:hAnsi="Times New Roman" w:cs="Times New Roman"/>
                <w:noProof/>
                <w:webHidden/>
              </w:rPr>
              <w:fldChar w:fldCharType="end"/>
            </w:r>
          </w:hyperlink>
        </w:p>
        <w:p w14:paraId="50149736" w14:textId="02B2D7DC" w:rsidR="008B55A3" w:rsidRPr="008B55A3" w:rsidRDefault="00F27FB5">
          <w:pPr>
            <w:pStyle w:val="Cuprins1"/>
            <w:tabs>
              <w:tab w:val="right" w:leader="dot" w:pos="9350"/>
            </w:tabs>
            <w:rPr>
              <w:rFonts w:ascii="Times New Roman" w:eastAsiaTheme="minorEastAsia" w:hAnsi="Times New Roman" w:cs="Times New Roman"/>
              <w:noProof/>
              <w:kern w:val="2"/>
              <w14:ligatures w14:val="standardContextual"/>
            </w:rPr>
          </w:pPr>
          <w:hyperlink w:anchor="_Toc161015314" w:history="1">
            <w:r w:rsidR="008B55A3" w:rsidRPr="008B55A3">
              <w:rPr>
                <w:rStyle w:val="Hyperlink"/>
                <w:rFonts w:ascii="Times New Roman" w:hAnsi="Times New Roman" w:cs="Times New Roman"/>
                <w:noProof/>
                <w:lang w:val="en-GB"/>
              </w:rPr>
              <w:t>Importance of Emotional Intelligence</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_Toc161015314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7</w:t>
            </w:r>
            <w:r w:rsidR="008B55A3" w:rsidRPr="008B55A3">
              <w:rPr>
                <w:rFonts w:ascii="Times New Roman" w:hAnsi="Times New Roman" w:cs="Times New Roman"/>
                <w:noProof/>
                <w:webHidden/>
              </w:rPr>
              <w:fldChar w:fldCharType="end"/>
            </w:r>
          </w:hyperlink>
        </w:p>
        <w:p w14:paraId="40F9C603" w14:textId="3D6D60A4" w:rsidR="008B55A3" w:rsidRPr="008B55A3" w:rsidRDefault="00F27FB5">
          <w:pPr>
            <w:pStyle w:val="Cuprins2"/>
            <w:tabs>
              <w:tab w:val="right" w:leader="dot" w:pos="9350"/>
            </w:tabs>
            <w:rPr>
              <w:rFonts w:ascii="Times New Roman" w:eastAsiaTheme="minorEastAsia" w:hAnsi="Times New Roman" w:cs="Times New Roman"/>
              <w:noProof/>
              <w:kern w:val="2"/>
              <w14:ligatures w14:val="standardContextual"/>
            </w:rPr>
          </w:pPr>
          <w:hyperlink w:anchor="_Toc161015315" w:history="1">
            <w:r w:rsidR="008B55A3" w:rsidRPr="008B55A3">
              <w:rPr>
                <w:rStyle w:val="Hyperlink"/>
                <w:rFonts w:ascii="Times New Roman" w:hAnsi="Times New Roman" w:cs="Times New Roman"/>
                <w:noProof/>
                <w:lang w:val="en-GB"/>
              </w:rPr>
              <w:t>Mindfulness</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_Toc161015315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8</w:t>
            </w:r>
            <w:r w:rsidR="008B55A3" w:rsidRPr="008B55A3">
              <w:rPr>
                <w:rFonts w:ascii="Times New Roman" w:hAnsi="Times New Roman" w:cs="Times New Roman"/>
                <w:noProof/>
                <w:webHidden/>
              </w:rPr>
              <w:fldChar w:fldCharType="end"/>
            </w:r>
          </w:hyperlink>
        </w:p>
        <w:p w14:paraId="492E414C" w14:textId="5566AE70" w:rsidR="008B55A3" w:rsidRPr="008B55A3" w:rsidRDefault="00F27FB5">
          <w:pPr>
            <w:pStyle w:val="Cuprins1"/>
            <w:tabs>
              <w:tab w:val="right" w:leader="dot" w:pos="9350"/>
            </w:tabs>
            <w:rPr>
              <w:rFonts w:ascii="Times New Roman" w:eastAsiaTheme="minorEastAsia" w:hAnsi="Times New Roman" w:cs="Times New Roman"/>
              <w:noProof/>
              <w:kern w:val="2"/>
              <w14:ligatures w14:val="standardContextual"/>
            </w:rPr>
          </w:pPr>
          <w:hyperlink w:anchor="_Toc161015316" w:history="1">
            <w:r w:rsidR="008B55A3" w:rsidRPr="008B55A3">
              <w:rPr>
                <w:rStyle w:val="Hyperlink"/>
                <w:rFonts w:ascii="Times New Roman" w:hAnsi="Times New Roman" w:cs="Times New Roman"/>
                <w:noProof/>
                <w:lang w:val="en-GB"/>
              </w:rPr>
              <w:t>Relationship between emotional intelligence, effective management communication, and business advantage</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_Toc161015316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9</w:t>
            </w:r>
            <w:r w:rsidR="008B55A3" w:rsidRPr="008B55A3">
              <w:rPr>
                <w:rFonts w:ascii="Times New Roman" w:hAnsi="Times New Roman" w:cs="Times New Roman"/>
                <w:noProof/>
                <w:webHidden/>
              </w:rPr>
              <w:fldChar w:fldCharType="end"/>
            </w:r>
          </w:hyperlink>
        </w:p>
        <w:p w14:paraId="0E8BE325" w14:textId="25781492" w:rsidR="008B55A3" w:rsidRPr="008B55A3" w:rsidRDefault="00F27FB5">
          <w:pPr>
            <w:pStyle w:val="Cuprins2"/>
            <w:tabs>
              <w:tab w:val="right" w:leader="dot" w:pos="9350"/>
            </w:tabs>
            <w:rPr>
              <w:rFonts w:ascii="Times New Roman" w:eastAsiaTheme="minorEastAsia" w:hAnsi="Times New Roman" w:cs="Times New Roman"/>
              <w:noProof/>
              <w:kern w:val="2"/>
              <w14:ligatures w14:val="standardContextual"/>
            </w:rPr>
          </w:pPr>
          <w:hyperlink w:anchor="_Toc161015317" w:history="1">
            <w:r w:rsidR="008B55A3" w:rsidRPr="008B55A3">
              <w:rPr>
                <w:rStyle w:val="Hyperlink"/>
                <w:rFonts w:ascii="Times New Roman" w:hAnsi="Times New Roman" w:cs="Times New Roman"/>
                <w:noProof/>
                <w:lang w:val="en-GB"/>
              </w:rPr>
              <w:t>Effective Management Communication</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_Toc161015317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9</w:t>
            </w:r>
            <w:r w:rsidR="008B55A3" w:rsidRPr="008B55A3">
              <w:rPr>
                <w:rFonts w:ascii="Times New Roman" w:hAnsi="Times New Roman" w:cs="Times New Roman"/>
                <w:noProof/>
                <w:webHidden/>
              </w:rPr>
              <w:fldChar w:fldCharType="end"/>
            </w:r>
          </w:hyperlink>
        </w:p>
        <w:p w14:paraId="2795B073" w14:textId="6F5D98E9" w:rsidR="008B55A3" w:rsidRPr="008B55A3" w:rsidRDefault="00F27FB5">
          <w:pPr>
            <w:pStyle w:val="Cuprins2"/>
            <w:tabs>
              <w:tab w:val="right" w:leader="dot" w:pos="9350"/>
            </w:tabs>
            <w:rPr>
              <w:rFonts w:ascii="Times New Roman" w:eastAsiaTheme="minorEastAsia" w:hAnsi="Times New Roman" w:cs="Times New Roman"/>
              <w:noProof/>
              <w:kern w:val="2"/>
              <w14:ligatures w14:val="standardContextual"/>
            </w:rPr>
          </w:pPr>
          <w:hyperlink w:anchor="_Toc161015318" w:history="1">
            <w:r w:rsidR="008B55A3" w:rsidRPr="008B55A3">
              <w:rPr>
                <w:rStyle w:val="Hyperlink"/>
                <w:rFonts w:ascii="Times New Roman" w:hAnsi="Times New Roman" w:cs="Times New Roman"/>
                <w:noProof/>
                <w:lang w:val="en-GB"/>
              </w:rPr>
              <w:t>Business Advantage</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_Toc161015318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9</w:t>
            </w:r>
            <w:r w:rsidR="008B55A3" w:rsidRPr="008B55A3">
              <w:rPr>
                <w:rFonts w:ascii="Times New Roman" w:hAnsi="Times New Roman" w:cs="Times New Roman"/>
                <w:noProof/>
                <w:webHidden/>
              </w:rPr>
              <w:fldChar w:fldCharType="end"/>
            </w:r>
          </w:hyperlink>
        </w:p>
        <w:p w14:paraId="349EF37C" w14:textId="7C754B16" w:rsidR="008B55A3" w:rsidRPr="008B55A3" w:rsidRDefault="00F27FB5">
          <w:pPr>
            <w:pStyle w:val="Cuprins1"/>
            <w:tabs>
              <w:tab w:val="right" w:leader="dot" w:pos="9350"/>
            </w:tabs>
            <w:rPr>
              <w:rFonts w:ascii="Times New Roman" w:eastAsiaTheme="minorEastAsia" w:hAnsi="Times New Roman" w:cs="Times New Roman"/>
              <w:noProof/>
              <w:kern w:val="2"/>
              <w14:ligatures w14:val="standardContextual"/>
            </w:rPr>
          </w:pPr>
          <w:hyperlink w:anchor="_Toc161015319" w:history="1">
            <w:r w:rsidR="008B55A3" w:rsidRPr="008B55A3">
              <w:rPr>
                <w:rStyle w:val="Hyperlink"/>
                <w:rFonts w:ascii="Times New Roman" w:hAnsi="Times New Roman" w:cs="Times New Roman"/>
                <w:noProof/>
                <w:lang w:val="en-GB"/>
              </w:rPr>
              <w:t>Critical Evaluation of Models of Emotional Intelligence</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_Toc161015319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9</w:t>
            </w:r>
            <w:r w:rsidR="008B55A3" w:rsidRPr="008B55A3">
              <w:rPr>
                <w:rFonts w:ascii="Times New Roman" w:hAnsi="Times New Roman" w:cs="Times New Roman"/>
                <w:noProof/>
                <w:webHidden/>
              </w:rPr>
              <w:fldChar w:fldCharType="end"/>
            </w:r>
          </w:hyperlink>
        </w:p>
        <w:p w14:paraId="50EFAF5E" w14:textId="19D8FC77" w:rsidR="008B55A3" w:rsidRPr="008B55A3" w:rsidRDefault="00F27FB5">
          <w:pPr>
            <w:pStyle w:val="Cuprins1"/>
            <w:tabs>
              <w:tab w:val="right" w:leader="dot" w:pos="9350"/>
            </w:tabs>
            <w:rPr>
              <w:rFonts w:ascii="Times New Roman" w:eastAsiaTheme="minorEastAsia" w:hAnsi="Times New Roman" w:cs="Times New Roman"/>
              <w:noProof/>
              <w:kern w:val="2"/>
              <w14:ligatures w14:val="standardContextual"/>
            </w:rPr>
          </w:pPr>
          <w:hyperlink w:anchor="_Toc161015320" w:history="1">
            <w:r w:rsidR="008B55A3" w:rsidRPr="008B55A3">
              <w:rPr>
                <w:rStyle w:val="Hyperlink"/>
                <w:rFonts w:ascii="Times New Roman" w:hAnsi="Times New Roman" w:cs="Times New Roman"/>
                <w:noProof/>
                <w:lang w:val="en-GB"/>
              </w:rPr>
              <w:t>Recommendations</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_Toc161015320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11</w:t>
            </w:r>
            <w:r w:rsidR="008B55A3" w:rsidRPr="008B55A3">
              <w:rPr>
                <w:rFonts w:ascii="Times New Roman" w:hAnsi="Times New Roman" w:cs="Times New Roman"/>
                <w:noProof/>
                <w:webHidden/>
              </w:rPr>
              <w:fldChar w:fldCharType="end"/>
            </w:r>
          </w:hyperlink>
        </w:p>
        <w:p w14:paraId="16278264" w14:textId="0B257B97" w:rsidR="008B55A3" w:rsidRPr="008B55A3" w:rsidRDefault="00F27FB5">
          <w:pPr>
            <w:pStyle w:val="Cuprins1"/>
            <w:tabs>
              <w:tab w:val="right" w:leader="dot" w:pos="9350"/>
            </w:tabs>
            <w:rPr>
              <w:rFonts w:ascii="Times New Roman" w:eastAsiaTheme="minorEastAsia" w:hAnsi="Times New Roman" w:cs="Times New Roman"/>
              <w:noProof/>
              <w:kern w:val="2"/>
              <w14:ligatures w14:val="standardContextual"/>
            </w:rPr>
          </w:pPr>
          <w:hyperlink w:anchor="_Toc161015321" w:history="1">
            <w:r w:rsidR="008B55A3" w:rsidRPr="008B55A3">
              <w:rPr>
                <w:rStyle w:val="Hyperlink"/>
                <w:rFonts w:ascii="Times New Roman" w:hAnsi="Times New Roman" w:cs="Times New Roman"/>
                <w:noProof/>
                <w:lang w:val="en-GB"/>
              </w:rPr>
              <w:t>Conclusion</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_Toc161015321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12</w:t>
            </w:r>
            <w:r w:rsidR="008B55A3" w:rsidRPr="008B55A3">
              <w:rPr>
                <w:rFonts w:ascii="Times New Roman" w:hAnsi="Times New Roman" w:cs="Times New Roman"/>
                <w:noProof/>
                <w:webHidden/>
              </w:rPr>
              <w:fldChar w:fldCharType="end"/>
            </w:r>
          </w:hyperlink>
        </w:p>
        <w:p w14:paraId="04C1F69F" w14:textId="71A07CB8" w:rsidR="008B55A3" w:rsidRPr="008B55A3" w:rsidRDefault="00F27FB5">
          <w:pPr>
            <w:pStyle w:val="Cuprins1"/>
            <w:tabs>
              <w:tab w:val="right" w:leader="dot" w:pos="9350"/>
            </w:tabs>
            <w:rPr>
              <w:rFonts w:ascii="Times New Roman" w:eastAsiaTheme="minorEastAsia" w:hAnsi="Times New Roman" w:cs="Times New Roman"/>
              <w:noProof/>
              <w:kern w:val="2"/>
              <w14:ligatures w14:val="standardContextual"/>
            </w:rPr>
          </w:pPr>
          <w:hyperlink w:anchor="_Toc161015322" w:history="1">
            <w:r w:rsidR="008B55A3" w:rsidRPr="008B55A3">
              <w:rPr>
                <w:rStyle w:val="Hyperlink"/>
                <w:rFonts w:ascii="Times New Roman" w:hAnsi="Times New Roman" w:cs="Times New Roman"/>
                <w:noProof/>
                <w:lang w:val="en-GB"/>
              </w:rPr>
              <w:t>Reference List</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_Toc161015322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13</w:t>
            </w:r>
            <w:r w:rsidR="008B55A3" w:rsidRPr="008B55A3">
              <w:rPr>
                <w:rFonts w:ascii="Times New Roman" w:hAnsi="Times New Roman" w:cs="Times New Roman"/>
                <w:noProof/>
                <w:webHidden/>
              </w:rPr>
              <w:fldChar w:fldCharType="end"/>
            </w:r>
          </w:hyperlink>
        </w:p>
        <w:p w14:paraId="201EDF65" w14:textId="7BA0530A" w:rsidR="008B55A3" w:rsidRPr="008B55A3" w:rsidRDefault="00F27FB5">
          <w:pPr>
            <w:pStyle w:val="Cuprins1"/>
            <w:tabs>
              <w:tab w:val="right" w:leader="dot" w:pos="9350"/>
            </w:tabs>
            <w:rPr>
              <w:rFonts w:ascii="Times New Roman" w:eastAsiaTheme="minorEastAsia" w:hAnsi="Times New Roman" w:cs="Times New Roman"/>
              <w:noProof/>
              <w:kern w:val="2"/>
              <w14:ligatures w14:val="standardContextual"/>
            </w:rPr>
          </w:pPr>
          <w:hyperlink w:anchor="_Toc161015323" w:history="1">
            <w:r w:rsidR="008B55A3" w:rsidRPr="008B55A3">
              <w:rPr>
                <w:rStyle w:val="Hyperlink"/>
                <w:rFonts w:ascii="Times New Roman" w:hAnsi="Times New Roman" w:cs="Times New Roman"/>
                <w:noProof/>
                <w:lang w:val="en-GB"/>
              </w:rPr>
              <w:t>Appendix</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_Toc161015323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15</w:t>
            </w:r>
            <w:r w:rsidR="008B55A3" w:rsidRPr="008B55A3">
              <w:rPr>
                <w:rFonts w:ascii="Times New Roman" w:hAnsi="Times New Roman" w:cs="Times New Roman"/>
                <w:noProof/>
                <w:webHidden/>
              </w:rPr>
              <w:fldChar w:fldCharType="end"/>
            </w:r>
          </w:hyperlink>
        </w:p>
        <w:p w14:paraId="5B6CF0EB" w14:textId="127F5D1E" w:rsidR="008B55A3" w:rsidRPr="008B55A3" w:rsidRDefault="00F27FB5">
          <w:pPr>
            <w:pStyle w:val="Cuprins2"/>
            <w:tabs>
              <w:tab w:val="right" w:leader="dot" w:pos="9350"/>
            </w:tabs>
            <w:rPr>
              <w:rFonts w:ascii="Times New Roman" w:eastAsiaTheme="minorEastAsia" w:hAnsi="Times New Roman" w:cs="Times New Roman"/>
              <w:noProof/>
              <w:kern w:val="2"/>
              <w14:ligatures w14:val="standardContextual"/>
            </w:rPr>
          </w:pPr>
          <w:hyperlink w:anchor="_Toc161015324" w:history="1">
            <w:r w:rsidR="008B55A3" w:rsidRPr="008B55A3">
              <w:rPr>
                <w:rStyle w:val="Hyperlink"/>
                <w:rFonts w:ascii="Times New Roman" w:hAnsi="Times New Roman" w:cs="Times New Roman"/>
                <w:noProof/>
                <w:lang w:val="en-GB"/>
              </w:rPr>
              <w:t>Individual Poster Presentation</w:t>
            </w:r>
            <w:r w:rsidR="008B55A3" w:rsidRPr="008B55A3">
              <w:rPr>
                <w:rFonts w:ascii="Times New Roman" w:hAnsi="Times New Roman" w:cs="Times New Roman"/>
                <w:noProof/>
                <w:webHidden/>
              </w:rPr>
              <w:tab/>
            </w:r>
            <w:r w:rsidR="008B55A3" w:rsidRPr="008B55A3">
              <w:rPr>
                <w:rFonts w:ascii="Times New Roman" w:hAnsi="Times New Roman" w:cs="Times New Roman"/>
                <w:noProof/>
                <w:webHidden/>
              </w:rPr>
              <w:fldChar w:fldCharType="begin"/>
            </w:r>
            <w:r w:rsidR="008B55A3" w:rsidRPr="008B55A3">
              <w:rPr>
                <w:rFonts w:ascii="Times New Roman" w:hAnsi="Times New Roman" w:cs="Times New Roman"/>
                <w:noProof/>
                <w:webHidden/>
              </w:rPr>
              <w:instrText xml:space="preserve"> PAGEREF _Toc161015324 \h </w:instrText>
            </w:r>
            <w:r w:rsidR="008B55A3" w:rsidRPr="008B55A3">
              <w:rPr>
                <w:rFonts w:ascii="Times New Roman" w:hAnsi="Times New Roman" w:cs="Times New Roman"/>
                <w:noProof/>
                <w:webHidden/>
              </w:rPr>
            </w:r>
            <w:r w:rsidR="008B55A3" w:rsidRPr="008B55A3">
              <w:rPr>
                <w:rFonts w:ascii="Times New Roman" w:hAnsi="Times New Roman" w:cs="Times New Roman"/>
                <w:noProof/>
                <w:webHidden/>
              </w:rPr>
              <w:fldChar w:fldCharType="separate"/>
            </w:r>
            <w:r w:rsidR="008B55A3" w:rsidRPr="008B55A3">
              <w:rPr>
                <w:rFonts w:ascii="Times New Roman" w:hAnsi="Times New Roman" w:cs="Times New Roman"/>
                <w:noProof/>
                <w:webHidden/>
              </w:rPr>
              <w:t>15</w:t>
            </w:r>
            <w:r w:rsidR="008B55A3" w:rsidRPr="008B55A3">
              <w:rPr>
                <w:rFonts w:ascii="Times New Roman" w:hAnsi="Times New Roman" w:cs="Times New Roman"/>
                <w:noProof/>
                <w:webHidden/>
              </w:rPr>
              <w:fldChar w:fldCharType="end"/>
            </w:r>
          </w:hyperlink>
        </w:p>
        <w:p w14:paraId="3ABC4D5D" w14:textId="7D634F4B" w:rsidR="00C26453" w:rsidRPr="002E7E11" w:rsidRDefault="00AB3913" w:rsidP="00C26453">
          <w:pPr>
            <w:rPr>
              <w:lang w:val="en-GB"/>
            </w:rPr>
            <w:sectPr w:rsidR="00C26453" w:rsidRPr="002E7E11" w:rsidSect="00C35D19">
              <w:pgSz w:w="12240" w:h="15840"/>
              <w:pgMar w:top="1440" w:right="1440" w:bottom="1440" w:left="1440" w:header="720" w:footer="720" w:gutter="0"/>
              <w:cols w:space="720"/>
              <w:docGrid w:linePitch="360"/>
            </w:sectPr>
          </w:pPr>
          <w:r w:rsidRPr="008B55A3">
            <w:rPr>
              <w:rFonts w:ascii="Times New Roman" w:hAnsi="Times New Roman" w:cs="Times New Roman"/>
              <w:noProof/>
              <w:lang w:val="en-GB"/>
            </w:rPr>
            <w:fldChar w:fldCharType="end"/>
          </w:r>
        </w:p>
      </w:sdtContent>
    </w:sdt>
    <w:p w14:paraId="04A097B4" w14:textId="77777777" w:rsidR="00A2218A" w:rsidRPr="002E7E11" w:rsidRDefault="00AB3913" w:rsidP="00F4011F">
      <w:pPr>
        <w:pStyle w:val="Titlu1"/>
        <w:spacing w:line="360" w:lineRule="auto"/>
        <w:jc w:val="both"/>
        <w:rPr>
          <w:rFonts w:ascii="Times New Roman" w:hAnsi="Times New Roman" w:cs="Times New Roman"/>
          <w:b/>
          <w:color w:val="000000" w:themeColor="text1"/>
          <w:sz w:val="24"/>
          <w:szCs w:val="24"/>
          <w:lang w:val="en-GB"/>
        </w:rPr>
      </w:pPr>
      <w:bookmarkStart w:id="0" w:name="_Toc161015307"/>
      <w:r w:rsidRPr="002E7E11">
        <w:rPr>
          <w:rFonts w:ascii="Times New Roman" w:hAnsi="Times New Roman" w:cs="Times New Roman"/>
          <w:b/>
          <w:color w:val="000000" w:themeColor="text1"/>
          <w:sz w:val="24"/>
          <w:szCs w:val="24"/>
          <w:lang w:val="en-GB"/>
        </w:rPr>
        <w:t>Introduction</w:t>
      </w:r>
      <w:bookmarkEnd w:id="0"/>
      <w:r w:rsidRPr="002E7E11">
        <w:rPr>
          <w:rFonts w:ascii="Times New Roman" w:hAnsi="Times New Roman" w:cs="Times New Roman"/>
          <w:b/>
          <w:color w:val="000000" w:themeColor="text1"/>
          <w:sz w:val="24"/>
          <w:szCs w:val="24"/>
          <w:lang w:val="en-GB"/>
        </w:rPr>
        <w:t xml:space="preserve"> </w:t>
      </w:r>
    </w:p>
    <w:p w14:paraId="1FE89295" w14:textId="77777777" w:rsidR="00C26453" w:rsidRPr="002E7E11" w:rsidRDefault="00AB3913" w:rsidP="00F4011F">
      <w:pPr>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The ability to develop awareness about the emotions of others and manage these emotions is referred to as emotional intelligence. These emotions include self-awareness, empathy, emotional literacy, self-regulation, and social skills. While being aware of these emotions is a huge step toward being emotionally intelligent, understanding and managing these emotions is a significant step toward improving EQ. The success of leadership and its initiatives is determined by the level of emotional intelligence</w:t>
      </w:r>
      <w:r w:rsidR="00F700A1" w:rsidRPr="002E7E11">
        <w:rPr>
          <w:rFonts w:ascii="Times New Roman" w:hAnsi="Times New Roman" w:cs="Times New Roman"/>
          <w:color w:val="000000" w:themeColor="text1"/>
          <w:sz w:val="24"/>
          <w:szCs w:val="24"/>
          <w:lang w:val="en-GB"/>
        </w:rPr>
        <w:t xml:space="preserve"> (Ahn, 2022)</w:t>
      </w:r>
      <w:r w:rsidRPr="002E7E11">
        <w:rPr>
          <w:rFonts w:ascii="Times New Roman" w:hAnsi="Times New Roman" w:cs="Times New Roman"/>
          <w:color w:val="000000" w:themeColor="text1"/>
          <w:sz w:val="24"/>
          <w:szCs w:val="24"/>
          <w:lang w:val="en-GB"/>
        </w:rPr>
        <w:t xml:space="preserve">. The EI is measured in emotional quotient (EQ), where high EQs indicate a significant better at managing relationships and coping with stress. In addition, having a high EQ improves physical and mental health, leading to a happier and more fulfilled life. </w:t>
      </w:r>
    </w:p>
    <w:p w14:paraId="384C2ED4" w14:textId="414EE244" w:rsidR="00C26453" w:rsidRPr="002E7E11" w:rsidRDefault="00AB3913" w:rsidP="002E7E11">
      <w:pPr>
        <w:pStyle w:val="Titlu1"/>
        <w:spacing w:line="360" w:lineRule="auto"/>
        <w:jc w:val="center"/>
        <w:rPr>
          <w:rFonts w:ascii="Times New Roman" w:hAnsi="Times New Roman" w:cs="Times New Roman"/>
          <w:b/>
          <w:color w:val="000000" w:themeColor="text1"/>
          <w:sz w:val="24"/>
          <w:szCs w:val="24"/>
          <w:lang w:val="en-GB"/>
        </w:rPr>
      </w:pPr>
      <w:bookmarkStart w:id="1" w:name="_Toc161015308"/>
      <w:r w:rsidRPr="002E7E11">
        <w:rPr>
          <w:rFonts w:ascii="Times New Roman" w:hAnsi="Times New Roman" w:cs="Times New Roman"/>
          <w:b/>
          <w:color w:val="000000" w:themeColor="text1"/>
          <w:sz w:val="24"/>
          <w:szCs w:val="24"/>
          <w:lang w:val="en-GB"/>
        </w:rPr>
        <w:t>O</w:t>
      </w:r>
      <w:r w:rsidR="002E7E11">
        <w:rPr>
          <w:rFonts w:ascii="Times New Roman" w:hAnsi="Times New Roman" w:cs="Times New Roman"/>
          <w:b/>
          <w:color w:val="000000" w:themeColor="text1"/>
          <w:sz w:val="24"/>
          <w:szCs w:val="24"/>
          <w:lang w:val="en-GB"/>
        </w:rPr>
        <w:t>rganis</w:t>
      </w:r>
      <w:r w:rsidRPr="002E7E11">
        <w:rPr>
          <w:rFonts w:ascii="Times New Roman" w:hAnsi="Times New Roman" w:cs="Times New Roman"/>
          <w:b/>
          <w:color w:val="000000" w:themeColor="text1"/>
          <w:sz w:val="24"/>
          <w:szCs w:val="24"/>
          <w:lang w:val="en-GB"/>
        </w:rPr>
        <w:t>ational Overview</w:t>
      </w:r>
      <w:bookmarkEnd w:id="1"/>
    </w:p>
    <w:p w14:paraId="5DAD468B" w14:textId="7ACA2ADC" w:rsidR="00A2218A" w:rsidRPr="002E7E11" w:rsidRDefault="00AB3913" w:rsidP="00F4011F">
      <w:pPr>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 xml:space="preserve">Unilever is a multinational consumer goods company with its headquarters in London. The Lever Brothers and the Dutch margarine producer Unie </w:t>
      </w:r>
      <w:r w:rsidR="005A68F6" w:rsidRPr="002E7E11">
        <w:rPr>
          <w:rFonts w:ascii="Times New Roman" w:hAnsi="Times New Roman" w:cs="Times New Roman"/>
          <w:color w:val="000000" w:themeColor="text1"/>
          <w:sz w:val="24"/>
          <w:szCs w:val="24"/>
          <w:lang w:val="en-GB"/>
        </w:rPr>
        <w:t>founded</w:t>
      </w:r>
      <w:r w:rsidRPr="002E7E11">
        <w:rPr>
          <w:rFonts w:ascii="Times New Roman" w:hAnsi="Times New Roman" w:cs="Times New Roman"/>
          <w:color w:val="000000" w:themeColor="text1"/>
          <w:sz w:val="24"/>
          <w:szCs w:val="24"/>
          <w:lang w:val="en-GB"/>
        </w:rPr>
        <w:t xml:space="preserve"> the business. The vision of the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 xml:space="preserve">ation is to expand the business and increase its market share globally by adding energy to life. The mission statement is to add liveness and </w:t>
      </w:r>
      <w:r w:rsidR="002E7E11" w:rsidRPr="002E7E11">
        <w:rPr>
          <w:rFonts w:ascii="Times New Roman" w:hAnsi="Times New Roman" w:cs="Times New Roman"/>
          <w:color w:val="000000" w:themeColor="text1"/>
          <w:sz w:val="24"/>
          <w:szCs w:val="24"/>
          <w:lang w:val="en-GB"/>
        </w:rPr>
        <w:t>vigour</w:t>
      </w:r>
      <w:r w:rsidRPr="002E7E11">
        <w:rPr>
          <w:rFonts w:ascii="Times New Roman" w:hAnsi="Times New Roman" w:cs="Times New Roman"/>
          <w:color w:val="000000" w:themeColor="text1"/>
          <w:sz w:val="24"/>
          <w:szCs w:val="24"/>
          <w:lang w:val="en-GB"/>
        </w:rPr>
        <w:t xml:space="preserve"> to nutritional services and everything oriented to consumer satisfaction</w:t>
      </w:r>
      <w:r w:rsidR="00F700A1" w:rsidRPr="002E7E11">
        <w:rPr>
          <w:rFonts w:ascii="Times New Roman" w:hAnsi="Times New Roman" w:cs="Times New Roman"/>
          <w:color w:val="000000" w:themeColor="text1"/>
          <w:sz w:val="24"/>
          <w:szCs w:val="24"/>
          <w:lang w:val="en-GB"/>
        </w:rPr>
        <w:t xml:space="preserve"> (Unilever, 2023)</w:t>
      </w:r>
      <w:r w:rsidRPr="002E7E11">
        <w:rPr>
          <w:rFonts w:ascii="Times New Roman" w:hAnsi="Times New Roman" w:cs="Times New Roman"/>
          <w:color w:val="000000" w:themeColor="text1"/>
          <w:sz w:val="24"/>
          <w:szCs w:val="24"/>
          <w:lang w:val="en-GB"/>
        </w:rPr>
        <w:t xml:space="preserve">. The business has a centralized decision-making structure where the </w:t>
      </w:r>
      <w:r w:rsidRPr="002E7E11">
        <w:rPr>
          <w:rFonts w:ascii="Times New Roman" w:hAnsi="Times New Roman" w:cs="Times New Roman"/>
          <w:color w:val="000000" w:themeColor="text1"/>
          <w:sz w:val="24"/>
          <w:szCs w:val="24"/>
          <w:shd w:val="clear" w:color="auto" w:fill="FFFFFF"/>
          <w:lang w:val="en-GB"/>
        </w:rPr>
        <w:t xml:space="preserve">head office has a larger decision-making power. The structure allows the business to be effective in the decision-making process. In addition, the leadership structure creates a </w:t>
      </w:r>
      <w:r w:rsidRPr="002E7E11">
        <w:rPr>
          <w:rFonts w:ascii="Times New Roman" w:hAnsi="Times New Roman" w:cs="Times New Roman"/>
          <w:color w:val="000000" w:themeColor="text1"/>
          <w:sz w:val="24"/>
          <w:szCs w:val="24"/>
          <w:lang w:val="en-GB"/>
        </w:rPr>
        <w:t>supportive and inclusive workplace culture. The Unilever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ational culture facilitates enhancing emotional intelligence among employees and leaders. Some of the food and beverage business products include PG Tips, Hellmann's, and Ben &amp; Jerry's. The products have diversified into personal and home care products with known brands like Persil, Domestos, Lynx, and Vaseline). The report covers the applications of emotional intelligence models to the Unilever Plc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 xml:space="preserve">ation. </w:t>
      </w:r>
    </w:p>
    <w:p w14:paraId="5B781FEE" w14:textId="4ED2DE0B" w:rsidR="00A2218A" w:rsidRPr="002E7E11" w:rsidRDefault="00AB3913" w:rsidP="00F4011F">
      <w:pPr>
        <w:tabs>
          <w:tab w:val="num" w:pos="720"/>
        </w:tabs>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As an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 Unilever has adopted an EI leadership approach in their communication channels where EQ is used to decipher non-verbal cues and control the responses towards different situations. Unilever uses leaders with qualities that inspire and motivate teams, but at the same time, they are able to navigate complex challenges with empathy and resilience. The inclusive work environment in the business workspace allows employees to feel valued and respected, contributing to higher productivity and retention rates at all business branches and franchise</w:t>
      </w:r>
      <w:r w:rsidR="00F700A1" w:rsidRPr="002E7E11">
        <w:rPr>
          <w:rFonts w:ascii="Times New Roman" w:hAnsi="Times New Roman" w:cs="Times New Roman"/>
          <w:color w:val="000000" w:themeColor="text1"/>
          <w:sz w:val="24"/>
          <w:szCs w:val="24"/>
          <w:lang w:val="en-GB"/>
        </w:rPr>
        <w:t>s (Unilever, 2023)</w:t>
      </w:r>
      <w:r w:rsidRPr="002E7E11">
        <w:rPr>
          <w:rFonts w:ascii="Times New Roman" w:hAnsi="Times New Roman" w:cs="Times New Roman"/>
          <w:color w:val="000000" w:themeColor="text1"/>
          <w:sz w:val="24"/>
          <w:szCs w:val="24"/>
          <w:lang w:val="en-GB"/>
        </w:rPr>
        <w:t xml:space="preserve">. Moreover, emotional intelligence cultivates innovation, and Unilever is at the forefront of innovative products where more emotionally intelligent employees are more likely to embrace change, think creatively, and collaborate effectively. </w:t>
      </w:r>
    </w:p>
    <w:p w14:paraId="2A6DDAB5" w14:textId="77777777" w:rsidR="00C26453" w:rsidRPr="002E7E11" w:rsidRDefault="00AB3913" w:rsidP="002E7E11">
      <w:pPr>
        <w:pStyle w:val="Titlu1"/>
        <w:spacing w:line="360" w:lineRule="auto"/>
        <w:jc w:val="center"/>
        <w:rPr>
          <w:rFonts w:ascii="Times New Roman" w:hAnsi="Times New Roman" w:cs="Times New Roman"/>
          <w:b/>
          <w:color w:val="000000" w:themeColor="text1"/>
          <w:sz w:val="24"/>
          <w:szCs w:val="24"/>
          <w:lang w:val="en-GB"/>
        </w:rPr>
      </w:pPr>
      <w:bookmarkStart w:id="2" w:name="_Toc161015309"/>
      <w:r w:rsidRPr="002E7E11">
        <w:rPr>
          <w:rFonts w:ascii="Times New Roman" w:hAnsi="Times New Roman" w:cs="Times New Roman"/>
          <w:b/>
          <w:color w:val="000000" w:themeColor="text1"/>
          <w:sz w:val="24"/>
          <w:szCs w:val="24"/>
          <w:lang w:val="en-GB"/>
        </w:rPr>
        <w:t>Emotion Intelligence Models</w:t>
      </w:r>
      <w:bookmarkEnd w:id="2"/>
    </w:p>
    <w:p w14:paraId="536C2526" w14:textId="0CE82177" w:rsidR="00400901" w:rsidRPr="002E7E11" w:rsidRDefault="00AB3913" w:rsidP="00F4011F">
      <w:pPr>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 xml:space="preserve">The business model adopted by the leadership of Unilever is based on their employees' ability, their characteristics, and the creation of a social workspace. Using emotional models in a business space ensures that human resource management develops apt strategies to deal with emotions. Emotions in a workplace are unavoidable, and where leaders avoid emotions, there are issues of conflicts, lack of innovation, and collaboration. However, the success of the management of these emotions is based on understanding the emotional intelligence </w:t>
      </w:r>
      <w:r w:rsidR="00F700A1" w:rsidRPr="002E7E11">
        <w:rPr>
          <w:rFonts w:ascii="Times New Roman" w:hAnsi="Times New Roman" w:cs="Times New Roman"/>
          <w:color w:val="000000" w:themeColor="text1"/>
          <w:sz w:val="24"/>
          <w:szCs w:val="24"/>
          <w:lang w:val="en-GB"/>
        </w:rPr>
        <w:t>frameworks</w:t>
      </w:r>
      <w:r w:rsidRPr="002E7E11">
        <w:rPr>
          <w:rFonts w:ascii="Times New Roman" w:hAnsi="Times New Roman" w:cs="Times New Roman"/>
          <w:color w:val="000000" w:themeColor="text1"/>
          <w:sz w:val="24"/>
          <w:szCs w:val="24"/>
          <w:lang w:val="en-GB"/>
        </w:rPr>
        <w:t xml:space="preserve"> that are adopted by the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 In the context of Unilever PLC's emotional intelligence, the report underpins three basic models that have been considered to impact leadership effectiveness, employee engagement, teamwork, innovation, and other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ational outcomes at Unilever</w:t>
      </w:r>
      <w:r w:rsidR="000801BD" w:rsidRPr="002E7E11">
        <w:rPr>
          <w:rFonts w:ascii="Times New Roman" w:hAnsi="Times New Roman" w:cs="Times New Roman"/>
          <w:color w:val="000000" w:themeColor="text1"/>
          <w:sz w:val="24"/>
          <w:szCs w:val="24"/>
          <w:lang w:val="en-GB"/>
        </w:rPr>
        <w:t xml:space="preserve"> (Chiodelli et al., 2022)</w:t>
      </w:r>
      <w:r w:rsidRPr="002E7E11">
        <w:rPr>
          <w:rFonts w:ascii="Times New Roman" w:hAnsi="Times New Roman" w:cs="Times New Roman"/>
          <w:color w:val="000000" w:themeColor="text1"/>
          <w:sz w:val="24"/>
          <w:szCs w:val="24"/>
          <w:lang w:val="en-GB"/>
        </w:rPr>
        <w:t>. They include the bars-on model, the trait model, and the ability model</w:t>
      </w:r>
    </w:p>
    <w:p w14:paraId="76DA0302" w14:textId="77777777" w:rsidR="00400901" w:rsidRPr="002E7E11" w:rsidRDefault="00AB3913" w:rsidP="00F4011F">
      <w:pPr>
        <w:pStyle w:val="Titlu2"/>
        <w:spacing w:line="360" w:lineRule="auto"/>
        <w:jc w:val="both"/>
        <w:rPr>
          <w:rFonts w:ascii="Times New Roman" w:hAnsi="Times New Roman" w:cs="Times New Roman"/>
          <w:b/>
          <w:color w:val="000000" w:themeColor="text1"/>
          <w:sz w:val="24"/>
          <w:szCs w:val="24"/>
          <w:lang w:val="en-GB"/>
        </w:rPr>
      </w:pPr>
      <w:bookmarkStart w:id="3" w:name="_Toc161015310"/>
      <w:r w:rsidRPr="002E7E11">
        <w:rPr>
          <w:rFonts w:ascii="Times New Roman" w:hAnsi="Times New Roman" w:cs="Times New Roman"/>
          <w:b/>
          <w:color w:val="000000" w:themeColor="text1"/>
          <w:sz w:val="24"/>
          <w:szCs w:val="24"/>
          <w:lang w:val="en-GB"/>
        </w:rPr>
        <w:t>Bars-On Model</w:t>
      </w:r>
      <w:bookmarkEnd w:id="3"/>
    </w:p>
    <w:p w14:paraId="24B26C9F" w14:textId="3076A3CE" w:rsidR="00400901" w:rsidRPr="002E7E11" w:rsidRDefault="00AB3913" w:rsidP="00F4011F">
      <w:pPr>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The Bars-On model was de</w:t>
      </w:r>
      <w:r w:rsidR="008E7913" w:rsidRPr="002E7E11">
        <w:rPr>
          <w:rFonts w:ascii="Times New Roman" w:hAnsi="Times New Roman" w:cs="Times New Roman"/>
          <w:color w:val="000000" w:themeColor="text1"/>
          <w:sz w:val="24"/>
          <w:szCs w:val="24"/>
          <w:lang w:val="en-GB"/>
        </w:rPr>
        <w:t>ve</w:t>
      </w:r>
      <w:r w:rsidRPr="002E7E11">
        <w:rPr>
          <w:rFonts w:ascii="Times New Roman" w:hAnsi="Times New Roman" w:cs="Times New Roman"/>
          <w:color w:val="000000" w:themeColor="text1"/>
          <w:sz w:val="24"/>
          <w:szCs w:val="24"/>
          <w:lang w:val="en-GB"/>
        </w:rPr>
        <w:t>loped as an emotional intelligence model that focused on the relationship between emotions and social characteristics of people in an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 xml:space="preserve">ed setup. Reuven BaBar-study focused on five aspects of human relations that deal with </w:t>
      </w:r>
      <w:r w:rsidR="008E7913" w:rsidRPr="002E7E11">
        <w:rPr>
          <w:rFonts w:ascii="Times New Roman" w:hAnsi="Times New Roman" w:cs="Times New Roman"/>
          <w:color w:val="000000" w:themeColor="text1"/>
          <w:sz w:val="24"/>
          <w:szCs w:val="24"/>
          <w:lang w:val="en-GB"/>
        </w:rPr>
        <w:t>self-awareness</w:t>
      </w:r>
      <w:r w:rsidRPr="002E7E11">
        <w:rPr>
          <w:rFonts w:ascii="Times New Roman" w:hAnsi="Times New Roman" w:cs="Times New Roman"/>
          <w:color w:val="000000" w:themeColor="text1"/>
          <w:sz w:val="24"/>
          <w:szCs w:val="24"/>
          <w:lang w:val="en-GB"/>
        </w:rPr>
        <w:t xml:space="preserve">, relationship skills, empathy, stress tolerance, problem-solving, and optimism, among other human </w:t>
      </w:r>
      <w:r w:rsidR="008D121E" w:rsidRPr="002E7E11">
        <w:rPr>
          <w:rFonts w:ascii="Times New Roman" w:hAnsi="Times New Roman" w:cs="Times New Roman"/>
          <w:color w:val="000000" w:themeColor="text1"/>
          <w:sz w:val="24"/>
          <w:szCs w:val="24"/>
          <w:lang w:val="en-GB"/>
        </w:rPr>
        <w:t>emotions (</w:t>
      </w:r>
      <w:r w:rsidR="000801BD" w:rsidRPr="002E7E11">
        <w:rPr>
          <w:rFonts w:ascii="Times New Roman" w:hAnsi="Times New Roman" w:cs="Times New Roman"/>
          <w:color w:val="000000" w:themeColor="text1"/>
          <w:sz w:val="24"/>
          <w:szCs w:val="24"/>
          <w:lang w:val="en-GB"/>
        </w:rPr>
        <w:t>Durlak et al., 2011)</w:t>
      </w:r>
      <w:r w:rsidRPr="002E7E11">
        <w:rPr>
          <w:rFonts w:ascii="Times New Roman" w:hAnsi="Times New Roman" w:cs="Times New Roman"/>
          <w:color w:val="000000" w:themeColor="text1"/>
          <w:sz w:val="24"/>
          <w:szCs w:val="24"/>
          <w:lang w:val="en-GB"/>
        </w:rPr>
        <w:t>. Therefor</w:t>
      </w:r>
      <w:r w:rsidR="000801BD" w:rsidRPr="002E7E11">
        <w:rPr>
          <w:rFonts w:ascii="Times New Roman" w:hAnsi="Times New Roman" w:cs="Times New Roman"/>
          <w:color w:val="000000" w:themeColor="text1"/>
          <w:sz w:val="24"/>
          <w:szCs w:val="24"/>
          <w:lang w:val="en-GB"/>
        </w:rPr>
        <w:t>e</w:t>
      </w:r>
      <w:r w:rsidRPr="002E7E11">
        <w:rPr>
          <w:rFonts w:ascii="Times New Roman" w:hAnsi="Times New Roman" w:cs="Times New Roman"/>
          <w:color w:val="000000" w:themeColor="text1"/>
          <w:sz w:val="24"/>
          <w:szCs w:val="24"/>
          <w:lang w:val="en-GB"/>
        </w:rPr>
        <w:t>, he developed five aspects that categorized these emotions: intrapersonal, interpersonal, adaptability, stress management, and general mood. The concept was premised on the use of emotional intelligence as a set of emotional and social competencies that contribute to effective adaptation and coping in various life situations. It emphasized the importance of these construes of emotions in social interactions</w:t>
      </w:r>
      <w:r w:rsidR="00F700A1" w:rsidRPr="002E7E11">
        <w:rPr>
          <w:rFonts w:ascii="Times New Roman" w:hAnsi="Times New Roman" w:cs="Times New Roman"/>
          <w:color w:val="000000" w:themeColor="text1"/>
          <w:sz w:val="24"/>
          <w:szCs w:val="24"/>
          <w:lang w:val="en-GB"/>
        </w:rPr>
        <w:t xml:space="preserve"> (Völker, 2020)</w:t>
      </w:r>
      <w:r w:rsidRPr="002E7E11">
        <w:rPr>
          <w:rFonts w:ascii="Times New Roman" w:hAnsi="Times New Roman" w:cs="Times New Roman"/>
          <w:color w:val="000000" w:themeColor="text1"/>
          <w:sz w:val="24"/>
          <w:szCs w:val="24"/>
          <w:lang w:val="en-GB"/>
        </w:rPr>
        <w:t>. Therefore, the influence of this model is chosen based on the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 xml:space="preserve">ational setup of Unilever PLC as a place with multiple social units. These unit characteristics are of significant importance to the general well-being and success of each element in Unilever. </w:t>
      </w:r>
    </w:p>
    <w:p w14:paraId="6BFDE434" w14:textId="77777777" w:rsidR="00E95A21" w:rsidRPr="002E7E11" w:rsidRDefault="00AB3913" w:rsidP="00F4011F">
      <w:pPr>
        <w:pStyle w:val="Titlu2"/>
        <w:spacing w:line="360" w:lineRule="auto"/>
        <w:jc w:val="both"/>
        <w:rPr>
          <w:rFonts w:ascii="Times New Roman" w:hAnsi="Times New Roman" w:cs="Times New Roman"/>
          <w:b/>
          <w:color w:val="000000" w:themeColor="text1"/>
          <w:sz w:val="24"/>
          <w:szCs w:val="24"/>
          <w:lang w:val="en-GB"/>
        </w:rPr>
      </w:pPr>
      <w:bookmarkStart w:id="4" w:name="_Toc161015311"/>
      <w:r w:rsidRPr="002E7E11">
        <w:rPr>
          <w:rFonts w:ascii="Times New Roman" w:hAnsi="Times New Roman" w:cs="Times New Roman"/>
          <w:b/>
          <w:color w:val="000000" w:themeColor="text1"/>
          <w:sz w:val="24"/>
          <w:szCs w:val="24"/>
          <w:lang w:val="en-GB"/>
        </w:rPr>
        <w:t>The Ability Model</w:t>
      </w:r>
      <w:bookmarkEnd w:id="4"/>
    </w:p>
    <w:p w14:paraId="062893EF" w14:textId="522D4231" w:rsidR="00E95A21" w:rsidRPr="002E7E11" w:rsidRDefault="005A68F6" w:rsidP="00756880">
      <w:pPr>
        <w:spacing w:after="0" w:line="360" w:lineRule="auto"/>
        <w:ind w:firstLine="720"/>
        <w:jc w:val="both"/>
        <w:rPr>
          <w:rFonts w:ascii="Times New Roman" w:eastAsia="Times New Roman" w:hAnsi="Times New Roman" w:cs="Times New Roman"/>
          <w:sz w:val="24"/>
          <w:szCs w:val="24"/>
          <w:lang w:val="en-GB" w:eastAsia="en-GB"/>
        </w:rPr>
      </w:pPr>
      <w:r w:rsidRPr="002E7E11">
        <w:rPr>
          <w:rFonts w:ascii="Times New Roman" w:eastAsia="Times New Roman" w:hAnsi="Times New Roman" w:cs="Times New Roman"/>
          <w:sz w:val="24"/>
          <w:szCs w:val="24"/>
          <w:lang w:val="en-GB" w:eastAsia="en-GB"/>
        </w:rPr>
        <w:t xml:space="preserve">The ability model is a network on the Emotional Intelligence (EI) that influences cognitive emotions and the capacity to understand, assess, recognise, and control them. </w:t>
      </w:r>
      <w:r w:rsidR="00AB3913" w:rsidRPr="002E7E11">
        <w:rPr>
          <w:rFonts w:ascii="Times New Roman" w:hAnsi="Times New Roman" w:cs="Times New Roman"/>
          <w:color w:val="000000" w:themeColor="text1"/>
          <w:sz w:val="24"/>
          <w:szCs w:val="24"/>
          <w:lang w:val="en-GB"/>
        </w:rPr>
        <w:t>The model, which was formulated by Mayer and Salovey, focuses on cognition and management abilities of emotion as a baseline for understanding their meaning. Cognitive-emotional abilities are a biological process that includes their impact on actual performances on emotional accounts and tasks. Emotional perceptions can be developed from facial expressions and tonal variations. The ability to identify and recognize people's emotions from these verbal and non-verbal cues is the foundation of the ability model</w:t>
      </w:r>
      <w:r w:rsidR="00F700A1" w:rsidRPr="002E7E11">
        <w:rPr>
          <w:rFonts w:ascii="Times New Roman" w:hAnsi="Times New Roman" w:cs="Times New Roman"/>
          <w:color w:val="000000" w:themeColor="text1"/>
          <w:sz w:val="24"/>
          <w:szCs w:val="24"/>
          <w:lang w:val="en-GB"/>
        </w:rPr>
        <w:t xml:space="preserve"> (Wang et al., 2023)</w:t>
      </w:r>
      <w:r w:rsidR="00AB3913" w:rsidRPr="002E7E11">
        <w:rPr>
          <w:rFonts w:ascii="Times New Roman" w:hAnsi="Times New Roman" w:cs="Times New Roman"/>
          <w:color w:val="000000" w:themeColor="text1"/>
          <w:sz w:val="24"/>
          <w:szCs w:val="24"/>
          <w:lang w:val="en-GB"/>
        </w:rPr>
        <w:t xml:space="preserve">. In addition, the ability model encompasses not only perceiving the emotions of others and oneself but also includes how to use these emotions in problem-solving and decision-making. </w:t>
      </w:r>
      <w:r w:rsidR="00AB3913" w:rsidRPr="002E7E11">
        <w:rPr>
          <w:rFonts w:ascii="Times New Roman" w:hAnsi="Times New Roman" w:cs="Times New Roman"/>
          <w:color w:val="000000" w:themeColor="text1"/>
          <w:sz w:val="24"/>
          <w:szCs w:val="24"/>
          <w:shd w:val="clear" w:color="auto" w:fill="FFFFFF"/>
          <w:lang w:val="en-GB"/>
        </w:rPr>
        <w:t xml:space="preserve">The accuracy at which the emotions are perceived and managed indicates a higher ability </w:t>
      </w:r>
      <w:r w:rsidR="00AB3913" w:rsidRPr="002E7E11">
        <w:rPr>
          <w:rFonts w:ascii="Times New Roman" w:hAnsi="Times New Roman" w:cs="Times New Roman"/>
          <w:color w:val="000000" w:themeColor="text1"/>
          <w:sz w:val="24"/>
          <w:szCs w:val="24"/>
          <w:lang w:val="en-GB"/>
        </w:rPr>
        <w:t>related to emotional intelligence. Therefore, by developing these abilities, the ability model uses emotions to facilitate thinking, understanding emotional meanings, and managing emotions to achieve goals.</w:t>
      </w:r>
    </w:p>
    <w:p w14:paraId="5DBFE0CF" w14:textId="77777777" w:rsidR="007036E2" w:rsidRPr="002E7E11" w:rsidRDefault="00AB3913" w:rsidP="00F4011F">
      <w:pPr>
        <w:pStyle w:val="Titlu2"/>
        <w:spacing w:line="360" w:lineRule="auto"/>
        <w:jc w:val="both"/>
        <w:rPr>
          <w:rFonts w:ascii="Times New Roman" w:hAnsi="Times New Roman" w:cs="Times New Roman"/>
          <w:b/>
          <w:color w:val="000000" w:themeColor="text1"/>
          <w:sz w:val="24"/>
          <w:szCs w:val="24"/>
          <w:lang w:val="en-GB"/>
        </w:rPr>
      </w:pPr>
      <w:bookmarkStart w:id="5" w:name="_Toc161015312"/>
      <w:r w:rsidRPr="002E7E11">
        <w:rPr>
          <w:rFonts w:ascii="Times New Roman" w:hAnsi="Times New Roman" w:cs="Times New Roman"/>
          <w:b/>
          <w:color w:val="000000" w:themeColor="text1"/>
          <w:sz w:val="24"/>
          <w:szCs w:val="24"/>
          <w:lang w:val="en-GB"/>
        </w:rPr>
        <w:t>The Trait Model</w:t>
      </w:r>
      <w:bookmarkEnd w:id="5"/>
    </w:p>
    <w:p w14:paraId="25204CC1" w14:textId="3646037F" w:rsidR="00A2218A" w:rsidRPr="002E7E11" w:rsidRDefault="00AB3913" w:rsidP="00756880">
      <w:pPr>
        <w:spacing w:line="360" w:lineRule="auto"/>
        <w:ind w:firstLine="720"/>
        <w:jc w:val="both"/>
        <w:rPr>
          <w:rFonts w:ascii="Times New Roman" w:eastAsia="Times New Roman" w:hAnsi="Times New Roman" w:cs="Times New Roman"/>
          <w:sz w:val="24"/>
          <w:szCs w:val="24"/>
          <w:lang w:val="en-GB" w:eastAsia="en-GB"/>
        </w:rPr>
      </w:pPr>
      <w:r w:rsidRPr="002E7E11">
        <w:rPr>
          <w:rFonts w:ascii="Times New Roman" w:hAnsi="Times New Roman" w:cs="Times New Roman"/>
          <w:color w:val="000000" w:themeColor="text1"/>
          <w:sz w:val="24"/>
          <w:szCs w:val="24"/>
          <w:lang w:val="en-GB"/>
        </w:rPr>
        <w:t xml:space="preserve">While the ability model argues that EI is ability-based, the trait model, which was developed by </w:t>
      </w:r>
      <w:r w:rsidRPr="002E7E11">
        <w:rPr>
          <w:rFonts w:ascii="Times New Roman" w:hAnsi="Times New Roman" w:cs="Times New Roman"/>
          <w:color w:val="000000" w:themeColor="text1"/>
          <w:sz w:val="24"/>
          <w:szCs w:val="24"/>
          <w:shd w:val="clear" w:color="auto" w:fill="FFFFFF"/>
          <w:lang w:val="en-GB"/>
        </w:rPr>
        <w:t>Konstantinos V. Petrides in 2001</w:t>
      </w:r>
      <w:r w:rsidRPr="002E7E11">
        <w:rPr>
          <w:rFonts w:ascii="Times New Roman" w:hAnsi="Times New Roman" w:cs="Times New Roman"/>
          <w:color w:val="000000" w:themeColor="text1"/>
          <w:sz w:val="24"/>
          <w:szCs w:val="24"/>
          <w:lang w:val="en-GB"/>
        </w:rPr>
        <w:t>, attributes personality and characteristics as an emotional intelligence determinant</w:t>
      </w:r>
      <w:r w:rsidR="000801BD" w:rsidRPr="002E7E11">
        <w:rPr>
          <w:rFonts w:ascii="Times New Roman" w:hAnsi="Times New Roman" w:cs="Times New Roman"/>
          <w:color w:val="000000" w:themeColor="text1"/>
          <w:sz w:val="24"/>
          <w:szCs w:val="24"/>
          <w:lang w:val="en-GB"/>
        </w:rPr>
        <w:t xml:space="preserve"> (Fabio </w:t>
      </w:r>
      <w:r w:rsidR="00102C2D" w:rsidRPr="002E7E11">
        <w:rPr>
          <w:rFonts w:ascii="Times New Roman" w:hAnsi="Times New Roman" w:cs="Times New Roman"/>
          <w:color w:val="000000" w:themeColor="text1"/>
          <w:sz w:val="24"/>
          <w:szCs w:val="24"/>
          <w:lang w:val="en-GB"/>
        </w:rPr>
        <w:t>and</w:t>
      </w:r>
      <w:r w:rsidR="000801BD" w:rsidRPr="002E7E11">
        <w:rPr>
          <w:rFonts w:ascii="Times New Roman" w:hAnsi="Times New Roman" w:cs="Times New Roman"/>
          <w:color w:val="000000" w:themeColor="text1"/>
          <w:sz w:val="24"/>
          <w:szCs w:val="24"/>
          <w:lang w:val="en-GB"/>
        </w:rPr>
        <w:t xml:space="preserve"> Saklofske, 2019)</w:t>
      </w:r>
      <w:r w:rsidRPr="002E7E11">
        <w:rPr>
          <w:rFonts w:ascii="Times New Roman" w:hAnsi="Times New Roman" w:cs="Times New Roman"/>
          <w:color w:val="000000" w:themeColor="text1"/>
          <w:sz w:val="24"/>
          <w:szCs w:val="24"/>
          <w:lang w:val="en-GB"/>
        </w:rPr>
        <w:t>. The set of personality traits disposes the ability of individuals to perceive and manage emotions. The construct that EI is a cognitive ability has been reformulated to adaptive and development of personal traits rather than a biological limitation</w:t>
      </w:r>
      <w:r w:rsidR="00F700A1" w:rsidRPr="002E7E11">
        <w:rPr>
          <w:rFonts w:ascii="Times New Roman" w:hAnsi="Times New Roman" w:cs="Times New Roman"/>
          <w:color w:val="000000" w:themeColor="text1"/>
          <w:sz w:val="24"/>
          <w:szCs w:val="24"/>
          <w:lang w:val="en-GB"/>
        </w:rPr>
        <w:t xml:space="preserve"> (Wang et al., 2023)</w:t>
      </w:r>
      <w:r w:rsidRPr="002E7E11">
        <w:rPr>
          <w:rFonts w:ascii="Times New Roman" w:hAnsi="Times New Roman" w:cs="Times New Roman"/>
          <w:color w:val="000000" w:themeColor="text1"/>
          <w:sz w:val="24"/>
          <w:szCs w:val="24"/>
          <w:lang w:val="en-GB"/>
        </w:rPr>
        <w:t xml:space="preserve">. Therefore, understanding individual traits will improve the relationships between people and create the uncovering of what motivates their </w:t>
      </w:r>
      <w:r w:rsidR="002E7E11" w:rsidRPr="002E7E11">
        <w:rPr>
          <w:rFonts w:ascii="Times New Roman" w:hAnsi="Times New Roman" w:cs="Times New Roman"/>
          <w:color w:val="000000" w:themeColor="text1"/>
          <w:sz w:val="24"/>
          <w:szCs w:val="24"/>
          <w:lang w:val="en-GB"/>
        </w:rPr>
        <w:t>behaviour</w:t>
      </w:r>
      <w:r w:rsidRPr="002E7E11">
        <w:rPr>
          <w:rFonts w:ascii="Times New Roman" w:hAnsi="Times New Roman" w:cs="Times New Roman"/>
          <w:color w:val="000000" w:themeColor="text1"/>
          <w:sz w:val="24"/>
          <w:szCs w:val="24"/>
          <w:lang w:val="en-GB"/>
        </w:rPr>
        <w:t>. In addition, each personality exists in a spectrum, and individual in a social constraint are positioned in a continuous development of their character. These models are not case-specific and can be used in a mixed format to increase the emotional intelligence in an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w:t>
      </w:r>
      <w:r w:rsidR="00161DC3" w:rsidRPr="002E7E11">
        <w:rPr>
          <w:rFonts w:ascii="Times New Roman" w:hAnsi="Times New Roman" w:cs="Times New Roman"/>
          <w:color w:val="000000" w:themeColor="text1"/>
          <w:sz w:val="24"/>
          <w:szCs w:val="24"/>
          <w:lang w:val="en-GB"/>
        </w:rPr>
        <w:t xml:space="preserve"> </w:t>
      </w:r>
      <w:r w:rsidR="00102C2D" w:rsidRPr="002E7E11">
        <w:rPr>
          <w:rFonts w:ascii="Times New Roman" w:eastAsia="Times New Roman" w:hAnsi="Times New Roman" w:cs="Times New Roman"/>
          <w:sz w:val="24"/>
          <w:szCs w:val="24"/>
          <w:lang w:val="en-GB" w:eastAsia="en-GB"/>
        </w:rPr>
        <w:t>(Nguyen, Nham and Takahashi, 2019)</w:t>
      </w:r>
      <w:r w:rsidRPr="002E7E11">
        <w:rPr>
          <w:rFonts w:ascii="Times New Roman" w:hAnsi="Times New Roman" w:cs="Times New Roman"/>
          <w:color w:val="000000" w:themeColor="text1"/>
          <w:sz w:val="24"/>
          <w:szCs w:val="24"/>
          <w:lang w:val="en-GB"/>
        </w:rPr>
        <w:t xml:space="preserve">. </w:t>
      </w:r>
      <w:r w:rsidR="00983EA8" w:rsidRPr="002E7E11">
        <w:rPr>
          <w:rFonts w:ascii="Times New Roman" w:hAnsi="Times New Roman" w:cs="Times New Roman"/>
          <w:color w:val="000000" w:themeColor="text1"/>
          <w:sz w:val="24"/>
          <w:szCs w:val="24"/>
          <w:lang w:val="en-GB"/>
        </w:rPr>
        <w:t>The identified models offer complementary perspectives that enable the leadership and the social units at Unilever to have a</w:t>
      </w:r>
      <w:r w:rsidRPr="002E7E11">
        <w:rPr>
          <w:rFonts w:ascii="Times New Roman" w:hAnsi="Times New Roman" w:cs="Times New Roman"/>
          <w:color w:val="000000" w:themeColor="text1"/>
          <w:sz w:val="24"/>
          <w:szCs w:val="24"/>
          <w:lang w:val="en-GB"/>
        </w:rPr>
        <w:t xml:space="preserve"> more </w:t>
      </w:r>
      <w:r w:rsidR="00983EA8" w:rsidRPr="002E7E11">
        <w:rPr>
          <w:rFonts w:ascii="Times New Roman" w:hAnsi="Times New Roman" w:cs="Times New Roman"/>
          <w:color w:val="000000" w:themeColor="text1"/>
          <w:sz w:val="24"/>
          <w:szCs w:val="24"/>
          <w:lang w:val="en-GB"/>
        </w:rPr>
        <w:t>broad</w:t>
      </w:r>
      <w:r w:rsidRPr="002E7E11">
        <w:rPr>
          <w:rFonts w:ascii="Times New Roman" w:hAnsi="Times New Roman" w:cs="Times New Roman"/>
          <w:color w:val="000000" w:themeColor="text1"/>
          <w:sz w:val="24"/>
          <w:szCs w:val="24"/>
          <w:lang w:val="en-GB"/>
        </w:rPr>
        <w:t xml:space="preserve">-based approach </w:t>
      </w:r>
      <w:r w:rsidR="00983EA8" w:rsidRPr="002E7E11">
        <w:rPr>
          <w:rFonts w:ascii="Times New Roman" w:hAnsi="Times New Roman" w:cs="Times New Roman"/>
          <w:color w:val="000000" w:themeColor="text1"/>
          <w:sz w:val="24"/>
          <w:szCs w:val="24"/>
          <w:lang w:val="en-GB"/>
        </w:rPr>
        <w:t xml:space="preserve">to </w:t>
      </w:r>
      <w:r w:rsidRPr="002E7E11">
        <w:rPr>
          <w:rFonts w:ascii="Times New Roman" w:hAnsi="Times New Roman" w:cs="Times New Roman"/>
          <w:color w:val="000000" w:themeColor="text1"/>
          <w:sz w:val="24"/>
          <w:szCs w:val="24"/>
          <w:lang w:val="en-GB"/>
        </w:rPr>
        <w:t xml:space="preserve">understanding EI capabilities. </w:t>
      </w:r>
    </w:p>
    <w:p w14:paraId="632D3CA3" w14:textId="77777777" w:rsidR="00A2218A" w:rsidRPr="002E7E11" w:rsidRDefault="00AB3913" w:rsidP="002E7E11">
      <w:pPr>
        <w:pStyle w:val="Titlu1"/>
        <w:spacing w:line="360" w:lineRule="auto"/>
        <w:jc w:val="center"/>
        <w:rPr>
          <w:rFonts w:ascii="Times New Roman" w:hAnsi="Times New Roman" w:cs="Times New Roman"/>
          <w:b/>
          <w:color w:val="000000" w:themeColor="text1"/>
          <w:sz w:val="24"/>
          <w:szCs w:val="24"/>
          <w:lang w:val="en-GB"/>
        </w:rPr>
      </w:pPr>
      <w:bookmarkStart w:id="6" w:name="_Toc161015313"/>
      <w:r w:rsidRPr="002E7E11">
        <w:rPr>
          <w:rFonts w:ascii="Times New Roman" w:hAnsi="Times New Roman" w:cs="Times New Roman"/>
          <w:b/>
          <w:color w:val="000000" w:themeColor="text1"/>
          <w:sz w:val="24"/>
          <w:szCs w:val="24"/>
          <w:lang w:val="en-GB"/>
        </w:rPr>
        <w:t>Unilever Adoption of the EI Models</w:t>
      </w:r>
      <w:bookmarkEnd w:id="6"/>
    </w:p>
    <w:p w14:paraId="597C1FB7" w14:textId="1BA5554A" w:rsidR="00F72FCD" w:rsidRPr="002E7E11" w:rsidRDefault="00AB3913" w:rsidP="00757F71">
      <w:pPr>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As a global business, Unilever employs a wide range of people, and the workspaces at the business have many people with different abilities, personal traits, and social characteristics. Therefore, the diversity in the people working for Unilever allows innovation but also creates problems in adjusting to each other and different emotions. Therefore, the purpose of emotional intelligence models is to create a positive workplace where there is effectiveness, and it ensures that there is a better outcome. The Bar-On model encourages improving social competencies to unlock personal and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ational success in the management of emotions</w:t>
      </w:r>
      <w:r w:rsidR="00102C2D" w:rsidRPr="002E7E11">
        <w:rPr>
          <w:rFonts w:ascii="Times New Roman" w:hAnsi="Times New Roman" w:cs="Times New Roman"/>
          <w:color w:val="000000" w:themeColor="text1"/>
          <w:sz w:val="24"/>
          <w:szCs w:val="24"/>
          <w:lang w:val="en-GB"/>
        </w:rPr>
        <w:t xml:space="preserve"> </w:t>
      </w:r>
      <w:r w:rsidR="00F700A1" w:rsidRPr="002E7E11">
        <w:rPr>
          <w:rFonts w:ascii="Times New Roman" w:hAnsi="Times New Roman" w:cs="Times New Roman"/>
          <w:color w:val="000000" w:themeColor="text1"/>
          <w:sz w:val="24"/>
          <w:szCs w:val="24"/>
          <w:lang w:val="en-GB"/>
        </w:rPr>
        <w:t>(Unilever, 2023)</w:t>
      </w:r>
      <w:r w:rsidRPr="002E7E11">
        <w:rPr>
          <w:rFonts w:ascii="Times New Roman" w:hAnsi="Times New Roman" w:cs="Times New Roman"/>
          <w:color w:val="000000" w:themeColor="text1"/>
          <w:sz w:val="24"/>
          <w:szCs w:val="24"/>
          <w:lang w:val="en-GB"/>
        </w:rPr>
        <w:t xml:space="preserve">. The bar-on model proposes that the effectiveness of EI within a workplace can be made resilient by </w:t>
      </w:r>
      <w:r w:rsidR="00161DC3" w:rsidRPr="002E7E11">
        <w:rPr>
          <w:rFonts w:ascii="Times New Roman" w:hAnsi="Times New Roman" w:cs="Times New Roman"/>
          <w:color w:val="000000" w:themeColor="text1"/>
          <w:sz w:val="24"/>
          <w:szCs w:val="24"/>
          <w:lang w:val="en-GB"/>
        </w:rPr>
        <w:t>nurturing</w:t>
      </w:r>
      <w:r w:rsidRPr="002E7E11">
        <w:rPr>
          <w:rFonts w:ascii="Times New Roman" w:hAnsi="Times New Roman" w:cs="Times New Roman"/>
          <w:color w:val="000000" w:themeColor="text1"/>
          <w:sz w:val="24"/>
          <w:szCs w:val="24"/>
          <w:lang w:val="en-GB"/>
        </w:rPr>
        <w:t xml:space="preserve"> the social </w:t>
      </w:r>
      <w:r w:rsidR="00161DC3" w:rsidRPr="002E7E11">
        <w:rPr>
          <w:rFonts w:ascii="Times New Roman" w:hAnsi="Times New Roman" w:cs="Times New Roman"/>
          <w:color w:val="000000" w:themeColor="text1"/>
          <w:sz w:val="24"/>
          <w:szCs w:val="24"/>
          <w:lang w:val="en-GB"/>
        </w:rPr>
        <w:t>constructs</w:t>
      </w:r>
      <w:r w:rsidRPr="002E7E11">
        <w:rPr>
          <w:rFonts w:ascii="Times New Roman" w:hAnsi="Times New Roman" w:cs="Times New Roman"/>
          <w:color w:val="000000" w:themeColor="text1"/>
          <w:sz w:val="24"/>
          <w:szCs w:val="24"/>
          <w:lang w:val="en-GB"/>
        </w:rPr>
        <w:t xml:space="preserve"> of an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 xml:space="preserve">ation. For example, </w:t>
      </w:r>
      <w:r w:rsidRPr="002E7E11">
        <w:rPr>
          <w:rFonts w:ascii="Times New Roman" w:hAnsi="Times New Roman" w:cs="Times New Roman"/>
          <w:b/>
          <w:bCs/>
          <w:color w:val="000000" w:themeColor="text1"/>
          <w:sz w:val="24"/>
          <w:szCs w:val="24"/>
          <w:lang w:val="en-GB"/>
        </w:rPr>
        <w:t>w</w:t>
      </w:r>
      <w:r w:rsidRPr="002E7E11">
        <w:rPr>
          <w:rFonts w:ascii="Times New Roman" w:hAnsi="Times New Roman" w:cs="Times New Roman"/>
          <w:color w:val="000000" w:themeColor="text1"/>
          <w:sz w:val="24"/>
          <w:szCs w:val="24"/>
          <w:lang w:val="en-GB"/>
        </w:rPr>
        <w:t xml:space="preserve">ithin Unilever, </w:t>
      </w:r>
      <w:r w:rsidR="00161DC3" w:rsidRPr="002E7E11">
        <w:rPr>
          <w:rFonts w:ascii="Times New Roman" w:hAnsi="Times New Roman" w:cs="Times New Roman"/>
          <w:color w:val="000000" w:themeColor="text1"/>
          <w:sz w:val="24"/>
          <w:szCs w:val="24"/>
          <w:lang w:val="en-GB"/>
        </w:rPr>
        <w:t>employees</w:t>
      </w:r>
      <w:r w:rsidRPr="002E7E11">
        <w:rPr>
          <w:rFonts w:ascii="Times New Roman" w:hAnsi="Times New Roman" w:cs="Times New Roman"/>
          <w:color w:val="000000" w:themeColor="text1"/>
          <w:sz w:val="24"/>
          <w:szCs w:val="24"/>
          <w:lang w:val="en-GB"/>
        </w:rPr>
        <w:t xml:space="preserve">' development of emotional intelligence is done through EI workshops and mentorship. </w:t>
      </w:r>
      <w:r w:rsidR="001058F2" w:rsidRPr="002E7E11">
        <w:rPr>
          <w:rFonts w:ascii="Times New Roman" w:hAnsi="Times New Roman" w:cs="Times New Roman"/>
          <w:color w:val="000000" w:themeColor="text1"/>
          <w:sz w:val="24"/>
          <w:szCs w:val="24"/>
          <w:lang w:val="en-GB"/>
        </w:rPr>
        <w:t>While in the program, employees and leadership are made to nurture themselves so that they can understand their social traits such as anger controlling and improving their mood and that of others. These social skills at Unilever also include increased self-awareness, empathy, emotional intelligence, relationship development, stress management, and adaptability. These skills are developed in accordance with Unilever's emphasis on diversity, inclusiveness, and employee well-being</w:t>
      </w:r>
      <w:r w:rsidRPr="002E7E11">
        <w:rPr>
          <w:rFonts w:ascii="Times New Roman" w:hAnsi="Times New Roman" w:cs="Times New Roman"/>
          <w:color w:val="000000" w:themeColor="text1"/>
          <w:sz w:val="24"/>
          <w:szCs w:val="24"/>
          <w:lang w:val="en-GB"/>
        </w:rPr>
        <w:t xml:space="preserve">. </w:t>
      </w:r>
      <w:r w:rsidR="001058F2" w:rsidRPr="002E7E11">
        <w:rPr>
          <w:rFonts w:ascii="Times New Roman" w:hAnsi="Times New Roman" w:cs="Times New Roman"/>
          <w:color w:val="000000" w:themeColor="text1"/>
          <w:sz w:val="24"/>
          <w:szCs w:val="24"/>
          <w:lang w:val="en-GB"/>
        </w:rPr>
        <w:t>Individuals are required to become adaptable to a range of emotions and to initiate programs that are consistent with achieving personal and o</w:t>
      </w:r>
      <w:r w:rsidR="002E7E11">
        <w:rPr>
          <w:rFonts w:ascii="Times New Roman" w:hAnsi="Times New Roman" w:cs="Times New Roman"/>
          <w:color w:val="000000" w:themeColor="text1"/>
          <w:sz w:val="24"/>
          <w:szCs w:val="24"/>
          <w:lang w:val="en-GB"/>
        </w:rPr>
        <w:t>rganis</w:t>
      </w:r>
      <w:r w:rsidR="001058F2" w:rsidRPr="002E7E11">
        <w:rPr>
          <w:rFonts w:ascii="Times New Roman" w:hAnsi="Times New Roman" w:cs="Times New Roman"/>
          <w:color w:val="000000" w:themeColor="text1"/>
          <w:sz w:val="24"/>
          <w:szCs w:val="24"/>
          <w:lang w:val="en-GB"/>
        </w:rPr>
        <w:t>ational goals. Therefore, through the application of the Bar-On model for EI, Unilever can create an environment where emotional adaption to intra-personal and inter-personal feelings is made easy for employees. Moreover, the perception of these emotions and using them helps to build up the effectiveness of cohesion at work</w:t>
      </w:r>
      <w:r w:rsidRPr="002E7E11">
        <w:rPr>
          <w:rFonts w:ascii="Times New Roman" w:hAnsi="Times New Roman" w:cs="Times New Roman"/>
          <w:color w:val="000000" w:themeColor="text1"/>
          <w:sz w:val="24"/>
          <w:szCs w:val="24"/>
          <w:lang w:val="en-GB"/>
        </w:rPr>
        <w:t xml:space="preserve">. </w:t>
      </w:r>
    </w:p>
    <w:p w14:paraId="09D99BE8" w14:textId="2B570E11" w:rsidR="00070D72" w:rsidRPr="002E7E11" w:rsidRDefault="00A21B39" w:rsidP="00F4011F">
      <w:pPr>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Unilever’s promotion and award program is tailored to discover skills previously overlooked together with an unprecedented willingness for leadership positions.  These individuals have a distinct cognition of workplace emotions and easily react in a way that indicates higher abilities</w:t>
      </w:r>
      <w:r w:rsidR="00AB3913" w:rsidRPr="002E7E11">
        <w:rPr>
          <w:rFonts w:ascii="Times New Roman" w:hAnsi="Times New Roman" w:cs="Times New Roman"/>
          <w:color w:val="000000" w:themeColor="text1"/>
          <w:sz w:val="24"/>
          <w:szCs w:val="24"/>
          <w:lang w:val="en-GB"/>
        </w:rPr>
        <w:t>. Therefore, using the ability-based model, employees and leaders with high emotional intelligence have enhanced career progression in leadership roles. The HR department requires the four emotional principles of the Ability Model: perception, understanding, managing, and using emotions to improve human resource affairs. Unilever's leaders face complex challenges from different units of the business, and the success of the o</w:t>
      </w:r>
      <w:r w:rsidR="002E7E11">
        <w:rPr>
          <w:rFonts w:ascii="Times New Roman" w:hAnsi="Times New Roman" w:cs="Times New Roman"/>
          <w:color w:val="000000" w:themeColor="text1"/>
          <w:sz w:val="24"/>
          <w:szCs w:val="24"/>
          <w:lang w:val="en-GB"/>
        </w:rPr>
        <w:t>rganis</w:t>
      </w:r>
      <w:r w:rsidR="00AB3913" w:rsidRPr="002E7E11">
        <w:rPr>
          <w:rFonts w:ascii="Times New Roman" w:hAnsi="Times New Roman" w:cs="Times New Roman"/>
          <w:color w:val="000000" w:themeColor="text1"/>
          <w:sz w:val="24"/>
          <w:szCs w:val="24"/>
          <w:lang w:val="en-GB"/>
        </w:rPr>
        <w:t>ation has been attributed to leadership cognition abilities to decipher different emotions and use them to navigate complex challenges, inspire teams, and make strategic decisions with empathy and clarity.</w:t>
      </w:r>
    </w:p>
    <w:p w14:paraId="7C3EC062" w14:textId="77769740" w:rsidR="00F72FCD" w:rsidRPr="002E7E11" w:rsidRDefault="00AB3913" w:rsidP="00F4011F">
      <w:pPr>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While cognition abilities have taken the innovative space at Unilever, it is personal traits and characteristics that have shaped the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ational culture. The effectiveness of using characters with known responses to challenging situations is the ladder to leadership positions. The personality of an individual cultivates a culture of understanding that improves the cultures of self-awareness, self-regulation, motivation, empathy, and social skills among employees and leaders. However, the leadership training program relies on a mix of these programs to develop a hybrid approach to perceiving and managing emotions in the workplace.</w:t>
      </w:r>
    </w:p>
    <w:p w14:paraId="0E677D25" w14:textId="77777777" w:rsidR="005B3920" w:rsidRPr="002E7E11" w:rsidRDefault="00AB3913" w:rsidP="00F4011F">
      <w:pPr>
        <w:pStyle w:val="Titlu1"/>
        <w:spacing w:line="360" w:lineRule="auto"/>
        <w:jc w:val="both"/>
        <w:rPr>
          <w:rFonts w:ascii="Times New Roman" w:hAnsi="Times New Roman" w:cs="Times New Roman"/>
          <w:b/>
          <w:color w:val="000000" w:themeColor="text1"/>
          <w:sz w:val="24"/>
          <w:szCs w:val="24"/>
          <w:lang w:val="en-GB"/>
        </w:rPr>
      </w:pPr>
      <w:bookmarkStart w:id="7" w:name="_Toc161015314"/>
      <w:r w:rsidRPr="002E7E11">
        <w:rPr>
          <w:rFonts w:ascii="Times New Roman" w:hAnsi="Times New Roman" w:cs="Times New Roman"/>
          <w:b/>
          <w:color w:val="000000" w:themeColor="text1"/>
          <w:sz w:val="24"/>
          <w:szCs w:val="24"/>
          <w:lang w:val="en-GB"/>
        </w:rPr>
        <w:t>Importance of Emotional Intelligence</w:t>
      </w:r>
      <w:bookmarkEnd w:id="7"/>
    </w:p>
    <w:p w14:paraId="3338AC90" w14:textId="4FE1777A" w:rsidR="005B3920" w:rsidRPr="002E7E11" w:rsidRDefault="00AB3913" w:rsidP="00F4011F">
      <w:pPr>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 xml:space="preserve">Emotional intelligence in </w:t>
      </w:r>
      <w:r w:rsidR="000A1C76" w:rsidRPr="002E7E11">
        <w:rPr>
          <w:rFonts w:ascii="Times New Roman" w:hAnsi="Times New Roman" w:cs="Times New Roman"/>
          <w:color w:val="000000" w:themeColor="text1"/>
          <w:sz w:val="24"/>
          <w:szCs w:val="24"/>
          <w:lang w:val="en-GB"/>
        </w:rPr>
        <w:t>the</w:t>
      </w:r>
      <w:r w:rsidRPr="002E7E11">
        <w:rPr>
          <w:rFonts w:ascii="Times New Roman" w:hAnsi="Times New Roman" w:cs="Times New Roman"/>
          <w:color w:val="000000" w:themeColor="text1"/>
          <w:sz w:val="24"/>
          <w:szCs w:val="24"/>
          <w:lang w:val="en-GB"/>
        </w:rPr>
        <w:t xml:space="preserve"> workplace enhances the effectiveness of a work environment as individuals have developed the ability to cope with immense challenging situations. The end product of EI improvement in Unilever is the increased quality of employees' performance. </w:t>
      </w:r>
      <w:r w:rsidRPr="002E7E11">
        <w:rPr>
          <w:rFonts w:ascii="Times New Roman" w:hAnsi="Times New Roman" w:cs="Times New Roman"/>
          <w:iCs/>
          <w:color w:val="000000" w:themeColor="text1"/>
          <w:sz w:val="24"/>
          <w:szCs w:val="24"/>
          <w:lang w:val="en-GB"/>
        </w:rPr>
        <w:t>The basic concept of developing emotional intelligence is to develop control. Self-control enables employees and leaders to easily manage a heightened situation by ensuring that the emotive issues do not interfere with their interaction. Indeed, managing emotions such as overexcitement, tension, and rage requires a level of mindfulness of other people's concerns, which can increase the quality of the teammate's interaction. The leadership programs and mentorship at Unilever targeted the ability of workers to self-regulate themselves at the behest of the o</w:t>
      </w:r>
      <w:r w:rsidR="002E7E11">
        <w:rPr>
          <w:rFonts w:ascii="Times New Roman" w:hAnsi="Times New Roman" w:cs="Times New Roman"/>
          <w:iCs/>
          <w:color w:val="000000" w:themeColor="text1"/>
          <w:sz w:val="24"/>
          <w:szCs w:val="24"/>
          <w:lang w:val="en-GB"/>
        </w:rPr>
        <w:t>rganis</w:t>
      </w:r>
      <w:r w:rsidRPr="002E7E11">
        <w:rPr>
          <w:rFonts w:ascii="Times New Roman" w:hAnsi="Times New Roman" w:cs="Times New Roman"/>
          <w:iCs/>
          <w:color w:val="000000" w:themeColor="text1"/>
          <w:sz w:val="24"/>
          <w:szCs w:val="24"/>
          <w:lang w:val="en-GB"/>
        </w:rPr>
        <w:t xml:space="preserve">ation's prosperity. </w:t>
      </w:r>
    </w:p>
    <w:p w14:paraId="2040EC07" w14:textId="5F4B515C" w:rsidR="008D3447" w:rsidRPr="002E7E11" w:rsidRDefault="00AB3913" w:rsidP="00757F71">
      <w:pPr>
        <w:spacing w:line="360" w:lineRule="auto"/>
        <w:ind w:firstLine="720"/>
        <w:jc w:val="both"/>
        <w:rPr>
          <w:rFonts w:ascii="Times New Roman" w:eastAsia="Times New Roman" w:hAnsi="Times New Roman" w:cs="Times New Roman"/>
          <w:color w:val="000000" w:themeColor="text1"/>
          <w:sz w:val="24"/>
          <w:szCs w:val="24"/>
          <w:lang w:val="en-GB"/>
        </w:rPr>
      </w:pPr>
      <w:r w:rsidRPr="002E7E11">
        <w:rPr>
          <w:rFonts w:ascii="Times New Roman" w:hAnsi="Times New Roman" w:cs="Times New Roman"/>
          <w:iCs/>
          <w:color w:val="000000" w:themeColor="text1"/>
          <w:sz w:val="24"/>
          <w:szCs w:val="24"/>
          <w:lang w:val="en-GB"/>
        </w:rPr>
        <w:t>Emotional intelligence increases the self-awareness of employees by helping them develop an understanding of the</w:t>
      </w:r>
      <w:r w:rsidRPr="002E7E11">
        <w:rPr>
          <w:rFonts w:ascii="Times New Roman" w:hAnsi="Times New Roman" w:cs="Times New Roman"/>
          <w:color w:val="000000" w:themeColor="text1"/>
          <w:sz w:val="24"/>
          <w:szCs w:val="24"/>
          <w:lang w:val="en-GB"/>
        </w:rPr>
        <w:t xml:space="preserve">ir limitations. Emotionally intelligent employees have enhanced </w:t>
      </w:r>
      <w:r w:rsidRPr="002E7E11">
        <w:rPr>
          <w:rFonts w:ascii="Times New Roman" w:eastAsia="Times New Roman" w:hAnsi="Times New Roman" w:cs="Times New Roman"/>
          <w:color w:val="000000" w:themeColor="text1"/>
          <w:sz w:val="24"/>
          <w:szCs w:val="24"/>
          <w:lang w:val="en-GB"/>
        </w:rPr>
        <w:t>awareness of their emotional abilities and limitations. In addition, they also become aware of the emotions of others. The increased level of emotional intelligence allows the employees to calmly assess an escalating situation, decipher the problem, and take significant action to overcome it. With self-awareness, employees are able to then remove emotional limitations and use stronger emotional capabilities to deal with business situations. As a result, by adeptly handling unanticipated circumstances, people produce excellent results for Unilever</w:t>
      </w:r>
      <w:r w:rsidR="00102C2D" w:rsidRPr="002E7E11">
        <w:rPr>
          <w:rFonts w:ascii="Times New Roman" w:eastAsia="Times New Roman" w:hAnsi="Times New Roman" w:cs="Times New Roman"/>
          <w:color w:val="000000" w:themeColor="text1"/>
          <w:sz w:val="24"/>
          <w:szCs w:val="24"/>
          <w:lang w:val="en-GB"/>
        </w:rPr>
        <w:t xml:space="preserve"> </w:t>
      </w:r>
      <w:r w:rsidR="00F700A1" w:rsidRPr="002E7E11">
        <w:rPr>
          <w:rFonts w:ascii="Times New Roman" w:eastAsia="Times New Roman" w:hAnsi="Times New Roman" w:cs="Times New Roman"/>
          <w:color w:val="000000" w:themeColor="text1"/>
          <w:sz w:val="24"/>
          <w:szCs w:val="24"/>
          <w:lang w:val="en-GB"/>
        </w:rPr>
        <w:t>(Unilever, 2023)</w:t>
      </w:r>
      <w:r w:rsidRPr="002E7E11">
        <w:rPr>
          <w:rFonts w:ascii="Times New Roman" w:eastAsia="Times New Roman" w:hAnsi="Times New Roman" w:cs="Times New Roman"/>
          <w:color w:val="000000" w:themeColor="text1"/>
          <w:sz w:val="24"/>
          <w:szCs w:val="24"/>
          <w:lang w:val="en-GB"/>
        </w:rPr>
        <w:t>.</w:t>
      </w:r>
      <w:r w:rsidR="00F700A1" w:rsidRPr="002E7E11">
        <w:rPr>
          <w:rFonts w:ascii="Times New Roman" w:eastAsia="Times New Roman" w:hAnsi="Times New Roman" w:cs="Times New Roman"/>
          <w:color w:val="000000" w:themeColor="text1"/>
          <w:sz w:val="24"/>
          <w:szCs w:val="24"/>
          <w:lang w:val="en-GB"/>
        </w:rPr>
        <w:t xml:space="preserve"> </w:t>
      </w:r>
      <w:r w:rsidRPr="002E7E11">
        <w:rPr>
          <w:rFonts w:ascii="Times New Roman" w:hAnsi="Times New Roman" w:cs="Times New Roman"/>
          <w:color w:val="000000" w:themeColor="text1"/>
          <w:sz w:val="24"/>
          <w:szCs w:val="24"/>
          <w:lang w:val="en-GB"/>
        </w:rPr>
        <w:t xml:space="preserve">Emotionally intelligent people develop empathy during cooperation with each other. Being empathetic, employees develop a tendency to respect each other and be tolerant </w:t>
      </w:r>
      <w:r w:rsidR="00F700A1" w:rsidRPr="002E7E11">
        <w:rPr>
          <w:rFonts w:ascii="Times New Roman" w:hAnsi="Times New Roman" w:cs="Times New Roman"/>
          <w:color w:val="000000" w:themeColor="text1"/>
          <w:sz w:val="24"/>
          <w:szCs w:val="24"/>
          <w:lang w:val="en-GB"/>
        </w:rPr>
        <w:t xml:space="preserve">of </w:t>
      </w:r>
      <w:r w:rsidRPr="002E7E11">
        <w:rPr>
          <w:rFonts w:ascii="Times New Roman" w:hAnsi="Times New Roman" w:cs="Times New Roman"/>
          <w:color w:val="000000" w:themeColor="text1"/>
          <w:sz w:val="24"/>
          <w:szCs w:val="24"/>
          <w:lang w:val="en-GB"/>
        </w:rPr>
        <w:t>differences of opinion. The respect for leaders allows them to follow the orders of the seniors with utmost respect. At the basic production units of Unilever, employees and employees consider emotional intelligence techniques. Therefore, EI increases workplace work habits and harmony, hence the increased efficiency in Unilever's workplace.</w:t>
      </w:r>
    </w:p>
    <w:p w14:paraId="75AB889B" w14:textId="74CECD20" w:rsidR="007E652A" w:rsidRPr="002E7E11" w:rsidRDefault="00AB3913" w:rsidP="00757F71">
      <w:pPr>
        <w:spacing w:line="360" w:lineRule="auto"/>
        <w:ind w:firstLine="720"/>
        <w:jc w:val="both"/>
        <w:rPr>
          <w:rFonts w:ascii="Times New Roman" w:eastAsia="Times New Roman" w:hAnsi="Times New Roman" w:cs="Times New Roman"/>
          <w:sz w:val="24"/>
          <w:szCs w:val="24"/>
          <w:lang w:val="en-GB" w:eastAsia="en-GB"/>
        </w:rPr>
      </w:pPr>
      <w:r w:rsidRPr="002E7E11">
        <w:rPr>
          <w:rFonts w:ascii="Times New Roman" w:hAnsi="Times New Roman" w:cs="Times New Roman"/>
          <w:color w:val="000000" w:themeColor="text1"/>
          <w:sz w:val="24"/>
          <w:szCs w:val="24"/>
          <w:lang w:val="en-GB"/>
        </w:rPr>
        <w:t>Emotional intelligence improves the use of different channels of communication since employees' capability to understand each other's feelings improves. The different communication methods, such as non-verbal and verbal communication, are used interchangeably to reflect different emotions. Effective communication is a significant management aspect that ensures that the business disseminates information in a manner that is understood with clarity. Communicators during office meetings should have high emotional intelligence to ensure that the feelings and emotions of those being addressed are used to deliver keynote messages</w:t>
      </w:r>
      <w:r w:rsidR="00F700A1" w:rsidRPr="002E7E11">
        <w:rPr>
          <w:rFonts w:ascii="Times New Roman" w:hAnsi="Times New Roman" w:cs="Times New Roman"/>
          <w:color w:val="000000" w:themeColor="text1"/>
          <w:sz w:val="24"/>
          <w:szCs w:val="24"/>
          <w:lang w:val="en-GB"/>
        </w:rPr>
        <w:t xml:space="preserve"> </w:t>
      </w:r>
      <w:r w:rsidR="00F875B1" w:rsidRPr="002E7E11">
        <w:rPr>
          <w:rFonts w:ascii="Times New Roman" w:eastAsia="Times New Roman" w:hAnsi="Times New Roman" w:cs="Times New Roman"/>
          <w:sz w:val="24"/>
          <w:szCs w:val="24"/>
          <w:lang w:val="en-GB" w:eastAsia="en-GB"/>
        </w:rPr>
        <w:t>(Robinson, Asad and Irvin, 2023)</w:t>
      </w:r>
      <w:r w:rsidRPr="002E7E11">
        <w:rPr>
          <w:rFonts w:ascii="Times New Roman" w:hAnsi="Times New Roman" w:cs="Times New Roman"/>
          <w:color w:val="000000" w:themeColor="text1"/>
          <w:sz w:val="24"/>
          <w:szCs w:val="24"/>
          <w:lang w:val="en-GB"/>
        </w:rPr>
        <w:t>. Moreover, emotionally intelligent speakers will be able to vary their deliveries, capable of hooking their listeners and hence increasing their understanding of the general business objectives. Moreover, stakeholders attract more customers to their products by communicating with them in a better way.</w:t>
      </w:r>
    </w:p>
    <w:p w14:paraId="50A487C3" w14:textId="77777777" w:rsidR="007E652A" w:rsidRPr="002E7E11" w:rsidRDefault="00AB3913" w:rsidP="00F875B1">
      <w:pPr>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 xml:space="preserve">Employee engagement is enhanced by emotional intelligence as it creates a culture of a happy and healthy workspace. Emotional intelligence increases the ability of employees to engage with and understand each other and hence boost performance, increasing the attainment of the goals and targets of the business. Employment engagement at work increases when reasoning ability is combined with emotional intelligence, which elevates employees' awareness of their responsibilities. When Unilever employees develop emotional intelligence, they will strive to perform to their full potential and become more accountable. Even when employees give their best at work, they can still monitor output and operating expenses. As a result, Unilever's profits will increase. </w:t>
      </w:r>
    </w:p>
    <w:p w14:paraId="52F91B94" w14:textId="77777777" w:rsidR="002D2ECA" w:rsidRPr="002E7E11" w:rsidRDefault="00AB3913" w:rsidP="00F4011F">
      <w:pPr>
        <w:pStyle w:val="Titlu2"/>
        <w:spacing w:line="360" w:lineRule="auto"/>
        <w:jc w:val="both"/>
        <w:rPr>
          <w:rFonts w:ascii="Times New Roman" w:hAnsi="Times New Roman" w:cs="Times New Roman"/>
          <w:b/>
          <w:color w:val="000000" w:themeColor="text1"/>
          <w:sz w:val="24"/>
          <w:szCs w:val="24"/>
          <w:lang w:val="en-GB"/>
        </w:rPr>
      </w:pPr>
      <w:bookmarkStart w:id="8" w:name="_Toc161015315"/>
      <w:r w:rsidRPr="002E7E11">
        <w:rPr>
          <w:rFonts w:ascii="Times New Roman" w:hAnsi="Times New Roman" w:cs="Times New Roman"/>
          <w:b/>
          <w:color w:val="000000" w:themeColor="text1"/>
          <w:sz w:val="24"/>
          <w:szCs w:val="24"/>
          <w:lang w:val="en-GB"/>
        </w:rPr>
        <w:t>Mindfulness</w:t>
      </w:r>
      <w:bookmarkEnd w:id="8"/>
      <w:r w:rsidRPr="002E7E11">
        <w:rPr>
          <w:rFonts w:ascii="Times New Roman" w:hAnsi="Times New Roman" w:cs="Times New Roman"/>
          <w:b/>
          <w:color w:val="000000" w:themeColor="text1"/>
          <w:sz w:val="24"/>
          <w:szCs w:val="24"/>
          <w:lang w:val="en-GB"/>
        </w:rPr>
        <w:t xml:space="preserve"> </w:t>
      </w:r>
    </w:p>
    <w:p w14:paraId="39A3F181" w14:textId="77777777" w:rsidR="002D2ECA" w:rsidRPr="002E7E11" w:rsidRDefault="00AB3913" w:rsidP="00F4011F">
      <w:pPr>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 xml:space="preserve">The interconnection between mindfulness and emotional intelligence integrates the concepts of self-awareness, relationship management, and stress reduction. Practicing mindfulness requires a positive perception of the employee and their leaders, which in turn increases their ability to listen to others actively </w:t>
      </w:r>
      <w:r w:rsidR="002C65E4" w:rsidRPr="002E7E11">
        <w:rPr>
          <w:rFonts w:ascii="Times New Roman" w:hAnsi="Times New Roman" w:cs="Times New Roman"/>
          <w:color w:val="000000" w:themeColor="text1"/>
          <w:sz w:val="24"/>
          <w:szCs w:val="24"/>
          <w:lang w:val="en-GB"/>
        </w:rPr>
        <w:t>while managing personal emotions and stress. Unilever workspaces are designed to create a calming effect that absorbs them into their work. In a fast-paced work environment, employees may be subjected to stressful conditions that reduce their concentration on the flow of work. Therefore, to increase their ability to provide quality work, Unilever engages its workers in a regular mindfulness practice to increase their concentration on their work assignments. With a calm mind and improved concentration, employees at Unilever are able to be innovative and deliver rational decisio</w:t>
      </w:r>
      <w:r w:rsidR="000161FA" w:rsidRPr="002E7E11">
        <w:rPr>
          <w:rFonts w:ascii="Times New Roman" w:hAnsi="Times New Roman" w:cs="Times New Roman"/>
          <w:color w:val="000000" w:themeColor="text1"/>
          <w:sz w:val="24"/>
          <w:szCs w:val="24"/>
          <w:lang w:val="en-GB"/>
        </w:rPr>
        <w:t>ns. Emotional regulation and EI are developed by practicing mindfulness in workplaces. The impact of enhanced emotional regulation is the building of strong work relationship</w:t>
      </w:r>
      <w:r w:rsidR="00F700A1" w:rsidRPr="002E7E11">
        <w:rPr>
          <w:rFonts w:ascii="Times New Roman" w:hAnsi="Times New Roman" w:cs="Times New Roman"/>
          <w:color w:val="000000" w:themeColor="text1"/>
          <w:sz w:val="24"/>
          <w:szCs w:val="24"/>
          <w:lang w:val="en-GB"/>
        </w:rPr>
        <w:t>s (Wang et al., 2023)</w:t>
      </w:r>
      <w:r w:rsidR="000161FA" w:rsidRPr="002E7E11">
        <w:rPr>
          <w:rFonts w:ascii="Times New Roman" w:hAnsi="Times New Roman" w:cs="Times New Roman"/>
          <w:color w:val="000000" w:themeColor="text1"/>
          <w:sz w:val="24"/>
          <w:szCs w:val="24"/>
          <w:lang w:val="en-GB"/>
        </w:rPr>
        <w:t>. As a result, teamwork is improved, and indivi</w:t>
      </w:r>
      <w:r w:rsidR="00A71336" w:rsidRPr="002E7E11">
        <w:rPr>
          <w:rFonts w:ascii="Times New Roman" w:hAnsi="Times New Roman" w:cs="Times New Roman"/>
          <w:color w:val="000000" w:themeColor="text1"/>
          <w:sz w:val="24"/>
          <w:szCs w:val="24"/>
          <w:lang w:val="en-GB"/>
        </w:rPr>
        <w:t xml:space="preserve">duals within the team respond with a </w:t>
      </w:r>
      <w:r w:rsidR="004A060B" w:rsidRPr="002E7E11">
        <w:rPr>
          <w:rFonts w:ascii="Times New Roman" w:hAnsi="Times New Roman" w:cs="Times New Roman"/>
          <w:color w:val="000000" w:themeColor="text1"/>
          <w:sz w:val="24"/>
          <w:szCs w:val="24"/>
          <w:lang w:val="en-GB"/>
        </w:rPr>
        <w:t>clear-cut; business goals are better understood, collaboration increases, and problems are solved because everyone feels motivated as they put their heads together.</w:t>
      </w:r>
      <w:r w:rsidR="00A71336" w:rsidRPr="002E7E11">
        <w:rPr>
          <w:rFonts w:ascii="Times New Roman" w:hAnsi="Times New Roman" w:cs="Times New Roman"/>
          <w:color w:val="000000" w:themeColor="text1"/>
          <w:sz w:val="24"/>
          <w:szCs w:val="24"/>
          <w:lang w:val="en-GB"/>
        </w:rPr>
        <w:t xml:space="preserve"> Mindfulness equips employees with tools to cope with setbacks and challenges more effectively. By developing resilience, Unilever employees can bounce back from failures and adapt to changes more readily, contributing to the company's overall agility and success.</w:t>
      </w:r>
    </w:p>
    <w:p w14:paraId="6174BB8D" w14:textId="61799860" w:rsidR="00F868D5" w:rsidRPr="002E7E11" w:rsidRDefault="00AB3913" w:rsidP="002E7E11">
      <w:pPr>
        <w:pStyle w:val="Titlu1"/>
        <w:spacing w:line="360" w:lineRule="auto"/>
        <w:jc w:val="center"/>
        <w:rPr>
          <w:rFonts w:ascii="Times New Roman" w:hAnsi="Times New Roman" w:cs="Times New Roman"/>
          <w:b/>
          <w:color w:val="000000" w:themeColor="text1"/>
          <w:sz w:val="24"/>
          <w:szCs w:val="24"/>
          <w:lang w:val="en-GB"/>
        </w:rPr>
      </w:pPr>
      <w:bookmarkStart w:id="9" w:name="_Toc161015316"/>
      <w:r w:rsidRPr="002E7E11">
        <w:rPr>
          <w:rFonts w:ascii="Times New Roman" w:hAnsi="Times New Roman" w:cs="Times New Roman"/>
          <w:b/>
          <w:color w:val="000000" w:themeColor="text1"/>
          <w:sz w:val="24"/>
          <w:szCs w:val="24"/>
          <w:lang w:val="en-GB"/>
        </w:rPr>
        <w:t>Relationship between emotional intelligence, effective management communication, and business advantage</w:t>
      </w:r>
      <w:bookmarkEnd w:id="9"/>
    </w:p>
    <w:p w14:paraId="564BFA52" w14:textId="77777777" w:rsidR="00F868D5" w:rsidRPr="002E7E11" w:rsidRDefault="00AB3913" w:rsidP="00F4011F">
      <w:pPr>
        <w:pStyle w:val="Titlu2"/>
        <w:spacing w:line="360" w:lineRule="auto"/>
        <w:jc w:val="both"/>
        <w:rPr>
          <w:rFonts w:ascii="Times New Roman" w:hAnsi="Times New Roman" w:cs="Times New Roman"/>
          <w:b/>
          <w:color w:val="000000" w:themeColor="text1"/>
          <w:sz w:val="24"/>
          <w:szCs w:val="24"/>
          <w:lang w:val="en-GB"/>
        </w:rPr>
      </w:pPr>
      <w:bookmarkStart w:id="10" w:name="_Toc161015317"/>
      <w:r w:rsidRPr="002E7E11">
        <w:rPr>
          <w:rFonts w:ascii="Times New Roman" w:hAnsi="Times New Roman" w:cs="Times New Roman"/>
          <w:b/>
          <w:color w:val="000000" w:themeColor="text1"/>
          <w:sz w:val="24"/>
          <w:szCs w:val="24"/>
          <w:lang w:val="en-GB"/>
        </w:rPr>
        <w:t>Effective Management Communication</w:t>
      </w:r>
      <w:bookmarkEnd w:id="10"/>
    </w:p>
    <w:p w14:paraId="3BCEFD6C" w14:textId="08BA71CE" w:rsidR="00F868D5" w:rsidRPr="002E7E11" w:rsidRDefault="00AB3913" w:rsidP="00F4011F">
      <w:pPr>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 xml:space="preserve">Emotional intelligence enables managers to develop a </w:t>
      </w:r>
      <w:r w:rsidR="002E7E11" w:rsidRPr="002E7E11">
        <w:rPr>
          <w:rFonts w:ascii="Times New Roman" w:hAnsi="Times New Roman" w:cs="Times New Roman"/>
          <w:color w:val="000000" w:themeColor="text1"/>
          <w:sz w:val="24"/>
          <w:szCs w:val="24"/>
          <w:lang w:val="en-GB"/>
        </w:rPr>
        <w:t>demeanour</w:t>
      </w:r>
      <w:r w:rsidRPr="002E7E11">
        <w:rPr>
          <w:rFonts w:ascii="Times New Roman" w:hAnsi="Times New Roman" w:cs="Times New Roman"/>
          <w:color w:val="000000" w:themeColor="text1"/>
          <w:sz w:val="24"/>
          <w:szCs w:val="24"/>
          <w:lang w:val="en-GB"/>
        </w:rPr>
        <w:t xml:space="preserve"> that allows them to be calm and in a position that enables them to communicate effectively. Leaders with high emotional intelligence develop the ability to have positive listening skills. The emotions include empathizing with others and adapting their communication style to different situations and individuals. The management also leverages their ability to perceive the emotions of their employees to foster the spirit of trust, build strong relationships, resolve conflicts constructively, and foster a positive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ational culture conducive to open communication and collaboration.</w:t>
      </w:r>
    </w:p>
    <w:p w14:paraId="0EDCE5B7" w14:textId="77777777" w:rsidR="00F868D5" w:rsidRPr="002E7E11" w:rsidRDefault="00AB3913" w:rsidP="00F4011F">
      <w:pPr>
        <w:pStyle w:val="Titlu2"/>
        <w:spacing w:line="360" w:lineRule="auto"/>
        <w:jc w:val="both"/>
        <w:rPr>
          <w:rFonts w:ascii="Times New Roman" w:hAnsi="Times New Roman" w:cs="Times New Roman"/>
          <w:b/>
          <w:color w:val="000000" w:themeColor="text1"/>
          <w:sz w:val="24"/>
          <w:szCs w:val="24"/>
          <w:lang w:val="en-GB"/>
        </w:rPr>
      </w:pPr>
      <w:bookmarkStart w:id="11" w:name="_Toc161015318"/>
      <w:r w:rsidRPr="002E7E11">
        <w:rPr>
          <w:rFonts w:ascii="Times New Roman" w:hAnsi="Times New Roman" w:cs="Times New Roman"/>
          <w:b/>
          <w:color w:val="000000" w:themeColor="text1"/>
          <w:sz w:val="24"/>
          <w:szCs w:val="24"/>
          <w:lang w:val="en-GB"/>
        </w:rPr>
        <w:t>Business Advantage</w:t>
      </w:r>
      <w:bookmarkEnd w:id="11"/>
    </w:p>
    <w:p w14:paraId="07161C85" w14:textId="412EE8D0" w:rsidR="00C26453" w:rsidRPr="002E7E11" w:rsidRDefault="00AB3913" w:rsidP="00AB3913">
      <w:pPr>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Developing a working and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ational culture that enables the employees to fully comprehend the differences among others is enhanced through emotional intelligence. Businesses with a culture of emotional intelligence have a competitive advantage over their competitors. Unilever's emphasis on emotional intelligence facilitates the development of a more resilient, adaptable, and innovative person, contributing to enhanced problem-solving, creativity, and decision-making. Moreover, emotionally intelligent leaders can create a supportive work environment. Such environments have the ability to attract top talent, reduce turnover, enhance employee satisfaction and engagement, and ultimately drive business performance and profitability.</w:t>
      </w:r>
    </w:p>
    <w:p w14:paraId="7650C552" w14:textId="0E79608C" w:rsidR="002755AC" w:rsidRPr="002E7E11" w:rsidRDefault="00AB3913" w:rsidP="002E7E11">
      <w:pPr>
        <w:pStyle w:val="Titlu1"/>
        <w:spacing w:line="360" w:lineRule="auto"/>
        <w:jc w:val="center"/>
        <w:rPr>
          <w:rFonts w:ascii="Times New Roman" w:hAnsi="Times New Roman" w:cs="Times New Roman"/>
          <w:b/>
          <w:color w:val="000000" w:themeColor="text1"/>
          <w:sz w:val="24"/>
          <w:szCs w:val="24"/>
          <w:lang w:val="en-GB"/>
        </w:rPr>
      </w:pPr>
      <w:bookmarkStart w:id="12" w:name="_Toc161015319"/>
      <w:r w:rsidRPr="002E7E11">
        <w:rPr>
          <w:rFonts w:ascii="Times New Roman" w:hAnsi="Times New Roman" w:cs="Times New Roman"/>
          <w:b/>
          <w:color w:val="000000" w:themeColor="text1"/>
          <w:sz w:val="24"/>
          <w:szCs w:val="24"/>
          <w:lang w:val="en-GB"/>
        </w:rPr>
        <w:t>Critical Evaluation of Models of Emotional Intelligence</w:t>
      </w:r>
      <w:bookmarkEnd w:id="12"/>
    </w:p>
    <w:p w14:paraId="13AEE509" w14:textId="17E2CD92" w:rsidR="002755AC" w:rsidRPr="002E7E11" w:rsidRDefault="00AB3913" w:rsidP="00F4011F">
      <w:pPr>
        <w:tabs>
          <w:tab w:val="num" w:pos="720"/>
        </w:tabs>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The identified models of intelligence, the Bar-On model, Ability model, and Trait model, are appropriate methods for determining the effectiveness of the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 The models provide a framework under which the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 interacts with the workers under the impact of emotional intelligence. The use of each model offers a specific approach to enhance the workplace environment as it considers a broad range of intrapersonal and interpersonal skills. For example, Unilever's approach using the bar-on model improves the social aspects of the workplace that have a direct attachment to Unilever's needs, goals, and targets. The promotion of a holistic perception of emotions at the workplace enhances the business use of the worker's emotions to meet their developmental needs. Unilever focuses on improving competencies within the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 through social interactions such as teamwork. Therefore, to improve the cohesiveness of the team, the employees and the leaders at Unilever take a social responsibility to assess and improve the adaptability of employees to emotive issues and hence attain improved job performance and satisfaction.</w:t>
      </w:r>
    </w:p>
    <w:p w14:paraId="379542B1" w14:textId="151E216E" w:rsidR="002755AC" w:rsidRPr="002E7E11" w:rsidRDefault="00AB3913" w:rsidP="00F4011F">
      <w:pPr>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bCs/>
          <w:color w:val="000000" w:themeColor="text1"/>
          <w:sz w:val="24"/>
          <w:szCs w:val="24"/>
          <w:lang w:val="en-GB"/>
        </w:rPr>
        <w:t xml:space="preserve">Mayer and Salovey's approach to cognitive processes is used by Unilever to build up a team that is emotionally intelligent. The identification of this cognition of emotions and using them is developed during the recruitment process. The interviewing panels at Unilever ask a set of questions that demonstrate the candidate's </w:t>
      </w:r>
      <w:r w:rsidR="008D121E" w:rsidRPr="002E7E11">
        <w:rPr>
          <w:rFonts w:ascii="Times New Roman" w:hAnsi="Times New Roman" w:cs="Times New Roman"/>
          <w:bCs/>
          <w:color w:val="000000" w:themeColor="text1"/>
          <w:sz w:val="24"/>
          <w:szCs w:val="24"/>
          <w:lang w:val="en-GB"/>
        </w:rPr>
        <w:t xml:space="preserve">ability </w:t>
      </w:r>
      <w:r w:rsidRPr="002E7E11">
        <w:rPr>
          <w:rFonts w:ascii="Times New Roman" w:hAnsi="Times New Roman" w:cs="Times New Roman"/>
          <w:bCs/>
          <w:color w:val="000000" w:themeColor="text1"/>
          <w:sz w:val="24"/>
          <w:szCs w:val="24"/>
          <w:lang w:val="en-GB"/>
        </w:rPr>
        <w:t>to comprehend emotions and use them to make decisions. In addition, ability-based emotional intelligence development can be enhanced during onboarding to ensure that the culture of the o</w:t>
      </w:r>
      <w:r w:rsidR="002E7E11">
        <w:rPr>
          <w:rFonts w:ascii="Times New Roman" w:hAnsi="Times New Roman" w:cs="Times New Roman"/>
          <w:bCs/>
          <w:color w:val="000000" w:themeColor="text1"/>
          <w:sz w:val="24"/>
          <w:szCs w:val="24"/>
          <w:lang w:val="en-GB"/>
        </w:rPr>
        <w:t>rganis</w:t>
      </w:r>
      <w:r w:rsidRPr="002E7E11">
        <w:rPr>
          <w:rFonts w:ascii="Times New Roman" w:hAnsi="Times New Roman" w:cs="Times New Roman"/>
          <w:bCs/>
          <w:color w:val="000000" w:themeColor="text1"/>
          <w:sz w:val="24"/>
          <w:szCs w:val="24"/>
          <w:lang w:val="en-GB"/>
        </w:rPr>
        <w:t xml:space="preserve">ation is applied to the </w:t>
      </w:r>
      <w:r w:rsidRPr="002E7E11">
        <w:rPr>
          <w:rFonts w:ascii="Times New Roman" w:hAnsi="Times New Roman" w:cs="Times New Roman"/>
          <w:color w:val="000000" w:themeColor="text1"/>
          <w:sz w:val="24"/>
          <w:szCs w:val="24"/>
          <w:lang w:val="en-GB"/>
        </w:rPr>
        <w:t>specific skills and abilities. The ability model is also essential in safeguarding the understanding and managing emotions effectively as it provides insights that the managers and leaders in an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 xml:space="preserve">ation such as Unilever leverage to meet the demands and needs of the shareholders. Therefore, with an increased cognition of emotions, Unilever is able to develop a mechanism that increases the achievement of its business goals. </w:t>
      </w:r>
    </w:p>
    <w:p w14:paraId="742C5185" w14:textId="3D8281AB" w:rsidR="002755AC" w:rsidRPr="002E7E11" w:rsidRDefault="00AB3913" w:rsidP="00F4011F">
      <w:pPr>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 xml:space="preserve">The characteristics of employees and individual mannerisms of the leaders are significant in influencing the </w:t>
      </w:r>
      <w:r w:rsidR="002E7E11" w:rsidRPr="002E7E11">
        <w:rPr>
          <w:rFonts w:ascii="Times New Roman" w:hAnsi="Times New Roman" w:cs="Times New Roman"/>
          <w:color w:val="000000" w:themeColor="text1"/>
          <w:sz w:val="24"/>
          <w:szCs w:val="24"/>
          <w:lang w:val="en-GB"/>
        </w:rPr>
        <w:t>behaviour</w:t>
      </w:r>
      <w:r w:rsidRPr="002E7E11">
        <w:rPr>
          <w:rFonts w:ascii="Times New Roman" w:hAnsi="Times New Roman" w:cs="Times New Roman"/>
          <w:color w:val="000000" w:themeColor="text1"/>
          <w:sz w:val="24"/>
          <w:szCs w:val="24"/>
          <w:lang w:val="en-GB"/>
        </w:rPr>
        <w:t xml:space="preserve"> of the workplace. The individual character is significantly essential in the development of emotional intelligence as it influences self-awareness and empathy, and individual traits influence emotional intelligence. Unilever identifies </w:t>
      </w:r>
      <w:r w:rsidR="008D121E" w:rsidRPr="002E7E11">
        <w:rPr>
          <w:rFonts w:ascii="Times New Roman" w:hAnsi="Times New Roman" w:cs="Times New Roman"/>
          <w:color w:val="000000" w:themeColor="text1"/>
          <w:sz w:val="24"/>
          <w:szCs w:val="24"/>
          <w:lang w:val="en-GB"/>
        </w:rPr>
        <w:t>that individual traits</w:t>
      </w:r>
      <w:r w:rsidRPr="002E7E11">
        <w:rPr>
          <w:rFonts w:ascii="Times New Roman" w:hAnsi="Times New Roman" w:cs="Times New Roman"/>
          <w:color w:val="000000" w:themeColor="text1"/>
          <w:sz w:val="24"/>
          <w:szCs w:val="24"/>
          <w:lang w:val="en-GB"/>
        </w:rPr>
        <w:t xml:space="preserve"> are relevant to the development of the business. The trait model emphasizes improving personalities and ensures that an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 xml:space="preserve">ation that adopts the model in their emotional intelligence utilizes the characteristics of their employees to promote personal growth, effective communication, and collaborative teamwork. </w:t>
      </w:r>
    </w:p>
    <w:p w14:paraId="6340579F" w14:textId="538F764A" w:rsidR="002755AC" w:rsidRPr="002E7E11" w:rsidRDefault="00AB3913" w:rsidP="00F4011F">
      <w:pPr>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A combination of these emotional intelligence model improves the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ation's perception and use of emotion in setting and meeting their developmental needs. The vision of Unilever to create a positive workplace is attained by emotional intelligence by considering both competencies and personality traits. Moreover, the developmental needs of an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 can also be achieved through the incorporation of multi-dynamics of self-awareness, empathy, social skills, and adaptability. The use of these aspects of the models of intelligence in the programs of development increases the capacity of the workforce to have diverse opinions. These differences in opinions, when addressed intelligently, increase the chance of innovative ideas. Through the process of innovation, businesses are able to address emerging developmental issues. Therefore, while one model of intelligence is seen as a sufficient approach to improving the emotional intelligence of an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 xml:space="preserve">ation, incorporating a mix of the different models improves emotion management and regulation of stressful situations. </w:t>
      </w:r>
    </w:p>
    <w:p w14:paraId="366E55CA" w14:textId="482A011C" w:rsidR="002755AC" w:rsidRPr="002E7E11" w:rsidRDefault="00AB3913" w:rsidP="002E7E11">
      <w:pPr>
        <w:pStyle w:val="Titlu1"/>
        <w:spacing w:line="360" w:lineRule="auto"/>
        <w:jc w:val="center"/>
        <w:rPr>
          <w:rFonts w:ascii="Times New Roman" w:hAnsi="Times New Roman" w:cs="Times New Roman"/>
          <w:b/>
          <w:color w:val="000000" w:themeColor="text1"/>
          <w:sz w:val="24"/>
          <w:szCs w:val="24"/>
          <w:lang w:val="en-GB"/>
        </w:rPr>
      </w:pPr>
      <w:bookmarkStart w:id="13" w:name="_Toc161015320"/>
      <w:r w:rsidRPr="002E7E11">
        <w:rPr>
          <w:rFonts w:ascii="Times New Roman" w:hAnsi="Times New Roman" w:cs="Times New Roman"/>
          <w:b/>
          <w:color w:val="000000" w:themeColor="text1"/>
          <w:sz w:val="24"/>
          <w:szCs w:val="24"/>
          <w:lang w:val="en-GB"/>
        </w:rPr>
        <w:t>Recommendation</w:t>
      </w:r>
      <w:r w:rsidR="002E7E11">
        <w:rPr>
          <w:rFonts w:ascii="Times New Roman" w:hAnsi="Times New Roman" w:cs="Times New Roman"/>
          <w:b/>
          <w:color w:val="000000" w:themeColor="text1"/>
          <w:sz w:val="24"/>
          <w:szCs w:val="24"/>
          <w:lang w:val="en-GB"/>
        </w:rPr>
        <w:t>s</w:t>
      </w:r>
      <w:bookmarkEnd w:id="13"/>
    </w:p>
    <w:p w14:paraId="41DDF6DB" w14:textId="1167536F" w:rsidR="002755AC" w:rsidRPr="002E7E11" w:rsidRDefault="00AB3913" w:rsidP="00F4011F">
      <w:pPr>
        <w:spacing w:line="360" w:lineRule="auto"/>
        <w:ind w:firstLine="720"/>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The impact of COVID-19 on emotions caused fear and anxiety among the employees of different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ations. The feelings of depression led to new trends of workers feeling lonely and angry. Moreover, the post-pandemic period was characterized by grief, frustration, and anger among individuals. However, these feelings and emotions are not productive; hence, there is a need to build up intelligence among employees to increase their emotional intelligence. For example, increasing resilience and adaptability in coping with adversity improves employees' creation of creative ways to stay connected. Therefore, during the post-pandemic, workers should have been enabled to develop adaptability, increase their social interaction, and improve their cognition of their emotions and those of others. Unilever can use emerging technologies such as virtual teams that can be used remotely to encourage the interconnection between employees. This may include working on virtual workshops and team challenges.</w:t>
      </w:r>
    </w:p>
    <w:p w14:paraId="7B540C8B" w14:textId="77777777" w:rsidR="00EA07A9" w:rsidRPr="002E7E11" w:rsidRDefault="00AB3913" w:rsidP="00F4011F">
      <w:pPr>
        <w:spacing w:line="360" w:lineRule="auto"/>
        <w:ind w:firstLine="720"/>
        <w:jc w:val="both"/>
        <w:rPr>
          <w:rFonts w:ascii="Times New Roman" w:hAnsi="Times New Roman" w:cs="Times New Roman"/>
          <w:vanish/>
          <w:color w:val="000000" w:themeColor="text1"/>
          <w:sz w:val="24"/>
          <w:szCs w:val="24"/>
          <w:lang w:val="en-GB"/>
        </w:rPr>
      </w:pPr>
      <w:r w:rsidRPr="002E7E11">
        <w:rPr>
          <w:rFonts w:ascii="Times New Roman" w:hAnsi="Times New Roman" w:cs="Times New Roman"/>
          <w:color w:val="000000" w:themeColor="text1"/>
          <w:sz w:val="24"/>
          <w:szCs w:val="24"/>
          <w:lang w:val="en-GB"/>
        </w:rPr>
        <w:t>Peer-to-peer interaction and mentorship programs are critical in the development of work-based emotional intelligence. Cross-functional collaboration, regular check-ins, and flexible work arrangements promote higher job satisfaction and well-being of the employees. The recognition and promotion of employees who show high levels of emotional quotient ensures that there is development of acts of understanding, empathy, kindness, and self-awareness in the team. In addition, it improves the sense of belonging and promotes the connectivity between team members, facilitating employee morale and engagement. However, the workers should continuously focus on improving their EQ and mindfulness through any accessible means, such as online resources, e-learning platforms, and virtual workshops.</w:t>
      </w:r>
    </w:p>
    <w:p w14:paraId="62721A4B" w14:textId="77777777" w:rsidR="00EA07A9" w:rsidRPr="002E7E11" w:rsidRDefault="00EA07A9" w:rsidP="00F4011F">
      <w:pPr>
        <w:spacing w:line="360" w:lineRule="auto"/>
        <w:ind w:firstLine="720"/>
        <w:jc w:val="both"/>
        <w:rPr>
          <w:rFonts w:ascii="Times New Roman" w:hAnsi="Times New Roman" w:cs="Times New Roman"/>
          <w:color w:val="000000" w:themeColor="text1"/>
          <w:sz w:val="24"/>
          <w:szCs w:val="24"/>
          <w:lang w:val="en-GB"/>
        </w:rPr>
      </w:pPr>
    </w:p>
    <w:p w14:paraId="4E679B5E" w14:textId="77777777" w:rsidR="00EA07A9" w:rsidRPr="002E7E11" w:rsidRDefault="00AB3913" w:rsidP="002E7E11">
      <w:pPr>
        <w:pStyle w:val="Titlu1"/>
        <w:spacing w:line="360" w:lineRule="auto"/>
        <w:jc w:val="center"/>
        <w:rPr>
          <w:rFonts w:ascii="Times New Roman" w:hAnsi="Times New Roman" w:cs="Times New Roman"/>
          <w:b/>
          <w:color w:val="000000" w:themeColor="text1"/>
          <w:sz w:val="24"/>
          <w:szCs w:val="24"/>
          <w:lang w:val="en-GB"/>
        </w:rPr>
      </w:pPr>
      <w:bookmarkStart w:id="14" w:name="_Toc161015321"/>
      <w:r w:rsidRPr="002E7E11">
        <w:rPr>
          <w:rFonts w:ascii="Times New Roman" w:hAnsi="Times New Roman" w:cs="Times New Roman"/>
          <w:b/>
          <w:color w:val="000000" w:themeColor="text1"/>
          <w:sz w:val="24"/>
          <w:szCs w:val="24"/>
          <w:lang w:val="en-GB"/>
        </w:rPr>
        <w:t>Conclusion</w:t>
      </w:r>
      <w:bookmarkEnd w:id="14"/>
    </w:p>
    <w:p w14:paraId="6B2A8A94" w14:textId="2DCA624D" w:rsidR="00F700A1" w:rsidRPr="002E7E11" w:rsidRDefault="00AB3913" w:rsidP="00B17B8D">
      <w:pPr>
        <w:spacing w:line="360" w:lineRule="auto"/>
        <w:ind w:firstLine="720"/>
        <w:jc w:val="both"/>
        <w:rPr>
          <w:rFonts w:ascii="Times New Roman" w:hAnsi="Times New Roman" w:cs="Times New Roman"/>
          <w:color w:val="000000" w:themeColor="text1"/>
          <w:sz w:val="24"/>
          <w:szCs w:val="24"/>
          <w:lang w:val="en-GB"/>
        </w:rPr>
        <w:sectPr w:rsidR="00F700A1" w:rsidRPr="002E7E11" w:rsidSect="00C35D19">
          <w:pgSz w:w="12240" w:h="15840"/>
          <w:pgMar w:top="1440" w:right="1440" w:bottom="1440" w:left="1440" w:header="720" w:footer="720" w:gutter="0"/>
          <w:cols w:space="720"/>
          <w:docGrid w:linePitch="360"/>
        </w:sectPr>
      </w:pPr>
      <w:r w:rsidRPr="002E7E11">
        <w:rPr>
          <w:rFonts w:ascii="Times New Roman" w:hAnsi="Times New Roman" w:cs="Times New Roman"/>
          <w:color w:val="000000" w:themeColor="text1"/>
          <w:sz w:val="24"/>
          <w:szCs w:val="24"/>
          <w:lang w:val="en-GB"/>
        </w:rPr>
        <w:t>Emotional intelligence is the ability to develop awareness about the emotions of others and manage these emotions. It is referred to as emotional intelligence. These emotions include self-awareness, empathy, emotional literacy, self-regulation, and social skills. Unilever is a multinational consumer goods company with a</w:t>
      </w:r>
      <w:r w:rsidR="00F700A1" w:rsidRPr="002E7E11">
        <w:rPr>
          <w:rFonts w:ascii="Times New Roman" w:hAnsi="Times New Roman" w:cs="Times New Roman"/>
          <w:color w:val="000000" w:themeColor="text1"/>
          <w:sz w:val="24"/>
          <w:szCs w:val="24"/>
          <w:lang w:val="en-GB"/>
        </w:rPr>
        <w:t xml:space="preserve"> </w:t>
      </w:r>
      <w:r w:rsidRPr="002E7E11">
        <w:rPr>
          <w:rFonts w:ascii="Times New Roman" w:hAnsi="Times New Roman" w:cs="Times New Roman"/>
          <w:color w:val="000000" w:themeColor="text1"/>
          <w:sz w:val="24"/>
          <w:szCs w:val="24"/>
          <w:lang w:val="en-GB"/>
        </w:rPr>
        <w:t>vision to expand its business and increase its market share globally. Therefore, it has employed individuals from diverse social environments with different emotional capabilities and perceptions. Therefore, having a high emotional quotient contributes to the ability to work as a team in a cohesive manner. There are three emotional intelligence models that are essential in the development of the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 The Bar-On model focuses on the relationship between emotions and social characteristics of people in an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ed setup. The use of this model is based on its ability to perceive, understand, and use emotions in social interactions. The ability model is conceived as a set of interconnections on the EI that determines the emotions of cognition and possession of the ability to decipher, measure, perceive, and manage them. The accuracy at which the emotions are perceived and managed indicates a higher ability is related to emotional intelligence. The trait model attributes personality and characteristics as an emotional intelligence determinant. Each personality exists in a spectrum, and individual in a social constraint are positioned in a continuous development of their character. These models are not case-specific and can be used in a mixed format to increase the emotional intelligence in an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ation. The importance of emotional intelligence is increased communication, improved respect, and trust in the workplace. Moreover, emotional intelligence increa</w:t>
      </w:r>
      <w:r w:rsidR="00C26453" w:rsidRPr="002E7E11">
        <w:rPr>
          <w:rFonts w:ascii="Times New Roman" w:hAnsi="Times New Roman" w:cs="Times New Roman"/>
          <w:color w:val="000000" w:themeColor="text1"/>
          <w:sz w:val="24"/>
          <w:szCs w:val="24"/>
          <w:lang w:val="en-GB"/>
        </w:rPr>
        <w:t>ses employee engagement and self-</w:t>
      </w:r>
      <w:r w:rsidRPr="002E7E11">
        <w:rPr>
          <w:rFonts w:ascii="Times New Roman" w:hAnsi="Times New Roman" w:cs="Times New Roman"/>
          <w:color w:val="000000" w:themeColor="text1"/>
          <w:sz w:val="24"/>
          <w:szCs w:val="24"/>
          <w:lang w:val="en-GB"/>
        </w:rPr>
        <w:t>awareness, which are necessary for o</w:t>
      </w:r>
      <w:r w:rsidR="002E7E11">
        <w:rPr>
          <w:rFonts w:ascii="Times New Roman" w:hAnsi="Times New Roman" w:cs="Times New Roman"/>
          <w:color w:val="000000" w:themeColor="text1"/>
          <w:sz w:val="24"/>
          <w:szCs w:val="24"/>
          <w:lang w:val="en-GB"/>
        </w:rPr>
        <w:t>rganis</w:t>
      </w:r>
      <w:r w:rsidRPr="002E7E11">
        <w:rPr>
          <w:rFonts w:ascii="Times New Roman" w:hAnsi="Times New Roman" w:cs="Times New Roman"/>
          <w:color w:val="000000" w:themeColor="text1"/>
          <w:sz w:val="24"/>
          <w:szCs w:val="24"/>
          <w:lang w:val="en-GB"/>
        </w:rPr>
        <w:t xml:space="preserve">ational development and </w:t>
      </w:r>
      <w:r w:rsidR="00F700A1" w:rsidRPr="002E7E11">
        <w:rPr>
          <w:rFonts w:ascii="Times New Roman" w:hAnsi="Times New Roman" w:cs="Times New Roman"/>
          <w:color w:val="000000" w:themeColor="text1"/>
          <w:sz w:val="24"/>
          <w:szCs w:val="24"/>
          <w:lang w:val="en-GB"/>
        </w:rPr>
        <w:t>achieving</w:t>
      </w:r>
      <w:r w:rsidR="00C26453" w:rsidRPr="002E7E11">
        <w:rPr>
          <w:rFonts w:ascii="Times New Roman" w:hAnsi="Times New Roman" w:cs="Times New Roman"/>
          <w:color w:val="000000" w:themeColor="text1"/>
          <w:sz w:val="24"/>
          <w:szCs w:val="24"/>
          <w:lang w:val="en-GB"/>
        </w:rPr>
        <w:t xml:space="preserve"> goals.</w:t>
      </w:r>
    </w:p>
    <w:p w14:paraId="5A133990" w14:textId="5DDD25DD" w:rsidR="004E6C2D" w:rsidRPr="002E7E11" w:rsidRDefault="00AB3913" w:rsidP="002E7E11">
      <w:pPr>
        <w:pStyle w:val="Titlu1"/>
        <w:jc w:val="center"/>
        <w:rPr>
          <w:rFonts w:ascii="Times New Roman" w:hAnsi="Times New Roman" w:cs="Times New Roman"/>
          <w:b/>
          <w:color w:val="000000" w:themeColor="text1"/>
          <w:sz w:val="24"/>
          <w:szCs w:val="24"/>
          <w:lang w:val="en-GB"/>
        </w:rPr>
      </w:pPr>
      <w:bookmarkStart w:id="15" w:name="_Toc161015322"/>
      <w:r w:rsidRPr="002E7E11">
        <w:rPr>
          <w:rFonts w:ascii="Times New Roman" w:hAnsi="Times New Roman" w:cs="Times New Roman"/>
          <w:b/>
          <w:color w:val="000000" w:themeColor="text1"/>
          <w:sz w:val="24"/>
          <w:szCs w:val="24"/>
          <w:lang w:val="en-GB"/>
        </w:rPr>
        <w:t>Reference</w:t>
      </w:r>
      <w:r w:rsidR="002E7E11" w:rsidRPr="002E7E11">
        <w:rPr>
          <w:rFonts w:ascii="Times New Roman" w:hAnsi="Times New Roman" w:cs="Times New Roman"/>
          <w:b/>
          <w:color w:val="000000" w:themeColor="text1"/>
          <w:sz w:val="24"/>
          <w:szCs w:val="24"/>
          <w:lang w:val="en-GB"/>
        </w:rPr>
        <w:t xml:space="preserve"> List</w:t>
      </w:r>
      <w:bookmarkEnd w:id="15"/>
    </w:p>
    <w:p w14:paraId="2E94356F" w14:textId="460DBD6B" w:rsidR="00F700A1" w:rsidRPr="002E7E11" w:rsidRDefault="00F700A1" w:rsidP="00C26453">
      <w:pPr>
        <w:pStyle w:val="NormalWeb"/>
        <w:spacing w:before="0" w:beforeAutospacing="0" w:after="0" w:afterAutospacing="0" w:line="360" w:lineRule="auto"/>
        <w:ind w:left="720" w:hanging="720"/>
        <w:rPr>
          <w:color w:val="000000" w:themeColor="text1"/>
          <w:lang w:val="en-GB"/>
        </w:rPr>
      </w:pPr>
    </w:p>
    <w:p w14:paraId="68B6C671" w14:textId="7A296846" w:rsidR="00102C2D" w:rsidRPr="00E24602" w:rsidRDefault="00102C2D" w:rsidP="002E7E11">
      <w:pPr>
        <w:pStyle w:val="NormalWeb"/>
        <w:spacing w:before="0" w:beforeAutospacing="0" w:after="0" w:afterAutospacing="0" w:line="360" w:lineRule="auto"/>
        <w:ind w:left="720" w:hanging="720"/>
        <w:jc w:val="both"/>
        <w:rPr>
          <w:lang w:val="it-IT" w:eastAsia="en-GB"/>
        </w:rPr>
      </w:pPr>
      <w:r w:rsidRPr="002E7E11">
        <w:rPr>
          <w:lang w:val="en-GB" w:eastAsia="en-GB"/>
        </w:rPr>
        <w:t xml:space="preserve">Ahn, H. (2022) 'Emotional intelligence as a personality trait that predicts consumption </w:t>
      </w:r>
      <w:r w:rsidR="002E7E11" w:rsidRPr="002E7E11">
        <w:rPr>
          <w:lang w:val="en-GB" w:eastAsia="en-GB"/>
        </w:rPr>
        <w:t>behaviour</w:t>
      </w:r>
      <w:r w:rsidRPr="002E7E11">
        <w:rPr>
          <w:lang w:val="en-GB" w:eastAsia="en-GB"/>
        </w:rPr>
        <w:t xml:space="preserve">: The role of consumer emotional intelligence in persuasive communication,' </w:t>
      </w:r>
      <w:r w:rsidRPr="002E7E11">
        <w:rPr>
          <w:i/>
          <w:iCs/>
          <w:lang w:val="en-GB" w:eastAsia="en-GB"/>
        </w:rPr>
        <w:t>Sustainability</w:t>
      </w:r>
      <w:r w:rsidRPr="002E7E11">
        <w:rPr>
          <w:lang w:val="en-GB" w:eastAsia="en-GB"/>
        </w:rPr>
        <w:t xml:space="preserve">, 14(22), p. 15461. </w:t>
      </w:r>
      <w:hyperlink r:id="rId9" w:history="1">
        <w:r w:rsidRPr="00E24602">
          <w:rPr>
            <w:rStyle w:val="Hyperlink"/>
            <w:lang w:val="it-IT" w:eastAsia="en-GB"/>
          </w:rPr>
          <w:t>https://doi.org/10.3390/su142215461</w:t>
        </w:r>
      </w:hyperlink>
      <w:r w:rsidRPr="00E24602">
        <w:rPr>
          <w:lang w:val="it-IT" w:eastAsia="en-GB"/>
        </w:rPr>
        <w:t>.</w:t>
      </w:r>
    </w:p>
    <w:p w14:paraId="6C38569C" w14:textId="77777777" w:rsidR="00102C2D" w:rsidRPr="002E7E11" w:rsidRDefault="00102C2D" w:rsidP="002E7E11">
      <w:pPr>
        <w:pStyle w:val="NormalWeb"/>
        <w:spacing w:before="0" w:beforeAutospacing="0" w:after="0" w:afterAutospacing="0" w:line="360" w:lineRule="auto"/>
        <w:ind w:left="720" w:hanging="720"/>
        <w:jc w:val="both"/>
        <w:rPr>
          <w:lang w:val="en-GB" w:eastAsia="en-GB"/>
        </w:rPr>
      </w:pPr>
      <w:r w:rsidRPr="00E24602">
        <w:rPr>
          <w:lang w:val="it-IT" w:eastAsia="en-GB"/>
        </w:rPr>
        <w:t xml:space="preserve">Badri, S.K.Z. </w:t>
      </w:r>
      <w:r w:rsidRPr="00E24602">
        <w:rPr>
          <w:i/>
          <w:iCs/>
          <w:lang w:val="it-IT" w:eastAsia="en-GB"/>
        </w:rPr>
        <w:t>et al.</w:t>
      </w:r>
      <w:r w:rsidRPr="00E24602">
        <w:rPr>
          <w:lang w:val="it-IT" w:eastAsia="en-GB"/>
        </w:rPr>
        <w:t xml:space="preserve"> </w:t>
      </w:r>
      <w:r w:rsidRPr="002E7E11">
        <w:rPr>
          <w:lang w:val="en-GB" w:eastAsia="en-GB"/>
        </w:rPr>
        <w:t xml:space="preserve">(2021) 'Trait Emotional intelligence and happiness of young adults: the mediating role of perfectionism,' </w:t>
      </w:r>
      <w:r w:rsidRPr="002E7E11">
        <w:rPr>
          <w:i/>
          <w:iCs/>
          <w:lang w:val="en-GB" w:eastAsia="en-GB"/>
        </w:rPr>
        <w:t>International Journal of Environmental Research and Public Health</w:t>
      </w:r>
      <w:r w:rsidRPr="002E7E11">
        <w:rPr>
          <w:lang w:val="en-GB" w:eastAsia="en-GB"/>
        </w:rPr>
        <w:t xml:space="preserve">, 18(20), p. 10800. </w:t>
      </w:r>
      <w:hyperlink r:id="rId10" w:history="1">
        <w:r w:rsidRPr="002E7E11">
          <w:rPr>
            <w:rStyle w:val="Hyperlink"/>
            <w:lang w:val="en-GB" w:eastAsia="en-GB"/>
          </w:rPr>
          <w:t>https://doi.org/10.3390/ijerph182010800</w:t>
        </w:r>
      </w:hyperlink>
      <w:r w:rsidRPr="002E7E11">
        <w:rPr>
          <w:lang w:val="en-GB" w:eastAsia="en-GB"/>
        </w:rPr>
        <w:t xml:space="preserve">. </w:t>
      </w:r>
    </w:p>
    <w:p w14:paraId="21308D3C" w14:textId="77777777" w:rsidR="00102C2D" w:rsidRPr="002E7E11" w:rsidRDefault="00102C2D" w:rsidP="002E7E11">
      <w:pPr>
        <w:pStyle w:val="NormalWeb"/>
        <w:spacing w:before="0" w:beforeAutospacing="0" w:after="0" w:afterAutospacing="0" w:line="360" w:lineRule="auto"/>
        <w:ind w:left="720" w:hanging="720"/>
        <w:jc w:val="both"/>
        <w:rPr>
          <w:lang w:val="en-GB" w:eastAsia="en-GB"/>
        </w:rPr>
      </w:pPr>
      <w:r w:rsidRPr="002E7E11">
        <w:rPr>
          <w:lang w:val="en-GB" w:eastAsia="en-GB"/>
        </w:rPr>
        <w:t xml:space="preserve">Chiodelli, R. </w:t>
      </w:r>
      <w:r w:rsidRPr="002E7E11">
        <w:rPr>
          <w:i/>
          <w:iCs/>
          <w:lang w:val="en-GB" w:eastAsia="en-GB"/>
        </w:rPr>
        <w:t>et al.</w:t>
      </w:r>
      <w:r w:rsidRPr="002E7E11">
        <w:rPr>
          <w:lang w:val="en-GB" w:eastAsia="en-GB"/>
        </w:rPr>
        <w:t xml:space="preserve"> (2022) 'Effects of the Interculturality and Mindfulness Program (PIM) on University Students: A Quasi-Experimental Study,' </w:t>
      </w:r>
      <w:r w:rsidRPr="002E7E11">
        <w:rPr>
          <w:i/>
          <w:iCs/>
          <w:lang w:val="en-GB" w:eastAsia="en-GB"/>
        </w:rPr>
        <w:t>European Journal of Investigation in Health, Psychology and Education</w:t>
      </w:r>
      <w:r w:rsidRPr="002E7E11">
        <w:rPr>
          <w:lang w:val="en-GB" w:eastAsia="en-GB"/>
        </w:rPr>
        <w:t xml:space="preserve">, 12(10), pp. 1500–1515. </w:t>
      </w:r>
      <w:hyperlink r:id="rId11" w:history="1">
        <w:r w:rsidRPr="002E7E11">
          <w:rPr>
            <w:rStyle w:val="Hyperlink"/>
            <w:lang w:val="en-GB" w:eastAsia="en-GB"/>
          </w:rPr>
          <w:t>https://doi.org/10.3390/ejihpe12100104</w:t>
        </w:r>
      </w:hyperlink>
      <w:r w:rsidRPr="002E7E11">
        <w:rPr>
          <w:lang w:val="en-GB" w:eastAsia="en-GB"/>
        </w:rPr>
        <w:t xml:space="preserve">. </w:t>
      </w:r>
    </w:p>
    <w:p w14:paraId="4CF76F98" w14:textId="77777777" w:rsidR="00102C2D" w:rsidRPr="002E7E11" w:rsidRDefault="00102C2D" w:rsidP="002E7E11">
      <w:pPr>
        <w:pStyle w:val="NormalWeb"/>
        <w:spacing w:before="0" w:beforeAutospacing="0" w:after="0" w:afterAutospacing="0" w:line="360" w:lineRule="auto"/>
        <w:ind w:left="720" w:hanging="720"/>
        <w:jc w:val="both"/>
        <w:rPr>
          <w:lang w:val="en-GB" w:eastAsia="en-GB"/>
        </w:rPr>
      </w:pPr>
      <w:r w:rsidRPr="002E7E11">
        <w:rPr>
          <w:lang w:val="en-GB" w:eastAsia="en-GB"/>
        </w:rPr>
        <w:t xml:space="preserve">Čikeš, A.B. and Humer, J.T. (2023) 'Ability and trait emotional intelligence: Do they contribute to the explanation of prosocial behaviour?,' </w:t>
      </w:r>
      <w:r w:rsidRPr="002E7E11">
        <w:rPr>
          <w:i/>
          <w:iCs/>
          <w:lang w:val="en-GB" w:eastAsia="en-GB"/>
        </w:rPr>
        <w:t>European Journal of Investigation in Health, Psychology and Education</w:t>
      </w:r>
      <w:r w:rsidRPr="002E7E11">
        <w:rPr>
          <w:lang w:val="en-GB" w:eastAsia="en-GB"/>
        </w:rPr>
        <w:t xml:space="preserve">, 13(6), pp. 964–974. </w:t>
      </w:r>
      <w:hyperlink r:id="rId12" w:history="1">
        <w:r w:rsidRPr="002E7E11">
          <w:rPr>
            <w:rStyle w:val="Hyperlink"/>
            <w:lang w:val="en-GB" w:eastAsia="en-GB"/>
          </w:rPr>
          <w:t>https://doi.org/10.3390/ejihpe13060073</w:t>
        </w:r>
      </w:hyperlink>
      <w:r w:rsidRPr="002E7E11">
        <w:rPr>
          <w:lang w:val="en-GB" w:eastAsia="en-GB"/>
        </w:rPr>
        <w:t xml:space="preserve">. </w:t>
      </w:r>
    </w:p>
    <w:p w14:paraId="7E931057" w14:textId="13DD0B61" w:rsidR="00102C2D" w:rsidRPr="002E7E11" w:rsidRDefault="00102C2D" w:rsidP="002E7E11">
      <w:pPr>
        <w:pStyle w:val="NormalWeb"/>
        <w:spacing w:before="0" w:beforeAutospacing="0" w:after="0" w:afterAutospacing="0" w:line="360" w:lineRule="auto"/>
        <w:ind w:left="720" w:hanging="720"/>
        <w:jc w:val="both"/>
        <w:rPr>
          <w:lang w:val="en-GB" w:eastAsia="en-GB"/>
        </w:rPr>
      </w:pPr>
      <w:r w:rsidRPr="002E7E11">
        <w:rPr>
          <w:lang w:val="en-GB" w:eastAsia="en-GB"/>
        </w:rPr>
        <w:t xml:space="preserve">Drigas, A. and Papoutsi, C. (2018) 'A new layered model on emotional intelligence,' </w:t>
      </w:r>
      <w:r w:rsidR="002E7E11" w:rsidRPr="002E7E11">
        <w:rPr>
          <w:i/>
          <w:iCs/>
          <w:lang w:val="en-GB" w:eastAsia="en-GB"/>
        </w:rPr>
        <w:t>Behavioural</w:t>
      </w:r>
      <w:r w:rsidRPr="002E7E11">
        <w:rPr>
          <w:i/>
          <w:iCs/>
          <w:lang w:val="en-GB" w:eastAsia="en-GB"/>
        </w:rPr>
        <w:t xml:space="preserve"> Sciences</w:t>
      </w:r>
      <w:r w:rsidRPr="002E7E11">
        <w:rPr>
          <w:lang w:val="en-GB" w:eastAsia="en-GB"/>
        </w:rPr>
        <w:t xml:space="preserve">, 8(5), p. 45. </w:t>
      </w:r>
      <w:hyperlink r:id="rId13" w:history="1">
        <w:r w:rsidRPr="002E7E11">
          <w:rPr>
            <w:rStyle w:val="Hyperlink"/>
            <w:lang w:val="en-GB" w:eastAsia="en-GB"/>
          </w:rPr>
          <w:t>https://doi.org/10.3390/bs8050045</w:t>
        </w:r>
      </w:hyperlink>
      <w:r w:rsidRPr="002E7E11">
        <w:rPr>
          <w:lang w:val="en-GB" w:eastAsia="en-GB"/>
        </w:rPr>
        <w:t xml:space="preserve">.  </w:t>
      </w:r>
    </w:p>
    <w:p w14:paraId="2AA09514" w14:textId="77777777" w:rsidR="00102C2D" w:rsidRPr="002E7E11" w:rsidRDefault="00102C2D" w:rsidP="002E7E11">
      <w:pPr>
        <w:pStyle w:val="NormalWeb"/>
        <w:spacing w:before="0" w:beforeAutospacing="0" w:after="0" w:afterAutospacing="0" w:line="360" w:lineRule="auto"/>
        <w:ind w:left="720" w:hanging="720"/>
        <w:jc w:val="both"/>
        <w:rPr>
          <w:lang w:val="en-GB" w:eastAsia="en-GB"/>
        </w:rPr>
      </w:pPr>
      <w:r w:rsidRPr="002E7E11">
        <w:rPr>
          <w:lang w:val="en-GB" w:eastAsia="en-GB"/>
        </w:rPr>
        <w:t xml:space="preserve">Durlak, J.A. </w:t>
      </w:r>
      <w:r w:rsidRPr="002E7E11">
        <w:rPr>
          <w:i/>
          <w:iCs/>
          <w:lang w:val="en-GB" w:eastAsia="en-GB"/>
        </w:rPr>
        <w:t>et al.</w:t>
      </w:r>
      <w:r w:rsidRPr="002E7E11">
        <w:rPr>
          <w:lang w:val="en-GB" w:eastAsia="en-GB"/>
        </w:rPr>
        <w:t xml:space="preserve"> (2011) 'The Impact of Enhancing Students’ social and Emotional Learning: A Meta‐Analysis of School‐Based Universal Interventions,' </w:t>
      </w:r>
      <w:r w:rsidRPr="002E7E11">
        <w:rPr>
          <w:i/>
          <w:iCs/>
          <w:lang w:val="en-GB" w:eastAsia="en-GB"/>
        </w:rPr>
        <w:t>Child Development</w:t>
      </w:r>
      <w:r w:rsidRPr="002E7E11">
        <w:rPr>
          <w:lang w:val="en-GB" w:eastAsia="en-GB"/>
        </w:rPr>
        <w:t xml:space="preserve">, 82(1), pp. 405–432. </w:t>
      </w:r>
      <w:hyperlink r:id="rId14" w:history="1">
        <w:r w:rsidRPr="002E7E11">
          <w:rPr>
            <w:rStyle w:val="Hyperlink"/>
            <w:lang w:val="en-GB" w:eastAsia="en-GB"/>
          </w:rPr>
          <w:t>https://doi.org/10.1111/j.1467-8624.2010.01564.x</w:t>
        </w:r>
      </w:hyperlink>
      <w:r w:rsidRPr="002E7E11">
        <w:rPr>
          <w:lang w:val="en-GB" w:eastAsia="en-GB"/>
        </w:rPr>
        <w:t xml:space="preserve">. </w:t>
      </w:r>
    </w:p>
    <w:p w14:paraId="6A8EFB85" w14:textId="77777777" w:rsidR="00102C2D" w:rsidRPr="002E7E11" w:rsidRDefault="00102C2D" w:rsidP="002E7E11">
      <w:pPr>
        <w:pStyle w:val="NormalWeb"/>
        <w:spacing w:before="0" w:beforeAutospacing="0" w:after="0" w:afterAutospacing="0" w:line="360" w:lineRule="auto"/>
        <w:ind w:left="720" w:hanging="720"/>
        <w:jc w:val="both"/>
        <w:rPr>
          <w:lang w:val="en-GB" w:eastAsia="en-GB"/>
        </w:rPr>
      </w:pPr>
      <w:r w:rsidRPr="002E7E11">
        <w:rPr>
          <w:lang w:val="en-GB" w:eastAsia="en-GB"/>
        </w:rPr>
        <w:t xml:space="preserve">Fabbro, A. </w:t>
      </w:r>
      <w:r w:rsidRPr="002E7E11">
        <w:rPr>
          <w:i/>
          <w:iCs/>
          <w:lang w:val="en-GB" w:eastAsia="en-GB"/>
        </w:rPr>
        <w:t>et al.</w:t>
      </w:r>
      <w:r w:rsidRPr="002E7E11">
        <w:rPr>
          <w:lang w:val="en-GB" w:eastAsia="en-GB"/>
        </w:rPr>
        <w:t xml:space="preserve"> (2017) 'Effects of Mindfulness meditation on conscious and Non-Conscious components of the mind,' </w:t>
      </w:r>
      <w:r w:rsidRPr="002E7E11">
        <w:rPr>
          <w:i/>
          <w:iCs/>
          <w:lang w:val="en-GB" w:eastAsia="en-GB"/>
        </w:rPr>
        <w:t>Applied Sciences</w:t>
      </w:r>
      <w:r w:rsidRPr="002E7E11">
        <w:rPr>
          <w:lang w:val="en-GB" w:eastAsia="en-GB"/>
        </w:rPr>
        <w:t xml:space="preserve">, 7(4), p. 349. </w:t>
      </w:r>
      <w:hyperlink r:id="rId15" w:history="1">
        <w:r w:rsidRPr="002E7E11">
          <w:rPr>
            <w:rStyle w:val="Hyperlink"/>
            <w:lang w:val="en-GB" w:eastAsia="en-GB"/>
          </w:rPr>
          <w:t>https://doi.org/10.3390/app7040349</w:t>
        </w:r>
      </w:hyperlink>
      <w:r w:rsidRPr="002E7E11">
        <w:rPr>
          <w:lang w:val="en-GB" w:eastAsia="en-GB"/>
        </w:rPr>
        <w:t xml:space="preserve">. </w:t>
      </w:r>
    </w:p>
    <w:p w14:paraId="7CFC887C" w14:textId="77777777" w:rsidR="00102C2D" w:rsidRPr="002E7E11" w:rsidRDefault="00102C2D" w:rsidP="002E7E11">
      <w:pPr>
        <w:pStyle w:val="NormalWeb"/>
        <w:spacing w:before="0" w:beforeAutospacing="0" w:after="0" w:afterAutospacing="0" w:line="360" w:lineRule="auto"/>
        <w:ind w:left="720" w:hanging="720"/>
        <w:jc w:val="both"/>
        <w:rPr>
          <w:lang w:val="en-GB" w:eastAsia="en-GB"/>
        </w:rPr>
      </w:pPr>
      <w:r w:rsidRPr="002E7E11">
        <w:rPr>
          <w:lang w:val="en-GB" w:eastAsia="en-GB"/>
        </w:rPr>
        <w:t xml:space="preserve">Fabio, A. and Saklofske, D.H. (2019) 'The contributions of personality traits and emotional intelligence to Intrapreneurial Self-Capital: Key resources for sustainability and Sustainable development,' </w:t>
      </w:r>
      <w:r w:rsidRPr="002E7E11">
        <w:rPr>
          <w:i/>
          <w:iCs/>
          <w:lang w:val="en-GB" w:eastAsia="en-GB"/>
        </w:rPr>
        <w:t>Sustainability</w:t>
      </w:r>
      <w:r w:rsidRPr="002E7E11">
        <w:rPr>
          <w:lang w:val="en-GB" w:eastAsia="en-GB"/>
        </w:rPr>
        <w:t xml:space="preserve">, 11(5), p. 1240. </w:t>
      </w:r>
      <w:hyperlink r:id="rId16" w:history="1">
        <w:r w:rsidRPr="002E7E11">
          <w:rPr>
            <w:rStyle w:val="Hyperlink"/>
            <w:lang w:val="en-GB" w:eastAsia="en-GB"/>
          </w:rPr>
          <w:t>https://doi.org/10.3390/su11051240</w:t>
        </w:r>
      </w:hyperlink>
      <w:r w:rsidRPr="002E7E11">
        <w:rPr>
          <w:lang w:val="en-GB" w:eastAsia="en-GB"/>
        </w:rPr>
        <w:t xml:space="preserve">. </w:t>
      </w:r>
    </w:p>
    <w:p w14:paraId="4824A7DE" w14:textId="77777777" w:rsidR="00102C2D" w:rsidRPr="002E7E11" w:rsidRDefault="00102C2D" w:rsidP="002E7E11">
      <w:pPr>
        <w:pStyle w:val="NormalWeb"/>
        <w:spacing w:before="0" w:beforeAutospacing="0" w:after="0" w:afterAutospacing="0" w:line="360" w:lineRule="auto"/>
        <w:ind w:left="720" w:hanging="720"/>
        <w:jc w:val="both"/>
        <w:rPr>
          <w:lang w:val="en-GB" w:eastAsia="en-GB"/>
        </w:rPr>
      </w:pPr>
      <w:r w:rsidRPr="002E7E11">
        <w:rPr>
          <w:lang w:val="en-GB" w:eastAsia="en-GB"/>
        </w:rPr>
        <w:t xml:space="preserve">Kopp, A., Reichert, M. and Jekauc, D. (2021) 'Trait and ability emotional intelligence and its impact on sports performance of athletes,' </w:t>
      </w:r>
      <w:r w:rsidRPr="002E7E11">
        <w:rPr>
          <w:i/>
          <w:iCs/>
          <w:lang w:val="en-GB" w:eastAsia="en-GB"/>
        </w:rPr>
        <w:t>Sports</w:t>
      </w:r>
      <w:r w:rsidRPr="002E7E11">
        <w:rPr>
          <w:lang w:val="en-GB" w:eastAsia="en-GB"/>
        </w:rPr>
        <w:t xml:space="preserve">, 9(5), p. 60. </w:t>
      </w:r>
      <w:hyperlink r:id="rId17" w:history="1">
        <w:r w:rsidRPr="002E7E11">
          <w:rPr>
            <w:rStyle w:val="Hyperlink"/>
            <w:lang w:val="en-GB" w:eastAsia="en-GB"/>
          </w:rPr>
          <w:t>https://doi.org/10.3390/sports9050060</w:t>
        </w:r>
      </w:hyperlink>
      <w:r w:rsidRPr="002E7E11">
        <w:rPr>
          <w:lang w:val="en-GB" w:eastAsia="en-GB"/>
        </w:rPr>
        <w:t xml:space="preserve">. </w:t>
      </w:r>
    </w:p>
    <w:p w14:paraId="1423A114" w14:textId="77777777" w:rsidR="00F875B1" w:rsidRPr="002E7E11" w:rsidRDefault="00102C2D" w:rsidP="002E7E11">
      <w:pPr>
        <w:pStyle w:val="NormalWeb"/>
        <w:spacing w:before="0" w:beforeAutospacing="0" w:after="0" w:afterAutospacing="0" w:line="360" w:lineRule="auto"/>
        <w:ind w:left="720" w:hanging="720"/>
        <w:jc w:val="both"/>
        <w:rPr>
          <w:lang w:val="en-GB" w:eastAsia="en-GB"/>
        </w:rPr>
      </w:pPr>
      <w:r w:rsidRPr="002E7E11">
        <w:rPr>
          <w:lang w:val="en-GB" w:eastAsia="en-GB"/>
        </w:rPr>
        <w:t xml:space="preserve">Nguyen, N.N., Nham, P.T. and Takahashi, Y. (2019) 'Relationship between Ability-Based Emotional Intelligence, Cognitive Intelligence, and Job Performance,' </w:t>
      </w:r>
      <w:r w:rsidRPr="002E7E11">
        <w:rPr>
          <w:i/>
          <w:iCs/>
          <w:lang w:val="en-GB" w:eastAsia="en-GB"/>
        </w:rPr>
        <w:t>Sustainability</w:t>
      </w:r>
      <w:r w:rsidRPr="002E7E11">
        <w:rPr>
          <w:lang w:val="en-GB" w:eastAsia="en-GB"/>
        </w:rPr>
        <w:t xml:space="preserve">, 11(8), p. 2299. </w:t>
      </w:r>
      <w:hyperlink r:id="rId18" w:history="1">
        <w:r w:rsidRPr="002E7E11">
          <w:rPr>
            <w:rStyle w:val="Hyperlink"/>
            <w:lang w:val="en-GB" w:eastAsia="en-GB"/>
          </w:rPr>
          <w:t>https://doi.org/10.3390/su11082299</w:t>
        </w:r>
      </w:hyperlink>
      <w:r w:rsidRPr="002E7E11">
        <w:rPr>
          <w:lang w:val="en-GB" w:eastAsia="en-GB"/>
        </w:rPr>
        <w:t xml:space="preserve">. </w:t>
      </w:r>
    </w:p>
    <w:p w14:paraId="0B61F1AE" w14:textId="77777777" w:rsidR="00F875B1" w:rsidRPr="002E7E11" w:rsidRDefault="00F875B1" w:rsidP="002E7E11">
      <w:pPr>
        <w:pStyle w:val="NormalWeb"/>
        <w:spacing w:before="0" w:beforeAutospacing="0" w:after="0" w:afterAutospacing="0" w:line="360" w:lineRule="auto"/>
        <w:ind w:left="720" w:hanging="720"/>
        <w:jc w:val="both"/>
        <w:rPr>
          <w:lang w:val="en-GB" w:eastAsia="en-GB"/>
        </w:rPr>
      </w:pPr>
      <w:r w:rsidRPr="002E7E11">
        <w:rPr>
          <w:lang w:val="en-GB" w:eastAsia="en-GB"/>
        </w:rPr>
        <w:t xml:space="preserve">Robinson, M.D., Asad, M. and Irvin, R.L. (2023) 'Emotional intelligence as evaluative activity: theory, findings, and future directions,' </w:t>
      </w:r>
      <w:r w:rsidRPr="002E7E11">
        <w:rPr>
          <w:i/>
          <w:iCs/>
          <w:lang w:val="en-GB" w:eastAsia="en-GB"/>
        </w:rPr>
        <w:t>Journal of Intelligence</w:t>
      </w:r>
      <w:r w:rsidRPr="002E7E11">
        <w:rPr>
          <w:lang w:val="en-GB" w:eastAsia="en-GB"/>
        </w:rPr>
        <w:t xml:space="preserve">, 11(6), p. 125. </w:t>
      </w:r>
      <w:hyperlink r:id="rId19" w:history="1">
        <w:r w:rsidRPr="002E7E11">
          <w:rPr>
            <w:rStyle w:val="Hyperlink"/>
            <w:lang w:val="en-GB" w:eastAsia="en-GB"/>
          </w:rPr>
          <w:t>https://doi.org/10.3390/jintelligence11060125</w:t>
        </w:r>
      </w:hyperlink>
      <w:r w:rsidRPr="002E7E11">
        <w:rPr>
          <w:lang w:val="en-GB" w:eastAsia="en-GB"/>
        </w:rPr>
        <w:t xml:space="preserve">. </w:t>
      </w:r>
    </w:p>
    <w:p w14:paraId="36A4E6A8" w14:textId="77777777" w:rsidR="00F875B1" w:rsidRPr="002E7E11" w:rsidRDefault="00F875B1" w:rsidP="002E7E11">
      <w:pPr>
        <w:pStyle w:val="NormalWeb"/>
        <w:spacing w:before="0" w:beforeAutospacing="0" w:after="0" w:afterAutospacing="0" w:line="360" w:lineRule="auto"/>
        <w:ind w:left="720" w:hanging="720"/>
        <w:jc w:val="both"/>
        <w:rPr>
          <w:lang w:val="en-GB" w:eastAsia="en-GB"/>
        </w:rPr>
      </w:pPr>
      <w:r w:rsidRPr="002E7E11">
        <w:rPr>
          <w:lang w:val="en-GB" w:eastAsia="en-GB"/>
        </w:rPr>
        <w:t xml:space="preserve">Völker, J. (2020) 'An Examination of Ability Emotional Intelligence and Its Relationships with Fluid and Crystallized Abilities in a Student Sample,' </w:t>
      </w:r>
      <w:r w:rsidRPr="002E7E11">
        <w:rPr>
          <w:i/>
          <w:iCs/>
          <w:lang w:val="en-GB" w:eastAsia="en-GB"/>
        </w:rPr>
        <w:t>Journal of Intelligence</w:t>
      </w:r>
      <w:r w:rsidRPr="002E7E11">
        <w:rPr>
          <w:lang w:val="en-GB" w:eastAsia="en-GB"/>
        </w:rPr>
        <w:t xml:space="preserve">, 8(2), p. 18. </w:t>
      </w:r>
      <w:hyperlink r:id="rId20" w:history="1">
        <w:r w:rsidRPr="002E7E11">
          <w:rPr>
            <w:rStyle w:val="Hyperlink"/>
            <w:lang w:val="en-GB" w:eastAsia="en-GB"/>
          </w:rPr>
          <w:t>https://doi.org/10.3390/jintelligence8020018</w:t>
        </w:r>
      </w:hyperlink>
      <w:r w:rsidRPr="002E7E11">
        <w:rPr>
          <w:lang w:val="en-GB" w:eastAsia="en-GB"/>
        </w:rPr>
        <w:t>.</w:t>
      </w:r>
    </w:p>
    <w:p w14:paraId="3C2ECBCB" w14:textId="380D2FBA" w:rsidR="00F875B1" w:rsidRPr="002E7E11" w:rsidRDefault="00F875B1" w:rsidP="002E7E11">
      <w:pPr>
        <w:pStyle w:val="NormalWeb"/>
        <w:spacing w:before="0" w:beforeAutospacing="0" w:after="0" w:afterAutospacing="0" w:line="360" w:lineRule="auto"/>
        <w:ind w:left="720" w:hanging="720"/>
        <w:jc w:val="both"/>
        <w:rPr>
          <w:lang w:val="en-GB" w:eastAsia="en-GB"/>
        </w:rPr>
      </w:pPr>
      <w:r w:rsidRPr="002E7E11">
        <w:rPr>
          <w:lang w:val="en-GB" w:eastAsia="en-GB"/>
        </w:rPr>
        <w:t xml:space="preserve">Wang, Q. </w:t>
      </w:r>
      <w:r w:rsidRPr="002E7E11">
        <w:rPr>
          <w:i/>
          <w:iCs/>
          <w:lang w:val="en-GB" w:eastAsia="en-GB"/>
        </w:rPr>
        <w:t>et al.</w:t>
      </w:r>
      <w:r w:rsidRPr="002E7E11">
        <w:rPr>
          <w:lang w:val="en-GB" w:eastAsia="en-GB"/>
        </w:rPr>
        <w:t xml:space="preserve"> (2023) 'The </w:t>
      </w:r>
      <w:r w:rsidR="002E7E11" w:rsidRPr="002E7E11">
        <w:rPr>
          <w:lang w:val="en-GB" w:eastAsia="en-GB"/>
        </w:rPr>
        <w:t>impact of mindful learning on subjective and psychological well-being in postgraduate students</w:t>
      </w:r>
      <w:r w:rsidRPr="002E7E11">
        <w:rPr>
          <w:lang w:val="en-GB" w:eastAsia="en-GB"/>
        </w:rPr>
        <w:t xml:space="preserve">,' </w:t>
      </w:r>
      <w:r w:rsidR="002E7E11" w:rsidRPr="002E7E11">
        <w:rPr>
          <w:i/>
          <w:iCs/>
          <w:lang w:val="en-GB" w:eastAsia="en-GB"/>
        </w:rPr>
        <w:t>Behavioural</w:t>
      </w:r>
      <w:r w:rsidRPr="002E7E11">
        <w:rPr>
          <w:i/>
          <w:iCs/>
          <w:lang w:val="en-GB" w:eastAsia="en-GB"/>
        </w:rPr>
        <w:t xml:space="preserve"> Sciences</w:t>
      </w:r>
      <w:r w:rsidRPr="002E7E11">
        <w:rPr>
          <w:lang w:val="en-GB" w:eastAsia="en-GB"/>
        </w:rPr>
        <w:t xml:space="preserve">, 13(12), p. 1009. </w:t>
      </w:r>
      <w:hyperlink r:id="rId21" w:history="1">
        <w:r w:rsidRPr="002E7E11">
          <w:rPr>
            <w:rStyle w:val="Hyperlink"/>
            <w:lang w:val="en-GB" w:eastAsia="en-GB"/>
          </w:rPr>
          <w:t>https://doi.org/10.3390/bs13121009</w:t>
        </w:r>
      </w:hyperlink>
      <w:r w:rsidRPr="002E7E11">
        <w:rPr>
          <w:lang w:val="en-GB" w:eastAsia="en-GB"/>
        </w:rPr>
        <w:t xml:space="preserve">. </w:t>
      </w:r>
    </w:p>
    <w:p w14:paraId="76058DDE" w14:textId="2D3A99E6" w:rsidR="00F700A1" w:rsidRPr="002E7E11" w:rsidRDefault="007151FB" w:rsidP="002E7E11">
      <w:pPr>
        <w:pStyle w:val="NormalWeb"/>
        <w:spacing w:before="0" w:beforeAutospacing="0" w:after="0" w:afterAutospacing="0" w:line="360" w:lineRule="auto"/>
        <w:ind w:left="720" w:hanging="720"/>
        <w:jc w:val="both"/>
        <w:rPr>
          <w:color w:val="000000" w:themeColor="text1"/>
          <w:lang w:val="en-GB"/>
        </w:rPr>
      </w:pPr>
      <w:r w:rsidRPr="002E7E11">
        <w:rPr>
          <w:color w:val="000000" w:themeColor="text1"/>
          <w:lang w:val="en-GB"/>
        </w:rPr>
        <w:t xml:space="preserve"> </w:t>
      </w:r>
    </w:p>
    <w:p w14:paraId="4E206739" w14:textId="38BC47BF" w:rsidR="008B55A3" w:rsidRDefault="007151FB" w:rsidP="002E7E11">
      <w:pPr>
        <w:spacing w:line="360" w:lineRule="auto"/>
        <w:jc w:val="both"/>
        <w:rPr>
          <w:rFonts w:ascii="Times New Roman" w:hAnsi="Times New Roman" w:cs="Times New Roman"/>
          <w:color w:val="000000" w:themeColor="text1"/>
          <w:sz w:val="24"/>
          <w:szCs w:val="24"/>
          <w:lang w:val="en-GB"/>
        </w:rPr>
      </w:pPr>
      <w:r w:rsidRPr="002E7E11">
        <w:rPr>
          <w:rFonts w:ascii="Times New Roman" w:hAnsi="Times New Roman" w:cs="Times New Roman"/>
          <w:color w:val="000000" w:themeColor="text1"/>
          <w:sz w:val="24"/>
          <w:szCs w:val="24"/>
          <w:lang w:val="en-GB"/>
        </w:rPr>
        <w:t xml:space="preserve"> </w:t>
      </w:r>
    </w:p>
    <w:p w14:paraId="2A19316C" w14:textId="77777777" w:rsidR="008B55A3" w:rsidRDefault="008B55A3">
      <w:pP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br w:type="page"/>
      </w:r>
    </w:p>
    <w:p w14:paraId="2A69D279" w14:textId="35DC0D6A" w:rsidR="00F700A1" w:rsidRPr="008B55A3" w:rsidRDefault="008B55A3" w:rsidP="008B55A3">
      <w:pPr>
        <w:pStyle w:val="Titlu1"/>
        <w:jc w:val="center"/>
        <w:rPr>
          <w:rFonts w:ascii="Times New Roman" w:hAnsi="Times New Roman" w:cs="Times New Roman"/>
          <w:color w:val="auto"/>
          <w:lang w:val="en-GB"/>
        </w:rPr>
      </w:pPr>
      <w:bookmarkStart w:id="16" w:name="_Toc161015323"/>
      <w:r w:rsidRPr="008B55A3">
        <w:rPr>
          <w:rFonts w:ascii="Times New Roman" w:hAnsi="Times New Roman" w:cs="Times New Roman"/>
          <w:color w:val="auto"/>
          <w:lang w:val="en-GB"/>
        </w:rPr>
        <w:t>Appendix</w:t>
      </w:r>
      <w:bookmarkEnd w:id="16"/>
    </w:p>
    <w:p w14:paraId="3972E67E" w14:textId="1B4140E3" w:rsidR="008B55A3" w:rsidRPr="008B55A3" w:rsidRDefault="008B55A3" w:rsidP="008B55A3">
      <w:pPr>
        <w:pStyle w:val="Titlu2"/>
        <w:rPr>
          <w:rFonts w:ascii="Times New Roman" w:hAnsi="Times New Roman" w:cs="Times New Roman"/>
          <w:color w:val="auto"/>
          <w:lang w:val="en-GB"/>
        </w:rPr>
      </w:pPr>
      <w:bookmarkStart w:id="17" w:name="_Toc161015324"/>
      <w:r w:rsidRPr="008B55A3">
        <w:rPr>
          <w:rFonts w:ascii="Times New Roman" w:hAnsi="Times New Roman" w:cs="Times New Roman"/>
          <w:color w:val="auto"/>
          <w:lang w:val="en-GB"/>
        </w:rPr>
        <w:t>Individual Poster Presentation</w:t>
      </w:r>
      <w:bookmarkEnd w:id="17"/>
      <w:r w:rsidRPr="008B55A3">
        <w:rPr>
          <w:rFonts w:ascii="Times New Roman" w:hAnsi="Times New Roman" w:cs="Times New Roman"/>
          <w:color w:val="auto"/>
          <w:lang w:val="en-GB"/>
        </w:rPr>
        <w:t xml:space="preserve"> </w:t>
      </w:r>
    </w:p>
    <w:p w14:paraId="411B98B1" w14:textId="2B018076" w:rsidR="008B55A3" w:rsidRPr="008B55A3" w:rsidRDefault="00E24602" w:rsidP="002E7E11">
      <w:pPr>
        <w:spacing w:line="360" w:lineRule="auto"/>
        <w:jc w:val="both"/>
        <w:rPr>
          <w:rFonts w:ascii="Times New Roman" w:hAnsi="Times New Roman" w:cs="Times New Roman"/>
          <w:b/>
          <w:bCs/>
          <w:color w:val="000000" w:themeColor="text1"/>
          <w:sz w:val="24"/>
          <w:szCs w:val="24"/>
          <w:lang w:val="en-GB"/>
        </w:rPr>
      </w:pPr>
      <w:r>
        <w:rPr>
          <w:noProof/>
        </w:rPr>
        <w:drawing>
          <wp:inline distT="0" distB="0" distL="0" distR="0" wp14:anchorId="73A9E9AF" wp14:editId="5876CEF7">
            <wp:extent cx="4629150" cy="8229600"/>
            <wp:effectExtent l="0" t="0" r="0" b="0"/>
            <wp:docPr id="8864018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401825"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4629150" cy="8229600"/>
                    </a:xfrm>
                    <a:prstGeom prst="rect">
                      <a:avLst/>
                    </a:prstGeom>
                  </pic:spPr>
                </pic:pic>
              </a:graphicData>
            </a:graphic>
          </wp:inline>
        </w:drawing>
      </w:r>
    </w:p>
    <w:sectPr w:rsidR="008B55A3" w:rsidRPr="008B55A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6A4E0" w14:textId="77777777" w:rsidR="00C35D19" w:rsidRDefault="00C35D19" w:rsidP="002E7E11">
      <w:pPr>
        <w:spacing w:after="0" w:line="240" w:lineRule="auto"/>
      </w:pPr>
      <w:r>
        <w:separator/>
      </w:r>
    </w:p>
  </w:endnote>
  <w:endnote w:type="continuationSeparator" w:id="0">
    <w:p w14:paraId="35D7E99A" w14:textId="77777777" w:rsidR="00C35D19" w:rsidRDefault="00C35D19" w:rsidP="002E7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7C7A0" w14:textId="77777777" w:rsidR="00C35D19" w:rsidRDefault="00C35D19" w:rsidP="002E7E11">
      <w:pPr>
        <w:spacing w:after="0" w:line="240" w:lineRule="auto"/>
      </w:pPr>
      <w:r>
        <w:separator/>
      </w:r>
    </w:p>
  </w:footnote>
  <w:footnote w:type="continuationSeparator" w:id="0">
    <w:p w14:paraId="1A3CACEC" w14:textId="77777777" w:rsidR="00C35D19" w:rsidRDefault="00C35D19" w:rsidP="002E7E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290942495"/>
      <w:docPartObj>
        <w:docPartGallery w:val="Page Numbers (Top of Page)"/>
        <w:docPartUnique/>
      </w:docPartObj>
    </w:sdtPr>
    <w:sdtEndPr>
      <w:rPr>
        <w:noProof/>
      </w:rPr>
    </w:sdtEndPr>
    <w:sdtContent>
      <w:p w14:paraId="34DBE70E" w14:textId="31946F2A" w:rsidR="002E7E11" w:rsidRPr="002E7E11" w:rsidRDefault="002E7E11">
        <w:pPr>
          <w:pStyle w:val="Antet"/>
          <w:jc w:val="right"/>
          <w:rPr>
            <w:rFonts w:ascii="Times New Roman" w:hAnsi="Times New Roman" w:cs="Times New Roman"/>
            <w:sz w:val="24"/>
            <w:szCs w:val="24"/>
          </w:rPr>
        </w:pPr>
        <w:r w:rsidRPr="002E7E11">
          <w:rPr>
            <w:rFonts w:ascii="Times New Roman" w:hAnsi="Times New Roman" w:cs="Times New Roman"/>
            <w:sz w:val="24"/>
            <w:szCs w:val="24"/>
          </w:rPr>
          <w:fldChar w:fldCharType="begin"/>
        </w:r>
        <w:r w:rsidRPr="002E7E11">
          <w:rPr>
            <w:rFonts w:ascii="Times New Roman" w:hAnsi="Times New Roman" w:cs="Times New Roman"/>
            <w:sz w:val="24"/>
            <w:szCs w:val="24"/>
          </w:rPr>
          <w:instrText xml:space="preserve"> PAGE   \* MERGEFORMAT </w:instrText>
        </w:r>
        <w:r w:rsidRPr="002E7E11">
          <w:rPr>
            <w:rFonts w:ascii="Times New Roman" w:hAnsi="Times New Roman" w:cs="Times New Roman"/>
            <w:sz w:val="24"/>
            <w:szCs w:val="24"/>
          </w:rPr>
          <w:fldChar w:fldCharType="separate"/>
        </w:r>
        <w:r w:rsidRPr="002E7E11">
          <w:rPr>
            <w:rFonts w:ascii="Times New Roman" w:hAnsi="Times New Roman" w:cs="Times New Roman"/>
            <w:noProof/>
            <w:sz w:val="24"/>
            <w:szCs w:val="24"/>
          </w:rPr>
          <w:t>2</w:t>
        </w:r>
        <w:r w:rsidRPr="002E7E11">
          <w:rPr>
            <w:rFonts w:ascii="Times New Roman" w:hAnsi="Times New Roman" w:cs="Times New Roman"/>
            <w:noProof/>
            <w:sz w:val="24"/>
            <w:szCs w:val="24"/>
          </w:rPr>
          <w:fldChar w:fldCharType="end"/>
        </w:r>
      </w:p>
    </w:sdtContent>
  </w:sdt>
  <w:p w14:paraId="5D71B823" w14:textId="77777777" w:rsidR="002E7E11" w:rsidRDefault="002E7E11">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44395"/>
    <w:multiLevelType w:val="multilevel"/>
    <w:tmpl w:val="EDD21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5451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C2D"/>
    <w:rsid w:val="000161FA"/>
    <w:rsid w:val="00070D72"/>
    <w:rsid w:val="000801BD"/>
    <w:rsid w:val="000A1C76"/>
    <w:rsid w:val="00102C2D"/>
    <w:rsid w:val="001058F2"/>
    <w:rsid w:val="00161DC3"/>
    <w:rsid w:val="00172225"/>
    <w:rsid w:val="001A79F9"/>
    <w:rsid w:val="002059C5"/>
    <w:rsid w:val="00214057"/>
    <w:rsid w:val="00247B66"/>
    <w:rsid w:val="002755AC"/>
    <w:rsid w:val="00277FAF"/>
    <w:rsid w:val="002843F9"/>
    <w:rsid w:val="002C65E4"/>
    <w:rsid w:val="002D2ECA"/>
    <w:rsid w:val="002E7E11"/>
    <w:rsid w:val="00324B06"/>
    <w:rsid w:val="00351E5C"/>
    <w:rsid w:val="003920E1"/>
    <w:rsid w:val="00400901"/>
    <w:rsid w:val="004A060B"/>
    <w:rsid w:val="004C611D"/>
    <w:rsid w:val="004E6C2D"/>
    <w:rsid w:val="00504943"/>
    <w:rsid w:val="005A68F6"/>
    <w:rsid w:val="005B3920"/>
    <w:rsid w:val="005B3C8E"/>
    <w:rsid w:val="005C705F"/>
    <w:rsid w:val="006B1B57"/>
    <w:rsid w:val="006E1495"/>
    <w:rsid w:val="007036E2"/>
    <w:rsid w:val="007151FB"/>
    <w:rsid w:val="00744677"/>
    <w:rsid w:val="00756880"/>
    <w:rsid w:val="00757F71"/>
    <w:rsid w:val="007E652A"/>
    <w:rsid w:val="00872324"/>
    <w:rsid w:val="008B55A3"/>
    <w:rsid w:val="008C2272"/>
    <w:rsid w:val="008D121E"/>
    <w:rsid w:val="008D3447"/>
    <w:rsid w:val="008E7913"/>
    <w:rsid w:val="00922617"/>
    <w:rsid w:val="00970480"/>
    <w:rsid w:val="00973887"/>
    <w:rsid w:val="00983EA8"/>
    <w:rsid w:val="009842EC"/>
    <w:rsid w:val="00A21B39"/>
    <w:rsid w:val="00A2218A"/>
    <w:rsid w:val="00A71336"/>
    <w:rsid w:val="00AB3913"/>
    <w:rsid w:val="00AF0BBE"/>
    <w:rsid w:val="00B17925"/>
    <w:rsid w:val="00B17B8D"/>
    <w:rsid w:val="00B70E83"/>
    <w:rsid w:val="00BE1052"/>
    <w:rsid w:val="00C26453"/>
    <w:rsid w:val="00C35D19"/>
    <w:rsid w:val="00D85A8C"/>
    <w:rsid w:val="00D87006"/>
    <w:rsid w:val="00E24602"/>
    <w:rsid w:val="00E95A21"/>
    <w:rsid w:val="00EA07A9"/>
    <w:rsid w:val="00F002D5"/>
    <w:rsid w:val="00F11317"/>
    <w:rsid w:val="00F201DD"/>
    <w:rsid w:val="00F4011F"/>
    <w:rsid w:val="00F700A1"/>
    <w:rsid w:val="00F72FCD"/>
    <w:rsid w:val="00F868D5"/>
    <w:rsid w:val="00F87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943EE"/>
  <w15:chartTrackingRefBased/>
  <w15:docId w15:val="{D6886926-CBBA-49CD-AFF8-C318CAB43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2645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C2645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unhideWhenUsed/>
    <w:rsid w:val="00F700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u1Caracter">
    <w:name w:val="Titlu 1 Caracter"/>
    <w:basedOn w:val="Fontdeparagrafimplicit"/>
    <w:link w:val="Titlu1"/>
    <w:uiPriority w:val="9"/>
    <w:rsid w:val="00C26453"/>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C26453"/>
    <w:rPr>
      <w:rFonts w:asciiTheme="majorHAnsi" w:eastAsiaTheme="majorEastAsia" w:hAnsiTheme="majorHAnsi" w:cstheme="majorBidi"/>
      <w:color w:val="2E74B5" w:themeColor="accent1" w:themeShade="BF"/>
      <w:sz w:val="26"/>
      <w:szCs w:val="26"/>
    </w:rPr>
  </w:style>
  <w:style w:type="paragraph" w:styleId="Titlucuprins">
    <w:name w:val="TOC Heading"/>
    <w:basedOn w:val="Titlu1"/>
    <w:next w:val="Normal"/>
    <w:uiPriority w:val="39"/>
    <w:unhideWhenUsed/>
    <w:qFormat/>
    <w:rsid w:val="00C26453"/>
    <w:pPr>
      <w:outlineLvl w:val="9"/>
    </w:pPr>
  </w:style>
  <w:style w:type="paragraph" w:styleId="Cuprins1">
    <w:name w:val="toc 1"/>
    <w:basedOn w:val="Normal"/>
    <w:next w:val="Normal"/>
    <w:autoRedefine/>
    <w:uiPriority w:val="39"/>
    <w:unhideWhenUsed/>
    <w:rsid w:val="00C26453"/>
    <w:pPr>
      <w:spacing w:after="100"/>
    </w:pPr>
  </w:style>
  <w:style w:type="paragraph" w:styleId="Cuprins2">
    <w:name w:val="toc 2"/>
    <w:basedOn w:val="Normal"/>
    <w:next w:val="Normal"/>
    <w:autoRedefine/>
    <w:uiPriority w:val="39"/>
    <w:unhideWhenUsed/>
    <w:rsid w:val="00C26453"/>
    <w:pPr>
      <w:spacing w:after="100"/>
      <w:ind w:left="220"/>
    </w:pPr>
  </w:style>
  <w:style w:type="character" w:styleId="Hyperlink">
    <w:name w:val="Hyperlink"/>
    <w:basedOn w:val="Fontdeparagrafimplicit"/>
    <w:uiPriority w:val="99"/>
    <w:unhideWhenUsed/>
    <w:rsid w:val="00C26453"/>
    <w:rPr>
      <w:color w:val="0563C1" w:themeColor="hyperlink"/>
      <w:u w:val="single"/>
    </w:rPr>
  </w:style>
  <w:style w:type="character" w:styleId="MeniuneNerezolvat">
    <w:name w:val="Unresolved Mention"/>
    <w:basedOn w:val="Fontdeparagrafimplicit"/>
    <w:uiPriority w:val="99"/>
    <w:semiHidden/>
    <w:unhideWhenUsed/>
    <w:rsid w:val="000A1C76"/>
    <w:rPr>
      <w:color w:val="605E5C"/>
      <w:shd w:val="clear" w:color="auto" w:fill="E1DFDD"/>
    </w:rPr>
  </w:style>
  <w:style w:type="character" w:customStyle="1" w:styleId="url">
    <w:name w:val="url"/>
    <w:basedOn w:val="Fontdeparagrafimplicit"/>
    <w:rsid w:val="00102C2D"/>
  </w:style>
  <w:style w:type="paragraph" w:styleId="Antet">
    <w:name w:val="header"/>
    <w:basedOn w:val="Normal"/>
    <w:link w:val="AntetCaracter"/>
    <w:uiPriority w:val="99"/>
    <w:unhideWhenUsed/>
    <w:rsid w:val="002E7E11"/>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E7E11"/>
  </w:style>
  <w:style w:type="paragraph" w:styleId="Subsol">
    <w:name w:val="footer"/>
    <w:basedOn w:val="Normal"/>
    <w:link w:val="SubsolCaracter"/>
    <w:uiPriority w:val="99"/>
    <w:unhideWhenUsed/>
    <w:rsid w:val="002E7E11"/>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E7E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4038">
      <w:bodyDiv w:val="1"/>
      <w:marLeft w:val="0"/>
      <w:marRight w:val="0"/>
      <w:marTop w:val="0"/>
      <w:marBottom w:val="0"/>
      <w:divBdr>
        <w:top w:val="none" w:sz="0" w:space="0" w:color="auto"/>
        <w:left w:val="none" w:sz="0" w:space="0" w:color="auto"/>
        <w:bottom w:val="none" w:sz="0" w:space="0" w:color="auto"/>
        <w:right w:val="none" w:sz="0" w:space="0" w:color="auto"/>
      </w:divBdr>
      <w:divsChild>
        <w:div w:id="319966337">
          <w:marLeft w:val="-720"/>
          <w:marRight w:val="0"/>
          <w:marTop w:val="0"/>
          <w:marBottom w:val="0"/>
          <w:divBdr>
            <w:top w:val="none" w:sz="0" w:space="0" w:color="auto"/>
            <w:left w:val="none" w:sz="0" w:space="0" w:color="auto"/>
            <w:bottom w:val="none" w:sz="0" w:space="0" w:color="auto"/>
            <w:right w:val="none" w:sz="0" w:space="0" w:color="auto"/>
          </w:divBdr>
        </w:div>
      </w:divsChild>
    </w:div>
    <w:div w:id="215699987">
      <w:bodyDiv w:val="1"/>
      <w:marLeft w:val="0"/>
      <w:marRight w:val="0"/>
      <w:marTop w:val="0"/>
      <w:marBottom w:val="0"/>
      <w:divBdr>
        <w:top w:val="none" w:sz="0" w:space="0" w:color="auto"/>
        <w:left w:val="none" w:sz="0" w:space="0" w:color="auto"/>
        <w:bottom w:val="none" w:sz="0" w:space="0" w:color="auto"/>
        <w:right w:val="none" w:sz="0" w:space="0" w:color="auto"/>
      </w:divBdr>
      <w:divsChild>
        <w:div w:id="199056674">
          <w:marLeft w:val="-720"/>
          <w:marRight w:val="0"/>
          <w:marTop w:val="0"/>
          <w:marBottom w:val="0"/>
          <w:divBdr>
            <w:top w:val="none" w:sz="0" w:space="0" w:color="auto"/>
            <w:left w:val="none" w:sz="0" w:space="0" w:color="auto"/>
            <w:bottom w:val="none" w:sz="0" w:space="0" w:color="auto"/>
            <w:right w:val="none" w:sz="0" w:space="0" w:color="auto"/>
          </w:divBdr>
        </w:div>
      </w:divsChild>
    </w:div>
    <w:div w:id="265188825">
      <w:bodyDiv w:val="1"/>
      <w:marLeft w:val="0"/>
      <w:marRight w:val="0"/>
      <w:marTop w:val="0"/>
      <w:marBottom w:val="0"/>
      <w:divBdr>
        <w:top w:val="none" w:sz="0" w:space="0" w:color="auto"/>
        <w:left w:val="none" w:sz="0" w:space="0" w:color="auto"/>
        <w:bottom w:val="none" w:sz="0" w:space="0" w:color="auto"/>
        <w:right w:val="none" w:sz="0" w:space="0" w:color="auto"/>
      </w:divBdr>
      <w:divsChild>
        <w:div w:id="291638483">
          <w:marLeft w:val="-720"/>
          <w:marRight w:val="0"/>
          <w:marTop w:val="0"/>
          <w:marBottom w:val="0"/>
          <w:divBdr>
            <w:top w:val="none" w:sz="0" w:space="0" w:color="auto"/>
            <w:left w:val="none" w:sz="0" w:space="0" w:color="auto"/>
            <w:bottom w:val="none" w:sz="0" w:space="0" w:color="auto"/>
            <w:right w:val="none" w:sz="0" w:space="0" w:color="auto"/>
          </w:divBdr>
        </w:div>
      </w:divsChild>
    </w:div>
    <w:div w:id="319770346">
      <w:bodyDiv w:val="1"/>
      <w:marLeft w:val="0"/>
      <w:marRight w:val="0"/>
      <w:marTop w:val="0"/>
      <w:marBottom w:val="0"/>
      <w:divBdr>
        <w:top w:val="none" w:sz="0" w:space="0" w:color="auto"/>
        <w:left w:val="none" w:sz="0" w:space="0" w:color="auto"/>
        <w:bottom w:val="none" w:sz="0" w:space="0" w:color="auto"/>
        <w:right w:val="none" w:sz="0" w:space="0" w:color="auto"/>
      </w:divBdr>
      <w:divsChild>
        <w:div w:id="1572930561">
          <w:marLeft w:val="-720"/>
          <w:marRight w:val="0"/>
          <w:marTop w:val="0"/>
          <w:marBottom w:val="0"/>
          <w:divBdr>
            <w:top w:val="none" w:sz="0" w:space="0" w:color="auto"/>
            <w:left w:val="none" w:sz="0" w:space="0" w:color="auto"/>
            <w:bottom w:val="none" w:sz="0" w:space="0" w:color="auto"/>
            <w:right w:val="none" w:sz="0" w:space="0" w:color="auto"/>
          </w:divBdr>
        </w:div>
      </w:divsChild>
    </w:div>
    <w:div w:id="429006295">
      <w:bodyDiv w:val="1"/>
      <w:marLeft w:val="0"/>
      <w:marRight w:val="0"/>
      <w:marTop w:val="0"/>
      <w:marBottom w:val="0"/>
      <w:divBdr>
        <w:top w:val="none" w:sz="0" w:space="0" w:color="auto"/>
        <w:left w:val="none" w:sz="0" w:space="0" w:color="auto"/>
        <w:bottom w:val="none" w:sz="0" w:space="0" w:color="auto"/>
        <w:right w:val="none" w:sz="0" w:space="0" w:color="auto"/>
      </w:divBdr>
      <w:divsChild>
        <w:div w:id="250428554">
          <w:marLeft w:val="-720"/>
          <w:marRight w:val="0"/>
          <w:marTop w:val="0"/>
          <w:marBottom w:val="0"/>
          <w:divBdr>
            <w:top w:val="none" w:sz="0" w:space="0" w:color="auto"/>
            <w:left w:val="none" w:sz="0" w:space="0" w:color="auto"/>
            <w:bottom w:val="none" w:sz="0" w:space="0" w:color="auto"/>
            <w:right w:val="none" w:sz="0" w:space="0" w:color="auto"/>
          </w:divBdr>
        </w:div>
      </w:divsChild>
    </w:div>
    <w:div w:id="436019728">
      <w:bodyDiv w:val="1"/>
      <w:marLeft w:val="0"/>
      <w:marRight w:val="0"/>
      <w:marTop w:val="0"/>
      <w:marBottom w:val="0"/>
      <w:divBdr>
        <w:top w:val="none" w:sz="0" w:space="0" w:color="auto"/>
        <w:left w:val="none" w:sz="0" w:space="0" w:color="auto"/>
        <w:bottom w:val="none" w:sz="0" w:space="0" w:color="auto"/>
        <w:right w:val="none" w:sz="0" w:space="0" w:color="auto"/>
      </w:divBdr>
      <w:divsChild>
        <w:div w:id="1816875738">
          <w:marLeft w:val="-720"/>
          <w:marRight w:val="0"/>
          <w:marTop w:val="0"/>
          <w:marBottom w:val="0"/>
          <w:divBdr>
            <w:top w:val="none" w:sz="0" w:space="0" w:color="auto"/>
            <w:left w:val="none" w:sz="0" w:space="0" w:color="auto"/>
            <w:bottom w:val="none" w:sz="0" w:space="0" w:color="auto"/>
            <w:right w:val="none" w:sz="0" w:space="0" w:color="auto"/>
          </w:divBdr>
        </w:div>
      </w:divsChild>
    </w:div>
    <w:div w:id="508452653">
      <w:bodyDiv w:val="1"/>
      <w:marLeft w:val="0"/>
      <w:marRight w:val="0"/>
      <w:marTop w:val="0"/>
      <w:marBottom w:val="0"/>
      <w:divBdr>
        <w:top w:val="none" w:sz="0" w:space="0" w:color="auto"/>
        <w:left w:val="none" w:sz="0" w:space="0" w:color="auto"/>
        <w:bottom w:val="none" w:sz="0" w:space="0" w:color="auto"/>
        <w:right w:val="none" w:sz="0" w:space="0" w:color="auto"/>
      </w:divBdr>
      <w:divsChild>
        <w:div w:id="1138693519">
          <w:marLeft w:val="-720"/>
          <w:marRight w:val="0"/>
          <w:marTop w:val="0"/>
          <w:marBottom w:val="0"/>
          <w:divBdr>
            <w:top w:val="none" w:sz="0" w:space="0" w:color="auto"/>
            <w:left w:val="none" w:sz="0" w:space="0" w:color="auto"/>
            <w:bottom w:val="none" w:sz="0" w:space="0" w:color="auto"/>
            <w:right w:val="none" w:sz="0" w:space="0" w:color="auto"/>
          </w:divBdr>
        </w:div>
      </w:divsChild>
    </w:div>
    <w:div w:id="680354413">
      <w:bodyDiv w:val="1"/>
      <w:marLeft w:val="0"/>
      <w:marRight w:val="0"/>
      <w:marTop w:val="0"/>
      <w:marBottom w:val="0"/>
      <w:divBdr>
        <w:top w:val="none" w:sz="0" w:space="0" w:color="auto"/>
        <w:left w:val="none" w:sz="0" w:space="0" w:color="auto"/>
        <w:bottom w:val="none" w:sz="0" w:space="0" w:color="auto"/>
        <w:right w:val="none" w:sz="0" w:space="0" w:color="auto"/>
      </w:divBdr>
      <w:divsChild>
        <w:div w:id="1928268975">
          <w:marLeft w:val="-720"/>
          <w:marRight w:val="0"/>
          <w:marTop w:val="0"/>
          <w:marBottom w:val="0"/>
          <w:divBdr>
            <w:top w:val="none" w:sz="0" w:space="0" w:color="auto"/>
            <w:left w:val="none" w:sz="0" w:space="0" w:color="auto"/>
            <w:bottom w:val="none" w:sz="0" w:space="0" w:color="auto"/>
            <w:right w:val="none" w:sz="0" w:space="0" w:color="auto"/>
          </w:divBdr>
        </w:div>
      </w:divsChild>
    </w:div>
    <w:div w:id="803274988">
      <w:bodyDiv w:val="1"/>
      <w:marLeft w:val="0"/>
      <w:marRight w:val="0"/>
      <w:marTop w:val="0"/>
      <w:marBottom w:val="0"/>
      <w:divBdr>
        <w:top w:val="none" w:sz="0" w:space="0" w:color="auto"/>
        <w:left w:val="none" w:sz="0" w:space="0" w:color="auto"/>
        <w:bottom w:val="none" w:sz="0" w:space="0" w:color="auto"/>
        <w:right w:val="none" w:sz="0" w:space="0" w:color="auto"/>
      </w:divBdr>
    </w:div>
    <w:div w:id="1072310860">
      <w:bodyDiv w:val="1"/>
      <w:marLeft w:val="0"/>
      <w:marRight w:val="0"/>
      <w:marTop w:val="0"/>
      <w:marBottom w:val="0"/>
      <w:divBdr>
        <w:top w:val="none" w:sz="0" w:space="0" w:color="auto"/>
        <w:left w:val="none" w:sz="0" w:space="0" w:color="auto"/>
        <w:bottom w:val="none" w:sz="0" w:space="0" w:color="auto"/>
        <w:right w:val="none" w:sz="0" w:space="0" w:color="auto"/>
      </w:divBdr>
      <w:divsChild>
        <w:div w:id="2018577377">
          <w:marLeft w:val="-720"/>
          <w:marRight w:val="0"/>
          <w:marTop w:val="0"/>
          <w:marBottom w:val="0"/>
          <w:divBdr>
            <w:top w:val="none" w:sz="0" w:space="0" w:color="auto"/>
            <w:left w:val="none" w:sz="0" w:space="0" w:color="auto"/>
            <w:bottom w:val="none" w:sz="0" w:space="0" w:color="auto"/>
            <w:right w:val="none" w:sz="0" w:space="0" w:color="auto"/>
          </w:divBdr>
        </w:div>
      </w:divsChild>
    </w:div>
    <w:div w:id="1308783241">
      <w:bodyDiv w:val="1"/>
      <w:marLeft w:val="0"/>
      <w:marRight w:val="0"/>
      <w:marTop w:val="0"/>
      <w:marBottom w:val="0"/>
      <w:divBdr>
        <w:top w:val="none" w:sz="0" w:space="0" w:color="auto"/>
        <w:left w:val="none" w:sz="0" w:space="0" w:color="auto"/>
        <w:bottom w:val="none" w:sz="0" w:space="0" w:color="auto"/>
        <w:right w:val="none" w:sz="0" w:space="0" w:color="auto"/>
      </w:divBdr>
      <w:divsChild>
        <w:div w:id="2034305490">
          <w:marLeft w:val="-720"/>
          <w:marRight w:val="0"/>
          <w:marTop w:val="0"/>
          <w:marBottom w:val="0"/>
          <w:divBdr>
            <w:top w:val="none" w:sz="0" w:space="0" w:color="auto"/>
            <w:left w:val="none" w:sz="0" w:space="0" w:color="auto"/>
            <w:bottom w:val="none" w:sz="0" w:space="0" w:color="auto"/>
            <w:right w:val="none" w:sz="0" w:space="0" w:color="auto"/>
          </w:divBdr>
        </w:div>
      </w:divsChild>
    </w:div>
    <w:div w:id="1353341644">
      <w:bodyDiv w:val="1"/>
      <w:marLeft w:val="0"/>
      <w:marRight w:val="0"/>
      <w:marTop w:val="0"/>
      <w:marBottom w:val="0"/>
      <w:divBdr>
        <w:top w:val="none" w:sz="0" w:space="0" w:color="auto"/>
        <w:left w:val="none" w:sz="0" w:space="0" w:color="auto"/>
        <w:bottom w:val="none" w:sz="0" w:space="0" w:color="auto"/>
        <w:right w:val="none" w:sz="0" w:space="0" w:color="auto"/>
      </w:divBdr>
    </w:div>
    <w:div w:id="1462384483">
      <w:bodyDiv w:val="1"/>
      <w:marLeft w:val="0"/>
      <w:marRight w:val="0"/>
      <w:marTop w:val="0"/>
      <w:marBottom w:val="0"/>
      <w:divBdr>
        <w:top w:val="none" w:sz="0" w:space="0" w:color="auto"/>
        <w:left w:val="none" w:sz="0" w:space="0" w:color="auto"/>
        <w:bottom w:val="none" w:sz="0" w:space="0" w:color="auto"/>
        <w:right w:val="none" w:sz="0" w:space="0" w:color="auto"/>
      </w:divBdr>
      <w:divsChild>
        <w:div w:id="1758209683">
          <w:marLeft w:val="-720"/>
          <w:marRight w:val="0"/>
          <w:marTop w:val="0"/>
          <w:marBottom w:val="0"/>
          <w:divBdr>
            <w:top w:val="none" w:sz="0" w:space="0" w:color="auto"/>
            <w:left w:val="none" w:sz="0" w:space="0" w:color="auto"/>
            <w:bottom w:val="none" w:sz="0" w:space="0" w:color="auto"/>
            <w:right w:val="none" w:sz="0" w:space="0" w:color="auto"/>
          </w:divBdr>
        </w:div>
      </w:divsChild>
    </w:div>
    <w:div w:id="1508866916">
      <w:bodyDiv w:val="1"/>
      <w:marLeft w:val="0"/>
      <w:marRight w:val="0"/>
      <w:marTop w:val="0"/>
      <w:marBottom w:val="0"/>
      <w:divBdr>
        <w:top w:val="none" w:sz="0" w:space="0" w:color="auto"/>
        <w:left w:val="none" w:sz="0" w:space="0" w:color="auto"/>
        <w:bottom w:val="none" w:sz="0" w:space="0" w:color="auto"/>
        <w:right w:val="none" w:sz="0" w:space="0" w:color="auto"/>
      </w:divBdr>
      <w:divsChild>
        <w:div w:id="2058964943">
          <w:marLeft w:val="-720"/>
          <w:marRight w:val="0"/>
          <w:marTop w:val="0"/>
          <w:marBottom w:val="0"/>
          <w:divBdr>
            <w:top w:val="none" w:sz="0" w:space="0" w:color="auto"/>
            <w:left w:val="none" w:sz="0" w:space="0" w:color="auto"/>
            <w:bottom w:val="none" w:sz="0" w:space="0" w:color="auto"/>
            <w:right w:val="none" w:sz="0" w:space="0" w:color="auto"/>
          </w:divBdr>
        </w:div>
      </w:divsChild>
    </w:div>
    <w:div w:id="1579244058">
      <w:bodyDiv w:val="1"/>
      <w:marLeft w:val="0"/>
      <w:marRight w:val="0"/>
      <w:marTop w:val="0"/>
      <w:marBottom w:val="0"/>
      <w:divBdr>
        <w:top w:val="none" w:sz="0" w:space="0" w:color="auto"/>
        <w:left w:val="none" w:sz="0" w:space="0" w:color="auto"/>
        <w:bottom w:val="none" w:sz="0" w:space="0" w:color="auto"/>
        <w:right w:val="none" w:sz="0" w:space="0" w:color="auto"/>
      </w:divBdr>
      <w:divsChild>
        <w:div w:id="196233887">
          <w:marLeft w:val="-720"/>
          <w:marRight w:val="0"/>
          <w:marTop w:val="0"/>
          <w:marBottom w:val="0"/>
          <w:divBdr>
            <w:top w:val="none" w:sz="0" w:space="0" w:color="auto"/>
            <w:left w:val="none" w:sz="0" w:space="0" w:color="auto"/>
            <w:bottom w:val="none" w:sz="0" w:space="0" w:color="auto"/>
            <w:right w:val="none" w:sz="0" w:space="0" w:color="auto"/>
          </w:divBdr>
        </w:div>
      </w:divsChild>
    </w:div>
    <w:div w:id="174282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hyperlink" Target="https://doi.org/10.3390/bs8050045" TargetMode="External" /><Relationship Id="rId18" Type="http://schemas.openxmlformats.org/officeDocument/2006/relationships/hyperlink" Target="https://doi.org/10.3390/su11082299" TargetMode="External" /><Relationship Id="rId3" Type="http://schemas.openxmlformats.org/officeDocument/2006/relationships/styles" Target="styles.xml" /><Relationship Id="rId21" Type="http://schemas.openxmlformats.org/officeDocument/2006/relationships/hyperlink" Target="https://doi.org/10.3390/bs13121009" TargetMode="External" /><Relationship Id="rId7" Type="http://schemas.openxmlformats.org/officeDocument/2006/relationships/endnotes" Target="endnotes.xml" /><Relationship Id="rId12" Type="http://schemas.openxmlformats.org/officeDocument/2006/relationships/hyperlink" Target="https://doi.org/10.3390/ejihpe13060073" TargetMode="External" /><Relationship Id="rId17" Type="http://schemas.openxmlformats.org/officeDocument/2006/relationships/hyperlink" Target="https://doi.org/10.3390/sports9050060"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doi.org/10.3390/su11051240" TargetMode="External" /><Relationship Id="rId20" Type="http://schemas.openxmlformats.org/officeDocument/2006/relationships/hyperlink" Target="https://doi.org/10.3390/jintelligence8020018"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3390/ejihpe12100104" TargetMode="Externa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doi.org/10.3390/app7040349" TargetMode="External" /><Relationship Id="rId23" Type="http://schemas.openxmlformats.org/officeDocument/2006/relationships/image" Target="media/image2.svg" /><Relationship Id="rId10" Type="http://schemas.openxmlformats.org/officeDocument/2006/relationships/hyperlink" Target="https://doi.org/10.3390/ijerph182010800" TargetMode="External" /><Relationship Id="rId19" Type="http://schemas.openxmlformats.org/officeDocument/2006/relationships/hyperlink" Target="https://doi.org/10.3390/jintelligence11060125" TargetMode="External" /><Relationship Id="rId4" Type="http://schemas.openxmlformats.org/officeDocument/2006/relationships/settings" Target="settings.xml" /><Relationship Id="rId9" Type="http://schemas.openxmlformats.org/officeDocument/2006/relationships/hyperlink" Target="https://doi.org/10.3390/su142215461" TargetMode="External" /><Relationship Id="rId14" Type="http://schemas.openxmlformats.org/officeDocument/2006/relationships/hyperlink" Target="https://doi.org/10.1111/j.1467-8624.2010.01564.x" TargetMode="External" /><Relationship Id="rId22"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826AF-0531-4A62-8438-C267A6BF85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4578</Words>
  <Characters>26559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Scorpie</dc:creator>
  <cp:lastModifiedBy>Andreea Scorpie (2030448)</cp:lastModifiedBy>
  <cp:revision>2</cp:revision>
  <dcterms:created xsi:type="dcterms:W3CDTF">2024-04-26T09:27:00Z</dcterms:created>
  <dcterms:modified xsi:type="dcterms:W3CDTF">2024-04-26T09:27:00Z</dcterms:modified>
</cp:coreProperties>
</file>