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8878BC" w14:textId="77777777" w:rsidR="00D2434C" w:rsidRPr="00D2434C" w:rsidRDefault="00D2434C" w:rsidP="00D2434C">
      <w:pPr>
        <w:spacing w:line="360" w:lineRule="auto"/>
        <w:jc w:val="both"/>
        <w:rPr>
          <w:rFonts w:ascii="Arial" w:hAnsi="Arial" w:cs="Arial"/>
          <w:sz w:val="24"/>
          <w:szCs w:val="24"/>
        </w:rPr>
      </w:pPr>
      <w:r w:rsidRPr="00D2434C">
        <w:rPr>
          <w:rFonts w:ascii="Arial" w:hAnsi="Arial" w:cs="Arial"/>
          <w:noProof/>
          <w:sz w:val="24"/>
          <w:szCs w:val="24"/>
          <w:lang w:val="en-MY" w:eastAsia="en-MY"/>
        </w:rPr>
        <w:drawing>
          <wp:inline distT="0" distB="0" distL="0" distR="0" wp14:anchorId="420BB411" wp14:editId="760285DC">
            <wp:extent cx="4001701" cy="1571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03910" cy="1572493"/>
                    </a:xfrm>
                    <a:prstGeom prst="rect">
                      <a:avLst/>
                    </a:prstGeom>
                    <a:noFill/>
                    <a:ln>
                      <a:noFill/>
                    </a:ln>
                  </pic:spPr>
                </pic:pic>
              </a:graphicData>
            </a:graphic>
          </wp:inline>
        </w:drawing>
      </w:r>
      <w:bookmarkStart w:id="0" w:name="_GoBack"/>
      <w:bookmarkEnd w:id="0"/>
    </w:p>
    <w:p w14:paraId="38BCC46A" w14:textId="77777777" w:rsidR="00D2434C" w:rsidRPr="00D2434C" w:rsidRDefault="00D2434C" w:rsidP="00D2434C">
      <w:pPr>
        <w:spacing w:line="360" w:lineRule="auto"/>
        <w:jc w:val="both"/>
        <w:rPr>
          <w:rFonts w:ascii="Arial" w:hAnsi="Arial" w:cs="Arial"/>
          <w:sz w:val="24"/>
          <w:szCs w:val="24"/>
        </w:rPr>
      </w:pPr>
    </w:p>
    <w:p w14:paraId="5729B5FC" w14:textId="548CCDB7" w:rsidR="00D2434C" w:rsidRPr="00D2434C" w:rsidRDefault="00D2434C" w:rsidP="00D2434C">
      <w:pPr>
        <w:spacing w:line="360" w:lineRule="auto"/>
        <w:jc w:val="both"/>
        <w:rPr>
          <w:rFonts w:ascii="Arial" w:hAnsi="Arial" w:cs="Arial"/>
          <w:sz w:val="24"/>
          <w:szCs w:val="24"/>
        </w:rPr>
      </w:pPr>
      <w:r w:rsidRPr="00D2434C">
        <w:rPr>
          <w:rFonts w:ascii="Arial" w:hAnsi="Arial" w:cs="Arial"/>
          <w:sz w:val="24"/>
          <w:szCs w:val="24"/>
        </w:rPr>
        <w:t>MODULE CODE: M6X00874</w:t>
      </w:r>
    </w:p>
    <w:p w14:paraId="374C57C7" w14:textId="3CC7F5AB" w:rsidR="00D2434C" w:rsidRPr="00D2434C" w:rsidRDefault="00D2434C" w:rsidP="00D2434C">
      <w:pPr>
        <w:spacing w:line="360" w:lineRule="auto"/>
        <w:jc w:val="both"/>
        <w:rPr>
          <w:rFonts w:ascii="Arial" w:hAnsi="Arial" w:cs="Arial"/>
          <w:sz w:val="24"/>
          <w:szCs w:val="24"/>
        </w:rPr>
      </w:pPr>
      <w:r w:rsidRPr="00D2434C">
        <w:rPr>
          <w:rFonts w:ascii="Arial" w:hAnsi="Arial" w:cs="Arial"/>
          <w:sz w:val="24"/>
          <w:szCs w:val="24"/>
        </w:rPr>
        <w:t>MODULE NAME: CONTEMPORARY ISSUES IN MARKETING MANAGEMENT</w:t>
      </w:r>
    </w:p>
    <w:p w14:paraId="5E286ED2" w14:textId="589DBE22" w:rsidR="00D2434C" w:rsidRPr="00D2434C" w:rsidRDefault="00D2434C" w:rsidP="00D2434C">
      <w:pPr>
        <w:spacing w:line="360" w:lineRule="auto"/>
        <w:jc w:val="both"/>
        <w:rPr>
          <w:rFonts w:ascii="Arial" w:hAnsi="Arial" w:cs="Arial"/>
          <w:sz w:val="24"/>
          <w:szCs w:val="24"/>
        </w:rPr>
      </w:pPr>
      <w:r w:rsidRPr="00D2434C">
        <w:rPr>
          <w:rFonts w:ascii="Arial" w:hAnsi="Arial" w:cs="Arial"/>
          <w:sz w:val="24"/>
          <w:szCs w:val="24"/>
        </w:rPr>
        <w:t>SEMESTER: 1 2019/2020</w:t>
      </w:r>
    </w:p>
    <w:p w14:paraId="3693F98A" w14:textId="709320C5" w:rsidR="00D2434C" w:rsidRPr="00D2434C" w:rsidRDefault="00D2434C" w:rsidP="00D2434C">
      <w:pPr>
        <w:spacing w:line="360" w:lineRule="auto"/>
        <w:jc w:val="both"/>
        <w:rPr>
          <w:rFonts w:ascii="Arial" w:hAnsi="Arial" w:cs="Arial"/>
          <w:sz w:val="24"/>
          <w:szCs w:val="24"/>
        </w:rPr>
      </w:pPr>
      <w:r w:rsidRPr="00D2434C">
        <w:rPr>
          <w:rFonts w:ascii="Arial" w:hAnsi="Arial" w:cs="Arial"/>
          <w:sz w:val="24"/>
          <w:szCs w:val="24"/>
        </w:rPr>
        <w:t>MODULE TUTORS: SUZANNE WELLS</w:t>
      </w:r>
    </w:p>
    <w:p w14:paraId="59DD6B12" w14:textId="5C5D1940" w:rsidR="00D2434C" w:rsidRPr="00D2434C" w:rsidRDefault="00D2434C" w:rsidP="00D2434C">
      <w:pPr>
        <w:spacing w:line="360" w:lineRule="auto"/>
        <w:jc w:val="both"/>
        <w:rPr>
          <w:rFonts w:ascii="Arial" w:hAnsi="Arial" w:cs="Arial"/>
          <w:sz w:val="24"/>
          <w:szCs w:val="24"/>
        </w:rPr>
      </w:pPr>
      <w:r w:rsidRPr="00D2434C">
        <w:rPr>
          <w:rFonts w:ascii="Arial" w:hAnsi="Arial" w:cs="Arial"/>
          <w:sz w:val="24"/>
          <w:szCs w:val="24"/>
        </w:rPr>
        <w:t xml:space="preserve">NAME: AMIRA NATASHA </w:t>
      </w:r>
      <w:r w:rsidR="00E55B07">
        <w:rPr>
          <w:rFonts w:ascii="Arial" w:hAnsi="Arial" w:cs="Arial"/>
          <w:sz w:val="24"/>
          <w:szCs w:val="24"/>
        </w:rPr>
        <w:t xml:space="preserve">BINTI </w:t>
      </w:r>
      <w:r w:rsidRPr="00D2434C">
        <w:rPr>
          <w:rFonts w:ascii="Arial" w:hAnsi="Arial" w:cs="Arial"/>
          <w:sz w:val="24"/>
          <w:szCs w:val="24"/>
        </w:rPr>
        <w:t>ISKANDAR MIRZA</w:t>
      </w:r>
    </w:p>
    <w:p w14:paraId="33A76CE2" w14:textId="128DEDF0" w:rsidR="00D2434C" w:rsidRPr="00D2434C" w:rsidRDefault="00D2434C" w:rsidP="00D2434C">
      <w:pPr>
        <w:spacing w:line="360" w:lineRule="auto"/>
        <w:jc w:val="both"/>
        <w:rPr>
          <w:rFonts w:ascii="Arial" w:hAnsi="Arial" w:cs="Arial"/>
          <w:sz w:val="24"/>
          <w:szCs w:val="24"/>
        </w:rPr>
      </w:pPr>
      <w:r w:rsidRPr="00D2434C">
        <w:rPr>
          <w:rFonts w:ascii="Arial" w:hAnsi="Arial" w:cs="Arial"/>
          <w:sz w:val="24"/>
          <w:szCs w:val="24"/>
        </w:rPr>
        <w:t>STUDENT ID: 1903966</w:t>
      </w:r>
    </w:p>
    <w:p w14:paraId="4BB9A49A" w14:textId="321DD2F6" w:rsidR="00D2434C" w:rsidRPr="00D2434C" w:rsidRDefault="00D2434C" w:rsidP="00D2434C">
      <w:pPr>
        <w:spacing w:line="360" w:lineRule="auto"/>
        <w:jc w:val="both"/>
        <w:rPr>
          <w:rFonts w:ascii="Arial" w:hAnsi="Arial" w:cs="Arial"/>
          <w:sz w:val="24"/>
          <w:szCs w:val="24"/>
        </w:rPr>
      </w:pPr>
      <w:r w:rsidRPr="00D2434C">
        <w:rPr>
          <w:rFonts w:ascii="Arial" w:hAnsi="Arial" w:cs="Arial"/>
          <w:sz w:val="24"/>
          <w:szCs w:val="24"/>
        </w:rPr>
        <w:t>TITLE: MARKETING AND SUSTAINABILITY</w:t>
      </w:r>
    </w:p>
    <w:p w14:paraId="0EE50630" w14:textId="77777777" w:rsidR="00D2434C" w:rsidRPr="00D2434C" w:rsidRDefault="00D2434C" w:rsidP="00D2434C">
      <w:pPr>
        <w:spacing w:line="360" w:lineRule="auto"/>
        <w:jc w:val="both"/>
        <w:rPr>
          <w:rFonts w:ascii="Arial" w:hAnsi="Arial" w:cs="Arial"/>
          <w:sz w:val="24"/>
          <w:szCs w:val="24"/>
        </w:rPr>
      </w:pPr>
      <w:r w:rsidRPr="00D2434C">
        <w:rPr>
          <w:rFonts w:ascii="Arial" w:hAnsi="Arial" w:cs="Arial"/>
          <w:sz w:val="24"/>
          <w:szCs w:val="24"/>
        </w:rPr>
        <w:t>DEADLINE: 22 NOVEMBER 2019</w:t>
      </w:r>
    </w:p>
    <w:p w14:paraId="24A44226" w14:textId="17E4ECE0" w:rsidR="00D2434C" w:rsidRPr="00D2434C" w:rsidRDefault="00D2434C" w:rsidP="00D2434C">
      <w:pPr>
        <w:spacing w:line="360" w:lineRule="auto"/>
        <w:jc w:val="both"/>
        <w:rPr>
          <w:rFonts w:ascii="Arial" w:hAnsi="Arial" w:cs="Arial"/>
          <w:sz w:val="24"/>
          <w:szCs w:val="24"/>
        </w:rPr>
      </w:pPr>
      <w:r w:rsidRPr="00D2434C">
        <w:rPr>
          <w:rFonts w:ascii="Arial" w:hAnsi="Arial" w:cs="Arial"/>
          <w:sz w:val="24"/>
          <w:szCs w:val="24"/>
        </w:rPr>
        <w:t>WORD COUNT: 2000</w:t>
      </w:r>
    </w:p>
    <w:p w14:paraId="3DE4E003" w14:textId="77777777" w:rsidR="000422AF" w:rsidRDefault="000422AF">
      <w:pPr>
        <w:rPr>
          <w:rFonts w:ascii="Arial" w:eastAsia="Times New Roman" w:hAnsi="Arial" w:cs="Arial"/>
          <w:sz w:val="24"/>
          <w:szCs w:val="24"/>
          <w:lang w:val="en-GB" w:eastAsia="en-GB"/>
        </w:rPr>
      </w:pPr>
      <w:r>
        <w:rPr>
          <w:rFonts w:ascii="Arial" w:eastAsia="Times New Roman" w:hAnsi="Arial" w:cs="Arial"/>
          <w:sz w:val="24"/>
          <w:szCs w:val="24"/>
          <w:lang w:val="en-GB" w:eastAsia="en-GB"/>
        </w:rPr>
        <w:br w:type="page"/>
      </w:r>
    </w:p>
    <w:p w14:paraId="462D57AD" w14:textId="686D5692" w:rsidR="000422AF" w:rsidRDefault="000422AF" w:rsidP="00D12F40">
      <w:pPr>
        <w:spacing w:line="360" w:lineRule="auto"/>
        <w:rPr>
          <w:rFonts w:ascii="Arial" w:eastAsia="Times New Roman" w:hAnsi="Arial" w:cs="Arial"/>
          <w:sz w:val="24"/>
          <w:szCs w:val="24"/>
          <w:lang w:val="en-GB" w:eastAsia="en-GB"/>
        </w:rPr>
      </w:pPr>
      <w:r w:rsidRPr="00D12F40">
        <w:rPr>
          <w:rFonts w:ascii="Arial" w:eastAsia="Times New Roman" w:hAnsi="Arial" w:cs="Arial"/>
          <w:sz w:val="24"/>
          <w:szCs w:val="24"/>
          <w:lang w:val="en-GB" w:eastAsia="en-GB"/>
        </w:rPr>
        <w:lastRenderedPageBreak/>
        <w:t>Table of Content.</w:t>
      </w:r>
    </w:p>
    <w:p w14:paraId="459F0E88" w14:textId="77777777" w:rsidR="00EA74D3" w:rsidRPr="00D12F40" w:rsidRDefault="00EA74D3" w:rsidP="00D12F40">
      <w:pPr>
        <w:spacing w:line="360" w:lineRule="auto"/>
        <w:rPr>
          <w:rFonts w:ascii="Arial" w:eastAsia="Times New Roman" w:hAnsi="Arial" w:cs="Arial"/>
          <w:sz w:val="24"/>
          <w:szCs w:val="24"/>
          <w:lang w:val="en-GB" w:eastAsia="en-GB"/>
        </w:rPr>
      </w:pPr>
    </w:p>
    <w:tbl>
      <w:tblPr>
        <w:tblStyle w:val="TableGrid"/>
        <w:tblW w:w="0" w:type="auto"/>
        <w:tblInd w:w="-95" w:type="dxa"/>
        <w:tblLook w:val="04A0" w:firstRow="1" w:lastRow="0" w:firstColumn="1" w:lastColumn="0" w:noHBand="0" w:noVBand="1"/>
      </w:tblPr>
      <w:tblGrid>
        <w:gridCol w:w="950"/>
        <w:gridCol w:w="6970"/>
        <w:gridCol w:w="1525"/>
      </w:tblGrid>
      <w:tr w:rsidR="000422AF" w:rsidRPr="00D12F40" w14:paraId="18204A4F" w14:textId="77777777" w:rsidTr="00D24524">
        <w:tc>
          <w:tcPr>
            <w:tcW w:w="950" w:type="dxa"/>
          </w:tcPr>
          <w:p w14:paraId="28370C53" w14:textId="4E0C1C93" w:rsidR="000422AF" w:rsidRPr="00D12F40" w:rsidRDefault="000422AF" w:rsidP="00EA74D3">
            <w:pPr>
              <w:spacing w:before="240" w:line="480" w:lineRule="auto"/>
              <w:ind w:left="360"/>
              <w:jc w:val="both"/>
              <w:rPr>
                <w:rFonts w:ascii="Arial" w:eastAsia="Calibri" w:hAnsi="Arial" w:cs="Arial"/>
                <w:sz w:val="24"/>
                <w:szCs w:val="24"/>
                <w:lang w:val="en-GB" w:eastAsia="en-GB"/>
              </w:rPr>
            </w:pPr>
            <w:r w:rsidRPr="00D12F40">
              <w:rPr>
                <w:rFonts w:ascii="Arial" w:eastAsia="Calibri" w:hAnsi="Arial" w:cs="Arial"/>
                <w:sz w:val="24"/>
                <w:szCs w:val="24"/>
                <w:lang w:val="en-GB" w:eastAsia="en-GB"/>
              </w:rPr>
              <w:t>No.</w:t>
            </w:r>
          </w:p>
        </w:tc>
        <w:tc>
          <w:tcPr>
            <w:tcW w:w="6970" w:type="dxa"/>
          </w:tcPr>
          <w:p w14:paraId="62E089E4" w14:textId="18703AFC" w:rsidR="000422AF" w:rsidRPr="00D12F40" w:rsidRDefault="000422AF" w:rsidP="00EA74D3">
            <w:pPr>
              <w:spacing w:before="240" w:line="480" w:lineRule="auto"/>
              <w:ind w:left="360"/>
              <w:jc w:val="both"/>
              <w:rPr>
                <w:rFonts w:ascii="Arial" w:eastAsia="Calibri" w:hAnsi="Arial" w:cs="Arial"/>
                <w:sz w:val="24"/>
                <w:szCs w:val="24"/>
                <w:lang w:val="en-GB" w:eastAsia="en-GB"/>
              </w:rPr>
            </w:pPr>
            <w:r w:rsidRPr="00D12F40">
              <w:rPr>
                <w:rFonts w:ascii="Arial" w:eastAsia="Calibri" w:hAnsi="Arial" w:cs="Arial"/>
                <w:sz w:val="24"/>
                <w:szCs w:val="24"/>
                <w:lang w:val="en-GB" w:eastAsia="en-GB"/>
              </w:rPr>
              <w:t>Subject</w:t>
            </w:r>
          </w:p>
        </w:tc>
        <w:tc>
          <w:tcPr>
            <w:tcW w:w="1525" w:type="dxa"/>
          </w:tcPr>
          <w:p w14:paraId="5B16E371" w14:textId="1F950E73" w:rsidR="000422AF" w:rsidRPr="00D12F40" w:rsidRDefault="000422AF" w:rsidP="00EA74D3">
            <w:pPr>
              <w:spacing w:before="240" w:line="480" w:lineRule="auto"/>
              <w:ind w:left="360"/>
              <w:jc w:val="both"/>
              <w:rPr>
                <w:rFonts w:ascii="Arial" w:eastAsia="Calibri" w:hAnsi="Arial" w:cs="Arial"/>
                <w:sz w:val="24"/>
                <w:szCs w:val="24"/>
                <w:lang w:val="en-GB" w:eastAsia="en-GB"/>
              </w:rPr>
            </w:pPr>
            <w:r w:rsidRPr="00D12F40">
              <w:rPr>
                <w:rFonts w:ascii="Arial" w:eastAsia="Calibri" w:hAnsi="Arial" w:cs="Arial"/>
                <w:sz w:val="24"/>
                <w:szCs w:val="24"/>
                <w:lang w:val="en-GB" w:eastAsia="en-GB"/>
              </w:rPr>
              <w:t>Page Number</w:t>
            </w:r>
          </w:p>
        </w:tc>
      </w:tr>
      <w:tr w:rsidR="000422AF" w:rsidRPr="00D12F40" w14:paraId="0CA4375E" w14:textId="594887C9" w:rsidTr="00D24524">
        <w:tc>
          <w:tcPr>
            <w:tcW w:w="950" w:type="dxa"/>
          </w:tcPr>
          <w:p w14:paraId="2F2D0232" w14:textId="7831003E" w:rsidR="000422AF" w:rsidRPr="00D12F40" w:rsidRDefault="000422AF" w:rsidP="00EA74D3">
            <w:pPr>
              <w:spacing w:before="240" w:line="480" w:lineRule="auto"/>
              <w:ind w:left="360"/>
              <w:jc w:val="both"/>
              <w:rPr>
                <w:rFonts w:ascii="Arial" w:eastAsia="Calibri" w:hAnsi="Arial" w:cs="Arial"/>
                <w:sz w:val="24"/>
                <w:szCs w:val="24"/>
                <w:lang w:val="en-GB" w:eastAsia="en-GB"/>
              </w:rPr>
            </w:pPr>
            <w:r w:rsidRPr="00D12F40">
              <w:rPr>
                <w:rFonts w:ascii="Arial" w:eastAsia="Calibri" w:hAnsi="Arial" w:cs="Arial"/>
                <w:sz w:val="24"/>
                <w:szCs w:val="24"/>
                <w:lang w:val="en-GB" w:eastAsia="en-GB"/>
              </w:rPr>
              <w:t>1</w:t>
            </w:r>
          </w:p>
        </w:tc>
        <w:tc>
          <w:tcPr>
            <w:tcW w:w="6970" w:type="dxa"/>
          </w:tcPr>
          <w:p w14:paraId="5E981D2D" w14:textId="721F2074" w:rsidR="000422AF" w:rsidRPr="00D12F40" w:rsidRDefault="000422AF" w:rsidP="00EA74D3">
            <w:pPr>
              <w:spacing w:before="240" w:line="480" w:lineRule="auto"/>
              <w:ind w:left="360"/>
              <w:jc w:val="both"/>
              <w:rPr>
                <w:rFonts w:ascii="Arial" w:eastAsia="Times New Roman" w:hAnsi="Arial" w:cs="Arial"/>
                <w:sz w:val="24"/>
                <w:szCs w:val="24"/>
                <w:lang w:val="en-GB" w:eastAsia="en-GB"/>
              </w:rPr>
            </w:pPr>
            <w:r w:rsidRPr="00D12F40">
              <w:rPr>
                <w:rFonts w:ascii="Arial" w:eastAsia="Calibri" w:hAnsi="Arial" w:cs="Arial"/>
                <w:sz w:val="24"/>
                <w:szCs w:val="24"/>
                <w:lang w:val="en-GB" w:eastAsia="en-GB"/>
              </w:rPr>
              <w:t xml:space="preserve">Definition and discussion of sustainability. </w:t>
            </w:r>
          </w:p>
        </w:tc>
        <w:tc>
          <w:tcPr>
            <w:tcW w:w="1525" w:type="dxa"/>
          </w:tcPr>
          <w:p w14:paraId="4E8E08F4" w14:textId="7DB93D41" w:rsidR="000422AF" w:rsidRPr="00D12F40" w:rsidRDefault="00D24524" w:rsidP="00EA74D3">
            <w:pPr>
              <w:spacing w:before="240" w:line="480" w:lineRule="auto"/>
              <w:ind w:left="360"/>
              <w:jc w:val="both"/>
              <w:rPr>
                <w:rFonts w:ascii="Arial" w:eastAsia="Calibri" w:hAnsi="Arial" w:cs="Arial"/>
                <w:sz w:val="24"/>
                <w:szCs w:val="24"/>
                <w:lang w:val="en-GB" w:eastAsia="en-GB"/>
              </w:rPr>
            </w:pPr>
            <w:r>
              <w:rPr>
                <w:rFonts w:ascii="Arial" w:eastAsia="Calibri" w:hAnsi="Arial" w:cs="Arial"/>
                <w:sz w:val="24"/>
                <w:szCs w:val="24"/>
                <w:lang w:val="en-GB" w:eastAsia="en-GB"/>
              </w:rPr>
              <w:t>3</w:t>
            </w:r>
            <w:r w:rsidR="00EA74D3">
              <w:rPr>
                <w:rFonts w:ascii="Arial" w:eastAsia="Calibri" w:hAnsi="Arial" w:cs="Arial"/>
                <w:sz w:val="24"/>
                <w:szCs w:val="24"/>
                <w:lang w:val="en-GB" w:eastAsia="en-GB"/>
              </w:rPr>
              <w:t>-4</w:t>
            </w:r>
          </w:p>
        </w:tc>
      </w:tr>
      <w:tr w:rsidR="000422AF" w:rsidRPr="00D12F40" w14:paraId="236D7B33" w14:textId="39FA57CD" w:rsidTr="00D24524">
        <w:tc>
          <w:tcPr>
            <w:tcW w:w="950" w:type="dxa"/>
          </w:tcPr>
          <w:p w14:paraId="3604680F" w14:textId="0AE352F9" w:rsidR="000422AF" w:rsidRPr="00D12F40" w:rsidRDefault="000422AF" w:rsidP="00EA74D3">
            <w:pPr>
              <w:spacing w:before="240" w:line="480" w:lineRule="auto"/>
              <w:ind w:left="360"/>
              <w:jc w:val="both"/>
              <w:rPr>
                <w:rFonts w:ascii="Arial" w:eastAsia="Calibri" w:hAnsi="Arial" w:cs="Arial"/>
                <w:sz w:val="24"/>
                <w:szCs w:val="24"/>
                <w:lang w:val="en-GB" w:eastAsia="en-GB"/>
              </w:rPr>
            </w:pPr>
            <w:r w:rsidRPr="00D12F40">
              <w:rPr>
                <w:rFonts w:ascii="Arial" w:eastAsia="Calibri" w:hAnsi="Arial" w:cs="Arial"/>
                <w:sz w:val="24"/>
                <w:szCs w:val="24"/>
                <w:lang w:val="en-GB" w:eastAsia="en-GB"/>
              </w:rPr>
              <w:t>2</w:t>
            </w:r>
          </w:p>
        </w:tc>
        <w:tc>
          <w:tcPr>
            <w:tcW w:w="6970" w:type="dxa"/>
          </w:tcPr>
          <w:p w14:paraId="12ECD9D5" w14:textId="6CB9FBF9" w:rsidR="000422AF" w:rsidRPr="00D12F40" w:rsidRDefault="000422AF" w:rsidP="00EA74D3">
            <w:pPr>
              <w:spacing w:before="240" w:line="480" w:lineRule="auto"/>
              <w:ind w:left="360"/>
              <w:jc w:val="both"/>
              <w:rPr>
                <w:rFonts w:ascii="Arial" w:eastAsia="Calibri" w:hAnsi="Arial" w:cs="Arial"/>
                <w:sz w:val="24"/>
                <w:szCs w:val="24"/>
                <w:lang w:val="en-GB" w:eastAsia="en-GB"/>
              </w:rPr>
            </w:pPr>
            <w:r w:rsidRPr="00D12F40">
              <w:rPr>
                <w:rFonts w:ascii="Arial" w:eastAsia="Calibri" w:hAnsi="Arial" w:cs="Arial"/>
                <w:sz w:val="24"/>
                <w:szCs w:val="24"/>
                <w:lang w:val="en-GB" w:eastAsia="en-GB"/>
              </w:rPr>
              <w:t>A critical review of contemporary literature which identifies key issues in marketing and sustainability.</w:t>
            </w:r>
          </w:p>
        </w:tc>
        <w:tc>
          <w:tcPr>
            <w:tcW w:w="1525" w:type="dxa"/>
          </w:tcPr>
          <w:p w14:paraId="5407212C" w14:textId="4B58EFE1" w:rsidR="000422AF" w:rsidRPr="00D12F40" w:rsidRDefault="00D24524" w:rsidP="00EA74D3">
            <w:pPr>
              <w:spacing w:before="240" w:line="480" w:lineRule="auto"/>
              <w:ind w:left="360"/>
              <w:jc w:val="both"/>
              <w:rPr>
                <w:rFonts w:ascii="Arial" w:eastAsia="Calibri" w:hAnsi="Arial" w:cs="Arial"/>
                <w:sz w:val="24"/>
                <w:szCs w:val="24"/>
                <w:lang w:val="en-GB" w:eastAsia="en-GB"/>
              </w:rPr>
            </w:pPr>
            <w:r>
              <w:rPr>
                <w:rFonts w:ascii="Arial" w:eastAsia="Calibri" w:hAnsi="Arial" w:cs="Arial"/>
                <w:sz w:val="24"/>
                <w:szCs w:val="24"/>
                <w:lang w:val="en-GB" w:eastAsia="en-GB"/>
              </w:rPr>
              <w:t>5</w:t>
            </w:r>
            <w:r w:rsidR="00EA74D3">
              <w:rPr>
                <w:rFonts w:ascii="Arial" w:eastAsia="Calibri" w:hAnsi="Arial" w:cs="Arial"/>
                <w:sz w:val="24"/>
                <w:szCs w:val="24"/>
                <w:lang w:val="en-GB" w:eastAsia="en-GB"/>
              </w:rPr>
              <w:t>-6</w:t>
            </w:r>
          </w:p>
        </w:tc>
      </w:tr>
      <w:tr w:rsidR="000422AF" w:rsidRPr="00D12F40" w14:paraId="63A6BC1B" w14:textId="30907CB0" w:rsidTr="00D24524">
        <w:tc>
          <w:tcPr>
            <w:tcW w:w="950" w:type="dxa"/>
          </w:tcPr>
          <w:p w14:paraId="6D0F4201" w14:textId="4DF2C517" w:rsidR="000422AF" w:rsidRPr="00D12F40" w:rsidRDefault="000422AF" w:rsidP="00EA74D3">
            <w:pPr>
              <w:spacing w:before="240" w:line="480" w:lineRule="auto"/>
              <w:ind w:left="360"/>
              <w:jc w:val="both"/>
              <w:rPr>
                <w:rFonts w:ascii="Arial" w:eastAsia="Calibri" w:hAnsi="Arial" w:cs="Arial"/>
                <w:sz w:val="24"/>
                <w:szCs w:val="24"/>
                <w:lang w:val="en-GB" w:eastAsia="en-GB"/>
              </w:rPr>
            </w:pPr>
            <w:r w:rsidRPr="00D12F40">
              <w:rPr>
                <w:rFonts w:ascii="Arial" w:eastAsia="Calibri" w:hAnsi="Arial" w:cs="Arial"/>
                <w:sz w:val="24"/>
                <w:szCs w:val="24"/>
                <w:lang w:val="en-GB" w:eastAsia="en-GB"/>
              </w:rPr>
              <w:t>3</w:t>
            </w:r>
          </w:p>
        </w:tc>
        <w:tc>
          <w:tcPr>
            <w:tcW w:w="6970" w:type="dxa"/>
          </w:tcPr>
          <w:p w14:paraId="3A1C1D8F" w14:textId="6218D0CD" w:rsidR="000422AF" w:rsidRPr="00D12F40" w:rsidRDefault="000422AF" w:rsidP="00EA74D3">
            <w:pPr>
              <w:spacing w:before="240" w:line="480" w:lineRule="auto"/>
              <w:ind w:left="360"/>
              <w:jc w:val="both"/>
              <w:rPr>
                <w:rFonts w:ascii="Arial" w:eastAsia="Calibri" w:hAnsi="Arial" w:cs="Arial"/>
                <w:sz w:val="24"/>
                <w:szCs w:val="24"/>
                <w:lang w:val="en-GB" w:eastAsia="en-GB"/>
              </w:rPr>
            </w:pPr>
            <w:r w:rsidRPr="00D12F40">
              <w:rPr>
                <w:rFonts w:ascii="Arial" w:eastAsia="Calibri" w:hAnsi="Arial" w:cs="Arial"/>
                <w:sz w:val="24"/>
                <w:szCs w:val="24"/>
                <w:lang w:val="en-GB" w:eastAsia="en-GB"/>
              </w:rPr>
              <w:t>An evaluation of the impact of your findings on marketing for professionals and consumers using evidence from a range of industry examples.</w:t>
            </w:r>
          </w:p>
        </w:tc>
        <w:tc>
          <w:tcPr>
            <w:tcW w:w="1525" w:type="dxa"/>
          </w:tcPr>
          <w:p w14:paraId="320C2E66" w14:textId="2FBDC72A" w:rsidR="000422AF" w:rsidRPr="00D12F40" w:rsidRDefault="00EA74D3" w:rsidP="00EA74D3">
            <w:pPr>
              <w:spacing w:before="240" w:line="480" w:lineRule="auto"/>
              <w:ind w:left="360"/>
              <w:jc w:val="both"/>
              <w:rPr>
                <w:rFonts w:ascii="Arial" w:eastAsia="Calibri" w:hAnsi="Arial" w:cs="Arial"/>
                <w:sz w:val="24"/>
                <w:szCs w:val="24"/>
                <w:lang w:val="en-GB" w:eastAsia="en-GB"/>
              </w:rPr>
            </w:pPr>
            <w:r>
              <w:rPr>
                <w:rFonts w:ascii="Arial" w:eastAsia="Calibri" w:hAnsi="Arial" w:cs="Arial"/>
                <w:sz w:val="24"/>
                <w:szCs w:val="24"/>
                <w:lang w:val="en-GB" w:eastAsia="en-GB"/>
              </w:rPr>
              <w:t>7-8</w:t>
            </w:r>
          </w:p>
        </w:tc>
      </w:tr>
      <w:tr w:rsidR="000422AF" w:rsidRPr="00D12F40" w14:paraId="10BF73A8" w14:textId="185CDD51" w:rsidTr="00D24524">
        <w:tc>
          <w:tcPr>
            <w:tcW w:w="950" w:type="dxa"/>
          </w:tcPr>
          <w:p w14:paraId="03148584" w14:textId="757FEAC1" w:rsidR="000422AF" w:rsidRPr="00D12F40" w:rsidRDefault="000422AF" w:rsidP="00EA74D3">
            <w:pPr>
              <w:spacing w:before="240" w:line="480" w:lineRule="auto"/>
              <w:ind w:left="360"/>
              <w:jc w:val="both"/>
              <w:rPr>
                <w:rFonts w:ascii="Arial" w:eastAsia="Calibri" w:hAnsi="Arial" w:cs="Arial"/>
                <w:sz w:val="24"/>
                <w:szCs w:val="24"/>
                <w:lang w:val="en-GB" w:eastAsia="en-GB"/>
              </w:rPr>
            </w:pPr>
            <w:r w:rsidRPr="00D12F40">
              <w:rPr>
                <w:rFonts w:ascii="Arial" w:eastAsia="Calibri" w:hAnsi="Arial" w:cs="Arial"/>
                <w:sz w:val="24"/>
                <w:szCs w:val="24"/>
                <w:lang w:val="en-GB" w:eastAsia="en-GB"/>
              </w:rPr>
              <w:t>4</w:t>
            </w:r>
          </w:p>
        </w:tc>
        <w:tc>
          <w:tcPr>
            <w:tcW w:w="6970" w:type="dxa"/>
          </w:tcPr>
          <w:p w14:paraId="0E8B4AC0" w14:textId="7D641207" w:rsidR="000422AF" w:rsidRPr="00D12F40" w:rsidRDefault="000422AF" w:rsidP="00EA74D3">
            <w:pPr>
              <w:spacing w:before="240" w:line="480" w:lineRule="auto"/>
              <w:ind w:left="360"/>
              <w:jc w:val="both"/>
              <w:rPr>
                <w:rFonts w:ascii="Arial" w:eastAsia="Calibri" w:hAnsi="Arial" w:cs="Arial"/>
                <w:sz w:val="24"/>
                <w:szCs w:val="24"/>
                <w:lang w:val="en-GB" w:eastAsia="en-GB"/>
              </w:rPr>
            </w:pPr>
            <w:r w:rsidRPr="00D12F40">
              <w:rPr>
                <w:rFonts w:ascii="Arial" w:eastAsia="Calibri" w:hAnsi="Arial" w:cs="Arial"/>
                <w:sz w:val="24"/>
                <w:szCs w:val="24"/>
                <w:lang w:val="en-GB" w:eastAsia="en-GB"/>
              </w:rPr>
              <w:t xml:space="preserve">Present your conclusions on how marketers within the industry will need to respond to these issues, providing justification for your recommendations. </w:t>
            </w:r>
          </w:p>
        </w:tc>
        <w:tc>
          <w:tcPr>
            <w:tcW w:w="1525" w:type="dxa"/>
          </w:tcPr>
          <w:p w14:paraId="3DA3333C" w14:textId="6D3780E6" w:rsidR="000422AF" w:rsidRPr="00D12F40" w:rsidRDefault="00D24524" w:rsidP="00EA74D3">
            <w:pPr>
              <w:spacing w:before="240" w:line="480" w:lineRule="auto"/>
              <w:ind w:left="360"/>
              <w:jc w:val="both"/>
              <w:rPr>
                <w:rFonts w:ascii="Arial" w:eastAsia="Calibri" w:hAnsi="Arial" w:cs="Arial"/>
                <w:sz w:val="24"/>
                <w:szCs w:val="24"/>
                <w:lang w:val="en-GB" w:eastAsia="en-GB"/>
              </w:rPr>
            </w:pPr>
            <w:r>
              <w:rPr>
                <w:rFonts w:ascii="Arial" w:eastAsia="Calibri" w:hAnsi="Arial" w:cs="Arial"/>
                <w:sz w:val="24"/>
                <w:szCs w:val="24"/>
                <w:lang w:val="en-GB" w:eastAsia="en-GB"/>
              </w:rPr>
              <w:t>9</w:t>
            </w:r>
            <w:r w:rsidR="00EA74D3">
              <w:rPr>
                <w:rFonts w:ascii="Arial" w:eastAsia="Calibri" w:hAnsi="Arial" w:cs="Arial"/>
                <w:sz w:val="24"/>
                <w:szCs w:val="24"/>
                <w:lang w:val="en-GB" w:eastAsia="en-GB"/>
              </w:rPr>
              <w:t>-10</w:t>
            </w:r>
          </w:p>
        </w:tc>
      </w:tr>
      <w:tr w:rsidR="000422AF" w:rsidRPr="00D12F40" w14:paraId="625DD7C4" w14:textId="38F15139" w:rsidTr="00D24524">
        <w:tc>
          <w:tcPr>
            <w:tcW w:w="950" w:type="dxa"/>
          </w:tcPr>
          <w:p w14:paraId="148AA8DD" w14:textId="475DE16E" w:rsidR="000422AF" w:rsidRPr="00D12F40" w:rsidRDefault="000422AF" w:rsidP="00EA74D3">
            <w:pPr>
              <w:spacing w:before="240" w:line="480" w:lineRule="auto"/>
              <w:ind w:left="360"/>
              <w:jc w:val="both"/>
              <w:rPr>
                <w:rFonts w:ascii="Arial" w:eastAsia="Calibri" w:hAnsi="Arial" w:cs="Arial"/>
                <w:sz w:val="24"/>
                <w:szCs w:val="24"/>
                <w:lang w:val="en-GB" w:eastAsia="en-GB"/>
              </w:rPr>
            </w:pPr>
            <w:r w:rsidRPr="00D12F40">
              <w:rPr>
                <w:rFonts w:ascii="Arial" w:eastAsia="Calibri" w:hAnsi="Arial" w:cs="Arial"/>
                <w:sz w:val="24"/>
                <w:szCs w:val="24"/>
                <w:lang w:val="en-GB" w:eastAsia="en-GB"/>
              </w:rPr>
              <w:t>5</w:t>
            </w:r>
          </w:p>
        </w:tc>
        <w:tc>
          <w:tcPr>
            <w:tcW w:w="6970" w:type="dxa"/>
          </w:tcPr>
          <w:p w14:paraId="1BC4A796" w14:textId="4552CCE1" w:rsidR="000422AF" w:rsidRPr="00D12F40" w:rsidRDefault="000422AF" w:rsidP="00EA74D3">
            <w:pPr>
              <w:spacing w:before="240" w:line="480" w:lineRule="auto"/>
              <w:ind w:left="360"/>
              <w:jc w:val="both"/>
              <w:rPr>
                <w:rFonts w:ascii="Arial" w:eastAsia="Calibri" w:hAnsi="Arial" w:cs="Arial"/>
                <w:sz w:val="24"/>
                <w:szCs w:val="24"/>
                <w:lang w:val="en-GB" w:eastAsia="en-GB"/>
              </w:rPr>
            </w:pPr>
            <w:r w:rsidRPr="00D12F40">
              <w:rPr>
                <w:rFonts w:ascii="Arial" w:eastAsia="Calibri" w:hAnsi="Arial" w:cs="Arial"/>
                <w:sz w:val="24"/>
                <w:szCs w:val="24"/>
                <w:lang w:val="en-GB" w:eastAsia="en-GB"/>
              </w:rPr>
              <w:t xml:space="preserve">References </w:t>
            </w:r>
          </w:p>
        </w:tc>
        <w:tc>
          <w:tcPr>
            <w:tcW w:w="1525" w:type="dxa"/>
          </w:tcPr>
          <w:p w14:paraId="1CC5DC0A" w14:textId="4613E9EA" w:rsidR="000422AF" w:rsidRPr="00D12F40" w:rsidRDefault="00D24524" w:rsidP="00EA74D3">
            <w:pPr>
              <w:spacing w:before="240" w:line="480" w:lineRule="auto"/>
              <w:ind w:left="360"/>
              <w:jc w:val="both"/>
              <w:rPr>
                <w:rFonts w:ascii="Arial" w:eastAsia="Calibri" w:hAnsi="Arial" w:cs="Arial"/>
                <w:sz w:val="24"/>
                <w:szCs w:val="24"/>
                <w:lang w:val="en-GB" w:eastAsia="en-GB"/>
              </w:rPr>
            </w:pPr>
            <w:r>
              <w:rPr>
                <w:rFonts w:ascii="Arial" w:eastAsia="Calibri" w:hAnsi="Arial" w:cs="Arial"/>
                <w:sz w:val="24"/>
                <w:szCs w:val="24"/>
                <w:lang w:val="en-GB" w:eastAsia="en-GB"/>
              </w:rPr>
              <w:t>11</w:t>
            </w:r>
            <w:r w:rsidR="00EA74D3">
              <w:rPr>
                <w:rFonts w:ascii="Arial" w:eastAsia="Calibri" w:hAnsi="Arial" w:cs="Arial"/>
                <w:sz w:val="24"/>
                <w:szCs w:val="24"/>
                <w:lang w:val="en-GB" w:eastAsia="en-GB"/>
              </w:rPr>
              <w:t>-13</w:t>
            </w:r>
          </w:p>
        </w:tc>
      </w:tr>
    </w:tbl>
    <w:p w14:paraId="5E81F486" w14:textId="7AE35E8D" w:rsidR="00D2434C" w:rsidRPr="00D12F40" w:rsidRDefault="00D2434C" w:rsidP="00D12F40">
      <w:pPr>
        <w:pStyle w:val="ListParagraph"/>
        <w:numPr>
          <w:ilvl w:val="0"/>
          <w:numId w:val="4"/>
        </w:numPr>
        <w:spacing w:line="360" w:lineRule="auto"/>
        <w:rPr>
          <w:rFonts w:ascii="Arial" w:eastAsia="Times New Roman" w:hAnsi="Arial" w:cs="Arial"/>
          <w:sz w:val="24"/>
          <w:szCs w:val="24"/>
          <w:lang w:val="en-GB" w:eastAsia="en-GB"/>
        </w:rPr>
      </w:pPr>
      <w:r w:rsidRPr="00D12F40">
        <w:rPr>
          <w:rFonts w:ascii="Arial" w:eastAsia="Times New Roman" w:hAnsi="Arial" w:cs="Arial"/>
          <w:sz w:val="24"/>
          <w:szCs w:val="24"/>
          <w:lang w:val="en-GB" w:eastAsia="en-GB"/>
        </w:rPr>
        <w:br w:type="page"/>
      </w:r>
    </w:p>
    <w:p w14:paraId="383FD046" w14:textId="2E61BCE7" w:rsidR="00D2434C" w:rsidRPr="00EA74D3" w:rsidRDefault="00D2434C" w:rsidP="00D12F40">
      <w:pPr>
        <w:autoSpaceDE w:val="0"/>
        <w:autoSpaceDN w:val="0"/>
        <w:adjustRightInd w:val="0"/>
        <w:spacing w:after="0" w:line="360" w:lineRule="auto"/>
        <w:jc w:val="both"/>
        <w:rPr>
          <w:rFonts w:ascii="Arial" w:eastAsia="Times New Roman" w:hAnsi="Arial" w:cs="Arial"/>
          <w:b/>
          <w:bCs/>
          <w:sz w:val="24"/>
          <w:szCs w:val="24"/>
          <w:lang w:val="en-GB" w:eastAsia="en-GB"/>
        </w:rPr>
      </w:pPr>
      <w:r w:rsidRPr="00EA74D3">
        <w:rPr>
          <w:rFonts w:ascii="Arial" w:eastAsia="Times New Roman" w:hAnsi="Arial" w:cs="Arial"/>
          <w:b/>
          <w:bCs/>
          <w:sz w:val="24"/>
          <w:szCs w:val="24"/>
          <w:lang w:val="en-GB" w:eastAsia="en-GB"/>
        </w:rPr>
        <w:lastRenderedPageBreak/>
        <w:t>Task</w:t>
      </w:r>
    </w:p>
    <w:p w14:paraId="7698A8A1" w14:textId="77777777" w:rsidR="00ED437B" w:rsidRPr="00D12F40" w:rsidRDefault="00ED437B" w:rsidP="00D12F40">
      <w:pPr>
        <w:autoSpaceDE w:val="0"/>
        <w:autoSpaceDN w:val="0"/>
        <w:adjustRightInd w:val="0"/>
        <w:spacing w:after="0" w:line="360" w:lineRule="auto"/>
        <w:jc w:val="both"/>
        <w:rPr>
          <w:rFonts w:ascii="Arial" w:eastAsia="Times New Roman" w:hAnsi="Arial" w:cs="Arial"/>
          <w:sz w:val="24"/>
          <w:szCs w:val="24"/>
          <w:lang w:val="en-GB" w:eastAsia="en-GB"/>
        </w:rPr>
      </w:pPr>
    </w:p>
    <w:p w14:paraId="5C859D82" w14:textId="6A32E662" w:rsidR="00D2434C" w:rsidRPr="00D12F40" w:rsidRDefault="00D2434C" w:rsidP="00D12F40">
      <w:pPr>
        <w:autoSpaceDE w:val="0"/>
        <w:autoSpaceDN w:val="0"/>
        <w:adjustRightInd w:val="0"/>
        <w:spacing w:after="0" w:line="360" w:lineRule="auto"/>
        <w:jc w:val="both"/>
        <w:rPr>
          <w:rFonts w:ascii="Arial" w:eastAsia="Times New Roman" w:hAnsi="Arial" w:cs="Arial"/>
          <w:sz w:val="24"/>
          <w:szCs w:val="24"/>
          <w:lang w:val="en-GB" w:eastAsia="en-GB"/>
        </w:rPr>
      </w:pPr>
      <w:r w:rsidRPr="00D12F40">
        <w:rPr>
          <w:rFonts w:ascii="Arial" w:eastAsia="Times New Roman" w:hAnsi="Arial" w:cs="Arial"/>
          <w:sz w:val="24"/>
          <w:szCs w:val="24"/>
          <w:lang w:val="en-GB" w:eastAsia="en-GB"/>
        </w:rPr>
        <w:t xml:space="preserve">You are required to consider the importance of the sustainability agenda to organisations and their marketing, critically evaluating contemporary academic literature on the subject and considering its potential impact on the whole discipline. </w:t>
      </w:r>
    </w:p>
    <w:p w14:paraId="3DBD24C7" w14:textId="77777777" w:rsidR="00ED437B" w:rsidRPr="00D12F40" w:rsidRDefault="00ED437B" w:rsidP="00D12F40">
      <w:pPr>
        <w:autoSpaceDE w:val="0"/>
        <w:autoSpaceDN w:val="0"/>
        <w:adjustRightInd w:val="0"/>
        <w:spacing w:after="0" w:line="360" w:lineRule="auto"/>
        <w:jc w:val="both"/>
        <w:rPr>
          <w:rFonts w:ascii="Arial" w:eastAsia="Times New Roman" w:hAnsi="Arial" w:cs="Arial"/>
          <w:sz w:val="24"/>
          <w:szCs w:val="24"/>
          <w:lang w:val="en-GB" w:eastAsia="en-GB"/>
        </w:rPr>
      </w:pPr>
    </w:p>
    <w:p w14:paraId="0E87E01D" w14:textId="1C38C4B5" w:rsidR="005E22AB" w:rsidRPr="00D12F40" w:rsidRDefault="00D2434C" w:rsidP="00D12F40">
      <w:pPr>
        <w:spacing w:after="0" w:line="360" w:lineRule="auto"/>
        <w:jc w:val="both"/>
        <w:rPr>
          <w:rFonts w:ascii="Arial" w:eastAsia="Times New Roman" w:hAnsi="Arial" w:cs="Arial"/>
          <w:sz w:val="24"/>
          <w:szCs w:val="24"/>
          <w:lang w:val="en-GB" w:eastAsia="en-GB"/>
        </w:rPr>
      </w:pPr>
      <w:r w:rsidRPr="00D12F40">
        <w:rPr>
          <w:rFonts w:ascii="Arial" w:eastAsia="Times New Roman" w:hAnsi="Arial" w:cs="Arial"/>
          <w:sz w:val="24"/>
          <w:szCs w:val="24"/>
          <w:lang w:val="en-GB" w:eastAsia="en-GB"/>
        </w:rPr>
        <w:t>Your answer should include (but not be limited to) the following:</w:t>
      </w:r>
    </w:p>
    <w:p w14:paraId="48DF0222" w14:textId="77777777" w:rsidR="00ED437B" w:rsidRPr="00D12F40" w:rsidRDefault="00ED437B" w:rsidP="00D12F40">
      <w:pPr>
        <w:spacing w:after="0" w:line="360" w:lineRule="auto"/>
        <w:jc w:val="both"/>
        <w:rPr>
          <w:rFonts w:ascii="Arial" w:eastAsia="Times New Roman" w:hAnsi="Arial" w:cs="Arial"/>
          <w:sz w:val="24"/>
          <w:szCs w:val="24"/>
          <w:lang w:val="en-GB" w:eastAsia="en-GB"/>
        </w:rPr>
      </w:pPr>
    </w:p>
    <w:p w14:paraId="3A00F7E8" w14:textId="51E344CF" w:rsidR="00254AFC" w:rsidRPr="00D12F40" w:rsidRDefault="00D2434C" w:rsidP="00D12F40">
      <w:pPr>
        <w:pStyle w:val="ListParagraph"/>
        <w:numPr>
          <w:ilvl w:val="0"/>
          <w:numId w:val="1"/>
        </w:numPr>
        <w:spacing w:after="0" w:line="360" w:lineRule="auto"/>
        <w:jc w:val="both"/>
        <w:rPr>
          <w:rFonts w:ascii="Arial" w:eastAsia="Calibri" w:hAnsi="Arial" w:cs="Arial"/>
          <w:b/>
          <w:bCs/>
          <w:sz w:val="24"/>
          <w:szCs w:val="24"/>
          <w:lang w:val="en-GB" w:eastAsia="en-GB"/>
        </w:rPr>
      </w:pPr>
      <w:r w:rsidRPr="00D12F40">
        <w:rPr>
          <w:rFonts w:ascii="Arial" w:eastAsia="Calibri" w:hAnsi="Arial" w:cs="Arial"/>
          <w:b/>
          <w:bCs/>
          <w:sz w:val="24"/>
          <w:szCs w:val="24"/>
          <w:lang w:val="en-GB" w:eastAsia="en-GB"/>
        </w:rPr>
        <w:t>Definition and discussion of sustainability.</w:t>
      </w:r>
      <w:r w:rsidR="00717D6C" w:rsidRPr="00D12F40">
        <w:rPr>
          <w:rFonts w:ascii="Arial" w:eastAsia="Calibri" w:hAnsi="Arial" w:cs="Arial"/>
          <w:b/>
          <w:bCs/>
          <w:sz w:val="24"/>
          <w:szCs w:val="24"/>
          <w:lang w:val="en-GB" w:eastAsia="en-GB"/>
        </w:rPr>
        <w:t xml:space="preserve"> </w:t>
      </w:r>
    </w:p>
    <w:p w14:paraId="66192B3A" w14:textId="208C2418" w:rsidR="006E6F5D" w:rsidRPr="00D12F40" w:rsidRDefault="00B70467" w:rsidP="00D12F40">
      <w:pPr>
        <w:spacing w:after="0" w:line="360" w:lineRule="auto"/>
        <w:jc w:val="both"/>
        <w:rPr>
          <w:rFonts w:ascii="Arial" w:eastAsia="Calibri" w:hAnsi="Arial" w:cs="Arial"/>
          <w:sz w:val="24"/>
          <w:szCs w:val="24"/>
          <w:lang w:eastAsia="en-GB"/>
        </w:rPr>
      </w:pPr>
      <w:r w:rsidRPr="00D12F40">
        <w:rPr>
          <w:rFonts w:ascii="Arial" w:eastAsia="Calibri" w:hAnsi="Arial" w:cs="Arial"/>
          <w:sz w:val="24"/>
          <w:szCs w:val="24"/>
          <w:lang w:val="en-GB" w:eastAsia="en-GB"/>
        </w:rPr>
        <w:tab/>
      </w:r>
      <w:r w:rsidR="006E6F5D" w:rsidRPr="00D12F40">
        <w:rPr>
          <w:rFonts w:ascii="Arial" w:eastAsia="Calibri" w:hAnsi="Arial" w:cs="Arial"/>
          <w:sz w:val="24"/>
          <w:szCs w:val="24"/>
          <w:lang w:val="en-GB" w:eastAsia="en-GB"/>
        </w:rPr>
        <w:t>Sustainability</w:t>
      </w:r>
      <w:r w:rsidR="00CA75C5" w:rsidRPr="00D12F40">
        <w:rPr>
          <w:rFonts w:ascii="Arial" w:eastAsia="Calibri" w:hAnsi="Arial" w:cs="Arial"/>
          <w:sz w:val="24"/>
          <w:szCs w:val="24"/>
          <w:lang w:val="en-GB" w:eastAsia="en-GB"/>
        </w:rPr>
        <w:t xml:space="preserve"> is when a process</w:t>
      </w:r>
      <w:r w:rsidR="00ED437B" w:rsidRPr="00D12F40">
        <w:rPr>
          <w:rFonts w:ascii="Arial" w:eastAsia="Calibri" w:hAnsi="Arial" w:cs="Arial"/>
          <w:sz w:val="24"/>
          <w:szCs w:val="24"/>
          <w:lang w:val="en-GB" w:eastAsia="en-GB"/>
        </w:rPr>
        <w:t xml:space="preserve"> in a certain situation</w:t>
      </w:r>
      <w:r w:rsidR="00CA75C5" w:rsidRPr="00D12F40">
        <w:rPr>
          <w:rFonts w:ascii="Arial" w:eastAsia="Calibri" w:hAnsi="Arial" w:cs="Arial"/>
          <w:sz w:val="24"/>
          <w:szCs w:val="24"/>
          <w:lang w:val="en-GB" w:eastAsia="en-GB"/>
        </w:rPr>
        <w:t xml:space="preserve"> is maintained at the same level for a long period. In an organisation, sustainability can be seen when the company ha</w:t>
      </w:r>
      <w:r w:rsidR="00DD645F" w:rsidRPr="00D12F40">
        <w:rPr>
          <w:rFonts w:ascii="Arial" w:eastAsia="Calibri" w:hAnsi="Arial" w:cs="Arial"/>
          <w:sz w:val="24"/>
          <w:szCs w:val="24"/>
          <w:lang w:val="en-GB" w:eastAsia="en-GB"/>
        </w:rPr>
        <w:t>s</w:t>
      </w:r>
      <w:r w:rsidR="00CA75C5" w:rsidRPr="00D12F40">
        <w:rPr>
          <w:rFonts w:ascii="Arial" w:eastAsia="Calibri" w:hAnsi="Arial" w:cs="Arial"/>
          <w:sz w:val="24"/>
          <w:szCs w:val="24"/>
          <w:lang w:val="en-GB" w:eastAsia="en-GB"/>
        </w:rPr>
        <w:t xml:space="preserve"> </w:t>
      </w:r>
      <w:r w:rsidR="006E6F5D" w:rsidRPr="00D12F40">
        <w:rPr>
          <w:rFonts w:ascii="Arial" w:eastAsia="Calibri" w:hAnsi="Arial" w:cs="Arial"/>
          <w:sz w:val="24"/>
          <w:szCs w:val="24"/>
          <w:lang w:val="en-GB" w:eastAsia="en-GB"/>
        </w:rPr>
        <w:t>a balance</w:t>
      </w:r>
      <w:r w:rsidR="00DD645F" w:rsidRPr="00D12F40">
        <w:rPr>
          <w:rFonts w:ascii="Arial" w:eastAsia="Calibri" w:hAnsi="Arial" w:cs="Arial"/>
          <w:sz w:val="24"/>
          <w:szCs w:val="24"/>
          <w:lang w:val="en-GB" w:eastAsia="en-GB"/>
        </w:rPr>
        <w:t>d</w:t>
      </w:r>
      <w:r w:rsidR="006E6F5D" w:rsidRPr="00D12F40">
        <w:rPr>
          <w:rFonts w:ascii="Arial" w:eastAsia="Calibri" w:hAnsi="Arial" w:cs="Arial"/>
          <w:sz w:val="24"/>
          <w:szCs w:val="24"/>
          <w:lang w:val="en-GB" w:eastAsia="en-GB"/>
        </w:rPr>
        <w:t xml:space="preserve"> structure within the organisation </w:t>
      </w:r>
      <w:r w:rsidR="00CA75C5" w:rsidRPr="00D12F40">
        <w:rPr>
          <w:rFonts w:ascii="Arial" w:eastAsia="Calibri" w:hAnsi="Arial" w:cs="Arial"/>
          <w:sz w:val="24"/>
          <w:szCs w:val="24"/>
          <w:lang w:val="en-GB" w:eastAsia="en-GB"/>
        </w:rPr>
        <w:t xml:space="preserve">internally </w:t>
      </w:r>
      <w:r w:rsidR="006E6F5D" w:rsidRPr="00D12F40">
        <w:rPr>
          <w:rFonts w:ascii="Arial" w:eastAsia="Calibri" w:hAnsi="Arial" w:cs="Arial"/>
          <w:sz w:val="24"/>
          <w:szCs w:val="24"/>
          <w:lang w:val="en-GB" w:eastAsia="en-GB"/>
        </w:rPr>
        <w:t xml:space="preserve">and </w:t>
      </w:r>
      <w:r w:rsidR="00CA75C5" w:rsidRPr="00D12F40">
        <w:rPr>
          <w:rFonts w:ascii="Arial" w:eastAsia="Calibri" w:hAnsi="Arial" w:cs="Arial"/>
          <w:sz w:val="24"/>
          <w:szCs w:val="24"/>
          <w:lang w:val="en-GB" w:eastAsia="en-GB"/>
        </w:rPr>
        <w:t>externally</w:t>
      </w:r>
      <w:r w:rsidR="006E6F5D" w:rsidRPr="00D12F40">
        <w:rPr>
          <w:rFonts w:ascii="Arial" w:eastAsia="Calibri" w:hAnsi="Arial" w:cs="Arial"/>
          <w:sz w:val="24"/>
          <w:szCs w:val="24"/>
          <w:lang w:val="en-GB" w:eastAsia="en-GB"/>
        </w:rPr>
        <w:t xml:space="preserve">. This is to know whether the company is suitable </w:t>
      </w:r>
      <w:r w:rsidR="001008CE">
        <w:rPr>
          <w:rFonts w:ascii="Arial" w:eastAsia="Calibri" w:hAnsi="Arial" w:cs="Arial"/>
          <w:sz w:val="24"/>
          <w:szCs w:val="24"/>
          <w:lang w:val="en-GB" w:eastAsia="en-GB"/>
        </w:rPr>
        <w:t>for</w:t>
      </w:r>
      <w:r w:rsidR="006E6F5D" w:rsidRPr="00D12F40">
        <w:rPr>
          <w:rFonts w:ascii="Arial" w:eastAsia="Calibri" w:hAnsi="Arial" w:cs="Arial"/>
          <w:sz w:val="24"/>
          <w:szCs w:val="24"/>
          <w:lang w:val="en-GB" w:eastAsia="en-GB"/>
        </w:rPr>
        <w:t xml:space="preserve"> </w:t>
      </w:r>
      <w:r w:rsidR="00CA75C5" w:rsidRPr="00D12F40">
        <w:rPr>
          <w:rFonts w:ascii="Arial" w:eastAsia="Calibri" w:hAnsi="Arial" w:cs="Arial"/>
          <w:sz w:val="24"/>
          <w:szCs w:val="24"/>
          <w:lang w:val="en-GB" w:eastAsia="en-GB"/>
        </w:rPr>
        <w:t>a certain type of</w:t>
      </w:r>
      <w:r w:rsidR="006E6F5D" w:rsidRPr="00D12F40">
        <w:rPr>
          <w:rFonts w:ascii="Arial" w:eastAsia="Calibri" w:hAnsi="Arial" w:cs="Arial"/>
          <w:sz w:val="24"/>
          <w:szCs w:val="24"/>
          <w:lang w:val="en-GB" w:eastAsia="en-GB"/>
        </w:rPr>
        <w:t xml:space="preserve"> industry, society </w:t>
      </w:r>
      <w:r w:rsidR="00CA75C5" w:rsidRPr="00D12F40">
        <w:rPr>
          <w:rFonts w:ascii="Arial" w:eastAsia="Calibri" w:hAnsi="Arial" w:cs="Arial"/>
          <w:sz w:val="24"/>
          <w:szCs w:val="24"/>
          <w:lang w:val="en-GB" w:eastAsia="en-GB"/>
        </w:rPr>
        <w:t>or</w:t>
      </w:r>
      <w:r w:rsidR="006E6F5D" w:rsidRPr="00D12F40">
        <w:rPr>
          <w:rFonts w:ascii="Arial" w:eastAsia="Calibri" w:hAnsi="Arial" w:cs="Arial"/>
          <w:sz w:val="24"/>
          <w:szCs w:val="24"/>
          <w:lang w:val="en-GB" w:eastAsia="en-GB"/>
        </w:rPr>
        <w:t xml:space="preserve"> business.</w:t>
      </w:r>
      <w:r w:rsidR="00ED437B" w:rsidRPr="00D12F40">
        <w:rPr>
          <w:rFonts w:ascii="Arial" w:eastAsia="Calibri" w:hAnsi="Arial" w:cs="Arial"/>
          <w:sz w:val="24"/>
          <w:szCs w:val="24"/>
          <w:lang w:val="en-GB" w:eastAsia="en-GB"/>
        </w:rPr>
        <w:t xml:space="preserve"> </w:t>
      </w:r>
      <w:r w:rsidR="00ED437B" w:rsidRPr="00D12F40">
        <w:rPr>
          <w:rFonts w:ascii="Arial" w:eastAsia="Calibri" w:hAnsi="Arial" w:cs="Arial"/>
          <w:sz w:val="24"/>
          <w:szCs w:val="24"/>
          <w:lang w:eastAsia="en-GB"/>
        </w:rPr>
        <w:t xml:space="preserve">There are various definitions of sustainability. There are general definitions and also business-specific definitions. </w:t>
      </w:r>
      <w:r w:rsidR="008F6C22" w:rsidRPr="00D12F40">
        <w:rPr>
          <w:rFonts w:ascii="Arial" w:eastAsia="Calibri" w:hAnsi="Arial" w:cs="Arial"/>
          <w:sz w:val="24"/>
          <w:szCs w:val="24"/>
          <w:lang w:val="en-GB" w:eastAsia="en-GB"/>
        </w:rPr>
        <w:t xml:space="preserve"> </w:t>
      </w:r>
    </w:p>
    <w:p w14:paraId="2671DEA3" w14:textId="08863483" w:rsidR="00717D6C" w:rsidRPr="00D12F40" w:rsidRDefault="006E6F5D" w:rsidP="00D12F40">
      <w:pPr>
        <w:spacing w:after="0" w:line="360" w:lineRule="auto"/>
        <w:jc w:val="both"/>
        <w:rPr>
          <w:rFonts w:ascii="Arial" w:eastAsia="Calibri" w:hAnsi="Arial" w:cs="Arial"/>
          <w:sz w:val="24"/>
          <w:szCs w:val="24"/>
          <w:lang w:val="en-GB" w:eastAsia="en-GB"/>
        </w:rPr>
      </w:pPr>
      <w:r w:rsidRPr="00D12F40">
        <w:rPr>
          <w:rFonts w:ascii="Arial" w:eastAsia="Calibri" w:hAnsi="Arial" w:cs="Arial"/>
          <w:sz w:val="24"/>
          <w:szCs w:val="24"/>
          <w:lang w:eastAsia="en-GB"/>
        </w:rPr>
        <w:tab/>
      </w:r>
      <w:r w:rsidR="0023325F" w:rsidRPr="00D12F40">
        <w:rPr>
          <w:rFonts w:ascii="Arial" w:eastAsia="Calibri" w:hAnsi="Arial" w:cs="Arial"/>
          <w:sz w:val="24"/>
          <w:szCs w:val="24"/>
          <w:lang w:val="en-GB" w:eastAsia="en-GB"/>
        </w:rPr>
        <w:t>According to the World Commission on Environment and Development (1987), s</w:t>
      </w:r>
      <w:r w:rsidR="00345B58" w:rsidRPr="00D12F40">
        <w:rPr>
          <w:rFonts w:ascii="Arial" w:eastAsia="Calibri" w:hAnsi="Arial" w:cs="Arial"/>
          <w:sz w:val="24"/>
          <w:szCs w:val="24"/>
          <w:lang w:val="en-GB" w:eastAsia="en-GB"/>
        </w:rPr>
        <w:t xml:space="preserve">ustainability </w:t>
      </w:r>
      <w:r w:rsidR="00317348" w:rsidRPr="00D12F40">
        <w:rPr>
          <w:rFonts w:ascii="Arial" w:eastAsia="Calibri" w:hAnsi="Arial" w:cs="Arial"/>
          <w:sz w:val="24"/>
          <w:szCs w:val="24"/>
          <w:lang w:val="en-GB" w:eastAsia="en-GB"/>
        </w:rPr>
        <w:t>is a strategy</w:t>
      </w:r>
      <w:r w:rsidR="0023325F" w:rsidRPr="00D12F40">
        <w:rPr>
          <w:rFonts w:ascii="Arial" w:eastAsia="Calibri" w:hAnsi="Arial" w:cs="Arial"/>
          <w:sz w:val="24"/>
          <w:szCs w:val="24"/>
          <w:lang w:val="en-GB" w:eastAsia="en-GB"/>
        </w:rPr>
        <w:t xml:space="preserve"> when progress has met</w:t>
      </w:r>
      <w:r w:rsidR="00345B58" w:rsidRPr="00D12F40">
        <w:rPr>
          <w:rFonts w:ascii="Arial" w:eastAsia="Calibri" w:hAnsi="Arial" w:cs="Arial"/>
          <w:sz w:val="24"/>
          <w:szCs w:val="24"/>
          <w:lang w:val="en-GB" w:eastAsia="en-GB"/>
        </w:rPr>
        <w:t xml:space="preserve"> </w:t>
      </w:r>
      <w:r w:rsidR="0023325F" w:rsidRPr="00D12F40">
        <w:rPr>
          <w:rFonts w:ascii="Arial" w:eastAsia="Calibri" w:hAnsi="Arial" w:cs="Arial"/>
          <w:sz w:val="24"/>
          <w:szCs w:val="24"/>
          <w:lang w:val="en-GB" w:eastAsia="en-GB"/>
        </w:rPr>
        <w:t xml:space="preserve">contemporary </w:t>
      </w:r>
      <w:r w:rsidR="00345B58" w:rsidRPr="00D12F40">
        <w:rPr>
          <w:rFonts w:ascii="Arial" w:eastAsia="Calibri" w:hAnsi="Arial" w:cs="Arial"/>
          <w:sz w:val="24"/>
          <w:szCs w:val="24"/>
          <w:lang w:val="en-GB" w:eastAsia="en-GB"/>
        </w:rPr>
        <w:t xml:space="preserve">needs without compromising the </w:t>
      </w:r>
      <w:r w:rsidR="0023325F" w:rsidRPr="00D12F40">
        <w:rPr>
          <w:rFonts w:ascii="Arial" w:eastAsia="Calibri" w:hAnsi="Arial" w:cs="Arial"/>
          <w:sz w:val="24"/>
          <w:szCs w:val="24"/>
          <w:lang w:val="en-GB" w:eastAsia="en-GB"/>
        </w:rPr>
        <w:t>capability</w:t>
      </w:r>
      <w:r w:rsidR="00345B58" w:rsidRPr="00D12F40">
        <w:rPr>
          <w:rFonts w:ascii="Arial" w:eastAsia="Calibri" w:hAnsi="Arial" w:cs="Arial"/>
          <w:sz w:val="24"/>
          <w:szCs w:val="24"/>
          <w:lang w:val="en-GB" w:eastAsia="en-GB"/>
        </w:rPr>
        <w:t xml:space="preserve"> of future generations to meet their needs.</w:t>
      </w:r>
      <w:r w:rsidR="00B65174" w:rsidRPr="00D12F40">
        <w:rPr>
          <w:rFonts w:ascii="Arial" w:eastAsia="Calibri" w:hAnsi="Arial" w:cs="Arial"/>
          <w:sz w:val="24"/>
          <w:szCs w:val="24"/>
          <w:lang w:val="en-GB" w:eastAsia="en-GB"/>
        </w:rPr>
        <w:t xml:space="preserve"> Generally, t</w:t>
      </w:r>
      <w:r w:rsidR="00717D6C" w:rsidRPr="00D12F40">
        <w:rPr>
          <w:rFonts w:ascii="Arial" w:eastAsia="Calibri" w:hAnsi="Arial" w:cs="Arial"/>
          <w:sz w:val="24"/>
          <w:szCs w:val="24"/>
          <w:lang w:val="en-GB" w:eastAsia="en-GB"/>
        </w:rPr>
        <w:t xml:space="preserve">he ideas of the needs are supposed to be the essential needs of a person that is important </w:t>
      </w:r>
      <w:r w:rsidR="00ED437B" w:rsidRPr="00D12F40">
        <w:rPr>
          <w:rFonts w:ascii="Arial" w:eastAsia="Calibri" w:hAnsi="Arial" w:cs="Arial"/>
          <w:sz w:val="24"/>
          <w:szCs w:val="24"/>
          <w:lang w:val="en-GB" w:eastAsia="en-GB"/>
        </w:rPr>
        <w:t>to them. It also comes with the</w:t>
      </w:r>
      <w:r w:rsidR="00717D6C" w:rsidRPr="00D12F40">
        <w:rPr>
          <w:rFonts w:ascii="Arial" w:eastAsia="Calibri" w:hAnsi="Arial" w:cs="Arial"/>
          <w:sz w:val="24"/>
          <w:szCs w:val="24"/>
          <w:lang w:val="en-GB" w:eastAsia="en-GB"/>
        </w:rPr>
        <w:t xml:space="preserve"> capability to meet the current and upcoming needs with having the restriction on technology and organi</w:t>
      </w:r>
      <w:r w:rsidR="005E22AB" w:rsidRPr="00D12F40">
        <w:rPr>
          <w:rFonts w:ascii="Arial" w:eastAsia="Calibri" w:hAnsi="Arial" w:cs="Arial"/>
          <w:sz w:val="24"/>
          <w:szCs w:val="24"/>
          <w:lang w:val="en-GB" w:eastAsia="en-GB"/>
        </w:rPr>
        <w:t>s</w:t>
      </w:r>
      <w:r w:rsidR="00717D6C" w:rsidRPr="00D12F40">
        <w:rPr>
          <w:rFonts w:ascii="Arial" w:eastAsia="Calibri" w:hAnsi="Arial" w:cs="Arial"/>
          <w:sz w:val="24"/>
          <w:szCs w:val="24"/>
          <w:lang w:val="en-GB" w:eastAsia="en-GB"/>
        </w:rPr>
        <w:t xml:space="preserve">ation towards the environment. </w:t>
      </w:r>
    </w:p>
    <w:p w14:paraId="040E3634" w14:textId="325CB8F6" w:rsidR="006E6F5D" w:rsidRPr="00D12F40" w:rsidRDefault="00317348" w:rsidP="00D12F40">
      <w:pPr>
        <w:spacing w:after="0" w:line="360" w:lineRule="auto"/>
        <w:jc w:val="both"/>
        <w:rPr>
          <w:rFonts w:ascii="Arial" w:eastAsia="Calibri" w:hAnsi="Arial" w:cs="Arial"/>
          <w:sz w:val="24"/>
          <w:szCs w:val="24"/>
          <w:lang w:eastAsia="en-GB"/>
        </w:rPr>
      </w:pPr>
      <w:r w:rsidRPr="00D12F40">
        <w:rPr>
          <w:rStyle w:val="Hyperlink"/>
          <w:rFonts w:ascii="Arial" w:eastAsia="Calibri" w:hAnsi="Arial" w:cs="Arial"/>
          <w:color w:val="auto"/>
          <w:sz w:val="24"/>
          <w:szCs w:val="24"/>
          <w:u w:val="none"/>
          <w:lang w:eastAsia="en-GB"/>
        </w:rPr>
        <w:tab/>
        <w:t xml:space="preserve">Based on the academic literature by </w:t>
      </w:r>
      <w:r w:rsidRPr="00D12F40">
        <w:rPr>
          <w:rFonts w:ascii="Arial" w:eastAsia="Calibri" w:hAnsi="Arial" w:cs="Arial"/>
          <w:sz w:val="24"/>
          <w:szCs w:val="24"/>
          <w:lang w:eastAsia="en-GB"/>
        </w:rPr>
        <w:t>(</w:t>
      </w:r>
      <w:bookmarkStart w:id="1" w:name="bbb0160"/>
      <w:r w:rsidRPr="00D12F40">
        <w:rPr>
          <w:rFonts w:ascii="Arial" w:eastAsia="Calibri" w:hAnsi="Arial" w:cs="Arial"/>
          <w:sz w:val="24"/>
          <w:szCs w:val="24"/>
          <w:lang w:eastAsia="en-GB"/>
        </w:rPr>
        <w:fldChar w:fldCharType="begin"/>
      </w:r>
      <w:r w:rsidRPr="00D12F40">
        <w:rPr>
          <w:rFonts w:ascii="Arial" w:eastAsia="Calibri" w:hAnsi="Arial" w:cs="Arial"/>
          <w:sz w:val="24"/>
          <w:szCs w:val="24"/>
          <w:lang w:eastAsia="en-GB"/>
        </w:rPr>
        <w:instrText xml:space="preserve"> HYPERLINK "https://www-sciencedirect-com.ezproxy.uwtsd.ac.uk/science/article/pii/S0019850118305236" \l "bb0160" </w:instrText>
      </w:r>
      <w:r w:rsidRPr="00D12F40">
        <w:rPr>
          <w:rFonts w:ascii="Arial" w:eastAsia="Calibri" w:hAnsi="Arial" w:cs="Arial"/>
          <w:sz w:val="24"/>
          <w:szCs w:val="24"/>
          <w:lang w:eastAsia="en-GB"/>
        </w:rPr>
        <w:fldChar w:fldCharType="separate"/>
      </w:r>
      <w:r w:rsidRPr="00D12F40">
        <w:rPr>
          <w:rStyle w:val="Hyperlink"/>
          <w:rFonts w:ascii="Arial" w:eastAsia="Calibri" w:hAnsi="Arial" w:cs="Arial"/>
          <w:color w:val="auto"/>
          <w:sz w:val="24"/>
          <w:szCs w:val="24"/>
          <w:u w:val="none"/>
          <w:lang w:eastAsia="en-GB"/>
        </w:rPr>
        <w:t xml:space="preserve">Crittenden, Crittenden, Ferrell, Ferrell, &amp; </w:t>
      </w:r>
      <w:proofErr w:type="spellStart"/>
      <w:r w:rsidRPr="00D12F40">
        <w:rPr>
          <w:rStyle w:val="Hyperlink"/>
          <w:rFonts w:ascii="Arial" w:eastAsia="Calibri" w:hAnsi="Arial" w:cs="Arial"/>
          <w:color w:val="auto"/>
          <w:sz w:val="24"/>
          <w:szCs w:val="24"/>
          <w:u w:val="none"/>
          <w:lang w:eastAsia="en-GB"/>
        </w:rPr>
        <w:t>Pinney</w:t>
      </w:r>
      <w:proofErr w:type="spellEnd"/>
      <w:r w:rsidRPr="00D12F40">
        <w:rPr>
          <w:rStyle w:val="Hyperlink"/>
          <w:rFonts w:ascii="Arial" w:eastAsia="Calibri" w:hAnsi="Arial" w:cs="Arial"/>
          <w:color w:val="auto"/>
          <w:sz w:val="24"/>
          <w:szCs w:val="24"/>
          <w:u w:val="none"/>
          <w:lang w:eastAsia="en-GB"/>
        </w:rPr>
        <w:t>, 2011</w:t>
      </w:r>
      <w:r w:rsidRPr="00D12F40">
        <w:rPr>
          <w:rFonts w:ascii="Arial" w:eastAsia="Calibri" w:hAnsi="Arial" w:cs="Arial"/>
          <w:sz w:val="24"/>
          <w:szCs w:val="24"/>
          <w:lang w:eastAsia="en-GB"/>
        </w:rPr>
        <w:fldChar w:fldCharType="end"/>
      </w:r>
      <w:bookmarkEnd w:id="1"/>
      <w:r w:rsidRPr="00D12F40">
        <w:rPr>
          <w:rFonts w:ascii="Arial" w:eastAsia="Calibri" w:hAnsi="Arial" w:cs="Arial"/>
          <w:sz w:val="24"/>
          <w:szCs w:val="24"/>
          <w:lang w:eastAsia="en-GB"/>
        </w:rPr>
        <w:t>; </w:t>
      </w:r>
      <w:hyperlink r:id="rId9" w:anchor="bb0210" w:history="1">
        <w:r w:rsidRPr="00D12F40">
          <w:rPr>
            <w:rStyle w:val="Hyperlink"/>
            <w:rFonts w:ascii="Arial" w:eastAsia="Calibri" w:hAnsi="Arial" w:cs="Arial"/>
            <w:color w:val="auto"/>
            <w:sz w:val="24"/>
            <w:szCs w:val="24"/>
            <w:u w:val="none"/>
            <w:lang w:eastAsia="en-GB"/>
          </w:rPr>
          <w:t>Elkington, 1998</w:t>
        </w:r>
      </w:hyperlink>
      <w:r w:rsidRPr="00D12F40">
        <w:rPr>
          <w:rFonts w:ascii="Arial" w:eastAsia="Calibri" w:hAnsi="Arial" w:cs="Arial"/>
          <w:sz w:val="24"/>
          <w:szCs w:val="24"/>
          <w:lang w:eastAsia="en-GB"/>
        </w:rPr>
        <w:t>; </w:t>
      </w:r>
      <w:hyperlink r:id="rId10" w:anchor="bb0580" w:history="1">
        <w:r w:rsidRPr="00D12F40">
          <w:rPr>
            <w:rStyle w:val="Hyperlink"/>
            <w:rFonts w:ascii="Arial" w:eastAsia="Calibri" w:hAnsi="Arial" w:cs="Arial"/>
            <w:color w:val="auto"/>
            <w:sz w:val="24"/>
            <w:szCs w:val="24"/>
            <w:u w:val="none"/>
            <w:lang w:eastAsia="en-GB"/>
          </w:rPr>
          <w:t>Melville, 2010</w:t>
        </w:r>
      </w:hyperlink>
      <w:r w:rsidRPr="00D12F40">
        <w:rPr>
          <w:rFonts w:ascii="Arial" w:eastAsia="Calibri" w:hAnsi="Arial" w:cs="Arial"/>
          <w:sz w:val="24"/>
          <w:szCs w:val="24"/>
          <w:lang w:eastAsia="en-GB"/>
        </w:rPr>
        <w:t>)</w:t>
      </w:r>
      <w:r w:rsidRPr="00D12F40">
        <w:rPr>
          <w:rStyle w:val="Hyperlink"/>
          <w:rFonts w:ascii="Arial" w:eastAsia="Calibri" w:hAnsi="Arial" w:cs="Arial"/>
          <w:color w:val="auto"/>
          <w:sz w:val="24"/>
          <w:szCs w:val="24"/>
          <w:u w:val="none"/>
          <w:lang w:eastAsia="en-GB"/>
        </w:rPr>
        <w:t>, sustainability</w:t>
      </w:r>
      <w:r w:rsidR="00CA75C5" w:rsidRPr="00D12F40">
        <w:rPr>
          <w:rStyle w:val="Hyperlink"/>
          <w:rFonts w:ascii="Arial" w:eastAsia="Calibri" w:hAnsi="Arial" w:cs="Arial"/>
          <w:color w:val="auto"/>
          <w:sz w:val="24"/>
          <w:szCs w:val="24"/>
          <w:u w:val="none"/>
          <w:lang w:eastAsia="en-GB"/>
        </w:rPr>
        <w:t xml:space="preserve"> </w:t>
      </w:r>
      <w:r w:rsidRPr="00D12F40">
        <w:rPr>
          <w:rStyle w:val="Hyperlink"/>
          <w:rFonts w:ascii="Arial" w:eastAsia="Calibri" w:hAnsi="Arial" w:cs="Arial"/>
          <w:color w:val="auto"/>
          <w:sz w:val="24"/>
          <w:szCs w:val="24"/>
          <w:u w:val="none"/>
          <w:lang w:eastAsia="en-GB"/>
        </w:rPr>
        <w:t xml:space="preserve">three dimensions is called the ‘triple bottom line’. It was proposed by Elkington in 1998 considering the economic, social and environmental. </w:t>
      </w:r>
      <w:r w:rsidR="008A50A8" w:rsidRPr="00D12F40">
        <w:rPr>
          <w:rStyle w:val="Hyperlink"/>
          <w:rFonts w:ascii="Arial" w:eastAsia="Calibri" w:hAnsi="Arial" w:cs="Arial"/>
          <w:color w:val="auto"/>
          <w:sz w:val="24"/>
          <w:szCs w:val="24"/>
          <w:u w:val="none"/>
          <w:lang w:eastAsia="en-GB"/>
        </w:rPr>
        <w:t>According to Melville (2010), t</w:t>
      </w:r>
      <w:r w:rsidRPr="00D12F40">
        <w:rPr>
          <w:rFonts w:ascii="Arial" w:eastAsia="Calibri" w:hAnsi="Arial" w:cs="Arial"/>
          <w:sz w:val="24"/>
          <w:szCs w:val="24"/>
          <w:lang w:eastAsia="en-GB"/>
        </w:rPr>
        <w:t>he environment</w:t>
      </w:r>
      <w:r w:rsidR="006E6F5D" w:rsidRPr="00D12F40">
        <w:rPr>
          <w:rFonts w:ascii="Arial" w:eastAsia="Calibri" w:hAnsi="Arial" w:cs="Arial"/>
          <w:sz w:val="24"/>
          <w:szCs w:val="24"/>
          <w:lang w:eastAsia="en-GB"/>
        </w:rPr>
        <w:t xml:space="preserve"> in the three dimen</w:t>
      </w:r>
      <w:r w:rsidR="00C53331" w:rsidRPr="00D12F40">
        <w:rPr>
          <w:rFonts w:ascii="Arial" w:eastAsia="Calibri" w:hAnsi="Arial" w:cs="Arial"/>
          <w:sz w:val="24"/>
          <w:szCs w:val="24"/>
          <w:lang w:eastAsia="en-GB"/>
        </w:rPr>
        <w:t>s</w:t>
      </w:r>
      <w:r w:rsidR="006E6F5D" w:rsidRPr="00D12F40">
        <w:rPr>
          <w:rFonts w:ascii="Arial" w:eastAsia="Calibri" w:hAnsi="Arial" w:cs="Arial"/>
          <w:sz w:val="24"/>
          <w:szCs w:val="24"/>
          <w:lang w:eastAsia="en-GB"/>
        </w:rPr>
        <w:t>ion is</w:t>
      </w:r>
      <w:r w:rsidRPr="00D12F40">
        <w:rPr>
          <w:rFonts w:ascii="Arial" w:eastAsia="Calibri" w:hAnsi="Arial" w:cs="Arial"/>
          <w:sz w:val="24"/>
          <w:szCs w:val="24"/>
          <w:lang w:eastAsia="en-GB"/>
        </w:rPr>
        <w:t xml:space="preserve"> in which the organisation’s moves towards conserving the natural resources in </w:t>
      </w:r>
      <w:r w:rsidR="00ED437B" w:rsidRPr="00D12F40">
        <w:rPr>
          <w:rFonts w:ascii="Arial" w:eastAsia="Calibri" w:hAnsi="Arial" w:cs="Arial"/>
          <w:sz w:val="24"/>
          <w:szCs w:val="24"/>
          <w:lang w:eastAsia="en-GB"/>
        </w:rPr>
        <w:t xml:space="preserve">the </w:t>
      </w:r>
      <w:r w:rsidRPr="00D12F40">
        <w:rPr>
          <w:rFonts w:ascii="Arial" w:eastAsia="Calibri" w:hAnsi="Arial" w:cs="Arial"/>
          <w:sz w:val="24"/>
          <w:szCs w:val="24"/>
          <w:lang w:eastAsia="en-GB"/>
        </w:rPr>
        <w:t>delivery</w:t>
      </w:r>
      <w:r w:rsidR="00ED437B" w:rsidRPr="00D12F40">
        <w:rPr>
          <w:rFonts w:ascii="Arial" w:eastAsia="Calibri" w:hAnsi="Arial" w:cs="Arial"/>
          <w:sz w:val="24"/>
          <w:szCs w:val="24"/>
          <w:lang w:eastAsia="en-GB"/>
        </w:rPr>
        <w:t xml:space="preserve"> process</w:t>
      </w:r>
      <w:r w:rsidR="008A50A8" w:rsidRPr="00D12F40">
        <w:rPr>
          <w:rFonts w:ascii="Arial" w:eastAsia="Calibri" w:hAnsi="Arial" w:cs="Arial"/>
          <w:sz w:val="24"/>
          <w:szCs w:val="24"/>
          <w:lang w:eastAsia="en-GB"/>
        </w:rPr>
        <w:t xml:space="preserve"> (Sivarajah, Irani, Gupta,</w:t>
      </w:r>
      <w:r w:rsidR="00ED437B" w:rsidRPr="00D12F40">
        <w:rPr>
          <w:rFonts w:ascii="Arial" w:eastAsia="Calibri" w:hAnsi="Arial" w:cs="Arial"/>
          <w:sz w:val="24"/>
          <w:szCs w:val="24"/>
          <w:lang w:eastAsia="en-GB"/>
        </w:rPr>
        <w:t xml:space="preserve"> and</w:t>
      </w:r>
      <w:r w:rsidR="008A50A8" w:rsidRPr="00D12F40">
        <w:rPr>
          <w:rFonts w:ascii="Arial" w:eastAsia="Calibri" w:hAnsi="Arial" w:cs="Arial"/>
          <w:sz w:val="24"/>
          <w:szCs w:val="24"/>
          <w:lang w:eastAsia="en-GB"/>
        </w:rPr>
        <w:t xml:space="preserve"> </w:t>
      </w:r>
      <w:proofErr w:type="spellStart"/>
      <w:r w:rsidR="008A50A8" w:rsidRPr="00D12F40">
        <w:rPr>
          <w:rFonts w:ascii="Arial" w:eastAsia="Calibri" w:hAnsi="Arial" w:cs="Arial"/>
          <w:sz w:val="24"/>
          <w:szCs w:val="24"/>
          <w:lang w:eastAsia="en-GB"/>
        </w:rPr>
        <w:t>Mahroof</w:t>
      </w:r>
      <w:proofErr w:type="spellEnd"/>
      <w:r w:rsidR="008A50A8" w:rsidRPr="00D12F40">
        <w:rPr>
          <w:rFonts w:ascii="Arial" w:eastAsia="Calibri" w:hAnsi="Arial" w:cs="Arial"/>
          <w:sz w:val="24"/>
          <w:szCs w:val="24"/>
          <w:lang w:eastAsia="en-GB"/>
        </w:rPr>
        <w:t>, 2019).</w:t>
      </w:r>
    </w:p>
    <w:p w14:paraId="34B6F7D9" w14:textId="35448300" w:rsidR="00C53331" w:rsidRPr="00D12F40" w:rsidRDefault="006E6F5D" w:rsidP="00D12F40">
      <w:pPr>
        <w:spacing w:after="0" w:line="360" w:lineRule="auto"/>
        <w:jc w:val="both"/>
        <w:rPr>
          <w:rStyle w:val="Hyperlink"/>
          <w:rFonts w:ascii="Arial" w:eastAsia="Calibri" w:hAnsi="Arial" w:cs="Arial"/>
          <w:sz w:val="24"/>
          <w:szCs w:val="24"/>
          <w:lang w:eastAsia="en-GB"/>
        </w:rPr>
      </w:pPr>
      <w:r w:rsidRPr="00D12F40">
        <w:rPr>
          <w:rFonts w:ascii="Arial" w:eastAsia="Calibri" w:hAnsi="Arial" w:cs="Arial"/>
          <w:sz w:val="24"/>
          <w:szCs w:val="24"/>
          <w:lang w:val="en-GB" w:eastAsia="en-GB"/>
        </w:rPr>
        <w:tab/>
        <w:t xml:space="preserve">Other than sustainability towards the environment and natural resources, sustainability also includes the social and economic resources which </w:t>
      </w:r>
      <w:r w:rsidR="001008CE">
        <w:rPr>
          <w:rFonts w:ascii="Arial" w:eastAsia="Calibri" w:hAnsi="Arial" w:cs="Arial"/>
          <w:sz w:val="24"/>
          <w:szCs w:val="24"/>
          <w:lang w:val="en-GB" w:eastAsia="en-GB"/>
        </w:rPr>
        <w:t>are</w:t>
      </w:r>
      <w:r w:rsidRPr="00D12F40">
        <w:rPr>
          <w:rFonts w:ascii="Arial" w:eastAsia="Calibri" w:hAnsi="Arial" w:cs="Arial"/>
          <w:sz w:val="24"/>
          <w:szCs w:val="24"/>
          <w:lang w:val="en-GB" w:eastAsia="en-GB"/>
        </w:rPr>
        <w:t xml:space="preserve"> known as sustainable development. </w:t>
      </w:r>
    </w:p>
    <w:p w14:paraId="009CD48E" w14:textId="2828B658" w:rsidR="006E6F5D" w:rsidRPr="00D12F40" w:rsidRDefault="00C53331" w:rsidP="00D12F40">
      <w:pPr>
        <w:spacing w:after="0" w:line="360" w:lineRule="auto"/>
        <w:jc w:val="both"/>
        <w:rPr>
          <w:rFonts w:ascii="Arial" w:eastAsia="Calibri" w:hAnsi="Arial" w:cs="Arial"/>
          <w:color w:val="0563C1" w:themeColor="hyperlink"/>
          <w:sz w:val="24"/>
          <w:szCs w:val="24"/>
          <w:u w:val="single"/>
          <w:lang w:eastAsia="en-GB"/>
        </w:rPr>
      </w:pPr>
      <w:r w:rsidRPr="00D12F40">
        <w:rPr>
          <w:rStyle w:val="Hyperlink"/>
          <w:rFonts w:ascii="Arial" w:eastAsia="Calibri" w:hAnsi="Arial" w:cs="Arial"/>
          <w:color w:val="auto"/>
          <w:sz w:val="24"/>
          <w:szCs w:val="24"/>
          <w:u w:val="none"/>
          <w:lang w:eastAsia="en-GB"/>
        </w:rPr>
        <w:lastRenderedPageBreak/>
        <w:tab/>
      </w:r>
      <w:r w:rsidR="008A50A8" w:rsidRPr="00D12F40">
        <w:rPr>
          <w:rStyle w:val="Hyperlink"/>
          <w:rFonts w:ascii="Arial" w:eastAsia="Calibri" w:hAnsi="Arial" w:cs="Arial"/>
          <w:color w:val="auto"/>
          <w:sz w:val="24"/>
          <w:szCs w:val="24"/>
          <w:u w:val="none"/>
          <w:lang w:eastAsia="en-GB"/>
        </w:rPr>
        <w:t>According to Hill (2001), t</w:t>
      </w:r>
      <w:r w:rsidR="006E6F5D" w:rsidRPr="00D12F40">
        <w:rPr>
          <w:rStyle w:val="Hyperlink"/>
          <w:rFonts w:ascii="Arial" w:eastAsia="Calibri" w:hAnsi="Arial" w:cs="Arial"/>
          <w:color w:val="auto"/>
          <w:sz w:val="24"/>
          <w:szCs w:val="24"/>
          <w:u w:val="none"/>
          <w:lang w:eastAsia="en-GB"/>
        </w:rPr>
        <w:t xml:space="preserve">he economic aspect implies to the organisation’s potential in making </w:t>
      </w:r>
      <w:r w:rsidR="001008CE">
        <w:rPr>
          <w:rStyle w:val="Hyperlink"/>
          <w:rFonts w:ascii="Arial" w:eastAsia="Calibri" w:hAnsi="Arial" w:cs="Arial"/>
          <w:color w:val="auto"/>
          <w:sz w:val="24"/>
          <w:szCs w:val="24"/>
          <w:u w:val="none"/>
          <w:lang w:eastAsia="en-GB"/>
        </w:rPr>
        <w:t xml:space="preserve">a </w:t>
      </w:r>
      <w:r w:rsidR="006E6F5D" w:rsidRPr="00D12F40">
        <w:rPr>
          <w:rStyle w:val="Hyperlink"/>
          <w:rFonts w:ascii="Arial" w:eastAsia="Calibri" w:hAnsi="Arial" w:cs="Arial"/>
          <w:color w:val="auto"/>
          <w:sz w:val="24"/>
          <w:szCs w:val="24"/>
          <w:u w:val="none"/>
          <w:lang w:eastAsia="en-GB"/>
        </w:rPr>
        <w:t>profit while</w:t>
      </w:r>
      <w:r w:rsidR="008A50A8" w:rsidRPr="00D12F40">
        <w:rPr>
          <w:rStyle w:val="Hyperlink"/>
          <w:rFonts w:ascii="Arial" w:eastAsia="Calibri" w:hAnsi="Arial" w:cs="Arial"/>
          <w:color w:val="auto"/>
          <w:sz w:val="24"/>
          <w:szCs w:val="24"/>
          <w:u w:val="none"/>
          <w:lang w:eastAsia="en-GB"/>
        </w:rPr>
        <w:t xml:space="preserve"> based on </w:t>
      </w:r>
      <w:proofErr w:type="spellStart"/>
      <w:r w:rsidR="008A50A8" w:rsidRPr="00D12F40">
        <w:rPr>
          <w:rStyle w:val="Hyperlink"/>
          <w:rFonts w:ascii="Arial" w:eastAsia="Calibri" w:hAnsi="Arial" w:cs="Arial"/>
          <w:color w:val="auto"/>
          <w:sz w:val="24"/>
          <w:szCs w:val="24"/>
          <w:u w:val="none"/>
          <w:lang w:eastAsia="en-GB"/>
        </w:rPr>
        <w:t>Dyllick</w:t>
      </w:r>
      <w:proofErr w:type="spellEnd"/>
      <w:r w:rsidR="008A50A8" w:rsidRPr="00D12F40">
        <w:rPr>
          <w:rStyle w:val="Hyperlink"/>
          <w:rFonts w:ascii="Arial" w:eastAsia="Calibri" w:hAnsi="Arial" w:cs="Arial"/>
          <w:color w:val="auto"/>
          <w:sz w:val="24"/>
          <w:szCs w:val="24"/>
          <w:u w:val="none"/>
          <w:lang w:eastAsia="en-GB"/>
        </w:rPr>
        <w:t xml:space="preserve"> </w:t>
      </w:r>
      <w:r w:rsidR="00ED437B" w:rsidRPr="00D12F40">
        <w:rPr>
          <w:rStyle w:val="Hyperlink"/>
          <w:rFonts w:ascii="Arial" w:eastAsia="Calibri" w:hAnsi="Arial" w:cs="Arial"/>
          <w:color w:val="auto"/>
          <w:sz w:val="24"/>
          <w:szCs w:val="24"/>
          <w:u w:val="none"/>
          <w:lang w:eastAsia="en-GB"/>
        </w:rPr>
        <w:t>and</w:t>
      </w:r>
      <w:r w:rsidR="008A50A8" w:rsidRPr="00D12F40">
        <w:rPr>
          <w:rStyle w:val="Hyperlink"/>
          <w:rFonts w:ascii="Arial" w:eastAsia="Calibri" w:hAnsi="Arial" w:cs="Arial"/>
          <w:color w:val="auto"/>
          <w:sz w:val="24"/>
          <w:szCs w:val="24"/>
          <w:u w:val="none"/>
          <w:lang w:eastAsia="en-GB"/>
        </w:rPr>
        <w:t xml:space="preserve"> </w:t>
      </w:r>
      <w:proofErr w:type="spellStart"/>
      <w:r w:rsidR="008A50A8" w:rsidRPr="00D12F40">
        <w:rPr>
          <w:rStyle w:val="Hyperlink"/>
          <w:rFonts w:ascii="Arial" w:eastAsia="Calibri" w:hAnsi="Arial" w:cs="Arial"/>
          <w:color w:val="auto"/>
          <w:sz w:val="24"/>
          <w:szCs w:val="24"/>
          <w:u w:val="none"/>
          <w:lang w:eastAsia="en-GB"/>
        </w:rPr>
        <w:t>Hockerts</w:t>
      </w:r>
      <w:proofErr w:type="spellEnd"/>
      <w:r w:rsidR="008A50A8" w:rsidRPr="00D12F40">
        <w:rPr>
          <w:rStyle w:val="Hyperlink"/>
          <w:rFonts w:ascii="Arial" w:eastAsia="Calibri" w:hAnsi="Arial" w:cs="Arial"/>
          <w:color w:val="auto"/>
          <w:sz w:val="24"/>
          <w:szCs w:val="24"/>
          <w:u w:val="none"/>
          <w:lang w:eastAsia="en-GB"/>
        </w:rPr>
        <w:t xml:space="preserve"> (2002),</w:t>
      </w:r>
      <w:r w:rsidR="006E6F5D" w:rsidRPr="00D12F40">
        <w:rPr>
          <w:rStyle w:val="Hyperlink"/>
          <w:rFonts w:ascii="Arial" w:eastAsia="Calibri" w:hAnsi="Arial" w:cs="Arial"/>
          <w:color w:val="auto"/>
          <w:sz w:val="24"/>
          <w:szCs w:val="24"/>
          <w:u w:val="none"/>
          <w:lang w:eastAsia="en-GB"/>
        </w:rPr>
        <w:t xml:space="preserve"> the social implies towards the charitable in their organisation’s community</w:t>
      </w:r>
      <w:r w:rsidR="00ED437B" w:rsidRPr="00D12F40">
        <w:rPr>
          <w:rFonts w:ascii="Arial" w:eastAsia="Calibri" w:hAnsi="Arial" w:cs="Arial"/>
          <w:sz w:val="24"/>
          <w:szCs w:val="24"/>
          <w:lang w:eastAsia="en-GB"/>
        </w:rPr>
        <w:t>. I</w:t>
      </w:r>
      <w:r w:rsidR="006E6F5D" w:rsidRPr="00D12F40">
        <w:rPr>
          <w:rFonts w:ascii="Arial" w:eastAsia="Calibri" w:hAnsi="Arial" w:cs="Arial"/>
          <w:sz w:val="24"/>
          <w:szCs w:val="24"/>
          <w:lang w:eastAsia="en-GB"/>
        </w:rPr>
        <w:t xml:space="preserve">f an </w:t>
      </w:r>
      <w:r w:rsidR="00ED437B" w:rsidRPr="00D12F40">
        <w:rPr>
          <w:rFonts w:ascii="Arial" w:eastAsia="Calibri" w:hAnsi="Arial" w:cs="Arial"/>
          <w:sz w:val="24"/>
          <w:szCs w:val="24"/>
          <w:lang w:eastAsia="en-GB"/>
        </w:rPr>
        <w:t xml:space="preserve">organization </w:t>
      </w:r>
      <w:r w:rsidR="006E6F5D" w:rsidRPr="00D12F40">
        <w:rPr>
          <w:rFonts w:ascii="Arial" w:eastAsia="Calibri" w:hAnsi="Arial" w:cs="Arial"/>
          <w:sz w:val="24"/>
          <w:szCs w:val="24"/>
          <w:lang w:eastAsia="en-GB"/>
        </w:rPr>
        <w:t>has fully implemented the triple bottom line, their company is considered mov</w:t>
      </w:r>
      <w:r w:rsidR="00A43285" w:rsidRPr="00D12F40">
        <w:rPr>
          <w:rFonts w:ascii="Arial" w:eastAsia="Calibri" w:hAnsi="Arial" w:cs="Arial"/>
          <w:sz w:val="24"/>
          <w:szCs w:val="24"/>
          <w:lang w:eastAsia="en-GB"/>
        </w:rPr>
        <w:t xml:space="preserve">ing </w:t>
      </w:r>
      <w:r w:rsidR="006E6F5D" w:rsidRPr="00D12F40">
        <w:rPr>
          <w:rFonts w:ascii="Arial" w:eastAsia="Calibri" w:hAnsi="Arial" w:cs="Arial"/>
          <w:sz w:val="24"/>
          <w:szCs w:val="24"/>
          <w:lang w:eastAsia="en-GB"/>
        </w:rPr>
        <w:t>towards fully sustainable</w:t>
      </w:r>
      <w:r w:rsidR="008A50A8" w:rsidRPr="00D12F40">
        <w:rPr>
          <w:rFonts w:ascii="Arial" w:eastAsia="Calibri" w:hAnsi="Arial" w:cs="Arial"/>
          <w:sz w:val="24"/>
          <w:szCs w:val="24"/>
          <w:lang w:eastAsia="en-GB"/>
        </w:rPr>
        <w:t xml:space="preserve"> (</w:t>
      </w:r>
      <w:hyperlink r:id="rId11" w:anchor="bb0210" w:history="1">
        <w:r w:rsidR="00ED437B" w:rsidRPr="00D12F40">
          <w:rPr>
            <w:rStyle w:val="Hyperlink"/>
            <w:rFonts w:ascii="Arial" w:eastAsia="Calibri" w:hAnsi="Arial" w:cs="Arial"/>
            <w:color w:val="auto"/>
            <w:sz w:val="24"/>
            <w:szCs w:val="24"/>
            <w:u w:val="none"/>
            <w:lang w:eastAsia="en-GB"/>
          </w:rPr>
          <w:t>Elkington, 1998</w:t>
        </w:r>
      </w:hyperlink>
      <w:r w:rsidR="00ED437B" w:rsidRPr="00D12F40">
        <w:rPr>
          <w:rFonts w:ascii="Arial" w:eastAsia="Calibri" w:hAnsi="Arial" w:cs="Arial"/>
          <w:sz w:val="24"/>
          <w:szCs w:val="24"/>
          <w:lang w:eastAsia="en-GB"/>
        </w:rPr>
        <w:t>; </w:t>
      </w:r>
      <w:proofErr w:type="spellStart"/>
      <w:r w:rsidR="000B048B">
        <w:fldChar w:fldCharType="begin"/>
      </w:r>
      <w:r w:rsidR="000B048B">
        <w:instrText xml:space="preserve"> HYPERLINK "https://www-sciencedirect-com.ezproxy.uwtsd.ac.uk/science/article/pii/S0019850118305236" \l "bb0340" </w:instrText>
      </w:r>
      <w:r w:rsidR="000B048B">
        <w:fldChar w:fldCharType="separate"/>
      </w:r>
      <w:r w:rsidR="00ED437B" w:rsidRPr="00D12F40">
        <w:rPr>
          <w:rStyle w:val="Hyperlink"/>
          <w:rFonts w:ascii="Arial" w:eastAsia="Calibri" w:hAnsi="Arial" w:cs="Arial"/>
          <w:color w:val="auto"/>
          <w:sz w:val="24"/>
          <w:szCs w:val="24"/>
          <w:u w:val="none"/>
          <w:lang w:eastAsia="en-GB"/>
        </w:rPr>
        <w:t>Hauger</w:t>
      </w:r>
      <w:proofErr w:type="spellEnd"/>
      <w:r w:rsidR="00ED437B" w:rsidRPr="00D12F40">
        <w:rPr>
          <w:rStyle w:val="Hyperlink"/>
          <w:rFonts w:ascii="Arial" w:eastAsia="Calibri" w:hAnsi="Arial" w:cs="Arial"/>
          <w:color w:val="auto"/>
          <w:sz w:val="24"/>
          <w:szCs w:val="24"/>
          <w:u w:val="none"/>
          <w:lang w:eastAsia="en-GB"/>
        </w:rPr>
        <w:t xml:space="preserve"> &amp; Kock, 2007</w:t>
      </w:r>
      <w:r w:rsidR="000B048B">
        <w:rPr>
          <w:rStyle w:val="Hyperlink"/>
          <w:rFonts w:ascii="Arial" w:eastAsia="Calibri" w:hAnsi="Arial" w:cs="Arial"/>
          <w:color w:val="auto"/>
          <w:sz w:val="24"/>
          <w:szCs w:val="24"/>
          <w:u w:val="none"/>
          <w:lang w:eastAsia="en-GB"/>
        </w:rPr>
        <w:fldChar w:fldCharType="end"/>
      </w:r>
      <w:r w:rsidR="00ED437B" w:rsidRPr="00D12F40">
        <w:rPr>
          <w:rStyle w:val="Hyperlink"/>
          <w:rFonts w:ascii="Arial" w:eastAsia="Calibri" w:hAnsi="Arial" w:cs="Arial"/>
          <w:color w:val="auto"/>
          <w:sz w:val="24"/>
          <w:szCs w:val="24"/>
          <w:u w:val="none"/>
          <w:lang w:eastAsia="en-GB"/>
        </w:rPr>
        <w:t xml:space="preserve">; </w:t>
      </w:r>
      <w:r w:rsidR="008A50A8" w:rsidRPr="00D12F40">
        <w:rPr>
          <w:rFonts w:ascii="Arial" w:eastAsia="Calibri" w:hAnsi="Arial" w:cs="Arial"/>
          <w:sz w:val="24"/>
          <w:szCs w:val="24"/>
          <w:lang w:eastAsia="en-GB"/>
        </w:rPr>
        <w:t xml:space="preserve">Sivarajah, Irani, Gupta, &amp; </w:t>
      </w:r>
      <w:proofErr w:type="spellStart"/>
      <w:r w:rsidR="008A50A8" w:rsidRPr="00D12F40">
        <w:rPr>
          <w:rFonts w:ascii="Arial" w:eastAsia="Calibri" w:hAnsi="Arial" w:cs="Arial"/>
          <w:sz w:val="24"/>
          <w:szCs w:val="24"/>
          <w:lang w:eastAsia="en-GB"/>
        </w:rPr>
        <w:t>Mahroof</w:t>
      </w:r>
      <w:proofErr w:type="spellEnd"/>
      <w:r w:rsidR="008A50A8" w:rsidRPr="00D12F40">
        <w:rPr>
          <w:rFonts w:ascii="Arial" w:eastAsia="Calibri" w:hAnsi="Arial" w:cs="Arial"/>
          <w:sz w:val="24"/>
          <w:szCs w:val="24"/>
          <w:lang w:eastAsia="en-GB"/>
        </w:rPr>
        <w:t xml:space="preserve">, 2019). </w:t>
      </w:r>
    </w:p>
    <w:p w14:paraId="6DA3E526" w14:textId="6130768D" w:rsidR="00B70467" w:rsidRPr="00D12F40" w:rsidRDefault="00B65174" w:rsidP="00D12F40">
      <w:pPr>
        <w:spacing w:after="0" w:line="360" w:lineRule="auto"/>
        <w:jc w:val="both"/>
        <w:rPr>
          <w:rFonts w:ascii="Arial" w:eastAsia="Calibri" w:hAnsi="Arial" w:cs="Arial"/>
          <w:sz w:val="24"/>
          <w:szCs w:val="24"/>
          <w:lang w:eastAsia="en-GB"/>
        </w:rPr>
      </w:pPr>
      <w:r w:rsidRPr="00D12F40">
        <w:rPr>
          <w:rFonts w:ascii="Arial" w:eastAsia="Calibri" w:hAnsi="Arial" w:cs="Arial"/>
          <w:sz w:val="24"/>
          <w:szCs w:val="24"/>
          <w:lang w:val="en-GB" w:eastAsia="en-GB"/>
        </w:rPr>
        <w:tab/>
      </w:r>
      <w:r w:rsidRPr="00D12F40">
        <w:rPr>
          <w:rFonts w:ascii="Arial" w:eastAsia="Calibri" w:hAnsi="Arial" w:cs="Arial"/>
          <w:sz w:val="24"/>
          <w:szCs w:val="24"/>
          <w:lang w:eastAsia="en-GB"/>
        </w:rPr>
        <w:t xml:space="preserve">Based on </w:t>
      </w:r>
      <w:proofErr w:type="spellStart"/>
      <w:r w:rsidRPr="00D12F40">
        <w:rPr>
          <w:rFonts w:ascii="Arial" w:eastAsia="Calibri" w:hAnsi="Arial" w:cs="Arial"/>
          <w:sz w:val="24"/>
          <w:szCs w:val="24"/>
          <w:lang w:eastAsia="en-GB"/>
        </w:rPr>
        <w:t>Belz</w:t>
      </w:r>
      <w:proofErr w:type="spellEnd"/>
      <w:r w:rsidRPr="00D12F40">
        <w:rPr>
          <w:rFonts w:ascii="Arial" w:eastAsia="Calibri" w:hAnsi="Arial" w:cs="Arial"/>
          <w:sz w:val="24"/>
          <w:szCs w:val="24"/>
          <w:lang w:eastAsia="en-GB"/>
        </w:rPr>
        <w:t xml:space="preserve"> (2006), sustainability marketing involves building and m</w:t>
      </w:r>
      <w:r w:rsidR="008A50A8" w:rsidRPr="00D12F40">
        <w:rPr>
          <w:rFonts w:ascii="Arial" w:eastAsia="Calibri" w:hAnsi="Arial" w:cs="Arial"/>
          <w:sz w:val="24"/>
          <w:szCs w:val="24"/>
          <w:lang w:eastAsia="en-GB"/>
        </w:rPr>
        <w:t>a</w:t>
      </w:r>
      <w:r w:rsidRPr="00D12F40">
        <w:rPr>
          <w:rFonts w:ascii="Arial" w:eastAsia="Calibri" w:hAnsi="Arial" w:cs="Arial"/>
          <w:sz w:val="24"/>
          <w:szCs w:val="24"/>
          <w:lang w:eastAsia="en-GB"/>
        </w:rPr>
        <w:t xml:space="preserve">intaining adequate relationships with the consumer and public environment and also the surrounding environment. </w:t>
      </w:r>
    </w:p>
    <w:p w14:paraId="64844330" w14:textId="681FDFE0" w:rsidR="00BB1245" w:rsidRPr="00D12F40" w:rsidRDefault="004E5B6B" w:rsidP="00D12F40">
      <w:pPr>
        <w:spacing w:after="0" w:line="360" w:lineRule="auto"/>
        <w:jc w:val="both"/>
        <w:rPr>
          <w:rFonts w:ascii="Arial" w:eastAsia="Calibri" w:hAnsi="Arial" w:cs="Arial"/>
          <w:sz w:val="24"/>
          <w:szCs w:val="24"/>
          <w:lang w:eastAsia="en-GB"/>
        </w:rPr>
      </w:pPr>
      <w:r w:rsidRPr="00D12F40">
        <w:rPr>
          <w:rFonts w:ascii="Arial" w:eastAsia="Calibri" w:hAnsi="Arial" w:cs="Arial"/>
          <w:sz w:val="24"/>
          <w:szCs w:val="24"/>
          <w:lang w:eastAsia="en-GB"/>
        </w:rPr>
        <w:tab/>
      </w:r>
      <w:r w:rsidR="00A12B8F" w:rsidRPr="00D12F40">
        <w:rPr>
          <w:rFonts w:ascii="Arial" w:eastAsia="Calibri" w:hAnsi="Arial" w:cs="Arial"/>
          <w:sz w:val="24"/>
          <w:szCs w:val="24"/>
          <w:lang w:eastAsia="en-GB"/>
        </w:rPr>
        <w:t>Nowadays, sustainability is important for the marketer’s scholars as it has been viewed as an active way for firms to achieve their competitive advantage by differentiating their products (Menon and Menon 1997; Porter and Van der Linde 1995</w:t>
      </w:r>
      <w:r w:rsidR="00CA4B07" w:rsidRPr="00D12F40">
        <w:rPr>
          <w:rFonts w:ascii="Arial" w:eastAsia="Calibri" w:hAnsi="Arial" w:cs="Arial"/>
          <w:sz w:val="24"/>
          <w:szCs w:val="24"/>
          <w:lang w:eastAsia="en-GB"/>
        </w:rPr>
        <w:t xml:space="preserve">; Connelly, </w:t>
      </w:r>
      <w:proofErr w:type="spellStart"/>
      <w:r w:rsidR="00CA4B07" w:rsidRPr="00D12F40">
        <w:rPr>
          <w:rFonts w:ascii="Arial" w:eastAsia="Calibri" w:hAnsi="Arial" w:cs="Arial"/>
          <w:sz w:val="24"/>
          <w:szCs w:val="24"/>
          <w:lang w:eastAsia="en-GB"/>
        </w:rPr>
        <w:t>Ketchen</w:t>
      </w:r>
      <w:proofErr w:type="spellEnd"/>
      <w:r w:rsidR="00CA4B07" w:rsidRPr="00D12F40">
        <w:rPr>
          <w:rFonts w:ascii="Arial" w:eastAsia="Calibri" w:hAnsi="Arial" w:cs="Arial"/>
          <w:sz w:val="24"/>
          <w:szCs w:val="24"/>
          <w:lang w:eastAsia="en-GB"/>
        </w:rPr>
        <w:t xml:space="preserve"> &amp; Slater, 2011</w:t>
      </w:r>
      <w:r w:rsidR="00A12B8F" w:rsidRPr="00D12F40">
        <w:rPr>
          <w:rFonts w:ascii="Arial" w:eastAsia="Calibri" w:hAnsi="Arial" w:cs="Arial"/>
          <w:sz w:val="24"/>
          <w:szCs w:val="24"/>
          <w:lang w:eastAsia="en-GB"/>
        </w:rPr>
        <w:t>).</w:t>
      </w:r>
      <w:r w:rsidR="008F6C22" w:rsidRPr="00D12F40">
        <w:rPr>
          <w:rFonts w:ascii="Arial" w:eastAsia="Calibri" w:hAnsi="Arial" w:cs="Arial"/>
          <w:sz w:val="24"/>
          <w:szCs w:val="24"/>
          <w:lang w:eastAsia="en-GB"/>
        </w:rPr>
        <w:t xml:space="preserve"> </w:t>
      </w:r>
      <w:r w:rsidR="00BB1245" w:rsidRPr="00D12F40">
        <w:rPr>
          <w:rFonts w:ascii="Arial" w:eastAsia="Calibri" w:hAnsi="Arial" w:cs="Arial"/>
          <w:sz w:val="24"/>
          <w:szCs w:val="24"/>
          <w:lang w:eastAsia="en-GB"/>
        </w:rPr>
        <w:t xml:space="preserve">From the marketing perspective, sustainability is defined to fit the goals and purposes of a specific company </w:t>
      </w:r>
      <w:r w:rsidR="001008CE">
        <w:rPr>
          <w:rFonts w:ascii="Arial" w:eastAsia="Calibri" w:hAnsi="Arial" w:cs="Arial"/>
          <w:sz w:val="24"/>
          <w:szCs w:val="24"/>
          <w:lang w:eastAsia="en-GB"/>
        </w:rPr>
        <w:t>variously</w:t>
      </w:r>
      <w:r w:rsidR="00BB1245" w:rsidRPr="00D12F40">
        <w:rPr>
          <w:rFonts w:ascii="Arial" w:eastAsia="Calibri" w:hAnsi="Arial" w:cs="Arial"/>
          <w:sz w:val="24"/>
          <w:szCs w:val="24"/>
          <w:lang w:eastAsia="en-GB"/>
        </w:rPr>
        <w:t xml:space="preserve"> for</w:t>
      </w:r>
      <w:r w:rsidR="001008CE">
        <w:rPr>
          <w:rFonts w:ascii="Arial" w:eastAsia="Calibri" w:hAnsi="Arial" w:cs="Arial"/>
          <w:sz w:val="24"/>
          <w:szCs w:val="24"/>
          <w:lang w:eastAsia="en-GB"/>
        </w:rPr>
        <w:t xml:space="preserve"> the</w:t>
      </w:r>
      <w:r w:rsidR="00BB1245" w:rsidRPr="00D12F40">
        <w:rPr>
          <w:rFonts w:ascii="Arial" w:eastAsia="Calibri" w:hAnsi="Arial" w:cs="Arial"/>
          <w:sz w:val="24"/>
          <w:szCs w:val="24"/>
          <w:lang w:eastAsia="en-GB"/>
        </w:rPr>
        <w:t xml:space="preserve"> different organization</w:t>
      </w:r>
      <w:r w:rsidR="00BB1245" w:rsidRPr="00D12F40">
        <w:rPr>
          <w:rFonts w:ascii="Arial" w:hAnsi="Arial" w:cs="Arial"/>
          <w:sz w:val="24"/>
          <w:szCs w:val="24"/>
        </w:rPr>
        <w:t xml:space="preserve"> (</w:t>
      </w:r>
      <w:proofErr w:type="spellStart"/>
      <w:r w:rsidR="00BB1245" w:rsidRPr="00D12F40">
        <w:rPr>
          <w:rFonts w:ascii="Arial" w:eastAsia="Calibri" w:hAnsi="Arial" w:cs="Arial"/>
          <w:sz w:val="24"/>
          <w:szCs w:val="24"/>
          <w:lang w:eastAsia="en-GB"/>
        </w:rPr>
        <w:t>Cerne</w:t>
      </w:r>
      <w:proofErr w:type="spellEnd"/>
      <w:r w:rsidR="00BB1245" w:rsidRPr="00D12F40">
        <w:rPr>
          <w:rFonts w:ascii="Arial" w:eastAsia="Calibri" w:hAnsi="Arial" w:cs="Arial"/>
          <w:sz w:val="24"/>
          <w:szCs w:val="24"/>
          <w:lang w:eastAsia="en-GB"/>
        </w:rPr>
        <w:t xml:space="preserve">, 2008; </w:t>
      </w:r>
      <w:proofErr w:type="spellStart"/>
      <w:r w:rsidR="00BB1245" w:rsidRPr="00D12F40">
        <w:rPr>
          <w:rFonts w:ascii="Arial" w:eastAsia="Calibri" w:hAnsi="Arial" w:cs="Arial"/>
          <w:sz w:val="24"/>
          <w:szCs w:val="24"/>
          <w:lang w:eastAsia="en-GB"/>
        </w:rPr>
        <w:t>Frostenson</w:t>
      </w:r>
      <w:proofErr w:type="spellEnd"/>
      <w:r w:rsidR="00BB1245" w:rsidRPr="00D12F40">
        <w:rPr>
          <w:rFonts w:ascii="Arial" w:eastAsia="Calibri" w:hAnsi="Arial" w:cs="Arial"/>
          <w:sz w:val="24"/>
          <w:szCs w:val="24"/>
          <w:lang w:eastAsia="en-GB"/>
        </w:rPr>
        <w:t xml:space="preserve"> et al., 2010; Jones et al., 2005d, 2008</w:t>
      </w:r>
      <w:r w:rsidR="00142914" w:rsidRPr="00D12F40">
        <w:rPr>
          <w:rFonts w:ascii="Arial" w:eastAsia="Calibri" w:hAnsi="Arial" w:cs="Arial"/>
          <w:sz w:val="24"/>
          <w:szCs w:val="24"/>
          <w:lang w:eastAsia="en-GB"/>
        </w:rPr>
        <w:t>; Fuentes, 2014</w:t>
      </w:r>
      <w:r w:rsidR="00BB1245" w:rsidRPr="00D12F40">
        <w:rPr>
          <w:rFonts w:ascii="Arial" w:eastAsia="Calibri" w:hAnsi="Arial" w:cs="Arial"/>
          <w:sz w:val="24"/>
          <w:szCs w:val="24"/>
          <w:lang w:eastAsia="en-GB"/>
        </w:rPr>
        <w:t>).</w:t>
      </w:r>
    </w:p>
    <w:p w14:paraId="7E5B1306" w14:textId="26232FA9" w:rsidR="008F6C22" w:rsidRPr="00D12F40" w:rsidRDefault="00BB1245" w:rsidP="00D12F40">
      <w:pPr>
        <w:spacing w:after="0" w:line="360" w:lineRule="auto"/>
        <w:jc w:val="both"/>
        <w:rPr>
          <w:rFonts w:ascii="Arial" w:eastAsia="Calibri" w:hAnsi="Arial" w:cs="Arial"/>
          <w:sz w:val="24"/>
          <w:szCs w:val="24"/>
          <w:lang w:eastAsia="en-GB"/>
        </w:rPr>
      </w:pPr>
      <w:r w:rsidRPr="00D12F40">
        <w:rPr>
          <w:rFonts w:ascii="Arial" w:eastAsia="Calibri" w:hAnsi="Arial" w:cs="Arial"/>
          <w:sz w:val="24"/>
          <w:szCs w:val="24"/>
          <w:lang w:eastAsia="en-GB"/>
        </w:rPr>
        <w:tab/>
      </w:r>
      <w:r w:rsidR="00142914" w:rsidRPr="00D12F40">
        <w:rPr>
          <w:rFonts w:ascii="Arial" w:eastAsia="Calibri" w:hAnsi="Arial" w:cs="Arial"/>
          <w:sz w:val="24"/>
          <w:szCs w:val="24"/>
          <w:lang w:eastAsia="en-GB"/>
        </w:rPr>
        <w:t xml:space="preserve">According to </w:t>
      </w:r>
      <w:r w:rsidR="00274999">
        <w:rPr>
          <w:rFonts w:ascii="Arial" w:eastAsia="Calibri" w:hAnsi="Arial" w:cs="Arial"/>
          <w:sz w:val="24"/>
          <w:szCs w:val="24"/>
          <w:lang w:eastAsia="en-GB"/>
        </w:rPr>
        <w:t>(</w:t>
      </w:r>
      <w:proofErr w:type="spellStart"/>
      <w:r w:rsidR="00274999" w:rsidRPr="00D12F40">
        <w:rPr>
          <w:rFonts w:ascii="Arial" w:eastAsia="Calibri" w:hAnsi="Arial" w:cs="Arial"/>
          <w:sz w:val="24"/>
          <w:szCs w:val="24"/>
          <w:lang w:eastAsia="en-GB"/>
        </w:rPr>
        <w:t>Anselmsson</w:t>
      </w:r>
      <w:proofErr w:type="spellEnd"/>
      <w:r w:rsidR="00274999" w:rsidRPr="00D12F40">
        <w:rPr>
          <w:rFonts w:ascii="Arial" w:eastAsia="Calibri" w:hAnsi="Arial" w:cs="Arial"/>
          <w:sz w:val="24"/>
          <w:szCs w:val="24"/>
          <w:lang w:eastAsia="en-GB"/>
        </w:rPr>
        <w:t xml:space="preserve"> and Johansson, 2007; Cacho-Elizondo and </w:t>
      </w:r>
      <w:proofErr w:type="spellStart"/>
      <w:r w:rsidR="00274999" w:rsidRPr="00D12F40">
        <w:rPr>
          <w:rFonts w:ascii="Arial" w:eastAsia="Calibri" w:hAnsi="Arial" w:cs="Arial"/>
          <w:sz w:val="24"/>
          <w:szCs w:val="24"/>
          <w:lang w:eastAsia="en-GB"/>
        </w:rPr>
        <w:t>Loussaïef</w:t>
      </w:r>
      <w:proofErr w:type="spellEnd"/>
      <w:r w:rsidR="00274999" w:rsidRPr="00D12F40">
        <w:rPr>
          <w:rFonts w:ascii="Arial" w:eastAsia="Calibri" w:hAnsi="Arial" w:cs="Arial"/>
          <w:sz w:val="24"/>
          <w:szCs w:val="24"/>
          <w:lang w:eastAsia="en-GB"/>
        </w:rPr>
        <w:t xml:space="preserve">, 2010; </w:t>
      </w:r>
      <w:proofErr w:type="spellStart"/>
      <w:r w:rsidR="00274999" w:rsidRPr="00D12F40">
        <w:rPr>
          <w:rFonts w:ascii="Arial" w:eastAsia="Calibri" w:hAnsi="Arial" w:cs="Arial"/>
          <w:sz w:val="24"/>
          <w:szCs w:val="24"/>
          <w:lang w:eastAsia="en-GB"/>
        </w:rPr>
        <w:t>Girod</w:t>
      </w:r>
      <w:proofErr w:type="spellEnd"/>
      <w:r w:rsidR="00274999" w:rsidRPr="00D12F40">
        <w:rPr>
          <w:rFonts w:ascii="Arial" w:eastAsia="Calibri" w:hAnsi="Arial" w:cs="Arial"/>
          <w:sz w:val="24"/>
          <w:szCs w:val="24"/>
          <w:lang w:eastAsia="en-GB"/>
        </w:rPr>
        <w:t xml:space="preserve"> and </w:t>
      </w:r>
      <w:proofErr w:type="spellStart"/>
      <w:r w:rsidR="00274999" w:rsidRPr="00D12F40">
        <w:rPr>
          <w:rFonts w:ascii="Arial" w:eastAsia="Calibri" w:hAnsi="Arial" w:cs="Arial"/>
          <w:sz w:val="24"/>
          <w:szCs w:val="24"/>
          <w:lang w:eastAsia="en-GB"/>
        </w:rPr>
        <w:t>Bryane</w:t>
      </w:r>
      <w:proofErr w:type="spellEnd"/>
      <w:r w:rsidR="00274999" w:rsidRPr="00D12F40">
        <w:rPr>
          <w:rFonts w:ascii="Arial" w:eastAsia="Calibri" w:hAnsi="Arial" w:cs="Arial"/>
          <w:sz w:val="24"/>
          <w:szCs w:val="24"/>
          <w:lang w:eastAsia="en-GB"/>
        </w:rPr>
        <w:t>, 2003; Jones et al., 2005b</w:t>
      </w:r>
      <w:r w:rsidR="00274999">
        <w:rPr>
          <w:rFonts w:ascii="Arial" w:eastAsia="Calibri" w:hAnsi="Arial" w:cs="Arial"/>
          <w:sz w:val="24"/>
          <w:szCs w:val="24"/>
          <w:lang w:eastAsia="en-GB"/>
        </w:rPr>
        <w:t>),</w:t>
      </w:r>
      <w:r w:rsidR="00142914" w:rsidRPr="00D12F40">
        <w:rPr>
          <w:rFonts w:ascii="Arial" w:eastAsia="Calibri" w:hAnsi="Arial" w:cs="Arial"/>
          <w:sz w:val="24"/>
          <w:szCs w:val="24"/>
          <w:lang w:eastAsia="en-GB"/>
        </w:rPr>
        <w:t xml:space="preserve"> s</w:t>
      </w:r>
      <w:r w:rsidRPr="00D12F40">
        <w:rPr>
          <w:rFonts w:ascii="Arial" w:eastAsia="Calibri" w:hAnsi="Arial" w:cs="Arial"/>
          <w:sz w:val="24"/>
          <w:szCs w:val="24"/>
          <w:lang w:eastAsia="en-GB"/>
        </w:rPr>
        <w:t xml:space="preserve">ustainable marketing is a practical element and should be accomplished by involving a lot of practices that can pass sustainability. Sustainability in marketing is crucial for retailers as they can build value within the customers, brand image and increase the demand for sustainable products </w:t>
      </w:r>
      <w:r w:rsidR="00274999">
        <w:rPr>
          <w:rFonts w:ascii="Arial" w:eastAsia="Calibri" w:hAnsi="Arial" w:cs="Arial"/>
          <w:sz w:val="24"/>
          <w:szCs w:val="24"/>
          <w:lang w:eastAsia="en-GB"/>
        </w:rPr>
        <w:t>(</w:t>
      </w:r>
      <w:r w:rsidR="00142914" w:rsidRPr="00D12F40">
        <w:rPr>
          <w:rFonts w:ascii="Arial" w:eastAsia="Calibri" w:hAnsi="Arial" w:cs="Arial"/>
          <w:sz w:val="24"/>
          <w:szCs w:val="24"/>
          <w:lang w:eastAsia="en-GB"/>
        </w:rPr>
        <w:t>Fuentes, 2014</w:t>
      </w:r>
      <w:r w:rsidRPr="00D12F40">
        <w:rPr>
          <w:rFonts w:ascii="Arial" w:eastAsia="Calibri" w:hAnsi="Arial" w:cs="Arial"/>
          <w:sz w:val="24"/>
          <w:szCs w:val="24"/>
          <w:lang w:eastAsia="en-GB"/>
        </w:rPr>
        <w:t>).</w:t>
      </w:r>
    </w:p>
    <w:p w14:paraId="5950B7E6" w14:textId="0D2E8F99" w:rsidR="00CA4B07" w:rsidRPr="00D12F40" w:rsidRDefault="008F6C22" w:rsidP="00D12F40">
      <w:pPr>
        <w:spacing w:after="0" w:line="360" w:lineRule="auto"/>
        <w:jc w:val="both"/>
        <w:rPr>
          <w:rFonts w:ascii="Arial" w:eastAsia="Calibri" w:hAnsi="Arial" w:cs="Arial"/>
          <w:sz w:val="24"/>
          <w:szCs w:val="24"/>
          <w:lang w:eastAsia="en-GB"/>
        </w:rPr>
      </w:pPr>
      <w:r w:rsidRPr="00D12F40">
        <w:rPr>
          <w:rFonts w:ascii="Arial" w:eastAsia="Calibri" w:hAnsi="Arial" w:cs="Arial"/>
          <w:sz w:val="24"/>
          <w:szCs w:val="24"/>
          <w:lang w:eastAsia="en-GB"/>
        </w:rPr>
        <w:tab/>
        <w:t>In conclusion, as sustainability helps in giving an advantage to the firms, ev</w:t>
      </w:r>
      <w:r w:rsidR="004E5B6B" w:rsidRPr="00D12F40">
        <w:rPr>
          <w:rFonts w:ascii="Arial" w:eastAsia="Calibri" w:hAnsi="Arial" w:cs="Arial"/>
          <w:sz w:val="24"/>
          <w:szCs w:val="24"/>
          <w:lang w:eastAsia="en-GB"/>
        </w:rPr>
        <w:t>ery marketing scholar</w:t>
      </w:r>
      <w:r w:rsidR="00ED437B" w:rsidRPr="00D12F40">
        <w:rPr>
          <w:rFonts w:ascii="Arial" w:eastAsia="Calibri" w:hAnsi="Arial" w:cs="Arial"/>
          <w:sz w:val="24"/>
          <w:szCs w:val="24"/>
          <w:lang w:eastAsia="en-GB"/>
        </w:rPr>
        <w:t xml:space="preserve"> </w:t>
      </w:r>
      <w:r w:rsidR="004E5B6B" w:rsidRPr="00D12F40">
        <w:rPr>
          <w:rFonts w:ascii="Arial" w:eastAsia="Calibri" w:hAnsi="Arial" w:cs="Arial"/>
          <w:sz w:val="24"/>
          <w:szCs w:val="24"/>
          <w:lang w:eastAsia="en-GB"/>
        </w:rPr>
        <w:t>should put</w:t>
      </w:r>
      <w:r w:rsidRPr="00D12F40">
        <w:rPr>
          <w:rFonts w:ascii="Arial" w:eastAsia="Calibri" w:hAnsi="Arial" w:cs="Arial"/>
          <w:sz w:val="24"/>
          <w:szCs w:val="24"/>
          <w:lang w:eastAsia="en-GB"/>
        </w:rPr>
        <w:t xml:space="preserve"> sustainability</w:t>
      </w:r>
      <w:r w:rsidR="004E5B6B" w:rsidRPr="00D12F40">
        <w:rPr>
          <w:rFonts w:ascii="Arial" w:eastAsia="Calibri" w:hAnsi="Arial" w:cs="Arial"/>
          <w:sz w:val="24"/>
          <w:szCs w:val="24"/>
          <w:lang w:eastAsia="en-GB"/>
        </w:rPr>
        <w:t xml:space="preserve"> into account </w:t>
      </w:r>
      <w:r w:rsidRPr="00D12F40">
        <w:rPr>
          <w:rFonts w:ascii="Arial" w:eastAsia="Calibri" w:hAnsi="Arial" w:cs="Arial"/>
          <w:sz w:val="24"/>
          <w:szCs w:val="24"/>
          <w:lang w:eastAsia="en-GB"/>
        </w:rPr>
        <w:t>in</w:t>
      </w:r>
      <w:r w:rsidR="004E5B6B" w:rsidRPr="00D12F40">
        <w:rPr>
          <w:rFonts w:ascii="Arial" w:eastAsia="Calibri" w:hAnsi="Arial" w:cs="Arial"/>
          <w:sz w:val="24"/>
          <w:szCs w:val="24"/>
          <w:lang w:eastAsia="en-GB"/>
        </w:rPr>
        <w:t xml:space="preserve"> their marketing research and strategy </w:t>
      </w:r>
      <w:r w:rsidRPr="00D12F40">
        <w:rPr>
          <w:rFonts w:ascii="Arial" w:eastAsia="Calibri" w:hAnsi="Arial" w:cs="Arial"/>
          <w:sz w:val="24"/>
          <w:szCs w:val="24"/>
          <w:lang w:eastAsia="en-GB"/>
        </w:rPr>
        <w:t xml:space="preserve">towards making </w:t>
      </w:r>
      <w:r w:rsidR="004E5B6B" w:rsidRPr="00D12F40">
        <w:rPr>
          <w:rFonts w:ascii="Arial" w:eastAsia="Calibri" w:hAnsi="Arial" w:cs="Arial"/>
          <w:sz w:val="24"/>
          <w:szCs w:val="24"/>
          <w:lang w:eastAsia="en-GB"/>
        </w:rPr>
        <w:t>their organizations</w:t>
      </w:r>
      <w:r w:rsidRPr="00D12F40">
        <w:rPr>
          <w:rFonts w:ascii="Arial" w:eastAsia="Calibri" w:hAnsi="Arial" w:cs="Arial"/>
          <w:sz w:val="24"/>
          <w:szCs w:val="24"/>
          <w:lang w:eastAsia="en-GB"/>
        </w:rPr>
        <w:t xml:space="preserve"> plan</w:t>
      </w:r>
      <w:r w:rsidR="004E5B6B" w:rsidRPr="00D12F40">
        <w:rPr>
          <w:rFonts w:ascii="Arial" w:eastAsia="Calibri" w:hAnsi="Arial" w:cs="Arial"/>
          <w:sz w:val="24"/>
          <w:szCs w:val="24"/>
          <w:lang w:eastAsia="en-GB"/>
        </w:rPr>
        <w:t xml:space="preserve">. </w:t>
      </w:r>
    </w:p>
    <w:p w14:paraId="313AB3E8" w14:textId="0F55BDAC" w:rsidR="00BB1245" w:rsidRPr="00D12F40" w:rsidRDefault="00BB1245" w:rsidP="00D12F40">
      <w:pPr>
        <w:spacing w:after="0" w:line="360" w:lineRule="auto"/>
        <w:jc w:val="both"/>
        <w:rPr>
          <w:rFonts w:ascii="Arial" w:eastAsia="Calibri" w:hAnsi="Arial" w:cs="Arial"/>
          <w:sz w:val="24"/>
          <w:szCs w:val="24"/>
          <w:lang w:eastAsia="en-GB"/>
        </w:rPr>
      </w:pPr>
      <w:r w:rsidRPr="00D12F40">
        <w:rPr>
          <w:rFonts w:ascii="Arial" w:eastAsia="Calibri" w:hAnsi="Arial" w:cs="Arial"/>
          <w:sz w:val="24"/>
          <w:szCs w:val="24"/>
          <w:lang w:eastAsia="en-GB"/>
        </w:rPr>
        <w:tab/>
      </w:r>
    </w:p>
    <w:p w14:paraId="0FE5B48A" w14:textId="1E868B46" w:rsidR="002D605F" w:rsidRPr="00D12F40" w:rsidRDefault="00BB1245" w:rsidP="00D12F40">
      <w:pPr>
        <w:spacing w:line="360" w:lineRule="auto"/>
        <w:rPr>
          <w:rFonts w:ascii="Arial" w:eastAsia="Calibri" w:hAnsi="Arial" w:cs="Arial"/>
          <w:sz w:val="24"/>
          <w:szCs w:val="24"/>
          <w:lang w:eastAsia="en-GB"/>
        </w:rPr>
      </w:pPr>
      <w:r w:rsidRPr="00D12F40">
        <w:rPr>
          <w:rFonts w:ascii="Arial" w:hAnsi="Arial" w:cs="Arial"/>
          <w:sz w:val="24"/>
          <w:szCs w:val="24"/>
        </w:rPr>
        <w:tab/>
      </w:r>
      <w:r w:rsidRPr="00D12F40">
        <w:rPr>
          <w:rFonts w:ascii="Arial" w:eastAsia="Calibri" w:hAnsi="Arial" w:cs="Arial"/>
          <w:sz w:val="24"/>
          <w:szCs w:val="24"/>
          <w:lang w:eastAsia="en-GB"/>
        </w:rPr>
        <w:t xml:space="preserve"> </w:t>
      </w:r>
      <w:r w:rsidR="00CA4B07" w:rsidRPr="00D12F40">
        <w:rPr>
          <w:rFonts w:ascii="Arial" w:eastAsia="Calibri" w:hAnsi="Arial" w:cs="Arial"/>
          <w:sz w:val="24"/>
          <w:szCs w:val="24"/>
          <w:lang w:eastAsia="en-GB"/>
        </w:rPr>
        <w:br w:type="page"/>
      </w:r>
    </w:p>
    <w:p w14:paraId="3C058930" w14:textId="7FFC8B58" w:rsidR="00D2434C" w:rsidRPr="00D12F40" w:rsidRDefault="00D2434C" w:rsidP="00D12F40">
      <w:pPr>
        <w:numPr>
          <w:ilvl w:val="0"/>
          <w:numId w:val="1"/>
        </w:numPr>
        <w:spacing w:after="0" w:line="360" w:lineRule="auto"/>
        <w:jc w:val="both"/>
        <w:rPr>
          <w:rFonts w:ascii="Arial" w:eastAsia="Calibri" w:hAnsi="Arial" w:cs="Arial"/>
          <w:b/>
          <w:bCs/>
          <w:sz w:val="24"/>
          <w:szCs w:val="24"/>
          <w:lang w:val="en-GB" w:eastAsia="en-GB"/>
        </w:rPr>
      </w:pPr>
      <w:r w:rsidRPr="00D12F40">
        <w:rPr>
          <w:rFonts w:ascii="Arial" w:eastAsia="Calibri" w:hAnsi="Arial" w:cs="Arial"/>
          <w:b/>
          <w:bCs/>
          <w:sz w:val="24"/>
          <w:szCs w:val="24"/>
          <w:lang w:val="en-GB" w:eastAsia="en-GB"/>
        </w:rPr>
        <w:lastRenderedPageBreak/>
        <w:t>A critical review of contemporary literature which identifies key issues in marketing and sustainability.</w:t>
      </w:r>
    </w:p>
    <w:p w14:paraId="262CE585" w14:textId="1313A415" w:rsidR="00813473" w:rsidRPr="00D12F40" w:rsidRDefault="00202392" w:rsidP="00D12F40">
      <w:pPr>
        <w:spacing w:after="0" w:line="360" w:lineRule="auto"/>
        <w:jc w:val="both"/>
        <w:rPr>
          <w:rFonts w:ascii="Arial" w:eastAsia="Calibri" w:hAnsi="Arial" w:cs="Arial"/>
          <w:sz w:val="24"/>
          <w:szCs w:val="24"/>
          <w:lang w:val="en-GB" w:eastAsia="en-GB"/>
        </w:rPr>
      </w:pPr>
      <w:r w:rsidRPr="00D12F40">
        <w:rPr>
          <w:rFonts w:ascii="Arial" w:eastAsia="Calibri" w:hAnsi="Arial" w:cs="Arial"/>
          <w:sz w:val="24"/>
          <w:szCs w:val="24"/>
          <w:lang w:val="en-GB" w:eastAsia="en-GB"/>
        </w:rPr>
        <w:tab/>
      </w:r>
      <w:r w:rsidR="00477BB2" w:rsidRPr="00D12F40">
        <w:rPr>
          <w:rFonts w:ascii="Arial" w:eastAsia="Calibri" w:hAnsi="Arial" w:cs="Arial"/>
          <w:sz w:val="24"/>
          <w:szCs w:val="24"/>
          <w:lang w:val="en-GB" w:eastAsia="en-GB"/>
        </w:rPr>
        <w:t>There are some key issues</w:t>
      </w:r>
      <w:r w:rsidR="009E47CC" w:rsidRPr="00D12F40">
        <w:rPr>
          <w:rFonts w:ascii="Arial" w:eastAsia="Calibri" w:hAnsi="Arial" w:cs="Arial"/>
          <w:sz w:val="24"/>
          <w:szCs w:val="24"/>
          <w:lang w:val="en-GB" w:eastAsia="en-GB"/>
        </w:rPr>
        <w:t xml:space="preserve"> found</w:t>
      </w:r>
      <w:r w:rsidR="00477BB2" w:rsidRPr="00D12F40">
        <w:rPr>
          <w:rFonts w:ascii="Arial" w:eastAsia="Calibri" w:hAnsi="Arial" w:cs="Arial"/>
          <w:sz w:val="24"/>
          <w:szCs w:val="24"/>
          <w:lang w:val="en-GB" w:eastAsia="en-GB"/>
        </w:rPr>
        <w:t xml:space="preserve"> in marketing and sustainability </w:t>
      </w:r>
      <w:r w:rsidR="009E47CC" w:rsidRPr="00D12F40">
        <w:rPr>
          <w:rFonts w:ascii="Arial" w:eastAsia="Calibri" w:hAnsi="Arial" w:cs="Arial"/>
          <w:sz w:val="24"/>
          <w:szCs w:val="24"/>
          <w:lang w:val="en-GB" w:eastAsia="en-GB"/>
        </w:rPr>
        <w:t>based on</w:t>
      </w:r>
      <w:r w:rsidR="00477BB2" w:rsidRPr="00D12F40">
        <w:rPr>
          <w:rFonts w:ascii="Arial" w:eastAsia="Calibri" w:hAnsi="Arial" w:cs="Arial"/>
          <w:sz w:val="24"/>
          <w:szCs w:val="24"/>
          <w:lang w:val="en-GB" w:eastAsia="en-GB"/>
        </w:rPr>
        <w:t xml:space="preserve"> </w:t>
      </w:r>
      <w:r w:rsidR="0008022C" w:rsidRPr="00D12F40">
        <w:rPr>
          <w:rFonts w:ascii="Arial" w:eastAsia="Calibri" w:hAnsi="Arial" w:cs="Arial"/>
          <w:sz w:val="24"/>
          <w:szCs w:val="24"/>
          <w:lang w:val="en-GB" w:eastAsia="en-GB"/>
        </w:rPr>
        <w:t>these contemporary literature</w:t>
      </w:r>
      <w:r w:rsidR="001008CE">
        <w:rPr>
          <w:rFonts w:ascii="Arial" w:eastAsia="Calibri" w:hAnsi="Arial" w:cs="Arial"/>
          <w:sz w:val="24"/>
          <w:szCs w:val="24"/>
          <w:lang w:val="en-GB" w:eastAsia="en-GB"/>
        </w:rPr>
        <w:t>s</w:t>
      </w:r>
      <w:r w:rsidR="008F6C22" w:rsidRPr="00D12F40">
        <w:rPr>
          <w:rFonts w:ascii="Arial" w:eastAsia="Calibri" w:hAnsi="Arial" w:cs="Arial"/>
          <w:sz w:val="24"/>
          <w:szCs w:val="24"/>
          <w:lang w:val="en-GB" w:eastAsia="en-GB"/>
        </w:rPr>
        <w:t xml:space="preserve">. </w:t>
      </w:r>
      <w:r w:rsidR="009E47CC" w:rsidRPr="00D12F40">
        <w:rPr>
          <w:rFonts w:ascii="Arial" w:eastAsia="Calibri" w:hAnsi="Arial" w:cs="Arial"/>
          <w:sz w:val="24"/>
          <w:szCs w:val="24"/>
          <w:lang w:val="en-GB" w:eastAsia="en-GB"/>
        </w:rPr>
        <w:t>T</w:t>
      </w:r>
      <w:r w:rsidR="008F6C22" w:rsidRPr="00D12F40">
        <w:rPr>
          <w:rFonts w:ascii="Arial" w:eastAsia="Calibri" w:hAnsi="Arial" w:cs="Arial"/>
          <w:sz w:val="24"/>
          <w:szCs w:val="24"/>
          <w:lang w:val="en-GB" w:eastAsia="en-GB"/>
        </w:rPr>
        <w:t>he key issues</w:t>
      </w:r>
      <w:r w:rsidR="009E47CC" w:rsidRPr="00D12F40">
        <w:rPr>
          <w:rFonts w:ascii="Arial" w:eastAsia="Calibri" w:hAnsi="Arial" w:cs="Arial"/>
          <w:sz w:val="24"/>
          <w:szCs w:val="24"/>
          <w:lang w:val="en-GB" w:eastAsia="en-GB"/>
        </w:rPr>
        <w:t xml:space="preserve"> that w</w:t>
      </w:r>
      <w:r w:rsidR="001008CE">
        <w:rPr>
          <w:rFonts w:ascii="Arial" w:eastAsia="Calibri" w:hAnsi="Arial" w:cs="Arial"/>
          <w:sz w:val="24"/>
          <w:szCs w:val="24"/>
          <w:lang w:val="en-GB" w:eastAsia="en-GB"/>
        </w:rPr>
        <w:t>ere f</w:t>
      </w:r>
      <w:r w:rsidR="009E47CC" w:rsidRPr="00D12F40">
        <w:rPr>
          <w:rFonts w:ascii="Arial" w:eastAsia="Calibri" w:hAnsi="Arial" w:cs="Arial"/>
          <w:sz w:val="24"/>
          <w:szCs w:val="24"/>
          <w:lang w:val="en-GB" w:eastAsia="en-GB"/>
        </w:rPr>
        <w:t xml:space="preserve">ound </w:t>
      </w:r>
      <w:r w:rsidR="001008CE">
        <w:rPr>
          <w:rFonts w:ascii="Arial" w:eastAsia="Calibri" w:hAnsi="Arial" w:cs="Arial"/>
          <w:sz w:val="24"/>
          <w:szCs w:val="24"/>
          <w:lang w:val="en-GB" w:eastAsia="en-GB"/>
        </w:rPr>
        <w:t>are</w:t>
      </w:r>
      <w:r w:rsidR="008F6C22" w:rsidRPr="00D12F40">
        <w:rPr>
          <w:rFonts w:ascii="Arial" w:eastAsia="Calibri" w:hAnsi="Arial" w:cs="Arial"/>
          <w:sz w:val="24"/>
          <w:szCs w:val="24"/>
          <w:lang w:val="en-GB" w:eastAsia="en-GB"/>
        </w:rPr>
        <w:t xml:space="preserve"> eco-efficiency, socio-efficiency, </w:t>
      </w:r>
      <w:r w:rsidR="009E47CC" w:rsidRPr="00D12F40">
        <w:rPr>
          <w:rFonts w:ascii="Arial" w:eastAsia="Calibri" w:hAnsi="Arial" w:cs="Arial"/>
          <w:sz w:val="24"/>
          <w:szCs w:val="24"/>
          <w:lang w:val="en-GB" w:eastAsia="en-GB"/>
        </w:rPr>
        <w:t xml:space="preserve">green environment, </w:t>
      </w:r>
      <w:r w:rsidR="008F6C22" w:rsidRPr="00D12F40">
        <w:rPr>
          <w:rFonts w:ascii="Arial" w:eastAsia="Calibri" w:hAnsi="Arial" w:cs="Arial"/>
          <w:sz w:val="24"/>
          <w:szCs w:val="24"/>
          <w:lang w:val="en-GB" w:eastAsia="en-GB"/>
        </w:rPr>
        <w:t xml:space="preserve">social and societal marketing, sustainability marketing mix, </w:t>
      </w:r>
      <w:r w:rsidR="009E47CC" w:rsidRPr="00D12F40">
        <w:rPr>
          <w:rFonts w:ascii="Arial" w:eastAsia="Calibri" w:hAnsi="Arial" w:cs="Arial"/>
          <w:sz w:val="24"/>
          <w:szCs w:val="24"/>
          <w:lang w:val="en-GB" w:eastAsia="en-GB"/>
        </w:rPr>
        <w:t xml:space="preserve">and </w:t>
      </w:r>
      <w:r w:rsidR="008F6C22" w:rsidRPr="00D12F40">
        <w:rPr>
          <w:rFonts w:ascii="Arial" w:eastAsia="Calibri" w:hAnsi="Arial" w:cs="Arial"/>
          <w:sz w:val="24"/>
          <w:szCs w:val="24"/>
          <w:lang w:val="en-GB" w:eastAsia="en-GB"/>
        </w:rPr>
        <w:t xml:space="preserve">ecological. </w:t>
      </w:r>
    </w:p>
    <w:p w14:paraId="167ABB89" w14:textId="7F4B63AF" w:rsidR="00477BB2" w:rsidRPr="00D12F40" w:rsidRDefault="00813473" w:rsidP="00D12F40">
      <w:pPr>
        <w:spacing w:after="0" w:line="360" w:lineRule="auto"/>
        <w:jc w:val="both"/>
        <w:rPr>
          <w:rFonts w:ascii="Arial" w:eastAsia="Calibri" w:hAnsi="Arial" w:cs="Arial"/>
          <w:sz w:val="24"/>
          <w:szCs w:val="24"/>
          <w:lang w:val="en-GB" w:eastAsia="en-GB"/>
        </w:rPr>
      </w:pPr>
      <w:r w:rsidRPr="00D12F40">
        <w:rPr>
          <w:rFonts w:ascii="Arial" w:eastAsia="Calibri" w:hAnsi="Arial" w:cs="Arial"/>
          <w:sz w:val="24"/>
          <w:szCs w:val="24"/>
          <w:lang w:val="en-GB" w:eastAsia="en-GB"/>
        </w:rPr>
        <w:tab/>
      </w:r>
      <w:r w:rsidR="0008022C" w:rsidRPr="00D12F40">
        <w:rPr>
          <w:rFonts w:ascii="Arial" w:eastAsia="Calibri" w:hAnsi="Arial" w:cs="Arial"/>
          <w:sz w:val="24"/>
          <w:szCs w:val="24"/>
          <w:lang w:val="en-GB" w:eastAsia="en-GB"/>
        </w:rPr>
        <w:t xml:space="preserve">Based on Heath </w:t>
      </w:r>
      <w:r w:rsidR="00F34AAE" w:rsidRPr="00D12F40">
        <w:rPr>
          <w:rFonts w:ascii="Arial" w:eastAsia="Calibri" w:hAnsi="Arial" w:cs="Arial"/>
          <w:sz w:val="24"/>
          <w:szCs w:val="24"/>
          <w:lang w:val="en-GB" w:eastAsia="en-GB"/>
        </w:rPr>
        <w:t>and</w:t>
      </w:r>
      <w:r w:rsidR="0008022C" w:rsidRPr="00D12F40">
        <w:rPr>
          <w:rFonts w:ascii="Arial" w:eastAsia="Calibri" w:hAnsi="Arial" w:cs="Arial"/>
          <w:sz w:val="24"/>
          <w:szCs w:val="24"/>
          <w:lang w:val="en-GB" w:eastAsia="en-GB"/>
        </w:rPr>
        <w:t xml:space="preserve"> Norman (2004), </w:t>
      </w:r>
      <w:r w:rsidR="00A43285" w:rsidRPr="00D12F40">
        <w:rPr>
          <w:rFonts w:ascii="Arial" w:eastAsia="Calibri" w:hAnsi="Arial" w:cs="Arial"/>
          <w:sz w:val="24"/>
          <w:szCs w:val="24"/>
          <w:lang w:val="en-GB" w:eastAsia="en-GB"/>
        </w:rPr>
        <w:t xml:space="preserve">the </w:t>
      </w:r>
      <w:r w:rsidR="0008022C" w:rsidRPr="00D12F40">
        <w:rPr>
          <w:rFonts w:ascii="Arial" w:eastAsia="Calibri" w:hAnsi="Arial" w:cs="Arial"/>
          <w:sz w:val="24"/>
          <w:szCs w:val="24"/>
          <w:lang w:val="en-GB" w:eastAsia="en-GB"/>
        </w:rPr>
        <w:t>individual needs of each investor communities need to be catered by the organisation to achieve sustainability. The efficiency of marketing and operations can be improved by fulfilling the role of marketing in identifying their needs, operations and technology (</w:t>
      </w:r>
      <w:hyperlink r:id="rId12" w:anchor="bb0585" w:history="1">
        <w:r w:rsidR="0008022C" w:rsidRPr="00D12F40">
          <w:rPr>
            <w:rStyle w:val="Hyperlink"/>
            <w:rFonts w:ascii="Arial" w:eastAsia="Calibri" w:hAnsi="Arial" w:cs="Arial"/>
            <w:color w:val="auto"/>
            <w:sz w:val="24"/>
            <w:szCs w:val="24"/>
            <w:u w:val="none"/>
            <w:lang w:eastAsia="en-GB"/>
          </w:rPr>
          <w:t xml:space="preserve">Melville, Kraemer, </w:t>
        </w:r>
        <w:r w:rsidR="00F34AAE" w:rsidRPr="00D12F40">
          <w:rPr>
            <w:rStyle w:val="Hyperlink"/>
            <w:rFonts w:ascii="Arial" w:eastAsia="Calibri" w:hAnsi="Arial" w:cs="Arial"/>
            <w:color w:val="auto"/>
            <w:sz w:val="24"/>
            <w:szCs w:val="24"/>
            <w:u w:val="none"/>
            <w:lang w:eastAsia="en-GB"/>
          </w:rPr>
          <w:t>&amp;</w:t>
        </w:r>
        <w:r w:rsidR="0008022C" w:rsidRPr="00D12F40">
          <w:rPr>
            <w:rStyle w:val="Hyperlink"/>
            <w:rFonts w:ascii="Arial" w:eastAsia="Calibri" w:hAnsi="Arial" w:cs="Arial"/>
            <w:color w:val="auto"/>
            <w:sz w:val="24"/>
            <w:szCs w:val="24"/>
            <w:u w:val="none"/>
            <w:lang w:eastAsia="en-GB"/>
          </w:rPr>
          <w:t xml:space="preserve"> </w:t>
        </w:r>
        <w:proofErr w:type="spellStart"/>
        <w:r w:rsidR="0008022C" w:rsidRPr="00D12F40">
          <w:rPr>
            <w:rStyle w:val="Hyperlink"/>
            <w:rFonts w:ascii="Arial" w:eastAsia="Calibri" w:hAnsi="Arial" w:cs="Arial"/>
            <w:color w:val="auto"/>
            <w:sz w:val="24"/>
            <w:szCs w:val="24"/>
            <w:u w:val="none"/>
            <w:lang w:eastAsia="en-GB"/>
          </w:rPr>
          <w:t>Gurbaxani</w:t>
        </w:r>
        <w:proofErr w:type="spellEnd"/>
        <w:r w:rsidR="0008022C" w:rsidRPr="00D12F40">
          <w:rPr>
            <w:rStyle w:val="Hyperlink"/>
            <w:rFonts w:ascii="Arial" w:eastAsia="Calibri" w:hAnsi="Arial" w:cs="Arial"/>
            <w:color w:val="auto"/>
            <w:sz w:val="24"/>
            <w:szCs w:val="24"/>
            <w:u w:val="none"/>
            <w:lang w:eastAsia="en-GB"/>
          </w:rPr>
          <w:t>, 2004</w:t>
        </w:r>
      </w:hyperlink>
      <w:r w:rsidR="0008022C" w:rsidRPr="00D12F40">
        <w:rPr>
          <w:rFonts w:ascii="Arial" w:eastAsia="Calibri" w:hAnsi="Arial" w:cs="Arial"/>
          <w:sz w:val="24"/>
          <w:szCs w:val="24"/>
          <w:lang w:eastAsia="en-GB"/>
        </w:rPr>
        <w:t>; </w:t>
      </w:r>
      <w:proofErr w:type="spellStart"/>
      <w:r w:rsidR="000B048B">
        <w:fldChar w:fldCharType="begin"/>
      </w:r>
      <w:r w:rsidR="000B048B">
        <w:instrText xml:space="preserve"> HYPERLINK "https://www-sciencedirect-com.ezproxy.uwtsd.ac.uk/science/article/pii/S0019850118305236" \l "bb0590" </w:instrText>
      </w:r>
      <w:r w:rsidR="000B048B">
        <w:fldChar w:fldCharType="separate"/>
      </w:r>
      <w:r w:rsidR="0008022C" w:rsidRPr="00D12F40">
        <w:rPr>
          <w:rStyle w:val="Hyperlink"/>
          <w:rFonts w:ascii="Arial" w:eastAsia="Calibri" w:hAnsi="Arial" w:cs="Arial"/>
          <w:color w:val="auto"/>
          <w:sz w:val="24"/>
          <w:szCs w:val="24"/>
          <w:u w:val="none"/>
          <w:lang w:eastAsia="en-GB"/>
        </w:rPr>
        <w:t>Merono-Cerdan</w:t>
      </w:r>
      <w:proofErr w:type="spellEnd"/>
      <w:r w:rsidR="0008022C" w:rsidRPr="00D12F40">
        <w:rPr>
          <w:rStyle w:val="Hyperlink"/>
          <w:rFonts w:ascii="Arial" w:eastAsia="Calibri" w:hAnsi="Arial" w:cs="Arial"/>
          <w:color w:val="auto"/>
          <w:sz w:val="24"/>
          <w:szCs w:val="24"/>
          <w:u w:val="none"/>
          <w:lang w:eastAsia="en-GB"/>
        </w:rPr>
        <w:t xml:space="preserve"> </w:t>
      </w:r>
      <w:r w:rsidR="00F34AAE" w:rsidRPr="00D12F40">
        <w:rPr>
          <w:rStyle w:val="Hyperlink"/>
          <w:rFonts w:ascii="Arial" w:eastAsia="Calibri" w:hAnsi="Arial" w:cs="Arial"/>
          <w:color w:val="auto"/>
          <w:sz w:val="24"/>
          <w:szCs w:val="24"/>
          <w:u w:val="none"/>
          <w:lang w:eastAsia="en-GB"/>
        </w:rPr>
        <w:t>&amp;</w:t>
      </w:r>
      <w:r w:rsidR="0008022C" w:rsidRPr="00D12F40">
        <w:rPr>
          <w:rStyle w:val="Hyperlink"/>
          <w:rFonts w:ascii="Arial" w:eastAsia="Calibri" w:hAnsi="Arial" w:cs="Arial"/>
          <w:color w:val="auto"/>
          <w:sz w:val="24"/>
          <w:szCs w:val="24"/>
          <w:u w:val="none"/>
          <w:lang w:eastAsia="en-GB"/>
        </w:rPr>
        <w:t xml:space="preserve"> Soto-Acosta, 2007</w:t>
      </w:r>
      <w:r w:rsidR="000B048B">
        <w:rPr>
          <w:rStyle w:val="Hyperlink"/>
          <w:rFonts w:ascii="Arial" w:eastAsia="Calibri" w:hAnsi="Arial" w:cs="Arial"/>
          <w:color w:val="auto"/>
          <w:sz w:val="24"/>
          <w:szCs w:val="24"/>
          <w:u w:val="none"/>
          <w:lang w:eastAsia="en-GB"/>
        </w:rPr>
        <w:fldChar w:fldCharType="end"/>
      </w:r>
      <w:r w:rsidR="0008022C" w:rsidRPr="00D12F40">
        <w:rPr>
          <w:rFonts w:ascii="Arial" w:eastAsia="Calibri" w:hAnsi="Arial" w:cs="Arial"/>
          <w:sz w:val="24"/>
          <w:szCs w:val="24"/>
          <w:lang w:eastAsia="en-GB"/>
        </w:rPr>
        <w:t>). </w:t>
      </w:r>
      <w:r w:rsidR="000835A2" w:rsidRPr="00D12F40">
        <w:rPr>
          <w:rFonts w:ascii="Arial" w:eastAsia="Calibri" w:hAnsi="Arial" w:cs="Arial"/>
          <w:sz w:val="24"/>
          <w:szCs w:val="24"/>
          <w:lang w:eastAsia="en-GB"/>
        </w:rPr>
        <w:t xml:space="preserve">This will then help towards overcoming the key issues as stated. </w:t>
      </w:r>
    </w:p>
    <w:p w14:paraId="1C83F78E" w14:textId="654C92C4" w:rsidR="009E47CC" w:rsidRPr="00D12F40" w:rsidRDefault="0008022C" w:rsidP="00D12F40">
      <w:pPr>
        <w:spacing w:after="0" w:line="360" w:lineRule="auto"/>
        <w:jc w:val="both"/>
        <w:rPr>
          <w:rFonts w:ascii="Arial" w:eastAsia="Calibri" w:hAnsi="Arial" w:cs="Arial"/>
          <w:sz w:val="24"/>
          <w:szCs w:val="24"/>
          <w:lang w:eastAsia="en-GB"/>
        </w:rPr>
      </w:pPr>
      <w:r w:rsidRPr="00D12F40">
        <w:rPr>
          <w:rFonts w:ascii="Arial" w:eastAsia="Calibri" w:hAnsi="Arial" w:cs="Arial"/>
          <w:sz w:val="24"/>
          <w:szCs w:val="24"/>
          <w:lang w:eastAsia="en-GB"/>
        </w:rPr>
        <w:tab/>
        <w:t xml:space="preserve">According to </w:t>
      </w:r>
      <w:proofErr w:type="spellStart"/>
      <w:r w:rsidRPr="00D12F40">
        <w:rPr>
          <w:rFonts w:ascii="Arial" w:eastAsia="Calibri" w:hAnsi="Arial" w:cs="Arial"/>
          <w:sz w:val="24"/>
          <w:szCs w:val="24"/>
          <w:lang w:eastAsia="en-GB"/>
        </w:rPr>
        <w:t>Dyllick</w:t>
      </w:r>
      <w:proofErr w:type="spellEnd"/>
      <w:r w:rsidRPr="00D12F40">
        <w:rPr>
          <w:rFonts w:ascii="Arial" w:eastAsia="Calibri" w:hAnsi="Arial" w:cs="Arial"/>
          <w:sz w:val="24"/>
          <w:szCs w:val="24"/>
          <w:lang w:eastAsia="en-GB"/>
        </w:rPr>
        <w:t xml:space="preserve"> </w:t>
      </w:r>
      <w:r w:rsidR="00F34AAE" w:rsidRPr="00D12F40">
        <w:rPr>
          <w:rFonts w:ascii="Arial" w:eastAsia="Calibri" w:hAnsi="Arial" w:cs="Arial"/>
          <w:sz w:val="24"/>
          <w:szCs w:val="24"/>
          <w:lang w:eastAsia="en-GB"/>
        </w:rPr>
        <w:t>and</w:t>
      </w:r>
      <w:r w:rsidRPr="00D12F40">
        <w:rPr>
          <w:rFonts w:ascii="Arial" w:eastAsia="Calibri" w:hAnsi="Arial" w:cs="Arial"/>
          <w:sz w:val="24"/>
          <w:szCs w:val="24"/>
          <w:lang w:eastAsia="en-GB"/>
        </w:rPr>
        <w:t xml:space="preserve"> </w:t>
      </w:r>
      <w:proofErr w:type="spellStart"/>
      <w:r w:rsidRPr="00D12F40">
        <w:rPr>
          <w:rFonts w:ascii="Arial" w:eastAsia="Calibri" w:hAnsi="Arial" w:cs="Arial"/>
          <w:sz w:val="24"/>
          <w:szCs w:val="24"/>
          <w:lang w:eastAsia="en-GB"/>
        </w:rPr>
        <w:t>Hockerts</w:t>
      </w:r>
      <w:proofErr w:type="spellEnd"/>
      <w:r w:rsidRPr="00D12F40">
        <w:rPr>
          <w:rFonts w:ascii="Arial" w:eastAsia="Calibri" w:hAnsi="Arial" w:cs="Arial"/>
          <w:sz w:val="24"/>
          <w:szCs w:val="24"/>
          <w:lang w:eastAsia="en-GB"/>
        </w:rPr>
        <w:t xml:space="preserve"> (2002)</w:t>
      </w:r>
      <w:r w:rsidR="001008CE">
        <w:rPr>
          <w:rFonts w:ascii="Arial" w:eastAsia="Calibri" w:hAnsi="Arial" w:cs="Arial"/>
          <w:sz w:val="24"/>
          <w:szCs w:val="24"/>
          <w:lang w:eastAsia="en-GB"/>
        </w:rPr>
        <w:t>,</w:t>
      </w:r>
      <w:r w:rsidRPr="00D12F40">
        <w:rPr>
          <w:rFonts w:ascii="Arial" w:eastAsia="Calibri" w:hAnsi="Arial" w:cs="Arial"/>
          <w:sz w:val="24"/>
          <w:szCs w:val="24"/>
          <w:lang w:eastAsia="en-GB"/>
        </w:rPr>
        <w:t xml:space="preserve"> business-2-business company sustainability can be attained by convey</w:t>
      </w:r>
      <w:r w:rsidR="000835A2" w:rsidRPr="00D12F40">
        <w:rPr>
          <w:rFonts w:ascii="Arial" w:eastAsia="Calibri" w:hAnsi="Arial" w:cs="Arial"/>
          <w:sz w:val="24"/>
          <w:szCs w:val="24"/>
          <w:lang w:eastAsia="en-GB"/>
        </w:rPr>
        <w:t>ing</w:t>
      </w:r>
      <w:r w:rsidRPr="00D12F40">
        <w:rPr>
          <w:rFonts w:ascii="Arial" w:eastAsia="Calibri" w:hAnsi="Arial" w:cs="Arial"/>
          <w:sz w:val="24"/>
          <w:szCs w:val="24"/>
          <w:lang w:eastAsia="en-GB"/>
        </w:rPr>
        <w:t xml:space="preserve"> the issues in eco-efficiency and socio-efficiency. </w:t>
      </w:r>
      <w:r w:rsidR="00E340BF" w:rsidRPr="00D12F40">
        <w:rPr>
          <w:rFonts w:ascii="Arial" w:eastAsia="Calibri" w:hAnsi="Arial" w:cs="Arial"/>
          <w:sz w:val="24"/>
          <w:szCs w:val="24"/>
          <w:lang w:eastAsia="en-GB"/>
        </w:rPr>
        <w:t xml:space="preserve">A product that is environmentally friendly and with competitive pricing is known as eco-efficiency. It is the marketing-based concept in a company to upgrade their quality of life and to meet the stakeholder’s requirements. </w:t>
      </w:r>
      <w:r w:rsidR="009E47CC" w:rsidRPr="00D12F40">
        <w:rPr>
          <w:rFonts w:ascii="Arial" w:eastAsia="Calibri" w:hAnsi="Arial" w:cs="Arial"/>
          <w:sz w:val="24"/>
          <w:szCs w:val="24"/>
          <w:lang w:eastAsia="en-GB"/>
        </w:rPr>
        <w:t>Furthermore, w</w:t>
      </w:r>
      <w:r w:rsidR="00E340BF" w:rsidRPr="00D12F40">
        <w:rPr>
          <w:rFonts w:ascii="Arial" w:eastAsia="Calibri" w:hAnsi="Arial" w:cs="Arial"/>
          <w:sz w:val="24"/>
          <w:szCs w:val="24"/>
          <w:lang w:eastAsia="en-GB"/>
        </w:rPr>
        <w:t xml:space="preserve">hen the operations </w:t>
      </w:r>
      <w:r w:rsidR="00D61880" w:rsidRPr="00D12F40">
        <w:rPr>
          <w:rFonts w:ascii="Arial" w:eastAsia="Calibri" w:hAnsi="Arial" w:cs="Arial"/>
          <w:sz w:val="24"/>
          <w:szCs w:val="24"/>
          <w:lang w:eastAsia="en-GB"/>
        </w:rPr>
        <w:t xml:space="preserve">are </w:t>
      </w:r>
      <w:r w:rsidR="00E340BF" w:rsidRPr="00D12F40">
        <w:rPr>
          <w:rFonts w:ascii="Arial" w:eastAsia="Calibri" w:hAnsi="Arial" w:cs="Arial"/>
          <w:sz w:val="24"/>
          <w:szCs w:val="24"/>
          <w:lang w:eastAsia="en-GB"/>
        </w:rPr>
        <w:t>minimize</w:t>
      </w:r>
      <w:r w:rsidR="00A43285" w:rsidRPr="00D12F40">
        <w:rPr>
          <w:rFonts w:ascii="Arial" w:eastAsia="Calibri" w:hAnsi="Arial" w:cs="Arial"/>
          <w:sz w:val="24"/>
          <w:szCs w:val="24"/>
          <w:lang w:eastAsia="en-GB"/>
        </w:rPr>
        <w:t>d</w:t>
      </w:r>
      <w:r w:rsidR="00D61880" w:rsidRPr="00D12F40">
        <w:rPr>
          <w:rFonts w:ascii="Arial" w:eastAsia="Calibri" w:hAnsi="Arial" w:cs="Arial"/>
          <w:sz w:val="24"/>
          <w:szCs w:val="24"/>
          <w:lang w:eastAsia="en-GB"/>
        </w:rPr>
        <w:t xml:space="preserve"> due to an</w:t>
      </w:r>
      <w:r w:rsidR="00E340BF" w:rsidRPr="00D12F40">
        <w:rPr>
          <w:rFonts w:ascii="Arial" w:eastAsia="Calibri" w:hAnsi="Arial" w:cs="Arial"/>
          <w:sz w:val="24"/>
          <w:szCs w:val="24"/>
          <w:lang w:eastAsia="en-GB"/>
        </w:rPr>
        <w:t xml:space="preserve"> </w:t>
      </w:r>
      <w:r w:rsidR="00D61880" w:rsidRPr="00D12F40">
        <w:rPr>
          <w:rFonts w:ascii="Arial" w:eastAsia="Calibri" w:hAnsi="Arial" w:cs="Arial"/>
          <w:sz w:val="24"/>
          <w:szCs w:val="24"/>
          <w:lang w:eastAsia="en-GB"/>
        </w:rPr>
        <w:t>unexpected</w:t>
      </w:r>
      <w:r w:rsidR="00E340BF" w:rsidRPr="00D12F40">
        <w:rPr>
          <w:rFonts w:ascii="Arial" w:eastAsia="Calibri" w:hAnsi="Arial" w:cs="Arial"/>
          <w:sz w:val="24"/>
          <w:szCs w:val="24"/>
          <w:lang w:eastAsia="en-GB"/>
        </w:rPr>
        <w:t xml:space="preserve"> event, it is called socio-efficiency. </w:t>
      </w:r>
      <w:r w:rsidR="00D61880" w:rsidRPr="00D12F40">
        <w:rPr>
          <w:rFonts w:ascii="Arial" w:eastAsia="Calibri" w:hAnsi="Arial" w:cs="Arial"/>
          <w:sz w:val="24"/>
          <w:szCs w:val="24"/>
          <w:lang w:eastAsia="en-GB"/>
        </w:rPr>
        <w:t xml:space="preserve">For example, </w:t>
      </w:r>
      <w:r w:rsidR="000835A2" w:rsidRPr="00D12F40">
        <w:rPr>
          <w:rFonts w:ascii="Arial" w:eastAsia="Calibri" w:hAnsi="Arial" w:cs="Arial"/>
          <w:sz w:val="24"/>
          <w:szCs w:val="24"/>
          <w:lang w:eastAsia="en-GB"/>
        </w:rPr>
        <w:t xml:space="preserve">socio-efficiency happens when </w:t>
      </w:r>
      <w:r w:rsidR="00D61880" w:rsidRPr="00D12F40">
        <w:rPr>
          <w:rFonts w:ascii="Arial" w:eastAsia="Calibri" w:hAnsi="Arial" w:cs="Arial"/>
          <w:sz w:val="24"/>
          <w:szCs w:val="24"/>
          <w:lang w:eastAsia="en-GB"/>
        </w:rPr>
        <w:t>an accident in the workplace cause</w:t>
      </w:r>
      <w:r w:rsidR="000835A2" w:rsidRPr="00D12F40">
        <w:rPr>
          <w:rFonts w:ascii="Arial" w:eastAsia="Calibri" w:hAnsi="Arial" w:cs="Arial"/>
          <w:sz w:val="24"/>
          <w:szCs w:val="24"/>
          <w:lang w:eastAsia="en-GB"/>
        </w:rPr>
        <w:t>d an</w:t>
      </w:r>
      <w:r w:rsidR="00D61880" w:rsidRPr="00D12F40">
        <w:rPr>
          <w:rFonts w:ascii="Arial" w:eastAsia="Calibri" w:hAnsi="Arial" w:cs="Arial"/>
          <w:sz w:val="24"/>
          <w:szCs w:val="24"/>
          <w:lang w:eastAsia="en-GB"/>
        </w:rPr>
        <w:t xml:space="preserve"> injury to the staff.</w:t>
      </w:r>
    </w:p>
    <w:p w14:paraId="490FFDD7" w14:textId="6D2F992B" w:rsidR="0008022C" w:rsidRPr="00D12F40" w:rsidRDefault="009E47CC" w:rsidP="00D12F40">
      <w:pPr>
        <w:spacing w:after="0" w:line="360" w:lineRule="auto"/>
        <w:jc w:val="both"/>
        <w:rPr>
          <w:rFonts w:ascii="Arial" w:eastAsia="Calibri" w:hAnsi="Arial" w:cs="Arial"/>
          <w:sz w:val="24"/>
          <w:szCs w:val="24"/>
          <w:lang w:eastAsia="en-GB"/>
        </w:rPr>
      </w:pPr>
      <w:r w:rsidRPr="00D12F40">
        <w:rPr>
          <w:rFonts w:ascii="Arial" w:eastAsia="Calibri" w:hAnsi="Arial" w:cs="Arial"/>
          <w:sz w:val="24"/>
          <w:szCs w:val="24"/>
          <w:lang w:eastAsia="en-GB"/>
        </w:rPr>
        <w:tab/>
      </w:r>
      <w:r w:rsidR="00D61880" w:rsidRPr="00D12F40">
        <w:rPr>
          <w:rFonts w:ascii="Arial" w:eastAsia="Calibri" w:hAnsi="Arial" w:cs="Arial"/>
          <w:sz w:val="24"/>
          <w:szCs w:val="24"/>
          <w:lang w:eastAsia="en-GB"/>
        </w:rPr>
        <w:t xml:space="preserve">Based on Hart </w:t>
      </w:r>
      <w:r w:rsidR="00F34AAE" w:rsidRPr="00D12F40">
        <w:rPr>
          <w:rFonts w:ascii="Arial" w:eastAsia="Calibri" w:hAnsi="Arial" w:cs="Arial"/>
          <w:sz w:val="24"/>
          <w:szCs w:val="24"/>
          <w:lang w:eastAsia="en-GB"/>
        </w:rPr>
        <w:t>and</w:t>
      </w:r>
      <w:r w:rsidR="00D61880" w:rsidRPr="00D12F40">
        <w:rPr>
          <w:rFonts w:ascii="Arial" w:eastAsia="Calibri" w:hAnsi="Arial" w:cs="Arial"/>
          <w:sz w:val="24"/>
          <w:szCs w:val="24"/>
          <w:lang w:eastAsia="en-GB"/>
        </w:rPr>
        <w:t xml:space="preserve"> Milstein (2003), high business performance can be achieved when the business is synchronized in different aspects. </w:t>
      </w:r>
      <w:r w:rsidR="0008022C" w:rsidRPr="00D12F40">
        <w:rPr>
          <w:rFonts w:ascii="Arial" w:eastAsia="Calibri" w:hAnsi="Arial" w:cs="Arial"/>
          <w:sz w:val="24"/>
          <w:szCs w:val="24"/>
          <w:lang w:eastAsia="en-GB"/>
        </w:rPr>
        <w:t>The concept of sustainability engages stakeholders by raising awareness of sustainability related issues</w:t>
      </w:r>
      <w:r w:rsidR="003E3E25" w:rsidRPr="00D12F40">
        <w:rPr>
          <w:rFonts w:ascii="Arial" w:eastAsia="Calibri" w:hAnsi="Arial" w:cs="Arial"/>
          <w:sz w:val="24"/>
          <w:szCs w:val="24"/>
          <w:lang w:eastAsia="en-GB"/>
        </w:rPr>
        <w:t>,</w:t>
      </w:r>
      <w:r w:rsidR="0008022C" w:rsidRPr="00D12F40">
        <w:rPr>
          <w:rFonts w:ascii="Arial" w:eastAsia="Calibri" w:hAnsi="Arial" w:cs="Arial"/>
          <w:sz w:val="24"/>
          <w:szCs w:val="24"/>
          <w:lang w:eastAsia="en-GB"/>
        </w:rPr>
        <w:t xml:space="preserve"> </w:t>
      </w:r>
      <w:r w:rsidR="003E3E25" w:rsidRPr="00D12F40">
        <w:rPr>
          <w:rFonts w:ascii="Arial" w:eastAsia="Calibri" w:hAnsi="Arial" w:cs="Arial"/>
          <w:sz w:val="24"/>
          <w:szCs w:val="24"/>
          <w:lang w:eastAsia="en-GB"/>
        </w:rPr>
        <w:t>delivery</w:t>
      </w:r>
      <w:r w:rsidR="0008022C" w:rsidRPr="00D12F40">
        <w:rPr>
          <w:rFonts w:ascii="Arial" w:eastAsia="Calibri" w:hAnsi="Arial" w:cs="Arial"/>
          <w:sz w:val="24"/>
          <w:szCs w:val="24"/>
          <w:lang w:eastAsia="en-GB"/>
        </w:rPr>
        <w:t xml:space="preserve"> of sustainability-oriented requirements and </w:t>
      </w:r>
      <w:r w:rsidR="003E3E25" w:rsidRPr="00D12F40">
        <w:rPr>
          <w:rFonts w:ascii="Arial" w:eastAsia="Calibri" w:hAnsi="Arial" w:cs="Arial"/>
          <w:sz w:val="24"/>
          <w:szCs w:val="24"/>
          <w:lang w:eastAsia="en-GB"/>
        </w:rPr>
        <w:t>thirdly is</w:t>
      </w:r>
      <w:r w:rsidR="0008022C" w:rsidRPr="00D12F40">
        <w:rPr>
          <w:rFonts w:ascii="Arial" w:eastAsia="Calibri" w:hAnsi="Arial" w:cs="Arial"/>
          <w:sz w:val="24"/>
          <w:szCs w:val="24"/>
          <w:lang w:eastAsia="en-GB"/>
        </w:rPr>
        <w:t xml:space="preserve"> </w:t>
      </w:r>
      <w:r w:rsidR="003E3E25" w:rsidRPr="00D12F40">
        <w:rPr>
          <w:rFonts w:ascii="Arial" w:eastAsia="Calibri" w:hAnsi="Arial" w:cs="Arial"/>
          <w:sz w:val="24"/>
          <w:szCs w:val="24"/>
          <w:lang w:eastAsia="en-GB"/>
        </w:rPr>
        <w:t>proving</w:t>
      </w:r>
      <w:r w:rsidR="0008022C" w:rsidRPr="00D12F40">
        <w:rPr>
          <w:rFonts w:ascii="Arial" w:eastAsia="Calibri" w:hAnsi="Arial" w:cs="Arial"/>
          <w:sz w:val="24"/>
          <w:szCs w:val="24"/>
          <w:lang w:eastAsia="en-GB"/>
        </w:rPr>
        <w:t xml:space="preserve"> </w:t>
      </w:r>
      <w:r w:rsidR="003E3E25" w:rsidRPr="00D12F40">
        <w:rPr>
          <w:rFonts w:ascii="Arial" w:eastAsia="Calibri" w:hAnsi="Arial" w:cs="Arial"/>
          <w:sz w:val="24"/>
          <w:szCs w:val="24"/>
          <w:lang w:eastAsia="en-GB"/>
        </w:rPr>
        <w:t>pointers</w:t>
      </w:r>
      <w:r w:rsidR="0008022C" w:rsidRPr="00D12F40">
        <w:rPr>
          <w:rFonts w:ascii="Arial" w:eastAsia="Calibri" w:hAnsi="Arial" w:cs="Arial"/>
          <w:sz w:val="24"/>
          <w:szCs w:val="24"/>
          <w:lang w:eastAsia="en-GB"/>
        </w:rPr>
        <w:t xml:space="preserve"> of sustainability related progress by </w:t>
      </w:r>
      <w:r w:rsidR="003E3E25" w:rsidRPr="00D12F40">
        <w:rPr>
          <w:rFonts w:ascii="Arial" w:eastAsia="Calibri" w:hAnsi="Arial" w:cs="Arial"/>
          <w:sz w:val="24"/>
          <w:szCs w:val="24"/>
          <w:lang w:eastAsia="en-GB"/>
        </w:rPr>
        <w:t>corresponding</w:t>
      </w:r>
      <w:r w:rsidR="0008022C" w:rsidRPr="00D12F40">
        <w:rPr>
          <w:rFonts w:ascii="Arial" w:eastAsia="Calibri" w:hAnsi="Arial" w:cs="Arial"/>
          <w:sz w:val="24"/>
          <w:szCs w:val="24"/>
          <w:lang w:eastAsia="en-GB"/>
        </w:rPr>
        <w:t xml:space="preserve"> them with business practices (</w:t>
      </w:r>
      <w:bookmarkStart w:id="2" w:name="bbb0355"/>
      <w:r w:rsidR="0008022C" w:rsidRPr="00D12F40">
        <w:rPr>
          <w:rFonts w:ascii="Arial" w:eastAsia="Calibri" w:hAnsi="Arial" w:cs="Arial"/>
          <w:sz w:val="24"/>
          <w:szCs w:val="24"/>
          <w:lang w:eastAsia="en-GB"/>
        </w:rPr>
        <w:fldChar w:fldCharType="begin"/>
      </w:r>
      <w:r w:rsidR="0008022C" w:rsidRPr="00D12F40">
        <w:rPr>
          <w:rFonts w:ascii="Arial" w:eastAsia="Calibri" w:hAnsi="Arial" w:cs="Arial"/>
          <w:sz w:val="24"/>
          <w:szCs w:val="24"/>
          <w:lang w:eastAsia="en-GB"/>
        </w:rPr>
        <w:instrText xml:space="preserve"> HYPERLINK "https://www-sciencedirect-com.ezproxy.uwtsd.ac.uk/science/article/pii/S0019850118305236" \l "bb0355" </w:instrText>
      </w:r>
      <w:r w:rsidR="0008022C" w:rsidRPr="00D12F40">
        <w:rPr>
          <w:rFonts w:ascii="Arial" w:eastAsia="Calibri" w:hAnsi="Arial" w:cs="Arial"/>
          <w:sz w:val="24"/>
          <w:szCs w:val="24"/>
          <w:lang w:eastAsia="en-GB"/>
        </w:rPr>
        <w:fldChar w:fldCharType="separate"/>
      </w:r>
      <w:r w:rsidR="0008022C" w:rsidRPr="00D12F40">
        <w:rPr>
          <w:rStyle w:val="Hyperlink"/>
          <w:rFonts w:ascii="Arial" w:eastAsia="Calibri" w:hAnsi="Arial" w:cs="Arial"/>
          <w:color w:val="auto"/>
          <w:sz w:val="24"/>
          <w:szCs w:val="24"/>
          <w:u w:val="none"/>
          <w:lang w:eastAsia="en-GB"/>
        </w:rPr>
        <w:t>Hill, 2001</w:t>
      </w:r>
      <w:r w:rsidR="0008022C" w:rsidRPr="00D12F40">
        <w:rPr>
          <w:rFonts w:ascii="Arial" w:eastAsia="Calibri" w:hAnsi="Arial" w:cs="Arial"/>
          <w:sz w:val="24"/>
          <w:szCs w:val="24"/>
          <w:lang w:val="en-GB" w:eastAsia="en-GB"/>
        </w:rPr>
        <w:fldChar w:fldCharType="end"/>
      </w:r>
      <w:bookmarkEnd w:id="2"/>
      <w:r w:rsidR="0008022C" w:rsidRPr="00D12F40">
        <w:rPr>
          <w:rFonts w:ascii="Arial" w:eastAsia="Calibri" w:hAnsi="Arial" w:cs="Arial"/>
          <w:sz w:val="24"/>
          <w:szCs w:val="24"/>
          <w:lang w:eastAsia="en-GB"/>
        </w:rPr>
        <w:t>).</w:t>
      </w:r>
    </w:p>
    <w:p w14:paraId="5F2E09BB" w14:textId="61D40B49" w:rsidR="007D2B82" w:rsidRPr="00D12F40" w:rsidRDefault="008969CC" w:rsidP="00D12F40">
      <w:pPr>
        <w:spacing w:line="360" w:lineRule="auto"/>
        <w:jc w:val="both"/>
        <w:rPr>
          <w:rFonts w:ascii="Arial" w:eastAsia="Calibri" w:hAnsi="Arial" w:cs="Arial"/>
          <w:sz w:val="24"/>
          <w:szCs w:val="24"/>
          <w:lang w:eastAsia="en-GB"/>
        </w:rPr>
      </w:pPr>
      <w:r w:rsidRPr="00D12F40">
        <w:rPr>
          <w:rFonts w:ascii="Arial" w:eastAsia="Calibri" w:hAnsi="Arial" w:cs="Arial"/>
          <w:sz w:val="24"/>
          <w:szCs w:val="24"/>
          <w:lang w:val="en-GB" w:eastAsia="en-GB"/>
        </w:rPr>
        <w:tab/>
      </w:r>
      <w:r w:rsidR="00122468" w:rsidRPr="00D12F40">
        <w:rPr>
          <w:rFonts w:ascii="Arial" w:eastAsia="Calibri" w:hAnsi="Arial" w:cs="Arial"/>
          <w:sz w:val="24"/>
          <w:szCs w:val="24"/>
          <w:lang w:val="en-GB" w:eastAsia="en-GB"/>
        </w:rPr>
        <w:t>Another</w:t>
      </w:r>
      <w:r w:rsidR="0013784D" w:rsidRPr="00D12F40">
        <w:rPr>
          <w:rFonts w:ascii="Arial" w:eastAsia="Calibri" w:hAnsi="Arial" w:cs="Arial"/>
          <w:sz w:val="24"/>
          <w:szCs w:val="24"/>
          <w:lang w:val="en-GB" w:eastAsia="en-GB"/>
        </w:rPr>
        <w:t xml:space="preserve"> key issue in marketing and sustainability </w:t>
      </w:r>
      <w:r w:rsidR="001008CE">
        <w:rPr>
          <w:rFonts w:ascii="Arial" w:eastAsia="Calibri" w:hAnsi="Arial" w:cs="Arial"/>
          <w:sz w:val="24"/>
          <w:szCs w:val="24"/>
          <w:lang w:val="en-GB" w:eastAsia="en-GB"/>
        </w:rPr>
        <w:t>are</w:t>
      </w:r>
      <w:r w:rsidR="0013784D" w:rsidRPr="00D12F40">
        <w:rPr>
          <w:rFonts w:ascii="Arial" w:eastAsia="Calibri" w:hAnsi="Arial" w:cs="Arial"/>
          <w:sz w:val="24"/>
          <w:szCs w:val="24"/>
          <w:lang w:val="en-GB" w:eastAsia="en-GB"/>
        </w:rPr>
        <w:t xml:space="preserve"> green marketing. </w:t>
      </w:r>
      <w:r w:rsidR="00C21D5E" w:rsidRPr="00D12F40">
        <w:rPr>
          <w:rFonts w:ascii="Arial" w:eastAsia="Calibri" w:hAnsi="Arial" w:cs="Arial"/>
          <w:sz w:val="24"/>
          <w:szCs w:val="24"/>
          <w:lang w:val="en-GB" w:eastAsia="en-GB"/>
        </w:rPr>
        <w:t xml:space="preserve">Green marketing issues </w:t>
      </w:r>
      <w:r w:rsidR="00B344BE" w:rsidRPr="00D12F40">
        <w:rPr>
          <w:rFonts w:ascii="Arial" w:eastAsia="Calibri" w:hAnsi="Arial" w:cs="Arial"/>
          <w:sz w:val="24"/>
          <w:szCs w:val="24"/>
          <w:lang w:val="en-GB" w:eastAsia="en-GB"/>
        </w:rPr>
        <w:t>w</w:t>
      </w:r>
      <w:r w:rsidR="005F6B69">
        <w:rPr>
          <w:rFonts w:ascii="Arial" w:eastAsia="Calibri" w:hAnsi="Arial" w:cs="Arial"/>
          <w:sz w:val="24"/>
          <w:szCs w:val="24"/>
          <w:lang w:val="en-GB" w:eastAsia="en-GB"/>
        </w:rPr>
        <w:t>ere</w:t>
      </w:r>
      <w:r w:rsidR="00C21D5E" w:rsidRPr="00D12F40">
        <w:rPr>
          <w:rFonts w:ascii="Arial" w:eastAsia="Calibri" w:hAnsi="Arial" w:cs="Arial"/>
          <w:sz w:val="24"/>
          <w:szCs w:val="24"/>
          <w:lang w:val="en-GB" w:eastAsia="en-GB"/>
        </w:rPr>
        <w:t xml:space="preserve"> </w:t>
      </w:r>
      <w:r w:rsidR="0013784D" w:rsidRPr="00D12F40">
        <w:rPr>
          <w:rFonts w:ascii="Arial" w:eastAsia="Calibri" w:hAnsi="Arial" w:cs="Arial"/>
          <w:sz w:val="24"/>
          <w:szCs w:val="24"/>
          <w:lang w:val="en-GB" w:eastAsia="en-GB"/>
        </w:rPr>
        <w:t>raised</w:t>
      </w:r>
      <w:r w:rsidR="00C21D5E" w:rsidRPr="00D12F40">
        <w:rPr>
          <w:rFonts w:ascii="Arial" w:eastAsia="Calibri" w:hAnsi="Arial" w:cs="Arial"/>
          <w:sz w:val="24"/>
          <w:szCs w:val="24"/>
          <w:lang w:val="en-GB" w:eastAsia="en-GB"/>
        </w:rPr>
        <w:t xml:space="preserve"> </w:t>
      </w:r>
      <w:r w:rsidR="0013784D" w:rsidRPr="00D12F40">
        <w:rPr>
          <w:rFonts w:ascii="Arial" w:eastAsia="Calibri" w:hAnsi="Arial" w:cs="Arial"/>
          <w:sz w:val="24"/>
          <w:szCs w:val="24"/>
          <w:lang w:val="en-GB" w:eastAsia="en-GB"/>
        </w:rPr>
        <w:t xml:space="preserve">when companies did not include much </w:t>
      </w:r>
      <w:r w:rsidR="000835A2" w:rsidRPr="00D12F40">
        <w:rPr>
          <w:rFonts w:ascii="Arial" w:eastAsia="Calibri" w:hAnsi="Arial" w:cs="Arial"/>
          <w:sz w:val="24"/>
          <w:szCs w:val="24"/>
          <w:lang w:val="en-GB" w:eastAsia="en-GB"/>
        </w:rPr>
        <w:t xml:space="preserve">information </w:t>
      </w:r>
      <w:r w:rsidR="0013784D" w:rsidRPr="00D12F40">
        <w:rPr>
          <w:rFonts w:ascii="Arial" w:eastAsia="Calibri" w:hAnsi="Arial" w:cs="Arial"/>
          <w:sz w:val="24"/>
          <w:szCs w:val="24"/>
          <w:lang w:val="en-GB" w:eastAsia="en-GB"/>
        </w:rPr>
        <w:t xml:space="preserve">on environmental relations in their marketing strategy. Based on </w:t>
      </w:r>
      <w:proofErr w:type="spellStart"/>
      <w:r w:rsidR="0013784D" w:rsidRPr="00D12F40">
        <w:rPr>
          <w:rFonts w:ascii="Arial" w:eastAsia="Calibri" w:hAnsi="Arial" w:cs="Arial"/>
          <w:sz w:val="24"/>
          <w:szCs w:val="24"/>
          <w:lang w:val="en-GB" w:eastAsia="en-GB"/>
        </w:rPr>
        <w:t>Mintu</w:t>
      </w:r>
      <w:proofErr w:type="spellEnd"/>
      <w:r w:rsidR="0013784D" w:rsidRPr="00D12F40">
        <w:rPr>
          <w:rFonts w:ascii="Arial" w:eastAsia="Calibri" w:hAnsi="Arial" w:cs="Arial"/>
          <w:sz w:val="24"/>
          <w:szCs w:val="24"/>
          <w:lang w:val="en-GB" w:eastAsia="en-GB"/>
        </w:rPr>
        <w:t xml:space="preserve"> and Lozada (</w:t>
      </w:r>
      <w:r w:rsidR="00E609FC">
        <w:rPr>
          <w:rFonts w:ascii="Arial" w:eastAsia="Calibri" w:hAnsi="Arial" w:cs="Arial"/>
          <w:sz w:val="24"/>
          <w:szCs w:val="24"/>
          <w:lang w:val="en-GB" w:eastAsia="en-GB"/>
        </w:rPr>
        <w:t>2015</w:t>
      </w:r>
      <w:r w:rsidR="0013784D" w:rsidRPr="00D12F40">
        <w:rPr>
          <w:rFonts w:ascii="Arial" w:eastAsia="Calibri" w:hAnsi="Arial" w:cs="Arial"/>
          <w:sz w:val="24"/>
          <w:szCs w:val="24"/>
          <w:lang w:val="en-GB" w:eastAsia="en-GB"/>
        </w:rPr>
        <w:t>), green marketing is t</w:t>
      </w:r>
      <w:r w:rsidR="0013784D" w:rsidRPr="00D12F40">
        <w:rPr>
          <w:rFonts w:ascii="Arial" w:eastAsia="Calibri" w:hAnsi="Arial" w:cs="Arial"/>
          <w:sz w:val="24"/>
          <w:szCs w:val="24"/>
          <w:lang w:eastAsia="en-GB"/>
        </w:rPr>
        <w:t xml:space="preserve">he application of marketing tools to enable interactions that meet the organizational and individual goals where the conservation, defense, and maintenance of the physical environment are maintained. </w:t>
      </w:r>
    </w:p>
    <w:p w14:paraId="14A3CF9A" w14:textId="4D36B090" w:rsidR="00C21D5E" w:rsidRPr="00D12F40" w:rsidRDefault="007D2B82" w:rsidP="00D12F40">
      <w:pPr>
        <w:spacing w:line="360" w:lineRule="auto"/>
        <w:jc w:val="both"/>
        <w:rPr>
          <w:rFonts w:ascii="Arial" w:eastAsia="Calibri" w:hAnsi="Arial" w:cs="Arial"/>
          <w:sz w:val="24"/>
          <w:szCs w:val="24"/>
          <w:lang w:eastAsia="en-GB"/>
        </w:rPr>
      </w:pPr>
      <w:r w:rsidRPr="00D12F40">
        <w:rPr>
          <w:rFonts w:ascii="Arial" w:eastAsia="Calibri" w:hAnsi="Arial" w:cs="Arial"/>
          <w:sz w:val="24"/>
          <w:szCs w:val="24"/>
          <w:lang w:eastAsia="en-GB"/>
        </w:rPr>
        <w:lastRenderedPageBreak/>
        <w:tab/>
      </w:r>
      <w:r w:rsidR="0013784D" w:rsidRPr="00D12F40">
        <w:rPr>
          <w:rFonts w:ascii="Arial" w:eastAsia="Calibri" w:hAnsi="Arial" w:cs="Arial"/>
          <w:sz w:val="24"/>
          <w:szCs w:val="24"/>
          <w:lang w:eastAsia="en-GB"/>
        </w:rPr>
        <w:t>Another definition of green marketing is</w:t>
      </w:r>
      <w:r w:rsidRPr="00D12F40">
        <w:rPr>
          <w:rFonts w:ascii="Arial" w:eastAsia="Calibri" w:hAnsi="Arial" w:cs="Arial"/>
          <w:sz w:val="24"/>
          <w:szCs w:val="24"/>
          <w:lang w:eastAsia="en-GB"/>
        </w:rPr>
        <w:t xml:space="preserve"> based on Dam and Apeldoorn (1996), </w:t>
      </w:r>
      <w:r w:rsidR="0013784D" w:rsidRPr="00D12F40">
        <w:rPr>
          <w:rFonts w:ascii="Arial" w:eastAsia="Calibri" w:hAnsi="Arial" w:cs="Arial"/>
          <w:sz w:val="24"/>
          <w:szCs w:val="24"/>
          <w:lang w:eastAsia="en-GB"/>
        </w:rPr>
        <w:t>where a company moves towards an enhanced environmental performance by focusing on</w:t>
      </w:r>
      <w:r w:rsidR="005F6B69">
        <w:rPr>
          <w:rFonts w:ascii="Arial" w:eastAsia="Calibri" w:hAnsi="Arial" w:cs="Arial"/>
          <w:sz w:val="24"/>
          <w:szCs w:val="24"/>
          <w:lang w:eastAsia="en-GB"/>
        </w:rPr>
        <w:t xml:space="preserve"> the</w:t>
      </w:r>
      <w:r w:rsidR="0013784D" w:rsidRPr="00D12F40">
        <w:rPr>
          <w:rFonts w:ascii="Arial" w:eastAsia="Calibri" w:hAnsi="Arial" w:cs="Arial"/>
          <w:sz w:val="24"/>
          <w:szCs w:val="24"/>
          <w:lang w:eastAsia="en-GB"/>
        </w:rPr>
        <w:t xml:space="preserve"> market push and governmental pull</w:t>
      </w:r>
      <w:r w:rsidRPr="00D12F40">
        <w:rPr>
          <w:rFonts w:ascii="Arial" w:eastAsia="Calibri" w:hAnsi="Arial" w:cs="Arial"/>
          <w:sz w:val="24"/>
          <w:szCs w:val="24"/>
          <w:lang w:eastAsia="en-GB"/>
        </w:rPr>
        <w:t>. There are three different concepts relating to marketing to the natural environment which is under environmental marketing are ecological, green and sustainable</w:t>
      </w:r>
      <w:r w:rsidR="0013784D" w:rsidRPr="00D12F40">
        <w:rPr>
          <w:rFonts w:ascii="Arial" w:eastAsia="Calibri" w:hAnsi="Arial" w:cs="Arial"/>
          <w:sz w:val="24"/>
          <w:szCs w:val="24"/>
          <w:lang w:eastAsia="en-GB"/>
        </w:rPr>
        <w:t xml:space="preserve"> </w:t>
      </w:r>
      <w:r w:rsidRPr="00D12F40">
        <w:rPr>
          <w:rFonts w:ascii="Arial" w:eastAsia="Calibri" w:hAnsi="Arial" w:cs="Arial"/>
          <w:sz w:val="24"/>
          <w:szCs w:val="24"/>
          <w:lang w:eastAsia="en-GB"/>
        </w:rPr>
        <w:t>(</w:t>
      </w:r>
      <w:proofErr w:type="spellStart"/>
      <w:r w:rsidRPr="00D12F40">
        <w:rPr>
          <w:rFonts w:ascii="Arial" w:eastAsia="Calibri" w:hAnsi="Arial" w:cs="Arial"/>
          <w:sz w:val="24"/>
          <w:szCs w:val="24"/>
          <w:lang w:eastAsia="en-GB"/>
        </w:rPr>
        <w:t>Dangelico</w:t>
      </w:r>
      <w:proofErr w:type="spellEnd"/>
      <w:r w:rsidRPr="00D12F40">
        <w:rPr>
          <w:rFonts w:ascii="Arial" w:eastAsia="Calibri" w:hAnsi="Arial" w:cs="Arial"/>
          <w:sz w:val="24"/>
          <w:szCs w:val="24"/>
          <w:lang w:eastAsia="en-GB"/>
        </w:rPr>
        <w:t xml:space="preserve"> and </w:t>
      </w:r>
      <w:proofErr w:type="spellStart"/>
      <w:r w:rsidRPr="00D12F40">
        <w:rPr>
          <w:rFonts w:ascii="Arial" w:eastAsia="Calibri" w:hAnsi="Arial" w:cs="Arial"/>
          <w:sz w:val="24"/>
          <w:szCs w:val="24"/>
          <w:lang w:eastAsia="en-GB"/>
        </w:rPr>
        <w:t>Vocalelli</w:t>
      </w:r>
      <w:proofErr w:type="spellEnd"/>
      <w:r w:rsidRPr="00D12F40">
        <w:rPr>
          <w:rFonts w:ascii="Arial" w:eastAsia="Calibri" w:hAnsi="Arial" w:cs="Arial"/>
          <w:sz w:val="24"/>
          <w:szCs w:val="24"/>
          <w:lang w:eastAsia="en-GB"/>
        </w:rPr>
        <w:t>, 2017).</w:t>
      </w:r>
      <w:r w:rsidR="0013784D" w:rsidRPr="00D12F40">
        <w:rPr>
          <w:rFonts w:ascii="Arial" w:eastAsia="Calibri" w:hAnsi="Arial" w:cs="Arial"/>
          <w:sz w:val="24"/>
          <w:szCs w:val="24"/>
          <w:lang w:eastAsia="en-GB"/>
        </w:rPr>
        <w:t xml:space="preserve"> </w:t>
      </w:r>
    </w:p>
    <w:p w14:paraId="3C16B411" w14:textId="3229AF68" w:rsidR="003E3E25" w:rsidRPr="00D12F40" w:rsidRDefault="00EE5CD6" w:rsidP="00D12F40">
      <w:pPr>
        <w:spacing w:line="360" w:lineRule="auto"/>
        <w:jc w:val="both"/>
        <w:rPr>
          <w:rFonts w:ascii="Arial" w:eastAsia="Calibri" w:hAnsi="Arial" w:cs="Arial"/>
          <w:sz w:val="24"/>
          <w:szCs w:val="24"/>
          <w:lang w:eastAsia="en-GB"/>
        </w:rPr>
      </w:pPr>
      <w:r w:rsidRPr="00D12F40">
        <w:rPr>
          <w:rFonts w:ascii="Arial" w:eastAsia="Calibri" w:hAnsi="Arial" w:cs="Arial"/>
          <w:sz w:val="24"/>
          <w:szCs w:val="24"/>
          <w:lang w:eastAsia="en-GB"/>
        </w:rPr>
        <w:tab/>
      </w:r>
      <w:r w:rsidR="002C1DB3" w:rsidRPr="00D12F40">
        <w:rPr>
          <w:rFonts w:ascii="Arial" w:eastAsia="Calibri" w:hAnsi="Arial" w:cs="Arial"/>
          <w:sz w:val="24"/>
          <w:szCs w:val="24"/>
          <w:lang w:eastAsia="en-GB"/>
        </w:rPr>
        <w:t xml:space="preserve">The definition shows how green marketing is implemented for a clearer environment surroundings and process. There are two conditions in green marketing which </w:t>
      </w:r>
      <w:r w:rsidR="005F6B69">
        <w:rPr>
          <w:rFonts w:ascii="Arial" w:eastAsia="Calibri" w:hAnsi="Arial" w:cs="Arial"/>
          <w:sz w:val="24"/>
          <w:szCs w:val="24"/>
          <w:lang w:eastAsia="en-GB"/>
        </w:rPr>
        <w:t>are</w:t>
      </w:r>
      <w:r w:rsidR="002C1DB3" w:rsidRPr="00D12F40">
        <w:rPr>
          <w:rFonts w:ascii="Arial" w:eastAsia="Calibri" w:hAnsi="Arial" w:cs="Arial"/>
          <w:sz w:val="24"/>
          <w:szCs w:val="24"/>
          <w:lang w:eastAsia="en-GB"/>
        </w:rPr>
        <w:t xml:space="preserve"> to satisfy customer satisfaction and develop a high quality of products that is environment friendly.</w:t>
      </w:r>
      <w:r w:rsidRPr="00D12F40">
        <w:rPr>
          <w:rFonts w:ascii="Arial" w:eastAsia="Calibri" w:hAnsi="Arial" w:cs="Arial"/>
          <w:sz w:val="24"/>
          <w:szCs w:val="24"/>
          <w:lang w:eastAsia="en-GB"/>
        </w:rPr>
        <w:t xml:space="preserve"> However, </w:t>
      </w:r>
      <w:r w:rsidR="005F6B69">
        <w:rPr>
          <w:rFonts w:ascii="Arial" w:eastAsia="Calibri" w:hAnsi="Arial" w:cs="Arial"/>
          <w:sz w:val="24"/>
          <w:szCs w:val="24"/>
          <w:lang w:eastAsia="en-GB"/>
        </w:rPr>
        <w:t xml:space="preserve">the </w:t>
      </w:r>
      <w:r w:rsidRPr="00D12F40">
        <w:rPr>
          <w:rFonts w:ascii="Arial" w:eastAsia="Calibri" w:hAnsi="Arial" w:cs="Arial"/>
          <w:sz w:val="24"/>
          <w:szCs w:val="24"/>
          <w:lang w:eastAsia="en-GB"/>
        </w:rPr>
        <w:t>green environment is not enough to settle the social environmental issues as their</w:t>
      </w:r>
      <w:r w:rsidR="005F6B69">
        <w:rPr>
          <w:rFonts w:ascii="Arial" w:eastAsia="Calibri" w:hAnsi="Arial" w:cs="Arial"/>
          <w:sz w:val="24"/>
          <w:szCs w:val="24"/>
          <w:lang w:eastAsia="en-GB"/>
        </w:rPr>
        <w:t xml:space="preserve"> </w:t>
      </w:r>
      <w:r w:rsidRPr="00D12F40">
        <w:rPr>
          <w:rFonts w:ascii="Arial" w:eastAsia="Calibri" w:hAnsi="Arial" w:cs="Arial"/>
          <w:sz w:val="24"/>
          <w:szCs w:val="24"/>
          <w:lang w:eastAsia="en-GB"/>
        </w:rPr>
        <w:t xml:space="preserve">community and governments have to contribute </w:t>
      </w:r>
      <w:r w:rsidR="000835A2" w:rsidRPr="00D12F40">
        <w:rPr>
          <w:rFonts w:ascii="Arial" w:eastAsia="Calibri" w:hAnsi="Arial" w:cs="Arial"/>
          <w:sz w:val="24"/>
          <w:szCs w:val="24"/>
          <w:lang w:eastAsia="en-GB"/>
        </w:rPr>
        <w:t xml:space="preserve">to it </w:t>
      </w:r>
      <w:r w:rsidRPr="00D12F40">
        <w:rPr>
          <w:rFonts w:ascii="Arial" w:eastAsia="Calibri" w:hAnsi="Arial" w:cs="Arial"/>
          <w:sz w:val="24"/>
          <w:szCs w:val="24"/>
          <w:lang w:eastAsia="en-GB"/>
        </w:rPr>
        <w:t>(</w:t>
      </w:r>
      <w:proofErr w:type="spellStart"/>
      <w:r w:rsidRPr="00D12F40">
        <w:rPr>
          <w:rFonts w:ascii="Arial" w:eastAsia="Calibri" w:hAnsi="Arial" w:cs="Arial"/>
          <w:sz w:val="24"/>
          <w:szCs w:val="24"/>
          <w:lang w:eastAsia="en-GB"/>
        </w:rPr>
        <w:t>Wymer</w:t>
      </w:r>
      <w:proofErr w:type="spellEnd"/>
      <w:r w:rsidRPr="00D12F40">
        <w:rPr>
          <w:rFonts w:ascii="Arial" w:eastAsia="Calibri" w:hAnsi="Arial" w:cs="Arial"/>
          <w:sz w:val="24"/>
          <w:szCs w:val="24"/>
          <w:lang w:eastAsia="en-GB"/>
        </w:rPr>
        <w:t xml:space="preserve"> and Polonsky, 2015). </w:t>
      </w:r>
    </w:p>
    <w:p w14:paraId="115B4E96" w14:textId="1ED4933E" w:rsidR="00EE5CD6" w:rsidRPr="00D12F40" w:rsidRDefault="003E3E25" w:rsidP="00D12F40">
      <w:pPr>
        <w:spacing w:line="360" w:lineRule="auto"/>
        <w:jc w:val="both"/>
        <w:rPr>
          <w:rFonts w:ascii="Arial" w:eastAsia="Calibri" w:hAnsi="Arial" w:cs="Arial"/>
          <w:sz w:val="24"/>
          <w:szCs w:val="24"/>
          <w:lang w:eastAsia="en-GB"/>
        </w:rPr>
      </w:pPr>
      <w:r w:rsidRPr="00D12F40">
        <w:rPr>
          <w:rFonts w:ascii="Arial" w:eastAsia="Calibri" w:hAnsi="Arial" w:cs="Arial"/>
          <w:sz w:val="24"/>
          <w:szCs w:val="24"/>
          <w:lang w:eastAsia="en-GB"/>
        </w:rPr>
        <w:tab/>
      </w:r>
      <w:r w:rsidR="00EE5CD6" w:rsidRPr="00D12F40">
        <w:rPr>
          <w:rFonts w:ascii="Arial" w:eastAsia="Calibri" w:hAnsi="Arial" w:cs="Arial"/>
          <w:sz w:val="24"/>
          <w:szCs w:val="24"/>
          <w:lang w:eastAsia="en-GB"/>
        </w:rPr>
        <w:t xml:space="preserve">Other than that, customers could buy products with </w:t>
      </w:r>
      <w:r w:rsidR="005F6B69">
        <w:rPr>
          <w:rFonts w:ascii="Arial" w:eastAsia="Calibri" w:hAnsi="Arial" w:cs="Arial"/>
          <w:sz w:val="24"/>
          <w:szCs w:val="24"/>
          <w:lang w:eastAsia="en-GB"/>
        </w:rPr>
        <w:t xml:space="preserve">a </w:t>
      </w:r>
      <w:r w:rsidR="00EE5CD6" w:rsidRPr="00D12F40">
        <w:rPr>
          <w:rFonts w:ascii="Arial" w:eastAsia="Calibri" w:hAnsi="Arial" w:cs="Arial"/>
          <w:sz w:val="24"/>
          <w:szCs w:val="24"/>
          <w:lang w:eastAsia="en-GB"/>
        </w:rPr>
        <w:t>low environmental impact with a larger amount. Therefore, they have reached the same level of environmental effect which is called</w:t>
      </w:r>
      <w:r w:rsidR="005F6B69">
        <w:rPr>
          <w:rFonts w:ascii="Arial" w:eastAsia="Calibri" w:hAnsi="Arial" w:cs="Arial"/>
          <w:sz w:val="24"/>
          <w:szCs w:val="24"/>
          <w:lang w:eastAsia="en-GB"/>
        </w:rPr>
        <w:t xml:space="preserve"> the</w:t>
      </w:r>
      <w:r w:rsidR="00EE5CD6" w:rsidRPr="00D12F40">
        <w:rPr>
          <w:rFonts w:ascii="Arial" w:eastAsia="Calibri" w:hAnsi="Arial" w:cs="Arial"/>
          <w:sz w:val="24"/>
          <w:szCs w:val="24"/>
          <w:lang w:eastAsia="en-GB"/>
        </w:rPr>
        <w:t xml:space="preserve"> ‘rebound effect’.</w:t>
      </w:r>
      <w:r w:rsidR="002C1DB3" w:rsidRPr="00D12F40">
        <w:rPr>
          <w:rFonts w:ascii="Arial" w:eastAsia="Calibri" w:hAnsi="Arial" w:cs="Arial"/>
          <w:sz w:val="24"/>
          <w:szCs w:val="24"/>
          <w:lang w:eastAsia="en-GB"/>
        </w:rPr>
        <w:t xml:space="preserve"> </w:t>
      </w:r>
      <w:r w:rsidR="00EE5CD6" w:rsidRPr="00D12F40">
        <w:rPr>
          <w:rFonts w:ascii="Arial" w:eastAsia="Calibri" w:hAnsi="Arial" w:cs="Arial"/>
          <w:sz w:val="24"/>
          <w:szCs w:val="24"/>
          <w:lang w:eastAsia="en-GB"/>
        </w:rPr>
        <w:t xml:space="preserve">According to </w:t>
      </w:r>
      <w:proofErr w:type="spellStart"/>
      <w:r w:rsidR="00EE5CD6" w:rsidRPr="00D12F40">
        <w:rPr>
          <w:rFonts w:ascii="Arial" w:eastAsia="Calibri" w:hAnsi="Arial" w:cs="Arial"/>
          <w:sz w:val="24"/>
          <w:szCs w:val="24"/>
          <w:lang w:eastAsia="en-GB"/>
        </w:rPr>
        <w:t>Hertwic</w:t>
      </w:r>
      <w:r w:rsidR="0022486D">
        <w:rPr>
          <w:rFonts w:ascii="Arial" w:eastAsia="Calibri" w:hAnsi="Arial" w:cs="Arial"/>
          <w:sz w:val="24"/>
          <w:szCs w:val="24"/>
          <w:lang w:eastAsia="en-GB"/>
        </w:rPr>
        <w:t>h</w:t>
      </w:r>
      <w:proofErr w:type="spellEnd"/>
      <w:r w:rsidR="00EE5CD6" w:rsidRPr="00D12F40">
        <w:rPr>
          <w:rFonts w:ascii="Arial" w:eastAsia="Calibri" w:hAnsi="Arial" w:cs="Arial"/>
          <w:sz w:val="24"/>
          <w:szCs w:val="24"/>
          <w:lang w:eastAsia="en-GB"/>
        </w:rPr>
        <w:t xml:space="preserve"> (2005),</w:t>
      </w:r>
      <w:r w:rsidR="005F6B69">
        <w:rPr>
          <w:rFonts w:ascii="Arial" w:eastAsia="Calibri" w:hAnsi="Arial" w:cs="Arial"/>
          <w:sz w:val="24"/>
          <w:szCs w:val="24"/>
          <w:lang w:eastAsia="en-GB"/>
        </w:rPr>
        <w:t xml:space="preserve"> the</w:t>
      </w:r>
      <w:r w:rsidR="00EE5CD6" w:rsidRPr="00D12F40">
        <w:rPr>
          <w:rFonts w:ascii="Arial" w:eastAsia="Calibri" w:hAnsi="Arial" w:cs="Arial"/>
          <w:sz w:val="24"/>
          <w:szCs w:val="24"/>
          <w:lang w:eastAsia="en-GB"/>
        </w:rPr>
        <w:t xml:space="preserve"> rebound effect should be observed as it could </w:t>
      </w:r>
      <w:r w:rsidR="007152C5" w:rsidRPr="00D12F40">
        <w:rPr>
          <w:rFonts w:ascii="Arial" w:eastAsia="Calibri" w:hAnsi="Arial" w:cs="Arial"/>
          <w:sz w:val="24"/>
          <w:szCs w:val="24"/>
          <w:lang w:eastAsia="en-GB"/>
        </w:rPr>
        <w:t>stand in the way of</w:t>
      </w:r>
      <w:r w:rsidR="00EE5CD6" w:rsidRPr="00D12F40">
        <w:rPr>
          <w:rFonts w:ascii="Arial" w:eastAsia="Calibri" w:hAnsi="Arial" w:cs="Arial"/>
          <w:sz w:val="24"/>
          <w:szCs w:val="24"/>
          <w:lang w:eastAsia="en-GB"/>
        </w:rPr>
        <w:t xml:space="preserve"> green marketing welfare. Hence, social welfare </w:t>
      </w:r>
      <w:r w:rsidR="000835A2" w:rsidRPr="00D12F40">
        <w:rPr>
          <w:rFonts w:ascii="Arial" w:eastAsia="Calibri" w:hAnsi="Arial" w:cs="Arial"/>
          <w:sz w:val="24"/>
          <w:szCs w:val="24"/>
          <w:lang w:eastAsia="en-GB"/>
        </w:rPr>
        <w:t xml:space="preserve">will not be at </w:t>
      </w:r>
      <w:r w:rsidR="00EE5CD6" w:rsidRPr="00D12F40">
        <w:rPr>
          <w:rFonts w:ascii="Arial" w:eastAsia="Calibri" w:hAnsi="Arial" w:cs="Arial"/>
          <w:sz w:val="24"/>
          <w:szCs w:val="24"/>
          <w:lang w:eastAsia="en-GB"/>
        </w:rPr>
        <w:t xml:space="preserve">its best if green marketing is acted </w:t>
      </w:r>
      <w:r w:rsidR="000835A2" w:rsidRPr="00D12F40">
        <w:rPr>
          <w:rFonts w:ascii="Arial" w:eastAsia="Calibri" w:hAnsi="Arial" w:cs="Arial"/>
          <w:sz w:val="24"/>
          <w:szCs w:val="24"/>
          <w:lang w:eastAsia="en-GB"/>
        </w:rPr>
        <w:t>on its own</w:t>
      </w:r>
      <w:r w:rsidR="00EE5CD6" w:rsidRPr="00D12F40">
        <w:rPr>
          <w:rFonts w:ascii="Arial" w:eastAsia="Calibri" w:hAnsi="Arial" w:cs="Arial"/>
          <w:sz w:val="24"/>
          <w:szCs w:val="24"/>
          <w:lang w:eastAsia="en-GB"/>
        </w:rPr>
        <w:t xml:space="preserve">. </w:t>
      </w:r>
    </w:p>
    <w:p w14:paraId="1CB5129E" w14:textId="562935EA" w:rsidR="009E47CC" w:rsidRPr="00D12F40" w:rsidRDefault="009E47CC" w:rsidP="00D12F40">
      <w:pPr>
        <w:spacing w:line="360" w:lineRule="auto"/>
        <w:jc w:val="both"/>
        <w:rPr>
          <w:rFonts w:ascii="Arial" w:eastAsia="Calibri" w:hAnsi="Arial" w:cs="Arial"/>
          <w:sz w:val="24"/>
          <w:szCs w:val="24"/>
          <w:lang w:eastAsia="en-GB"/>
        </w:rPr>
      </w:pPr>
      <w:r w:rsidRPr="00D12F40">
        <w:rPr>
          <w:rFonts w:ascii="Arial" w:eastAsia="Calibri" w:hAnsi="Arial" w:cs="Arial"/>
          <w:sz w:val="24"/>
          <w:szCs w:val="24"/>
          <w:lang w:eastAsia="en-GB"/>
        </w:rPr>
        <w:tab/>
        <w:t>In conclusion, based on the contemporary literature stated</w:t>
      </w:r>
      <w:r w:rsidR="0033366A" w:rsidRPr="00D12F40">
        <w:rPr>
          <w:rFonts w:ascii="Arial" w:eastAsia="Calibri" w:hAnsi="Arial" w:cs="Arial"/>
          <w:sz w:val="24"/>
          <w:szCs w:val="24"/>
          <w:lang w:eastAsia="en-GB"/>
        </w:rPr>
        <w:t xml:space="preserve"> by the author</w:t>
      </w:r>
      <w:r w:rsidRPr="00D12F40">
        <w:rPr>
          <w:rFonts w:ascii="Arial" w:eastAsia="Calibri" w:hAnsi="Arial" w:cs="Arial"/>
          <w:sz w:val="24"/>
          <w:szCs w:val="24"/>
          <w:lang w:eastAsia="en-GB"/>
        </w:rPr>
        <w:t>, an organization need</w:t>
      </w:r>
      <w:r w:rsidR="005F6B69">
        <w:rPr>
          <w:rFonts w:ascii="Arial" w:eastAsia="Calibri" w:hAnsi="Arial" w:cs="Arial"/>
          <w:sz w:val="24"/>
          <w:szCs w:val="24"/>
          <w:lang w:eastAsia="en-GB"/>
        </w:rPr>
        <w:t>s</w:t>
      </w:r>
      <w:r w:rsidRPr="00D12F40">
        <w:rPr>
          <w:rFonts w:ascii="Arial" w:eastAsia="Calibri" w:hAnsi="Arial" w:cs="Arial"/>
          <w:sz w:val="24"/>
          <w:szCs w:val="24"/>
          <w:lang w:eastAsia="en-GB"/>
        </w:rPr>
        <w:t xml:space="preserve"> to resolve the issues found within their workplace environment internally and with their customers to improves company deficiency and gain more customers for the sake of their company</w:t>
      </w:r>
      <w:r w:rsidR="005F6B69">
        <w:rPr>
          <w:rFonts w:ascii="Arial" w:eastAsia="Calibri" w:hAnsi="Arial" w:cs="Arial"/>
          <w:sz w:val="24"/>
          <w:szCs w:val="24"/>
          <w:lang w:eastAsia="en-GB"/>
        </w:rPr>
        <w:t>’s</w:t>
      </w:r>
      <w:r w:rsidRPr="00D12F40">
        <w:rPr>
          <w:rFonts w:ascii="Arial" w:eastAsia="Calibri" w:hAnsi="Arial" w:cs="Arial"/>
          <w:sz w:val="24"/>
          <w:szCs w:val="24"/>
          <w:lang w:eastAsia="en-GB"/>
        </w:rPr>
        <w:t xml:space="preserve"> future. </w:t>
      </w:r>
    </w:p>
    <w:p w14:paraId="7B4AC2DC" w14:textId="77777777" w:rsidR="00202392" w:rsidRPr="00D12F40" w:rsidRDefault="00202392" w:rsidP="00D12F40">
      <w:pPr>
        <w:pStyle w:val="ListParagraph"/>
        <w:spacing w:line="360" w:lineRule="auto"/>
        <w:rPr>
          <w:rFonts w:ascii="Arial" w:eastAsia="Calibri" w:hAnsi="Arial" w:cs="Arial"/>
          <w:b/>
          <w:bCs/>
          <w:sz w:val="24"/>
          <w:szCs w:val="24"/>
          <w:lang w:val="en-GB" w:eastAsia="en-GB"/>
        </w:rPr>
      </w:pPr>
    </w:p>
    <w:p w14:paraId="1960921C" w14:textId="324F84A1" w:rsidR="00D2434C" w:rsidRPr="00D12F40" w:rsidRDefault="00345B58" w:rsidP="00D12F40">
      <w:pPr>
        <w:pStyle w:val="ListParagraph"/>
        <w:numPr>
          <w:ilvl w:val="0"/>
          <w:numId w:val="2"/>
        </w:numPr>
        <w:spacing w:line="360" w:lineRule="auto"/>
        <w:rPr>
          <w:rFonts w:ascii="Arial" w:eastAsia="Calibri" w:hAnsi="Arial" w:cs="Arial"/>
          <w:sz w:val="24"/>
          <w:szCs w:val="24"/>
          <w:lang w:val="en-GB" w:eastAsia="en-GB"/>
        </w:rPr>
      </w:pPr>
      <w:r w:rsidRPr="00D12F40">
        <w:rPr>
          <w:rFonts w:ascii="Arial" w:eastAsia="Calibri" w:hAnsi="Arial" w:cs="Arial"/>
          <w:sz w:val="24"/>
          <w:szCs w:val="24"/>
          <w:lang w:val="en-GB" w:eastAsia="en-GB"/>
        </w:rPr>
        <w:br w:type="page"/>
      </w:r>
    </w:p>
    <w:p w14:paraId="47397462" w14:textId="77777777" w:rsidR="001E3FC8" w:rsidRPr="00D12F40" w:rsidRDefault="00D2434C" w:rsidP="00D12F40">
      <w:pPr>
        <w:numPr>
          <w:ilvl w:val="0"/>
          <w:numId w:val="1"/>
        </w:numPr>
        <w:spacing w:after="0" w:line="360" w:lineRule="auto"/>
        <w:jc w:val="both"/>
        <w:rPr>
          <w:rFonts w:ascii="Arial" w:eastAsia="Calibri" w:hAnsi="Arial" w:cs="Arial"/>
          <w:b/>
          <w:bCs/>
          <w:sz w:val="24"/>
          <w:szCs w:val="24"/>
          <w:lang w:val="en-GB" w:eastAsia="en-GB"/>
        </w:rPr>
      </w:pPr>
      <w:r w:rsidRPr="00D12F40">
        <w:rPr>
          <w:rFonts w:ascii="Arial" w:eastAsia="Calibri" w:hAnsi="Arial" w:cs="Arial"/>
          <w:b/>
          <w:bCs/>
          <w:sz w:val="24"/>
          <w:szCs w:val="24"/>
          <w:lang w:val="en-GB" w:eastAsia="en-GB"/>
        </w:rPr>
        <w:lastRenderedPageBreak/>
        <w:t>An evaluation of the impact of your findings on marketing for professionals and consumers using evidence from a range of industry examples</w:t>
      </w:r>
      <w:r w:rsidR="00254AFC" w:rsidRPr="00D12F40">
        <w:rPr>
          <w:rFonts w:ascii="Arial" w:eastAsia="Calibri" w:hAnsi="Arial" w:cs="Arial"/>
          <w:b/>
          <w:bCs/>
          <w:sz w:val="24"/>
          <w:szCs w:val="24"/>
          <w:lang w:val="en-GB" w:eastAsia="en-GB"/>
        </w:rPr>
        <w:t>.</w:t>
      </w:r>
    </w:p>
    <w:p w14:paraId="45EFD1D4" w14:textId="77777777" w:rsidR="001E3FC8" w:rsidRPr="00D12F40" w:rsidRDefault="00874020" w:rsidP="00D12F40">
      <w:pPr>
        <w:spacing w:after="0" w:line="360" w:lineRule="auto"/>
        <w:jc w:val="both"/>
        <w:rPr>
          <w:rFonts w:ascii="Arial" w:eastAsia="Calibri" w:hAnsi="Arial" w:cs="Arial"/>
          <w:sz w:val="24"/>
          <w:szCs w:val="24"/>
          <w:lang w:val="en-GB" w:eastAsia="en-GB"/>
        </w:rPr>
      </w:pPr>
      <w:r w:rsidRPr="00D12F40">
        <w:rPr>
          <w:rFonts w:ascii="Arial" w:eastAsia="Calibri" w:hAnsi="Arial" w:cs="Arial"/>
          <w:sz w:val="24"/>
          <w:szCs w:val="24"/>
          <w:lang w:val="en-GB" w:eastAsia="en-GB"/>
        </w:rPr>
        <w:tab/>
      </w:r>
    </w:p>
    <w:p w14:paraId="14E8D0BD" w14:textId="34BF180F" w:rsidR="001E3FC8" w:rsidRPr="00D12F40" w:rsidRDefault="001E3FC8" w:rsidP="00D12F40">
      <w:pPr>
        <w:spacing w:after="0" w:line="360" w:lineRule="auto"/>
        <w:jc w:val="both"/>
        <w:rPr>
          <w:rFonts w:ascii="Arial" w:eastAsia="Calibri" w:hAnsi="Arial" w:cs="Arial"/>
          <w:sz w:val="24"/>
          <w:szCs w:val="24"/>
          <w:lang w:val="en-GB" w:eastAsia="en-GB"/>
        </w:rPr>
      </w:pPr>
      <w:r w:rsidRPr="00D12F40">
        <w:rPr>
          <w:rFonts w:ascii="Arial" w:eastAsia="Calibri" w:hAnsi="Arial" w:cs="Arial"/>
          <w:sz w:val="24"/>
          <w:szCs w:val="24"/>
          <w:lang w:val="en-GB" w:eastAsia="en-GB"/>
        </w:rPr>
        <w:tab/>
      </w:r>
      <w:r w:rsidRPr="00D12F40">
        <w:rPr>
          <w:rFonts w:ascii="Arial" w:eastAsia="Calibri" w:hAnsi="Arial" w:cs="Arial"/>
          <w:sz w:val="24"/>
          <w:szCs w:val="24"/>
          <w:lang w:eastAsia="en-GB"/>
        </w:rPr>
        <w:t xml:space="preserve">The key issues </w:t>
      </w:r>
      <w:r w:rsidR="00F34AAE" w:rsidRPr="00D12F40">
        <w:rPr>
          <w:rFonts w:ascii="Arial" w:eastAsia="Calibri" w:hAnsi="Arial" w:cs="Arial"/>
          <w:sz w:val="24"/>
          <w:szCs w:val="24"/>
          <w:lang w:eastAsia="en-GB"/>
        </w:rPr>
        <w:t>discussed w</w:t>
      </w:r>
      <w:r w:rsidR="005F6B69">
        <w:rPr>
          <w:rFonts w:ascii="Arial" w:eastAsia="Calibri" w:hAnsi="Arial" w:cs="Arial"/>
          <w:sz w:val="24"/>
          <w:szCs w:val="24"/>
          <w:lang w:eastAsia="en-GB"/>
        </w:rPr>
        <w:t>ere</w:t>
      </w:r>
      <w:r w:rsidRPr="00D12F40">
        <w:rPr>
          <w:rFonts w:ascii="Arial" w:eastAsia="Calibri" w:hAnsi="Arial" w:cs="Arial"/>
          <w:sz w:val="24"/>
          <w:szCs w:val="24"/>
          <w:lang w:eastAsia="en-GB"/>
        </w:rPr>
        <w:t xml:space="preserve"> eco-efficiency, socio-efficiency and green marketing. These issues give </w:t>
      </w:r>
      <w:r w:rsidR="005F6B69">
        <w:rPr>
          <w:rFonts w:ascii="Arial" w:eastAsia="Calibri" w:hAnsi="Arial" w:cs="Arial"/>
          <w:sz w:val="24"/>
          <w:szCs w:val="24"/>
          <w:lang w:eastAsia="en-GB"/>
        </w:rPr>
        <w:t xml:space="preserve">a </w:t>
      </w:r>
      <w:r w:rsidRPr="00D12F40">
        <w:rPr>
          <w:rFonts w:ascii="Arial" w:eastAsia="Calibri" w:hAnsi="Arial" w:cs="Arial"/>
          <w:sz w:val="24"/>
          <w:szCs w:val="24"/>
          <w:lang w:eastAsia="en-GB"/>
        </w:rPr>
        <w:t xml:space="preserve">big impact </w:t>
      </w:r>
      <w:r w:rsidR="005F6B69">
        <w:rPr>
          <w:rFonts w:ascii="Arial" w:eastAsia="Calibri" w:hAnsi="Arial" w:cs="Arial"/>
          <w:sz w:val="24"/>
          <w:szCs w:val="24"/>
          <w:lang w:eastAsia="en-GB"/>
        </w:rPr>
        <w:t>on</w:t>
      </w:r>
      <w:r w:rsidRPr="00D12F40">
        <w:rPr>
          <w:rFonts w:ascii="Arial" w:eastAsia="Calibri" w:hAnsi="Arial" w:cs="Arial"/>
          <w:sz w:val="24"/>
          <w:szCs w:val="24"/>
          <w:lang w:eastAsia="en-GB"/>
        </w:rPr>
        <w:t xml:space="preserve"> business with </w:t>
      </w:r>
      <w:r w:rsidR="005F6B69">
        <w:rPr>
          <w:rFonts w:ascii="Arial" w:eastAsia="Calibri" w:hAnsi="Arial" w:cs="Arial"/>
          <w:sz w:val="24"/>
          <w:szCs w:val="24"/>
          <w:lang w:eastAsia="en-GB"/>
        </w:rPr>
        <w:t xml:space="preserve">a </w:t>
      </w:r>
      <w:r w:rsidRPr="00D12F40">
        <w:rPr>
          <w:rFonts w:ascii="Arial" w:eastAsia="Calibri" w:hAnsi="Arial" w:cs="Arial"/>
          <w:sz w:val="24"/>
          <w:szCs w:val="24"/>
          <w:lang w:eastAsia="en-GB"/>
        </w:rPr>
        <w:t>variety of companies on different industry background</w:t>
      </w:r>
      <w:r w:rsidR="005F6B69">
        <w:rPr>
          <w:rFonts w:ascii="Arial" w:eastAsia="Calibri" w:hAnsi="Arial" w:cs="Arial"/>
          <w:sz w:val="24"/>
          <w:szCs w:val="24"/>
          <w:lang w:eastAsia="en-GB"/>
        </w:rPr>
        <w:t>s</w:t>
      </w:r>
      <w:r w:rsidRPr="00D12F40">
        <w:rPr>
          <w:rFonts w:ascii="Arial" w:eastAsia="Calibri" w:hAnsi="Arial" w:cs="Arial"/>
          <w:sz w:val="24"/>
          <w:szCs w:val="24"/>
          <w:lang w:eastAsia="en-GB"/>
        </w:rPr>
        <w:t>.</w:t>
      </w:r>
    </w:p>
    <w:p w14:paraId="0509D526" w14:textId="39DC7297" w:rsidR="00070E50" w:rsidRPr="00D12F40" w:rsidRDefault="001E3FC8" w:rsidP="00D12F40">
      <w:pPr>
        <w:spacing w:after="0" w:line="360" w:lineRule="auto"/>
        <w:jc w:val="both"/>
        <w:rPr>
          <w:rFonts w:ascii="Arial" w:eastAsia="Calibri" w:hAnsi="Arial" w:cs="Arial"/>
          <w:sz w:val="24"/>
          <w:szCs w:val="24"/>
          <w:lang w:val="en-GB" w:eastAsia="en-GB"/>
        </w:rPr>
      </w:pPr>
      <w:r w:rsidRPr="00D12F40">
        <w:rPr>
          <w:rFonts w:ascii="Arial" w:eastAsia="Calibri" w:hAnsi="Arial" w:cs="Arial"/>
          <w:sz w:val="24"/>
          <w:szCs w:val="24"/>
          <w:lang w:val="en-GB" w:eastAsia="en-GB"/>
        </w:rPr>
        <w:tab/>
      </w:r>
      <w:r w:rsidR="00874020" w:rsidRPr="00D12F40">
        <w:rPr>
          <w:rFonts w:ascii="Arial" w:eastAsia="Calibri" w:hAnsi="Arial" w:cs="Arial"/>
          <w:sz w:val="24"/>
          <w:szCs w:val="24"/>
          <w:lang w:val="en-GB" w:eastAsia="en-GB"/>
        </w:rPr>
        <w:t>Eco-efficiency is implemented when a company use</w:t>
      </w:r>
      <w:r w:rsidR="005F6B69">
        <w:rPr>
          <w:rFonts w:ascii="Arial" w:eastAsia="Calibri" w:hAnsi="Arial" w:cs="Arial"/>
          <w:sz w:val="24"/>
          <w:szCs w:val="24"/>
          <w:lang w:val="en-GB" w:eastAsia="en-GB"/>
        </w:rPr>
        <w:t>s</w:t>
      </w:r>
      <w:r w:rsidR="00874020" w:rsidRPr="00D12F40">
        <w:rPr>
          <w:rFonts w:ascii="Arial" w:eastAsia="Calibri" w:hAnsi="Arial" w:cs="Arial"/>
          <w:sz w:val="24"/>
          <w:szCs w:val="24"/>
          <w:lang w:val="en-GB" w:eastAsia="en-GB"/>
        </w:rPr>
        <w:t xml:space="preserve"> less energy while producing more product. This gives a competitive advantage towards the business as they increase resource productivity while reduc</w:t>
      </w:r>
      <w:r w:rsidR="005F6B69">
        <w:rPr>
          <w:rFonts w:ascii="Arial" w:eastAsia="Calibri" w:hAnsi="Arial" w:cs="Arial"/>
          <w:sz w:val="24"/>
          <w:szCs w:val="24"/>
          <w:lang w:val="en-GB" w:eastAsia="en-GB"/>
        </w:rPr>
        <w:t>ing</w:t>
      </w:r>
      <w:r w:rsidR="00874020" w:rsidRPr="00D12F40">
        <w:rPr>
          <w:rFonts w:ascii="Arial" w:eastAsia="Calibri" w:hAnsi="Arial" w:cs="Arial"/>
          <w:sz w:val="24"/>
          <w:szCs w:val="24"/>
          <w:lang w:val="en-GB" w:eastAsia="en-GB"/>
        </w:rPr>
        <w:t xml:space="preserve"> the material and energy used to make the goods and services. The production and consumption give impacts to both consumers and producers as they consume the raw materials needed for production. Consumers can have greater durability in their product</w:t>
      </w:r>
      <w:r w:rsidR="005F6B69">
        <w:rPr>
          <w:rFonts w:ascii="Arial" w:eastAsia="Calibri" w:hAnsi="Arial" w:cs="Arial"/>
          <w:sz w:val="24"/>
          <w:szCs w:val="24"/>
          <w:lang w:val="en-GB" w:eastAsia="en-GB"/>
        </w:rPr>
        <w:t>s</w:t>
      </w:r>
      <w:r w:rsidR="00874020" w:rsidRPr="00D12F40">
        <w:rPr>
          <w:rFonts w:ascii="Arial" w:eastAsia="Calibri" w:hAnsi="Arial" w:cs="Arial"/>
          <w:sz w:val="24"/>
          <w:szCs w:val="24"/>
          <w:lang w:val="en-GB" w:eastAsia="en-GB"/>
        </w:rPr>
        <w:t xml:space="preserve"> with an increase in service</w:t>
      </w:r>
      <w:r w:rsidR="00FD7252" w:rsidRPr="00D12F40">
        <w:rPr>
          <w:rFonts w:ascii="Arial" w:eastAsia="Calibri" w:hAnsi="Arial" w:cs="Arial"/>
          <w:sz w:val="24"/>
          <w:szCs w:val="24"/>
          <w:lang w:val="en-GB" w:eastAsia="en-GB"/>
        </w:rPr>
        <w:t xml:space="preserve"> (IISD, 2013)</w:t>
      </w:r>
      <w:r w:rsidR="00874020" w:rsidRPr="00D12F40">
        <w:rPr>
          <w:rFonts w:ascii="Arial" w:eastAsia="Calibri" w:hAnsi="Arial" w:cs="Arial"/>
          <w:sz w:val="24"/>
          <w:szCs w:val="24"/>
          <w:lang w:val="en-GB" w:eastAsia="en-GB"/>
        </w:rPr>
        <w:t xml:space="preserve">. </w:t>
      </w:r>
    </w:p>
    <w:p w14:paraId="4168D9D1" w14:textId="618727A9" w:rsidR="00254AFC" w:rsidRPr="00D12F40" w:rsidRDefault="00070E50" w:rsidP="00D12F40">
      <w:pPr>
        <w:spacing w:after="0" w:line="360" w:lineRule="auto"/>
        <w:jc w:val="both"/>
        <w:rPr>
          <w:rFonts w:ascii="Arial" w:eastAsia="Calibri" w:hAnsi="Arial" w:cs="Arial"/>
          <w:sz w:val="24"/>
          <w:szCs w:val="24"/>
          <w:lang w:val="en-GB" w:eastAsia="en-GB"/>
        </w:rPr>
      </w:pPr>
      <w:r w:rsidRPr="00D12F40">
        <w:rPr>
          <w:rFonts w:ascii="Arial" w:hAnsi="Arial" w:cs="Arial"/>
          <w:sz w:val="24"/>
          <w:szCs w:val="24"/>
        </w:rPr>
        <w:tab/>
      </w:r>
      <w:r w:rsidR="00B344BE" w:rsidRPr="00D12F40">
        <w:rPr>
          <w:rFonts w:ascii="Arial" w:hAnsi="Arial" w:cs="Arial"/>
          <w:sz w:val="24"/>
          <w:szCs w:val="24"/>
        </w:rPr>
        <w:t xml:space="preserve">Unilever is one example of a global company </w:t>
      </w:r>
      <w:r w:rsidR="00806FAB" w:rsidRPr="00D12F40">
        <w:rPr>
          <w:rFonts w:ascii="Arial" w:eastAsia="Calibri" w:hAnsi="Arial" w:cs="Arial"/>
          <w:sz w:val="24"/>
          <w:szCs w:val="24"/>
          <w:lang w:val="en-GB" w:eastAsia="en-GB"/>
        </w:rPr>
        <w:t>marketing fast-moving consumer goods.</w:t>
      </w:r>
      <w:r w:rsidRPr="00D12F40">
        <w:rPr>
          <w:rFonts w:ascii="Arial" w:eastAsia="Calibri" w:hAnsi="Arial" w:cs="Arial"/>
          <w:sz w:val="24"/>
          <w:szCs w:val="24"/>
          <w:lang w:val="en-GB" w:eastAsia="en-GB"/>
        </w:rPr>
        <w:t xml:space="preserve"> Their </w:t>
      </w:r>
      <w:r w:rsidR="00806FAB" w:rsidRPr="00D12F40">
        <w:rPr>
          <w:rFonts w:ascii="Arial" w:eastAsia="Calibri" w:hAnsi="Arial" w:cs="Arial"/>
          <w:sz w:val="24"/>
          <w:szCs w:val="24"/>
          <w:lang w:val="en-GB" w:eastAsia="en-GB"/>
        </w:rPr>
        <w:t>goal</w:t>
      </w:r>
      <w:r w:rsidRPr="00D12F40">
        <w:rPr>
          <w:rFonts w:ascii="Arial" w:eastAsia="Calibri" w:hAnsi="Arial" w:cs="Arial"/>
          <w:sz w:val="24"/>
          <w:szCs w:val="24"/>
          <w:lang w:val="en-GB" w:eastAsia="en-GB"/>
        </w:rPr>
        <w:t xml:space="preserve"> is to </w:t>
      </w:r>
      <w:r w:rsidR="00806FAB" w:rsidRPr="00D12F40">
        <w:rPr>
          <w:rFonts w:ascii="Arial" w:eastAsia="Calibri" w:hAnsi="Arial" w:cs="Arial"/>
          <w:sz w:val="24"/>
          <w:szCs w:val="24"/>
          <w:lang w:val="en-GB" w:eastAsia="en-GB"/>
        </w:rPr>
        <w:t>lessen</w:t>
      </w:r>
      <w:r w:rsidR="005F6B69">
        <w:rPr>
          <w:rFonts w:ascii="Arial" w:eastAsia="Calibri" w:hAnsi="Arial" w:cs="Arial"/>
          <w:sz w:val="24"/>
          <w:szCs w:val="24"/>
          <w:lang w:val="en-GB" w:eastAsia="en-GB"/>
        </w:rPr>
        <w:t xml:space="preserve"> the</w:t>
      </w:r>
      <w:r w:rsidRPr="00D12F40">
        <w:rPr>
          <w:rFonts w:ascii="Arial" w:eastAsia="Calibri" w:hAnsi="Arial" w:cs="Arial"/>
          <w:sz w:val="24"/>
          <w:szCs w:val="24"/>
          <w:lang w:val="en-GB" w:eastAsia="en-GB"/>
        </w:rPr>
        <w:t xml:space="preserve"> environmental </w:t>
      </w:r>
      <w:r w:rsidR="00806FAB" w:rsidRPr="00D12F40">
        <w:rPr>
          <w:rFonts w:ascii="Arial" w:eastAsia="Calibri" w:hAnsi="Arial" w:cs="Arial"/>
          <w:sz w:val="24"/>
          <w:szCs w:val="24"/>
          <w:lang w:val="en-GB" w:eastAsia="en-GB"/>
        </w:rPr>
        <w:t>mark</w:t>
      </w:r>
      <w:r w:rsidRPr="00D12F40">
        <w:rPr>
          <w:rFonts w:ascii="Arial" w:eastAsia="Calibri" w:hAnsi="Arial" w:cs="Arial"/>
          <w:sz w:val="24"/>
          <w:szCs w:val="24"/>
          <w:lang w:val="en-GB" w:eastAsia="en-GB"/>
        </w:rPr>
        <w:t xml:space="preserve"> in their </w:t>
      </w:r>
      <w:r w:rsidR="00806FAB" w:rsidRPr="00D12F40">
        <w:rPr>
          <w:rFonts w:ascii="Arial" w:eastAsia="Calibri" w:hAnsi="Arial" w:cs="Arial"/>
          <w:sz w:val="24"/>
          <w:szCs w:val="24"/>
          <w:lang w:val="en-GB" w:eastAsia="en-GB"/>
        </w:rPr>
        <w:t>procedure</w:t>
      </w:r>
      <w:r w:rsidRPr="00D12F40">
        <w:rPr>
          <w:rFonts w:ascii="Arial" w:eastAsia="Calibri" w:hAnsi="Arial" w:cs="Arial"/>
          <w:sz w:val="24"/>
          <w:szCs w:val="24"/>
          <w:lang w:val="en-GB" w:eastAsia="en-GB"/>
        </w:rPr>
        <w:t xml:space="preserve"> and moves towards a </w:t>
      </w:r>
      <w:r w:rsidR="00806FAB" w:rsidRPr="00D12F40">
        <w:rPr>
          <w:rFonts w:ascii="Arial" w:eastAsia="Calibri" w:hAnsi="Arial" w:cs="Arial"/>
          <w:sz w:val="24"/>
          <w:szCs w:val="24"/>
          <w:lang w:val="en-GB" w:eastAsia="en-GB"/>
        </w:rPr>
        <w:t>biodegradable</w:t>
      </w:r>
      <w:r w:rsidRPr="00D12F40">
        <w:rPr>
          <w:rFonts w:ascii="Arial" w:eastAsia="Calibri" w:hAnsi="Arial" w:cs="Arial"/>
          <w:sz w:val="24"/>
          <w:szCs w:val="24"/>
          <w:lang w:val="en-GB" w:eastAsia="en-GB"/>
        </w:rPr>
        <w:t xml:space="preserve"> economy by 2030. Sustainability is a part of their corporate identi</w:t>
      </w:r>
      <w:r w:rsidR="00806FAB" w:rsidRPr="00D12F40">
        <w:rPr>
          <w:rFonts w:ascii="Arial" w:eastAsia="Calibri" w:hAnsi="Arial" w:cs="Arial"/>
          <w:sz w:val="24"/>
          <w:szCs w:val="24"/>
          <w:lang w:val="en-GB" w:eastAsia="en-GB"/>
        </w:rPr>
        <w:t>fication</w:t>
      </w:r>
      <w:r w:rsidRPr="00D12F40">
        <w:rPr>
          <w:rFonts w:ascii="Arial" w:eastAsia="Calibri" w:hAnsi="Arial" w:cs="Arial"/>
          <w:sz w:val="24"/>
          <w:szCs w:val="24"/>
          <w:lang w:val="en-GB" w:eastAsia="en-GB"/>
        </w:rPr>
        <w:t xml:space="preserve"> where they target from the bases to the production process and operate everything from energy, water</w:t>
      </w:r>
      <w:r w:rsidR="00806FAB" w:rsidRPr="00D12F40">
        <w:rPr>
          <w:rFonts w:ascii="Arial" w:eastAsia="Calibri" w:hAnsi="Arial" w:cs="Arial"/>
          <w:sz w:val="24"/>
          <w:szCs w:val="24"/>
          <w:lang w:val="en-GB" w:eastAsia="en-GB"/>
        </w:rPr>
        <w:t>, carbon dioxide</w:t>
      </w:r>
      <w:r w:rsidRPr="00D12F40">
        <w:rPr>
          <w:rFonts w:ascii="Arial" w:eastAsia="Calibri" w:hAnsi="Arial" w:cs="Arial"/>
          <w:sz w:val="24"/>
          <w:szCs w:val="24"/>
          <w:lang w:val="en-GB" w:eastAsia="en-GB"/>
        </w:rPr>
        <w:t xml:space="preserve"> and waste. They want to be able to generate less waste with fewer resources efficiently</w:t>
      </w:r>
      <w:r w:rsidR="00FD7252" w:rsidRPr="00D12F40">
        <w:rPr>
          <w:rFonts w:ascii="Arial" w:eastAsia="Calibri" w:hAnsi="Arial" w:cs="Arial"/>
          <w:sz w:val="24"/>
          <w:szCs w:val="24"/>
          <w:lang w:val="en-GB" w:eastAsia="en-GB"/>
        </w:rPr>
        <w:t xml:space="preserve"> (Unilever, 2019)</w:t>
      </w:r>
      <w:r w:rsidRPr="00D12F40">
        <w:rPr>
          <w:rFonts w:ascii="Arial" w:eastAsia="Calibri" w:hAnsi="Arial" w:cs="Arial"/>
          <w:sz w:val="24"/>
          <w:szCs w:val="24"/>
          <w:lang w:val="en-GB" w:eastAsia="en-GB"/>
        </w:rPr>
        <w:t xml:space="preserve">.  </w:t>
      </w:r>
    </w:p>
    <w:p w14:paraId="273A81C5" w14:textId="40F64BBF" w:rsidR="00E55B07" w:rsidRPr="00D12F40" w:rsidRDefault="00E55B07" w:rsidP="00D12F40">
      <w:pPr>
        <w:spacing w:after="0" w:line="360" w:lineRule="auto"/>
        <w:jc w:val="both"/>
        <w:rPr>
          <w:rFonts w:ascii="Arial" w:eastAsia="Calibri" w:hAnsi="Arial" w:cs="Arial"/>
          <w:sz w:val="24"/>
          <w:szCs w:val="24"/>
          <w:lang w:val="en-GB" w:eastAsia="en-GB"/>
        </w:rPr>
      </w:pPr>
      <w:r w:rsidRPr="00D12F40">
        <w:rPr>
          <w:rFonts w:ascii="Arial" w:eastAsia="Calibri" w:hAnsi="Arial" w:cs="Arial"/>
          <w:sz w:val="24"/>
          <w:szCs w:val="24"/>
          <w:lang w:val="en-GB" w:eastAsia="en-GB"/>
        </w:rPr>
        <w:tab/>
        <w:t>Socio-efficiency is the relationship between the firm’s economic value and its social impact.</w:t>
      </w:r>
      <w:r w:rsidR="00C61500" w:rsidRPr="00D12F40">
        <w:rPr>
          <w:rFonts w:ascii="Arial" w:eastAsia="Calibri" w:hAnsi="Arial" w:cs="Arial"/>
          <w:sz w:val="24"/>
          <w:szCs w:val="24"/>
          <w:lang w:val="en-GB" w:eastAsia="en-GB"/>
        </w:rPr>
        <w:t xml:space="preserve"> According to the </w:t>
      </w:r>
      <w:proofErr w:type="spellStart"/>
      <w:r w:rsidR="00C61500" w:rsidRPr="00D12F40">
        <w:rPr>
          <w:rFonts w:ascii="Arial" w:eastAsia="Calibri" w:hAnsi="Arial" w:cs="Arial"/>
          <w:sz w:val="24"/>
          <w:szCs w:val="24"/>
          <w:lang w:val="en-GB" w:eastAsia="en-GB"/>
        </w:rPr>
        <w:t>Dyllick</w:t>
      </w:r>
      <w:proofErr w:type="spellEnd"/>
      <w:r w:rsidR="00F34AAE" w:rsidRPr="00D12F40">
        <w:rPr>
          <w:rFonts w:ascii="Arial" w:eastAsia="Calibri" w:hAnsi="Arial" w:cs="Arial"/>
          <w:sz w:val="24"/>
          <w:szCs w:val="24"/>
          <w:lang w:val="en-GB" w:eastAsia="en-GB"/>
        </w:rPr>
        <w:t xml:space="preserve"> </w:t>
      </w:r>
      <w:r w:rsidR="00C61500" w:rsidRPr="00D12F40">
        <w:rPr>
          <w:rFonts w:ascii="Arial" w:eastAsia="Calibri" w:hAnsi="Arial" w:cs="Arial"/>
          <w:sz w:val="24"/>
          <w:szCs w:val="24"/>
          <w:lang w:val="en-GB" w:eastAsia="en-GB"/>
        </w:rPr>
        <w:t xml:space="preserve">- </w:t>
      </w:r>
      <w:proofErr w:type="spellStart"/>
      <w:r w:rsidR="00C61500" w:rsidRPr="00D12F40">
        <w:rPr>
          <w:rFonts w:ascii="Arial" w:eastAsia="Calibri" w:hAnsi="Arial" w:cs="Arial"/>
          <w:sz w:val="24"/>
          <w:szCs w:val="24"/>
          <w:lang w:val="en-GB" w:eastAsia="en-GB"/>
        </w:rPr>
        <w:t>Hockerts</w:t>
      </w:r>
      <w:proofErr w:type="spellEnd"/>
      <w:r w:rsidR="00C61500" w:rsidRPr="00D12F40">
        <w:rPr>
          <w:rFonts w:ascii="Arial" w:eastAsia="Calibri" w:hAnsi="Arial" w:cs="Arial"/>
          <w:sz w:val="24"/>
          <w:szCs w:val="24"/>
          <w:lang w:val="en-GB" w:eastAsia="en-GB"/>
        </w:rPr>
        <w:t xml:space="preserve"> model of corporate sustainability in 2002, in the business case, </w:t>
      </w:r>
      <w:r w:rsidR="005F6B69">
        <w:rPr>
          <w:rFonts w:ascii="Arial" w:eastAsia="Calibri" w:hAnsi="Arial" w:cs="Arial"/>
          <w:sz w:val="24"/>
          <w:szCs w:val="24"/>
          <w:lang w:val="en-GB" w:eastAsia="en-GB"/>
        </w:rPr>
        <w:t xml:space="preserve">the </w:t>
      </w:r>
      <w:r w:rsidR="00C61500" w:rsidRPr="00D12F40">
        <w:rPr>
          <w:rFonts w:ascii="Arial" w:eastAsia="Calibri" w:hAnsi="Arial" w:cs="Arial"/>
          <w:sz w:val="24"/>
          <w:szCs w:val="24"/>
          <w:lang w:val="en-GB" w:eastAsia="en-GB"/>
        </w:rPr>
        <w:t>n</w:t>
      </w:r>
      <w:r w:rsidRPr="00D12F40">
        <w:rPr>
          <w:rFonts w:ascii="Arial" w:eastAsia="Calibri" w:hAnsi="Arial" w:cs="Arial"/>
          <w:sz w:val="24"/>
          <w:szCs w:val="24"/>
          <w:lang w:val="en-GB" w:eastAsia="en-GB"/>
        </w:rPr>
        <w:t>egative impact is minimized and positive impact will maximize which will</w:t>
      </w:r>
      <w:r w:rsidR="005F6B69">
        <w:rPr>
          <w:rFonts w:ascii="Arial" w:eastAsia="Calibri" w:hAnsi="Arial" w:cs="Arial"/>
          <w:sz w:val="24"/>
          <w:szCs w:val="24"/>
          <w:lang w:val="en-GB" w:eastAsia="en-GB"/>
        </w:rPr>
        <w:t>,</w:t>
      </w:r>
      <w:r w:rsidRPr="00D12F40">
        <w:rPr>
          <w:rFonts w:ascii="Arial" w:eastAsia="Calibri" w:hAnsi="Arial" w:cs="Arial"/>
          <w:sz w:val="24"/>
          <w:szCs w:val="24"/>
          <w:lang w:val="en-GB" w:eastAsia="en-GB"/>
        </w:rPr>
        <w:t xml:space="preserve"> in turn</w:t>
      </w:r>
      <w:r w:rsidR="005F6B69">
        <w:rPr>
          <w:rFonts w:ascii="Arial" w:eastAsia="Calibri" w:hAnsi="Arial" w:cs="Arial"/>
          <w:sz w:val="24"/>
          <w:szCs w:val="24"/>
          <w:lang w:val="en-GB" w:eastAsia="en-GB"/>
        </w:rPr>
        <w:t>,</w:t>
      </w:r>
      <w:r w:rsidRPr="00D12F40">
        <w:rPr>
          <w:rFonts w:ascii="Arial" w:eastAsia="Calibri" w:hAnsi="Arial" w:cs="Arial"/>
          <w:sz w:val="24"/>
          <w:szCs w:val="24"/>
          <w:lang w:val="en-GB" w:eastAsia="en-GB"/>
        </w:rPr>
        <w:t xml:space="preserve"> give benefits to the company</w:t>
      </w:r>
      <w:r w:rsidR="00004E01" w:rsidRPr="00D12F40">
        <w:rPr>
          <w:rFonts w:ascii="Arial" w:eastAsia="Calibri" w:hAnsi="Arial" w:cs="Arial"/>
          <w:sz w:val="24"/>
          <w:szCs w:val="24"/>
          <w:lang w:val="en-GB" w:eastAsia="en-GB"/>
        </w:rPr>
        <w:t xml:space="preserve"> (Young </w:t>
      </w:r>
      <w:r w:rsidR="00813473" w:rsidRPr="00D12F40">
        <w:rPr>
          <w:rFonts w:ascii="Arial" w:eastAsia="Calibri" w:hAnsi="Arial" w:cs="Arial"/>
          <w:sz w:val="24"/>
          <w:szCs w:val="24"/>
          <w:lang w:val="en-GB" w:eastAsia="en-GB"/>
        </w:rPr>
        <w:t xml:space="preserve">and </w:t>
      </w:r>
      <w:r w:rsidR="00004E01" w:rsidRPr="00D12F40">
        <w:rPr>
          <w:rFonts w:ascii="Arial" w:eastAsia="Calibri" w:hAnsi="Arial" w:cs="Arial"/>
          <w:sz w:val="24"/>
          <w:szCs w:val="24"/>
          <w:lang w:val="en-GB" w:eastAsia="en-GB"/>
        </w:rPr>
        <w:t>Tilley, 2006)</w:t>
      </w:r>
      <w:r w:rsidRPr="00D12F40">
        <w:rPr>
          <w:rFonts w:ascii="Arial" w:eastAsia="Calibri" w:hAnsi="Arial" w:cs="Arial"/>
          <w:sz w:val="24"/>
          <w:szCs w:val="24"/>
          <w:lang w:val="en-GB" w:eastAsia="en-GB"/>
        </w:rPr>
        <w:t>. For example, a company minimize</w:t>
      </w:r>
      <w:r w:rsidR="00B344BE" w:rsidRPr="00D12F40">
        <w:rPr>
          <w:rFonts w:ascii="Arial" w:eastAsia="Calibri" w:hAnsi="Arial" w:cs="Arial"/>
          <w:sz w:val="24"/>
          <w:szCs w:val="24"/>
          <w:lang w:val="en-GB" w:eastAsia="en-GB"/>
        </w:rPr>
        <w:t>s</w:t>
      </w:r>
      <w:r w:rsidRPr="00D12F40">
        <w:rPr>
          <w:rFonts w:ascii="Arial" w:eastAsia="Calibri" w:hAnsi="Arial" w:cs="Arial"/>
          <w:sz w:val="24"/>
          <w:szCs w:val="24"/>
          <w:lang w:val="en-GB" w:eastAsia="en-GB"/>
        </w:rPr>
        <w:t xml:space="preserve"> staff accidents at work and maximize</w:t>
      </w:r>
      <w:r w:rsidR="00B344BE" w:rsidRPr="00D12F40">
        <w:rPr>
          <w:rFonts w:ascii="Arial" w:eastAsia="Calibri" w:hAnsi="Arial" w:cs="Arial"/>
          <w:sz w:val="24"/>
          <w:szCs w:val="24"/>
          <w:lang w:val="en-GB" w:eastAsia="en-GB"/>
        </w:rPr>
        <w:t>s</w:t>
      </w:r>
      <w:r w:rsidRPr="00D12F40">
        <w:rPr>
          <w:rFonts w:ascii="Arial" w:eastAsia="Calibri" w:hAnsi="Arial" w:cs="Arial"/>
          <w:sz w:val="24"/>
          <w:szCs w:val="24"/>
          <w:lang w:val="en-GB" w:eastAsia="en-GB"/>
        </w:rPr>
        <w:t xml:space="preserve"> their health benefits and training.  </w:t>
      </w:r>
    </w:p>
    <w:p w14:paraId="69075F21" w14:textId="6E0D604E" w:rsidR="00364D56" w:rsidRPr="00D12F40" w:rsidRDefault="00151805" w:rsidP="00D12F40">
      <w:pPr>
        <w:spacing w:after="0" w:line="360" w:lineRule="auto"/>
        <w:jc w:val="both"/>
        <w:rPr>
          <w:rFonts w:ascii="Arial" w:hAnsi="Arial" w:cs="Arial"/>
          <w:color w:val="0563C1" w:themeColor="hyperlink"/>
          <w:sz w:val="24"/>
          <w:szCs w:val="24"/>
          <w:u w:val="single"/>
        </w:rPr>
      </w:pPr>
      <w:r w:rsidRPr="00D12F40">
        <w:rPr>
          <w:rFonts w:ascii="Arial" w:eastAsia="Calibri" w:hAnsi="Arial" w:cs="Arial"/>
          <w:sz w:val="24"/>
          <w:szCs w:val="24"/>
          <w:lang w:eastAsia="en-GB"/>
        </w:rPr>
        <w:tab/>
        <w:t xml:space="preserve">For example, the Day Chocolate Company </w:t>
      </w:r>
      <w:r w:rsidR="00B344BE" w:rsidRPr="00D12F40">
        <w:rPr>
          <w:rFonts w:ascii="Arial" w:eastAsia="Calibri" w:hAnsi="Arial" w:cs="Arial"/>
          <w:sz w:val="24"/>
          <w:szCs w:val="24"/>
          <w:lang w:eastAsia="en-GB"/>
        </w:rPr>
        <w:t xml:space="preserve">which </w:t>
      </w:r>
      <w:r w:rsidRPr="00D12F40">
        <w:rPr>
          <w:rFonts w:ascii="Arial" w:eastAsia="Calibri" w:hAnsi="Arial" w:cs="Arial"/>
          <w:sz w:val="24"/>
          <w:szCs w:val="24"/>
          <w:lang w:eastAsia="en-GB"/>
        </w:rPr>
        <w:t>aim</w:t>
      </w:r>
      <w:r w:rsidR="00B344BE" w:rsidRPr="00D12F40">
        <w:rPr>
          <w:rFonts w:ascii="Arial" w:eastAsia="Calibri" w:hAnsi="Arial" w:cs="Arial"/>
          <w:sz w:val="24"/>
          <w:szCs w:val="24"/>
          <w:lang w:eastAsia="en-GB"/>
        </w:rPr>
        <w:t>s</w:t>
      </w:r>
      <w:r w:rsidRPr="00D12F40">
        <w:rPr>
          <w:rFonts w:ascii="Arial" w:eastAsia="Calibri" w:hAnsi="Arial" w:cs="Arial"/>
          <w:sz w:val="24"/>
          <w:szCs w:val="24"/>
          <w:lang w:eastAsia="en-GB"/>
        </w:rPr>
        <w:t xml:space="preserve"> towards helping Ghana’s smallholder cocoa producers. There is a positive impact between the </w:t>
      </w:r>
      <w:r w:rsidR="00DB7E18" w:rsidRPr="00D12F40">
        <w:rPr>
          <w:rFonts w:ascii="Arial" w:eastAsia="Calibri" w:hAnsi="Arial" w:cs="Arial"/>
          <w:sz w:val="24"/>
          <w:szCs w:val="24"/>
          <w:lang w:eastAsia="en-GB"/>
        </w:rPr>
        <w:t xml:space="preserve">cocoa </w:t>
      </w:r>
      <w:r w:rsidRPr="00D12F40">
        <w:rPr>
          <w:rFonts w:ascii="Arial" w:eastAsia="Calibri" w:hAnsi="Arial" w:cs="Arial"/>
          <w:sz w:val="24"/>
          <w:szCs w:val="24"/>
          <w:lang w:eastAsia="en-GB"/>
        </w:rPr>
        <w:t>farmers</w:t>
      </w:r>
      <w:r w:rsidR="00DB7E18" w:rsidRPr="00D12F40">
        <w:rPr>
          <w:rFonts w:ascii="Arial" w:eastAsia="Calibri" w:hAnsi="Arial" w:cs="Arial"/>
          <w:sz w:val="24"/>
          <w:szCs w:val="24"/>
          <w:lang w:eastAsia="en-GB"/>
        </w:rPr>
        <w:t xml:space="preserve"> and the local community as well as consumers</w:t>
      </w:r>
      <w:r w:rsidRPr="00D12F40">
        <w:rPr>
          <w:rFonts w:ascii="Arial" w:eastAsia="Calibri" w:hAnsi="Arial" w:cs="Arial"/>
          <w:sz w:val="24"/>
          <w:szCs w:val="24"/>
          <w:lang w:eastAsia="en-GB"/>
        </w:rPr>
        <w:t xml:space="preserve"> as evidence</w:t>
      </w:r>
      <w:r w:rsidR="00DB7E18" w:rsidRPr="00D12F40">
        <w:rPr>
          <w:rFonts w:ascii="Arial" w:eastAsia="Calibri" w:hAnsi="Arial" w:cs="Arial"/>
          <w:sz w:val="24"/>
          <w:szCs w:val="24"/>
          <w:lang w:eastAsia="en-GB"/>
        </w:rPr>
        <w:t xml:space="preserve">. </w:t>
      </w:r>
      <w:r w:rsidRPr="00D12F40">
        <w:rPr>
          <w:rFonts w:ascii="Arial" w:eastAsia="Calibri" w:hAnsi="Arial" w:cs="Arial"/>
          <w:sz w:val="24"/>
          <w:szCs w:val="24"/>
          <w:lang w:eastAsia="en-GB"/>
        </w:rPr>
        <w:t>The working conditions and chocolate production are an example of socio-efficiency in the company</w:t>
      </w:r>
      <w:r w:rsidR="00004E01" w:rsidRPr="00D12F40">
        <w:rPr>
          <w:rFonts w:ascii="Arial" w:eastAsia="Calibri" w:hAnsi="Arial" w:cs="Arial"/>
          <w:sz w:val="24"/>
          <w:szCs w:val="24"/>
          <w:lang w:eastAsia="en-GB"/>
        </w:rPr>
        <w:t xml:space="preserve"> (Young </w:t>
      </w:r>
      <w:r w:rsidR="00813473" w:rsidRPr="00D12F40">
        <w:rPr>
          <w:rFonts w:ascii="Arial" w:eastAsia="Calibri" w:hAnsi="Arial" w:cs="Arial"/>
          <w:sz w:val="24"/>
          <w:szCs w:val="24"/>
          <w:lang w:eastAsia="en-GB"/>
        </w:rPr>
        <w:t>and</w:t>
      </w:r>
      <w:r w:rsidR="00004E01" w:rsidRPr="00D12F40">
        <w:rPr>
          <w:rFonts w:ascii="Arial" w:eastAsia="Calibri" w:hAnsi="Arial" w:cs="Arial"/>
          <w:sz w:val="24"/>
          <w:szCs w:val="24"/>
          <w:lang w:eastAsia="en-GB"/>
        </w:rPr>
        <w:t xml:space="preserve"> Tilley, 2006)</w:t>
      </w:r>
      <w:r w:rsidRPr="00D12F40">
        <w:rPr>
          <w:rFonts w:ascii="Arial" w:eastAsia="Calibri" w:hAnsi="Arial" w:cs="Arial"/>
          <w:sz w:val="24"/>
          <w:szCs w:val="24"/>
          <w:lang w:eastAsia="en-GB"/>
        </w:rPr>
        <w:t xml:space="preserve">. </w:t>
      </w:r>
    </w:p>
    <w:p w14:paraId="4F122C83" w14:textId="5F773B08" w:rsidR="003E3E25" w:rsidRPr="00D12F40" w:rsidRDefault="00E55B07" w:rsidP="00D12F40">
      <w:pPr>
        <w:spacing w:after="0" w:line="360" w:lineRule="auto"/>
        <w:jc w:val="both"/>
        <w:rPr>
          <w:rFonts w:ascii="Arial" w:eastAsia="Calibri" w:hAnsi="Arial" w:cs="Arial"/>
          <w:sz w:val="24"/>
          <w:szCs w:val="24"/>
          <w:lang w:val="en-GB" w:eastAsia="en-GB"/>
        </w:rPr>
      </w:pPr>
      <w:r w:rsidRPr="00D12F40">
        <w:rPr>
          <w:rFonts w:ascii="Arial" w:eastAsia="Calibri" w:hAnsi="Arial" w:cs="Arial"/>
          <w:sz w:val="24"/>
          <w:szCs w:val="24"/>
          <w:lang w:val="en-GB" w:eastAsia="en-GB"/>
        </w:rPr>
        <w:lastRenderedPageBreak/>
        <w:tab/>
      </w:r>
      <w:r w:rsidR="00A5736E" w:rsidRPr="00D12F40">
        <w:rPr>
          <w:rFonts w:ascii="Arial" w:eastAsia="Calibri" w:hAnsi="Arial" w:cs="Arial"/>
          <w:sz w:val="24"/>
          <w:szCs w:val="24"/>
          <w:lang w:val="en-GB" w:eastAsia="en-GB"/>
        </w:rPr>
        <w:t>Thirdly, g</w:t>
      </w:r>
      <w:r w:rsidR="0026598F" w:rsidRPr="00D12F40">
        <w:rPr>
          <w:rFonts w:ascii="Arial" w:eastAsia="Calibri" w:hAnsi="Arial" w:cs="Arial"/>
          <w:sz w:val="24"/>
          <w:szCs w:val="24"/>
          <w:lang w:val="en-GB" w:eastAsia="en-GB"/>
        </w:rPr>
        <w:t xml:space="preserve">reen marketing </w:t>
      </w:r>
      <w:r w:rsidR="00A5736E" w:rsidRPr="00D12F40">
        <w:rPr>
          <w:rFonts w:ascii="Arial" w:eastAsia="Calibri" w:hAnsi="Arial" w:cs="Arial"/>
          <w:sz w:val="24"/>
          <w:szCs w:val="24"/>
          <w:lang w:val="en-GB" w:eastAsia="en-GB"/>
        </w:rPr>
        <w:t>is when a company move</w:t>
      </w:r>
      <w:r w:rsidR="00B344BE" w:rsidRPr="00D12F40">
        <w:rPr>
          <w:rFonts w:ascii="Arial" w:eastAsia="Calibri" w:hAnsi="Arial" w:cs="Arial"/>
          <w:sz w:val="24"/>
          <w:szCs w:val="24"/>
          <w:lang w:val="en-GB" w:eastAsia="en-GB"/>
        </w:rPr>
        <w:t>s</w:t>
      </w:r>
      <w:r w:rsidR="00A5736E" w:rsidRPr="00D12F40">
        <w:rPr>
          <w:rFonts w:ascii="Arial" w:eastAsia="Calibri" w:hAnsi="Arial" w:cs="Arial"/>
          <w:sz w:val="24"/>
          <w:szCs w:val="24"/>
          <w:lang w:val="en-GB" w:eastAsia="en-GB"/>
        </w:rPr>
        <w:t xml:space="preserve"> </w:t>
      </w:r>
      <w:r w:rsidR="005F6B69">
        <w:rPr>
          <w:rFonts w:ascii="Arial" w:eastAsia="Calibri" w:hAnsi="Arial" w:cs="Arial"/>
          <w:sz w:val="24"/>
          <w:szCs w:val="24"/>
          <w:lang w:val="en-GB" w:eastAsia="en-GB"/>
        </w:rPr>
        <w:t>its</w:t>
      </w:r>
      <w:r w:rsidR="00A5736E" w:rsidRPr="00D12F40">
        <w:rPr>
          <w:rFonts w:ascii="Arial" w:eastAsia="Calibri" w:hAnsi="Arial" w:cs="Arial"/>
          <w:sz w:val="24"/>
          <w:szCs w:val="24"/>
          <w:lang w:val="en-GB" w:eastAsia="en-GB"/>
        </w:rPr>
        <w:t xml:space="preserve"> brand towards more environment friendly marketing so that their consumer core values can be focused </w:t>
      </w:r>
      <w:r w:rsidR="005F6B69">
        <w:rPr>
          <w:rFonts w:ascii="Arial" w:eastAsia="Calibri" w:hAnsi="Arial" w:cs="Arial"/>
          <w:sz w:val="24"/>
          <w:szCs w:val="24"/>
          <w:lang w:val="en-GB" w:eastAsia="en-GB"/>
        </w:rPr>
        <w:t xml:space="preserve">on </w:t>
      </w:r>
      <w:r w:rsidR="00A5736E" w:rsidRPr="00D12F40">
        <w:rPr>
          <w:rFonts w:ascii="Arial" w:eastAsia="Calibri" w:hAnsi="Arial" w:cs="Arial"/>
          <w:sz w:val="24"/>
          <w:szCs w:val="24"/>
          <w:lang w:val="en-GB" w:eastAsia="en-GB"/>
        </w:rPr>
        <w:t xml:space="preserve">going green. For example, </w:t>
      </w:r>
      <w:r w:rsidR="00364D56" w:rsidRPr="00D12F40">
        <w:rPr>
          <w:rFonts w:ascii="Arial" w:eastAsia="Calibri" w:hAnsi="Arial" w:cs="Arial"/>
          <w:sz w:val="24"/>
          <w:szCs w:val="24"/>
          <w:lang w:val="en-GB" w:eastAsia="en-GB"/>
        </w:rPr>
        <w:t xml:space="preserve">Ben and Jerry’s </w:t>
      </w:r>
      <w:r w:rsidR="00A5736E" w:rsidRPr="00D12F40">
        <w:rPr>
          <w:rFonts w:ascii="Arial" w:eastAsia="Calibri" w:hAnsi="Arial" w:cs="Arial"/>
          <w:sz w:val="24"/>
          <w:szCs w:val="24"/>
          <w:lang w:val="en-GB" w:eastAsia="en-GB"/>
        </w:rPr>
        <w:t xml:space="preserve">has a </w:t>
      </w:r>
      <w:r w:rsidR="00364D56" w:rsidRPr="00D12F40">
        <w:rPr>
          <w:rFonts w:ascii="Arial" w:eastAsia="Calibri" w:hAnsi="Arial" w:cs="Arial"/>
          <w:sz w:val="24"/>
          <w:szCs w:val="24"/>
          <w:lang w:val="en-GB" w:eastAsia="en-GB"/>
        </w:rPr>
        <w:t>green marketing strateg</w:t>
      </w:r>
      <w:r w:rsidR="00A5736E" w:rsidRPr="00D12F40">
        <w:rPr>
          <w:rFonts w:ascii="Arial" w:eastAsia="Calibri" w:hAnsi="Arial" w:cs="Arial"/>
          <w:sz w:val="24"/>
          <w:szCs w:val="24"/>
          <w:lang w:val="en-GB" w:eastAsia="en-GB"/>
        </w:rPr>
        <w:t xml:space="preserve">y. Their mission in selling their best ice cream is by distributing and promoting business practices to respect the earth and environment. </w:t>
      </w:r>
    </w:p>
    <w:p w14:paraId="7FAE529E" w14:textId="7C208FF9" w:rsidR="00813473" w:rsidRPr="00D12F40" w:rsidRDefault="003E3E25" w:rsidP="00D12F40">
      <w:pPr>
        <w:spacing w:after="0" w:line="360" w:lineRule="auto"/>
        <w:jc w:val="both"/>
        <w:rPr>
          <w:rFonts w:ascii="Arial" w:hAnsi="Arial" w:cs="Arial"/>
          <w:sz w:val="24"/>
          <w:szCs w:val="24"/>
        </w:rPr>
      </w:pPr>
      <w:r w:rsidRPr="00D12F40">
        <w:rPr>
          <w:rFonts w:ascii="Arial" w:eastAsia="Calibri" w:hAnsi="Arial" w:cs="Arial"/>
          <w:sz w:val="24"/>
          <w:szCs w:val="24"/>
          <w:lang w:val="en-GB" w:eastAsia="en-GB"/>
        </w:rPr>
        <w:tab/>
        <w:t xml:space="preserve">Ben and Jerry’s </w:t>
      </w:r>
      <w:r w:rsidR="00A5736E" w:rsidRPr="00D12F40">
        <w:rPr>
          <w:rFonts w:ascii="Arial" w:eastAsia="Calibri" w:hAnsi="Arial" w:cs="Arial"/>
          <w:sz w:val="24"/>
          <w:szCs w:val="24"/>
          <w:lang w:val="en-GB" w:eastAsia="en-GB"/>
        </w:rPr>
        <w:t>goal is to build a better world by selling more ice cream. They have an effort in fighting for climate change and finding ways to reduce their environmental impact which is by reducing their carbon footprint and a greener freezer so that they can achieve their goal of 100 percent clean energy in US sites by 2020</w:t>
      </w:r>
      <w:r w:rsidR="00813473" w:rsidRPr="00D12F40">
        <w:rPr>
          <w:rFonts w:ascii="Arial" w:eastAsia="Calibri" w:hAnsi="Arial" w:cs="Arial"/>
          <w:sz w:val="24"/>
          <w:szCs w:val="24"/>
          <w:lang w:val="en-GB" w:eastAsia="en-GB"/>
        </w:rPr>
        <w:t xml:space="preserve"> (</w:t>
      </w:r>
      <w:proofErr w:type="spellStart"/>
      <w:r w:rsidR="00813473" w:rsidRPr="00D12F40">
        <w:rPr>
          <w:rFonts w:ascii="Arial" w:eastAsia="Calibri" w:hAnsi="Arial" w:cs="Arial"/>
          <w:sz w:val="24"/>
          <w:szCs w:val="24"/>
          <w:lang w:val="en-GB" w:eastAsia="en-GB"/>
        </w:rPr>
        <w:t>Daan</w:t>
      </w:r>
      <w:proofErr w:type="spellEnd"/>
      <w:r w:rsidR="00813473" w:rsidRPr="00D12F40">
        <w:rPr>
          <w:rFonts w:ascii="Arial" w:eastAsia="Calibri" w:hAnsi="Arial" w:cs="Arial"/>
          <w:sz w:val="24"/>
          <w:szCs w:val="24"/>
          <w:lang w:val="en-GB" w:eastAsia="en-GB"/>
        </w:rPr>
        <w:t>, 2015)</w:t>
      </w:r>
      <w:r w:rsidR="00A5736E" w:rsidRPr="00D12F40">
        <w:rPr>
          <w:rFonts w:ascii="Arial" w:eastAsia="Calibri" w:hAnsi="Arial" w:cs="Arial"/>
          <w:sz w:val="24"/>
          <w:szCs w:val="24"/>
          <w:lang w:val="en-GB" w:eastAsia="en-GB"/>
        </w:rPr>
        <w:t>.</w:t>
      </w:r>
      <w:r w:rsidR="00813473" w:rsidRPr="00D12F40">
        <w:rPr>
          <w:rFonts w:ascii="Arial" w:eastAsia="Calibri" w:hAnsi="Arial" w:cs="Arial"/>
          <w:sz w:val="24"/>
          <w:szCs w:val="24"/>
          <w:lang w:val="en-GB" w:eastAsia="en-GB"/>
        </w:rPr>
        <w:t xml:space="preserve"> </w:t>
      </w:r>
      <w:r w:rsidR="00A5736E" w:rsidRPr="00D12F40">
        <w:rPr>
          <w:rFonts w:ascii="Arial" w:hAnsi="Arial" w:cs="Arial"/>
          <w:sz w:val="24"/>
          <w:szCs w:val="24"/>
        </w:rPr>
        <w:t xml:space="preserve">Ben and Jerry’s </w:t>
      </w:r>
      <w:r w:rsidR="0026598F" w:rsidRPr="00D12F40">
        <w:rPr>
          <w:rFonts w:ascii="Arial" w:hAnsi="Arial" w:cs="Arial"/>
          <w:sz w:val="24"/>
          <w:szCs w:val="24"/>
        </w:rPr>
        <w:t>turns ice cream waste from the manufacturing processes into clean energy that helps power the plant</w:t>
      </w:r>
      <w:r w:rsidR="00A5736E" w:rsidRPr="00D12F40">
        <w:rPr>
          <w:rFonts w:ascii="Arial" w:hAnsi="Arial" w:cs="Arial"/>
          <w:sz w:val="24"/>
          <w:szCs w:val="24"/>
        </w:rPr>
        <w:t xml:space="preserve"> in their greener freezer technology</w:t>
      </w:r>
      <w:r w:rsidR="00813473" w:rsidRPr="00D12F40">
        <w:rPr>
          <w:rFonts w:ascii="Arial" w:hAnsi="Arial" w:cs="Arial"/>
          <w:sz w:val="24"/>
          <w:szCs w:val="24"/>
        </w:rPr>
        <w:t xml:space="preserve"> (Ben and Jerry, 2019)</w:t>
      </w:r>
      <w:r w:rsidR="00A5736E" w:rsidRPr="00D12F40">
        <w:rPr>
          <w:rFonts w:ascii="Arial" w:hAnsi="Arial" w:cs="Arial"/>
          <w:sz w:val="24"/>
          <w:szCs w:val="24"/>
        </w:rPr>
        <w:t xml:space="preserve">. </w:t>
      </w:r>
    </w:p>
    <w:p w14:paraId="4671FBBC" w14:textId="511CCFDE" w:rsidR="007D2B82" w:rsidRPr="00D12F40" w:rsidRDefault="004C7E2B" w:rsidP="00D12F40">
      <w:pPr>
        <w:spacing w:after="0" w:line="360" w:lineRule="auto"/>
        <w:jc w:val="both"/>
        <w:rPr>
          <w:rFonts w:ascii="Arial" w:eastAsia="Calibri" w:hAnsi="Arial" w:cs="Arial"/>
          <w:sz w:val="24"/>
          <w:szCs w:val="24"/>
          <w:lang w:val="en-GB" w:eastAsia="en-GB"/>
        </w:rPr>
      </w:pPr>
      <w:r w:rsidRPr="00D12F40">
        <w:rPr>
          <w:rFonts w:ascii="Arial" w:hAnsi="Arial" w:cs="Arial"/>
          <w:sz w:val="24"/>
          <w:szCs w:val="24"/>
        </w:rPr>
        <w:tab/>
      </w:r>
      <w:r w:rsidR="007D2B82" w:rsidRPr="00D12F40">
        <w:rPr>
          <w:rFonts w:ascii="Arial" w:hAnsi="Arial" w:cs="Arial"/>
          <w:sz w:val="24"/>
          <w:szCs w:val="24"/>
        </w:rPr>
        <w:t>However, some countries are still new to green marketing issues.  Although the concept of green marketing has been widely spread in western countries, the issue is still relatively new to a certain countr</w:t>
      </w:r>
      <w:r w:rsidRPr="00D12F40">
        <w:rPr>
          <w:rFonts w:ascii="Arial" w:hAnsi="Arial" w:cs="Arial"/>
          <w:sz w:val="24"/>
          <w:szCs w:val="24"/>
        </w:rPr>
        <w:t xml:space="preserve">y. </w:t>
      </w:r>
      <w:r w:rsidR="007D2B82" w:rsidRPr="00D12F40">
        <w:rPr>
          <w:rFonts w:ascii="Arial" w:hAnsi="Arial" w:cs="Arial"/>
          <w:sz w:val="24"/>
          <w:szCs w:val="24"/>
        </w:rPr>
        <w:t xml:space="preserve">For </w:t>
      </w:r>
      <w:r w:rsidRPr="00D12F40">
        <w:rPr>
          <w:rFonts w:ascii="Arial" w:hAnsi="Arial" w:cs="Arial"/>
          <w:sz w:val="24"/>
          <w:szCs w:val="24"/>
        </w:rPr>
        <w:t>example,</w:t>
      </w:r>
      <w:r w:rsidR="007D2B82" w:rsidRPr="00D12F40">
        <w:rPr>
          <w:rFonts w:ascii="Arial" w:hAnsi="Arial" w:cs="Arial"/>
          <w:sz w:val="24"/>
          <w:szCs w:val="24"/>
        </w:rPr>
        <w:t xml:space="preserve"> in Malaysia, the media do not </w:t>
      </w:r>
      <w:r w:rsidRPr="00D12F40">
        <w:rPr>
          <w:rFonts w:ascii="Arial" w:hAnsi="Arial" w:cs="Arial"/>
          <w:sz w:val="24"/>
          <w:szCs w:val="24"/>
        </w:rPr>
        <w:t>reveal</w:t>
      </w:r>
      <w:r w:rsidR="007D2B82" w:rsidRPr="00D12F40">
        <w:rPr>
          <w:rFonts w:ascii="Arial" w:hAnsi="Arial" w:cs="Arial"/>
          <w:sz w:val="24"/>
          <w:szCs w:val="24"/>
        </w:rPr>
        <w:t xml:space="preserve"> the concept </w:t>
      </w:r>
      <w:r w:rsidRPr="00D12F40">
        <w:rPr>
          <w:rFonts w:ascii="Arial" w:hAnsi="Arial" w:cs="Arial"/>
          <w:sz w:val="24"/>
          <w:szCs w:val="24"/>
        </w:rPr>
        <w:t>of green environment a lot</w:t>
      </w:r>
      <w:r w:rsidR="007D2B82" w:rsidRPr="00D12F40">
        <w:rPr>
          <w:rFonts w:ascii="Arial" w:hAnsi="Arial" w:cs="Arial"/>
          <w:sz w:val="24"/>
          <w:szCs w:val="24"/>
        </w:rPr>
        <w:t>. Therefore</w:t>
      </w:r>
      <w:r w:rsidRPr="00D12F40">
        <w:rPr>
          <w:rFonts w:ascii="Arial" w:hAnsi="Arial" w:cs="Arial"/>
          <w:sz w:val="24"/>
          <w:szCs w:val="24"/>
        </w:rPr>
        <w:t>,</w:t>
      </w:r>
      <w:r w:rsidR="007D2B82" w:rsidRPr="00D12F40">
        <w:rPr>
          <w:rFonts w:ascii="Arial" w:hAnsi="Arial" w:cs="Arial"/>
          <w:sz w:val="24"/>
          <w:szCs w:val="24"/>
        </w:rPr>
        <w:t xml:space="preserve"> the public </w:t>
      </w:r>
      <w:r w:rsidRPr="00D12F40">
        <w:rPr>
          <w:rFonts w:ascii="Arial" w:hAnsi="Arial" w:cs="Arial"/>
          <w:sz w:val="24"/>
          <w:szCs w:val="24"/>
        </w:rPr>
        <w:t xml:space="preserve">does not have </w:t>
      </w:r>
      <w:r w:rsidR="00F4253D">
        <w:rPr>
          <w:rFonts w:ascii="Arial" w:hAnsi="Arial" w:cs="Arial"/>
          <w:sz w:val="24"/>
          <w:szCs w:val="24"/>
        </w:rPr>
        <w:t xml:space="preserve">to </w:t>
      </w:r>
      <w:r w:rsidRPr="00D12F40">
        <w:rPr>
          <w:rFonts w:ascii="Arial" w:hAnsi="Arial" w:cs="Arial"/>
          <w:sz w:val="24"/>
          <w:szCs w:val="24"/>
        </w:rPr>
        <w:t>get much information on</w:t>
      </w:r>
      <w:r w:rsidR="007D2B82" w:rsidRPr="00D12F40">
        <w:rPr>
          <w:rFonts w:ascii="Arial" w:hAnsi="Arial" w:cs="Arial"/>
          <w:sz w:val="24"/>
          <w:szCs w:val="24"/>
        </w:rPr>
        <w:t xml:space="preserve"> green products. </w:t>
      </w:r>
      <w:r w:rsidRPr="00D12F40">
        <w:rPr>
          <w:rFonts w:ascii="Arial" w:hAnsi="Arial" w:cs="Arial"/>
          <w:sz w:val="24"/>
          <w:szCs w:val="24"/>
        </w:rPr>
        <w:t>These lead to less</w:t>
      </w:r>
      <w:r w:rsidR="007D2B82" w:rsidRPr="00D12F40">
        <w:rPr>
          <w:rFonts w:ascii="Arial" w:hAnsi="Arial" w:cs="Arial"/>
          <w:sz w:val="24"/>
          <w:szCs w:val="24"/>
        </w:rPr>
        <w:t xml:space="preserve"> market demand</w:t>
      </w:r>
      <w:r w:rsidRPr="00D12F40">
        <w:rPr>
          <w:rFonts w:ascii="Arial" w:hAnsi="Arial" w:cs="Arial"/>
          <w:sz w:val="24"/>
          <w:szCs w:val="24"/>
        </w:rPr>
        <w:t xml:space="preserve"> </w:t>
      </w:r>
      <w:r w:rsidR="00F4253D">
        <w:rPr>
          <w:rFonts w:ascii="Arial" w:hAnsi="Arial" w:cs="Arial"/>
          <w:sz w:val="24"/>
          <w:szCs w:val="24"/>
        </w:rPr>
        <w:t>for</w:t>
      </w:r>
      <w:r w:rsidRPr="00D12F40">
        <w:rPr>
          <w:rFonts w:ascii="Arial" w:hAnsi="Arial" w:cs="Arial"/>
          <w:sz w:val="24"/>
          <w:szCs w:val="24"/>
        </w:rPr>
        <w:t xml:space="preserve"> green marketing in manufacturers (Osman, Othman, </w:t>
      </w:r>
      <w:proofErr w:type="spellStart"/>
      <w:r w:rsidRPr="00D12F40">
        <w:rPr>
          <w:rFonts w:ascii="Arial" w:hAnsi="Arial" w:cs="Arial"/>
          <w:sz w:val="24"/>
          <w:szCs w:val="24"/>
        </w:rPr>
        <w:t>Salahudin</w:t>
      </w:r>
      <w:proofErr w:type="spellEnd"/>
      <w:r w:rsidRPr="00D12F40">
        <w:rPr>
          <w:rFonts w:ascii="Arial" w:hAnsi="Arial" w:cs="Arial"/>
          <w:sz w:val="24"/>
          <w:szCs w:val="24"/>
        </w:rPr>
        <w:t>, and Abdullah, 2016).</w:t>
      </w:r>
      <w:r w:rsidR="007D2B82" w:rsidRPr="00D12F40">
        <w:rPr>
          <w:rFonts w:ascii="Arial" w:hAnsi="Arial" w:cs="Arial"/>
          <w:sz w:val="24"/>
          <w:szCs w:val="24"/>
        </w:rPr>
        <w:t xml:space="preserve"> </w:t>
      </w:r>
    </w:p>
    <w:p w14:paraId="2FE66DDA" w14:textId="3CCDF72A" w:rsidR="001E3FC8" w:rsidRPr="00D12F40" w:rsidRDefault="00813473" w:rsidP="00D12F40">
      <w:pPr>
        <w:spacing w:after="0" w:line="360" w:lineRule="auto"/>
        <w:jc w:val="both"/>
        <w:rPr>
          <w:rFonts w:ascii="Arial" w:hAnsi="Arial" w:cs="Arial"/>
          <w:color w:val="191919"/>
          <w:sz w:val="24"/>
          <w:szCs w:val="24"/>
          <w:shd w:val="clear" w:color="auto" w:fill="FFFFFF"/>
        </w:rPr>
      </w:pPr>
      <w:r w:rsidRPr="00D12F40">
        <w:rPr>
          <w:rFonts w:ascii="Arial" w:hAnsi="Arial" w:cs="Arial"/>
          <w:sz w:val="24"/>
          <w:szCs w:val="24"/>
        </w:rPr>
        <w:tab/>
      </w:r>
      <w:r w:rsidR="0026598F" w:rsidRPr="00D12F40">
        <w:rPr>
          <w:rFonts w:ascii="Arial" w:hAnsi="Arial" w:cs="Arial"/>
          <w:sz w:val="24"/>
          <w:szCs w:val="24"/>
        </w:rPr>
        <w:t xml:space="preserve">In conclusion, the key issues stated are an </w:t>
      </w:r>
      <w:r w:rsidR="0026598F" w:rsidRPr="00D12F40">
        <w:rPr>
          <w:rFonts w:ascii="Arial" w:hAnsi="Arial" w:cs="Arial"/>
          <w:color w:val="191919"/>
          <w:sz w:val="24"/>
          <w:szCs w:val="24"/>
          <w:shd w:val="clear" w:color="auto" w:fill="FFFFFF"/>
        </w:rPr>
        <w:t xml:space="preserve">opportunity to transform our economy and workforce into </w:t>
      </w:r>
      <w:r w:rsidR="00F4253D">
        <w:rPr>
          <w:rFonts w:ascii="Arial" w:hAnsi="Arial" w:cs="Arial"/>
          <w:color w:val="191919"/>
          <w:sz w:val="24"/>
          <w:szCs w:val="24"/>
          <w:shd w:val="clear" w:color="auto" w:fill="FFFFFF"/>
        </w:rPr>
        <w:t xml:space="preserve">a </w:t>
      </w:r>
      <w:r w:rsidR="00F34AAE" w:rsidRPr="00D12F40">
        <w:rPr>
          <w:rFonts w:ascii="Arial" w:hAnsi="Arial" w:cs="Arial"/>
          <w:color w:val="191919"/>
          <w:sz w:val="24"/>
          <w:szCs w:val="24"/>
          <w:shd w:val="clear" w:color="auto" w:fill="FFFFFF"/>
        </w:rPr>
        <w:t>cl</w:t>
      </w:r>
      <w:r w:rsidR="0026598F" w:rsidRPr="00D12F40">
        <w:rPr>
          <w:rFonts w:ascii="Arial" w:hAnsi="Arial" w:cs="Arial"/>
          <w:color w:val="191919"/>
          <w:sz w:val="24"/>
          <w:szCs w:val="24"/>
          <w:shd w:val="clear" w:color="auto" w:fill="FFFFFF"/>
        </w:rPr>
        <w:t xml:space="preserve">ean energy economy towards a better future. </w:t>
      </w:r>
      <w:r w:rsidR="00A5736E" w:rsidRPr="00D12F40">
        <w:rPr>
          <w:rFonts w:ascii="Arial" w:hAnsi="Arial" w:cs="Arial"/>
          <w:color w:val="191919"/>
          <w:sz w:val="24"/>
          <w:szCs w:val="24"/>
          <w:shd w:val="clear" w:color="auto" w:fill="FFFFFF"/>
        </w:rPr>
        <w:t>With climate change, t</w:t>
      </w:r>
      <w:r w:rsidR="0026598F" w:rsidRPr="00D12F40">
        <w:rPr>
          <w:rFonts w:ascii="Arial" w:hAnsi="Arial" w:cs="Arial"/>
          <w:color w:val="191919"/>
          <w:sz w:val="24"/>
          <w:szCs w:val="24"/>
          <w:shd w:val="clear" w:color="auto" w:fill="FFFFFF"/>
        </w:rPr>
        <w:t>hese key issues are not enough</w:t>
      </w:r>
      <w:r w:rsidR="00A5736E" w:rsidRPr="00D12F40">
        <w:rPr>
          <w:rFonts w:ascii="Arial" w:hAnsi="Arial" w:cs="Arial"/>
          <w:color w:val="191919"/>
          <w:sz w:val="24"/>
          <w:szCs w:val="24"/>
          <w:shd w:val="clear" w:color="auto" w:fill="FFFFFF"/>
        </w:rPr>
        <w:t xml:space="preserve"> into moving towards a greener environment as there</w:t>
      </w:r>
      <w:r w:rsidR="0026598F" w:rsidRPr="00D12F40">
        <w:rPr>
          <w:rFonts w:ascii="Arial" w:hAnsi="Arial" w:cs="Arial"/>
          <w:color w:val="191919"/>
          <w:sz w:val="24"/>
          <w:szCs w:val="24"/>
          <w:shd w:val="clear" w:color="auto" w:fill="FFFFFF"/>
        </w:rPr>
        <w:t xml:space="preserve"> is much more work to be </w:t>
      </w:r>
      <w:r w:rsidR="00A5736E" w:rsidRPr="00D12F40">
        <w:rPr>
          <w:rFonts w:ascii="Arial" w:hAnsi="Arial" w:cs="Arial"/>
          <w:color w:val="191919"/>
          <w:sz w:val="24"/>
          <w:szCs w:val="24"/>
          <w:shd w:val="clear" w:color="auto" w:fill="FFFFFF"/>
        </w:rPr>
        <w:t>done</w:t>
      </w:r>
      <w:r w:rsidR="004C7E2B" w:rsidRPr="00D12F40">
        <w:rPr>
          <w:rFonts w:ascii="Arial" w:hAnsi="Arial" w:cs="Arial"/>
          <w:color w:val="191919"/>
          <w:sz w:val="24"/>
          <w:szCs w:val="24"/>
          <w:shd w:val="clear" w:color="auto" w:fill="FFFFFF"/>
        </w:rPr>
        <w:t xml:space="preserve">. On top of that, these issues should be spread worldwide to every country so the future company will focus more towards green products. </w:t>
      </w:r>
    </w:p>
    <w:p w14:paraId="3A962ED1" w14:textId="77777777" w:rsidR="00122468" w:rsidRPr="00D12F40" w:rsidRDefault="00122468" w:rsidP="00D12F40">
      <w:pPr>
        <w:spacing w:after="0" w:line="360" w:lineRule="auto"/>
        <w:jc w:val="both"/>
        <w:rPr>
          <w:rFonts w:ascii="Arial" w:eastAsia="Calibri" w:hAnsi="Arial" w:cs="Arial"/>
          <w:sz w:val="24"/>
          <w:szCs w:val="24"/>
          <w:lang w:eastAsia="en-GB"/>
        </w:rPr>
      </w:pPr>
    </w:p>
    <w:p w14:paraId="46B31A72" w14:textId="77777777" w:rsidR="001E3FC8" w:rsidRPr="00D12F40" w:rsidRDefault="001E3FC8" w:rsidP="00D12F40">
      <w:pPr>
        <w:pStyle w:val="ListParagraph"/>
        <w:spacing w:line="360" w:lineRule="auto"/>
        <w:rPr>
          <w:rFonts w:ascii="Arial" w:eastAsia="Calibri" w:hAnsi="Arial" w:cs="Arial"/>
          <w:sz w:val="24"/>
          <w:szCs w:val="24"/>
          <w:lang w:eastAsia="en-GB"/>
        </w:rPr>
      </w:pPr>
    </w:p>
    <w:p w14:paraId="5C2E45ED" w14:textId="763D7C92" w:rsidR="001E3FC8" w:rsidRPr="00D12F40" w:rsidRDefault="00055326" w:rsidP="00D12F40">
      <w:pPr>
        <w:spacing w:line="360" w:lineRule="auto"/>
        <w:rPr>
          <w:rFonts w:ascii="Arial" w:eastAsia="Calibri" w:hAnsi="Arial" w:cs="Arial"/>
          <w:sz w:val="24"/>
          <w:szCs w:val="24"/>
          <w:lang w:eastAsia="en-GB"/>
        </w:rPr>
      </w:pPr>
      <w:r w:rsidRPr="00D12F40">
        <w:rPr>
          <w:rFonts w:ascii="Arial" w:eastAsia="Calibri" w:hAnsi="Arial" w:cs="Arial"/>
          <w:sz w:val="24"/>
          <w:szCs w:val="24"/>
          <w:lang w:eastAsia="en-GB"/>
        </w:rPr>
        <w:br w:type="page"/>
      </w:r>
    </w:p>
    <w:p w14:paraId="548BEF0D" w14:textId="2577EF21" w:rsidR="00254AFC" w:rsidRPr="00D12F40" w:rsidRDefault="001E3FC8" w:rsidP="00D12F40">
      <w:pPr>
        <w:pStyle w:val="ListParagraph"/>
        <w:numPr>
          <w:ilvl w:val="0"/>
          <w:numId w:val="1"/>
        </w:numPr>
        <w:spacing w:line="360" w:lineRule="auto"/>
        <w:rPr>
          <w:rFonts w:ascii="Arial" w:eastAsia="Calibri" w:hAnsi="Arial" w:cs="Arial"/>
          <w:b/>
          <w:bCs/>
          <w:sz w:val="24"/>
          <w:szCs w:val="24"/>
          <w:lang w:eastAsia="en-GB"/>
        </w:rPr>
      </w:pPr>
      <w:r w:rsidRPr="00D12F40">
        <w:rPr>
          <w:rFonts w:ascii="Arial" w:eastAsia="Calibri" w:hAnsi="Arial" w:cs="Arial"/>
          <w:b/>
          <w:bCs/>
          <w:sz w:val="24"/>
          <w:szCs w:val="24"/>
          <w:lang w:eastAsia="en-GB"/>
        </w:rPr>
        <w:lastRenderedPageBreak/>
        <w:t>P</w:t>
      </w:r>
      <w:r w:rsidR="00D2434C" w:rsidRPr="00D12F40">
        <w:rPr>
          <w:rFonts w:ascii="Arial" w:eastAsia="Calibri" w:hAnsi="Arial" w:cs="Arial"/>
          <w:b/>
          <w:bCs/>
          <w:sz w:val="24"/>
          <w:szCs w:val="24"/>
          <w:lang w:val="en-GB" w:eastAsia="en-GB"/>
        </w:rPr>
        <w:t xml:space="preserve">resent your conclusions on how marketers within the industry will need to respond to these issues, providing justification for your recommendations. </w:t>
      </w:r>
    </w:p>
    <w:p w14:paraId="4C44962B" w14:textId="1C12A8CB" w:rsidR="00DE7D00" w:rsidRPr="00D12F40" w:rsidRDefault="00DE7D00" w:rsidP="00D12F40">
      <w:pPr>
        <w:spacing w:after="0" w:line="360" w:lineRule="auto"/>
        <w:jc w:val="both"/>
        <w:rPr>
          <w:rFonts w:ascii="Arial" w:eastAsia="Calibri" w:hAnsi="Arial" w:cs="Arial"/>
          <w:sz w:val="24"/>
          <w:szCs w:val="24"/>
          <w:lang w:val="en-GB" w:eastAsia="en-GB"/>
        </w:rPr>
      </w:pPr>
      <w:r w:rsidRPr="00D12F40">
        <w:rPr>
          <w:rFonts w:ascii="Arial" w:eastAsia="Calibri" w:hAnsi="Arial" w:cs="Arial"/>
          <w:sz w:val="24"/>
          <w:szCs w:val="24"/>
          <w:lang w:val="en-GB" w:eastAsia="en-GB"/>
        </w:rPr>
        <w:tab/>
      </w:r>
      <w:r w:rsidR="00055326" w:rsidRPr="00D12F40">
        <w:rPr>
          <w:rFonts w:ascii="Arial" w:eastAsia="Calibri" w:hAnsi="Arial" w:cs="Arial"/>
          <w:sz w:val="24"/>
          <w:szCs w:val="24"/>
          <w:lang w:val="en-GB" w:eastAsia="en-GB"/>
        </w:rPr>
        <w:t>In conclusion, m</w:t>
      </w:r>
      <w:r w:rsidRPr="00D12F40">
        <w:rPr>
          <w:rFonts w:ascii="Arial" w:eastAsia="Calibri" w:hAnsi="Arial" w:cs="Arial"/>
          <w:sz w:val="24"/>
          <w:szCs w:val="24"/>
          <w:lang w:val="en-GB" w:eastAsia="en-GB"/>
        </w:rPr>
        <w:t xml:space="preserve">arketers within the </w:t>
      </w:r>
      <w:r w:rsidR="00A2070F" w:rsidRPr="00D12F40">
        <w:rPr>
          <w:rFonts w:ascii="Arial" w:eastAsia="Calibri" w:hAnsi="Arial" w:cs="Arial"/>
          <w:sz w:val="24"/>
          <w:szCs w:val="24"/>
          <w:lang w:val="en-GB" w:eastAsia="en-GB"/>
        </w:rPr>
        <w:t xml:space="preserve">business </w:t>
      </w:r>
      <w:r w:rsidRPr="00D12F40">
        <w:rPr>
          <w:rFonts w:ascii="Arial" w:eastAsia="Calibri" w:hAnsi="Arial" w:cs="Arial"/>
          <w:sz w:val="24"/>
          <w:szCs w:val="24"/>
          <w:lang w:val="en-GB" w:eastAsia="en-GB"/>
        </w:rPr>
        <w:t>industry that focuses on sustainability will need to know how to respond to the issues</w:t>
      </w:r>
      <w:r w:rsidR="00A2070F" w:rsidRPr="00D12F40">
        <w:rPr>
          <w:rFonts w:ascii="Arial" w:eastAsia="Calibri" w:hAnsi="Arial" w:cs="Arial"/>
          <w:sz w:val="24"/>
          <w:szCs w:val="24"/>
          <w:lang w:val="en-GB" w:eastAsia="en-GB"/>
        </w:rPr>
        <w:t xml:space="preserve"> on eco</w:t>
      </w:r>
      <w:r w:rsidR="00136FAA" w:rsidRPr="00D12F40">
        <w:rPr>
          <w:rFonts w:ascii="Arial" w:eastAsia="Calibri" w:hAnsi="Arial" w:cs="Arial"/>
          <w:sz w:val="24"/>
          <w:szCs w:val="24"/>
          <w:lang w:val="en-GB" w:eastAsia="en-GB"/>
        </w:rPr>
        <w:t>-</w:t>
      </w:r>
      <w:r w:rsidR="00A2070F" w:rsidRPr="00D12F40">
        <w:rPr>
          <w:rFonts w:ascii="Arial" w:eastAsia="Calibri" w:hAnsi="Arial" w:cs="Arial"/>
          <w:sz w:val="24"/>
          <w:szCs w:val="24"/>
          <w:lang w:val="en-GB" w:eastAsia="en-GB"/>
        </w:rPr>
        <w:t>efficiency, socio-efficiency and green marketing</w:t>
      </w:r>
      <w:r w:rsidRPr="00D12F40">
        <w:rPr>
          <w:rFonts w:ascii="Arial" w:eastAsia="Calibri" w:hAnsi="Arial" w:cs="Arial"/>
          <w:sz w:val="24"/>
          <w:szCs w:val="24"/>
          <w:lang w:val="en-GB" w:eastAsia="en-GB"/>
        </w:rPr>
        <w:t>. Based on the marketer perspective, every company should have a problem-solving principle towards their marketing prospects</w:t>
      </w:r>
      <w:r w:rsidR="00A91107" w:rsidRPr="00D12F40">
        <w:rPr>
          <w:rFonts w:ascii="Arial" w:eastAsia="Calibri" w:hAnsi="Arial" w:cs="Arial"/>
          <w:sz w:val="24"/>
          <w:szCs w:val="24"/>
          <w:lang w:val="en-GB" w:eastAsia="en-GB"/>
        </w:rPr>
        <w:t xml:space="preserve"> (Wainwright, 2012)</w:t>
      </w:r>
      <w:r w:rsidRPr="00D12F40">
        <w:rPr>
          <w:rFonts w:ascii="Arial" w:eastAsia="Calibri" w:hAnsi="Arial" w:cs="Arial"/>
          <w:sz w:val="24"/>
          <w:szCs w:val="24"/>
          <w:lang w:val="en-GB" w:eastAsia="en-GB"/>
        </w:rPr>
        <w:t xml:space="preserve">. Therefore, it is easier for them to find a solution when a problem occurs. For example, when an issue </w:t>
      </w:r>
      <w:r w:rsidR="00A2070F" w:rsidRPr="00D12F40">
        <w:rPr>
          <w:rFonts w:ascii="Arial" w:eastAsia="Calibri" w:hAnsi="Arial" w:cs="Arial"/>
          <w:sz w:val="24"/>
          <w:szCs w:val="24"/>
          <w:lang w:val="en-GB" w:eastAsia="en-GB"/>
        </w:rPr>
        <w:t>regarding the</w:t>
      </w:r>
      <w:r w:rsidRPr="00D12F40">
        <w:rPr>
          <w:rFonts w:ascii="Arial" w:eastAsia="Calibri" w:hAnsi="Arial" w:cs="Arial"/>
          <w:sz w:val="24"/>
          <w:szCs w:val="24"/>
          <w:lang w:val="en-GB" w:eastAsia="en-GB"/>
        </w:rPr>
        <w:t xml:space="preserve"> socio-efficiency</w:t>
      </w:r>
      <w:r w:rsidR="00A2070F" w:rsidRPr="00D12F40">
        <w:rPr>
          <w:rFonts w:ascii="Arial" w:eastAsia="Calibri" w:hAnsi="Arial" w:cs="Arial"/>
          <w:sz w:val="24"/>
          <w:szCs w:val="24"/>
          <w:lang w:val="en-GB" w:eastAsia="en-GB"/>
        </w:rPr>
        <w:t xml:space="preserve"> within the working condition</w:t>
      </w:r>
      <w:r w:rsidRPr="00D12F40">
        <w:rPr>
          <w:rFonts w:ascii="Arial" w:eastAsia="Calibri" w:hAnsi="Arial" w:cs="Arial"/>
          <w:sz w:val="24"/>
          <w:szCs w:val="24"/>
          <w:lang w:val="en-GB" w:eastAsia="en-GB"/>
        </w:rPr>
        <w:t xml:space="preserve"> occur, </w:t>
      </w:r>
      <w:r w:rsidR="00A2070F" w:rsidRPr="00D12F40">
        <w:rPr>
          <w:rFonts w:ascii="Arial" w:eastAsia="Calibri" w:hAnsi="Arial" w:cs="Arial"/>
          <w:sz w:val="24"/>
          <w:szCs w:val="24"/>
          <w:lang w:val="en-GB" w:eastAsia="en-GB"/>
        </w:rPr>
        <w:t>the company</w:t>
      </w:r>
      <w:r w:rsidRPr="00D12F40">
        <w:rPr>
          <w:rFonts w:ascii="Arial" w:eastAsia="Calibri" w:hAnsi="Arial" w:cs="Arial"/>
          <w:sz w:val="24"/>
          <w:szCs w:val="24"/>
          <w:lang w:val="en-GB" w:eastAsia="en-GB"/>
        </w:rPr>
        <w:t xml:space="preserve"> can find a solution right away after knowing the bases of the main problems</w:t>
      </w:r>
      <w:r w:rsidR="00A2070F" w:rsidRPr="00D12F40">
        <w:rPr>
          <w:rFonts w:ascii="Arial" w:eastAsia="Calibri" w:hAnsi="Arial" w:cs="Arial"/>
          <w:sz w:val="24"/>
          <w:szCs w:val="24"/>
          <w:lang w:val="en-GB" w:eastAsia="en-GB"/>
        </w:rPr>
        <w:t xml:space="preserve"> relating to their employees</w:t>
      </w:r>
      <w:r w:rsidRPr="00D12F40">
        <w:rPr>
          <w:rFonts w:ascii="Arial" w:eastAsia="Calibri" w:hAnsi="Arial" w:cs="Arial"/>
          <w:sz w:val="24"/>
          <w:szCs w:val="24"/>
          <w:lang w:val="en-GB" w:eastAsia="en-GB"/>
        </w:rPr>
        <w:t xml:space="preserve">. </w:t>
      </w:r>
    </w:p>
    <w:p w14:paraId="1A4E61F0" w14:textId="2CF5BD93" w:rsidR="00B877D3" w:rsidRPr="00D12F40" w:rsidRDefault="00DE7D00" w:rsidP="00D12F40">
      <w:pPr>
        <w:spacing w:after="0" w:line="360" w:lineRule="auto"/>
        <w:jc w:val="both"/>
        <w:rPr>
          <w:rFonts w:ascii="Arial" w:eastAsia="Calibri" w:hAnsi="Arial" w:cs="Arial"/>
          <w:sz w:val="24"/>
          <w:szCs w:val="24"/>
          <w:lang w:val="en-GB" w:eastAsia="en-GB"/>
        </w:rPr>
      </w:pPr>
      <w:r w:rsidRPr="00D12F40">
        <w:rPr>
          <w:rFonts w:ascii="Arial" w:eastAsia="Calibri" w:hAnsi="Arial" w:cs="Arial"/>
          <w:sz w:val="24"/>
          <w:szCs w:val="24"/>
          <w:lang w:val="en-GB" w:eastAsia="en-GB"/>
        </w:rPr>
        <w:tab/>
        <w:t xml:space="preserve">Furthermore, people from the front line </w:t>
      </w:r>
      <w:r w:rsidR="00B877D3" w:rsidRPr="00D12F40">
        <w:rPr>
          <w:rFonts w:ascii="Arial" w:eastAsia="Calibri" w:hAnsi="Arial" w:cs="Arial"/>
          <w:sz w:val="24"/>
          <w:szCs w:val="24"/>
          <w:lang w:val="en-GB" w:eastAsia="en-GB"/>
        </w:rPr>
        <w:t>is the most hel</w:t>
      </w:r>
      <w:r w:rsidRPr="00D12F40">
        <w:rPr>
          <w:rFonts w:ascii="Arial" w:eastAsia="Calibri" w:hAnsi="Arial" w:cs="Arial"/>
          <w:sz w:val="24"/>
          <w:szCs w:val="24"/>
          <w:lang w:val="en-GB" w:eastAsia="en-GB"/>
        </w:rPr>
        <w:t xml:space="preserve">pful </w:t>
      </w:r>
      <w:r w:rsidR="00B877D3" w:rsidRPr="00D12F40">
        <w:rPr>
          <w:rFonts w:ascii="Arial" w:eastAsia="Calibri" w:hAnsi="Arial" w:cs="Arial"/>
          <w:sz w:val="24"/>
          <w:szCs w:val="24"/>
          <w:lang w:val="en-GB" w:eastAsia="en-GB"/>
        </w:rPr>
        <w:t xml:space="preserve">in the business. Their employees from </w:t>
      </w:r>
      <w:r w:rsidR="00A2070F" w:rsidRPr="00D12F40">
        <w:rPr>
          <w:rFonts w:ascii="Arial" w:eastAsia="Calibri" w:hAnsi="Arial" w:cs="Arial"/>
          <w:sz w:val="24"/>
          <w:szCs w:val="24"/>
          <w:lang w:val="en-GB" w:eastAsia="en-GB"/>
        </w:rPr>
        <w:t xml:space="preserve">marketing </w:t>
      </w:r>
      <w:r w:rsidR="00B877D3" w:rsidRPr="00D12F40">
        <w:rPr>
          <w:rFonts w:ascii="Arial" w:eastAsia="Calibri" w:hAnsi="Arial" w:cs="Arial"/>
          <w:sz w:val="24"/>
          <w:szCs w:val="24"/>
          <w:lang w:val="en-GB" w:eastAsia="en-GB"/>
        </w:rPr>
        <w:t>sales, services and support are the first to hear all the problems and complaints from the customer. They can later document all these problems towards different department in order to find the best solution for their customers benefit</w:t>
      </w:r>
      <w:r w:rsidR="0014521E" w:rsidRPr="00D12F40">
        <w:rPr>
          <w:rFonts w:ascii="Arial" w:eastAsia="Calibri" w:hAnsi="Arial" w:cs="Arial"/>
          <w:sz w:val="24"/>
          <w:szCs w:val="24"/>
          <w:lang w:val="en-GB" w:eastAsia="en-GB"/>
        </w:rPr>
        <w:t xml:space="preserve"> (Wainwright, 2012)</w:t>
      </w:r>
      <w:r w:rsidR="00A2070F" w:rsidRPr="00D12F40">
        <w:rPr>
          <w:rFonts w:ascii="Arial" w:eastAsia="Calibri" w:hAnsi="Arial" w:cs="Arial"/>
          <w:sz w:val="24"/>
          <w:szCs w:val="24"/>
          <w:lang w:val="en-GB" w:eastAsia="en-GB"/>
        </w:rPr>
        <w:t xml:space="preserve">. </w:t>
      </w:r>
      <w:r w:rsidR="00685FDF" w:rsidRPr="00D12F40">
        <w:rPr>
          <w:rFonts w:ascii="Arial" w:eastAsia="Calibri" w:hAnsi="Arial" w:cs="Arial"/>
          <w:sz w:val="24"/>
          <w:szCs w:val="24"/>
          <w:lang w:val="en-GB" w:eastAsia="en-GB"/>
        </w:rPr>
        <w:t xml:space="preserve">Therefore, they have more knowledge in knowing what is best for the company future and improvement in promotion and advertisement. </w:t>
      </w:r>
    </w:p>
    <w:p w14:paraId="64F1F8AC" w14:textId="7B1A2897" w:rsidR="00DE7D00" w:rsidRPr="00D12F40" w:rsidRDefault="00B877D3" w:rsidP="00D12F40">
      <w:pPr>
        <w:spacing w:after="0" w:line="360" w:lineRule="auto"/>
        <w:jc w:val="both"/>
        <w:rPr>
          <w:rFonts w:ascii="Arial" w:eastAsia="Calibri" w:hAnsi="Arial" w:cs="Arial"/>
          <w:sz w:val="24"/>
          <w:szCs w:val="24"/>
          <w:lang w:val="en-GB" w:eastAsia="en-GB"/>
        </w:rPr>
      </w:pPr>
      <w:r w:rsidRPr="00D12F40">
        <w:rPr>
          <w:rFonts w:ascii="Arial" w:eastAsia="Calibri" w:hAnsi="Arial" w:cs="Arial"/>
          <w:sz w:val="24"/>
          <w:szCs w:val="24"/>
          <w:lang w:val="en-GB" w:eastAsia="en-GB"/>
        </w:rPr>
        <w:tab/>
        <w:t>Moreover, social media is a very important tool in every industry. Business can communicate with consumers and suppliers easily with the use of social media. It is easier to monitor in every aspect and at the same time can build a stronger relationship with the customers and other business in the same industry</w:t>
      </w:r>
      <w:r w:rsidR="0014521E" w:rsidRPr="00D12F40">
        <w:rPr>
          <w:rFonts w:ascii="Arial" w:eastAsia="Calibri" w:hAnsi="Arial" w:cs="Arial"/>
          <w:sz w:val="24"/>
          <w:szCs w:val="24"/>
          <w:lang w:val="en-GB" w:eastAsia="en-GB"/>
        </w:rPr>
        <w:t xml:space="preserve"> (Wainwright, 2012)</w:t>
      </w:r>
      <w:r w:rsidRPr="00D12F40">
        <w:rPr>
          <w:rFonts w:ascii="Arial" w:eastAsia="Calibri" w:hAnsi="Arial" w:cs="Arial"/>
          <w:sz w:val="24"/>
          <w:szCs w:val="24"/>
          <w:lang w:val="en-GB" w:eastAsia="en-GB"/>
        </w:rPr>
        <w:t>.</w:t>
      </w:r>
      <w:r w:rsidR="00685FDF" w:rsidRPr="00D12F40">
        <w:rPr>
          <w:rFonts w:ascii="Arial" w:eastAsia="Calibri" w:hAnsi="Arial" w:cs="Arial"/>
          <w:sz w:val="24"/>
          <w:szCs w:val="24"/>
          <w:lang w:val="en-GB" w:eastAsia="en-GB"/>
        </w:rPr>
        <w:t xml:space="preserve"> Marketers can communicate and get the feedback with their customers through social media account such as Facebook, Twitter and Instagram. </w:t>
      </w:r>
    </w:p>
    <w:p w14:paraId="1EEA8074" w14:textId="4AA2F56E" w:rsidR="00456C74" w:rsidRPr="00D12F40" w:rsidRDefault="00456C74" w:rsidP="00D12F40">
      <w:pPr>
        <w:spacing w:after="0" w:line="360" w:lineRule="auto"/>
        <w:jc w:val="both"/>
        <w:rPr>
          <w:rFonts w:ascii="Arial" w:hAnsi="Arial" w:cs="Arial"/>
          <w:sz w:val="24"/>
          <w:szCs w:val="24"/>
        </w:rPr>
      </w:pPr>
      <w:r w:rsidRPr="00D12F40">
        <w:rPr>
          <w:rFonts w:ascii="Arial" w:hAnsi="Arial" w:cs="Arial"/>
          <w:sz w:val="24"/>
          <w:szCs w:val="24"/>
        </w:rPr>
        <w:tab/>
        <w:t>With social media, marketer can also raise awareness on the importan</w:t>
      </w:r>
      <w:r w:rsidR="00773058" w:rsidRPr="00D12F40">
        <w:rPr>
          <w:rFonts w:ascii="Arial" w:hAnsi="Arial" w:cs="Arial"/>
          <w:sz w:val="24"/>
          <w:szCs w:val="24"/>
        </w:rPr>
        <w:t xml:space="preserve">ce of </w:t>
      </w:r>
      <w:r w:rsidRPr="00D12F40">
        <w:rPr>
          <w:rFonts w:ascii="Arial" w:hAnsi="Arial" w:cs="Arial"/>
          <w:sz w:val="24"/>
          <w:szCs w:val="24"/>
        </w:rPr>
        <w:t>environment and the social issues as a part of their marketing strategy. Companies can create events, campaign</w:t>
      </w:r>
      <w:r w:rsidR="00773058" w:rsidRPr="00D12F40">
        <w:rPr>
          <w:rFonts w:ascii="Arial" w:hAnsi="Arial" w:cs="Arial"/>
          <w:sz w:val="24"/>
          <w:szCs w:val="24"/>
        </w:rPr>
        <w:t>s</w:t>
      </w:r>
      <w:r w:rsidRPr="00D12F40">
        <w:rPr>
          <w:rFonts w:ascii="Arial" w:hAnsi="Arial" w:cs="Arial"/>
          <w:sz w:val="24"/>
          <w:szCs w:val="24"/>
        </w:rPr>
        <w:t xml:space="preserve"> and even workshop</w:t>
      </w:r>
      <w:r w:rsidR="00773058" w:rsidRPr="00D12F40">
        <w:rPr>
          <w:rFonts w:ascii="Arial" w:hAnsi="Arial" w:cs="Arial"/>
          <w:sz w:val="24"/>
          <w:szCs w:val="24"/>
        </w:rPr>
        <w:t>s</w:t>
      </w:r>
      <w:r w:rsidRPr="00D12F40">
        <w:rPr>
          <w:rFonts w:ascii="Arial" w:hAnsi="Arial" w:cs="Arial"/>
          <w:sz w:val="24"/>
          <w:szCs w:val="24"/>
        </w:rPr>
        <w:t>. With these events tak</w:t>
      </w:r>
      <w:r w:rsidR="00773058" w:rsidRPr="00D12F40">
        <w:rPr>
          <w:rFonts w:ascii="Arial" w:hAnsi="Arial" w:cs="Arial"/>
          <w:sz w:val="24"/>
          <w:szCs w:val="24"/>
        </w:rPr>
        <w:t>ing</w:t>
      </w:r>
      <w:r w:rsidRPr="00D12F40">
        <w:rPr>
          <w:rFonts w:ascii="Arial" w:hAnsi="Arial" w:cs="Arial"/>
          <w:sz w:val="24"/>
          <w:szCs w:val="24"/>
        </w:rPr>
        <w:t xml:space="preserve"> place, it will bring greater awareness as they have their own activities and competition tak</w:t>
      </w:r>
      <w:r w:rsidR="00773058" w:rsidRPr="00D12F40">
        <w:rPr>
          <w:rFonts w:ascii="Arial" w:hAnsi="Arial" w:cs="Arial"/>
          <w:sz w:val="24"/>
          <w:szCs w:val="24"/>
        </w:rPr>
        <w:t xml:space="preserve">ing </w:t>
      </w:r>
      <w:r w:rsidRPr="00D12F40">
        <w:rPr>
          <w:rFonts w:ascii="Arial" w:hAnsi="Arial" w:cs="Arial"/>
          <w:sz w:val="24"/>
          <w:szCs w:val="24"/>
        </w:rPr>
        <w:t>place in their own organization</w:t>
      </w:r>
      <w:r w:rsidR="0014521E" w:rsidRPr="00D12F40">
        <w:rPr>
          <w:rFonts w:ascii="Arial" w:hAnsi="Arial" w:cs="Arial"/>
          <w:sz w:val="24"/>
          <w:szCs w:val="24"/>
        </w:rPr>
        <w:t xml:space="preserve"> (Lamoureux, 2017)</w:t>
      </w:r>
      <w:r w:rsidRPr="00D12F40">
        <w:rPr>
          <w:rFonts w:ascii="Arial" w:hAnsi="Arial" w:cs="Arial"/>
          <w:sz w:val="24"/>
          <w:szCs w:val="24"/>
        </w:rPr>
        <w:t xml:space="preserve">. </w:t>
      </w:r>
    </w:p>
    <w:p w14:paraId="7BFF95E7" w14:textId="6365FE85" w:rsidR="00B877D3" w:rsidRPr="00D12F40" w:rsidRDefault="00B877D3" w:rsidP="00D12F40">
      <w:pPr>
        <w:spacing w:after="0" w:line="360" w:lineRule="auto"/>
        <w:jc w:val="both"/>
        <w:rPr>
          <w:rFonts w:ascii="Arial" w:hAnsi="Arial" w:cs="Arial"/>
          <w:sz w:val="24"/>
          <w:szCs w:val="24"/>
        </w:rPr>
      </w:pPr>
      <w:r w:rsidRPr="00D12F40">
        <w:rPr>
          <w:rFonts w:ascii="Arial" w:hAnsi="Arial" w:cs="Arial"/>
          <w:sz w:val="24"/>
          <w:szCs w:val="24"/>
        </w:rPr>
        <w:tab/>
        <w:t xml:space="preserve">There </w:t>
      </w:r>
      <w:r w:rsidR="00A2070F" w:rsidRPr="00D12F40">
        <w:rPr>
          <w:rFonts w:ascii="Arial" w:hAnsi="Arial" w:cs="Arial"/>
          <w:sz w:val="24"/>
          <w:szCs w:val="24"/>
        </w:rPr>
        <w:t>is</w:t>
      </w:r>
      <w:r w:rsidRPr="00D12F40">
        <w:rPr>
          <w:rFonts w:ascii="Arial" w:hAnsi="Arial" w:cs="Arial"/>
          <w:sz w:val="24"/>
          <w:szCs w:val="24"/>
        </w:rPr>
        <w:t xml:space="preserve"> also an advantage to the market</w:t>
      </w:r>
      <w:r w:rsidR="00A2070F" w:rsidRPr="00D12F40">
        <w:rPr>
          <w:rFonts w:ascii="Arial" w:hAnsi="Arial" w:cs="Arial"/>
          <w:sz w:val="24"/>
          <w:szCs w:val="24"/>
        </w:rPr>
        <w:t>ing</w:t>
      </w:r>
      <w:r w:rsidRPr="00D12F40">
        <w:rPr>
          <w:rFonts w:ascii="Arial" w:hAnsi="Arial" w:cs="Arial"/>
          <w:sz w:val="24"/>
          <w:szCs w:val="24"/>
        </w:rPr>
        <w:t xml:space="preserve"> in business</w:t>
      </w:r>
      <w:r w:rsidR="00A2070F" w:rsidRPr="00D12F40">
        <w:rPr>
          <w:rFonts w:ascii="Arial" w:hAnsi="Arial" w:cs="Arial"/>
          <w:sz w:val="24"/>
          <w:szCs w:val="24"/>
        </w:rPr>
        <w:t xml:space="preserve"> where cost can be reduced in the process of innovation, production, packaging and distribution. This is when the company can lower the prices while increasing their profit which in turns gives the </w:t>
      </w:r>
      <w:r w:rsidR="00A2070F" w:rsidRPr="00D12F40">
        <w:rPr>
          <w:rFonts w:ascii="Arial" w:hAnsi="Arial" w:cs="Arial"/>
          <w:sz w:val="24"/>
          <w:szCs w:val="24"/>
        </w:rPr>
        <w:lastRenderedPageBreak/>
        <w:t xml:space="preserve">company a cost advantage and an increase in the quality of products (Martin &amp; Schouten, 2012). These slow steps can lead to long-term cost savings. </w:t>
      </w:r>
    </w:p>
    <w:p w14:paraId="75A61448" w14:textId="204553D1" w:rsidR="00A2070F" w:rsidRPr="00D12F40" w:rsidRDefault="00A2070F" w:rsidP="00D12F40">
      <w:pPr>
        <w:spacing w:after="0" w:line="360" w:lineRule="auto"/>
        <w:jc w:val="both"/>
        <w:rPr>
          <w:rFonts w:ascii="Arial" w:hAnsi="Arial" w:cs="Arial"/>
          <w:sz w:val="24"/>
          <w:szCs w:val="24"/>
        </w:rPr>
      </w:pPr>
      <w:r w:rsidRPr="00D12F40">
        <w:rPr>
          <w:rFonts w:ascii="Arial" w:hAnsi="Arial" w:cs="Arial"/>
          <w:sz w:val="24"/>
          <w:szCs w:val="24"/>
        </w:rPr>
        <w:tab/>
        <w:t>Another advantage that can be seen in sustainable company is when they can easily attract and retain employees. A sustainable company working environment can enhance their employee</w:t>
      </w:r>
      <w:r w:rsidR="00773058" w:rsidRPr="00D12F40">
        <w:rPr>
          <w:rFonts w:ascii="Arial" w:hAnsi="Arial" w:cs="Arial"/>
          <w:sz w:val="24"/>
          <w:szCs w:val="24"/>
        </w:rPr>
        <w:t>s’</w:t>
      </w:r>
      <w:r w:rsidRPr="00D12F40">
        <w:rPr>
          <w:rFonts w:ascii="Arial" w:hAnsi="Arial" w:cs="Arial"/>
          <w:sz w:val="24"/>
          <w:szCs w:val="24"/>
        </w:rPr>
        <w:t xml:space="preserve"> enthusiasm, productivity and efficiency</w:t>
      </w:r>
      <w:r w:rsidR="007226AF" w:rsidRPr="00D12F40">
        <w:rPr>
          <w:rFonts w:ascii="Arial" w:hAnsi="Arial" w:cs="Arial"/>
          <w:sz w:val="24"/>
          <w:szCs w:val="24"/>
        </w:rPr>
        <w:t xml:space="preserve"> (</w:t>
      </w:r>
      <w:proofErr w:type="spellStart"/>
      <w:r w:rsidR="007226AF" w:rsidRPr="00D12F40">
        <w:rPr>
          <w:rFonts w:ascii="Arial" w:hAnsi="Arial" w:cs="Arial"/>
          <w:sz w:val="24"/>
          <w:szCs w:val="24"/>
        </w:rPr>
        <w:t>Reutlinger</w:t>
      </w:r>
      <w:proofErr w:type="spellEnd"/>
      <w:r w:rsidR="007226AF" w:rsidRPr="00D12F40">
        <w:rPr>
          <w:rFonts w:ascii="Arial" w:hAnsi="Arial" w:cs="Arial"/>
          <w:sz w:val="24"/>
          <w:szCs w:val="24"/>
        </w:rPr>
        <w:t>, 2012)</w:t>
      </w:r>
      <w:r w:rsidRPr="00D12F40">
        <w:rPr>
          <w:rFonts w:ascii="Arial" w:hAnsi="Arial" w:cs="Arial"/>
          <w:sz w:val="24"/>
          <w:szCs w:val="24"/>
        </w:rPr>
        <w:t xml:space="preserve">.  </w:t>
      </w:r>
    </w:p>
    <w:p w14:paraId="2C95A40A" w14:textId="78AEB9BF" w:rsidR="00A2070F" w:rsidRPr="00D12F40" w:rsidRDefault="00685FDF" w:rsidP="00D12F40">
      <w:pPr>
        <w:spacing w:after="0" w:line="360" w:lineRule="auto"/>
        <w:jc w:val="both"/>
        <w:rPr>
          <w:rFonts w:ascii="Arial" w:hAnsi="Arial" w:cs="Arial"/>
          <w:sz w:val="24"/>
          <w:szCs w:val="24"/>
        </w:rPr>
      </w:pPr>
      <w:r w:rsidRPr="00D12F40">
        <w:rPr>
          <w:rFonts w:ascii="Arial" w:hAnsi="Arial" w:cs="Arial"/>
          <w:sz w:val="24"/>
          <w:szCs w:val="24"/>
        </w:rPr>
        <w:tab/>
        <w:t>There are a few recommendations that can be implemented in the company to improve their sustainability. A company that focuses more on the quality can create a powerful and vibrant content. For example, an advertisement from a company can be short and simple but the message is powerful enough to gain customer</w:t>
      </w:r>
      <w:r w:rsidR="0096497D" w:rsidRPr="00D12F40">
        <w:rPr>
          <w:rFonts w:ascii="Arial" w:hAnsi="Arial" w:cs="Arial"/>
          <w:sz w:val="24"/>
          <w:szCs w:val="24"/>
        </w:rPr>
        <w:t>’s</w:t>
      </w:r>
      <w:r w:rsidRPr="00D12F40">
        <w:rPr>
          <w:rFonts w:ascii="Arial" w:hAnsi="Arial" w:cs="Arial"/>
          <w:sz w:val="24"/>
          <w:szCs w:val="24"/>
        </w:rPr>
        <w:t xml:space="preserve"> attention. </w:t>
      </w:r>
      <w:r w:rsidR="00BC6387">
        <w:rPr>
          <w:rFonts w:ascii="Arial" w:hAnsi="Arial" w:cs="Arial"/>
          <w:sz w:val="24"/>
          <w:szCs w:val="24"/>
        </w:rPr>
        <w:tab/>
      </w:r>
      <w:r w:rsidRPr="00D12F40">
        <w:rPr>
          <w:rFonts w:ascii="Arial" w:hAnsi="Arial" w:cs="Arial"/>
          <w:sz w:val="24"/>
          <w:szCs w:val="24"/>
        </w:rPr>
        <w:t xml:space="preserve">Marketers should know how to maintain the focus and prioritize in investing more time in doing in-depth research to get the best content for their brand. </w:t>
      </w:r>
      <w:r w:rsidR="000735CD" w:rsidRPr="00D12F40">
        <w:rPr>
          <w:rFonts w:ascii="Arial" w:hAnsi="Arial" w:cs="Arial"/>
          <w:sz w:val="24"/>
          <w:szCs w:val="24"/>
        </w:rPr>
        <w:t xml:space="preserve">Based on </w:t>
      </w:r>
      <w:proofErr w:type="spellStart"/>
      <w:r w:rsidR="000735CD" w:rsidRPr="00D12F40">
        <w:rPr>
          <w:rFonts w:ascii="Arial" w:hAnsi="Arial" w:cs="Arial"/>
          <w:sz w:val="24"/>
          <w:szCs w:val="24"/>
        </w:rPr>
        <w:t>Biedenbach</w:t>
      </w:r>
      <w:proofErr w:type="spellEnd"/>
      <w:r w:rsidR="000735CD" w:rsidRPr="00D12F40">
        <w:rPr>
          <w:rFonts w:ascii="Arial" w:hAnsi="Arial" w:cs="Arial"/>
          <w:sz w:val="24"/>
          <w:szCs w:val="24"/>
        </w:rPr>
        <w:t xml:space="preserve"> and </w:t>
      </w:r>
      <w:proofErr w:type="spellStart"/>
      <w:r w:rsidR="000735CD" w:rsidRPr="00D12F40">
        <w:rPr>
          <w:rFonts w:ascii="Arial" w:hAnsi="Arial" w:cs="Arial"/>
          <w:sz w:val="24"/>
          <w:szCs w:val="24"/>
        </w:rPr>
        <w:t>Manzhynski</w:t>
      </w:r>
      <w:proofErr w:type="spellEnd"/>
      <w:r w:rsidR="000735CD" w:rsidRPr="00D12F40">
        <w:rPr>
          <w:rFonts w:ascii="Arial" w:hAnsi="Arial" w:cs="Arial"/>
          <w:sz w:val="24"/>
          <w:szCs w:val="24"/>
        </w:rPr>
        <w:t xml:space="preserve"> (2016), marketers need to enhance their knowledge and beliefs on the corporate level to motivate and empower their followers. </w:t>
      </w:r>
      <w:r w:rsidRPr="00D12F40">
        <w:rPr>
          <w:rFonts w:ascii="Arial" w:hAnsi="Arial" w:cs="Arial"/>
          <w:sz w:val="24"/>
          <w:szCs w:val="24"/>
        </w:rPr>
        <w:t>Hence, the engagement will lead to maintaining the existing customers and at the same time attract</w:t>
      </w:r>
      <w:r w:rsidR="0096497D" w:rsidRPr="00D12F40">
        <w:rPr>
          <w:rFonts w:ascii="Arial" w:hAnsi="Arial" w:cs="Arial"/>
          <w:sz w:val="24"/>
          <w:szCs w:val="24"/>
        </w:rPr>
        <w:t xml:space="preserve">ing </w:t>
      </w:r>
      <w:r w:rsidRPr="00D12F40">
        <w:rPr>
          <w:rFonts w:ascii="Arial" w:hAnsi="Arial" w:cs="Arial"/>
          <w:sz w:val="24"/>
          <w:szCs w:val="24"/>
        </w:rPr>
        <w:t>the new one</w:t>
      </w:r>
      <w:r w:rsidR="0096497D" w:rsidRPr="00D12F40">
        <w:rPr>
          <w:rFonts w:ascii="Arial" w:hAnsi="Arial" w:cs="Arial"/>
          <w:sz w:val="24"/>
          <w:szCs w:val="24"/>
        </w:rPr>
        <w:t>s</w:t>
      </w:r>
      <w:r w:rsidRPr="00D12F40">
        <w:rPr>
          <w:rFonts w:ascii="Arial" w:hAnsi="Arial" w:cs="Arial"/>
          <w:sz w:val="24"/>
          <w:szCs w:val="24"/>
        </w:rPr>
        <w:t>.</w:t>
      </w:r>
    </w:p>
    <w:p w14:paraId="413FCFF0" w14:textId="413ED7CA" w:rsidR="007226AF" w:rsidRPr="00D12F40" w:rsidRDefault="00456C74" w:rsidP="00D12F40">
      <w:pPr>
        <w:spacing w:line="360" w:lineRule="auto"/>
        <w:jc w:val="both"/>
        <w:rPr>
          <w:rFonts w:ascii="Arial" w:hAnsi="Arial" w:cs="Arial"/>
          <w:sz w:val="24"/>
          <w:szCs w:val="24"/>
        </w:rPr>
      </w:pPr>
      <w:r w:rsidRPr="00D12F40">
        <w:rPr>
          <w:rFonts w:ascii="Arial" w:hAnsi="Arial" w:cs="Arial"/>
          <w:sz w:val="24"/>
          <w:szCs w:val="24"/>
        </w:rPr>
        <w:tab/>
      </w:r>
      <w:r w:rsidR="007C76E4" w:rsidRPr="00D12F40">
        <w:rPr>
          <w:rFonts w:ascii="Arial" w:hAnsi="Arial" w:cs="Arial"/>
          <w:sz w:val="24"/>
          <w:szCs w:val="24"/>
        </w:rPr>
        <w:t>F</w:t>
      </w:r>
      <w:r w:rsidRPr="00D12F40">
        <w:rPr>
          <w:rFonts w:ascii="Arial" w:hAnsi="Arial" w:cs="Arial"/>
          <w:sz w:val="24"/>
          <w:szCs w:val="24"/>
        </w:rPr>
        <w:t xml:space="preserve">inally, with sustainability in a company, </w:t>
      </w:r>
      <w:r w:rsidR="007C76E4" w:rsidRPr="00D12F40">
        <w:rPr>
          <w:rFonts w:ascii="Arial" w:hAnsi="Arial" w:cs="Arial"/>
          <w:sz w:val="24"/>
          <w:szCs w:val="24"/>
        </w:rPr>
        <w:t>every brand will think of their customers first before putting into any other action. Customers tend to care for their value, ethics and beliefs before making any life decision that will give impact towards their lifestyle. Therefore, by putting that in hand, marketers can close that values-action gap faster by showing customers what sustainability can do to them</w:t>
      </w:r>
      <w:r w:rsidR="00136FAA" w:rsidRPr="00D12F40">
        <w:rPr>
          <w:rFonts w:ascii="Arial" w:hAnsi="Arial" w:cs="Arial"/>
          <w:sz w:val="24"/>
          <w:szCs w:val="24"/>
        </w:rPr>
        <w:t xml:space="preserve"> (Townsend and </w:t>
      </w:r>
      <w:proofErr w:type="spellStart"/>
      <w:r w:rsidR="00136FAA" w:rsidRPr="00D12F40">
        <w:rPr>
          <w:rFonts w:ascii="Arial" w:hAnsi="Arial" w:cs="Arial"/>
          <w:sz w:val="24"/>
          <w:szCs w:val="24"/>
        </w:rPr>
        <w:t>Niemtzow</w:t>
      </w:r>
      <w:proofErr w:type="spellEnd"/>
      <w:r w:rsidR="00136FAA" w:rsidRPr="00D12F40">
        <w:rPr>
          <w:rFonts w:ascii="Arial" w:hAnsi="Arial" w:cs="Arial"/>
          <w:sz w:val="24"/>
          <w:szCs w:val="24"/>
        </w:rPr>
        <w:t>, 2015)</w:t>
      </w:r>
      <w:r w:rsidR="007C76E4" w:rsidRPr="00D12F40">
        <w:rPr>
          <w:rFonts w:ascii="Arial" w:hAnsi="Arial" w:cs="Arial"/>
          <w:sz w:val="24"/>
          <w:szCs w:val="24"/>
        </w:rPr>
        <w:t>. Once the value offered by brand is in place, customers can choose their brand and product easier</w:t>
      </w:r>
      <w:r w:rsidR="004C7E2B" w:rsidRPr="00D12F40">
        <w:rPr>
          <w:rFonts w:ascii="Arial" w:hAnsi="Arial" w:cs="Arial"/>
          <w:sz w:val="24"/>
          <w:szCs w:val="24"/>
        </w:rPr>
        <w:t xml:space="preserve"> and they can ensure on maintaining the environmental practices</w:t>
      </w:r>
      <w:r w:rsidR="007C76E4" w:rsidRPr="00D12F40">
        <w:rPr>
          <w:rFonts w:ascii="Arial" w:hAnsi="Arial" w:cs="Arial"/>
          <w:sz w:val="24"/>
          <w:szCs w:val="24"/>
        </w:rPr>
        <w:t xml:space="preserve">. </w:t>
      </w:r>
    </w:p>
    <w:p w14:paraId="2A109F49" w14:textId="177897D1" w:rsidR="001E3FC8" w:rsidRPr="00D12F40" w:rsidRDefault="001E3FC8" w:rsidP="00D12F40">
      <w:pPr>
        <w:spacing w:after="0" w:line="360" w:lineRule="auto"/>
        <w:jc w:val="both"/>
        <w:rPr>
          <w:rFonts w:ascii="Arial" w:eastAsia="Calibri" w:hAnsi="Arial" w:cs="Arial"/>
          <w:sz w:val="24"/>
          <w:szCs w:val="24"/>
          <w:lang w:val="en-GB" w:eastAsia="en-GB"/>
        </w:rPr>
      </w:pPr>
      <w:r w:rsidRPr="00D12F40">
        <w:rPr>
          <w:rFonts w:ascii="Arial" w:hAnsi="Arial" w:cs="Arial"/>
          <w:sz w:val="24"/>
          <w:szCs w:val="24"/>
        </w:rPr>
        <w:br w:type="page"/>
      </w:r>
    </w:p>
    <w:p w14:paraId="555F4009" w14:textId="124DE52E" w:rsidR="00D12F40" w:rsidRPr="00EA74D3" w:rsidRDefault="000422AF" w:rsidP="00D12F40">
      <w:pPr>
        <w:spacing w:line="360" w:lineRule="auto"/>
        <w:jc w:val="both"/>
        <w:rPr>
          <w:rFonts w:ascii="Arial" w:eastAsia="Calibri" w:hAnsi="Arial" w:cs="Arial"/>
          <w:sz w:val="24"/>
          <w:szCs w:val="24"/>
          <w:lang w:eastAsia="en-GB"/>
        </w:rPr>
      </w:pPr>
      <w:r w:rsidRPr="00D12F40">
        <w:rPr>
          <w:rFonts w:ascii="Arial" w:hAnsi="Arial" w:cs="Arial"/>
          <w:sz w:val="24"/>
          <w:szCs w:val="24"/>
        </w:rPr>
        <w:lastRenderedPageBreak/>
        <w:t>Reference</w:t>
      </w:r>
      <w:r w:rsidR="000E7865" w:rsidRPr="00D12F40">
        <w:rPr>
          <w:rFonts w:ascii="Arial" w:hAnsi="Arial" w:cs="Arial"/>
          <w:sz w:val="24"/>
          <w:szCs w:val="24"/>
        </w:rPr>
        <w:t>s</w:t>
      </w:r>
    </w:p>
    <w:p w14:paraId="422869D1" w14:textId="64F44294" w:rsidR="00D12F40" w:rsidRPr="00EA74D3" w:rsidRDefault="00D12F40" w:rsidP="00D12F40">
      <w:pPr>
        <w:pStyle w:val="ListParagraph"/>
        <w:numPr>
          <w:ilvl w:val="0"/>
          <w:numId w:val="6"/>
        </w:numPr>
        <w:spacing w:after="0" w:line="360" w:lineRule="auto"/>
        <w:jc w:val="both"/>
        <w:rPr>
          <w:rStyle w:val="Hyperlink"/>
          <w:rFonts w:ascii="Arial" w:eastAsia="Calibri" w:hAnsi="Arial" w:cs="Arial"/>
          <w:color w:val="auto"/>
          <w:sz w:val="24"/>
          <w:szCs w:val="24"/>
          <w:u w:val="none"/>
          <w:lang w:eastAsia="en-GB"/>
        </w:rPr>
      </w:pPr>
      <w:r w:rsidRPr="00EA74D3">
        <w:rPr>
          <w:rFonts w:ascii="Arial" w:hAnsi="Arial" w:cs="Arial"/>
          <w:sz w:val="24"/>
          <w:szCs w:val="24"/>
        </w:rPr>
        <w:t xml:space="preserve">Ben &amp; Jerry (2019). Issues we care about. Available at:  </w:t>
      </w:r>
      <w:hyperlink r:id="rId13" w:history="1">
        <w:r w:rsidRPr="00EA74D3">
          <w:rPr>
            <w:rStyle w:val="Hyperlink"/>
            <w:rFonts w:ascii="Arial" w:hAnsi="Arial" w:cs="Arial"/>
            <w:sz w:val="24"/>
            <w:szCs w:val="24"/>
          </w:rPr>
          <w:t>https://www.benjerry.com/values/issues-we-care-about/climate-justice</w:t>
        </w:r>
      </w:hyperlink>
      <w:r w:rsidRPr="00EA74D3">
        <w:rPr>
          <w:rStyle w:val="Hyperlink"/>
          <w:rFonts w:ascii="Arial" w:hAnsi="Arial" w:cs="Arial"/>
          <w:sz w:val="24"/>
          <w:szCs w:val="24"/>
        </w:rPr>
        <w:t xml:space="preserve"> </w:t>
      </w:r>
      <w:r w:rsidRPr="00EA74D3">
        <w:rPr>
          <w:rFonts w:ascii="Arial" w:hAnsi="Arial" w:cs="Arial"/>
          <w:sz w:val="24"/>
          <w:szCs w:val="24"/>
        </w:rPr>
        <w:t>(Accessed: 8 November 2019).</w:t>
      </w:r>
      <w:r w:rsidRPr="00EA74D3">
        <w:rPr>
          <w:rFonts w:ascii="Arial" w:hAnsi="Arial" w:cs="Arial"/>
          <w:sz w:val="24"/>
          <w:szCs w:val="24"/>
        </w:rPr>
        <w:tab/>
      </w:r>
    </w:p>
    <w:p w14:paraId="23705AE2" w14:textId="77777777" w:rsidR="00D12F40" w:rsidRPr="00EA74D3" w:rsidRDefault="00D12F40" w:rsidP="00D12F40">
      <w:pPr>
        <w:pStyle w:val="ListParagraph"/>
        <w:numPr>
          <w:ilvl w:val="0"/>
          <w:numId w:val="6"/>
        </w:numPr>
        <w:spacing w:after="0" w:line="360" w:lineRule="auto"/>
        <w:jc w:val="both"/>
        <w:rPr>
          <w:rFonts w:ascii="Arial" w:eastAsia="Calibri" w:hAnsi="Arial" w:cs="Arial"/>
          <w:sz w:val="24"/>
          <w:szCs w:val="24"/>
          <w:lang w:eastAsia="en-GB"/>
        </w:rPr>
      </w:pPr>
      <w:proofErr w:type="spellStart"/>
      <w:r w:rsidRPr="00EA74D3">
        <w:rPr>
          <w:rFonts w:ascii="Arial" w:eastAsia="Calibri" w:hAnsi="Arial" w:cs="Arial"/>
          <w:sz w:val="24"/>
          <w:szCs w:val="24"/>
          <w:lang w:eastAsia="en-GB"/>
        </w:rPr>
        <w:t>Biedenbach</w:t>
      </w:r>
      <w:proofErr w:type="spellEnd"/>
      <w:r w:rsidRPr="00EA74D3">
        <w:rPr>
          <w:rFonts w:ascii="Arial" w:eastAsia="Calibri" w:hAnsi="Arial" w:cs="Arial"/>
          <w:sz w:val="24"/>
          <w:szCs w:val="24"/>
          <w:lang w:eastAsia="en-GB"/>
        </w:rPr>
        <w:t xml:space="preserve">, G &amp; </w:t>
      </w:r>
      <w:proofErr w:type="spellStart"/>
      <w:r w:rsidRPr="00EA74D3">
        <w:rPr>
          <w:rFonts w:ascii="Arial" w:eastAsia="Calibri" w:hAnsi="Arial" w:cs="Arial"/>
          <w:sz w:val="24"/>
          <w:szCs w:val="24"/>
          <w:lang w:eastAsia="en-GB"/>
        </w:rPr>
        <w:t>Manzhynski</w:t>
      </w:r>
      <w:proofErr w:type="spellEnd"/>
      <w:r w:rsidRPr="00EA74D3">
        <w:rPr>
          <w:rFonts w:ascii="Arial" w:eastAsia="Calibri" w:hAnsi="Arial" w:cs="Arial"/>
          <w:sz w:val="24"/>
          <w:szCs w:val="24"/>
          <w:lang w:eastAsia="en-GB"/>
        </w:rPr>
        <w:t xml:space="preserve">, S. (2016). ‘Internal branding and sustainability: investigating perceptions of employee’. </w:t>
      </w:r>
      <w:r w:rsidRPr="00EA74D3">
        <w:rPr>
          <w:rFonts w:ascii="Arial" w:eastAsia="Calibri" w:hAnsi="Arial" w:cs="Arial"/>
          <w:i/>
          <w:iCs/>
          <w:sz w:val="24"/>
          <w:szCs w:val="24"/>
          <w:lang w:eastAsia="en-GB"/>
        </w:rPr>
        <w:t>Journal of Product and Management</w:t>
      </w:r>
      <w:r w:rsidRPr="00EA74D3">
        <w:rPr>
          <w:rFonts w:ascii="Arial" w:eastAsia="Calibri" w:hAnsi="Arial" w:cs="Arial"/>
          <w:sz w:val="24"/>
          <w:szCs w:val="24"/>
          <w:lang w:eastAsia="en-GB"/>
        </w:rPr>
        <w:t>, 25 (3), pp. 296 –306. DOI 10.1108/JPBM-06-2015-0913</w:t>
      </w:r>
    </w:p>
    <w:p w14:paraId="285B4F6B" w14:textId="5A16E37F" w:rsidR="00D12F40" w:rsidRPr="00EA74D3" w:rsidRDefault="00D22595" w:rsidP="00D12F40">
      <w:pPr>
        <w:pStyle w:val="ListParagraph"/>
        <w:numPr>
          <w:ilvl w:val="0"/>
          <w:numId w:val="6"/>
        </w:numPr>
        <w:spacing w:after="0" w:line="360" w:lineRule="auto"/>
        <w:jc w:val="both"/>
        <w:rPr>
          <w:rFonts w:ascii="Arial" w:hAnsi="Arial" w:cs="Arial"/>
          <w:sz w:val="24"/>
          <w:szCs w:val="24"/>
          <w:shd w:val="clear" w:color="auto" w:fill="FFFFFF"/>
        </w:rPr>
      </w:pPr>
      <w:r w:rsidRPr="00EA74D3">
        <w:rPr>
          <w:rFonts w:ascii="Arial" w:hAnsi="Arial" w:cs="Arial"/>
          <w:sz w:val="24"/>
          <w:szCs w:val="24"/>
          <w:shd w:val="clear" w:color="auto" w:fill="FFFFFF"/>
        </w:rPr>
        <w:t xml:space="preserve">Connelly, B.L., </w:t>
      </w:r>
      <w:proofErr w:type="spellStart"/>
      <w:r w:rsidRPr="00EA74D3">
        <w:rPr>
          <w:rFonts w:ascii="Arial" w:hAnsi="Arial" w:cs="Arial"/>
          <w:sz w:val="24"/>
          <w:szCs w:val="24"/>
          <w:shd w:val="clear" w:color="auto" w:fill="FFFFFF"/>
        </w:rPr>
        <w:t>Ketchen</w:t>
      </w:r>
      <w:proofErr w:type="spellEnd"/>
      <w:r w:rsidRPr="00EA74D3">
        <w:rPr>
          <w:rFonts w:ascii="Arial" w:hAnsi="Arial" w:cs="Arial"/>
          <w:sz w:val="24"/>
          <w:szCs w:val="24"/>
          <w:shd w:val="clear" w:color="auto" w:fill="FFFFFF"/>
        </w:rPr>
        <w:t xml:space="preserve">, David J. Jr., and Slater, S.F. </w:t>
      </w:r>
      <w:r w:rsidR="00D12F40" w:rsidRPr="00EA74D3">
        <w:rPr>
          <w:rFonts w:ascii="Arial" w:hAnsi="Arial" w:cs="Arial"/>
          <w:sz w:val="24"/>
          <w:szCs w:val="24"/>
          <w:shd w:val="clear" w:color="auto" w:fill="FFFFFF"/>
        </w:rPr>
        <w:t>(2011). ‘Toward a "theoretical toolbox" for sustainability research in marketing’. </w:t>
      </w:r>
      <w:r w:rsidR="00D12F40" w:rsidRPr="00EA74D3">
        <w:rPr>
          <w:rFonts w:ascii="Arial" w:hAnsi="Arial" w:cs="Arial"/>
          <w:i/>
          <w:iCs/>
          <w:sz w:val="24"/>
          <w:szCs w:val="24"/>
          <w:shd w:val="clear" w:color="auto" w:fill="FFFFFF"/>
        </w:rPr>
        <w:t>Journal of the Academy of Marketing Science, </w:t>
      </w:r>
      <w:r w:rsidR="00D12F40" w:rsidRPr="00EA74D3">
        <w:rPr>
          <w:rFonts w:ascii="Arial" w:hAnsi="Arial" w:cs="Arial"/>
          <w:sz w:val="24"/>
          <w:szCs w:val="24"/>
          <w:shd w:val="clear" w:color="auto" w:fill="FFFFFF"/>
        </w:rPr>
        <w:t>39(1), pp. 86-100. DOI10.1007/s11747-010-0199-0</w:t>
      </w:r>
    </w:p>
    <w:p w14:paraId="52028201" w14:textId="2D572296" w:rsidR="00D12F40" w:rsidRPr="00EA74D3" w:rsidRDefault="00D12F40" w:rsidP="00D12F40">
      <w:pPr>
        <w:pStyle w:val="ListParagraph"/>
        <w:numPr>
          <w:ilvl w:val="0"/>
          <w:numId w:val="6"/>
        </w:numPr>
        <w:spacing w:after="0" w:line="360" w:lineRule="auto"/>
        <w:jc w:val="both"/>
        <w:rPr>
          <w:rFonts w:ascii="Arial" w:eastAsia="Calibri" w:hAnsi="Arial" w:cs="Arial"/>
          <w:sz w:val="24"/>
          <w:szCs w:val="24"/>
          <w:lang w:eastAsia="en-GB"/>
        </w:rPr>
      </w:pPr>
      <w:proofErr w:type="spellStart"/>
      <w:r w:rsidRPr="00EA74D3">
        <w:rPr>
          <w:rFonts w:ascii="Arial" w:hAnsi="Arial" w:cs="Arial"/>
          <w:sz w:val="24"/>
          <w:szCs w:val="24"/>
        </w:rPr>
        <w:t>Daan</w:t>
      </w:r>
      <w:proofErr w:type="spellEnd"/>
      <w:r w:rsidRPr="00EA74D3">
        <w:rPr>
          <w:rFonts w:ascii="Arial" w:hAnsi="Arial" w:cs="Arial"/>
          <w:sz w:val="24"/>
          <w:szCs w:val="24"/>
        </w:rPr>
        <w:t xml:space="preserve"> (2015). Green marketing [blog]. 5 April. Available at: </w:t>
      </w:r>
      <w:hyperlink r:id="rId14" w:history="1">
        <w:r w:rsidRPr="00EA74D3">
          <w:rPr>
            <w:rStyle w:val="Hyperlink"/>
            <w:rFonts w:ascii="Arial" w:hAnsi="Arial" w:cs="Arial"/>
            <w:sz w:val="24"/>
            <w:szCs w:val="24"/>
          </w:rPr>
          <w:t>https://greenmarketingenglish2b.weebly.com/blog/ben-jerrys</w:t>
        </w:r>
      </w:hyperlink>
      <w:r w:rsidRPr="00EA74D3">
        <w:rPr>
          <w:rFonts w:ascii="Arial" w:hAnsi="Arial" w:cs="Arial"/>
          <w:sz w:val="24"/>
          <w:szCs w:val="24"/>
        </w:rPr>
        <w:t xml:space="preserve"> (Accessed: 8 November 2019).</w:t>
      </w:r>
    </w:p>
    <w:p w14:paraId="45423ACD" w14:textId="66B3B2A9" w:rsidR="00D12F40" w:rsidRPr="00EA74D3" w:rsidRDefault="00D12F40" w:rsidP="00D12F40">
      <w:pPr>
        <w:pStyle w:val="ListParagraph"/>
        <w:numPr>
          <w:ilvl w:val="0"/>
          <w:numId w:val="6"/>
        </w:numPr>
        <w:spacing w:line="360" w:lineRule="auto"/>
        <w:jc w:val="both"/>
        <w:rPr>
          <w:rFonts w:ascii="Arial" w:hAnsi="Arial" w:cs="Arial"/>
          <w:sz w:val="24"/>
          <w:szCs w:val="24"/>
        </w:rPr>
      </w:pPr>
      <w:proofErr w:type="spellStart"/>
      <w:r w:rsidRPr="00EA74D3">
        <w:rPr>
          <w:rFonts w:ascii="Arial" w:hAnsi="Arial" w:cs="Arial"/>
          <w:color w:val="000000"/>
          <w:sz w:val="24"/>
          <w:szCs w:val="24"/>
          <w:shd w:val="clear" w:color="auto" w:fill="FFFFFF"/>
        </w:rPr>
        <w:t>Dangelico</w:t>
      </w:r>
      <w:proofErr w:type="spellEnd"/>
      <w:r w:rsidRPr="00EA74D3">
        <w:rPr>
          <w:rFonts w:ascii="Arial" w:hAnsi="Arial" w:cs="Arial"/>
          <w:color w:val="000000"/>
          <w:sz w:val="24"/>
          <w:szCs w:val="24"/>
          <w:shd w:val="clear" w:color="auto" w:fill="FFFFFF"/>
        </w:rPr>
        <w:t xml:space="preserve">, R. M., &amp; </w:t>
      </w:r>
      <w:proofErr w:type="spellStart"/>
      <w:r w:rsidRPr="00EA74D3">
        <w:rPr>
          <w:rFonts w:ascii="Arial" w:hAnsi="Arial" w:cs="Arial"/>
          <w:color w:val="000000"/>
          <w:sz w:val="24"/>
          <w:szCs w:val="24"/>
          <w:shd w:val="clear" w:color="auto" w:fill="FFFFFF"/>
        </w:rPr>
        <w:t>Vocalelli</w:t>
      </w:r>
      <w:proofErr w:type="spellEnd"/>
      <w:r w:rsidRPr="00EA74D3">
        <w:rPr>
          <w:rFonts w:ascii="Arial" w:hAnsi="Arial" w:cs="Arial"/>
          <w:color w:val="000000"/>
          <w:sz w:val="24"/>
          <w:szCs w:val="24"/>
          <w:shd w:val="clear" w:color="auto" w:fill="FFFFFF"/>
        </w:rPr>
        <w:t>, D. (2017). </w:t>
      </w:r>
      <w:r w:rsidRPr="00EA74D3">
        <w:rPr>
          <w:rFonts w:ascii="Arial" w:hAnsi="Arial" w:cs="Arial"/>
          <w:i/>
          <w:iCs/>
          <w:color w:val="000000"/>
          <w:sz w:val="24"/>
          <w:szCs w:val="24"/>
          <w:shd w:val="clear" w:color="auto" w:fill="FFFFFF"/>
        </w:rPr>
        <w:t>“</w:t>
      </w:r>
      <w:r w:rsidRPr="00EA74D3">
        <w:rPr>
          <w:rFonts w:ascii="Arial" w:hAnsi="Arial" w:cs="Arial"/>
          <w:color w:val="000000"/>
          <w:sz w:val="24"/>
          <w:szCs w:val="24"/>
          <w:shd w:val="clear" w:color="auto" w:fill="FFFFFF"/>
        </w:rPr>
        <w:t>Green Marketing”:</w:t>
      </w:r>
      <w:r w:rsidRPr="00EA74D3">
        <w:rPr>
          <w:rFonts w:ascii="Arial" w:hAnsi="Arial" w:cs="Arial"/>
          <w:i/>
          <w:iCs/>
          <w:color w:val="000000"/>
          <w:sz w:val="24"/>
          <w:szCs w:val="24"/>
          <w:shd w:val="clear" w:color="auto" w:fill="FFFFFF"/>
        </w:rPr>
        <w:t xml:space="preserve"> An analysis of definitions, strategy steps, and tools through a systematic review of the literature. Journal of Cleaner Production, 165, pp. 1263–1279.</w:t>
      </w:r>
      <w:r w:rsidRPr="00EA74D3">
        <w:rPr>
          <w:rFonts w:ascii="Arial" w:hAnsi="Arial" w:cs="Arial"/>
          <w:color w:val="000000"/>
          <w:sz w:val="24"/>
          <w:szCs w:val="24"/>
          <w:shd w:val="clear" w:color="auto" w:fill="FFFFFF"/>
        </w:rPr>
        <w:t> DOI 10.1016/j.jclepro.2017.07.184</w:t>
      </w:r>
      <w:r w:rsidRPr="00EA74D3">
        <w:rPr>
          <w:rFonts w:ascii="Arial" w:hAnsi="Arial" w:cs="Arial"/>
          <w:sz w:val="24"/>
          <w:szCs w:val="24"/>
        </w:rPr>
        <w:t xml:space="preserve"> </w:t>
      </w:r>
    </w:p>
    <w:p w14:paraId="16D9FD26" w14:textId="58E4950B" w:rsidR="00D22595" w:rsidRPr="00EA74D3" w:rsidRDefault="00202117" w:rsidP="00D12F40">
      <w:pPr>
        <w:pStyle w:val="ListParagraph"/>
        <w:numPr>
          <w:ilvl w:val="0"/>
          <w:numId w:val="6"/>
        </w:numPr>
        <w:spacing w:line="360" w:lineRule="auto"/>
        <w:jc w:val="both"/>
        <w:rPr>
          <w:rFonts w:ascii="Arial" w:hAnsi="Arial" w:cs="Arial"/>
          <w:sz w:val="24"/>
          <w:szCs w:val="24"/>
        </w:rPr>
      </w:pPr>
      <w:proofErr w:type="spellStart"/>
      <w:r w:rsidRPr="00EA74D3">
        <w:rPr>
          <w:rFonts w:ascii="Arial" w:hAnsi="Arial" w:cs="Arial"/>
          <w:sz w:val="24"/>
          <w:szCs w:val="24"/>
        </w:rPr>
        <w:t>Dyllick</w:t>
      </w:r>
      <w:proofErr w:type="spellEnd"/>
      <w:r w:rsidRPr="00EA74D3">
        <w:rPr>
          <w:rFonts w:ascii="Arial" w:hAnsi="Arial" w:cs="Arial"/>
          <w:sz w:val="24"/>
          <w:szCs w:val="24"/>
        </w:rPr>
        <w:t xml:space="preserve">, T &amp; </w:t>
      </w:r>
      <w:proofErr w:type="spellStart"/>
      <w:r w:rsidRPr="00EA74D3">
        <w:rPr>
          <w:rFonts w:ascii="Arial" w:hAnsi="Arial" w:cs="Arial"/>
          <w:sz w:val="24"/>
          <w:szCs w:val="24"/>
        </w:rPr>
        <w:t>Hockerts</w:t>
      </w:r>
      <w:proofErr w:type="spellEnd"/>
      <w:r w:rsidRPr="00EA74D3">
        <w:rPr>
          <w:rFonts w:ascii="Arial" w:hAnsi="Arial" w:cs="Arial"/>
          <w:sz w:val="24"/>
          <w:szCs w:val="24"/>
        </w:rPr>
        <w:t xml:space="preserve">, K. (2002). Beyond the Business Case for Corporate Sustainability, </w:t>
      </w:r>
      <w:r w:rsidRPr="00EA74D3">
        <w:rPr>
          <w:rFonts w:ascii="Arial" w:hAnsi="Arial" w:cs="Arial"/>
          <w:i/>
          <w:iCs/>
          <w:sz w:val="24"/>
          <w:szCs w:val="24"/>
        </w:rPr>
        <w:t xml:space="preserve">Business Strategy Environment, </w:t>
      </w:r>
      <w:r w:rsidRPr="00EA74D3">
        <w:rPr>
          <w:rFonts w:ascii="Arial" w:hAnsi="Arial" w:cs="Arial"/>
          <w:sz w:val="24"/>
          <w:szCs w:val="24"/>
        </w:rPr>
        <w:t xml:space="preserve">11, pp. 130-141. Available at: </w:t>
      </w:r>
      <w:hyperlink r:id="rId15" w:history="1">
        <w:r w:rsidRPr="00EA74D3">
          <w:rPr>
            <w:rStyle w:val="Hyperlink"/>
            <w:rFonts w:ascii="Arial" w:hAnsi="Arial" w:cs="Arial"/>
            <w:sz w:val="24"/>
            <w:szCs w:val="24"/>
          </w:rPr>
          <w:t>https://www.researchgate.net/publication/36386947_Beyond_the_Business_Case_for_Corporate_Sustainability</w:t>
        </w:r>
      </w:hyperlink>
      <w:r w:rsidRPr="00EA74D3">
        <w:rPr>
          <w:rFonts w:ascii="Arial" w:hAnsi="Arial" w:cs="Arial"/>
          <w:sz w:val="24"/>
          <w:szCs w:val="24"/>
        </w:rPr>
        <w:t xml:space="preserve"> (Accessed: 5 November 2019)</w:t>
      </w:r>
    </w:p>
    <w:p w14:paraId="18D6AD88" w14:textId="41E9A5D9" w:rsidR="00D12F40" w:rsidRPr="00EA74D3" w:rsidRDefault="00D12F40" w:rsidP="00D12F40">
      <w:pPr>
        <w:pStyle w:val="ListParagraph"/>
        <w:numPr>
          <w:ilvl w:val="0"/>
          <w:numId w:val="6"/>
        </w:numPr>
        <w:spacing w:line="360" w:lineRule="auto"/>
        <w:jc w:val="both"/>
        <w:rPr>
          <w:rFonts w:ascii="Arial" w:hAnsi="Arial" w:cs="Arial"/>
          <w:sz w:val="24"/>
          <w:szCs w:val="24"/>
        </w:rPr>
      </w:pPr>
      <w:r w:rsidRPr="00EA74D3">
        <w:rPr>
          <w:rFonts w:ascii="Arial" w:hAnsi="Arial" w:cs="Arial"/>
          <w:sz w:val="24"/>
          <w:szCs w:val="24"/>
        </w:rPr>
        <w:t>ECIFM (</w:t>
      </w:r>
      <w:proofErr w:type="spellStart"/>
      <w:r w:rsidRPr="00EA74D3">
        <w:rPr>
          <w:rFonts w:ascii="Arial" w:hAnsi="Arial" w:cs="Arial"/>
          <w:sz w:val="24"/>
          <w:szCs w:val="24"/>
        </w:rPr>
        <w:t>n.a</w:t>
      </w:r>
      <w:proofErr w:type="spellEnd"/>
      <w:r w:rsidRPr="00EA74D3">
        <w:rPr>
          <w:rFonts w:ascii="Arial" w:hAnsi="Arial" w:cs="Arial"/>
          <w:sz w:val="24"/>
          <w:szCs w:val="24"/>
        </w:rPr>
        <w:t xml:space="preserve">). Definitions of sustainability. Available at: </w:t>
      </w:r>
      <w:hyperlink r:id="rId16" w:history="1">
        <w:r w:rsidRPr="00EA74D3">
          <w:rPr>
            <w:rStyle w:val="Hyperlink"/>
            <w:rFonts w:ascii="Arial" w:hAnsi="Arial" w:cs="Arial"/>
            <w:sz w:val="24"/>
            <w:szCs w:val="24"/>
          </w:rPr>
          <w:t>http://www.ecifm.rdg.ac.uk/definitions.htm</w:t>
        </w:r>
      </w:hyperlink>
      <w:r w:rsidRPr="00EA74D3">
        <w:rPr>
          <w:rFonts w:ascii="Arial" w:hAnsi="Arial" w:cs="Arial"/>
          <w:sz w:val="24"/>
          <w:szCs w:val="24"/>
        </w:rPr>
        <w:t xml:space="preserve"> (Accessed: 5 November 2019)</w:t>
      </w:r>
    </w:p>
    <w:p w14:paraId="7ECBF2D3" w14:textId="77777777" w:rsidR="00D12F40" w:rsidRPr="00EA74D3" w:rsidRDefault="00D12F40" w:rsidP="00D12F40">
      <w:pPr>
        <w:pStyle w:val="ListParagraph"/>
        <w:numPr>
          <w:ilvl w:val="0"/>
          <w:numId w:val="6"/>
        </w:numPr>
        <w:spacing w:line="360" w:lineRule="auto"/>
        <w:jc w:val="both"/>
        <w:rPr>
          <w:rFonts w:ascii="Arial" w:eastAsia="Calibri" w:hAnsi="Arial" w:cs="Arial"/>
          <w:sz w:val="24"/>
          <w:szCs w:val="24"/>
          <w:lang w:eastAsia="en-GB"/>
        </w:rPr>
      </w:pPr>
      <w:r w:rsidRPr="00EA74D3">
        <w:rPr>
          <w:rFonts w:ascii="Arial" w:eastAsia="Calibri" w:hAnsi="Arial" w:cs="Arial"/>
          <w:sz w:val="24"/>
          <w:szCs w:val="24"/>
          <w:lang w:eastAsia="en-GB"/>
        </w:rPr>
        <w:t xml:space="preserve">Fuentes, C. (2014). Images of responsible consumers: organizing the marketing of sustainability’, </w:t>
      </w:r>
      <w:r w:rsidRPr="00EA74D3">
        <w:rPr>
          <w:rFonts w:ascii="Arial" w:eastAsia="Calibri" w:hAnsi="Arial" w:cs="Arial"/>
          <w:i/>
          <w:iCs/>
          <w:sz w:val="24"/>
          <w:szCs w:val="24"/>
          <w:lang w:eastAsia="en-GB"/>
        </w:rPr>
        <w:t>International Journal of Retail &amp; Distribution Management,</w:t>
      </w:r>
      <w:r w:rsidRPr="00EA74D3">
        <w:rPr>
          <w:rFonts w:ascii="Arial" w:eastAsia="Calibri" w:hAnsi="Arial" w:cs="Arial"/>
          <w:sz w:val="24"/>
          <w:szCs w:val="24"/>
          <w:lang w:eastAsia="en-GB"/>
        </w:rPr>
        <w:t xml:space="preserve"> 47 (11), pp. 367-385. DOI 10.1108/IJRDM-03-2014-0039</w:t>
      </w:r>
    </w:p>
    <w:p w14:paraId="712F803C" w14:textId="77777777" w:rsidR="00D12F40" w:rsidRPr="00EA74D3" w:rsidRDefault="00735C06" w:rsidP="00D12F40">
      <w:pPr>
        <w:pStyle w:val="ListParagraph"/>
        <w:spacing w:after="0" w:line="360" w:lineRule="auto"/>
        <w:jc w:val="both"/>
        <w:rPr>
          <w:rFonts w:ascii="Arial" w:eastAsia="Calibri" w:hAnsi="Arial" w:cs="Arial"/>
          <w:sz w:val="24"/>
          <w:szCs w:val="24"/>
          <w:lang w:eastAsia="en-GB"/>
        </w:rPr>
      </w:pPr>
      <w:hyperlink r:id="rId17" w:history="1">
        <w:r w:rsidR="00D12F40" w:rsidRPr="00EA74D3">
          <w:rPr>
            <w:rStyle w:val="Hyperlink"/>
            <w:rFonts w:ascii="Arial" w:eastAsia="Calibri" w:hAnsi="Arial" w:cs="Arial"/>
            <w:sz w:val="24"/>
            <w:szCs w:val="24"/>
            <w:lang w:eastAsia="en-GB"/>
          </w:rPr>
          <w:t>https://search-proquest-com.ezproxy.uwtsd.ac.uk/docview/1113297584?rfr_id=info%3Axri%2Fsid%3Aprimo</w:t>
        </w:r>
      </w:hyperlink>
    </w:p>
    <w:p w14:paraId="46577A1A" w14:textId="5B6E0997" w:rsidR="00D12F40" w:rsidRPr="00EA74D3" w:rsidRDefault="00D12F40" w:rsidP="00D12F40">
      <w:pPr>
        <w:pStyle w:val="ListParagraph"/>
        <w:numPr>
          <w:ilvl w:val="0"/>
          <w:numId w:val="6"/>
        </w:numPr>
        <w:spacing w:after="0" w:line="360" w:lineRule="auto"/>
        <w:jc w:val="both"/>
        <w:rPr>
          <w:rFonts w:ascii="Arial" w:hAnsi="Arial" w:cs="Arial"/>
          <w:sz w:val="24"/>
          <w:szCs w:val="24"/>
        </w:rPr>
      </w:pPr>
      <w:r w:rsidRPr="00EA74D3">
        <w:rPr>
          <w:rFonts w:ascii="Arial" w:hAnsi="Arial" w:cs="Arial"/>
          <w:sz w:val="24"/>
          <w:szCs w:val="24"/>
        </w:rPr>
        <w:lastRenderedPageBreak/>
        <w:t xml:space="preserve">IISD (2013). Eco-efficiency. Available at: </w:t>
      </w:r>
      <w:hyperlink r:id="rId18" w:history="1">
        <w:r w:rsidRPr="00EA74D3">
          <w:rPr>
            <w:rStyle w:val="Hyperlink"/>
            <w:rFonts w:ascii="Arial" w:hAnsi="Arial" w:cs="Arial"/>
            <w:sz w:val="24"/>
            <w:szCs w:val="24"/>
          </w:rPr>
          <w:t>https://www.iisd.org/business/tools/bt_eco_eff.aspx</w:t>
        </w:r>
      </w:hyperlink>
      <w:r w:rsidRPr="00EA74D3">
        <w:rPr>
          <w:rFonts w:ascii="Arial" w:hAnsi="Arial" w:cs="Arial"/>
          <w:sz w:val="24"/>
          <w:szCs w:val="24"/>
        </w:rPr>
        <w:t xml:space="preserve"> (Accessed: 8 November 2019).</w:t>
      </w:r>
    </w:p>
    <w:p w14:paraId="24F41E79" w14:textId="7243A823" w:rsidR="00D12F40" w:rsidRPr="00EA74D3" w:rsidRDefault="00D12F40" w:rsidP="00D12F40">
      <w:pPr>
        <w:pStyle w:val="ListParagraph"/>
        <w:numPr>
          <w:ilvl w:val="0"/>
          <w:numId w:val="6"/>
        </w:numPr>
        <w:spacing w:after="0" w:line="360" w:lineRule="auto"/>
        <w:jc w:val="both"/>
        <w:rPr>
          <w:rStyle w:val="Hyperlink"/>
          <w:rFonts w:ascii="Arial" w:eastAsia="Calibri" w:hAnsi="Arial" w:cs="Arial"/>
          <w:color w:val="auto"/>
          <w:sz w:val="24"/>
          <w:szCs w:val="24"/>
          <w:u w:val="none"/>
          <w:lang w:eastAsia="en-GB"/>
        </w:rPr>
      </w:pPr>
      <w:proofErr w:type="spellStart"/>
      <w:r w:rsidRPr="00EA74D3">
        <w:rPr>
          <w:rFonts w:ascii="Arial" w:hAnsi="Arial" w:cs="Arial"/>
          <w:sz w:val="24"/>
          <w:szCs w:val="24"/>
        </w:rPr>
        <w:t>Kolowich</w:t>
      </w:r>
      <w:proofErr w:type="spellEnd"/>
      <w:r w:rsidRPr="00EA74D3">
        <w:rPr>
          <w:rFonts w:ascii="Arial" w:hAnsi="Arial" w:cs="Arial"/>
          <w:sz w:val="24"/>
          <w:szCs w:val="24"/>
        </w:rPr>
        <w:t xml:space="preserve">, L. (2017). 8 of the Top Marketing Challenges Marketers Will Face This Year. Available at: </w:t>
      </w:r>
      <w:hyperlink r:id="rId19" w:history="1">
        <w:r w:rsidRPr="00EA74D3">
          <w:rPr>
            <w:rStyle w:val="Hyperlink"/>
            <w:rFonts w:ascii="Arial" w:hAnsi="Arial" w:cs="Arial"/>
            <w:sz w:val="24"/>
            <w:szCs w:val="24"/>
          </w:rPr>
          <w:t>https://blog.hubspot.com/blog/tabid/6307/bid/33820/5-major-challenges-marketers-face-and-how-to-solve-them.aspx</w:t>
        </w:r>
      </w:hyperlink>
      <w:r w:rsidRPr="00EA74D3">
        <w:rPr>
          <w:rFonts w:ascii="Arial" w:hAnsi="Arial" w:cs="Arial"/>
          <w:sz w:val="24"/>
          <w:szCs w:val="24"/>
        </w:rPr>
        <w:t xml:space="preserve"> (Accessed: 9 November 2019).</w:t>
      </w:r>
    </w:p>
    <w:p w14:paraId="4441D86E" w14:textId="1AE6F8E4" w:rsidR="00D12F40" w:rsidRPr="00EA74D3" w:rsidRDefault="00D12F40" w:rsidP="00D12F40">
      <w:pPr>
        <w:pStyle w:val="ListParagraph"/>
        <w:numPr>
          <w:ilvl w:val="0"/>
          <w:numId w:val="6"/>
        </w:numPr>
        <w:spacing w:after="0" w:line="360" w:lineRule="auto"/>
        <w:jc w:val="both"/>
        <w:rPr>
          <w:rFonts w:ascii="Arial" w:eastAsia="Calibri" w:hAnsi="Arial" w:cs="Arial"/>
          <w:sz w:val="24"/>
          <w:szCs w:val="24"/>
          <w:lang w:eastAsia="en-GB"/>
        </w:rPr>
      </w:pPr>
      <w:r w:rsidRPr="00EA74D3">
        <w:rPr>
          <w:rFonts w:ascii="Arial" w:hAnsi="Arial" w:cs="Arial"/>
          <w:sz w:val="24"/>
          <w:szCs w:val="24"/>
        </w:rPr>
        <w:t xml:space="preserve">Lamoureux, E (2017). Green marketing advantages disadvantages. Available at: </w:t>
      </w:r>
      <w:hyperlink r:id="rId20" w:history="1">
        <w:r w:rsidRPr="00EA74D3">
          <w:rPr>
            <w:rStyle w:val="Hyperlink"/>
            <w:rFonts w:ascii="Arial" w:hAnsi="Arial" w:cs="Arial"/>
            <w:sz w:val="24"/>
            <w:szCs w:val="24"/>
          </w:rPr>
          <w:t>https://lautrecouleur.com/green-marketing-advantages-disadvantages/</w:t>
        </w:r>
      </w:hyperlink>
      <w:r w:rsidRPr="00EA74D3">
        <w:rPr>
          <w:rFonts w:ascii="Arial" w:hAnsi="Arial" w:cs="Arial"/>
          <w:sz w:val="24"/>
          <w:szCs w:val="24"/>
        </w:rPr>
        <w:t xml:space="preserve"> (Accessed: 9 November 2019).</w:t>
      </w:r>
    </w:p>
    <w:p w14:paraId="29E71507" w14:textId="57509C4B" w:rsidR="00EA74D3" w:rsidRPr="00EA74D3" w:rsidRDefault="00EA74D3" w:rsidP="00D12F40">
      <w:pPr>
        <w:pStyle w:val="ListParagraph"/>
        <w:numPr>
          <w:ilvl w:val="0"/>
          <w:numId w:val="6"/>
        </w:numPr>
        <w:spacing w:after="0" w:line="360" w:lineRule="auto"/>
        <w:jc w:val="both"/>
        <w:rPr>
          <w:rFonts w:ascii="Arial" w:eastAsia="Calibri" w:hAnsi="Arial" w:cs="Arial"/>
          <w:sz w:val="24"/>
          <w:szCs w:val="24"/>
          <w:lang w:eastAsia="en-GB"/>
        </w:rPr>
      </w:pPr>
      <w:r w:rsidRPr="00EA74D3">
        <w:rPr>
          <w:rFonts w:ascii="Arial" w:eastAsia="Calibri" w:hAnsi="Arial" w:cs="Arial"/>
          <w:sz w:val="24"/>
          <w:szCs w:val="24"/>
          <w:lang w:eastAsia="en-GB"/>
        </w:rPr>
        <w:t>Martin, D; Schouten, J. (2012). Sustainable Marketing. New Jersey: Pea</w:t>
      </w:r>
      <w:r w:rsidRPr="00EA74D3">
        <w:rPr>
          <w:rFonts w:ascii="Arial" w:eastAsia="Calibri" w:hAnsi="Arial" w:cs="Arial"/>
          <w:sz w:val="24"/>
          <w:szCs w:val="24"/>
          <w:lang w:eastAsia="en-GB"/>
        </w:rPr>
        <w:t>r</w:t>
      </w:r>
      <w:r w:rsidRPr="00EA74D3">
        <w:rPr>
          <w:rFonts w:ascii="Arial" w:eastAsia="Calibri" w:hAnsi="Arial" w:cs="Arial"/>
          <w:sz w:val="24"/>
          <w:szCs w:val="24"/>
          <w:lang w:eastAsia="en-GB"/>
        </w:rPr>
        <w:t>son</w:t>
      </w:r>
      <w:r w:rsidRPr="00EA74D3">
        <w:rPr>
          <w:rFonts w:ascii="Arial" w:eastAsia="Calibri" w:hAnsi="Arial" w:cs="Arial"/>
          <w:sz w:val="24"/>
          <w:szCs w:val="24"/>
          <w:lang w:eastAsia="en-GB"/>
        </w:rPr>
        <w:t>.</w:t>
      </w:r>
    </w:p>
    <w:p w14:paraId="601D9F3E" w14:textId="35716F4E" w:rsidR="00E609FC" w:rsidRPr="00EA74D3" w:rsidRDefault="00E609FC" w:rsidP="00E609FC">
      <w:pPr>
        <w:pStyle w:val="ListParagraph"/>
        <w:numPr>
          <w:ilvl w:val="0"/>
          <w:numId w:val="6"/>
        </w:numPr>
        <w:spacing w:line="360" w:lineRule="auto"/>
        <w:jc w:val="both"/>
        <w:rPr>
          <w:rFonts w:ascii="Arial" w:eastAsia="Calibri" w:hAnsi="Arial" w:cs="Arial"/>
          <w:sz w:val="24"/>
          <w:szCs w:val="24"/>
          <w:lang w:eastAsia="en-GB"/>
        </w:rPr>
      </w:pPr>
      <w:proofErr w:type="spellStart"/>
      <w:r w:rsidRPr="00EA74D3">
        <w:rPr>
          <w:rFonts w:ascii="Arial" w:eastAsia="Calibri" w:hAnsi="Arial" w:cs="Arial"/>
          <w:sz w:val="24"/>
          <w:szCs w:val="24"/>
          <w:lang w:eastAsia="en-GB"/>
        </w:rPr>
        <w:t>Mintu</w:t>
      </w:r>
      <w:proofErr w:type="spellEnd"/>
      <w:r w:rsidRPr="00EA74D3">
        <w:rPr>
          <w:rFonts w:ascii="Arial" w:eastAsia="Calibri" w:hAnsi="Arial" w:cs="Arial"/>
          <w:sz w:val="24"/>
          <w:szCs w:val="24"/>
          <w:lang w:eastAsia="en-GB"/>
        </w:rPr>
        <w:t xml:space="preserve">, A. T. &amp; H. R. Lozada. </w:t>
      </w:r>
      <w:r w:rsidRPr="00EA74D3">
        <w:rPr>
          <w:rFonts w:ascii="Arial" w:eastAsia="Calibri" w:hAnsi="Arial" w:cs="Arial"/>
          <w:sz w:val="24"/>
          <w:szCs w:val="24"/>
          <w:lang w:eastAsia="en-GB"/>
        </w:rPr>
        <w:t>(2015)</w:t>
      </w:r>
      <w:r w:rsidRPr="00EA74D3">
        <w:rPr>
          <w:rFonts w:ascii="Arial" w:eastAsia="Calibri" w:hAnsi="Arial" w:cs="Arial"/>
          <w:sz w:val="24"/>
          <w:szCs w:val="24"/>
          <w:lang w:eastAsia="en-GB"/>
        </w:rPr>
        <w:t xml:space="preserve">. "Green Marketing Education: A Call </w:t>
      </w:r>
      <w:r w:rsidRPr="00EA74D3">
        <w:rPr>
          <w:rFonts w:ascii="Arial" w:eastAsia="Calibri" w:hAnsi="Arial" w:cs="Arial"/>
          <w:sz w:val="24"/>
          <w:szCs w:val="24"/>
          <w:lang w:eastAsia="en-GB"/>
        </w:rPr>
        <w:t>f</w:t>
      </w:r>
      <w:r w:rsidRPr="00EA74D3">
        <w:rPr>
          <w:rFonts w:ascii="Arial" w:eastAsia="Calibri" w:hAnsi="Arial" w:cs="Arial"/>
          <w:sz w:val="24"/>
          <w:szCs w:val="24"/>
          <w:lang w:eastAsia="en-GB"/>
        </w:rPr>
        <w:t>or Action"</w:t>
      </w:r>
      <w:r w:rsidRPr="00EA74D3">
        <w:rPr>
          <w:rFonts w:ascii="Arial" w:eastAsia="Calibri" w:hAnsi="Arial" w:cs="Arial"/>
          <w:sz w:val="24"/>
          <w:szCs w:val="24"/>
          <w:lang w:eastAsia="en-GB"/>
        </w:rPr>
        <w:t xml:space="preserve">, </w:t>
      </w:r>
      <w:r w:rsidRPr="00EA74D3">
        <w:rPr>
          <w:rFonts w:ascii="Arial" w:eastAsia="Calibri" w:hAnsi="Arial" w:cs="Arial"/>
          <w:i/>
          <w:iCs/>
          <w:sz w:val="24"/>
          <w:szCs w:val="24"/>
          <w:lang w:eastAsia="en-GB"/>
        </w:rPr>
        <w:t>Marketing Education Review</w:t>
      </w:r>
      <w:r w:rsidRPr="00EA74D3">
        <w:rPr>
          <w:rFonts w:ascii="Arial" w:eastAsia="Calibri" w:hAnsi="Arial" w:cs="Arial"/>
          <w:sz w:val="24"/>
          <w:szCs w:val="24"/>
          <w:lang w:eastAsia="en-GB"/>
        </w:rPr>
        <w:t>, 3</w:t>
      </w:r>
      <w:r w:rsidRPr="00EA74D3">
        <w:rPr>
          <w:rFonts w:ascii="Arial" w:eastAsia="Calibri" w:hAnsi="Arial" w:cs="Arial"/>
          <w:sz w:val="24"/>
          <w:szCs w:val="24"/>
          <w:lang w:eastAsia="en-GB"/>
        </w:rPr>
        <w:t xml:space="preserve"> (3), pp 17-23. DOI </w:t>
      </w:r>
      <w:hyperlink r:id="rId21" w:history="1">
        <w:r w:rsidRPr="00EA74D3">
          <w:rPr>
            <w:rStyle w:val="Hyperlink"/>
            <w:rFonts w:ascii="Arial" w:eastAsia="Calibri" w:hAnsi="Arial" w:cs="Arial"/>
            <w:sz w:val="24"/>
            <w:szCs w:val="24"/>
            <w:lang w:eastAsia="en-GB"/>
          </w:rPr>
          <w:t>https://doi.org/10.1080/10528008.1993.11488420</w:t>
        </w:r>
      </w:hyperlink>
    </w:p>
    <w:p w14:paraId="2D18D0F3" w14:textId="528D3F96" w:rsidR="00D12F40" w:rsidRPr="00EA74D3" w:rsidRDefault="00D12F40" w:rsidP="00D12F40">
      <w:pPr>
        <w:pStyle w:val="ListParagraph"/>
        <w:numPr>
          <w:ilvl w:val="0"/>
          <w:numId w:val="6"/>
        </w:numPr>
        <w:spacing w:after="0" w:line="360" w:lineRule="auto"/>
        <w:jc w:val="both"/>
        <w:rPr>
          <w:rStyle w:val="Hyperlink"/>
          <w:rFonts w:ascii="Arial" w:eastAsia="Calibri" w:hAnsi="Arial" w:cs="Arial"/>
          <w:color w:val="auto"/>
          <w:sz w:val="24"/>
          <w:szCs w:val="24"/>
          <w:u w:val="none"/>
          <w:lang w:eastAsia="en-GB"/>
        </w:rPr>
      </w:pPr>
      <w:proofErr w:type="spellStart"/>
      <w:r w:rsidRPr="00EA74D3">
        <w:rPr>
          <w:rFonts w:ascii="Arial" w:hAnsi="Arial" w:cs="Arial"/>
          <w:sz w:val="24"/>
          <w:szCs w:val="24"/>
        </w:rPr>
        <w:t>Mrsic</w:t>
      </w:r>
      <w:proofErr w:type="spellEnd"/>
      <w:r w:rsidRPr="00EA74D3">
        <w:rPr>
          <w:rFonts w:ascii="Arial" w:hAnsi="Arial" w:cs="Arial"/>
          <w:sz w:val="24"/>
          <w:szCs w:val="24"/>
        </w:rPr>
        <w:t xml:space="preserve">, M. (2017). How to overcome 7 Top Content Marketing Challenges. Available at: </w:t>
      </w:r>
      <w:hyperlink r:id="rId22" w:history="1">
        <w:r w:rsidRPr="00EA74D3">
          <w:rPr>
            <w:rStyle w:val="Hyperlink"/>
            <w:rFonts w:ascii="Arial" w:hAnsi="Arial" w:cs="Arial"/>
            <w:sz w:val="24"/>
            <w:szCs w:val="24"/>
          </w:rPr>
          <w:t>https://www.cision.com/us/2017/09/overcome-7-top-content-marketing-challenges/</w:t>
        </w:r>
      </w:hyperlink>
      <w:r w:rsidRPr="00EA74D3">
        <w:rPr>
          <w:rFonts w:ascii="Arial" w:hAnsi="Arial" w:cs="Arial"/>
          <w:sz w:val="24"/>
          <w:szCs w:val="24"/>
        </w:rPr>
        <w:t xml:space="preserve"> (Accessed: 9 November 2019).</w:t>
      </w:r>
    </w:p>
    <w:p w14:paraId="2C14BDB7" w14:textId="4E166107" w:rsidR="00D12F40" w:rsidRPr="00EA74D3" w:rsidRDefault="00D12F40" w:rsidP="00D12F40">
      <w:pPr>
        <w:pStyle w:val="ListParagraph"/>
        <w:numPr>
          <w:ilvl w:val="0"/>
          <w:numId w:val="6"/>
        </w:numPr>
        <w:spacing w:line="360" w:lineRule="auto"/>
        <w:jc w:val="both"/>
        <w:rPr>
          <w:rFonts w:ascii="Arial" w:hAnsi="Arial" w:cs="Arial"/>
          <w:sz w:val="24"/>
          <w:szCs w:val="24"/>
        </w:rPr>
      </w:pPr>
      <w:r w:rsidRPr="00EA74D3">
        <w:rPr>
          <w:rFonts w:ascii="Arial" w:hAnsi="Arial" w:cs="Arial"/>
          <w:sz w:val="24"/>
          <w:szCs w:val="24"/>
        </w:rPr>
        <w:t xml:space="preserve">Osman, A., Othman, Y., </w:t>
      </w:r>
      <w:proofErr w:type="spellStart"/>
      <w:r w:rsidRPr="00EA74D3">
        <w:rPr>
          <w:rFonts w:ascii="Arial" w:hAnsi="Arial" w:cs="Arial"/>
          <w:sz w:val="24"/>
          <w:szCs w:val="24"/>
        </w:rPr>
        <w:t>Salahudin</w:t>
      </w:r>
      <w:proofErr w:type="spellEnd"/>
      <w:r w:rsidRPr="00EA74D3">
        <w:rPr>
          <w:rFonts w:ascii="Arial" w:hAnsi="Arial" w:cs="Arial"/>
          <w:sz w:val="24"/>
          <w:szCs w:val="24"/>
        </w:rPr>
        <w:t xml:space="preserve">, S., &amp; Abdullah, M. (2016). ‘The Awareness and Implementation of Green Concepts in Marketing Mix: A Case of Malaysia’. </w:t>
      </w:r>
      <w:r w:rsidRPr="00EA74D3">
        <w:rPr>
          <w:rFonts w:ascii="Arial" w:hAnsi="Arial" w:cs="Arial"/>
          <w:i/>
          <w:iCs/>
          <w:sz w:val="24"/>
          <w:szCs w:val="24"/>
        </w:rPr>
        <w:t>Procedia Economics and Finance,</w:t>
      </w:r>
      <w:r w:rsidRPr="00EA74D3">
        <w:rPr>
          <w:rFonts w:ascii="Arial" w:hAnsi="Arial" w:cs="Arial"/>
          <w:sz w:val="24"/>
          <w:szCs w:val="24"/>
        </w:rPr>
        <w:t xml:space="preserve"> 35, pp. 428-233. DOI</w:t>
      </w:r>
      <w:r w:rsidRPr="00EA74D3">
        <w:rPr>
          <w:rFonts w:ascii="Arial" w:hAnsi="Arial" w:cs="Arial"/>
          <w:color w:val="4472C4" w:themeColor="accent1"/>
          <w:sz w:val="24"/>
          <w:szCs w:val="24"/>
        </w:rPr>
        <w:t xml:space="preserve"> </w:t>
      </w:r>
      <w:hyperlink r:id="rId23" w:tgtFrame="_blank" w:tooltip="Persistent link using digital object identifier" w:history="1">
        <w:r w:rsidRPr="00EA74D3">
          <w:rPr>
            <w:rStyle w:val="Hyperlink"/>
            <w:rFonts w:ascii="Arial" w:hAnsi="Arial" w:cs="Arial"/>
            <w:color w:val="0070C0"/>
            <w:sz w:val="24"/>
            <w:szCs w:val="24"/>
          </w:rPr>
          <w:t>https://doi.org/10.1016/S2212-5671(16)00053-8</w:t>
        </w:r>
      </w:hyperlink>
    </w:p>
    <w:p w14:paraId="32BEDB3D" w14:textId="70021A75" w:rsidR="00D12F40" w:rsidRPr="00EA74D3" w:rsidRDefault="00202117" w:rsidP="00D12F40">
      <w:pPr>
        <w:pStyle w:val="ListParagraph"/>
        <w:numPr>
          <w:ilvl w:val="0"/>
          <w:numId w:val="6"/>
        </w:numPr>
        <w:spacing w:after="0" w:line="360" w:lineRule="auto"/>
        <w:jc w:val="both"/>
        <w:rPr>
          <w:rFonts w:ascii="Arial" w:hAnsi="Arial" w:cs="Arial"/>
          <w:sz w:val="24"/>
          <w:szCs w:val="24"/>
        </w:rPr>
      </w:pPr>
      <w:r w:rsidRPr="00EA74D3">
        <w:rPr>
          <w:rFonts w:ascii="Arial" w:hAnsi="Arial" w:cs="Arial"/>
          <w:sz w:val="24"/>
          <w:szCs w:val="24"/>
        </w:rPr>
        <w:t xml:space="preserve">Peattie, K. And </w:t>
      </w:r>
      <w:proofErr w:type="spellStart"/>
      <w:r w:rsidRPr="00EA74D3">
        <w:rPr>
          <w:rFonts w:ascii="Arial" w:hAnsi="Arial" w:cs="Arial"/>
          <w:sz w:val="24"/>
          <w:szCs w:val="24"/>
        </w:rPr>
        <w:t>Belz</w:t>
      </w:r>
      <w:proofErr w:type="spellEnd"/>
      <w:r w:rsidR="00D12F40" w:rsidRPr="00EA74D3">
        <w:rPr>
          <w:rFonts w:ascii="Arial" w:hAnsi="Arial" w:cs="Arial"/>
          <w:sz w:val="24"/>
          <w:szCs w:val="24"/>
        </w:rPr>
        <w:t>, F.</w:t>
      </w:r>
      <w:r w:rsidR="0022265E" w:rsidRPr="00EA74D3">
        <w:rPr>
          <w:rFonts w:ascii="Arial" w:hAnsi="Arial" w:cs="Arial"/>
          <w:sz w:val="24"/>
          <w:szCs w:val="24"/>
        </w:rPr>
        <w:t xml:space="preserve"> M</w:t>
      </w:r>
      <w:r w:rsidR="00D12F40" w:rsidRPr="00EA74D3">
        <w:rPr>
          <w:rFonts w:ascii="Arial" w:hAnsi="Arial" w:cs="Arial"/>
          <w:sz w:val="24"/>
          <w:szCs w:val="24"/>
        </w:rPr>
        <w:t>, 2010. ‘Sustainability marketing</w:t>
      </w:r>
      <w:r w:rsidRPr="00EA74D3">
        <w:rPr>
          <w:rFonts w:ascii="Arial" w:hAnsi="Arial" w:cs="Arial"/>
          <w:sz w:val="24"/>
          <w:szCs w:val="24"/>
        </w:rPr>
        <w:t>:</w:t>
      </w:r>
      <w:r w:rsidR="00D12F40" w:rsidRPr="00EA74D3">
        <w:rPr>
          <w:rFonts w:ascii="Arial" w:hAnsi="Arial" w:cs="Arial"/>
          <w:sz w:val="24"/>
          <w:szCs w:val="24"/>
        </w:rPr>
        <w:t xml:space="preserve"> An innovative conception of marketing’. </w:t>
      </w:r>
      <w:r w:rsidR="00D12F40" w:rsidRPr="00EA74D3">
        <w:rPr>
          <w:rFonts w:ascii="Arial" w:hAnsi="Arial" w:cs="Arial"/>
          <w:i/>
          <w:iCs/>
          <w:sz w:val="24"/>
          <w:szCs w:val="24"/>
        </w:rPr>
        <w:t>Marketing Review St.</w:t>
      </w:r>
      <w:r w:rsidR="0022265E" w:rsidRPr="00EA74D3">
        <w:rPr>
          <w:rFonts w:ascii="Arial" w:hAnsi="Arial" w:cs="Arial"/>
          <w:i/>
          <w:iCs/>
          <w:sz w:val="24"/>
          <w:szCs w:val="24"/>
        </w:rPr>
        <w:t xml:space="preserve"> </w:t>
      </w:r>
      <w:r w:rsidR="00D12F40" w:rsidRPr="00EA74D3">
        <w:rPr>
          <w:rFonts w:ascii="Arial" w:hAnsi="Arial" w:cs="Arial"/>
          <w:i/>
          <w:iCs/>
          <w:sz w:val="24"/>
          <w:szCs w:val="24"/>
        </w:rPr>
        <w:t>Gallen, </w:t>
      </w:r>
      <w:r w:rsidR="00D12F40" w:rsidRPr="00EA74D3">
        <w:rPr>
          <w:rFonts w:ascii="Arial" w:hAnsi="Arial" w:cs="Arial"/>
          <w:sz w:val="24"/>
          <w:szCs w:val="24"/>
        </w:rPr>
        <w:t>27(5), pp. 8-15.</w:t>
      </w:r>
      <w:r w:rsidR="004343C1" w:rsidRPr="00EA74D3">
        <w:rPr>
          <w:rFonts w:ascii="Arial" w:hAnsi="Arial" w:cs="Arial"/>
          <w:sz w:val="24"/>
          <w:szCs w:val="24"/>
        </w:rPr>
        <w:t xml:space="preserve"> Available at: </w:t>
      </w:r>
      <w:hyperlink r:id="rId24" w:history="1">
        <w:r w:rsidR="004343C1" w:rsidRPr="00EA74D3">
          <w:rPr>
            <w:rStyle w:val="Hyperlink"/>
            <w:rFonts w:ascii="Arial" w:hAnsi="Arial" w:cs="Arial"/>
            <w:sz w:val="24"/>
            <w:szCs w:val="24"/>
          </w:rPr>
          <w:t>https://www.academia.edu/25027269/Sustainability_marketing_An_innovative_conception_of_marketing</w:t>
        </w:r>
      </w:hyperlink>
      <w:r w:rsidR="004343C1" w:rsidRPr="00EA74D3">
        <w:rPr>
          <w:rFonts w:ascii="Arial" w:hAnsi="Arial" w:cs="Arial"/>
          <w:sz w:val="24"/>
          <w:szCs w:val="24"/>
        </w:rPr>
        <w:t xml:space="preserve"> (Accessed: 9 November 2019).</w:t>
      </w:r>
    </w:p>
    <w:p w14:paraId="5EED911E" w14:textId="2EFB0390" w:rsidR="00D12F40" w:rsidRPr="00EA74D3" w:rsidRDefault="00D12F40" w:rsidP="00D12F40">
      <w:pPr>
        <w:pStyle w:val="ListParagraph"/>
        <w:numPr>
          <w:ilvl w:val="0"/>
          <w:numId w:val="6"/>
        </w:numPr>
        <w:spacing w:after="0" w:line="360" w:lineRule="auto"/>
        <w:jc w:val="both"/>
        <w:rPr>
          <w:rFonts w:ascii="Arial" w:eastAsia="Calibri" w:hAnsi="Arial" w:cs="Arial"/>
          <w:sz w:val="24"/>
          <w:szCs w:val="24"/>
          <w:lang w:eastAsia="en-GB"/>
        </w:rPr>
      </w:pPr>
      <w:proofErr w:type="spellStart"/>
      <w:r w:rsidRPr="00EA74D3">
        <w:rPr>
          <w:rFonts w:ascii="Arial" w:hAnsi="Arial" w:cs="Arial"/>
          <w:sz w:val="24"/>
          <w:szCs w:val="24"/>
        </w:rPr>
        <w:t>Reutlinger</w:t>
      </w:r>
      <w:proofErr w:type="spellEnd"/>
      <w:r w:rsidRPr="00EA74D3">
        <w:rPr>
          <w:rFonts w:ascii="Arial" w:hAnsi="Arial" w:cs="Arial"/>
          <w:sz w:val="24"/>
          <w:szCs w:val="24"/>
        </w:rPr>
        <w:t>, J. (2012). ‘</w:t>
      </w:r>
      <w:r w:rsidRPr="00EA74D3">
        <w:rPr>
          <w:rFonts w:ascii="Arial" w:hAnsi="Arial" w:cs="Arial"/>
          <w:i/>
          <w:iCs/>
          <w:sz w:val="24"/>
          <w:szCs w:val="24"/>
        </w:rPr>
        <w:t>The Importance of Being a Sustainable Business’</w:t>
      </w:r>
      <w:r w:rsidRPr="00EA74D3">
        <w:rPr>
          <w:rFonts w:ascii="Arial" w:hAnsi="Arial" w:cs="Arial"/>
          <w:sz w:val="24"/>
          <w:szCs w:val="24"/>
        </w:rPr>
        <w:t>. Unpublished Bachelor’s thesis.</w:t>
      </w:r>
      <w:r w:rsidRPr="00EA74D3">
        <w:rPr>
          <w:rFonts w:ascii="Arial" w:hAnsi="Arial" w:cs="Arial"/>
          <w:i/>
          <w:iCs/>
          <w:sz w:val="24"/>
          <w:szCs w:val="24"/>
        </w:rPr>
        <w:t xml:space="preserve"> </w:t>
      </w:r>
      <w:r w:rsidRPr="00EA74D3">
        <w:rPr>
          <w:rFonts w:ascii="Arial" w:hAnsi="Arial" w:cs="Arial"/>
          <w:sz w:val="24"/>
          <w:szCs w:val="24"/>
        </w:rPr>
        <w:t>Lahti University of Applied Science.</w:t>
      </w:r>
      <w:r w:rsidRPr="00EA74D3">
        <w:rPr>
          <w:rFonts w:ascii="Arial" w:hAnsi="Arial" w:cs="Arial"/>
          <w:i/>
          <w:iCs/>
          <w:sz w:val="24"/>
          <w:szCs w:val="24"/>
        </w:rPr>
        <w:t xml:space="preserve"> </w:t>
      </w:r>
      <w:r w:rsidRPr="00EA74D3">
        <w:rPr>
          <w:rFonts w:ascii="Arial" w:hAnsi="Arial" w:cs="Arial"/>
          <w:sz w:val="24"/>
          <w:szCs w:val="24"/>
        </w:rPr>
        <w:t xml:space="preserve">Available at: </w:t>
      </w:r>
      <w:hyperlink r:id="rId25" w:history="1">
        <w:r w:rsidRPr="00EA74D3">
          <w:rPr>
            <w:rStyle w:val="Hyperlink"/>
            <w:rFonts w:ascii="Arial" w:hAnsi="Arial" w:cs="Arial"/>
            <w:sz w:val="24"/>
            <w:szCs w:val="24"/>
          </w:rPr>
          <w:t>https://www.theseus.fi/bitstream/handle/10024/50565/Reutlinger_Janina.pdf?sequence=1&amp;isAllowed=y</w:t>
        </w:r>
      </w:hyperlink>
      <w:r w:rsidRPr="00EA74D3">
        <w:rPr>
          <w:rFonts w:ascii="Arial" w:hAnsi="Arial" w:cs="Arial"/>
          <w:sz w:val="24"/>
          <w:szCs w:val="24"/>
        </w:rPr>
        <w:t xml:space="preserve"> (Accessed: 9 November 2019). </w:t>
      </w:r>
    </w:p>
    <w:p w14:paraId="5AE5238F" w14:textId="20B8DFC0" w:rsidR="00D12F40" w:rsidRPr="00EA74D3" w:rsidRDefault="00D12F40" w:rsidP="00D12F40">
      <w:pPr>
        <w:pStyle w:val="ListParagraph"/>
        <w:numPr>
          <w:ilvl w:val="0"/>
          <w:numId w:val="6"/>
        </w:numPr>
        <w:spacing w:line="360" w:lineRule="auto"/>
        <w:jc w:val="both"/>
        <w:rPr>
          <w:rFonts w:ascii="Arial" w:hAnsi="Arial" w:cs="Arial"/>
          <w:b/>
          <w:bCs/>
          <w:sz w:val="24"/>
          <w:szCs w:val="24"/>
        </w:rPr>
      </w:pPr>
      <w:r w:rsidRPr="00EA74D3">
        <w:rPr>
          <w:rFonts w:ascii="Arial" w:hAnsi="Arial" w:cs="Arial"/>
          <w:sz w:val="24"/>
          <w:szCs w:val="24"/>
        </w:rPr>
        <w:lastRenderedPageBreak/>
        <w:t xml:space="preserve">Sivarajah, U., Irani, </w:t>
      </w:r>
      <w:proofErr w:type="spellStart"/>
      <w:proofErr w:type="gramStart"/>
      <w:r w:rsidRPr="00EA74D3">
        <w:rPr>
          <w:rFonts w:ascii="Arial" w:hAnsi="Arial" w:cs="Arial"/>
          <w:sz w:val="24"/>
          <w:szCs w:val="24"/>
        </w:rPr>
        <w:t>Z.,Gupta</w:t>
      </w:r>
      <w:proofErr w:type="spellEnd"/>
      <w:proofErr w:type="gramEnd"/>
      <w:r w:rsidRPr="00EA74D3">
        <w:rPr>
          <w:rFonts w:ascii="Arial" w:hAnsi="Arial" w:cs="Arial"/>
          <w:sz w:val="24"/>
          <w:szCs w:val="24"/>
        </w:rPr>
        <w:t xml:space="preserve">, S., &amp; </w:t>
      </w:r>
      <w:proofErr w:type="spellStart"/>
      <w:r w:rsidRPr="00EA74D3">
        <w:rPr>
          <w:rFonts w:ascii="Arial" w:hAnsi="Arial" w:cs="Arial"/>
          <w:sz w:val="24"/>
          <w:szCs w:val="24"/>
        </w:rPr>
        <w:t>Mahroof</w:t>
      </w:r>
      <w:proofErr w:type="spellEnd"/>
      <w:r w:rsidRPr="00EA74D3">
        <w:rPr>
          <w:rFonts w:ascii="Arial" w:hAnsi="Arial" w:cs="Arial"/>
          <w:sz w:val="24"/>
          <w:szCs w:val="24"/>
        </w:rPr>
        <w:t xml:space="preserve">, K.(2019). ‘Role of big data and social media analytics for business to business sustainability: A participatory web context’, </w:t>
      </w:r>
      <w:r w:rsidRPr="00EA74D3">
        <w:rPr>
          <w:rFonts w:ascii="Arial" w:hAnsi="Arial" w:cs="Arial"/>
          <w:i/>
          <w:iCs/>
          <w:sz w:val="24"/>
          <w:szCs w:val="24"/>
        </w:rPr>
        <w:t>Industrial Marketing Management.</w:t>
      </w:r>
      <w:r w:rsidRPr="00EA74D3">
        <w:rPr>
          <w:rFonts w:ascii="Arial" w:hAnsi="Arial" w:cs="Arial"/>
          <w:sz w:val="24"/>
          <w:szCs w:val="24"/>
        </w:rPr>
        <w:t xml:space="preserve"> Available at: </w:t>
      </w:r>
      <w:hyperlink r:id="rId26" w:tgtFrame="_blank" w:tooltip="Persistent link using digital object identifier" w:history="1">
        <w:r w:rsidRPr="00EA74D3">
          <w:rPr>
            <w:rStyle w:val="Hyperlink"/>
            <w:rFonts w:ascii="Arial" w:hAnsi="Arial" w:cs="Arial"/>
            <w:color w:val="4472C4" w:themeColor="accent1"/>
            <w:sz w:val="24"/>
            <w:szCs w:val="24"/>
          </w:rPr>
          <w:t>https://doi.org/10.1016/j.indmarman.2019.04.005</w:t>
        </w:r>
      </w:hyperlink>
      <w:r w:rsidR="004343C1" w:rsidRPr="00EA74D3">
        <w:rPr>
          <w:rStyle w:val="Hyperlink"/>
          <w:rFonts w:ascii="Arial" w:hAnsi="Arial" w:cs="Arial"/>
          <w:color w:val="4472C4" w:themeColor="accent1"/>
          <w:sz w:val="24"/>
          <w:szCs w:val="24"/>
        </w:rPr>
        <w:t xml:space="preserve"> </w:t>
      </w:r>
      <w:r w:rsidR="004343C1" w:rsidRPr="00EA74D3">
        <w:rPr>
          <w:rStyle w:val="Hyperlink"/>
          <w:rFonts w:ascii="Arial" w:hAnsi="Arial" w:cs="Arial"/>
          <w:color w:val="auto"/>
          <w:sz w:val="24"/>
          <w:szCs w:val="24"/>
          <w:u w:val="none"/>
        </w:rPr>
        <w:t>(Accessed: 9 November 2019).</w:t>
      </w:r>
    </w:p>
    <w:p w14:paraId="239201DD" w14:textId="7F0560D9" w:rsidR="00D12F40" w:rsidRPr="00EA74D3" w:rsidRDefault="00D12F40" w:rsidP="00D12F40">
      <w:pPr>
        <w:pStyle w:val="ListParagraph"/>
        <w:numPr>
          <w:ilvl w:val="0"/>
          <w:numId w:val="6"/>
        </w:numPr>
        <w:spacing w:after="0" w:line="360" w:lineRule="auto"/>
        <w:jc w:val="both"/>
        <w:rPr>
          <w:rFonts w:ascii="Arial" w:eastAsia="Calibri" w:hAnsi="Arial" w:cs="Arial"/>
          <w:sz w:val="24"/>
          <w:szCs w:val="24"/>
          <w:lang w:eastAsia="en-GB"/>
        </w:rPr>
      </w:pPr>
      <w:r w:rsidRPr="00EA74D3">
        <w:rPr>
          <w:rFonts w:ascii="Arial" w:hAnsi="Arial" w:cs="Arial"/>
          <w:sz w:val="24"/>
          <w:szCs w:val="24"/>
        </w:rPr>
        <w:t xml:space="preserve">Townsend, S &amp; </w:t>
      </w:r>
      <w:proofErr w:type="spellStart"/>
      <w:r w:rsidRPr="00EA74D3">
        <w:rPr>
          <w:rFonts w:ascii="Arial" w:hAnsi="Arial" w:cs="Arial"/>
          <w:sz w:val="24"/>
          <w:szCs w:val="24"/>
        </w:rPr>
        <w:t>Niemtzow</w:t>
      </w:r>
      <w:proofErr w:type="spellEnd"/>
      <w:r w:rsidRPr="00EA74D3">
        <w:rPr>
          <w:rFonts w:ascii="Arial" w:hAnsi="Arial" w:cs="Arial"/>
          <w:sz w:val="24"/>
          <w:szCs w:val="24"/>
        </w:rPr>
        <w:t xml:space="preserve">, E. (2015). The Problem with Sustainability Marketing. Available at: </w:t>
      </w:r>
      <w:hyperlink r:id="rId27" w:history="1">
        <w:r w:rsidRPr="00EA74D3">
          <w:rPr>
            <w:rStyle w:val="Hyperlink"/>
            <w:rFonts w:ascii="Arial" w:hAnsi="Arial" w:cs="Arial"/>
            <w:sz w:val="24"/>
            <w:szCs w:val="24"/>
          </w:rPr>
          <w:t>https://www.theguardian.com/sustainable-business/behavioural-insights/2015/mar/09/problem-sustainability-marketing-not-enough-me</w:t>
        </w:r>
      </w:hyperlink>
      <w:r w:rsidRPr="00EA74D3">
        <w:rPr>
          <w:rFonts w:ascii="Arial" w:hAnsi="Arial" w:cs="Arial"/>
          <w:sz w:val="24"/>
          <w:szCs w:val="24"/>
        </w:rPr>
        <w:t xml:space="preserve"> (Accessed: 9 November</w:t>
      </w:r>
      <w:r w:rsidR="004343C1" w:rsidRPr="00EA74D3">
        <w:rPr>
          <w:rFonts w:ascii="Arial" w:hAnsi="Arial" w:cs="Arial"/>
          <w:sz w:val="24"/>
          <w:szCs w:val="24"/>
        </w:rPr>
        <w:t xml:space="preserve"> 2019</w:t>
      </w:r>
      <w:r w:rsidRPr="00EA74D3">
        <w:rPr>
          <w:rFonts w:ascii="Arial" w:hAnsi="Arial" w:cs="Arial"/>
          <w:sz w:val="24"/>
          <w:szCs w:val="24"/>
        </w:rPr>
        <w:t>).</w:t>
      </w:r>
    </w:p>
    <w:p w14:paraId="335E37C1" w14:textId="012B1523" w:rsidR="00D12F40" w:rsidRPr="00EA74D3" w:rsidRDefault="00D12F40" w:rsidP="00D12F40">
      <w:pPr>
        <w:pStyle w:val="ListParagraph"/>
        <w:numPr>
          <w:ilvl w:val="0"/>
          <w:numId w:val="6"/>
        </w:numPr>
        <w:spacing w:after="0" w:line="360" w:lineRule="auto"/>
        <w:jc w:val="both"/>
        <w:rPr>
          <w:rStyle w:val="Hyperlink"/>
          <w:rFonts w:ascii="Arial" w:eastAsia="Calibri" w:hAnsi="Arial" w:cs="Arial"/>
          <w:color w:val="auto"/>
          <w:sz w:val="24"/>
          <w:szCs w:val="24"/>
          <w:u w:val="none"/>
          <w:lang w:val="en-GB" w:eastAsia="en-GB"/>
        </w:rPr>
      </w:pPr>
      <w:r w:rsidRPr="00EA74D3">
        <w:rPr>
          <w:rFonts w:ascii="Arial" w:hAnsi="Arial" w:cs="Arial"/>
          <w:sz w:val="24"/>
          <w:szCs w:val="24"/>
        </w:rPr>
        <w:t xml:space="preserve">Unilever (2019). Eco-efficiency in our operations. Available at: </w:t>
      </w:r>
      <w:hyperlink r:id="rId28" w:history="1">
        <w:r w:rsidRPr="00EA74D3">
          <w:rPr>
            <w:rStyle w:val="Hyperlink"/>
            <w:rFonts w:ascii="Arial" w:hAnsi="Arial" w:cs="Arial"/>
            <w:sz w:val="24"/>
            <w:szCs w:val="24"/>
          </w:rPr>
          <w:t>https://www.unilever.com/sustainable-living/reducing-environmental-impact/eco-efficiency-in-our-operations/</w:t>
        </w:r>
      </w:hyperlink>
      <w:r w:rsidRPr="00EA74D3">
        <w:rPr>
          <w:rFonts w:ascii="Arial" w:hAnsi="Arial" w:cs="Arial"/>
          <w:sz w:val="24"/>
          <w:szCs w:val="24"/>
        </w:rPr>
        <w:t xml:space="preserve"> </w:t>
      </w:r>
      <w:r w:rsidRPr="00EA74D3">
        <w:rPr>
          <w:rFonts w:ascii="Arial" w:eastAsia="Calibri" w:hAnsi="Arial" w:cs="Arial"/>
          <w:sz w:val="24"/>
          <w:szCs w:val="24"/>
          <w:lang w:val="en-GB" w:eastAsia="en-GB"/>
        </w:rPr>
        <w:t xml:space="preserve">(Accessed: 9 November 2019).   </w:t>
      </w:r>
    </w:p>
    <w:p w14:paraId="408DB0FE" w14:textId="319257B1" w:rsidR="00D12F40" w:rsidRPr="00EA74D3" w:rsidRDefault="00D12F40" w:rsidP="00D12F40">
      <w:pPr>
        <w:pStyle w:val="ListParagraph"/>
        <w:numPr>
          <w:ilvl w:val="0"/>
          <w:numId w:val="6"/>
        </w:numPr>
        <w:spacing w:line="360" w:lineRule="auto"/>
        <w:jc w:val="both"/>
        <w:rPr>
          <w:rFonts w:ascii="Arial" w:hAnsi="Arial" w:cs="Arial"/>
          <w:sz w:val="24"/>
          <w:szCs w:val="24"/>
        </w:rPr>
      </w:pPr>
      <w:r w:rsidRPr="00EA74D3">
        <w:rPr>
          <w:rFonts w:ascii="Arial" w:hAnsi="Arial" w:cs="Arial"/>
          <w:sz w:val="24"/>
          <w:szCs w:val="24"/>
        </w:rPr>
        <w:t>University of Alberta (2019). What is Sust</w:t>
      </w:r>
      <w:r w:rsidR="00274999" w:rsidRPr="00EA74D3">
        <w:rPr>
          <w:rFonts w:ascii="Arial" w:hAnsi="Arial" w:cs="Arial"/>
          <w:sz w:val="24"/>
          <w:szCs w:val="24"/>
        </w:rPr>
        <w:t>a</w:t>
      </w:r>
      <w:r w:rsidRPr="00EA74D3">
        <w:rPr>
          <w:rFonts w:ascii="Arial" w:hAnsi="Arial" w:cs="Arial"/>
          <w:sz w:val="24"/>
          <w:szCs w:val="24"/>
        </w:rPr>
        <w:t>inab</w:t>
      </w:r>
      <w:r w:rsidR="00832F67" w:rsidRPr="00EA74D3">
        <w:rPr>
          <w:rFonts w:ascii="Arial" w:hAnsi="Arial" w:cs="Arial"/>
          <w:sz w:val="24"/>
          <w:szCs w:val="24"/>
        </w:rPr>
        <w:t>i</w:t>
      </w:r>
      <w:r w:rsidRPr="00EA74D3">
        <w:rPr>
          <w:rFonts w:ascii="Arial" w:hAnsi="Arial" w:cs="Arial"/>
          <w:sz w:val="24"/>
          <w:szCs w:val="24"/>
        </w:rPr>
        <w:t xml:space="preserve">lity. Available at: </w:t>
      </w:r>
      <w:hyperlink r:id="rId29" w:history="1">
        <w:r w:rsidRPr="00EA74D3">
          <w:rPr>
            <w:rStyle w:val="Hyperlink"/>
            <w:rFonts w:ascii="Arial" w:hAnsi="Arial" w:cs="Arial"/>
            <w:sz w:val="24"/>
            <w:szCs w:val="24"/>
          </w:rPr>
          <w:t>https://www.mcgill.ca/sustainability/files/sustainability/what-is-sustainability.pdf</w:t>
        </w:r>
      </w:hyperlink>
      <w:r w:rsidRPr="00EA74D3">
        <w:rPr>
          <w:rFonts w:ascii="Arial" w:hAnsi="Arial" w:cs="Arial"/>
          <w:sz w:val="24"/>
          <w:szCs w:val="24"/>
        </w:rPr>
        <w:t xml:space="preserve"> (Accessed: 4 November 2019).</w:t>
      </w:r>
    </w:p>
    <w:p w14:paraId="16CBDDDD" w14:textId="6D11FCEF" w:rsidR="00D12F40" w:rsidRPr="00EA74D3" w:rsidRDefault="00D12F40" w:rsidP="00D12F40">
      <w:pPr>
        <w:pStyle w:val="ListParagraph"/>
        <w:numPr>
          <w:ilvl w:val="0"/>
          <w:numId w:val="6"/>
        </w:numPr>
        <w:spacing w:after="0" w:line="360" w:lineRule="auto"/>
        <w:jc w:val="both"/>
        <w:rPr>
          <w:rFonts w:ascii="Arial" w:eastAsia="Calibri" w:hAnsi="Arial" w:cs="Arial"/>
          <w:sz w:val="24"/>
          <w:szCs w:val="24"/>
          <w:lang w:eastAsia="en-GB"/>
        </w:rPr>
      </w:pPr>
      <w:r w:rsidRPr="00EA74D3">
        <w:rPr>
          <w:rFonts w:ascii="Arial" w:hAnsi="Arial" w:cs="Arial"/>
          <w:sz w:val="24"/>
          <w:szCs w:val="24"/>
        </w:rPr>
        <w:t xml:space="preserve">Wainwright, C (2012). 8 Ways to Solve Prospects' Problems Through Your Marketing. Available at: </w:t>
      </w:r>
      <w:hyperlink r:id="rId30" w:history="1">
        <w:r w:rsidRPr="00EA74D3">
          <w:rPr>
            <w:rStyle w:val="Hyperlink"/>
            <w:rFonts w:ascii="Arial" w:hAnsi="Arial" w:cs="Arial"/>
            <w:sz w:val="24"/>
            <w:szCs w:val="24"/>
          </w:rPr>
          <w:t>https://blog.hubspot.com/blog/tabid/6307/bid/32802/8-ways-to-solve-prospects-problems-through-your-marketing.aspx</w:t>
        </w:r>
      </w:hyperlink>
      <w:r w:rsidRPr="00EA74D3">
        <w:rPr>
          <w:rFonts w:ascii="Arial" w:hAnsi="Arial" w:cs="Arial"/>
          <w:sz w:val="24"/>
          <w:szCs w:val="24"/>
        </w:rPr>
        <w:t xml:space="preserve"> (Accessed: 9 November 2019).</w:t>
      </w:r>
    </w:p>
    <w:p w14:paraId="66214B44" w14:textId="71A64977" w:rsidR="004972D9" w:rsidRPr="00EA74D3" w:rsidRDefault="004972D9" w:rsidP="004972D9">
      <w:pPr>
        <w:pStyle w:val="ListParagraph"/>
        <w:numPr>
          <w:ilvl w:val="0"/>
          <w:numId w:val="6"/>
        </w:numPr>
        <w:spacing w:after="0" w:line="360" w:lineRule="auto"/>
        <w:jc w:val="both"/>
        <w:rPr>
          <w:rFonts w:ascii="Arial" w:eastAsia="Calibri" w:hAnsi="Arial" w:cs="Arial"/>
          <w:sz w:val="24"/>
          <w:szCs w:val="24"/>
          <w:lang w:eastAsia="en-GB"/>
        </w:rPr>
      </w:pPr>
      <w:proofErr w:type="spellStart"/>
      <w:r w:rsidRPr="00EA74D3">
        <w:rPr>
          <w:rFonts w:ascii="Arial" w:eastAsia="Calibri" w:hAnsi="Arial" w:cs="Arial"/>
          <w:sz w:val="24"/>
          <w:szCs w:val="24"/>
          <w:lang w:eastAsia="en-GB"/>
        </w:rPr>
        <w:t>Wymer</w:t>
      </w:r>
      <w:proofErr w:type="spellEnd"/>
      <w:r w:rsidRPr="00EA74D3">
        <w:rPr>
          <w:rFonts w:ascii="Arial" w:eastAsia="Calibri" w:hAnsi="Arial" w:cs="Arial"/>
          <w:sz w:val="24"/>
          <w:szCs w:val="24"/>
          <w:lang w:eastAsia="en-GB"/>
        </w:rPr>
        <w:t>, W</w:t>
      </w:r>
      <w:r w:rsidRPr="00EA74D3">
        <w:rPr>
          <w:rFonts w:ascii="Arial" w:eastAsia="Calibri" w:hAnsi="Arial" w:cs="Arial"/>
          <w:sz w:val="24"/>
          <w:szCs w:val="24"/>
          <w:lang w:eastAsia="en-GB"/>
        </w:rPr>
        <w:t xml:space="preserve"> &amp; Polonsky</w:t>
      </w:r>
      <w:r w:rsidRPr="00EA74D3">
        <w:rPr>
          <w:rFonts w:ascii="Arial" w:eastAsia="Calibri" w:hAnsi="Arial" w:cs="Arial"/>
          <w:sz w:val="24"/>
          <w:szCs w:val="24"/>
          <w:lang w:eastAsia="en-GB"/>
        </w:rPr>
        <w:t>, M. J.</w:t>
      </w:r>
      <w:r w:rsidRPr="00EA74D3">
        <w:rPr>
          <w:rFonts w:ascii="Arial" w:eastAsia="Calibri" w:hAnsi="Arial" w:cs="Arial"/>
          <w:sz w:val="24"/>
          <w:szCs w:val="24"/>
          <w:lang w:eastAsia="en-GB"/>
        </w:rPr>
        <w:t xml:space="preserve"> (2015)</w:t>
      </w:r>
      <w:r w:rsidRPr="00EA74D3">
        <w:rPr>
          <w:rFonts w:ascii="Arial" w:eastAsia="Calibri" w:hAnsi="Arial" w:cs="Arial"/>
          <w:sz w:val="24"/>
          <w:szCs w:val="24"/>
          <w:lang w:eastAsia="en-GB"/>
        </w:rPr>
        <w:t>.</w:t>
      </w:r>
      <w:r w:rsidRPr="00EA74D3">
        <w:rPr>
          <w:rFonts w:ascii="Arial" w:eastAsia="Calibri" w:hAnsi="Arial" w:cs="Arial"/>
          <w:sz w:val="24"/>
          <w:szCs w:val="24"/>
          <w:lang w:eastAsia="en-GB"/>
        </w:rPr>
        <w:t xml:space="preserve"> The Limitations and</w:t>
      </w:r>
      <w:r w:rsidRPr="00EA74D3">
        <w:rPr>
          <w:rFonts w:ascii="Arial" w:eastAsia="Calibri" w:hAnsi="Arial" w:cs="Arial"/>
          <w:sz w:val="24"/>
          <w:szCs w:val="24"/>
          <w:lang w:eastAsia="en-GB"/>
        </w:rPr>
        <w:t xml:space="preserve"> </w:t>
      </w:r>
      <w:r w:rsidRPr="00EA74D3">
        <w:rPr>
          <w:rFonts w:ascii="Arial" w:eastAsia="Calibri" w:hAnsi="Arial" w:cs="Arial"/>
          <w:sz w:val="24"/>
          <w:szCs w:val="24"/>
          <w:lang w:eastAsia="en-GB"/>
        </w:rPr>
        <w:t xml:space="preserve">Potentialities of Green Marketing, </w:t>
      </w:r>
      <w:r w:rsidRPr="00EA74D3">
        <w:rPr>
          <w:rFonts w:ascii="Arial" w:eastAsia="Calibri" w:hAnsi="Arial" w:cs="Arial"/>
          <w:i/>
          <w:iCs/>
          <w:sz w:val="24"/>
          <w:szCs w:val="24"/>
          <w:lang w:eastAsia="en-GB"/>
        </w:rPr>
        <w:t>Journal of Nonprofit &amp; Public Sector Marketing</w:t>
      </w:r>
      <w:r w:rsidRPr="00EA74D3">
        <w:rPr>
          <w:rFonts w:ascii="Arial" w:eastAsia="Calibri" w:hAnsi="Arial" w:cs="Arial"/>
          <w:sz w:val="24"/>
          <w:szCs w:val="24"/>
          <w:lang w:eastAsia="en-GB"/>
        </w:rPr>
        <w:t>, 27</w:t>
      </w:r>
      <w:r w:rsidRPr="00EA74D3">
        <w:rPr>
          <w:rFonts w:ascii="Arial" w:eastAsia="Calibri" w:hAnsi="Arial" w:cs="Arial"/>
          <w:sz w:val="24"/>
          <w:szCs w:val="24"/>
          <w:lang w:eastAsia="en-GB"/>
        </w:rPr>
        <w:t>(</w:t>
      </w:r>
      <w:r w:rsidRPr="00EA74D3">
        <w:rPr>
          <w:rFonts w:ascii="Arial" w:eastAsia="Calibri" w:hAnsi="Arial" w:cs="Arial"/>
          <w:sz w:val="24"/>
          <w:szCs w:val="24"/>
          <w:lang w:eastAsia="en-GB"/>
        </w:rPr>
        <w:t>3</w:t>
      </w:r>
      <w:r w:rsidRPr="00EA74D3">
        <w:rPr>
          <w:rFonts w:ascii="Arial" w:eastAsia="Calibri" w:hAnsi="Arial" w:cs="Arial"/>
          <w:sz w:val="24"/>
          <w:szCs w:val="24"/>
          <w:lang w:eastAsia="en-GB"/>
        </w:rPr>
        <w:t>)</w:t>
      </w:r>
      <w:r w:rsidRPr="00EA74D3">
        <w:rPr>
          <w:rFonts w:ascii="Arial" w:eastAsia="Calibri" w:hAnsi="Arial" w:cs="Arial"/>
          <w:sz w:val="24"/>
          <w:szCs w:val="24"/>
          <w:lang w:eastAsia="en-GB"/>
        </w:rPr>
        <w:t>,</w:t>
      </w:r>
      <w:r w:rsidRPr="00EA74D3">
        <w:rPr>
          <w:rFonts w:ascii="Arial" w:eastAsia="Calibri" w:hAnsi="Arial" w:cs="Arial"/>
          <w:sz w:val="24"/>
          <w:szCs w:val="24"/>
          <w:lang w:eastAsia="en-GB"/>
        </w:rPr>
        <w:t xml:space="preserve"> pp. </w:t>
      </w:r>
      <w:r w:rsidRPr="00EA74D3">
        <w:rPr>
          <w:rFonts w:ascii="Arial" w:eastAsia="Calibri" w:hAnsi="Arial" w:cs="Arial"/>
          <w:sz w:val="24"/>
          <w:szCs w:val="24"/>
          <w:lang w:eastAsia="en-GB"/>
        </w:rPr>
        <w:t>239-262</w:t>
      </w:r>
      <w:r w:rsidRPr="00EA74D3">
        <w:rPr>
          <w:rFonts w:ascii="Arial" w:eastAsia="Calibri" w:hAnsi="Arial" w:cs="Arial"/>
          <w:sz w:val="24"/>
          <w:szCs w:val="24"/>
          <w:lang w:eastAsia="en-GB"/>
        </w:rPr>
        <w:t>.</w:t>
      </w:r>
      <w:r w:rsidRPr="00EA74D3">
        <w:rPr>
          <w:rFonts w:ascii="Arial" w:eastAsia="Calibri" w:hAnsi="Arial" w:cs="Arial"/>
          <w:sz w:val="24"/>
          <w:szCs w:val="24"/>
          <w:lang w:eastAsia="en-GB"/>
        </w:rPr>
        <w:t xml:space="preserve"> DOI: 10.1080/10495142.2015.1053341 </w:t>
      </w:r>
    </w:p>
    <w:p w14:paraId="260B15BE" w14:textId="07FDD022" w:rsidR="00D12F40" w:rsidRPr="00EA74D3" w:rsidRDefault="00D12F40" w:rsidP="00D12F40">
      <w:pPr>
        <w:pStyle w:val="ListParagraph"/>
        <w:numPr>
          <w:ilvl w:val="0"/>
          <w:numId w:val="6"/>
        </w:numPr>
        <w:spacing w:after="0" w:line="360" w:lineRule="auto"/>
        <w:jc w:val="both"/>
        <w:rPr>
          <w:rStyle w:val="Hyperlink"/>
          <w:rFonts w:ascii="Arial" w:hAnsi="Arial" w:cs="Arial"/>
          <w:color w:val="auto"/>
          <w:sz w:val="24"/>
          <w:szCs w:val="24"/>
          <w:u w:val="none"/>
        </w:rPr>
      </w:pPr>
      <w:r w:rsidRPr="00EA74D3">
        <w:rPr>
          <w:rFonts w:ascii="Arial" w:hAnsi="Arial" w:cs="Arial"/>
          <w:sz w:val="24"/>
          <w:szCs w:val="24"/>
        </w:rPr>
        <w:t xml:space="preserve">Young, CW &amp; Tilley, FJ (2006). ‘Can Businesses Move Beyond Efficiency? The Shift toward Effectiveness and Equity in the Corporate Sustainability Debate’, </w:t>
      </w:r>
      <w:r w:rsidRPr="00EA74D3">
        <w:rPr>
          <w:rFonts w:ascii="Arial" w:hAnsi="Arial" w:cs="Arial"/>
          <w:i/>
          <w:iCs/>
          <w:sz w:val="24"/>
          <w:szCs w:val="24"/>
        </w:rPr>
        <w:t>Business Strategy and the Environment,</w:t>
      </w:r>
      <w:r w:rsidRPr="00EA74D3">
        <w:rPr>
          <w:rFonts w:ascii="Arial" w:hAnsi="Arial" w:cs="Arial"/>
          <w:sz w:val="24"/>
          <w:szCs w:val="24"/>
        </w:rPr>
        <w:t xml:space="preserve"> 15(6), pp. 402-415. DOI 10.1002/bse.510 </w:t>
      </w:r>
    </w:p>
    <w:p w14:paraId="313515A4" w14:textId="2FDD53F0" w:rsidR="000422AF" w:rsidRPr="00EA2145" w:rsidRDefault="000422AF" w:rsidP="00EA2145">
      <w:pPr>
        <w:pStyle w:val="ListParagraph"/>
        <w:spacing w:line="360" w:lineRule="auto"/>
        <w:jc w:val="both"/>
        <w:rPr>
          <w:rFonts w:ascii="Arial" w:hAnsi="Arial" w:cs="Arial"/>
          <w:sz w:val="24"/>
          <w:szCs w:val="24"/>
        </w:rPr>
      </w:pPr>
    </w:p>
    <w:sectPr w:rsidR="000422AF" w:rsidRPr="00EA2145" w:rsidSect="00D24524">
      <w:footerReference w:type="default" r:id="rId3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64495D" w14:textId="77777777" w:rsidR="00735C06" w:rsidRDefault="00735C06" w:rsidP="00D24524">
      <w:pPr>
        <w:spacing w:after="0" w:line="240" w:lineRule="auto"/>
      </w:pPr>
      <w:r>
        <w:separator/>
      </w:r>
    </w:p>
  </w:endnote>
  <w:endnote w:type="continuationSeparator" w:id="0">
    <w:p w14:paraId="5A46E292" w14:textId="77777777" w:rsidR="00735C06" w:rsidRDefault="00735C06" w:rsidP="00D245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4078255"/>
      <w:docPartObj>
        <w:docPartGallery w:val="Page Numbers (Bottom of Page)"/>
        <w:docPartUnique/>
      </w:docPartObj>
    </w:sdtPr>
    <w:sdtEndPr>
      <w:rPr>
        <w:noProof/>
      </w:rPr>
    </w:sdtEndPr>
    <w:sdtContent>
      <w:p w14:paraId="60145452" w14:textId="7CC10A6F" w:rsidR="00D24524" w:rsidRDefault="00D2452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73DB30" w14:textId="77777777" w:rsidR="00D24524" w:rsidRDefault="00D245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376D6D" w14:textId="77777777" w:rsidR="00735C06" w:rsidRDefault="00735C06" w:rsidP="00D24524">
      <w:pPr>
        <w:spacing w:after="0" w:line="240" w:lineRule="auto"/>
      </w:pPr>
      <w:r>
        <w:separator/>
      </w:r>
    </w:p>
  </w:footnote>
  <w:footnote w:type="continuationSeparator" w:id="0">
    <w:p w14:paraId="2E56A8E6" w14:textId="77777777" w:rsidR="00735C06" w:rsidRDefault="00735C06" w:rsidP="00D245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22CC6"/>
    <w:multiLevelType w:val="hybridMultilevel"/>
    <w:tmpl w:val="B61CC8CC"/>
    <w:lvl w:ilvl="0" w:tplc="04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26607AC"/>
    <w:multiLevelType w:val="hybridMultilevel"/>
    <w:tmpl w:val="D1DC77C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6E310F7"/>
    <w:multiLevelType w:val="hybridMultilevel"/>
    <w:tmpl w:val="AD58A2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A351DE"/>
    <w:multiLevelType w:val="hybridMultilevel"/>
    <w:tmpl w:val="15DE45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625E8A"/>
    <w:multiLevelType w:val="hybridMultilevel"/>
    <w:tmpl w:val="554485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C877276"/>
    <w:multiLevelType w:val="hybridMultilevel"/>
    <w:tmpl w:val="15DE45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163B73"/>
    <w:multiLevelType w:val="hybridMultilevel"/>
    <w:tmpl w:val="D1DC77C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D484258"/>
    <w:multiLevelType w:val="hybridMultilevel"/>
    <w:tmpl w:val="2D3A974A"/>
    <w:lvl w:ilvl="0" w:tplc="5D9C8E6C">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E7D065E"/>
    <w:multiLevelType w:val="hybridMultilevel"/>
    <w:tmpl w:val="62D289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ED40B11"/>
    <w:multiLevelType w:val="hybridMultilevel"/>
    <w:tmpl w:val="558A2416"/>
    <w:lvl w:ilvl="0" w:tplc="1C14B54A">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F402A73"/>
    <w:multiLevelType w:val="multilevel"/>
    <w:tmpl w:val="651C3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9"/>
  </w:num>
  <w:num w:numId="3">
    <w:abstractNumId w:val="4"/>
  </w:num>
  <w:num w:numId="4">
    <w:abstractNumId w:val="2"/>
  </w:num>
  <w:num w:numId="5">
    <w:abstractNumId w:val="8"/>
  </w:num>
  <w:num w:numId="6">
    <w:abstractNumId w:val="7"/>
  </w:num>
  <w:num w:numId="7">
    <w:abstractNumId w:val="1"/>
  </w:num>
  <w:num w:numId="8">
    <w:abstractNumId w:val="3"/>
  </w:num>
  <w:num w:numId="9">
    <w:abstractNumId w:val="5"/>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34C"/>
    <w:rsid w:val="00004E01"/>
    <w:rsid w:val="000422AF"/>
    <w:rsid w:val="00055326"/>
    <w:rsid w:val="00070E50"/>
    <w:rsid w:val="000735CD"/>
    <w:rsid w:val="0008022C"/>
    <w:rsid w:val="000835A2"/>
    <w:rsid w:val="000B048B"/>
    <w:rsid w:val="000E7865"/>
    <w:rsid w:val="001008CE"/>
    <w:rsid w:val="00122468"/>
    <w:rsid w:val="00136FAA"/>
    <w:rsid w:val="0013784D"/>
    <w:rsid w:val="00142914"/>
    <w:rsid w:val="0014521E"/>
    <w:rsid w:val="00151805"/>
    <w:rsid w:val="001E3FC8"/>
    <w:rsid w:val="00202117"/>
    <w:rsid w:val="00202392"/>
    <w:rsid w:val="0020510F"/>
    <w:rsid w:val="0022265E"/>
    <w:rsid w:val="0022486D"/>
    <w:rsid w:val="0023325F"/>
    <w:rsid w:val="00254AFC"/>
    <w:rsid w:val="0026598F"/>
    <w:rsid w:val="00274999"/>
    <w:rsid w:val="002C1DB3"/>
    <w:rsid w:val="002D605F"/>
    <w:rsid w:val="002E02BF"/>
    <w:rsid w:val="00317348"/>
    <w:rsid w:val="0033366A"/>
    <w:rsid w:val="00345B58"/>
    <w:rsid w:val="00364D56"/>
    <w:rsid w:val="003E3E25"/>
    <w:rsid w:val="004343C1"/>
    <w:rsid w:val="00456C74"/>
    <w:rsid w:val="00477BB2"/>
    <w:rsid w:val="004972D9"/>
    <w:rsid w:val="004C7E2B"/>
    <w:rsid w:val="004E5B6B"/>
    <w:rsid w:val="0054650E"/>
    <w:rsid w:val="005D0D99"/>
    <w:rsid w:val="005E22AB"/>
    <w:rsid w:val="005F6B69"/>
    <w:rsid w:val="00641EE0"/>
    <w:rsid w:val="00685FDF"/>
    <w:rsid w:val="00691E90"/>
    <w:rsid w:val="006E6F5D"/>
    <w:rsid w:val="007152C5"/>
    <w:rsid w:val="00717D6C"/>
    <w:rsid w:val="007226AF"/>
    <w:rsid w:val="00735C06"/>
    <w:rsid w:val="0075457F"/>
    <w:rsid w:val="00773058"/>
    <w:rsid w:val="007C1863"/>
    <w:rsid w:val="007C76E4"/>
    <w:rsid w:val="007D2B82"/>
    <w:rsid w:val="00806FAB"/>
    <w:rsid w:val="00813473"/>
    <w:rsid w:val="00832F67"/>
    <w:rsid w:val="00874020"/>
    <w:rsid w:val="008969CC"/>
    <w:rsid w:val="008A50A8"/>
    <w:rsid w:val="008B6298"/>
    <w:rsid w:val="008F6C22"/>
    <w:rsid w:val="0096497D"/>
    <w:rsid w:val="009C576B"/>
    <w:rsid w:val="009E47CC"/>
    <w:rsid w:val="00A12B8F"/>
    <w:rsid w:val="00A2070F"/>
    <w:rsid w:val="00A43285"/>
    <w:rsid w:val="00A5736E"/>
    <w:rsid w:val="00A84D13"/>
    <w:rsid w:val="00A91107"/>
    <w:rsid w:val="00AC302E"/>
    <w:rsid w:val="00B04514"/>
    <w:rsid w:val="00B344BE"/>
    <w:rsid w:val="00B6407D"/>
    <w:rsid w:val="00B65174"/>
    <w:rsid w:val="00B70467"/>
    <w:rsid w:val="00B877D3"/>
    <w:rsid w:val="00B967B6"/>
    <w:rsid w:val="00BA05C8"/>
    <w:rsid w:val="00BB1245"/>
    <w:rsid w:val="00BC6387"/>
    <w:rsid w:val="00C21D5E"/>
    <w:rsid w:val="00C3240D"/>
    <w:rsid w:val="00C53331"/>
    <w:rsid w:val="00C61500"/>
    <w:rsid w:val="00CA4B07"/>
    <w:rsid w:val="00CA75C5"/>
    <w:rsid w:val="00CA7DE2"/>
    <w:rsid w:val="00D12F40"/>
    <w:rsid w:val="00D22595"/>
    <w:rsid w:val="00D2434C"/>
    <w:rsid w:val="00D24524"/>
    <w:rsid w:val="00D40FCC"/>
    <w:rsid w:val="00D61880"/>
    <w:rsid w:val="00DB7E18"/>
    <w:rsid w:val="00DD645F"/>
    <w:rsid w:val="00DE7D00"/>
    <w:rsid w:val="00E16719"/>
    <w:rsid w:val="00E340BF"/>
    <w:rsid w:val="00E55B07"/>
    <w:rsid w:val="00E609FC"/>
    <w:rsid w:val="00E80FBE"/>
    <w:rsid w:val="00EA2145"/>
    <w:rsid w:val="00EA74D3"/>
    <w:rsid w:val="00ED437B"/>
    <w:rsid w:val="00EE5CD6"/>
    <w:rsid w:val="00F34AAE"/>
    <w:rsid w:val="00F4253D"/>
    <w:rsid w:val="00FD7252"/>
    <w:rsid w:val="00FF10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F670B"/>
  <w15:chartTrackingRefBased/>
  <w15:docId w15:val="{FE7B7224-3968-4C1E-A59E-E3120FDAA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52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2434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434C"/>
    <w:rPr>
      <w:rFonts w:ascii="Segoe UI" w:hAnsi="Segoe UI" w:cs="Segoe UI"/>
      <w:sz w:val="18"/>
      <w:szCs w:val="18"/>
    </w:rPr>
  </w:style>
  <w:style w:type="paragraph" w:styleId="ListParagraph">
    <w:name w:val="List Paragraph"/>
    <w:basedOn w:val="Normal"/>
    <w:uiPriority w:val="34"/>
    <w:qFormat/>
    <w:rsid w:val="00D2434C"/>
    <w:pPr>
      <w:ind w:left="720"/>
      <w:contextualSpacing/>
    </w:pPr>
  </w:style>
  <w:style w:type="paragraph" w:styleId="NormalWeb">
    <w:name w:val="Normal (Web)"/>
    <w:basedOn w:val="Normal"/>
    <w:uiPriority w:val="99"/>
    <w:unhideWhenUsed/>
    <w:rsid w:val="00717D6C"/>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17D6C"/>
    <w:rPr>
      <w:color w:val="0563C1" w:themeColor="hyperlink"/>
      <w:u w:val="single"/>
    </w:rPr>
  </w:style>
  <w:style w:type="character" w:customStyle="1" w:styleId="UnresolvedMention1">
    <w:name w:val="Unresolved Mention1"/>
    <w:basedOn w:val="DefaultParagraphFont"/>
    <w:uiPriority w:val="99"/>
    <w:semiHidden/>
    <w:unhideWhenUsed/>
    <w:rsid w:val="00717D6C"/>
    <w:rPr>
      <w:color w:val="605E5C"/>
      <w:shd w:val="clear" w:color="auto" w:fill="E1DFDD"/>
    </w:rPr>
  </w:style>
  <w:style w:type="table" w:styleId="TableGrid">
    <w:name w:val="Table Grid"/>
    <w:basedOn w:val="TableNormal"/>
    <w:uiPriority w:val="39"/>
    <w:rsid w:val="000422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4521E"/>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A43285"/>
    <w:rPr>
      <w:sz w:val="16"/>
      <w:szCs w:val="16"/>
    </w:rPr>
  </w:style>
  <w:style w:type="paragraph" w:styleId="CommentText">
    <w:name w:val="annotation text"/>
    <w:basedOn w:val="Normal"/>
    <w:link w:val="CommentTextChar"/>
    <w:uiPriority w:val="99"/>
    <w:semiHidden/>
    <w:unhideWhenUsed/>
    <w:rsid w:val="00A43285"/>
    <w:pPr>
      <w:spacing w:line="240" w:lineRule="auto"/>
    </w:pPr>
    <w:rPr>
      <w:sz w:val="20"/>
      <w:szCs w:val="20"/>
    </w:rPr>
  </w:style>
  <w:style w:type="character" w:customStyle="1" w:styleId="CommentTextChar">
    <w:name w:val="Comment Text Char"/>
    <w:basedOn w:val="DefaultParagraphFont"/>
    <w:link w:val="CommentText"/>
    <w:uiPriority w:val="99"/>
    <w:semiHidden/>
    <w:rsid w:val="00A43285"/>
    <w:rPr>
      <w:sz w:val="20"/>
      <w:szCs w:val="20"/>
    </w:rPr>
  </w:style>
  <w:style w:type="paragraph" w:styleId="CommentSubject">
    <w:name w:val="annotation subject"/>
    <w:basedOn w:val="CommentText"/>
    <w:next w:val="CommentText"/>
    <w:link w:val="CommentSubjectChar"/>
    <w:uiPriority w:val="99"/>
    <w:semiHidden/>
    <w:unhideWhenUsed/>
    <w:rsid w:val="00A43285"/>
    <w:rPr>
      <w:b/>
      <w:bCs/>
    </w:rPr>
  </w:style>
  <w:style w:type="character" w:customStyle="1" w:styleId="CommentSubjectChar">
    <w:name w:val="Comment Subject Char"/>
    <w:basedOn w:val="CommentTextChar"/>
    <w:link w:val="CommentSubject"/>
    <w:uiPriority w:val="99"/>
    <w:semiHidden/>
    <w:rsid w:val="00A43285"/>
    <w:rPr>
      <w:b/>
      <w:bCs/>
      <w:sz w:val="20"/>
      <w:szCs w:val="20"/>
    </w:rPr>
  </w:style>
  <w:style w:type="paragraph" w:styleId="Header">
    <w:name w:val="header"/>
    <w:basedOn w:val="Normal"/>
    <w:link w:val="HeaderChar"/>
    <w:uiPriority w:val="99"/>
    <w:unhideWhenUsed/>
    <w:rsid w:val="00D245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4524"/>
  </w:style>
  <w:style w:type="paragraph" w:styleId="Footer">
    <w:name w:val="footer"/>
    <w:basedOn w:val="Normal"/>
    <w:link w:val="FooterChar"/>
    <w:uiPriority w:val="99"/>
    <w:unhideWhenUsed/>
    <w:rsid w:val="00D245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4524"/>
  </w:style>
  <w:style w:type="character" w:styleId="UnresolvedMention">
    <w:name w:val="Unresolved Mention"/>
    <w:basedOn w:val="DefaultParagraphFont"/>
    <w:uiPriority w:val="99"/>
    <w:semiHidden/>
    <w:unhideWhenUsed/>
    <w:rsid w:val="004343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08525">
      <w:bodyDiv w:val="1"/>
      <w:marLeft w:val="0"/>
      <w:marRight w:val="0"/>
      <w:marTop w:val="0"/>
      <w:marBottom w:val="0"/>
      <w:divBdr>
        <w:top w:val="none" w:sz="0" w:space="0" w:color="auto"/>
        <w:left w:val="none" w:sz="0" w:space="0" w:color="auto"/>
        <w:bottom w:val="none" w:sz="0" w:space="0" w:color="auto"/>
        <w:right w:val="none" w:sz="0" w:space="0" w:color="auto"/>
      </w:divBdr>
      <w:divsChild>
        <w:div w:id="892083729">
          <w:marLeft w:val="0"/>
          <w:marRight w:val="0"/>
          <w:marTop w:val="0"/>
          <w:marBottom w:val="0"/>
          <w:divBdr>
            <w:top w:val="none" w:sz="0" w:space="0" w:color="auto"/>
            <w:left w:val="none" w:sz="0" w:space="0" w:color="auto"/>
            <w:bottom w:val="none" w:sz="0" w:space="0" w:color="auto"/>
            <w:right w:val="none" w:sz="0" w:space="0" w:color="auto"/>
          </w:divBdr>
        </w:div>
        <w:div w:id="1927759844">
          <w:marLeft w:val="0"/>
          <w:marRight w:val="0"/>
          <w:marTop w:val="0"/>
          <w:marBottom w:val="0"/>
          <w:divBdr>
            <w:top w:val="none" w:sz="0" w:space="0" w:color="auto"/>
            <w:left w:val="none" w:sz="0" w:space="0" w:color="auto"/>
            <w:bottom w:val="none" w:sz="0" w:space="0" w:color="auto"/>
            <w:right w:val="none" w:sz="0" w:space="0" w:color="auto"/>
          </w:divBdr>
        </w:div>
        <w:div w:id="562563096">
          <w:marLeft w:val="0"/>
          <w:marRight w:val="0"/>
          <w:marTop w:val="0"/>
          <w:marBottom w:val="0"/>
          <w:divBdr>
            <w:top w:val="none" w:sz="0" w:space="0" w:color="auto"/>
            <w:left w:val="none" w:sz="0" w:space="0" w:color="auto"/>
            <w:bottom w:val="none" w:sz="0" w:space="0" w:color="auto"/>
            <w:right w:val="none" w:sz="0" w:space="0" w:color="auto"/>
          </w:divBdr>
        </w:div>
        <w:div w:id="167521423">
          <w:marLeft w:val="0"/>
          <w:marRight w:val="0"/>
          <w:marTop w:val="0"/>
          <w:marBottom w:val="0"/>
          <w:divBdr>
            <w:top w:val="none" w:sz="0" w:space="0" w:color="auto"/>
            <w:left w:val="none" w:sz="0" w:space="0" w:color="auto"/>
            <w:bottom w:val="none" w:sz="0" w:space="0" w:color="auto"/>
            <w:right w:val="none" w:sz="0" w:space="0" w:color="auto"/>
          </w:divBdr>
        </w:div>
      </w:divsChild>
    </w:div>
    <w:div w:id="321472548">
      <w:bodyDiv w:val="1"/>
      <w:marLeft w:val="0"/>
      <w:marRight w:val="0"/>
      <w:marTop w:val="0"/>
      <w:marBottom w:val="0"/>
      <w:divBdr>
        <w:top w:val="none" w:sz="0" w:space="0" w:color="auto"/>
        <w:left w:val="none" w:sz="0" w:space="0" w:color="auto"/>
        <w:bottom w:val="none" w:sz="0" w:space="0" w:color="auto"/>
        <w:right w:val="none" w:sz="0" w:space="0" w:color="auto"/>
      </w:divBdr>
    </w:div>
    <w:div w:id="334697960">
      <w:bodyDiv w:val="1"/>
      <w:marLeft w:val="0"/>
      <w:marRight w:val="0"/>
      <w:marTop w:val="0"/>
      <w:marBottom w:val="0"/>
      <w:divBdr>
        <w:top w:val="none" w:sz="0" w:space="0" w:color="auto"/>
        <w:left w:val="none" w:sz="0" w:space="0" w:color="auto"/>
        <w:bottom w:val="none" w:sz="0" w:space="0" w:color="auto"/>
        <w:right w:val="none" w:sz="0" w:space="0" w:color="auto"/>
      </w:divBdr>
    </w:div>
    <w:div w:id="378479843">
      <w:bodyDiv w:val="1"/>
      <w:marLeft w:val="0"/>
      <w:marRight w:val="0"/>
      <w:marTop w:val="0"/>
      <w:marBottom w:val="0"/>
      <w:divBdr>
        <w:top w:val="none" w:sz="0" w:space="0" w:color="auto"/>
        <w:left w:val="none" w:sz="0" w:space="0" w:color="auto"/>
        <w:bottom w:val="none" w:sz="0" w:space="0" w:color="auto"/>
        <w:right w:val="none" w:sz="0" w:space="0" w:color="auto"/>
      </w:divBdr>
    </w:div>
    <w:div w:id="395444749">
      <w:bodyDiv w:val="1"/>
      <w:marLeft w:val="0"/>
      <w:marRight w:val="0"/>
      <w:marTop w:val="0"/>
      <w:marBottom w:val="0"/>
      <w:divBdr>
        <w:top w:val="none" w:sz="0" w:space="0" w:color="auto"/>
        <w:left w:val="none" w:sz="0" w:space="0" w:color="auto"/>
        <w:bottom w:val="none" w:sz="0" w:space="0" w:color="auto"/>
        <w:right w:val="none" w:sz="0" w:space="0" w:color="auto"/>
      </w:divBdr>
    </w:div>
    <w:div w:id="397289481">
      <w:bodyDiv w:val="1"/>
      <w:marLeft w:val="0"/>
      <w:marRight w:val="0"/>
      <w:marTop w:val="0"/>
      <w:marBottom w:val="0"/>
      <w:divBdr>
        <w:top w:val="none" w:sz="0" w:space="0" w:color="auto"/>
        <w:left w:val="none" w:sz="0" w:space="0" w:color="auto"/>
        <w:bottom w:val="none" w:sz="0" w:space="0" w:color="auto"/>
        <w:right w:val="none" w:sz="0" w:space="0" w:color="auto"/>
      </w:divBdr>
    </w:div>
    <w:div w:id="429006126">
      <w:bodyDiv w:val="1"/>
      <w:marLeft w:val="0"/>
      <w:marRight w:val="0"/>
      <w:marTop w:val="0"/>
      <w:marBottom w:val="0"/>
      <w:divBdr>
        <w:top w:val="none" w:sz="0" w:space="0" w:color="auto"/>
        <w:left w:val="none" w:sz="0" w:space="0" w:color="auto"/>
        <w:bottom w:val="none" w:sz="0" w:space="0" w:color="auto"/>
        <w:right w:val="none" w:sz="0" w:space="0" w:color="auto"/>
      </w:divBdr>
    </w:div>
    <w:div w:id="701125580">
      <w:bodyDiv w:val="1"/>
      <w:marLeft w:val="0"/>
      <w:marRight w:val="0"/>
      <w:marTop w:val="0"/>
      <w:marBottom w:val="0"/>
      <w:divBdr>
        <w:top w:val="none" w:sz="0" w:space="0" w:color="auto"/>
        <w:left w:val="none" w:sz="0" w:space="0" w:color="auto"/>
        <w:bottom w:val="none" w:sz="0" w:space="0" w:color="auto"/>
        <w:right w:val="none" w:sz="0" w:space="0" w:color="auto"/>
      </w:divBdr>
    </w:div>
    <w:div w:id="1077750567">
      <w:bodyDiv w:val="1"/>
      <w:marLeft w:val="0"/>
      <w:marRight w:val="0"/>
      <w:marTop w:val="0"/>
      <w:marBottom w:val="0"/>
      <w:divBdr>
        <w:top w:val="none" w:sz="0" w:space="0" w:color="auto"/>
        <w:left w:val="none" w:sz="0" w:space="0" w:color="auto"/>
        <w:bottom w:val="none" w:sz="0" w:space="0" w:color="auto"/>
        <w:right w:val="none" w:sz="0" w:space="0" w:color="auto"/>
      </w:divBdr>
    </w:div>
    <w:div w:id="1167092390">
      <w:bodyDiv w:val="1"/>
      <w:marLeft w:val="0"/>
      <w:marRight w:val="0"/>
      <w:marTop w:val="0"/>
      <w:marBottom w:val="0"/>
      <w:divBdr>
        <w:top w:val="none" w:sz="0" w:space="0" w:color="auto"/>
        <w:left w:val="none" w:sz="0" w:space="0" w:color="auto"/>
        <w:bottom w:val="none" w:sz="0" w:space="0" w:color="auto"/>
        <w:right w:val="none" w:sz="0" w:space="0" w:color="auto"/>
      </w:divBdr>
    </w:div>
    <w:div w:id="1321882579">
      <w:bodyDiv w:val="1"/>
      <w:marLeft w:val="0"/>
      <w:marRight w:val="0"/>
      <w:marTop w:val="0"/>
      <w:marBottom w:val="0"/>
      <w:divBdr>
        <w:top w:val="none" w:sz="0" w:space="0" w:color="auto"/>
        <w:left w:val="none" w:sz="0" w:space="0" w:color="auto"/>
        <w:bottom w:val="none" w:sz="0" w:space="0" w:color="auto"/>
        <w:right w:val="none" w:sz="0" w:space="0" w:color="auto"/>
      </w:divBdr>
    </w:div>
    <w:div w:id="1365399655">
      <w:bodyDiv w:val="1"/>
      <w:marLeft w:val="0"/>
      <w:marRight w:val="0"/>
      <w:marTop w:val="0"/>
      <w:marBottom w:val="0"/>
      <w:divBdr>
        <w:top w:val="none" w:sz="0" w:space="0" w:color="auto"/>
        <w:left w:val="none" w:sz="0" w:space="0" w:color="auto"/>
        <w:bottom w:val="none" w:sz="0" w:space="0" w:color="auto"/>
        <w:right w:val="none" w:sz="0" w:space="0" w:color="auto"/>
      </w:divBdr>
    </w:div>
    <w:div w:id="1623613636">
      <w:bodyDiv w:val="1"/>
      <w:marLeft w:val="0"/>
      <w:marRight w:val="0"/>
      <w:marTop w:val="0"/>
      <w:marBottom w:val="0"/>
      <w:divBdr>
        <w:top w:val="none" w:sz="0" w:space="0" w:color="auto"/>
        <w:left w:val="none" w:sz="0" w:space="0" w:color="auto"/>
        <w:bottom w:val="none" w:sz="0" w:space="0" w:color="auto"/>
        <w:right w:val="none" w:sz="0" w:space="0" w:color="auto"/>
      </w:divBdr>
    </w:div>
    <w:div w:id="1744375670">
      <w:bodyDiv w:val="1"/>
      <w:marLeft w:val="0"/>
      <w:marRight w:val="0"/>
      <w:marTop w:val="0"/>
      <w:marBottom w:val="0"/>
      <w:divBdr>
        <w:top w:val="none" w:sz="0" w:space="0" w:color="auto"/>
        <w:left w:val="none" w:sz="0" w:space="0" w:color="auto"/>
        <w:bottom w:val="none" w:sz="0" w:space="0" w:color="auto"/>
        <w:right w:val="none" w:sz="0" w:space="0" w:color="auto"/>
      </w:divBdr>
    </w:div>
    <w:div w:id="1953629739">
      <w:bodyDiv w:val="1"/>
      <w:marLeft w:val="0"/>
      <w:marRight w:val="0"/>
      <w:marTop w:val="0"/>
      <w:marBottom w:val="0"/>
      <w:divBdr>
        <w:top w:val="none" w:sz="0" w:space="0" w:color="auto"/>
        <w:left w:val="none" w:sz="0" w:space="0" w:color="auto"/>
        <w:bottom w:val="none" w:sz="0" w:space="0" w:color="auto"/>
        <w:right w:val="none" w:sz="0" w:space="0" w:color="auto"/>
      </w:divBdr>
    </w:div>
    <w:div w:id="2000184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benjerry.com/values/issues-we-care-about/climate-justice" TargetMode="External"/><Relationship Id="rId18" Type="http://schemas.openxmlformats.org/officeDocument/2006/relationships/hyperlink" Target="https://www.iisd.org/business/tools/bt_eco_eff.aspx" TargetMode="External"/><Relationship Id="rId26" Type="http://schemas.openxmlformats.org/officeDocument/2006/relationships/hyperlink" Target="https://doi-org.ezproxy.uwtsd.ac.uk/10.1016/j.indmarman.2019.04.005" TargetMode="External"/><Relationship Id="rId3" Type="http://schemas.openxmlformats.org/officeDocument/2006/relationships/styles" Target="styles.xml"/><Relationship Id="rId21" Type="http://schemas.openxmlformats.org/officeDocument/2006/relationships/hyperlink" Target="https://doi.org/10.1080/10528008.1993.11488420" TargetMode="External"/><Relationship Id="rId7" Type="http://schemas.openxmlformats.org/officeDocument/2006/relationships/endnotes" Target="endnotes.xml"/><Relationship Id="rId12" Type="http://schemas.openxmlformats.org/officeDocument/2006/relationships/hyperlink" Target="https://www-sciencedirect-com.ezproxy.uwtsd.ac.uk/science/article/pii/S0019850118305236" TargetMode="External"/><Relationship Id="rId17" Type="http://schemas.openxmlformats.org/officeDocument/2006/relationships/hyperlink" Target="https://search-proquest-com.ezproxy.uwtsd.ac.uk/docview/1113297584?rfr_id=info%3Axri%2Fsid%3Aprimo" TargetMode="External"/><Relationship Id="rId25" Type="http://schemas.openxmlformats.org/officeDocument/2006/relationships/hyperlink" Target="https://www.theseus.fi/bitstream/handle/10024/50565/Reutlinger_Janina.pdf?sequence=1&amp;isAllowed=y"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ecifm.rdg.ac.uk/definitions.htm" TargetMode="External"/><Relationship Id="rId20" Type="http://schemas.openxmlformats.org/officeDocument/2006/relationships/hyperlink" Target="https://lautrecouleur.com/green-marketing-advantages-disadvantages/" TargetMode="External"/><Relationship Id="rId29" Type="http://schemas.openxmlformats.org/officeDocument/2006/relationships/hyperlink" Target="https://www.mcgill.ca/sustainability/files/sustainability/what-is-sustainability.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ezproxy.uwtsd.ac.uk/science/article/pii/S0019850118305236" TargetMode="External"/><Relationship Id="rId24" Type="http://schemas.openxmlformats.org/officeDocument/2006/relationships/hyperlink" Target="https://www.academia.edu/25027269/Sustainability_marketing_An_innovative_conception_of_marketing"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researchgate.net/publication/36386947_Beyond_the_Business_Case_for_Corporate_Sustainability" TargetMode="External"/><Relationship Id="rId23" Type="http://schemas.openxmlformats.org/officeDocument/2006/relationships/hyperlink" Target="https://doi.org/10.1016/S2212-5671(16)00053-8" TargetMode="External"/><Relationship Id="rId28" Type="http://schemas.openxmlformats.org/officeDocument/2006/relationships/hyperlink" Target="https://www.unilever.com/sustainable-living/reducing-environmental-impact/eco-efficiency-in-our-operations/" TargetMode="External"/><Relationship Id="rId10" Type="http://schemas.openxmlformats.org/officeDocument/2006/relationships/hyperlink" Target="https://www-sciencedirect-com.ezproxy.uwtsd.ac.uk/science/article/pii/S0019850118305236" TargetMode="External"/><Relationship Id="rId19" Type="http://schemas.openxmlformats.org/officeDocument/2006/relationships/hyperlink" Target="https://blog.hubspot.com/blog/tabid/6307/bid/33820/5-major-challenges-marketers-face-and-how-to-solve-them.aspx"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ciencedirect-com.ezproxy.uwtsd.ac.uk/science/article/pii/S0019850118305236" TargetMode="External"/><Relationship Id="rId14" Type="http://schemas.openxmlformats.org/officeDocument/2006/relationships/hyperlink" Target="https://greenmarketingenglish2b.weebly.com/blog/ben-jerrys" TargetMode="External"/><Relationship Id="rId22" Type="http://schemas.openxmlformats.org/officeDocument/2006/relationships/hyperlink" Target="https://www.cision.com/us/2017/09/overcome-7-top-content-marketing-challenges/" TargetMode="External"/><Relationship Id="rId27" Type="http://schemas.openxmlformats.org/officeDocument/2006/relationships/hyperlink" Target="https://www.theguardian.com/sustainable-business/behavioural-insights/2015/mar/09/problem-sustainability-marketing-not-enough-me" TargetMode="External"/><Relationship Id="rId30" Type="http://schemas.openxmlformats.org/officeDocument/2006/relationships/hyperlink" Target="https://blog.hubspot.com/blog/tabid/6307/bid/32802/8-ways-to-solve-prospects-problems-through-your-marketing.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766276-9B6B-41D5-B01E-BA7363568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13</Pages>
  <Words>3652</Words>
  <Characters>20819</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dc:creator>
  <cp:keywords/>
  <dc:description/>
  <cp:lastModifiedBy>Asus</cp:lastModifiedBy>
  <cp:revision>16</cp:revision>
  <dcterms:created xsi:type="dcterms:W3CDTF">2019-11-10T03:41:00Z</dcterms:created>
  <dcterms:modified xsi:type="dcterms:W3CDTF">2019-11-19T21:55:00Z</dcterms:modified>
</cp:coreProperties>
</file>