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6FB66" w14:textId="77777777" w:rsidR="00C20D13" w:rsidRDefault="00C20D13">
      <w:pPr>
        <w:rPr>
          <w:b/>
          <w:bCs/>
          <w:sz w:val="28"/>
          <w:szCs w:val="28"/>
        </w:rPr>
      </w:pPr>
    </w:p>
    <w:p w14:paraId="10270D48" w14:textId="77777777" w:rsidR="00C20D13" w:rsidRDefault="00C20D13">
      <w:pPr>
        <w:rPr>
          <w:b/>
          <w:bCs/>
          <w:sz w:val="28"/>
          <w:szCs w:val="28"/>
        </w:rPr>
      </w:pPr>
    </w:p>
    <w:p w14:paraId="2497C0DF" w14:textId="77777777" w:rsidR="00C20D13" w:rsidRDefault="00C20D13">
      <w:pPr>
        <w:rPr>
          <w:b/>
          <w:bCs/>
          <w:sz w:val="28"/>
          <w:szCs w:val="28"/>
        </w:rPr>
      </w:pPr>
    </w:p>
    <w:p w14:paraId="5A92CC8B" w14:textId="77777777" w:rsidR="00C20D13" w:rsidRDefault="00C20D13">
      <w:pPr>
        <w:rPr>
          <w:b/>
          <w:bCs/>
          <w:sz w:val="28"/>
          <w:szCs w:val="28"/>
        </w:rPr>
      </w:pPr>
    </w:p>
    <w:p w14:paraId="0E98F0C4" w14:textId="6CCEF4D0" w:rsidR="00301459" w:rsidRDefault="00EE228B">
      <w:pPr>
        <w:rPr>
          <w:b/>
          <w:bCs/>
          <w:sz w:val="28"/>
          <w:szCs w:val="28"/>
        </w:rPr>
      </w:pPr>
      <w:r>
        <w:rPr>
          <w:b/>
          <w:bCs/>
          <w:sz w:val="28"/>
          <w:szCs w:val="28"/>
        </w:rPr>
        <w:t xml:space="preserve">Exploring the </w:t>
      </w:r>
      <w:r w:rsidR="004972B9">
        <w:rPr>
          <w:b/>
          <w:bCs/>
          <w:sz w:val="28"/>
          <w:szCs w:val="28"/>
        </w:rPr>
        <w:t>dimensions of Network programmability and its significance in today’s automated world.</w:t>
      </w:r>
      <w:r w:rsidR="004972B9">
        <w:rPr>
          <w:b/>
          <w:bCs/>
          <w:sz w:val="28"/>
          <w:szCs w:val="28"/>
        </w:rPr>
        <w:br/>
      </w:r>
    </w:p>
    <w:p w14:paraId="7B4D019D" w14:textId="69443980" w:rsidR="00D3738C" w:rsidRPr="00C63FB1" w:rsidRDefault="00301459">
      <w:pPr>
        <w:rPr>
          <w:sz w:val="24"/>
          <w:szCs w:val="24"/>
        </w:rPr>
      </w:pPr>
      <w:r w:rsidRPr="00C63FB1">
        <w:rPr>
          <w:sz w:val="24"/>
          <w:szCs w:val="24"/>
        </w:rPr>
        <w:t>Authors: Jonney Corner</w:t>
      </w:r>
      <w:r w:rsidRPr="00C63FB1">
        <w:rPr>
          <w:sz w:val="24"/>
          <w:szCs w:val="24"/>
        </w:rPr>
        <w:br/>
        <w:t>Networking Programmability (</w:t>
      </w:r>
      <w:r w:rsidR="00C63FB1" w:rsidRPr="00C63FB1">
        <w:rPr>
          <w:sz w:val="24"/>
          <w:szCs w:val="24"/>
        </w:rPr>
        <w:t>ACCB5029)</w:t>
      </w:r>
      <w:r w:rsidRPr="00C63FB1">
        <w:rPr>
          <w:sz w:val="24"/>
          <w:szCs w:val="24"/>
        </w:rPr>
        <w:br/>
        <w:t>School of Applied Computing</w:t>
      </w:r>
      <w:r w:rsidRPr="00C63FB1">
        <w:rPr>
          <w:sz w:val="24"/>
          <w:szCs w:val="24"/>
        </w:rPr>
        <w:br/>
        <w:t>Wales Institute of Science and Art</w:t>
      </w:r>
      <w:r w:rsidRPr="00C63FB1">
        <w:rPr>
          <w:sz w:val="24"/>
          <w:szCs w:val="24"/>
        </w:rPr>
        <w:br/>
        <w:t>31/03/2023</w:t>
      </w:r>
      <w:r w:rsidR="00D3738C" w:rsidRPr="00C63FB1">
        <w:rPr>
          <w:sz w:val="24"/>
          <w:szCs w:val="24"/>
        </w:rPr>
        <w:br w:type="page"/>
      </w:r>
    </w:p>
    <w:sdt>
      <w:sdtPr>
        <w:id w:val="3038134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97B299" w14:textId="05C2463F" w:rsidR="00D3738C" w:rsidRDefault="00D3738C">
          <w:pPr>
            <w:pStyle w:val="TOCHeading"/>
          </w:pPr>
          <w:r>
            <w:t>Contents</w:t>
          </w:r>
        </w:p>
        <w:p w14:paraId="0C594FC7" w14:textId="6124E98B" w:rsidR="001E0548" w:rsidRDefault="00D373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56157" w:history="1">
            <w:r w:rsidR="001E0548" w:rsidRPr="00E53242">
              <w:rPr>
                <w:rStyle w:val="Hyperlink"/>
                <w:noProof/>
              </w:rPr>
              <w:t>Introduction</w:t>
            </w:r>
            <w:r w:rsidR="001E0548">
              <w:rPr>
                <w:noProof/>
                <w:webHidden/>
              </w:rPr>
              <w:tab/>
            </w:r>
            <w:r w:rsidR="001E0548">
              <w:rPr>
                <w:noProof/>
                <w:webHidden/>
              </w:rPr>
              <w:fldChar w:fldCharType="begin"/>
            </w:r>
            <w:r w:rsidR="001E0548">
              <w:rPr>
                <w:noProof/>
                <w:webHidden/>
              </w:rPr>
              <w:instrText xml:space="preserve"> PAGEREF _Toc131156157 \h </w:instrText>
            </w:r>
            <w:r w:rsidR="001E0548">
              <w:rPr>
                <w:noProof/>
                <w:webHidden/>
              </w:rPr>
            </w:r>
            <w:r w:rsidR="001E0548">
              <w:rPr>
                <w:noProof/>
                <w:webHidden/>
              </w:rPr>
              <w:fldChar w:fldCharType="separate"/>
            </w:r>
            <w:r w:rsidR="001E0548">
              <w:rPr>
                <w:noProof/>
                <w:webHidden/>
              </w:rPr>
              <w:t>3</w:t>
            </w:r>
            <w:r w:rsidR="001E0548">
              <w:rPr>
                <w:noProof/>
                <w:webHidden/>
              </w:rPr>
              <w:fldChar w:fldCharType="end"/>
            </w:r>
          </w:hyperlink>
        </w:p>
        <w:p w14:paraId="59562F07" w14:textId="347EC29E" w:rsidR="001E0548" w:rsidRDefault="001E0548">
          <w:pPr>
            <w:pStyle w:val="TOC1"/>
            <w:tabs>
              <w:tab w:val="right" w:leader="dot" w:pos="9016"/>
            </w:tabs>
            <w:rPr>
              <w:rFonts w:eastAsiaTheme="minorEastAsia"/>
              <w:noProof/>
              <w:lang w:eastAsia="en-GB"/>
            </w:rPr>
          </w:pPr>
          <w:hyperlink w:anchor="_Toc131156158" w:history="1">
            <w:r w:rsidRPr="00E53242">
              <w:rPr>
                <w:rStyle w:val="Hyperlink"/>
                <w:noProof/>
              </w:rPr>
              <w:t>Network Automation</w:t>
            </w:r>
            <w:r>
              <w:rPr>
                <w:noProof/>
                <w:webHidden/>
              </w:rPr>
              <w:tab/>
            </w:r>
            <w:r>
              <w:rPr>
                <w:noProof/>
                <w:webHidden/>
              </w:rPr>
              <w:fldChar w:fldCharType="begin"/>
            </w:r>
            <w:r>
              <w:rPr>
                <w:noProof/>
                <w:webHidden/>
              </w:rPr>
              <w:instrText xml:space="preserve"> PAGEREF _Toc131156158 \h </w:instrText>
            </w:r>
            <w:r>
              <w:rPr>
                <w:noProof/>
                <w:webHidden/>
              </w:rPr>
            </w:r>
            <w:r>
              <w:rPr>
                <w:noProof/>
                <w:webHidden/>
              </w:rPr>
              <w:fldChar w:fldCharType="separate"/>
            </w:r>
            <w:r>
              <w:rPr>
                <w:noProof/>
                <w:webHidden/>
              </w:rPr>
              <w:t>3</w:t>
            </w:r>
            <w:r>
              <w:rPr>
                <w:noProof/>
                <w:webHidden/>
              </w:rPr>
              <w:fldChar w:fldCharType="end"/>
            </w:r>
          </w:hyperlink>
        </w:p>
        <w:p w14:paraId="5A57000D" w14:textId="0FEFBFBA" w:rsidR="001E0548" w:rsidRDefault="001E0548">
          <w:pPr>
            <w:pStyle w:val="TOC1"/>
            <w:tabs>
              <w:tab w:val="right" w:leader="dot" w:pos="9016"/>
            </w:tabs>
            <w:rPr>
              <w:rFonts w:eastAsiaTheme="minorEastAsia"/>
              <w:noProof/>
              <w:lang w:eastAsia="en-GB"/>
            </w:rPr>
          </w:pPr>
          <w:hyperlink w:anchor="_Toc131156159" w:history="1">
            <w:r w:rsidRPr="00E53242">
              <w:rPr>
                <w:rStyle w:val="Hyperlink"/>
                <w:noProof/>
              </w:rPr>
              <w:t>Network APIs</w:t>
            </w:r>
            <w:r>
              <w:rPr>
                <w:noProof/>
                <w:webHidden/>
              </w:rPr>
              <w:tab/>
            </w:r>
            <w:r>
              <w:rPr>
                <w:noProof/>
                <w:webHidden/>
              </w:rPr>
              <w:fldChar w:fldCharType="begin"/>
            </w:r>
            <w:r>
              <w:rPr>
                <w:noProof/>
                <w:webHidden/>
              </w:rPr>
              <w:instrText xml:space="preserve"> PAGEREF _Toc131156159 \h </w:instrText>
            </w:r>
            <w:r>
              <w:rPr>
                <w:noProof/>
                <w:webHidden/>
              </w:rPr>
            </w:r>
            <w:r>
              <w:rPr>
                <w:noProof/>
                <w:webHidden/>
              </w:rPr>
              <w:fldChar w:fldCharType="separate"/>
            </w:r>
            <w:r>
              <w:rPr>
                <w:noProof/>
                <w:webHidden/>
              </w:rPr>
              <w:t>4</w:t>
            </w:r>
            <w:r>
              <w:rPr>
                <w:noProof/>
                <w:webHidden/>
              </w:rPr>
              <w:fldChar w:fldCharType="end"/>
            </w:r>
          </w:hyperlink>
        </w:p>
        <w:p w14:paraId="56A9CAC3" w14:textId="0AF0902E" w:rsidR="001E0548" w:rsidRDefault="001E0548">
          <w:pPr>
            <w:pStyle w:val="TOC3"/>
            <w:tabs>
              <w:tab w:val="left" w:pos="880"/>
              <w:tab w:val="right" w:leader="dot" w:pos="9016"/>
            </w:tabs>
            <w:rPr>
              <w:rFonts w:cstheme="minorBidi"/>
              <w:noProof/>
              <w:lang w:val="en-GB" w:eastAsia="en-GB"/>
            </w:rPr>
          </w:pPr>
          <w:hyperlink w:anchor="_Toc131156160" w:history="1">
            <w:r w:rsidRPr="00E53242">
              <w:rPr>
                <w:rStyle w:val="Hyperlink"/>
                <w:rFonts w:ascii="Symbol" w:eastAsiaTheme="minorHAnsi" w:hAnsi="Symbol"/>
                <w:noProof/>
              </w:rPr>
              <w:t></w:t>
            </w:r>
            <w:r>
              <w:rPr>
                <w:rFonts w:cstheme="minorBidi"/>
                <w:noProof/>
                <w:lang w:val="en-GB" w:eastAsia="en-GB"/>
              </w:rPr>
              <w:tab/>
            </w:r>
            <w:r w:rsidRPr="00E53242">
              <w:rPr>
                <w:rStyle w:val="Hyperlink"/>
                <w:noProof/>
              </w:rPr>
              <w:t>RESTful</w:t>
            </w:r>
            <w:r>
              <w:rPr>
                <w:noProof/>
                <w:webHidden/>
              </w:rPr>
              <w:tab/>
            </w:r>
            <w:r>
              <w:rPr>
                <w:noProof/>
                <w:webHidden/>
              </w:rPr>
              <w:fldChar w:fldCharType="begin"/>
            </w:r>
            <w:r>
              <w:rPr>
                <w:noProof/>
                <w:webHidden/>
              </w:rPr>
              <w:instrText xml:space="preserve"> PAGEREF _Toc131156160 \h </w:instrText>
            </w:r>
            <w:r>
              <w:rPr>
                <w:noProof/>
                <w:webHidden/>
              </w:rPr>
            </w:r>
            <w:r>
              <w:rPr>
                <w:noProof/>
                <w:webHidden/>
              </w:rPr>
              <w:fldChar w:fldCharType="separate"/>
            </w:r>
            <w:r>
              <w:rPr>
                <w:noProof/>
                <w:webHidden/>
              </w:rPr>
              <w:t>4</w:t>
            </w:r>
            <w:r>
              <w:rPr>
                <w:noProof/>
                <w:webHidden/>
              </w:rPr>
              <w:fldChar w:fldCharType="end"/>
            </w:r>
          </w:hyperlink>
        </w:p>
        <w:p w14:paraId="4AD48516" w14:textId="4D0DEC53" w:rsidR="001E0548" w:rsidRDefault="001E0548">
          <w:pPr>
            <w:pStyle w:val="TOC3"/>
            <w:tabs>
              <w:tab w:val="left" w:pos="880"/>
              <w:tab w:val="right" w:leader="dot" w:pos="9016"/>
            </w:tabs>
            <w:rPr>
              <w:rFonts w:cstheme="minorBidi"/>
              <w:noProof/>
              <w:lang w:val="en-GB" w:eastAsia="en-GB"/>
            </w:rPr>
          </w:pPr>
          <w:hyperlink w:anchor="_Toc131156161" w:history="1">
            <w:r w:rsidRPr="00E53242">
              <w:rPr>
                <w:rStyle w:val="Hyperlink"/>
                <w:rFonts w:ascii="Courier New" w:eastAsiaTheme="minorHAnsi" w:hAnsi="Courier New" w:cs="Courier New"/>
                <w:noProof/>
              </w:rPr>
              <w:t>o</w:t>
            </w:r>
            <w:r>
              <w:rPr>
                <w:rFonts w:cstheme="minorBidi"/>
                <w:noProof/>
                <w:lang w:val="en-GB" w:eastAsia="en-GB"/>
              </w:rPr>
              <w:tab/>
            </w:r>
            <w:r w:rsidRPr="00E53242">
              <w:rPr>
                <w:rStyle w:val="Hyperlink"/>
                <w:noProof/>
              </w:rPr>
              <w:t>Ruby on Rails</w:t>
            </w:r>
            <w:r>
              <w:rPr>
                <w:noProof/>
                <w:webHidden/>
              </w:rPr>
              <w:tab/>
            </w:r>
            <w:r>
              <w:rPr>
                <w:noProof/>
                <w:webHidden/>
              </w:rPr>
              <w:fldChar w:fldCharType="begin"/>
            </w:r>
            <w:r>
              <w:rPr>
                <w:noProof/>
                <w:webHidden/>
              </w:rPr>
              <w:instrText xml:space="preserve"> PAGEREF _Toc131156161 \h </w:instrText>
            </w:r>
            <w:r>
              <w:rPr>
                <w:noProof/>
                <w:webHidden/>
              </w:rPr>
            </w:r>
            <w:r>
              <w:rPr>
                <w:noProof/>
                <w:webHidden/>
              </w:rPr>
              <w:fldChar w:fldCharType="separate"/>
            </w:r>
            <w:r>
              <w:rPr>
                <w:noProof/>
                <w:webHidden/>
              </w:rPr>
              <w:t>4</w:t>
            </w:r>
            <w:r>
              <w:rPr>
                <w:noProof/>
                <w:webHidden/>
              </w:rPr>
              <w:fldChar w:fldCharType="end"/>
            </w:r>
          </w:hyperlink>
        </w:p>
        <w:p w14:paraId="56028C8F" w14:textId="11916EDF" w:rsidR="001E0548" w:rsidRDefault="001E0548">
          <w:pPr>
            <w:pStyle w:val="TOC3"/>
            <w:tabs>
              <w:tab w:val="left" w:pos="880"/>
              <w:tab w:val="right" w:leader="dot" w:pos="9016"/>
            </w:tabs>
            <w:rPr>
              <w:rFonts w:cstheme="minorBidi"/>
              <w:noProof/>
              <w:lang w:val="en-GB" w:eastAsia="en-GB"/>
            </w:rPr>
          </w:pPr>
          <w:hyperlink w:anchor="_Toc131156162" w:history="1">
            <w:r w:rsidRPr="00E53242">
              <w:rPr>
                <w:rStyle w:val="Hyperlink"/>
                <w:rFonts w:ascii="Courier New" w:eastAsiaTheme="minorHAnsi" w:hAnsi="Courier New" w:cs="Courier New"/>
                <w:noProof/>
              </w:rPr>
              <w:t>o</w:t>
            </w:r>
            <w:r>
              <w:rPr>
                <w:rFonts w:cstheme="minorBidi"/>
                <w:noProof/>
                <w:lang w:val="en-GB" w:eastAsia="en-GB"/>
              </w:rPr>
              <w:tab/>
            </w:r>
            <w:r w:rsidRPr="00E53242">
              <w:rPr>
                <w:rStyle w:val="Hyperlink"/>
                <w:noProof/>
              </w:rPr>
              <w:t>Django</w:t>
            </w:r>
            <w:r>
              <w:rPr>
                <w:noProof/>
                <w:webHidden/>
              </w:rPr>
              <w:tab/>
            </w:r>
            <w:r>
              <w:rPr>
                <w:noProof/>
                <w:webHidden/>
              </w:rPr>
              <w:fldChar w:fldCharType="begin"/>
            </w:r>
            <w:r>
              <w:rPr>
                <w:noProof/>
                <w:webHidden/>
              </w:rPr>
              <w:instrText xml:space="preserve"> PAGEREF _Toc131156162 \h </w:instrText>
            </w:r>
            <w:r>
              <w:rPr>
                <w:noProof/>
                <w:webHidden/>
              </w:rPr>
            </w:r>
            <w:r>
              <w:rPr>
                <w:noProof/>
                <w:webHidden/>
              </w:rPr>
              <w:fldChar w:fldCharType="separate"/>
            </w:r>
            <w:r>
              <w:rPr>
                <w:noProof/>
                <w:webHidden/>
              </w:rPr>
              <w:t>5</w:t>
            </w:r>
            <w:r>
              <w:rPr>
                <w:noProof/>
                <w:webHidden/>
              </w:rPr>
              <w:fldChar w:fldCharType="end"/>
            </w:r>
          </w:hyperlink>
        </w:p>
        <w:p w14:paraId="3AD7358C" w14:textId="627514C7" w:rsidR="001E0548" w:rsidRDefault="001E0548">
          <w:pPr>
            <w:pStyle w:val="TOC2"/>
            <w:tabs>
              <w:tab w:val="right" w:leader="dot" w:pos="9016"/>
            </w:tabs>
            <w:rPr>
              <w:rFonts w:cstheme="minorBidi"/>
              <w:noProof/>
              <w:lang w:val="en-GB" w:eastAsia="en-GB"/>
            </w:rPr>
          </w:pPr>
          <w:hyperlink w:anchor="_Toc131156163" w:history="1">
            <w:r w:rsidRPr="00E53242">
              <w:rPr>
                <w:rStyle w:val="Hyperlink"/>
                <w:noProof/>
              </w:rPr>
              <w:t>SOAP</w:t>
            </w:r>
            <w:r>
              <w:rPr>
                <w:noProof/>
                <w:webHidden/>
              </w:rPr>
              <w:tab/>
            </w:r>
            <w:r>
              <w:rPr>
                <w:noProof/>
                <w:webHidden/>
              </w:rPr>
              <w:fldChar w:fldCharType="begin"/>
            </w:r>
            <w:r>
              <w:rPr>
                <w:noProof/>
                <w:webHidden/>
              </w:rPr>
              <w:instrText xml:space="preserve"> PAGEREF _Toc131156163 \h </w:instrText>
            </w:r>
            <w:r>
              <w:rPr>
                <w:noProof/>
                <w:webHidden/>
              </w:rPr>
            </w:r>
            <w:r>
              <w:rPr>
                <w:noProof/>
                <w:webHidden/>
              </w:rPr>
              <w:fldChar w:fldCharType="separate"/>
            </w:r>
            <w:r>
              <w:rPr>
                <w:noProof/>
                <w:webHidden/>
              </w:rPr>
              <w:t>6</w:t>
            </w:r>
            <w:r>
              <w:rPr>
                <w:noProof/>
                <w:webHidden/>
              </w:rPr>
              <w:fldChar w:fldCharType="end"/>
            </w:r>
          </w:hyperlink>
        </w:p>
        <w:p w14:paraId="6D2E0F67" w14:textId="340E705C" w:rsidR="001E0548" w:rsidRDefault="001E0548">
          <w:pPr>
            <w:pStyle w:val="TOC2"/>
            <w:tabs>
              <w:tab w:val="right" w:leader="dot" w:pos="9016"/>
            </w:tabs>
            <w:rPr>
              <w:rFonts w:cstheme="minorBidi"/>
              <w:noProof/>
              <w:lang w:val="en-GB" w:eastAsia="en-GB"/>
            </w:rPr>
          </w:pPr>
          <w:hyperlink w:anchor="_Toc131156164" w:history="1">
            <w:r w:rsidRPr="00E53242">
              <w:rPr>
                <w:rStyle w:val="Hyperlink"/>
                <w:noProof/>
              </w:rPr>
              <w:t>NETCONF-based API</w:t>
            </w:r>
            <w:r>
              <w:rPr>
                <w:noProof/>
                <w:webHidden/>
              </w:rPr>
              <w:tab/>
            </w:r>
            <w:r>
              <w:rPr>
                <w:noProof/>
                <w:webHidden/>
              </w:rPr>
              <w:fldChar w:fldCharType="begin"/>
            </w:r>
            <w:r>
              <w:rPr>
                <w:noProof/>
                <w:webHidden/>
              </w:rPr>
              <w:instrText xml:space="preserve"> PAGEREF _Toc131156164 \h </w:instrText>
            </w:r>
            <w:r>
              <w:rPr>
                <w:noProof/>
                <w:webHidden/>
              </w:rPr>
            </w:r>
            <w:r>
              <w:rPr>
                <w:noProof/>
                <w:webHidden/>
              </w:rPr>
              <w:fldChar w:fldCharType="separate"/>
            </w:r>
            <w:r>
              <w:rPr>
                <w:noProof/>
                <w:webHidden/>
              </w:rPr>
              <w:t>6</w:t>
            </w:r>
            <w:r>
              <w:rPr>
                <w:noProof/>
                <w:webHidden/>
              </w:rPr>
              <w:fldChar w:fldCharType="end"/>
            </w:r>
          </w:hyperlink>
        </w:p>
        <w:p w14:paraId="1B11D091" w14:textId="68D65A38" w:rsidR="001E0548" w:rsidRDefault="001E0548">
          <w:pPr>
            <w:pStyle w:val="TOC1"/>
            <w:tabs>
              <w:tab w:val="right" w:leader="dot" w:pos="9016"/>
            </w:tabs>
            <w:rPr>
              <w:rFonts w:eastAsiaTheme="minorEastAsia"/>
              <w:noProof/>
              <w:lang w:eastAsia="en-GB"/>
            </w:rPr>
          </w:pPr>
          <w:hyperlink w:anchor="_Toc131156165" w:history="1">
            <w:r w:rsidRPr="00E53242">
              <w:rPr>
                <w:rStyle w:val="Hyperlink"/>
                <w:noProof/>
              </w:rPr>
              <w:t>REST API Standards</w:t>
            </w:r>
            <w:r>
              <w:rPr>
                <w:noProof/>
                <w:webHidden/>
              </w:rPr>
              <w:tab/>
            </w:r>
            <w:r>
              <w:rPr>
                <w:noProof/>
                <w:webHidden/>
              </w:rPr>
              <w:fldChar w:fldCharType="begin"/>
            </w:r>
            <w:r>
              <w:rPr>
                <w:noProof/>
                <w:webHidden/>
              </w:rPr>
              <w:instrText xml:space="preserve"> PAGEREF _Toc131156165 \h </w:instrText>
            </w:r>
            <w:r>
              <w:rPr>
                <w:noProof/>
                <w:webHidden/>
              </w:rPr>
            </w:r>
            <w:r>
              <w:rPr>
                <w:noProof/>
                <w:webHidden/>
              </w:rPr>
              <w:fldChar w:fldCharType="separate"/>
            </w:r>
            <w:r>
              <w:rPr>
                <w:noProof/>
                <w:webHidden/>
              </w:rPr>
              <w:t>7</w:t>
            </w:r>
            <w:r>
              <w:rPr>
                <w:noProof/>
                <w:webHidden/>
              </w:rPr>
              <w:fldChar w:fldCharType="end"/>
            </w:r>
          </w:hyperlink>
        </w:p>
        <w:p w14:paraId="157AFEC1" w14:textId="1B0D4B63" w:rsidR="001E0548" w:rsidRDefault="001E0548">
          <w:pPr>
            <w:pStyle w:val="TOC1"/>
            <w:tabs>
              <w:tab w:val="right" w:leader="dot" w:pos="9016"/>
            </w:tabs>
            <w:rPr>
              <w:rFonts w:eastAsiaTheme="minorEastAsia"/>
              <w:noProof/>
              <w:lang w:eastAsia="en-GB"/>
            </w:rPr>
          </w:pPr>
          <w:hyperlink w:anchor="_Toc131156166" w:history="1">
            <w:r w:rsidRPr="00E53242">
              <w:rPr>
                <w:rStyle w:val="Hyperlink"/>
                <w:noProof/>
              </w:rPr>
              <w:t>API Security</w:t>
            </w:r>
            <w:r>
              <w:rPr>
                <w:noProof/>
                <w:webHidden/>
              </w:rPr>
              <w:tab/>
            </w:r>
            <w:r>
              <w:rPr>
                <w:noProof/>
                <w:webHidden/>
              </w:rPr>
              <w:fldChar w:fldCharType="begin"/>
            </w:r>
            <w:r>
              <w:rPr>
                <w:noProof/>
                <w:webHidden/>
              </w:rPr>
              <w:instrText xml:space="preserve"> PAGEREF _Toc131156166 \h </w:instrText>
            </w:r>
            <w:r>
              <w:rPr>
                <w:noProof/>
                <w:webHidden/>
              </w:rPr>
            </w:r>
            <w:r>
              <w:rPr>
                <w:noProof/>
                <w:webHidden/>
              </w:rPr>
              <w:fldChar w:fldCharType="separate"/>
            </w:r>
            <w:r>
              <w:rPr>
                <w:noProof/>
                <w:webHidden/>
              </w:rPr>
              <w:t>7</w:t>
            </w:r>
            <w:r>
              <w:rPr>
                <w:noProof/>
                <w:webHidden/>
              </w:rPr>
              <w:fldChar w:fldCharType="end"/>
            </w:r>
          </w:hyperlink>
        </w:p>
        <w:p w14:paraId="2A8BEECF" w14:textId="5BC032F4" w:rsidR="001E0548" w:rsidRDefault="001E0548">
          <w:pPr>
            <w:pStyle w:val="TOC1"/>
            <w:tabs>
              <w:tab w:val="right" w:leader="dot" w:pos="9016"/>
            </w:tabs>
            <w:rPr>
              <w:rFonts w:eastAsiaTheme="minorEastAsia"/>
              <w:noProof/>
              <w:lang w:eastAsia="en-GB"/>
            </w:rPr>
          </w:pPr>
          <w:hyperlink w:anchor="_Toc131156167" w:history="1">
            <w:r w:rsidRPr="00E53242">
              <w:rPr>
                <w:rStyle w:val="Hyperlink"/>
                <w:noProof/>
              </w:rPr>
              <w:t>Compliance and Privacy</w:t>
            </w:r>
            <w:r>
              <w:rPr>
                <w:noProof/>
                <w:webHidden/>
              </w:rPr>
              <w:tab/>
            </w:r>
            <w:r>
              <w:rPr>
                <w:noProof/>
                <w:webHidden/>
              </w:rPr>
              <w:fldChar w:fldCharType="begin"/>
            </w:r>
            <w:r>
              <w:rPr>
                <w:noProof/>
                <w:webHidden/>
              </w:rPr>
              <w:instrText xml:space="preserve"> PAGEREF _Toc131156167 \h </w:instrText>
            </w:r>
            <w:r>
              <w:rPr>
                <w:noProof/>
                <w:webHidden/>
              </w:rPr>
            </w:r>
            <w:r>
              <w:rPr>
                <w:noProof/>
                <w:webHidden/>
              </w:rPr>
              <w:fldChar w:fldCharType="separate"/>
            </w:r>
            <w:r>
              <w:rPr>
                <w:noProof/>
                <w:webHidden/>
              </w:rPr>
              <w:t>9</w:t>
            </w:r>
            <w:r>
              <w:rPr>
                <w:noProof/>
                <w:webHidden/>
              </w:rPr>
              <w:fldChar w:fldCharType="end"/>
            </w:r>
          </w:hyperlink>
        </w:p>
        <w:p w14:paraId="5555339F" w14:textId="650CB531" w:rsidR="001E0548" w:rsidRDefault="001E0548">
          <w:pPr>
            <w:pStyle w:val="TOC1"/>
            <w:tabs>
              <w:tab w:val="right" w:leader="dot" w:pos="9016"/>
            </w:tabs>
            <w:rPr>
              <w:rFonts w:eastAsiaTheme="minorEastAsia"/>
              <w:noProof/>
              <w:lang w:eastAsia="en-GB"/>
            </w:rPr>
          </w:pPr>
          <w:hyperlink w:anchor="_Toc131156168" w:history="1">
            <w:r w:rsidRPr="00E53242">
              <w:rPr>
                <w:rStyle w:val="Hyperlink"/>
                <w:noProof/>
              </w:rPr>
              <w:t>Cisco Developer Resource Reflection</w:t>
            </w:r>
            <w:r>
              <w:rPr>
                <w:noProof/>
                <w:webHidden/>
              </w:rPr>
              <w:tab/>
            </w:r>
            <w:r>
              <w:rPr>
                <w:noProof/>
                <w:webHidden/>
              </w:rPr>
              <w:fldChar w:fldCharType="begin"/>
            </w:r>
            <w:r>
              <w:rPr>
                <w:noProof/>
                <w:webHidden/>
              </w:rPr>
              <w:instrText xml:space="preserve"> PAGEREF _Toc131156168 \h </w:instrText>
            </w:r>
            <w:r>
              <w:rPr>
                <w:noProof/>
                <w:webHidden/>
              </w:rPr>
            </w:r>
            <w:r>
              <w:rPr>
                <w:noProof/>
                <w:webHidden/>
              </w:rPr>
              <w:fldChar w:fldCharType="separate"/>
            </w:r>
            <w:r>
              <w:rPr>
                <w:noProof/>
                <w:webHidden/>
              </w:rPr>
              <w:t>9</w:t>
            </w:r>
            <w:r>
              <w:rPr>
                <w:noProof/>
                <w:webHidden/>
              </w:rPr>
              <w:fldChar w:fldCharType="end"/>
            </w:r>
          </w:hyperlink>
        </w:p>
        <w:p w14:paraId="40AA2BFC" w14:textId="4A3B1DC9" w:rsidR="001E0548" w:rsidRDefault="001E0548">
          <w:pPr>
            <w:pStyle w:val="TOC1"/>
            <w:tabs>
              <w:tab w:val="right" w:leader="dot" w:pos="9016"/>
            </w:tabs>
            <w:rPr>
              <w:rFonts w:eastAsiaTheme="minorEastAsia"/>
              <w:noProof/>
              <w:lang w:eastAsia="en-GB"/>
            </w:rPr>
          </w:pPr>
          <w:hyperlink w:anchor="_Toc131156169" w:history="1">
            <w:r w:rsidRPr="00E53242">
              <w:rPr>
                <w:rStyle w:val="Hyperlink"/>
                <w:noProof/>
              </w:rPr>
              <w:t>Cisco Developer Alternatives</w:t>
            </w:r>
            <w:r>
              <w:rPr>
                <w:noProof/>
                <w:webHidden/>
              </w:rPr>
              <w:tab/>
            </w:r>
            <w:r>
              <w:rPr>
                <w:noProof/>
                <w:webHidden/>
              </w:rPr>
              <w:fldChar w:fldCharType="begin"/>
            </w:r>
            <w:r>
              <w:rPr>
                <w:noProof/>
                <w:webHidden/>
              </w:rPr>
              <w:instrText xml:space="preserve"> PAGEREF _Toc131156169 \h </w:instrText>
            </w:r>
            <w:r>
              <w:rPr>
                <w:noProof/>
                <w:webHidden/>
              </w:rPr>
            </w:r>
            <w:r>
              <w:rPr>
                <w:noProof/>
                <w:webHidden/>
              </w:rPr>
              <w:fldChar w:fldCharType="separate"/>
            </w:r>
            <w:r>
              <w:rPr>
                <w:noProof/>
                <w:webHidden/>
              </w:rPr>
              <w:t>12</w:t>
            </w:r>
            <w:r>
              <w:rPr>
                <w:noProof/>
                <w:webHidden/>
              </w:rPr>
              <w:fldChar w:fldCharType="end"/>
            </w:r>
          </w:hyperlink>
        </w:p>
        <w:p w14:paraId="5B66387D" w14:textId="6133EC44" w:rsidR="001E0548" w:rsidRDefault="001E0548">
          <w:pPr>
            <w:pStyle w:val="TOC1"/>
            <w:tabs>
              <w:tab w:val="right" w:leader="dot" w:pos="9016"/>
            </w:tabs>
            <w:rPr>
              <w:rFonts w:eastAsiaTheme="minorEastAsia"/>
              <w:noProof/>
              <w:lang w:eastAsia="en-GB"/>
            </w:rPr>
          </w:pPr>
          <w:hyperlink w:anchor="_Toc131156170" w:history="1">
            <w:r w:rsidRPr="00E53242">
              <w:rPr>
                <w:rStyle w:val="Hyperlink"/>
                <w:noProof/>
              </w:rPr>
              <w:t>Conclusion</w:t>
            </w:r>
            <w:r>
              <w:rPr>
                <w:noProof/>
                <w:webHidden/>
              </w:rPr>
              <w:tab/>
            </w:r>
            <w:r>
              <w:rPr>
                <w:noProof/>
                <w:webHidden/>
              </w:rPr>
              <w:fldChar w:fldCharType="begin"/>
            </w:r>
            <w:r>
              <w:rPr>
                <w:noProof/>
                <w:webHidden/>
              </w:rPr>
              <w:instrText xml:space="preserve"> PAGEREF _Toc131156170 \h </w:instrText>
            </w:r>
            <w:r>
              <w:rPr>
                <w:noProof/>
                <w:webHidden/>
              </w:rPr>
            </w:r>
            <w:r>
              <w:rPr>
                <w:noProof/>
                <w:webHidden/>
              </w:rPr>
              <w:fldChar w:fldCharType="separate"/>
            </w:r>
            <w:r>
              <w:rPr>
                <w:noProof/>
                <w:webHidden/>
              </w:rPr>
              <w:t>14</w:t>
            </w:r>
            <w:r>
              <w:rPr>
                <w:noProof/>
                <w:webHidden/>
              </w:rPr>
              <w:fldChar w:fldCharType="end"/>
            </w:r>
          </w:hyperlink>
        </w:p>
        <w:p w14:paraId="7B91FA5C" w14:textId="42355024" w:rsidR="001E0548" w:rsidRDefault="001E0548">
          <w:pPr>
            <w:pStyle w:val="TOC1"/>
            <w:tabs>
              <w:tab w:val="right" w:leader="dot" w:pos="9016"/>
            </w:tabs>
            <w:rPr>
              <w:rFonts w:eastAsiaTheme="minorEastAsia"/>
              <w:noProof/>
              <w:lang w:eastAsia="en-GB"/>
            </w:rPr>
          </w:pPr>
          <w:hyperlink w:anchor="_Toc131156171" w:history="1">
            <w:r w:rsidRPr="00E53242">
              <w:rPr>
                <w:rStyle w:val="Hyperlink"/>
                <w:noProof/>
              </w:rPr>
              <w:t>Bibliography</w:t>
            </w:r>
            <w:r>
              <w:rPr>
                <w:noProof/>
                <w:webHidden/>
              </w:rPr>
              <w:tab/>
            </w:r>
            <w:r>
              <w:rPr>
                <w:noProof/>
                <w:webHidden/>
              </w:rPr>
              <w:fldChar w:fldCharType="begin"/>
            </w:r>
            <w:r>
              <w:rPr>
                <w:noProof/>
                <w:webHidden/>
              </w:rPr>
              <w:instrText xml:space="preserve"> PAGEREF _Toc131156171 \h </w:instrText>
            </w:r>
            <w:r>
              <w:rPr>
                <w:noProof/>
                <w:webHidden/>
              </w:rPr>
            </w:r>
            <w:r>
              <w:rPr>
                <w:noProof/>
                <w:webHidden/>
              </w:rPr>
              <w:fldChar w:fldCharType="separate"/>
            </w:r>
            <w:r>
              <w:rPr>
                <w:noProof/>
                <w:webHidden/>
              </w:rPr>
              <w:t>15</w:t>
            </w:r>
            <w:r>
              <w:rPr>
                <w:noProof/>
                <w:webHidden/>
              </w:rPr>
              <w:fldChar w:fldCharType="end"/>
            </w:r>
          </w:hyperlink>
        </w:p>
        <w:p w14:paraId="4DAB9456" w14:textId="2A3E8B4B" w:rsidR="00D3738C" w:rsidRDefault="00D3738C">
          <w:r>
            <w:rPr>
              <w:b/>
              <w:bCs/>
              <w:noProof/>
            </w:rPr>
            <w:fldChar w:fldCharType="end"/>
          </w:r>
        </w:p>
      </w:sdtContent>
    </w:sdt>
    <w:p w14:paraId="3CC924BE" w14:textId="2D5A4670" w:rsidR="00D3738C" w:rsidRDefault="00D3738C">
      <w:pPr>
        <w:rPr>
          <w:b/>
          <w:bCs/>
          <w:sz w:val="28"/>
          <w:szCs w:val="28"/>
        </w:rPr>
      </w:pPr>
      <w:r>
        <w:rPr>
          <w:b/>
          <w:bCs/>
          <w:sz w:val="28"/>
          <w:szCs w:val="28"/>
        </w:rPr>
        <w:br w:type="page"/>
      </w:r>
    </w:p>
    <w:p w14:paraId="6F3C0F63" w14:textId="0A781BA4" w:rsidR="00F121BE" w:rsidRDefault="009A614F">
      <w:pPr>
        <w:rPr>
          <w:b/>
          <w:bCs/>
        </w:rPr>
      </w:pPr>
      <w:bookmarkStart w:id="0" w:name="_Toc131156157"/>
      <w:r w:rsidRPr="00D3738C">
        <w:rPr>
          <w:rStyle w:val="Heading1Char"/>
        </w:rPr>
        <w:lastRenderedPageBreak/>
        <w:t>Introduction</w:t>
      </w:r>
      <w:bookmarkEnd w:id="0"/>
      <w:r w:rsidRPr="009A614F">
        <w:rPr>
          <w:b/>
          <w:bCs/>
          <w:sz w:val="28"/>
          <w:szCs w:val="28"/>
        </w:rPr>
        <w:br/>
      </w:r>
      <w:r w:rsidR="00935200" w:rsidRPr="00A772EA">
        <w:t xml:space="preserve">In this report, I have been tasked with </w:t>
      </w:r>
      <w:r w:rsidR="000B5255" w:rsidRPr="00A772EA">
        <w:t xml:space="preserve">exploring various dimensions of network programmability as a whole and the impact it crates in </w:t>
      </w:r>
      <w:r w:rsidR="00A772EA" w:rsidRPr="00A772EA">
        <w:t>today’s</w:t>
      </w:r>
      <w:r w:rsidR="000B5255" w:rsidRPr="00A772EA">
        <w:t xml:space="preserve"> world. </w:t>
      </w:r>
      <w:r w:rsidR="006E0FF0" w:rsidRPr="00A772EA">
        <w:t xml:space="preserve">In-depth </w:t>
      </w:r>
      <w:r w:rsidR="00F121BE" w:rsidRPr="00A772EA">
        <w:t>r</w:t>
      </w:r>
      <w:r w:rsidR="00B01BF3" w:rsidRPr="00A772EA">
        <w:t xml:space="preserve">esearch has been undertaken </w:t>
      </w:r>
      <w:r w:rsidR="00B16A8E" w:rsidRPr="00A772EA">
        <w:t>to</w:t>
      </w:r>
      <w:r w:rsidR="008A04CD" w:rsidRPr="00A772EA">
        <w:t xml:space="preserve"> explain the</w:t>
      </w:r>
      <w:r w:rsidR="00B16A8E" w:rsidRPr="00A772EA">
        <w:t xml:space="preserve"> various </w:t>
      </w:r>
      <w:r w:rsidR="00265221" w:rsidRPr="00A772EA">
        <w:t>API technologies</w:t>
      </w:r>
      <w:r w:rsidR="009D16B9" w:rsidRPr="00A772EA">
        <w:t xml:space="preserve"> along with their various architectures </w:t>
      </w:r>
      <w:r w:rsidR="00F64888" w:rsidRPr="00A772EA">
        <w:t xml:space="preserve">and the many frameworks and tools which are included </w:t>
      </w:r>
      <w:r w:rsidR="00A77CB7" w:rsidRPr="00A772EA">
        <w:t xml:space="preserve">through them. </w:t>
      </w:r>
      <w:r w:rsidR="00E7341C" w:rsidRPr="00A772EA">
        <w:t xml:space="preserve">This report also includes a breakdown of the any API standards which developers need to adhere to when building, along with </w:t>
      </w:r>
      <w:r w:rsidR="00A772EA" w:rsidRPr="00A772EA">
        <w:t>critical reviews of the security and compliance of the API technology.</w:t>
      </w:r>
      <w:r w:rsidR="00D54780">
        <w:t xml:space="preserve"> </w:t>
      </w:r>
      <w:r w:rsidR="00A772EA">
        <w:t xml:space="preserve">To finalise the </w:t>
      </w:r>
      <w:r w:rsidR="00DC5D4B">
        <w:t>report,</w:t>
      </w:r>
      <w:r w:rsidR="00451C1F">
        <w:t xml:space="preserve"> </w:t>
      </w:r>
      <w:r w:rsidR="00D54780">
        <w:t xml:space="preserve">I will go on to talk about the alternate resources that are available for developers to use which are very </w:t>
      </w:r>
      <w:r w:rsidR="00DC5D4B">
        <w:t xml:space="preserve">similar to the Cisco </w:t>
      </w:r>
      <w:proofErr w:type="spellStart"/>
      <w:r w:rsidR="00DC5D4B">
        <w:t>DevNet</w:t>
      </w:r>
      <w:proofErr w:type="spellEnd"/>
      <w:r w:rsidR="00DC5D4B">
        <w:t xml:space="preserve"> community.</w:t>
      </w:r>
    </w:p>
    <w:p w14:paraId="2B07744F" w14:textId="77777777" w:rsidR="00A772EA" w:rsidRDefault="00A772EA">
      <w:pPr>
        <w:rPr>
          <w:b/>
          <w:bCs/>
        </w:rPr>
      </w:pPr>
    </w:p>
    <w:p w14:paraId="61F21BA7" w14:textId="423EF4BA" w:rsidR="00EB4943" w:rsidRDefault="00E2732E">
      <w:bookmarkStart w:id="1" w:name="_Toc131156158"/>
      <w:r w:rsidRPr="00D3738C">
        <w:rPr>
          <w:rStyle w:val="Heading1Char"/>
        </w:rPr>
        <w:t>Network Automation</w:t>
      </w:r>
      <w:bookmarkEnd w:id="1"/>
      <w:r>
        <w:br/>
        <w:t xml:space="preserve">This technology allows professionals to carry out tasks </w:t>
      </w:r>
      <w:r w:rsidR="00543647">
        <w:t xml:space="preserve">to network attached systems on a mass scale </w:t>
      </w:r>
      <w:r>
        <w:t xml:space="preserve">by creating various </w:t>
      </w:r>
      <w:r w:rsidR="00B624C2">
        <w:t xml:space="preserve">scripts </w:t>
      </w:r>
      <w:r>
        <w:t xml:space="preserve">which helps reduce the amount of time </w:t>
      </w:r>
      <w:r w:rsidR="00543647">
        <w:t>required if there was a human to carry all the duties out</w:t>
      </w:r>
      <w:r w:rsidR="00B624C2">
        <w:t>,</w:t>
      </w:r>
      <w:r w:rsidR="00543647">
        <w:t xml:space="preserve"> It also </w:t>
      </w:r>
      <w:r w:rsidR="00B624C2">
        <w:t>aids</w:t>
      </w:r>
      <w:r w:rsidR="00543647">
        <w:t xml:space="preserve"> us </w:t>
      </w:r>
      <w:r w:rsidR="00B624C2">
        <w:t xml:space="preserve">into </w:t>
      </w:r>
      <w:r w:rsidR="00543647">
        <w:t>carry</w:t>
      </w:r>
      <w:r w:rsidR="00B624C2">
        <w:t>ing</w:t>
      </w:r>
      <w:r w:rsidR="00543647">
        <w:t xml:space="preserve"> out administration and maintenance tasks at ease </w:t>
      </w:r>
      <w:r w:rsidR="00B624C2">
        <w:t xml:space="preserve">by continuously monitoring systems, </w:t>
      </w:r>
      <w:r w:rsidR="00543647">
        <w:t xml:space="preserve">which can </w:t>
      </w:r>
      <w:r w:rsidR="00B624C2">
        <w:t>help</w:t>
      </w:r>
      <w:r w:rsidR="00543647">
        <w:t xml:space="preserve"> with troubleshooting any issues that could arise.</w:t>
      </w:r>
      <w:r>
        <w:t xml:space="preserve"> </w:t>
      </w:r>
      <w:r w:rsidR="00094ECF">
        <w:t>It</w:t>
      </w:r>
      <w:r>
        <w:t xml:space="preserve"> consists of </w:t>
      </w:r>
      <w:r w:rsidR="00B624C2">
        <w:t xml:space="preserve">a number of </w:t>
      </w:r>
      <w:r>
        <w:t xml:space="preserve">scripts which have been </w:t>
      </w:r>
      <w:r w:rsidR="00094ECF">
        <w:t>pre-</w:t>
      </w:r>
      <w:r>
        <w:t xml:space="preserve">built and tested </w:t>
      </w:r>
      <w:r w:rsidR="00ED3E4C">
        <w:t>thoroughly</w:t>
      </w:r>
      <w:r w:rsidR="00094ECF">
        <w:t xml:space="preserve"> beforehand using various mediums such as pre-production environments</w:t>
      </w:r>
      <w:r>
        <w:t xml:space="preserve"> and when deployed</w:t>
      </w:r>
      <w:r w:rsidR="00B624C2">
        <w:t>,</w:t>
      </w:r>
      <w:r>
        <w:t xml:space="preserve"> they are able to carry out the desired outcome rather than manually </w:t>
      </w:r>
      <w:r w:rsidR="00094ECF">
        <w:t xml:space="preserve">carrying out the task on each device, using Command Line interfaces etc. </w:t>
      </w:r>
      <w:r w:rsidR="00B624C2">
        <w:br/>
      </w:r>
      <w:r w:rsidR="00B624C2">
        <w:br/>
      </w:r>
      <w:r w:rsidR="00EB4943">
        <w:t xml:space="preserve">Network Automation is crucial in the industry if you are looking to meet the never-ending changes to business demand where maintenance is an absolute priority, an example of this would be an issue with an application update being applied automatically, as part of automation we are able to identify the problematic devices by using various filtering/query techniques and target the required update to those devices through the use of an update script, which will point and remediate those problematic devices to the correct update </w:t>
      </w:r>
      <w:r w:rsidR="00B624C2">
        <w:t>location</w:t>
      </w:r>
      <w:r w:rsidR="00EB4943">
        <w:t>, where it would install silently/unattended</w:t>
      </w:r>
      <w:r w:rsidR="007F23AC">
        <w:t xml:space="preserve"> without the need of human interaction</w:t>
      </w:r>
      <w:r w:rsidR="00F5193B">
        <w:t xml:space="preserve"> </w:t>
      </w:r>
      <w:sdt>
        <w:sdtPr>
          <w:id w:val="1339270358"/>
          <w:citation/>
        </w:sdtPr>
        <w:sdtContent>
          <w:r w:rsidR="00E93E7A">
            <w:fldChar w:fldCharType="begin"/>
          </w:r>
          <w:r w:rsidR="00E93E7A">
            <w:instrText xml:space="preserve"> CITATION Tol23 \l 2057 </w:instrText>
          </w:r>
          <w:r w:rsidR="00E93E7A">
            <w:fldChar w:fldCharType="separate"/>
          </w:r>
          <w:r w:rsidR="004C1602" w:rsidRPr="004C1602">
            <w:rPr>
              <w:noProof/>
            </w:rPr>
            <w:t>[1]</w:t>
          </w:r>
          <w:r w:rsidR="00E93E7A">
            <w:fldChar w:fldCharType="end"/>
          </w:r>
        </w:sdtContent>
      </w:sdt>
      <w:r w:rsidR="00F5193B">
        <w:t>.</w:t>
      </w:r>
    </w:p>
    <w:p w14:paraId="4CF9B9FF" w14:textId="77777777" w:rsidR="008D6B1B" w:rsidRDefault="00F7560A" w:rsidP="007F23AC">
      <w:pPr>
        <w:rPr>
          <w:rStyle w:val="Heading1Char"/>
        </w:rPr>
      </w:pPr>
      <w:r>
        <w:rPr>
          <w:b/>
          <w:bCs/>
        </w:rPr>
        <w:br/>
      </w:r>
    </w:p>
    <w:p w14:paraId="691743EF" w14:textId="77777777" w:rsidR="008D6B1B" w:rsidRDefault="008D6B1B">
      <w:pPr>
        <w:rPr>
          <w:rStyle w:val="Heading1Char"/>
        </w:rPr>
      </w:pPr>
      <w:r>
        <w:rPr>
          <w:rStyle w:val="Heading1Char"/>
        </w:rPr>
        <w:br w:type="page"/>
      </w:r>
    </w:p>
    <w:p w14:paraId="7E1F45E3" w14:textId="23615C1B" w:rsidR="00C903DE" w:rsidRDefault="007F23AC" w:rsidP="007F23AC">
      <w:bookmarkStart w:id="2" w:name="_Toc131156159"/>
      <w:r w:rsidRPr="00D3738C">
        <w:rPr>
          <w:rStyle w:val="Heading1Char"/>
        </w:rPr>
        <w:lastRenderedPageBreak/>
        <w:t>Network APIs</w:t>
      </w:r>
      <w:bookmarkEnd w:id="2"/>
      <w:r w:rsidR="00185B5C">
        <w:rPr>
          <w:b/>
          <w:bCs/>
        </w:rPr>
        <w:br/>
      </w:r>
      <w:r w:rsidR="00185B5C" w:rsidRPr="00442AB0">
        <w:t xml:space="preserve">A network API allows </w:t>
      </w:r>
      <w:r w:rsidR="006E0B14" w:rsidRPr="00442AB0">
        <w:t xml:space="preserve">communication to happen </w:t>
      </w:r>
      <w:r w:rsidR="009A4781" w:rsidRPr="00442AB0">
        <w:t>between applications</w:t>
      </w:r>
      <w:r w:rsidR="004E449C" w:rsidRPr="00442AB0">
        <w:t xml:space="preserve">, networks, web browsers and databases compared to </w:t>
      </w:r>
      <w:r w:rsidR="00442AB0" w:rsidRPr="00442AB0">
        <w:t>an</w:t>
      </w:r>
      <w:r w:rsidR="00FC3D05" w:rsidRPr="00442AB0">
        <w:t xml:space="preserve"> API alone, which only communicates between applications only. </w:t>
      </w:r>
      <w:r w:rsidR="00442AB0" w:rsidRPr="00442AB0">
        <w:t>There are several types of network APIs, these mainly being known as:</w:t>
      </w:r>
      <w:r w:rsidR="00185B5C">
        <w:rPr>
          <w:b/>
          <w:bCs/>
        </w:rPr>
        <w:br/>
      </w:r>
      <w:r>
        <w:br/>
      </w:r>
      <w:r w:rsidRPr="00156C2D">
        <w:rPr>
          <w:rStyle w:val="Heading2Char"/>
        </w:rPr>
        <w:t>HTTP-based API</w:t>
      </w:r>
      <w:r>
        <w:br/>
        <w:t>These APIs are found to utilize the Hypertext Transfer Protocol</w:t>
      </w:r>
      <w:r w:rsidR="00C903DE">
        <w:t xml:space="preserve"> </w:t>
      </w:r>
      <w:r w:rsidR="00E616EE">
        <w:t>and today communicate using the following architectural style:</w:t>
      </w:r>
    </w:p>
    <w:p w14:paraId="4E5F8A39" w14:textId="68AF63A2" w:rsidR="00167D23" w:rsidRDefault="00C903DE" w:rsidP="00156C2D">
      <w:pPr>
        <w:pStyle w:val="ListParagraph"/>
        <w:numPr>
          <w:ilvl w:val="0"/>
          <w:numId w:val="6"/>
        </w:numPr>
      </w:pPr>
      <w:bookmarkStart w:id="3" w:name="_Toc131156160"/>
      <w:r w:rsidRPr="00156C2D">
        <w:rPr>
          <w:rStyle w:val="Heading3Char"/>
        </w:rPr>
        <w:t>RESTful</w:t>
      </w:r>
      <w:bookmarkEnd w:id="3"/>
      <w:r w:rsidRPr="00156C2D">
        <w:rPr>
          <w:b/>
          <w:bCs/>
        </w:rPr>
        <w:t xml:space="preserve"> </w:t>
      </w:r>
      <w:r w:rsidR="0047773F">
        <w:t>–</w:t>
      </w:r>
      <w:r w:rsidR="00E616EE">
        <w:t xml:space="preserve"> Also known as Representational State Transfer, who are found </w:t>
      </w:r>
      <w:r w:rsidR="0047773F">
        <w:t>to manifest specific data and functions to allow interactions and exchanges to happen between various computer programs</w:t>
      </w:r>
      <w:r w:rsidR="00E616EE">
        <w:t xml:space="preserve"> and to allow developers to use a subset of rules when building their own application that can be leveraged by </w:t>
      </w:r>
      <w:r w:rsidR="004465D3">
        <w:t>clients with various platforms</w:t>
      </w:r>
      <w:r w:rsidR="0047773F">
        <w:t xml:space="preserve">. </w:t>
      </w:r>
      <w:r w:rsidR="00E616EE">
        <w:t>Today most web apps are built on the foundations of REST APIs</w:t>
      </w:r>
      <w:r w:rsidR="00371660">
        <w:t xml:space="preserve"> as it is </w:t>
      </w:r>
      <w:r w:rsidR="0009283D">
        <w:t xml:space="preserve">easily scalable </w:t>
      </w:r>
      <w:r w:rsidR="00BA3D26">
        <w:t>due to it being orthogonal, which means there is</w:t>
      </w:r>
      <w:r w:rsidR="007E0C41">
        <w:t xml:space="preserve"> a clear divide within the functions between each of them. </w:t>
      </w:r>
      <w:r w:rsidR="00AE5BDC">
        <w:t xml:space="preserve">The architecture of RESTful </w:t>
      </w:r>
      <w:r w:rsidR="005F6375">
        <w:t>is built as a hierarchical structure which has many advantages,</w:t>
      </w:r>
      <w:r w:rsidR="00F50E1C">
        <w:t xml:space="preserve"> </w:t>
      </w:r>
      <w:r w:rsidR="00C35F61">
        <w:t>one being is that it allows</w:t>
      </w:r>
      <w:r w:rsidR="00F50E1C">
        <w:t xml:space="preserve"> the system to be easily designed</w:t>
      </w:r>
      <w:r w:rsidR="006A45C4">
        <w:t xml:space="preserve"> as </w:t>
      </w:r>
      <w:r w:rsidR="005A7087">
        <w:t>each</w:t>
      </w:r>
      <w:r w:rsidR="006A45C4">
        <w:t xml:space="preserve"> one of the components </w:t>
      </w:r>
      <w:r w:rsidR="005A7087">
        <w:t>can</w:t>
      </w:r>
      <w:r w:rsidR="006A45C4">
        <w:t xml:space="preserve"> operate with </w:t>
      </w:r>
      <w:r w:rsidR="003921AD">
        <w:t xml:space="preserve">each layer that it needs. </w:t>
      </w:r>
      <w:r w:rsidR="00167D23">
        <w:t>Also,</w:t>
      </w:r>
      <w:r w:rsidR="007E0C41">
        <w:t xml:space="preserve"> with RESTFUL APIs</w:t>
      </w:r>
      <w:r w:rsidR="000C5D2D">
        <w:t xml:space="preserve"> there is no central control needed </w:t>
      </w:r>
      <w:r w:rsidR="0009283D">
        <w:t xml:space="preserve">and </w:t>
      </w:r>
      <w:r w:rsidR="000C5D2D">
        <w:t>is incorporated within a lot of web technologies</w:t>
      </w:r>
      <w:r w:rsidR="003921AD">
        <w:t xml:space="preserve"> </w:t>
      </w:r>
      <w:r w:rsidR="00B97AC9">
        <w:t>in the current industry</w:t>
      </w:r>
      <w:r w:rsidR="00344DE8">
        <w:t xml:space="preserve"> </w:t>
      </w:r>
      <w:sdt>
        <w:sdtPr>
          <w:id w:val="-1421943599"/>
          <w:citation/>
        </w:sdtPr>
        <w:sdtContent>
          <w:r w:rsidR="00D50ACF">
            <w:fldChar w:fldCharType="begin"/>
          </w:r>
          <w:r w:rsidR="00D50ACF">
            <w:instrText xml:space="preserve"> CITATION Mar11 \l 2057 </w:instrText>
          </w:r>
          <w:r w:rsidR="00D50ACF">
            <w:fldChar w:fldCharType="separate"/>
          </w:r>
          <w:r w:rsidR="004C1602" w:rsidRPr="004C1602">
            <w:rPr>
              <w:noProof/>
            </w:rPr>
            <w:t>[2]</w:t>
          </w:r>
          <w:r w:rsidR="00D50ACF">
            <w:fldChar w:fldCharType="end"/>
          </w:r>
        </w:sdtContent>
      </w:sdt>
      <w:r w:rsidR="00D50ACF">
        <w:t>.</w:t>
      </w:r>
    </w:p>
    <w:p w14:paraId="3FD54B7B" w14:textId="79972583" w:rsidR="00167D23" w:rsidRDefault="00167D23" w:rsidP="00167D23">
      <w:pPr>
        <w:pStyle w:val="ListParagraph"/>
        <w:rPr>
          <w:b/>
          <w:bCs/>
        </w:rPr>
      </w:pPr>
    </w:p>
    <w:p w14:paraId="36870A2D" w14:textId="44E6669C" w:rsidR="00167D23" w:rsidRDefault="00167D23" w:rsidP="00167D23">
      <w:pPr>
        <w:pStyle w:val="ListParagraph"/>
      </w:pPr>
      <w:r>
        <w:t>REST APIs communicate between hosts through the following flow design:</w:t>
      </w:r>
      <w:r>
        <w:br/>
      </w:r>
      <w:r>
        <w:rPr>
          <w:noProof/>
        </w:rPr>
        <w:drawing>
          <wp:inline distT="0" distB="0" distL="0" distR="0" wp14:anchorId="51959BD5" wp14:editId="73882A65">
            <wp:extent cx="4076700" cy="2140426"/>
            <wp:effectExtent l="0" t="0" r="0" b="0"/>
            <wp:docPr id="1" name="Picture 1" descr="Understanding Rest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t Archite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1750" cy="2143078"/>
                    </a:xfrm>
                    <a:prstGeom prst="rect">
                      <a:avLst/>
                    </a:prstGeom>
                    <a:noFill/>
                    <a:ln>
                      <a:noFill/>
                    </a:ln>
                  </pic:spPr>
                </pic:pic>
              </a:graphicData>
            </a:graphic>
          </wp:inline>
        </w:drawing>
      </w:r>
      <w:r>
        <w:br/>
      </w:r>
      <w:r w:rsidR="00AC52C4" w:rsidRPr="00AC52C4">
        <w:rPr>
          <w:i/>
          <w:iCs/>
        </w:rPr>
        <w:t xml:space="preserve">Figure of REST architecture design </w:t>
      </w:r>
      <w:sdt>
        <w:sdtPr>
          <w:rPr>
            <w:i/>
            <w:iCs/>
          </w:rPr>
          <w:id w:val="-1221129526"/>
          <w:citation/>
        </w:sdtPr>
        <w:sdtContent>
          <w:r w:rsidR="00ED1C41" w:rsidRPr="00AC52C4">
            <w:rPr>
              <w:i/>
              <w:iCs/>
            </w:rPr>
            <w:fldChar w:fldCharType="begin"/>
          </w:r>
          <w:r w:rsidR="00ED1C41" w:rsidRPr="00AC52C4">
            <w:rPr>
              <w:i/>
              <w:iCs/>
            </w:rPr>
            <w:instrText xml:space="preserve"> CITATION Gab21 \l 2057 </w:instrText>
          </w:r>
          <w:r w:rsidR="00ED1C41" w:rsidRPr="00AC52C4">
            <w:rPr>
              <w:i/>
              <w:iCs/>
            </w:rPr>
            <w:fldChar w:fldCharType="separate"/>
          </w:r>
          <w:r w:rsidR="004C1602" w:rsidRPr="004C1602">
            <w:rPr>
              <w:noProof/>
            </w:rPr>
            <w:t>[3]</w:t>
          </w:r>
          <w:r w:rsidR="00ED1C41" w:rsidRPr="00AC52C4">
            <w:rPr>
              <w:i/>
              <w:iCs/>
            </w:rPr>
            <w:fldChar w:fldCharType="end"/>
          </w:r>
        </w:sdtContent>
      </w:sdt>
      <w:r w:rsidR="00AC52C4">
        <w:t xml:space="preserve"> </w:t>
      </w:r>
    </w:p>
    <w:p w14:paraId="5C8CBE98" w14:textId="5CF58257" w:rsidR="00A542BB" w:rsidRDefault="00A542BB" w:rsidP="00A542BB">
      <w:pPr>
        <w:pStyle w:val="ListParagraph"/>
      </w:pPr>
    </w:p>
    <w:p w14:paraId="519629A8" w14:textId="0CEC7548" w:rsidR="009C622E" w:rsidRDefault="00822378" w:rsidP="00A542BB">
      <w:pPr>
        <w:pStyle w:val="ListParagraph"/>
      </w:pPr>
      <w:r>
        <w:t xml:space="preserve">In </w:t>
      </w:r>
      <w:r w:rsidR="003E7E2F">
        <w:t>today’s</w:t>
      </w:r>
      <w:r>
        <w:t xml:space="preserve"> world </w:t>
      </w:r>
      <w:r w:rsidR="008F70C7">
        <w:t>not a lot of APIs are</w:t>
      </w:r>
      <w:r w:rsidR="006242A2">
        <w:t xml:space="preserve"> </w:t>
      </w:r>
      <w:r w:rsidR="008F70C7">
        <w:t>built from scratch</w:t>
      </w:r>
      <w:r w:rsidR="006242A2">
        <w:t>,</w:t>
      </w:r>
      <w:r w:rsidR="008F70C7">
        <w:t xml:space="preserve"> as developers tend to use frameworks to </w:t>
      </w:r>
      <w:r w:rsidR="006242A2">
        <w:t xml:space="preserve">help </w:t>
      </w:r>
      <w:r w:rsidR="008F70C7">
        <w:t xml:space="preserve">build </w:t>
      </w:r>
      <w:r w:rsidR="006242A2">
        <w:t>their overall product</w:t>
      </w:r>
      <w:r w:rsidR="00FD5CAE">
        <w:t xml:space="preserve">, this makes the </w:t>
      </w:r>
      <w:r w:rsidR="00F13A26">
        <w:t xml:space="preserve">designing </w:t>
      </w:r>
      <w:r w:rsidR="00FD5CAE">
        <w:t xml:space="preserve">process much easier for them to put RESTful resources </w:t>
      </w:r>
      <w:r w:rsidR="00CD1D8F">
        <w:t>into play using their desired programming language</w:t>
      </w:r>
      <w:r w:rsidR="008F70C7">
        <w:t xml:space="preserve"> </w:t>
      </w:r>
      <w:sdt>
        <w:sdtPr>
          <w:id w:val="-1059400897"/>
          <w:citation/>
        </w:sdtPr>
        <w:sdtContent>
          <w:r w:rsidR="00AC52C4">
            <w:fldChar w:fldCharType="begin"/>
          </w:r>
          <w:r w:rsidR="00AC52C4">
            <w:instrText xml:space="preserve"> CITATION Ric07 \l 2057 </w:instrText>
          </w:r>
          <w:r w:rsidR="00AC52C4">
            <w:fldChar w:fldCharType="separate"/>
          </w:r>
          <w:r w:rsidR="004C1602" w:rsidRPr="004C1602">
            <w:rPr>
              <w:noProof/>
            </w:rPr>
            <w:t>[4]</w:t>
          </w:r>
          <w:r w:rsidR="00AC52C4">
            <w:fldChar w:fldCharType="end"/>
          </w:r>
        </w:sdtContent>
      </w:sdt>
      <w:r w:rsidR="00F13A26">
        <w:t>.</w:t>
      </w:r>
      <w:r w:rsidR="00B97AC9">
        <w:t xml:space="preserve"> </w:t>
      </w:r>
      <w:r w:rsidR="0084787D">
        <w:t xml:space="preserve">These frameworks </w:t>
      </w:r>
      <w:r w:rsidR="000D0B2C">
        <w:t>and tools include the following:</w:t>
      </w:r>
    </w:p>
    <w:p w14:paraId="476054A2" w14:textId="4EBA8B30" w:rsidR="000D0B2C" w:rsidRDefault="000D0B2C" w:rsidP="00A542BB">
      <w:pPr>
        <w:pStyle w:val="ListParagraph"/>
      </w:pPr>
    </w:p>
    <w:p w14:paraId="7F6BEB7B" w14:textId="0E257F84" w:rsidR="00B3200C" w:rsidRDefault="000D0B2C" w:rsidP="00904D76">
      <w:pPr>
        <w:pStyle w:val="ListParagraph"/>
        <w:numPr>
          <w:ilvl w:val="1"/>
          <w:numId w:val="3"/>
        </w:numPr>
      </w:pPr>
      <w:bookmarkStart w:id="4" w:name="_Toc131156161"/>
      <w:r w:rsidRPr="00156C2D">
        <w:rPr>
          <w:rStyle w:val="Heading3Char"/>
        </w:rPr>
        <w:t>Ruby on Rails</w:t>
      </w:r>
      <w:bookmarkEnd w:id="4"/>
      <w:r>
        <w:br/>
        <w:t>This found as a</w:t>
      </w:r>
      <w:r w:rsidR="00AB1464">
        <w:t xml:space="preserve"> </w:t>
      </w:r>
      <w:r w:rsidR="00704D0A">
        <w:t xml:space="preserve">software architecture pattern known as </w:t>
      </w:r>
      <w:r w:rsidR="00AB1464">
        <w:t>Model View Controller framework (MVC)</w:t>
      </w:r>
      <w:r w:rsidR="0064666D">
        <w:t xml:space="preserve"> </w:t>
      </w:r>
      <w:sdt>
        <w:sdtPr>
          <w:id w:val="-1243018916"/>
          <w:citation/>
        </w:sdtPr>
        <w:sdtContent>
          <w:r w:rsidR="003C282B">
            <w:fldChar w:fldCharType="begin"/>
          </w:r>
          <w:r w:rsidR="003C282B">
            <w:instrText xml:space="preserve"> CITATION Sil16 \l 2057 </w:instrText>
          </w:r>
          <w:r w:rsidR="003C282B">
            <w:fldChar w:fldCharType="separate"/>
          </w:r>
          <w:r w:rsidR="004C1602" w:rsidRPr="004C1602">
            <w:rPr>
              <w:noProof/>
            </w:rPr>
            <w:t>[5]</w:t>
          </w:r>
          <w:r w:rsidR="003C282B">
            <w:fldChar w:fldCharType="end"/>
          </w:r>
        </w:sdtContent>
      </w:sdt>
      <w:r w:rsidR="00704D0A">
        <w:t xml:space="preserve">, which its concept is to break down </w:t>
      </w:r>
      <w:r w:rsidR="000C053A">
        <w:t>applications into three blocks</w:t>
      </w:r>
      <w:r w:rsidR="00FB0821">
        <w:t xml:space="preserve"> which are </w:t>
      </w:r>
      <w:r w:rsidR="009B3D1B">
        <w:t xml:space="preserve">– Models </w:t>
      </w:r>
      <w:r w:rsidR="00C701E2">
        <w:t>which is a representative of data that’s orga</w:t>
      </w:r>
      <w:r w:rsidR="00BB2DF9">
        <w:t xml:space="preserve">nised in the database, </w:t>
      </w:r>
      <w:r w:rsidR="00B35A61">
        <w:t>views</w:t>
      </w:r>
      <w:r w:rsidR="00BB2DF9">
        <w:t xml:space="preserve"> that consist of all information which is what is used to be sent to the client</w:t>
      </w:r>
      <w:r w:rsidR="0006564C">
        <w:t xml:space="preserve"> and finally Controllers that consist of </w:t>
      </w:r>
      <w:r w:rsidR="00176668">
        <w:t>all the actions</w:t>
      </w:r>
      <w:r w:rsidR="00016687">
        <w:t xml:space="preserve"> which will be performed by the server on which the client is unable to be viewed such as authentication.</w:t>
      </w:r>
      <w:r w:rsidR="00292DEE">
        <w:t xml:space="preserve"> </w:t>
      </w:r>
      <w:r w:rsidR="00016687">
        <w:t xml:space="preserve">The </w:t>
      </w:r>
      <w:r w:rsidR="00016687">
        <w:lastRenderedPageBreak/>
        <w:t>MVC</w:t>
      </w:r>
      <w:r w:rsidR="00292DEE">
        <w:t xml:space="preserve"> </w:t>
      </w:r>
      <w:r w:rsidR="00016687">
        <w:t>is</w:t>
      </w:r>
      <w:r w:rsidR="00292DEE">
        <w:t xml:space="preserve"> used to separate </w:t>
      </w:r>
      <w:r w:rsidR="00904D76">
        <w:t xml:space="preserve">between the way the </w:t>
      </w:r>
      <w:r w:rsidR="006B4E4C">
        <w:t xml:space="preserve">client side </w:t>
      </w:r>
      <w:r w:rsidR="00904D76">
        <w:t>interacts to the way the information is presented over to them</w:t>
      </w:r>
      <w:r w:rsidR="006B4E4C">
        <w:t xml:space="preserve"> from the server side</w:t>
      </w:r>
      <w:r w:rsidR="00904D76">
        <w:t>.</w:t>
      </w:r>
      <w:r w:rsidR="004A5ED2">
        <w:t xml:space="preserve"> </w:t>
      </w:r>
    </w:p>
    <w:p w14:paraId="28BCF8DA" w14:textId="7F9BC0FD" w:rsidR="0094281A" w:rsidRDefault="00B3200C" w:rsidP="00B3200C">
      <w:pPr>
        <w:pStyle w:val="ListParagraph"/>
        <w:ind w:left="1440"/>
      </w:pPr>
      <w:r>
        <w:br/>
      </w:r>
      <w:r w:rsidR="004A5ED2">
        <w:t xml:space="preserve">The name ‘Rails’ </w:t>
      </w:r>
      <w:r w:rsidR="002B3BF5">
        <w:t>terminology</w:t>
      </w:r>
      <w:r w:rsidR="00EB0BEF">
        <w:t xml:space="preserve"> comes from a popular web application framework used which is essentially built on top of ruby</w:t>
      </w:r>
      <w:r w:rsidR="00FE7B44">
        <w:t xml:space="preserve"> that is an object orientated script</w:t>
      </w:r>
      <w:r w:rsidR="007E3A2B">
        <w:t xml:space="preserve"> that is very lightweight</w:t>
      </w:r>
      <w:r w:rsidR="007E3A2B" w:rsidRPr="007E3A2B">
        <w:t xml:space="preserve"> </w:t>
      </w:r>
      <w:sdt>
        <w:sdtPr>
          <w:id w:val="-818425919"/>
          <w:citation/>
        </w:sdtPr>
        <w:sdtContent>
          <w:r w:rsidR="00B35A61">
            <w:fldChar w:fldCharType="begin"/>
          </w:r>
          <w:r w:rsidR="00B35A61">
            <w:instrText xml:space="preserve"> CITATION AnJ09 \l 2057 </w:instrText>
          </w:r>
          <w:r w:rsidR="00B35A61">
            <w:fldChar w:fldCharType="separate"/>
          </w:r>
          <w:r w:rsidR="004C1602" w:rsidRPr="004C1602">
            <w:rPr>
              <w:noProof/>
            </w:rPr>
            <w:t>[6]</w:t>
          </w:r>
          <w:r w:rsidR="00B35A61">
            <w:fldChar w:fldCharType="end"/>
          </w:r>
        </w:sdtContent>
      </w:sdt>
      <w:r w:rsidR="007E3A2B">
        <w:t>.</w:t>
      </w:r>
      <w:r w:rsidR="004A5ED2">
        <w:t xml:space="preserve"> </w:t>
      </w:r>
      <w:r w:rsidR="007E3A2B">
        <w:t>It functions in a way that</w:t>
      </w:r>
      <w:r w:rsidR="004A5ED2">
        <w:t xml:space="preserve"> each part of the code </w:t>
      </w:r>
      <w:r w:rsidR="00F454C9">
        <w:t>resides within the API</w:t>
      </w:r>
      <w:r w:rsidR="00B5762E">
        <w:t xml:space="preserve"> and is where the various controllers </w:t>
      </w:r>
      <w:r w:rsidR="001C1D4D">
        <w:t>can</w:t>
      </w:r>
      <w:r w:rsidR="00B5762E">
        <w:t xml:space="preserve"> communicate in a standard approach</w:t>
      </w:r>
      <w:r w:rsidR="00E6727E">
        <w:t xml:space="preserve">, so rather than </w:t>
      </w:r>
      <w:r w:rsidR="00A335C0">
        <w:t>having a large number of tools to create the bigger picture for how the API will operate, the rails method allows</w:t>
      </w:r>
      <w:r w:rsidR="00AB6178">
        <w:t xml:space="preserve"> developers to link the data needed from its database </w:t>
      </w:r>
      <w:r w:rsidR="006D36CC">
        <w:t xml:space="preserve">at ease through the use of the MVC </w:t>
      </w:r>
      <w:r w:rsidR="00D363DA">
        <w:t>architecture.</w:t>
      </w:r>
      <w:r w:rsidR="005D18EA">
        <w:br/>
      </w:r>
      <w:r w:rsidR="005D18EA">
        <w:rPr>
          <w:noProof/>
        </w:rPr>
        <w:drawing>
          <wp:inline distT="0" distB="0" distL="0" distR="0" wp14:anchorId="28332372" wp14:editId="71743649">
            <wp:extent cx="3626485" cy="1765832"/>
            <wp:effectExtent l="0" t="0" r="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36529" cy="1770722"/>
                    </a:xfrm>
                    <a:prstGeom prst="rect">
                      <a:avLst/>
                    </a:prstGeom>
                    <a:noFill/>
                    <a:ln>
                      <a:noFill/>
                    </a:ln>
                  </pic:spPr>
                </pic:pic>
              </a:graphicData>
            </a:graphic>
          </wp:inline>
        </w:drawing>
      </w:r>
      <w:r w:rsidR="00AF3E8B">
        <w:br/>
      </w:r>
      <w:r w:rsidR="00B35A61" w:rsidRPr="00B35A61">
        <w:rPr>
          <w:i/>
          <w:iCs/>
        </w:rPr>
        <w:t xml:space="preserve">Figure of Rails architecture data flows </w:t>
      </w:r>
      <w:sdt>
        <w:sdtPr>
          <w:rPr>
            <w:i/>
            <w:iCs/>
          </w:rPr>
          <w:id w:val="-1491628404"/>
          <w:citation/>
        </w:sdtPr>
        <w:sdtContent>
          <w:r w:rsidR="00B35A61" w:rsidRPr="00B35A61">
            <w:rPr>
              <w:i/>
              <w:iCs/>
            </w:rPr>
            <w:fldChar w:fldCharType="begin"/>
          </w:r>
          <w:r w:rsidR="00B35A61" w:rsidRPr="00B35A61">
            <w:rPr>
              <w:i/>
              <w:iCs/>
            </w:rPr>
            <w:instrText xml:space="preserve"> CITATION Rub17 \l 2057 </w:instrText>
          </w:r>
          <w:r w:rsidR="00B35A61" w:rsidRPr="00B35A61">
            <w:rPr>
              <w:i/>
              <w:iCs/>
            </w:rPr>
            <w:fldChar w:fldCharType="separate"/>
          </w:r>
          <w:r w:rsidR="004C1602" w:rsidRPr="004C1602">
            <w:rPr>
              <w:noProof/>
            </w:rPr>
            <w:t>[7]</w:t>
          </w:r>
          <w:r w:rsidR="00B35A61" w:rsidRPr="00B35A61">
            <w:rPr>
              <w:i/>
              <w:iCs/>
            </w:rPr>
            <w:fldChar w:fldCharType="end"/>
          </w:r>
        </w:sdtContent>
      </w:sdt>
      <w:r w:rsidR="00C06FB9">
        <w:br/>
      </w:r>
    </w:p>
    <w:p w14:paraId="44FBD5D2" w14:textId="4CE93BA5" w:rsidR="00B604F1" w:rsidRDefault="0094281A" w:rsidP="00B604F1">
      <w:pPr>
        <w:pStyle w:val="ListParagraph"/>
        <w:numPr>
          <w:ilvl w:val="1"/>
          <w:numId w:val="3"/>
        </w:numPr>
      </w:pPr>
      <w:bookmarkStart w:id="5" w:name="_Toc131156162"/>
      <w:r w:rsidRPr="00156C2D">
        <w:rPr>
          <w:rStyle w:val="Heading3Char"/>
        </w:rPr>
        <w:t>Django</w:t>
      </w:r>
      <w:bookmarkEnd w:id="5"/>
      <w:r w:rsidR="00C06FB9">
        <w:rPr>
          <w:b/>
          <w:bCs/>
        </w:rPr>
        <w:br/>
      </w:r>
      <w:r w:rsidR="00C06FB9" w:rsidRPr="007C15EE">
        <w:t xml:space="preserve">This is built on a </w:t>
      </w:r>
      <w:r w:rsidR="00D82652" w:rsidRPr="007C15EE">
        <w:t>python-based</w:t>
      </w:r>
      <w:r w:rsidR="00C455C0">
        <w:t xml:space="preserve"> platform</w:t>
      </w:r>
      <w:r w:rsidR="00C06FB9" w:rsidRPr="007C15EE">
        <w:t xml:space="preserve"> </w:t>
      </w:r>
      <w:r w:rsidR="00B90666" w:rsidRPr="007C15EE">
        <w:t xml:space="preserve">which also uses the </w:t>
      </w:r>
      <w:r w:rsidR="00431D6B" w:rsidRPr="007C15EE">
        <w:t>Model View Controller architectural pattern</w:t>
      </w:r>
      <w:r w:rsidR="00A52098">
        <w:t xml:space="preserve"> like</w:t>
      </w:r>
      <w:r w:rsidR="00C455C0">
        <w:t xml:space="preserve"> the framework above</w:t>
      </w:r>
      <w:r w:rsidR="0032152A" w:rsidRPr="007C15EE">
        <w:t>, the only difference is that its</w:t>
      </w:r>
      <w:r w:rsidR="00D82652" w:rsidRPr="007C15EE">
        <w:t xml:space="preserve"> model </w:t>
      </w:r>
      <w:r w:rsidR="00292CCE" w:rsidRPr="007C15EE">
        <w:t xml:space="preserve">provides access </w:t>
      </w:r>
      <w:r w:rsidR="0015541E">
        <w:t xml:space="preserve">directly to the </w:t>
      </w:r>
      <w:r w:rsidR="00292CCE" w:rsidRPr="007C15EE">
        <w:t>data storage</w:t>
      </w:r>
      <w:r w:rsidR="00D475C5" w:rsidRPr="007C15EE">
        <w:t xml:space="preserve"> </w:t>
      </w:r>
      <w:r w:rsidR="00682C39">
        <w:t xml:space="preserve">as the ‘view’ block is replaced by templates and </w:t>
      </w:r>
      <w:r w:rsidR="00D60998">
        <w:t xml:space="preserve">‘controller’ is replaced by views </w:t>
      </w:r>
      <w:hyperlink r:id="rId10" w:history="1">
        <w:r w:rsidR="00D60998">
          <w:rPr>
            <w:rStyle w:val="Hyperlink"/>
          </w:rPr>
          <w:t>Pro Django - Google Books</w:t>
        </w:r>
      </w:hyperlink>
      <w:r w:rsidR="00844B9D">
        <w:t xml:space="preserve"> as </w:t>
      </w:r>
      <w:r w:rsidR="003E1F95">
        <w:t>identified through the figure below:</w:t>
      </w:r>
      <w:r w:rsidR="00844B9D">
        <w:t xml:space="preserve"> </w:t>
      </w:r>
      <w:r w:rsidR="00F817F9">
        <w:rPr>
          <w:b/>
          <w:bCs/>
        </w:rPr>
        <w:br/>
      </w:r>
      <w:r w:rsidR="00F817F9">
        <w:rPr>
          <w:noProof/>
        </w:rPr>
        <w:drawing>
          <wp:inline distT="0" distB="0" distL="0" distR="0" wp14:anchorId="0377050A" wp14:editId="18BE035F">
            <wp:extent cx="4321810" cy="2430958"/>
            <wp:effectExtent l="0" t="0" r="2540" b="7620"/>
            <wp:docPr id="4" name="Picture 4" descr="A simple Django architecture diagram - René Fleschen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imple Django architecture diagram - René Fleschenber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7142" cy="2433957"/>
                    </a:xfrm>
                    <a:prstGeom prst="rect">
                      <a:avLst/>
                    </a:prstGeom>
                    <a:noFill/>
                    <a:ln>
                      <a:noFill/>
                    </a:ln>
                  </pic:spPr>
                </pic:pic>
              </a:graphicData>
            </a:graphic>
          </wp:inline>
        </w:drawing>
      </w:r>
      <w:r w:rsidR="007C15EE">
        <w:rPr>
          <w:b/>
          <w:bCs/>
        </w:rPr>
        <w:br/>
      </w:r>
      <w:r w:rsidR="00D26AE9" w:rsidRPr="00D26AE9">
        <w:rPr>
          <w:i/>
          <w:iCs/>
        </w:rPr>
        <w:t xml:space="preserve">Figure of Django architecture data flows </w:t>
      </w:r>
      <w:sdt>
        <w:sdtPr>
          <w:rPr>
            <w:i/>
            <w:iCs/>
          </w:rPr>
          <w:id w:val="333343776"/>
          <w:citation/>
        </w:sdtPr>
        <w:sdtContent>
          <w:r w:rsidR="00D26AE9" w:rsidRPr="00D26AE9">
            <w:rPr>
              <w:i/>
              <w:iCs/>
            </w:rPr>
            <w:fldChar w:fldCharType="begin"/>
          </w:r>
          <w:r w:rsidR="00D26AE9" w:rsidRPr="00D26AE9">
            <w:rPr>
              <w:i/>
              <w:iCs/>
            </w:rPr>
            <w:instrText xml:space="preserve"> CITATION Ren17 \l 2057 </w:instrText>
          </w:r>
          <w:r w:rsidR="00D26AE9" w:rsidRPr="00D26AE9">
            <w:rPr>
              <w:i/>
              <w:iCs/>
            </w:rPr>
            <w:fldChar w:fldCharType="separate"/>
          </w:r>
          <w:r w:rsidR="004C1602" w:rsidRPr="004C1602">
            <w:rPr>
              <w:noProof/>
            </w:rPr>
            <w:t>[8]</w:t>
          </w:r>
          <w:r w:rsidR="00D26AE9" w:rsidRPr="00D26AE9">
            <w:rPr>
              <w:i/>
              <w:iCs/>
            </w:rPr>
            <w:fldChar w:fldCharType="end"/>
          </w:r>
        </w:sdtContent>
      </w:sdt>
      <w:r w:rsidR="00904D76">
        <w:br/>
      </w:r>
      <w:r w:rsidR="00904D76">
        <w:br/>
      </w:r>
      <w:r w:rsidR="00F919DE">
        <w:t xml:space="preserve">The beauty of Django is that </w:t>
      </w:r>
      <w:r w:rsidR="00156ED9">
        <w:t xml:space="preserve">developers are able to get to grips with it quickly </w:t>
      </w:r>
      <w:r w:rsidR="00E4014B">
        <w:t xml:space="preserve">at ease by creating </w:t>
      </w:r>
      <w:r w:rsidR="00356EE4">
        <w:t xml:space="preserve">and even import </w:t>
      </w:r>
      <w:r w:rsidR="00E4014B">
        <w:t>modules</w:t>
      </w:r>
      <w:r w:rsidR="00313560">
        <w:t xml:space="preserve"> </w:t>
      </w:r>
      <w:r w:rsidR="00356EE4">
        <w:t xml:space="preserve">in through the use of its developer community </w:t>
      </w:r>
      <w:r w:rsidR="00313560">
        <w:t>as the solution is fully customizable.</w:t>
      </w:r>
      <w:r w:rsidR="00700C44">
        <w:t xml:space="preserve"> Not only that </w:t>
      </w:r>
      <w:r w:rsidR="00A66E0C">
        <w:t>but you only need to write code within one area of it</w:t>
      </w:r>
      <w:r w:rsidR="00D915C8">
        <w:t xml:space="preserve"> as</w:t>
      </w:r>
      <w:r w:rsidR="00500684">
        <w:t xml:space="preserve"> it </w:t>
      </w:r>
      <w:r w:rsidR="00D26AE9">
        <w:t>honours</w:t>
      </w:r>
      <w:r w:rsidR="00500684">
        <w:t xml:space="preserve"> the ‘Don’t repeat yourself’ philosophy</w:t>
      </w:r>
      <w:r w:rsidR="00B12659">
        <w:t xml:space="preserve">, so code can be kept </w:t>
      </w:r>
      <w:r w:rsidR="00B85A84">
        <w:t>simplistic,</w:t>
      </w:r>
      <w:r w:rsidR="00B12659">
        <w:t xml:space="preserve"> and </w:t>
      </w:r>
      <w:r w:rsidR="0069357E">
        <w:t>developers’</w:t>
      </w:r>
      <w:r w:rsidR="00B12659">
        <w:t xml:space="preserve"> </w:t>
      </w:r>
      <w:r w:rsidR="0069357E">
        <w:t>won’t</w:t>
      </w:r>
      <w:r w:rsidR="00B12659">
        <w:t xml:space="preserve"> </w:t>
      </w:r>
      <w:r w:rsidR="0069357E">
        <w:t>need</w:t>
      </w:r>
      <w:r w:rsidR="00B12659">
        <w:t xml:space="preserve"> to copy</w:t>
      </w:r>
      <w:r w:rsidR="0069357E">
        <w:t xml:space="preserve"> and </w:t>
      </w:r>
      <w:r w:rsidR="00B12659">
        <w:t xml:space="preserve">paste the </w:t>
      </w:r>
      <w:r w:rsidR="00B12659">
        <w:lastRenderedPageBreak/>
        <w:t xml:space="preserve">code into multiple places which can </w:t>
      </w:r>
      <w:r w:rsidR="0069357E">
        <w:t xml:space="preserve">add additional time onto the build process </w:t>
      </w:r>
      <w:r w:rsidR="00A76F39">
        <w:t>and</w:t>
      </w:r>
      <w:r w:rsidR="0069357E">
        <w:t xml:space="preserve"> make things get untidy very quickly.</w:t>
      </w:r>
      <w:r w:rsidR="00925F72">
        <w:t xml:space="preserve"> Django is recognised at an enterprise level due to its applications </w:t>
      </w:r>
      <w:r w:rsidR="00B604F1">
        <w:t>supporting higher level security.</w:t>
      </w:r>
      <w:r w:rsidR="00B604F1">
        <w:br/>
      </w:r>
    </w:p>
    <w:p w14:paraId="44EC81EA" w14:textId="4D7B2A93" w:rsidR="00E616EE" w:rsidRDefault="00E616EE" w:rsidP="00871D8E">
      <w:pPr>
        <w:pStyle w:val="ListParagraph"/>
      </w:pPr>
      <w:r>
        <w:t xml:space="preserve">If there is a scenario where developers do not build </w:t>
      </w:r>
      <w:r w:rsidR="00871D8E">
        <w:t>using</w:t>
      </w:r>
      <w:r>
        <w:t xml:space="preserve"> REST architecture, this will be deemed as utilising the use of non-RESTful API </w:t>
      </w:r>
      <w:r w:rsidR="00281041">
        <w:t>technology.</w:t>
      </w:r>
    </w:p>
    <w:p w14:paraId="0F7F3F0A" w14:textId="77777777" w:rsidR="00D45B74" w:rsidRDefault="00A43AB4" w:rsidP="00534C38">
      <w:pPr>
        <w:pStyle w:val="ListParagraph"/>
        <w:ind w:left="0"/>
        <w:rPr>
          <w:b/>
          <w:bCs/>
        </w:rPr>
      </w:pPr>
      <w:r>
        <w:br/>
      </w:r>
    </w:p>
    <w:p w14:paraId="26029862" w14:textId="1E4D1DDC" w:rsidR="00A43AB4" w:rsidRDefault="00534C38" w:rsidP="00534C38">
      <w:pPr>
        <w:pStyle w:val="ListParagraph"/>
        <w:ind w:left="0"/>
      </w:pPr>
      <w:bookmarkStart w:id="6" w:name="_Toc131156163"/>
      <w:r w:rsidRPr="00156C2D">
        <w:rPr>
          <w:rStyle w:val="Heading2Char"/>
        </w:rPr>
        <w:t>SOAP</w:t>
      </w:r>
      <w:bookmarkEnd w:id="6"/>
      <w:r w:rsidRPr="00C44052">
        <w:rPr>
          <w:b/>
          <w:bCs/>
        </w:rPr>
        <w:t xml:space="preserve"> </w:t>
      </w:r>
      <w:r>
        <w:t>– Also known as Simple Objects Access Protocol</w:t>
      </w:r>
      <w:r w:rsidR="00D04200">
        <w:t xml:space="preserve">. This protocol only operates </w:t>
      </w:r>
      <w:r w:rsidR="00C44052">
        <w:t>using</w:t>
      </w:r>
      <w:r w:rsidR="00D04200">
        <w:t xml:space="preserve"> XML </w:t>
      </w:r>
      <w:r w:rsidR="00C54333">
        <w:t xml:space="preserve">data formats, whereas REST allows developers to use a </w:t>
      </w:r>
      <w:r w:rsidR="00C44052">
        <w:t>wider</w:t>
      </w:r>
      <w:r w:rsidR="00C54333">
        <w:t xml:space="preserve"> selection, such as JSON, XML</w:t>
      </w:r>
      <w:r w:rsidR="003276B7">
        <w:t xml:space="preserve"> and YAML</w:t>
      </w:r>
      <w:r w:rsidR="00C44052">
        <w:t xml:space="preserve"> direct data formats. SOAP</w:t>
      </w:r>
      <w:r w:rsidR="00904FB7">
        <w:t xml:space="preserve"> is mainly used to exchange information </w:t>
      </w:r>
      <w:r w:rsidR="00C44052">
        <w:t>using</w:t>
      </w:r>
      <w:r w:rsidR="00904FB7">
        <w:t xml:space="preserve"> HTTP/HTTPS</w:t>
      </w:r>
      <w:r w:rsidR="00C44052">
        <w:t>.</w:t>
      </w:r>
    </w:p>
    <w:p w14:paraId="5B0EEA65" w14:textId="31F19156" w:rsidR="00D1324D" w:rsidRDefault="007F23AC">
      <w:r>
        <w:br/>
      </w:r>
      <w:bookmarkStart w:id="7" w:name="_Toc131156164"/>
      <w:r w:rsidRPr="00156C2D">
        <w:rPr>
          <w:rStyle w:val="Heading2Char"/>
        </w:rPr>
        <w:t>NETCONF-based API</w:t>
      </w:r>
      <w:bookmarkEnd w:id="7"/>
      <w:r w:rsidR="00243232">
        <w:br/>
        <w:t xml:space="preserve">This </w:t>
      </w:r>
      <w:r w:rsidR="007A3A48">
        <w:t xml:space="preserve">is primarily used as a management protocol </w:t>
      </w:r>
      <w:r w:rsidR="003C60F8">
        <w:t xml:space="preserve">for </w:t>
      </w:r>
      <w:r w:rsidR="004D307E">
        <w:t>entire networks</w:t>
      </w:r>
      <w:r w:rsidR="004F3D8C">
        <w:t xml:space="preserve">, where professionals </w:t>
      </w:r>
      <w:r w:rsidR="00871D8E">
        <w:t>can</w:t>
      </w:r>
      <w:r w:rsidR="004F3D8C">
        <w:t xml:space="preserve"> run </w:t>
      </w:r>
      <w:r w:rsidR="009C3D03">
        <w:t xml:space="preserve">various </w:t>
      </w:r>
      <w:r w:rsidR="0014694B">
        <w:t>automation scripts</w:t>
      </w:r>
      <w:r w:rsidR="005925F7">
        <w:t xml:space="preserve"> to carry out network related tasks where needed</w:t>
      </w:r>
      <w:r w:rsidR="00CE4C75">
        <w:t xml:space="preserve">. It functions </w:t>
      </w:r>
      <w:r w:rsidR="00156C2D">
        <w:t>using</w:t>
      </w:r>
      <w:r w:rsidR="00CE4C75">
        <w:t xml:space="preserve"> the RPC (Remote Procedure Call) </w:t>
      </w:r>
      <w:r w:rsidR="00635A22">
        <w:t xml:space="preserve">technology to communicate between the management </w:t>
      </w:r>
      <w:r w:rsidR="00E61026">
        <w:t>application and the managed device</w:t>
      </w:r>
      <w:r w:rsidR="00FE69BF">
        <w:t xml:space="preserve"> </w:t>
      </w:r>
      <w:r w:rsidR="00CA3BDD">
        <w:t xml:space="preserve">where the messages exchanged each way are encoded </w:t>
      </w:r>
      <w:proofErr w:type="gramStart"/>
      <w:r w:rsidR="00CA3BDD">
        <w:t>through the use of</w:t>
      </w:r>
      <w:proofErr w:type="gramEnd"/>
      <w:r w:rsidR="00CA3BDD">
        <w:t xml:space="preserve"> XML</w:t>
      </w:r>
      <w:r w:rsidR="002F7F9F" w:rsidRPr="002F7F9F">
        <w:t xml:space="preserve"> </w:t>
      </w:r>
      <w:sdt>
        <w:sdtPr>
          <w:id w:val="-1780099886"/>
          <w:citation/>
        </w:sdtPr>
        <w:sdtContent>
          <w:r w:rsidR="004A2006">
            <w:fldChar w:fldCharType="begin"/>
          </w:r>
          <w:r w:rsidR="004A2006">
            <w:instrText xml:space="preserve"> CITATION Jac08 \l 2057 </w:instrText>
          </w:r>
          <w:r w:rsidR="004A2006">
            <w:fldChar w:fldCharType="separate"/>
          </w:r>
          <w:r w:rsidR="004C1602" w:rsidRPr="004C1602">
            <w:rPr>
              <w:noProof/>
            </w:rPr>
            <w:t>[9]</w:t>
          </w:r>
          <w:r w:rsidR="004A2006">
            <w:fldChar w:fldCharType="end"/>
          </w:r>
        </w:sdtContent>
      </w:sdt>
      <w:r w:rsidR="005925F7">
        <w:t xml:space="preserve">. </w:t>
      </w:r>
      <w:r w:rsidR="00B47CCC">
        <w:t xml:space="preserve">This protocol is structured </w:t>
      </w:r>
      <w:r w:rsidR="00E61026">
        <w:t>using</w:t>
      </w:r>
      <w:r w:rsidR="00B47CCC">
        <w:t xml:space="preserve"> various layers </w:t>
      </w:r>
      <w:r w:rsidR="005C3611">
        <w:t xml:space="preserve">where each </w:t>
      </w:r>
      <w:r w:rsidR="004D307E">
        <w:t>of</w:t>
      </w:r>
      <w:r w:rsidR="005C3611">
        <w:t xml:space="preserve"> them </w:t>
      </w:r>
      <w:r w:rsidR="00192833">
        <w:t>have their own responsibilities which plays a key role in the overall operation.</w:t>
      </w:r>
      <w:r w:rsidR="00223311">
        <w:br/>
      </w:r>
      <w:r w:rsidR="00223311">
        <w:br/>
      </w:r>
      <w:r w:rsidR="00223311">
        <w:rPr>
          <w:noProof/>
        </w:rPr>
        <w:drawing>
          <wp:inline distT="0" distB="0" distL="0" distR="0" wp14:anchorId="0261B43B" wp14:editId="5A90D65B">
            <wp:extent cx="4533900" cy="2495550"/>
            <wp:effectExtent l="0" t="0" r="0" b="0"/>
            <wp:docPr id="2" name="Picture 2" descr="What Is NETCONF? Why Do We Need It? - Huaw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NETCONF? Why Do We Need It? - Huawe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3900" cy="2495550"/>
                    </a:xfrm>
                    <a:prstGeom prst="rect">
                      <a:avLst/>
                    </a:prstGeom>
                    <a:noFill/>
                    <a:ln>
                      <a:noFill/>
                    </a:ln>
                  </pic:spPr>
                </pic:pic>
              </a:graphicData>
            </a:graphic>
          </wp:inline>
        </w:drawing>
      </w:r>
      <w:r w:rsidR="007D5C18">
        <w:br/>
      </w:r>
      <w:r w:rsidR="00193B2B" w:rsidRPr="00193B2B">
        <w:rPr>
          <w:i/>
          <w:iCs/>
        </w:rPr>
        <w:t xml:space="preserve">Figure of NETCONF API data flow </w:t>
      </w:r>
      <w:sdt>
        <w:sdtPr>
          <w:rPr>
            <w:i/>
            <w:iCs/>
          </w:rPr>
          <w:id w:val="-1839608755"/>
          <w:citation/>
        </w:sdtPr>
        <w:sdtContent>
          <w:r w:rsidR="00193B2B" w:rsidRPr="00193B2B">
            <w:rPr>
              <w:i/>
              <w:iCs/>
            </w:rPr>
            <w:fldChar w:fldCharType="begin"/>
          </w:r>
          <w:r w:rsidR="00193B2B" w:rsidRPr="00193B2B">
            <w:rPr>
              <w:i/>
              <w:iCs/>
            </w:rPr>
            <w:instrText xml:space="preserve"> CITATION Zuh22 \l 2057 </w:instrText>
          </w:r>
          <w:r w:rsidR="00193B2B" w:rsidRPr="00193B2B">
            <w:rPr>
              <w:i/>
              <w:iCs/>
            </w:rPr>
            <w:fldChar w:fldCharType="separate"/>
          </w:r>
          <w:r w:rsidR="004C1602" w:rsidRPr="004C1602">
            <w:rPr>
              <w:noProof/>
            </w:rPr>
            <w:t>[10]</w:t>
          </w:r>
          <w:r w:rsidR="00193B2B" w:rsidRPr="00193B2B">
            <w:rPr>
              <w:i/>
              <w:iCs/>
            </w:rPr>
            <w:fldChar w:fldCharType="end"/>
          </w:r>
        </w:sdtContent>
      </w:sdt>
    </w:p>
    <w:p w14:paraId="3F92C6E1" w14:textId="068AD9B0" w:rsidR="00EB4943" w:rsidRDefault="00514057">
      <w:r>
        <w:t>The architecture of NETCONF is built</w:t>
      </w:r>
      <w:r w:rsidR="00685BF9">
        <w:t xml:space="preserve"> upon the use of client and server communication where a client </w:t>
      </w:r>
      <w:r w:rsidR="00D3738C">
        <w:t>can</w:t>
      </w:r>
      <w:r w:rsidR="00685BF9">
        <w:t xml:space="preserve"> manage the </w:t>
      </w:r>
      <w:r w:rsidR="00174925">
        <w:t xml:space="preserve">network related devices then sends RPC requests to the </w:t>
      </w:r>
      <w:r w:rsidR="00D61836">
        <w:t>server which will then query or even modify values or parameters</w:t>
      </w:r>
      <w:r w:rsidR="006E4142" w:rsidRPr="006E4142">
        <w:t xml:space="preserve"> </w:t>
      </w:r>
      <w:sdt>
        <w:sdtPr>
          <w:id w:val="-387269914"/>
          <w:citation/>
        </w:sdtPr>
        <w:sdtContent>
          <w:r w:rsidR="00193B2B">
            <w:fldChar w:fldCharType="begin"/>
          </w:r>
          <w:r w:rsidR="00193B2B">
            <w:instrText xml:space="preserve"> CITATION Zuh22 \l 2057 </w:instrText>
          </w:r>
          <w:r w:rsidR="00193B2B">
            <w:fldChar w:fldCharType="separate"/>
          </w:r>
          <w:r w:rsidR="004C1602" w:rsidRPr="004C1602">
            <w:rPr>
              <w:noProof/>
            </w:rPr>
            <w:t>[10]</w:t>
          </w:r>
          <w:r w:rsidR="00193B2B">
            <w:fldChar w:fldCharType="end"/>
          </w:r>
        </w:sdtContent>
      </w:sdt>
      <w:r w:rsidR="006E4142">
        <w:t>.</w:t>
      </w:r>
      <w:r w:rsidR="00EF4B59">
        <w:t xml:space="preserve"> The client is also able to know the status of </w:t>
      </w:r>
      <w:r w:rsidR="00283147">
        <w:t>any devices managed by using events or alerts which are passed down from the NETCONF server.</w:t>
      </w:r>
    </w:p>
    <w:p w14:paraId="70D48755" w14:textId="432B8E69" w:rsidR="00213BFA" w:rsidRDefault="00656E9B">
      <w:r>
        <w:t xml:space="preserve">From the server side, </w:t>
      </w:r>
      <w:r w:rsidR="00BE1019">
        <w:t>maintains all the information for all network managed devices and can also respond to any requests which are sent directly from clients.</w:t>
      </w:r>
      <w:r w:rsidR="006E5FED">
        <w:t xml:space="preserve"> </w:t>
      </w:r>
    </w:p>
    <w:p w14:paraId="3DE3DC53" w14:textId="77777777" w:rsidR="00871D8E" w:rsidRDefault="00871D8E">
      <w:r>
        <w:br w:type="page"/>
      </w:r>
    </w:p>
    <w:p w14:paraId="66C54E00" w14:textId="6988208F" w:rsidR="00EB4943" w:rsidRDefault="00540F42">
      <w:bookmarkStart w:id="8" w:name="_Toc131156165"/>
      <w:r w:rsidRPr="00156C2D">
        <w:rPr>
          <w:rStyle w:val="Heading1Char"/>
        </w:rPr>
        <w:lastRenderedPageBreak/>
        <w:t>REST API</w:t>
      </w:r>
      <w:r w:rsidR="00F64A01" w:rsidRPr="00156C2D">
        <w:rPr>
          <w:rStyle w:val="Heading1Char"/>
        </w:rPr>
        <w:t xml:space="preserve"> Standards</w:t>
      </w:r>
      <w:bookmarkEnd w:id="8"/>
      <w:r w:rsidR="00C7570D">
        <w:br/>
      </w:r>
      <w:r w:rsidR="000A331E">
        <w:t xml:space="preserve">To allow a fair playing field where everything </w:t>
      </w:r>
      <w:r w:rsidR="00AC4EBC">
        <w:t>can</w:t>
      </w:r>
      <w:r w:rsidR="000A331E">
        <w:t xml:space="preserve"> communicate effectively </w:t>
      </w:r>
      <w:r w:rsidR="00FC7FDB">
        <w:t>using</w:t>
      </w:r>
      <w:r w:rsidR="00B30AC1">
        <w:t xml:space="preserve"> REST</w:t>
      </w:r>
      <w:r w:rsidR="004D7EED">
        <w:t xml:space="preserve"> API technology, when building any REST APIs</w:t>
      </w:r>
      <w:r w:rsidR="00B30AC1">
        <w:t>,</w:t>
      </w:r>
      <w:r w:rsidR="004D7EED">
        <w:t xml:space="preserve"> developers must </w:t>
      </w:r>
      <w:r w:rsidR="00C6498D">
        <w:t xml:space="preserve">abide with a </w:t>
      </w:r>
      <w:r w:rsidR="00AC4EBC">
        <w:t>standard</w:t>
      </w:r>
      <w:r w:rsidR="00D820BC">
        <w:t xml:space="preserve"> which is broken down to the following:</w:t>
      </w:r>
      <w:r w:rsidR="00D820BC">
        <w:br/>
      </w:r>
    </w:p>
    <w:p w14:paraId="4C0DD42D" w14:textId="6C36D3C5" w:rsidR="00FC7FDB" w:rsidRDefault="00931EA2" w:rsidP="004863E6">
      <w:pPr>
        <w:pStyle w:val="ListParagraph"/>
        <w:numPr>
          <w:ilvl w:val="0"/>
          <w:numId w:val="3"/>
        </w:numPr>
      </w:pPr>
      <w:r w:rsidRPr="00E91608">
        <w:rPr>
          <w:b/>
          <w:bCs/>
        </w:rPr>
        <w:t>Decouple</w:t>
      </w:r>
      <w:r w:rsidR="008075B8" w:rsidRPr="00E91608">
        <w:rPr>
          <w:b/>
          <w:bCs/>
        </w:rPr>
        <w:t>d</w:t>
      </w:r>
      <w:r>
        <w:t xml:space="preserve"> </w:t>
      </w:r>
      <w:r w:rsidR="003A590B">
        <w:t>–</w:t>
      </w:r>
      <w:r>
        <w:t xml:space="preserve"> </w:t>
      </w:r>
      <w:r w:rsidR="003A590B">
        <w:t>client and server applications through REST are split apart from each</w:t>
      </w:r>
      <w:r w:rsidR="00F76BB2">
        <w:t xml:space="preserve"> other</w:t>
      </w:r>
      <w:r w:rsidR="008075B8">
        <w:t xml:space="preserve">, </w:t>
      </w:r>
      <w:r w:rsidR="00D8307D">
        <w:t xml:space="preserve">due to this the </w:t>
      </w:r>
      <w:r w:rsidR="000854EF">
        <w:t>information the client facing application is aware of i</w:t>
      </w:r>
      <w:r w:rsidR="00C87F71">
        <w:t>s the Uniform Resource Identifier</w:t>
      </w:r>
      <w:r w:rsidR="004863E6">
        <w:t xml:space="preserve"> </w:t>
      </w:r>
      <w:r w:rsidR="00C87F71">
        <w:t>of the remote resource.</w:t>
      </w:r>
      <w:r w:rsidR="00BC4F11">
        <w:br/>
      </w:r>
    </w:p>
    <w:p w14:paraId="254D48D6" w14:textId="197BF25D" w:rsidR="004863E6" w:rsidRDefault="00B30AC1" w:rsidP="004863E6">
      <w:pPr>
        <w:pStyle w:val="ListParagraph"/>
        <w:numPr>
          <w:ilvl w:val="0"/>
          <w:numId w:val="3"/>
        </w:numPr>
      </w:pPr>
      <w:r w:rsidRPr="00E91608">
        <w:rPr>
          <w:b/>
          <w:bCs/>
        </w:rPr>
        <w:t>Layered</w:t>
      </w:r>
      <w:r>
        <w:t xml:space="preserve"> </w:t>
      </w:r>
      <w:r w:rsidR="00E73D7F">
        <w:t>–</w:t>
      </w:r>
      <w:r>
        <w:t xml:space="preserve"> </w:t>
      </w:r>
      <w:r w:rsidR="00E73D7F">
        <w:t xml:space="preserve">By utilizing this, it allows developers to create a completely scalable </w:t>
      </w:r>
      <w:r w:rsidR="004C4C5F">
        <w:t>s</w:t>
      </w:r>
      <w:r w:rsidR="00240AA7">
        <w:t>tructur</w:t>
      </w:r>
      <w:r w:rsidR="0033168E">
        <w:t xml:space="preserve">e </w:t>
      </w:r>
      <w:r w:rsidR="000F7372">
        <w:t>and communication is made through these different layers due to the client</w:t>
      </w:r>
      <w:r w:rsidR="00393470">
        <w:t>-server applications are decoupled.</w:t>
      </w:r>
    </w:p>
    <w:p w14:paraId="430DAAA2" w14:textId="77777777" w:rsidR="004863E6" w:rsidRDefault="004863E6" w:rsidP="004863E6">
      <w:pPr>
        <w:pStyle w:val="ListParagraph"/>
      </w:pPr>
    </w:p>
    <w:p w14:paraId="6576CBF9" w14:textId="212F9A1B" w:rsidR="004863E6" w:rsidRDefault="00157C63" w:rsidP="004863E6">
      <w:pPr>
        <w:pStyle w:val="ListParagraph"/>
        <w:numPr>
          <w:ilvl w:val="0"/>
          <w:numId w:val="3"/>
        </w:numPr>
      </w:pPr>
      <w:r w:rsidRPr="00E91608">
        <w:rPr>
          <w:b/>
          <w:bCs/>
        </w:rPr>
        <w:t>Client and Server</w:t>
      </w:r>
      <w:r>
        <w:t xml:space="preserve"> – These must be able to function freely without being heavily reliant on each other</w:t>
      </w:r>
      <w:r w:rsidR="007A4B9E">
        <w:t xml:space="preserve"> due to them both abiding by their own rules</w:t>
      </w:r>
      <w:r w:rsidR="00DE0A36">
        <w:t xml:space="preserve"> which allows scalability to be fulfilled at ease.</w:t>
      </w:r>
    </w:p>
    <w:p w14:paraId="3F71394B" w14:textId="77777777" w:rsidR="004863E6" w:rsidRDefault="004863E6" w:rsidP="004863E6">
      <w:pPr>
        <w:pStyle w:val="ListParagraph"/>
      </w:pPr>
    </w:p>
    <w:p w14:paraId="51814B4D" w14:textId="288D9DD3" w:rsidR="004863E6" w:rsidRDefault="004863E6" w:rsidP="004863E6">
      <w:pPr>
        <w:pStyle w:val="ListParagraph"/>
        <w:numPr>
          <w:ilvl w:val="0"/>
          <w:numId w:val="3"/>
        </w:numPr>
      </w:pPr>
      <w:r w:rsidRPr="00E91608">
        <w:rPr>
          <w:b/>
          <w:bCs/>
        </w:rPr>
        <w:t>Statelessness</w:t>
      </w:r>
      <w:r>
        <w:t xml:space="preserve"> – Any systems which are being utilised using REST are destined to </w:t>
      </w:r>
      <w:r w:rsidR="007A4B9E">
        <w:t>become</w:t>
      </w:r>
      <w:r>
        <w:t xml:space="preserve"> stateless at some point where it can cause servers to be unaware of client state. This can be avoided by adding constraints utilising resources instead of commands or even cache which is the next rule found below can help resolve any issues with statelessness</w:t>
      </w:r>
      <w:r w:rsidR="007F5324">
        <w:t xml:space="preserve"> </w:t>
      </w:r>
      <w:sdt>
        <w:sdtPr>
          <w:id w:val="-300463692"/>
          <w:citation/>
        </w:sdtPr>
        <w:sdtContent>
          <w:r w:rsidR="00D57F21">
            <w:fldChar w:fldCharType="begin"/>
          </w:r>
          <w:r w:rsidR="00D57F21">
            <w:instrText xml:space="preserve"> CITATION Sub19 \l 2057 </w:instrText>
          </w:r>
          <w:r w:rsidR="00D57F21">
            <w:fldChar w:fldCharType="separate"/>
          </w:r>
          <w:r w:rsidR="004C1602" w:rsidRPr="004C1602">
            <w:rPr>
              <w:noProof/>
            </w:rPr>
            <w:t>[11]</w:t>
          </w:r>
          <w:r w:rsidR="00D57F21">
            <w:fldChar w:fldCharType="end"/>
          </w:r>
        </w:sdtContent>
      </w:sdt>
      <w:r>
        <w:t>.</w:t>
      </w:r>
    </w:p>
    <w:p w14:paraId="612484BA" w14:textId="77777777" w:rsidR="004863E6" w:rsidRDefault="004863E6" w:rsidP="004863E6">
      <w:pPr>
        <w:pStyle w:val="ListParagraph"/>
      </w:pPr>
    </w:p>
    <w:p w14:paraId="477B8CF2" w14:textId="4D10B520" w:rsidR="004863E6" w:rsidRDefault="004863E6" w:rsidP="004863E6">
      <w:pPr>
        <w:pStyle w:val="ListParagraph"/>
        <w:numPr>
          <w:ilvl w:val="0"/>
          <w:numId w:val="3"/>
        </w:numPr>
      </w:pPr>
      <w:r w:rsidRPr="00E91608">
        <w:rPr>
          <w:b/>
          <w:bCs/>
        </w:rPr>
        <w:t>Cacheable</w:t>
      </w:r>
      <w:r>
        <w:t xml:space="preserve"> – This is something which we are heavily reliant in the modern digital age, where it helps with providing high speed performance on applications on both client and server end.</w:t>
      </w:r>
      <w:r w:rsidR="00F70383" w:rsidRPr="00F70383">
        <w:t xml:space="preserve"> </w:t>
      </w:r>
    </w:p>
    <w:p w14:paraId="2DBBE096" w14:textId="77777777" w:rsidR="00DE0A36" w:rsidRDefault="00DE0A36" w:rsidP="00DE0A36">
      <w:pPr>
        <w:pStyle w:val="ListParagraph"/>
      </w:pPr>
    </w:p>
    <w:p w14:paraId="0AE5D227" w14:textId="2241BEB2" w:rsidR="00DE0A36" w:rsidRDefault="00DE0A36" w:rsidP="004863E6">
      <w:pPr>
        <w:pStyle w:val="ListParagraph"/>
        <w:numPr>
          <w:ilvl w:val="0"/>
          <w:numId w:val="3"/>
        </w:numPr>
      </w:pPr>
      <w:r w:rsidRPr="00E91608">
        <w:rPr>
          <w:b/>
          <w:bCs/>
        </w:rPr>
        <w:t>Code on Demand</w:t>
      </w:r>
      <w:r>
        <w:t xml:space="preserve"> </w:t>
      </w:r>
      <w:r w:rsidR="00A31B4C">
        <w:t>–</w:t>
      </w:r>
      <w:r>
        <w:t xml:space="preserve"> </w:t>
      </w:r>
      <w:r w:rsidR="00A31B4C">
        <w:t>This enables the server to send the software code to clients where it can be executed</w:t>
      </w:r>
      <w:r w:rsidR="00B056B2">
        <w:t xml:space="preserve"> during request from the software on client side.</w:t>
      </w:r>
    </w:p>
    <w:p w14:paraId="06ABACEA" w14:textId="32F57A38" w:rsidR="00FF4E9E" w:rsidRDefault="00FF4E9E" w:rsidP="00FF4E9E"/>
    <w:p w14:paraId="1FA22C5D" w14:textId="7912E233" w:rsidR="00D45B74" w:rsidRPr="00E92D4D" w:rsidRDefault="00E92D4D" w:rsidP="00D45B74">
      <w:bookmarkStart w:id="9" w:name="_Toc131156166"/>
      <w:r w:rsidRPr="00106B7B">
        <w:rPr>
          <w:rStyle w:val="Heading1Char"/>
        </w:rPr>
        <w:t xml:space="preserve">API </w:t>
      </w:r>
      <w:r w:rsidR="00FE3EC6" w:rsidRPr="00106B7B">
        <w:rPr>
          <w:rStyle w:val="Heading1Char"/>
        </w:rPr>
        <w:t>Security</w:t>
      </w:r>
      <w:bookmarkEnd w:id="9"/>
      <w:r>
        <w:br/>
      </w:r>
      <w:r w:rsidR="00D45B74">
        <w:t xml:space="preserve">The use of this API technology allows various platforms and systems to communicate in a standardized manner </w:t>
      </w:r>
      <w:r w:rsidR="00194D69">
        <w:t>using</w:t>
      </w:r>
      <w:r w:rsidR="00D45B74">
        <w:t xml:space="preserve"> the following authentication methods</w:t>
      </w:r>
      <w:r w:rsidR="00194D69">
        <w:t>:</w:t>
      </w:r>
      <w:r w:rsidR="00D45B74">
        <w:br/>
      </w:r>
    </w:p>
    <w:p w14:paraId="2B8CBB6F" w14:textId="1190CE53" w:rsidR="00D45B74" w:rsidRDefault="00D45B74" w:rsidP="00D45B74">
      <w:pPr>
        <w:pStyle w:val="ListParagraph"/>
        <w:numPr>
          <w:ilvl w:val="0"/>
          <w:numId w:val="3"/>
        </w:numPr>
      </w:pPr>
      <w:r w:rsidRPr="00F55F77">
        <w:rPr>
          <w:b/>
          <w:bCs/>
        </w:rPr>
        <w:t>Basic Authorization</w:t>
      </w:r>
      <w:r>
        <w:t xml:space="preserve"> – This is usually in the form of the standard username and password method which is encoded </w:t>
      </w:r>
      <w:r w:rsidR="00671FE3">
        <w:t>using</w:t>
      </w:r>
      <w:r>
        <w:t xml:space="preserve"> base64 and are all included within the HTTP header. The drawback to this method is that the details are not encrypted, and it can be quite straight forward for these details to get compromised. </w:t>
      </w:r>
      <w:r>
        <w:br/>
      </w:r>
    </w:p>
    <w:p w14:paraId="50FF6E62" w14:textId="3B9FC75F" w:rsidR="00D45B74" w:rsidRDefault="00D45B74" w:rsidP="00D45B74">
      <w:pPr>
        <w:pStyle w:val="ListParagraph"/>
        <w:numPr>
          <w:ilvl w:val="0"/>
          <w:numId w:val="3"/>
        </w:numPr>
      </w:pPr>
      <w:r w:rsidRPr="00F55F77">
        <w:rPr>
          <w:b/>
          <w:bCs/>
        </w:rPr>
        <w:t>API Key</w:t>
      </w:r>
      <w:r>
        <w:t xml:space="preserve"> – </w:t>
      </w:r>
      <w:r w:rsidR="0053317C">
        <w:t>is</w:t>
      </w:r>
      <w:r>
        <w:t xml:space="preserve"> presented in a HTTP header </w:t>
      </w:r>
      <w:r w:rsidR="00474CE8">
        <w:t xml:space="preserve">with a series of random characters </w:t>
      </w:r>
      <w:r>
        <w:t>or an API payload</w:t>
      </w:r>
      <w:r w:rsidR="000A0AE7">
        <w:t>.</w:t>
      </w:r>
      <w:r w:rsidR="00474CE8">
        <w:t xml:space="preserve"> </w:t>
      </w:r>
      <w:r w:rsidR="000A0AE7">
        <w:t>T</w:t>
      </w:r>
      <w:r w:rsidR="00474CE8">
        <w:t xml:space="preserve">his </w:t>
      </w:r>
      <w:r w:rsidR="00EC7A0F">
        <w:t xml:space="preserve">unique key </w:t>
      </w:r>
      <w:r w:rsidR="00353EA5">
        <w:t>can</w:t>
      </w:r>
      <w:r w:rsidR="00CB06E7">
        <w:t xml:space="preserve"> determine what application is required to be used.</w:t>
      </w:r>
      <w:r w:rsidR="00B04DDB">
        <w:t xml:space="preserve"> </w:t>
      </w:r>
      <w:r w:rsidR="004A38DD">
        <w:t xml:space="preserve">This method is used to replace </w:t>
      </w:r>
      <w:r w:rsidR="00555B1A">
        <w:t xml:space="preserve">the use of username and </w:t>
      </w:r>
      <w:r w:rsidR="008D6B1B">
        <w:t>password-based</w:t>
      </w:r>
      <w:r w:rsidR="00555B1A">
        <w:t xml:space="preserve"> authentication with accounts</w:t>
      </w:r>
      <w:r w:rsidR="00E9390D">
        <w:t xml:space="preserve"> </w:t>
      </w:r>
      <w:r w:rsidR="004A38DD">
        <w:t xml:space="preserve"> </w:t>
      </w:r>
      <w:sdt>
        <w:sdtPr>
          <w:id w:val="1439642151"/>
          <w:citation/>
        </w:sdtPr>
        <w:sdtContent>
          <w:r w:rsidR="00A76A0C">
            <w:fldChar w:fldCharType="begin"/>
          </w:r>
          <w:r w:rsidR="00A76A0C">
            <w:instrText xml:space="preserve"> CITATION Bra17 \l 2057 </w:instrText>
          </w:r>
          <w:r w:rsidR="00A76A0C">
            <w:fldChar w:fldCharType="separate"/>
          </w:r>
          <w:r w:rsidR="004C1602" w:rsidRPr="004C1602">
            <w:rPr>
              <w:noProof/>
            </w:rPr>
            <w:t>[12]</w:t>
          </w:r>
          <w:r w:rsidR="00A76A0C">
            <w:fldChar w:fldCharType="end"/>
          </w:r>
        </w:sdtContent>
      </w:sdt>
      <w:r w:rsidR="004A38DD">
        <w:t>.</w:t>
      </w:r>
      <w:r>
        <w:br/>
      </w:r>
    </w:p>
    <w:p w14:paraId="6593E3A8" w14:textId="7618A6D3" w:rsidR="00FF4E9E" w:rsidRDefault="00D45B74" w:rsidP="00194D69">
      <w:pPr>
        <w:pStyle w:val="ListParagraph"/>
        <w:numPr>
          <w:ilvl w:val="0"/>
          <w:numId w:val="3"/>
        </w:numPr>
      </w:pPr>
      <w:r w:rsidRPr="00194D69">
        <w:rPr>
          <w:b/>
          <w:bCs/>
        </w:rPr>
        <w:t>OAuth 2.0</w:t>
      </w:r>
      <w:r>
        <w:t xml:space="preserve"> – is a </w:t>
      </w:r>
      <w:r w:rsidR="005C1285">
        <w:t>pro</w:t>
      </w:r>
      <w:r w:rsidR="00F14504">
        <w:t>to</w:t>
      </w:r>
      <w:r w:rsidR="005C1285">
        <w:t>col</w:t>
      </w:r>
      <w:r>
        <w:t xml:space="preserve"> which is used to delegate authorization for accessing resources via HTTP</w:t>
      </w:r>
      <w:sdt>
        <w:sdtPr>
          <w:id w:val="460380081"/>
          <w:citation/>
        </w:sdtPr>
        <w:sdtContent>
          <w:r w:rsidR="00AC6EDB">
            <w:fldChar w:fldCharType="begin"/>
          </w:r>
          <w:r w:rsidR="00AC6EDB">
            <w:instrText xml:space="preserve"> CITATION Mat14 \l 2057 </w:instrText>
          </w:r>
          <w:r w:rsidR="00AC6EDB">
            <w:fldChar w:fldCharType="separate"/>
          </w:r>
          <w:r w:rsidR="004C1602">
            <w:rPr>
              <w:noProof/>
            </w:rPr>
            <w:t xml:space="preserve"> </w:t>
          </w:r>
          <w:r w:rsidR="004C1602" w:rsidRPr="004C1602">
            <w:rPr>
              <w:noProof/>
            </w:rPr>
            <w:t>[13]</w:t>
          </w:r>
          <w:r w:rsidR="00AC6EDB">
            <w:fldChar w:fldCharType="end"/>
          </w:r>
        </w:sdtContent>
      </w:sdt>
      <w:r>
        <w:t xml:space="preserve">. It authenticates using a token method that is initially generated from the OAuth </w:t>
      </w:r>
      <w:r>
        <w:lastRenderedPageBreak/>
        <w:t>server when it is firstly linked up or created, then grants that API access to the data/services it requires every time a connection needs to be made.</w:t>
      </w:r>
    </w:p>
    <w:p w14:paraId="67AA5672" w14:textId="0B05B30F" w:rsidR="006B5543" w:rsidRDefault="00C655C2" w:rsidP="00194D69">
      <w:r>
        <w:br/>
      </w:r>
      <w:r w:rsidR="008C3A9C">
        <w:t xml:space="preserve">A study has recently been carried out by Gartner’ analysts which have provided a case study stating that </w:t>
      </w:r>
      <w:r w:rsidR="00666DDB">
        <w:t>“a</w:t>
      </w:r>
      <w:r w:rsidR="008C3A9C" w:rsidRPr="006B5543">
        <w:t>pplication programming interface (API) attacks will become the most-frequent attack vector, causing data breaches for enterprise web applications</w:t>
      </w:r>
      <w:r w:rsidR="00666DDB">
        <w:t>“</w:t>
      </w:r>
      <w:r w:rsidR="008C3A9C" w:rsidRPr="006B5543">
        <w:t xml:space="preserve"> </w:t>
      </w:r>
      <w:sdt>
        <w:sdtPr>
          <w:id w:val="848305507"/>
          <w:citation/>
        </w:sdtPr>
        <w:sdtContent>
          <w:r w:rsidR="00117F04">
            <w:fldChar w:fldCharType="begin"/>
          </w:r>
          <w:r w:rsidR="00117F04">
            <w:instrText xml:space="preserve"> CITATION Iva22 \l 2057 </w:instrText>
          </w:r>
          <w:r w:rsidR="00117F04">
            <w:fldChar w:fldCharType="separate"/>
          </w:r>
          <w:r w:rsidR="004C1602" w:rsidRPr="004C1602">
            <w:rPr>
              <w:noProof/>
            </w:rPr>
            <w:t>[14]</w:t>
          </w:r>
          <w:r w:rsidR="00117F04">
            <w:fldChar w:fldCharType="end"/>
          </w:r>
        </w:sdtContent>
      </w:sdt>
      <w:r w:rsidR="00666DDB">
        <w:t>,</w:t>
      </w:r>
      <w:r w:rsidR="008C3A9C">
        <w:t xml:space="preserve"> </w:t>
      </w:r>
      <w:r w:rsidR="001F450D">
        <w:t>s</w:t>
      </w:r>
      <w:r w:rsidR="00DC163A">
        <w:t xml:space="preserve">o focusing on tightening security for API technology is crucial. </w:t>
      </w:r>
      <w:r w:rsidR="00B7665C">
        <w:t>When focusing on the secur</w:t>
      </w:r>
      <w:r w:rsidR="00891BBF">
        <w:t xml:space="preserve">ity element of authentication, when apps are published over the web I would highly recommend </w:t>
      </w:r>
      <w:r w:rsidR="00B07EE3">
        <w:t xml:space="preserve">the use of the </w:t>
      </w:r>
      <w:r w:rsidR="00891BBF">
        <w:t>OAuth</w:t>
      </w:r>
      <w:r w:rsidR="0090598A">
        <w:t xml:space="preserve"> 2.0</w:t>
      </w:r>
      <w:r w:rsidR="00891BBF">
        <w:t xml:space="preserve"> method, </w:t>
      </w:r>
      <w:r w:rsidR="00B07EE3">
        <w:t>as we are able</w:t>
      </w:r>
      <w:r w:rsidR="0090598A">
        <w:t xml:space="preserve"> to set up SSL/TLS technology on the server side, so all OAuth requests</w:t>
      </w:r>
      <w:r w:rsidR="00B07EE3">
        <w:t xml:space="preserve"> and traffic</w:t>
      </w:r>
      <w:r w:rsidR="0090598A">
        <w:t xml:space="preserve"> </w:t>
      </w:r>
      <w:r w:rsidR="00CB5579">
        <w:t xml:space="preserve">through the use of the token </w:t>
      </w:r>
      <w:r w:rsidR="0090598A">
        <w:t>are sec</w:t>
      </w:r>
      <w:r w:rsidR="00634561">
        <w:t>urely encrypted</w:t>
      </w:r>
      <w:r w:rsidR="00AD4942">
        <w:t xml:space="preserve"> using cookies</w:t>
      </w:r>
      <w:r w:rsidR="00634561">
        <w:t xml:space="preserve">, whereas </w:t>
      </w:r>
      <w:r w:rsidR="00B07EE3">
        <w:t xml:space="preserve">if </w:t>
      </w:r>
      <w:r w:rsidR="00634561">
        <w:t>we went down the basic authentication route</w:t>
      </w:r>
      <w:r w:rsidR="00B07EE3">
        <w:t>,</w:t>
      </w:r>
      <w:r w:rsidR="00634561">
        <w:t xml:space="preserve"> this technology is quite outdated in the modern era and as the </w:t>
      </w:r>
      <w:r w:rsidR="00F33860">
        <w:t>credentials are HTTP passed and not encrypted they could easily get compromised</w:t>
      </w:r>
      <w:r w:rsidR="00947989">
        <w:t xml:space="preserve">. </w:t>
      </w:r>
      <w:r w:rsidR="00526205">
        <w:t>Alternatively,</w:t>
      </w:r>
      <w:r w:rsidR="00947989">
        <w:t xml:space="preserve"> API keys </w:t>
      </w:r>
      <w:r w:rsidR="00B07EE3">
        <w:t xml:space="preserve">wouldn’t be recommended either </w:t>
      </w:r>
      <w:r w:rsidR="0093366E">
        <w:t xml:space="preserve">because if they key gets into the wrong </w:t>
      </w:r>
      <w:r w:rsidR="00184854">
        <w:t>hand’s</w:t>
      </w:r>
      <w:r w:rsidR="00526205">
        <w:t xml:space="preserve"> </w:t>
      </w:r>
      <w:r w:rsidR="0093366E">
        <w:t>attackers are able to</w:t>
      </w:r>
      <w:r w:rsidR="00B12EA1">
        <w:t xml:space="preserve"> authenticate to the application server over the web</w:t>
      </w:r>
      <w:r w:rsidR="00526205">
        <w:t xml:space="preserve"> and as they are stored within a HTTP header and not encrypted</w:t>
      </w:r>
      <w:r w:rsidR="00125E1D">
        <w:t xml:space="preserve"> which is very common </w:t>
      </w:r>
      <w:r w:rsidR="00B67E5E">
        <w:t>at present, so</w:t>
      </w:r>
      <w:r w:rsidR="00526205">
        <w:t xml:space="preserve"> these can easily be infiltrated</w:t>
      </w:r>
      <w:r w:rsidR="00C96EF5">
        <w:t xml:space="preserve">. </w:t>
      </w:r>
    </w:p>
    <w:p w14:paraId="7D810CAE" w14:textId="7A8AB287" w:rsidR="009668C3" w:rsidRDefault="009668C3" w:rsidP="00194D69">
      <w:r>
        <w:t xml:space="preserve">Other parts of security to consider would be to ensure that the API resides behind a gateway as </w:t>
      </w:r>
      <w:r w:rsidR="008C23C9">
        <w:t>traffic can be filtered if originating from malicious clients</w:t>
      </w:r>
      <w:r w:rsidR="009043A7">
        <w:t>,</w:t>
      </w:r>
      <w:r w:rsidR="007F062A">
        <w:t xml:space="preserve"> with advanced monitoring</w:t>
      </w:r>
      <w:r w:rsidR="009043A7">
        <w:t xml:space="preserve"> tools</w:t>
      </w:r>
      <w:r w:rsidR="002273EC">
        <w:t xml:space="preserve"> and to ensure that any internal traffic once </w:t>
      </w:r>
      <w:r w:rsidR="008C1ADB">
        <w:t>it’s</w:t>
      </w:r>
      <w:r w:rsidR="002273EC">
        <w:t xml:space="preserve"> able to</w:t>
      </w:r>
      <w:r w:rsidR="00B0744B">
        <w:t xml:space="preserve"> connect through to the API server’ infrastructure is all going through HTTPS</w:t>
      </w:r>
      <w:r w:rsidR="009043A7">
        <w:t>,</w:t>
      </w:r>
      <w:r w:rsidR="00837BB3">
        <w:t xml:space="preserve"> so none of the packets can be sniffed while in transit</w:t>
      </w:r>
      <w:r w:rsidR="00C749F0">
        <w:t>.</w:t>
      </w:r>
    </w:p>
    <w:p w14:paraId="2BC1C939" w14:textId="48BC150A" w:rsidR="00360D38" w:rsidRDefault="003662B1" w:rsidP="00194D69">
      <w:r>
        <w:t>A</w:t>
      </w:r>
      <w:r w:rsidR="00BC2056">
        <w:t xml:space="preserve"> solid way to enforce high level security for API services is the use of</w:t>
      </w:r>
      <w:r w:rsidR="00461ECE">
        <w:t xml:space="preserve"> </w:t>
      </w:r>
      <w:r w:rsidR="009465DB">
        <w:t>‘Zero Trust’</w:t>
      </w:r>
      <w:r w:rsidR="00B46CED">
        <w:t xml:space="preserve"> </w:t>
      </w:r>
      <w:r w:rsidR="00461ECE">
        <w:t>framework</w:t>
      </w:r>
      <w:r w:rsidR="00895A32">
        <w:t xml:space="preserve">, </w:t>
      </w:r>
      <w:r w:rsidR="00BC2056">
        <w:t xml:space="preserve">where </w:t>
      </w:r>
      <w:r w:rsidR="00895A32">
        <w:t>essentially services will deny access by default</w:t>
      </w:r>
      <w:r w:rsidR="00B86E23">
        <w:t xml:space="preserve"> but then have access control measure to allow the access needed from requests that are able to fulfil those conditions</w:t>
      </w:r>
      <w:r w:rsidR="004F4483">
        <w:t xml:space="preserve">, so this is highly recommended. Another case study was revealed by Gartner in January 2024 which revealed that </w:t>
      </w:r>
      <w:r w:rsidR="000629B7">
        <w:t>only</w:t>
      </w:r>
      <w:r w:rsidR="004F4483">
        <w:t xml:space="preserve"> 10% of large enterprises</w:t>
      </w:r>
      <w:r w:rsidR="00D440EE">
        <w:t xml:space="preserve"> would have Zero trust programs implemented by 2026, and that </w:t>
      </w:r>
      <w:r w:rsidR="00E230A6">
        <w:t xml:space="preserve">in </w:t>
      </w:r>
      <w:r w:rsidR="000629B7">
        <w:t xml:space="preserve">potentially the next 3 years </w:t>
      </w:r>
      <w:r w:rsidR="004D4B2D">
        <w:t xml:space="preserve">hacktivists will </w:t>
      </w:r>
      <w:r w:rsidR="00D73FA4">
        <w:t xml:space="preserve">have the ability to </w:t>
      </w:r>
      <w:r w:rsidR="00B30905">
        <w:t>target areas where the Zero trust framework doesn’t cover</w:t>
      </w:r>
      <w:r w:rsidR="00BC4E84">
        <w:t>, so enterprises need to highly consider getting this security barrier put into place promptly</w:t>
      </w:r>
      <w:r w:rsidR="00E5155A">
        <w:t xml:space="preserve"> as a proactive measure to avoid any cyber breaches</w:t>
      </w:r>
      <w:r w:rsidR="007327A4">
        <w:t xml:space="preserve"> </w:t>
      </w:r>
      <w:sdt>
        <w:sdtPr>
          <w:id w:val="-1862264408"/>
          <w:citation/>
        </w:sdtPr>
        <w:sdtContent>
          <w:r w:rsidR="008A3D47">
            <w:fldChar w:fldCharType="begin"/>
          </w:r>
          <w:r w:rsidR="008A3D47">
            <w:instrText xml:space="preserve"> CITATION Lau23 \l 2057 </w:instrText>
          </w:r>
          <w:r w:rsidR="008A3D47">
            <w:fldChar w:fldCharType="separate"/>
          </w:r>
          <w:r w:rsidR="004C1602" w:rsidRPr="004C1602">
            <w:rPr>
              <w:noProof/>
            </w:rPr>
            <w:t>[15]</w:t>
          </w:r>
          <w:r w:rsidR="008A3D47">
            <w:fldChar w:fldCharType="end"/>
          </w:r>
        </w:sdtContent>
      </w:sdt>
      <w:r w:rsidR="00E5155A">
        <w:t>.</w:t>
      </w:r>
    </w:p>
    <w:p w14:paraId="6E33F860" w14:textId="3831CFC4" w:rsidR="000F3730" w:rsidRDefault="00783E03" w:rsidP="00194D69">
      <w:r>
        <w:t>To</w:t>
      </w:r>
      <w:r w:rsidR="000F3730">
        <w:t xml:space="preserve"> ensure th</w:t>
      </w:r>
      <w:r w:rsidR="00445852">
        <w:t xml:space="preserve">at API and software is safe and secure, there is a non-profit community that has been founded globally called OWASP – Open Worldwide Application Security Project, which ensures that </w:t>
      </w:r>
      <w:r w:rsidR="007317B6">
        <w:t xml:space="preserve">all software products remain secure </w:t>
      </w:r>
      <w:r w:rsidR="008D6B1B">
        <w:t>using</w:t>
      </w:r>
      <w:r w:rsidR="007317B6">
        <w:t xml:space="preserve"> various tools, resources and community input and training</w:t>
      </w:r>
      <w:r w:rsidR="00A22541">
        <w:t>. If there any security vulnerabilities identified, these will be raised with OWA</w:t>
      </w:r>
      <w:r>
        <w:t>SP.</w:t>
      </w:r>
    </w:p>
    <w:p w14:paraId="13904368" w14:textId="650B87CD" w:rsidR="00E5155A" w:rsidRPr="00783E03" w:rsidRDefault="00E92D4D" w:rsidP="00194D69">
      <w:pPr>
        <w:rPr>
          <w:b/>
          <w:bCs/>
        </w:rPr>
      </w:pPr>
      <w:r>
        <w:rPr>
          <w:b/>
          <w:bCs/>
        </w:rPr>
        <w:br w:type="page"/>
      </w:r>
      <w:bookmarkStart w:id="10" w:name="_Toc131156167"/>
      <w:r w:rsidR="00DC6FA5" w:rsidRPr="00106B7B">
        <w:rPr>
          <w:rStyle w:val="Heading1Char"/>
        </w:rPr>
        <w:lastRenderedPageBreak/>
        <w:t>Compliance</w:t>
      </w:r>
      <w:r w:rsidRPr="00106B7B">
        <w:rPr>
          <w:rStyle w:val="Heading1Char"/>
        </w:rPr>
        <w:t xml:space="preserve"> and Privacy</w:t>
      </w:r>
      <w:bookmarkEnd w:id="10"/>
      <w:r>
        <w:rPr>
          <w:b/>
          <w:bCs/>
        </w:rPr>
        <w:t xml:space="preserve"> </w:t>
      </w:r>
      <w:r w:rsidR="00DC6FA5">
        <w:br/>
      </w:r>
      <w:r w:rsidR="00D02445">
        <w:t>As API</w:t>
      </w:r>
      <w:r w:rsidR="00241B63">
        <w:t xml:space="preserve"> communication transmits masses of information between client and server, it needs to remain compliant </w:t>
      </w:r>
      <w:r w:rsidR="00DC6FA5">
        <w:t>with data compliance standards, these being:</w:t>
      </w:r>
    </w:p>
    <w:p w14:paraId="553D7862" w14:textId="03817D47" w:rsidR="00094A65" w:rsidRDefault="00424812" w:rsidP="00424812">
      <w:pPr>
        <w:pStyle w:val="ListParagraph"/>
        <w:numPr>
          <w:ilvl w:val="0"/>
          <w:numId w:val="3"/>
        </w:numPr>
      </w:pPr>
      <w:r w:rsidRPr="004E3D39">
        <w:rPr>
          <w:b/>
          <w:bCs/>
        </w:rPr>
        <w:t>GDPR</w:t>
      </w:r>
      <w:r>
        <w:t xml:space="preserve"> – Also known as General Data Protection Regulation </w:t>
      </w:r>
      <w:r w:rsidR="006B06B4">
        <w:t>which outlines security and privacy</w:t>
      </w:r>
      <w:r w:rsidR="00866047">
        <w:t xml:space="preserve"> for handling </w:t>
      </w:r>
      <w:r w:rsidR="008A3D47">
        <w:t>users’</w:t>
      </w:r>
      <w:r w:rsidR="00866047">
        <w:t xml:space="preserve"> data within the European union</w:t>
      </w:r>
      <w:r w:rsidR="00CC6045">
        <w:t xml:space="preserve">. With APIs if there is personal data being handled on the server side, this will need to reside within </w:t>
      </w:r>
      <w:r w:rsidR="004E3D39">
        <w:t>a datacentre situated within the EU</w:t>
      </w:r>
      <w:r w:rsidR="00836127" w:rsidRPr="00836127">
        <w:t xml:space="preserve"> </w:t>
      </w:r>
      <w:sdt>
        <w:sdtPr>
          <w:id w:val="1153869466"/>
          <w:citation/>
        </w:sdtPr>
        <w:sdtContent>
          <w:r w:rsidR="008A3D47">
            <w:fldChar w:fldCharType="begin"/>
          </w:r>
          <w:r w:rsidR="008A3D47">
            <w:instrText xml:space="preserve"> CITATION Pau17 \l 2057 </w:instrText>
          </w:r>
          <w:r w:rsidR="008A3D47">
            <w:fldChar w:fldCharType="separate"/>
          </w:r>
          <w:r w:rsidR="004C1602" w:rsidRPr="004C1602">
            <w:rPr>
              <w:noProof/>
            </w:rPr>
            <w:t>[16]</w:t>
          </w:r>
          <w:r w:rsidR="008A3D47">
            <w:fldChar w:fldCharType="end"/>
          </w:r>
        </w:sdtContent>
      </w:sdt>
      <w:r w:rsidR="004E3D39">
        <w:t>.</w:t>
      </w:r>
      <w:r w:rsidR="00CC6045">
        <w:t xml:space="preserve"> </w:t>
      </w:r>
      <w:r w:rsidR="009A614F">
        <w:br/>
      </w:r>
    </w:p>
    <w:p w14:paraId="52640825" w14:textId="4233EF67" w:rsidR="00424812" w:rsidRDefault="00094A65" w:rsidP="00424812">
      <w:pPr>
        <w:pStyle w:val="ListParagraph"/>
        <w:numPr>
          <w:ilvl w:val="0"/>
          <w:numId w:val="3"/>
        </w:numPr>
      </w:pPr>
      <w:r w:rsidRPr="00E92D4D">
        <w:rPr>
          <w:b/>
          <w:bCs/>
        </w:rPr>
        <w:t>HIPAA</w:t>
      </w:r>
      <w:r w:rsidR="00A52D29" w:rsidRPr="00E92D4D">
        <w:rPr>
          <w:b/>
          <w:bCs/>
        </w:rPr>
        <w:t xml:space="preserve"> </w:t>
      </w:r>
      <w:r w:rsidR="00C6665B">
        <w:t>–</w:t>
      </w:r>
      <w:r w:rsidR="00A52D29">
        <w:t xml:space="preserve"> </w:t>
      </w:r>
      <w:proofErr w:type="gramStart"/>
      <w:r w:rsidR="00C6665B">
        <w:t>This stands</w:t>
      </w:r>
      <w:proofErr w:type="gramEnd"/>
      <w:r w:rsidR="00C6665B">
        <w:t xml:space="preserve"> for the Health Insurance Portability and Accountability Act, which is mainly a legislation from the United States that </w:t>
      </w:r>
      <w:r w:rsidR="007C18D5">
        <w:t xml:space="preserve">ensures that barriers are in place to ensure the privacy and security of digital health information. They set the standard on how </w:t>
      </w:r>
      <w:r w:rsidR="007364F3">
        <w:t>this type of data is held by healthcare professionals and that it is all keeps secure from any fraud of theft</w:t>
      </w:r>
      <w:r w:rsidR="00106250" w:rsidRPr="00106250">
        <w:t xml:space="preserve"> </w:t>
      </w:r>
      <w:sdt>
        <w:sdtPr>
          <w:id w:val="-1278173393"/>
          <w:citation/>
        </w:sdtPr>
        <w:sdtContent>
          <w:r w:rsidR="00B829F6">
            <w:fldChar w:fldCharType="begin"/>
          </w:r>
          <w:r w:rsidR="00B829F6">
            <w:instrText xml:space="preserve"> CITATION Jun04 \l 2057 </w:instrText>
          </w:r>
          <w:r w:rsidR="00B829F6">
            <w:fldChar w:fldCharType="separate"/>
          </w:r>
          <w:r w:rsidR="004C1602" w:rsidRPr="004C1602">
            <w:rPr>
              <w:noProof/>
            </w:rPr>
            <w:t>[17]</w:t>
          </w:r>
          <w:r w:rsidR="00B829F6">
            <w:fldChar w:fldCharType="end"/>
          </w:r>
        </w:sdtContent>
      </w:sdt>
      <w:r w:rsidR="007364F3">
        <w:t>.</w:t>
      </w:r>
      <w:r w:rsidR="00216A19">
        <w:br/>
      </w:r>
    </w:p>
    <w:p w14:paraId="3F947556" w14:textId="11B8CB78" w:rsidR="00866047" w:rsidRDefault="00954C51" w:rsidP="00424812">
      <w:pPr>
        <w:pStyle w:val="ListParagraph"/>
        <w:numPr>
          <w:ilvl w:val="0"/>
          <w:numId w:val="3"/>
        </w:numPr>
      </w:pPr>
      <w:r w:rsidRPr="00216A19">
        <w:rPr>
          <w:b/>
          <w:bCs/>
        </w:rPr>
        <w:t>PCI-DSS</w:t>
      </w:r>
      <w:r>
        <w:t xml:space="preserve"> –</w:t>
      </w:r>
      <w:r w:rsidR="00524EBB">
        <w:t xml:space="preserve"> which stands for Payment Card Industry Data Security Standard,</w:t>
      </w:r>
      <w:r>
        <w:t xml:space="preserve"> </w:t>
      </w:r>
      <w:r w:rsidR="008D6B1B">
        <w:t>if</w:t>
      </w:r>
      <w:r>
        <w:t xml:space="preserve"> there are any fina</w:t>
      </w:r>
      <w:r w:rsidR="000D010D">
        <w:t>ncial data being transmitted</w:t>
      </w:r>
      <w:r w:rsidR="00177C87">
        <w:t xml:space="preserve">, </w:t>
      </w:r>
      <w:proofErr w:type="gramStart"/>
      <w:r w:rsidR="00177C87">
        <w:t>stored</w:t>
      </w:r>
      <w:proofErr w:type="gramEnd"/>
      <w:r w:rsidR="00177C87">
        <w:t xml:space="preserve"> or processed</w:t>
      </w:r>
      <w:r w:rsidR="000D010D">
        <w:t xml:space="preserve"> within the API system, </w:t>
      </w:r>
      <w:r w:rsidR="00177C87">
        <w:t>they will need to adhere to this</w:t>
      </w:r>
      <w:r w:rsidR="00106250" w:rsidRPr="00106250">
        <w:t xml:space="preserve"> </w:t>
      </w:r>
      <w:sdt>
        <w:sdtPr>
          <w:id w:val="1815300506"/>
          <w:citation/>
        </w:sdtPr>
        <w:sdtContent>
          <w:r w:rsidR="00B757F2">
            <w:fldChar w:fldCharType="begin"/>
          </w:r>
          <w:r w:rsidR="00B757F2">
            <w:instrText xml:space="preserve"> CITATION Ant09 \l 2057 </w:instrText>
          </w:r>
          <w:r w:rsidR="00B757F2">
            <w:fldChar w:fldCharType="separate"/>
          </w:r>
          <w:r w:rsidR="004C1602" w:rsidRPr="004C1602">
            <w:rPr>
              <w:noProof/>
            </w:rPr>
            <w:t>[18]</w:t>
          </w:r>
          <w:r w:rsidR="00B757F2">
            <w:fldChar w:fldCharType="end"/>
          </w:r>
        </w:sdtContent>
      </w:sdt>
      <w:r w:rsidR="00177C87">
        <w:t>. It essentially is a set of security requirements</w:t>
      </w:r>
      <w:r w:rsidR="00ED7F3C">
        <w:t xml:space="preserve"> that have been put into place to ensure </w:t>
      </w:r>
      <w:r w:rsidR="00177C87">
        <w:t xml:space="preserve">that enterprises </w:t>
      </w:r>
      <w:r w:rsidR="00ED7F3C">
        <w:t>have a safe and secure environment to handle this type of data.</w:t>
      </w:r>
    </w:p>
    <w:p w14:paraId="19CA38DC" w14:textId="77777777" w:rsidR="00216A19" w:rsidRDefault="00216A19" w:rsidP="00094A65">
      <w:pPr>
        <w:pStyle w:val="ListParagraph"/>
      </w:pPr>
    </w:p>
    <w:p w14:paraId="2506118F" w14:textId="77777777" w:rsidR="008921A8" w:rsidRDefault="008921A8" w:rsidP="00194D69">
      <w:pPr>
        <w:rPr>
          <w:b/>
          <w:bCs/>
        </w:rPr>
      </w:pPr>
    </w:p>
    <w:p w14:paraId="6AF1FF6B" w14:textId="5E99F9CA" w:rsidR="00E44C8D" w:rsidRPr="00A61258" w:rsidRDefault="00A61258" w:rsidP="00A61258">
      <w:bookmarkStart w:id="11" w:name="_Toc131156168"/>
      <w:r w:rsidRPr="00A61258">
        <w:rPr>
          <w:rStyle w:val="Heading1Char"/>
        </w:rPr>
        <w:t>Cisco Developer Resource Reflection</w:t>
      </w:r>
      <w:bookmarkEnd w:id="11"/>
      <w:r w:rsidR="00106B7B">
        <w:rPr>
          <w:b/>
          <w:bCs/>
        </w:rPr>
        <w:br/>
      </w:r>
      <w:r w:rsidR="00622753">
        <w:t>As a developer</w:t>
      </w:r>
      <w:r w:rsidR="005A5591">
        <w:t xml:space="preserve"> I feel that the use of Cisco </w:t>
      </w:r>
      <w:proofErr w:type="spellStart"/>
      <w:r w:rsidR="005A5591">
        <w:t>DevNet</w:t>
      </w:r>
      <w:proofErr w:type="spellEnd"/>
      <w:r w:rsidR="005A5591">
        <w:t xml:space="preserve"> </w:t>
      </w:r>
      <w:r w:rsidR="002A0B3B">
        <w:t>allows me</w:t>
      </w:r>
      <w:r w:rsidR="00B24C2A">
        <w:t xml:space="preserve"> to expand my </w:t>
      </w:r>
      <w:r w:rsidR="002A0B3B">
        <w:t>knowledge within the software development industry</w:t>
      </w:r>
      <w:r w:rsidR="00D3510A">
        <w:t>,</w:t>
      </w:r>
      <w:r w:rsidR="0070744F">
        <w:t xml:space="preserve"> as their website has masses of </w:t>
      </w:r>
      <w:r w:rsidR="00B24C2A">
        <w:t>up-to-date</w:t>
      </w:r>
      <w:r w:rsidR="0070744F">
        <w:t xml:space="preserve"> documentation</w:t>
      </w:r>
      <w:r w:rsidR="00D3510A">
        <w:t xml:space="preserve"> that can be referred to</w:t>
      </w:r>
      <w:r w:rsidR="00B24C2A">
        <w:t xml:space="preserve">, along with </w:t>
      </w:r>
      <w:r w:rsidR="00D82031">
        <w:t>test labs within their learning programs where APIs can be developed in an isolated manner</w:t>
      </w:r>
      <w:r w:rsidR="00093B76">
        <w:t xml:space="preserve"> prior to implementing it into production.</w:t>
      </w:r>
      <w:r w:rsidR="00093B76">
        <w:br/>
      </w:r>
      <w:r w:rsidR="00093B76">
        <w:br/>
      </w:r>
      <w:r w:rsidR="00E44C8D" w:rsidRPr="00E44C8D">
        <w:drawing>
          <wp:inline distT="0" distB="0" distL="0" distR="0" wp14:anchorId="6C83A7B7" wp14:editId="16935F26">
            <wp:extent cx="5731510" cy="2787015"/>
            <wp:effectExtent l="0" t="0" r="254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3"/>
                    <a:stretch>
                      <a:fillRect/>
                    </a:stretch>
                  </pic:blipFill>
                  <pic:spPr>
                    <a:xfrm>
                      <a:off x="0" y="0"/>
                      <a:ext cx="5731510" cy="2787015"/>
                    </a:xfrm>
                    <a:prstGeom prst="rect">
                      <a:avLst/>
                    </a:prstGeom>
                  </pic:spPr>
                </pic:pic>
              </a:graphicData>
            </a:graphic>
          </wp:inline>
        </w:drawing>
      </w:r>
      <w:r w:rsidR="00B757F2" w:rsidRPr="00B757F2">
        <w:rPr>
          <w:rFonts w:ascii="Arial" w:hAnsi="Arial" w:cs="Arial"/>
          <w:i/>
          <w:iCs/>
        </w:rPr>
        <w:t xml:space="preserve">Figure of Cisco Developer documentation website </w:t>
      </w:r>
      <w:sdt>
        <w:sdtPr>
          <w:rPr>
            <w:rFonts w:ascii="Arial" w:hAnsi="Arial" w:cs="Arial"/>
            <w:i/>
            <w:iCs/>
          </w:rPr>
          <w:id w:val="-793671491"/>
          <w:citation/>
        </w:sdtPr>
        <w:sdtContent>
          <w:r w:rsidR="00B757F2" w:rsidRPr="00B757F2">
            <w:rPr>
              <w:rFonts w:ascii="Arial" w:hAnsi="Arial" w:cs="Arial"/>
              <w:i/>
              <w:iCs/>
            </w:rPr>
            <w:fldChar w:fldCharType="begin"/>
          </w:r>
          <w:r w:rsidR="00B757F2" w:rsidRPr="00B757F2">
            <w:rPr>
              <w:i/>
              <w:iCs/>
            </w:rPr>
            <w:instrText xml:space="preserve"> CITATION Cis23 \l 2057 </w:instrText>
          </w:r>
          <w:r w:rsidR="00B757F2" w:rsidRPr="00B757F2">
            <w:rPr>
              <w:rFonts w:ascii="Arial" w:hAnsi="Arial" w:cs="Arial"/>
              <w:i/>
              <w:iCs/>
            </w:rPr>
            <w:fldChar w:fldCharType="separate"/>
          </w:r>
          <w:r w:rsidR="004C1602" w:rsidRPr="004C1602">
            <w:rPr>
              <w:noProof/>
            </w:rPr>
            <w:t>[19]</w:t>
          </w:r>
          <w:r w:rsidR="00B757F2" w:rsidRPr="00B757F2">
            <w:rPr>
              <w:rFonts w:ascii="Arial" w:hAnsi="Arial" w:cs="Arial"/>
              <w:i/>
              <w:iCs/>
            </w:rPr>
            <w:fldChar w:fldCharType="end"/>
          </w:r>
        </w:sdtContent>
      </w:sdt>
    </w:p>
    <w:p w14:paraId="75902DDF" w14:textId="2F10E5A2" w:rsidR="00E44C8D" w:rsidRDefault="00B37045" w:rsidP="00B37045">
      <w:pPr>
        <w:jc w:val="both"/>
        <w:rPr>
          <w:rFonts w:ascii="Arial" w:hAnsi="Arial" w:cs="Arial"/>
          <w:sz w:val="24"/>
          <w:szCs w:val="24"/>
        </w:rPr>
      </w:pPr>
      <w:r w:rsidRPr="00B37045">
        <w:rPr>
          <w:rFonts w:ascii="Arial" w:hAnsi="Arial" w:cs="Arial"/>
          <w:sz w:val="24"/>
          <w:szCs w:val="24"/>
        </w:rPr>
        <w:lastRenderedPageBreak/>
        <w:drawing>
          <wp:inline distT="0" distB="0" distL="0" distR="0" wp14:anchorId="7C77AFF9" wp14:editId="770039EF">
            <wp:extent cx="5731510" cy="2791460"/>
            <wp:effectExtent l="0" t="0" r="2540" b="889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4"/>
                    <a:stretch>
                      <a:fillRect/>
                    </a:stretch>
                  </pic:blipFill>
                  <pic:spPr>
                    <a:xfrm>
                      <a:off x="0" y="0"/>
                      <a:ext cx="5731510" cy="2791460"/>
                    </a:xfrm>
                    <a:prstGeom prst="rect">
                      <a:avLst/>
                    </a:prstGeom>
                  </pic:spPr>
                </pic:pic>
              </a:graphicData>
            </a:graphic>
          </wp:inline>
        </w:drawing>
      </w:r>
      <w:r w:rsidR="00B757F2" w:rsidRPr="00B757F2">
        <w:rPr>
          <w:rFonts w:ascii="Arial" w:hAnsi="Arial" w:cs="Arial"/>
          <w:i/>
          <w:iCs/>
        </w:rPr>
        <w:t>Figure of Cisco Developer courses webpage</w:t>
      </w:r>
      <w:sdt>
        <w:sdtPr>
          <w:rPr>
            <w:rFonts w:ascii="Arial" w:hAnsi="Arial" w:cs="Arial"/>
            <w:i/>
            <w:iCs/>
          </w:rPr>
          <w:id w:val="170073037"/>
          <w:citation/>
        </w:sdtPr>
        <w:sdtContent>
          <w:r w:rsidR="00B757F2" w:rsidRPr="00B757F2">
            <w:rPr>
              <w:rFonts w:ascii="Arial" w:hAnsi="Arial" w:cs="Arial"/>
              <w:i/>
              <w:iCs/>
            </w:rPr>
            <w:fldChar w:fldCharType="begin"/>
          </w:r>
          <w:r w:rsidR="00B757F2" w:rsidRPr="00B757F2">
            <w:rPr>
              <w:i/>
              <w:iCs/>
            </w:rPr>
            <w:instrText xml:space="preserve"> CITATION Sta23 \l 2057 </w:instrText>
          </w:r>
          <w:r w:rsidR="00B757F2" w:rsidRPr="00B757F2">
            <w:rPr>
              <w:rFonts w:ascii="Arial" w:hAnsi="Arial" w:cs="Arial"/>
              <w:i/>
              <w:iCs/>
            </w:rPr>
            <w:fldChar w:fldCharType="separate"/>
          </w:r>
          <w:r w:rsidR="004C1602">
            <w:rPr>
              <w:i/>
              <w:iCs/>
              <w:noProof/>
            </w:rPr>
            <w:t xml:space="preserve"> </w:t>
          </w:r>
          <w:r w:rsidR="004C1602" w:rsidRPr="004C1602">
            <w:rPr>
              <w:noProof/>
            </w:rPr>
            <w:t>[20]</w:t>
          </w:r>
          <w:r w:rsidR="00B757F2" w:rsidRPr="00B757F2">
            <w:rPr>
              <w:rFonts w:ascii="Arial" w:hAnsi="Arial" w:cs="Arial"/>
              <w:i/>
              <w:iCs/>
            </w:rPr>
            <w:fldChar w:fldCharType="end"/>
          </w:r>
        </w:sdtContent>
      </w:sdt>
    </w:p>
    <w:p w14:paraId="6A9749C0" w14:textId="77777777" w:rsidR="0078232E" w:rsidRDefault="0078232E" w:rsidP="00B37045">
      <w:pPr>
        <w:jc w:val="both"/>
        <w:rPr>
          <w:rFonts w:ascii="Arial" w:hAnsi="Arial" w:cs="Arial"/>
          <w:sz w:val="24"/>
          <w:szCs w:val="24"/>
        </w:rPr>
      </w:pPr>
    </w:p>
    <w:p w14:paraId="2D4F510C" w14:textId="0C5DF868" w:rsidR="00E44C8D" w:rsidRPr="00B757F2" w:rsidRDefault="009F3D68" w:rsidP="00B37045">
      <w:pPr>
        <w:jc w:val="both"/>
        <w:rPr>
          <w:rFonts w:ascii="Arial" w:hAnsi="Arial" w:cs="Arial"/>
        </w:rPr>
      </w:pPr>
      <w:r w:rsidRPr="00B757F2">
        <w:rPr>
          <w:rFonts w:ascii="Arial" w:hAnsi="Arial" w:cs="Arial"/>
        </w:rPr>
        <w:t xml:space="preserve">When selecting the desired course, it opens an interactive page where I </w:t>
      </w:r>
      <w:r w:rsidR="00CC1910" w:rsidRPr="00B757F2">
        <w:rPr>
          <w:rFonts w:ascii="Arial" w:hAnsi="Arial" w:cs="Arial"/>
        </w:rPr>
        <w:t>can</w:t>
      </w:r>
      <w:r w:rsidRPr="00B757F2">
        <w:rPr>
          <w:rFonts w:ascii="Arial" w:hAnsi="Arial" w:cs="Arial"/>
        </w:rPr>
        <w:t xml:space="preserve"> break down to </w:t>
      </w:r>
      <w:r w:rsidR="00294F57" w:rsidRPr="00B757F2">
        <w:rPr>
          <w:rFonts w:ascii="Arial" w:hAnsi="Arial" w:cs="Arial"/>
        </w:rPr>
        <w:t xml:space="preserve">a specific area </w:t>
      </w:r>
      <w:r w:rsidR="00E70623" w:rsidRPr="00B757F2">
        <w:rPr>
          <w:rFonts w:ascii="Arial" w:hAnsi="Arial" w:cs="Arial"/>
        </w:rPr>
        <w:t>that I am looking to achieve</w:t>
      </w:r>
      <w:r w:rsidR="009B437E" w:rsidRPr="00B757F2">
        <w:rPr>
          <w:rFonts w:ascii="Arial" w:hAnsi="Arial" w:cs="Arial"/>
        </w:rPr>
        <w:t>. In this example I wanted to learn how to clone and work with git repositories</w:t>
      </w:r>
      <w:r w:rsidR="00282C84" w:rsidRPr="00B757F2">
        <w:rPr>
          <w:rFonts w:ascii="Arial" w:hAnsi="Arial" w:cs="Arial"/>
        </w:rPr>
        <w:t>, where I was able to find this</w:t>
      </w:r>
      <w:r w:rsidR="007C147A" w:rsidRPr="00B757F2">
        <w:rPr>
          <w:rFonts w:ascii="Arial" w:hAnsi="Arial" w:cs="Arial"/>
        </w:rPr>
        <w:t xml:space="preserve"> covered</w:t>
      </w:r>
      <w:r w:rsidR="00282C84" w:rsidRPr="00B757F2">
        <w:rPr>
          <w:rFonts w:ascii="Arial" w:hAnsi="Arial" w:cs="Arial"/>
        </w:rPr>
        <w:t xml:space="preserve"> within the ‘Coding and APIs-Fundamentals’ learning lab</w:t>
      </w:r>
      <w:r w:rsidR="007C147A" w:rsidRPr="00B757F2">
        <w:rPr>
          <w:rFonts w:ascii="Arial" w:hAnsi="Arial" w:cs="Arial"/>
        </w:rPr>
        <w:t xml:space="preserve">. When accessing this </w:t>
      </w:r>
      <w:r w:rsidR="008D6B1B" w:rsidRPr="00B757F2">
        <w:rPr>
          <w:rFonts w:ascii="Arial" w:hAnsi="Arial" w:cs="Arial"/>
        </w:rPr>
        <w:t>lab,</w:t>
      </w:r>
      <w:r w:rsidR="007C147A" w:rsidRPr="00B757F2">
        <w:rPr>
          <w:rFonts w:ascii="Arial" w:hAnsi="Arial" w:cs="Arial"/>
        </w:rPr>
        <w:t xml:space="preserve"> I was able to learn the correct syntax and apply it into a test lab console on the </w:t>
      </w:r>
      <w:proofErr w:type="gramStart"/>
      <w:r w:rsidR="007C147A" w:rsidRPr="00B757F2">
        <w:rPr>
          <w:rFonts w:ascii="Arial" w:hAnsi="Arial" w:cs="Arial"/>
        </w:rPr>
        <w:t>right hand</w:t>
      </w:r>
      <w:proofErr w:type="gramEnd"/>
      <w:r w:rsidR="007C147A" w:rsidRPr="00B757F2">
        <w:rPr>
          <w:rFonts w:ascii="Arial" w:hAnsi="Arial" w:cs="Arial"/>
        </w:rPr>
        <w:t xml:space="preserve"> side of the page</w:t>
      </w:r>
      <w:r w:rsidR="00CF7FC2" w:rsidRPr="00B757F2">
        <w:rPr>
          <w:rFonts w:ascii="Arial" w:hAnsi="Arial" w:cs="Arial"/>
        </w:rPr>
        <w:t xml:space="preserve"> until I know</w:t>
      </w:r>
      <w:r w:rsidR="003A64FE" w:rsidRPr="00B757F2">
        <w:rPr>
          <w:rFonts w:ascii="Arial" w:hAnsi="Arial" w:cs="Arial"/>
        </w:rPr>
        <w:t xml:space="preserve"> I have coded it correctly.</w:t>
      </w:r>
    </w:p>
    <w:p w14:paraId="5C89C8D9" w14:textId="356BE77D" w:rsidR="00B37045" w:rsidRPr="00A61258" w:rsidRDefault="00D45DA9" w:rsidP="00B757F2">
      <w:pPr>
        <w:jc w:val="both"/>
        <w:rPr>
          <w:rFonts w:ascii="Arial" w:hAnsi="Arial" w:cs="Arial"/>
          <w:sz w:val="24"/>
          <w:szCs w:val="24"/>
        </w:rPr>
      </w:pPr>
      <w:r w:rsidRPr="00D45DA9">
        <w:rPr>
          <w:rFonts w:ascii="Arial" w:hAnsi="Arial" w:cs="Arial"/>
          <w:sz w:val="24"/>
          <w:szCs w:val="24"/>
        </w:rPr>
        <w:drawing>
          <wp:inline distT="0" distB="0" distL="0" distR="0" wp14:anchorId="080F9C6F" wp14:editId="1BA8371D">
            <wp:extent cx="5731510" cy="2794635"/>
            <wp:effectExtent l="0" t="0" r="2540" b="5715"/>
            <wp:docPr id="9" name="Picture 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eams&#10;&#10;Description automatically generated"/>
                    <pic:cNvPicPr/>
                  </pic:nvPicPr>
                  <pic:blipFill>
                    <a:blip r:embed="rId15"/>
                    <a:stretch>
                      <a:fillRect/>
                    </a:stretch>
                  </pic:blipFill>
                  <pic:spPr>
                    <a:xfrm>
                      <a:off x="0" y="0"/>
                      <a:ext cx="5731510" cy="2794635"/>
                    </a:xfrm>
                    <a:prstGeom prst="rect">
                      <a:avLst/>
                    </a:prstGeom>
                  </pic:spPr>
                </pic:pic>
              </a:graphicData>
            </a:graphic>
          </wp:inline>
        </w:drawing>
      </w:r>
      <w:r w:rsidR="00B757F2" w:rsidRPr="00B757F2">
        <w:rPr>
          <w:rFonts w:ascii="Arial" w:hAnsi="Arial" w:cs="Arial"/>
          <w:i/>
          <w:iCs/>
        </w:rPr>
        <w:t xml:space="preserve">Figure of Coding &amp; API fundamentals webpage </w:t>
      </w:r>
      <w:sdt>
        <w:sdtPr>
          <w:rPr>
            <w:rFonts w:ascii="Arial" w:hAnsi="Arial" w:cs="Arial"/>
            <w:i/>
            <w:iCs/>
          </w:rPr>
          <w:id w:val="1396010006"/>
          <w:citation/>
        </w:sdtPr>
        <w:sdtContent>
          <w:r w:rsidR="00B757F2" w:rsidRPr="00B757F2">
            <w:rPr>
              <w:rFonts w:ascii="Arial" w:hAnsi="Arial" w:cs="Arial"/>
              <w:i/>
              <w:iCs/>
            </w:rPr>
            <w:fldChar w:fldCharType="begin"/>
          </w:r>
          <w:r w:rsidR="00B757F2" w:rsidRPr="00B757F2">
            <w:rPr>
              <w:i/>
              <w:iCs/>
            </w:rPr>
            <w:instrText xml:space="preserve"> CITATION Cod23 \l 2057 </w:instrText>
          </w:r>
          <w:r w:rsidR="00B757F2" w:rsidRPr="00B757F2">
            <w:rPr>
              <w:rFonts w:ascii="Arial" w:hAnsi="Arial" w:cs="Arial"/>
              <w:i/>
              <w:iCs/>
            </w:rPr>
            <w:fldChar w:fldCharType="separate"/>
          </w:r>
          <w:r w:rsidR="004C1602" w:rsidRPr="004C1602">
            <w:rPr>
              <w:noProof/>
            </w:rPr>
            <w:t>[21]</w:t>
          </w:r>
          <w:r w:rsidR="00B757F2" w:rsidRPr="00B757F2">
            <w:rPr>
              <w:rFonts w:ascii="Arial" w:hAnsi="Arial" w:cs="Arial"/>
              <w:i/>
              <w:iCs/>
            </w:rPr>
            <w:fldChar w:fldCharType="end"/>
          </w:r>
        </w:sdtContent>
      </w:sdt>
    </w:p>
    <w:p w14:paraId="4E9E3584" w14:textId="77777777" w:rsidR="00B757F2" w:rsidRDefault="00B757F2">
      <w:pPr>
        <w:rPr>
          <w:rFonts w:ascii="Arial" w:hAnsi="Arial" w:cs="Arial"/>
          <w:sz w:val="24"/>
          <w:szCs w:val="24"/>
        </w:rPr>
      </w:pPr>
      <w:r>
        <w:rPr>
          <w:rFonts w:ascii="Arial" w:hAnsi="Arial" w:cs="Arial"/>
          <w:sz w:val="24"/>
          <w:szCs w:val="24"/>
        </w:rPr>
        <w:br w:type="page"/>
      </w:r>
    </w:p>
    <w:p w14:paraId="06D8F9D3" w14:textId="4288D4FD" w:rsidR="00B37045" w:rsidRDefault="002C2D18" w:rsidP="00505346">
      <w:r w:rsidRPr="00B757F2">
        <w:rPr>
          <w:rFonts w:ascii="Arial" w:hAnsi="Arial" w:cs="Arial"/>
        </w:rPr>
        <w:lastRenderedPageBreak/>
        <w:t xml:space="preserve">Aside from the learning labs and the documentation on the </w:t>
      </w:r>
      <w:proofErr w:type="spellStart"/>
      <w:r w:rsidRPr="00B757F2">
        <w:rPr>
          <w:rFonts w:ascii="Arial" w:hAnsi="Arial" w:cs="Arial"/>
        </w:rPr>
        <w:t>devnet</w:t>
      </w:r>
      <w:proofErr w:type="spellEnd"/>
      <w:r w:rsidRPr="00B757F2">
        <w:rPr>
          <w:rFonts w:ascii="Arial" w:hAnsi="Arial" w:cs="Arial"/>
        </w:rPr>
        <w:t xml:space="preserve"> pages</w:t>
      </w:r>
      <w:r w:rsidR="0084607B" w:rsidRPr="00B757F2">
        <w:rPr>
          <w:rFonts w:ascii="Arial" w:hAnsi="Arial" w:cs="Arial"/>
        </w:rPr>
        <w:t xml:space="preserve"> with Cisco</w:t>
      </w:r>
      <w:r w:rsidR="009C3AF2" w:rsidRPr="00B757F2">
        <w:rPr>
          <w:rFonts w:ascii="Arial" w:hAnsi="Arial" w:cs="Arial"/>
        </w:rPr>
        <w:t xml:space="preserve">, it also has a powerful searching index </w:t>
      </w:r>
      <w:r w:rsidR="009576EB" w:rsidRPr="00B757F2">
        <w:rPr>
          <w:rFonts w:ascii="Arial" w:hAnsi="Arial" w:cs="Arial"/>
        </w:rPr>
        <w:t>that ties into their documentation, code and even learning labs by entering a keyword.</w:t>
      </w:r>
      <w:r w:rsidR="00E336AD">
        <w:rPr>
          <w:rFonts w:ascii="Arial" w:hAnsi="Arial" w:cs="Arial"/>
          <w:sz w:val="24"/>
          <w:szCs w:val="24"/>
        </w:rPr>
        <w:br/>
      </w:r>
      <w:r w:rsidR="00E336AD" w:rsidRPr="00E336AD">
        <w:rPr>
          <w:rFonts w:ascii="Arial" w:hAnsi="Arial" w:cs="Arial"/>
          <w:sz w:val="24"/>
          <w:szCs w:val="24"/>
        </w:rPr>
        <w:drawing>
          <wp:inline distT="0" distB="0" distL="0" distR="0" wp14:anchorId="6CABB548" wp14:editId="7AF60735">
            <wp:extent cx="5731510" cy="2783840"/>
            <wp:effectExtent l="0" t="0" r="2540" b="0"/>
            <wp:docPr id="10" name="Picture 10" descr="Graphical user interface, text,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email, website&#10;&#10;Description automatically generated"/>
                    <pic:cNvPicPr/>
                  </pic:nvPicPr>
                  <pic:blipFill>
                    <a:blip r:embed="rId16"/>
                    <a:stretch>
                      <a:fillRect/>
                    </a:stretch>
                  </pic:blipFill>
                  <pic:spPr>
                    <a:xfrm>
                      <a:off x="0" y="0"/>
                      <a:ext cx="5731510" cy="2783840"/>
                    </a:xfrm>
                    <a:prstGeom prst="rect">
                      <a:avLst/>
                    </a:prstGeom>
                  </pic:spPr>
                </pic:pic>
              </a:graphicData>
            </a:graphic>
          </wp:inline>
        </w:drawing>
      </w:r>
      <w:r w:rsidR="00E336AD">
        <w:rPr>
          <w:rFonts w:ascii="Arial" w:hAnsi="Arial" w:cs="Arial"/>
          <w:sz w:val="24"/>
          <w:szCs w:val="24"/>
        </w:rPr>
        <w:br/>
      </w:r>
      <w:r w:rsidR="00CA2F50" w:rsidRPr="00CA2F50">
        <w:rPr>
          <w:i/>
          <w:iCs/>
        </w:rPr>
        <w:t xml:space="preserve">Figure of searching ‘API’ keyword on Cisco developer webpage </w:t>
      </w:r>
      <w:sdt>
        <w:sdtPr>
          <w:rPr>
            <w:i/>
            <w:iCs/>
          </w:rPr>
          <w:id w:val="-2018378025"/>
          <w:citation/>
        </w:sdtPr>
        <w:sdtContent>
          <w:r w:rsidR="00CA2F50" w:rsidRPr="00CA2F50">
            <w:rPr>
              <w:i/>
              <w:iCs/>
            </w:rPr>
            <w:fldChar w:fldCharType="begin"/>
          </w:r>
          <w:r w:rsidR="00CA2F50" w:rsidRPr="00CA2F50">
            <w:rPr>
              <w:i/>
              <w:iCs/>
            </w:rPr>
            <w:instrText xml:space="preserve"> CITATION Sea23 \l 2057 </w:instrText>
          </w:r>
          <w:r w:rsidR="00CA2F50" w:rsidRPr="00CA2F50">
            <w:rPr>
              <w:i/>
              <w:iCs/>
            </w:rPr>
            <w:fldChar w:fldCharType="separate"/>
          </w:r>
          <w:r w:rsidR="004C1602" w:rsidRPr="004C1602">
            <w:rPr>
              <w:noProof/>
            </w:rPr>
            <w:t>[22]</w:t>
          </w:r>
          <w:r w:rsidR="00CA2F50" w:rsidRPr="00CA2F50">
            <w:rPr>
              <w:i/>
              <w:iCs/>
            </w:rPr>
            <w:fldChar w:fldCharType="end"/>
          </w:r>
        </w:sdtContent>
      </w:sdt>
    </w:p>
    <w:p w14:paraId="57142061" w14:textId="77317C5F" w:rsidR="00E336AD" w:rsidRDefault="00AA46A2" w:rsidP="00505346">
      <w:r>
        <w:t xml:space="preserve">I feel that using Cisco developer pages, you </w:t>
      </w:r>
      <w:r w:rsidR="00935200">
        <w:t>can</w:t>
      </w:r>
      <w:r>
        <w:t xml:space="preserve"> gain advanced knowledge</w:t>
      </w:r>
      <w:r w:rsidR="00BB2727">
        <w:t xml:space="preserve"> </w:t>
      </w:r>
      <w:r>
        <w:t xml:space="preserve">from the ground up </w:t>
      </w:r>
      <w:r w:rsidR="00BB2727">
        <w:t xml:space="preserve">if people looking to learn utilise their </w:t>
      </w:r>
      <w:r w:rsidR="00DA3ABE">
        <w:t xml:space="preserve">powerful </w:t>
      </w:r>
      <w:r w:rsidR="00BB2727">
        <w:t>resources</w:t>
      </w:r>
      <w:r w:rsidR="00DA3ABE">
        <w:t xml:space="preserve"> on their pages and labs</w:t>
      </w:r>
      <w:r w:rsidR="00256FF5">
        <w:t xml:space="preserve"> </w:t>
      </w:r>
      <w:r w:rsidR="00256FF5">
        <w:t>and to keep abreast of any updates and changes</w:t>
      </w:r>
      <w:r w:rsidR="00256FF5">
        <w:t xml:space="preserve"> in the future</w:t>
      </w:r>
      <w:r w:rsidR="00DA3ABE">
        <w:t>.</w:t>
      </w:r>
    </w:p>
    <w:p w14:paraId="04D236E8" w14:textId="330C4D87" w:rsidR="00DA3ABE" w:rsidRDefault="00924C83" w:rsidP="00505346">
      <w:r>
        <w:t xml:space="preserve">There are </w:t>
      </w:r>
      <w:r w:rsidR="00935200">
        <w:t>several</w:t>
      </w:r>
      <w:r>
        <w:t xml:space="preserve"> similar resources available on the internet which allow developers </w:t>
      </w:r>
      <w:r w:rsidR="00F74343">
        <w:t>to learn and share their projects/ideas</w:t>
      </w:r>
      <w:r w:rsidR="001160C8">
        <w:t>, these being:</w:t>
      </w:r>
    </w:p>
    <w:p w14:paraId="1642B42F" w14:textId="77777777" w:rsidR="00935200" w:rsidRDefault="00935200" w:rsidP="00505346">
      <w:pPr>
        <w:rPr>
          <w:b/>
          <w:bCs/>
        </w:rPr>
      </w:pPr>
    </w:p>
    <w:p w14:paraId="2BA47FA2" w14:textId="77777777" w:rsidR="00935200" w:rsidRDefault="00935200">
      <w:pPr>
        <w:rPr>
          <w:b/>
          <w:bCs/>
        </w:rPr>
      </w:pPr>
      <w:r>
        <w:rPr>
          <w:b/>
          <w:bCs/>
        </w:rPr>
        <w:br w:type="page"/>
      </w:r>
    </w:p>
    <w:p w14:paraId="1ED44B6E" w14:textId="0C0F68E8" w:rsidR="00E336AD" w:rsidRDefault="00A944F5" w:rsidP="00505346">
      <w:bookmarkStart w:id="12" w:name="_Toc131156169"/>
      <w:r w:rsidRPr="00A944F5">
        <w:rPr>
          <w:rStyle w:val="Heading1Char"/>
        </w:rPr>
        <w:lastRenderedPageBreak/>
        <w:t>Cisco Developer Alternatives</w:t>
      </w:r>
      <w:bookmarkEnd w:id="12"/>
      <w:r w:rsidR="00A61258">
        <w:rPr>
          <w:b/>
          <w:bCs/>
        </w:rPr>
        <w:br/>
      </w:r>
      <w:r w:rsidR="001160C8" w:rsidRPr="008C0068">
        <w:rPr>
          <w:b/>
          <w:bCs/>
        </w:rPr>
        <w:t xml:space="preserve">Sandbox – Microsoft </w:t>
      </w:r>
      <w:r w:rsidR="003D75B0" w:rsidRPr="008C0068">
        <w:rPr>
          <w:b/>
          <w:bCs/>
        </w:rPr>
        <w:t>Learn</w:t>
      </w:r>
      <w:r w:rsidR="00C64029">
        <w:br/>
      </w:r>
      <w:r w:rsidR="003D75B0">
        <w:t>Microsoft have learning resources available for Sandbox configuration/setups which is quite in detail</w:t>
      </w:r>
      <w:r w:rsidR="00F140AB">
        <w:t xml:space="preserve"> where it </w:t>
      </w:r>
      <w:r w:rsidR="008D0E0B">
        <w:t xml:space="preserve">covers quite a lot in detail within </w:t>
      </w:r>
      <w:r w:rsidR="00486014">
        <w:t>PowerApps</w:t>
      </w:r>
      <w:r w:rsidR="00505346">
        <w:t>. I feel that this is not as powerful as Cisco Developer as you are able to learn and</w:t>
      </w:r>
      <w:r w:rsidR="00007119">
        <w:t xml:space="preserve"> carry out </w:t>
      </w:r>
      <w:proofErr w:type="spellStart"/>
      <w:r w:rsidR="00007119">
        <w:t>practicals</w:t>
      </w:r>
      <w:proofErr w:type="spellEnd"/>
      <w:r w:rsidR="00007119">
        <w:t xml:space="preserve"> within the isolated lab environment at the same time.</w:t>
      </w:r>
      <w:r w:rsidR="001160C8">
        <w:br/>
      </w:r>
      <w:r w:rsidR="00505346" w:rsidRPr="00505346">
        <w:drawing>
          <wp:inline distT="0" distB="0" distL="0" distR="0" wp14:anchorId="672B5238" wp14:editId="2FE7A8C7">
            <wp:extent cx="5731510" cy="26416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41600"/>
                    </a:xfrm>
                    <a:prstGeom prst="rect">
                      <a:avLst/>
                    </a:prstGeom>
                  </pic:spPr>
                </pic:pic>
              </a:graphicData>
            </a:graphic>
          </wp:inline>
        </w:drawing>
      </w:r>
      <w:r w:rsidR="00505346">
        <w:br/>
      </w:r>
      <w:r w:rsidR="00E6547C" w:rsidRPr="00486014">
        <w:rPr>
          <w:i/>
          <w:iCs/>
        </w:rPr>
        <w:t>Figure of the Manage Sandbox Environ</w:t>
      </w:r>
      <w:r w:rsidR="00486014" w:rsidRPr="00486014">
        <w:rPr>
          <w:i/>
          <w:iCs/>
        </w:rPr>
        <w:t xml:space="preserve">ments article through Microsoft Learn </w:t>
      </w:r>
      <w:sdt>
        <w:sdtPr>
          <w:rPr>
            <w:i/>
            <w:iCs/>
          </w:rPr>
          <w:id w:val="1944262658"/>
          <w:citation/>
        </w:sdtPr>
        <w:sdtContent>
          <w:r w:rsidR="00E6547C" w:rsidRPr="00486014">
            <w:rPr>
              <w:i/>
              <w:iCs/>
            </w:rPr>
            <w:fldChar w:fldCharType="begin"/>
          </w:r>
          <w:r w:rsidR="00E6547C" w:rsidRPr="00486014">
            <w:rPr>
              <w:i/>
              <w:iCs/>
            </w:rPr>
            <w:instrText xml:space="preserve"> CITATION Man23 \l 2057 </w:instrText>
          </w:r>
          <w:r w:rsidR="00E6547C" w:rsidRPr="00486014">
            <w:rPr>
              <w:i/>
              <w:iCs/>
            </w:rPr>
            <w:fldChar w:fldCharType="separate"/>
          </w:r>
          <w:r w:rsidR="004C1602" w:rsidRPr="004C1602">
            <w:rPr>
              <w:noProof/>
            </w:rPr>
            <w:t>[23]</w:t>
          </w:r>
          <w:r w:rsidR="00E6547C" w:rsidRPr="00486014">
            <w:rPr>
              <w:i/>
              <w:iCs/>
            </w:rPr>
            <w:fldChar w:fldCharType="end"/>
          </w:r>
        </w:sdtContent>
      </w:sdt>
    </w:p>
    <w:p w14:paraId="39C835E4" w14:textId="77777777" w:rsidR="00935200" w:rsidRDefault="00935200" w:rsidP="00505346">
      <w:pPr>
        <w:rPr>
          <w:b/>
          <w:bCs/>
        </w:rPr>
      </w:pPr>
    </w:p>
    <w:p w14:paraId="236E0150" w14:textId="06300E0C" w:rsidR="00505346" w:rsidRDefault="000542B4" w:rsidP="00505346">
      <w:r w:rsidRPr="00612123">
        <w:rPr>
          <w:b/>
          <w:bCs/>
        </w:rPr>
        <w:t>Code Exchange – Twilio</w:t>
      </w:r>
      <w:r>
        <w:br/>
      </w:r>
      <w:r w:rsidR="0017685E">
        <w:t xml:space="preserve">Twilio are a group which provide a code exchange platform which utilises </w:t>
      </w:r>
      <w:proofErr w:type="spellStart"/>
      <w:r w:rsidR="0017685E">
        <w:t>Github</w:t>
      </w:r>
      <w:proofErr w:type="spellEnd"/>
      <w:r w:rsidR="0017685E">
        <w:t xml:space="preserve"> at the back-end</w:t>
      </w:r>
      <w:r w:rsidR="00612123">
        <w:t xml:space="preserve">, where developers are able to </w:t>
      </w:r>
      <w:r w:rsidR="00DF60FA">
        <w:t xml:space="preserve">review each other’s code, make contributions where needed and utilise pre-built APIs through their </w:t>
      </w:r>
      <w:r w:rsidR="00A0295A">
        <w:t>active community.</w:t>
      </w:r>
      <w:r w:rsidR="00A0295A">
        <w:br/>
      </w:r>
      <w:r w:rsidR="00A0295A">
        <w:br/>
      </w:r>
      <w:r w:rsidR="00A0295A" w:rsidRPr="00A0295A">
        <w:drawing>
          <wp:inline distT="0" distB="0" distL="0" distR="0" wp14:anchorId="74B06771" wp14:editId="7C5F4778">
            <wp:extent cx="5731510" cy="2686050"/>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8"/>
                    <a:stretch>
                      <a:fillRect/>
                    </a:stretch>
                  </pic:blipFill>
                  <pic:spPr>
                    <a:xfrm>
                      <a:off x="0" y="0"/>
                      <a:ext cx="5731510" cy="2686050"/>
                    </a:xfrm>
                    <a:prstGeom prst="rect">
                      <a:avLst/>
                    </a:prstGeom>
                  </pic:spPr>
                </pic:pic>
              </a:graphicData>
            </a:graphic>
          </wp:inline>
        </w:drawing>
      </w:r>
      <w:r w:rsidR="00757E1E" w:rsidRPr="004C1602">
        <w:rPr>
          <w:i/>
          <w:iCs/>
        </w:rPr>
        <w:t>Figure of Twilio website</w:t>
      </w:r>
      <w:r w:rsidR="004C1602" w:rsidRPr="004C1602">
        <w:rPr>
          <w:i/>
          <w:iCs/>
        </w:rPr>
        <w:t xml:space="preserve"> with the rewards app API webpage</w:t>
      </w:r>
      <w:sdt>
        <w:sdtPr>
          <w:rPr>
            <w:i/>
            <w:iCs/>
          </w:rPr>
          <w:id w:val="-1778404589"/>
          <w:citation/>
        </w:sdtPr>
        <w:sdtContent>
          <w:r w:rsidR="00757E1E" w:rsidRPr="004C1602">
            <w:rPr>
              <w:i/>
              <w:iCs/>
            </w:rPr>
            <w:fldChar w:fldCharType="begin"/>
          </w:r>
          <w:r w:rsidR="00757E1E" w:rsidRPr="004C1602">
            <w:rPr>
              <w:i/>
              <w:iCs/>
            </w:rPr>
            <w:instrText xml:space="preserve"> CITATION Rev23 \l 2057 </w:instrText>
          </w:r>
          <w:r w:rsidR="00757E1E" w:rsidRPr="004C1602">
            <w:rPr>
              <w:i/>
              <w:iCs/>
            </w:rPr>
            <w:fldChar w:fldCharType="separate"/>
          </w:r>
          <w:r w:rsidR="004C1602">
            <w:rPr>
              <w:i/>
              <w:iCs/>
              <w:noProof/>
            </w:rPr>
            <w:t xml:space="preserve"> </w:t>
          </w:r>
          <w:r w:rsidR="004C1602" w:rsidRPr="004C1602">
            <w:rPr>
              <w:noProof/>
            </w:rPr>
            <w:t>[24]</w:t>
          </w:r>
          <w:r w:rsidR="00757E1E" w:rsidRPr="004C1602">
            <w:rPr>
              <w:i/>
              <w:iCs/>
            </w:rPr>
            <w:fldChar w:fldCharType="end"/>
          </w:r>
        </w:sdtContent>
      </w:sdt>
    </w:p>
    <w:p w14:paraId="69A3903C" w14:textId="54141197" w:rsidR="00A0295A" w:rsidRDefault="00935200" w:rsidP="00505346">
      <w:r w:rsidRPr="00935200">
        <w:lastRenderedPageBreak/>
        <w:drawing>
          <wp:inline distT="0" distB="0" distL="0" distR="0" wp14:anchorId="7663622A" wp14:editId="3AA7421A">
            <wp:extent cx="5731510" cy="27717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71775"/>
                    </a:xfrm>
                    <a:prstGeom prst="rect">
                      <a:avLst/>
                    </a:prstGeom>
                  </pic:spPr>
                </pic:pic>
              </a:graphicData>
            </a:graphic>
          </wp:inline>
        </w:drawing>
      </w:r>
      <w:r w:rsidR="004C1602" w:rsidRPr="004C1602">
        <w:rPr>
          <w:i/>
          <w:iCs/>
        </w:rPr>
        <w:t xml:space="preserve">Figure of Twilio code exchange on </w:t>
      </w:r>
      <w:proofErr w:type="spellStart"/>
      <w:r w:rsidR="004C1602" w:rsidRPr="004C1602">
        <w:rPr>
          <w:i/>
          <w:iCs/>
        </w:rPr>
        <w:t>Github</w:t>
      </w:r>
      <w:proofErr w:type="spellEnd"/>
      <w:r w:rsidR="004C1602" w:rsidRPr="004C1602">
        <w:rPr>
          <w:i/>
          <w:iCs/>
        </w:rPr>
        <w:t xml:space="preserve"> webpage</w:t>
      </w:r>
      <w:sdt>
        <w:sdtPr>
          <w:rPr>
            <w:i/>
            <w:iCs/>
          </w:rPr>
          <w:id w:val="1137384090"/>
          <w:citation/>
        </w:sdtPr>
        <w:sdtContent>
          <w:r w:rsidR="004C1602" w:rsidRPr="004C1602">
            <w:rPr>
              <w:i/>
              <w:iCs/>
            </w:rPr>
            <w:fldChar w:fldCharType="begin"/>
          </w:r>
          <w:r w:rsidR="004C1602" w:rsidRPr="004C1602">
            <w:rPr>
              <w:i/>
              <w:iCs/>
            </w:rPr>
            <w:instrText xml:space="preserve"> CITATION Twi23 \l 2057 </w:instrText>
          </w:r>
          <w:r w:rsidR="004C1602" w:rsidRPr="004C1602">
            <w:rPr>
              <w:i/>
              <w:iCs/>
            </w:rPr>
            <w:fldChar w:fldCharType="separate"/>
          </w:r>
          <w:r w:rsidR="004C1602">
            <w:rPr>
              <w:i/>
              <w:iCs/>
              <w:noProof/>
            </w:rPr>
            <w:t xml:space="preserve"> </w:t>
          </w:r>
          <w:r w:rsidR="004C1602" w:rsidRPr="004C1602">
            <w:rPr>
              <w:noProof/>
            </w:rPr>
            <w:t>[25]</w:t>
          </w:r>
          <w:r w:rsidR="004C1602" w:rsidRPr="004C1602">
            <w:rPr>
              <w:i/>
              <w:iCs/>
            </w:rPr>
            <w:fldChar w:fldCharType="end"/>
          </w:r>
        </w:sdtContent>
      </w:sdt>
    </w:p>
    <w:p w14:paraId="15C1E364" w14:textId="7AB896EB" w:rsidR="00543647" w:rsidRDefault="00543647"/>
    <w:p w14:paraId="1682B2E1" w14:textId="45037998" w:rsidR="009A614F" w:rsidRPr="00DC5D4B" w:rsidRDefault="001C56D9">
      <w:r>
        <w:rPr>
          <w:b/>
          <w:bCs/>
          <w:sz w:val="28"/>
          <w:szCs w:val="28"/>
        </w:rPr>
        <w:br w:type="page"/>
      </w:r>
      <w:bookmarkStart w:id="13" w:name="_Toc131156170"/>
      <w:r w:rsidR="009A614F" w:rsidRPr="00F5134B">
        <w:rPr>
          <w:rStyle w:val="Heading1Char"/>
        </w:rPr>
        <w:lastRenderedPageBreak/>
        <w:t>Conclusion</w:t>
      </w:r>
      <w:bookmarkEnd w:id="13"/>
      <w:r w:rsidR="00DC5D4B">
        <w:rPr>
          <w:b/>
          <w:bCs/>
          <w:sz w:val="28"/>
          <w:szCs w:val="28"/>
        </w:rPr>
        <w:br/>
      </w:r>
      <w:r w:rsidR="00007C7A">
        <w:t xml:space="preserve">After carrying out this task, I feel that I </w:t>
      </w:r>
      <w:r w:rsidR="00B86C69">
        <w:t>have gained extensive knowledge</w:t>
      </w:r>
      <w:r w:rsidR="001C57DA">
        <w:t xml:space="preserve"> and </w:t>
      </w:r>
      <w:r w:rsidR="004051DC">
        <w:t>solid analysis skills</w:t>
      </w:r>
      <w:r w:rsidR="00B86C69">
        <w:t xml:space="preserve"> into </w:t>
      </w:r>
      <w:r w:rsidR="004051DC">
        <w:t xml:space="preserve">network programmability and </w:t>
      </w:r>
      <w:r w:rsidR="00D00951">
        <w:t>API technology</w:t>
      </w:r>
      <w:r w:rsidR="00E11F50">
        <w:t xml:space="preserve"> through its various mediums of architectures and </w:t>
      </w:r>
      <w:r w:rsidR="001C57DA">
        <w:t>frameworks</w:t>
      </w:r>
      <w:r w:rsidR="00E11F50">
        <w:t xml:space="preserve"> </w:t>
      </w:r>
      <w:r w:rsidR="001C57DA">
        <w:t xml:space="preserve">all the other </w:t>
      </w:r>
      <w:r w:rsidR="00E11F50">
        <w:t>key principals it entails</w:t>
      </w:r>
      <w:r w:rsidR="001C57DA">
        <w:t xml:space="preserve">. </w:t>
      </w:r>
      <w:r w:rsidR="004051DC">
        <w:t xml:space="preserve">I feel a very interesting aspect of this report was </w:t>
      </w:r>
      <w:r w:rsidR="005079C1">
        <w:t>the amount of standards developers have to abide to</w:t>
      </w:r>
      <w:r w:rsidR="002257F2">
        <w:t xml:space="preserve"> allow the technology to remain an open platform for all to develop on and use throughout, along with the security that is involved </w:t>
      </w:r>
      <w:r w:rsidR="00444C5C">
        <w:t xml:space="preserve">and how much that has changed over the years where </w:t>
      </w:r>
      <w:r w:rsidR="00AC3AF7">
        <w:t xml:space="preserve">today </w:t>
      </w:r>
      <w:r w:rsidR="00DB743C">
        <w:t xml:space="preserve">it </w:t>
      </w:r>
      <w:r w:rsidR="00AC3AF7">
        <w:t xml:space="preserve">is a fundamental due to attackers </w:t>
      </w:r>
      <w:r w:rsidR="00DB743C">
        <w:t>getting more upskilled, so</w:t>
      </w:r>
      <w:r w:rsidR="00AE7971">
        <w:t xml:space="preserve"> hardening the authentication and the infrastructure can reduce the risks.</w:t>
      </w:r>
    </w:p>
    <w:p w14:paraId="002EE45A" w14:textId="77777777" w:rsidR="001C56D9" w:rsidRPr="00007C7A" w:rsidRDefault="001C56D9">
      <w:pPr>
        <w:rPr>
          <w:b/>
          <w:bCs/>
          <w:sz w:val="28"/>
          <w:szCs w:val="28"/>
        </w:rPr>
      </w:pPr>
      <w:r w:rsidRPr="00007C7A">
        <w:rPr>
          <w:b/>
          <w:bCs/>
          <w:sz w:val="28"/>
          <w:szCs w:val="28"/>
        </w:rPr>
        <w:br w:type="page"/>
      </w:r>
    </w:p>
    <w:bookmarkStart w:id="14" w:name="_Toc131156171" w:displacedByCustomXml="next"/>
    <w:sdt>
      <w:sdtPr>
        <w:id w:val="15626014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E3B09A6" w14:textId="45677F79" w:rsidR="00AD7D1E" w:rsidRDefault="00AD7D1E">
          <w:pPr>
            <w:pStyle w:val="Heading1"/>
          </w:pPr>
          <w:r>
            <w:t>Bibliography</w:t>
          </w:r>
          <w:bookmarkEnd w:id="14"/>
        </w:p>
        <w:sdt>
          <w:sdtPr>
            <w:id w:val="111145805"/>
            <w:bibliography/>
          </w:sdtPr>
          <w:sdtContent>
            <w:p w14:paraId="1609E6A8" w14:textId="77777777" w:rsidR="004C1602" w:rsidRDefault="00AD7D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C1602" w14:paraId="24A463CF" w14:textId="77777777">
                <w:trPr>
                  <w:divId w:val="268466686"/>
                  <w:tblCellSpacing w:w="15" w:type="dxa"/>
                </w:trPr>
                <w:tc>
                  <w:tcPr>
                    <w:tcW w:w="50" w:type="pct"/>
                    <w:hideMark/>
                  </w:tcPr>
                  <w:p w14:paraId="2C7D0231" w14:textId="062A0B8D" w:rsidR="004C1602" w:rsidRDefault="004C1602">
                    <w:pPr>
                      <w:pStyle w:val="Bibliography"/>
                      <w:rPr>
                        <w:noProof/>
                        <w:sz w:val="24"/>
                        <w:szCs w:val="24"/>
                        <w:lang w:val="en-US"/>
                      </w:rPr>
                    </w:pPr>
                    <w:r>
                      <w:rPr>
                        <w:noProof/>
                        <w:lang w:val="en-US"/>
                      </w:rPr>
                      <w:t xml:space="preserve">[1] </w:t>
                    </w:r>
                  </w:p>
                </w:tc>
                <w:tc>
                  <w:tcPr>
                    <w:tcW w:w="0" w:type="auto"/>
                    <w:hideMark/>
                  </w:tcPr>
                  <w:p w14:paraId="52C9D95B" w14:textId="77777777" w:rsidR="004C1602" w:rsidRDefault="004C1602">
                    <w:pPr>
                      <w:pStyle w:val="Bibliography"/>
                      <w:rPr>
                        <w:noProof/>
                        <w:lang w:val="en-US"/>
                      </w:rPr>
                    </w:pPr>
                    <w:r>
                      <w:rPr>
                        <w:noProof/>
                        <w:lang w:val="en-US"/>
                      </w:rPr>
                      <w:t xml:space="preserve">T. Koca, Python Networking Solutions Guide, London: BPB Publications, 2023. </w:t>
                    </w:r>
                  </w:p>
                </w:tc>
              </w:tr>
              <w:tr w:rsidR="004C1602" w14:paraId="4A2F658E" w14:textId="77777777">
                <w:trPr>
                  <w:divId w:val="268466686"/>
                  <w:tblCellSpacing w:w="15" w:type="dxa"/>
                </w:trPr>
                <w:tc>
                  <w:tcPr>
                    <w:tcW w:w="50" w:type="pct"/>
                    <w:hideMark/>
                  </w:tcPr>
                  <w:p w14:paraId="5195B751" w14:textId="77777777" w:rsidR="004C1602" w:rsidRDefault="004C1602">
                    <w:pPr>
                      <w:pStyle w:val="Bibliography"/>
                      <w:rPr>
                        <w:noProof/>
                        <w:lang w:val="en-US"/>
                      </w:rPr>
                    </w:pPr>
                    <w:r>
                      <w:rPr>
                        <w:noProof/>
                        <w:lang w:val="en-US"/>
                      </w:rPr>
                      <w:t xml:space="preserve">[2] </w:t>
                    </w:r>
                  </w:p>
                </w:tc>
                <w:tc>
                  <w:tcPr>
                    <w:tcW w:w="0" w:type="auto"/>
                    <w:hideMark/>
                  </w:tcPr>
                  <w:p w14:paraId="77A68453" w14:textId="77777777" w:rsidR="004C1602" w:rsidRDefault="004C1602">
                    <w:pPr>
                      <w:pStyle w:val="Bibliography"/>
                      <w:rPr>
                        <w:noProof/>
                        <w:lang w:val="en-US"/>
                      </w:rPr>
                    </w:pPr>
                    <w:r>
                      <w:rPr>
                        <w:noProof/>
                        <w:lang w:val="en-US"/>
                      </w:rPr>
                      <w:t xml:space="preserve">M. Masse, REST API Design Rulebook, USA: O'Reilly Media, 2011. </w:t>
                    </w:r>
                  </w:p>
                </w:tc>
              </w:tr>
              <w:tr w:rsidR="004C1602" w14:paraId="6D8DB683" w14:textId="77777777">
                <w:trPr>
                  <w:divId w:val="268466686"/>
                  <w:tblCellSpacing w:w="15" w:type="dxa"/>
                </w:trPr>
                <w:tc>
                  <w:tcPr>
                    <w:tcW w:w="50" w:type="pct"/>
                    <w:hideMark/>
                  </w:tcPr>
                  <w:p w14:paraId="1757C6BD" w14:textId="77777777" w:rsidR="004C1602" w:rsidRDefault="004C1602">
                    <w:pPr>
                      <w:pStyle w:val="Bibliography"/>
                      <w:rPr>
                        <w:noProof/>
                        <w:lang w:val="en-US"/>
                      </w:rPr>
                    </w:pPr>
                    <w:r>
                      <w:rPr>
                        <w:noProof/>
                        <w:lang w:val="en-US"/>
                      </w:rPr>
                      <w:t xml:space="preserve">[3] </w:t>
                    </w:r>
                  </w:p>
                </w:tc>
                <w:tc>
                  <w:tcPr>
                    <w:tcW w:w="0" w:type="auto"/>
                    <w:hideMark/>
                  </w:tcPr>
                  <w:p w14:paraId="1D700572" w14:textId="77777777" w:rsidR="004C1602" w:rsidRDefault="004C1602">
                    <w:pPr>
                      <w:pStyle w:val="Bibliography"/>
                      <w:rPr>
                        <w:noProof/>
                        <w:lang w:val="en-US"/>
                      </w:rPr>
                    </w:pPr>
                    <w:r>
                      <w:rPr>
                        <w:noProof/>
                        <w:lang w:val="en-US"/>
                      </w:rPr>
                      <w:t>G. Gitonga, "Understanding Rest Architecture," 05 June 2021. [Online]. Available: https://www.linkedin.com/pulse/understanding-rest-architecture-gabriel-gitonga.</w:t>
                    </w:r>
                  </w:p>
                </w:tc>
              </w:tr>
              <w:tr w:rsidR="004C1602" w14:paraId="0CF70A97" w14:textId="77777777">
                <w:trPr>
                  <w:divId w:val="268466686"/>
                  <w:tblCellSpacing w:w="15" w:type="dxa"/>
                </w:trPr>
                <w:tc>
                  <w:tcPr>
                    <w:tcW w:w="50" w:type="pct"/>
                    <w:hideMark/>
                  </w:tcPr>
                  <w:p w14:paraId="709FA018" w14:textId="77777777" w:rsidR="004C1602" w:rsidRDefault="004C1602">
                    <w:pPr>
                      <w:pStyle w:val="Bibliography"/>
                      <w:rPr>
                        <w:noProof/>
                        <w:lang w:val="en-US"/>
                      </w:rPr>
                    </w:pPr>
                    <w:r>
                      <w:rPr>
                        <w:noProof/>
                        <w:lang w:val="en-US"/>
                      </w:rPr>
                      <w:t xml:space="preserve">[4] </w:t>
                    </w:r>
                  </w:p>
                </w:tc>
                <w:tc>
                  <w:tcPr>
                    <w:tcW w:w="0" w:type="auto"/>
                    <w:hideMark/>
                  </w:tcPr>
                  <w:p w14:paraId="36CDB720" w14:textId="77777777" w:rsidR="004C1602" w:rsidRDefault="004C1602">
                    <w:pPr>
                      <w:pStyle w:val="Bibliography"/>
                      <w:rPr>
                        <w:noProof/>
                        <w:lang w:val="en-US"/>
                      </w:rPr>
                    </w:pPr>
                    <w:r>
                      <w:rPr>
                        <w:noProof/>
                        <w:lang w:val="en-US"/>
                      </w:rPr>
                      <w:t xml:space="preserve">L. Richardson and S. Ruby, RESTful Web Services, USA: O'Reilly Media, 2007. </w:t>
                    </w:r>
                  </w:p>
                </w:tc>
              </w:tr>
              <w:tr w:rsidR="004C1602" w14:paraId="3B675ACB" w14:textId="77777777">
                <w:trPr>
                  <w:divId w:val="268466686"/>
                  <w:tblCellSpacing w:w="15" w:type="dxa"/>
                </w:trPr>
                <w:tc>
                  <w:tcPr>
                    <w:tcW w:w="50" w:type="pct"/>
                    <w:hideMark/>
                  </w:tcPr>
                  <w:p w14:paraId="7C5DECA9" w14:textId="77777777" w:rsidR="004C1602" w:rsidRDefault="004C1602">
                    <w:pPr>
                      <w:pStyle w:val="Bibliography"/>
                      <w:rPr>
                        <w:noProof/>
                        <w:lang w:val="en-US"/>
                      </w:rPr>
                    </w:pPr>
                    <w:r>
                      <w:rPr>
                        <w:noProof/>
                        <w:lang w:val="en-US"/>
                      </w:rPr>
                      <w:t xml:space="preserve">[5] </w:t>
                    </w:r>
                  </w:p>
                </w:tc>
                <w:tc>
                  <w:tcPr>
                    <w:tcW w:w="0" w:type="auto"/>
                    <w:hideMark/>
                  </w:tcPr>
                  <w:p w14:paraId="3A4D1D3C" w14:textId="77777777" w:rsidR="004C1602" w:rsidRDefault="004C1602">
                    <w:pPr>
                      <w:pStyle w:val="Bibliography"/>
                      <w:rPr>
                        <w:noProof/>
                        <w:lang w:val="en-US"/>
                      </w:rPr>
                    </w:pPr>
                    <w:r>
                      <w:rPr>
                        <w:noProof/>
                        <w:lang w:val="en-US"/>
                      </w:rPr>
                      <w:t xml:space="preserve">S. Puglisi, RESTful Rails Development, Sabastopol: O'Reilly Media, 2016. </w:t>
                    </w:r>
                  </w:p>
                </w:tc>
              </w:tr>
              <w:tr w:rsidR="004C1602" w14:paraId="0BCA06F9" w14:textId="77777777">
                <w:trPr>
                  <w:divId w:val="268466686"/>
                  <w:tblCellSpacing w:w="15" w:type="dxa"/>
                </w:trPr>
                <w:tc>
                  <w:tcPr>
                    <w:tcW w:w="50" w:type="pct"/>
                    <w:hideMark/>
                  </w:tcPr>
                  <w:p w14:paraId="0712E8FA" w14:textId="77777777" w:rsidR="004C1602" w:rsidRDefault="004C1602">
                    <w:pPr>
                      <w:pStyle w:val="Bibliography"/>
                      <w:rPr>
                        <w:noProof/>
                        <w:lang w:val="en-US"/>
                      </w:rPr>
                    </w:pPr>
                    <w:r>
                      <w:rPr>
                        <w:noProof/>
                        <w:lang w:val="en-US"/>
                      </w:rPr>
                      <w:t xml:space="preserve">[6] </w:t>
                    </w:r>
                  </w:p>
                </w:tc>
                <w:tc>
                  <w:tcPr>
                    <w:tcW w:w="0" w:type="auto"/>
                    <w:hideMark/>
                  </w:tcPr>
                  <w:p w14:paraId="7B808061" w14:textId="77777777" w:rsidR="004C1602" w:rsidRDefault="004C1602">
                    <w:pPr>
                      <w:pStyle w:val="Bibliography"/>
                      <w:rPr>
                        <w:noProof/>
                        <w:lang w:val="en-US"/>
                      </w:rPr>
                    </w:pPr>
                    <w:r>
                      <w:rPr>
                        <w:noProof/>
                        <w:lang w:val="en-US"/>
                      </w:rPr>
                      <w:t>J.-H. An, A. Chaudhuri and J. S. Foster, "Static Typing for Ruby on Rails," IEEE, 2009. [Online]. Available: https://ieeexplore.ieee.org/abstract/document/5431729/authors#authors. [Accessed 31 March 2023].</w:t>
                    </w:r>
                  </w:p>
                </w:tc>
              </w:tr>
              <w:tr w:rsidR="004C1602" w14:paraId="6C592FE5" w14:textId="77777777">
                <w:trPr>
                  <w:divId w:val="268466686"/>
                  <w:tblCellSpacing w:w="15" w:type="dxa"/>
                </w:trPr>
                <w:tc>
                  <w:tcPr>
                    <w:tcW w:w="50" w:type="pct"/>
                    <w:hideMark/>
                  </w:tcPr>
                  <w:p w14:paraId="607A2A23" w14:textId="77777777" w:rsidR="004C1602" w:rsidRDefault="004C1602">
                    <w:pPr>
                      <w:pStyle w:val="Bibliography"/>
                      <w:rPr>
                        <w:noProof/>
                        <w:lang w:val="en-US"/>
                      </w:rPr>
                    </w:pPr>
                    <w:r>
                      <w:rPr>
                        <w:noProof/>
                        <w:lang w:val="en-US"/>
                      </w:rPr>
                      <w:t xml:space="preserve">[7] </w:t>
                    </w:r>
                  </w:p>
                </w:tc>
                <w:tc>
                  <w:tcPr>
                    <w:tcW w:w="0" w:type="auto"/>
                    <w:hideMark/>
                  </w:tcPr>
                  <w:p w14:paraId="49AF7CF2" w14:textId="77777777" w:rsidR="004C1602" w:rsidRDefault="004C1602">
                    <w:pPr>
                      <w:pStyle w:val="Bibliography"/>
                      <w:rPr>
                        <w:noProof/>
                        <w:lang w:val="en-US"/>
                      </w:rPr>
                    </w:pPr>
                    <w:r>
                      <w:rPr>
                        <w:noProof/>
                        <w:lang w:val="en-US"/>
                      </w:rPr>
                      <w:t>"Ruby on Rails: HTTP, MVC and Routes," 27 Dec 2017. [Online]. Available: https://medium.com/the-renaissance-developer/ruby-on-rails-http-mvc-and-routes-f02215a46a84. [Accessed 31 March 2023].</w:t>
                    </w:r>
                  </w:p>
                </w:tc>
              </w:tr>
              <w:tr w:rsidR="004C1602" w14:paraId="210E8500" w14:textId="77777777">
                <w:trPr>
                  <w:divId w:val="268466686"/>
                  <w:tblCellSpacing w:w="15" w:type="dxa"/>
                </w:trPr>
                <w:tc>
                  <w:tcPr>
                    <w:tcW w:w="50" w:type="pct"/>
                    <w:hideMark/>
                  </w:tcPr>
                  <w:p w14:paraId="348F582E" w14:textId="77777777" w:rsidR="004C1602" w:rsidRDefault="004C1602">
                    <w:pPr>
                      <w:pStyle w:val="Bibliography"/>
                      <w:rPr>
                        <w:noProof/>
                        <w:lang w:val="en-US"/>
                      </w:rPr>
                    </w:pPr>
                    <w:r>
                      <w:rPr>
                        <w:noProof/>
                        <w:lang w:val="en-US"/>
                      </w:rPr>
                      <w:t xml:space="preserve">[8] </w:t>
                    </w:r>
                  </w:p>
                </w:tc>
                <w:tc>
                  <w:tcPr>
                    <w:tcW w:w="0" w:type="auto"/>
                    <w:hideMark/>
                  </w:tcPr>
                  <w:p w14:paraId="7A36BD71" w14:textId="77777777" w:rsidR="004C1602" w:rsidRDefault="004C1602">
                    <w:pPr>
                      <w:pStyle w:val="Bibliography"/>
                      <w:rPr>
                        <w:noProof/>
                        <w:lang w:val="en-US"/>
                      </w:rPr>
                    </w:pPr>
                    <w:r>
                      <w:rPr>
                        <w:noProof/>
                        <w:lang w:val="en-US"/>
                      </w:rPr>
                      <w:t>R. Fleschenberg, "A simple Django architecture diagram," 21 June 2017. [Online]. Available: https://fleschenberg.net/django-architecture-diagram/. [Accessed 31 March 2023].</w:t>
                    </w:r>
                  </w:p>
                </w:tc>
              </w:tr>
              <w:tr w:rsidR="004C1602" w14:paraId="78EC4C89" w14:textId="77777777">
                <w:trPr>
                  <w:divId w:val="268466686"/>
                  <w:tblCellSpacing w:w="15" w:type="dxa"/>
                </w:trPr>
                <w:tc>
                  <w:tcPr>
                    <w:tcW w:w="50" w:type="pct"/>
                    <w:hideMark/>
                  </w:tcPr>
                  <w:p w14:paraId="451108AC" w14:textId="77777777" w:rsidR="004C1602" w:rsidRDefault="004C1602">
                    <w:pPr>
                      <w:pStyle w:val="Bibliography"/>
                      <w:rPr>
                        <w:noProof/>
                        <w:lang w:val="en-US"/>
                      </w:rPr>
                    </w:pPr>
                    <w:r>
                      <w:rPr>
                        <w:noProof/>
                        <w:lang w:val="en-US"/>
                      </w:rPr>
                      <w:t xml:space="preserve">[9] </w:t>
                    </w:r>
                  </w:p>
                </w:tc>
                <w:tc>
                  <w:tcPr>
                    <w:tcW w:w="0" w:type="auto"/>
                    <w:hideMark/>
                  </w:tcPr>
                  <w:p w14:paraId="398686C0" w14:textId="77777777" w:rsidR="004C1602" w:rsidRDefault="004C1602">
                    <w:pPr>
                      <w:pStyle w:val="Bibliography"/>
                      <w:rPr>
                        <w:noProof/>
                        <w:lang w:val="en-US"/>
                      </w:rPr>
                    </w:pPr>
                    <w:r>
                      <w:rPr>
                        <w:noProof/>
                        <w:lang w:val="en-US"/>
                      </w:rPr>
                      <w:t xml:space="preserve">C. Jacquenet, G. Bourdon and M. Boucadair, Service Automation and Dynamic Provisioning Techniques in IP / MPLS Environments, West Sussex: Wiley, 2008. </w:t>
                    </w:r>
                  </w:p>
                </w:tc>
              </w:tr>
              <w:tr w:rsidR="004C1602" w14:paraId="28B154B6" w14:textId="77777777">
                <w:trPr>
                  <w:divId w:val="268466686"/>
                  <w:tblCellSpacing w:w="15" w:type="dxa"/>
                </w:trPr>
                <w:tc>
                  <w:tcPr>
                    <w:tcW w:w="50" w:type="pct"/>
                    <w:hideMark/>
                  </w:tcPr>
                  <w:p w14:paraId="1C412D57" w14:textId="77777777" w:rsidR="004C1602" w:rsidRDefault="004C1602">
                    <w:pPr>
                      <w:pStyle w:val="Bibliography"/>
                      <w:rPr>
                        <w:noProof/>
                        <w:lang w:val="en-US"/>
                      </w:rPr>
                    </w:pPr>
                    <w:r>
                      <w:rPr>
                        <w:noProof/>
                        <w:lang w:val="en-US"/>
                      </w:rPr>
                      <w:t xml:space="preserve">[10] </w:t>
                    </w:r>
                  </w:p>
                </w:tc>
                <w:tc>
                  <w:tcPr>
                    <w:tcW w:w="0" w:type="auto"/>
                    <w:hideMark/>
                  </w:tcPr>
                  <w:p w14:paraId="0B7528F7" w14:textId="77777777" w:rsidR="004C1602" w:rsidRDefault="004C1602">
                    <w:pPr>
                      <w:pStyle w:val="Bibliography"/>
                      <w:rPr>
                        <w:noProof/>
                        <w:lang w:val="en-US"/>
                      </w:rPr>
                    </w:pPr>
                    <w:r>
                      <w:rPr>
                        <w:noProof/>
                        <w:lang w:val="en-US"/>
                      </w:rPr>
                      <w:t>Z. Chunrong, "What Is NETCONF?," 05 January 2022. [Online]. Available: https://info.support.huawei.com/info-finder/encyclopedia/en/NETCONF.html. [Accessed 31 March 2023].</w:t>
                    </w:r>
                  </w:p>
                </w:tc>
              </w:tr>
              <w:tr w:rsidR="004C1602" w14:paraId="6241C9D4" w14:textId="77777777">
                <w:trPr>
                  <w:divId w:val="268466686"/>
                  <w:tblCellSpacing w:w="15" w:type="dxa"/>
                </w:trPr>
                <w:tc>
                  <w:tcPr>
                    <w:tcW w:w="50" w:type="pct"/>
                    <w:hideMark/>
                  </w:tcPr>
                  <w:p w14:paraId="360BA0CF" w14:textId="77777777" w:rsidR="004C1602" w:rsidRDefault="004C1602">
                    <w:pPr>
                      <w:pStyle w:val="Bibliography"/>
                      <w:rPr>
                        <w:noProof/>
                        <w:lang w:val="en-US"/>
                      </w:rPr>
                    </w:pPr>
                    <w:r>
                      <w:rPr>
                        <w:noProof/>
                        <w:lang w:val="en-US"/>
                      </w:rPr>
                      <w:t xml:space="preserve">[11] </w:t>
                    </w:r>
                  </w:p>
                </w:tc>
                <w:tc>
                  <w:tcPr>
                    <w:tcW w:w="0" w:type="auto"/>
                    <w:hideMark/>
                  </w:tcPr>
                  <w:p w14:paraId="7725051B" w14:textId="77777777" w:rsidR="004C1602" w:rsidRDefault="004C1602">
                    <w:pPr>
                      <w:pStyle w:val="Bibliography"/>
                      <w:rPr>
                        <w:noProof/>
                        <w:lang w:val="en-US"/>
                      </w:rPr>
                    </w:pPr>
                    <w:r>
                      <w:rPr>
                        <w:noProof/>
                        <w:lang w:val="en-US"/>
                      </w:rPr>
                      <w:t xml:space="preserve">H. Subramanian and P. Raj, Hands-On RESTful API Design Patterns and Best Practices, Birmingham: Packt Publishing, 2019. </w:t>
                    </w:r>
                  </w:p>
                </w:tc>
              </w:tr>
              <w:tr w:rsidR="004C1602" w14:paraId="25901AA5" w14:textId="77777777">
                <w:trPr>
                  <w:divId w:val="268466686"/>
                  <w:tblCellSpacing w:w="15" w:type="dxa"/>
                </w:trPr>
                <w:tc>
                  <w:tcPr>
                    <w:tcW w:w="50" w:type="pct"/>
                    <w:hideMark/>
                  </w:tcPr>
                  <w:p w14:paraId="10E8AEF2" w14:textId="77777777" w:rsidR="004C1602" w:rsidRDefault="004C1602">
                    <w:pPr>
                      <w:pStyle w:val="Bibliography"/>
                      <w:rPr>
                        <w:noProof/>
                        <w:lang w:val="en-US"/>
                      </w:rPr>
                    </w:pPr>
                    <w:r>
                      <w:rPr>
                        <w:noProof/>
                        <w:lang w:val="en-US"/>
                      </w:rPr>
                      <w:t xml:space="preserve">[12] </w:t>
                    </w:r>
                  </w:p>
                </w:tc>
                <w:tc>
                  <w:tcPr>
                    <w:tcW w:w="0" w:type="auto"/>
                    <w:hideMark/>
                  </w:tcPr>
                  <w:p w14:paraId="498C4717" w14:textId="77777777" w:rsidR="004C1602" w:rsidRDefault="004C1602">
                    <w:pPr>
                      <w:pStyle w:val="Bibliography"/>
                      <w:rPr>
                        <w:noProof/>
                        <w:lang w:val="en-US"/>
                      </w:rPr>
                    </w:pPr>
                    <w:r>
                      <w:rPr>
                        <w:noProof/>
                        <w:lang w:val="en-US"/>
                      </w:rPr>
                      <w:t xml:space="preserve">B. De, API Management, India: Apress, 2017. </w:t>
                    </w:r>
                  </w:p>
                </w:tc>
              </w:tr>
              <w:tr w:rsidR="004C1602" w14:paraId="320928E8" w14:textId="77777777">
                <w:trPr>
                  <w:divId w:val="268466686"/>
                  <w:tblCellSpacing w:w="15" w:type="dxa"/>
                </w:trPr>
                <w:tc>
                  <w:tcPr>
                    <w:tcW w:w="50" w:type="pct"/>
                    <w:hideMark/>
                  </w:tcPr>
                  <w:p w14:paraId="245AE4E4" w14:textId="77777777" w:rsidR="004C1602" w:rsidRDefault="004C1602">
                    <w:pPr>
                      <w:pStyle w:val="Bibliography"/>
                      <w:rPr>
                        <w:noProof/>
                        <w:lang w:val="en-US"/>
                      </w:rPr>
                    </w:pPr>
                    <w:r>
                      <w:rPr>
                        <w:noProof/>
                        <w:lang w:val="en-US"/>
                      </w:rPr>
                      <w:t xml:space="preserve">[13] </w:t>
                    </w:r>
                  </w:p>
                </w:tc>
                <w:tc>
                  <w:tcPr>
                    <w:tcW w:w="0" w:type="auto"/>
                    <w:hideMark/>
                  </w:tcPr>
                  <w:p w14:paraId="4E0BB41A" w14:textId="77777777" w:rsidR="004C1602" w:rsidRDefault="004C1602">
                    <w:pPr>
                      <w:pStyle w:val="Bibliography"/>
                      <w:rPr>
                        <w:noProof/>
                        <w:lang w:val="en-US"/>
                      </w:rPr>
                    </w:pPr>
                    <w:r>
                      <w:rPr>
                        <w:noProof/>
                        <w:lang w:val="en-US"/>
                      </w:rPr>
                      <w:t xml:space="preserve">M. Biehl, OAuth Getting Started in Web-API Security, API-University Press, 2014. </w:t>
                    </w:r>
                  </w:p>
                </w:tc>
              </w:tr>
              <w:tr w:rsidR="004C1602" w14:paraId="6C72733B" w14:textId="77777777">
                <w:trPr>
                  <w:divId w:val="268466686"/>
                  <w:tblCellSpacing w:w="15" w:type="dxa"/>
                </w:trPr>
                <w:tc>
                  <w:tcPr>
                    <w:tcW w:w="50" w:type="pct"/>
                    <w:hideMark/>
                  </w:tcPr>
                  <w:p w14:paraId="24730F7E" w14:textId="77777777" w:rsidR="004C1602" w:rsidRDefault="004C1602">
                    <w:pPr>
                      <w:pStyle w:val="Bibliography"/>
                      <w:rPr>
                        <w:noProof/>
                        <w:lang w:val="en-US"/>
                      </w:rPr>
                    </w:pPr>
                    <w:r>
                      <w:rPr>
                        <w:noProof/>
                        <w:lang w:val="en-US"/>
                      </w:rPr>
                      <w:t xml:space="preserve">[14] </w:t>
                    </w:r>
                  </w:p>
                </w:tc>
                <w:tc>
                  <w:tcPr>
                    <w:tcW w:w="0" w:type="auto"/>
                    <w:hideMark/>
                  </w:tcPr>
                  <w:p w14:paraId="6D262BFD" w14:textId="77777777" w:rsidR="004C1602" w:rsidRDefault="004C1602">
                    <w:pPr>
                      <w:pStyle w:val="Bibliography"/>
                      <w:rPr>
                        <w:noProof/>
                        <w:lang w:val="en-US"/>
                      </w:rPr>
                    </w:pPr>
                    <w:r>
                      <w:rPr>
                        <w:noProof/>
                        <w:lang w:val="en-US"/>
                      </w:rPr>
                      <w:t>I. Novikov, "How To Address Growing API Security Vulnerabilities In 2022," Forbes, 25 July 2022. [Online]. Available: https://www.forbes.com/sites/forbestechcouncil/2022/07/25/how-to-address-growing-api-security-vulnerabilities-in-2022/?sh=405ff61d5a9e. [Accessed 31 March 2023].</w:t>
                    </w:r>
                  </w:p>
                </w:tc>
              </w:tr>
              <w:tr w:rsidR="004C1602" w14:paraId="79AD5FCB" w14:textId="77777777">
                <w:trPr>
                  <w:divId w:val="268466686"/>
                  <w:tblCellSpacing w:w="15" w:type="dxa"/>
                </w:trPr>
                <w:tc>
                  <w:tcPr>
                    <w:tcW w:w="50" w:type="pct"/>
                    <w:hideMark/>
                  </w:tcPr>
                  <w:p w14:paraId="7DBB950B" w14:textId="77777777" w:rsidR="004C1602" w:rsidRDefault="004C1602">
                    <w:pPr>
                      <w:pStyle w:val="Bibliography"/>
                      <w:rPr>
                        <w:noProof/>
                        <w:lang w:val="en-US"/>
                      </w:rPr>
                    </w:pPr>
                    <w:r>
                      <w:rPr>
                        <w:noProof/>
                        <w:lang w:val="en-US"/>
                      </w:rPr>
                      <w:t xml:space="preserve">[15] </w:t>
                    </w:r>
                  </w:p>
                </w:tc>
                <w:tc>
                  <w:tcPr>
                    <w:tcW w:w="0" w:type="auto"/>
                    <w:hideMark/>
                  </w:tcPr>
                  <w:p w14:paraId="2051B585" w14:textId="77777777" w:rsidR="004C1602" w:rsidRDefault="004C1602">
                    <w:pPr>
                      <w:pStyle w:val="Bibliography"/>
                      <w:rPr>
                        <w:noProof/>
                        <w:lang w:val="en-US"/>
                      </w:rPr>
                    </w:pPr>
                    <w:r>
                      <w:rPr>
                        <w:noProof/>
                        <w:lang w:val="en-US"/>
                      </w:rPr>
                      <w:t>L. Goasduff, "Gartner Predicts 10% of Large Enterprises Will Have a Mature and Measurable Zero-Trust Program in Place by 2026," Gartner, 23 January 2023. [Online]. Available: https://www.gartner.com/en/newsroom/press-releases/2023-01-23-gartner-predicts-10-percent-of-large-enterprises-will-have-a-mature-and-measurable-zero-trust-program-in-place-by-2026. [Accessed 31 March 2023].</w:t>
                    </w:r>
                  </w:p>
                </w:tc>
              </w:tr>
              <w:tr w:rsidR="004C1602" w14:paraId="1928F933" w14:textId="77777777">
                <w:trPr>
                  <w:divId w:val="268466686"/>
                  <w:tblCellSpacing w:w="15" w:type="dxa"/>
                </w:trPr>
                <w:tc>
                  <w:tcPr>
                    <w:tcW w:w="50" w:type="pct"/>
                    <w:hideMark/>
                  </w:tcPr>
                  <w:p w14:paraId="0B40DC98" w14:textId="77777777" w:rsidR="004C1602" w:rsidRDefault="004C1602">
                    <w:pPr>
                      <w:pStyle w:val="Bibliography"/>
                      <w:rPr>
                        <w:noProof/>
                        <w:lang w:val="en-US"/>
                      </w:rPr>
                    </w:pPr>
                    <w:r>
                      <w:rPr>
                        <w:noProof/>
                        <w:lang w:val="en-US"/>
                      </w:rPr>
                      <w:lastRenderedPageBreak/>
                      <w:t xml:space="preserve">[16] </w:t>
                    </w:r>
                  </w:p>
                </w:tc>
                <w:tc>
                  <w:tcPr>
                    <w:tcW w:w="0" w:type="auto"/>
                    <w:hideMark/>
                  </w:tcPr>
                  <w:p w14:paraId="525B71C8" w14:textId="77777777" w:rsidR="004C1602" w:rsidRDefault="004C1602">
                    <w:pPr>
                      <w:pStyle w:val="Bibliography"/>
                      <w:rPr>
                        <w:noProof/>
                        <w:lang w:val="en-US"/>
                      </w:rPr>
                    </w:pPr>
                    <w:r>
                      <w:rPr>
                        <w:noProof/>
                        <w:lang w:val="en-US"/>
                      </w:rPr>
                      <w:t xml:space="preserve">P. Voigt, The EU General Data Protection Regulation (GDPR), Switzerland: Springer International Publishing, 2017. </w:t>
                    </w:r>
                  </w:p>
                </w:tc>
              </w:tr>
              <w:tr w:rsidR="004C1602" w14:paraId="578146A1" w14:textId="77777777">
                <w:trPr>
                  <w:divId w:val="268466686"/>
                  <w:tblCellSpacing w:w="15" w:type="dxa"/>
                </w:trPr>
                <w:tc>
                  <w:tcPr>
                    <w:tcW w:w="50" w:type="pct"/>
                    <w:hideMark/>
                  </w:tcPr>
                  <w:p w14:paraId="53ECD073" w14:textId="77777777" w:rsidR="004C1602" w:rsidRDefault="004C1602">
                    <w:pPr>
                      <w:pStyle w:val="Bibliography"/>
                      <w:rPr>
                        <w:noProof/>
                        <w:lang w:val="en-US"/>
                      </w:rPr>
                    </w:pPr>
                    <w:r>
                      <w:rPr>
                        <w:noProof/>
                        <w:lang w:val="en-US"/>
                      </w:rPr>
                      <w:t xml:space="preserve">[17] </w:t>
                    </w:r>
                  </w:p>
                </w:tc>
                <w:tc>
                  <w:tcPr>
                    <w:tcW w:w="0" w:type="auto"/>
                    <w:hideMark/>
                  </w:tcPr>
                  <w:p w14:paraId="3F05AB16" w14:textId="77777777" w:rsidR="004C1602" w:rsidRDefault="004C1602">
                    <w:pPr>
                      <w:pStyle w:val="Bibliography"/>
                      <w:rPr>
                        <w:noProof/>
                        <w:lang w:val="en-US"/>
                      </w:rPr>
                    </w:pPr>
                    <w:r>
                      <w:rPr>
                        <w:noProof/>
                        <w:lang w:val="en-US"/>
                      </w:rPr>
                      <w:t xml:space="preserve">J. M. Sullivan, HIPAA A Practical Guide to the Privacy and Security of Health Data, Health Law Section, American Bar Association, 2004. </w:t>
                    </w:r>
                  </w:p>
                </w:tc>
              </w:tr>
              <w:tr w:rsidR="004C1602" w14:paraId="103080A1" w14:textId="77777777">
                <w:trPr>
                  <w:divId w:val="268466686"/>
                  <w:tblCellSpacing w:w="15" w:type="dxa"/>
                </w:trPr>
                <w:tc>
                  <w:tcPr>
                    <w:tcW w:w="50" w:type="pct"/>
                    <w:hideMark/>
                  </w:tcPr>
                  <w:p w14:paraId="157F6DF3" w14:textId="77777777" w:rsidR="004C1602" w:rsidRDefault="004C1602">
                    <w:pPr>
                      <w:pStyle w:val="Bibliography"/>
                      <w:rPr>
                        <w:noProof/>
                        <w:lang w:val="en-US"/>
                      </w:rPr>
                    </w:pPr>
                    <w:r>
                      <w:rPr>
                        <w:noProof/>
                        <w:lang w:val="en-US"/>
                      </w:rPr>
                      <w:t xml:space="preserve">[18] </w:t>
                    </w:r>
                  </w:p>
                </w:tc>
                <w:tc>
                  <w:tcPr>
                    <w:tcW w:w="0" w:type="auto"/>
                    <w:hideMark/>
                  </w:tcPr>
                  <w:p w14:paraId="54A9C67D" w14:textId="77777777" w:rsidR="004C1602" w:rsidRDefault="004C1602">
                    <w:pPr>
                      <w:pStyle w:val="Bibliography"/>
                      <w:rPr>
                        <w:noProof/>
                        <w:lang w:val="en-US"/>
                      </w:rPr>
                    </w:pPr>
                    <w:r>
                      <w:rPr>
                        <w:noProof/>
                        <w:lang w:val="en-US"/>
                      </w:rPr>
                      <w:t xml:space="preserve">A. Chuvakin, Understand and Implement Effective PCI Data Security Standard Compliance, Elsevier Science, 2009. </w:t>
                    </w:r>
                  </w:p>
                </w:tc>
              </w:tr>
              <w:tr w:rsidR="004C1602" w14:paraId="47FAD4C1" w14:textId="77777777">
                <w:trPr>
                  <w:divId w:val="268466686"/>
                  <w:tblCellSpacing w:w="15" w:type="dxa"/>
                </w:trPr>
                <w:tc>
                  <w:tcPr>
                    <w:tcW w:w="50" w:type="pct"/>
                    <w:hideMark/>
                  </w:tcPr>
                  <w:p w14:paraId="2FC36473" w14:textId="77777777" w:rsidR="004C1602" w:rsidRDefault="004C1602">
                    <w:pPr>
                      <w:pStyle w:val="Bibliography"/>
                      <w:rPr>
                        <w:noProof/>
                        <w:lang w:val="en-US"/>
                      </w:rPr>
                    </w:pPr>
                    <w:r>
                      <w:rPr>
                        <w:noProof/>
                        <w:lang w:val="en-US"/>
                      </w:rPr>
                      <w:t xml:space="preserve">[19] </w:t>
                    </w:r>
                  </w:p>
                </w:tc>
                <w:tc>
                  <w:tcPr>
                    <w:tcW w:w="0" w:type="auto"/>
                    <w:hideMark/>
                  </w:tcPr>
                  <w:p w14:paraId="75F15FF3" w14:textId="77777777" w:rsidR="004C1602" w:rsidRDefault="004C1602">
                    <w:pPr>
                      <w:pStyle w:val="Bibliography"/>
                      <w:rPr>
                        <w:noProof/>
                        <w:lang w:val="en-US"/>
                      </w:rPr>
                    </w:pPr>
                    <w:r>
                      <w:rPr>
                        <w:noProof/>
                        <w:lang w:val="en-US"/>
                      </w:rPr>
                      <w:t>"Cisco Developer Documentation," [Online]. Available: https://developer.cisco.com/docs/. [Accessed 31 March 2023].</w:t>
                    </w:r>
                  </w:p>
                </w:tc>
              </w:tr>
              <w:tr w:rsidR="004C1602" w14:paraId="75E3FDFA" w14:textId="77777777">
                <w:trPr>
                  <w:divId w:val="268466686"/>
                  <w:tblCellSpacing w:w="15" w:type="dxa"/>
                </w:trPr>
                <w:tc>
                  <w:tcPr>
                    <w:tcW w:w="50" w:type="pct"/>
                    <w:hideMark/>
                  </w:tcPr>
                  <w:p w14:paraId="7CC0C41B" w14:textId="77777777" w:rsidR="004C1602" w:rsidRDefault="004C1602">
                    <w:pPr>
                      <w:pStyle w:val="Bibliography"/>
                      <w:rPr>
                        <w:noProof/>
                        <w:lang w:val="en-US"/>
                      </w:rPr>
                    </w:pPr>
                    <w:r>
                      <w:rPr>
                        <w:noProof/>
                        <w:lang w:val="en-US"/>
                      </w:rPr>
                      <w:t xml:space="preserve">[20] </w:t>
                    </w:r>
                  </w:p>
                </w:tc>
                <w:tc>
                  <w:tcPr>
                    <w:tcW w:w="0" w:type="auto"/>
                    <w:hideMark/>
                  </w:tcPr>
                  <w:p w14:paraId="0A303167" w14:textId="77777777" w:rsidR="004C1602" w:rsidRDefault="004C1602">
                    <w:pPr>
                      <w:pStyle w:val="Bibliography"/>
                      <w:rPr>
                        <w:noProof/>
                        <w:lang w:val="en-US"/>
                      </w:rPr>
                    </w:pPr>
                    <w:r>
                      <w:rPr>
                        <w:noProof/>
                        <w:lang w:val="en-US"/>
                      </w:rPr>
                      <w:t>"Start with a curated list of learning content," [Online]. Available: https://developer.cisco.com/startnow/. [Accessed 31 March 2023].</w:t>
                    </w:r>
                  </w:p>
                </w:tc>
              </w:tr>
              <w:tr w:rsidR="004C1602" w14:paraId="18DB78F0" w14:textId="77777777">
                <w:trPr>
                  <w:divId w:val="268466686"/>
                  <w:tblCellSpacing w:w="15" w:type="dxa"/>
                </w:trPr>
                <w:tc>
                  <w:tcPr>
                    <w:tcW w:w="50" w:type="pct"/>
                    <w:hideMark/>
                  </w:tcPr>
                  <w:p w14:paraId="46935D8D" w14:textId="77777777" w:rsidR="004C1602" w:rsidRDefault="004C1602">
                    <w:pPr>
                      <w:pStyle w:val="Bibliography"/>
                      <w:rPr>
                        <w:noProof/>
                        <w:lang w:val="en-US"/>
                      </w:rPr>
                    </w:pPr>
                    <w:r>
                      <w:rPr>
                        <w:noProof/>
                        <w:lang w:val="en-US"/>
                      </w:rPr>
                      <w:t xml:space="preserve">[21] </w:t>
                    </w:r>
                  </w:p>
                </w:tc>
                <w:tc>
                  <w:tcPr>
                    <w:tcW w:w="0" w:type="auto"/>
                    <w:hideMark/>
                  </w:tcPr>
                  <w:p w14:paraId="1E78BC46" w14:textId="77777777" w:rsidR="004C1602" w:rsidRDefault="004C1602">
                    <w:pPr>
                      <w:pStyle w:val="Bibliography"/>
                      <w:rPr>
                        <w:noProof/>
                        <w:lang w:val="en-US"/>
                      </w:rPr>
                    </w:pPr>
                    <w:r>
                      <w:rPr>
                        <w:noProof/>
                        <w:lang w:val="en-US"/>
                      </w:rPr>
                      <w:t>"Coding &amp; APIs-Fundamentals," [Online]. Available: https://developer.cisco.com/learning/tracks/Coding-APIs-v0/Coding-APIs-Fundamentals-v0/. [Accessed 31 March 2023].</w:t>
                    </w:r>
                  </w:p>
                </w:tc>
              </w:tr>
              <w:tr w:rsidR="004C1602" w14:paraId="70775162" w14:textId="77777777">
                <w:trPr>
                  <w:divId w:val="268466686"/>
                  <w:tblCellSpacing w:w="15" w:type="dxa"/>
                </w:trPr>
                <w:tc>
                  <w:tcPr>
                    <w:tcW w:w="50" w:type="pct"/>
                    <w:hideMark/>
                  </w:tcPr>
                  <w:p w14:paraId="36BB48CF" w14:textId="77777777" w:rsidR="004C1602" w:rsidRDefault="004C1602">
                    <w:pPr>
                      <w:pStyle w:val="Bibliography"/>
                      <w:rPr>
                        <w:noProof/>
                        <w:lang w:val="en-US"/>
                      </w:rPr>
                    </w:pPr>
                    <w:r>
                      <w:rPr>
                        <w:noProof/>
                        <w:lang w:val="en-US"/>
                      </w:rPr>
                      <w:t xml:space="preserve">[22] </w:t>
                    </w:r>
                  </w:p>
                </w:tc>
                <w:tc>
                  <w:tcPr>
                    <w:tcW w:w="0" w:type="auto"/>
                    <w:hideMark/>
                  </w:tcPr>
                  <w:p w14:paraId="49E4FAD3" w14:textId="77777777" w:rsidR="004C1602" w:rsidRDefault="004C1602">
                    <w:pPr>
                      <w:pStyle w:val="Bibliography"/>
                      <w:rPr>
                        <w:noProof/>
                        <w:lang w:val="en-US"/>
                      </w:rPr>
                    </w:pPr>
                    <w:r>
                      <w:rPr>
                        <w:noProof/>
                        <w:lang w:val="en-US"/>
                      </w:rPr>
                      <w:t>"Search result for: API," [Online]. Available: https://developer.cisco.com/search/API/#Code. [Accessed 31 March 2023].</w:t>
                    </w:r>
                  </w:p>
                </w:tc>
              </w:tr>
              <w:tr w:rsidR="004C1602" w14:paraId="3800B275" w14:textId="77777777">
                <w:trPr>
                  <w:divId w:val="268466686"/>
                  <w:tblCellSpacing w:w="15" w:type="dxa"/>
                </w:trPr>
                <w:tc>
                  <w:tcPr>
                    <w:tcW w:w="50" w:type="pct"/>
                    <w:hideMark/>
                  </w:tcPr>
                  <w:p w14:paraId="2C7A098D" w14:textId="77777777" w:rsidR="004C1602" w:rsidRDefault="004C1602">
                    <w:pPr>
                      <w:pStyle w:val="Bibliography"/>
                      <w:rPr>
                        <w:noProof/>
                        <w:lang w:val="en-US"/>
                      </w:rPr>
                    </w:pPr>
                    <w:r>
                      <w:rPr>
                        <w:noProof/>
                        <w:lang w:val="en-US"/>
                      </w:rPr>
                      <w:t xml:space="preserve">[23] </w:t>
                    </w:r>
                  </w:p>
                </w:tc>
                <w:tc>
                  <w:tcPr>
                    <w:tcW w:w="0" w:type="auto"/>
                    <w:hideMark/>
                  </w:tcPr>
                  <w:p w14:paraId="60CD1DE5" w14:textId="77777777" w:rsidR="004C1602" w:rsidRDefault="004C1602">
                    <w:pPr>
                      <w:pStyle w:val="Bibliography"/>
                      <w:rPr>
                        <w:noProof/>
                        <w:lang w:val="en-US"/>
                      </w:rPr>
                    </w:pPr>
                    <w:r>
                      <w:rPr>
                        <w:noProof/>
                        <w:lang w:val="en-US"/>
                      </w:rPr>
                      <w:t>"Manage sandbox environments," 02 Feb 2023. [Online]. Available: https://learn.microsoft.com/en-us/power-platform/admin/sandbox-environments. [Accessed 31 March 2023].</w:t>
                    </w:r>
                  </w:p>
                </w:tc>
              </w:tr>
              <w:tr w:rsidR="004C1602" w14:paraId="782C6B7F" w14:textId="77777777">
                <w:trPr>
                  <w:divId w:val="268466686"/>
                  <w:tblCellSpacing w:w="15" w:type="dxa"/>
                </w:trPr>
                <w:tc>
                  <w:tcPr>
                    <w:tcW w:w="50" w:type="pct"/>
                    <w:hideMark/>
                  </w:tcPr>
                  <w:p w14:paraId="0DCB0B4C" w14:textId="77777777" w:rsidR="004C1602" w:rsidRDefault="004C1602">
                    <w:pPr>
                      <w:pStyle w:val="Bibliography"/>
                      <w:rPr>
                        <w:noProof/>
                        <w:lang w:val="en-US"/>
                      </w:rPr>
                    </w:pPr>
                    <w:r>
                      <w:rPr>
                        <w:noProof/>
                        <w:lang w:val="en-US"/>
                      </w:rPr>
                      <w:t xml:space="preserve">[24] </w:t>
                    </w:r>
                  </w:p>
                </w:tc>
                <w:tc>
                  <w:tcPr>
                    <w:tcW w:w="0" w:type="auto"/>
                    <w:hideMark/>
                  </w:tcPr>
                  <w:p w14:paraId="417D1F74" w14:textId="77777777" w:rsidR="004C1602" w:rsidRDefault="004C1602">
                    <w:pPr>
                      <w:pStyle w:val="Bibliography"/>
                      <w:rPr>
                        <w:noProof/>
                        <w:lang w:val="en-US"/>
                      </w:rPr>
                    </w:pPr>
                    <w:r>
                      <w:rPr>
                        <w:noProof/>
                        <w:lang w:val="en-US"/>
                      </w:rPr>
                      <w:t>"Review Rewards App," Twilio, [Online]. Available: https://www.twilio.com/code-exchange/review-rewards-app. [Accessed 31 March 2023].</w:t>
                    </w:r>
                  </w:p>
                </w:tc>
              </w:tr>
              <w:tr w:rsidR="004C1602" w14:paraId="05A51987" w14:textId="77777777">
                <w:trPr>
                  <w:divId w:val="268466686"/>
                  <w:tblCellSpacing w:w="15" w:type="dxa"/>
                </w:trPr>
                <w:tc>
                  <w:tcPr>
                    <w:tcW w:w="50" w:type="pct"/>
                    <w:hideMark/>
                  </w:tcPr>
                  <w:p w14:paraId="5B24D67B" w14:textId="77777777" w:rsidR="004C1602" w:rsidRDefault="004C1602">
                    <w:pPr>
                      <w:pStyle w:val="Bibliography"/>
                      <w:rPr>
                        <w:noProof/>
                        <w:lang w:val="en-US"/>
                      </w:rPr>
                    </w:pPr>
                    <w:r>
                      <w:rPr>
                        <w:noProof/>
                        <w:lang w:val="en-US"/>
                      </w:rPr>
                      <w:t xml:space="preserve">[25] </w:t>
                    </w:r>
                  </w:p>
                </w:tc>
                <w:tc>
                  <w:tcPr>
                    <w:tcW w:w="0" w:type="auto"/>
                    <w:hideMark/>
                  </w:tcPr>
                  <w:p w14:paraId="2F450387" w14:textId="77777777" w:rsidR="004C1602" w:rsidRDefault="004C1602">
                    <w:pPr>
                      <w:pStyle w:val="Bibliography"/>
                      <w:rPr>
                        <w:noProof/>
                        <w:lang w:val="en-US"/>
                      </w:rPr>
                    </w:pPr>
                    <w:r>
                      <w:rPr>
                        <w:noProof/>
                        <w:lang w:val="en-US"/>
                      </w:rPr>
                      <w:t>"Twilio-Labs Github," [Online]. Available: https://github.com/twilio-labs/sample-twilio-go. [Accessed 31 March 2023].</w:t>
                    </w:r>
                  </w:p>
                </w:tc>
              </w:tr>
              <w:tr w:rsidR="004C1602" w14:paraId="17ECE557" w14:textId="77777777">
                <w:trPr>
                  <w:divId w:val="268466686"/>
                  <w:tblCellSpacing w:w="15" w:type="dxa"/>
                </w:trPr>
                <w:tc>
                  <w:tcPr>
                    <w:tcW w:w="50" w:type="pct"/>
                    <w:hideMark/>
                  </w:tcPr>
                  <w:p w14:paraId="29D10E76" w14:textId="592F6500" w:rsidR="004C1602" w:rsidRDefault="004C1602">
                    <w:pPr>
                      <w:pStyle w:val="Bibliography"/>
                      <w:rPr>
                        <w:noProof/>
                        <w:lang w:val="en-US"/>
                      </w:rPr>
                    </w:pPr>
                    <w:r>
                      <w:rPr>
                        <w:noProof/>
                        <w:lang w:val="en-US"/>
                      </w:rPr>
                      <w:t xml:space="preserve"> </w:t>
                    </w:r>
                  </w:p>
                </w:tc>
                <w:tc>
                  <w:tcPr>
                    <w:tcW w:w="0" w:type="auto"/>
                    <w:hideMark/>
                  </w:tcPr>
                  <w:p w14:paraId="5424841B" w14:textId="77777777" w:rsidR="004C1602" w:rsidRDefault="004C1602">
                    <w:pPr>
                      <w:rPr>
                        <w:noProof/>
                        <w:lang w:val="en-US"/>
                      </w:rPr>
                    </w:pPr>
                  </w:p>
                </w:tc>
              </w:tr>
            </w:tbl>
            <w:p w14:paraId="7626F2CC" w14:textId="77777777" w:rsidR="004C1602" w:rsidRDefault="004C1602">
              <w:pPr>
                <w:divId w:val="268466686"/>
                <w:rPr>
                  <w:rFonts w:eastAsia="Times New Roman"/>
                  <w:noProof/>
                </w:rPr>
              </w:pPr>
            </w:p>
            <w:p w14:paraId="79EE0044" w14:textId="283C6139" w:rsidR="00AD7D1E" w:rsidRDefault="00AD7D1E">
              <w:r>
                <w:rPr>
                  <w:b/>
                  <w:bCs/>
                  <w:noProof/>
                </w:rPr>
                <w:fldChar w:fldCharType="end"/>
              </w:r>
            </w:p>
          </w:sdtContent>
        </w:sdt>
      </w:sdtContent>
    </w:sdt>
    <w:p w14:paraId="3BCB0FFB" w14:textId="77777777" w:rsidR="00AB6349" w:rsidRPr="009A614F" w:rsidRDefault="00AB6349">
      <w:pPr>
        <w:rPr>
          <w:b/>
          <w:bCs/>
          <w:sz w:val="28"/>
          <w:szCs w:val="28"/>
        </w:rPr>
      </w:pPr>
    </w:p>
    <w:sectPr w:rsidR="00AB6349" w:rsidRPr="009A614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F6BC5" w14:textId="77777777" w:rsidR="000473A6" w:rsidRDefault="000473A6" w:rsidP="00D3738C">
      <w:pPr>
        <w:spacing w:after="0" w:line="240" w:lineRule="auto"/>
      </w:pPr>
      <w:r>
        <w:separator/>
      </w:r>
    </w:p>
  </w:endnote>
  <w:endnote w:type="continuationSeparator" w:id="0">
    <w:p w14:paraId="09D1FEEF" w14:textId="77777777" w:rsidR="000473A6" w:rsidRDefault="000473A6" w:rsidP="00D37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F4A7E" w14:textId="77777777" w:rsidR="00D3738C" w:rsidRDefault="00D3738C">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FE8AF49" w14:textId="77777777" w:rsidR="00D3738C" w:rsidRDefault="00D37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A61FB" w14:textId="77777777" w:rsidR="000473A6" w:rsidRDefault="000473A6" w:rsidP="00D3738C">
      <w:pPr>
        <w:spacing w:after="0" w:line="240" w:lineRule="auto"/>
      </w:pPr>
      <w:r>
        <w:separator/>
      </w:r>
    </w:p>
  </w:footnote>
  <w:footnote w:type="continuationSeparator" w:id="0">
    <w:p w14:paraId="4408FBDB" w14:textId="77777777" w:rsidR="000473A6" w:rsidRDefault="000473A6" w:rsidP="00D37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D4E18"/>
    <w:multiLevelType w:val="hybridMultilevel"/>
    <w:tmpl w:val="74A2DB08"/>
    <w:lvl w:ilvl="0" w:tplc="08090003">
      <w:start w:val="1"/>
      <w:numFmt w:val="bullet"/>
      <w:lvlText w:val="o"/>
      <w:lvlJc w:val="left"/>
      <w:pPr>
        <w:ind w:left="2520" w:hanging="360"/>
      </w:pPr>
      <w:rPr>
        <w:rFonts w:ascii="Courier New" w:hAnsi="Courier New" w:cs="Courier New"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2B300DE0"/>
    <w:multiLevelType w:val="hybridMultilevel"/>
    <w:tmpl w:val="105881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F57B19"/>
    <w:multiLevelType w:val="hybridMultilevel"/>
    <w:tmpl w:val="48B017F8"/>
    <w:lvl w:ilvl="0" w:tplc="2C9A71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C3C26"/>
    <w:multiLevelType w:val="hybridMultilevel"/>
    <w:tmpl w:val="5404760A"/>
    <w:lvl w:ilvl="0" w:tplc="AEC8BBA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D6DEC"/>
    <w:multiLevelType w:val="hybridMultilevel"/>
    <w:tmpl w:val="DC74E9B6"/>
    <w:lvl w:ilvl="0" w:tplc="CC6287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6043F"/>
    <w:multiLevelType w:val="hybridMultilevel"/>
    <w:tmpl w:val="B6EE4B94"/>
    <w:lvl w:ilvl="0" w:tplc="46464A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096884">
    <w:abstractNumId w:val="2"/>
  </w:num>
  <w:num w:numId="2" w16cid:durableId="50663105">
    <w:abstractNumId w:val="5"/>
  </w:num>
  <w:num w:numId="3" w16cid:durableId="1790120088">
    <w:abstractNumId w:val="3"/>
  </w:num>
  <w:num w:numId="4" w16cid:durableId="1789740066">
    <w:abstractNumId w:val="0"/>
  </w:num>
  <w:num w:numId="5" w16cid:durableId="1857040285">
    <w:abstractNumId w:val="4"/>
  </w:num>
  <w:num w:numId="6" w16cid:durableId="1828668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32E"/>
    <w:rsid w:val="00007119"/>
    <w:rsid w:val="00007C7A"/>
    <w:rsid w:val="00016687"/>
    <w:rsid w:val="000473A6"/>
    <w:rsid w:val="00054161"/>
    <w:rsid w:val="000542B4"/>
    <w:rsid w:val="000629B7"/>
    <w:rsid w:val="0006564C"/>
    <w:rsid w:val="000726DB"/>
    <w:rsid w:val="000854EF"/>
    <w:rsid w:val="0009283D"/>
    <w:rsid w:val="00093B76"/>
    <w:rsid w:val="00093BEF"/>
    <w:rsid w:val="00094A65"/>
    <w:rsid w:val="00094ECF"/>
    <w:rsid w:val="00095674"/>
    <w:rsid w:val="00095DB6"/>
    <w:rsid w:val="000A0AE7"/>
    <w:rsid w:val="000A331E"/>
    <w:rsid w:val="000B1972"/>
    <w:rsid w:val="000B5255"/>
    <w:rsid w:val="000C053A"/>
    <w:rsid w:val="000C4F33"/>
    <w:rsid w:val="000C5D2D"/>
    <w:rsid w:val="000D010D"/>
    <w:rsid w:val="000D0B2C"/>
    <w:rsid w:val="000D30CE"/>
    <w:rsid w:val="000D4189"/>
    <w:rsid w:val="000E4EA0"/>
    <w:rsid w:val="000F3493"/>
    <w:rsid w:val="000F3730"/>
    <w:rsid w:val="000F7372"/>
    <w:rsid w:val="00106250"/>
    <w:rsid w:val="00106B7B"/>
    <w:rsid w:val="00106DF4"/>
    <w:rsid w:val="001160C8"/>
    <w:rsid w:val="00117F04"/>
    <w:rsid w:val="00125E1D"/>
    <w:rsid w:val="0014694B"/>
    <w:rsid w:val="0015541E"/>
    <w:rsid w:val="00156C2D"/>
    <w:rsid w:val="00156ED9"/>
    <w:rsid w:val="00157C63"/>
    <w:rsid w:val="00167D23"/>
    <w:rsid w:val="00174925"/>
    <w:rsid w:val="00176668"/>
    <w:rsid w:val="0017685E"/>
    <w:rsid w:val="00177C87"/>
    <w:rsid w:val="00184854"/>
    <w:rsid w:val="00185B5C"/>
    <w:rsid w:val="00192833"/>
    <w:rsid w:val="00193B2B"/>
    <w:rsid w:val="00194D69"/>
    <w:rsid w:val="001C1D4D"/>
    <w:rsid w:val="001C56D9"/>
    <w:rsid w:val="001C57DA"/>
    <w:rsid w:val="001C7BF8"/>
    <w:rsid w:val="001E0548"/>
    <w:rsid w:val="001E1166"/>
    <w:rsid w:val="001F450D"/>
    <w:rsid w:val="00200FDF"/>
    <w:rsid w:val="00213BFA"/>
    <w:rsid w:val="00214474"/>
    <w:rsid w:val="00216A19"/>
    <w:rsid w:val="00223311"/>
    <w:rsid w:val="002257F2"/>
    <w:rsid w:val="002273EC"/>
    <w:rsid w:val="00240AA7"/>
    <w:rsid w:val="00241B63"/>
    <w:rsid w:val="00243232"/>
    <w:rsid w:val="00256FF5"/>
    <w:rsid w:val="00260571"/>
    <w:rsid w:val="00265221"/>
    <w:rsid w:val="00270A21"/>
    <w:rsid w:val="00281041"/>
    <w:rsid w:val="00282C84"/>
    <w:rsid w:val="00283147"/>
    <w:rsid w:val="00292CCE"/>
    <w:rsid w:val="00292DEE"/>
    <w:rsid w:val="00294F57"/>
    <w:rsid w:val="002A0B3B"/>
    <w:rsid w:val="002B30C4"/>
    <w:rsid w:val="002B3514"/>
    <w:rsid w:val="002B3BF5"/>
    <w:rsid w:val="002B5C28"/>
    <w:rsid w:val="002C00C9"/>
    <w:rsid w:val="002C2D18"/>
    <w:rsid w:val="002F33EF"/>
    <w:rsid w:val="002F7F9F"/>
    <w:rsid w:val="00301459"/>
    <w:rsid w:val="00313560"/>
    <w:rsid w:val="0032152A"/>
    <w:rsid w:val="003276B7"/>
    <w:rsid w:val="0033168E"/>
    <w:rsid w:val="00344DE8"/>
    <w:rsid w:val="0034722F"/>
    <w:rsid w:val="00353EA5"/>
    <w:rsid w:val="00356EE4"/>
    <w:rsid w:val="00360D38"/>
    <w:rsid w:val="003662B1"/>
    <w:rsid w:val="00371660"/>
    <w:rsid w:val="003726B0"/>
    <w:rsid w:val="00387A46"/>
    <w:rsid w:val="003921AD"/>
    <w:rsid w:val="00393470"/>
    <w:rsid w:val="003A590B"/>
    <w:rsid w:val="003A64FE"/>
    <w:rsid w:val="003C282B"/>
    <w:rsid w:val="003C60F8"/>
    <w:rsid w:val="003D44B4"/>
    <w:rsid w:val="003D75B0"/>
    <w:rsid w:val="003E1F95"/>
    <w:rsid w:val="003E2BC6"/>
    <w:rsid w:val="003E551E"/>
    <w:rsid w:val="003E7E2F"/>
    <w:rsid w:val="003F2BCA"/>
    <w:rsid w:val="00401A93"/>
    <w:rsid w:val="004051DC"/>
    <w:rsid w:val="00411A86"/>
    <w:rsid w:val="0041635B"/>
    <w:rsid w:val="00424812"/>
    <w:rsid w:val="00427AE0"/>
    <w:rsid w:val="00431D6B"/>
    <w:rsid w:val="00442AB0"/>
    <w:rsid w:val="00444C5C"/>
    <w:rsid w:val="00445852"/>
    <w:rsid w:val="004465D3"/>
    <w:rsid w:val="00451C1F"/>
    <w:rsid w:val="00461ECE"/>
    <w:rsid w:val="004721E1"/>
    <w:rsid w:val="00474CE8"/>
    <w:rsid w:val="0047773F"/>
    <w:rsid w:val="00486014"/>
    <w:rsid w:val="004863E6"/>
    <w:rsid w:val="004972B9"/>
    <w:rsid w:val="004A2006"/>
    <w:rsid w:val="004A38DD"/>
    <w:rsid w:val="004A5ED2"/>
    <w:rsid w:val="004C1602"/>
    <w:rsid w:val="004C1CFC"/>
    <w:rsid w:val="004C4C5F"/>
    <w:rsid w:val="004D307E"/>
    <w:rsid w:val="004D4B2D"/>
    <w:rsid w:val="004D7EED"/>
    <w:rsid w:val="004E3D39"/>
    <w:rsid w:val="004E449C"/>
    <w:rsid w:val="004F3D8C"/>
    <w:rsid w:val="004F4483"/>
    <w:rsid w:val="00500684"/>
    <w:rsid w:val="00505346"/>
    <w:rsid w:val="005062D9"/>
    <w:rsid w:val="00506C19"/>
    <w:rsid w:val="005079C1"/>
    <w:rsid w:val="00514057"/>
    <w:rsid w:val="00524EBB"/>
    <w:rsid w:val="00526205"/>
    <w:rsid w:val="0053317C"/>
    <w:rsid w:val="00534C38"/>
    <w:rsid w:val="00540F42"/>
    <w:rsid w:val="00543647"/>
    <w:rsid w:val="00545363"/>
    <w:rsid w:val="00555B1A"/>
    <w:rsid w:val="00560501"/>
    <w:rsid w:val="00563436"/>
    <w:rsid w:val="005749FE"/>
    <w:rsid w:val="00587EEC"/>
    <w:rsid w:val="005925F7"/>
    <w:rsid w:val="005A5591"/>
    <w:rsid w:val="005A7087"/>
    <w:rsid w:val="005C1285"/>
    <w:rsid w:val="005C3611"/>
    <w:rsid w:val="005D18EA"/>
    <w:rsid w:val="005F40BF"/>
    <w:rsid w:val="005F6375"/>
    <w:rsid w:val="005F7863"/>
    <w:rsid w:val="00612123"/>
    <w:rsid w:val="00622753"/>
    <w:rsid w:val="006242A2"/>
    <w:rsid w:val="00634561"/>
    <w:rsid w:val="00635A22"/>
    <w:rsid w:val="00636763"/>
    <w:rsid w:val="0064666D"/>
    <w:rsid w:val="00655E01"/>
    <w:rsid w:val="00656E9B"/>
    <w:rsid w:val="00666DDB"/>
    <w:rsid w:val="00671FE3"/>
    <w:rsid w:val="00674BF9"/>
    <w:rsid w:val="00682C39"/>
    <w:rsid w:val="00685BF9"/>
    <w:rsid w:val="0069357E"/>
    <w:rsid w:val="006A45C4"/>
    <w:rsid w:val="006B06B4"/>
    <w:rsid w:val="006B4E4C"/>
    <w:rsid w:val="006B5543"/>
    <w:rsid w:val="006D36CC"/>
    <w:rsid w:val="006E0B14"/>
    <w:rsid w:val="006E0FF0"/>
    <w:rsid w:val="006E4142"/>
    <w:rsid w:val="006E5FED"/>
    <w:rsid w:val="00700C44"/>
    <w:rsid w:val="0070266A"/>
    <w:rsid w:val="00704D0A"/>
    <w:rsid w:val="0070744F"/>
    <w:rsid w:val="007317B6"/>
    <w:rsid w:val="007327A4"/>
    <w:rsid w:val="007364F3"/>
    <w:rsid w:val="0074154D"/>
    <w:rsid w:val="00757E1E"/>
    <w:rsid w:val="0078232E"/>
    <w:rsid w:val="00783E03"/>
    <w:rsid w:val="00796532"/>
    <w:rsid w:val="007A3A48"/>
    <w:rsid w:val="007A4B9E"/>
    <w:rsid w:val="007B004E"/>
    <w:rsid w:val="007B1876"/>
    <w:rsid w:val="007B7FCA"/>
    <w:rsid w:val="007C147A"/>
    <w:rsid w:val="007C15EE"/>
    <w:rsid w:val="007C18D5"/>
    <w:rsid w:val="007D5C18"/>
    <w:rsid w:val="007E0C41"/>
    <w:rsid w:val="007E37A0"/>
    <w:rsid w:val="007E3A2B"/>
    <w:rsid w:val="007F062A"/>
    <w:rsid w:val="007F23AC"/>
    <w:rsid w:val="007F5324"/>
    <w:rsid w:val="00803027"/>
    <w:rsid w:val="008075B8"/>
    <w:rsid w:val="00822378"/>
    <w:rsid w:val="00836127"/>
    <w:rsid w:val="00837BB3"/>
    <w:rsid w:val="00844B9D"/>
    <w:rsid w:val="0084607B"/>
    <w:rsid w:val="0084787D"/>
    <w:rsid w:val="008565F3"/>
    <w:rsid w:val="00865E6D"/>
    <w:rsid w:val="00866047"/>
    <w:rsid w:val="00871D8E"/>
    <w:rsid w:val="00872B22"/>
    <w:rsid w:val="0087724F"/>
    <w:rsid w:val="00891BBF"/>
    <w:rsid w:val="008921A8"/>
    <w:rsid w:val="00895A32"/>
    <w:rsid w:val="008A04CD"/>
    <w:rsid w:val="008A3D47"/>
    <w:rsid w:val="008C0068"/>
    <w:rsid w:val="008C1ADB"/>
    <w:rsid w:val="008C23C9"/>
    <w:rsid w:val="008C3A9C"/>
    <w:rsid w:val="008D0E0B"/>
    <w:rsid w:val="008D6B1B"/>
    <w:rsid w:val="008F70C7"/>
    <w:rsid w:val="00901DF8"/>
    <w:rsid w:val="009043A7"/>
    <w:rsid w:val="00904D76"/>
    <w:rsid w:val="00904FB7"/>
    <w:rsid w:val="00905285"/>
    <w:rsid w:val="0090598A"/>
    <w:rsid w:val="00914F68"/>
    <w:rsid w:val="00924C83"/>
    <w:rsid w:val="00925F72"/>
    <w:rsid w:val="00931EA2"/>
    <w:rsid w:val="0093366E"/>
    <w:rsid w:val="00935200"/>
    <w:rsid w:val="00941FA8"/>
    <w:rsid w:val="0094281A"/>
    <w:rsid w:val="009465DB"/>
    <w:rsid w:val="00947989"/>
    <w:rsid w:val="00950443"/>
    <w:rsid w:val="00954C51"/>
    <w:rsid w:val="009576EB"/>
    <w:rsid w:val="00960760"/>
    <w:rsid w:val="009668C3"/>
    <w:rsid w:val="00993078"/>
    <w:rsid w:val="009A4781"/>
    <w:rsid w:val="009A614F"/>
    <w:rsid w:val="009B3D1B"/>
    <w:rsid w:val="009B437E"/>
    <w:rsid w:val="009B602C"/>
    <w:rsid w:val="009C3AF2"/>
    <w:rsid w:val="009C3D03"/>
    <w:rsid w:val="009C622E"/>
    <w:rsid w:val="009D16B9"/>
    <w:rsid w:val="009E2AE2"/>
    <w:rsid w:val="009F3D68"/>
    <w:rsid w:val="00A0295A"/>
    <w:rsid w:val="00A05BDD"/>
    <w:rsid w:val="00A15E42"/>
    <w:rsid w:val="00A162C7"/>
    <w:rsid w:val="00A22541"/>
    <w:rsid w:val="00A24C68"/>
    <w:rsid w:val="00A31B4C"/>
    <w:rsid w:val="00A335C0"/>
    <w:rsid w:val="00A43AB4"/>
    <w:rsid w:val="00A45ED8"/>
    <w:rsid w:val="00A52098"/>
    <w:rsid w:val="00A52D29"/>
    <w:rsid w:val="00A542BB"/>
    <w:rsid w:val="00A602A6"/>
    <w:rsid w:val="00A61258"/>
    <w:rsid w:val="00A66E0C"/>
    <w:rsid w:val="00A76A0C"/>
    <w:rsid w:val="00A76F39"/>
    <w:rsid w:val="00A772EA"/>
    <w:rsid w:val="00A77CB7"/>
    <w:rsid w:val="00A944F5"/>
    <w:rsid w:val="00AA46A2"/>
    <w:rsid w:val="00AB1464"/>
    <w:rsid w:val="00AB293C"/>
    <w:rsid w:val="00AB6178"/>
    <w:rsid w:val="00AB6349"/>
    <w:rsid w:val="00AC3AF7"/>
    <w:rsid w:val="00AC4EBC"/>
    <w:rsid w:val="00AC52C4"/>
    <w:rsid w:val="00AC6EDB"/>
    <w:rsid w:val="00AD4942"/>
    <w:rsid w:val="00AD7866"/>
    <w:rsid w:val="00AD7D1E"/>
    <w:rsid w:val="00AE1FDC"/>
    <w:rsid w:val="00AE5BDC"/>
    <w:rsid w:val="00AE7971"/>
    <w:rsid w:val="00AF3E8B"/>
    <w:rsid w:val="00B01BF3"/>
    <w:rsid w:val="00B04DDB"/>
    <w:rsid w:val="00B056B2"/>
    <w:rsid w:val="00B0744B"/>
    <w:rsid w:val="00B07EE3"/>
    <w:rsid w:val="00B12659"/>
    <w:rsid w:val="00B12EA1"/>
    <w:rsid w:val="00B16A8E"/>
    <w:rsid w:val="00B24C2A"/>
    <w:rsid w:val="00B30905"/>
    <w:rsid w:val="00B30AC1"/>
    <w:rsid w:val="00B3200C"/>
    <w:rsid w:val="00B325EF"/>
    <w:rsid w:val="00B34372"/>
    <w:rsid w:val="00B35A61"/>
    <w:rsid w:val="00B37045"/>
    <w:rsid w:val="00B46CED"/>
    <w:rsid w:val="00B47CCC"/>
    <w:rsid w:val="00B52BBE"/>
    <w:rsid w:val="00B5762E"/>
    <w:rsid w:val="00B604F1"/>
    <w:rsid w:val="00B624C2"/>
    <w:rsid w:val="00B67E5E"/>
    <w:rsid w:val="00B7493B"/>
    <w:rsid w:val="00B757F2"/>
    <w:rsid w:val="00B7665C"/>
    <w:rsid w:val="00B829F6"/>
    <w:rsid w:val="00B85A84"/>
    <w:rsid w:val="00B86C69"/>
    <w:rsid w:val="00B86E23"/>
    <w:rsid w:val="00B90666"/>
    <w:rsid w:val="00B92B23"/>
    <w:rsid w:val="00B93AD1"/>
    <w:rsid w:val="00B97AC9"/>
    <w:rsid w:val="00BA1EB2"/>
    <w:rsid w:val="00BA3D26"/>
    <w:rsid w:val="00BB2727"/>
    <w:rsid w:val="00BB2DF9"/>
    <w:rsid w:val="00BC2056"/>
    <w:rsid w:val="00BC4E84"/>
    <w:rsid w:val="00BC4F11"/>
    <w:rsid w:val="00BE1019"/>
    <w:rsid w:val="00C06FB9"/>
    <w:rsid w:val="00C20D13"/>
    <w:rsid w:val="00C35F61"/>
    <w:rsid w:val="00C44052"/>
    <w:rsid w:val="00C455C0"/>
    <w:rsid w:val="00C54333"/>
    <w:rsid w:val="00C601D1"/>
    <w:rsid w:val="00C63FB1"/>
    <w:rsid w:val="00C64029"/>
    <w:rsid w:val="00C6498D"/>
    <w:rsid w:val="00C655C2"/>
    <w:rsid w:val="00C6665B"/>
    <w:rsid w:val="00C701E2"/>
    <w:rsid w:val="00C749F0"/>
    <w:rsid w:val="00C7570D"/>
    <w:rsid w:val="00C856D9"/>
    <w:rsid w:val="00C87F71"/>
    <w:rsid w:val="00C903DE"/>
    <w:rsid w:val="00C96EF5"/>
    <w:rsid w:val="00CA053C"/>
    <w:rsid w:val="00CA2F50"/>
    <w:rsid w:val="00CA3BDD"/>
    <w:rsid w:val="00CA56E8"/>
    <w:rsid w:val="00CB06E7"/>
    <w:rsid w:val="00CB5579"/>
    <w:rsid w:val="00CC1910"/>
    <w:rsid w:val="00CC6045"/>
    <w:rsid w:val="00CC678B"/>
    <w:rsid w:val="00CD1D8F"/>
    <w:rsid w:val="00CD1D9F"/>
    <w:rsid w:val="00CE4C75"/>
    <w:rsid w:val="00CF055A"/>
    <w:rsid w:val="00CF7FC2"/>
    <w:rsid w:val="00D00951"/>
    <w:rsid w:val="00D02445"/>
    <w:rsid w:val="00D04200"/>
    <w:rsid w:val="00D1324D"/>
    <w:rsid w:val="00D15CEE"/>
    <w:rsid w:val="00D26AE9"/>
    <w:rsid w:val="00D313CC"/>
    <w:rsid w:val="00D3510A"/>
    <w:rsid w:val="00D363DA"/>
    <w:rsid w:val="00D3738C"/>
    <w:rsid w:val="00D440EE"/>
    <w:rsid w:val="00D45B74"/>
    <w:rsid w:val="00D45DA9"/>
    <w:rsid w:val="00D475C5"/>
    <w:rsid w:val="00D50ACF"/>
    <w:rsid w:val="00D54780"/>
    <w:rsid w:val="00D57F21"/>
    <w:rsid w:val="00D60998"/>
    <w:rsid w:val="00D61836"/>
    <w:rsid w:val="00D62DC5"/>
    <w:rsid w:val="00D673BE"/>
    <w:rsid w:val="00D73FA4"/>
    <w:rsid w:val="00D82031"/>
    <w:rsid w:val="00D820BC"/>
    <w:rsid w:val="00D82652"/>
    <w:rsid w:val="00D8307D"/>
    <w:rsid w:val="00D915C8"/>
    <w:rsid w:val="00DA3ABE"/>
    <w:rsid w:val="00DB743C"/>
    <w:rsid w:val="00DC163A"/>
    <w:rsid w:val="00DC5D4B"/>
    <w:rsid w:val="00DC6FA5"/>
    <w:rsid w:val="00DE0A36"/>
    <w:rsid w:val="00DE7ADB"/>
    <w:rsid w:val="00DF60FA"/>
    <w:rsid w:val="00E11F50"/>
    <w:rsid w:val="00E230A6"/>
    <w:rsid w:val="00E255DA"/>
    <w:rsid w:val="00E2732E"/>
    <w:rsid w:val="00E336AD"/>
    <w:rsid w:val="00E4014B"/>
    <w:rsid w:val="00E40EAA"/>
    <w:rsid w:val="00E44C8D"/>
    <w:rsid w:val="00E5155A"/>
    <w:rsid w:val="00E543D4"/>
    <w:rsid w:val="00E61026"/>
    <w:rsid w:val="00E616EE"/>
    <w:rsid w:val="00E6312C"/>
    <w:rsid w:val="00E6547C"/>
    <w:rsid w:val="00E6727E"/>
    <w:rsid w:val="00E70623"/>
    <w:rsid w:val="00E7341C"/>
    <w:rsid w:val="00E73D7F"/>
    <w:rsid w:val="00E91608"/>
    <w:rsid w:val="00E92D4D"/>
    <w:rsid w:val="00E9390D"/>
    <w:rsid w:val="00E93E7A"/>
    <w:rsid w:val="00E946D8"/>
    <w:rsid w:val="00EB0BEF"/>
    <w:rsid w:val="00EB4943"/>
    <w:rsid w:val="00EB546E"/>
    <w:rsid w:val="00EC07AA"/>
    <w:rsid w:val="00EC1911"/>
    <w:rsid w:val="00EC7A0F"/>
    <w:rsid w:val="00ED1C41"/>
    <w:rsid w:val="00ED3E4C"/>
    <w:rsid w:val="00ED7F3C"/>
    <w:rsid w:val="00EE228B"/>
    <w:rsid w:val="00EE38F8"/>
    <w:rsid w:val="00EF4B59"/>
    <w:rsid w:val="00F121BE"/>
    <w:rsid w:val="00F13A26"/>
    <w:rsid w:val="00F140AB"/>
    <w:rsid w:val="00F14504"/>
    <w:rsid w:val="00F33860"/>
    <w:rsid w:val="00F454C9"/>
    <w:rsid w:val="00F50E1C"/>
    <w:rsid w:val="00F5134B"/>
    <w:rsid w:val="00F5193B"/>
    <w:rsid w:val="00F55F77"/>
    <w:rsid w:val="00F64888"/>
    <w:rsid w:val="00F64A01"/>
    <w:rsid w:val="00F65140"/>
    <w:rsid w:val="00F70383"/>
    <w:rsid w:val="00F74343"/>
    <w:rsid w:val="00F7560A"/>
    <w:rsid w:val="00F76BB2"/>
    <w:rsid w:val="00F817F9"/>
    <w:rsid w:val="00F919DE"/>
    <w:rsid w:val="00FB0821"/>
    <w:rsid w:val="00FC3D05"/>
    <w:rsid w:val="00FC7FDB"/>
    <w:rsid w:val="00FD5CAE"/>
    <w:rsid w:val="00FD7FDE"/>
    <w:rsid w:val="00FE1E4C"/>
    <w:rsid w:val="00FE3EC6"/>
    <w:rsid w:val="00FE69BF"/>
    <w:rsid w:val="00FE7B44"/>
    <w:rsid w:val="00FF4E9E"/>
    <w:rsid w:val="00FF698B"/>
    <w:rsid w:val="00FF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28C7"/>
  <w15:chartTrackingRefBased/>
  <w15:docId w15:val="{249175B1-CF2B-459F-995D-50D4EB0B6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D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373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6C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943"/>
    <w:rPr>
      <w:color w:val="0000FF"/>
      <w:u w:val="single"/>
    </w:rPr>
  </w:style>
  <w:style w:type="paragraph" w:styleId="ListParagraph">
    <w:name w:val="List Paragraph"/>
    <w:basedOn w:val="Normal"/>
    <w:uiPriority w:val="34"/>
    <w:qFormat/>
    <w:rsid w:val="00B624C2"/>
    <w:pPr>
      <w:ind w:left="720"/>
      <w:contextualSpacing/>
    </w:pPr>
  </w:style>
  <w:style w:type="character" w:customStyle="1" w:styleId="Heading1Char">
    <w:name w:val="Heading 1 Char"/>
    <w:basedOn w:val="DefaultParagraphFont"/>
    <w:link w:val="Heading1"/>
    <w:uiPriority w:val="9"/>
    <w:rsid w:val="00AD7D1E"/>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AD7D1E"/>
    <w:rPr>
      <w:color w:val="954F72" w:themeColor="followedHyperlink"/>
      <w:u w:val="single"/>
    </w:rPr>
  </w:style>
  <w:style w:type="paragraph" w:styleId="Bibliography">
    <w:name w:val="Bibliography"/>
    <w:basedOn w:val="Normal"/>
    <w:next w:val="Normal"/>
    <w:uiPriority w:val="37"/>
    <w:unhideWhenUsed/>
    <w:rsid w:val="00E93E7A"/>
  </w:style>
  <w:style w:type="paragraph" w:styleId="TOCHeading">
    <w:name w:val="TOC Heading"/>
    <w:basedOn w:val="Heading1"/>
    <w:next w:val="Normal"/>
    <w:uiPriority w:val="39"/>
    <w:unhideWhenUsed/>
    <w:qFormat/>
    <w:rsid w:val="00D3738C"/>
    <w:pPr>
      <w:outlineLvl w:val="9"/>
    </w:pPr>
  </w:style>
  <w:style w:type="paragraph" w:styleId="TOC1">
    <w:name w:val="toc 1"/>
    <w:basedOn w:val="Normal"/>
    <w:next w:val="Normal"/>
    <w:autoRedefine/>
    <w:uiPriority w:val="39"/>
    <w:unhideWhenUsed/>
    <w:rsid w:val="00D3738C"/>
    <w:pPr>
      <w:spacing w:after="100"/>
    </w:pPr>
  </w:style>
  <w:style w:type="character" w:customStyle="1" w:styleId="Heading2Char">
    <w:name w:val="Heading 2 Char"/>
    <w:basedOn w:val="DefaultParagraphFont"/>
    <w:link w:val="Heading2"/>
    <w:uiPriority w:val="9"/>
    <w:rsid w:val="00D373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3738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3738C"/>
    <w:pPr>
      <w:spacing w:after="100"/>
      <w:ind w:left="440"/>
    </w:pPr>
    <w:rPr>
      <w:rFonts w:eastAsiaTheme="minorEastAsia" w:cs="Times New Roman"/>
      <w:lang w:val="en-US"/>
    </w:rPr>
  </w:style>
  <w:style w:type="paragraph" w:styleId="Header">
    <w:name w:val="header"/>
    <w:basedOn w:val="Normal"/>
    <w:link w:val="HeaderChar"/>
    <w:uiPriority w:val="99"/>
    <w:unhideWhenUsed/>
    <w:rsid w:val="00D37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38C"/>
  </w:style>
  <w:style w:type="paragraph" w:styleId="Footer">
    <w:name w:val="footer"/>
    <w:basedOn w:val="Normal"/>
    <w:link w:val="FooterChar"/>
    <w:uiPriority w:val="99"/>
    <w:unhideWhenUsed/>
    <w:rsid w:val="00D37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38C"/>
  </w:style>
  <w:style w:type="character" w:customStyle="1" w:styleId="Heading3Char">
    <w:name w:val="Heading 3 Char"/>
    <w:basedOn w:val="DefaultParagraphFont"/>
    <w:link w:val="Heading3"/>
    <w:uiPriority w:val="9"/>
    <w:rsid w:val="00156C2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1769">
      <w:bodyDiv w:val="1"/>
      <w:marLeft w:val="0"/>
      <w:marRight w:val="0"/>
      <w:marTop w:val="0"/>
      <w:marBottom w:val="0"/>
      <w:divBdr>
        <w:top w:val="none" w:sz="0" w:space="0" w:color="auto"/>
        <w:left w:val="none" w:sz="0" w:space="0" w:color="auto"/>
        <w:bottom w:val="none" w:sz="0" w:space="0" w:color="auto"/>
        <w:right w:val="none" w:sz="0" w:space="0" w:color="auto"/>
      </w:divBdr>
    </w:div>
    <w:div w:id="16739591">
      <w:bodyDiv w:val="1"/>
      <w:marLeft w:val="0"/>
      <w:marRight w:val="0"/>
      <w:marTop w:val="0"/>
      <w:marBottom w:val="0"/>
      <w:divBdr>
        <w:top w:val="none" w:sz="0" w:space="0" w:color="auto"/>
        <w:left w:val="none" w:sz="0" w:space="0" w:color="auto"/>
        <w:bottom w:val="none" w:sz="0" w:space="0" w:color="auto"/>
        <w:right w:val="none" w:sz="0" w:space="0" w:color="auto"/>
      </w:divBdr>
    </w:div>
    <w:div w:id="54276734">
      <w:bodyDiv w:val="1"/>
      <w:marLeft w:val="0"/>
      <w:marRight w:val="0"/>
      <w:marTop w:val="0"/>
      <w:marBottom w:val="0"/>
      <w:divBdr>
        <w:top w:val="none" w:sz="0" w:space="0" w:color="auto"/>
        <w:left w:val="none" w:sz="0" w:space="0" w:color="auto"/>
        <w:bottom w:val="none" w:sz="0" w:space="0" w:color="auto"/>
        <w:right w:val="none" w:sz="0" w:space="0" w:color="auto"/>
      </w:divBdr>
    </w:div>
    <w:div w:id="57020215">
      <w:bodyDiv w:val="1"/>
      <w:marLeft w:val="0"/>
      <w:marRight w:val="0"/>
      <w:marTop w:val="0"/>
      <w:marBottom w:val="0"/>
      <w:divBdr>
        <w:top w:val="none" w:sz="0" w:space="0" w:color="auto"/>
        <w:left w:val="none" w:sz="0" w:space="0" w:color="auto"/>
        <w:bottom w:val="none" w:sz="0" w:space="0" w:color="auto"/>
        <w:right w:val="none" w:sz="0" w:space="0" w:color="auto"/>
      </w:divBdr>
    </w:div>
    <w:div w:id="116722531">
      <w:bodyDiv w:val="1"/>
      <w:marLeft w:val="0"/>
      <w:marRight w:val="0"/>
      <w:marTop w:val="0"/>
      <w:marBottom w:val="0"/>
      <w:divBdr>
        <w:top w:val="none" w:sz="0" w:space="0" w:color="auto"/>
        <w:left w:val="none" w:sz="0" w:space="0" w:color="auto"/>
        <w:bottom w:val="none" w:sz="0" w:space="0" w:color="auto"/>
        <w:right w:val="none" w:sz="0" w:space="0" w:color="auto"/>
      </w:divBdr>
    </w:div>
    <w:div w:id="117142175">
      <w:bodyDiv w:val="1"/>
      <w:marLeft w:val="0"/>
      <w:marRight w:val="0"/>
      <w:marTop w:val="0"/>
      <w:marBottom w:val="0"/>
      <w:divBdr>
        <w:top w:val="none" w:sz="0" w:space="0" w:color="auto"/>
        <w:left w:val="none" w:sz="0" w:space="0" w:color="auto"/>
        <w:bottom w:val="none" w:sz="0" w:space="0" w:color="auto"/>
        <w:right w:val="none" w:sz="0" w:space="0" w:color="auto"/>
      </w:divBdr>
    </w:div>
    <w:div w:id="129784495">
      <w:bodyDiv w:val="1"/>
      <w:marLeft w:val="0"/>
      <w:marRight w:val="0"/>
      <w:marTop w:val="0"/>
      <w:marBottom w:val="0"/>
      <w:divBdr>
        <w:top w:val="none" w:sz="0" w:space="0" w:color="auto"/>
        <w:left w:val="none" w:sz="0" w:space="0" w:color="auto"/>
        <w:bottom w:val="none" w:sz="0" w:space="0" w:color="auto"/>
        <w:right w:val="none" w:sz="0" w:space="0" w:color="auto"/>
      </w:divBdr>
    </w:div>
    <w:div w:id="131291188">
      <w:bodyDiv w:val="1"/>
      <w:marLeft w:val="0"/>
      <w:marRight w:val="0"/>
      <w:marTop w:val="0"/>
      <w:marBottom w:val="0"/>
      <w:divBdr>
        <w:top w:val="none" w:sz="0" w:space="0" w:color="auto"/>
        <w:left w:val="none" w:sz="0" w:space="0" w:color="auto"/>
        <w:bottom w:val="none" w:sz="0" w:space="0" w:color="auto"/>
        <w:right w:val="none" w:sz="0" w:space="0" w:color="auto"/>
      </w:divBdr>
    </w:div>
    <w:div w:id="136647012">
      <w:bodyDiv w:val="1"/>
      <w:marLeft w:val="0"/>
      <w:marRight w:val="0"/>
      <w:marTop w:val="0"/>
      <w:marBottom w:val="0"/>
      <w:divBdr>
        <w:top w:val="none" w:sz="0" w:space="0" w:color="auto"/>
        <w:left w:val="none" w:sz="0" w:space="0" w:color="auto"/>
        <w:bottom w:val="none" w:sz="0" w:space="0" w:color="auto"/>
        <w:right w:val="none" w:sz="0" w:space="0" w:color="auto"/>
      </w:divBdr>
    </w:div>
    <w:div w:id="188951367">
      <w:bodyDiv w:val="1"/>
      <w:marLeft w:val="0"/>
      <w:marRight w:val="0"/>
      <w:marTop w:val="0"/>
      <w:marBottom w:val="0"/>
      <w:divBdr>
        <w:top w:val="none" w:sz="0" w:space="0" w:color="auto"/>
        <w:left w:val="none" w:sz="0" w:space="0" w:color="auto"/>
        <w:bottom w:val="none" w:sz="0" w:space="0" w:color="auto"/>
        <w:right w:val="none" w:sz="0" w:space="0" w:color="auto"/>
      </w:divBdr>
    </w:div>
    <w:div w:id="218324040">
      <w:bodyDiv w:val="1"/>
      <w:marLeft w:val="0"/>
      <w:marRight w:val="0"/>
      <w:marTop w:val="0"/>
      <w:marBottom w:val="0"/>
      <w:divBdr>
        <w:top w:val="none" w:sz="0" w:space="0" w:color="auto"/>
        <w:left w:val="none" w:sz="0" w:space="0" w:color="auto"/>
        <w:bottom w:val="none" w:sz="0" w:space="0" w:color="auto"/>
        <w:right w:val="none" w:sz="0" w:space="0" w:color="auto"/>
      </w:divBdr>
    </w:div>
    <w:div w:id="220098139">
      <w:bodyDiv w:val="1"/>
      <w:marLeft w:val="0"/>
      <w:marRight w:val="0"/>
      <w:marTop w:val="0"/>
      <w:marBottom w:val="0"/>
      <w:divBdr>
        <w:top w:val="none" w:sz="0" w:space="0" w:color="auto"/>
        <w:left w:val="none" w:sz="0" w:space="0" w:color="auto"/>
        <w:bottom w:val="none" w:sz="0" w:space="0" w:color="auto"/>
        <w:right w:val="none" w:sz="0" w:space="0" w:color="auto"/>
      </w:divBdr>
    </w:div>
    <w:div w:id="230048809">
      <w:bodyDiv w:val="1"/>
      <w:marLeft w:val="0"/>
      <w:marRight w:val="0"/>
      <w:marTop w:val="0"/>
      <w:marBottom w:val="0"/>
      <w:divBdr>
        <w:top w:val="none" w:sz="0" w:space="0" w:color="auto"/>
        <w:left w:val="none" w:sz="0" w:space="0" w:color="auto"/>
        <w:bottom w:val="none" w:sz="0" w:space="0" w:color="auto"/>
        <w:right w:val="none" w:sz="0" w:space="0" w:color="auto"/>
      </w:divBdr>
    </w:div>
    <w:div w:id="238947287">
      <w:bodyDiv w:val="1"/>
      <w:marLeft w:val="0"/>
      <w:marRight w:val="0"/>
      <w:marTop w:val="0"/>
      <w:marBottom w:val="0"/>
      <w:divBdr>
        <w:top w:val="none" w:sz="0" w:space="0" w:color="auto"/>
        <w:left w:val="none" w:sz="0" w:space="0" w:color="auto"/>
        <w:bottom w:val="none" w:sz="0" w:space="0" w:color="auto"/>
        <w:right w:val="none" w:sz="0" w:space="0" w:color="auto"/>
      </w:divBdr>
    </w:div>
    <w:div w:id="241066261">
      <w:bodyDiv w:val="1"/>
      <w:marLeft w:val="0"/>
      <w:marRight w:val="0"/>
      <w:marTop w:val="0"/>
      <w:marBottom w:val="0"/>
      <w:divBdr>
        <w:top w:val="none" w:sz="0" w:space="0" w:color="auto"/>
        <w:left w:val="none" w:sz="0" w:space="0" w:color="auto"/>
        <w:bottom w:val="none" w:sz="0" w:space="0" w:color="auto"/>
        <w:right w:val="none" w:sz="0" w:space="0" w:color="auto"/>
      </w:divBdr>
    </w:div>
    <w:div w:id="268466686">
      <w:bodyDiv w:val="1"/>
      <w:marLeft w:val="0"/>
      <w:marRight w:val="0"/>
      <w:marTop w:val="0"/>
      <w:marBottom w:val="0"/>
      <w:divBdr>
        <w:top w:val="none" w:sz="0" w:space="0" w:color="auto"/>
        <w:left w:val="none" w:sz="0" w:space="0" w:color="auto"/>
        <w:bottom w:val="none" w:sz="0" w:space="0" w:color="auto"/>
        <w:right w:val="none" w:sz="0" w:space="0" w:color="auto"/>
      </w:divBdr>
    </w:div>
    <w:div w:id="287468651">
      <w:bodyDiv w:val="1"/>
      <w:marLeft w:val="0"/>
      <w:marRight w:val="0"/>
      <w:marTop w:val="0"/>
      <w:marBottom w:val="0"/>
      <w:divBdr>
        <w:top w:val="none" w:sz="0" w:space="0" w:color="auto"/>
        <w:left w:val="none" w:sz="0" w:space="0" w:color="auto"/>
        <w:bottom w:val="none" w:sz="0" w:space="0" w:color="auto"/>
        <w:right w:val="none" w:sz="0" w:space="0" w:color="auto"/>
      </w:divBdr>
    </w:div>
    <w:div w:id="318273045">
      <w:bodyDiv w:val="1"/>
      <w:marLeft w:val="0"/>
      <w:marRight w:val="0"/>
      <w:marTop w:val="0"/>
      <w:marBottom w:val="0"/>
      <w:divBdr>
        <w:top w:val="none" w:sz="0" w:space="0" w:color="auto"/>
        <w:left w:val="none" w:sz="0" w:space="0" w:color="auto"/>
        <w:bottom w:val="none" w:sz="0" w:space="0" w:color="auto"/>
        <w:right w:val="none" w:sz="0" w:space="0" w:color="auto"/>
      </w:divBdr>
    </w:div>
    <w:div w:id="353457225">
      <w:bodyDiv w:val="1"/>
      <w:marLeft w:val="0"/>
      <w:marRight w:val="0"/>
      <w:marTop w:val="0"/>
      <w:marBottom w:val="0"/>
      <w:divBdr>
        <w:top w:val="none" w:sz="0" w:space="0" w:color="auto"/>
        <w:left w:val="none" w:sz="0" w:space="0" w:color="auto"/>
        <w:bottom w:val="none" w:sz="0" w:space="0" w:color="auto"/>
        <w:right w:val="none" w:sz="0" w:space="0" w:color="auto"/>
      </w:divBdr>
    </w:div>
    <w:div w:id="424612856">
      <w:bodyDiv w:val="1"/>
      <w:marLeft w:val="0"/>
      <w:marRight w:val="0"/>
      <w:marTop w:val="0"/>
      <w:marBottom w:val="0"/>
      <w:divBdr>
        <w:top w:val="none" w:sz="0" w:space="0" w:color="auto"/>
        <w:left w:val="none" w:sz="0" w:space="0" w:color="auto"/>
        <w:bottom w:val="none" w:sz="0" w:space="0" w:color="auto"/>
        <w:right w:val="none" w:sz="0" w:space="0" w:color="auto"/>
      </w:divBdr>
    </w:div>
    <w:div w:id="477500106">
      <w:bodyDiv w:val="1"/>
      <w:marLeft w:val="0"/>
      <w:marRight w:val="0"/>
      <w:marTop w:val="0"/>
      <w:marBottom w:val="0"/>
      <w:divBdr>
        <w:top w:val="none" w:sz="0" w:space="0" w:color="auto"/>
        <w:left w:val="none" w:sz="0" w:space="0" w:color="auto"/>
        <w:bottom w:val="none" w:sz="0" w:space="0" w:color="auto"/>
        <w:right w:val="none" w:sz="0" w:space="0" w:color="auto"/>
      </w:divBdr>
    </w:div>
    <w:div w:id="501043906">
      <w:bodyDiv w:val="1"/>
      <w:marLeft w:val="0"/>
      <w:marRight w:val="0"/>
      <w:marTop w:val="0"/>
      <w:marBottom w:val="0"/>
      <w:divBdr>
        <w:top w:val="none" w:sz="0" w:space="0" w:color="auto"/>
        <w:left w:val="none" w:sz="0" w:space="0" w:color="auto"/>
        <w:bottom w:val="none" w:sz="0" w:space="0" w:color="auto"/>
        <w:right w:val="none" w:sz="0" w:space="0" w:color="auto"/>
      </w:divBdr>
    </w:div>
    <w:div w:id="527984724">
      <w:bodyDiv w:val="1"/>
      <w:marLeft w:val="0"/>
      <w:marRight w:val="0"/>
      <w:marTop w:val="0"/>
      <w:marBottom w:val="0"/>
      <w:divBdr>
        <w:top w:val="none" w:sz="0" w:space="0" w:color="auto"/>
        <w:left w:val="none" w:sz="0" w:space="0" w:color="auto"/>
        <w:bottom w:val="none" w:sz="0" w:space="0" w:color="auto"/>
        <w:right w:val="none" w:sz="0" w:space="0" w:color="auto"/>
      </w:divBdr>
    </w:div>
    <w:div w:id="537740847">
      <w:bodyDiv w:val="1"/>
      <w:marLeft w:val="0"/>
      <w:marRight w:val="0"/>
      <w:marTop w:val="0"/>
      <w:marBottom w:val="0"/>
      <w:divBdr>
        <w:top w:val="none" w:sz="0" w:space="0" w:color="auto"/>
        <w:left w:val="none" w:sz="0" w:space="0" w:color="auto"/>
        <w:bottom w:val="none" w:sz="0" w:space="0" w:color="auto"/>
        <w:right w:val="none" w:sz="0" w:space="0" w:color="auto"/>
      </w:divBdr>
    </w:div>
    <w:div w:id="643580623">
      <w:bodyDiv w:val="1"/>
      <w:marLeft w:val="0"/>
      <w:marRight w:val="0"/>
      <w:marTop w:val="0"/>
      <w:marBottom w:val="0"/>
      <w:divBdr>
        <w:top w:val="none" w:sz="0" w:space="0" w:color="auto"/>
        <w:left w:val="none" w:sz="0" w:space="0" w:color="auto"/>
        <w:bottom w:val="none" w:sz="0" w:space="0" w:color="auto"/>
        <w:right w:val="none" w:sz="0" w:space="0" w:color="auto"/>
      </w:divBdr>
    </w:div>
    <w:div w:id="652683756">
      <w:bodyDiv w:val="1"/>
      <w:marLeft w:val="0"/>
      <w:marRight w:val="0"/>
      <w:marTop w:val="0"/>
      <w:marBottom w:val="0"/>
      <w:divBdr>
        <w:top w:val="none" w:sz="0" w:space="0" w:color="auto"/>
        <w:left w:val="none" w:sz="0" w:space="0" w:color="auto"/>
        <w:bottom w:val="none" w:sz="0" w:space="0" w:color="auto"/>
        <w:right w:val="none" w:sz="0" w:space="0" w:color="auto"/>
      </w:divBdr>
    </w:div>
    <w:div w:id="703991267">
      <w:bodyDiv w:val="1"/>
      <w:marLeft w:val="0"/>
      <w:marRight w:val="0"/>
      <w:marTop w:val="0"/>
      <w:marBottom w:val="0"/>
      <w:divBdr>
        <w:top w:val="none" w:sz="0" w:space="0" w:color="auto"/>
        <w:left w:val="none" w:sz="0" w:space="0" w:color="auto"/>
        <w:bottom w:val="none" w:sz="0" w:space="0" w:color="auto"/>
        <w:right w:val="none" w:sz="0" w:space="0" w:color="auto"/>
      </w:divBdr>
    </w:div>
    <w:div w:id="765344395">
      <w:bodyDiv w:val="1"/>
      <w:marLeft w:val="0"/>
      <w:marRight w:val="0"/>
      <w:marTop w:val="0"/>
      <w:marBottom w:val="0"/>
      <w:divBdr>
        <w:top w:val="none" w:sz="0" w:space="0" w:color="auto"/>
        <w:left w:val="none" w:sz="0" w:space="0" w:color="auto"/>
        <w:bottom w:val="none" w:sz="0" w:space="0" w:color="auto"/>
        <w:right w:val="none" w:sz="0" w:space="0" w:color="auto"/>
      </w:divBdr>
    </w:div>
    <w:div w:id="801732970">
      <w:bodyDiv w:val="1"/>
      <w:marLeft w:val="0"/>
      <w:marRight w:val="0"/>
      <w:marTop w:val="0"/>
      <w:marBottom w:val="0"/>
      <w:divBdr>
        <w:top w:val="none" w:sz="0" w:space="0" w:color="auto"/>
        <w:left w:val="none" w:sz="0" w:space="0" w:color="auto"/>
        <w:bottom w:val="none" w:sz="0" w:space="0" w:color="auto"/>
        <w:right w:val="none" w:sz="0" w:space="0" w:color="auto"/>
      </w:divBdr>
    </w:div>
    <w:div w:id="812330346">
      <w:bodyDiv w:val="1"/>
      <w:marLeft w:val="0"/>
      <w:marRight w:val="0"/>
      <w:marTop w:val="0"/>
      <w:marBottom w:val="0"/>
      <w:divBdr>
        <w:top w:val="none" w:sz="0" w:space="0" w:color="auto"/>
        <w:left w:val="none" w:sz="0" w:space="0" w:color="auto"/>
        <w:bottom w:val="none" w:sz="0" w:space="0" w:color="auto"/>
        <w:right w:val="none" w:sz="0" w:space="0" w:color="auto"/>
      </w:divBdr>
    </w:div>
    <w:div w:id="830171596">
      <w:bodyDiv w:val="1"/>
      <w:marLeft w:val="0"/>
      <w:marRight w:val="0"/>
      <w:marTop w:val="0"/>
      <w:marBottom w:val="0"/>
      <w:divBdr>
        <w:top w:val="none" w:sz="0" w:space="0" w:color="auto"/>
        <w:left w:val="none" w:sz="0" w:space="0" w:color="auto"/>
        <w:bottom w:val="none" w:sz="0" w:space="0" w:color="auto"/>
        <w:right w:val="none" w:sz="0" w:space="0" w:color="auto"/>
      </w:divBdr>
    </w:div>
    <w:div w:id="911282687">
      <w:bodyDiv w:val="1"/>
      <w:marLeft w:val="0"/>
      <w:marRight w:val="0"/>
      <w:marTop w:val="0"/>
      <w:marBottom w:val="0"/>
      <w:divBdr>
        <w:top w:val="none" w:sz="0" w:space="0" w:color="auto"/>
        <w:left w:val="none" w:sz="0" w:space="0" w:color="auto"/>
        <w:bottom w:val="none" w:sz="0" w:space="0" w:color="auto"/>
        <w:right w:val="none" w:sz="0" w:space="0" w:color="auto"/>
      </w:divBdr>
    </w:div>
    <w:div w:id="920916809">
      <w:bodyDiv w:val="1"/>
      <w:marLeft w:val="0"/>
      <w:marRight w:val="0"/>
      <w:marTop w:val="0"/>
      <w:marBottom w:val="0"/>
      <w:divBdr>
        <w:top w:val="none" w:sz="0" w:space="0" w:color="auto"/>
        <w:left w:val="none" w:sz="0" w:space="0" w:color="auto"/>
        <w:bottom w:val="none" w:sz="0" w:space="0" w:color="auto"/>
        <w:right w:val="none" w:sz="0" w:space="0" w:color="auto"/>
      </w:divBdr>
    </w:div>
    <w:div w:id="921794073">
      <w:bodyDiv w:val="1"/>
      <w:marLeft w:val="0"/>
      <w:marRight w:val="0"/>
      <w:marTop w:val="0"/>
      <w:marBottom w:val="0"/>
      <w:divBdr>
        <w:top w:val="none" w:sz="0" w:space="0" w:color="auto"/>
        <w:left w:val="none" w:sz="0" w:space="0" w:color="auto"/>
        <w:bottom w:val="none" w:sz="0" w:space="0" w:color="auto"/>
        <w:right w:val="none" w:sz="0" w:space="0" w:color="auto"/>
      </w:divBdr>
    </w:div>
    <w:div w:id="940911036">
      <w:bodyDiv w:val="1"/>
      <w:marLeft w:val="0"/>
      <w:marRight w:val="0"/>
      <w:marTop w:val="0"/>
      <w:marBottom w:val="0"/>
      <w:divBdr>
        <w:top w:val="none" w:sz="0" w:space="0" w:color="auto"/>
        <w:left w:val="none" w:sz="0" w:space="0" w:color="auto"/>
        <w:bottom w:val="none" w:sz="0" w:space="0" w:color="auto"/>
        <w:right w:val="none" w:sz="0" w:space="0" w:color="auto"/>
      </w:divBdr>
    </w:div>
    <w:div w:id="954945779">
      <w:bodyDiv w:val="1"/>
      <w:marLeft w:val="0"/>
      <w:marRight w:val="0"/>
      <w:marTop w:val="0"/>
      <w:marBottom w:val="0"/>
      <w:divBdr>
        <w:top w:val="none" w:sz="0" w:space="0" w:color="auto"/>
        <w:left w:val="none" w:sz="0" w:space="0" w:color="auto"/>
        <w:bottom w:val="none" w:sz="0" w:space="0" w:color="auto"/>
        <w:right w:val="none" w:sz="0" w:space="0" w:color="auto"/>
      </w:divBdr>
    </w:div>
    <w:div w:id="984774458">
      <w:bodyDiv w:val="1"/>
      <w:marLeft w:val="0"/>
      <w:marRight w:val="0"/>
      <w:marTop w:val="0"/>
      <w:marBottom w:val="0"/>
      <w:divBdr>
        <w:top w:val="none" w:sz="0" w:space="0" w:color="auto"/>
        <w:left w:val="none" w:sz="0" w:space="0" w:color="auto"/>
        <w:bottom w:val="none" w:sz="0" w:space="0" w:color="auto"/>
        <w:right w:val="none" w:sz="0" w:space="0" w:color="auto"/>
      </w:divBdr>
    </w:div>
    <w:div w:id="1014651678">
      <w:bodyDiv w:val="1"/>
      <w:marLeft w:val="0"/>
      <w:marRight w:val="0"/>
      <w:marTop w:val="0"/>
      <w:marBottom w:val="0"/>
      <w:divBdr>
        <w:top w:val="none" w:sz="0" w:space="0" w:color="auto"/>
        <w:left w:val="none" w:sz="0" w:space="0" w:color="auto"/>
        <w:bottom w:val="none" w:sz="0" w:space="0" w:color="auto"/>
        <w:right w:val="none" w:sz="0" w:space="0" w:color="auto"/>
      </w:divBdr>
    </w:div>
    <w:div w:id="1016618219">
      <w:bodyDiv w:val="1"/>
      <w:marLeft w:val="0"/>
      <w:marRight w:val="0"/>
      <w:marTop w:val="0"/>
      <w:marBottom w:val="0"/>
      <w:divBdr>
        <w:top w:val="none" w:sz="0" w:space="0" w:color="auto"/>
        <w:left w:val="none" w:sz="0" w:space="0" w:color="auto"/>
        <w:bottom w:val="none" w:sz="0" w:space="0" w:color="auto"/>
        <w:right w:val="none" w:sz="0" w:space="0" w:color="auto"/>
      </w:divBdr>
    </w:div>
    <w:div w:id="1029376816">
      <w:bodyDiv w:val="1"/>
      <w:marLeft w:val="0"/>
      <w:marRight w:val="0"/>
      <w:marTop w:val="0"/>
      <w:marBottom w:val="0"/>
      <w:divBdr>
        <w:top w:val="none" w:sz="0" w:space="0" w:color="auto"/>
        <w:left w:val="none" w:sz="0" w:space="0" w:color="auto"/>
        <w:bottom w:val="none" w:sz="0" w:space="0" w:color="auto"/>
        <w:right w:val="none" w:sz="0" w:space="0" w:color="auto"/>
      </w:divBdr>
    </w:div>
    <w:div w:id="1055011068">
      <w:bodyDiv w:val="1"/>
      <w:marLeft w:val="0"/>
      <w:marRight w:val="0"/>
      <w:marTop w:val="0"/>
      <w:marBottom w:val="0"/>
      <w:divBdr>
        <w:top w:val="none" w:sz="0" w:space="0" w:color="auto"/>
        <w:left w:val="none" w:sz="0" w:space="0" w:color="auto"/>
        <w:bottom w:val="none" w:sz="0" w:space="0" w:color="auto"/>
        <w:right w:val="none" w:sz="0" w:space="0" w:color="auto"/>
      </w:divBdr>
    </w:div>
    <w:div w:id="1075905389">
      <w:bodyDiv w:val="1"/>
      <w:marLeft w:val="0"/>
      <w:marRight w:val="0"/>
      <w:marTop w:val="0"/>
      <w:marBottom w:val="0"/>
      <w:divBdr>
        <w:top w:val="none" w:sz="0" w:space="0" w:color="auto"/>
        <w:left w:val="none" w:sz="0" w:space="0" w:color="auto"/>
        <w:bottom w:val="none" w:sz="0" w:space="0" w:color="auto"/>
        <w:right w:val="none" w:sz="0" w:space="0" w:color="auto"/>
      </w:divBdr>
    </w:div>
    <w:div w:id="1094403315">
      <w:bodyDiv w:val="1"/>
      <w:marLeft w:val="0"/>
      <w:marRight w:val="0"/>
      <w:marTop w:val="0"/>
      <w:marBottom w:val="0"/>
      <w:divBdr>
        <w:top w:val="none" w:sz="0" w:space="0" w:color="auto"/>
        <w:left w:val="none" w:sz="0" w:space="0" w:color="auto"/>
        <w:bottom w:val="none" w:sz="0" w:space="0" w:color="auto"/>
        <w:right w:val="none" w:sz="0" w:space="0" w:color="auto"/>
      </w:divBdr>
    </w:div>
    <w:div w:id="1101755735">
      <w:bodyDiv w:val="1"/>
      <w:marLeft w:val="0"/>
      <w:marRight w:val="0"/>
      <w:marTop w:val="0"/>
      <w:marBottom w:val="0"/>
      <w:divBdr>
        <w:top w:val="none" w:sz="0" w:space="0" w:color="auto"/>
        <w:left w:val="none" w:sz="0" w:space="0" w:color="auto"/>
        <w:bottom w:val="none" w:sz="0" w:space="0" w:color="auto"/>
        <w:right w:val="none" w:sz="0" w:space="0" w:color="auto"/>
      </w:divBdr>
    </w:div>
    <w:div w:id="1141845811">
      <w:bodyDiv w:val="1"/>
      <w:marLeft w:val="0"/>
      <w:marRight w:val="0"/>
      <w:marTop w:val="0"/>
      <w:marBottom w:val="0"/>
      <w:divBdr>
        <w:top w:val="none" w:sz="0" w:space="0" w:color="auto"/>
        <w:left w:val="none" w:sz="0" w:space="0" w:color="auto"/>
        <w:bottom w:val="none" w:sz="0" w:space="0" w:color="auto"/>
        <w:right w:val="none" w:sz="0" w:space="0" w:color="auto"/>
      </w:divBdr>
    </w:div>
    <w:div w:id="1167596593">
      <w:bodyDiv w:val="1"/>
      <w:marLeft w:val="0"/>
      <w:marRight w:val="0"/>
      <w:marTop w:val="0"/>
      <w:marBottom w:val="0"/>
      <w:divBdr>
        <w:top w:val="none" w:sz="0" w:space="0" w:color="auto"/>
        <w:left w:val="none" w:sz="0" w:space="0" w:color="auto"/>
        <w:bottom w:val="none" w:sz="0" w:space="0" w:color="auto"/>
        <w:right w:val="none" w:sz="0" w:space="0" w:color="auto"/>
      </w:divBdr>
    </w:div>
    <w:div w:id="1169714962">
      <w:bodyDiv w:val="1"/>
      <w:marLeft w:val="0"/>
      <w:marRight w:val="0"/>
      <w:marTop w:val="0"/>
      <w:marBottom w:val="0"/>
      <w:divBdr>
        <w:top w:val="none" w:sz="0" w:space="0" w:color="auto"/>
        <w:left w:val="none" w:sz="0" w:space="0" w:color="auto"/>
        <w:bottom w:val="none" w:sz="0" w:space="0" w:color="auto"/>
        <w:right w:val="none" w:sz="0" w:space="0" w:color="auto"/>
      </w:divBdr>
    </w:div>
    <w:div w:id="1223102248">
      <w:bodyDiv w:val="1"/>
      <w:marLeft w:val="0"/>
      <w:marRight w:val="0"/>
      <w:marTop w:val="0"/>
      <w:marBottom w:val="0"/>
      <w:divBdr>
        <w:top w:val="none" w:sz="0" w:space="0" w:color="auto"/>
        <w:left w:val="none" w:sz="0" w:space="0" w:color="auto"/>
        <w:bottom w:val="none" w:sz="0" w:space="0" w:color="auto"/>
        <w:right w:val="none" w:sz="0" w:space="0" w:color="auto"/>
      </w:divBdr>
    </w:div>
    <w:div w:id="1266696348">
      <w:bodyDiv w:val="1"/>
      <w:marLeft w:val="0"/>
      <w:marRight w:val="0"/>
      <w:marTop w:val="0"/>
      <w:marBottom w:val="0"/>
      <w:divBdr>
        <w:top w:val="none" w:sz="0" w:space="0" w:color="auto"/>
        <w:left w:val="none" w:sz="0" w:space="0" w:color="auto"/>
        <w:bottom w:val="none" w:sz="0" w:space="0" w:color="auto"/>
        <w:right w:val="none" w:sz="0" w:space="0" w:color="auto"/>
      </w:divBdr>
    </w:div>
    <w:div w:id="1269511553">
      <w:bodyDiv w:val="1"/>
      <w:marLeft w:val="0"/>
      <w:marRight w:val="0"/>
      <w:marTop w:val="0"/>
      <w:marBottom w:val="0"/>
      <w:divBdr>
        <w:top w:val="none" w:sz="0" w:space="0" w:color="auto"/>
        <w:left w:val="none" w:sz="0" w:space="0" w:color="auto"/>
        <w:bottom w:val="none" w:sz="0" w:space="0" w:color="auto"/>
        <w:right w:val="none" w:sz="0" w:space="0" w:color="auto"/>
      </w:divBdr>
    </w:div>
    <w:div w:id="1276600260">
      <w:bodyDiv w:val="1"/>
      <w:marLeft w:val="0"/>
      <w:marRight w:val="0"/>
      <w:marTop w:val="0"/>
      <w:marBottom w:val="0"/>
      <w:divBdr>
        <w:top w:val="none" w:sz="0" w:space="0" w:color="auto"/>
        <w:left w:val="none" w:sz="0" w:space="0" w:color="auto"/>
        <w:bottom w:val="none" w:sz="0" w:space="0" w:color="auto"/>
        <w:right w:val="none" w:sz="0" w:space="0" w:color="auto"/>
      </w:divBdr>
    </w:div>
    <w:div w:id="1311790075">
      <w:bodyDiv w:val="1"/>
      <w:marLeft w:val="0"/>
      <w:marRight w:val="0"/>
      <w:marTop w:val="0"/>
      <w:marBottom w:val="0"/>
      <w:divBdr>
        <w:top w:val="none" w:sz="0" w:space="0" w:color="auto"/>
        <w:left w:val="none" w:sz="0" w:space="0" w:color="auto"/>
        <w:bottom w:val="none" w:sz="0" w:space="0" w:color="auto"/>
        <w:right w:val="none" w:sz="0" w:space="0" w:color="auto"/>
      </w:divBdr>
    </w:div>
    <w:div w:id="1334410553">
      <w:bodyDiv w:val="1"/>
      <w:marLeft w:val="0"/>
      <w:marRight w:val="0"/>
      <w:marTop w:val="0"/>
      <w:marBottom w:val="0"/>
      <w:divBdr>
        <w:top w:val="none" w:sz="0" w:space="0" w:color="auto"/>
        <w:left w:val="none" w:sz="0" w:space="0" w:color="auto"/>
        <w:bottom w:val="none" w:sz="0" w:space="0" w:color="auto"/>
        <w:right w:val="none" w:sz="0" w:space="0" w:color="auto"/>
      </w:divBdr>
    </w:div>
    <w:div w:id="1353801004">
      <w:bodyDiv w:val="1"/>
      <w:marLeft w:val="0"/>
      <w:marRight w:val="0"/>
      <w:marTop w:val="0"/>
      <w:marBottom w:val="0"/>
      <w:divBdr>
        <w:top w:val="none" w:sz="0" w:space="0" w:color="auto"/>
        <w:left w:val="none" w:sz="0" w:space="0" w:color="auto"/>
        <w:bottom w:val="none" w:sz="0" w:space="0" w:color="auto"/>
        <w:right w:val="none" w:sz="0" w:space="0" w:color="auto"/>
      </w:divBdr>
    </w:div>
    <w:div w:id="1360858767">
      <w:bodyDiv w:val="1"/>
      <w:marLeft w:val="0"/>
      <w:marRight w:val="0"/>
      <w:marTop w:val="0"/>
      <w:marBottom w:val="0"/>
      <w:divBdr>
        <w:top w:val="none" w:sz="0" w:space="0" w:color="auto"/>
        <w:left w:val="none" w:sz="0" w:space="0" w:color="auto"/>
        <w:bottom w:val="none" w:sz="0" w:space="0" w:color="auto"/>
        <w:right w:val="none" w:sz="0" w:space="0" w:color="auto"/>
      </w:divBdr>
    </w:div>
    <w:div w:id="1372799227">
      <w:bodyDiv w:val="1"/>
      <w:marLeft w:val="0"/>
      <w:marRight w:val="0"/>
      <w:marTop w:val="0"/>
      <w:marBottom w:val="0"/>
      <w:divBdr>
        <w:top w:val="none" w:sz="0" w:space="0" w:color="auto"/>
        <w:left w:val="none" w:sz="0" w:space="0" w:color="auto"/>
        <w:bottom w:val="none" w:sz="0" w:space="0" w:color="auto"/>
        <w:right w:val="none" w:sz="0" w:space="0" w:color="auto"/>
      </w:divBdr>
    </w:div>
    <w:div w:id="1380786813">
      <w:bodyDiv w:val="1"/>
      <w:marLeft w:val="0"/>
      <w:marRight w:val="0"/>
      <w:marTop w:val="0"/>
      <w:marBottom w:val="0"/>
      <w:divBdr>
        <w:top w:val="none" w:sz="0" w:space="0" w:color="auto"/>
        <w:left w:val="none" w:sz="0" w:space="0" w:color="auto"/>
        <w:bottom w:val="none" w:sz="0" w:space="0" w:color="auto"/>
        <w:right w:val="none" w:sz="0" w:space="0" w:color="auto"/>
      </w:divBdr>
    </w:div>
    <w:div w:id="1406150615">
      <w:bodyDiv w:val="1"/>
      <w:marLeft w:val="0"/>
      <w:marRight w:val="0"/>
      <w:marTop w:val="0"/>
      <w:marBottom w:val="0"/>
      <w:divBdr>
        <w:top w:val="none" w:sz="0" w:space="0" w:color="auto"/>
        <w:left w:val="none" w:sz="0" w:space="0" w:color="auto"/>
        <w:bottom w:val="none" w:sz="0" w:space="0" w:color="auto"/>
        <w:right w:val="none" w:sz="0" w:space="0" w:color="auto"/>
      </w:divBdr>
    </w:div>
    <w:div w:id="1474832970">
      <w:bodyDiv w:val="1"/>
      <w:marLeft w:val="0"/>
      <w:marRight w:val="0"/>
      <w:marTop w:val="0"/>
      <w:marBottom w:val="0"/>
      <w:divBdr>
        <w:top w:val="none" w:sz="0" w:space="0" w:color="auto"/>
        <w:left w:val="none" w:sz="0" w:space="0" w:color="auto"/>
        <w:bottom w:val="none" w:sz="0" w:space="0" w:color="auto"/>
        <w:right w:val="none" w:sz="0" w:space="0" w:color="auto"/>
      </w:divBdr>
    </w:div>
    <w:div w:id="1565338251">
      <w:bodyDiv w:val="1"/>
      <w:marLeft w:val="0"/>
      <w:marRight w:val="0"/>
      <w:marTop w:val="0"/>
      <w:marBottom w:val="0"/>
      <w:divBdr>
        <w:top w:val="none" w:sz="0" w:space="0" w:color="auto"/>
        <w:left w:val="none" w:sz="0" w:space="0" w:color="auto"/>
        <w:bottom w:val="none" w:sz="0" w:space="0" w:color="auto"/>
        <w:right w:val="none" w:sz="0" w:space="0" w:color="auto"/>
      </w:divBdr>
    </w:div>
    <w:div w:id="1591888149">
      <w:bodyDiv w:val="1"/>
      <w:marLeft w:val="0"/>
      <w:marRight w:val="0"/>
      <w:marTop w:val="0"/>
      <w:marBottom w:val="0"/>
      <w:divBdr>
        <w:top w:val="none" w:sz="0" w:space="0" w:color="auto"/>
        <w:left w:val="none" w:sz="0" w:space="0" w:color="auto"/>
        <w:bottom w:val="none" w:sz="0" w:space="0" w:color="auto"/>
        <w:right w:val="none" w:sz="0" w:space="0" w:color="auto"/>
      </w:divBdr>
    </w:div>
    <w:div w:id="1624846295">
      <w:bodyDiv w:val="1"/>
      <w:marLeft w:val="0"/>
      <w:marRight w:val="0"/>
      <w:marTop w:val="0"/>
      <w:marBottom w:val="0"/>
      <w:divBdr>
        <w:top w:val="none" w:sz="0" w:space="0" w:color="auto"/>
        <w:left w:val="none" w:sz="0" w:space="0" w:color="auto"/>
        <w:bottom w:val="none" w:sz="0" w:space="0" w:color="auto"/>
        <w:right w:val="none" w:sz="0" w:space="0" w:color="auto"/>
      </w:divBdr>
    </w:div>
    <w:div w:id="1672485064">
      <w:bodyDiv w:val="1"/>
      <w:marLeft w:val="0"/>
      <w:marRight w:val="0"/>
      <w:marTop w:val="0"/>
      <w:marBottom w:val="0"/>
      <w:divBdr>
        <w:top w:val="none" w:sz="0" w:space="0" w:color="auto"/>
        <w:left w:val="none" w:sz="0" w:space="0" w:color="auto"/>
        <w:bottom w:val="none" w:sz="0" w:space="0" w:color="auto"/>
        <w:right w:val="none" w:sz="0" w:space="0" w:color="auto"/>
      </w:divBdr>
    </w:div>
    <w:div w:id="1691638015">
      <w:bodyDiv w:val="1"/>
      <w:marLeft w:val="0"/>
      <w:marRight w:val="0"/>
      <w:marTop w:val="0"/>
      <w:marBottom w:val="0"/>
      <w:divBdr>
        <w:top w:val="none" w:sz="0" w:space="0" w:color="auto"/>
        <w:left w:val="none" w:sz="0" w:space="0" w:color="auto"/>
        <w:bottom w:val="none" w:sz="0" w:space="0" w:color="auto"/>
        <w:right w:val="none" w:sz="0" w:space="0" w:color="auto"/>
      </w:divBdr>
    </w:div>
    <w:div w:id="1723018573">
      <w:bodyDiv w:val="1"/>
      <w:marLeft w:val="0"/>
      <w:marRight w:val="0"/>
      <w:marTop w:val="0"/>
      <w:marBottom w:val="0"/>
      <w:divBdr>
        <w:top w:val="none" w:sz="0" w:space="0" w:color="auto"/>
        <w:left w:val="none" w:sz="0" w:space="0" w:color="auto"/>
        <w:bottom w:val="none" w:sz="0" w:space="0" w:color="auto"/>
        <w:right w:val="none" w:sz="0" w:space="0" w:color="auto"/>
      </w:divBdr>
    </w:div>
    <w:div w:id="1736859469">
      <w:bodyDiv w:val="1"/>
      <w:marLeft w:val="0"/>
      <w:marRight w:val="0"/>
      <w:marTop w:val="0"/>
      <w:marBottom w:val="0"/>
      <w:divBdr>
        <w:top w:val="none" w:sz="0" w:space="0" w:color="auto"/>
        <w:left w:val="none" w:sz="0" w:space="0" w:color="auto"/>
        <w:bottom w:val="none" w:sz="0" w:space="0" w:color="auto"/>
        <w:right w:val="none" w:sz="0" w:space="0" w:color="auto"/>
      </w:divBdr>
    </w:div>
    <w:div w:id="1746410930">
      <w:bodyDiv w:val="1"/>
      <w:marLeft w:val="0"/>
      <w:marRight w:val="0"/>
      <w:marTop w:val="0"/>
      <w:marBottom w:val="0"/>
      <w:divBdr>
        <w:top w:val="none" w:sz="0" w:space="0" w:color="auto"/>
        <w:left w:val="none" w:sz="0" w:space="0" w:color="auto"/>
        <w:bottom w:val="none" w:sz="0" w:space="0" w:color="auto"/>
        <w:right w:val="none" w:sz="0" w:space="0" w:color="auto"/>
      </w:divBdr>
    </w:div>
    <w:div w:id="1803882672">
      <w:bodyDiv w:val="1"/>
      <w:marLeft w:val="0"/>
      <w:marRight w:val="0"/>
      <w:marTop w:val="0"/>
      <w:marBottom w:val="0"/>
      <w:divBdr>
        <w:top w:val="none" w:sz="0" w:space="0" w:color="auto"/>
        <w:left w:val="none" w:sz="0" w:space="0" w:color="auto"/>
        <w:bottom w:val="none" w:sz="0" w:space="0" w:color="auto"/>
        <w:right w:val="none" w:sz="0" w:space="0" w:color="auto"/>
      </w:divBdr>
    </w:div>
    <w:div w:id="1810703053">
      <w:bodyDiv w:val="1"/>
      <w:marLeft w:val="0"/>
      <w:marRight w:val="0"/>
      <w:marTop w:val="0"/>
      <w:marBottom w:val="0"/>
      <w:divBdr>
        <w:top w:val="none" w:sz="0" w:space="0" w:color="auto"/>
        <w:left w:val="none" w:sz="0" w:space="0" w:color="auto"/>
        <w:bottom w:val="none" w:sz="0" w:space="0" w:color="auto"/>
        <w:right w:val="none" w:sz="0" w:space="0" w:color="auto"/>
      </w:divBdr>
    </w:div>
    <w:div w:id="1839343651">
      <w:bodyDiv w:val="1"/>
      <w:marLeft w:val="0"/>
      <w:marRight w:val="0"/>
      <w:marTop w:val="0"/>
      <w:marBottom w:val="0"/>
      <w:divBdr>
        <w:top w:val="none" w:sz="0" w:space="0" w:color="auto"/>
        <w:left w:val="none" w:sz="0" w:space="0" w:color="auto"/>
        <w:bottom w:val="none" w:sz="0" w:space="0" w:color="auto"/>
        <w:right w:val="none" w:sz="0" w:space="0" w:color="auto"/>
      </w:divBdr>
    </w:div>
    <w:div w:id="1840736005">
      <w:bodyDiv w:val="1"/>
      <w:marLeft w:val="0"/>
      <w:marRight w:val="0"/>
      <w:marTop w:val="0"/>
      <w:marBottom w:val="0"/>
      <w:divBdr>
        <w:top w:val="none" w:sz="0" w:space="0" w:color="auto"/>
        <w:left w:val="none" w:sz="0" w:space="0" w:color="auto"/>
        <w:bottom w:val="none" w:sz="0" w:space="0" w:color="auto"/>
        <w:right w:val="none" w:sz="0" w:space="0" w:color="auto"/>
      </w:divBdr>
    </w:div>
    <w:div w:id="1854614038">
      <w:bodyDiv w:val="1"/>
      <w:marLeft w:val="0"/>
      <w:marRight w:val="0"/>
      <w:marTop w:val="0"/>
      <w:marBottom w:val="0"/>
      <w:divBdr>
        <w:top w:val="none" w:sz="0" w:space="0" w:color="auto"/>
        <w:left w:val="none" w:sz="0" w:space="0" w:color="auto"/>
        <w:bottom w:val="none" w:sz="0" w:space="0" w:color="auto"/>
        <w:right w:val="none" w:sz="0" w:space="0" w:color="auto"/>
      </w:divBdr>
    </w:div>
    <w:div w:id="1901860942">
      <w:bodyDiv w:val="1"/>
      <w:marLeft w:val="0"/>
      <w:marRight w:val="0"/>
      <w:marTop w:val="0"/>
      <w:marBottom w:val="0"/>
      <w:divBdr>
        <w:top w:val="none" w:sz="0" w:space="0" w:color="auto"/>
        <w:left w:val="none" w:sz="0" w:space="0" w:color="auto"/>
        <w:bottom w:val="none" w:sz="0" w:space="0" w:color="auto"/>
        <w:right w:val="none" w:sz="0" w:space="0" w:color="auto"/>
      </w:divBdr>
    </w:div>
    <w:div w:id="1917741391">
      <w:bodyDiv w:val="1"/>
      <w:marLeft w:val="0"/>
      <w:marRight w:val="0"/>
      <w:marTop w:val="0"/>
      <w:marBottom w:val="0"/>
      <w:divBdr>
        <w:top w:val="none" w:sz="0" w:space="0" w:color="auto"/>
        <w:left w:val="none" w:sz="0" w:space="0" w:color="auto"/>
        <w:bottom w:val="none" w:sz="0" w:space="0" w:color="auto"/>
        <w:right w:val="none" w:sz="0" w:space="0" w:color="auto"/>
      </w:divBdr>
    </w:div>
    <w:div w:id="1921019423">
      <w:bodyDiv w:val="1"/>
      <w:marLeft w:val="0"/>
      <w:marRight w:val="0"/>
      <w:marTop w:val="0"/>
      <w:marBottom w:val="0"/>
      <w:divBdr>
        <w:top w:val="none" w:sz="0" w:space="0" w:color="auto"/>
        <w:left w:val="none" w:sz="0" w:space="0" w:color="auto"/>
        <w:bottom w:val="none" w:sz="0" w:space="0" w:color="auto"/>
        <w:right w:val="none" w:sz="0" w:space="0" w:color="auto"/>
      </w:divBdr>
    </w:div>
    <w:div w:id="1921789381">
      <w:bodyDiv w:val="1"/>
      <w:marLeft w:val="0"/>
      <w:marRight w:val="0"/>
      <w:marTop w:val="0"/>
      <w:marBottom w:val="0"/>
      <w:divBdr>
        <w:top w:val="none" w:sz="0" w:space="0" w:color="auto"/>
        <w:left w:val="none" w:sz="0" w:space="0" w:color="auto"/>
        <w:bottom w:val="none" w:sz="0" w:space="0" w:color="auto"/>
        <w:right w:val="none" w:sz="0" w:space="0" w:color="auto"/>
      </w:divBdr>
    </w:div>
    <w:div w:id="1935701136">
      <w:bodyDiv w:val="1"/>
      <w:marLeft w:val="0"/>
      <w:marRight w:val="0"/>
      <w:marTop w:val="0"/>
      <w:marBottom w:val="0"/>
      <w:divBdr>
        <w:top w:val="none" w:sz="0" w:space="0" w:color="auto"/>
        <w:left w:val="none" w:sz="0" w:space="0" w:color="auto"/>
        <w:bottom w:val="none" w:sz="0" w:space="0" w:color="auto"/>
        <w:right w:val="none" w:sz="0" w:space="0" w:color="auto"/>
      </w:divBdr>
    </w:div>
    <w:div w:id="1946112693">
      <w:bodyDiv w:val="1"/>
      <w:marLeft w:val="0"/>
      <w:marRight w:val="0"/>
      <w:marTop w:val="0"/>
      <w:marBottom w:val="0"/>
      <w:divBdr>
        <w:top w:val="none" w:sz="0" w:space="0" w:color="auto"/>
        <w:left w:val="none" w:sz="0" w:space="0" w:color="auto"/>
        <w:bottom w:val="none" w:sz="0" w:space="0" w:color="auto"/>
        <w:right w:val="none" w:sz="0" w:space="0" w:color="auto"/>
      </w:divBdr>
    </w:div>
    <w:div w:id="1987930898">
      <w:bodyDiv w:val="1"/>
      <w:marLeft w:val="0"/>
      <w:marRight w:val="0"/>
      <w:marTop w:val="0"/>
      <w:marBottom w:val="0"/>
      <w:divBdr>
        <w:top w:val="none" w:sz="0" w:space="0" w:color="auto"/>
        <w:left w:val="none" w:sz="0" w:space="0" w:color="auto"/>
        <w:bottom w:val="none" w:sz="0" w:space="0" w:color="auto"/>
        <w:right w:val="none" w:sz="0" w:space="0" w:color="auto"/>
      </w:divBdr>
    </w:div>
    <w:div w:id="1999573246">
      <w:bodyDiv w:val="1"/>
      <w:marLeft w:val="0"/>
      <w:marRight w:val="0"/>
      <w:marTop w:val="0"/>
      <w:marBottom w:val="0"/>
      <w:divBdr>
        <w:top w:val="none" w:sz="0" w:space="0" w:color="auto"/>
        <w:left w:val="none" w:sz="0" w:space="0" w:color="auto"/>
        <w:bottom w:val="none" w:sz="0" w:space="0" w:color="auto"/>
        <w:right w:val="none" w:sz="0" w:space="0" w:color="auto"/>
      </w:divBdr>
    </w:div>
    <w:div w:id="2068989878">
      <w:bodyDiv w:val="1"/>
      <w:marLeft w:val="0"/>
      <w:marRight w:val="0"/>
      <w:marTop w:val="0"/>
      <w:marBottom w:val="0"/>
      <w:divBdr>
        <w:top w:val="none" w:sz="0" w:space="0" w:color="auto"/>
        <w:left w:val="none" w:sz="0" w:space="0" w:color="auto"/>
        <w:bottom w:val="none" w:sz="0" w:space="0" w:color="auto"/>
        <w:right w:val="none" w:sz="0" w:space="0" w:color="auto"/>
      </w:divBdr>
    </w:div>
    <w:div w:id="2078089471">
      <w:bodyDiv w:val="1"/>
      <w:marLeft w:val="0"/>
      <w:marRight w:val="0"/>
      <w:marTop w:val="0"/>
      <w:marBottom w:val="0"/>
      <w:divBdr>
        <w:top w:val="none" w:sz="0" w:space="0" w:color="auto"/>
        <w:left w:val="none" w:sz="0" w:space="0" w:color="auto"/>
        <w:bottom w:val="none" w:sz="0" w:space="0" w:color="auto"/>
        <w:right w:val="none" w:sz="0" w:space="0" w:color="auto"/>
      </w:divBdr>
    </w:div>
    <w:div w:id="2083215023">
      <w:bodyDiv w:val="1"/>
      <w:marLeft w:val="0"/>
      <w:marRight w:val="0"/>
      <w:marTop w:val="0"/>
      <w:marBottom w:val="0"/>
      <w:divBdr>
        <w:top w:val="none" w:sz="0" w:space="0" w:color="auto"/>
        <w:left w:val="none" w:sz="0" w:space="0" w:color="auto"/>
        <w:bottom w:val="none" w:sz="0" w:space="0" w:color="auto"/>
        <w:right w:val="none" w:sz="0" w:space="0" w:color="auto"/>
      </w:divBdr>
    </w:div>
    <w:div w:id="2125534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google.co.uk/books/edition/Pro_Django/cpAV4bb1nYYC?hl=en&amp;gbpv=1&amp;dq=django&amp;printsec=frontcover"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{8CEEDEC9-AF7D-40C0-B5E3-AB8FDA38F136}</b:Guid>
    <b:RefOrder>26</b:RefOrder>
  </b:Source>
  <b:Source>
    <b:Tag>Tol23</b:Tag>
    <b:SourceType>Book</b:SourceType>
    <b:Guid>{625D0116-1E5D-4237-A892-A48C86A8C403}</b:Guid>
    <b:Author>
      <b:Author>
        <b:NameList>
          <b:Person>
            <b:Last>Koca</b:Last>
            <b:First>Tolga</b:First>
          </b:Person>
        </b:NameList>
      </b:Author>
    </b:Author>
    <b:Title>Python Networking Solutions Guide</b:Title>
    <b:Year>2023</b:Year>
    <b:City>London</b:City>
    <b:Publisher>BPB Publications</b:Publisher>
    <b:RefOrder>1</b:RefOrder>
  </b:Source>
  <b:Source>
    <b:Tag>Mar11</b:Tag>
    <b:SourceType>Book</b:SourceType>
    <b:Guid>{D86C19AB-BD28-41D7-9F9A-FE06347BB7EA}</b:Guid>
    <b:Author>
      <b:Author>
        <b:NameList>
          <b:Person>
            <b:Last>Masse</b:Last>
            <b:First>Mark</b:First>
          </b:Person>
        </b:NameList>
      </b:Author>
    </b:Author>
    <b:Title>REST API Design Rulebook</b:Title>
    <b:Year>2011</b:Year>
    <b:City>USA</b:City>
    <b:Publisher>O'Reilly Media</b:Publisher>
    <b:RefOrder>2</b:RefOrder>
  </b:Source>
  <b:Source>
    <b:Tag>Gab21</b:Tag>
    <b:SourceType>DocumentFromInternetSite</b:SourceType>
    <b:Guid>{71A64E71-BFE4-4768-AD90-8F4B94C09109}</b:Guid>
    <b:Title>Understanding Rest Architecture</b:Title>
    <b:Year>2021</b:Year>
    <b:Author>
      <b:Author>
        <b:NameList>
          <b:Person>
            <b:Last>Gitonga</b:Last>
            <b:First>Gabriel</b:First>
          </b:Person>
        </b:NameList>
      </b:Author>
    </b:Author>
    <b:Month>June</b:Month>
    <b:Day>05</b:Day>
    <b:URL>https://www.linkedin.com/pulse/understanding-rest-architecture-gabriel-gitonga</b:URL>
    <b:RefOrder>3</b:RefOrder>
  </b:Source>
  <b:Source>
    <b:Tag>Ric07</b:Tag>
    <b:SourceType>Book</b:SourceType>
    <b:Guid>{F8855075-EF7D-4564-AE46-ADF8221446A0}</b:Guid>
    <b:Title>RESTful Web Services</b:Title>
    <b:Year>2007</b:Year>
    <b:Author>
      <b:Author>
        <b:NameList>
          <b:Person>
            <b:Last>Richardson</b:Last>
            <b:First>Leonard</b:First>
          </b:Person>
          <b:Person>
            <b:Last>Ruby</b:Last>
            <b:First>Sam</b:First>
          </b:Person>
        </b:NameList>
      </b:Author>
    </b:Author>
    <b:City>USA</b:City>
    <b:Publisher>O'Reilly Media</b:Publisher>
    <b:RefOrder>4</b:RefOrder>
  </b:Source>
  <b:Source>
    <b:Tag>Sil16</b:Tag>
    <b:SourceType>Book</b:SourceType>
    <b:Guid>{31C39020-0E71-4438-B83A-22FA876EB974}</b:Guid>
    <b:Author>
      <b:Author>
        <b:NameList>
          <b:Person>
            <b:Last>Puglisi</b:Last>
            <b:First>Silvia</b:First>
          </b:Person>
        </b:NameList>
      </b:Author>
    </b:Author>
    <b:Title>RESTful Rails Development</b:Title>
    <b:Year>2016</b:Year>
    <b:City>Sabastopol</b:City>
    <b:Publisher>O'Reilly Media</b:Publisher>
    <b:RefOrder>5</b:RefOrder>
  </b:Source>
  <b:Source>
    <b:Tag>AnJ09</b:Tag>
    <b:SourceType>InternetSite</b:SourceType>
    <b:Guid>{51F32A2C-E02C-4C81-A041-86FA1C21C839}</b:Guid>
    <b:Title>Static Typing for Ruby on Rails</b:Title>
    <b:Year>2009</b:Year>
    <b:ProductionCompany>IEEE</b:ProductionCompany>
    <b:YearAccessed>2023</b:YearAccessed>
    <b:MonthAccessed>March</b:MonthAccessed>
    <b:DayAccessed>31</b:DayAccessed>
    <b:URL>https://ieeexplore.ieee.org/abstract/document/5431729/authors#authors</b:URL>
    <b:Author>
      <b:Author>
        <b:NameList>
          <b:Person>
            <b:Last>An</b:Last>
            <b:First>Jong-Hoon</b:First>
          </b:Person>
          <b:Person>
            <b:Last>Chaudhuri</b:Last>
            <b:First>Avik</b:First>
          </b:Person>
          <b:Person>
            <b:Last>Foster</b:Last>
            <b:First>Jeffrey S.</b:First>
          </b:Person>
        </b:NameList>
      </b:Author>
    </b:Author>
    <b:RefOrder>6</b:RefOrder>
  </b:Source>
  <b:Source>
    <b:Tag>Rub17</b:Tag>
    <b:SourceType>DocumentFromInternetSite</b:SourceType>
    <b:Guid>{13D482C4-1354-45FA-B1B0-EEE5117E2DFC}</b:Guid>
    <b:Title>Ruby on Rails: HTTP, MVC and Routes</b:Title>
    <b:Year>2017</b:Year>
    <b:Month>Dec</b:Month>
    <b:Day>27</b:Day>
    <b:YearAccessed>2023</b:YearAccessed>
    <b:MonthAccessed>March</b:MonthAccessed>
    <b:DayAccessed>31</b:DayAccessed>
    <b:URL>https://medium.com/the-renaissance-developer/ruby-on-rails-http-mvc-and-routes-f02215a46a84</b:URL>
    <b:RefOrder>7</b:RefOrder>
  </b:Source>
  <b:Source>
    <b:Tag>Ren17</b:Tag>
    <b:SourceType>DocumentFromInternetSite</b:SourceType>
    <b:Guid>{F6C61DB0-93C5-4269-9B00-70F2E5EBA8D8}</b:Guid>
    <b:Author>
      <b:Author>
        <b:NameList>
          <b:Person>
            <b:Last>Fleschenberg</b:Last>
            <b:First>Rene</b:First>
          </b:Person>
        </b:NameList>
      </b:Author>
    </b:Author>
    <b:Title>A simple Django architecture diagram</b:Title>
    <b:Year>2017</b:Year>
    <b:Month>June</b:Month>
    <b:Day>21</b:Day>
    <b:YearAccessed>2023</b:YearAccessed>
    <b:MonthAccessed>March</b:MonthAccessed>
    <b:DayAccessed>31</b:DayAccessed>
    <b:URL>https://fleschenberg.net/django-architecture-diagram/</b:URL>
    <b:RefOrder>8</b:RefOrder>
  </b:Source>
  <b:Source>
    <b:Tag>Jac08</b:Tag>
    <b:SourceType>Book</b:SourceType>
    <b:Guid>{BDD8726C-1F6D-435B-8D71-A462CC478F21}</b:Guid>
    <b:Title>Service Automation and Dynamic Provisioning Techniques in IP / MPLS Environments</b:Title>
    <b:Year>2008</b:Year>
    <b:City>West Sussex</b:City>
    <b:Publisher>Wiley</b:Publisher>
    <b:Author>
      <b:Author>
        <b:NameList>
          <b:Person>
            <b:Last>Jacquenet</b:Last>
            <b:First>Christian</b:First>
          </b:Person>
          <b:Person>
            <b:Last>Bourdon</b:Last>
            <b:First>Gilles</b:First>
          </b:Person>
          <b:Person>
            <b:Last>Boucadair</b:Last>
            <b:First>Mohamed</b:First>
          </b:Person>
        </b:NameList>
      </b:Author>
    </b:Author>
    <b:RefOrder>9</b:RefOrder>
  </b:Source>
  <b:Source>
    <b:Tag>Zuh22</b:Tag>
    <b:SourceType>DocumentFromInternetSite</b:SourceType>
    <b:Guid>{51B11BBC-FAA8-45D9-A9F8-CDDCFD84F522}</b:Guid>
    <b:Title>What Is NETCONF?</b:Title>
    <b:Year>2022</b:Year>
    <b:Author>
      <b:Author>
        <b:NameList>
          <b:Person>
            <b:Last>Chunrong</b:Last>
            <b:First>Zuhu</b:First>
          </b:Person>
        </b:NameList>
      </b:Author>
    </b:Author>
    <b:Month>January</b:Month>
    <b:Day>05</b:Day>
    <b:YearAccessed>2023</b:YearAccessed>
    <b:MonthAccessed>March</b:MonthAccessed>
    <b:DayAccessed>31</b:DayAccessed>
    <b:URL>https://info.support.huawei.com/info-finder/encyclopedia/en/NETCONF.html</b:URL>
    <b:RefOrder>10</b:RefOrder>
  </b:Source>
  <b:Source>
    <b:Tag>Sub19</b:Tag>
    <b:SourceType>Book</b:SourceType>
    <b:Guid>{79136A51-206A-4E17-B7EA-3FD9567C7196}</b:Guid>
    <b:Title>Hands-On RESTful API Design Patterns and Best Practices</b:Title>
    <b:Year>2019</b:Year>
    <b:City>Birmingham</b:City>
    <b:Publisher>Packt Publishing</b:Publisher>
    <b:Author>
      <b:Author>
        <b:NameList>
          <b:Person>
            <b:Last>Subramanian</b:Last>
            <b:First>Harihara</b:First>
          </b:Person>
          <b:Person>
            <b:Last>Raj</b:Last>
            <b:First>Pethuru</b:First>
          </b:Person>
        </b:NameList>
      </b:Author>
    </b:Author>
    <b:RefOrder>11</b:RefOrder>
  </b:Source>
  <b:Source>
    <b:Tag>Bra17</b:Tag>
    <b:SourceType>Book</b:SourceType>
    <b:Guid>{56523781-6347-4D28-A4E3-696891C52E1A}</b:Guid>
    <b:Author>
      <b:Author>
        <b:NameList>
          <b:Person>
            <b:Last>De</b:Last>
            <b:First>Brajesh</b:First>
          </b:Person>
        </b:NameList>
      </b:Author>
    </b:Author>
    <b:Title>API Management</b:Title>
    <b:Year>2017</b:Year>
    <b:City>India</b:City>
    <b:Publisher>Apress</b:Publisher>
    <b:RefOrder>12</b:RefOrder>
  </b:Source>
  <b:Source>
    <b:Tag>Mat14</b:Tag>
    <b:SourceType>Book</b:SourceType>
    <b:Guid>{B18260B5-358C-4902-88B6-9B9C01B8A3C4}</b:Guid>
    <b:Author>
      <b:Author>
        <b:NameList>
          <b:Person>
            <b:Last>Biehl</b:Last>
            <b:First>Matthias</b:First>
          </b:Person>
        </b:NameList>
      </b:Author>
    </b:Author>
    <b:Title>OAuth Getting Started in Web-API Security</b:Title>
    <b:Year>2014</b:Year>
    <b:Publisher>API-University Press</b:Publisher>
    <b:RefOrder>13</b:RefOrder>
  </b:Source>
  <b:Source>
    <b:Tag>Iva22</b:Tag>
    <b:SourceType>InternetSite</b:SourceType>
    <b:Guid>{6599B9E4-E04B-4B25-A6A2-75829D4A3D77}</b:Guid>
    <b:Title>How To Address Growing API Security Vulnerabilities In 2022</b:Title>
    <b:Year>2022</b:Year>
    <b:Author>
      <b:Author>
        <b:NameList>
          <b:Person>
            <b:Last>Novikov</b:Last>
            <b:First>Ivan</b:First>
          </b:Person>
        </b:NameList>
      </b:Author>
    </b:Author>
    <b:ProductionCompany>Forbes</b:ProductionCompany>
    <b:Month>July</b:Month>
    <b:Day>25</b:Day>
    <b:YearAccessed>2023</b:YearAccessed>
    <b:MonthAccessed>March</b:MonthAccessed>
    <b:DayAccessed>31</b:DayAccessed>
    <b:URL>https://www.forbes.com/sites/forbestechcouncil/2022/07/25/how-to-address-growing-api-security-vulnerabilities-in-2022/?sh=405ff61d5a9e</b:URL>
    <b:RefOrder>14</b:RefOrder>
  </b:Source>
  <b:Source>
    <b:Tag>Lau23</b:Tag>
    <b:SourceType>InternetSite</b:SourceType>
    <b:Guid>{4A605BA9-8031-40E2-8B70-01D94C1FC342}</b:Guid>
    <b:Author>
      <b:Author>
        <b:NameList>
          <b:Person>
            <b:Last>Goasduff</b:Last>
            <b:First>Laurence</b:First>
          </b:Person>
        </b:NameList>
      </b:Author>
    </b:Author>
    <b:Title>Gartner Predicts 10% of Large Enterprises Will Have a Mature and Measurable Zero-Trust Program in Place by 2026</b:Title>
    <b:ProductionCompany>Gartner</b:ProductionCompany>
    <b:Year>2023</b:Year>
    <b:Month>January</b:Month>
    <b:Day>23</b:Day>
    <b:YearAccessed>2023</b:YearAccessed>
    <b:MonthAccessed>March</b:MonthAccessed>
    <b:DayAccessed>31</b:DayAccessed>
    <b:URL>https://www.gartner.com/en/newsroom/press-releases/2023-01-23-gartner-predicts-10-percent-of-large-enterprises-will-have-a-mature-and-measurable-zero-trust-program-in-place-by-2026</b:URL>
    <b:RefOrder>15</b:RefOrder>
  </b:Source>
  <b:Source>
    <b:Tag>Pau17</b:Tag>
    <b:SourceType>Book</b:SourceType>
    <b:Guid>{205432EC-E6D7-4F96-AC14-E6B046F02C4F}</b:Guid>
    <b:Title>The EU General Data Protection Regulation (GDPR)</b:Title>
    <b:Year>2017</b:Year>
    <b:Author>
      <b:Author>
        <b:NameList>
          <b:Person>
            <b:Last>Voigt</b:Last>
            <b:First>Paul</b:First>
          </b:Person>
        </b:NameList>
      </b:Author>
    </b:Author>
    <b:City>Switzerland</b:City>
    <b:Publisher>Springer International Publishing</b:Publisher>
    <b:RefOrder>16</b:RefOrder>
  </b:Source>
  <b:Source>
    <b:Tag>Jun04</b:Tag>
    <b:SourceType>Book</b:SourceType>
    <b:Guid>{E5A450E3-AE00-4300-8476-55E7C3D1E1EE}</b:Guid>
    <b:Author>
      <b:Author>
        <b:NameList>
          <b:Person>
            <b:Last>Sullivan</b:Last>
            <b:First>June</b:First>
            <b:Middle>M.</b:Middle>
          </b:Person>
        </b:NameList>
      </b:Author>
    </b:Author>
    <b:Title>HIPAA A Practical Guide to the Privacy and Security of Health Data</b:Title>
    <b:Year>2004</b:Year>
    <b:Publisher>Health Law Section, American Bar Association</b:Publisher>
    <b:RefOrder>17</b:RefOrder>
  </b:Source>
  <b:Source>
    <b:Tag>Ant09</b:Tag>
    <b:SourceType>Book</b:SourceType>
    <b:Guid>{557EBF18-6DD3-4BE7-8414-EF480320CA3F}</b:Guid>
    <b:Author>
      <b:Author>
        <b:NameList>
          <b:Person>
            <b:Last>Chuvakin</b:Last>
            <b:First>Anton</b:First>
          </b:Person>
        </b:NameList>
      </b:Author>
    </b:Author>
    <b:Title>Understand and Implement Effective PCI Data Security Standard Compliance</b:Title>
    <b:Year>2009</b:Year>
    <b:Publisher>Elsevier Science</b:Publisher>
    <b:RefOrder>18</b:RefOrder>
  </b:Source>
  <b:Source>
    <b:Tag>Cis23</b:Tag>
    <b:SourceType>InternetSite</b:SourceType>
    <b:Guid>{90AE8790-81F5-445D-8A1B-8CCB96771437}</b:Guid>
    <b:Title>Cisco Developer Documentation</b:Title>
    <b:YearAccessed>2023</b:YearAccessed>
    <b:MonthAccessed>March</b:MonthAccessed>
    <b:DayAccessed>31</b:DayAccessed>
    <b:URL>https://developer.cisco.com/docs/</b:URL>
    <b:RefOrder>19</b:RefOrder>
  </b:Source>
  <b:Source>
    <b:Tag>Sta23</b:Tag>
    <b:SourceType>InternetSite</b:SourceType>
    <b:Guid>{35F79DDE-4DD5-492A-A7D3-D5F3F6B88568}</b:Guid>
    <b:Title>Start with a curated list of learning content</b:Title>
    <b:YearAccessed>2023</b:YearAccessed>
    <b:MonthAccessed>March</b:MonthAccessed>
    <b:DayAccessed>31</b:DayAccessed>
    <b:URL>https://developer.cisco.com/startnow/</b:URL>
    <b:RefOrder>20</b:RefOrder>
  </b:Source>
  <b:Source>
    <b:Tag>Cod23</b:Tag>
    <b:SourceType>InternetSite</b:SourceType>
    <b:Guid>{9EBF2544-56F3-442B-904C-379B41BAB0ED}</b:Guid>
    <b:Title>Coding &amp; APIs-Fundamentals</b:Title>
    <b:YearAccessed>2023</b:YearAccessed>
    <b:MonthAccessed>March</b:MonthAccessed>
    <b:DayAccessed>31</b:DayAccessed>
    <b:URL>https://developer.cisco.com/learning/tracks/Coding-APIs-v0/Coding-APIs-Fundamentals-v0/</b:URL>
    <b:RefOrder>21</b:RefOrder>
  </b:Source>
  <b:Source>
    <b:Tag>Sea23</b:Tag>
    <b:SourceType>InternetSite</b:SourceType>
    <b:Guid>{8727219B-D13C-4E5A-B57B-77BE3B8F52ED}</b:Guid>
    <b:Title>Search result for: API</b:Title>
    <b:YearAccessed>2023</b:YearAccessed>
    <b:MonthAccessed>March</b:MonthAccessed>
    <b:DayAccessed>31</b:DayAccessed>
    <b:URL>https://developer.cisco.com/search/API/#Code</b:URL>
    <b:RefOrder>22</b:RefOrder>
  </b:Source>
  <b:Source>
    <b:Tag>Man23</b:Tag>
    <b:SourceType>InternetSite</b:SourceType>
    <b:Guid>{5B04B260-0283-4BBE-9518-09A6CF8DE4DE}</b:Guid>
    <b:Title>Manage sandbox environments</b:Title>
    <b:Year>2023</b:Year>
    <b:Month>Feb</b:Month>
    <b:Day>02</b:Day>
    <b:YearAccessed>2023</b:YearAccessed>
    <b:MonthAccessed>March</b:MonthAccessed>
    <b:DayAccessed>31</b:DayAccessed>
    <b:URL>https://learn.microsoft.com/en-us/power-platform/admin/sandbox-environments</b:URL>
    <b:RefOrder>23</b:RefOrder>
  </b:Source>
  <b:Source>
    <b:Tag>Rev23</b:Tag>
    <b:SourceType>InternetSite</b:SourceType>
    <b:Guid>{86619197-7318-46F1-9223-BDD3B5181C2D}</b:Guid>
    <b:Title>Review Rewards App</b:Title>
    <b:ProductionCompany>Twilio</b:ProductionCompany>
    <b:YearAccessed>2023</b:YearAccessed>
    <b:MonthAccessed>March</b:MonthAccessed>
    <b:DayAccessed>31</b:DayAccessed>
    <b:URL>https://www.twilio.com/code-exchange/review-rewards-app</b:URL>
    <b:RefOrder>24</b:RefOrder>
  </b:Source>
  <b:Source>
    <b:Tag>Twi23</b:Tag>
    <b:SourceType>InternetSite</b:SourceType>
    <b:Guid>{CC47EF3E-6BB4-4602-A184-1858963C747C}</b:Guid>
    <b:Title>Twilio-Labs Github</b:Title>
    <b:YearAccessed>2023</b:YearAccessed>
    <b:MonthAccessed>March</b:MonthAccessed>
    <b:DayAccessed>31</b:DayAccessed>
    <b:URL>https://github.com/twilio-labs/sample-twilio-go</b:URL>
    <b:RefOrder>25</b:RefOrder>
  </b:Source>
</b:Sources>
</file>

<file path=customXml/itemProps1.xml><?xml version="1.0" encoding="utf-8"?>
<ds:datastoreItem xmlns:ds="http://schemas.openxmlformats.org/officeDocument/2006/customXml" ds:itemID="{8CC5EB33-BC1D-4F1C-AD44-31401F0BA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1969</TotalTime>
  <Pages>16</Pages>
  <Words>3528</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Jonney Corner</dc:creator>
  <cp:keywords/>
  <dc:description/>
  <cp:lastModifiedBy>Jonney Corner</cp:lastModifiedBy>
  <cp:revision>627</cp:revision>
  <dcterms:created xsi:type="dcterms:W3CDTF">2023-03-28T16:37:00Z</dcterms:created>
  <dcterms:modified xsi:type="dcterms:W3CDTF">2023-03-31T10:56:00Z</dcterms:modified>
</cp:coreProperties>
</file>