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36D74" w14:textId="474118B9" w:rsidR="00CC754D" w:rsidRDefault="00CC754D" w:rsidP="00CC754D">
      <w:pPr>
        <w:jc w:val="center"/>
        <w:rPr>
          <w:rFonts w:ascii="Times New Roman" w:hAnsi="Times New Roman" w:cs="Times New Roman"/>
          <w:sz w:val="28"/>
          <w:szCs w:val="28"/>
        </w:rPr>
      </w:pPr>
      <w:r>
        <w:rPr>
          <w:noProof/>
        </w:rPr>
        <w:drawing>
          <wp:inline distT="0" distB="0" distL="0" distR="0" wp14:anchorId="3CE9F987" wp14:editId="77167AF8">
            <wp:extent cx="1724025" cy="571500"/>
            <wp:effectExtent l="0" t="0" r="952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24025" cy="571500"/>
                    </a:xfrm>
                    <a:prstGeom prst="rect">
                      <a:avLst/>
                    </a:prstGeom>
                    <a:noFill/>
                    <a:ln>
                      <a:noFill/>
                    </a:ln>
                  </pic:spPr>
                </pic:pic>
              </a:graphicData>
            </a:graphic>
          </wp:inline>
        </w:drawing>
      </w:r>
    </w:p>
    <w:p w14:paraId="275E5C22" w14:textId="6A013F8B" w:rsidR="00CC754D" w:rsidRPr="00CC754D" w:rsidRDefault="00CC754D" w:rsidP="00CC754D">
      <w:pPr>
        <w:jc w:val="center"/>
        <w:rPr>
          <w:rFonts w:ascii="Times New Roman" w:hAnsi="Times New Roman" w:cs="Times New Roman"/>
          <w:sz w:val="72"/>
          <w:szCs w:val="72"/>
        </w:rPr>
      </w:pPr>
    </w:p>
    <w:p w14:paraId="4CEFA45E" w14:textId="0141EB69" w:rsidR="00CC754D" w:rsidRPr="00CC754D" w:rsidRDefault="00CC754D" w:rsidP="00CC754D">
      <w:pPr>
        <w:jc w:val="center"/>
        <w:rPr>
          <w:rFonts w:ascii="Times New Roman" w:hAnsi="Times New Roman" w:cs="Times New Roman"/>
          <w:sz w:val="72"/>
          <w:szCs w:val="72"/>
        </w:rPr>
      </w:pPr>
      <w:r w:rsidRPr="00CC754D">
        <w:rPr>
          <w:rFonts w:ascii="Times New Roman" w:hAnsi="Times New Roman" w:cs="Times New Roman"/>
          <w:sz w:val="72"/>
          <w:szCs w:val="72"/>
        </w:rPr>
        <w:t>Organisational Structure &amp; Culture in British Airways</w:t>
      </w:r>
    </w:p>
    <w:p w14:paraId="58F0C75A" w14:textId="63174E3F" w:rsidR="00CC754D" w:rsidRPr="00CC754D" w:rsidRDefault="00CC754D" w:rsidP="00CC754D">
      <w:pPr>
        <w:jc w:val="center"/>
        <w:rPr>
          <w:rFonts w:ascii="Times New Roman" w:hAnsi="Times New Roman" w:cs="Times New Roman"/>
          <w:b/>
          <w:bCs/>
          <w:sz w:val="44"/>
          <w:szCs w:val="44"/>
        </w:rPr>
      </w:pPr>
      <w:r w:rsidRPr="00CC754D">
        <w:rPr>
          <w:rFonts w:ascii="Times New Roman" w:hAnsi="Times New Roman" w:cs="Times New Roman"/>
          <w:b/>
          <w:bCs/>
          <w:sz w:val="44"/>
          <w:szCs w:val="44"/>
        </w:rPr>
        <w:t>Report</w:t>
      </w:r>
    </w:p>
    <w:p w14:paraId="0B345928" w14:textId="32CEE351" w:rsidR="00CC754D" w:rsidRDefault="00CC754D">
      <w:pPr>
        <w:rPr>
          <w:rFonts w:ascii="Times New Roman" w:hAnsi="Times New Roman" w:cs="Times New Roman"/>
          <w:sz w:val="28"/>
          <w:szCs w:val="28"/>
        </w:rPr>
      </w:pPr>
    </w:p>
    <w:p w14:paraId="45F359E4" w14:textId="23CC53E6" w:rsidR="00CC754D" w:rsidRDefault="00CC754D">
      <w:pPr>
        <w:rPr>
          <w:rFonts w:ascii="Times New Roman" w:hAnsi="Times New Roman" w:cs="Times New Roman"/>
          <w:sz w:val="28"/>
          <w:szCs w:val="28"/>
        </w:rPr>
      </w:pPr>
    </w:p>
    <w:p w14:paraId="70BB70C0" w14:textId="61E1598E" w:rsidR="00CC754D" w:rsidRDefault="00CC754D">
      <w:pPr>
        <w:rPr>
          <w:rFonts w:ascii="Times New Roman" w:hAnsi="Times New Roman" w:cs="Times New Roman"/>
          <w:sz w:val="28"/>
          <w:szCs w:val="28"/>
        </w:rPr>
      </w:pPr>
    </w:p>
    <w:p w14:paraId="1D357454" w14:textId="26BC88E4" w:rsidR="00CC754D" w:rsidRDefault="00CC754D">
      <w:pPr>
        <w:rPr>
          <w:rFonts w:ascii="Times New Roman" w:hAnsi="Times New Roman" w:cs="Times New Roman"/>
          <w:sz w:val="28"/>
          <w:szCs w:val="28"/>
        </w:rPr>
      </w:pPr>
    </w:p>
    <w:p w14:paraId="29DC6C85" w14:textId="083BEE0E" w:rsidR="00CC754D" w:rsidRDefault="00CC754D">
      <w:pPr>
        <w:rPr>
          <w:rFonts w:ascii="Times New Roman" w:hAnsi="Times New Roman" w:cs="Times New Roman"/>
          <w:sz w:val="28"/>
          <w:szCs w:val="28"/>
        </w:rPr>
      </w:pPr>
    </w:p>
    <w:p w14:paraId="7E284A5A" w14:textId="6AB95288" w:rsidR="00CC754D" w:rsidRDefault="00CC754D">
      <w:pPr>
        <w:rPr>
          <w:rFonts w:ascii="Times New Roman" w:hAnsi="Times New Roman" w:cs="Times New Roman"/>
          <w:sz w:val="28"/>
          <w:szCs w:val="28"/>
        </w:rPr>
      </w:pPr>
    </w:p>
    <w:p w14:paraId="1656471D" w14:textId="06F2D91D" w:rsidR="00CC754D" w:rsidRDefault="00CC754D">
      <w:pPr>
        <w:rPr>
          <w:rFonts w:ascii="Times New Roman" w:hAnsi="Times New Roman" w:cs="Times New Roman"/>
          <w:sz w:val="28"/>
          <w:szCs w:val="28"/>
        </w:rPr>
      </w:pPr>
    </w:p>
    <w:p w14:paraId="2D7FDC24" w14:textId="77777777" w:rsidR="00CC754D" w:rsidRDefault="00CC754D">
      <w:pPr>
        <w:rPr>
          <w:rFonts w:ascii="Times New Roman" w:hAnsi="Times New Roman" w:cs="Times New Roman"/>
          <w:sz w:val="28"/>
          <w:szCs w:val="28"/>
        </w:rPr>
      </w:pPr>
    </w:p>
    <w:p w14:paraId="7CC35D6C" w14:textId="77777777" w:rsidR="00CC754D" w:rsidRPr="00170FC1" w:rsidRDefault="00CC754D" w:rsidP="00CC754D">
      <w:pPr>
        <w:rPr>
          <w:rFonts w:ascii="Times New Roman" w:hAnsi="Times New Roman" w:cs="Times New Roman"/>
          <w:sz w:val="40"/>
          <w:szCs w:val="40"/>
        </w:rPr>
      </w:pPr>
      <w:r w:rsidRPr="00170FC1">
        <w:rPr>
          <w:rFonts w:ascii="Times New Roman" w:hAnsi="Times New Roman" w:cs="Times New Roman"/>
          <w:sz w:val="40"/>
          <w:szCs w:val="40"/>
        </w:rPr>
        <w:t>Written by: Deyvid Krumov</w:t>
      </w:r>
    </w:p>
    <w:p w14:paraId="0FB3CDAB" w14:textId="5E0C4F04" w:rsidR="00CC754D" w:rsidRPr="00170FC1" w:rsidRDefault="00CC754D" w:rsidP="00CC754D">
      <w:pPr>
        <w:rPr>
          <w:rFonts w:ascii="Times New Roman" w:hAnsi="Times New Roman" w:cs="Times New Roman"/>
          <w:sz w:val="40"/>
          <w:szCs w:val="40"/>
        </w:rPr>
      </w:pPr>
      <w:r w:rsidRPr="00170FC1">
        <w:rPr>
          <w:rFonts w:ascii="Times New Roman" w:hAnsi="Times New Roman" w:cs="Times New Roman"/>
          <w:sz w:val="40"/>
          <w:szCs w:val="40"/>
        </w:rPr>
        <w:t>Student Number: 2125371</w:t>
      </w:r>
    </w:p>
    <w:p w14:paraId="194037AE" w14:textId="4FA4BEEA" w:rsidR="00CC754D" w:rsidRPr="00170FC1" w:rsidRDefault="00CC754D" w:rsidP="00CC754D">
      <w:pPr>
        <w:rPr>
          <w:rFonts w:ascii="Times New Roman" w:hAnsi="Times New Roman" w:cs="Times New Roman"/>
          <w:sz w:val="40"/>
          <w:szCs w:val="40"/>
        </w:rPr>
      </w:pPr>
    </w:p>
    <w:p w14:paraId="7E3CF364" w14:textId="05C75C24" w:rsidR="00CC754D" w:rsidRDefault="00CC754D" w:rsidP="00CC754D">
      <w:pPr>
        <w:rPr>
          <w:rFonts w:ascii="Times New Roman" w:hAnsi="Times New Roman" w:cs="Times New Roman"/>
          <w:sz w:val="40"/>
          <w:szCs w:val="40"/>
        </w:rPr>
      </w:pPr>
      <w:r w:rsidRPr="00170FC1">
        <w:rPr>
          <w:rFonts w:ascii="Times New Roman" w:hAnsi="Times New Roman" w:cs="Times New Roman"/>
          <w:sz w:val="40"/>
          <w:szCs w:val="40"/>
        </w:rPr>
        <w:t xml:space="preserve">Programme: BA Business Management                         Module: Introducing </w:t>
      </w:r>
      <w:r w:rsidR="00AD21F9" w:rsidRPr="00170FC1">
        <w:rPr>
          <w:rFonts w:ascii="Times New Roman" w:hAnsi="Times New Roman" w:cs="Times New Roman"/>
          <w:sz w:val="40"/>
          <w:szCs w:val="40"/>
        </w:rPr>
        <w:t>to</w:t>
      </w:r>
      <w:r w:rsidRPr="00170FC1">
        <w:rPr>
          <w:rFonts w:ascii="Times New Roman" w:hAnsi="Times New Roman" w:cs="Times New Roman"/>
          <w:sz w:val="40"/>
          <w:szCs w:val="40"/>
        </w:rPr>
        <w:t xml:space="preserve"> The Modern Workplace                                                                 Module Code: LCBB4003                                             Lecturer: Aparna V</w:t>
      </w:r>
      <w:r w:rsidR="00170FC1" w:rsidRPr="00170FC1">
        <w:rPr>
          <w:rFonts w:ascii="Times New Roman" w:hAnsi="Times New Roman" w:cs="Times New Roman"/>
          <w:sz w:val="40"/>
          <w:szCs w:val="40"/>
        </w:rPr>
        <w:t>enkatesan</w:t>
      </w:r>
    </w:p>
    <w:p w14:paraId="61734E24" w14:textId="1F89A567" w:rsidR="00170FC1" w:rsidRDefault="00170FC1" w:rsidP="00CC754D">
      <w:pPr>
        <w:rPr>
          <w:rFonts w:ascii="Times New Roman" w:hAnsi="Times New Roman" w:cs="Times New Roman"/>
          <w:sz w:val="40"/>
          <w:szCs w:val="40"/>
        </w:rPr>
      </w:pPr>
    </w:p>
    <w:p w14:paraId="58554E97" w14:textId="77777777" w:rsidR="001C148B" w:rsidRDefault="001C148B" w:rsidP="001C148B">
      <w:pPr>
        <w:rPr>
          <w:rFonts w:ascii="Times New Roman" w:hAnsi="Times New Roman" w:cs="Times New Roman"/>
          <w:sz w:val="24"/>
          <w:szCs w:val="24"/>
        </w:rPr>
      </w:pPr>
    </w:p>
    <w:p w14:paraId="03B652D6" w14:textId="7F41148C" w:rsidR="001C148B" w:rsidRDefault="001C148B" w:rsidP="001C148B">
      <w:pPr>
        <w:jc w:val="center"/>
        <w:rPr>
          <w:rFonts w:ascii="Times New Roman" w:hAnsi="Times New Roman" w:cs="Times New Roman"/>
          <w:sz w:val="32"/>
          <w:szCs w:val="32"/>
        </w:rPr>
      </w:pPr>
      <w:r w:rsidRPr="001C148B">
        <w:rPr>
          <w:rFonts w:ascii="Times New Roman" w:hAnsi="Times New Roman" w:cs="Times New Roman"/>
          <w:sz w:val="32"/>
          <w:szCs w:val="32"/>
        </w:rPr>
        <w:lastRenderedPageBreak/>
        <w:t>Table of content</w:t>
      </w:r>
    </w:p>
    <w:p w14:paraId="5C55D4AA" w14:textId="77777777" w:rsidR="001C148B" w:rsidRPr="001C148B" w:rsidRDefault="001C148B" w:rsidP="001C148B">
      <w:pPr>
        <w:jc w:val="center"/>
        <w:rPr>
          <w:rFonts w:ascii="Times New Roman" w:hAnsi="Times New Roman" w:cs="Times New Roman"/>
          <w:sz w:val="32"/>
          <w:szCs w:val="32"/>
        </w:rPr>
      </w:pPr>
    </w:p>
    <w:p w14:paraId="04948F39" w14:textId="1A6F52B0" w:rsidR="001C148B" w:rsidRPr="001C148B" w:rsidRDefault="001C148B" w:rsidP="001C148B">
      <w:pPr>
        <w:rPr>
          <w:rFonts w:ascii="Times New Roman" w:hAnsi="Times New Roman" w:cs="Times New Roman"/>
          <w:sz w:val="24"/>
          <w:szCs w:val="24"/>
        </w:rPr>
      </w:pPr>
      <w:r>
        <w:rPr>
          <w:rFonts w:ascii="Times New Roman" w:hAnsi="Times New Roman" w:cs="Times New Roman"/>
          <w:sz w:val="24"/>
          <w:szCs w:val="24"/>
        </w:rPr>
        <w:t>1</w:t>
      </w:r>
      <w:r w:rsidRPr="001C148B">
        <w:rPr>
          <w:rFonts w:ascii="Times New Roman" w:hAnsi="Times New Roman" w:cs="Times New Roman"/>
          <w:sz w:val="24"/>
          <w:szCs w:val="24"/>
        </w:rPr>
        <w:t>.</w:t>
      </w:r>
      <w:r>
        <w:rPr>
          <w:rFonts w:ascii="Times New Roman" w:hAnsi="Times New Roman" w:cs="Times New Roman"/>
          <w:sz w:val="24"/>
          <w:szCs w:val="24"/>
        </w:rPr>
        <w:t xml:space="preserve"> </w:t>
      </w:r>
      <w:r w:rsidRPr="001C148B">
        <w:rPr>
          <w:rFonts w:ascii="Times New Roman" w:hAnsi="Times New Roman" w:cs="Times New Roman"/>
          <w:sz w:val="24"/>
          <w:szCs w:val="24"/>
        </w:rPr>
        <w:t>Introduction…………………………………………………………………………</w:t>
      </w:r>
      <w:r w:rsidR="00491CFF">
        <w:rPr>
          <w:rFonts w:ascii="Times New Roman" w:hAnsi="Times New Roman" w:cs="Times New Roman"/>
          <w:sz w:val="24"/>
          <w:szCs w:val="24"/>
        </w:rPr>
        <w:t>.</w:t>
      </w:r>
      <w:r w:rsidRPr="001C148B">
        <w:rPr>
          <w:rFonts w:ascii="Times New Roman" w:hAnsi="Times New Roman" w:cs="Times New Roman"/>
          <w:sz w:val="24"/>
          <w:szCs w:val="24"/>
        </w:rPr>
        <w:t>…3</w:t>
      </w:r>
    </w:p>
    <w:p w14:paraId="52472904" w14:textId="563DC304" w:rsidR="001C148B" w:rsidRPr="001C148B" w:rsidRDefault="001C148B" w:rsidP="001C148B">
      <w:pPr>
        <w:rPr>
          <w:rFonts w:ascii="Times New Roman" w:hAnsi="Times New Roman" w:cs="Times New Roman"/>
          <w:sz w:val="24"/>
          <w:szCs w:val="24"/>
        </w:rPr>
      </w:pPr>
      <w:r w:rsidRPr="001C148B">
        <w:rPr>
          <w:rFonts w:ascii="Times New Roman" w:hAnsi="Times New Roman" w:cs="Times New Roman"/>
          <w:sz w:val="24"/>
          <w:szCs w:val="24"/>
        </w:rPr>
        <w:t>3.</w:t>
      </w:r>
      <w:r>
        <w:rPr>
          <w:rFonts w:ascii="Times New Roman" w:hAnsi="Times New Roman" w:cs="Times New Roman"/>
          <w:sz w:val="24"/>
          <w:szCs w:val="24"/>
        </w:rPr>
        <w:t xml:space="preserve"> </w:t>
      </w:r>
      <w:r w:rsidR="00142A7F">
        <w:rPr>
          <w:rFonts w:ascii="Times New Roman" w:hAnsi="Times New Roman" w:cs="Times New Roman"/>
          <w:sz w:val="24"/>
          <w:szCs w:val="24"/>
        </w:rPr>
        <w:t>Cultural practice …….</w:t>
      </w:r>
      <w:r w:rsidR="00FA3704">
        <w:rPr>
          <w:rFonts w:ascii="Times New Roman" w:hAnsi="Times New Roman" w:cs="Times New Roman"/>
          <w:sz w:val="24"/>
          <w:szCs w:val="24"/>
        </w:rPr>
        <w:t xml:space="preserve"> </w:t>
      </w:r>
      <w:r w:rsidRPr="001C148B">
        <w:rPr>
          <w:rFonts w:ascii="Times New Roman" w:hAnsi="Times New Roman" w:cs="Times New Roman"/>
          <w:sz w:val="24"/>
          <w:szCs w:val="24"/>
        </w:rPr>
        <w:t>……</w:t>
      </w:r>
      <w:proofErr w:type="gramStart"/>
      <w:r w:rsidRPr="001C148B">
        <w:rPr>
          <w:rFonts w:ascii="Times New Roman" w:hAnsi="Times New Roman" w:cs="Times New Roman"/>
          <w:sz w:val="24"/>
          <w:szCs w:val="24"/>
        </w:rPr>
        <w:t>…</w:t>
      </w:r>
      <w:r w:rsidR="00FA3704">
        <w:rPr>
          <w:rFonts w:ascii="Times New Roman" w:hAnsi="Times New Roman" w:cs="Times New Roman"/>
          <w:sz w:val="24"/>
          <w:szCs w:val="24"/>
        </w:rPr>
        <w:t>..</w:t>
      </w:r>
      <w:proofErr w:type="gramEnd"/>
      <w:r w:rsidRPr="001C148B">
        <w:rPr>
          <w:rFonts w:ascii="Times New Roman" w:hAnsi="Times New Roman" w:cs="Times New Roman"/>
          <w:sz w:val="24"/>
          <w:szCs w:val="24"/>
        </w:rPr>
        <w:t>…………………………………………….…………</w:t>
      </w:r>
      <w:r w:rsidR="00491CFF">
        <w:rPr>
          <w:rFonts w:ascii="Times New Roman" w:hAnsi="Times New Roman" w:cs="Times New Roman"/>
          <w:sz w:val="24"/>
          <w:szCs w:val="24"/>
        </w:rPr>
        <w:t>3</w:t>
      </w:r>
    </w:p>
    <w:p w14:paraId="0EFD57D9" w14:textId="7D985DC5" w:rsidR="001C148B" w:rsidRDefault="001C148B" w:rsidP="001C148B">
      <w:pPr>
        <w:rPr>
          <w:rFonts w:ascii="Times New Roman" w:hAnsi="Times New Roman" w:cs="Times New Roman"/>
          <w:sz w:val="24"/>
          <w:szCs w:val="24"/>
        </w:rPr>
      </w:pPr>
      <w:r w:rsidRPr="001C148B">
        <w:rPr>
          <w:rFonts w:ascii="Times New Roman" w:hAnsi="Times New Roman" w:cs="Times New Roman"/>
          <w:sz w:val="24"/>
          <w:szCs w:val="24"/>
        </w:rPr>
        <w:t>4.</w:t>
      </w:r>
      <w:r>
        <w:rPr>
          <w:rFonts w:ascii="Times New Roman" w:hAnsi="Times New Roman" w:cs="Times New Roman"/>
          <w:sz w:val="24"/>
          <w:szCs w:val="24"/>
        </w:rPr>
        <w:t xml:space="preserve"> </w:t>
      </w:r>
      <w:r w:rsidR="00716F53">
        <w:rPr>
          <w:rFonts w:ascii="Times New Roman" w:hAnsi="Times New Roman" w:cs="Times New Roman"/>
          <w:sz w:val="24"/>
          <w:szCs w:val="24"/>
        </w:rPr>
        <w:t>Corporate structure</w:t>
      </w:r>
      <w:r w:rsidRPr="001C148B">
        <w:rPr>
          <w:rFonts w:ascii="Times New Roman" w:hAnsi="Times New Roman" w:cs="Times New Roman"/>
          <w:sz w:val="24"/>
          <w:szCs w:val="24"/>
        </w:rPr>
        <w:t>……………………………………….…………………………</w:t>
      </w:r>
      <w:r w:rsidR="00491CFF">
        <w:rPr>
          <w:rFonts w:ascii="Times New Roman" w:hAnsi="Times New Roman" w:cs="Times New Roman"/>
          <w:sz w:val="24"/>
          <w:szCs w:val="24"/>
        </w:rPr>
        <w:t>.</w:t>
      </w:r>
      <w:r w:rsidRPr="001C148B">
        <w:rPr>
          <w:rFonts w:ascii="Times New Roman" w:hAnsi="Times New Roman" w:cs="Times New Roman"/>
          <w:sz w:val="24"/>
          <w:szCs w:val="24"/>
        </w:rPr>
        <w:t>…</w:t>
      </w:r>
      <w:r w:rsidR="00491CFF">
        <w:rPr>
          <w:rFonts w:ascii="Times New Roman" w:hAnsi="Times New Roman" w:cs="Times New Roman"/>
          <w:sz w:val="24"/>
          <w:szCs w:val="24"/>
        </w:rPr>
        <w:t>4</w:t>
      </w:r>
    </w:p>
    <w:p w14:paraId="7FF0D3B5" w14:textId="59525C41" w:rsidR="00716F53" w:rsidRPr="001C148B" w:rsidRDefault="00716F53" w:rsidP="001C148B">
      <w:pPr>
        <w:rPr>
          <w:rFonts w:ascii="Times New Roman" w:hAnsi="Times New Roman" w:cs="Times New Roman"/>
          <w:sz w:val="24"/>
          <w:szCs w:val="24"/>
        </w:rPr>
      </w:pPr>
      <w:r>
        <w:rPr>
          <w:rFonts w:ascii="Times New Roman" w:hAnsi="Times New Roman" w:cs="Times New Roman"/>
          <w:sz w:val="24"/>
          <w:szCs w:val="24"/>
        </w:rPr>
        <w:t>5. Company culture………………………………………………………………</w:t>
      </w:r>
      <w:r w:rsidR="00491CFF">
        <w:rPr>
          <w:rFonts w:ascii="Times New Roman" w:hAnsi="Times New Roman" w:cs="Times New Roman"/>
          <w:sz w:val="24"/>
          <w:szCs w:val="24"/>
        </w:rPr>
        <w:t>.</w:t>
      </w:r>
      <w:r>
        <w:rPr>
          <w:rFonts w:ascii="Times New Roman" w:hAnsi="Times New Roman" w:cs="Times New Roman"/>
          <w:sz w:val="24"/>
          <w:szCs w:val="24"/>
        </w:rPr>
        <w:t>………6</w:t>
      </w:r>
    </w:p>
    <w:p w14:paraId="281FC7B2" w14:textId="18698370" w:rsidR="001C148B" w:rsidRPr="001C148B" w:rsidRDefault="001C148B" w:rsidP="001C148B">
      <w:pPr>
        <w:rPr>
          <w:rFonts w:ascii="Times New Roman" w:hAnsi="Times New Roman" w:cs="Times New Roman"/>
          <w:sz w:val="24"/>
          <w:szCs w:val="24"/>
        </w:rPr>
      </w:pPr>
      <w:r w:rsidRPr="001C148B">
        <w:rPr>
          <w:rFonts w:ascii="Times New Roman" w:hAnsi="Times New Roman" w:cs="Times New Roman"/>
          <w:sz w:val="24"/>
          <w:szCs w:val="24"/>
        </w:rPr>
        <w:t>5.</w:t>
      </w:r>
      <w:r>
        <w:rPr>
          <w:rFonts w:ascii="Times New Roman" w:hAnsi="Times New Roman" w:cs="Times New Roman"/>
          <w:sz w:val="24"/>
          <w:szCs w:val="24"/>
        </w:rPr>
        <w:t xml:space="preserve"> </w:t>
      </w:r>
      <w:r w:rsidRPr="001C148B">
        <w:rPr>
          <w:rFonts w:ascii="Times New Roman" w:hAnsi="Times New Roman" w:cs="Times New Roman"/>
          <w:sz w:val="24"/>
          <w:szCs w:val="24"/>
        </w:rPr>
        <w:t>Conclusion………………………………………………….………………………….</w:t>
      </w:r>
      <w:r w:rsidR="00491CFF">
        <w:rPr>
          <w:rFonts w:ascii="Times New Roman" w:hAnsi="Times New Roman" w:cs="Times New Roman"/>
          <w:sz w:val="24"/>
          <w:szCs w:val="24"/>
        </w:rPr>
        <w:t>7</w:t>
      </w:r>
    </w:p>
    <w:p w14:paraId="7E9B3096" w14:textId="0DD5E776" w:rsidR="00170FC1" w:rsidRDefault="001C148B" w:rsidP="001C148B">
      <w:pPr>
        <w:rPr>
          <w:rFonts w:ascii="Times New Roman" w:hAnsi="Times New Roman" w:cs="Times New Roman"/>
          <w:sz w:val="24"/>
          <w:szCs w:val="24"/>
        </w:rPr>
      </w:pPr>
      <w:r w:rsidRPr="001C148B">
        <w:rPr>
          <w:rFonts w:ascii="Times New Roman" w:hAnsi="Times New Roman" w:cs="Times New Roman"/>
          <w:sz w:val="24"/>
          <w:szCs w:val="24"/>
        </w:rPr>
        <w:t>6.</w:t>
      </w:r>
      <w:r>
        <w:rPr>
          <w:rFonts w:ascii="Times New Roman" w:hAnsi="Times New Roman" w:cs="Times New Roman"/>
          <w:sz w:val="24"/>
          <w:szCs w:val="24"/>
        </w:rPr>
        <w:t xml:space="preserve"> </w:t>
      </w:r>
      <w:r w:rsidRPr="001C148B">
        <w:rPr>
          <w:rFonts w:ascii="Times New Roman" w:hAnsi="Times New Roman" w:cs="Times New Roman"/>
          <w:sz w:val="24"/>
          <w:szCs w:val="24"/>
        </w:rPr>
        <w:t>References…………………………………………………….……</w:t>
      </w:r>
      <w:r w:rsidR="00491CFF">
        <w:rPr>
          <w:rFonts w:ascii="Times New Roman" w:hAnsi="Times New Roman" w:cs="Times New Roman"/>
          <w:sz w:val="24"/>
          <w:szCs w:val="24"/>
        </w:rPr>
        <w:t>…</w:t>
      </w:r>
      <w:r w:rsidRPr="001C148B">
        <w:rPr>
          <w:rFonts w:ascii="Times New Roman" w:hAnsi="Times New Roman" w:cs="Times New Roman"/>
          <w:sz w:val="24"/>
          <w:szCs w:val="24"/>
        </w:rPr>
        <w:t>………</w:t>
      </w:r>
      <w:proofErr w:type="gramStart"/>
      <w:r w:rsidRPr="001C148B">
        <w:rPr>
          <w:rFonts w:ascii="Times New Roman" w:hAnsi="Times New Roman" w:cs="Times New Roman"/>
          <w:sz w:val="24"/>
          <w:szCs w:val="24"/>
        </w:rPr>
        <w:t>…..</w:t>
      </w:r>
      <w:proofErr w:type="gramEnd"/>
      <w:r w:rsidRPr="001C148B">
        <w:rPr>
          <w:rFonts w:ascii="Times New Roman" w:hAnsi="Times New Roman" w:cs="Times New Roman"/>
          <w:sz w:val="24"/>
          <w:szCs w:val="24"/>
        </w:rPr>
        <w:t>……</w:t>
      </w:r>
      <w:r w:rsidR="00491CFF">
        <w:rPr>
          <w:rFonts w:ascii="Times New Roman" w:hAnsi="Times New Roman" w:cs="Times New Roman"/>
          <w:sz w:val="24"/>
          <w:szCs w:val="24"/>
        </w:rPr>
        <w:t>8</w:t>
      </w:r>
    </w:p>
    <w:p w14:paraId="3517CE6A" w14:textId="6D5681EF" w:rsidR="001C148B" w:rsidRDefault="001C148B" w:rsidP="001C148B">
      <w:pPr>
        <w:rPr>
          <w:rFonts w:ascii="Times New Roman" w:hAnsi="Times New Roman" w:cs="Times New Roman"/>
          <w:sz w:val="24"/>
          <w:szCs w:val="24"/>
        </w:rPr>
      </w:pPr>
    </w:p>
    <w:p w14:paraId="2AC3AE54" w14:textId="300393C6" w:rsidR="001C148B" w:rsidRDefault="001C148B" w:rsidP="001C148B">
      <w:pPr>
        <w:rPr>
          <w:rFonts w:ascii="Times New Roman" w:hAnsi="Times New Roman" w:cs="Times New Roman"/>
          <w:sz w:val="24"/>
          <w:szCs w:val="24"/>
        </w:rPr>
      </w:pPr>
    </w:p>
    <w:p w14:paraId="1448E2CE" w14:textId="4B31C470" w:rsidR="001C148B" w:rsidRDefault="001C148B" w:rsidP="001C148B">
      <w:pPr>
        <w:rPr>
          <w:rFonts w:ascii="Times New Roman" w:hAnsi="Times New Roman" w:cs="Times New Roman"/>
          <w:sz w:val="24"/>
          <w:szCs w:val="24"/>
        </w:rPr>
      </w:pPr>
    </w:p>
    <w:p w14:paraId="4F49E117" w14:textId="604D187A" w:rsidR="001C148B" w:rsidRDefault="001C148B" w:rsidP="001C148B">
      <w:pPr>
        <w:rPr>
          <w:rFonts w:ascii="Times New Roman" w:hAnsi="Times New Roman" w:cs="Times New Roman"/>
          <w:sz w:val="24"/>
          <w:szCs w:val="24"/>
        </w:rPr>
      </w:pPr>
    </w:p>
    <w:p w14:paraId="08B0FA75" w14:textId="088510D5" w:rsidR="001C148B" w:rsidRDefault="001C148B" w:rsidP="001C148B">
      <w:pPr>
        <w:rPr>
          <w:rFonts w:ascii="Times New Roman" w:hAnsi="Times New Roman" w:cs="Times New Roman"/>
          <w:sz w:val="24"/>
          <w:szCs w:val="24"/>
        </w:rPr>
      </w:pPr>
    </w:p>
    <w:p w14:paraId="73E362F0" w14:textId="75578DCA" w:rsidR="001C148B" w:rsidRDefault="001C148B" w:rsidP="001C148B">
      <w:pPr>
        <w:rPr>
          <w:rFonts w:ascii="Times New Roman" w:hAnsi="Times New Roman" w:cs="Times New Roman"/>
          <w:sz w:val="24"/>
          <w:szCs w:val="24"/>
        </w:rPr>
      </w:pPr>
    </w:p>
    <w:p w14:paraId="3AE78148" w14:textId="5E578D95" w:rsidR="001C148B" w:rsidRDefault="001C148B" w:rsidP="001C148B">
      <w:pPr>
        <w:rPr>
          <w:rFonts w:ascii="Times New Roman" w:hAnsi="Times New Roman" w:cs="Times New Roman"/>
          <w:sz w:val="24"/>
          <w:szCs w:val="24"/>
        </w:rPr>
      </w:pPr>
    </w:p>
    <w:p w14:paraId="5FDF7295" w14:textId="1A3B95B9" w:rsidR="001C148B" w:rsidRDefault="001C148B" w:rsidP="001C148B">
      <w:pPr>
        <w:rPr>
          <w:rFonts w:ascii="Times New Roman" w:hAnsi="Times New Roman" w:cs="Times New Roman"/>
          <w:sz w:val="24"/>
          <w:szCs w:val="24"/>
        </w:rPr>
      </w:pPr>
    </w:p>
    <w:p w14:paraId="7AEB9AA4" w14:textId="3B988DE0" w:rsidR="001C148B" w:rsidRDefault="001C148B" w:rsidP="001C148B">
      <w:pPr>
        <w:rPr>
          <w:rFonts w:ascii="Times New Roman" w:hAnsi="Times New Roman" w:cs="Times New Roman"/>
          <w:sz w:val="24"/>
          <w:szCs w:val="24"/>
        </w:rPr>
      </w:pPr>
    </w:p>
    <w:p w14:paraId="66878D6F" w14:textId="7949CAF7" w:rsidR="001C148B" w:rsidRDefault="001C148B" w:rsidP="001C148B">
      <w:pPr>
        <w:rPr>
          <w:rFonts w:ascii="Times New Roman" w:hAnsi="Times New Roman" w:cs="Times New Roman"/>
          <w:sz w:val="24"/>
          <w:szCs w:val="24"/>
        </w:rPr>
      </w:pPr>
    </w:p>
    <w:p w14:paraId="1EFC584C" w14:textId="51D42B1C" w:rsidR="001C148B" w:rsidRDefault="001C148B" w:rsidP="001C148B">
      <w:pPr>
        <w:rPr>
          <w:rFonts w:ascii="Times New Roman" w:hAnsi="Times New Roman" w:cs="Times New Roman"/>
          <w:sz w:val="24"/>
          <w:szCs w:val="24"/>
        </w:rPr>
      </w:pPr>
    </w:p>
    <w:p w14:paraId="5386A04C" w14:textId="6EC05641" w:rsidR="001C148B" w:rsidRDefault="001C148B" w:rsidP="001C148B">
      <w:pPr>
        <w:rPr>
          <w:rFonts w:ascii="Times New Roman" w:hAnsi="Times New Roman" w:cs="Times New Roman"/>
          <w:sz w:val="24"/>
          <w:szCs w:val="24"/>
        </w:rPr>
      </w:pPr>
    </w:p>
    <w:p w14:paraId="63B9E2DD" w14:textId="6D411DD0" w:rsidR="001C148B" w:rsidRDefault="001C148B" w:rsidP="001C148B">
      <w:pPr>
        <w:rPr>
          <w:rFonts w:ascii="Times New Roman" w:hAnsi="Times New Roman" w:cs="Times New Roman"/>
          <w:sz w:val="24"/>
          <w:szCs w:val="24"/>
        </w:rPr>
      </w:pPr>
    </w:p>
    <w:p w14:paraId="7621931E" w14:textId="0115EF19" w:rsidR="001C148B" w:rsidRDefault="001C148B" w:rsidP="001C148B">
      <w:pPr>
        <w:rPr>
          <w:rFonts w:ascii="Times New Roman" w:hAnsi="Times New Roman" w:cs="Times New Roman"/>
          <w:sz w:val="24"/>
          <w:szCs w:val="24"/>
        </w:rPr>
      </w:pPr>
    </w:p>
    <w:p w14:paraId="418235AC" w14:textId="3B51EC0A" w:rsidR="001C148B" w:rsidRDefault="001C148B" w:rsidP="001C148B">
      <w:pPr>
        <w:rPr>
          <w:rFonts w:ascii="Times New Roman" w:hAnsi="Times New Roman" w:cs="Times New Roman"/>
          <w:sz w:val="24"/>
          <w:szCs w:val="24"/>
        </w:rPr>
      </w:pPr>
    </w:p>
    <w:p w14:paraId="50D917CB" w14:textId="3372B09F" w:rsidR="001C148B" w:rsidRDefault="001C148B" w:rsidP="001C148B">
      <w:pPr>
        <w:rPr>
          <w:rFonts w:ascii="Times New Roman" w:hAnsi="Times New Roman" w:cs="Times New Roman"/>
          <w:sz w:val="24"/>
          <w:szCs w:val="24"/>
        </w:rPr>
      </w:pPr>
    </w:p>
    <w:p w14:paraId="51EE907D" w14:textId="4829E540" w:rsidR="001C148B" w:rsidRDefault="001C148B" w:rsidP="001C148B">
      <w:pPr>
        <w:rPr>
          <w:rFonts w:ascii="Times New Roman" w:hAnsi="Times New Roman" w:cs="Times New Roman"/>
          <w:sz w:val="24"/>
          <w:szCs w:val="24"/>
        </w:rPr>
      </w:pPr>
    </w:p>
    <w:p w14:paraId="0A4C99ED" w14:textId="37B9CC20" w:rsidR="001C148B" w:rsidRDefault="001C148B" w:rsidP="001C148B">
      <w:pPr>
        <w:rPr>
          <w:rFonts w:ascii="Times New Roman" w:hAnsi="Times New Roman" w:cs="Times New Roman"/>
          <w:sz w:val="24"/>
          <w:szCs w:val="24"/>
        </w:rPr>
      </w:pPr>
    </w:p>
    <w:p w14:paraId="6DD8B5D9" w14:textId="2DC537F3" w:rsidR="001C148B" w:rsidRDefault="001C148B" w:rsidP="001C148B">
      <w:pPr>
        <w:rPr>
          <w:rFonts w:ascii="Times New Roman" w:hAnsi="Times New Roman" w:cs="Times New Roman"/>
          <w:sz w:val="24"/>
          <w:szCs w:val="24"/>
        </w:rPr>
      </w:pPr>
    </w:p>
    <w:p w14:paraId="02003155" w14:textId="5C714B5D" w:rsidR="001C148B" w:rsidRDefault="001C148B" w:rsidP="001C148B">
      <w:pPr>
        <w:rPr>
          <w:rFonts w:ascii="Times New Roman" w:hAnsi="Times New Roman" w:cs="Times New Roman"/>
          <w:sz w:val="24"/>
          <w:szCs w:val="24"/>
        </w:rPr>
      </w:pPr>
    </w:p>
    <w:p w14:paraId="0165258E" w14:textId="205E58E2" w:rsidR="001C148B" w:rsidRDefault="001C148B" w:rsidP="001C148B">
      <w:pPr>
        <w:rPr>
          <w:rFonts w:ascii="Times New Roman" w:hAnsi="Times New Roman" w:cs="Times New Roman"/>
          <w:sz w:val="24"/>
          <w:szCs w:val="24"/>
        </w:rPr>
      </w:pPr>
    </w:p>
    <w:p w14:paraId="5E849497" w14:textId="1F455CEE" w:rsidR="001C148B" w:rsidRDefault="001C148B" w:rsidP="001C148B">
      <w:pPr>
        <w:rPr>
          <w:rFonts w:ascii="Times New Roman" w:hAnsi="Times New Roman" w:cs="Times New Roman"/>
          <w:sz w:val="24"/>
          <w:szCs w:val="24"/>
        </w:rPr>
      </w:pPr>
    </w:p>
    <w:p w14:paraId="430AE031" w14:textId="45514704" w:rsidR="001C148B" w:rsidRDefault="001C148B" w:rsidP="001C148B">
      <w:pPr>
        <w:rPr>
          <w:rFonts w:ascii="Times New Roman" w:hAnsi="Times New Roman" w:cs="Times New Roman"/>
          <w:sz w:val="24"/>
          <w:szCs w:val="24"/>
        </w:rPr>
      </w:pPr>
    </w:p>
    <w:p w14:paraId="5A1E512C" w14:textId="718A0C19" w:rsidR="001C148B" w:rsidRPr="001C148B" w:rsidRDefault="001C148B" w:rsidP="005B55F0">
      <w:pPr>
        <w:spacing w:line="240" w:lineRule="auto"/>
        <w:rPr>
          <w:rFonts w:ascii="Times New Roman" w:hAnsi="Times New Roman" w:cs="Times New Roman"/>
          <w:sz w:val="32"/>
          <w:szCs w:val="32"/>
        </w:rPr>
      </w:pPr>
      <w:r w:rsidRPr="001C148B">
        <w:rPr>
          <w:rFonts w:ascii="Times New Roman" w:hAnsi="Times New Roman" w:cs="Times New Roman"/>
          <w:sz w:val="32"/>
          <w:szCs w:val="32"/>
        </w:rPr>
        <w:t>Introduction</w:t>
      </w:r>
    </w:p>
    <w:p w14:paraId="69D61135" w14:textId="107550DA" w:rsidR="001C148B" w:rsidRDefault="001C148B" w:rsidP="005B55F0">
      <w:pPr>
        <w:spacing w:line="240" w:lineRule="auto"/>
        <w:rPr>
          <w:rFonts w:ascii="Times New Roman" w:hAnsi="Times New Roman" w:cs="Times New Roman"/>
          <w:sz w:val="24"/>
          <w:szCs w:val="24"/>
        </w:rPr>
      </w:pPr>
    </w:p>
    <w:p w14:paraId="4277193B" w14:textId="77777777" w:rsidR="00094F45" w:rsidRDefault="006F7BA4" w:rsidP="005B55F0">
      <w:pPr>
        <w:spacing w:line="240" w:lineRule="auto"/>
        <w:rPr>
          <w:rFonts w:ascii="Times New Roman" w:hAnsi="Times New Roman" w:cs="Times New Roman"/>
          <w:sz w:val="24"/>
          <w:szCs w:val="24"/>
        </w:rPr>
      </w:pPr>
      <w:r>
        <w:rPr>
          <w:rFonts w:ascii="Times New Roman" w:hAnsi="Times New Roman" w:cs="Times New Roman"/>
          <w:sz w:val="24"/>
          <w:szCs w:val="24"/>
        </w:rPr>
        <w:t>British Airways is the largest airline in the United Kingdom</w:t>
      </w:r>
      <w:r w:rsidR="00094F45">
        <w:rPr>
          <w:rFonts w:ascii="Times New Roman" w:hAnsi="Times New Roman" w:cs="Times New Roman"/>
          <w:sz w:val="24"/>
          <w:szCs w:val="24"/>
        </w:rPr>
        <w:t xml:space="preserve">, based on fleet size and carried passengers. They provide domestic and international air services. Their headquarters are in London, England near the Heathrow airport. </w:t>
      </w:r>
    </w:p>
    <w:p w14:paraId="382DFAE8" w14:textId="64A276AA" w:rsidR="003C5358" w:rsidRDefault="00094F45" w:rsidP="005B55F0">
      <w:pPr>
        <w:spacing w:line="240" w:lineRule="auto"/>
        <w:rPr>
          <w:rFonts w:ascii="Times New Roman" w:hAnsi="Times New Roman" w:cs="Times New Roman"/>
          <w:sz w:val="24"/>
          <w:szCs w:val="24"/>
        </w:rPr>
      </w:pPr>
      <w:proofErr w:type="gramStart"/>
      <w:r>
        <w:rPr>
          <w:rFonts w:ascii="Times New Roman" w:hAnsi="Times New Roman" w:cs="Times New Roman"/>
          <w:sz w:val="24"/>
          <w:szCs w:val="24"/>
        </w:rPr>
        <w:t>It is clear that the</w:t>
      </w:r>
      <w:proofErr w:type="gramEnd"/>
      <w:r>
        <w:rPr>
          <w:rFonts w:ascii="Times New Roman" w:hAnsi="Times New Roman" w:cs="Times New Roman"/>
          <w:sz w:val="24"/>
          <w:szCs w:val="24"/>
        </w:rPr>
        <w:t xml:space="preserve"> British Airways have interesting history, because they are more than </w:t>
      </w:r>
      <w:r w:rsidR="00705714">
        <w:rPr>
          <w:rFonts w:ascii="Times New Roman" w:hAnsi="Times New Roman" w:cs="Times New Roman"/>
          <w:sz w:val="24"/>
          <w:szCs w:val="24"/>
        </w:rPr>
        <w:t>100 years</w:t>
      </w:r>
      <w:r>
        <w:rPr>
          <w:rFonts w:ascii="Times New Roman" w:hAnsi="Times New Roman" w:cs="Times New Roman"/>
          <w:sz w:val="24"/>
          <w:szCs w:val="24"/>
        </w:rPr>
        <w:t xml:space="preserve"> old and dating back to the World War I. This big company had many ups and downs during the years. Officially in 1974 the British Airways was formed by 4 companies </w:t>
      </w:r>
      <w:r w:rsidR="003C5358">
        <w:rPr>
          <w:rFonts w:ascii="Times New Roman" w:hAnsi="Times New Roman" w:cs="Times New Roman"/>
          <w:sz w:val="24"/>
          <w:szCs w:val="24"/>
        </w:rPr>
        <w:t>–</w:t>
      </w:r>
      <w:r>
        <w:rPr>
          <w:rFonts w:ascii="Times New Roman" w:hAnsi="Times New Roman" w:cs="Times New Roman"/>
          <w:sz w:val="24"/>
          <w:szCs w:val="24"/>
        </w:rPr>
        <w:t xml:space="preserve"> </w:t>
      </w:r>
      <w:r w:rsidR="003C5358">
        <w:rPr>
          <w:rFonts w:ascii="Times New Roman" w:hAnsi="Times New Roman" w:cs="Times New Roman"/>
          <w:sz w:val="24"/>
          <w:szCs w:val="24"/>
        </w:rPr>
        <w:t xml:space="preserve">Northeast Airlines, Cambrian Airways, British European Airways and British Overseas Airways Corporation. </w:t>
      </w:r>
    </w:p>
    <w:p w14:paraId="7FAB6AC5" w14:textId="7B01EB3E" w:rsidR="006F7BA4" w:rsidRDefault="003C5358" w:rsidP="005B55F0">
      <w:pPr>
        <w:spacing w:line="240" w:lineRule="auto"/>
        <w:rPr>
          <w:rFonts w:ascii="Times New Roman" w:hAnsi="Times New Roman" w:cs="Times New Roman"/>
          <w:sz w:val="24"/>
          <w:szCs w:val="24"/>
        </w:rPr>
      </w:pPr>
      <w:r>
        <w:rPr>
          <w:rFonts w:ascii="Times New Roman" w:hAnsi="Times New Roman" w:cs="Times New Roman"/>
          <w:sz w:val="24"/>
          <w:szCs w:val="24"/>
        </w:rPr>
        <w:t xml:space="preserve">This report aims to go a little bit deeper in the organisational culture of the company British Airways. </w:t>
      </w:r>
      <w:r w:rsidR="00FA3704">
        <w:rPr>
          <w:rFonts w:ascii="Times New Roman" w:hAnsi="Times New Roman" w:cs="Times New Roman"/>
          <w:sz w:val="24"/>
          <w:szCs w:val="24"/>
        </w:rPr>
        <w:t xml:space="preserve">As </w:t>
      </w:r>
      <w:r w:rsidR="00FA3704" w:rsidRPr="00FA3704">
        <w:rPr>
          <w:rFonts w:ascii="Times New Roman" w:hAnsi="Times New Roman" w:cs="Times New Roman"/>
          <w:sz w:val="24"/>
          <w:szCs w:val="24"/>
        </w:rPr>
        <w:t>Hofstede</w:t>
      </w:r>
      <w:r w:rsidR="00FA3704">
        <w:rPr>
          <w:rFonts w:ascii="Times New Roman" w:hAnsi="Times New Roman" w:cs="Times New Roman"/>
          <w:sz w:val="24"/>
          <w:szCs w:val="24"/>
        </w:rPr>
        <w:t xml:space="preserve">, </w:t>
      </w:r>
      <w:r w:rsidR="00FA3704" w:rsidRPr="00FA3704">
        <w:rPr>
          <w:rFonts w:ascii="Times New Roman" w:hAnsi="Times New Roman" w:cs="Times New Roman"/>
          <w:sz w:val="24"/>
          <w:szCs w:val="24"/>
        </w:rPr>
        <w:t>2016</w:t>
      </w:r>
      <w:r w:rsidR="00FA3704">
        <w:rPr>
          <w:rFonts w:ascii="Times New Roman" w:hAnsi="Times New Roman" w:cs="Times New Roman"/>
          <w:sz w:val="24"/>
          <w:szCs w:val="24"/>
        </w:rPr>
        <w:t xml:space="preserve"> says</w:t>
      </w:r>
      <w:r w:rsidR="00FA3704" w:rsidRPr="00FA3704">
        <w:rPr>
          <w:rFonts w:ascii="Times New Roman" w:hAnsi="Times New Roman" w:cs="Times New Roman"/>
          <w:sz w:val="24"/>
          <w:szCs w:val="24"/>
        </w:rPr>
        <w:t xml:space="preserve"> organisational culture is the “way in which members of an organisation relate to each other, their work and the outside world in comparison to other organisations”.</w:t>
      </w:r>
      <w:r w:rsidR="00FA3704">
        <w:rPr>
          <w:rFonts w:ascii="Times New Roman" w:hAnsi="Times New Roman" w:cs="Times New Roman"/>
          <w:sz w:val="24"/>
          <w:szCs w:val="24"/>
        </w:rPr>
        <w:t xml:space="preserve"> </w:t>
      </w:r>
      <w:r>
        <w:rPr>
          <w:rFonts w:ascii="Times New Roman" w:hAnsi="Times New Roman" w:cs="Times New Roman"/>
          <w:sz w:val="24"/>
          <w:szCs w:val="24"/>
        </w:rPr>
        <w:t xml:space="preserve">We are going to see more about their own cultural practice and get familiar with their organisation. </w:t>
      </w:r>
      <w:r w:rsidR="00094F45">
        <w:rPr>
          <w:rFonts w:ascii="Times New Roman" w:hAnsi="Times New Roman" w:cs="Times New Roman"/>
          <w:sz w:val="24"/>
          <w:szCs w:val="24"/>
        </w:rPr>
        <w:t xml:space="preserve"> </w:t>
      </w:r>
    </w:p>
    <w:p w14:paraId="5B4957EA" w14:textId="27BE90DD" w:rsidR="001C148B" w:rsidRPr="00FA3704" w:rsidRDefault="001C148B" w:rsidP="005B55F0">
      <w:pPr>
        <w:spacing w:line="240" w:lineRule="auto"/>
        <w:rPr>
          <w:rFonts w:ascii="Times New Roman" w:hAnsi="Times New Roman" w:cs="Times New Roman"/>
          <w:sz w:val="24"/>
          <w:szCs w:val="24"/>
        </w:rPr>
      </w:pPr>
    </w:p>
    <w:p w14:paraId="54C8347E" w14:textId="41F5CB29" w:rsidR="001C148B" w:rsidRPr="00FA3704" w:rsidRDefault="00142A7F" w:rsidP="005B55F0">
      <w:pPr>
        <w:spacing w:line="240" w:lineRule="auto"/>
        <w:rPr>
          <w:rFonts w:ascii="Times New Roman" w:hAnsi="Times New Roman" w:cs="Times New Roman"/>
          <w:sz w:val="32"/>
          <w:szCs w:val="32"/>
        </w:rPr>
      </w:pPr>
      <w:r>
        <w:rPr>
          <w:rFonts w:ascii="Times New Roman" w:hAnsi="Times New Roman" w:cs="Times New Roman"/>
          <w:sz w:val="32"/>
          <w:szCs w:val="32"/>
        </w:rPr>
        <w:t>Cultural practice</w:t>
      </w:r>
    </w:p>
    <w:p w14:paraId="1B7A6653" w14:textId="77777777" w:rsidR="00261662" w:rsidRDefault="00142A7F" w:rsidP="005B55F0">
      <w:pPr>
        <w:spacing w:line="240" w:lineRule="auto"/>
        <w:rPr>
          <w:rFonts w:ascii="Times New Roman" w:hAnsi="Times New Roman" w:cs="Times New Roman"/>
          <w:sz w:val="24"/>
          <w:szCs w:val="24"/>
        </w:rPr>
      </w:pPr>
      <w:r w:rsidRPr="00142A7F">
        <w:rPr>
          <w:rFonts w:ascii="Times New Roman" w:hAnsi="Times New Roman" w:cs="Times New Roman"/>
          <w:sz w:val="24"/>
          <w:szCs w:val="24"/>
        </w:rPr>
        <w:t xml:space="preserve">British Airways' cultural practices are about how they organize, </w:t>
      </w:r>
      <w:r>
        <w:rPr>
          <w:rFonts w:ascii="Times New Roman" w:hAnsi="Times New Roman" w:cs="Times New Roman"/>
          <w:sz w:val="24"/>
          <w:szCs w:val="24"/>
        </w:rPr>
        <w:t>their</w:t>
      </w:r>
      <w:r w:rsidRPr="00142A7F">
        <w:rPr>
          <w:rFonts w:ascii="Times New Roman" w:hAnsi="Times New Roman" w:cs="Times New Roman"/>
          <w:sz w:val="24"/>
          <w:szCs w:val="24"/>
        </w:rPr>
        <w:t xml:space="preserve"> rules and procedures</w:t>
      </w:r>
      <w:r>
        <w:rPr>
          <w:rFonts w:ascii="Times New Roman" w:hAnsi="Times New Roman" w:cs="Times New Roman"/>
          <w:sz w:val="24"/>
          <w:szCs w:val="24"/>
        </w:rPr>
        <w:t xml:space="preserve"> and their beliefs</w:t>
      </w:r>
      <w:r w:rsidRPr="00142A7F">
        <w:rPr>
          <w:rFonts w:ascii="Times New Roman" w:hAnsi="Times New Roman" w:cs="Times New Roman"/>
          <w:sz w:val="24"/>
          <w:szCs w:val="24"/>
        </w:rPr>
        <w:t>.</w:t>
      </w:r>
      <w:r>
        <w:rPr>
          <w:rFonts w:ascii="Times New Roman" w:hAnsi="Times New Roman" w:cs="Times New Roman"/>
          <w:sz w:val="24"/>
          <w:szCs w:val="24"/>
        </w:rPr>
        <w:t xml:space="preserve"> </w:t>
      </w:r>
      <w:r w:rsidR="00261662">
        <w:rPr>
          <w:rFonts w:ascii="Times New Roman" w:hAnsi="Times New Roman" w:cs="Times New Roman"/>
          <w:sz w:val="24"/>
          <w:szCs w:val="24"/>
        </w:rPr>
        <w:t xml:space="preserve">They have implemented exclamatory hierarchy system where the information is passed down from the board of directors to all the employees down the steps. </w:t>
      </w:r>
    </w:p>
    <w:p w14:paraId="4DB311FC" w14:textId="1EB9BB0D" w:rsidR="00FB4CEE" w:rsidRDefault="00261662" w:rsidP="005B55F0">
      <w:pPr>
        <w:spacing w:line="240" w:lineRule="auto"/>
        <w:rPr>
          <w:rFonts w:ascii="Times New Roman" w:hAnsi="Times New Roman" w:cs="Times New Roman"/>
          <w:sz w:val="24"/>
          <w:szCs w:val="24"/>
        </w:rPr>
      </w:pPr>
      <w:r>
        <w:rPr>
          <w:rFonts w:ascii="Times New Roman" w:hAnsi="Times New Roman" w:cs="Times New Roman"/>
          <w:sz w:val="24"/>
          <w:szCs w:val="24"/>
        </w:rPr>
        <w:t xml:space="preserve">British Airways cultural practice is to work equally with people from different backgrounds. They treat everyone with </w:t>
      </w:r>
      <w:r w:rsidR="00705714">
        <w:rPr>
          <w:rFonts w:ascii="Times New Roman" w:hAnsi="Times New Roman" w:cs="Times New Roman"/>
          <w:sz w:val="24"/>
          <w:szCs w:val="24"/>
        </w:rPr>
        <w:t>respect,</w:t>
      </w:r>
      <w:r>
        <w:rPr>
          <w:rFonts w:ascii="Times New Roman" w:hAnsi="Times New Roman" w:cs="Times New Roman"/>
          <w:sz w:val="24"/>
          <w:szCs w:val="24"/>
        </w:rPr>
        <w:t xml:space="preserve"> and they are not influenced by factors like age, sex, ethnicity or religion. </w:t>
      </w:r>
      <w:r w:rsidR="00FB4CEE">
        <w:rPr>
          <w:rFonts w:ascii="Times New Roman" w:hAnsi="Times New Roman" w:cs="Times New Roman"/>
          <w:sz w:val="24"/>
          <w:szCs w:val="24"/>
        </w:rPr>
        <w:t>British Airways say in their website: ‘</w:t>
      </w:r>
      <w:r w:rsidR="00FB4CEE" w:rsidRPr="00FB4CEE">
        <w:rPr>
          <w:rFonts w:ascii="Times New Roman" w:hAnsi="Times New Roman" w:cs="Times New Roman"/>
          <w:sz w:val="24"/>
          <w:szCs w:val="24"/>
        </w:rPr>
        <w:t>We celebrate different perspectives, backgrounds and experiences and recognise that diversity is a powerful force for change. We want our workforce to be more reflective of the world we live in and the global communities we serve</w:t>
      </w:r>
      <w:r w:rsidR="00FB4CEE">
        <w:rPr>
          <w:rFonts w:ascii="Times New Roman" w:hAnsi="Times New Roman" w:cs="Times New Roman"/>
          <w:sz w:val="24"/>
          <w:szCs w:val="24"/>
        </w:rPr>
        <w:t xml:space="preserve">.’ </w:t>
      </w:r>
    </w:p>
    <w:p w14:paraId="58246EA5" w14:textId="63828DF1" w:rsidR="001C148B" w:rsidRDefault="00261662" w:rsidP="005B55F0">
      <w:pPr>
        <w:spacing w:line="240" w:lineRule="auto"/>
        <w:rPr>
          <w:rFonts w:ascii="Times New Roman" w:hAnsi="Times New Roman" w:cs="Times New Roman"/>
          <w:sz w:val="24"/>
          <w:szCs w:val="24"/>
        </w:rPr>
      </w:pPr>
      <w:r>
        <w:rPr>
          <w:rFonts w:ascii="Times New Roman" w:hAnsi="Times New Roman" w:cs="Times New Roman"/>
          <w:sz w:val="24"/>
          <w:szCs w:val="24"/>
        </w:rPr>
        <w:t>Th</w:t>
      </w:r>
      <w:r w:rsidR="00FB4CEE">
        <w:rPr>
          <w:rFonts w:ascii="Times New Roman" w:hAnsi="Times New Roman" w:cs="Times New Roman"/>
          <w:sz w:val="24"/>
          <w:szCs w:val="24"/>
        </w:rPr>
        <w:t xml:space="preserve">is company put their stakeholders at first place and provide an amazing service for their customers, ensuring their safety by </w:t>
      </w:r>
      <w:r w:rsidR="00705714">
        <w:rPr>
          <w:rFonts w:ascii="Times New Roman" w:hAnsi="Times New Roman" w:cs="Times New Roman"/>
          <w:sz w:val="24"/>
          <w:szCs w:val="24"/>
        </w:rPr>
        <w:t>always providing maximum security</w:t>
      </w:r>
      <w:r w:rsidR="00FB4CEE">
        <w:rPr>
          <w:rFonts w:ascii="Times New Roman" w:hAnsi="Times New Roman" w:cs="Times New Roman"/>
          <w:sz w:val="24"/>
          <w:szCs w:val="24"/>
        </w:rPr>
        <w:t xml:space="preserve">. </w:t>
      </w:r>
    </w:p>
    <w:p w14:paraId="7915D242" w14:textId="77777777" w:rsidR="00FA63A8" w:rsidRDefault="00FA63A8" w:rsidP="005B55F0">
      <w:pPr>
        <w:autoSpaceDE w:val="0"/>
        <w:autoSpaceDN w:val="0"/>
        <w:adjustRightInd w:val="0"/>
        <w:spacing w:after="0" w:line="240" w:lineRule="auto"/>
        <w:rPr>
          <w:rFonts w:ascii="Times New Roman" w:hAnsi="Times New Roman" w:cs="Times New Roman"/>
          <w:color w:val="2A3140"/>
          <w:kern w:val="0"/>
          <w:sz w:val="24"/>
          <w:szCs w:val="24"/>
        </w:rPr>
      </w:pPr>
      <w:r w:rsidRPr="00FA63A8">
        <w:rPr>
          <w:rFonts w:ascii="Times New Roman" w:hAnsi="Times New Roman" w:cs="Times New Roman"/>
          <w:color w:val="2A3140"/>
          <w:kern w:val="0"/>
          <w:sz w:val="24"/>
          <w:szCs w:val="24"/>
        </w:rPr>
        <w:t>British Airways (BA) is a large airline company with a complex organizational structure. While organizations may adopt various structures, BA employs a functional structure, which is commonly found in large companies. In this type of structure, employees are grouped based on their specialized functions or areas of expertise, such as finance, marketing, operations, and human resources.</w:t>
      </w:r>
    </w:p>
    <w:p w14:paraId="6144DB6C" w14:textId="77777777" w:rsidR="005B55F0" w:rsidRDefault="005B55F0" w:rsidP="005B55F0">
      <w:pPr>
        <w:autoSpaceDE w:val="0"/>
        <w:autoSpaceDN w:val="0"/>
        <w:adjustRightInd w:val="0"/>
        <w:spacing w:after="0" w:line="240" w:lineRule="auto"/>
        <w:rPr>
          <w:rFonts w:ascii="Times New Roman" w:hAnsi="Times New Roman" w:cs="Times New Roman"/>
          <w:color w:val="2A3140"/>
          <w:kern w:val="0"/>
          <w:sz w:val="24"/>
          <w:szCs w:val="24"/>
        </w:rPr>
      </w:pPr>
    </w:p>
    <w:p w14:paraId="75A6A38C" w14:textId="14DD386F" w:rsidR="005B55F0" w:rsidRDefault="00FA63A8" w:rsidP="005B55F0">
      <w:pPr>
        <w:autoSpaceDE w:val="0"/>
        <w:autoSpaceDN w:val="0"/>
        <w:adjustRightInd w:val="0"/>
        <w:spacing w:after="0" w:line="240" w:lineRule="auto"/>
        <w:rPr>
          <w:rFonts w:ascii="Times New Roman" w:hAnsi="Times New Roman" w:cs="Times New Roman"/>
          <w:color w:val="2A3140"/>
          <w:kern w:val="0"/>
          <w:sz w:val="24"/>
          <w:szCs w:val="24"/>
        </w:rPr>
      </w:pPr>
      <w:r w:rsidRPr="00FA63A8">
        <w:rPr>
          <w:rFonts w:ascii="Times New Roman" w:hAnsi="Times New Roman" w:cs="Times New Roman"/>
          <w:color w:val="2A3140"/>
          <w:kern w:val="0"/>
          <w:sz w:val="24"/>
          <w:szCs w:val="24"/>
        </w:rPr>
        <w:t>The functional structure of BA enables specialization and expertise in specific areas, allowing employees to develop a deep understanding of their respective functions. It promotes efficiency and coordination within each functional unit. However, it can also lead to silos, where each department focuses on its own goals and objectives without sufficient collaboration with other units.</w:t>
      </w:r>
    </w:p>
    <w:p w14:paraId="4CC7D424" w14:textId="77777777" w:rsidR="005B55F0" w:rsidRDefault="005B55F0" w:rsidP="005B55F0">
      <w:pPr>
        <w:autoSpaceDE w:val="0"/>
        <w:autoSpaceDN w:val="0"/>
        <w:adjustRightInd w:val="0"/>
        <w:spacing w:after="0" w:line="240" w:lineRule="auto"/>
        <w:rPr>
          <w:rFonts w:ascii="Times New Roman" w:hAnsi="Times New Roman" w:cs="Times New Roman"/>
          <w:color w:val="2A3140"/>
          <w:kern w:val="0"/>
          <w:sz w:val="24"/>
          <w:szCs w:val="24"/>
        </w:rPr>
      </w:pPr>
    </w:p>
    <w:p w14:paraId="0E4DB8F1" w14:textId="77777777" w:rsidR="005B55F0" w:rsidRDefault="005B55F0" w:rsidP="005B55F0">
      <w:pPr>
        <w:autoSpaceDE w:val="0"/>
        <w:autoSpaceDN w:val="0"/>
        <w:adjustRightInd w:val="0"/>
        <w:spacing w:after="0" w:line="240" w:lineRule="auto"/>
        <w:rPr>
          <w:rFonts w:ascii="Times New Roman" w:hAnsi="Times New Roman" w:cs="Times New Roman"/>
          <w:color w:val="2A3140"/>
          <w:kern w:val="0"/>
          <w:sz w:val="24"/>
          <w:szCs w:val="24"/>
        </w:rPr>
      </w:pPr>
    </w:p>
    <w:p w14:paraId="1DCD0D4E" w14:textId="77777777" w:rsidR="005B55F0" w:rsidRDefault="005B55F0" w:rsidP="005B55F0">
      <w:pPr>
        <w:autoSpaceDE w:val="0"/>
        <w:autoSpaceDN w:val="0"/>
        <w:adjustRightInd w:val="0"/>
        <w:spacing w:after="0" w:line="240" w:lineRule="auto"/>
        <w:rPr>
          <w:rFonts w:ascii="Times New Roman" w:hAnsi="Times New Roman" w:cs="Times New Roman"/>
          <w:color w:val="2A3140"/>
          <w:kern w:val="0"/>
          <w:sz w:val="24"/>
          <w:szCs w:val="24"/>
        </w:rPr>
      </w:pPr>
    </w:p>
    <w:p w14:paraId="69E705DD" w14:textId="77777777" w:rsidR="00716F53" w:rsidRDefault="00716F53" w:rsidP="005B55F0">
      <w:pPr>
        <w:autoSpaceDE w:val="0"/>
        <w:autoSpaceDN w:val="0"/>
        <w:adjustRightInd w:val="0"/>
        <w:spacing w:after="400" w:line="240" w:lineRule="auto"/>
        <w:rPr>
          <w:rFonts w:ascii="Times New Roman" w:hAnsi="Times New Roman" w:cs="Times New Roman"/>
          <w:color w:val="2A3140"/>
          <w:kern w:val="0"/>
          <w:sz w:val="32"/>
          <w:szCs w:val="32"/>
        </w:rPr>
      </w:pPr>
      <w:r w:rsidRPr="00716F53">
        <w:rPr>
          <w:rFonts w:ascii="Times New Roman" w:hAnsi="Times New Roman" w:cs="Times New Roman"/>
          <w:color w:val="2A3140"/>
          <w:kern w:val="0"/>
          <w:sz w:val="32"/>
          <w:szCs w:val="32"/>
        </w:rPr>
        <w:lastRenderedPageBreak/>
        <w:t xml:space="preserve">Corporate Structure </w:t>
      </w:r>
    </w:p>
    <w:p w14:paraId="5DD4FEDF" w14:textId="2CBC0B56" w:rsidR="00716F53" w:rsidRP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British Airways is a publicly traded company that comprises three subsidiaries: British Airways city flyer, open skies, and British Airways World cargo (Plunkett 2009). BA city flyer, operating from London City Airport, is a franchise of British Airways and provides domestic airline services in the European market</w:t>
      </w:r>
      <w:r w:rsidR="00491CFF">
        <w:rPr>
          <w:rFonts w:ascii="Times New Roman" w:hAnsi="Times New Roman" w:cs="Times New Roman"/>
          <w:color w:val="2A3140"/>
          <w:kern w:val="0"/>
          <w:sz w:val="24"/>
          <w:szCs w:val="24"/>
        </w:rPr>
        <w:t xml:space="preserve">. </w:t>
      </w:r>
      <w:r w:rsidR="00533473" w:rsidRPr="00716F53">
        <w:rPr>
          <w:rFonts w:ascii="Times New Roman" w:hAnsi="Times New Roman" w:cs="Times New Roman"/>
          <w:color w:val="2A3140"/>
          <w:kern w:val="0"/>
          <w:sz w:val="24"/>
          <w:szCs w:val="24"/>
        </w:rPr>
        <w:t>This subsidiary handle</w:t>
      </w:r>
      <w:r w:rsidRPr="00716F53">
        <w:rPr>
          <w:rFonts w:ascii="Times New Roman" w:hAnsi="Times New Roman" w:cs="Times New Roman"/>
          <w:color w:val="2A3140"/>
          <w:kern w:val="0"/>
          <w:sz w:val="24"/>
          <w:szCs w:val="24"/>
        </w:rPr>
        <w:t xml:space="preserve"> passenger transportation, cargo, and mail. Open skies, another subsidiary fully owned by British Airways, operates in France and America and began its operations in 2008.</w:t>
      </w:r>
    </w:p>
    <w:p w14:paraId="498D3F92" w14:textId="62BF0851" w:rsidR="00716F53" w:rsidRP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 xml:space="preserve">Initially, Open skies was </w:t>
      </w:r>
      <w:r w:rsidR="00533473" w:rsidRPr="00716F53">
        <w:rPr>
          <w:rFonts w:ascii="Times New Roman" w:hAnsi="Times New Roman" w:cs="Times New Roman"/>
          <w:color w:val="2A3140"/>
          <w:kern w:val="0"/>
          <w:sz w:val="24"/>
          <w:szCs w:val="24"/>
        </w:rPr>
        <w:t>rumoured</w:t>
      </w:r>
      <w:r w:rsidRPr="00716F53">
        <w:rPr>
          <w:rFonts w:ascii="Times New Roman" w:hAnsi="Times New Roman" w:cs="Times New Roman"/>
          <w:color w:val="2A3140"/>
          <w:kern w:val="0"/>
          <w:sz w:val="24"/>
          <w:szCs w:val="24"/>
        </w:rPr>
        <w:t xml:space="preserve"> to offer exclusively business class services, but it later expanded to include economy class (Plunkett 2009). Due to the highly competitive nature of the aviation industry, BA was motivated by internal changes in the business environment, such as shifts in consumer preferences, as well as external forces like competition, to transition from a government-run corporation to a privately-run entity (</w:t>
      </w:r>
      <w:proofErr w:type="spellStart"/>
      <w:r w:rsidRPr="00716F53">
        <w:rPr>
          <w:rFonts w:ascii="Times New Roman" w:hAnsi="Times New Roman" w:cs="Times New Roman"/>
          <w:color w:val="2A3140"/>
          <w:kern w:val="0"/>
          <w:sz w:val="24"/>
          <w:szCs w:val="24"/>
        </w:rPr>
        <w:t>Raktabutr</w:t>
      </w:r>
      <w:proofErr w:type="spellEnd"/>
      <w:r w:rsidRPr="00716F53">
        <w:rPr>
          <w:rFonts w:ascii="Times New Roman" w:hAnsi="Times New Roman" w:cs="Times New Roman"/>
          <w:color w:val="2A3140"/>
          <w:kern w:val="0"/>
          <w:sz w:val="24"/>
          <w:szCs w:val="24"/>
        </w:rPr>
        <w:t xml:space="preserve"> 2007). As a government-run company, BA faced challenges in adapting its travel fares according to market conditions, making it difficult to compete with its rivals. This transition to private ownership brought about significant legal changes for BA </w:t>
      </w:r>
      <w:proofErr w:type="gramStart"/>
      <w:r w:rsidRPr="00716F53">
        <w:rPr>
          <w:rFonts w:ascii="Times New Roman" w:hAnsi="Times New Roman" w:cs="Times New Roman"/>
          <w:color w:val="2A3140"/>
          <w:kern w:val="0"/>
          <w:sz w:val="24"/>
          <w:szCs w:val="24"/>
        </w:rPr>
        <w:t>and also</w:t>
      </w:r>
      <w:proofErr w:type="gramEnd"/>
      <w:r w:rsidRPr="00716F53">
        <w:rPr>
          <w:rFonts w:ascii="Times New Roman" w:hAnsi="Times New Roman" w:cs="Times New Roman"/>
          <w:color w:val="2A3140"/>
          <w:kern w:val="0"/>
          <w:sz w:val="24"/>
          <w:szCs w:val="24"/>
        </w:rPr>
        <w:t xml:space="preserve"> necessitated various organizational changes, including shifts in organizational culture, corporate culture, and mission statements.</w:t>
      </w:r>
    </w:p>
    <w:p w14:paraId="4ACC9D94" w14:textId="7B0BFB28" w:rsidR="00716F53" w:rsidRPr="00716F53" w:rsidRDefault="00491CFF" w:rsidP="005B55F0">
      <w:pPr>
        <w:autoSpaceDE w:val="0"/>
        <w:autoSpaceDN w:val="0"/>
        <w:adjustRightInd w:val="0"/>
        <w:spacing w:after="400" w:line="240" w:lineRule="auto"/>
        <w:rPr>
          <w:rFonts w:ascii="Times New Roman" w:hAnsi="Times New Roman" w:cs="Times New Roman"/>
          <w:color w:val="2A3140"/>
          <w:kern w:val="0"/>
          <w:sz w:val="24"/>
          <w:szCs w:val="24"/>
        </w:rPr>
      </w:pPr>
      <w:r>
        <w:rPr>
          <w:rFonts w:ascii="Times New Roman" w:hAnsi="Times New Roman" w:cs="Times New Roman"/>
          <w:color w:val="2A3140"/>
          <w:kern w:val="0"/>
          <w:sz w:val="24"/>
          <w:szCs w:val="24"/>
        </w:rPr>
        <w:t xml:space="preserve">The model that is highly relevant </w:t>
      </w:r>
      <w:r w:rsidR="00716F53" w:rsidRPr="00716F53">
        <w:rPr>
          <w:rFonts w:ascii="Times New Roman" w:hAnsi="Times New Roman" w:cs="Times New Roman"/>
          <w:color w:val="2A3140"/>
          <w:kern w:val="0"/>
          <w:sz w:val="24"/>
          <w:szCs w:val="24"/>
        </w:rPr>
        <w:t>to BA's transition from a government-run organization to a privately-run entity</w:t>
      </w:r>
      <w:r>
        <w:rPr>
          <w:rFonts w:ascii="Times New Roman" w:hAnsi="Times New Roman" w:cs="Times New Roman"/>
          <w:color w:val="2A3140"/>
          <w:kern w:val="0"/>
          <w:sz w:val="24"/>
          <w:szCs w:val="24"/>
        </w:rPr>
        <w:t xml:space="preserve"> is </w:t>
      </w:r>
      <w:r w:rsidRPr="00716F53">
        <w:rPr>
          <w:rFonts w:ascii="Times New Roman" w:hAnsi="Times New Roman" w:cs="Times New Roman"/>
          <w:color w:val="2A3140"/>
          <w:kern w:val="0"/>
          <w:sz w:val="24"/>
          <w:szCs w:val="24"/>
        </w:rPr>
        <w:t>Lewin's change model</w:t>
      </w:r>
      <w:r>
        <w:rPr>
          <w:rFonts w:ascii="Times New Roman" w:hAnsi="Times New Roman" w:cs="Times New Roman"/>
          <w:color w:val="2A3140"/>
          <w:kern w:val="0"/>
          <w:sz w:val="24"/>
          <w:szCs w:val="24"/>
        </w:rPr>
        <w:t>.</w:t>
      </w:r>
      <w:r w:rsidR="00716F53" w:rsidRPr="00716F53">
        <w:rPr>
          <w:rFonts w:ascii="Times New Roman" w:hAnsi="Times New Roman" w:cs="Times New Roman"/>
          <w:color w:val="2A3140"/>
          <w:kern w:val="0"/>
          <w:sz w:val="24"/>
          <w:szCs w:val="24"/>
        </w:rPr>
        <w:t xml:space="preserve"> As mentioned earlier, this transition resulted in significant structural changes within the company. Lewin's model describes the three stages that organizations typically go through during a transition: unfreezing, movement, and refreezing (Cummings 2008, p. 23). Each stage has different effects on the organization and its employees. British Airways underwent all three stages during this transition.</w:t>
      </w:r>
    </w:p>
    <w:p w14:paraId="26C612EE" w14:textId="77777777" w:rsidR="00716F53" w:rsidRP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In the unfreezing stage, as a response to market changes, BA had to unfreeze its operational patterns that were previously characterized by strong government control. This strategy was developed by the management to facilitate change. The second stage of Lewin's model, the movement stage, also occurred during BA's transition as the management was determined to communicate its ideas to employees at lower levels.</w:t>
      </w:r>
    </w:p>
    <w:p w14:paraId="17D0F7F9" w14:textId="4C93BB89" w:rsidR="00716F53" w:rsidRP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 xml:space="preserve">To facilitate this transition, BA implemented several initiatives aimed at aligning employee tasks with the management's vision. These included the introduction of an employee bonus system and the establishment of a new airport terminal at their main operating hub, Heathrow. Additionally, the company invested significantly in acquiring a new training facility at </w:t>
      </w:r>
      <w:proofErr w:type="spellStart"/>
      <w:r w:rsidRPr="00716F53">
        <w:rPr>
          <w:rFonts w:ascii="Times New Roman" w:hAnsi="Times New Roman" w:cs="Times New Roman"/>
          <w:color w:val="2A3140"/>
          <w:kern w:val="0"/>
          <w:sz w:val="24"/>
          <w:szCs w:val="24"/>
        </w:rPr>
        <w:t>Chartridge</w:t>
      </w:r>
      <w:proofErr w:type="spellEnd"/>
      <w:r w:rsidRPr="00716F53">
        <w:rPr>
          <w:rFonts w:ascii="Times New Roman" w:hAnsi="Times New Roman" w:cs="Times New Roman"/>
          <w:color w:val="2A3140"/>
          <w:kern w:val="0"/>
          <w:sz w:val="24"/>
          <w:szCs w:val="24"/>
        </w:rPr>
        <w:t xml:space="preserve"> House</w:t>
      </w:r>
      <w:r w:rsidR="00491CFF">
        <w:rPr>
          <w:rFonts w:ascii="Times New Roman" w:hAnsi="Times New Roman" w:cs="Times New Roman"/>
          <w:color w:val="2A3140"/>
          <w:kern w:val="0"/>
          <w:sz w:val="24"/>
          <w:szCs w:val="24"/>
        </w:rPr>
        <w:t xml:space="preserve">. </w:t>
      </w:r>
    </w:p>
    <w:p w14:paraId="46C5D82F" w14:textId="3302901A" w:rsidR="00716F53" w:rsidRP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 xml:space="preserve">In the refreezing stage of Lewin's model, BA sought to solidify its organizational changes by implementing a new </w:t>
      </w:r>
      <w:r w:rsidR="00491CFF" w:rsidRPr="00716F53">
        <w:rPr>
          <w:rFonts w:ascii="Times New Roman" w:hAnsi="Times New Roman" w:cs="Times New Roman"/>
          <w:color w:val="2A3140"/>
          <w:kern w:val="0"/>
          <w:sz w:val="24"/>
          <w:szCs w:val="24"/>
        </w:rPr>
        <w:t>behavioural</w:t>
      </w:r>
      <w:r w:rsidRPr="00716F53">
        <w:rPr>
          <w:rFonts w:ascii="Times New Roman" w:hAnsi="Times New Roman" w:cs="Times New Roman"/>
          <w:color w:val="2A3140"/>
          <w:kern w:val="0"/>
          <w:sz w:val="24"/>
          <w:szCs w:val="24"/>
        </w:rPr>
        <w:t xml:space="preserve"> system. For example, a performance appraisal system was established to recognize employee excellence in customer service and marketing (</w:t>
      </w:r>
      <w:proofErr w:type="spellStart"/>
      <w:r w:rsidRPr="00716F53">
        <w:rPr>
          <w:rFonts w:ascii="Times New Roman" w:hAnsi="Times New Roman" w:cs="Times New Roman"/>
          <w:color w:val="2A3140"/>
          <w:kern w:val="0"/>
          <w:sz w:val="24"/>
          <w:szCs w:val="24"/>
        </w:rPr>
        <w:t>Raktabutr</w:t>
      </w:r>
      <w:proofErr w:type="spellEnd"/>
      <w:r w:rsidRPr="00716F53">
        <w:rPr>
          <w:rFonts w:ascii="Times New Roman" w:hAnsi="Times New Roman" w:cs="Times New Roman"/>
          <w:color w:val="2A3140"/>
          <w:kern w:val="0"/>
          <w:sz w:val="24"/>
          <w:szCs w:val="24"/>
        </w:rPr>
        <w:t xml:space="preserve"> 2007, p. 12). It was expected that these changes would motivate employees to embrace the new organizational shifts in order to receive monetary rewards.</w:t>
      </w:r>
    </w:p>
    <w:p w14:paraId="2F035CEA" w14:textId="77777777" w:rsidR="00716F53" w:rsidRP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 xml:space="preserve">To complement these changes, BA introduced new symbols, such as logos printed on employee uniforms, company aircraft, and public displays, to represent the company's </w:t>
      </w:r>
      <w:r w:rsidRPr="00716F53">
        <w:rPr>
          <w:rFonts w:ascii="Times New Roman" w:hAnsi="Times New Roman" w:cs="Times New Roman"/>
          <w:color w:val="2A3140"/>
          <w:kern w:val="0"/>
          <w:sz w:val="24"/>
          <w:szCs w:val="24"/>
        </w:rPr>
        <w:lastRenderedPageBreak/>
        <w:t>renewed commitment to customer service. The motto "we fly to serve" was adopted as part of the company's transition (</w:t>
      </w:r>
      <w:proofErr w:type="spellStart"/>
      <w:r w:rsidRPr="00716F53">
        <w:rPr>
          <w:rFonts w:ascii="Times New Roman" w:hAnsi="Times New Roman" w:cs="Times New Roman"/>
          <w:color w:val="2A3140"/>
          <w:kern w:val="0"/>
          <w:sz w:val="24"/>
          <w:szCs w:val="24"/>
        </w:rPr>
        <w:t>Raktabutr</w:t>
      </w:r>
      <w:proofErr w:type="spellEnd"/>
      <w:r w:rsidRPr="00716F53">
        <w:rPr>
          <w:rFonts w:ascii="Times New Roman" w:hAnsi="Times New Roman" w:cs="Times New Roman"/>
          <w:color w:val="2A3140"/>
          <w:kern w:val="0"/>
          <w:sz w:val="24"/>
          <w:szCs w:val="24"/>
        </w:rPr>
        <w:t xml:space="preserve"> 2007).</w:t>
      </w:r>
    </w:p>
    <w:p w14:paraId="2F104EAE" w14:textId="4F854DC3" w:rsidR="00716F53" w:rsidRP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Regarding leadership styles, BA's extensive operations led to the predominance of an autocratic leadership style</w:t>
      </w:r>
      <w:r w:rsidR="00491CFF">
        <w:rPr>
          <w:rFonts w:ascii="Times New Roman" w:hAnsi="Times New Roman" w:cs="Times New Roman"/>
          <w:color w:val="2A3140"/>
          <w:kern w:val="0"/>
          <w:sz w:val="24"/>
          <w:szCs w:val="24"/>
        </w:rPr>
        <w:t xml:space="preserve">. </w:t>
      </w:r>
      <w:r w:rsidRPr="00716F53">
        <w:rPr>
          <w:rFonts w:ascii="Times New Roman" w:hAnsi="Times New Roman" w:cs="Times New Roman"/>
          <w:color w:val="2A3140"/>
          <w:kern w:val="0"/>
          <w:sz w:val="24"/>
          <w:szCs w:val="24"/>
        </w:rPr>
        <w:t>This leadership approach resulted in a decline of core values like customer quality and service excellence, and BA's shares plummeted by nearly 40% during that period (</w:t>
      </w:r>
      <w:proofErr w:type="spellStart"/>
      <w:r w:rsidRPr="00716F53">
        <w:rPr>
          <w:rFonts w:ascii="Times New Roman" w:hAnsi="Times New Roman" w:cs="Times New Roman"/>
          <w:color w:val="2A3140"/>
          <w:kern w:val="0"/>
          <w:sz w:val="24"/>
          <w:szCs w:val="24"/>
        </w:rPr>
        <w:t>Raktabutr</w:t>
      </w:r>
      <w:proofErr w:type="spellEnd"/>
      <w:r w:rsidRPr="00716F53">
        <w:rPr>
          <w:rFonts w:ascii="Times New Roman" w:hAnsi="Times New Roman" w:cs="Times New Roman"/>
          <w:color w:val="2A3140"/>
          <w:kern w:val="0"/>
          <w:sz w:val="24"/>
          <w:szCs w:val="24"/>
        </w:rPr>
        <w:t xml:space="preserve"> 2007). However, </w:t>
      </w:r>
      <w:r w:rsidR="007D714B">
        <w:rPr>
          <w:rFonts w:ascii="Times New Roman" w:hAnsi="Times New Roman" w:cs="Times New Roman"/>
          <w:color w:val="2A3140"/>
          <w:kern w:val="0"/>
          <w:sz w:val="24"/>
          <w:szCs w:val="24"/>
        </w:rPr>
        <w:t xml:space="preserve">by </w:t>
      </w:r>
      <w:r w:rsidRPr="00716F53">
        <w:rPr>
          <w:rFonts w:ascii="Times New Roman" w:hAnsi="Times New Roman" w:cs="Times New Roman"/>
          <w:color w:val="2A3140"/>
          <w:kern w:val="0"/>
          <w:sz w:val="24"/>
          <w:szCs w:val="24"/>
        </w:rPr>
        <w:t xml:space="preserve">following </w:t>
      </w:r>
      <w:r w:rsidR="007D714B">
        <w:rPr>
          <w:rFonts w:ascii="Times New Roman" w:hAnsi="Times New Roman" w:cs="Times New Roman"/>
          <w:color w:val="2A3140"/>
          <w:kern w:val="0"/>
          <w:sz w:val="24"/>
          <w:szCs w:val="24"/>
        </w:rPr>
        <w:t>their values and putting some hard work</w:t>
      </w:r>
      <w:r w:rsidRPr="00716F53">
        <w:rPr>
          <w:rFonts w:ascii="Times New Roman" w:hAnsi="Times New Roman" w:cs="Times New Roman"/>
          <w:color w:val="2A3140"/>
          <w:kern w:val="0"/>
          <w:sz w:val="24"/>
          <w:szCs w:val="24"/>
        </w:rPr>
        <w:t>, the company shifted towards a transformational leadership style.</w:t>
      </w:r>
    </w:p>
    <w:p w14:paraId="5EB54FBC" w14:textId="0461BC7F" w:rsidR="00716F53" w:rsidRPr="00716F53" w:rsidRDefault="007D714B" w:rsidP="005B55F0">
      <w:pPr>
        <w:autoSpaceDE w:val="0"/>
        <w:autoSpaceDN w:val="0"/>
        <w:adjustRightInd w:val="0"/>
        <w:spacing w:after="400" w:line="240" w:lineRule="auto"/>
        <w:rPr>
          <w:rFonts w:ascii="Times New Roman" w:hAnsi="Times New Roman" w:cs="Times New Roman"/>
          <w:color w:val="2A3140"/>
          <w:kern w:val="0"/>
          <w:sz w:val="24"/>
          <w:szCs w:val="24"/>
        </w:rPr>
      </w:pPr>
      <w:r>
        <w:rPr>
          <w:rFonts w:ascii="Times New Roman" w:hAnsi="Times New Roman" w:cs="Times New Roman"/>
          <w:color w:val="2A3140"/>
          <w:kern w:val="0"/>
          <w:sz w:val="24"/>
          <w:szCs w:val="24"/>
        </w:rPr>
        <w:t>During the that time CEO of the company is Willie Walsh. His leadership transformed the company style</w:t>
      </w:r>
      <w:r w:rsidR="00716F53" w:rsidRPr="00716F53">
        <w:rPr>
          <w:rFonts w:ascii="Times New Roman" w:hAnsi="Times New Roman" w:cs="Times New Roman"/>
          <w:color w:val="2A3140"/>
          <w:kern w:val="0"/>
          <w:sz w:val="24"/>
          <w:szCs w:val="24"/>
        </w:rPr>
        <w:t>. Changes implemented by Walsh after assuming leadership underscored the simplification of BA's hierarchical structure, reducing the levels of distinction between top-level and bottom-level management (</w:t>
      </w:r>
      <w:proofErr w:type="spellStart"/>
      <w:r w:rsidR="00716F53" w:rsidRPr="00716F53">
        <w:rPr>
          <w:rFonts w:ascii="Times New Roman" w:hAnsi="Times New Roman" w:cs="Times New Roman"/>
          <w:color w:val="2A3140"/>
          <w:kern w:val="0"/>
          <w:sz w:val="24"/>
          <w:szCs w:val="24"/>
        </w:rPr>
        <w:t>Raktabutr</w:t>
      </w:r>
      <w:proofErr w:type="spellEnd"/>
      <w:r w:rsidR="00716F53" w:rsidRPr="00716F53">
        <w:rPr>
          <w:rFonts w:ascii="Times New Roman" w:hAnsi="Times New Roman" w:cs="Times New Roman"/>
          <w:color w:val="2A3140"/>
          <w:kern w:val="0"/>
          <w:sz w:val="24"/>
          <w:szCs w:val="24"/>
        </w:rPr>
        <w:t xml:space="preserve"> 2007).</w:t>
      </w:r>
      <w:r>
        <w:rPr>
          <w:rFonts w:ascii="Times New Roman" w:hAnsi="Times New Roman" w:cs="Times New Roman"/>
          <w:color w:val="2A3140"/>
          <w:kern w:val="0"/>
          <w:sz w:val="24"/>
          <w:szCs w:val="24"/>
        </w:rPr>
        <w:t xml:space="preserve"> </w:t>
      </w:r>
      <w:r w:rsidR="00716F53" w:rsidRPr="00716F53">
        <w:rPr>
          <w:rFonts w:ascii="Times New Roman" w:hAnsi="Times New Roman" w:cs="Times New Roman"/>
          <w:color w:val="2A3140"/>
          <w:kern w:val="0"/>
          <w:sz w:val="24"/>
          <w:szCs w:val="24"/>
        </w:rPr>
        <w:t xml:space="preserve">This management structure provides </w:t>
      </w:r>
      <w:r>
        <w:rPr>
          <w:rFonts w:ascii="Times New Roman" w:hAnsi="Times New Roman" w:cs="Times New Roman"/>
          <w:color w:val="2A3140"/>
          <w:kern w:val="0"/>
          <w:sz w:val="24"/>
          <w:szCs w:val="24"/>
        </w:rPr>
        <w:t>wide</w:t>
      </w:r>
      <w:r w:rsidR="00716F53" w:rsidRPr="00716F53">
        <w:rPr>
          <w:rFonts w:ascii="Times New Roman" w:hAnsi="Times New Roman" w:cs="Times New Roman"/>
          <w:color w:val="2A3140"/>
          <w:kern w:val="0"/>
          <w:sz w:val="24"/>
          <w:szCs w:val="24"/>
        </w:rPr>
        <w:t xml:space="preserve"> support for the company's transformational leadership approach as it facilitates the CEO's ability to </w:t>
      </w:r>
      <w:r w:rsidRPr="00716F53">
        <w:rPr>
          <w:rFonts w:ascii="Times New Roman" w:hAnsi="Times New Roman" w:cs="Times New Roman"/>
          <w:color w:val="2A3140"/>
          <w:kern w:val="0"/>
          <w:sz w:val="24"/>
          <w:szCs w:val="24"/>
        </w:rPr>
        <w:t>instil</w:t>
      </w:r>
      <w:r w:rsidR="00716F53" w:rsidRPr="00716F53">
        <w:rPr>
          <w:rFonts w:ascii="Times New Roman" w:hAnsi="Times New Roman" w:cs="Times New Roman"/>
          <w:color w:val="2A3140"/>
          <w:kern w:val="0"/>
          <w:sz w:val="24"/>
          <w:szCs w:val="24"/>
        </w:rPr>
        <w:t xml:space="preserve"> enthusiasm and vision throughout all levels of the organization. It has also enabled the CEO to assemble a dedicated team to assist in realizing the organization's goals.</w:t>
      </w:r>
    </w:p>
    <w:p w14:paraId="6CC0D1B6" w14:textId="77777777" w:rsidR="00716F53" w:rsidRP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Upon evaluating the shift from autocratic leadership to transformational leadership, it becomes evident that BA's leadership transition aligns with the contingency theory of leadership. According to this theory, the prevailing environmental factors determine the most suitable leadership style for an organization. It emphasizes that different situations call for different leadership styles, and the success of an organization depends not only on leadership qualities but also on the loyalty, performance, and environmental support of its followers.</w:t>
      </w:r>
    </w:p>
    <w:p w14:paraId="264BBDD1" w14:textId="77777777" w:rsid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The management and leadership styles employed by BA significantly impact the company's direction, as they are integral to its efficiency and productivity. The achievement of organizational goals heavily relies on effective leadership and management. In a competitive industry like BA operates in, continual innovation and improvement of customer service are essential, necessitating the initiation of operational changes. Management and leadership play a crucial role in implementing such changes, guiding employees towards the company's desired direction.</w:t>
      </w:r>
    </w:p>
    <w:p w14:paraId="7C39B387" w14:textId="3D07C5C0" w:rsidR="00716F53" w:rsidRP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 xml:space="preserve">By exhibiting effective management and leadership, employees gain confidence in carrying out their tasks and contribute to achieving organizational goals. This confidence is further enhanced when leaders and managers emphasize the significance of employees' roles within the organization. Optimum productivity is achieved when management demonstrates how employees can </w:t>
      </w:r>
      <w:r w:rsidR="00533473" w:rsidRPr="00716F53">
        <w:rPr>
          <w:rFonts w:ascii="Times New Roman" w:hAnsi="Times New Roman" w:cs="Times New Roman"/>
          <w:color w:val="2A3140"/>
          <w:kern w:val="0"/>
          <w:sz w:val="24"/>
          <w:szCs w:val="24"/>
        </w:rPr>
        <w:t>fulfil</w:t>
      </w:r>
      <w:r w:rsidRPr="00716F53">
        <w:rPr>
          <w:rFonts w:ascii="Times New Roman" w:hAnsi="Times New Roman" w:cs="Times New Roman"/>
          <w:color w:val="2A3140"/>
          <w:kern w:val="0"/>
          <w:sz w:val="24"/>
          <w:szCs w:val="24"/>
        </w:rPr>
        <w:t xml:space="preserve"> these goals, while fostering a sense of cooperation and morale among the workforce.</w:t>
      </w:r>
    </w:p>
    <w:p w14:paraId="16256834" w14:textId="5E842AE6" w:rsid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In summary, an organization's management and leadership styles outline its direction, as they determine its productivity levels and competitiveness compared to rivals. These styles define the organization's blueprint for success and guide it towards its desired position in the industry.</w:t>
      </w:r>
    </w:p>
    <w:p w14:paraId="020D21CE" w14:textId="77777777" w:rsidR="007D714B" w:rsidRPr="00716F53" w:rsidRDefault="007D714B" w:rsidP="005B55F0">
      <w:pPr>
        <w:autoSpaceDE w:val="0"/>
        <w:autoSpaceDN w:val="0"/>
        <w:adjustRightInd w:val="0"/>
        <w:spacing w:after="400" w:line="240" w:lineRule="auto"/>
        <w:rPr>
          <w:rFonts w:ascii="Times New Roman" w:hAnsi="Times New Roman" w:cs="Times New Roman"/>
          <w:color w:val="2A3140"/>
          <w:kern w:val="0"/>
          <w:sz w:val="24"/>
          <w:szCs w:val="24"/>
        </w:rPr>
      </w:pPr>
    </w:p>
    <w:p w14:paraId="03092963" w14:textId="77777777" w:rsidR="00716F53" w:rsidRDefault="00716F53" w:rsidP="005B55F0">
      <w:pPr>
        <w:autoSpaceDE w:val="0"/>
        <w:autoSpaceDN w:val="0"/>
        <w:adjustRightInd w:val="0"/>
        <w:spacing w:after="400" w:line="240" w:lineRule="auto"/>
        <w:rPr>
          <w:rFonts w:ascii="Times New Roman" w:hAnsi="Times New Roman" w:cs="Times New Roman"/>
          <w:color w:val="2A3140"/>
          <w:kern w:val="0"/>
          <w:sz w:val="32"/>
          <w:szCs w:val="32"/>
        </w:rPr>
      </w:pPr>
      <w:r w:rsidRPr="00716F53">
        <w:rPr>
          <w:rFonts w:ascii="Times New Roman" w:hAnsi="Times New Roman" w:cs="Times New Roman"/>
          <w:color w:val="2A3140"/>
          <w:kern w:val="0"/>
          <w:sz w:val="32"/>
          <w:szCs w:val="32"/>
        </w:rPr>
        <w:lastRenderedPageBreak/>
        <w:t xml:space="preserve">Company Culture </w:t>
      </w:r>
    </w:p>
    <w:p w14:paraId="50BF31C8" w14:textId="092BED9C" w:rsidR="005B55F0"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Different organizations adopt different types of organizational cultures based on their nature. Tharp (2009) identifies four main types of organizational culture: collaborative, creative</w:t>
      </w:r>
      <w:r w:rsidR="007D714B">
        <w:rPr>
          <w:rFonts w:ascii="Times New Roman" w:hAnsi="Times New Roman" w:cs="Times New Roman"/>
          <w:color w:val="2A3140"/>
          <w:kern w:val="0"/>
          <w:sz w:val="24"/>
          <w:szCs w:val="24"/>
        </w:rPr>
        <w:t xml:space="preserve">, </w:t>
      </w:r>
      <w:r w:rsidRPr="00716F53">
        <w:rPr>
          <w:rFonts w:ascii="Times New Roman" w:hAnsi="Times New Roman" w:cs="Times New Roman"/>
          <w:color w:val="2A3140"/>
          <w:kern w:val="0"/>
          <w:sz w:val="24"/>
          <w:szCs w:val="24"/>
        </w:rPr>
        <w:t>control, and competitive cultures. Each type has its own characteristics and values.</w:t>
      </w:r>
    </w:p>
    <w:p w14:paraId="1689A8C3" w14:textId="3CBCB1A2" w:rsidR="00716F53" w:rsidRP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 xml:space="preserve">The collaborative culture promotes a friendly and open environment where leaders are seen as mentors or parents of a large family. Group </w:t>
      </w:r>
      <w:r w:rsidR="007D73F7">
        <w:rPr>
          <w:rFonts w:ascii="Times New Roman" w:hAnsi="Times New Roman" w:cs="Times New Roman"/>
          <w:color w:val="2A3140"/>
          <w:kern w:val="0"/>
          <w:sz w:val="24"/>
          <w:szCs w:val="24"/>
        </w:rPr>
        <w:t>solidarity</w:t>
      </w:r>
      <w:r w:rsidRPr="00716F53">
        <w:rPr>
          <w:rFonts w:ascii="Times New Roman" w:hAnsi="Times New Roman" w:cs="Times New Roman"/>
          <w:color w:val="2A3140"/>
          <w:kern w:val="0"/>
          <w:sz w:val="24"/>
          <w:szCs w:val="24"/>
        </w:rPr>
        <w:t xml:space="preserve"> and long-term relationships are highly valued in this culture, with a strong emphasis on teamwork, participation, and cohesiveness.</w:t>
      </w:r>
    </w:p>
    <w:p w14:paraId="3A1BF9A3" w14:textId="77777777" w:rsidR="00716F53" w:rsidRP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The creative culture places a strong emphasis on innovation and risk-taking. Individualism is encouraged, and success is measured by being a leader among peers. "Thinking out of the box" is a key philosophy in this culture.</w:t>
      </w:r>
    </w:p>
    <w:p w14:paraId="5E44AFEA" w14:textId="77777777" w:rsidR="00716F53" w:rsidRP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 xml:space="preserve">The control culture is characterized by a highly structured interaction between employees and their superiors. Rules and procedures are emphasized, as stability is considered the </w:t>
      </w:r>
      <w:proofErr w:type="gramStart"/>
      <w:r w:rsidRPr="00716F53">
        <w:rPr>
          <w:rFonts w:ascii="Times New Roman" w:hAnsi="Times New Roman" w:cs="Times New Roman"/>
          <w:color w:val="2A3140"/>
          <w:kern w:val="0"/>
          <w:sz w:val="24"/>
          <w:szCs w:val="24"/>
        </w:rPr>
        <w:t>ultimate goal</w:t>
      </w:r>
      <w:proofErr w:type="gramEnd"/>
      <w:r w:rsidRPr="00716F53">
        <w:rPr>
          <w:rFonts w:ascii="Times New Roman" w:hAnsi="Times New Roman" w:cs="Times New Roman"/>
          <w:color w:val="2A3140"/>
          <w:kern w:val="0"/>
          <w:sz w:val="24"/>
          <w:szCs w:val="24"/>
        </w:rPr>
        <w:t xml:space="preserve"> for organizations with this culture.</w:t>
      </w:r>
    </w:p>
    <w:p w14:paraId="0C1D8BB6" w14:textId="77777777" w:rsidR="00716F53" w:rsidRP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 xml:space="preserve">The competitive culture focuses on job accomplishment and winning. Leaders in organizations with this culture push for high performance and the </w:t>
      </w:r>
      <w:proofErr w:type="gramStart"/>
      <w:r w:rsidRPr="00716F53">
        <w:rPr>
          <w:rFonts w:ascii="Times New Roman" w:hAnsi="Times New Roman" w:cs="Times New Roman"/>
          <w:color w:val="2A3140"/>
          <w:kern w:val="0"/>
          <w:sz w:val="24"/>
          <w:szCs w:val="24"/>
        </w:rPr>
        <w:t>ultimate goal</w:t>
      </w:r>
      <w:proofErr w:type="gramEnd"/>
      <w:r w:rsidRPr="00716F53">
        <w:rPr>
          <w:rFonts w:ascii="Times New Roman" w:hAnsi="Times New Roman" w:cs="Times New Roman"/>
          <w:color w:val="2A3140"/>
          <w:kern w:val="0"/>
          <w:sz w:val="24"/>
          <w:szCs w:val="24"/>
        </w:rPr>
        <w:t xml:space="preserve"> is to be the best in the industry.</w:t>
      </w:r>
    </w:p>
    <w:p w14:paraId="596FF598" w14:textId="77777777" w:rsidR="005B55F0"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British Airways (BA) has adopted a competitive organizational culture following its privatization. The company's emphasis shifted from "safety" to "competition" as its corporate mission objective. BA strives to be the top airline company in its region and places a strong focus on effectiveness and high performance.</w:t>
      </w:r>
    </w:p>
    <w:p w14:paraId="2BE5FF33" w14:textId="08DBC99B" w:rsidR="00716F53" w:rsidRP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BA's organizational culture, particularly its competitive culture, aligns with the findings from secondary research on the competitive culture. The emphasis on success and accomplishments in the competitive culture resonates with BA's focus on posting good profits and demonstrating success in the aviation industry.</w:t>
      </w:r>
      <w:r w:rsidR="007D73F7">
        <w:rPr>
          <w:rFonts w:ascii="Times New Roman" w:hAnsi="Times New Roman" w:cs="Times New Roman"/>
          <w:color w:val="2A3140"/>
          <w:kern w:val="0"/>
          <w:sz w:val="24"/>
          <w:szCs w:val="24"/>
        </w:rPr>
        <w:t xml:space="preserve"> </w:t>
      </w:r>
      <w:r w:rsidRPr="00716F53">
        <w:rPr>
          <w:rFonts w:ascii="Times New Roman" w:hAnsi="Times New Roman" w:cs="Times New Roman"/>
          <w:color w:val="2A3140"/>
          <w:kern w:val="0"/>
          <w:sz w:val="24"/>
          <w:szCs w:val="24"/>
        </w:rPr>
        <w:t>Leaders in organizations with a competitive culture are described as hard-driving and demanding, and this can be observed in BA's leadership approach, which puts pressure on employees to deliver results. This pressure is fuelled by past periods of financial losses experienced by BA.</w:t>
      </w:r>
    </w:p>
    <w:p w14:paraId="317C0C76" w14:textId="77777777" w:rsidR="00716F53" w:rsidRP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BA's motivational framework is based on financial rewards, which is consistent with the principles of the scientific management theory proposed by Frederick Taylor. According to this theory, people are motivated by financial incentives, and rewards are necessary to boost productivity.</w:t>
      </w:r>
    </w:p>
    <w:p w14:paraId="7EF6E8E6" w14:textId="77777777" w:rsidR="00716F53" w:rsidRP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Additionally, Maslow's theory of motivation supports BA's motivational framework by highlighting that individuals strive to satisfy basic needs before moving on to higher-level needs. Financial upgrades, such as bonuses, play a role in satisfying higher-level needs, such as safety needs.</w:t>
      </w:r>
    </w:p>
    <w:p w14:paraId="6151BE2F" w14:textId="77777777" w:rsidR="00716F53" w:rsidRP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lastRenderedPageBreak/>
        <w:t>Overall, BA's organizational culture and motivational framework align with the concepts and theories discussed in secondary research, emphasizing the importance of financial incentives and the pursuit of success in motivating employees.</w:t>
      </w:r>
    </w:p>
    <w:p w14:paraId="17F9EA04" w14:textId="2318C843" w:rsidR="00716F53" w:rsidRPr="00716F53" w:rsidRDefault="00716F53" w:rsidP="005B55F0">
      <w:pPr>
        <w:autoSpaceDE w:val="0"/>
        <w:autoSpaceDN w:val="0"/>
        <w:adjustRightInd w:val="0"/>
        <w:spacing w:after="400" w:line="240" w:lineRule="auto"/>
        <w:rPr>
          <w:rFonts w:ascii="Times New Roman" w:hAnsi="Times New Roman" w:cs="Times New Roman"/>
          <w:color w:val="2A3140"/>
          <w:kern w:val="0"/>
          <w:sz w:val="32"/>
          <w:szCs w:val="32"/>
        </w:rPr>
      </w:pPr>
      <w:r w:rsidRPr="00716F53">
        <w:rPr>
          <w:rFonts w:ascii="Times New Roman" w:hAnsi="Times New Roman" w:cs="Times New Roman"/>
          <w:color w:val="2A3140"/>
          <w:kern w:val="0"/>
          <w:sz w:val="32"/>
          <w:szCs w:val="32"/>
        </w:rPr>
        <w:t>Conclusion</w:t>
      </w:r>
    </w:p>
    <w:p w14:paraId="53A606A3" w14:textId="77777777" w:rsidR="007D73F7"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In conclusion, the transition of BA from a government entity to a private entity has influenced its organizational culture and processes. The adoption of a competitive culture and a motivational framework based on financial rewards is expected to increase the company's profitability and position it as an industry leader once again.</w:t>
      </w:r>
      <w:r w:rsidR="007D73F7">
        <w:rPr>
          <w:rFonts w:ascii="Times New Roman" w:hAnsi="Times New Roman" w:cs="Times New Roman"/>
          <w:color w:val="2A3140"/>
          <w:kern w:val="0"/>
          <w:sz w:val="24"/>
          <w:szCs w:val="24"/>
        </w:rPr>
        <w:t xml:space="preserve"> </w:t>
      </w:r>
      <w:r w:rsidRPr="00716F53">
        <w:rPr>
          <w:rFonts w:ascii="Times New Roman" w:hAnsi="Times New Roman" w:cs="Times New Roman"/>
          <w:color w:val="2A3140"/>
          <w:kern w:val="0"/>
          <w:sz w:val="24"/>
          <w:szCs w:val="24"/>
        </w:rPr>
        <w:t xml:space="preserve">To ensure future success, BA should focus on product innovation strategies to meet the diverse demands of its customer groups. </w:t>
      </w:r>
    </w:p>
    <w:p w14:paraId="7CDFDFBC" w14:textId="10F9A119" w:rsidR="00716F53" w:rsidRP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In addition, implementing hedging practices can mitigate the impact of fluctuating crude oil prices, which can significantly affect the company's financial performance. By adopting hedging strategies, as seen in the success of Southwest Airlines and other industry players, BA can improve its prospects for generating favourable returns.</w:t>
      </w:r>
    </w:p>
    <w:p w14:paraId="2BF1FCF6" w14:textId="40526988" w:rsid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By embracing these strategies, BA can pave the way for its future success and enhance its profitability in the aviation industry.</w:t>
      </w:r>
    </w:p>
    <w:p w14:paraId="13410CC7" w14:textId="77777777" w:rsidR="00716F53" w:rsidRDefault="00716F53" w:rsidP="005B55F0">
      <w:pPr>
        <w:autoSpaceDE w:val="0"/>
        <w:autoSpaceDN w:val="0"/>
        <w:adjustRightInd w:val="0"/>
        <w:spacing w:after="400" w:line="240" w:lineRule="auto"/>
        <w:rPr>
          <w:rFonts w:ascii="Times New Roman" w:hAnsi="Times New Roman" w:cs="Times New Roman"/>
          <w:color w:val="2A3140"/>
          <w:kern w:val="0"/>
          <w:sz w:val="24"/>
          <w:szCs w:val="24"/>
        </w:rPr>
      </w:pPr>
    </w:p>
    <w:p w14:paraId="6FFC0519" w14:textId="77777777" w:rsidR="005B55F0" w:rsidRDefault="005B55F0" w:rsidP="005B55F0">
      <w:pPr>
        <w:autoSpaceDE w:val="0"/>
        <w:autoSpaceDN w:val="0"/>
        <w:adjustRightInd w:val="0"/>
        <w:spacing w:after="400" w:line="240" w:lineRule="auto"/>
        <w:rPr>
          <w:rFonts w:ascii="Times New Roman" w:hAnsi="Times New Roman" w:cs="Times New Roman"/>
          <w:color w:val="2A3140"/>
          <w:kern w:val="0"/>
          <w:sz w:val="24"/>
          <w:szCs w:val="24"/>
        </w:rPr>
      </w:pPr>
    </w:p>
    <w:p w14:paraId="20AE3995" w14:textId="77777777" w:rsidR="005B55F0" w:rsidRDefault="005B55F0" w:rsidP="005B55F0">
      <w:pPr>
        <w:autoSpaceDE w:val="0"/>
        <w:autoSpaceDN w:val="0"/>
        <w:adjustRightInd w:val="0"/>
        <w:spacing w:after="400" w:line="240" w:lineRule="auto"/>
        <w:rPr>
          <w:rFonts w:ascii="Times New Roman" w:hAnsi="Times New Roman" w:cs="Times New Roman"/>
          <w:color w:val="2A3140"/>
          <w:kern w:val="0"/>
          <w:sz w:val="24"/>
          <w:szCs w:val="24"/>
        </w:rPr>
      </w:pPr>
    </w:p>
    <w:p w14:paraId="38629D7A" w14:textId="77777777" w:rsidR="007D73F7" w:rsidRDefault="007D73F7" w:rsidP="005B55F0">
      <w:pPr>
        <w:autoSpaceDE w:val="0"/>
        <w:autoSpaceDN w:val="0"/>
        <w:adjustRightInd w:val="0"/>
        <w:spacing w:after="400" w:line="240" w:lineRule="auto"/>
        <w:rPr>
          <w:rFonts w:ascii="Times New Roman" w:hAnsi="Times New Roman" w:cs="Times New Roman"/>
          <w:color w:val="2A3140"/>
          <w:kern w:val="0"/>
          <w:sz w:val="24"/>
          <w:szCs w:val="24"/>
        </w:rPr>
      </w:pPr>
    </w:p>
    <w:p w14:paraId="49128918" w14:textId="77777777" w:rsidR="007D73F7" w:rsidRDefault="007D73F7" w:rsidP="005B55F0">
      <w:pPr>
        <w:autoSpaceDE w:val="0"/>
        <w:autoSpaceDN w:val="0"/>
        <w:adjustRightInd w:val="0"/>
        <w:spacing w:after="400" w:line="240" w:lineRule="auto"/>
        <w:rPr>
          <w:rFonts w:ascii="Times New Roman" w:hAnsi="Times New Roman" w:cs="Times New Roman"/>
          <w:color w:val="2A3140"/>
          <w:kern w:val="0"/>
          <w:sz w:val="24"/>
          <w:szCs w:val="24"/>
        </w:rPr>
      </w:pPr>
    </w:p>
    <w:p w14:paraId="27EDCCC9" w14:textId="77777777" w:rsidR="007D73F7" w:rsidRDefault="007D73F7" w:rsidP="005B55F0">
      <w:pPr>
        <w:autoSpaceDE w:val="0"/>
        <w:autoSpaceDN w:val="0"/>
        <w:adjustRightInd w:val="0"/>
        <w:spacing w:after="400" w:line="240" w:lineRule="auto"/>
        <w:rPr>
          <w:rFonts w:ascii="Times New Roman" w:hAnsi="Times New Roman" w:cs="Times New Roman"/>
          <w:color w:val="2A3140"/>
          <w:kern w:val="0"/>
          <w:sz w:val="24"/>
          <w:szCs w:val="24"/>
        </w:rPr>
      </w:pPr>
    </w:p>
    <w:p w14:paraId="75028F16" w14:textId="77777777" w:rsidR="007D73F7" w:rsidRDefault="007D73F7" w:rsidP="005B55F0">
      <w:pPr>
        <w:autoSpaceDE w:val="0"/>
        <w:autoSpaceDN w:val="0"/>
        <w:adjustRightInd w:val="0"/>
        <w:spacing w:after="400" w:line="240" w:lineRule="auto"/>
        <w:rPr>
          <w:rFonts w:ascii="Times New Roman" w:hAnsi="Times New Roman" w:cs="Times New Roman"/>
          <w:color w:val="2A3140"/>
          <w:kern w:val="0"/>
          <w:sz w:val="24"/>
          <w:szCs w:val="24"/>
        </w:rPr>
      </w:pPr>
    </w:p>
    <w:p w14:paraId="4DC65F88" w14:textId="77777777" w:rsidR="007D73F7" w:rsidRDefault="007D73F7" w:rsidP="005B55F0">
      <w:pPr>
        <w:autoSpaceDE w:val="0"/>
        <w:autoSpaceDN w:val="0"/>
        <w:adjustRightInd w:val="0"/>
        <w:spacing w:after="400" w:line="240" w:lineRule="auto"/>
        <w:rPr>
          <w:rFonts w:ascii="Times New Roman" w:hAnsi="Times New Roman" w:cs="Times New Roman"/>
          <w:color w:val="2A3140"/>
          <w:kern w:val="0"/>
          <w:sz w:val="24"/>
          <w:szCs w:val="24"/>
        </w:rPr>
      </w:pPr>
    </w:p>
    <w:p w14:paraId="4980D78F" w14:textId="77777777" w:rsidR="007D73F7" w:rsidRDefault="007D73F7" w:rsidP="005B55F0">
      <w:pPr>
        <w:autoSpaceDE w:val="0"/>
        <w:autoSpaceDN w:val="0"/>
        <w:adjustRightInd w:val="0"/>
        <w:spacing w:after="400" w:line="240" w:lineRule="auto"/>
        <w:rPr>
          <w:rFonts w:ascii="Times New Roman" w:hAnsi="Times New Roman" w:cs="Times New Roman"/>
          <w:color w:val="2A3140"/>
          <w:kern w:val="0"/>
          <w:sz w:val="24"/>
          <w:szCs w:val="24"/>
        </w:rPr>
      </w:pPr>
    </w:p>
    <w:p w14:paraId="4DA1D34F" w14:textId="77777777" w:rsidR="007D73F7" w:rsidRDefault="007D73F7" w:rsidP="005B55F0">
      <w:pPr>
        <w:autoSpaceDE w:val="0"/>
        <w:autoSpaceDN w:val="0"/>
        <w:adjustRightInd w:val="0"/>
        <w:spacing w:after="400" w:line="240" w:lineRule="auto"/>
        <w:rPr>
          <w:rFonts w:ascii="Times New Roman" w:hAnsi="Times New Roman" w:cs="Times New Roman"/>
          <w:color w:val="2A3140"/>
          <w:kern w:val="0"/>
          <w:sz w:val="24"/>
          <w:szCs w:val="24"/>
        </w:rPr>
      </w:pPr>
    </w:p>
    <w:p w14:paraId="78AD082E" w14:textId="77777777" w:rsidR="007D73F7" w:rsidRPr="00716F53" w:rsidRDefault="007D73F7" w:rsidP="005B55F0">
      <w:pPr>
        <w:autoSpaceDE w:val="0"/>
        <w:autoSpaceDN w:val="0"/>
        <w:adjustRightInd w:val="0"/>
        <w:spacing w:after="400" w:line="240" w:lineRule="auto"/>
        <w:rPr>
          <w:rFonts w:ascii="Times New Roman" w:hAnsi="Times New Roman" w:cs="Times New Roman"/>
          <w:color w:val="2A3140"/>
          <w:kern w:val="0"/>
          <w:sz w:val="24"/>
          <w:szCs w:val="24"/>
        </w:rPr>
      </w:pPr>
    </w:p>
    <w:p w14:paraId="3A2423D7" w14:textId="1D7F9A50" w:rsidR="001C148B" w:rsidRDefault="001C148B" w:rsidP="005B55F0">
      <w:pPr>
        <w:spacing w:line="240" w:lineRule="auto"/>
        <w:rPr>
          <w:rFonts w:ascii="Times New Roman" w:hAnsi="Times New Roman" w:cs="Times New Roman"/>
          <w:sz w:val="32"/>
          <w:szCs w:val="32"/>
        </w:rPr>
      </w:pPr>
      <w:r w:rsidRPr="001C148B">
        <w:rPr>
          <w:rFonts w:ascii="Times New Roman" w:hAnsi="Times New Roman" w:cs="Times New Roman"/>
          <w:sz w:val="32"/>
          <w:szCs w:val="32"/>
        </w:rPr>
        <w:lastRenderedPageBreak/>
        <w:t>References</w:t>
      </w:r>
    </w:p>
    <w:p w14:paraId="434FB951" w14:textId="708AFA05" w:rsidR="003C5358" w:rsidRDefault="00000000" w:rsidP="005B55F0">
      <w:pPr>
        <w:pStyle w:val="ListParagraph"/>
        <w:numPr>
          <w:ilvl w:val="0"/>
          <w:numId w:val="1"/>
        </w:numPr>
        <w:spacing w:line="240" w:lineRule="auto"/>
        <w:ind w:left="0" w:firstLine="0"/>
        <w:contextualSpacing w:val="0"/>
        <w:rPr>
          <w:rFonts w:ascii="Times New Roman" w:hAnsi="Times New Roman" w:cs="Times New Roman"/>
          <w:sz w:val="24"/>
          <w:szCs w:val="24"/>
        </w:rPr>
      </w:pPr>
      <w:hyperlink r:id="rId8" w:history="1">
        <w:r w:rsidR="003C5358" w:rsidRPr="009E6D37">
          <w:rPr>
            <w:rStyle w:val="Hyperlink"/>
            <w:rFonts w:ascii="Times New Roman" w:hAnsi="Times New Roman" w:cs="Times New Roman"/>
            <w:sz w:val="24"/>
            <w:szCs w:val="24"/>
          </w:rPr>
          <w:t>https://www.britishairw</w:t>
        </w:r>
        <w:r w:rsidR="003C5358" w:rsidRPr="009E6D37">
          <w:rPr>
            <w:rStyle w:val="Hyperlink"/>
            <w:rFonts w:ascii="Times New Roman" w:hAnsi="Times New Roman" w:cs="Times New Roman"/>
            <w:sz w:val="24"/>
            <w:szCs w:val="24"/>
          </w:rPr>
          <w:t>a</w:t>
        </w:r>
        <w:r w:rsidR="003C5358" w:rsidRPr="009E6D37">
          <w:rPr>
            <w:rStyle w:val="Hyperlink"/>
            <w:rFonts w:ascii="Times New Roman" w:hAnsi="Times New Roman" w:cs="Times New Roman"/>
            <w:sz w:val="24"/>
            <w:szCs w:val="24"/>
          </w:rPr>
          <w:t>ys.com/en-gb/information/about-ba/history-and-heritage/explore-our-past</w:t>
        </w:r>
      </w:hyperlink>
    </w:p>
    <w:p w14:paraId="0F5F8757" w14:textId="0CEC8A5C" w:rsidR="003C5358" w:rsidRDefault="00FA3704" w:rsidP="005B55F0">
      <w:pPr>
        <w:pStyle w:val="ListParagraph"/>
        <w:numPr>
          <w:ilvl w:val="0"/>
          <w:numId w:val="1"/>
        </w:numPr>
        <w:spacing w:line="240" w:lineRule="auto"/>
        <w:ind w:left="0" w:firstLine="0"/>
        <w:contextualSpacing w:val="0"/>
        <w:rPr>
          <w:rFonts w:ascii="Times New Roman" w:hAnsi="Times New Roman" w:cs="Times New Roman"/>
          <w:sz w:val="24"/>
          <w:szCs w:val="24"/>
        </w:rPr>
      </w:pPr>
      <w:r w:rsidRPr="00FA3704">
        <w:rPr>
          <w:rFonts w:ascii="Times New Roman" w:hAnsi="Times New Roman" w:cs="Times New Roman"/>
          <w:sz w:val="24"/>
          <w:szCs w:val="24"/>
        </w:rPr>
        <w:t>Hofstede,</w:t>
      </w:r>
      <w:r>
        <w:rPr>
          <w:rFonts w:ascii="Times New Roman" w:hAnsi="Times New Roman" w:cs="Times New Roman"/>
          <w:sz w:val="24"/>
          <w:szCs w:val="24"/>
        </w:rPr>
        <w:t xml:space="preserve"> 2016</w:t>
      </w:r>
      <w:r w:rsidRPr="00FA3704">
        <w:rPr>
          <w:rFonts w:ascii="Times New Roman" w:hAnsi="Times New Roman" w:cs="Times New Roman"/>
          <w:sz w:val="24"/>
          <w:szCs w:val="24"/>
        </w:rPr>
        <w:t xml:space="preserve"> “National Culture”</w:t>
      </w:r>
    </w:p>
    <w:p w14:paraId="4EF06C74" w14:textId="77777777" w:rsidR="00716F53" w:rsidRPr="00716F53" w:rsidRDefault="00716F53" w:rsidP="002D34BD">
      <w:pPr>
        <w:pStyle w:val="ListParagraph"/>
        <w:numPr>
          <w:ilvl w:val="0"/>
          <w:numId w:val="1"/>
        </w:numPr>
        <w:autoSpaceDE w:val="0"/>
        <w:autoSpaceDN w:val="0"/>
        <w:adjustRightInd w:val="0"/>
        <w:spacing w:after="400" w:line="240" w:lineRule="auto"/>
        <w:ind w:left="0" w:firstLine="0"/>
        <w:contextualSpacing w:val="0"/>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Cummings, T. (2008). </w:t>
      </w:r>
      <w:r w:rsidRPr="00716F53">
        <w:rPr>
          <w:rFonts w:ascii="Times New Roman" w:hAnsi="Times New Roman" w:cs="Times New Roman"/>
          <w:i/>
          <w:iCs/>
          <w:color w:val="2A3140"/>
          <w:kern w:val="0"/>
          <w:sz w:val="24"/>
          <w:szCs w:val="24"/>
        </w:rPr>
        <w:t>Organization Development &amp; Change</w:t>
      </w:r>
      <w:r w:rsidRPr="00716F53">
        <w:rPr>
          <w:rFonts w:ascii="Times New Roman" w:hAnsi="Times New Roman" w:cs="Times New Roman"/>
          <w:color w:val="2A3140"/>
          <w:kern w:val="0"/>
          <w:sz w:val="24"/>
          <w:szCs w:val="24"/>
        </w:rPr>
        <w:t>. London, Cengage Learning.</w:t>
      </w:r>
    </w:p>
    <w:p w14:paraId="674C5A8A" w14:textId="627745CA" w:rsidR="00716F53" w:rsidRPr="001F18F6" w:rsidRDefault="00716F53" w:rsidP="001F18F6">
      <w:pPr>
        <w:pStyle w:val="ListParagraph"/>
        <w:numPr>
          <w:ilvl w:val="0"/>
          <w:numId w:val="1"/>
        </w:numPr>
        <w:autoSpaceDE w:val="0"/>
        <w:autoSpaceDN w:val="0"/>
        <w:adjustRightInd w:val="0"/>
        <w:spacing w:after="400" w:line="240" w:lineRule="auto"/>
        <w:ind w:left="0" w:firstLine="0"/>
        <w:contextualSpacing w:val="0"/>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Ganesh, G. (1999). </w:t>
      </w:r>
      <w:r w:rsidRPr="00716F53">
        <w:rPr>
          <w:rFonts w:ascii="Times New Roman" w:hAnsi="Times New Roman" w:cs="Times New Roman"/>
          <w:i/>
          <w:iCs/>
          <w:color w:val="2A3140"/>
          <w:kern w:val="0"/>
          <w:sz w:val="24"/>
          <w:szCs w:val="24"/>
        </w:rPr>
        <w:t xml:space="preserve">Privatisation Competition </w:t>
      </w:r>
      <w:proofErr w:type="gramStart"/>
      <w:r w:rsidRPr="00716F53">
        <w:rPr>
          <w:rFonts w:ascii="Times New Roman" w:hAnsi="Times New Roman" w:cs="Times New Roman"/>
          <w:i/>
          <w:iCs/>
          <w:color w:val="2A3140"/>
          <w:kern w:val="0"/>
          <w:sz w:val="24"/>
          <w:szCs w:val="24"/>
        </w:rPr>
        <w:t>And</w:t>
      </w:r>
      <w:proofErr w:type="gramEnd"/>
      <w:r w:rsidRPr="00716F53">
        <w:rPr>
          <w:rFonts w:ascii="Times New Roman" w:hAnsi="Times New Roman" w:cs="Times New Roman"/>
          <w:i/>
          <w:iCs/>
          <w:color w:val="2A3140"/>
          <w:kern w:val="0"/>
          <w:sz w:val="24"/>
          <w:szCs w:val="24"/>
        </w:rPr>
        <w:t xml:space="preserve"> Regulation In The United Kingdom: Case Studies.</w:t>
      </w:r>
      <w:r w:rsidRPr="00716F53">
        <w:rPr>
          <w:rFonts w:ascii="Times New Roman" w:hAnsi="Times New Roman" w:cs="Times New Roman"/>
          <w:color w:val="2A3140"/>
          <w:kern w:val="0"/>
          <w:sz w:val="24"/>
          <w:szCs w:val="24"/>
        </w:rPr>
        <w:t> London, Mittal Publications.</w:t>
      </w:r>
    </w:p>
    <w:p w14:paraId="24B66E15" w14:textId="77777777" w:rsidR="00716F53" w:rsidRPr="00716F53" w:rsidRDefault="00716F53" w:rsidP="002D34BD">
      <w:pPr>
        <w:pStyle w:val="ListParagraph"/>
        <w:numPr>
          <w:ilvl w:val="0"/>
          <w:numId w:val="1"/>
        </w:numPr>
        <w:autoSpaceDE w:val="0"/>
        <w:autoSpaceDN w:val="0"/>
        <w:adjustRightInd w:val="0"/>
        <w:spacing w:after="400" w:line="240" w:lineRule="auto"/>
        <w:ind w:left="0" w:firstLine="0"/>
        <w:contextualSpacing w:val="0"/>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Plunkett, J. (2009). </w:t>
      </w:r>
      <w:r w:rsidRPr="00716F53">
        <w:rPr>
          <w:rFonts w:ascii="Times New Roman" w:hAnsi="Times New Roman" w:cs="Times New Roman"/>
          <w:i/>
          <w:iCs/>
          <w:color w:val="2A3140"/>
          <w:kern w:val="0"/>
          <w:sz w:val="24"/>
          <w:szCs w:val="24"/>
        </w:rPr>
        <w:t>Plunkett’s Transportation, Supply Chain and Logistics Industry.</w:t>
      </w:r>
    </w:p>
    <w:p w14:paraId="6382D68A" w14:textId="77777777" w:rsidR="00716F53" w:rsidRPr="00716F53" w:rsidRDefault="00716F53" w:rsidP="002D34BD">
      <w:pPr>
        <w:pStyle w:val="ListParagraph"/>
        <w:numPr>
          <w:ilvl w:val="0"/>
          <w:numId w:val="1"/>
        </w:numPr>
        <w:autoSpaceDE w:val="0"/>
        <w:autoSpaceDN w:val="0"/>
        <w:adjustRightInd w:val="0"/>
        <w:spacing w:after="400" w:line="240" w:lineRule="auto"/>
        <w:ind w:left="0" w:firstLine="0"/>
        <w:contextualSpacing w:val="0"/>
        <w:rPr>
          <w:rFonts w:ascii="Times New Roman" w:hAnsi="Times New Roman" w:cs="Times New Roman"/>
          <w:color w:val="2A3140"/>
          <w:kern w:val="0"/>
          <w:sz w:val="24"/>
          <w:szCs w:val="24"/>
        </w:rPr>
      </w:pPr>
      <w:proofErr w:type="spellStart"/>
      <w:r w:rsidRPr="00716F53">
        <w:rPr>
          <w:rFonts w:ascii="Times New Roman" w:hAnsi="Times New Roman" w:cs="Times New Roman"/>
          <w:i/>
          <w:iCs/>
          <w:color w:val="2A3140"/>
          <w:kern w:val="0"/>
          <w:sz w:val="24"/>
          <w:szCs w:val="24"/>
        </w:rPr>
        <w:t>Raktabutr</w:t>
      </w:r>
      <w:proofErr w:type="spellEnd"/>
      <w:r w:rsidRPr="00716F53">
        <w:rPr>
          <w:rFonts w:ascii="Times New Roman" w:hAnsi="Times New Roman" w:cs="Times New Roman"/>
          <w:i/>
          <w:iCs/>
          <w:color w:val="2A3140"/>
          <w:kern w:val="0"/>
          <w:sz w:val="24"/>
          <w:szCs w:val="24"/>
        </w:rPr>
        <w:t>, T. (2007). </w:t>
      </w:r>
      <w:hyperlink r:id="rId9" w:tgtFrame="_blank" w:history="1">
        <w:r w:rsidRPr="00716F53">
          <w:rPr>
            <w:rStyle w:val="Hyperlink"/>
            <w:rFonts w:ascii="Times New Roman" w:hAnsi="Times New Roman" w:cs="Times New Roman"/>
            <w:kern w:val="0"/>
            <w:sz w:val="24"/>
            <w:szCs w:val="24"/>
          </w:rPr>
          <w:t>Analysis of Organiza</w:t>
        </w:r>
        <w:r w:rsidRPr="00716F53">
          <w:rPr>
            <w:rStyle w:val="Hyperlink"/>
            <w:rFonts w:ascii="Times New Roman" w:hAnsi="Times New Roman" w:cs="Times New Roman"/>
            <w:kern w:val="0"/>
            <w:sz w:val="24"/>
            <w:szCs w:val="24"/>
          </w:rPr>
          <w:t>t</w:t>
        </w:r>
        <w:r w:rsidRPr="00716F53">
          <w:rPr>
            <w:rStyle w:val="Hyperlink"/>
            <w:rFonts w:ascii="Times New Roman" w:hAnsi="Times New Roman" w:cs="Times New Roman"/>
            <w:kern w:val="0"/>
            <w:sz w:val="24"/>
            <w:szCs w:val="24"/>
          </w:rPr>
          <w:t>ion: British Airways</w:t>
        </w:r>
      </w:hyperlink>
      <w:r w:rsidRPr="00716F53">
        <w:rPr>
          <w:rFonts w:ascii="Times New Roman" w:hAnsi="Times New Roman" w:cs="Times New Roman"/>
          <w:i/>
          <w:iCs/>
          <w:color w:val="2A3140"/>
          <w:kern w:val="0"/>
          <w:sz w:val="24"/>
          <w:szCs w:val="24"/>
        </w:rPr>
        <w:t>.</w:t>
      </w:r>
      <w:r w:rsidRPr="00716F53">
        <w:rPr>
          <w:rFonts w:ascii="Times New Roman" w:hAnsi="Times New Roman" w:cs="Times New Roman"/>
          <w:color w:val="2A3140"/>
          <w:kern w:val="0"/>
          <w:sz w:val="24"/>
          <w:szCs w:val="24"/>
        </w:rPr>
        <w:t> Web.</w:t>
      </w:r>
    </w:p>
    <w:p w14:paraId="2D6D6717" w14:textId="77777777" w:rsidR="00716F53" w:rsidRPr="00716F53" w:rsidRDefault="00716F53" w:rsidP="002D34BD">
      <w:pPr>
        <w:pStyle w:val="ListParagraph"/>
        <w:numPr>
          <w:ilvl w:val="0"/>
          <w:numId w:val="1"/>
        </w:numPr>
        <w:autoSpaceDE w:val="0"/>
        <w:autoSpaceDN w:val="0"/>
        <w:adjustRightInd w:val="0"/>
        <w:spacing w:after="400" w:line="240" w:lineRule="auto"/>
        <w:ind w:left="0" w:firstLine="0"/>
        <w:contextualSpacing w:val="0"/>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Rivers, M. (2010). </w:t>
      </w:r>
      <w:hyperlink r:id="rId10" w:tgtFrame="_blank" w:history="1">
        <w:r w:rsidRPr="00716F53">
          <w:rPr>
            <w:rStyle w:val="Hyperlink"/>
            <w:rFonts w:ascii="Times New Roman" w:hAnsi="Times New Roman" w:cs="Times New Roman"/>
            <w:kern w:val="0"/>
            <w:sz w:val="24"/>
            <w:szCs w:val="24"/>
          </w:rPr>
          <w:t>British Airways Strik</w:t>
        </w:r>
        <w:r w:rsidRPr="00716F53">
          <w:rPr>
            <w:rStyle w:val="Hyperlink"/>
            <w:rFonts w:ascii="Times New Roman" w:hAnsi="Times New Roman" w:cs="Times New Roman"/>
            <w:kern w:val="0"/>
            <w:sz w:val="24"/>
            <w:szCs w:val="24"/>
          </w:rPr>
          <w:t>e</w:t>
        </w:r>
        <w:r w:rsidRPr="00716F53">
          <w:rPr>
            <w:rStyle w:val="Hyperlink"/>
            <w:rFonts w:ascii="Times New Roman" w:hAnsi="Times New Roman" w:cs="Times New Roman"/>
            <w:kern w:val="0"/>
            <w:sz w:val="24"/>
            <w:szCs w:val="24"/>
          </w:rPr>
          <w:t xml:space="preserve"> Can Be Averted</w:t>
        </w:r>
      </w:hyperlink>
      <w:r w:rsidRPr="00716F53">
        <w:rPr>
          <w:rFonts w:ascii="Times New Roman" w:hAnsi="Times New Roman" w:cs="Times New Roman"/>
          <w:i/>
          <w:iCs/>
          <w:color w:val="2A3140"/>
          <w:kern w:val="0"/>
          <w:sz w:val="24"/>
          <w:szCs w:val="24"/>
        </w:rPr>
        <w:t>.</w:t>
      </w:r>
      <w:r w:rsidRPr="00716F53">
        <w:rPr>
          <w:rFonts w:ascii="Times New Roman" w:hAnsi="Times New Roman" w:cs="Times New Roman"/>
          <w:color w:val="2A3140"/>
          <w:kern w:val="0"/>
          <w:sz w:val="24"/>
          <w:szCs w:val="24"/>
        </w:rPr>
        <w:t> Web.</w:t>
      </w:r>
    </w:p>
    <w:p w14:paraId="5918B9F7" w14:textId="77777777" w:rsidR="00716F53" w:rsidRPr="00716F53" w:rsidRDefault="00716F53" w:rsidP="002D34BD">
      <w:pPr>
        <w:pStyle w:val="ListParagraph"/>
        <w:numPr>
          <w:ilvl w:val="0"/>
          <w:numId w:val="1"/>
        </w:numPr>
        <w:autoSpaceDE w:val="0"/>
        <w:autoSpaceDN w:val="0"/>
        <w:adjustRightInd w:val="0"/>
        <w:spacing w:after="400" w:line="240" w:lineRule="auto"/>
        <w:ind w:left="0" w:firstLine="0"/>
        <w:contextualSpacing w:val="0"/>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Tharp, B. (2009). </w:t>
      </w:r>
      <w:r w:rsidRPr="00716F53">
        <w:rPr>
          <w:rFonts w:ascii="Times New Roman" w:hAnsi="Times New Roman" w:cs="Times New Roman"/>
          <w:i/>
          <w:iCs/>
          <w:color w:val="2A3140"/>
          <w:kern w:val="0"/>
          <w:sz w:val="24"/>
          <w:szCs w:val="24"/>
        </w:rPr>
        <w:t>Four Organizational Culture Types</w:t>
      </w:r>
      <w:r w:rsidRPr="00716F53">
        <w:rPr>
          <w:rFonts w:ascii="Times New Roman" w:hAnsi="Times New Roman" w:cs="Times New Roman"/>
          <w:color w:val="2A3140"/>
          <w:kern w:val="0"/>
          <w:sz w:val="24"/>
          <w:szCs w:val="24"/>
        </w:rPr>
        <w:t>. Web.</w:t>
      </w:r>
    </w:p>
    <w:p w14:paraId="32FB83F9" w14:textId="02CBA135" w:rsidR="00716F53" w:rsidRPr="00716F53" w:rsidRDefault="00716F53" w:rsidP="002D34BD">
      <w:pPr>
        <w:pStyle w:val="ListParagraph"/>
        <w:numPr>
          <w:ilvl w:val="0"/>
          <w:numId w:val="1"/>
        </w:numPr>
        <w:autoSpaceDE w:val="0"/>
        <w:autoSpaceDN w:val="0"/>
        <w:adjustRightInd w:val="0"/>
        <w:spacing w:after="400" w:line="240" w:lineRule="auto"/>
        <w:ind w:left="0" w:firstLine="0"/>
        <w:contextualSpacing w:val="0"/>
        <w:rPr>
          <w:rFonts w:ascii="Times New Roman" w:hAnsi="Times New Roman" w:cs="Times New Roman"/>
          <w:color w:val="2A3140"/>
          <w:kern w:val="0"/>
          <w:sz w:val="24"/>
          <w:szCs w:val="24"/>
        </w:rPr>
      </w:pPr>
      <w:r w:rsidRPr="00716F53">
        <w:rPr>
          <w:rFonts w:ascii="Times New Roman" w:hAnsi="Times New Roman" w:cs="Times New Roman"/>
          <w:color w:val="2A3140"/>
          <w:kern w:val="0"/>
          <w:sz w:val="24"/>
          <w:szCs w:val="24"/>
        </w:rPr>
        <w:t>Waring, S. (1994). </w:t>
      </w:r>
      <w:r w:rsidRPr="00716F53">
        <w:rPr>
          <w:rFonts w:ascii="Times New Roman" w:hAnsi="Times New Roman" w:cs="Times New Roman"/>
          <w:i/>
          <w:iCs/>
          <w:color w:val="2A3140"/>
          <w:kern w:val="0"/>
          <w:sz w:val="24"/>
          <w:szCs w:val="24"/>
        </w:rPr>
        <w:t>Taylorism Transformed: Scientific Management Theory Since 1945</w:t>
      </w:r>
      <w:r w:rsidRPr="00716F53">
        <w:rPr>
          <w:rFonts w:ascii="Times New Roman" w:hAnsi="Times New Roman" w:cs="Times New Roman"/>
          <w:color w:val="2A3140"/>
          <w:kern w:val="0"/>
          <w:sz w:val="24"/>
          <w:szCs w:val="24"/>
        </w:rPr>
        <w:t>. London, UNC Press Books.</w:t>
      </w:r>
    </w:p>
    <w:p w14:paraId="4BDA51C5" w14:textId="77777777" w:rsidR="001F18F6" w:rsidRPr="002D34BD" w:rsidRDefault="001F18F6" w:rsidP="001F18F6">
      <w:pPr>
        <w:pStyle w:val="ListParagraph"/>
        <w:numPr>
          <w:ilvl w:val="0"/>
          <w:numId w:val="1"/>
        </w:numPr>
        <w:spacing w:line="240" w:lineRule="auto"/>
        <w:ind w:left="0" w:firstLine="0"/>
        <w:contextualSpacing w:val="0"/>
        <w:rPr>
          <w:rFonts w:ascii="Times New Roman" w:hAnsi="Times New Roman" w:cs="Times New Roman"/>
          <w:sz w:val="24"/>
          <w:szCs w:val="24"/>
        </w:rPr>
      </w:pPr>
      <w:r>
        <w:fldChar w:fldCharType="begin"/>
      </w:r>
      <w:r>
        <w:instrText>HYPERLINK "https://www.britishairways.com/en-gb/information/about-ba/ba-better-world/people"</w:instrText>
      </w:r>
      <w:r>
        <w:fldChar w:fldCharType="separate"/>
      </w:r>
      <w:r w:rsidRPr="009E6D37">
        <w:rPr>
          <w:rStyle w:val="Hyperlink"/>
          <w:rFonts w:ascii="Times New Roman" w:hAnsi="Times New Roman" w:cs="Times New Roman"/>
          <w:sz w:val="24"/>
          <w:szCs w:val="24"/>
        </w:rPr>
        <w:t>https://www.britishairways.com/en-gb/information/about-ba/ba-better-world/people</w:t>
      </w:r>
      <w:r>
        <w:rPr>
          <w:rStyle w:val="Hyperlink"/>
          <w:rFonts w:ascii="Times New Roman" w:hAnsi="Times New Roman" w:cs="Times New Roman"/>
          <w:sz w:val="24"/>
          <w:szCs w:val="24"/>
        </w:rPr>
        <w:fldChar w:fldCharType="end"/>
      </w:r>
    </w:p>
    <w:p w14:paraId="117FCC8F" w14:textId="77777777" w:rsidR="001F18F6" w:rsidRDefault="001F18F6" w:rsidP="001F18F6">
      <w:pPr>
        <w:pStyle w:val="ListParagraph"/>
        <w:numPr>
          <w:ilvl w:val="0"/>
          <w:numId w:val="1"/>
        </w:numPr>
        <w:spacing w:line="240" w:lineRule="auto"/>
        <w:ind w:left="0" w:firstLine="0"/>
        <w:contextualSpacing w:val="0"/>
        <w:rPr>
          <w:rFonts w:ascii="Times New Roman" w:hAnsi="Times New Roman" w:cs="Times New Roman"/>
          <w:sz w:val="24"/>
          <w:szCs w:val="24"/>
        </w:rPr>
      </w:pPr>
      <w:r w:rsidRPr="002D34BD">
        <w:rPr>
          <w:rFonts w:ascii="Times New Roman" w:hAnsi="Times New Roman" w:cs="Times New Roman"/>
          <w:sz w:val="24"/>
          <w:szCs w:val="24"/>
        </w:rPr>
        <w:t>https://www.britishairways.com/en-gb/information/about-ba</w:t>
      </w:r>
      <w:r>
        <w:rPr>
          <w:rFonts w:ascii="Times New Roman" w:hAnsi="Times New Roman" w:cs="Times New Roman"/>
          <w:sz w:val="24"/>
          <w:szCs w:val="24"/>
        </w:rPr>
        <w:t xml:space="preserve"> </w:t>
      </w:r>
    </w:p>
    <w:p w14:paraId="6ED74331" w14:textId="77777777" w:rsidR="001F18F6" w:rsidRDefault="001F18F6" w:rsidP="001F18F6">
      <w:pPr>
        <w:pStyle w:val="ListParagraph"/>
        <w:numPr>
          <w:ilvl w:val="0"/>
          <w:numId w:val="1"/>
        </w:numPr>
        <w:spacing w:line="240" w:lineRule="auto"/>
        <w:ind w:left="0" w:firstLine="0"/>
        <w:contextualSpacing w:val="0"/>
        <w:rPr>
          <w:rFonts w:ascii="Times New Roman" w:hAnsi="Times New Roman" w:cs="Times New Roman"/>
          <w:sz w:val="24"/>
          <w:szCs w:val="24"/>
        </w:rPr>
      </w:pPr>
      <w:hyperlink r:id="rId11" w:history="1">
        <w:r w:rsidRPr="00406FD9">
          <w:rPr>
            <w:rStyle w:val="Hyperlink"/>
            <w:rFonts w:ascii="Times New Roman" w:hAnsi="Times New Roman" w:cs="Times New Roman"/>
            <w:sz w:val="24"/>
            <w:szCs w:val="24"/>
          </w:rPr>
          <w:t>https://www.ukessays.com/essays/business/british-airways-cultural-pr</w:t>
        </w:r>
        <w:r w:rsidRPr="00406FD9">
          <w:rPr>
            <w:rStyle w:val="Hyperlink"/>
            <w:rFonts w:ascii="Times New Roman" w:hAnsi="Times New Roman" w:cs="Times New Roman"/>
            <w:sz w:val="24"/>
            <w:szCs w:val="24"/>
          </w:rPr>
          <w:t>a</w:t>
        </w:r>
        <w:r w:rsidRPr="00406FD9">
          <w:rPr>
            <w:rStyle w:val="Hyperlink"/>
            <w:rFonts w:ascii="Times New Roman" w:hAnsi="Times New Roman" w:cs="Times New Roman"/>
            <w:sz w:val="24"/>
            <w:szCs w:val="24"/>
          </w:rPr>
          <w:t>ctice-6489.php</w:t>
        </w:r>
      </w:hyperlink>
    </w:p>
    <w:p w14:paraId="65AE1A1C" w14:textId="77777777" w:rsidR="001F18F6" w:rsidRDefault="001F18F6" w:rsidP="001F18F6">
      <w:pPr>
        <w:pStyle w:val="ListParagraph"/>
        <w:numPr>
          <w:ilvl w:val="0"/>
          <w:numId w:val="1"/>
        </w:numPr>
        <w:spacing w:line="240" w:lineRule="auto"/>
        <w:ind w:left="0" w:firstLine="0"/>
        <w:contextualSpacing w:val="0"/>
        <w:rPr>
          <w:rFonts w:ascii="Times New Roman" w:hAnsi="Times New Roman" w:cs="Times New Roman"/>
          <w:sz w:val="24"/>
          <w:szCs w:val="24"/>
        </w:rPr>
      </w:pPr>
      <w:hyperlink r:id="rId12" w:history="1">
        <w:r w:rsidRPr="00CA5903">
          <w:rPr>
            <w:rStyle w:val="Hyperlink"/>
            <w:rFonts w:ascii="Times New Roman" w:hAnsi="Times New Roman" w:cs="Times New Roman"/>
            <w:sz w:val="24"/>
            <w:szCs w:val="24"/>
          </w:rPr>
          <w:t>https://journal-archieves14.webs.com/975-98</w:t>
        </w:r>
        <w:r w:rsidRPr="00CA5903">
          <w:rPr>
            <w:rStyle w:val="Hyperlink"/>
            <w:rFonts w:ascii="Times New Roman" w:hAnsi="Times New Roman" w:cs="Times New Roman"/>
            <w:sz w:val="24"/>
            <w:szCs w:val="24"/>
          </w:rPr>
          <w:t>5</w:t>
        </w:r>
        <w:r w:rsidRPr="00CA5903">
          <w:rPr>
            <w:rStyle w:val="Hyperlink"/>
            <w:rFonts w:ascii="Times New Roman" w:hAnsi="Times New Roman" w:cs="Times New Roman"/>
            <w:sz w:val="24"/>
            <w:szCs w:val="24"/>
          </w:rPr>
          <w:t>.pdf</w:t>
        </w:r>
      </w:hyperlink>
    </w:p>
    <w:p w14:paraId="49BBB2E9" w14:textId="77777777" w:rsidR="005C5734" w:rsidRDefault="005C5734" w:rsidP="005B55F0">
      <w:pPr>
        <w:spacing w:line="240" w:lineRule="auto"/>
        <w:rPr>
          <w:rFonts w:ascii="Times New Roman" w:hAnsi="Times New Roman" w:cs="Times New Roman"/>
          <w:sz w:val="24"/>
          <w:szCs w:val="24"/>
        </w:rPr>
      </w:pPr>
    </w:p>
    <w:p w14:paraId="3AFBDAE5" w14:textId="77777777" w:rsidR="005C5734" w:rsidRDefault="005C5734" w:rsidP="005B55F0">
      <w:pPr>
        <w:spacing w:line="240" w:lineRule="auto"/>
        <w:rPr>
          <w:rFonts w:ascii="Times New Roman" w:hAnsi="Times New Roman" w:cs="Times New Roman"/>
          <w:sz w:val="24"/>
          <w:szCs w:val="24"/>
        </w:rPr>
      </w:pPr>
    </w:p>
    <w:p w14:paraId="14A20B8D" w14:textId="77777777" w:rsidR="00D91EE0" w:rsidRPr="005C5734" w:rsidRDefault="00D91EE0" w:rsidP="005B55F0">
      <w:pPr>
        <w:spacing w:line="240" w:lineRule="auto"/>
        <w:rPr>
          <w:rFonts w:ascii="Times New Roman" w:hAnsi="Times New Roman" w:cs="Times New Roman"/>
          <w:sz w:val="24"/>
          <w:szCs w:val="24"/>
        </w:rPr>
      </w:pPr>
    </w:p>
    <w:sectPr w:rsidR="00D91EE0" w:rsidRPr="005C5734" w:rsidSect="00491CFF">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4033B" w14:textId="77777777" w:rsidR="003B2CF7" w:rsidRDefault="003B2CF7" w:rsidP="00491CFF">
      <w:pPr>
        <w:spacing w:after="0" w:line="240" w:lineRule="auto"/>
      </w:pPr>
      <w:r>
        <w:separator/>
      </w:r>
    </w:p>
  </w:endnote>
  <w:endnote w:type="continuationSeparator" w:id="0">
    <w:p w14:paraId="0BEC737C" w14:textId="77777777" w:rsidR="003B2CF7" w:rsidRDefault="003B2CF7" w:rsidP="00491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316AC" w14:textId="77777777" w:rsidR="00491CFF" w:rsidRDefault="00491CF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D288194" w14:textId="77777777" w:rsidR="00491CFF" w:rsidRDefault="00491C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4774F" w14:textId="77777777" w:rsidR="003B2CF7" w:rsidRDefault="003B2CF7" w:rsidP="00491CFF">
      <w:pPr>
        <w:spacing w:after="0" w:line="240" w:lineRule="auto"/>
      </w:pPr>
      <w:r>
        <w:separator/>
      </w:r>
    </w:p>
  </w:footnote>
  <w:footnote w:type="continuationSeparator" w:id="0">
    <w:p w14:paraId="1DF2F489" w14:textId="77777777" w:rsidR="003B2CF7" w:rsidRDefault="003B2CF7" w:rsidP="00491C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AD0500"/>
    <w:multiLevelType w:val="hybridMultilevel"/>
    <w:tmpl w:val="BC767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E901B2"/>
    <w:multiLevelType w:val="multilevel"/>
    <w:tmpl w:val="7AAC7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36D5B55"/>
    <w:multiLevelType w:val="hybridMultilevel"/>
    <w:tmpl w:val="401617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606081">
    <w:abstractNumId w:val="0"/>
  </w:num>
  <w:num w:numId="2" w16cid:durableId="687760684">
    <w:abstractNumId w:val="2"/>
  </w:num>
  <w:num w:numId="3" w16cid:durableId="2152435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54D"/>
    <w:rsid w:val="00094F45"/>
    <w:rsid w:val="00142A7F"/>
    <w:rsid w:val="00170FC1"/>
    <w:rsid w:val="001C148B"/>
    <w:rsid w:val="001F18F6"/>
    <w:rsid w:val="00261662"/>
    <w:rsid w:val="002D34BD"/>
    <w:rsid w:val="00331810"/>
    <w:rsid w:val="003B2CF7"/>
    <w:rsid w:val="003C5358"/>
    <w:rsid w:val="00491CFF"/>
    <w:rsid w:val="00533473"/>
    <w:rsid w:val="005B55F0"/>
    <w:rsid w:val="005C5734"/>
    <w:rsid w:val="006A4293"/>
    <w:rsid w:val="006F7BA4"/>
    <w:rsid w:val="00705714"/>
    <w:rsid w:val="00716F53"/>
    <w:rsid w:val="007D714B"/>
    <w:rsid w:val="007D73F7"/>
    <w:rsid w:val="00AD21F9"/>
    <w:rsid w:val="00CC754D"/>
    <w:rsid w:val="00D91EE0"/>
    <w:rsid w:val="00E56AEE"/>
    <w:rsid w:val="00F14BB2"/>
    <w:rsid w:val="00FA3704"/>
    <w:rsid w:val="00FA63A8"/>
    <w:rsid w:val="00FB4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15ECB"/>
  <w15:chartTrackingRefBased/>
  <w15:docId w15:val="{4720AA0E-5F8F-4C6B-8F76-CC973FEC7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A63A8"/>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semiHidden/>
    <w:unhideWhenUsed/>
    <w:qFormat/>
    <w:rsid w:val="00D91E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5358"/>
    <w:pPr>
      <w:ind w:left="720"/>
      <w:contextualSpacing/>
    </w:pPr>
  </w:style>
  <w:style w:type="character" w:styleId="Hyperlink">
    <w:name w:val="Hyperlink"/>
    <w:basedOn w:val="DefaultParagraphFont"/>
    <w:uiPriority w:val="99"/>
    <w:unhideWhenUsed/>
    <w:rsid w:val="003C5358"/>
    <w:rPr>
      <w:color w:val="0563C1" w:themeColor="hyperlink"/>
      <w:u w:val="single"/>
    </w:rPr>
  </w:style>
  <w:style w:type="character" w:styleId="UnresolvedMention">
    <w:name w:val="Unresolved Mention"/>
    <w:basedOn w:val="DefaultParagraphFont"/>
    <w:uiPriority w:val="99"/>
    <w:semiHidden/>
    <w:unhideWhenUsed/>
    <w:rsid w:val="003C5358"/>
    <w:rPr>
      <w:color w:val="605E5C"/>
      <w:shd w:val="clear" w:color="auto" w:fill="E1DFDD"/>
    </w:rPr>
  </w:style>
  <w:style w:type="paragraph" w:styleId="NormalWeb">
    <w:name w:val="Normal (Web)"/>
    <w:basedOn w:val="Normal"/>
    <w:uiPriority w:val="99"/>
    <w:semiHidden/>
    <w:unhideWhenUsed/>
    <w:rsid w:val="0070571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FA63A8"/>
    <w:rPr>
      <w:rFonts w:ascii="Times New Roman" w:eastAsia="Times New Roman" w:hAnsi="Times New Roman" w:cs="Times New Roman"/>
      <w:b/>
      <w:bCs/>
      <w:kern w:val="0"/>
      <w:sz w:val="36"/>
      <w:szCs w:val="36"/>
      <w:lang w:eastAsia="en-GB"/>
      <w14:ligatures w14:val="none"/>
    </w:rPr>
  </w:style>
  <w:style w:type="character" w:styleId="Emphasis">
    <w:name w:val="Emphasis"/>
    <w:basedOn w:val="DefaultParagraphFont"/>
    <w:uiPriority w:val="20"/>
    <w:qFormat/>
    <w:rsid w:val="00FA63A8"/>
    <w:rPr>
      <w:i/>
      <w:iCs/>
    </w:rPr>
  </w:style>
  <w:style w:type="character" w:customStyle="1" w:styleId="Heading3Char">
    <w:name w:val="Heading 3 Char"/>
    <w:basedOn w:val="DefaultParagraphFont"/>
    <w:link w:val="Heading3"/>
    <w:uiPriority w:val="9"/>
    <w:semiHidden/>
    <w:rsid w:val="00D91EE0"/>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B55F0"/>
    <w:rPr>
      <w:color w:val="954F72" w:themeColor="followedHyperlink"/>
      <w:u w:val="single"/>
    </w:rPr>
  </w:style>
  <w:style w:type="paragraph" w:styleId="Header">
    <w:name w:val="header"/>
    <w:basedOn w:val="Normal"/>
    <w:link w:val="HeaderChar"/>
    <w:uiPriority w:val="99"/>
    <w:unhideWhenUsed/>
    <w:rsid w:val="00491C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1CFF"/>
  </w:style>
  <w:style w:type="paragraph" w:styleId="Footer">
    <w:name w:val="footer"/>
    <w:basedOn w:val="Normal"/>
    <w:link w:val="FooterChar"/>
    <w:uiPriority w:val="99"/>
    <w:unhideWhenUsed/>
    <w:rsid w:val="00491C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1C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15680">
      <w:bodyDiv w:val="1"/>
      <w:marLeft w:val="0"/>
      <w:marRight w:val="0"/>
      <w:marTop w:val="0"/>
      <w:marBottom w:val="0"/>
      <w:divBdr>
        <w:top w:val="none" w:sz="0" w:space="0" w:color="auto"/>
        <w:left w:val="none" w:sz="0" w:space="0" w:color="auto"/>
        <w:bottom w:val="none" w:sz="0" w:space="0" w:color="auto"/>
        <w:right w:val="none" w:sz="0" w:space="0" w:color="auto"/>
      </w:divBdr>
    </w:div>
    <w:div w:id="93522650">
      <w:bodyDiv w:val="1"/>
      <w:marLeft w:val="0"/>
      <w:marRight w:val="0"/>
      <w:marTop w:val="0"/>
      <w:marBottom w:val="0"/>
      <w:divBdr>
        <w:top w:val="none" w:sz="0" w:space="0" w:color="auto"/>
        <w:left w:val="none" w:sz="0" w:space="0" w:color="auto"/>
        <w:bottom w:val="none" w:sz="0" w:space="0" w:color="auto"/>
        <w:right w:val="none" w:sz="0" w:space="0" w:color="auto"/>
      </w:divBdr>
    </w:div>
    <w:div w:id="345400155">
      <w:bodyDiv w:val="1"/>
      <w:marLeft w:val="0"/>
      <w:marRight w:val="0"/>
      <w:marTop w:val="0"/>
      <w:marBottom w:val="0"/>
      <w:divBdr>
        <w:top w:val="none" w:sz="0" w:space="0" w:color="auto"/>
        <w:left w:val="none" w:sz="0" w:space="0" w:color="auto"/>
        <w:bottom w:val="none" w:sz="0" w:space="0" w:color="auto"/>
        <w:right w:val="none" w:sz="0" w:space="0" w:color="auto"/>
      </w:divBdr>
    </w:div>
    <w:div w:id="542059441">
      <w:bodyDiv w:val="1"/>
      <w:marLeft w:val="0"/>
      <w:marRight w:val="0"/>
      <w:marTop w:val="0"/>
      <w:marBottom w:val="0"/>
      <w:divBdr>
        <w:top w:val="none" w:sz="0" w:space="0" w:color="auto"/>
        <w:left w:val="none" w:sz="0" w:space="0" w:color="auto"/>
        <w:bottom w:val="none" w:sz="0" w:space="0" w:color="auto"/>
        <w:right w:val="none" w:sz="0" w:space="0" w:color="auto"/>
      </w:divBdr>
    </w:div>
    <w:div w:id="1154758816">
      <w:bodyDiv w:val="1"/>
      <w:marLeft w:val="0"/>
      <w:marRight w:val="0"/>
      <w:marTop w:val="0"/>
      <w:marBottom w:val="0"/>
      <w:divBdr>
        <w:top w:val="none" w:sz="0" w:space="0" w:color="auto"/>
        <w:left w:val="none" w:sz="0" w:space="0" w:color="auto"/>
        <w:bottom w:val="none" w:sz="0" w:space="0" w:color="auto"/>
        <w:right w:val="none" w:sz="0" w:space="0" w:color="auto"/>
      </w:divBdr>
    </w:div>
    <w:div w:id="1211454817">
      <w:bodyDiv w:val="1"/>
      <w:marLeft w:val="0"/>
      <w:marRight w:val="0"/>
      <w:marTop w:val="0"/>
      <w:marBottom w:val="0"/>
      <w:divBdr>
        <w:top w:val="none" w:sz="0" w:space="0" w:color="auto"/>
        <w:left w:val="none" w:sz="0" w:space="0" w:color="auto"/>
        <w:bottom w:val="none" w:sz="0" w:space="0" w:color="auto"/>
        <w:right w:val="none" w:sz="0" w:space="0" w:color="auto"/>
      </w:divBdr>
    </w:div>
    <w:div w:id="1241133120">
      <w:bodyDiv w:val="1"/>
      <w:marLeft w:val="0"/>
      <w:marRight w:val="0"/>
      <w:marTop w:val="0"/>
      <w:marBottom w:val="0"/>
      <w:divBdr>
        <w:top w:val="none" w:sz="0" w:space="0" w:color="auto"/>
        <w:left w:val="none" w:sz="0" w:space="0" w:color="auto"/>
        <w:bottom w:val="none" w:sz="0" w:space="0" w:color="auto"/>
        <w:right w:val="none" w:sz="0" w:space="0" w:color="auto"/>
      </w:divBdr>
    </w:div>
    <w:div w:id="1378702919">
      <w:bodyDiv w:val="1"/>
      <w:marLeft w:val="0"/>
      <w:marRight w:val="0"/>
      <w:marTop w:val="0"/>
      <w:marBottom w:val="0"/>
      <w:divBdr>
        <w:top w:val="none" w:sz="0" w:space="0" w:color="auto"/>
        <w:left w:val="none" w:sz="0" w:space="0" w:color="auto"/>
        <w:bottom w:val="none" w:sz="0" w:space="0" w:color="auto"/>
        <w:right w:val="none" w:sz="0" w:space="0" w:color="auto"/>
      </w:divBdr>
    </w:div>
    <w:div w:id="1520924508">
      <w:bodyDiv w:val="1"/>
      <w:marLeft w:val="0"/>
      <w:marRight w:val="0"/>
      <w:marTop w:val="0"/>
      <w:marBottom w:val="0"/>
      <w:divBdr>
        <w:top w:val="none" w:sz="0" w:space="0" w:color="auto"/>
        <w:left w:val="none" w:sz="0" w:space="0" w:color="auto"/>
        <w:bottom w:val="none" w:sz="0" w:space="0" w:color="auto"/>
        <w:right w:val="none" w:sz="0" w:space="0" w:color="auto"/>
      </w:divBdr>
    </w:div>
    <w:div w:id="1980375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airways.com/en-gb/information/about-ba/history-and-heritage/explore-our-pas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journal-archieves14.webs.com/975-98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kessays.com/essays/business/british-airways-cultural-practice-6489.ph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heguardian.com/commentisfree/2010/may/10/british-airways-strike-can-be-averted" TargetMode="External"/><Relationship Id="rId4" Type="http://schemas.openxmlformats.org/officeDocument/2006/relationships/webSettings" Target="webSettings.xml"/><Relationship Id="rId9" Type="http://schemas.openxmlformats.org/officeDocument/2006/relationships/hyperlink" Target="https://thanabut.blogspot.com/2007/05/1-introduction-this-report-is-written.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445</TotalTime>
  <Pages>8</Pages>
  <Words>2283</Words>
  <Characters>13014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Deyvid Sashov Krumov</dc:creator>
  <cp:keywords/>
  <dc:description/>
  <cp:lastModifiedBy>Deyvid Sashov Krumov (2125371)</cp:lastModifiedBy>
  <cp:revision>8</cp:revision>
  <dcterms:created xsi:type="dcterms:W3CDTF">2023-01-06T17:01:00Z</dcterms:created>
  <dcterms:modified xsi:type="dcterms:W3CDTF">2023-05-11T21:01:00Z</dcterms:modified>
</cp:coreProperties>
</file>