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72E462" w14:textId="77777777" w:rsidR="000D1D51" w:rsidRPr="000D1D51" w:rsidRDefault="000D1D51" w:rsidP="000D1D51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0D1D51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Startup Business Assignment – Week 5</w:t>
      </w:r>
    </w:p>
    <w:p w14:paraId="16B03642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11E2D5D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0D1D51">
        <w:rPr>
          <w:rFonts w:ascii="Times New Roman" w:hAnsi="Times New Roman" w:cs="Times New Roman"/>
          <w:kern w:val="0"/>
          <w14:ligatures w14:val="none"/>
        </w:rPr>
        <w:t>Name: Sevginar Hasanova</w:t>
      </w:r>
    </w:p>
    <w:p w14:paraId="7DBF02C7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0D1D51">
        <w:rPr>
          <w:rFonts w:ascii="Times New Roman" w:hAnsi="Times New Roman" w:cs="Times New Roman"/>
          <w:kern w:val="0"/>
          <w14:ligatures w14:val="none"/>
        </w:rPr>
        <w:t>Course: Business Management</w:t>
      </w:r>
    </w:p>
    <w:p w14:paraId="23DA7CC3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0D1D51">
        <w:rPr>
          <w:rFonts w:ascii="Times New Roman" w:hAnsi="Times New Roman" w:cs="Times New Roman"/>
          <w:kern w:val="0"/>
          <w14:ligatures w14:val="none"/>
        </w:rPr>
        <w:t>Group: Weekend Group 1</w:t>
      </w:r>
    </w:p>
    <w:p w14:paraId="0FF11C6F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0D1D51">
        <w:rPr>
          <w:rFonts w:ascii="Times New Roman" w:hAnsi="Times New Roman" w:cs="Times New Roman"/>
          <w:kern w:val="0"/>
          <w14:ligatures w14:val="none"/>
        </w:rPr>
        <w:t>Lesson: Week 5 – Porter’s Five Forces Analysis</w:t>
      </w:r>
    </w:p>
    <w:p w14:paraId="2FDC8EC4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0D1D51">
        <w:rPr>
          <w:rFonts w:ascii="Times New Roman" w:hAnsi="Times New Roman" w:cs="Times New Roman"/>
          <w:kern w:val="0"/>
          <w14:ligatures w14:val="none"/>
        </w:rPr>
        <w:t>Business Name: Green Brew Café</w:t>
      </w:r>
    </w:p>
    <w:p w14:paraId="3B5DB0C6" w14:textId="6FCAC88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14535EEB" w14:textId="77777777" w:rsidR="000D1D51" w:rsidRPr="000D1D51" w:rsidRDefault="000D1D51" w:rsidP="000D1D51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0D1D51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77C63003" wp14:editId="092CE76B">
                <wp:extent cx="5731510" cy="1270"/>
                <wp:effectExtent l="0" t="31750" r="0" b="36830"/>
                <wp:docPr id="1680342405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4A1EB0B" id="Rectangle 1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5D6D1FAE" w14:textId="77777777" w:rsidR="000D1D51" w:rsidRPr="000D1D51" w:rsidRDefault="000D1D51" w:rsidP="000D1D51">
      <w:pPr>
        <w:spacing w:before="100" w:beforeAutospacing="1" w:after="100" w:afterAutospacing="1" w:line="240" w:lineRule="auto"/>
        <w:outlineLvl w:val="0"/>
        <w:rPr>
          <w:rFonts w:ascii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0D1D51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Porter’s Five Forces Analysis – Green Brew Café</w:t>
      </w:r>
    </w:p>
    <w:p w14:paraId="3E654CE6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F43E29A" w14:textId="77777777" w:rsidR="000D1D51" w:rsidRPr="000D1D51" w:rsidRDefault="000D1D51" w:rsidP="000D1D5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0D1D51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1. Threat of New Entrants – High</w:t>
      </w:r>
    </w:p>
    <w:p w14:paraId="7A591FFC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82CF1EB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0D1D51">
        <w:rPr>
          <w:rFonts w:ascii="Times New Roman" w:hAnsi="Times New Roman" w:cs="Times New Roman"/>
          <w:kern w:val="0"/>
          <w14:ligatures w14:val="none"/>
        </w:rPr>
        <w:t>The coffee shop industry has relatively low barriers to entry, allowing new businesses to enter the market easily. This increases competition and makes it difficult for new cafés to establish a strong position.</w:t>
      </w:r>
    </w:p>
    <w:p w14:paraId="7F49A972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7F67BE4" w14:textId="77777777" w:rsidR="000D1D51" w:rsidRPr="000D1D51" w:rsidRDefault="000D1D51" w:rsidP="000D1D5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0D1D51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2. Bargaining Power of Suppliers – Medium</w:t>
      </w:r>
    </w:p>
    <w:p w14:paraId="55FBAEDF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3708112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0D1D51">
        <w:rPr>
          <w:rFonts w:ascii="Times New Roman" w:hAnsi="Times New Roman" w:cs="Times New Roman"/>
          <w:kern w:val="0"/>
          <w14:ligatures w14:val="none"/>
        </w:rPr>
        <w:t>Suppliers provide organic coffee beans and eco-friendly packaging. Although there are multiple suppliers, the limited availability of sustainable products gives suppliers moderate power.</w:t>
      </w:r>
    </w:p>
    <w:p w14:paraId="7E146421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6F5248F6" w14:textId="77777777" w:rsidR="000D1D51" w:rsidRPr="000D1D51" w:rsidRDefault="000D1D51" w:rsidP="000D1D5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0D1D51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3. Bargaining Power of Buyers – High</w:t>
      </w:r>
    </w:p>
    <w:p w14:paraId="42C5F2B0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EFC2460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0D1D51">
        <w:rPr>
          <w:rFonts w:ascii="Times New Roman" w:hAnsi="Times New Roman" w:cs="Times New Roman"/>
          <w:kern w:val="0"/>
          <w14:ligatures w14:val="none"/>
        </w:rPr>
        <w:t>Customers have many alternatives and can easily switch between cafés. Their choices depend on price, quality, and experience, which increases their bargaining power.</w:t>
      </w:r>
    </w:p>
    <w:p w14:paraId="6A0C59EE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76E2DE3E" w14:textId="77777777" w:rsidR="000D1D51" w:rsidRPr="000D1D51" w:rsidRDefault="000D1D51" w:rsidP="000D1D5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0D1D51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4. Threat of Substitutes – High</w:t>
      </w:r>
    </w:p>
    <w:p w14:paraId="7874E81B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7F9501E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0D1D51">
        <w:rPr>
          <w:rFonts w:ascii="Times New Roman" w:hAnsi="Times New Roman" w:cs="Times New Roman"/>
          <w:kern w:val="0"/>
          <w14:ligatures w14:val="none"/>
        </w:rPr>
        <w:t>Substitutes such as homemade coffee, supermarket drinks, and other beverages are widely available. This puts pressure on cafés to offer unique value.</w:t>
      </w:r>
    </w:p>
    <w:p w14:paraId="72834F8F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29017C9" w14:textId="77777777" w:rsidR="000D1D51" w:rsidRPr="000D1D51" w:rsidRDefault="000D1D51" w:rsidP="000D1D5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0D1D51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5. Industry Rivalry – High</w:t>
      </w:r>
    </w:p>
    <w:p w14:paraId="5CED5701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182FAB2A" w14:textId="77777777" w:rsidR="000D1D51" w:rsidRPr="000D1D51" w:rsidRDefault="000D1D51" w:rsidP="000D1D5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0D1D51">
        <w:rPr>
          <w:rFonts w:ascii="Times New Roman" w:hAnsi="Times New Roman" w:cs="Times New Roman"/>
          <w:kern w:val="0"/>
          <w14:ligatures w14:val="none"/>
        </w:rPr>
        <w:t>The market is highly competitive, with many cafés competing for customers. Businesses must focus on quality, branding, and customer experience to succeed.</w:t>
      </w:r>
    </w:p>
    <w:p w14:paraId="39CC54D0" w14:textId="77777777" w:rsidR="000D1D51" w:rsidRDefault="000D1D51"/>
    <w:sectPr w:rsidR="000D1D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1D51"/>
    <w:rsid w:val="000D1D51"/>
    <w:rsid w:val="00313DC1"/>
    <w:rsid w:val="003B6429"/>
    <w:rsid w:val="00E944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1292AF"/>
  <w15:chartTrackingRefBased/>
  <w15:docId w15:val="{CF6F0300-CE5D-F84C-A861-45C9655623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1D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1D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1D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1D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1D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1D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1D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1D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1D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1D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1D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1D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1D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1D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1D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1D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1D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1D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1D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1D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1D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1D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1D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1D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1D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1D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1D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1D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1D51"/>
    <w:rPr>
      <w:b/>
      <w:bCs/>
      <w:smallCaps/>
      <w:color w:val="0F4761" w:themeColor="accent1" w:themeShade="BF"/>
      <w:spacing w:val="5"/>
    </w:rPr>
  </w:style>
  <w:style w:type="character" w:customStyle="1" w:styleId="s1">
    <w:name w:val="s1"/>
    <w:basedOn w:val="DefaultParagraphFont"/>
    <w:rsid w:val="000D1D51"/>
  </w:style>
  <w:style w:type="paragraph" w:customStyle="1" w:styleId="p2">
    <w:name w:val="p2"/>
    <w:basedOn w:val="Normal"/>
    <w:rsid w:val="000D1D5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0D1D51"/>
  </w:style>
  <w:style w:type="paragraph" w:customStyle="1" w:styleId="p3">
    <w:name w:val="p3"/>
    <w:basedOn w:val="Normal"/>
    <w:rsid w:val="000D1D5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3">
    <w:name w:val="s3"/>
    <w:basedOn w:val="DefaultParagraphFont"/>
    <w:rsid w:val="000D1D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192</Words>
  <Characters>1101</Characters>
  <Application>Microsoft Office Word</Application>
  <DocSecurity>0</DocSecurity>
  <Lines>9</Lines>
  <Paragraphs>2</Paragraphs>
  <ScaleCrop>false</ScaleCrop>
  <Company/>
  <LinksUpToDate>false</LinksUpToDate>
  <CharactersWithSpaces>1291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Sevginar Sabrieva Hasanova (2409438)</dc:creator>
  <cp:keywords/>
  <dc:description/>
  <cp:lastModifiedBy>Sevginar Sabrieva Hasanova (2409438)</cp:lastModifiedBy>
  <cp:revision>2</cp:revision>
  <dcterms:created xsi:type="dcterms:W3CDTF">2026-03-17T10:42:00Z</dcterms:created>
  <dcterms:modified xsi:type="dcterms:W3CDTF">2026-03-17T10:42:00Z</dcterms:modified>
</cp:coreProperties>
</file>