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34CBF" w14:textId="585B1F32" w:rsidR="004B2F55" w:rsidRDefault="00D23AF9" w:rsidP="00B866E4">
      <w:pPr>
        <w:jc w:val="center"/>
        <w:rPr>
          <w:rFonts w:ascii="Times New Roman" w:hAnsi="Times New Roman"/>
          <w:b/>
          <w:bCs/>
          <w:color w:val="374151"/>
          <w:sz w:val="44"/>
          <w:szCs w:val="44"/>
        </w:rPr>
      </w:pPr>
      <w:bookmarkStart w:id="0" w:name="_Hlk152538881"/>
      <w:bookmarkStart w:id="1" w:name="_Toc168281871"/>
      <w:bookmarkStart w:id="2" w:name="_Toc168840627"/>
      <w:bookmarkStart w:id="3" w:name="_Toc194766262"/>
      <w:bookmarkStart w:id="4" w:name="_Toc194766484"/>
      <w:bookmarkStart w:id="5" w:name="_Toc168718882"/>
      <w:bookmarkStart w:id="6" w:name="_Toc169335999"/>
      <w:bookmarkStart w:id="7" w:name="_Toc168305460"/>
      <w:r>
        <w:rPr>
          <w:rFonts w:ascii="Times New Roman" w:hAnsi="Times New Roman" w:hint="eastAsia"/>
          <w:b/>
          <w:bCs/>
          <w:color w:val="374151"/>
          <w:sz w:val="44"/>
          <w:szCs w:val="44"/>
        </w:rPr>
        <w:t>Designing</w:t>
      </w:r>
      <w:r w:rsidR="00672333">
        <w:rPr>
          <w:rFonts w:ascii="Times New Roman" w:hAnsi="Times New Roman"/>
          <w:b/>
          <w:bCs/>
          <w:color w:val="374151"/>
          <w:sz w:val="44"/>
          <w:szCs w:val="44"/>
        </w:rPr>
        <w:t xml:space="preserve"> a</w:t>
      </w:r>
      <w:r>
        <w:rPr>
          <w:rFonts w:ascii="Times New Roman" w:hAnsi="Times New Roman"/>
          <w:b/>
          <w:bCs/>
          <w:color w:val="374151"/>
          <w:sz w:val="44"/>
          <w:szCs w:val="44"/>
        </w:rPr>
        <w:t xml:space="preserve"> </w:t>
      </w:r>
      <w:r>
        <w:rPr>
          <w:rFonts w:ascii="Times New Roman" w:hAnsi="Times New Roman" w:hint="eastAsia"/>
          <w:b/>
          <w:bCs/>
          <w:color w:val="374151"/>
          <w:sz w:val="44"/>
          <w:szCs w:val="44"/>
        </w:rPr>
        <w:t>Data</w:t>
      </w:r>
      <w:r>
        <w:rPr>
          <w:rFonts w:ascii="Times New Roman" w:hAnsi="Times New Roman"/>
          <w:b/>
          <w:bCs/>
          <w:color w:val="374151"/>
          <w:sz w:val="44"/>
          <w:szCs w:val="44"/>
        </w:rPr>
        <w:t xml:space="preserve"> </w:t>
      </w:r>
      <w:r>
        <w:rPr>
          <w:rFonts w:ascii="Times New Roman" w:hAnsi="Times New Roman" w:hint="eastAsia"/>
          <w:b/>
          <w:bCs/>
          <w:color w:val="374151"/>
          <w:sz w:val="44"/>
          <w:szCs w:val="44"/>
        </w:rPr>
        <w:t>Security</w:t>
      </w:r>
      <w:r>
        <w:rPr>
          <w:rFonts w:ascii="Times New Roman" w:hAnsi="Times New Roman"/>
          <w:b/>
          <w:bCs/>
          <w:color w:val="374151"/>
          <w:sz w:val="44"/>
          <w:szCs w:val="44"/>
        </w:rPr>
        <w:t xml:space="preserve"> Approach </w:t>
      </w:r>
      <w:bookmarkEnd w:id="0"/>
      <w:r w:rsidR="007D6239" w:rsidRPr="00B01B01">
        <w:rPr>
          <w:rFonts w:ascii="Times New Roman" w:hAnsi="Times New Roman"/>
          <w:b/>
          <w:bCs/>
          <w:color w:val="374151"/>
          <w:sz w:val="44"/>
          <w:szCs w:val="44"/>
        </w:rPr>
        <w:t xml:space="preserve">for </w:t>
      </w:r>
      <w:r>
        <w:rPr>
          <w:rFonts w:ascii="Times New Roman" w:hAnsi="Times New Roman"/>
          <w:b/>
          <w:bCs/>
          <w:color w:val="374151"/>
          <w:sz w:val="44"/>
          <w:szCs w:val="44"/>
        </w:rPr>
        <w:t>NatureGarden</w:t>
      </w:r>
    </w:p>
    <w:p w14:paraId="01699BE1" w14:textId="77777777" w:rsidR="00B866E4" w:rsidRPr="00B866E4" w:rsidRDefault="00B866E4" w:rsidP="00B866E4">
      <w:pPr>
        <w:jc w:val="center"/>
        <w:rPr>
          <w:rFonts w:ascii="Times New Roman" w:hAnsi="Times New Roman"/>
          <w:b/>
          <w:bCs/>
          <w:sz w:val="44"/>
          <w:szCs w:val="44"/>
        </w:rPr>
      </w:pPr>
    </w:p>
    <w:p w14:paraId="0E223A0C" w14:textId="71697D05" w:rsidR="00B866E4" w:rsidRDefault="00B866E4" w:rsidP="00B866E4">
      <w:pPr>
        <w:spacing w:line="312" w:lineRule="auto"/>
        <w:ind w:firstLineChars="400" w:firstLine="964"/>
        <w:rPr>
          <w:rFonts w:ascii="Times New Roman" w:hAnsi="Times New Roman"/>
          <w:b/>
          <w:bCs/>
          <w:color w:val="000000" w:themeColor="text1"/>
          <w:sz w:val="24"/>
          <w:szCs w:val="24"/>
        </w:rPr>
      </w:pPr>
      <w:r>
        <w:rPr>
          <w:rFonts w:ascii="Times New Roman" w:hAnsi="Times New Roman" w:hint="eastAsia"/>
          <w:b/>
          <w:bCs/>
          <w:color w:val="000000" w:themeColor="text1"/>
          <w:sz w:val="24"/>
          <w:szCs w:val="24"/>
        </w:rPr>
        <w:t>Student</w:t>
      </w:r>
      <w:r>
        <w:rPr>
          <w:rFonts w:ascii="Times New Roman" w:hAnsi="Times New Roman"/>
          <w:b/>
          <w:bCs/>
          <w:color w:val="000000" w:themeColor="text1"/>
          <w:sz w:val="24"/>
          <w:szCs w:val="24"/>
        </w:rPr>
        <w:t xml:space="preserve"> </w:t>
      </w:r>
      <w:r>
        <w:rPr>
          <w:rFonts w:ascii="Times New Roman" w:hAnsi="Times New Roman" w:hint="eastAsia"/>
          <w:b/>
          <w:bCs/>
          <w:color w:val="000000" w:themeColor="text1"/>
          <w:sz w:val="24"/>
          <w:szCs w:val="24"/>
        </w:rPr>
        <w:t>ID</w:t>
      </w:r>
      <w:r>
        <w:rPr>
          <w:rFonts w:ascii="Times New Roman" w:hAnsi="Times New Roman" w:hint="eastAsia"/>
          <w:b/>
          <w:bCs/>
          <w:color w:val="000000" w:themeColor="text1"/>
          <w:sz w:val="24"/>
          <w:szCs w:val="24"/>
        </w:rPr>
        <w:t>：</w:t>
      </w:r>
      <w:r>
        <w:rPr>
          <w:rFonts w:ascii="Times New Roman" w:hAnsi="Times New Roman" w:hint="eastAsia"/>
          <w:b/>
          <w:bCs/>
          <w:color w:val="000000" w:themeColor="text1"/>
          <w:sz w:val="24"/>
          <w:szCs w:val="24"/>
        </w:rPr>
        <w:t>2</w:t>
      </w:r>
      <w:r>
        <w:rPr>
          <w:rFonts w:ascii="Times New Roman" w:hAnsi="Times New Roman"/>
          <w:b/>
          <w:bCs/>
          <w:color w:val="000000" w:themeColor="text1"/>
          <w:sz w:val="24"/>
          <w:szCs w:val="24"/>
        </w:rPr>
        <w:t xml:space="preserve">304603                                    </w:t>
      </w:r>
      <w:r>
        <w:rPr>
          <w:rFonts w:ascii="Times New Roman" w:hAnsi="Times New Roman" w:hint="eastAsia"/>
          <w:b/>
          <w:bCs/>
          <w:color w:val="000000" w:themeColor="text1"/>
          <w:sz w:val="24"/>
          <w:szCs w:val="24"/>
        </w:rPr>
        <w:t>Name</w:t>
      </w:r>
      <w:r>
        <w:rPr>
          <w:rFonts w:ascii="Times New Roman" w:hAnsi="Times New Roman" w:hint="eastAsia"/>
          <w:b/>
          <w:bCs/>
          <w:color w:val="000000" w:themeColor="text1"/>
          <w:sz w:val="24"/>
          <w:szCs w:val="24"/>
        </w:rPr>
        <w:t>：</w:t>
      </w:r>
      <w:r>
        <w:rPr>
          <w:rFonts w:ascii="Times New Roman" w:hAnsi="Times New Roman" w:hint="eastAsia"/>
          <w:b/>
          <w:bCs/>
          <w:color w:val="000000" w:themeColor="text1"/>
          <w:sz w:val="24"/>
          <w:szCs w:val="24"/>
        </w:rPr>
        <w:t>Xiuyuan</w:t>
      </w:r>
      <w:r>
        <w:rPr>
          <w:rFonts w:ascii="Times New Roman" w:hAnsi="Times New Roman"/>
          <w:b/>
          <w:bCs/>
          <w:color w:val="000000" w:themeColor="text1"/>
          <w:sz w:val="24"/>
          <w:szCs w:val="24"/>
        </w:rPr>
        <w:t xml:space="preserve"> </w:t>
      </w:r>
      <w:r>
        <w:rPr>
          <w:rFonts w:ascii="Times New Roman" w:hAnsi="Times New Roman" w:hint="eastAsia"/>
          <w:b/>
          <w:bCs/>
          <w:color w:val="000000" w:themeColor="text1"/>
          <w:sz w:val="24"/>
          <w:szCs w:val="24"/>
        </w:rPr>
        <w:t>Zheng</w:t>
      </w:r>
    </w:p>
    <w:p w14:paraId="3CDEA28E" w14:textId="77777777" w:rsidR="00B866E4" w:rsidRDefault="00B866E4">
      <w:pPr>
        <w:spacing w:line="312" w:lineRule="auto"/>
        <w:rPr>
          <w:rFonts w:ascii="Times New Roman" w:hAnsi="Times New Roman"/>
          <w:b/>
          <w:bCs/>
          <w:color w:val="000000" w:themeColor="text1"/>
          <w:sz w:val="24"/>
          <w:szCs w:val="24"/>
        </w:rPr>
      </w:pPr>
    </w:p>
    <w:p w14:paraId="7087C8A8" w14:textId="77777777" w:rsidR="00B866E4" w:rsidRPr="007D6239" w:rsidRDefault="00B866E4">
      <w:pPr>
        <w:spacing w:line="312" w:lineRule="auto"/>
        <w:rPr>
          <w:rFonts w:ascii="Times New Roman" w:hAnsi="Times New Roman"/>
          <w:b/>
          <w:bCs/>
          <w:color w:val="000000" w:themeColor="text1"/>
          <w:sz w:val="24"/>
          <w:szCs w:val="24"/>
        </w:rPr>
      </w:pPr>
    </w:p>
    <w:p w14:paraId="579197C9" w14:textId="24374F80" w:rsidR="004B2F55" w:rsidRPr="006265C9" w:rsidRDefault="005F2984" w:rsidP="006265C9">
      <w:pPr>
        <w:pStyle w:val="1"/>
        <w:keepNext w:val="0"/>
        <w:keepLines w:val="0"/>
        <w:spacing w:line="312" w:lineRule="auto"/>
        <w:rPr>
          <w:rFonts w:ascii="Times New Roman" w:hAnsi="Times New Roman"/>
          <w:b/>
          <w:bCs/>
          <w:color w:val="000000" w:themeColor="text1"/>
          <w:sz w:val="24"/>
          <w:szCs w:val="24"/>
        </w:rPr>
      </w:pPr>
      <w:bookmarkStart w:id="8" w:name="_Toc453264960"/>
      <w:bookmarkStart w:id="9" w:name="_Toc152649540"/>
      <w:bookmarkStart w:id="10" w:name="_Toc155370216"/>
      <w:r>
        <w:rPr>
          <w:rFonts w:ascii="Times New Roman" w:hAnsi="Times New Roman"/>
          <w:b/>
          <w:bCs/>
          <w:color w:val="000000" w:themeColor="text1"/>
          <w:sz w:val="24"/>
          <w:szCs w:val="24"/>
        </w:rPr>
        <w:t>Abstract</w:t>
      </w:r>
      <w:bookmarkEnd w:id="1"/>
      <w:bookmarkEnd w:id="2"/>
      <w:bookmarkEnd w:id="3"/>
      <w:bookmarkEnd w:id="4"/>
      <w:bookmarkEnd w:id="5"/>
      <w:bookmarkEnd w:id="6"/>
      <w:bookmarkEnd w:id="7"/>
      <w:bookmarkEnd w:id="8"/>
      <w:r>
        <w:rPr>
          <w:rFonts w:ascii="Times New Roman" w:hAnsi="Times New Roman"/>
          <w:b/>
          <w:bCs/>
          <w:color w:val="000000" w:themeColor="text1"/>
          <w:sz w:val="24"/>
          <w:szCs w:val="24"/>
        </w:rPr>
        <w:t>:</w:t>
      </w:r>
      <w:bookmarkEnd w:id="10"/>
      <w:r>
        <w:rPr>
          <w:rFonts w:ascii="Times New Roman" w:hAnsi="Times New Roman"/>
          <w:b/>
          <w:bCs/>
          <w:color w:val="000000" w:themeColor="text1"/>
          <w:sz w:val="24"/>
          <w:szCs w:val="24"/>
        </w:rPr>
        <w:t xml:space="preserve"> </w:t>
      </w:r>
      <w:bookmarkEnd w:id="9"/>
      <w:r w:rsidR="00E10E06" w:rsidRPr="006265C9">
        <w:rPr>
          <w:rFonts w:ascii="Times New Roman" w:hAnsi="Times New Roman" w:cs="Calibri"/>
          <w:color w:val="000000" w:themeColor="text1"/>
          <w:sz w:val="24"/>
          <w:szCs w:val="24"/>
        </w:rPr>
        <w:t>Various information security governance frameworks are researched and compared. NatureGarden's (NG's) challenges in information security governance are explored. The major security issues faced by NG are analyzed and a comprehensive information security governance framework for NG is designed using the NIST CSF-based IPDRR model.</w:t>
      </w:r>
    </w:p>
    <w:p w14:paraId="0778EC5D" w14:textId="3C11905B" w:rsidR="004B2F55" w:rsidRDefault="005F2984">
      <w:pPr>
        <w:spacing w:line="312" w:lineRule="auto"/>
        <w:rPr>
          <w:rFonts w:ascii="Times New Roman" w:hAnsi="Times New Roman"/>
          <w:color w:val="000000" w:themeColor="text1"/>
          <w:sz w:val="24"/>
          <w:szCs w:val="24"/>
        </w:rPr>
      </w:pPr>
      <w:r>
        <w:rPr>
          <w:rFonts w:ascii="Times New Roman" w:hAnsi="Times New Roman"/>
          <w:b/>
          <w:bCs/>
          <w:color w:val="000000" w:themeColor="text1"/>
          <w:sz w:val="24"/>
          <w:szCs w:val="24"/>
        </w:rPr>
        <w:t xml:space="preserve">Key words: </w:t>
      </w:r>
      <w:r w:rsidR="00E10E06" w:rsidRPr="00E10E06">
        <w:rPr>
          <w:rFonts w:ascii="Times New Roman" w:hAnsi="Times New Roman"/>
          <w:color w:val="000000" w:themeColor="text1"/>
          <w:sz w:val="24"/>
          <w:szCs w:val="24"/>
        </w:rPr>
        <w:t>Information Security</w:t>
      </w:r>
      <w:r w:rsidR="00E10E06">
        <w:rPr>
          <w:rFonts w:ascii="Times New Roman" w:hAnsi="Times New Roman"/>
          <w:color w:val="000000" w:themeColor="text1"/>
          <w:sz w:val="24"/>
          <w:szCs w:val="24"/>
        </w:rPr>
        <w:t xml:space="preserve">; </w:t>
      </w:r>
      <w:r w:rsidR="00E10E06" w:rsidRPr="00E10E06">
        <w:rPr>
          <w:rFonts w:ascii="Times New Roman" w:hAnsi="Times New Roman"/>
          <w:color w:val="000000" w:themeColor="text1"/>
          <w:sz w:val="24"/>
          <w:szCs w:val="24"/>
        </w:rPr>
        <w:t>NIST CSF</w:t>
      </w:r>
      <w:r w:rsidR="00E10E06">
        <w:rPr>
          <w:rFonts w:ascii="Times New Roman" w:hAnsi="Times New Roman"/>
          <w:color w:val="000000" w:themeColor="text1"/>
          <w:sz w:val="24"/>
          <w:szCs w:val="24"/>
        </w:rPr>
        <w:t xml:space="preserve">; </w:t>
      </w:r>
      <w:r w:rsidR="00E10E06" w:rsidRPr="00E10E06">
        <w:rPr>
          <w:rFonts w:ascii="Times New Roman" w:hAnsi="Times New Roman"/>
          <w:color w:val="000000" w:themeColor="text1"/>
          <w:sz w:val="24"/>
          <w:szCs w:val="24"/>
        </w:rPr>
        <w:t>IPDRR</w:t>
      </w:r>
    </w:p>
    <w:p w14:paraId="213192DB" w14:textId="5C99D9AC" w:rsidR="006265C9" w:rsidRDefault="005F2984">
      <w:pPr>
        <w:spacing w:line="312" w:lineRule="auto"/>
        <w:rPr>
          <w:rFonts w:ascii="Times New Roman" w:hAnsi="Times New Roman"/>
          <w:color w:val="000000" w:themeColor="text1"/>
          <w:sz w:val="24"/>
          <w:szCs w:val="24"/>
        </w:rPr>
      </w:pPr>
      <w:r>
        <w:rPr>
          <w:rFonts w:ascii="Times New Roman" w:hAnsi="Times New Roman"/>
          <w:color w:val="000000" w:themeColor="text1"/>
          <w:sz w:val="24"/>
          <w:szCs w:val="24"/>
        </w:rPr>
        <w:br w:type="page"/>
      </w:r>
    </w:p>
    <w:p w14:paraId="1BA4E910" w14:textId="78F1B0EC" w:rsidR="006265C9" w:rsidRPr="00BE2BE6" w:rsidRDefault="006265C9" w:rsidP="00BE2BE6">
      <w:pPr>
        <w:widowControl/>
        <w:spacing w:line="312" w:lineRule="auto"/>
        <w:jc w:val="left"/>
        <w:rPr>
          <w:noProof/>
          <w:sz w:val="24"/>
          <w:szCs w:val="24"/>
        </w:rPr>
      </w:pPr>
      <w:r w:rsidRPr="00BE2BE6">
        <w:rPr>
          <w:rFonts w:ascii="Times New Roman" w:hAnsi="Times New Roman"/>
          <w:color w:val="000000" w:themeColor="text1"/>
          <w:sz w:val="24"/>
          <w:szCs w:val="24"/>
        </w:rPr>
        <w:lastRenderedPageBreak/>
        <w:fldChar w:fldCharType="begin"/>
      </w:r>
      <w:r w:rsidRPr="00BE2BE6">
        <w:rPr>
          <w:rFonts w:ascii="Times New Roman" w:hAnsi="Times New Roman"/>
          <w:color w:val="000000" w:themeColor="text1"/>
          <w:sz w:val="24"/>
          <w:szCs w:val="24"/>
        </w:rPr>
        <w:instrText xml:space="preserve"> TOC \o "1-3" \h \z \u </w:instrText>
      </w:r>
      <w:r w:rsidRPr="00BE2BE6">
        <w:rPr>
          <w:rFonts w:ascii="Times New Roman" w:hAnsi="Times New Roman"/>
          <w:color w:val="000000" w:themeColor="text1"/>
          <w:sz w:val="24"/>
          <w:szCs w:val="24"/>
        </w:rPr>
        <w:fldChar w:fldCharType="separate"/>
      </w:r>
    </w:p>
    <w:p w14:paraId="208DC73F" w14:textId="1E0E1913" w:rsidR="006265C9" w:rsidRPr="00BE2BE6" w:rsidRDefault="006265C9" w:rsidP="00BE2BE6">
      <w:pPr>
        <w:pStyle w:val="TOC1"/>
        <w:tabs>
          <w:tab w:val="right" w:leader="dot" w:pos="8296"/>
        </w:tabs>
        <w:spacing w:line="312" w:lineRule="auto"/>
        <w:rPr>
          <w:rFonts w:ascii="Times New Roman" w:eastAsiaTheme="minorEastAsia" w:hAnsi="Times New Roman" w:cstheme="minorBidi"/>
          <w:noProof/>
          <w:sz w:val="24"/>
          <w:szCs w:val="24"/>
          <w14:ligatures w14:val="standardContextual"/>
        </w:rPr>
      </w:pPr>
      <w:hyperlink w:anchor="_Toc155370216" w:history="1">
        <w:r w:rsidRPr="00BE2BE6">
          <w:rPr>
            <w:rStyle w:val="af0"/>
            <w:rFonts w:ascii="Times New Roman" w:hAnsi="Times New Roman"/>
            <w:b/>
            <w:bCs/>
            <w:noProof/>
            <w:sz w:val="24"/>
            <w:szCs w:val="24"/>
          </w:rPr>
          <w:t>Abstract:</w:t>
        </w:r>
        <w:r w:rsidRPr="00BE2BE6">
          <w:rPr>
            <w:rFonts w:ascii="Times New Roman" w:hAnsi="Times New Roman"/>
            <w:noProof/>
            <w:webHidden/>
            <w:sz w:val="24"/>
            <w:szCs w:val="24"/>
          </w:rPr>
          <w:tab/>
        </w:r>
        <w:r w:rsidRPr="00BE2BE6">
          <w:rPr>
            <w:rFonts w:ascii="Times New Roman" w:hAnsi="Times New Roman"/>
            <w:noProof/>
            <w:webHidden/>
            <w:sz w:val="24"/>
            <w:szCs w:val="24"/>
          </w:rPr>
          <w:fldChar w:fldCharType="begin"/>
        </w:r>
        <w:r w:rsidRPr="00BE2BE6">
          <w:rPr>
            <w:rFonts w:ascii="Times New Roman" w:hAnsi="Times New Roman"/>
            <w:noProof/>
            <w:webHidden/>
            <w:sz w:val="24"/>
            <w:szCs w:val="24"/>
          </w:rPr>
          <w:instrText xml:space="preserve"> PAGEREF _Toc155370216 \h </w:instrText>
        </w:r>
        <w:r w:rsidRPr="00BE2BE6">
          <w:rPr>
            <w:rFonts w:ascii="Times New Roman" w:hAnsi="Times New Roman"/>
            <w:noProof/>
            <w:webHidden/>
            <w:sz w:val="24"/>
            <w:szCs w:val="24"/>
          </w:rPr>
        </w:r>
        <w:r w:rsidRPr="00BE2BE6">
          <w:rPr>
            <w:rFonts w:ascii="Times New Roman" w:hAnsi="Times New Roman"/>
            <w:noProof/>
            <w:webHidden/>
            <w:sz w:val="24"/>
            <w:szCs w:val="24"/>
          </w:rPr>
          <w:fldChar w:fldCharType="separate"/>
        </w:r>
        <w:r w:rsidR="00BE2BE6">
          <w:rPr>
            <w:rFonts w:ascii="Times New Roman" w:hAnsi="Times New Roman"/>
            <w:noProof/>
            <w:webHidden/>
            <w:sz w:val="24"/>
            <w:szCs w:val="24"/>
          </w:rPr>
          <w:t>1</w:t>
        </w:r>
        <w:r w:rsidRPr="00BE2BE6">
          <w:rPr>
            <w:rFonts w:ascii="Times New Roman" w:hAnsi="Times New Roman"/>
            <w:noProof/>
            <w:webHidden/>
            <w:sz w:val="24"/>
            <w:szCs w:val="24"/>
          </w:rPr>
          <w:fldChar w:fldCharType="end"/>
        </w:r>
      </w:hyperlink>
    </w:p>
    <w:p w14:paraId="7A216F19" w14:textId="68D043BC" w:rsidR="006265C9" w:rsidRPr="00BE2BE6" w:rsidRDefault="006265C9" w:rsidP="00BE2BE6">
      <w:pPr>
        <w:pStyle w:val="TOC1"/>
        <w:tabs>
          <w:tab w:val="right" w:leader="dot" w:pos="8296"/>
        </w:tabs>
        <w:spacing w:line="312" w:lineRule="auto"/>
        <w:rPr>
          <w:rFonts w:ascii="Times New Roman" w:eastAsiaTheme="minorEastAsia" w:hAnsi="Times New Roman" w:cstheme="minorBidi"/>
          <w:noProof/>
          <w:sz w:val="24"/>
          <w:szCs w:val="24"/>
          <w14:ligatures w14:val="standardContextual"/>
        </w:rPr>
      </w:pPr>
      <w:hyperlink w:anchor="_Toc155370217" w:history="1">
        <w:r w:rsidRPr="00BE2BE6">
          <w:rPr>
            <w:rStyle w:val="af0"/>
            <w:rFonts w:ascii="Times New Roman" w:hAnsi="Times New Roman"/>
            <w:noProof/>
            <w:sz w:val="24"/>
            <w:szCs w:val="24"/>
          </w:rPr>
          <w:t>1 Introduction</w:t>
        </w:r>
        <w:r w:rsidRPr="00BE2BE6">
          <w:rPr>
            <w:rFonts w:ascii="Times New Roman" w:hAnsi="Times New Roman"/>
            <w:noProof/>
            <w:webHidden/>
            <w:sz w:val="24"/>
            <w:szCs w:val="24"/>
          </w:rPr>
          <w:tab/>
        </w:r>
        <w:r w:rsidRPr="00BE2BE6">
          <w:rPr>
            <w:rFonts w:ascii="Times New Roman" w:hAnsi="Times New Roman"/>
            <w:noProof/>
            <w:webHidden/>
            <w:sz w:val="24"/>
            <w:szCs w:val="24"/>
          </w:rPr>
          <w:fldChar w:fldCharType="begin"/>
        </w:r>
        <w:r w:rsidRPr="00BE2BE6">
          <w:rPr>
            <w:rFonts w:ascii="Times New Roman" w:hAnsi="Times New Roman"/>
            <w:noProof/>
            <w:webHidden/>
            <w:sz w:val="24"/>
            <w:szCs w:val="24"/>
          </w:rPr>
          <w:instrText xml:space="preserve"> PAGEREF _Toc155370217 \h </w:instrText>
        </w:r>
        <w:r w:rsidRPr="00BE2BE6">
          <w:rPr>
            <w:rFonts w:ascii="Times New Roman" w:hAnsi="Times New Roman"/>
            <w:noProof/>
            <w:webHidden/>
            <w:sz w:val="24"/>
            <w:szCs w:val="24"/>
          </w:rPr>
        </w:r>
        <w:r w:rsidRPr="00BE2BE6">
          <w:rPr>
            <w:rFonts w:ascii="Times New Roman" w:hAnsi="Times New Roman"/>
            <w:noProof/>
            <w:webHidden/>
            <w:sz w:val="24"/>
            <w:szCs w:val="24"/>
          </w:rPr>
          <w:fldChar w:fldCharType="separate"/>
        </w:r>
        <w:r w:rsidR="00BE2BE6">
          <w:rPr>
            <w:rFonts w:ascii="Times New Roman" w:hAnsi="Times New Roman"/>
            <w:noProof/>
            <w:webHidden/>
            <w:sz w:val="24"/>
            <w:szCs w:val="24"/>
          </w:rPr>
          <w:t>3</w:t>
        </w:r>
        <w:r w:rsidRPr="00BE2BE6">
          <w:rPr>
            <w:rFonts w:ascii="Times New Roman" w:hAnsi="Times New Roman"/>
            <w:noProof/>
            <w:webHidden/>
            <w:sz w:val="24"/>
            <w:szCs w:val="24"/>
          </w:rPr>
          <w:fldChar w:fldCharType="end"/>
        </w:r>
      </w:hyperlink>
    </w:p>
    <w:p w14:paraId="6FB004E8" w14:textId="1B2C0A21" w:rsidR="006265C9" w:rsidRPr="00BE2BE6" w:rsidRDefault="006265C9" w:rsidP="00BE2BE6">
      <w:pPr>
        <w:pStyle w:val="TOC1"/>
        <w:tabs>
          <w:tab w:val="right" w:leader="dot" w:pos="8296"/>
        </w:tabs>
        <w:spacing w:line="312" w:lineRule="auto"/>
        <w:rPr>
          <w:rFonts w:ascii="Times New Roman" w:eastAsiaTheme="minorEastAsia" w:hAnsi="Times New Roman" w:cstheme="minorBidi"/>
          <w:noProof/>
          <w:sz w:val="24"/>
          <w:szCs w:val="24"/>
          <w14:ligatures w14:val="standardContextual"/>
        </w:rPr>
      </w:pPr>
      <w:hyperlink w:anchor="_Toc155370218" w:history="1">
        <w:r w:rsidRPr="00BE2BE6">
          <w:rPr>
            <w:rStyle w:val="af0"/>
            <w:rFonts w:ascii="Times New Roman" w:hAnsi="Times New Roman"/>
            <w:noProof/>
            <w:sz w:val="24"/>
            <w:szCs w:val="24"/>
          </w:rPr>
          <w:t>2 Security Frameworks and Models</w:t>
        </w:r>
        <w:r w:rsidRPr="00BE2BE6">
          <w:rPr>
            <w:rFonts w:ascii="Times New Roman" w:hAnsi="Times New Roman"/>
            <w:noProof/>
            <w:webHidden/>
            <w:sz w:val="24"/>
            <w:szCs w:val="24"/>
          </w:rPr>
          <w:tab/>
        </w:r>
        <w:r w:rsidRPr="00BE2BE6">
          <w:rPr>
            <w:rFonts w:ascii="Times New Roman" w:hAnsi="Times New Roman"/>
            <w:noProof/>
            <w:webHidden/>
            <w:sz w:val="24"/>
            <w:szCs w:val="24"/>
          </w:rPr>
          <w:fldChar w:fldCharType="begin"/>
        </w:r>
        <w:r w:rsidRPr="00BE2BE6">
          <w:rPr>
            <w:rFonts w:ascii="Times New Roman" w:hAnsi="Times New Roman"/>
            <w:noProof/>
            <w:webHidden/>
            <w:sz w:val="24"/>
            <w:szCs w:val="24"/>
          </w:rPr>
          <w:instrText xml:space="preserve"> PAGEREF _Toc155370218 \h </w:instrText>
        </w:r>
        <w:r w:rsidRPr="00BE2BE6">
          <w:rPr>
            <w:rFonts w:ascii="Times New Roman" w:hAnsi="Times New Roman"/>
            <w:noProof/>
            <w:webHidden/>
            <w:sz w:val="24"/>
            <w:szCs w:val="24"/>
          </w:rPr>
        </w:r>
        <w:r w:rsidRPr="00BE2BE6">
          <w:rPr>
            <w:rFonts w:ascii="Times New Roman" w:hAnsi="Times New Roman"/>
            <w:noProof/>
            <w:webHidden/>
            <w:sz w:val="24"/>
            <w:szCs w:val="24"/>
          </w:rPr>
          <w:fldChar w:fldCharType="separate"/>
        </w:r>
        <w:r w:rsidR="00BE2BE6">
          <w:rPr>
            <w:rFonts w:ascii="Times New Roman" w:hAnsi="Times New Roman"/>
            <w:noProof/>
            <w:webHidden/>
            <w:sz w:val="24"/>
            <w:szCs w:val="24"/>
          </w:rPr>
          <w:t>4</w:t>
        </w:r>
        <w:r w:rsidRPr="00BE2BE6">
          <w:rPr>
            <w:rFonts w:ascii="Times New Roman" w:hAnsi="Times New Roman"/>
            <w:noProof/>
            <w:webHidden/>
            <w:sz w:val="24"/>
            <w:szCs w:val="24"/>
          </w:rPr>
          <w:fldChar w:fldCharType="end"/>
        </w:r>
      </w:hyperlink>
    </w:p>
    <w:p w14:paraId="4EB93363" w14:textId="5FC75D35" w:rsidR="006265C9" w:rsidRPr="00BE2BE6" w:rsidRDefault="006265C9" w:rsidP="00BE2BE6">
      <w:pPr>
        <w:pStyle w:val="TOC2"/>
        <w:tabs>
          <w:tab w:val="right" w:leader="dot" w:pos="8296"/>
        </w:tabs>
        <w:spacing w:line="312" w:lineRule="auto"/>
        <w:rPr>
          <w:rFonts w:ascii="Times New Roman" w:eastAsiaTheme="minorEastAsia" w:hAnsi="Times New Roman" w:cstheme="minorBidi"/>
          <w:noProof/>
          <w:sz w:val="24"/>
          <w:szCs w:val="24"/>
          <w14:ligatures w14:val="standardContextual"/>
        </w:rPr>
      </w:pPr>
      <w:hyperlink w:anchor="_Toc155370219" w:history="1">
        <w:r w:rsidRPr="00BE2BE6">
          <w:rPr>
            <w:rStyle w:val="af0"/>
            <w:rFonts w:ascii="Times New Roman" w:hAnsi="Times New Roman"/>
            <w:noProof/>
            <w:sz w:val="24"/>
            <w:szCs w:val="24"/>
          </w:rPr>
          <w:t>2.1 ISO 27000 Series</w:t>
        </w:r>
        <w:r w:rsidRPr="00BE2BE6">
          <w:rPr>
            <w:rFonts w:ascii="Times New Roman" w:hAnsi="Times New Roman"/>
            <w:noProof/>
            <w:webHidden/>
            <w:sz w:val="24"/>
            <w:szCs w:val="24"/>
          </w:rPr>
          <w:tab/>
        </w:r>
        <w:r w:rsidRPr="00BE2BE6">
          <w:rPr>
            <w:rFonts w:ascii="Times New Roman" w:hAnsi="Times New Roman"/>
            <w:noProof/>
            <w:webHidden/>
            <w:sz w:val="24"/>
            <w:szCs w:val="24"/>
          </w:rPr>
          <w:fldChar w:fldCharType="begin"/>
        </w:r>
        <w:r w:rsidRPr="00BE2BE6">
          <w:rPr>
            <w:rFonts w:ascii="Times New Roman" w:hAnsi="Times New Roman"/>
            <w:noProof/>
            <w:webHidden/>
            <w:sz w:val="24"/>
            <w:szCs w:val="24"/>
          </w:rPr>
          <w:instrText xml:space="preserve"> PAGEREF _Toc155370219 \h </w:instrText>
        </w:r>
        <w:r w:rsidRPr="00BE2BE6">
          <w:rPr>
            <w:rFonts w:ascii="Times New Roman" w:hAnsi="Times New Roman"/>
            <w:noProof/>
            <w:webHidden/>
            <w:sz w:val="24"/>
            <w:szCs w:val="24"/>
          </w:rPr>
        </w:r>
        <w:r w:rsidRPr="00BE2BE6">
          <w:rPr>
            <w:rFonts w:ascii="Times New Roman" w:hAnsi="Times New Roman"/>
            <w:noProof/>
            <w:webHidden/>
            <w:sz w:val="24"/>
            <w:szCs w:val="24"/>
          </w:rPr>
          <w:fldChar w:fldCharType="separate"/>
        </w:r>
        <w:r w:rsidR="00BE2BE6">
          <w:rPr>
            <w:rFonts w:ascii="Times New Roman" w:hAnsi="Times New Roman"/>
            <w:noProof/>
            <w:webHidden/>
            <w:sz w:val="24"/>
            <w:szCs w:val="24"/>
          </w:rPr>
          <w:t>4</w:t>
        </w:r>
        <w:r w:rsidRPr="00BE2BE6">
          <w:rPr>
            <w:rFonts w:ascii="Times New Roman" w:hAnsi="Times New Roman"/>
            <w:noProof/>
            <w:webHidden/>
            <w:sz w:val="24"/>
            <w:szCs w:val="24"/>
          </w:rPr>
          <w:fldChar w:fldCharType="end"/>
        </w:r>
      </w:hyperlink>
    </w:p>
    <w:p w14:paraId="31F54797" w14:textId="528BB95E" w:rsidR="006265C9" w:rsidRPr="00BE2BE6" w:rsidRDefault="006265C9" w:rsidP="00BE2BE6">
      <w:pPr>
        <w:pStyle w:val="TOC2"/>
        <w:tabs>
          <w:tab w:val="right" w:leader="dot" w:pos="8296"/>
        </w:tabs>
        <w:spacing w:line="312" w:lineRule="auto"/>
        <w:rPr>
          <w:rFonts w:ascii="Times New Roman" w:eastAsiaTheme="minorEastAsia" w:hAnsi="Times New Roman" w:cstheme="minorBidi"/>
          <w:noProof/>
          <w:sz w:val="24"/>
          <w:szCs w:val="24"/>
          <w14:ligatures w14:val="standardContextual"/>
        </w:rPr>
      </w:pPr>
      <w:hyperlink w:anchor="_Toc155370220" w:history="1">
        <w:r w:rsidRPr="00BE2BE6">
          <w:rPr>
            <w:rStyle w:val="af0"/>
            <w:rFonts w:ascii="Times New Roman" w:hAnsi="Times New Roman"/>
            <w:noProof/>
            <w:sz w:val="24"/>
            <w:szCs w:val="24"/>
          </w:rPr>
          <w:t>2.2 NIST Security Model</w:t>
        </w:r>
        <w:r w:rsidRPr="00BE2BE6">
          <w:rPr>
            <w:rFonts w:ascii="Times New Roman" w:hAnsi="Times New Roman"/>
            <w:noProof/>
            <w:webHidden/>
            <w:sz w:val="24"/>
            <w:szCs w:val="24"/>
          </w:rPr>
          <w:tab/>
        </w:r>
        <w:r w:rsidRPr="00BE2BE6">
          <w:rPr>
            <w:rFonts w:ascii="Times New Roman" w:hAnsi="Times New Roman"/>
            <w:noProof/>
            <w:webHidden/>
            <w:sz w:val="24"/>
            <w:szCs w:val="24"/>
          </w:rPr>
          <w:fldChar w:fldCharType="begin"/>
        </w:r>
        <w:r w:rsidRPr="00BE2BE6">
          <w:rPr>
            <w:rFonts w:ascii="Times New Roman" w:hAnsi="Times New Roman"/>
            <w:noProof/>
            <w:webHidden/>
            <w:sz w:val="24"/>
            <w:szCs w:val="24"/>
          </w:rPr>
          <w:instrText xml:space="preserve"> PAGEREF _Toc155370220 \h </w:instrText>
        </w:r>
        <w:r w:rsidRPr="00BE2BE6">
          <w:rPr>
            <w:rFonts w:ascii="Times New Roman" w:hAnsi="Times New Roman"/>
            <w:noProof/>
            <w:webHidden/>
            <w:sz w:val="24"/>
            <w:szCs w:val="24"/>
          </w:rPr>
        </w:r>
        <w:r w:rsidRPr="00BE2BE6">
          <w:rPr>
            <w:rFonts w:ascii="Times New Roman" w:hAnsi="Times New Roman"/>
            <w:noProof/>
            <w:webHidden/>
            <w:sz w:val="24"/>
            <w:szCs w:val="24"/>
          </w:rPr>
          <w:fldChar w:fldCharType="separate"/>
        </w:r>
        <w:r w:rsidR="00BE2BE6">
          <w:rPr>
            <w:rFonts w:ascii="Times New Roman" w:hAnsi="Times New Roman"/>
            <w:noProof/>
            <w:webHidden/>
            <w:sz w:val="24"/>
            <w:szCs w:val="24"/>
          </w:rPr>
          <w:t>5</w:t>
        </w:r>
        <w:r w:rsidRPr="00BE2BE6">
          <w:rPr>
            <w:rFonts w:ascii="Times New Roman" w:hAnsi="Times New Roman"/>
            <w:noProof/>
            <w:webHidden/>
            <w:sz w:val="24"/>
            <w:szCs w:val="24"/>
          </w:rPr>
          <w:fldChar w:fldCharType="end"/>
        </w:r>
      </w:hyperlink>
    </w:p>
    <w:p w14:paraId="29C8318A" w14:textId="716E5333" w:rsidR="006265C9" w:rsidRPr="00BE2BE6" w:rsidRDefault="006265C9" w:rsidP="00BE2BE6">
      <w:pPr>
        <w:pStyle w:val="TOC3"/>
        <w:tabs>
          <w:tab w:val="right" w:leader="dot" w:pos="8296"/>
        </w:tabs>
        <w:spacing w:line="312" w:lineRule="auto"/>
        <w:rPr>
          <w:rFonts w:ascii="Times New Roman" w:eastAsiaTheme="minorEastAsia" w:hAnsi="Times New Roman" w:cstheme="minorBidi"/>
          <w:noProof/>
          <w:sz w:val="24"/>
          <w:szCs w:val="24"/>
          <w14:ligatures w14:val="standardContextual"/>
        </w:rPr>
      </w:pPr>
      <w:hyperlink w:anchor="_Toc155370221" w:history="1">
        <w:r w:rsidRPr="00BE2BE6">
          <w:rPr>
            <w:rStyle w:val="af0"/>
            <w:rFonts w:ascii="Times New Roman" w:hAnsi="Times New Roman"/>
            <w:noProof/>
            <w:sz w:val="24"/>
            <w:szCs w:val="24"/>
          </w:rPr>
          <w:t>2.2.1 NIST SP800 Series</w:t>
        </w:r>
        <w:r w:rsidRPr="00BE2BE6">
          <w:rPr>
            <w:rFonts w:ascii="Times New Roman" w:hAnsi="Times New Roman"/>
            <w:noProof/>
            <w:webHidden/>
            <w:sz w:val="24"/>
            <w:szCs w:val="24"/>
          </w:rPr>
          <w:tab/>
        </w:r>
        <w:r w:rsidRPr="00BE2BE6">
          <w:rPr>
            <w:rFonts w:ascii="Times New Roman" w:hAnsi="Times New Roman"/>
            <w:noProof/>
            <w:webHidden/>
            <w:sz w:val="24"/>
            <w:szCs w:val="24"/>
          </w:rPr>
          <w:fldChar w:fldCharType="begin"/>
        </w:r>
        <w:r w:rsidRPr="00BE2BE6">
          <w:rPr>
            <w:rFonts w:ascii="Times New Roman" w:hAnsi="Times New Roman"/>
            <w:noProof/>
            <w:webHidden/>
            <w:sz w:val="24"/>
            <w:szCs w:val="24"/>
          </w:rPr>
          <w:instrText xml:space="preserve"> PAGEREF _Toc155370221 \h </w:instrText>
        </w:r>
        <w:r w:rsidRPr="00BE2BE6">
          <w:rPr>
            <w:rFonts w:ascii="Times New Roman" w:hAnsi="Times New Roman"/>
            <w:noProof/>
            <w:webHidden/>
            <w:sz w:val="24"/>
            <w:szCs w:val="24"/>
          </w:rPr>
        </w:r>
        <w:r w:rsidRPr="00BE2BE6">
          <w:rPr>
            <w:rFonts w:ascii="Times New Roman" w:hAnsi="Times New Roman"/>
            <w:noProof/>
            <w:webHidden/>
            <w:sz w:val="24"/>
            <w:szCs w:val="24"/>
          </w:rPr>
          <w:fldChar w:fldCharType="separate"/>
        </w:r>
        <w:r w:rsidR="00BE2BE6">
          <w:rPr>
            <w:rFonts w:ascii="Times New Roman" w:hAnsi="Times New Roman"/>
            <w:noProof/>
            <w:webHidden/>
            <w:sz w:val="24"/>
            <w:szCs w:val="24"/>
          </w:rPr>
          <w:t>6</w:t>
        </w:r>
        <w:r w:rsidRPr="00BE2BE6">
          <w:rPr>
            <w:rFonts w:ascii="Times New Roman" w:hAnsi="Times New Roman"/>
            <w:noProof/>
            <w:webHidden/>
            <w:sz w:val="24"/>
            <w:szCs w:val="24"/>
          </w:rPr>
          <w:fldChar w:fldCharType="end"/>
        </w:r>
      </w:hyperlink>
    </w:p>
    <w:p w14:paraId="00215221" w14:textId="71E0D6F0" w:rsidR="006265C9" w:rsidRPr="00BE2BE6" w:rsidRDefault="006265C9" w:rsidP="00BE2BE6">
      <w:pPr>
        <w:pStyle w:val="TOC3"/>
        <w:tabs>
          <w:tab w:val="right" w:leader="dot" w:pos="8296"/>
        </w:tabs>
        <w:spacing w:line="312" w:lineRule="auto"/>
        <w:rPr>
          <w:rFonts w:ascii="Times New Roman" w:eastAsiaTheme="minorEastAsia" w:hAnsi="Times New Roman" w:cstheme="minorBidi"/>
          <w:noProof/>
          <w:sz w:val="24"/>
          <w:szCs w:val="24"/>
          <w14:ligatures w14:val="standardContextual"/>
        </w:rPr>
      </w:pPr>
      <w:hyperlink w:anchor="_Toc155370222" w:history="1">
        <w:r w:rsidRPr="00BE2BE6">
          <w:rPr>
            <w:rStyle w:val="af0"/>
            <w:rFonts w:ascii="Times New Roman" w:hAnsi="Times New Roman"/>
            <w:noProof/>
            <w:sz w:val="24"/>
            <w:szCs w:val="24"/>
          </w:rPr>
          <w:t>2.2.2 NIST Cyber Security Framework</w:t>
        </w:r>
        <w:r w:rsidRPr="00BE2BE6">
          <w:rPr>
            <w:rFonts w:ascii="Times New Roman" w:hAnsi="Times New Roman"/>
            <w:noProof/>
            <w:webHidden/>
            <w:sz w:val="24"/>
            <w:szCs w:val="24"/>
          </w:rPr>
          <w:tab/>
        </w:r>
        <w:r w:rsidRPr="00BE2BE6">
          <w:rPr>
            <w:rFonts w:ascii="Times New Roman" w:hAnsi="Times New Roman"/>
            <w:noProof/>
            <w:webHidden/>
            <w:sz w:val="24"/>
            <w:szCs w:val="24"/>
          </w:rPr>
          <w:fldChar w:fldCharType="begin"/>
        </w:r>
        <w:r w:rsidRPr="00BE2BE6">
          <w:rPr>
            <w:rFonts w:ascii="Times New Roman" w:hAnsi="Times New Roman"/>
            <w:noProof/>
            <w:webHidden/>
            <w:sz w:val="24"/>
            <w:szCs w:val="24"/>
          </w:rPr>
          <w:instrText xml:space="preserve"> PAGEREF _Toc155370222 \h </w:instrText>
        </w:r>
        <w:r w:rsidRPr="00BE2BE6">
          <w:rPr>
            <w:rFonts w:ascii="Times New Roman" w:hAnsi="Times New Roman"/>
            <w:noProof/>
            <w:webHidden/>
            <w:sz w:val="24"/>
            <w:szCs w:val="24"/>
          </w:rPr>
        </w:r>
        <w:r w:rsidRPr="00BE2BE6">
          <w:rPr>
            <w:rFonts w:ascii="Times New Roman" w:hAnsi="Times New Roman"/>
            <w:noProof/>
            <w:webHidden/>
            <w:sz w:val="24"/>
            <w:szCs w:val="24"/>
          </w:rPr>
          <w:fldChar w:fldCharType="separate"/>
        </w:r>
        <w:r w:rsidR="00BE2BE6">
          <w:rPr>
            <w:rFonts w:ascii="Times New Roman" w:hAnsi="Times New Roman"/>
            <w:noProof/>
            <w:webHidden/>
            <w:sz w:val="24"/>
            <w:szCs w:val="24"/>
          </w:rPr>
          <w:t>6</w:t>
        </w:r>
        <w:r w:rsidRPr="00BE2BE6">
          <w:rPr>
            <w:rFonts w:ascii="Times New Roman" w:hAnsi="Times New Roman"/>
            <w:noProof/>
            <w:webHidden/>
            <w:sz w:val="24"/>
            <w:szCs w:val="24"/>
          </w:rPr>
          <w:fldChar w:fldCharType="end"/>
        </w:r>
      </w:hyperlink>
    </w:p>
    <w:p w14:paraId="19586B0C" w14:textId="4E8C17BD" w:rsidR="006265C9" w:rsidRPr="00BE2BE6" w:rsidRDefault="006265C9" w:rsidP="00BE2BE6">
      <w:pPr>
        <w:pStyle w:val="TOC2"/>
        <w:tabs>
          <w:tab w:val="right" w:leader="dot" w:pos="8296"/>
        </w:tabs>
        <w:spacing w:line="312" w:lineRule="auto"/>
        <w:rPr>
          <w:rFonts w:ascii="Times New Roman" w:eastAsiaTheme="minorEastAsia" w:hAnsi="Times New Roman" w:cstheme="minorBidi"/>
          <w:noProof/>
          <w:sz w:val="24"/>
          <w:szCs w:val="24"/>
          <w14:ligatures w14:val="standardContextual"/>
        </w:rPr>
      </w:pPr>
      <w:hyperlink w:anchor="_Toc155370223" w:history="1">
        <w:r w:rsidRPr="00BE2BE6">
          <w:rPr>
            <w:rStyle w:val="af0"/>
            <w:rFonts w:ascii="Times New Roman" w:hAnsi="Times New Roman"/>
            <w:noProof/>
            <w:sz w:val="24"/>
            <w:szCs w:val="24"/>
          </w:rPr>
          <w:t>2.2 Information Technology Infrastructure Library (ITIL)</w:t>
        </w:r>
        <w:r w:rsidRPr="00BE2BE6">
          <w:rPr>
            <w:rFonts w:ascii="Times New Roman" w:hAnsi="Times New Roman"/>
            <w:noProof/>
            <w:webHidden/>
            <w:sz w:val="24"/>
            <w:szCs w:val="24"/>
          </w:rPr>
          <w:tab/>
        </w:r>
        <w:r w:rsidRPr="00BE2BE6">
          <w:rPr>
            <w:rFonts w:ascii="Times New Roman" w:hAnsi="Times New Roman"/>
            <w:noProof/>
            <w:webHidden/>
            <w:sz w:val="24"/>
            <w:szCs w:val="24"/>
          </w:rPr>
          <w:fldChar w:fldCharType="begin"/>
        </w:r>
        <w:r w:rsidRPr="00BE2BE6">
          <w:rPr>
            <w:rFonts w:ascii="Times New Roman" w:hAnsi="Times New Roman"/>
            <w:noProof/>
            <w:webHidden/>
            <w:sz w:val="24"/>
            <w:szCs w:val="24"/>
          </w:rPr>
          <w:instrText xml:space="preserve"> PAGEREF _Toc155370223 \h </w:instrText>
        </w:r>
        <w:r w:rsidRPr="00BE2BE6">
          <w:rPr>
            <w:rFonts w:ascii="Times New Roman" w:hAnsi="Times New Roman"/>
            <w:noProof/>
            <w:webHidden/>
            <w:sz w:val="24"/>
            <w:szCs w:val="24"/>
          </w:rPr>
        </w:r>
        <w:r w:rsidRPr="00BE2BE6">
          <w:rPr>
            <w:rFonts w:ascii="Times New Roman" w:hAnsi="Times New Roman"/>
            <w:noProof/>
            <w:webHidden/>
            <w:sz w:val="24"/>
            <w:szCs w:val="24"/>
          </w:rPr>
          <w:fldChar w:fldCharType="separate"/>
        </w:r>
        <w:r w:rsidR="00BE2BE6">
          <w:rPr>
            <w:rFonts w:ascii="Times New Roman" w:hAnsi="Times New Roman"/>
            <w:noProof/>
            <w:webHidden/>
            <w:sz w:val="24"/>
            <w:szCs w:val="24"/>
          </w:rPr>
          <w:t>8</w:t>
        </w:r>
        <w:r w:rsidRPr="00BE2BE6">
          <w:rPr>
            <w:rFonts w:ascii="Times New Roman" w:hAnsi="Times New Roman"/>
            <w:noProof/>
            <w:webHidden/>
            <w:sz w:val="24"/>
            <w:szCs w:val="24"/>
          </w:rPr>
          <w:fldChar w:fldCharType="end"/>
        </w:r>
      </w:hyperlink>
    </w:p>
    <w:p w14:paraId="700F6188" w14:textId="569636AE" w:rsidR="006265C9" w:rsidRPr="00BE2BE6" w:rsidRDefault="006265C9" w:rsidP="00BE2BE6">
      <w:pPr>
        <w:pStyle w:val="TOC2"/>
        <w:tabs>
          <w:tab w:val="right" w:leader="dot" w:pos="8296"/>
        </w:tabs>
        <w:spacing w:line="312" w:lineRule="auto"/>
        <w:rPr>
          <w:rFonts w:ascii="Times New Roman" w:eastAsiaTheme="minorEastAsia" w:hAnsi="Times New Roman" w:cstheme="minorBidi"/>
          <w:noProof/>
          <w:sz w:val="24"/>
          <w:szCs w:val="24"/>
          <w14:ligatures w14:val="standardContextual"/>
        </w:rPr>
      </w:pPr>
      <w:hyperlink w:anchor="_Toc155370224" w:history="1">
        <w:r w:rsidRPr="00BE2BE6">
          <w:rPr>
            <w:rStyle w:val="af0"/>
            <w:rFonts w:ascii="Times New Roman" w:hAnsi="Times New Roman"/>
            <w:noProof/>
            <w:sz w:val="24"/>
            <w:szCs w:val="24"/>
          </w:rPr>
          <w:t>2.3 Comparison of Models and Frameworks</w:t>
        </w:r>
        <w:r w:rsidRPr="00BE2BE6">
          <w:rPr>
            <w:rFonts w:ascii="Times New Roman" w:hAnsi="Times New Roman"/>
            <w:noProof/>
            <w:webHidden/>
            <w:sz w:val="24"/>
            <w:szCs w:val="24"/>
          </w:rPr>
          <w:tab/>
        </w:r>
        <w:r w:rsidRPr="00BE2BE6">
          <w:rPr>
            <w:rFonts w:ascii="Times New Roman" w:hAnsi="Times New Roman"/>
            <w:noProof/>
            <w:webHidden/>
            <w:sz w:val="24"/>
            <w:szCs w:val="24"/>
          </w:rPr>
          <w:fldChar w:fldCharType="begin"/>
        </w:r>
        <w:r w:rsidRPr="00BE2BE6">
          <w:rPr>
            <w:rFonts w:ascii="Times New Roman" w:hAnsi="Times New Roman"/>
            <w:noProof/>
            <w:webHidden/>
            <w:sz w:val="24"/>
            <w:szCs w:val="24"/>
          </w:rPr>
          <w:instrText xml:space="preserve"> PAGEREF _Toc155370224 \h </w:instrText>
        </w:r>
        <w:r w:rsidRPr="00BE2BE6">
          <w:rPr>
            <w:rFonts w:ascii="Times New Roman" w:hAnsi="Times New Roman"/>
            <w:noProof/>
            <w:webHidden/>
            <w:sz w:val="24"/>
            <w:szCs w:val="24"/>
          </w:rPr>
        </w:r>
        <w:r w:rsidRPr="00BE2BE6">
          <w:rPr>
            <w:rFonts w:ascii="Times New Roman" w:hAnsi="Times New Roman"/>
            <w:noProof/>
            <w:webHidden/>
            <w:sz w:val="24"/>
            <w:szCs w:val="24"/>
          </w:rPr>
          <w:fldChar w:fldCharType="separate"/>
        </w:r>
        <w:r w:rsidR="00BE2BE6">
          <w:rPr>
            <w:rFonts w:ascii="Times New Roman" w:hAnsi="Times New Roman"/>
            <w:noProof/>
            <w:webHidden/>
            <w:sz w:val="24"/>
            <w:szCs w:val="24"/>
          </w:rPr>
          <w:t>8</w:t>
        </w:r>
        <w:r w:rsidRPr="00BE2BE6">
          <w:rPr>
            <w:rFonts w:ascii="Times New Roman" w:hAnsi="Times New Roman"/>
            <w:noProof/>
            <w:webHidden/>
            <w:sz w:val="24"/>
            <w:szCs w:val="24"/>
          </w:rPr>
          <w:fldChar w:fldCharType="end"/>
        </w:r>
      </w:hyperlink>
    </w:p>
    <w:p w14:paraId="191D9321" w14:textId="6E59DEEC" w:rsidR="006265C9" w:rsidRPr="00BE2BE6" w:rsidRDefault="006265C9" w:rsidP="00BE2BE6">
      <w:pPr>
        <w:pStyle w:val="TOC1"/>
        <w:tabs>
          <w:tab w:val="right" w:leader="dot" w:pos="8296"/>
        </w:tabs>
        <w:spacing w:line="312" w:lineRule="auto"/>
        <w:rPr>
          <w:rFonts w:ascii="Times New Roman" w:eastAsiaTheme="minorEastAsia" w:hAnsi="Times New Roman" w:cstheme="minorBidi"/>
          <w:noProof/>
          <w:sz w:val="24"/>
          <w:szCs w:val="24"/>
          <w14:ligatures w14:val="standardContextual"/>
        </w:rPr>
      </w:pPr>
      <w:hyperlink w:anchor="_Toc155370225" w:history="1">
        <w:r w:rsidRPr="00BE2BE6">
          <w:rPr>
            <w:rStyle w:val="af0"/>
            <w:rFonts w:ascii="Times New Roman" w:hAnsi="Times New Roman"/>
            <w:noProof/>
            <w:sz w:val="24"/>
            <w:szCs w:val="24"/>
          </w:rPr>
          <w:t>3 Designing Information Security Governance Approaches for NatureGarden (NG)</w:t>
        </w:r>
        <w:r w:rsidRPr="00BE2BE6">
          <w:rPr>
            <w:rFonts w:ascii="Times New Roman" w:hAnsi="Times New Roman"/>
            <w:noProof/>
            <w:webHidden/>
            <w:sz w:val="24"/>
            <w:szCs w:val="24"/>
          </w:rPr>
          <w:tab/>
        </w:r>
        <w:r w:rsidRPr="00BE2BE6">
          <w:rPr>
            <w:rFonts w:ascii="Times New Roman" w:hAnsi="Times New Roman"/>
            <w:noProof/>
            <w:webHidden/>
            <w:sz w:val="24"/>
            <w:szCs w:val="24"/>
          </w:rPr>
          <w:fldChar w:fldCharType="begin"/>
        </w:r>
        <w:r w:rsidRPr="00BE2BE6">
          <w:rPr>
            <w:rFonts w:ascii="Times New Roman" w:hAnsi="Times New Roman"/>
            <w:noProof/>
            <w:webHidden/>
            <w:sz w:val="24"/>
            <w:szCs w:val="24"/>
          </w:rPr>
          <w:instrText xml:space="preserve"> PAGEREF _Toc155370225 \h </w:instrText>
        </w:r>
        <w:r w:rsidRPr="00BE2BE6">
          <w:rPr>
            <w:rFonts w:ascii="Times New Roman" w:hAnsi="Times New Roman"/>
            <w:noProof/>
            <w:webHidden/>
            <w:sz w:val="24"/>
            <w:szCs w:val="24"/>
          </w:rPr>
        </w:r>
        <w:r w:rsidRPr="00BE2BE6">
          <w:rPr>
            <w:rFonts w:ascii="Times New Roman" w:hAnsi="Times New Roman"/>
            <w:noProof/>
            <w:webHidden/>
            <w:sz w:val="24"/>
            <w:szCs w:val="24"/>
          </w:rPr>
          <w:fldChar w:fldCharType="separate"/>
        </w:r>
        <w:r w:rsidR="00BE2BE6">
          <w:rPr>
            <w:rFonts w:ascii="Times New Roman" w:hAnsi="Times New Roman"/>
            <w:noProof/>
            <w:webHidden/>
            <w:sz w:val="24"/>
            <w:szCs w:val="24"/>
          </w:rPr>
          <w:t>8</w:t>
        </w:r>
        <w:r w:rsidRPr="00BE2BE6">
          <w:rPr>
            <w:rFonts w:ascii="Times New Roman" w:hAnsi="Times New Roman"/>
            <w:noProof/>
            <w:webHidden/>
            <w:sz w:val="24"/>
            <w:szCs w:val="24"/>
          </w:rPr>
          <w:fldChar w:fldCharType="end"/>
        </w:r>
      </w:hyperlink>
    </w:p>
    <w:p w14:paraId="1EA21442" w14:textId="4745741C" w:rsidR="006265C9" w:rsidRPr="00BE2BE6" w:rsidRDefault="006265C9" w:rsidP="00BE2BE6">
      <w:pPr>
        <w:pStyle w:val="TOC2"/>
        <w:tabs>
          <w:tab w:val="right" w:leader="dot" w:pos="8296"/>
        </w:tabs>
        <w:spacing w:line="312" w:lineRule="auto"/>
        <w:rPr>
          <w:rFonts w:ascii="Times New Roman" w:eastAsiaTheme="minorEastAsia" w:hAnsi="Times New Roman" w:cstheme="minorBidi"/>
          <w:noProof/>
          <w:sz w:val="24"/>
          <w:szCs w:val="24"/>
          <w14:ligatures w14:val="standardContextual"/>
        </w:rPr>
      </w:pPr>
      <w:hyperlink w:anchor="_Toc155370226" w:history="1">
        <w:r w:rsidRPr="00BE2BE6">
          <w:rPr>
            <w:rStyle w:val="af0"/>
            <w:rFonts w:ascii="Times New Roman" w:hAnsi="Times New Roman"/>
            <w:noProof/>
            <w:sz w:val="24"/>
            <w:szCs w:val="24"/>
          </w:rPr>
          <w:t>3.1 Existing Data Security Problems in NG</w:t>
        </w:r>
        <w:r w:rsidRPr="00BE2BE6">
          <w:rPr>
            <w:rFonts w:ascii="Times New Roman" w:hAnsi="Times New Roman"/>
            <w:noProof/>
            <w:webHidden/>
            <w:sz w:val="24"/>
            <w:szCs w:val="24"/>
          </w:rPr>
          <w:tab/>
        </w:r>
        <w:r w:rsidRPr="00BE2BE6">
          <w:rPr>
            <w:rFonts w:ascii="Times New Roman" w:hAnsi="Times New Roman"/>
            <w:noProof/>
            <w:webHidden/>
            <w:sz w:val="24"/>
            <w:szCs w:val="24"/>
          </w:rPr>
          <w:fldChar w:fldCharType="begin"/>
        </w:r>
        <w:r w:rsidRPr="00BE2BE6">
          <w:rPr>
            <w:rFonts w:ascii="Times New Roman" w:hAnsi="Times New Roman"/>
            <w:noProof/>
            <w:webHidden/>
            <w:sz w:val="24"/>
            <w:szCs w:val="24"/>
          </w:rPr>
          <w:instrText xml:space="preserve"> PAGEREF _Toc155370226 \h </w:instrText>
        </w:r>
        <w:r w:rsidRPr="00BE2BE6">
          <w:rPr>
            <w:rFonts w:ascii="Times New Roman" w:hAnsi="Times New Roman"/>
            <w:noProof/>
            <w:webHidden/>
            <w:sz w:val="24"/>
            <w:szCs w:val="24"/>
          </w:rPr>
        </w:r>
        <w:r w:rsidRPr="00BE2BE6">
          <w:rPr>
            <w:rFonts w:ascii="Times New Roman" w:hAnsi="Times New Roman"/>
            <w:noProof/>
            <w:webHidden/>
            <w:sz w:val="24"/>
            <w:szCs w:val="24"/>
          </w:rPr>
          <w:fldChar w:fldCharType="separate"/>
        </w:r>
        <w:r w:rsidR="00BE2BE6">
          <w:rPr>
            <w:rFonts w:ascii="Times New Roman" w:hAnsi="Times New Roman"/>
            <w:noProof/>
            <w:webHidden/>
            <w:sz w:val="24"/>
            <w:szCs w:val="24"/>
          </w:rPr>
          <w:t>8</w:t>
        </w:r>
        <w:r w:rsidRPr="00BE2BE6">
          <w:rPr>
            <w:rFonts w:ascii="Times New Roman" w:hAnsi="Times New Roman"/>
            <w:noProof/>
            <w:webHidden/>
            <w:sz w:val="24"/>
            <w:szCs w:val="24"/>
          </w:rPr>
          <w:fldChar w:fldCharType="end"/>
        </w:r>
      </w:hyperlink>
    </w:p>
    <w:p w14:paraId="4AEFF574" w14:textId="3FC8598C" w:rsidR="006265C9" w:rsidRPr="00BE2BE6" w:rsidRDefault="006265C9" w:rsidP="00BE2BE6">
      <w:pPr>
        <w:pStyle w:val="TOC2"/>
        <w:tabs>
          <w:tab w:val="right" w:leader="dot" w:pos="8296"/>
        </w:tabs>
        <w:spacing w:line="312" w:lineRule="auto"/>
        <w:rPr>
          <w:rFonts w:ascii="Times New Roman" w:eastAsiaTheme="minorEastAsia" w:hAnsi="Times New Roman" w:cstheme="minorBidi"/>
          <w:noProof/>
          <w:sz w:val="24"/>
          <w:szCs w:val="24"/>
          <w14:ligatures w14:val="standardContextual"/>
        </w:rPr>
      </w:pPr>
      <w:hyperlink w:anchor="_Toc155370227" w:history="1">
        <w:r w:rsidRPr="00BE2BE6">
          <w:rPr>
            <w:rStyle w:val="af0"/>
            <w:rFonts w:ascii="Times New Roman" w:hAnsi="Times New Roman"/>
            <w:noProof/>
            <w:sz w:val="24"/>
            <w:szCs w:val="24"/>
          </w:rPr>
          <w:t>3.2 Information Security Framework for NG</w:t>
        </w:r>
        <w:r w:rsidRPr="00BE2BE6">
          <w:rPr>
            <w:rFonts w:ascii="Times New Roman" w:hAnsi="Times New Roman"/>
            <w:noProof/>
            <w:webHidden/>
            <w:sz w:val="24"/>
            <w:szCs w:val="24"/>
          </w:rPr>
          <w:tab/>
        </w:r>
        <w:r w:rsidRPr="00BE2BE6">
          <w:rPr>
            <w:rFonts w:ascii="Times New Roman" w:hAnsi="Times New Roman"/>
            <w:noProof/>
            <w:webHidden/>
            <w:sz w:val="24"/>
            <w:szCs w:val="24"/>
          </w:rPr>
          <w:fldChar w:fldCharType="begin"/>
        </w:r>
        <w:r w:rsidRPr="00BE2BE6">
          <w:rPr>
            <w:rFonts w:ascii="Times New Roman" w:hAnsi="Times New Roman"/>
            <w:noProof/>
            <w:webHidden/>
            <w:sz w:val="24"/>
            <w:szCs w:val="24"/>
          </w:rPr>
          <w:instrText xml:space="preserve"> PAGEREF _Toc155370227 \h </w:instrText>
        </w:r>
        <w:r w:rsidRPr="00BE2BE6">
          <w:rPr>
            <w:rFonts w:ascii="Times New Roman" w:hAnsi="Times New Roman"/>
            <w:noProof/>
            <w:webHidden/>
            <w:sz w:val="24"/>
            <w:szCs w:val="24"/>
          </w:rPr>
        </w:r>
        <w:r w:rsidRPr="00BE2BE6">
          <w:rPr>
            <w:rFonts w:ascii="Times New Roman" w:hAnsi="Times New Roman"/>
            <w:noProof/>
            <w:webHidden/>
            <w:sz w:val="24"/>
            <w:szCs w:val="24"/>
          </w:rPr>
          <w:fldChar w:fldCharType="separate"/>
        </w:r>
        <w:r w:rsidR="00BE2BE6">
          <w:rPr>
            <w:rFonts w:ascii="Times New Roman" w:hAnsi="Times New Roman"/>
            <w:noProof/>
            <w:webHidden/>
            <w:sz w:val="24"/>
            <w:szCs w:val="24"/>
          </w:rPr>
          <w:t>9</w:t>
        </w:r>
        <w:r w:rsidRPr="00BE2BE6">
          <w:rPr>
            <w:rFonts w:ascii="Times New Roman" w:hAnsi="Times New Roman"/>
            <w:noProof/>
            <w:webHidden/>
            <w:sz w:val="24"/>
            <w:szCs w:val="24"/>
          </w:rPr>
          <w:fldChar w:fldCharType="end"/>
        </w:r>
      </w:hyperlink>
    </w:p>
    <w:p w14:paraId="72A835EF" w14:textId="60B5EC28" w:rsidR="006265C9" w:rsidRPr="00BE2BE6" w:rsidRDefault="006265C9" w:rsidP="00BE2BE6">
      <w:pPr>
        <w:pStyle w:val="TOC3"/>
        <w:tabs>
          <w:tab w:val="right" w:leader="dot" w:pos="8296"/>
        </w:tabs>
        <w:spacing w:line="312" w:lineRule="auto"/>
        <w:rPr>
          <w:rFonts w:ascii="Times New Roman" w:eastAsiaTheme="minorEastAsia" w:hAnsi="Times New Roman" w:cstheme="minorBidi"/>
          <w:noProof/>
          <w:sz w:val="24"/>
          <w:szCs w:val="24"/>
          <w14:ligatures w14:val="standardContextual"/>
        </w:rPr>
      </w:pPr>
      <w:hyperlink w:anchor="_Toc155370228" w:history="1">
        <w:r w:rsidRPr="00BE2BE6">
          <w:rPr>
            <w:rStyle w:val="af0"/>
            <w:rFonts w:ascii="Times New Roman" w:hAnsi="Times New Roman"/>
            <w:noProof/>
            <w:sz w:val="24"/>
            <w:szCs w:val="24"/>
          </w:rPr>
          <w:t>3.2.1 Identify</w:t>
        </w:r>
        <w:r w:rsidRPr="00BE2BE6">
          <w:rPr>
            <w:rFonts w:ascii="Times New Roman" w:hAnsi="Times New Roman"/>
            <w:noProof/>
            <w:webHidden/>
            <w:sz w:val="24"/>
            <w:szCs w:val="24"/>
          </w:rPr>
          <w:tab/>
        </w:r>
        <w:r w:rsidRPr="00BE2BE6">
          <w:rPr>
            <w:rFonts w:ascii="Times New Roman" w:hAnsi="Times New Roman"/>
            <w:noProof/>
            <w:webHidden/>
            <w:sz w:val="24"/>
            <w:szCs w:val="24"/>
          </w:rPr>
          <w:fldChar w:fldCharType="begin"/>
        </w:r>
        <w:r w:rsidRPr="00BE2BE6">
          <w:rPr>
            <w:rFonts w:ascii="Times New Roman" w:hAnsi="Times New Roman"/>
            <w:noProof/>
            <w:webHidden/>
            <w:sz w:val="24"/>
            <w:szCs w:val="24"/>
          </w:rPr>
          <w:instrText xml:space="preserve"> PAGEREF _Toc155370228 \h </w:instrText>
        </w:r>
        <w:r w:rsidRPr="00BE2BE6">
          <w:rPr>
            <w:rFonts w:ascii="Times New Roman" w:hAnsi="Times New Roman"/>
            <w:noProof/>
            <w:webHidden/>
            <w:sz w:val="24"/>
            <w:szCs w:val="24"/>
          </w:rPr>
        </w:r>
        <w:r w:rsidRPr="00BE2BE6">
          <w:rPr>
            <w:rFonts w:ascii="Times New Roman" w:hAnsi="Times New Roman"/>
            <w:noProof/>
            <w:webHidden/>
            <w:sz w:val="24"/>
            <w:szCs w:val="24"/>
          </w:rPr>
          <w:fldChar w:fldCharType="separate"/>
        </w:r>
        <w:r w:rsidR="00BE2BE6">
          <w:rPr>
            <w:rFonts w:ascii="Times New Roman" w:hAnsi="Times New Roman"/>
            <w:noProof/>
            <w:webHidden/>
            <w:sz w:val="24"/>
            <w:szCs w:val="24"/>
          </w:rPr>
          <w:t>9</w:t>
        </w:r>
        <w:r w:rsidRPr="00BE2BE6">
          <w:rPr>
            <w:rFonts w:ascii="Times New Roman" w:hAnsi="Times New Roman"/>
            <w:noProof/>
            <w:webHidden/>
            <w:sz w:val="24"/>
            <w:szCs w:val="24"/>
          </w:rPr>
          <w:fldChar w:fldCharType="end"/>
        </w:r>
      </w:hyperlink>
    </w:p>
    <w:p w14:paraId="3A2A0703" w14:textId="0F40F03F" w:rsidR="006265C9" w:rsidRPr="00BE2BE6" w:rsidRDefault="006265C9" w:rsidP="00BE2BE6">
      <w:pPr>
        <w:pStyle w:val="TOC3"/>
        <w:tabs>
          <w:tab w:val="right" w:leader="dot" w:pos="8296"/>
        </w:tabs>
        <w:spacing w:line="312" w:lineRule="auto"/>
        <w:rPr>
          <w:rFonts w:ascii="Times New Roman" w:eastAsiaTheme="minorEastAsia" w:hAnsi="Times New Roman" w:cstheme="minorBidi"/>
          <w:noProof/>
          <w:sz w:val="24"/>
          <w:szCs w:val="24"/>
          <w14:ligatures w14:val="standardContextual"/>
        </w:rPr>
      </w:pPr>
      <w:hyperlink w:anchor="_Toc155370229" w:history="1">
        <w:r w:rsidRPr="00BE2BE6">
          <w:rPr>
            <w:rStyle w:val="af0"/>
            <w:rFonts w:ascii="Times New Roman" w:hAnsi="Times New Roman"/>
            <w:noProof/>
            <w:sz w:val="24"/>
            <w:szCs w:val="24"/>
          </w:rPr>
          <w:t>3.2.2 Protect</w:t>
        </w:r>
        <w:r w:rsidRPr="00BE2BE6">
          <w:rPr>
            <w:rFonts w:ascii="Times New Roman" w:hAnsi="Times New Roman"/>
            <w:noProof/>
            <w:webHidden/>
            <w:sz w:val="24"/>
            <w:szCs w:val="24"/>
          </w:rPr>
          <w:tab/>
        </w:r>
        <w:r w:rsidRPr="00BE2BE6">
          <w:rPr>
            <w:rFonts w:ascii="Times New Roman" w:hAnsi="Times New Roman"/>
            <w:noProof/>
            <w:webHidden/>
            <w:sz w:val="24"/>
            <w:szCs w:val="24"/>
          </w:rPr>
          <w:fldChar w:fldCharType="begin"/>
        </w:r>
        <w:r w:rsidRPr="00BE2BE6">
          <w:rPr>
            <w:rFonts w:ascii="Times New Roman" w:hAnsi="Times New Roman"/>
            <w:noProof/>
            <w:webHidden/>
            <w:sz w:val="24"/>
            <w:szCs w:val="24"/>
          </w:rPr>
          <w:instrText xml:space="preserve"> PAGEREF _Toc155370229 \h </w:instrText>
        </w:r>
        <w:r w:rsidRPr="00BE2BE6">
          <w:rPr>
            <w:rFonts w:ascii="Times New Roman" w:hAnsi="Times New Roman"/>
            <w:noProof/>
            <w:webHidden/>
            <w:sz w:val="24"/>
            <w:szCs w:val="24"/>
          </w:rPr>
        </w:r>
        <w:r w:rsidRPr="00BE2BE6">
          <w:rPr>
            <w:rFonts w:ascii="Times New Roman" w:hAnsi="Times New Roman"/>
            <w:noProof/>
            <w:webHidden/>
            <w:sz w:val="24"/>
            <w:szCs w:val="24"/>
          </w:rPr>
          <w:fldChar w:fldCharType="separate"/>
        </w:r>
        <w:r w:rsidR="00BE2BE6">
          <w:rPr>
            <w:rFonts w:ascii="Times New Roman" w:hAnsi="Times New Roman"/>
            <w:noProof/>
            <w:webHidden/>
            <w:sz w:val="24"/>
            <w:szCs w:val="24"/>
          </w:rPr>
          <w:t>10</w:t>
        </w:r>
        <w:r w:rsidRPr="00BE2BE6">
          <w:rPr>
            <w:rFonts w:ascii="Times New Roman" w:hAnsi="Times New Roman"/>
            <w:noProof/>
            <w:webHidden/>
            <w:sz w:val="24"/>
            <w:szCs w:val="24"/>
          </w:rPr>
          <w:fldChar w:fldCharType="end"/>
        </w:r>
      </w:hyperlink>
    </w:p>
    <w:p w14:paraId="795BDB39" w14:textId="38D50C7F" w:rsidR="006265C9" w:rsidRPr="00BE2BE6" w:rsidRDefault="006265C9" w:rsidP="00BE2BE6">
      <w:pPr>
        <w:pStyle w:val="TOC3"/>
        <w:tabs>
          <w:tab w:val="right" w:leader="dot" w:pos="8296"/>
        </w:tabs>
        <w:spacing w:line="312" w:lineRule="auto"/>
        <w:rPr>
          <w:rFonts w:ascii="Times New Roman" w:eastAsiaTheme="minorEastAsia" w:hAnsi="Times New Roman" w:cstheme="minorBidi"/>
          <w:noProof/>
          <w:sz w:val="24"/>
          <w:szCs w:val="24"/>
          <w14:ligatures w14:val="standardContextual"/>
        </w:rPr>
      </w:pPr>
      <w:hyperlink w:anchor="_Toc155370230" w:history="1">
        <w:r w:rsidRPr="00BE2BE6">
          <w:rPr>
            <w:rStyle w:val="af0"/>
            <w:rFonts w:ascii="Times New Roman" w:hAnsi="Times New Roman"/>
            <w:noProof/>
            <w:sz w:val="24"/>
            <w:szCs w:val="24"/>
          </w:rPr>
          <w:t>3.2.3 Detect</w:t>
        </w:r>
        <w:r w:rsidRPr="00BE2BE6">
          <w:rPr>
            <w:rFonts w:ascii="Times New Roman" w:hAnsi="Times New Roman"/>
            <w:noProof/>
            <w:webHidden/>
            <w:sz w:val="24"/>
            <w:szCs w:val="24"/>
          </w:rPr>
          <w:tab/>
        </w:r>
        <w:r w:rsidRPr="00BE2BE6">
          <w:rPr>
            <w:rFonts w:ascii="Times New Roman" w:hAnsi="Times New Roman"/>
            <w:noProof/>
            <w:webHidden/>
            <w:sz w:val="24"/>
            <w:szCs w:val="24"/>
          </w:rPr>
          <w:fldChar w:fldCharType="begin"/>
        </w:r>
        <w:r w:rsidRPr="00BE2BE6">
          <w:rPr>
            <w:rFonts w:ascii="Times New Roman" w:hAnsi="Times New Roman"/>
            <w:noProof/>
            <w:webHidden/>
            <w:sz w:val="24"/>
            <w:szCs w:val="24"/>
          </w:rPr>
          <w:instrText xml:space="preserve"> PAGEREF _Toc155370230 \h </w:instrText>
        </w:r>
        <w:r w:rsidRPr="00BE2BE6">
          <w:rPr>
            <w:rFonts w:ascii="Times New Roman" w:hAnsi="Times New Roman"/>
            <w:noProof/>
            <w:webHidden/>
            <w:sz w:val="24"/>
            <w:szCs w:val="24"/>
          </w:rPr>
        </w:r>
        <w:r w:rsidRPr="00BE2BE6">
          <w:rPr>
            <w:rFonts w:ascii="Times New Roman" w:hAnsi="Times New Roman"/>
            <w:noProof/>
            <w:webHidden/>
            <w:sz w:val="24"/>
            <w:szCs w:val="24"/>
          </w:rPr>
          <w:fldChar w:fldCharType="separate"/>
        </w:r>
        <w:r w:rsidR="00BE2BE6">
          <w:rPr>
            <w:rFonts w:ascii="Times New Roman" w:hAnsi="Times New Roman"/>
            <w:noProof/>
            <w:webHidden/>
            <w:sz w:val="24"/>
            <w:szCs w:val="24"/>
          </w:rPr>
          <w:t>11</w:t>
        </w:r>
        <w:r w:rsidRPr="00BE2BE6">
          <w:rPr>
            <w:rFonts w:ascii="Times New Roman" w:hAnsi="Times New Roman"/>
            <w:noProof/>
            <w:webHidden/>
            <w:sz w:val="24"/>
            <w:szCs w:val="24"/>
          </w:rPr>
          <w:fldChar w:fldCharType="end"/>
        </w:r>
      </w:hyperlink>
    </w:p>
    <w:p w14:paraId="53F61171" w14:textId="0FC8008E" w:rsidR="006265C9" w:rsidRPr="00BE2BE6" w:rsidRDefault="006265C9" w:rsidP="00BE2BE6">
      <w:pPr>
        <w:pStyle w:val="TOC3"/>
        <w:tabs>
          <w:tab w:val="right" w:leader="dot" w:pos="8296"/>
        </w:tabs>
        <w:spacing w:line="312" w:lineRule="auto"/>
        <w:rPr>
          <w:rFonts w:ascii="Times New Roman" w:eastAsiaTheme="minorEastAsia" w:hAnsi="Times New Roman" w:cstheme="minorBidi"/>
          <w:noProof/>
          <w:sz w:val="24"/>
          <w:szCs w:val="24"/>
          <w14:ligatures w14:val="standardContextual"/>
        </w:rPr>
      </w:pPr>
      <w:hyperlink w:anchor="_Toc155370231" w:history="1">
        <w:r w:rsidRPr="00BE2BE6">
          <w:rPr>
            <w:rStyle w:val="af0"/>
            <w:rFonts w:ascii="Times New Roman" w:hAnsi="Times New Roman"/>
            <w:noProof/>
            <w:sz w:val="24"/>
            <w:szCs w:val="24"/>
          </w:rPr>
          <w:t>3.2.4 Respond</w:t>
        </w:r>
        <w:r w:rsidRPr="00BE2BE6">
          <w:rPr>
            <w:rFonts w:ascii="Times New Roman" w:hAnsi="Times New Roman"/>
            <w:noProof/>
            <w:webHidden/>
            <w:sz w:val="24"/>
            <w:szCs w:val="24"/>
          </w:rPr>
          <w:tab/>
        </w:r>
        <w:r w:rsidRPr="00BE2BE6">
          <w:rPr>
            <w:rFonts w:ascii="Times New Roman" w:hAnsi="Times New Roman"/>
            <w:noProof/>
            <w:webHidden/>
            <w:sz w:val="24"/>
            <w:szCs w:val="24"/>
          </w:rPr>
          <w:fldChar w:fldCharType="begin"/>
        </w:r>
        <w:r w:rsidRPr="00BE2BE6">
          <w:rPr>
            <w:rFonts w:ascii="Times New Roman" w:hAnsi="Times New Roman"/>
            <w:noProof/>
            <w:webHidden/>
            <w:sz w:val="24"/>
            <w:szCs w:val="24"/>
          </w:rPr>
          <w:instrText xml:space="preserve"> PAGEREF _Toc155370231 \h </w:instrText>
        </w:r>
        <w:r w:rsidRPr="00BE2BE6">
          <w:rPr>
            <w:rFonts w:ascii="Times New Roman" w:hAnsi="Times New Roman"/>
            <w:noProof/>
            <w:webHidden/>
            <w:sz w:val="24"/>
            <w:szCs w:val="24"/>
          </w:rPr>
        </w:r>
        <w:r w:rsidRPr="00BE2BE6">
          <w:rPr>
            <w:rFonts w:ascii="Times New Roman" w:hAnsi="Times New Roman"/>
            <w:noProof/>
            <w:webHidden/>
            <w:sz w:val="24"/>
            <w:szCs w:val="24"/>
          </w:rPr>
          <w:fldChar w:fldCharType="separate"/>
        </w:r>
        <w:r w:rsidR="00BE2BE6">
          <w:rPr>
            <w:rFonts w:ascii="Times New Roman" w:hAnsi="Times New Roman"/>
            <w:noProof/>
            <w:webHidden/>
            <w:sz w:val="24"/>
            <w:szCs w:val="24"/>
          </w:rPr>
          <w:t>12</w:t>
        </w:r>
        <w:r w:rsidRPr="00BE2BE6">
          <w:rPr>
            <w:rFonts w:ascii="Times New Roman" w:hAnsi="Times New Roman"/>
            <w:noProof/>
            <w:webHidden/>
            <w:sz w:val="24"/>
            <w:szCs w:val="24"/>
          </w:rPr>
          <w:fldChar w:fldCharType="end"/>
        </w:r>
      </w:hyperlink>
    </w:p>
    <w:p w14:paraId="22080015" w14:textId="0D35CC0C" w:rsidR="006265C9" w:rsidRPr="00BE2BE6" w:rsidRDefault="006265C9" w:rsidP="00BE2BE6">
      <w:pPr>
        <w:pStyle w:val="TOC3"/>
        <w:tabs>
          <w:tab w:val="right" w:leader="dot" w:pos="8296"/>
        </w:tabs>
        <w:spacing w:line="312" w:lineRule="auto"/>
        <w:rPr>
          <w:rFonts w:ascii="Times New Roman" w:eastAsiaTheme="minorEastAsia" w:hAnsi="Times New Roman" w:cstheme="minorBidi"/>
          <w:noProof/>
          <w:sz w:val="24"/>
          <w:szCs w:val="24"/>
          <w14:ligatures w14:val="standardContextual"/>
        </w:rPr>
      </w:pPr>
      <w:hyperlink w:anchor="_Toc155370232" w:history="1">
        <w:r w:rsidRPr="00BE2BE6">
          <w:rPr>
            <w:rStyle w:val="af0"/>
            <w:rFonts w:ascii="Times New Roman" w:hAnsi="Times New Roman"/>
            <w:noProof/>
            <w:sz w:val="24"/>
            <w:szCs w:val="24"/>
          </w:rPr>
          <w:t>3.2.5 Recover</w:t>
        </w:r>
        <w:r w:rsidRPr="00BE2BE6">
          <w:rPr>
            <w:rFonts w:ascii="Times New Roman" w:hAnsi="Times New Roman"/>
            <w:noProof/>
            <w:webHidden/>
            <w:sz w:val="24"/>
            <w:szCs w:val="24"/>
          </w:rPr>
          <w:tab/>
        </w:r>
        <w:r w:rsidRPr="00BE2BE6">
          <w:rPr>
            <w:rFonts w:ascii="Times New Roman" w:hAnsi="Times New Roman"/>
            <w:noProof/>
            <w:webHidden/>
            <w:sz w:val="24"/>
            <w:szCs w:val="24"/>
          </w:rPr>
          <w:fldChar w:fldCharType="begin"/>
        </w:r>
        <w:r w:rsidRPr="00BE2BE6">
          <w:rPr>
            <w:rFonts w:ascii="Times New Roman" w:hAnsi="Times New Roman"/>
            <w:noProof/>
            <w:webHidden/>
            <w:sz w:val="24"/>
            <w:szCs w:val="24"/>
          </w:rPr>
          <w:instrText xml:space="preserve"> PAGEREF _Toc155370232 \h </w:instrText>
        </w:r>
        <w:r w:rsidRPr="00BE2BE6">
          <w:rPr>
            <w:rFonts w:ascii="Times New Roman" w:hAnsi="Times New Roman"/>
            <w:noProof/>
            <w:webHidden/>
            <w:sz w:val="24"/>
            <w:szCs w:val="24"/>
          </w:rPr>
        </w:r>
        <w:r w:rsidRPr="00BE2BE6">
          <w:rPr>
            <w:rFonts w:ascii="Times New Roman" w:hAnsi="Times New Roman"/>
            <w:noProof/>
            <w:webHidden/>
            <w:sz w:val="24"/>
            <w:szCs w:val="24"/>
          </w:rPr>
          <w:fldChar w:fldCharType="separate"/>
        </w:r>
        <w:r w:rsidR="00BE2BE6">
          <w:rPr>
            <w:rFonts w:ascii="Times New Roman" w:hAnsi="Times New Roman"/>
            <w:noProof/>
            <w:webHidden/>
            <w:sz w:val="24"/>
            <w:szCs w:val="24"/>
          </w:rPr>
          <w:t>12</w:t>
        </w:r>
        <w:r w:rsidRPr="00BE2BE6">
          <w:rPr>
            <w:rFonts w:ascii="Times New Roman" w:hAnsi="Times New Roman"/>
            <w:noProof/>
            <w:webHidden/>
            <w:sz w:val="24"/>
            <w:szCs w:val="24"/>
          </w:rPr>
          <w:fldChar w:fldCharType="end"/>
        </w:r>
      </w:hyperlink>
    </w:p>
    <w:p w14:paraId="27F7EBEA" w14:textId="64A22A31" w:rsidR="006265C9" w:rsidRPr="00BE2BE6" w:rsidRDefault="006265C9" w:rsidP="00BE2BE6">
      <w:pPr>
        <w:pStyle w:val="TOC1"/>
        <w:tabs>
          <w:tab w:val="right" w:leader="dot" w:pos="8296"/>
        </w:tabs>
        <w:spacing w:line="312" w:lineRule="auto"/>
        <w:rPr>
          <w:rFonts w:ascii="Times New Roman" w:eastAsiaTheme="minorEastAsia" w:hAnsi="Times New Roman" w:cstheme="minorBidi"/>
          <w:noProof/>
          <w:sz w:val="24"/>
          <w:szCs w:val="24"/>
          <w14:ligatures w14:val="standardContextual"/>
        </w:rPr>
      </w:pPr>
      <w:hyperlink w:anchor="_Toc155370233" w:history="1">
        <w:r w:rsidRPr="00BE2BE6">
          <w:rPr>
            <w:rStyle w:val="af0"/>
            <w:rFonts w:ascii="Times New Roman" w:hAnsi="Times New Roman"/>
            <w:noProof/>
            <w:sz w:val="24"/>
            <w:szCs w:val="24"/>
          </w:rPr>
          <w:t>4 Conclusion</w:t>
        </w:r>
        <w:r w:rsidRPr="00BE2BE6">
          <w:rPr>
            <w:rFonts w:ascii="Times New Roman" w:hAnsi="Times New Roman"/>
            <w:noProof/>
            <w:webHidden/>
            <w:sz w:val="24"/>
            <w:szCs w:val="24"/>
          </w:rPr>
          <w:tab/>
        </w:r>
        <w:r w:rsidRPr="00BE2BE6">
          <w:rPr>
            <w:rFonts w:ascii="Times New Roman" w:hAnsi="Times New Roman"/>
            <w:noProof/>
            <w:webHidden/>
            <w:sz w:val="24"/>
            <w:szCs w:val="24"/>
          </w:rPr>
          <w:fldChar w:fldCharType="begin"/>
        </w:r>
        <w:r w:rsidRPr="00BE2BE6">
          <w:rPr>
            <w:rFonts w:ascii="Times New Roman" w:hAnsi="Times New Roman"/>
            <w:noProof/>
            <w:webHidden/>
            <w:sz w:val="24"/>
            <w:szCs w:val="24"/>
          </w:rPr>
          <w:instrText xml:space="preserve"> PAGEREF _Toc155370233 \h </w:instrText>
        </w:r>
        <w:r w:rsidRPr="00BE2BE6">
          <w:rPr>
            <w:rFonts w:ascii="Times New Roman" w:hAnsi="Times New Roman"/>
            <w:noProof/>
            <w:webHidden/>
            <w:sz w:val="24"/>
            <w:szCs w:val="24"/>
          </w:rPr>
        </w:r>
        <w:r w:rsidRPr="00BE2BE6">
          <w:rPr>
            <w:rFonts w:ascii="Times New Roman" w:hAnsi="Times New Roman"/>
            <w:noProof/>
            <w:webHidden/>
            <w:sz w:val="24"/>
            <w:szCs w:val="24"/>
          </w:rPr>
          <w:fldChar w:fldCharType="separate"/>
        </w:r>
        <w:r w:rsidR="00BE2BE6">
          <w:rPr>
            <w:rFonts w:ascii="Times New Roman" w:hAnsi="Times New Roman"/>
            <w:noProof/>
            <w:webHidden/>
            <w:sz w:val="24"/>
            <w:szCs w:val="24"/>
          </w:rPr>
          <w:t>13</w:t>
        </w:r>
        <w:r w:rsidRPr="00BE2BE6">
          <w:rPr>
            <w:rFonts w:ascii="Times New Roman" w:hAnsi="Times New Roman"/>
            <w:noProof/>
            <w:webHidden/>
            <w:sz w:val="24"/>
            <w:szCs w:val="24"/>
          </w:rPr>
          <w:fldChar w:fldCharType="end"/>
        </w:r>
      </w:hyperlink>
    </w:p>
    <w:p w14:paraId="6D223204" w14:textId="066BE5D8" w:rsidR="006265C9" w:rsidRPr="00BE2BE6" w:rsidRDefault="006265C9" w:rsidP="00BE2BE6">
      <w:pPr>
        <w:pStyle w:val="TOC1"/>
        <w:tabs>
          <w:tab w:val="right" w:leader="dot" w:pos="8296"/>
        </w:tabs>
        <w:spacing w:line="312" w:lineRule="auto"/>
        <w:rPr>
          <w:rFonts w:ascii="Times New Roman" w:eastAsiaTheme="minorEastAsia" w:hAnsi="Times New Roman" w:cstheme="minorBidi"/>
          <w:noProof/>
          <w:sz w:val="24"/>
          <w:szCs w:val="24"/>
          <w14:ligatures w14:val="standardContextual"/>
        </w:rPr>
      </w:pPr>
      <w:hyperlink w:anchor="_Toc155370234" w:history="1">
        <w:r w:rsidRPr="00BE2BE6">
          <w:rPr>
            <w:rStyle w:val="af0"/>
            <w:rFonts w:ascii="Times New Roman" w:hAnsi="Times New Roman"/>
            <w:noProof/>
            <w:sz w:val="24"/>
            <w:szCs w:val="24"/>
          </w:rPr>
          <w:t>References</w:t>
        </w:r>
        <w:r w:rsidRPr="00BE2BE6">
          <w:rPr>
            <w:rFonts w:ascii="Times New Roman" w:hAnsi="Times New Roman"/>
            <w:noProof/>
            <w:webHidden/>
            <w:sz w:val="24"/>
            <w:szCs w:val="24"/>
          </w:rPr>
          <w:tab/>
        </w:r>
        <w:r w:rsidRPr="00BE2BE6">
          <w:rPr>
            <w:rFonts w:ascii="Times New Roman" w:hAnsi="Times New Roman"/>
            <w:noProof/>
            <w:webHidden/>
            <w:sz w:val="24"/>
            <w:szCs w:val="24"/>
          </w:rPr>
          <w:fldChar w:fldCharType="begin"/>
        </w:r>
        <w:r w:rsidRPr="00BE2BE6">
          <w:rPr>
            <w:rFonts w:ascii="Times New Roman" w:hAnsi="Times New Roman"/>
            <w:noProof/>
            <w:webHidden/>
            <w:sz w:val="24"/>
            <w:szCs w:val="24"/>
          </w:rPr>
          <w:instrText xml:space="preserve"> PAGEREF _Toc155370234 \h </w:instrText>
        </w:r>
        <w:r w:rsidRPr="00BE2BE6">
          <w:rPr>
            <w:rFonts w:ascii="Times New Roman" w:hAnsi="Times New Roman"/>
            <w:noProof/>
            <w:webHidden/>
            <w:sz w:val="24"/>
            <w:szCs w:val="24"/>
          </w:rPr>
        </w:r>
        <w:r w:rsidRPr="00BE2BE6">
          <w:rPr>
            <w:rFonts w:ascii="Times New Roman" w:hAnsi="Times New Roman"/>
            <w:noProof/>
            <w:webHidden/>
            <w:sz w:val="24"/>
            <w:szCs w:val="24"/>
          </w:rPr>
          <w:fldChar w:fldCharType="separate"/>
        </w:r>
        <w:r w:rsidR="00BE2BE6">
          <w:rPr>
            <w:rFonts w:ascii="Times New Roman" w:hAnsi="Times New Roman"/>
            <w:noProof/>
            <w:webHidden/>
            <w:sz w:val="24"/>
            <w:szCs w:val="24"/>
          </w:rPr>
          <w:t>14</w:t>
        </w:r>
        <w:r w:rsidRPr="00BE2BE6">
          <w:rPr>
            <w:rFonts w:ascii="Times New Roman" w:hAnsi="Times New Roman"/>
            <w:noProof/>
            <w:webHidden/>
            <w:sz w:val="24"/>
            <w:szCs w:val="24"/>
          </w:rPr>
          <w:fldChar w:fldCharType="end"/>
        </w:r>
      </w:hyperlink>
    </w:p>
    <w:p w14:paraId="75DDE4A7" w14:textId="18A4134E" w:rsidR="006265C9" w:rsidRPr="00BE2BE6" w:rsidRDefault="006265C9" w:rsidP="00BE2BE6">
      <w:pPr>
        <w:widowControl/>
        <w:spacing w:line="312" w:lineRule="auto"/>
        <w:jc w:val="left"/>
        <w:rPr>
          <w:rFonts w:ascii="Times New Roman" w:hAnsi="Times New Roman"/>
          <w:color w:val="000000" w:themeColor="text1"/>
          <w:sz w:val="24"/>
          <w:szCs w:val="24"/>
        </w:rPr>
      </w:pPr>
      <w:r w:rsidRPr="00BE2BE6">
        <w:rPr>
          <w:rFonts w:ascii="Times New Roman" w:hAnsi="Times New Roman"/>
          <w:color w:val="000000" w:themeColor="text1"/>
          <w:sz w:val="24"/>
          <w:szCs w:val="24"/>
        </w:rPr>
        <w:fldChar w:fldCharType="end"/>
      </w:r>
    </w:p>
    <w:p w14:paraId="524E15B8" w14:textId="3BEF8414" w:rsidR="004B2F55" w:rsidRDefault="006265C9" w:rsidP="006265C9">
      <w:pPr>
        <w:widowControl/>
        <w:jc w:val="left"/>
        <w:rPr>
          <w:rFonts w:ascii="Times New Roman" w:hAnsi="Times New Roman" w:hint="eastAsia"/>
          <w:color w:val="000000" w:themeColor="text1"/>
          <w:sz w:val="24"/>
          <w:szCs w:val="24"/>
        </w:rPr>
      </w:pPr>
      <w:r>
        <w:rPr>
          <w:rFonts w:ascii="Times New Roman" w:hAnsi="Times New Roman"/>
          <w:color w:val="000000" w:themeColor="text1"/>
          <w:sz w:val="24"/>
          <w:szCs w:val="24"/>
        </w:rPr>
        <w:br w:type="page"/>
      </w:r>
    </w:p>
    <w:p w14:paraId="05DBB135" w14:textId="2F7F1744" w:rsidR="004B2F55" w:rsidRDefault="005F2984">
      <w:pPr>
        <w:pStyle w:val="1"/>
        <w:spacing w:line="312" w:lineRule="auto"/>
        <w:rPr>
          <w:rFonts w:ascii="Times New Roman" w:hAnsi="Times New Roman"/>
          <w:color w:val="000000" w:themeColor="text1"/>
        </w:rPr>
      </w:pPr>
      <w:bookmarkStart w:id="11" w:name="_Toc102475142"/>
      <w:bookmarkStart w:id="12" w:name="_Toc152649541"/>
      <w:bookmarkStart w:id="13" w:name="_Hlk102475320"/>
      <w:bookmarkStart w:id="14" w:name="_Toc155370217"/>
      <w:r>
        <w:rPr>
          <w:rFonts w:ascii="Times New Roman" w:hAnsi="Times New Roman"/>
          <w:color w:val="000000" w:themeColor="text1"/>
        </w:rPr>
        <w:lastRenderedPageBreak/>
        <w:t xml:space="preserve">1 </w:t>
      </w:r>
      <w:bookmarkEnd w:id="11"/>
      <w:r w:rsidR="00D756B7">
        <w:rPr>
          <w:rStyle w:val="10"/>
          <w:rFonts w:ascii="Times New Roman" w:hAnsi="Times New Roman" w:hint="eastAsia"/>
          <w:color w:val="000000" w:themeColor="text1"/>
        </w:rPr>
        <w:t>I</w:t>
      </w:r>
      <w:r w:rsidR="00D756B7">
        <w:rPr>
          <w:rStyle w:val="10"/>
          <w:rFonts w:ascii="Times New Roman" w:hAnsi="Times New Roman"/>
          <w:color w:val="000000" w:themeColor="text1"/>
        </w:rPr>
        <w:t>ntroduction</w:t>
      </w:r>
      <w:bookmarkEnd w:id="12"/>
      <w:bookmarkEnd w:id="14"/>
    </w:p>
    <w:p w14:paraId="5FF864E6" w14:textId="5EB1CD7C" w:rsidR="00295992" w:rsidRDefault="00E83452" w:rsidP="00E83452">
      <w:pPr>
        <w:spacing w:line="312" w:lineRule="auto"/>
        <w:ind w:firstLineChars="200" w:firstLine="480"/>
        <w:rPr>
          <w:rFonts w:ascii="Times New Roman" w:hAnsi="Times New Roman" w:cs="Calibri"/>
          <w:color w:val="000000" w:themeColor="text1"/>
          <w:sz w:val="24"/>
          <w:szCs w:val="24"/>
        </w:rPr>
      </w:pPr>
      <w:r w:rsidRPr="00E83452">
        <w:rPr>
          <w:rFonts w:ascii="Times New Roman" w:hAnsi="Times New Roman" w:cs="Calibri"/>
          <w:color w:val="000000" w:themeColor="text1"/>
          <w:sz w:val="24"/>
          <w:szCs w:val="24"/>
        </w:rPr>
        <w:t>With the rapid development of modern society, science and technolog</w:t>
      </w:r>
      <w:r w:rsidR="00190161">
        <w:rPr>
          <w:rFonts w:ascii="Times New Roman" w:hAnsi="Times New Roman" w:cs="Calibri"/>
          <w:color w:val="000000" w:themeColor="text1"/>
          <w:sz w:val="24"/>
          <w:szCs w:val="24"/>
        </w:rPr>
        <w:t>ies</w:t>
      </w:r>
      <w:r w:rsidRPr="00E83452">
        <w:rPr>
          <w:rFonts w:ascii="Times New Roman" w:hAnsi="Times New Roman" w:cs="Calibri"/>
          <w:color w:val="000000" w:themeColor="text1"/>
          <w:sz w:val="24"/>
          <w:szCs w:val="24"/>
        </w:rPr>
        <w:t xml:space="preserve"> continue to innovate, Internet technology, as one of them, is also constantly optimized</w:t>
      </w:r>
      <w:r w:rsidRPr="00044102">
        <w:rPr>
          <w:rFonts w:ascii="Times New Roman" w:hAnsi="Times New Roman" w:cs="Calibri"/>
          <w:color w:val="000000" w:themeColor="text1"/>
          <w:sz w:val="24"/>
          <w:szCs w:val="24"/>
        </w:rPr>
        <w:t>.</w:t>
      </w:r>
      <w:r w:rsidRPr="00E83452">
        <w:rPr>
          <w:rFonts w:ascii="Times New Roman" w:hAnsi="Times New Roman" w:cs="Calibri"/>
          <w:color w:val="000000" w:themeColor="text1"/>
          <w:sz w:val="24"/>
          <w:szCs w:val="24"/>
        </w:rPr>
        <w:t xml:space="preserve"> </w:t>
      </w:r>
    </w:p>
    <w:p w14:paraId="52C669D2" w14:textId="557B0879" w:rsidR="00E83452" w:rsidRDefault="00295992" w:rsidP="00E83452">
      <w:pPr>
        <w:spacing w:line="312" w:lineRule="auto"/>
        <w:ind w:firstLineChars="200" w:firstLine="480"/>
        <w:rPr>
          <w:rFonts w:ascii="Times New Roman" w:hAnsi="Times New Roman" w:cs="Calibri"/>
          <w:color w:val="000000" w:themeColor="text1"/>
          <w:sz w:val="24"/>
          <w:szCs w:val="24"/>
        </w:rPr>
      </w:pPr>
      <w:r w:rsidRPr="00295992">
        <w:rPr>
          <w:rFonts w:ascii="Times New Roman" w:hAnsi="Times New Roman" w:cs="Calibri"/>
          <w:color w:val="000000" w:themeColor="text1"/>
          <w:sz w:val="24"/>
          <w:szCs w:val="24"/>
        </w:rPr>
        <w:t>Cloud computing as a type of information technology was first introduced as a technical term by John McCarthy in 1996</w:t>
      </w:r>
      <w:r>
        <w:rPr>
          <w:rFonts w:ascii="Times New Roman" w:hAnsi="Times New Roman" w:cs="Calibri"/>
          <w:color w:val="000000" w:themeColor="text1"/>
          <w:sz w:val="24"/>
          <w:szCs w:val="24"/>
        </w:rPr>
        <w:t xml:space="preserve">. </w:t>
      </w:r>
      <w:r w:rsidRPr="00937E3B">
        <w:rPr>
          <w:rFonts w:ascii="Times New Roman" w:hAnsi="Times New Roman" w:cs="Calibri"/>
          <w:color w:val="000000" w:themeColor="text1"/>
          <w:sz w:val="24"/>
          <w:szCs w:val="24"/>
        </w:rPr>
        <w:t>In 2006, Google CEO Eric Schmidt used the term in a Google conference transcript, suggesting that "data services and architectures should be on servers" and calling it "cloud computing"</w:t>
      </w:r>
      <w:r>
        <w:rPr>
          <w:rFonts w:ascii="Times New Roman" w:hAnsi="Times New Roman" w:cs="Calibri"/>
          <w:color w:val="000000" w:themeColor="text1"/>
          <w:sz w:val="24"/>
          <w:szCs w:val="24"/>
        </w:rPr>
        <w:fldChar w:fldCharType="begin"/>
      </w:r>
      <w:r>
        <w:rPr>
          <w:rFonts w:ascii="Times New Roman" w:hAnsi="Times New Roman" w:cs="Calibri"/>
          <w:color w:val="000000" w:themeColor="text1"/>
          <w:sz w:val="24"/>
          <w:szCs w:val="24"/>
        </w:rPr>
        <w:instrText xml:space="preserve"> REF _Ref154775535 \r \h </w:instrText>
      </w:r>
      <w:r>
        <w:rPr>
          <w:rFonts w:ascii="Times New Roman" w:hAnsi="Times New Roman" w:cs="Calibri"/>
          <w:color w:val="000000" w:themeColor="text1"/>
          <w:sz w:val="24"/>
          <w:szCs w:val="24"/>
        </w:rPr>
      </w:r>
      <w:r>
        <w:rPr>
          <w:rFonts w:ascii="Times New Roman" w:hAnsi="Times New Roman" w:cs="Calibri"/>
          <w:color w:val="000000" w:themeColor="text1"/>
          <w:sz w:val="24"/>
          <w:szCs w:val="24"/>
        </w:rPr>
        <w:fldChar w:fldCharType="separate"/>
      </w:r>
      <w:r>
        <w:rPr>
          <w:rFonts w:ascii="Times New Roman" w:hAnsi="Times New Roman" w:cs="Calibri"/>
          <w:color w:val="000000" w:themeColor="text1"/>
          <w:sz w:val="24"/>
          <w:szCs w:val="24"/>
        </w:rPr>
        <w:t>[1]</w:t>
      </w:r>
      <w:r>
        <w:rPr>
          <w:rFonts w:ascii="Times New Roman" w:hAnsi="Times New Roman" w:cs="Calibri"/>
          <w:color w:val="000000" w:themeColor="text1"/>
          <w:sz w:val="24"/>
          <w:szCs w:val="24"/>
        </w:rPr>
        <w:fldChar w:fldCharType="end"/>
      </w:r>
      <w:r w:rsidRPr="00937E3B">
        <w:rPr>
          <w:rFonts w:ascii="Times New Roman" w:hAnsi="Times New Roman" w:cs="Calibri"/>
          <w:color w:val="000000" w:themeColor="text1"/>
          <w:sz w:val="24"/>
          <w:szCs w:val="24"/>
        </w:rPr>
        <w:t>.</w:t>
      </w:r>
      <w:r>
        <w:rPr>
          <w:rFonts w:ascii="Times New Roman" w:hAnsi="Times New Roman" w:cs="Calibri"/>
          <w:color w:val="000000" w:themeColor="text1"/>
          <w:sz w:val="24"/>
          <w:szCs w:val="24"/>
        </w:rPr>
        <w:t xml:space="preserve"> </w:t>
      </w:r>
      <w:r w:rsidRPr="00937E3B">
        <w:rPr>
          <w:rFonts w:ascii="Times New Roman" w:hAnsi="Times New Roman" w:cs="Calibri"/>
          <w:color w:val="000000" w:themeColor="text1"/>
          <w:sz w:val="24"/>
          <w:szCs w:val="24"/>
        </w:rPr>
        <w:t xml:space="preserve">The emergence of cloud computing has greatly contributed to the development of Internet technology. </w:t>
      </w:r>
    </w:p>
    <w:p w14:paraId="7060927E" w14:textId="3AC8AC63" w:rsidR="0038203F" w:rsidRDefault="000242E1" w:rsidP="000242E1">
      <w:pPr>
        <w:spacing w:line="312" w:lineRule="auto"/>
        <w:ind w:firstLineChars="200" w:firstLine="480"/>
        <w:rPr>
          <w:rFonts w:ascii="Times New Roman" w:hAnsi="Times New Roman" w:cs="Calibri"/>
          <w:color w:val="000000" w:themeColor="text1"/>
          <w:sz w:val="24"/>
          <w:szCs w:val="24"/>
        </w:rPr>
      </w:pPr>
      <w:r w:rsidRPr="00E83452">
        <w:rPr>
          <w:rFonts w:ascii="Times New Roman" w:hAnsi="Times New Roman" w:cs="Calibri"/>
          <w:color w:val="000000" w:themeColor="text1"/>
          <w:sz w:val="24"/>
          <w:szCs w:val="24"/>
        </w:rPr>
        <w:t>The continuous development of Internet technology brings more and more information and data, whose value is also increasing with the development of information technology.</w:t>
      </w:r>
      <w:r w:rsidRPr="00295992">
        <w:rPr>
          <w:rFonts w:ascii="Times New Roman" w:hAnsi="Times New Roman" w:cs="Calibri"/>
          <w:color w:val="000000" w:themeColor="text1"/>
          <w:sz w:val="24"/>
          <w:szCs w:val="24"/>
        </w:rPr>
        <w:t xml:space="preserve"> </w:t>
      </w:r>
      <w:r w:rsidR="00AF3412" w:rsidRPr="00AF3412">
        <w:rPr>
          <w:rFonts w:ascii="Times New Roman" w:hAnsi="Times New Roman" w:cs="Calibri"/>
          <w:color w:val="000000" w:themeColor="text1"/>
          <w:sz w:val="24"/>
          <w:szCs w:val="24"/>
        </w:rPr>
        <w:t>For the development of an enterprise, handling information data has become as important as handling customers. The leakage of data information and other data security issues are affecting the normal operation and development of enterprises, so the level of enterprise data security needs to be improved urgently, and data security governance is very necessary.</w:t>
      </w:r>
    </w:p>
    <w:p w14:paraId="2C528224" w14:textId="55F8D120" w:rsidR="00E14A70" w:rsidRPr="00E14A70" w:rsidRDefault="000242E1" w:rsidP="00E14A70">
      <w:pPr>
        <w:spacing w:line="312" w:lineRule="auto"/>
        <w:ind w:firstLineChars="200" w:firstLine="480"/>
        <w:rPr>
          <w:rFonts w:ascii="Times New Roman" w:hAnsi="Times New Roman" w:cs="Calibri"/>
          <w:color w:val="000000" w:themeColor="text1"/>
          <w:sz w:val="24"/>
          <w:szCs w:val="24"/>
        </w:rPr>
      </w:pPr>
      <w:r w:rsidRPr="000242E1">
        <w:rPr>
          <w:rFonts w:ascii="Times New Roman" w:hAnsi="Times New Roman" w:cs="Calibri"/>
          <w:color w:val="000000" w:themeColor="text1"/>
          <w:sz w:val="24"/>
          <w:szCs w:val="24"/>
        </w:rPr>
        <w:t xml:space="preserve">The challenges of cloud computing are manifold and certainly tricky. Because most organizations are now </w:t>
      </w:r>
      <w:r>
        <w:rPr>
          <w:rFonts w:ascii="Times New Roman" w:hAnsi="Times New Roman" w:cs="Calibri"/>
          <w:color w:val="000000" w:themeColor="text1"/>
          <w:sz w:val="24"/>
          <w:szCs w:val="24"/>
        </w:rPr>
        <w:t>moving</w:t>
      </w:r>
      <w:r w:rsidRPr="000242E1">
        <w:rPr>
          <w:rFonts w:ascii="Times New Roman" w:hAnsi="Times New Roman" w:cs="Calibri"/>
          <w:color w:val="000000" w:themeColor="text1"/>
          <w:sz w:val="24"/>
          <w:szCs w:val="24"/>
        </w:rPr>
        <w:t xml:space="preserve"> their operations to the cloud, it doesn't mean that they have figured out how to overcome all the </w:t>
      </w:r>
      <w:r w:rsidR="004803A2">
        <w:rPr>
          <w:rFonts w:ascii="Times New Roman" w:hAnsi="Times New Roman" w:cs="Calibri"/>
          <w:color w:val="000000" w:themeColor="text1"/>
          <w:sz w:val="24"/>
          <w:szCs w:val="24"/>
        </w:rPr>
        <w:t>risks</w:t>
      </w:r>
      <w:r w:rsidRPr="000242E1">
        <w:rPr>
          <w:rFonts w:ascii="Times New Roman" w:hAnsi="Times New Roman" w:cs="Calibri"/>
          <w:color w:val="000000" w:themeColor="text1"/>
          <w:sz w:val="24"/>
          <w:szCs w:val="24"/>
        </w:rPr>
        <w:t xml:space="preserve"> </w:t>
      </w:r>
      <w:r>
        <w:rPr>
          <w:rFonts w:ascii="Times New Roman" w:hAnsi="Times New Roman" w:cs="Calibri"/>
          <w:color w:val="000000" w:themeColor="text1"/>
          <w:sz w:val="24"/>
          <w:szCs w:val="24"/>
        </w:rPr>
        <w:t>it brings</w:t>
      </w:r>
      <w:r w:rsidR="00511982">
        <w:rPr>
          <w:rFonts w:ascii="Times New Roman" w:hAnsi="Times New Roman" w:cs="Calibri"/>
          <w:color w:val="000000" w:themeColor="text1"/>
          <w:sz w:val="24"/>
          <w:szCs w:val="24"/>
        </w:rPr>
        <w:fldChar w:fldCharType="begin"/>
      </w:r>
      <w:r w:rsidR="00511982">
        <w:rPr>
          <w:rFonts w:ascii="Times New Roman" w:hAnsi="Times New Roman" w:cs="Calibri"/>
          <w:color w:val="000000" w:themeColor="text1"/>
          <w:sz w:val="24"/>
          <w:szCs w:val="24"/>
        </w:rPr>
        <w:instrText xml:space="preserve"> REF _Ref154778322 \r \h </w:instrText>
      </w:r>
      <w:r w:rsidR="00511982">
        <w:rPr>
          <w:rFonts w:ascii="Times New Roman" w:hAnsi="Times New Roman" w:cs="Calibri"/>
          <w:color w:val="000000" w:themeColor="text1"/>
          <w:sz w:val="24"/>
          <w:szCs w:val="24"/>
        </w:rPr>
      </w:r>
      <w:r w:rsidR="00511982">
        <w:rPr>
          <w:rFonts w:ascii="Times New Roman" w:hAnsi="Times New Roman" w:cs="Calibri"/>
          <w:color w:val="000000" w:themeColor="text1"/>
          <w:sz w:val="24"/>
          <w:szCs w:val="24"/>
        </w:rPr>
        <w:fldChar w:fldCharType="separate"/>
      </w:r>
      <w:r w:rsidR="00511982">
        <w:rPr>
          <w:rFonts w:ascii="Times New Roman" w:hAnsi="Times New Roman" w:cs="Calibri"/>
          <w:color w:val="000000" w:themeColor="text1"/>
          <w:sz w:val="24"/>
          <w:szCs w:val="24"/>
        </w:rPr>
        <w:t>[2]</w:t>
      </w:r>
      <w:r w:rsidR="00511982">
        <w:rPr>
          <w:rFonts w:ascii="Times New Roman" w:hAnsi="Times New Roman" w:cs="Calibri"/>
          <w:color w:val="000000" w:themeColor="text1"/>
          <w:sz w:val="24"/>
          <w:szCs w:val="24"/>
        </w:rPr>
        <w:fldChar w:fldCharType="end"/>
      </w:r>
      <w:r w:rsidRPr="000242E1">
        <w:rPr>
          <w:rFonts w:ascii="Times New Roman" w:hAnsi="Times New Roman" w:cs="Calibri"/>
          <w:color w:val="000000" w:themeColor="text1"/>
          <w:sz w:val="24"/>
          <w:szCs w:val="24"/>
        </w:rPr>
        <w:t>.</w:t>
      </w:r>
      <w:r w:rsidR="00675CC4">
        <w:rPr>
          <w:rFonts w:ascii="Times New Roman" w:hAnsi="Times New Roman" w:cs="Calibri"/>
          <w:color w:val="000000" w:themeColor="text1"/>
          <w:sz w:val="24"/>
          <w:szCs w:val="24"/>
        </w:rPr>
        <w:t xml:space="preserve"> </w:t>
      </w:r>
      <w:r w:rsidR="004803A2" w:rsidRPr="00103213">
        <w:rPr>
          <w:rFonts w:ascii="Times New Roman" w:hAnsi="Times New Roman"/>
          <w:color w:val="000000" w:themeColor="text1"/>
          <w:sz w:val="24"/>
          <w:szCs w:val="24"/>
          <w:shd w:val="clear" w:color="auto" w:fill="FCFCFC"/>
        </w:rPr>
        <w:t>In order to avoid potential losses from these risks, organizations should continuously improve their information security governance mechanisms and develop an information security system that follows certain procedures and specifications</w:t>
      </w:r>
      <w:r w:rsidR="004803A2">
        <w:rPr>
          <w:rFonts w:ascii="Times New Roman" w:hAnsi="Times New Roman"/>
          <w:color w:val="000000" w:themeColor="text1"/>
          <w:sz w:val="24"/>
          <w:szCs w:val="24"/>
          <w:shd w:val="clear" w:color="auto" w:fill="FCFCFC"/>
        </w:rPr>
        <w:fldChar w:fldCharType="begin"/>
      </w:r>
      <w:r w:rsidR="004803A2">
        <w:rPr>
          <w:rFonts w:ascii="Times New Roman" w:hAnsi="Times New Roman"/>
          <w:color w:val="000000" w:themeColor="text1"/>
          <w:sz w:val="24"/>
          <w:szCs w:val="24"/>
          <w:shd w:val="clear" w:color="auto" w:fill="FCFCFC"/>
        </w:rPr>
        <w:instrText xml:space="preserve"> REF _Ref154851553 \r \h </w:instrText>
      </w:r>
      <w:r w:rsidR="004803A2">
        <w:rPr>
          <w:rFonts w:ascii="Times New Roman" w:hAnsi="Times New Roman"/>
          <w:color w:val="000000" w:themeColor="text1"/>
          <w:sz w:val="24"/>
          <w:szCs w:val="24"/>
          <w:shd w:val="clear" w:color="auto" w:fill="FCFCFC"/>
        </w:rPr>
      </w:r>
      <w:r w:rsidR="004803A2">
        <w:rPr>
          <w:rFonts w:ascii="Times New Roman" w:hAnsi="Times New Roman"/>
          <w:color w:val="000000" w:themeColor="text1"/>
          <w:sz w:val="24"/>
          <w:szCs w:val="24"/>
          <w:shd w:val="clear" w:color="auto" w:fill="FCFCFC"/>
        </w:rPr>
        <w:fldChar w:fldCharType="separate"/>
      </w:r>
      <w:r w:rsidR="004803A2">
        <w:rPr>
          <w:rFonts w:ascii="Times New Roman" w:hAnsi="Times New Roman"/>
          <w:color w:val="000000" w:themeColor="text1"/>
          <w:sz w:val="24"/>
          <w:szCs w:val="24"/>
          <w:shd w:val="clear" w:color="auto" w:fill="FCFCFC"/>
        </w:rPr>
        <w:t>[3]</w:t>
      </w:r>
      <w:r w:rsidR="004803A2">
        <w:rPr>
          <w:rFonts w:ascii="Times New Roman" w:hAnsi="Times New Roman"/>
          <w:color w:val="000000" w:themeColor="text1"/>
          <w:sz w:val="24"/>
          <w:szCs w:val="24"/>
          <w:shd w:val="clear" w:color="auto" w:fill="FCFCFC"/>
        </w:rPr>
        <w:fldChar w:fldCharType="end"/>
      </w:r>
      <w:r w:rsidR="004803A2" w:rsidRPr="00103213">
        <w:rPr>
          <w:rFonts w:ascii="Times New Roman" w:hAnsi="Times New Roman"/>
          <w:color w:val="000000" w:themeColor="text1"/>
          <w:sz w:val="24"/>
          <w:szCs w:val="24"/>
          <w:shd w:val="clear" w:color="auto" w:fill="FCFCFC"/>
        </w:rPr>
        <w:t>.</w:t>
      </w:r>
      <w:r w:rsidR="004803A2">
        <w:rPr>
          <w:rFonts w:ascii="Times New Roman" w:hAnsi="Times New Roman"/>
          <w:color w:val="000000" w:themeColor="text1"/>
          <w:sz w:val="24"/>
          <w:szCs w:val="24"/>
          <w:shd w:val="clear" w:color="auto" w:fill="FCFCFC"/>
        </w:rPr>
        <w:t xml:space="preserve"> </w:t>
      </w:r>
      <w:r w:rsidR="00E14A70" w:rsidRPr="00E14A70">
        <w:rPr>
          <w:rFonts w:ascii="Times New Roman" w:hAnsi="Times New Roman" w:cs="Calibri"/>
          <w:color w:val="000000" w:themeColor="text1"/>
          <w:sz w:val="24"/>
          <w:szCs w:val="24"/>
        </w:rPr>
        <w:t>NatureGarden (NG)</w:t>
      </w:r>
      <w:r w:rsidR="00F804AE">
        <w:rPr>
          <w:rFonts w:ascii="Times New Roman" w:hAnsi="Times New Roman" w:cs="Calibri"/>
          <w:color w:val="000000" w:themeColor="text1"/>
          <w:sz w:val="24"/>
          <w:szCs w:val="24"/>
        </w:rPr>
        <w:t xml:space="preserve">, </w:t>
      </w:r>
      <w:r w:rsidR="00E14A70" w:rsidRPr="00E14A70">
        <w:rPr>
          <w:rFonts w:ascii="Times New Roman" w:hAnsi="Times New Roman" w:cs="Calibri"/>
          <w:color w:val="000000" w:themeColor="text1"/>
          <w:sz w:val="24"/>
          <w:szCs w:val="24"/>
        </w:rPr>
        <w:t>a globally recognized company</w:t>
      </w:r>
      <w:r w:rsidR="00F804AE">
        <w:rPr>
          <w:rFonts w:ascii="Times New Roman" w:hAnsi="Times New Roman" w:cs="Calibri"/>
          <w:color w:val="000000" w:themeColor="text1"/>
          <w:sz w:val="24"/>
          <w:szCs w:val="24"/>
        </w:rPr>
        <w:t xml:space="preserve"> </w:t>
      </w:r>
      <w:r w:rsidR="00E14A70" w:rsidRPr="00E14A70">
        <w:rPr>
          <w:rFonts w:ascii="Times New Roman" w:hAnsi="Times New Roman" w:cs="Calibri"/>
          <w:color w:val="000000" w:themeColor="text1"/>
          <w:sz w:val="24"/>
          <w:szCs w:val="24"/>
        </w:rPr>
        <w:t>focuses on healthy living</w:t>
      </w:r>
      <w:r w:rsidR="00F804AE">
        <w:rPr>
          <w:rFonts w:ascii="Times New Roman" w:hAnsi="Times New Roman" w:cs="Calibri"/>
          <w:color w:val="000000" w:themeColor="text1"/>
          <w:sz w:val="24"/>
          <w:szCs w:val="24"/>
        </w:rPr>
        <w:t>,</w:t>
      </w:r>
      <w:r w:rsidR="00E14A70">
        <w:rPr>
          <w:rFonts w:ascii="Times New Roman" w:hAnsi="Times New Roman" w:cs="Calibri"/>
          <w:color w:val="000000" w:themeColor="text1"/>
          <w:sz w:val="24"/>
          <w:szCs w:val="24"/>
        </w:rPr>
        <w:t xml:space="preserve"> </w:t>
      </w:r>
      <w:r w:rsidR="00F804AE" w:rsidRPr="00F804AE">
        <w:rPr>
          <w:rFonts w:ascii="Times New Roman" w:hAnsi="Times New Roman" w:cs="Calibri"/>
          <w:color w:val="000000" w:themeColor="text1"/>
          <w:sz w:val="24"/>
          <w:szCs w:val="24"/>
        </w:rPr>
        <w:t>heavily relies on cloud services and wireless network</w:t>
      </w:r>
      <w:r w:rsidR="00E14A70" w:rsidRPr="00E14A70">
        <w:rPr>
          <w:rFonts w:ascii="Times New Roman" w:hAnsi="Times New Roman" w:cs="Calibri"/>
          <w:color w:val="000000" w:themeColor="text1"/>
          <w:sz w:val="24"/>
          <w:szCs w:val="24"/>
        </w:rPr>
        <w:t xml:space="preserve">. NG is under pressure to allow </w:t>
      </w:r>
      <w:r w:rsidR="00F804AE">
        <w:rPr>
          <w:rFonts w:ascii="Times New Roman" w:hAnsi="Times New Roman" w:cs="Calibri"/>
          <w:color w:val="000000" w:themeColor="text1"/>
          <w:sz w:val="24"/>
          <w:szCs w:val="24"/>
        </w:rPr>
        <w:t xml:space="preserve">global </w:t>
      </w:r>
      <w:r w:rsidR="00E14A70" w:rsidRPr="00E14A70">
        <w:rPr>
          <w:rFonts w:ascii="Times New Roman" w:hAnsi="Times New Roman" w:cs="Calibri"/>
          <w:color w:val="000000" w:themeColor="text1"/>
          <w:sz w:val="24"/>
          <w:szCs w:val="24"/>
        </w:rPr>
        <w:t xml:space="preserve">employees and customers to access the company's network and resources </w:t>
      </w:r>
      <w:r w:rsidR="00F804AE">
        <w:rPr>
          <w:rFonts w:ascii="Times New Roman" w:hAnsi="Times New Roman" w:cs="Calibri"/>
          <w:color w:val="000000" w:themeColor="text1"/>
          <w:sz w:val="24"/>
          <w:szCs w:val="24"/>
        </w:rPr>
        <w:t>via</w:t>
      </w:r>
      <w:r w:rsidR="00E14A70" w:rsidRPr="00E14A70">
        <w:rPr>
          <w:rFonts w:ascii="Times New Roman" w:hAnsi="Times New Roman" w:cs="Calibri"/>
          <w:color w:val="000000" w:themeColor="text1"/>
          <w:sz w:val="24"/>
          <w:szCs w:val="24"/>
        </w:rPr>
        <w:t xml:space="preserve"> personal devices. While securing employee and customer data, the company also need</w:t>
      </w:r>
      <w:r w:rsidR="00F804AE">
        <w:rPr>
          <w:rFonts w:ascii="Times New Roman" w:hAnsi="Times New Roman" w:cs="Calibri"/>
          <w:color w:val="000000" w:themeColor="text1"/>
          <w:sz w:val="24"/>
          <w:szCs w:val="24"/>
        </w:rPr>
        <w:t>s</w:t>
      </w:r>
      <w:r w:rsidR="00E14A70" w:rsidRPr="00E14A70">
        <w:rPr>
          <w:rFonts w:ascii="Times New Roman" w:hAnsi="Times New Roman" w:cs="Calibri"/>
          <w:color w:val="000000" w:themeColor="text1"/>
          <w:sz w:val="24"/>
          <w:szCs w:val="24"/>
        </w:rPr>
        <w:t xml:space="preserve"> to protect its </w:t>
      </w:r>
      <w:r w:rsidR="00F804AE">
        <w:rPr>
          <w:rFonts w:ascii="Times New Roman" w:hAnsi="Times New Roman" w:cs="Calibri"/>
          <w:color w:val="000000" w:themeColor="text1"/>
          <w:sz w:val="24"/>
          <w:szCs w:val="24"/>
        </w:rPr>
        <w:t>valuable</w:t>
      </w:r>
      <w:r w:rsidR="00E14A70" w:rsidRPr="00E14A70">
        <w:rPr>
          <w:rFonts w:ascii="Times New Roman" w:hAnsi="Times New Roman" w:cs="Calibri"/>
          <w:color w:val="000000" w:themeColor="text1"/>
          <w:sz w:val="24"/>
          <w:szCs w:val="24"/>
        </w:rPr>
        <w:t xml:space="preserve"> intellectual property. As a result, information security is one of NG's most important goals today. </w:t>
      </w:r>
      <w:r w:rsidR="00F804AE">
        <w:rPr>
          <w:rFonts w:ascii="Times New Roman" w:hAnsi="Times New Roman" w:cs="Calibri"/>
          <w:color w:val="000000" w:themeColor="text1"/>
          <w:sz w:val="24"/>
          <w:szCs w:val="24"/>
        </w:rPr>
        <w:t>Currently</w:t>
      </w:r>
      <w:r w:rsidR="00E14A70" w:rsidRPr="00E14A70">
        <w:rPr>
          <w:rFonts w:ascii="Times New Roman" w:hAnsi="Times New Roman" w:cs="Calibri"/>
          <w:color w:val="000000" w:themeColor="text1"/>
          <w:sz w:val="24"/>
          <w:szCs w:val="24"/>
        </w:rPr>
        <w:t>,</w:t>
      </w:r>
      <w:r w:rsidR="00F804AE">
        <w:rPr>
          <w:rFonts w:ascii="Times New Roman" w:hAnsi="Times New Roman" w:cs="Calibri"/>
          <w:color w:val="000000" w:themeColor="text1"/>
          <w:sz w:val="24"/>
          <w:szCs w:val="24"/>
        </w:rPr>
        <w:t xml:space="preserve"> NG’s</w:t>
      </w:r>
      <w:r w:rsidR="00E14A70" w:rsidRPr="00E14A70">
        <w:rPr>
          <w:rFonts w:ascii="Times New Roman" w:hAnsi="Times New Roman" w:cs="Calibri"/>
          <w:color w:val="000000" w:themeColor="text1"/>
          <w:sz w:val="24"/>
          <w:szCs w:val="24"/>
        </w:rPr>
        <w:t xml:space="preserve"> security management lacks an established policy to meet its security needs.</w:t>
      </w:r>
      <w:r w:rsidR="00AA0A44">
        <w:rPr>
          <w:rFonts w:ascii="Times New Roman" w:hAnsi="Times New Roman" w:cs="Calibri"/>
          <w:color w:val="000000" w:themeColor="text1"/>
          <w:sz w:val="24"/>
          <w:szCs w:val="24"/>
        </w:rPr>
        <w:t xml:space="preserve"> </w:t>
      </w:r>
      <w:r w:rsidR="00AA0A44" w:rsidRPr="00AA0A44">
        <w:rPr>
          <w:rFonts w:ascii="Times New Roman" w:hAnsi="Times New Roman" w:cs="Calibri"/>
          <w:color w:val="000000" w:themeColor="text1"/>
          <w:sz w:val="24"/>
          <w:szCs w:val="24"/>
        </w:rPr>
        <w:t>A comprehensive information security management governance system is what NG desperately needs today.</w:t>
      </w:r>
    </w:p>
    <w:p w14:paraId="17819184" w14:textId="16018DFE" w:rsidR="00EC7C0E" w:rsidRPr="00B51EF7" w:rsidRDefault="005F2984" w:rsidP="00B51EF7">
      <w:pPr>
        <w:pStyle w:val="1"/>
        <w:spacing w:line="312" w:lineRule="auto"/>
        <w:rPr>
          <w:rFonts w:ascii="Times New Roman" w:hAnsi="Times New Roman"/>
          <w:color w:val="000000" w:themeColor="text1"/>
        </w:rPr>
      </w:pPr>
      <w:bookmarkStart w:id="15" w:name="_Toc102475143"/>
      <w:bookmarkStart w:id="16" w:name="_Hlk70322513"/>
      <w:bookmarkStart w:id="17" w:name="_Toc152649542"/>
      <w:bookmarkStart w:id="18" w:name="_Toc155370218"/>
      <w:r>
        <w:rPr>
          <w:rFonts w:ascii="Times New Roman" w:hAnsi="Times New Roman"/>
          <w:color w:val="000000" w:themeColor="text1"/>
        </w:rPr>
        <w:lastRenderedPageBreak/>
        <w:t>2</w:t>
      </w:r>
      <w:r w:rsidR="00AB0C49">
        <w:rPr>
          <w:rFonts w:ascii="Times New Roman" w:hAnsi="Times New Roman"/>
          <w:color w:val="000000" w:themeColor="text1"/>
        </w:rPr>
        <w:t xml:space="preserve"> </w:t>
      </w:r>
      <w:bookmarkStart w:id="19" w:name="_Toc102475144"/>
      <w:bookmarkEnd w:id="15"/>
      <w:bookmarkEnd w:id="16"/>
      <w:bookmarkEnd w:id="17"/>
      <w:r w:rsidR="00AA0A44">
        <w:rPr>
          <w:rFonts w:ascii="Times New Roman" w:hAnsi="Times New Roman"/>
          <w:color w:val="000000" w:themeColor="text1"/>
        </w:rPr>
        <w:t>Security Frameworks and Models</w:t>
      </w:r>
      <w:bookmarkEnd w:id="18"/>
    </w:p>
    <w:p w14:paraId="0FA3EB2D" w14:textId="74B8F837" w:rsidR="00B51EF7" w:rsidRDefault="00B51EF7" w:rsidP="00B51EF7">
      <w:pPr>
        <w:pStyle w:val="2"/>
        <w:spacing w:beforeLines="50" w:before="156" w:line="312" w:lineRule="auto"/>
        <w:rPr>
          <w:rFonts w:ascii="Times New Roman" w:hAnsi="Times New Roman"/>
        </w:rPr>
      </w:pPr>
      <w:bookmarkStart w:id="20" w:name="_Toc155370219"/>
      <w:r>
        <w:rPr>
          <w:rFonts w:ascii="Times New Roman" w:hAnsi="Times New Roman"/>
        </w:rPr>
        <w:t>2.1 ISO 27000 Series</w:t>
      </w:r>
      <w:bookmarkEnd w:id="20"/>
    </w:p>
    <w:p w14:paraId="54C93C87" w14:textId="341E4954" w:rsidR="00103213" w:rsidRDefault="00103213" w:rsidP="00103213">
      <w:pPr>
        <w:spacing w:line="312" w:lineRule="auto"/>
        <w:ind w:firstLineChars="200" w:firstLine="480"/>
        <w:rPr>
          <w:rFonts w:ascii="Times New Roman" w:hAnsi="Times New Roman"/>
          <w:color w:val="000000" w:themeColor="text1"/>
          <w:sz w:val="24"/>
          <w:szCs w:val="24"/>
          <w:shd w:val="clear" w:color="auto" w:fill="FCFCFC"/>
        </w:rPr>
      </w:pPr>
      <w:r w:rsidRPr="00103213">
        <w:rPr>
          <w:rFonts w:ascii="Times New Roman" w:hAnsi="Times New Roman"/>
          <w:color w:val="000000" w:themeColor="text1"/>
          <w:sz w:val="24"/>
          <w:szCs w:val="24"/>
          <w:shd w:val="clear" w:color="auto" w:fill="FCFCFC"/>
        </w:rPr>
        <w:t>The ISO 27000 series of standards provide a set of control objectives, specific controls, requirements and guidelines for the protection of information and information systems. Organizations can follow such a set of standards to develop an information security system to safeguard their own information as well as that of their customers.</w:t>
      </w:r>
    </w:p>
    <w:p w14:paraId="37DA2E47" w14:textId="77777777" w:rsidR="0014401B" w:rsidRDefault="0014401B" w:rsidP="0014401B">
      <w:pPr>
        <w:spacing w:line="312" w:lineRule="auto"/>
        <w:ind w:firstLineChars="200" w:firstLine="480"/>
        <w:rPr>
          <w:rFonts w:ascii="Times New Roman" w:hAnsi="Times New Roman"/>
          <w:color w:val="000000" w:themeColor="text1"/>
          <w:sz w:val="24"/>
          <w:szCs w:val="24"/>
          <w:shd w:val="clear" w:color="auto" w:fill="FCFCFC"/>
        </w:rPr>
      </w:pPr>
      <w:r w:rsidRPr="0014401B">
        <w:rPr>
          <w:rFonts w:ascii="Times New Roman" w:hAnsi="Times New Roman"/>
          <w:color w:val="000000" w:themeColor="text1"/>
          <w:sz w:val="24"/>
          <w:szCs w:val="24"/>
          <w:shd w:val="clear" w:color="auto" w:fill="FCFCFC"/>
        </w:rPr>
        <w:t>ISO 27000 was formerly known as BS 7799-2. BS 7799 was written by the Department of Trade and Industry and published by the British Standards Institution in 1995.</w:t>
      </w:r>
      <w:r>
        <w:rPr>
          <w:rFonts w:ascii="Times New Roman" w:hAnsi="Times New Roman" w:hint="eastAsia"/>
          <w:color w:val="000000" w:themeColor="text1"/>
          <w:sz w:val="24"/>
          <w:szCs w:val="24"/>
          <w:shd w:val="clear" w:color="auto" w:fill="FCFCFC"/>
        </w:rPr>
        <w:t xml:space="preserve"> </w:t>
      </w:r>
    </w:p>
    <w:p w14:paraId="418C43CA" w14:textId="5B0C479A" w:rsidR="000D3E8C" w:rsidRDefault="0014401B" w:rsidP="000D3E8C">
      <w:pPr>
        <w:spacing w:line="312" w:lineRule="auto"/>
        <w:ind w:firstLineChars="200" w:firstLine="480"/>
        <w:rPr>
          <w:rFonts w:ascii="Times New Roman" w:hAnsi="Times New Roman"/>
          <w:color w:val="000000" w:themeColor="text1"/>
          <w:sz w:val="24"/>
          <w:szCs w:val="24"/>
          <w:shd w:val="clear" w:color="auto" w:fill="FCFCFC"/>
        </w:rPr>
      </w:pPr>
      <w:r w:rsidRPr="0014401B">
        <w:rPr>
          <w:rFonts w:ascii="Times New Roman" w:hAnsi="Times New Roman"/>
          <w:color w:val="000000" w:themeColor="text1"/>
          <w:sz w:val="24"/>
          <w:szCs w:val="24"/>
          <w:shd w:val="clear" w:color="auto" w:fill="FCFCFC"/>
        </w:rPr>
        <w:t>BS 7799 has been published in three main parts so far. The first part, "Code of Practice for Information Security Management", mainly contains the best practices for information security management. After the revision in 1998, and after a long period of discussion and research, ISO decided to accept BS 7799-1 in 2000, named ISO/IEC 17799</w:t>
      </w:r>
      <w:r w:rsidR="000D3E8C">
        <w:rPr>
          <w:rFonts w:ascii="Times New Roman" w:hAnsi="Times New Roman"/>
          <w:color w:val="000000" w:themeColor="text1"/>
          <w:sz w:val="24"/>
          <w:szCs w:val="24"/>
          <w:shd w:val="clear" w:color="auto" w:fill="FCFCFC"/>
        </w:rPr>
        <w:t xml:space="preserve"> </w:t>
      </w:r>
      <w:r w:rsidRPr="0014401B">
        <w:rPr>
          <w:rFonts w:ascii="Times New Roman" w:hAnsi="Times New Roman"/>
          <w:color w:val="000000" w:themeColor="text1"/>
          <w:sz w:val="24"/>
          <w:szCs w:val="24"/>
          <w:shd w:val="clear" w:color="auto" w:fill="FCFCFC"/>
        </w:rPr>
        <w:t>-</w:t>
      </w:r>
      <w:r w:rsidR="000D3E8C">
        <w:rPr>
          <w:rFonts w:ascii="Times New Roman" w:hAnsi="Times New Roman"/>
          <w:color w:val="000000" w:themeColor="text1"/>
          <w:sz w:val="24"/>
          <w:szCs w:val="24"/>
          <w:shd w:val="clear" w:color="auto" w:fill="FCFCFC"/>
        </w:rPr>
        <w:t xml:space="preserve"> </w:t>
      </w:r>
      <w:r w:rsidRPr="0014401B">
        <w:rPr>
          <w:rFonts w:ascii="Times New Roman" w:hAnsi="Times New Roman"/>
          <w:color w:val="000000" w:themeColor="text1"/>
          <w:sz w:val="24"/>
          <w:szCs w:val="24"/>
          <w:shd w:val="clear" w:color="auto" w:fill="FCFCFC"/>
        </w:rPr>
        <w:t>Code of Practice for Information Security Management.</w:t>
      </w:r>
      <w:r>
        <w:rPr>
          <w:rFonts w:ascii="Times New Roman" w:hAnsi="Times New Roman"/>
          <w:color w:val="000000" w:themeColor="text1"/>
          <w:sz w:val="24"/>
          <w:szCs w:val="24"/>
          <w:shd w:val="clear" w:color="auto" w:fill="FCFCFC"/>
        </w:rPr>
        <w:t xml:space="preserve"> </w:t>
      </w:r>
      <w:r w:rsidRPr="0014401B">
        <w:rPr>
          <w:rFonts w:ascii="Times New Roman" w:hAnsi="Times New Roman"/>
          <w:color w:val="000000" w:themeColor="text1"/>
          <w:sz w:val="24"/>
          <w:szCs w:val="24"/>
          <w:shd w:val="clear" w:color="auto" w:fill="FCFCFC"/>
        </w:rPr>
        <w:t>ISO/IEC 17799 was revised in 2005 and merged into the ISO 27000 series in 2007, named ISO/IEC 27002.</w:t>
      </w:r>
      <w:r w:rsidR="000D3E8C">
        <w:rPr>
          <w:rFonts w:ascii="Times New Roman" w:hAnsi="Times New Roman"/>
          <w:color w:val="000000" w:themeColor="text1"/>
          <w:sz w:val="24"/>
          <w:szCs w:val="24"/>
          <w:shd w:val="clear" w:color="auto" w:fill="FCFCFC"/>
        </w:rPr>
        <w:t xml:space="preserve"> </w:t>
      </w:r>
      <w:r w:rsidR="000D3E8C" w:rsidRPr="000D3E8C">
        <w:rPr>
          <w:rFonts w:ascii="Times New Roman" w:hAnsi="Times New Roman"/>
          <w:color w:val="000000" w:themeColor="text1"/>
          <w:sz w:val="24"/>
          <w:szCs w:val="24"/>
          <w:shd w:val="clear" w:color="auto" w:fill="FCFCFC"/>
        </w:rPr>
        <w:t>The second part of BS 7799, Information Security Management System - Specification with guidance for use, was published in 1999. BS7799-2 identifies and elaborates on the establishment of an Information Security Management System (ISMS) by an organization in accordance with its own Information Security Architecture and Control Points. BS7799 was revised in 2002 includ</w:t>
      </w:r>
      <w:r w:rsidR="004803A2">
        <w:rPr>
          <w:rFonts w:ascii="Times New Roman" w:hAnsi="Times New Roman"/>
          <w:color w:val="000000" w:themeColor="text1"/>
          <w:sz w:val="24"/>
          <w:szCs w:val="24"/>
          <w:shd w:val="clear" w:color="auto" w:fill="FCFCFC"/>
        </w:rPr>
        <w:t>ing</w:t>
      </w:r>
      <w:r w:rsidR="000D3E8C" w:rsidRPr="000D3E8C">
        <w:rPr>
          <w:rFonts w:ascii="Times New Roman" w:hAnsi="Times New Roman"/>
          <w:color w:val="000000" w:themeColor="text1"/>
          <w:sz w:val="24"/>
          <w:szCs w:val="24"/>
          <w:shd w:val="clear" w:color="auto" w:fill="FCFCFC"/>
        </w:rPr>
        <w:t xml:space="preserve"> PDCA (Deming's Circle). In 2005, BS7799-2 was adopted as the ISO/IEC 27001:2005 specification and Part 3 of BS7799 was published in 2005, covering risk analysis and management. The third part of BS7799 was published in 2005, covering the Risk Analysis and Management section, and was later incorporated into the ISO/IEC 27001:2005 specification along with BS</w:t>
      </w:r>
      <w:r w:rsidR="000D3E8C">
        <w:rPr>
          <w:rFonts w:ascii="Times New Roman" w:hAnsi="Times New Roman"/>
          <w:color w:val="000000" w:themeColor="text1"/>
          <w:sz w:val="24"/>
          <w:szCs w:val="24"/>
          <w:shd w:val="clear" w:color="auto" w:fill="FCFCFC"/>
        </w:rPr>
        <w:t xml:space="preserve"> </w:t>
      </w:r>
      <w:r w:rsidR="000D3E8C" w:rsidRPr="000D3E8C">
        <w:rPr>
          <w:rFonts w:ascii="Times New Roman" w:hAnsi="Times New Roman"/>
          <w:color w:val="000000" w:themeColor="text1"/>
          <w:sz w:val="24"/>
          <w:szCs w:val="24"/>
          <w:shd w:val="clear" w:color="auto" w:fill="FCFCFC"/>
        </w:rPr>
        <w:t>7799-2</w:t>
      </w:r>
      <w:r w:rsidR="000D3E8C">
        <w:rPr>
          <w:rFonts w:ascii="Times New Roman" w:hAnsi="Times New Roman"/>
          <w:color w:val="000000" w:themeColor="text1"/>
          <w:sz w:val="24"/>
          <w:szCs w:val="24"/>
          <w:shd w:val="clear" w:color="auto" w:fill="FCFCFC"/>
        </w:rPr>
        <w:fldChar w:fldCharType="begin"/>
      </w:r>
      <w:r w:rsidR="000D3E8C">
        <w:rPr>
          <w:rFonts w:ascii="Times New Roman" w:hAnsi="Times New Roman"/>
          <w:color w:val="000000" w:themeColor="text1"/>
          <w:sz w:val="24"/>
          <w:szCs w:val="24"/>
          <w:shd w:val="clear" w:color="auto" w:fill="FCFCFC"/>
        </w:rPr>
        <w:instrText xml:space="preserve"> REF _Ref154853229 \r \h </w:instrText>
      </w:r>
      <w:r w:rsidR="000D3E8C">
        <w:rPr>
          <w:rFonts w:ascii="Times New Roman" w:hAnsi="Times New Roman"/>
          <w:color w:val="000000" w:themeColor="text1"/>
          <w:sz w:val="24"/>
          <w:szCs w:val="24"/>
          <w:shd w:val="clear" w:color="auto" w:fill="FCFCFC"/>
        </w:rPr>
      </w:r>
      <w:r w:rsidR="000D3E8C">
        <w:rPr>
          <w:rFonts w:ascii="Times New Roman" w:hAnsi="Times New Roman"/>
          <w:color w:val="000000" w:themeColor="text1"/>
          <w:sz w:val="24"/>
          <w:szCs w:val="24"/>
          <w:shd w:val="clear" w:color="auto" w:fill="FCFCFC"/>
        </w:rPr>
        <w:fldChar w:fldCharType="separate"/>
      </w:r>
      <w:r w:rsidR="000D3E8C">
        <w:rPr>
          <w:rFonts w:ascii="Times New Roman" w:hAnsi="Times New Roman"/>
          <w:color w:val="000000" w:themeColor="text1"/>
          <w:sz w:val="24"/>
          <w:szCs w:val="24"/>
          <w:shd w:val="clear" w:color="auto" w:fill="FCFCFC"/>
        </w:rPr>
        <w:t>[4]</w:t>
      </w:r>
      <w:r w:rsidR="000D3E8C">
        <w:rPr>
          <w:rFonts w:ascii="Times New Roman" w:hAnsi="Times New Roman"/>
          <w:color w:val="000000" w:themeColor="text1"/>
          <w:sz w:val="24"/>
          <w:szCs w:val="24"/>
          <w:shd w:val="clear" w:color="auto" w:fill="FCFCFC"/>
        </w:rPr>
        <w:fldChar w:fldCharType="end"/>
      </w:r>
      <w:r w:rsidR="00D7062B">
        <w:rPr>
          <w:rFonts w:ascii="Times New Roman" w:hAnsi="Times New Roman"/>
          <w:color w:val="000000" w:themeColor="text1"/>
          <w:sz w:val="24"/>
          <w:szCs w:val="24"/>
          <w:shd w:val="clear" w:color="auto" w:fill="FCFCFC"/>
        </w:rPr>
        <w:t>.</w:t>
      </w:r>
    </w:p>
    <w:p w14:paraId="376FB24E" w14:textId="40E20E85" w:rsidR="00D7062B" w:rsidRDefault="00D7062B" w:rsidP="00D7062B">
      <w:pPr>
        <w:spacing w:line="312" w:lineRule="auto"/>
        <w:rPr>
          <w:rFonts w:ascii="Times New Roman" w:hAnsi="Times New Roman"/>
          <w:color w:val="000000" w:themeColor="text1"/>
          <w:sz w:val="24"/>
          <w:szCs w:val="24"/>
          <w:shd w:val="clear" w:color="auto" w:fill="FCFCFC"/>
        </w:rPr>
      </w:pPr>
      <w:r>
        <w:rPr>
          <w:noProof/>
        </w:rPr>
        <w:drawing>
          <wp:inline distT="0" distB="0" distL="0" distR="0" wp14:anchorId="3B53D7DD" wp14:editId="6A7A4802">
            <wp:extent cx="5274310" cy="1499235"/>
            <wp:effectExtent l="0" t="0" r="0" b="0"/>
            <wp:docPr id="457771897"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771897" name="图片 1" descr="图示&#10;&#10;描述已自动生成"/>
                    <pic:cNvPicPr/>
                  </pic:nvPicPr>
                  <pic:blipFill>
                    <a:blip r:embed="rId9"/>
                    <a:stretch>
                      <a:fillRect/>
                    </a:stretch>
                  </pic:blipFill>
                  <pic:spPr>
                    <a:xfrm>
                      <a:off x="0" y="0"/>
                      <a:ext cx="5274310" cy="1499235"/>
                    </a:xfrm>
                    <a:prstGeom prst="rect">
                      <a:avLst/>
                    </a:prstGeom>
                  </pic:spPr>
                </pic:pic>
              </a:graphicData>
            </a:graphic>
          </wp:inline>
        </w:drawing>
      </w:r>
    </w:p>
    <w:p w14:paraId="7F49F938" w14:textId="509E2D8A" w:rsidR="00D7062B" w:rsidRDefault="00D7062B" w:rsidP="00D7062B">
      <w:pPr>
        <w:spacing w:line="312" w:lineRule="auto"/>
        <w:jc w:val="center"/>
        <w:rPr>
          <w:rFonts w:ascii="Times New Roman" w:hAnsi="Times New Roman"/>
          <w:color w:val="000000" w:themeColor="text1"/>
          <w:sz w:val="24"/>
          <w:szCs w:val="24"/>
          <w:shd w:val="clear" w:color="auto" w:fill="FCFCFC"/>
        </w:rPr>
      </w:pPr>
      <w:r>
        <w:rPr>
          <w:rFonts w:ascii="Times New Roman" w:hAnsi="Times New Roman" w:hint="eastAsia"/>
          <w:color w:val="000000" w:themeColor="text1"/>
          <w:sz w:val="24"/>
          <w:szCs w:val="24"/>
          <w:shd w:val="clear" w:color="auto" w:fill="FCFCFC"/>
        </w:rPr>
        <w:lastRenderedPageBreak/>
        <w:t>F</w:t>
      </w:r>
      <w:r>
        <w:rPr>
          <w:rFonts w:ascii="Times New Roman" w:hAnsi="Times New Roman"/>
          <w:color w:val="000000" w:themeColor="text1"/>
          <w:sz w:val="24"/>
          <w:szCs w:val="24"/>
          <w:shd w:val="clear" w:color="auto" w:fill="FCFCFC"/>
        </w:rPr>
        <w:t>ig 2.1 ISO/IEC 27000 Timeline</w:t>
      </w:r>
    </w:p>
    <w:p w14:paraId="08587CA4" w14:textId="0FF7C353" w:rsidR="00D7062B" w:rsidRDefault="003021F9" w:rsidP="003021F9">
      <w:pPr>
        <w:spacing w:line="312" w:lineRule="auto"/>
        <w:ind w:firstLineChars="200" w:firstLine="480"/>
        <w:rPr>
          <w:rFonts w:ascii="Times New Roman" w:hAnsi="Times New Roman"/>
          <w:color w:val="000000" w:themeColor="text1"/>
          <w:sz w:val="24"/>
          <w:szCs w:val="24"/>
          <w:shd w:val="clear" w:color="auto" w:fill="FCFCFC"/>
        </w:rPr>
      </w:pPr>
      <w:r w:rsidRPr="003021F9">
        <w:rPr>
          <w:rFonts w:ascii="Times New Roman" w:hAnsi="Times New Roman"/>
          <w:color w:val="000000" w:themeColor="text1"/>
          <w:sz w:val="24"/>
          <w:szCs w:val="24"/>
          <w:shd w:val="clear" w:color="auto" w:fill="FCFCFC"/>
        </w:rPr>
        <w:t>The ISO/IEC</w:t>
      </w:r>
      <w:r w:rsidR="004803A2">
        <w:rPr>
          <w:rFonts w:ascii="Times New Roman" w:hAnsi="Times New Roman"/>
          <w:color w:val="000000" w:themeColor="text1"/>
          <w:sz w:val="24"/>
          <w:szCs w:val="24"/>
          <w:shd w:val="clear" w:color="auto" w:fill="FCFCFC"/>
        </w:rPr>
        <w:t xml:space="preserve"> </w:t>
      </w:r>
      <w:r w:rsidRPr="003021F9">
        <w:rPr>
          <w:rFonts w:ascii="Times New Roman" w:hAnsi="Times New Roman"/>
          <w:color w:val="000000" w:themeColor="text1"/>
          <w:sz w:val="24"/>
          <w:szCs w:val="24"/>
          <w:shd w:val="clear" w:color="auto" w:fill="FCFCFC"/>
        </w:rPr>
        <w:t>27000 Series is constantly growing. Currently, the ISO/IEC 27000 series of standards has become a global series of common safety standards that are accepted and used by many organizations.</w:t>
      </w:r>
    </w:p>
    <w:p w14:paraId="685E8B53" w14:textId="53521B8D" w:rsidR="00BF08ED" w:rsidRDefault="00BF08ED" w:rsidP="00BF08ED">
      <w:pPr>
        <w:spacing w:line="312" w:lineRule="auto"/>
        <w:ind w:firstLineChars="200" w:firstLine="480"/>
        <w:rPr>
          <w:rFonts w:ascii="Times New Roman" w:hAnsi="Times New Roman"/>
          <w:color w:val="000000" w:themeColor="text1"/>
          <w:sz w:val="24"/>
          <w:szCs w:val="24"/>
          <w:shd w:val="clear" w:color="auto" w:fill="FCFCFC"/>
        </w:rPr>
      </w:pPr>
      <w:r w:rsidRPr="00BF08ED">
        <w:rPr>
          <w:rFonts w:ascii="Times New Roman" w:hAnsi="Times New Roman"/>
          <w:color w:val="000000" w:themeColor="text1"/>
          <w:sz w:val="24"/>
          <w:szCs w:val="24"/>
          <w:shd w:val="clear" w:color="auto" w:fill="FCFCFC"/>
        </w:rPr>
        <w:t>An information security management system is a set of cyclic processes that conform to the Deming Ring, as shown in Fi</w:t>
      </w:r>
      <w:r>
        <w:rPr>
          <w:rFonts w:ascii="Times New Roman" w:hAnsi="Times New Roman"/>
          <w:color w:val="000000" w:themeColor="text1"/>
          <w:sz w:val="24"/>
          <w:szCs w:val="24"/>
          <w:shd w:val="clear" w:color="auto" w:fill="FCFCFC"/>
        </w:rPr>
        <w:t>g</w:t>
      </w:r>
      <w:r w:rsidRPr="00BF08ED">
        <w:rPr>
          <w:rFonts w:ascii="Times New Roman" w:hAnsi="Times New Roman"/>
          <w:color w:val="000000" w:themeColor="text1"/>
          <w:sz w:val="24"/>
          <w:szCs w:val="24"/>
          <w:shd w:val="clear" w:color="auto" w:fill="FCFCFC"/>
        </w:rPr>
        <w:t xml:space="preserve"> 2.2. It can also be seen that since the birth of the information security management system, risk assessment and risk control are the focus of the ISO</w:t>
      </w:r>
      <w:r w:rsidR="004803A2">
        <w:rPr>
          <w:rFonts w:ascii="Times New Roman" w:hAnsi="Times New Roman"/>
          <w:color w:val="000000" w:themeColor="text1"/>
          <w:sz w:val="24"/>
          <w:szCs w:val="24"/>
          <w:shd w:val="clear" w:color="auto" w:fill="FCFCFC"/>
        </w:rPr>
        <w:t>/IEC</w:t>
      </w:r>
      <w:r>
        <w:rPr>
          <w:rFonts w:ascii="Times New Roman" w:hAnsi="Times New Roman"/>
          <w:color w:val="000000" w:themeColor="text1"/>
          <w:sz w:val="24"/>
          <w:szCs w:val="24"/>
          <w:shd w:val="clear" w:color="auto" w:fill="FCFCFC"/>
        </w:rPr>
        <w:t xml:space="preserve"> </w:t>
      </w:r>
      <w:r w:rsidRPr="00BF08ED">
        <w:rPr>
          <w:rFonts w:ascii="Times New Roman" w:hAnsi="Times New Roman"/>
          <w:color w:val="000000" w:themeColor="text1"/>
          <w:sz w:val="24"/>
          <w:szCs w:val="24"/>
          <w:shd w:val="clear" w:color="auto" w:fill="FCFCFC"/>
        </w:rPr>
        <w:t>27000 standard system, and they not only need to be carried out at the beginning of the establishment, but also need to be carried out repeatedly and cyclically during the operation.</w:t>
      </w:r>
    </w:p>
    <w:p w14:paraId="2CCE22C6" w14:textId="1AC35845" w:rsidR="00BF08ED" w:rsidRDefault="00BF08ED" w:rsidP="00BF08ED">
      <w:pPr>
        <w:spacing w:line="312" w:lineRule="auto"/>
        <w:ind w:firstLineChars="200" w:firstLine="420"/>
        <w:jc w:val="center"/>
        <w:rPr>
          <w:rFonts w:ascii="Times New Roman" w:hAnsi="Times New Roman"/>
          <w:color w:val="000000" w:themeColor="text1"/>
          <w:sz w:val="24"/>
          <w:szCs w:val="24"/>
          <w:shd w:val="clear" w:color="auto" w:fill="FCFCFC"/>
        </w:rPr>
      </w:pPr>
      <w:r>
        <w:rPr>
          <w:noProof/>
        </w:rPr>
        <w:drawing>
          <wp:inline distT="0" distB="0" distL="0" distR="0" wp14:anchorId="531E0B88" wp14:editId="53014515">
            <wp:extent cx="2898250" cy="2771936"/>
            <wp:effectExtent l="0" t="0" r="0" b="0"/>
            <wp:docPr id="1671134457"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134457" name="图片 1" descr="图示&#10;&#10;描述已自动生成"/>
                    <pic:cNvPicPr/>
                  </pic:nvPicPr>
                  <pic:blipFill>
                    <a:blip r:embed="rId10"/>
                    <a:stretch>
                      <a:fillRect/>
                    </a:stretch>
                  </pic:blipFill>
                  <pic:spPr>
                    <a:xfrm>
                      <a:off x="0" y="0"/>
                      <a:ext cx="2905745" cy="2779104"/>
                    </a:xfrm>
                    <a:prstGeom prst="rect">
                      <a:avLst/>
                    </a:prstGeom>
                  </pic:spPr>
                </pic:pic>
              </a:graphicData>
            </a:graphic>
          </wp:inline>
        </w:drawing>
      </w:r>
    </w:p>
    <w:p w14:paraId="39540A4F" w14:textId="539F966A" w:rsidR="003C3C2C" w:rsidRDefault="00BF08ED" w:rsidP="003C3C2C">
      <w:pPr>
        <w:spacing w:line="312" w:lineRule="auto"/>
        <w:ind w:firstLineChars="200" w:firstLine="480"/>
        <w:jc w:val="center"/>
        <w:rPr>
          <w:rFonts w:ascii="Times New Roman" w:hAnsi="Times New Roman"/>
          <w:color w:val="000000" w:themeColor="text1"/>
          <w:sz w:val="24"/>
          <w:szCs w:val="24"/>
          <w:shd w:val="clear" w:color="auto" w:fill="FCFCFC"/>
        </w:rPr>
      </w:pPr>
      <w:r>
        <w:rPr>
          <w:rFonts w:ascii="Times New Roman" w:hAnsi="Times New Roman" w:hint="eastAsia"/>
          <w:color w:val="000000" w:themeColor="text1"/>
          <w:sz w:val="24"/>
          <w:szCs w:val="24"/>
          <w:shd w:val="clear" w:color="auto" w:fill="FCFCFC"/>
        </w:rPr>
        <w:t>F</w:t>
      </w:r>
      <w:r>
        <w:rPr>
          <w:rFonts w:ascii="Times New Roman" w:hAnsi="Times New Roman"/>
          <w:color w:val="000000" w:themeColor="text1"/>
          <w:sz w:val="24"/>
          <w:szCs w:val="24"/>
          <w:shd w:val="clear" w:color="auto" w:fill="FCFCFC"/>
        </w:rPr>
        <w:t xml:space="preserve">ig 2.2 </w:t>
      </w:r>
      <w:r w:rsidRPr="00BF08ED">
        <w:rPr>
          <w:rFonts w:ascii="Times New Roman" w:hAnsi="Times New Roman"/>
          <w:color w:val="000000" w:themeColor="text1"/>
          <w:sz w:val="24"/>
          <w:szCs w:val="24"/>
          <w:shd w:val="clear" w:color="auto" w:fill="FCFCFC"/>
        </w:rPr>
        <w:t>ISO/IEC 27001:2005 Deming Cycle</w:t>
      </w:r>
    </w:p>
    <w:p w14:paraId="2C5A4297" w14:textId="6620F9C8" w:rsidR="003C3C2C" w:rsidRDefault="003C3C2C" w:rsidP="003C3C2C">
      <w:pPr>
        <w:pStyle w:val="2"/>
        <w:spacing w:beforeLines="50" w:before="156" w:line="312" w:lineRule="auto"/>
        <w:rPr>
          <w:rFonts w:ascii="Times New Roman" w:hAnsi="Times New Roman"/>
        </w:rPr>
      </w:pPr>
      <w:bookmarkStart w:id="21" w:name="_Toc155370220"/>
      <w:r>
        <w:rPr>
          <w:rFonts w:ascii="Times New Roman" w:hAnsi="Times New Roman"/>
        </w:rPr>
        <w:t xml:space="preserve">2.2 </w:t>
      </w:r>
      <w:r w:rsidR="00EB5E9D">
        <w:rPr>
          <w:rFonts w:ascii="Times New Roman" w:hAnsi="Times New Roman"/>
        </w:rPr>
        <w:t>NIST Security Model</w:t>
      </w:r>
      <w:bookmarkEnd w:id="21"/>
    </w:p>
    <w:p w14:paraId="46B6907D" w14:textId="74891525" w:rsidR="00EB5E9D" w:rsidRPr="00EB5E9D" w:rsidRDefault="00EB5E9D" w:rsidP="00EB5E9D">
      <w:pPr>
        <w:spacing w:line="312" w:lineRule="auto"/>
        <w:ind w:firstLineChars="200" w:firstLine="480"/>
        <w:rPr>
          <w:rFonts w:ascii="Times New Roman" w:hAnsi="Times New Roman"/>
          <w:color w:val="000000" w:themeColor="text1"/>
          <w:sz w:val="24"/>
          <w:szCs w:val="24"/>
          <w:shd w:val="clear" w:color="auto" w:fill="FCFCFC"/>
        </w:rPr>
      </w:pPr>
      <w:r w:rsidRPr="00EB5E9D">
        <w:rPr>
          <w:rFonts w:ascii="Times New Roman" w:hAnsi="Times New Roman"/>
          <w:color w:val="000000" w:themeColor="text1"/>
          <w:sz w:val="24"/>
          <w:szCs w:val="24"/>
          <w:shd w:val="clear" w:color="auto" w:fill="FCFCFC"/>
        </w:rPr>
        <w:t>The National Institute of Standards and Technology (NIST) is a federal technical agency that serves industry, promotes industry, and helps it adapt to changes in technology, measurements, and standards.</w:t>
      </w:r>
      <w:r>
        <w:rPr>
          <w:rFonts w:ascii="Times New Roman" w:hAnsi="Times New Roman"/>
          <w:color w:val="000000" w:themeColor="text1"/>
          <w:sz w:val="24"/>
          <w:szCs w:val="24"/>
          <w:shd w:val="clear" w:color="auto" w:fill="FCFCFC"/>
        </w:rPr>
        <w:t xml:space="preserve"> </w:t>
      </w:r>
      <w:r w:rsidRPr="00EB5E9D">
        <w:rPr>
          <w:rFonts w:ascii="Times New Roman" w:hAnsi="Times New Roman"/>
          <w:color w:val="000000" w:themeColor="text1"/>
          <w:sz w:val="24"/>
          <w:szCs w:val="24"/>
          <w:shd w:val="clear" w:color="auto" w:fill="FCFCFC"/>
        </w:rPr>
        <w:t>The NIST Security Model is commonly referred to as a framework of information security standards and guidelines developed by NIST to help organizations protect their information systems. The model includes a series of published documents, such as the Special Publications (SP) series, that provide detailed guidance on risk assessment, information system security controls, information security management, and more.</w:t>
      </w:r>
    </w:p>
    <w:p w14:paraId="5C9CE9C3" w14:textId="1C8D0433" w:rsidR="00EB5E9D" w:rsidRDefault="00EB5E9D" w:rsidP="00EB5E9D">
      <w:pPr>
        <w:pStyle w:val="3"/>
        <w:spacing w:line="312" w:lineRule="auto"/>
        <w:rPr>
          <w:rFonts w:ascii="Times New Roman" w:hAnsi="Times New Roman"/>
        </w:rPr>
      </w:pPr>
      <w:bookmarkStart w:id="22" w:name="_Toc74469143"/>
      <w:bookmarkStart w:id="23" w:name="_Toc102475149"/>
      <w:bookmarkStart w:id="24" w:name="_Toc102483491"/>
      <w:bookmarkStart w:id="25" w:name="_Toc155370221"/>
      <w:r>
        <w:rPr>
          <w:rFonts w:ascii="Times New Roman" w:hAnsi="Times New Roman"/>
        </w:rPr>
        <w:lastRenderedPageBreak/>
        <w:t xml:space="preserve">2.2.1 </w:t>
      </w:r>
      <w:bookmarkEnd w:id="22"/>
      <w:bookmarkEnd w:id="23"/>
      <w:bookmarkEnd w:id="24"/>
      <w:r>
        <w:rPr>
          <w:rFonts w:ascii="Times New Roman" w:hAnsi="Times New Roman" w:hint="eastAsia"/>
        </w:rPr>
        <w:t>NIST</w:t>
      </w:r>
      <w:r>
        <w:rPr>
          <w:rFonts w:ascii="Times New Roman" w:hAnsi="Times New Roman"/>
        </w:rPr>
        <w:t xml:space="preserve"> </w:t>
      </w:r>
      <w:r>
        <w:rPr>
          <w:rFonts w:ascii="Times New Roman" w:hAnsi="Times New Roman" w:hint="eastAsia"/>
        </w:rPr>
        <w:t>SP</w:t>
      </w:r>
      <w:r>
        <w:rPr>
          <w:rFonts w:ascii="Times New Roman" w:hAnsi="Times New Roman"/>
        </w:rPr>
        <w:t xml:space="preserve">800 </w:t>
      </w:r>
      <w:r>
        <w:rPr>
          <w:rFonts w:ascii="Times New Roman" w:hAnsi="Times New Roman" w:hint="eastAsia"/>
        </w:rPr>
        <w:t>Series</w:t>
      </w:r>
      <w:bookmarkEnd w:id="25"/>
    </w:p>
    <w:p w14:paraId="69C11CE7" w14:textId="77777777" w:rsidR="004B486B" w:rsidRDefault="0038109F" w:rsidP="0038109F">
      <w:pPr>
        <w:spacing w:line="312" w:lineRule="auto"/>
        <w:ind w:firstLineChars="200" w:firstLine="480"/>
        <w:rPr>
          <w:rFonts w:ascii="Times New Roman" w:hAnsi="Times New Roman"/>
          <w:color w:val="000000" w:themeColor="text1"/>
          <w:sz w:val="24"/>
          <w:szCs w:val="24"/>
          <w:shd w:val="clear" w:color="auto" w:fill="FCFCFC"/>
        </w:rPr>
      </w:pPr>
      <w:r w:rsidRPr="0038109F">
        <w:rPr>
          <w:rFonts w:ascii="Times New Roman" w:hAnsi="Times New Roman"/>
          <w:color w:val="000000" w:themeColor="text1"/>
          <w:sz w:val="24"/>
          <w:szCs w:val="24"/>
          <w:shd w:val="clear" w:color="auto" w:fill="FCFCFC"/>
        </w:rPr>
        <w:t>Of NIST's many publications, the NIST SP800 series is the most widely recognized and used. This series addresses everything from information security governance to specific technical controls.</w:t>
      </w:r>
      <w:r>
        <w:rPr>
          <w:rFonts w:ascii="Times New Roman" w:hAnsi="Times New Roman"/>
          <w:color w:val="000000" w:themeColor="text1"/>
          <w:sz w:val="24"/>
          <w:szCs w:val="24"/>
          <w:shd w:val="clear" w:color="auto" w:fill="FCFCFC"/>
        </w:rPr>
        <w:t xml:space="preserve"> </w:t>
      </w:r>
    </w:p>
    <w:p w14:paraId="0AEEDB02" w14:textId="400B998F" w:rsidR="004B486B" w:rsidRDefault="0038109F" w:rsidP="0038109F">
      <w:pPr>
        <w:spacing w:line="312" w:lineRule="auto"/>
        <w:ind w:firstLineChars="200" w:firstLine="480"/>
        <w:rPr>
          <w:rFonts w:ascii="Times New Roman" w:hAnsi="Times New Roman"/>
          <w:color w:val="000000" w:themeColor="text1"/>
          <w:sz w:val="24"/>
          <w:szCs w:val="24"/>
          <w:shd w:val="clear" w:color="auto" w:fill="FCFCFC"/>
        </w:rPr>
      </w:pPr>
      <w:r>
        <w:rPr>
          <w:rFonts w:ascii="Times New Roman" w:hAnsi="Times New Roman"/>
          <w:color w:val="000000" w:themeColor="text1"/>
          <w:sz w:val="24"/>
          <w:szCs w:val="24"/>
          <w:shd w:val="clear" w:color="auto" w:fill="FCFCFC"/>
        </w:rPr>
        <w:t>For instance, NIST SP800-53:</w:t>
      </w:r>
      <w:r w:rsidRPr="0038109F">
        <w:rPr>
          <w:rFonts w:ascii="Times New Roman" w:hAnsi="Times New Roman"/>
          <w:color w:val="000000" w:themeColor="text1"/>
          <w:sz w:val="24"/>
          <w:szCs w:val="24"/>
          <w:shd w:val="clear" w:color="auto" w:fill="FCFCFC"/>
        </w:rPr>
        <w:t xml:space="preserve"> </w:t>
      </w:r>
      <w:r w:rsidRPr="00770CE9">
        <w:rPr>
          <w:rFonts w:ascii="Times New Roman" w:hAnsi="Times New Roman"/>
          <w:i/>
          <w:iCs/>
          <w:color w:val="000000" w:themeColor="text1"/>
          <w:sz w:val="24"/>
          <w:szCs w:val="24"/>
          <w:shd w:val="clear" w:color="auto" w:fill="FCFCFC"/>
        </w:rPr>
        <w:t>Security and Privacy Controls for Federal IS and Orgs</w:t>
      </w:r>
      <w:r>
        <w:rPr>
          <w:rFonts w:ascii="Times New Roman" w:hAnsi="Times New Roman"/>
          <w:color w:val="000000" w:themeColor="text1"/>
          <w:sz w:val="24"/>
          <w:szCs w:val="24"/>
          <w:shd w:val="clear" w:color="auto" w:fill="FCFCFC"/>
        </w:rPr>
        <w:t xml:space="preserve"> p</w:t>
      </w:r>
      <w:r w:rsidRPr="0038109F">
        <w:rPr>
          <w:rFonts w:ascii="Times New Roman" w:hAnsi="Times New Roman"/>
          <w:color w:val="000000" w:themeColor="text1"/>
          <w:sz w:val="24"/>
          <w:szCs w:val="24"/>
          <w:shd w:val="clear" w:color="auto" w:fill="FCFCFC"/>
        </w:rPr>
        <w:t>rovides security and privacy controls for federal information systems and organizations</w:t>
      </w:r>
      <w:r>
        <w:rPr>
          <w:rFonts w:ascii="Times New Roman" w:hAnsi="Times New Roman"/>
          <w:color w:val="000000" w:themeColor="text1"/>
          <w:sz w:val="24"/>
          <w:szCs w:val="24"/>
          <w:shd w:val="clear" w:color="auto" w:fill="FCFCFC"/>
        </w:rPr>
        <w:t xml:space="preserve">, NIST SP800-37: </w:t>
      </w:r>
      <w:r w:rsidRPr="00770CE9">
        <w:rPr>
          <w:rFonts w:ascii="Times New Roman" w:hAnsi="Times New Roman"/>
          <w:i/>
          <w:iCs/>
          <w:color w:val="000000" w:themeColor="text1"/>
          <w:sz w:val="24"/>
          <w:szCs w:val="24"/>
          <w:shd w:val="clear" w:color="auto" w:fill="FCFCFC"/>
        </w:rPr>
        <w:t>Guide for Applying the Risk Management Framework to Federal IS</w:t>
      </w:r>
      <w:r>
        <w:rPr>
          <w:rFonts w:ascii="Times New Roman" w:hAnsi="Times New Roman"/>
          <w:color w:val="000000" w:themeColor="text1"/>
          <w:sz w:val="24"/>
          <w:szCs w:val="24"/>
          <w:shd w:val="clear" w:color="auto" w:fill="FCFCFC"/>
        </w:rPr>
        <w:t xml:space="preserve"> i</w:t>
      </w:r>
      <w:r w:rsidRPr="0038109F">
        <w:rPr>
          <w:rFonts w:ascii="Times New Roman" w:hAnsi="Times New Roman"/>
          <w:color w:val="000000" w:themeColor="text1"/>
          <w:sz w:val="24"/>
          <w:szCs w:val="24"/>
          <w:shd w:val="clear" w:color="auto" w:fill="FCFCFC"/>
        </w:rPr>
        <w:t>nvolves a risk management framework which is a process used to manage an organization's information security risks</w:t>
      </w:r>
      <w:r w:rsidR="00770CE9">
        <w:rPr>
          <w:rFonts w:ascii="Times New Roman" w:hAnsi="Times New Roman"/>
          <w:color w:val="000000" w:themeColor="text1"/>
          <w:sz w:val="24"/>
          <w:szCs w:val="24"/>
          <w:shd w:val="clear" w:color="auto" w:fill="FCFCFC"/>
        </w:rPr>
        <w:t>.</w:t>
      </w:r>
      <w:r>
        <w:rPr>
          <w:rFonts w:ascii="Times New Roman" w:hAnsi="Times New Roman"/>
          <w:color w:val="000000" w:themeColor="text1"/>
          <w:sz w:val="24"/>
          <w:szCs w:val="24"/>
          <w:shd w:val="clear" w:color="auto" w:fill="FCFCFC"/>
        </w:rPr>
        <w:t xml:space="preserve"> </w:t>
      </w:r>
    </w:p>
    <w:p w14:paraId="27D6F3AB" w14:textId="307EC8EC" w:rsidR="00EB5E9D" w:rsidRDefault="003F2973" w:rsidP="0038109F">
      <w:pPr>
        <w:spacing w:line="312" w:lineRule="auto"/>
        <w:ind w:firstLineChars="200" w:firstLine="480"/>
        <w:rPr>
          <w:rFonts w:ascii="Times New Roman" w:hAnsi="Times New Roman"/>
          <w:color w:val="000000" w:themeColor="text1"/>
          <w:sz w:val="24"/>
          <w:szCs w:val="24"/>
          <w:shd w:val="clear" w:color="auto" w:fill="FCFCFC"/>
        </w:rPr>
      </w:pPr>
      <w:r w:rsidRPr="003F2973">
        <w:rPr>
          <w:rFonts w:ascii="Times New Roman" w:hAnsi="Times New Roman"/>
          <w:color w:val="000000" w:themeColor="text1"/>
          <w:sz w:val="24"/>
          <w:szCs w:val="24"/>
          <w:shd w:val="clear" w:color="auto" w:fill="FCFCFC"/>
        </w:rPr>
        <w:t>These documents can be used as a guide and reference for a number of key tasks in the implementation of information security management and are complementary to the ISO 27000 series of standards.</w:t>
      </w:r>
    </w:p>
    <w:p w14:paraId="713CF2CD" w14:textId="16C0B75B" w:rsidR="004B486B" w:rsidRDefault="004B486B" w:rsidP="004B486B">
      <w:pPr>
        <w:pStyle w:val="3"/>
        <w:spacing w:line="312" w:lineRule="auto"/>
        <w:rPr>
          <w:rFonts w:ascii="Times New Roman" w:hAnsi="Times New Roman"/>
        </w:rPr>
      </w:pPr>
      <w:bookmarkStart w:id="26" w:name="_Toc155370222"/>
      <w:r>
        <w:rPr>
          <w:rFonts w:ascii="Times New Roman" w:hAnsi="Times New Roman"/>
        </w:rPr>
        <w:t xml:space="preserve">2.2.2 </w:t>
      </w:r>
      <w:r>
        <w:rPr>
          <w:rFonts w:ascii="Times New Roman" w:hAnsi="Times New Roman" w:hint="eastAsia"/>
        </w:rPr>
        <w:t>NIST</w:t>
      </w:r>
      <w:r>
        <w:rPr>
          <w:rFonts w:ascii="Times New Roman" w:hAnsi="Times New Roman"/>
        </w:rPr>
        <w:t xml:space="preserve"> </w:t>
      </w:r>
      <w:bookmarkStart w:id="27" w:name="_Hlk154907390"/>
      <w:r>
        <w:rPr>
          <w:rFonts w:ascii="Times New Roman" w:hAnsi="Times New Roman"/>
        </w:rPr>
        <w:t>Cyber Security Framework</w:t>
      </w:r>
      <w:bookmarkEnd w:id="26"/>
      <w:bookmarkEnd w:id="27"/>
    </w:p>
    <w:p w14:paraId="5C3908F2" w14:textId="08B6360E" w:rsidR="00B849C7" w:rsidRDefault="004531B8" w:rsidP="00417CFD">
      <w:pPr>
        <w:spacing w:line="312" w:lineRule="auto"/>
        <w:ind w:firstLineChars="200" w:firstLine="480"/>
        <w:rPr>
          <w:rFonts w:ascii="Times New Roman" w:hAnsi="Times New Roman"/>
          <w:color w:val="000000" w:themeColor="text1"/>
          <w:sz w:val="24"/>
          <w:szCs w:val="24"/>
          <w:shd w:val="clear" w:color="auto" w:fill="FCFCFC"/>
        </w:rPr>
      </w:pPr>
      <w:r w:rsidRPr="004531B8">
        <w:rPr>
          <w:rFonts w:ascii="Times New Roman" w:hAnsi="Times New Roman"/>
          <w:color w:val="000000" w:themeColor="text1"/>
          <w:sz w:val="24"/>
          <w:szCs w:val="24"/>
          <w:shd w:val="clear" w:color="auto" w:fill="FCFCFC"/>
        </w:rPr>
        <w:t xml:space="preserve">The NIST </w:t>
      </w:r>
      <w:r w:rsidR="00B849C7" w:rsidRPr="00B849C7">
        <w:rPr>
          <w:rFonts w:ascii="Times New Roman" w:hAnsi="Times New Roman"/>
          <w:color w:val="000000" w:themeColor="text1"/>
          <w:sz w:val="24"/>
          <w:szCs w:val="24"/>
          <w:shd w:val="clear" w:color="auto" w:fill="FCFCFC"/>
        </w:rPr>
        <w:t>Cyber Security Framework</w:t>
      </w:r>
      <w:r w:rsidR="00B849C7">
        <w:rPr>
          <w:rFonts w:ascii="Times New Roman" w:hAnsi="Times New Roman"/>
          <w:color w:val="000000" w:themeColor="text1"/>
          <w:sz w:val="24"/>
          <w:szCs w:val="24"/>
          <w:shd w:val="clear" w:color="auto" w:fill="FCFCFC"/>
        </w:rPr>
        <w:t xml:space="preserve"> (</w:t>
      </w:r>
      <w:r w:rsidRPr="004531B8">
        <w:rPr>
          <w:rFonts w:ascii="Times New Roman" w:hAnsi="Times New Roman"/>
          <w:color w:val="000000" w:themeColor="text1"/>
          <w:sz w:val="24"/>
          <w:szCs w:val="24"/>
          <w:shd w:val="clear" w:color="auto" w:fill="FCFCFC"/>
        </w:rPr>
        <w:t>CSF</w:t>
      </w:r>
      <w:r w:rsidR="00B849C7">
        <w:rPr>
          <w:rFonts w:ascii="Times New Roman" w:hAnsi="Times New Roman"/>
          <w:color w:val="000000" w:themeColor="text1"/>
          <w:sz w:val="24"/>
          <w:szCs w:val="24"/>
          <w:shd w:val="clear" w:color="auto" w:fill="FCFCFC"/>
        </w:rPr>
        <w:t>)</w:t>
      </w:r>
      <w:r w:rsidRPr="004531B8">
        <w:rPr>
          <w:rFonts w:ascii="Times New Roman" w:hAnsi="Times New Roman"/>
          <w:color w:val="000000" w:themeColor="text1"/>
          <w:sz w:val="24"/>
          <w:szCs w:val="24"/>
          <w:shd w:val="clear" w:color="auto" w:fill="FCFCFC"/>
        </w:rPr>
        <w:t xml:space="preserve"> framework evolved from the Federal Information Security Management Act (FISMA)</w:t>
      </w:r>
      <w:r w:rsidR="004803A2">
        <w:rPr>
          <w:rFonts w:ascii="Times New Roman" w:hAnsi="Times New Roman"/>
          <w:color w:val="000000" w:themeColor="text1"/>
          <w:sz w:val="24"/>
          <w:szCs w:val="24"/>
          <w:shd w:val="clear" w:color="auto" w:fill="FCFCFC"/>
        </w:rPr>
        <w:t xml:space="preserve">, and it </w:t>
      </w:r>
      <w:r w:rsidRPr="004531B8">
        <w:rPr>
          <w:rFonts w:ascii="Times New Roman" w:hAnsi="Times New Roman"/>
          <w:color w:val="000000" w:themeColor="text1"/>
          <w:sz w:val="24"/>
          <w:szCs w:val="24"/>
          <w:shd w:val="clear" w:color="auto" w:fill="FCFCFC"/>
        </w:rPr>
        <w:t>proposes the CSF framework in the form of output standards based on the content and characteristics of FISMA.</w:t>
      </w:r>
      <w:r w:rsidR="00B849C7">
        <w:rPr>
          <w:rFonts w:ascii="Times New Roman" w:hAnsi="Times New Roman"/>
          <w:color w:val="000000" w:themeColor="text1"/>
          <w:sz w:val="24"/>
          <w:szCs w:val="24"/>
          <w:shd w:val="clear" w:color="auto" w:fill="FCFCFC"/>
        </w:rPr>
        <w:t xml:space="preserve"> </w:t>
      </w:r>
      <w:r w:rsidR="009E25FF" w:rsidRPr="009E25FF">
        <w:rPr>
          <w:rFonts w:ascii="Times New Roman" w:hAnsi="Times New Roman"/>
          <w:color w:val="000000" w:themeColor="text1"/>
          <w:sz w:val="24"/>
          <w:szCs w:val="24"/>
          <w:shd w:val="clear" w:color="auto" w:fill="FCFCFC"/>
        </w:rPr>
        <w:t>The NIST CSF states that organizations planning to implement the framework can place their existing security governance framework on top of the NIST framework to discover the gaps with the framework. This means that the NIST CSF is more comprehensive in its coverage than other frameworks such as ISO/IEC 27000</w:t>
      </w:r>
      <w:r w:rsidR="00E202C4">
        <w:rPr>
          <w:rFonts w:ascii="Times New Roman" w:hAnsi="Times New Roman"/>
          <w:color w:val="000000" w:themeColor="text1"/>
          <w:sz w:val="24"/>
          <w:szCs w:val="24"/>
          <w:shd w:val="clear" w:color="auto" w:fill="FCFCFC"/>
        </w:rPr>
        <w:fldChar w:fldCharType="begin"/>
      </w:r>
      <w:r w:rsidR="00E202C4">
        <w:rPr>
          <w:rFonts w:ascii="Times New Roman" w:hAnsi="Times New Roman"/>
          <w:color w:val="000000" w:themeColor="text1"/>
          <w:sz w:val="24"/>
          <w:szCs w:val="24"/>
          <w:shd w:val="clear" w:color="auto" w:fill="FCFCFC"/>
        </w:rPr>
        <w:instrText xml:space="preserve"> REF _Ref155110790 \r \h </w:instrText>
      </w:r>
      <w:r w:rsidR="00E202C4">
        <w:rPr>
          <w:rFonts w:ascii="Times New Roman" w:hAnsi="Times New Roman"/>
          <w:color w:val="000000" w:themeColor="text1"/>
          <w:sz w:val="24"/>
          <w:szCs w:val="24"/>
          <w:shd w:val="clear" w:color="auto" w:fill="FCFCFC"/>
        </w:rPr>
      </w:r>
      <w:r w:rsidR="00E202C4">
        <w:rPr>
          <w:rFonts w:ascii="Times New Roman" w:hAnsi="Times New Roman"/>
          <w:color w:val="000000" w:themeColor="text1"/>
          <w:sz w:val="24"/>
          <w:szCs w:val="24"/>
          <w:shd w:val="clear" w:color="auto" w:fill="FCFCFC"/>
        </w:rPr>
        <w:fldChar w:fldCharType="separate"/>
      </w:r>
      <w:r w:rsidR="00E202C4">
        <w:rPr>
          <w:rFonts w:ascii="Times New Roman" w:hAnsi="Times New Roman"/>
          <w:color w:val="000000" w:themeColor="text1"/>
          <w:sz w:val="24"/>
          <w:szCs w:val="24"/>
          <w:shd w:val="clear" w:color="auto" w:fill="FCFCFC"/>
        </w:rPr>
        <w:t>[5]</w:t>
      </w:r>
      <w:r w:rsidR="00E202C4">
        <w:rPr>
          <w:rFonts w:ascii="Times New Roman" w:hAnsi="Times New Roman"/>
          <w:color w:val="000000" w:themeColor="text1"/>
          <w:sz w:val="24"/>
          <w:szCs w:val="24"/>
          <w:shd w:val="clear" w:color="auto" w:fill="FCFCFC"/>
        </w:rPr>
        <w:fldChar w:fldCharType="end"/>
      </w:r>
      <w:r w:rsidR="009E25FF" w:rsidRPr="009E25FF">
        <w:rPr>
          <w:rFonts w:ascii="Times New Roman" w:hAnsi="Times New Roman"/>
          <w:color w:val="000000" w:themeColor="text1"/>
          <w:sz w:val="24"/>
          <w:szCs w:val="24"/>
          <w:shd w:val="clear" w:color="auto" w:fill="FCFCFC"/>
        </w:rPr>
        <w:t>.</w:t>
      </w:r>
      <w:r w:rsidR="00EB5DA0">
        <w:rPr>
          <w:rFonts w:ascii="Times New Roman" w:hAnsi="Times New Roman"/>
          <w:color w:val="000000" w:themeColor="text1"/>
          <w:sz w:val="24"/>
          <w:szCs w:val="24"/>
          <w:shd w:val="clear" w:color="auto" w:fill="FCFCFC"/>
        </w:rPr>
        <w:t xml:space="preserve"> </w:t>
      </w:r>
    </w:p>
    <w:p w14:paraId="57A8C8E0" w14:textId="3AF3AD69" w:rsidR="00A92657" w:rsidRDefault="00417CFD" w:rsidP="00417CFD">
      <w:pPr>
        <w:spacing w:line="312" w:lineRule="auto"/>
        <w:ind w:firstLineChars="200" w:firstLine="480"/>
        <w:rPr>
          <w:rFonts w:ascii="Times New Roman" w:hAnsi="Times New Roman"/>
          <w:color w:val="000000" w:themeColor="text1"/>
          <w:sz w:val="24"/>
          <w:szCs w:val="24"/>
          <w:shd w:val="clear" w:color="auto" w:fill="FCFCFC"/>
        </w:rPr>
      </w:pPr>
      <w:r w:rsidRPr="00417CFD">
        <w:rPr>
          <w:rFonts w:ascii="Times New Roman" w:hAnsi="Times New Roman"/>
          <w:color w:val="000000" w:themeColor="text1"/>
          <w:sz w:val="24"/>
          <w:szCs w:val="24"/>
          <w:shd w:val="clear" w:color="auto" w:fill="FCFCFC"/>
        </w:rPr>
        <w:t>The NIST CSF consists of three components: Framework Core, Framework Implementation Tiers, and Framework Profiles</w:t>
      </w:r>
      <w:r w:rsidR="000E1438">
        <w:rPr>
          <w:rFonts w:ascii="Times New Roman" w:hAnsi="Times New Roman"/>
          <w:color w:val="000000" w:themeColor="text1"/>
          <w:sz w:val="24"/>
          <w:szCs w:val="24"/>
          <w:shd w:val="clear" w:color="auto" w:fill="FCFCFC"/>
        </w:rPr>
        <w:t xml:space="preserve">: </w:t>
      </w:r>
    </w:p>
    <w:p w14:paraId="1E9A6E9B" w14:textId="7FF1D7E4" w:rsidR="00A92657" w:rsidRDefault="00E63D4F" w:rsidP="00A92657">
      <w:pPr>
        <w:pStyle w:val="af3"/>
        <w:numPr>
          <w:ilvl w:val="0"/>
          <w:numId w:val="10"/>
        </w:numPr>
        <w:spacing w:line="312" w:lineRule="auto"/>
        <w:ind w:firstLineChars="0"/>
        <w:rPr>
          <w:rFonts w:ascii="Times New Roman" w:hAnsi="Times New Roman"/>
          <w:color w:val="000000" w:themeColor="text1"/>
          <w:sz w:val="24"/>
          <w:szCs w:val="24"/>
          <w:shd w:val="clear" w:color="auto" w:fill="FCFCFC"/>
        </w:rPr>
      </w:pPr>
      <w:r w:rsidRPr="00A92657">
        <w:rPr>
          <w:rFonts w:ascii="Times New Roman" w:hAnsi="Times New Roman"/>
          <w:color w:val="000000" w:themeColor="text1"/>
          <w:sz w:val="24"/>
          <w:szCs w:val="24"/>
          <w:shd w:val="clear" w:color="auto" w:fill="FCFCFC"/>
        </w:rPr>
        <w:t>Framework Core</w:t>
      </w:r>
      <w:r w:rsidR="00E202C4">
        <w:rPr>
          <w:rFonts w:ascii="Times New Roman" w:hAnsi="Times New Roman"/>
          <w:color w:val="000000" w:themeColor="text1"/>
          <w:sz w:val="24"/>
          <w:szCs w:val="24"/>
          <w:shd w:val="clear" w:color="auto" w:fill="FCFCFC"/>
        </w:rPr>
        <w:t xml:space="preserve">: </w:t>
      </w:r>
    </w:p>
    <w:p w14:paraId="6407C8F9" w14:textId="51446970" w:rsidR="00417CFD" w:rsidRDefault="00A92657" w:rsidP="00700FEE">
      <w:pPr>
        <w:pStyle w:val="af3"/>
        <w:spacing w:afterLines="50" w:after="156" w:line="312" w:lineRule="auto"/>
        <w:ind w:left="839" w:firstLineChars="0" w:firstLine="0"/>
        <w:rPr>
          <w:rFonts w:ascii="Times New Roman" w:hAnsi="Times New Roman"/>
          <w:color w:val="000000" w:themeColor="text1"/>
          <w:sz w:val="24"/>
          <w:szCs w:val="24"/>
          <w:shd w:val="clear" w:color="auto" w:fill="FCFCFC"/>
        </w:rPr>
      </w:pPr>
      <w:r w:rsidRPr="00A92657">
        <w:rPr>
          <w:rFonts w:ascii="Times New Roman" w:hAnsi="Times New Roman"/>
          <w:color w:val="000000" w:themeColor="text1"/>
          <w:sz w:val="24"/>
          <w:szCs w:val="24"/>
          <w:shd w:val="clear" w:color="auto" w:fill="FCFCFC"/>
        </w:rPr>
        <w:t xml:space="preserve">The Framework Core </w:t>
      </w:r>
      <w:r w:rsidR="00417CFD" w:rsidRPr="00A92657">
        <w:rPr>
          <w:rFonts w:ascii="Times New Roman" w:hAnsi="Times New Roman"/>
          <w:color w:val="000000" w:themeColor="text1"/>
          <w:sz w:val="24"/>
          <w:szCs w:val="24"/>
          <w:shd w:val="clear" w:color="auto" w:fill="FCFCFC"/>
        </w:rPr>
        <w:t>is a set of cybersecurity activities and outcomes that an organization is expected to achieve in a</w:t>
      </w:r>
      <w:r w:rsidR="00E63D4F" w:rsidRPr="00A92657">
        <w:rPr>
          <w:rFonts w:ascii="Times New Roman" w:hAnsi="Times New Roman"/>
          <w:color w:val="000000" w:themeColor="text1"/>
          <w:sz w:val="24"/>
          <w:szCs w:val="24"/>
          <w:shd w:val="clear" w:color="auto" w:fill="FCFCFC"/>
        </w:rPr>
        <w:t xml:space="preserve">n </w:t>
      </w:r>
      <w:r w:rsidR="00417CFD" w:rsidRPr="00A92657">
        <w:rPr>
          <w:rFonts w:ascii="Times New Roman" w:hAnsi="Times New Roman"/>
          <w:color w:val="000000" w:themeColor="text1"/>
          <w:sz w:val="24"/>
          <w:szCs w:val="24"/>
          <w:shd w:val="clear" w:color="auto" w:fill="FCFCFC"/>
        </w:rPr>
        <w:t xml:space="preserve">easy-to-understand </w:t>
      </w:r>
      <w:r w:rsidR="00E63D4F" w:rsidRPr="00A92657">
        <w:rPr>
          <w:rFonts w:ascii="Times New Roman" w:hAnsi="Times New Roman"/>
          <w:color w:val="000000" w:themeColor="text1"/>
          <w:sz w:val="24"/>
          <w:szCs w:val="24"/>
          <w:shd w:val="clear" w:color="auto" w:fill="FCFCFC"/>
        </w:rPr>
        <w:t>language and</w:t>
      </w:r>
      <w:r w:rsidR="00417CFD" w:rsidRPr="00A92657">
        <w:rPr>
          <w:rFonts w:ascii="Times New Roman" w:hAnsi="Times New Roman"/>
          <w:color w:val="000000" w:themeColor="text1"/>
          <w:sz w:val="24"/>
          <w:szCs w:val="24"/>
          <w:shd w:val="clear" w:color="auto" w:fill="FCFCFC"/>
        </w:rPr>
        <w:t xml:space="preserve"> is characterized by the use of layman's descriptions to enable cross-departmental communication within the organization. Framework Core consists of three parts: Functions, Categories and Subcategories, of which Functions consist</w:t>
      </w:r>
      <w:r w:rsidR="00211E95">
        <w:rPr>
          <w:rFonts w:ascii="Times New Roman" w:hAnsi="Times New Roman"/>
          <w:color w:val="000000" w:themeColor="text1"/>
          <w:sz w:val="24"/>
          <w:szCs w:val="24"/>
          <w:shd w:val="clear" w:color="auto" w:fill="FCFCFC"/>
        </w:rPr>
        <w:t>s</w:t>
      </w:r>
      <w:r w:rsidR="00417CFD" w:rsidRPr="00A92657">
        <w:rPr>
          <w:rFonts w:ascii="Times New Roman" w:hAnsi="Times New Roman"/>
          <w:color w:val="000000" w:themeColor="text1"/>
          <w:sz w:val="24"/>
          <w:szCs w:val="24"/>
          <w:shd w:val="clear" w:color="auto" w:fill="FCFCFC"/>
        </w:rPr>
        <w:t xml:space="preserve"> of five parallel functions: Identify, Protect, Detect, Respond and Recover. </w:t>
      </w:r>
    </w:p>
    <w:p w14:paraId="18E516FD" w14:textId="5832F7DA" w:rsidR="00770CE9" w:rsidRDefault="00770CE9" w:rsidP="00770CE9">
      <w:pPr>
        <w:pStyle w:val="af3"/>
        <w:spacing w:afterLines="50" w:after="156" w:line="312" w:lineRule="auto"/>
        <w:ind w:left="839" w:firstLineChars="0" w:firstLine="0"/>
        <w:jc w:val="center"/>
        <w:rPr>
          <w:rFonts w:ascii="Times New Roman" w:hAnsi="Times New Roman"/>
          <w:color w:val="000000" w:themeColor="text1"/>
          <w:sz w:val="24"/>
          <w:szCs w:val="24"/>
          <w:shd w:val="clear" w:color="auto" w:fill="FCFCFC"/>
        </w:rPr>
      </w:pPr>
      <w:r w:rsidRPr="00770CE9">
        <w:rPr>
          <w:rFonts w:ascii="Times New Roman" w:hAnsi="Times New Roman"/>
          <w:noProof/>
          <w:color w:val="000000" w:themeColor="text1"/>
          <w:sz w:val="24"/>
          <w:szCs w:val="24"/>
          <w:shd w:val="clear" w:color="auto" w:fill="FCFCFC"/>
        </w:rPr>
        <w:lastRenderedPageBreak/>
        <w:drawing>
          <wp:inline distT="0" distB="0" distL="0" distR="0" wp14:anchorId="07FF50CD" wp14:editId="2620CCCC">
            <wp:extent cx="3987089" cy="5485280"/>
            <wp:effectExtent l="0" t="0" r="0" b="0"/>
            <wp:docPr id="1762090583" name="图片 1"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090583" name="图片 1" descr="图形用户界面, 应用程序&#10;&#10;描述已自动生成"/>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03863" cy="5508357"/>
                    </a:xfrm>
                    <a:prstGeom prst="rect">
                      <a:avLst/>
                    </a:prstGeom>
                    <a:noFill/>
                    <a:ln>
                      <a:noFill/>
                    </a:ln>
                  </pic:spPr>
                </pic:pic>
              </a:graphicData>
            </a:graphic>
          </wp:inline>
        </w:drawing>
      </w:r>
    </w:p>
    <w:p w14:paraId="32361A32" w14:textId="25684EEB" w:rsidR="000E28A9" w:rsidRPr="00A92657" w:rsidRDefault="00700FEE" w:rsidP="00700FEE">
      <w:pPr>
        <w:pStyle w:val="af3"/>
        <w:spacing w:line="312" w:lineRule="auto"/>
        <w:ind w:left="840" w:firstLineChars="0" w:firstLine="0"/>
        <w:jc w:val="center"/>
        <w:rPr>
          <w:rFonts w:ascii="Times New Roman" w:hAnsi="Times New Roman"/>
          <w:color w:val="000000" w:themeColor="text1"/>
          <w:sz w:val="24"/>
          <w:szCs w:val="24"/>
          <w:shd w:val="clear" w:color="auto" w:fill="FCFCFC"/>
        </w:rPr>
      </w:pPr>
      <w:r>
        <w:rPr>
          <w:rFonts w:ascii="Times New Roman" w:hAnsi="Times New Roman"/>
          <w:color w:val="000000" w:themeColor="text1"/>
          <w:sz w:val="24"/>
          <w:szCs w:val="24"/>
          <w:shd w:val="clear" w:color="auto" w:fill="FCFCFC"/>
        </w:rPr>
        <w:t xml:space="preserve">Table 2.1 </w:t>
      </w:r>
      <w:r w:rsidRPr="00700FEE">
        <w:rPr>
          <w:rFonts w:ascii="Times New Roman" w:hAnsi="Times New Roman"/>
          <w:color w:val="000000" w:themeColor="text1"/>
          <w:sz w:val="24"/>
          <w:szCs w:val="24"/>
          <w:shd w:val="clear" w:color="auto" w:fill="FCFCFC"/>
        </w:rPr>
        <w:t>Function and Category Unique Identifiers</w:t>
      </w:r>
    </w:p>
    <w:p w14:paraId="0A3F0FCC" w14:textId="6457DC47" w:rsidR="00A92657" w:rsidRDefault="00A92657" w:rsidP="00A92657">
      <w:pPr>
        <w:pStyle w:val="af3"/>
        <w:numPr>
          <w:ilvl w:val="0"/>
          <w:numId w:val="10"/>
        </w:numPr>
        <w:spacing w:line="312" w:lineRule="auto"/>
        <w:ind w:firstLineChars="0"/>
        <w:rPr>
          <w:rFonts w:ascii="Times New Roman" w:hAnsi="Times New Roman"/>
          <w:color w:val="000000" w:themeColor="text1"/>
          <w:sz w:val="24"/>
          <w:szCs w:val="24"/>
          <w:shd w:val="clear" w:color="auto" w:fill="FCFCFC"/>
        </w:rPr>
      </w:pPr>
      <w:r w:rsidRPr="00A92657">
        <w:rPr>
          <w:rFonts w:ascii="Times New Roman" w:hAnsi="Times New Roman"/>
          <w:color w:val="000000" w:themeColor="text1"/>
          <w:sz w:val="24"/>
          <w:szCs w:val="24"/>
          <w:shd w:val="clear" w:color="auto" w:fill="FCFCFC"/>
        </w:rPr>
        <w:t>Framework Implementation Tiers</w:t>
      </w:r>
      <w:r w:rsidR="00E202C4">
        <w:rPr>
          <w:rFonts w:ascii="Times New Roman" w:hAnsi="Times New Roman"/>
          <w:color w:val="000000" w:themeColor="text1"/>
          <w:sz w:val="24"/>
          <w:szCs w:val="24"/>
          <w:shd w:val="clear" w:color="auto" w:fill="FCFCFC"/>
        </w:rPr>
        <w:t xml:space="preserve">: </w:t>
      </w:r>
      <w:r w:rsidRPr="00A92657">
        <w:rPr>
          <w:rFonts w:ascii="Times New Roman" w:hAnsi="Times New Roman"/>
          <w:color w:val="000000" w:themeColor="text1"/>
          <w:sz w:val="24"/>
          <w:szCs w:val="24"/>
          <w:shd w:val="clear" w:color="auto" w:fill="FCFCFC"/>
        </w:rPr>
        <w:t xml:space="preserve"> </w:t>
      </w:r>
    </w:p>
    <w:p w14:paraId="75D43757" w14:textId="6BDA2FC6" w:rsidR="007A21D7" w:rsidRPr="007A21D7" w:rsidRDefault="00A92657" w:rsidP="007A21D7">
      <w:pPr>
        <w:pStyle w:val="af3"/>
        <w:spacing w:line="312" w:lineRule="auto"/>
        <w:ind w:left="840" w:firstLineChars="0" w:firstLine="0"/>
        <w:rPr>
          <w:rFonts w:ascii="Times New Roman" w:hAnsi="Times New Roman"/>
          <w:color w:val="000000" w:themeColor="text1"/>
          <w:sz w:val="24"/>
          <w:szCs w:val="24"/>
          <w:shd w:val="clear" w:color="auto" w:fill="FCFCFC"/>
        </w:rPr>
      </w:pPr>
      <w:r w:rsidRPr="00A92657">
        <w:rPr>
          <w:rFonts w:ascii="Times New Roman" w:hAnsi="Times New Roman"/>
          <w:color w:val="000000" w:themeColor="text1"/>
          <w:sz w:val="24"/>
          <w:szCs w:val="24"/>
          <w:shd w:val="clear" w:color="auto" w:fill="FCFCFC"/>
        </w:rPr>
        <w:t>Framework Implementation Tiers</w:t>
      </w:r>
      <w:r>
        <w:rPr>
          <w:rFonts w:ascii="Times New Roman" w:hAnsi="Times New Roman"/>
          <w:color w:val="000000" w:themeColor="text1"/>
          <w:sz w:val="24"/>
          <w:szCs w:val="24"/>
          <w:shd w:val="clear" w:color="auto" w:fill="FCFCFC"/>
        </w:rPr>
        <w:t xml:space="preserve"> </w:t>
      </w:r>
      <w:r w:rsidRPr="00A92657">
        <w:rPr>
          <w:rFonts w:ascii="Times New Roman" w:hAnsi="Times New Roman"/>
          <w:color w:val="000000" w:themeColor="text1"/>
          <w:sz w:val="24"/>
          <w:szCs w:val="24"/>
          <w:shd w:val="clear" w:color="auto" w:fill="FCFCFC"/>
        </w:rPr>
        <w:t xml:space="preserve">describe the extent to which an organization's cybersecurity risk management practices achieve the characteristics defined </w:t>
      </w:r>
      <w:r w:rsidR="00211E95">
        <w:rPr>
          <w:rFonts w:ascii="Times New Roman" w:hAnsi="Times New Roman"/>
          <w:color w:val="000000" w:themeColor="text1"/>
          <w:sz w:val="24"/>
          <w:szCs w:val="24"/>
          <w:shd w:val="clear" w:color="auto" w:fill="FCFCFC"/>
        </w:rPr>
        <w:t>by</w:t>
      </w:r>
      <w:r w:rsidRPr="00A92657">
        <w:rPr>
          <w:rFonts w:ascii="Times New Roman" w:hAnsi="Times New Roman"/>
          <w:color w:val="000000" w:themeColor="text1"/>
          <w:sz w:val="24"/>
          <w:szCs w:val="24"/>
          <w:shd w:val="clear" w:color="auto" w:fill="FCFCFC"/>
        </w:rPr>
        <w:t xml:space="preserve"> the framework.</w:t>
      </w:r>
      <w:r>
        <w:rPr>
          <w:rFonts w:ascii="Times New Roman" w:hAnsi="Times New Roman"/>
          <w:color w:val="000000" w:themeColor="text1"/>
          <w:sz w:val="24"/>
          <w:szCs w:val="24"/>
          <w:shd w:val="clear" w:color="auto" w:fill="FCFCFC"/>
        </w:rPr>
        <w:t xml:space="preserve"> </w:t>
      </w:r>
      <w:r w:rsidR="007A21D7" w:rsidRPr="007A21D7">
        <w:rPr>
          <w:rFonts w:ascii="Times New Roman" w:hAnsi="Times New Roman"/>
          <w:color w:val="000000" w:themeColor="text1"/>
          <w:sz w:val="24"/>
          <w:szCs w:val="24"/>
          <w:shd w:val="clear" w:color="auto" w:fill="FCFCFC"/>
        </w:rPr>
        <w:t>Framework Implementation Tiers are categorized into four tiers, Tier-1: Partial, Tier-2: Risk Informed, Tier-3: Repeatable and Tier-4: Adaptive.</w:t>
      </w:r>
      <w:r w:rsidR="007A21D7">
        <w:rPr>
          <w:rFonts w:ascii="Times New Roman" w:hAnsi="Times New Roman"/>
          <w:color w:val="000000" w:themeColor="text1"/>
          <w:sz w:val="24"/>
          <w:szCs w:val="24"/>
          <w:shd w:val="clear" w:color="auto" w:fill="FCFCFC"/>
        </w:rPr>
        <w:t xml:space="preserve"> </w:t>
      </w:r>
      <w:r w:rsidR="00211E95" w:rsidRPr="00211E95">
        <w:rPr>
          <w:rFonts w:ascii="Times New Roman" w:hAnsi="Times New Roman"/>
          <w:color w:val="000000" w:themeColor="text1"/>
          <w:sz w:val="24"/>
          <w:szCs w:val="24"/>
          <w:shd w:val="clear" w:color="auto" w:fill="FCFCFC"/>
        </w:rPr>
        <w:t>Organizations should determine which Tier they need to achieve on a practical basis and assess which Tier they are at this stage based on their cybersecurity situation</w:t>
      </w:r>
      <w:r w:rsidR="00211E95">
        <w:rPr>
          <w:rFonts w:ascii="Times New Roman" w:hAnsi="Times New Roman"/>
          <w:color w:val="000000" w:themeColor="text1"/>
          <w:sz w:val="24"/>
          <w:szCs w:val="24"/>
          <w:shd w:val="clear" w:color="auto" w:fill="FCFCFC"/>
        </w:rPr>
        <w:t>.</w:t>
      </w:r>
    </w:p>
    <w:p w14:paraId="73BF8955" w14:textId="07887411" w:rsidR="003C3C2C" w:rsidRDefault="00E202C4" w:rsidP="00A92657">
      <w:pPr>
        <w:pStyle w:val="af3"/>
        <w:numPr>
          <w:ilvl w:val="0"/>
          <w:numId w:val="10"/>
        </w:numPr>
        <w:spacing w:line="312" w:lineRule="auto"/>
        <w:ind w:firstLineChars="0"/>
        <w:rPr>
          <w:rFonts w:ascii="Times New Roman" w:hAnsi="Times New Roman"/>
          <w:color w:val="000000" w:themeColor="text1"/>
          <w:sz w:val="24"/>
          <w:szCs w:val="24"/>
          <w:shd w:val="clear" w:color="auto" w:fill="FCFCFC"/>
        </w:rPr>
      </w:pPr>
      <w:r w:rsidRPr="00417CFD">
        <w:rPr>
          <w:rFonts w:ascii="Times New Roman" w:hAnsi="Times New Roman"/>
          <w:color w:val="000000" w:themeColor="text1"/>
          <w:sz w:val="24"/>
          <w:szCs w:val="24"/>
          <w:shd w:val="clear" w:color="auto" w:fill="FCFCFC"/>
        </w:rPr>
        <w:t>Framework Profiles</w:t>
      </w:r>
      <w:r>
        <w:rPr>
          <w:rFonts w:ascii="Times New Roman" w:hAnsi="Times New Roman"/>
          <w:color w:val="000000" w:themeColor="text1"/>
          <w:sz w:val="24"/>
          <w:szCs w:val="24"/>
          <w:shd w:val="clear" w:color="auto" w:fill="FCFCFC"/>
        </w:rPr>
        <w:t xml:space="preserve">: </w:t>
      </w:r>
    </w:p>
    <w:p w14:paraId="6771C818" w14:textId="1E4284F8" w:rsidR="00E202C4" w:rsidRPr="00A92657" w:rsidRDefault="00DE3759" w:rsidP="00E202C4">
      <w:pPr>
        <w:pStyle w:val="af3"/>
        <w:spacing w:line="312" w:lineRule="auto"/>
        <w:ind w:left="840" w:firstLineChars="0" w:firstLine="0"/>
        <w:rPr>
          <w:rFonts w:ascii="Times New Roman" w:hAnsi="Times New Roman"/>
          <w:color w:val="000000" w:themeColor="text1"/>
          <w:sz w:val="24"/>
          <w:szCs w:val="24"/>
          <w:shd w:val="clear" w:color="auto" w:fill="FCFCFC"/>
        </w:rPr>
      </w:pPr>
      <w:r w:rsidRPr="00DE3759">
        <w:rPr>
          <w:rFonts w:ascii="Times New Roman" w:hAnsi="Times New Roman"/>
          <w:color w:val="000000" w:themeColor="text1"/>
          <w:sz w:val="24"/>
          <w:szCs w:val="24"/>
          <w:shd w:val="clear" w:color="auto" w:fill="FCFCFC"/>
        </w:rPr>
        <w:t xml:space="preserve">The Framework Profiles contain the organization's unique requirements, goals and risk preferences for information security governance. By </w:t>
      </w:r>
      <w:r w:rsidRPr="00DE3759">
        <w:rPr>
          <w:rFonts w:ascii="Times New Roman" w:hAnsi="Times New Roman"/>
          <w:color w:val="000000" w:themeColor="text1"/>
          <w:sz w:val="24"/>
          <w:szCs w:val="24"/>
          <w:shd w:val="clear" w:color="auto" w:fill="FCFCFC"/>
        </w:rPr>
        <w:lastRenderedPageBreak/>
        <w:t>comparing the Current Profile with the Target Profile, it is possible to identify the gaps between the organization's current information security management practices and its goals.</w:t>
      </w:r>
    </w:p>
    <w:p w14:paraId="175AA03E" w14:textId="7BD390AF" w:rsidR="002E73DF" w:rsidRDefault="002E73DF" w:rsidP="002E73DF">
      <w:pPr>
        <w:pStyle w:val="2"/>
        <w:spacing w:beforeLines="50" w:before="156" w:line="312" w:lineRule="auto"/>
        <w:rPr>
          <w:rFonts w:ascii="Times New Roman" w:hAnsi="Times New Roman"/>
        </w:rPr>
      </w:pPr>
      <w:bookmarkStart w:id="28" w:name="_Toc155370223"/>
      <w:r>
        <w:rPr>
          <w:rFonts w:ascii="Times New Roman" w:hAnsi="Times New Roman"/>
        </w:rPr>
        <w:t xml:space="preserve">2.2 </w:t>
      </w:r>
      <w:r w:rsidRPr="002E73DF">
        <w:rPr>
          <w:rFonts w:ascii="Times New Roman" w:hAnsi="Times New Roman"/>
        </w:rPr>
        <w:t>Information Technology Infrastructure Library (ITIL)</w:t>
      </w:r>
      <w:bookmarkEnd w:id="28"/>
    </w:p>
    <w:p w14:paraId="1E942FA8" w14:textId="77777777" w:rsidR="00F627E0" w:rsidRPr="00F627E0" w:rsidRDefault="00F627E0" w:rsidP="00F627E0">
      <w:pPr>
        <w:spacing w:line="312" w:lineRule="auto"/>
        <w:ind w:firstLineChars="200" w:firstLine="480"/>
        <w:rPr>
          <w:rFonts w:ascii="Times New Roman" w:hAnsi="Times New Roman"/>
          <w:color w:val="000000" w:themeColor="text1"/>
          <w:sz w:val="24"/>
          <w:szCs w:val="24"/>
          <w:shd w:val="clear" w:color="auto" w:fill="FCFCFC"/>
        </w:rPr>
      </w:pPr>
      <w:r w:rsidRPr="00F627E0">
        <w:rPr>
          <w:rFonts w:ascii="Times New Roman" w:hAnsi="Times New Roman"/>
          <w:color w:val="000000" w:themeColor="text1"/>
          <w:sz w:val="24"/>
          <w:szCs w:val="24"/>
          <w:shd w:val="clear" w:color="auto" w:fill="FCFCFC"/>
        </w:rPr>
        <w:t>The Information Technology Infrastructure Library (ITIL) is a set of standards for IT service management and a comprehensive, consistent and extensible framework for IT service management architecture. The framework summarizes the best practices in IT service management from various industries and provides a standardized process description of them. It also provides a framework-theoretic overview of the transitions between service management modules, forming a systematic set of normative theories to help organizations manage and improve the quality and reliability of IT services.</w:t>
      </w:r>
    </w:p>
    <w:p w14:paraId="09B80133" w14:textId="52A6EB87" w:rsidR="001F5D33" w:rsidRDefault="001F5D33" w:rsidP="001F5D33">
      <w:pPr>
        <w:pStyle w:val="2"/>
        <w:spacing w:beforeLines="50" w:before="156" w:line="312" w:lineRule="auto"/>
        <w:rPr>
          <w:rFonts w:ascii="Times New Roman" w:hAnsi="Times New Roman"/>
        </w:rPr>
      </w:pPr>
      <w:bookmarkStart w:id="29" w:name="_Toc152649543"/>
      <w:bookmarkStart w:id="30" w:name="_Toc155370224"/>
      <w:r>
        <w:rPr>
          <w:rFonts w:ascii="Times New Roman" w:hAnsi="Times New Roman"/>
        </w:rPr>
        <w:t>2.</w:t>
      </w:r>
      <w:r>
        <w:rPr>
          <w:rFonts w:ascii="Times New Roman" w:hAnsi="Times New Roman"/>
        </w:rPr>
        <w:t>3</w:t>
      </w:r>
      <w:r>
        <w:rPr>
          <w:rFonts w:ascii="Times New Roman" w:hAnsi="Times New Roman"/>
        </w:rPr>
        <w:t xml:space="preserve"> </w:t>
      </w:r>
      <w:r w:rsidRPr="001F5D33">
        <w:rPr>
          <w:rFonts w:ascii="Times New Roman" w:hAnsi="Times New Roman"/>
        </w:rPr>
        <w:t>Comparison of Models and Frameworks</w:t>
      </w:r>
      <w:bookmarkEnd w:id="30"/>
    </w:p>
    <w:p w14:paraId="22C32B12" w14:textId="77777777" w:rsidR="00C1153D" w:rsidRDefault="00770CE9" w:rsidP="00770CE9">
      <w:pPr>
        <w:spacing w:line="312" w:lineRule="auto"/>
        <w:ind w:firstLineChars="200" w:firstLine="480"/>
        <w:rPr>
          <w:rFonts w:ascii="Times New Roman" w:hAnsi="Times New Roman"/>
          <w:color w:val="000000" w:themeColor="text1"/>
          <w:sz w:val="24"/>
          <w:szCs w:val="24"/>
          <w:shd w:val="clear" w:color="auto" w:fill="FCFCFC"/>
        </w:rPr>
      </w:pPr>
      <w:r w:rsidRPr="00770CE9">
        <w:rPr>
          <w:rFonts w:ascii="Times New Roman" w:hAnsi="Times New Roman"/>
          <w:color w:val="000000" w:themeColor="text1"/>
          <w:sz w:val="24"/>
          <w:szCs w:val="24"/>
          <w:shd w:val="clear" w:color="auto" w:fill="FCFCFC"/>
        </w:rPr>
        <w:t xml:space="preserve">The ISO 27000 series focuses on information security management systems and has the advantage of being comprehensive and internationally </w:t>
      </w:r>
      <w:r w:rsidRPr="00770CE9">
        <w:rPr>
          <w:rFonts w:ascii="Times New Roman" w:hAnsi="Times New Roman"/>
          <w:color w:val="000000" w:themeColor="text1"/>
          <w:sz w:val="24"/>
          <w:szCs w:val="24"/>
          <w:shd w:val="clear" w:color="auto" w:fill="FCFCFC"/>
        </w:rPr>
        <w:t>recognized</w:t>
      </w:r>
      <w:r w:rsidR="00C1153D">
        <w:rPr>
          <w:rFonts w:ascii="Times New Roman" w:hAnsi="Times New Roman"/>
          <w:color w:val="000000" w:themeColor="text1"/>
          <w:sz w:val="24"/>
          <w:szCs w:val="24"/>
          <w:shd w:val="clear" w:color="auto" w:fill="FCFCFC"/>
        </w:rPr>
        <w:t xml:space="preserve">. However, it </w:t>
      </w:r>
      <w:r w:rsidRPr="00770CE9">
        <w:rPr>
          <w:rFonts w:ascii="Times New Roman" w:hAnsi="Times New Roman"/>
          <w:color w:val="000000" w:themeColor="text1"/>
          <w:sz w:val="24"/>
          <w:szCs w:val="24"/>
          <w:shd w:val="clear" w:color="auto" w:fill="FCFCFC"/>
        </w:rPr>
        <w:t>is more costly to implement and less flexible.</w:t>
      </w:r>
      <w:r>
        <w:rPr>
          <w:rFonts w:ascii="Times New Roman" w:hAnsi="Times New Roman"/>
          <w:color w:val="000000" w:themeColor="text1"/>
          <w:sz w:val="24"/>
          <w:szCs w:val="24"/>
          <w:shd w:val="clear" w:color="auto" w:fill="FCFCFC"/>
        </w:rPr>
        <w:t xml:space="preserve"> </w:t>
      </w:r>
    </w:p>
    <w:p w14:paraId="2337CBC0" w14:textId="77777777" w:rsidR="00C1153D" w:rsidRDefault="00770CE9" w:rsidP="00770CE9">
      <w:pPr>
        <w:spacing w:line="312" w:lineRule="auto"/>
        <w:ind w:firstLineChars="200" w:firstLine="480"/>
        <w:rPr>
          <w:rFonts w:ascii="Times New Roman" w:hAnsi="Times New Roman"/>
          <w:color w:val="000000" w:themeColor="text1"/>
          <w:sz w:val="24"/>
          <w:szCs w:val="24"/>
          <w:shd w:val="clear" w:color="auto" w:fill="FCFCFC"/>
        </w:rPr>
      </w:pPr>
      <w:r w:rsidRPr="00770CE9">
        <w:rPr>
          <w:rFonts w:ascii="Times New Roman" w:hAnsi="Times New Roman"/>
          <w:color w:val="000000" w:themeColor="text1"/>
          <w:sz w:val="24"/>
          <w:szCs w:val="24"/>
          <w:shd w:val="clear" w:color="auto" w:fill="FCFCFC"/>
        </w:rPr>
        <w:t>The NIST SP800 series</w:t>
      </w:r>
      <w:r w:rsidR="004803A2">
        <w:rPr>
          <w:rFonts w:ascii="Times New Roman" w:hAnsi="Times New Roman"/>
          <w:color w:val="000000" w:themeColor="text1"/>
          <w:sz w:val="24"/>
          <w:szCs w:val="24"/>
          <w:shd w:val="clear" w:color="auto" w:fill="FCFCFC"/>
        </w:rPr>
        <w:t xml:space="preserve"> </w:t>
      </w:r>
      <w:r w:rsidR="00C1153D">
        <w:rPr>
          <w:rFonts w:ascii="Times New Roman" w:hAnsi="Times New Roman"/>
          <w:color w:val="000000" w:themeColor="text1"/>
          <w:sz w:val="24"/>
          <w:szCs w:val="24"/>
          <w:shd w:val="clear" w:color="auto" w:fill="FCFCFC"/>
        </w:rPr>
        <w:t>has the advantages of</w:t>
      </w:r>
      <w:r w:rsidRPr="00770CE9">
        <w:rPr>
          <w:rFonts w:ascii="Times New Roman" w:hAnsi="Times New Roman"/>
          <w:color w:val="000000" w:themeColor="text1"/>
          <w:sz w:val="24"/>
          <w:szCs w:val="24"/>
          <w:shd w:val="clear" w:color="auto" w:fill="FCFCFC"/>
        </w:rPr>
        <w:t xml:space="preserve"> specificity</w:t>
      </w:r>
      <w:r w:rsidR="00C1153D">
        <w:rPr>
          <w:rFonts w:ascii="Times New Roman" w:hAnsi="Times New Roman"/>
          <w:color w:val="000000" w:themeColor="text1"/>
          <w:sz w:val="24"/>
          <w:szCs w:val="24"/>
          <w:shd w:val="clear" w:color="auto" w:fill="FCFCFC"/>
        </w:rPr>
        <w:t xml:space="preserve"> and </w:t>
      </w:r>
      <w:r w:rsidR="00C1153D" w:rsidRPr="00770CE9">
        <w:rPr>
          <w:rFonts w:ascii="Times New Roman" w:hAnsi="Times New Roman"/>
          <w:color w:val="000000" w:themeColor="text1"/>
          <w:sz w:val="24"/>
          <w:szCs w:val="24"/>
          <w:shd w:val="clear" w:color="auto" w:fill="FCFCFC"/>
        </w:rPr>
        <w:t>practicality but</w:t>
      </w:r>
      <w:r w:rsidRPr="00770CE9">
        <w:rPr>
          <w:rFonts w:ascii="Times New Roman" w:hAnsi="Times New Roman"/>
          <w:color w:val="000000" w:themeColor="text1"/>
          <w:sz w:val="24"/>
          <w:szCs w:val="24"/>
          <w:shd w:val="clear" w:color="auto" w:fill="FCFCFC"/>
        </w:rPr>
        <w:t xml:space="preserve"> is relatively lacking in globalization and adaptability.</w:t>
      </w:r>
      <w:r>
        <w:rPr>
          <w:rFonts w:ascii="Times New Roman" w:hAnsi="Times New Roman"/>
          <w:color w:val="000000" w:themeColor="text1"/>
          <w:sz w:val="24"/>
          <w:szCs w:val="24"/>
          <w:shd w:val="clear" w:color="auto" w:fill="FCFCFC"/>
        </w:rPr>
        <w:t xml:space="preserve"> </w:t>
      </w:r>
    </w:p>
    <w:p w14:paraId="4D5C6A40" w14:textId="77777777" w:rsidR="00C1153D" w:rsidRDefault="00C1153D" w:rsidP="00C1153D">
      <w:pPr>
        <w:spacing w:line="312" w:lineRule="auto"/>
        <w:ind w:firstLineChars="200" w:firstLine="480"/>
        <w:rPr>
          <w:rFonts w:ascii="Times New Roman" w:hAnsi="Times New Roman"/>
          <w:color w:val="000000" w:themeColor="text1"/>
          <w:sz w:val="24"/>
          <w:szCs w:val="24"/>
          <w:shd w:val="clear" w:color="auto" w:fill="FCFCFC"/>
        </w:rPr>
      </w:pPr>
      <w:r w:rsidRPr="00C1153D">
        <w:rPr>
          <w:rFonts w:ascii="Times New Roman" w:hAnsi="Times New Roman"/>
          <w:color w:val="000000" w:themeColor="text1"/>
          <w:sz w:val="24"/>
          <w:szCs w:val="24"/>
          <w:shd w:val="clear" w:color="auto" w:fill="FCFCFC"/>
        </w:rPr>
        <w:t xml:space="preserve">NIST CSF focuses on improving cybersecurity for critical infrastructure, which has the advantage of being flexible and actionable, but may have limitations for industry-specific applications. </w:t>
      </w:r>
    </w:p>
    <w:p w14:paraId="55474598" w14:textId="77777777" w:rsidR="00C1153D" w:rsidRDefault="00C1153D" w:rsidP="00C1153D">
      <w:pPr>
        <w:spacing w:line="312" w:lineRule="auto"/>
        <w:ind w:firstLineChars="200" w:firstLine="480"/>
        <w:rPr>
          <w:rFonts w:ascii="Times New Roman" w:hAnsi="Times New Roman"/>
          <w:color w:val="000000" w:themeColor="text1"/>
          <w:sz w:val="24"/>
          <w:szCs w:val="24"/>
          <w:shd w:val="clear" w:color="auto" w:fill="FCFCFC"/>
        </w:rPr>
      </w:pPr>
      <w:r w:rsidRPr="00C1153D">
        <w:rPr>
          <w:rFonts w:ascii="Times New Roman" w:hAnsi="Times New Roman"/>
          <w:color w:val="000000" w:themeColor="text1"/>
          <w:sz w:val="24"/>
          <w:szCs w:val="24"/>
          <w:shd w:val="clear" w:color="auto" w:fill="FCFCFC"/>
        </w:rPr>
        <w:t xml:space="preserve">ITIL focuses on IT service management, which has the advantage of its service lifecycle approach, but may lack specialized guidance for information security. </w:t>
      </w:r>
    </w:p>
    <w:p w14:paraId="1417C090" w14:textId="32DFC166" w:rsidR="00C1153D" w:rsidRPr="00C1153D" w:rsidRDefault="00C1153D" w:rsidP="00C1153D">
      <w:pPr>
        <w:spacing w:line="312" w:lineRule="auto"/>
        <w:ind w:firstLineChars="200" w:firstLine="480"/>
        <w:rPr>
          <w:rFonts w:ascii="Times New Roman" w:hAnsi="Times New Roman"/>
          <w:color w:val="000000" w:themeColor="text1"/>
          <w:sz w:val="24"/>
          <w:szCs w:val="24"/>
          <w:shd w:val="clear" w:color="auto" w:fill="FCFCFC"/>
        </w:rPr>
      </w:pPr>
      <w:r w:rsidRPr="00C1153D">
        <w:rPr>
          <w:rFonts w:ascii="Times New Roman" w:hAnsi="Times New Roman"/>
          <w:color w:val="000000" w:themeColor="text1"/>
          <w:sz w:val="24"/>
          <w:szCs w:val="24"/>
          <w:shd w:val="clear" w:color="auto" w:fill="FCFCFC"/>
        </w:rPr>
        <w:t>The NIST CSF's IPDRR model (Identify, Protect, Detect, Respond, Recover) was chosen for its flexibility and comprehensiveness in cybersecurity, which meets current needs</w:t>
      </w:r>
      <w:r>
        <w:rPr>
          <w:rFonts w:ascii="Times New Roman" w:hAnsi="Times New Roman"/>
          <w:color w:val="000000" w:themeColor="text1"/>
          <w:sz w:val="24"/>
          <w:szCs w:val="24"/>
          <w:shd w:val="clear" w:color="auto" w:fill="FCFCFC"/>
        </w:rPr>
        <w:t xml:space="preserve"> for NG</w:t>
      </w:r>
      <w:r w:rsidRPr="00C1153D">
        <w:rPr>
          <w:rFonts w:ascii="Times New Roman" w:hAnsi="Times New Roman"/>
          <w:color w:val="000000" w:themeColor="text1"/>
          <w:sz w:val="24"/>
          <w:szCs w:val="24"/>
          <w:shd w:val="clear" w:color="auto" w:fill="FCFCFC"/>
        </w:rPr>
        <w:t>.</w:t>
      </w:r>
    </w:p>
    <w:p w14:paraId="45866D46" w14:textId="1522C398" w:rsidR="00597BBF" w:rsidRPr="003422E2" w:rsidRDefault="005F2984" w:rsidP="003422E2">
      <w:pPr>
        <w:pStyle w:val="1"/>
        <w:spacing w:line="312" w:lineRule="auto"/>
        <w:rPr>
          <w:rFonts w:ascii="Times New Roman" w:hAnsi="Times New Roman"/>
          <w:color w:val="000000" w:themeColor="text1"/>
        </w:rPr>
      </w:pPr>
      <w:bookmarkStart w:id="31" w:name="_Toc155370225"/>
      <w:r>
        <w:rPr>
          <w:rFonts w:ascii="Times New Roman" w:hAnsi="Times New Roman"/>
          <w:color w:val="000000" w:themeColor="text1"/>
        </w:rPr>
        <w:t xml:space="preserve">3 </w:t>
      </w:r>
      <w:bookmarkEnd w:id="19"/>
      <w:bookmarkEnd w:id="29"/>
      <w:r w:rsidR="00E258B5">
        <w:rPr>
          <w:rFonts w:ascii="Times New Roman" w:hAnsi="Times New Roman"/>
          <w:color w:val="000000" w:themeColor="text1"/>
        </w:rPr>
        <w:t xml:space="preserve">Designing </w:t>
      </w:r>
      <w:r w:rsidR="002A7903" w:rsidRPr="002A7903">
        <w:rPr>
          <w:rFonts w:ascii="Times New Roman" w:hAnsi="Times New Roman"/>
          <w:color w:val="000000" w:themeColor="text1"/>
        </w:rPr>
        <w:t>Information Security Governance Approach</w:t>
      </w:r>
      <w:r w:rsidR="00E258B5">
        <w:rPr>
          <w:rFonts w:ascii="Times New Roman" w:hAnsi="Times New Roman"/>
          <w:color w:val="000000" w:themeColor="text1"/>
        </w:rPr>
        <w:t>es</w:t>
      </w:r>
      <w:r w:rsidR="002A7903" w:rsidRPr="002A7903">
        <w:rPr>
          <w:rFonts w:ascii="Times New Roman" w:hAnsi="Times New Roman"/>
          <w:color w:val="000000" w:themeColor="text1"/>
        </w:rPr>
        <w:t xml:space="preserve"> for </w:t>
      </w:r>
      <w:r w:rsidR="003422E2" w:rsidRPr="002A7903">
        <w:rPr>
          <w:rFonts w:ascii="Times New Roman" w:hAnsi="Times New Roman"/>
          <w:color w:val="000000" w:themeColor="text1"/>
        </w:rPr>
        <w:t>N</w:t>
      </w:r>
      <w:r w:rsidR="003422E2">
        <w:rPr>
          <w:rFonts w:ascii="Times New Roman" w:hAnsi="Times New Roman"/>
          <w:color w:val="000000" w:themeColor="text1"/>
        </w:rPr>
        <w:t>ature</w:t>
      </w:r>
      <w:r w:rsidR="003422E2" w:rsidRPr="002A7903">
        <w:rPr>
          <w:rFonts w:ascii="Times New Roman" w:hAnsi="Times New Roman"/>
          <w:color w:val="000000" w:themeColor="text1"/>
        </w:rPr>
        <w:t>G</w:t>
      </w:r>
      <w:r w:rsidR="003422E2">
        <w:rPr>
          <w:rFonts w:ascii="Times New Roman" w:hAnsi="Times New Roman"/>
          <w:color w:val="000000" w:themeColor="text1"/>
        </w:rPr>
        <w:t>arden (NG)</w:t>
      </w:r>
      <w:bookmarkEnd w:id="31"/>
    </w:p>
    <w:p w14:paraId="3C208007" w14:textId="5D4A5576" w:rsidR="004B2F55" w:rsidRDefault="005F2984" w:rsidP="00AB0C49">
      <w:pPr>
        <w:pStyle w:val="2"/>
        <w:spacing w:beforeLines="50" w:before="156" w:line="312" w:lineRule="auto"/>
        <w:rPr>
          <w:rFonts w:ascii="Times New Roman" w:hAnsi="Times New Roman"/>
        </w:rPr>
      </w:pPr>
      <w:bookmarkStart w:id="32" w:name="_Toc102475146"/>
      <w:bookmarkStart w:id="33" w:name="_Toc152649544"/>
      <w:bookmarkStart w:id="34" w:name="_Toc155370226"/>
      <w:r>
        <w:rPr>
          <w:rFonts w:ascii="Times New Roman" w:hAnsi="Times New Roman"/>
        </w:rPr>
        <w:t>3.</w:t>
      </w:r>
      <w:r w:rsidR="006919ED">
        <w:rPr>
          <w:rFonts w:ascii="Times New Roman" w:hAnsi="Times New Roman"/>
        </w:rPr>
        <w:t>1</w:t>
      </w:r>
      <w:r>
        <w:rPr>
          <w:rFonts w:ascii="Times New Roman" w:hAnsi="Times New Roman"/>
        </w:rPr>
        <w:t xml:space="preserve"> </w:t>
      </w:r>
      <w:bookmarkEnd w:id="32"/>
      <w:bookmarkEnd w:id="33"/>
      <w:r w:rsidR="003422E2">
        <w:rPr>
          <w:rFonts w:ascii="Times New Roman" w:hAnsi="Times New Roman"/>
        </w:rPr>
        <w:t>Existing Data Security Problems in NG</w:t>
      </w:r>
      <w:bookmarkEnd w:id="34"/>
    </w:p>
    <w:p w14:paraId="45DC645C" w14:textId="1A05AF74" w:rsidR="006448B4" w:rsidRDefault="003422E2" w:rsidP="006448B4">
      <w:pPr>
        <w:spacing w:line="312" w:lineRule="auto"/>
        <w:ind w:firstLineChars="200" w:firstLine="480"/>
        <w:rPr>
          <w:rFonts w:ascii="Times New Roman" w:hAnsi="Times New Roman"/>
          <w:color w:val="000000" w:themeColor="text1"/>
          <w:sz w:val="24"/>
          <w:szCs w:val="24"/>
        </w:rPr>
      </w:pPr>
      <w:r w:rsidRPr="003422E2">
        <w:rPr>
          <w:rFonts w:ascii="Times New Roman" w:hAnsi="Times New Roman"/>
          <w:color w:val="000000" w:themeColor="text1"/>
          <w:sz w:val="24"/>
          <w:szCs w:val="24"/>
        </w:rPr>
        <w:t xml:space="preserve">Numerous problems NG faces in its actual operation will be analyzed so that </w:t>
      </w:r>
      <w:r w:rsidRPr="003422E2">
        <w:rPr>
          <w:rFonts w:ascii="Times New Roman" w:hAnsi="Times New Roman"/>
          <w:color w:val="000000" w:themeColor="text1"/>
          <w:sz w:val="24"/>
          <w:szCs w:val="24"/>
        </w:rPr>
        <w:lastRenderedPageBreak/>
        <w:t>solutions can be better tailored to them.</w:t>
      </w:r>
      <w:r>
        <w:rPr>
          <w:rFonts w:ascii="Times New Roman" w:hAnsi="Times New Roman"/>
          <w:color w:val="000000" w:themeColor="text1"/>
          <w:sz w:val="24"/>
          <w:szCs w:val="24"/>
        </w:rPr>
        <w:t xml:space="preserve"> Problems are analyzed below: </w:t>
      </w:r>
    </w:p>
    <w:p w14:paraId="48578AFF" w14:textId="7F67BDC5" w:rsidR="00617C24" w:rsidRDefault="003422E2" w:rsidP="00DF5F46">
      <w:pPr>
        <w:pStyle w:val="af3"/>
        <w:numPr>
          <w:ilvl w:val="0"/>
          <w:numId w:val="3"/>
        </w:numPr>
        <w:spacing w:line="312" w:lineRule="auto"/>
        <w:ind w:firstLineChars="0"/>
        <w:rPr>
          <w:rFonts w:ascii="Times New Roman" w:hAnsi="Times New Roman"/>
          <w:color w:val="000000" w:themeColor="text1"/>
          <w:sz w:val="24"/>
          <w:szCs w:val="24"/>
        </w:rPr>
      </w:pPr>
      <w:r w:rsidRPr="003422E2">
        <w:rPr>
          <w:rFonts w:ascii="Times New Roman" w:hAnsi="Times New Roman"/>
          <w:i/>
          <w:iCs/>
          <w:color w:val="000000" w:themeColor="text1"/>
          <w:sz w:val="24"/>
          <w:szCs w:val="24"/>
        </w:rPr>
        <w:t xml:space="preserve">High </w:t>
      </w:r>
      <w:r w:rsidR="00E603A8">
        <w:rPr>
          <w:rFonts w:ascii="Times New Roman" w:hAnsi="Times New Roman"/>
          <w:i/>
          <w:iCs/>
          <w:color w:val="000000" w:themeColor="text1"/>
          <w:sz w:val="24"/>
          <w:szCs w:val="24"/>
        </w:rPr>
        <w:t>D</w:t>
      </w:r>
      <w:r w:rsidRPr="003422E2">
        <w:rPr>
          <w:rFonts w:ascii="Times New Roman" w:hAnsi="Times New Roman"/>
          <w:i/>
          <w:iCs/>
          <w:color w:val="000000" w:themeColor="text1"/>
          <w:sz w:val="24"/>
          <w:szCs w:val="24"/>
        </w:rPr>
        <w:t xml:space="preserve">ependence on </w:t>
      </w:r>
      <w:r w:rsidR="00E603A8">
        <w:rPr>
          <w:rFonts w:ascii="Times New Roman" w:hAnsi="Times New Roman"/>
          <w:i/>
          <w:iCs/>
          <w:color w:val="000000" w:themeColor="text1"/>
          <w:sz w:val="24"/>
          <w:szCs w:val="24"/>
        </w:rPr>
        <w:t>W</w:t>
      </w:r>
      <w:r w:rsidRPr="003422E2">
        <w:rPr>
          <w:rFonts w:ascii="Times New Roman" w:hAnsi="Times New Roman"/>
          <w:i/>
          <w:iCs/>
          <w:color w:val="000000" w:themeColor="text1"/>
          <w:sz w:val="24"/>
          <w:szCs w:val="24"/>
        </w:rPr>
        <w:t xml:space="preserve">ireless </w:t>
      </w:r>
      <w:r w:rsidR="00E603A8">
        <w:rPr>
          <w:rFonts w:ascii="Times New Roman" w:hAnsi="Times New Roman"/>
          <w:i/>
          <w:iCs/>
          <w:color w:val="000000" w:themeColor="text1"/>
          <w:sz w:val="24"/>
          <w:szCs w:val="24"/>
        </w:rPr>
        <w:t>N</w:t>
      </w:r>
      <w:r w:rsidRPr="003422E2">
        <w:rPr>
          <w:rFonts w:ascii="Times New Roman" w:hAnsi="Times New Roman"/>
          <w:i/>
          <w:iCs/>
          <w:color w:val="000000" w:themeColor="text1"/>
          <w:sz w:val="24"/>
          <w:szCs w:val="24"/>
        </w:rPr>
        <w:t>etworks</w:t>
      </w:r>
      <w:r>
        <w:rPr>
          <w:rFonts w:ascii="Times New Roman" w:hAnsi="Times New Roman"/>
          <w:color w:val="000000" w:themeColor="text1"/>
          <w:sz w:val="24"/>
          <w:szCs w:val="24"/>
        </w:rPr>
        <w:t xml:space="preserve">: </w:t>
      </w:r>
      <w:r w:rsidRPr="003422E2">
        <w:rPr>
          <w:rFonts w:ascii="Times New Roman" w:hAnsi="Times New Roman"/>
          <w:color w:val="000000" w:themeColor="text1"/>
          <w:sz w:val="24"/>
          <w:szCs w:val="24"/>
        </w:rPr>
        <w:t>Almost 95% of NG's network is based on wireless technology, which increases the risk of data leakage. Wireless networks are more vulnerable to attacks such as signal interception and Wi-Fi phishing compared to wired networks.</w:t>
      </w:r>
    </w:p>
    <w:p w14:paraId="377F107C" w14:textId="4D0B3ADF" w:rsidR="003422E2" w:rsidRPr="00E603A8" w:rsidRDefault="00E603A8" w:rsidP="00DF5F46">
      <w:pPr>
        <w:pStyle w:val="af3"/>
        <w:numPr>
          <w:ilvl w:val="0"/>
          <w:numId w:val="3"/>
        </w:numPr>
        <w:spacing w:line="312" w:lineRule="auto"/>
        <w:ind w:firstLineChars="0"/>
        <w:rPr>
          <w:rFonts w:ascii="Times New Roman" w:hAnsi="Times New Roman"/>
          <w:i/>
          <w:iCs/>
          <w:color w:val="000000" w:themeColor="text1"/>
          <w:sz w:val="24"/>
          <w:szCs w:val="24"/>
        </w:rPr>
      </w:pPr>
      <w:r w:rsidRPr="00E603A8">
        <w:rPr>
          <w:rFonts w:ascii="Times New Roman" w:hAnsi="Times New Roman"/>
          <w:i/>
          <w:iCs/>
          <w:color w:val="000000" w:themeColor="text1"/>
          <w:sz w:val="24"/>
          <w:szCs w:val="24"/>
        </w:rPr>
        <w:t>Personal Devices’ Access to Company Network</w:t>
      </w:r>
      <w:r>
        <w:rPr>
          <w:rFonts w:ascii="Times New Roman" w:hAnsi="Times New Roman"/>
          <w:color w:val="000000" w:themeColor="text1"/>
          <w:sz w:val="24"/>
          <w:szCs w:val="24"/>
        </w:rPr>
        <w:t xml:space="preserve">: </w:t>
      </w:r>
      <w:r w:rsidRPr="00E603A8">
        <w:rPr>
          <w:rFonts w:ascii="Times New Roman" w:hAnsi="Times New Roman"/>
          <w:color w:val="000000" w:themeColor="text1"/>
          <w:sz w:val="24"/>
          <w:szCs w:val="24"/>
        </w:rPr>
        <w:t>Allowing employees and customers to use personal devices to access the company network may introduce security risks. The security standards and management of personal devices may not be in line with the company's requirements.</w:t>
      </w:r>
    </w:p>
    <w:p w14:paraId="20D6E19B" w14:textId="10B1EDDD" w:rsidR="00E603A8" w:rsidRPr="00E603A8" w:rsidRDefault="00E603A8" w:rsidP="00DF5F46">
      <w:pPr>
        <w:pStyle w:val="af3"/>
        <w:numPr>
          <w:ilvl w:val="0"/>
          <w:numId w:val="3"/>
        </w:numPr>
        <w:spacing w:line="312" w:lineRule="auto"/>
        <w:ind w:firstLineChars="0"/>
        <w:rPr>
          <w:rFonts w:ascii="Times New Roman" w:hAnsi="Times New Roman"/>
          <w:i/>
          <w:iCs/>
          <w:color w:val="000000" w:themeColor="text1"/>
          <w:sz w:val="24"/>
          <w:szCs w:val="24"/>
        </w:rPr>
      </w:pPr>
      <w:r w:rsidRPr="00E603A8">
        <w:rPr>
          <w:rFonts w:ascii="Times New Roman" w:hAnsi="Times New Roman"/>
          <w:i/>
          <w:iCs/>
          <w:color w:val="000000" w:themeColor="text1"/>
          <w:sz w:val="24"/>
          <w:szCs w:val="24"/>
        </w:rPr>
        <w:t>Massive Online and Social Media Presence</w:t>
      </w:r>
      <w:r>
        <w:rPr>
          <w:rFonts w:ascii="Times New Roman" w:hAnsi="Times New Roman" w:hint="eastAsia"/>
          <w:color w:val="000000" w:themeColor="text1"/>
          <w:sz w:val="24"/>
          <w:szCs w:val="24"/>
        </w:rPr>
        <w:t>:</w:t>
      </w:r>
      <w:r>
        <w:rPr>
          <w:rFonts w:ascii="Times New Roman" w:hAnsi="Times New Roman"/>
          <w:color w:val="000000" w:themeColor="text1"/>
          <w:sz w:val="24"/>
          <w:szCs w:val="24"/>
        </w:rPr>
        <w:t xml:space="preserve"> </w:t>
      </w:r>
      <w:r w:rsidRPr="00E603A8">
        <w:rPr>
          <w:rFonts w:ascii="Times New Roman" w:hAnsi="Times New Roman"/>
          <w:color w:val="000000" w:themeColor="text1"/>
          <w:sz w:val="24"/>
          <w:szCs w:val="24"/>
        </w:rPr>
        <w:t>While it helps in business promotion, it also exposes more attack surfaces. Social media accounts and websites can be targeted for hacking, such as obtaining sensitive information through social engineering attacks.</w:t>
      </w:r>
    </w:p>
    <w:p w14:paraId="26BB2392" w14:textId="7579196F" w:rsidR="00E603A8" w:rsidRPr="00E603A8" w:rsidRDefault="00E603A8" w:rsidP="00DF5F46">
      <w:pPr>
        <w:pStyle w:val="af3"/>
        <w:numPr>
          <w:ilvl w:val="0"/>
          <w:numId w:val="3"/>
        </w:numPr>
        <w:spacing w:line="312" w:lineRule="auto"/>
        <w:ind w:firstLineChars="0"/>
        <w:rPr>
          <w:rFonts w:ascii="Times New Roman" w:hAnsi="Times New Roman"/>
          <w:i/>
          <w:iCs/>
          <w:color w:val="000000" w:themeColor="text1"/>
          <w:sz w:val="24"/>
          <w:szCs w:val="24"/>
        </w:rPr>
      </w:pPr>
      <w:r w:rsidRPr="00E603A8">
        <w:rPr>
          <w:rFonts w:ascii="Times New Roman" w:hAnsi="Times New Roman"/>
          <w:i/>
          <w:iCs/>
          <w:color w:val="000000" w:themeColor="text1"/>
          <w:sz w:val="24"/>
          <w:szCs w:val="24"/>
        </w:rPr>
        <w:t>Lack of a Unified Security Policy</w:t>
      </w:r>
      <w:r>
        <w:rPr>
          <w:rFonts w:ascii="Times New Roman" w:hAnsi="Times New Roman"/>
          <w:color w:val="000000" w:themeColor="text1"/>
          <w:sz w:val="24"/>
          <w:szCs w:val="24"/>
        </w:rPr>
        <w:t xml:space="preserve">: </w:t>
      </w:r>
      <w:r w:rsidRPr="00E603A8">
        <w:rPr>
          <w:rFonts w:ascii="Times New Roman" w:hAnsi="Times New Roman"/>
          <w:color w:val="000000" w:themeColor="text1"/>
          <w:sz w:val="24"/>
          <w:szCs w:val="24"/>
        </w:rPr>
        <w:t>The company does not have a unified policy covering its security needs for now. This means that there may be weaknesses in security management, for example, data protection, access control and network monitoring may not be adequately managed and maintained.</w:t>
      </w:r>
    </w:p>
    <w:p w14:paraId="334E3491" w14:textId="5B4D8959" w:rsidR="00E603A8" w:rsidRPr="00E603A8" w:rsidRDefault="00E603A8" w:rsidP="00DF5F46">
      <w:pPr>
        <w:pStyle w:val="af3"/>
        <w:numPr>
          <w:ilvl w:val="0"/>
          <w:numId w:val="3"/>
        </w:numPr>
        <w:spacing w:line="312" w:lineRule="auto"/>
        <w:ind w:firstLineChars="0"/>
        <w:rPr>
          <w:rFonts w:ascii="Times New Roman" w:hAnsi="Times New Roman"/>
          <w:i/>
          <w:iCs/>
          <w:color w:val="000000" w:themeColor="text1"/>
          <w:sz w:val="24"/>
          <w:szCs w:val="24"/>
        </w:rPr>
      </w:pPr>
      <w:r w:rsidRPr="00E603A8">
        <w:rPr>
          <w:rFonts w:ascii="Times New Roman" w:hAnsi="Times New Roman"/>
          <w:i/>
          <w:iCs/>
          <w:color w:val="000000" w:themeColor="text1"/>
          <w:sz w:val="24"/>
          <w:szCs w:val="24"/>
        </w:rPr>
        <w:t>Protection of Intellectual Property and Customer Data</w:t>
      </w:r>
      <w:r>
        <w:rPr>
          <w:rFonts w:ascii="Times New Roman" w:hAnsi="Times New Roman"/>
          <w:color w:val="000000" w:themeColor="text1"/>
          <w:sz w:val="24"/>
          <w:szCs w:val="24"/>
        </w:rPr>
        <w:t xml:space="preserve">: </w:t>
      </w:r>
      <w:r w:rsidRPr="00E603A8">
        <w:rPr>
          <w:rFonts w:ascii="Times New Roman" w:hAnsi="Times New Roman"/>
          <w:color w:val="000000" w:themeColor="text1"/>
          <w:sz w:val="24"/>
          <w:szCs w:val="24"/>
        </w:rPr>
        <w:t>Companies need to protect valuable intellectual property and customer data. Without a clear security strategy and technical protection measures, these assets are highly vulnerable to threats.</w:t>
      </w:r>
    </w:p>
    <w:p w14:paraId="554EF551" w14:textId="09F9B109" w:rsidR="00687FC8" w:rsidRPr="00687FC8" w:rsidRDefault="00617C24" w:rsidP="00687FC8">
      <w:pPr>
        <w:pStyle w:val="2"/>
        <w:spacing w:beforeLines="50" w:before="156" w:line="312" w:lineRule="auto"/>
        <w:rPr>
          <w:rFonts w:ascii="Times New Roman" w:hAnsi="Times New Roman"/>
        </w:rPr>
      </w:pPr>
      <w:bookmarkStart w:id="35" w:name="_Toc152649545"/>
      <w:bookmarkStart w:id="36" w:name="_Toc155370227"/>
      <w:r>
        <w:rPr>
          <w:rFonts w:ascii="Times New Roman" w:hAnsi="Times New Roman"/>
        </w:rPr>
        <w:t xml:space="preserve">3.2 </w:t>
      </w:r>
      <w:bookmarkEnd w:id="35"/>
      <w:r w:rsidR="00E258B5">
        <w:rPr>
          <w:rFonts w:ascii="Times New Roman" w:hAnsi="Times New Roman"/>
        </w:rPr>
        <w:t>Information Security Framework for NG</w:t>
      </w:r>
      <w:bookmarkEnd w:id="36"/>
    </w:p>
    <w:p w14:paraId="28B069DD" w14:textId="4C085D63" w:rsidR="007F0D9B" w:rsidRDefault="00E258B5" w:rsidP="00DF5F46">
      <w:pPr>
        <w:spacing w:line="312" w:lineRule="auto"/>
        <w:ind w:firstLineChars="200" w:firstLine="480"/>
        <w:rPr>
          <w:rFonts w:ascii="Times New Roman" w:hAnsi="Times New Roman"/>
          <w:color w:val="000000" w:themeColor="text1"/>
          <w:sz w:val="24"/>
          <w:szCs w:val="24"/>
        </w:rPr>
      </w:pPr>
      <w:r w:rsidRPr="00E258B5">
        <w:rPr>
          <w:rFonts w:ascii="Times New Roman" w:hAnsi="Times New Roman"/>
          <w:color w:val="000000" w:themeColor="text1"/>
          <w:sz w:val="24"/>
          <w:szCs w:val="24"/>
        </w:rPr>
        <w:t xml:space="preserve">To address the </w:t>
      </w:r>
      <w:r>
        <w:rPr>
          <w:rFonts w:ascii="Times New Roman" w:hAnsi="Times New Roman"/>
          <w:color w:val="000000" w:themeColor="text1"/>
          <w:sz w:val="24"/>
          <w:szCs w:val="24"/>
        </w:rPr>
        <w:t>problems mentioned above</w:t>
      </w:r>
      <w:r w:rsidRPr="00E258B5">
        <w:rPr>
          <w:rFonts w:ascii="Times New Roman" w:hAnsi="Times New Roman"/>
          <w:color w:val="000000" w:themeColor="text1"/>
          <w:sz w:val="24"/>
          <w:szCs w:val="24"/>
        </w:rPr>
        <w:t>, NG needs to develop a comprehensive information security strategy</w:t>
      </w:r>
      <w:r>
        <w:rPr>
          <w:rFonts w:ascii="Times New Roman" w:hAnsi="Times New Roman"/>
          <w:color w:val="000000" w:themeColor="text1"/>
          <w:sz w:val="24"/>
          <w:szCs w:val="24"/>
        </w:rPr>
        <w:t>.</w:t>
      </w:r>
      <w:r w:rsidRPr="00E258B5">
        <w:t xml:space="preserve"> </w:t>
      </w:r>
      <w:r w:rsidRPr="00E258B5">
        <w:rPr>
          <w:rFonts w:ascii="Times New Roman" w:hAnsi="Times New Roman"/>
          <w:color w:val="000000" w:themeColor="text1"/>
          <w:sz w:val="24"/>
          <w:szCs w:val="24"/>
        </w:rPr>
        <w:t xml:space="preserve">The IPDRR model (Identify, Protect, Detect, Respond, Recover), which is extracted from the NIST CFS, </w:t>
      </w:r>
      <w:r w:rsidR="00B77BE3">
        <w:rPr>
          <w:rFonts w:ascii="Times New Roman" w:hAnsi="Times New Roman"/>
          <w:color w:val="000000" w:themeColor="text1"/>
          <w:sz w:val="24"/>
          <w:szCs w:val="24"/>
        </w:rPr>
        <w:t xml:space="preserve">is used </w:t>
      </w:r>
      <w:r w:rsidRPr="00E258B5">
        <w:rPr>
          <w:rFonts w:ascii="Times New Roman" w:hAnsi="Times New Roman"/>
          <w:color w:val="000000" w:themeColor="text1"/>
          <w:sz w:val="24"/>
          <w:szCs w:val="24"/>
        </w:rPr>
        <w:t>to design a data security framework for NG.</w:t>
      </w:r>
      <w:r w:rsidR="00B77BE3">
        <w:rPr>
          <w:rFonts w:ascii="Times New Roman" w:hAnsi="Times New Roman"/>
          <w:color w:val="000000" w:themeColor="text1"/>
          <w:sz w:val="24"/>
          <w:szCs w:val="24"/>
        </w:rPr>
        <w:t xml:space="preserve"> </w:t>
      </w:r>
    </w:p>
    <w:p w14:paraId="5A03FAC8" w14:textId="517FF0D0" w:rsidR="00D70365" w:rsidRDefault="00D70365" w:rsidP="00D70365">
      <w:pPr>
        <w:pStyle w:val="3"/>
        <w:spacing w:line="312" w:lineRule="auto"/>
        <w:rPr>
          <w:rFonts w:ascii="Times New Roman" w:hAnsi="Times New Roman"/>
        </w:rPr>
      </w:pPr>
      <w:bookmarkStart w:id="37" w:name="_Toc155370228"/>
      <w:r>
        <w:rPr>
          <w:rFonts w:ascii="Times New Roman" w:hAnsi="Times New Roman"/>
        </w:rPr>
        <w:t>3.2.1 Identify</w:t>
      </w:r>
      <w:bookmarkEnd w:id="37"/>
    </w:p>
    <w:p w14:paraId="70DC21FD" w14:textId="65122370" w:rsidR="0018173A" w:rsidRPr="00572750" w:rsidRDefault="0018173A" w:rsidP="0018173A">
      <w:pPr>
        <w:pStyle w:val="af3"/>
        <w:numPr>
          <w:ilvl w:val="0"/>
          <w:numId w:val="12"/>
        </w:numPr>
        <w:spacing w:line="312" w:lineRule="auto"/>
        <w:ind w:firstLineChars="0"/>
      </w:pPr>
      <w:r w:rsidRPr="0018173A">
        <w:rPr>
          <w:rFonts w:ascii="Times New Roman" w:hAnsi="Times New Roman"/>
          <w:i/>
          <w:iCs/>
          <w:color w:val="000000" w:themeColor="text1"/>
          <w:sz w:val="24"/>
          <w:szCs w:val="24"/>
        </w:rPr>
        <w:t xml:space="preserve">Asset </w:t>
      </w:r>
      <w:r>
        <w:rPr>
          <w:rFonts w:ascii="Times New Roman" w:hAnsi="Times New Roman"/>
          <w:i/>
          <w:iCs/>
          <w:color w:val="000000" w:themeColor="text1"/>
          <w:sz w:val="24"/>
          <w:szCs w:val="24"/>
        </w:rPr>
        <w:t>I</w:t>
      </w:r>
      <w:r w:rsidRPr="0018173A">
        <w:rPr>
          <w:rFonts w:ascii="Times New Roman" w:hAnsi="Times New Roman"/>
          <w:i/>
          <w:iCs/>
          <w:color w:val="000000" w:themeColor="text1"/>
          <w:sz w:val="24"/>
          <w:szCs w:val="24"/>
        </w:rPr>
        <w:t xml:space="preserve">dentification and </w:t>
      </w:r>
      <w:r>
        <w:rPr>
          <w:rFonts w:ascii="Times New Roman" w:hAnsi="Times New Roman"/>
          <w:i/>
          <w:iCs/>
          <w:color w:val="000000" w:themeColor="text1"/>
          <w:sz w:val="24"/>
          <w:szCs w:val="24"/>
        </w:rPr>
        <w:t>M</w:t>
      </w:r>
      <w:r w:rsidRPr="0018173A">
        <w:rPr>
          <w:rFonts w:ascii="Times New Roman" w:hAnsi="Times New Roman"/>
          <w:i/>
          <w:iCs/>
          <w:color w:val="000000" w:themeColor="text1"/>
          <w:sz w:val="24"/>
          <w:szCs w:val="24"/>
        </w:rPr>
        <w:t>anagement</w:t>
      </w:r>
      <w:r w:rsidRPr="0018173A">
        <w:rPr>
          <w:rFonts w:ascii="Times New Roman" w:hAnsi="Times New Roman"/>
          <w:color w:val="000000" w:themeColor="text1"/>
          <w:sz w:val="24"/>
          <w:szCs w:val="24"/>
        </w:rPr>
        <w:t xml:space="preserve">: Considering NG's reliance on the wireless network and allowing access to personal devices, a comprehensive asset management system should be developed that includes all wireless devices and employees' personal devices. Assets and data are categorized by </w:t>
      </w:r>
      <w:r w:rsidRPr="0018173A">
        <w:rPr>
          <w:rFonts w:ascii="Times New Roman" w:hAnsi="Times New Roman"/>
          <w:color w:val="000000" w:themeColor="text1"/>
          <w:sz w:val="24"/>
          <w:szCs w:val="24"/>
        </w:rPr>
        <w:lastRenderedPageBreak/>
        <w:t>security level, and the higher the security level, the higher the risk. At the same time, it implements full life-cycle management of assets and data, clarifies the risk points of each link, and dynamically exposes risks through process management, security defense technology, security detection technology and other means.</w:t>
      </w:r>
      <w:r>
        <w:rPr>
          <w:rFonts w:ascii="Times New Roman" w:hAnsi="Times New Roman"/>
          <w:color w:val="000000" w:themeColor="text1"/>
          <w:sz w:val="24"/>
          <w:szCs w:val="24"/>
        </w:rPr>
        <w:t xml:space="preserve"> </w:t>
      </w:r>
    </w:p>
    <w:p w14:paraId="04829117" w14:textId="77777777" w:rsidR="00410106" w:rsidRPr="00410106" w:rsidRDefault="00572750" w:rsidP="0018173A">
      <w:pPr>
        <w:pStyle w:val="af3"/>
        <w:numPr>
          <w:ilvl w:val="0"/>
          <w:numId w:val="12"/>
        </w:numPr>
        <w:spacing w:line="312" w:lineRule="auto"/>
        <w:ind w:firstLineChars="0"/>
        <w:rPr>
          <w:rFonts w:ascii="Times New Roman" w:hAnsi="Times New Roman"/>
          <w:i/>
          <w:iCs/>
          <w:color w:val="000000" w:themeColor="text1"/>
          <w:sz w:val="24"/>
          <w:szCs w:val="24"/>
        </w:rPr>
      </w:pPr>
      <w:r w:rsidRPr="00572750">
        <w:rPr>
          <w:rFonts w:ascii="Times New Roman" w:hAnsi="Times New Roman"/>
          <w:i/>
          <w:iCs/>
          <w:color w:val="000000" w:themeColor="text1"/>
          <w:sz w:val="24"/>
          <w:szCs w:val="24"/>
        </w:rPr>
        <w:t xml:space="preserve">Risk </w:t>
      </w:r>
      <w:r>
        <w:rPr>
          <w:rFonts w:ascii="Times New Roman" w:hAnsi="Times New Roman"/>
          <w:i/>
          <w:iCs/>
          <w:color w:val="000000" w:themeColor="text1"/>
          <w:sz w:val="24"/>
          <w:szCs w:val="24"/>
        </w:rPr>
        <w:t>A</w:t>
      </w:r>
      <w:r w:rsidRPr="00572750">
        <w:rPr>
          <w:rFonts w:ascii="Times New Roman" w:hAnsi="Times New Roman"/>
          <w:i/>
          <w:iCs/>
          <w:color w:val="000000" w:themeColor="text1"/>
          <w:sz w:val="24"/>
          <w:szCs w:val="24"/>
        </w:rPr>
        <w:t>ssessmen</w:t>
      </w:r>
      <w:r>
        <w:rPr>
          <w:rFonts w:ascii="Times New Roman" w:hAnsi="Times New Roman"/>
          <w:i/>
          <w:iCs/>
          <w:color w:val="000000" w:themeColor="text1"/>
          <w:sz w:val="24"/>
          <w:szCs w:val="24"/>
        </w:rPr>
        <w:t>t</w:t>
      </w:r>
      <w:r>
        <w:rPr>
          <w:rFonts w:ascii="Times New Roman" w:hAnsi="Times New Roman"/>
          <w:color w:val="000000" w:themeColor="text1"/>
          <w:sz w:val="24"/>
          <w:szCs w:val="24"/>
        </w:rPr>
        <w:t xml:space="preserve">: </w:t>
      </w:r>
      <w:r w:rsidRPr="00572750">
        <w:rPr>
          <w:rFonts w:ascii="Times New Roman" w:hAnsi="Times New Roman"/>
          <w:color w:val="000000" w:themeColor="text1"/>
          <w:sz w:val="24"/>
          <w:szCs w:val="24"/>
        </w:rPr>
        <w:t>Conduct regular assessments for security risks to wireless networks, potential threats to personal device use, and risks to social media and online platforms.</w:t>
      </w:r>
      <w:r w:rsidR="00410106">
        <w:rPr>
          <w:rFonts w:ascii="Times New Roman" w:hAnsi="Times New Roman"/>
          <w:color w:val="000000" w:themeColor="text1"/>
          <w:sz w:val="24"/>
          <w:szCs w:val="24"/>
        </w:rPr>
        <w:t xml:space="preserve"> </w:t>
      </w:r>
    </w:p>
    <w:p w14:paraId="4C0FABD4" w14:textId="136E2B5F" w:rsidR="00572750" w:rsidRPr="00410106" w:rsidRDefault="00410106" w:rsidP="00410106">
      <w:pPr>
        <w:pStyle w:val="af3"/>
        <w:numPr>
          <w:ilvl w:val="0"/>
          <w:numId w:val="13"/>
        </w:numPr>
        <w:spacing w:line="312" w:lineRule="auto"/>
        <w:ind w:firstLineChars="0"/>
        <w:rPr>
          <w:rFonts w:ascii="Times New Roman" w:hAnsi="Times New Roman"/>
          <w:i/>
          <w:iCs/>
          <w:color w:val="000000" w:themeColor="text1"/>
          <w:sz w:val="24"/>
          <w:szCs w:val="24"/>
        </w:rPr>
      </w:pPr>
      <w:r w:rsidRPr="00410106">
        <w:rPr>
          <w:rFonts w:ascii="Times New Roman" w:hAnsi="Times New Roman"/>
          <w:color w:val="000000" w:themeColor="text1"/>
          <w:sz w:val="24"/>
          <w:szCs w:val="24"/>
        </w:rPr>
        <w:t xml:space="preserve">Considering that NG </w:t>
      </w:r>
      <w:r>
        <w:rPr>
          <w:rFonts w:ascii="Times New Roman" w:hAnsi="Times New Roman"/>
          <w:color w:val="000000" w:themeColor="text1"/>
          <w:sz w:val="24"/>
          <w:szCs w:val="24"/>
        </w:rPr>
        <w:t>is</w:t>
      </w:r>
      <w:r w:rsidRPr="00410106">
        <w:rPr>
          <w:rFonts w:ascii="Times New Roman" w:hAnsi="Times New Roman"/>
          <w:color w:val="000000" w:themeColor="text1"/>
          <w:sz w:val="24"/>
          <w:szCs w:val="24"/>
        </w:rPr>
        <w:t xml:space="preserve"> highly dependent on wireless networks, there is a need to identify potential security vulnerabilities in the network, such as weak encryption, unauthorized access, and signal interception.</w:t>
      </w:r>
      <w:r>
        <w:rPr>
          <w:rFonts w:ascii="Times New Roman" w:hAnsi="Times New Roman"/>
          <w:color w:val="000000" w:themeColor="text1"/>
          <w:sz w:val="24"/>
          <w:szCs w:val="24"/>
        </w:rPr>
        <w:t xml:space="preserve"> </w:t>
      </w:r>
    </w:p>
    <w:p w14:paraId="0AD38641" w14:textId="2A4D6470" w:rsidR="00410106" w:rsidRDefault="00410106" w:rsidP="00410106">
      <w:pPr>
        <w:pStyle w:val="af3"/>
        <w:numPr>
          <w:ilvl w:val="0"/>
          <w:numId w:val="13"/>
        </w:numPr>
        <w:spacing w:line="312" w:lineRule="auto"/>
        <w:ind w:firstLineChars="0"/>
        <w:rPr>
          <w:rFonts w:ascii="Times New Roman" w:hAnsi="Times New Roman"/>
          <w:color w:val="000000" w:themeColor="text1"/>
          <w:sz w:val="24"/>
          <w:szCs w:val="24"/>
        </w:rPr>
      </w:pPr>
      <w:r w:rsidRPr="00410106">
        <w:rPr>
          <w:rFonts w:ascii="Times New Roman" w:hAnsi="Times New Roman"/>
          <w:color w:val="000000" w:themeColor="text1"/>
          <w:sz w:val="24"/>
          <w:szCs w:val="24"/>
        </w:rPr>
        <w:t>As employees may use a variety of personal devices to access the company network, the security of these devices needs to be assessed, including the vulnerability of the operating system, the frequency of security updates and the risk of malware.</w:t>
      </w:r>
    </w:p>
    <w:p w14:paraId="6EFECD5B" w14:textId="3592BCA3" w:rsidR="00410106" w:rsidRDefault="00D10972" w:rsidP="00410106">
      <w:pPr>
        <w:pStyle w:val="af3"/>
        <w:numPr>
          <w:ilvl w:val="0"/>
          <w:numId w:val="13"/>
        </w:numPr>
        <w:spacing w:line="312" w:lineRule="auto"/>
        <w:ind w:firstLineChars="0"/>
        <w:rPr>
          <w:rFonts w:ascii="Times New Roman" w:hAnsi="Times New Roman"/>
          <w:color w:val="000000" w:themeColor="text1"/>
          <w:sz w:val="24"/>
          <w:szCs w:val="24"/>
        </w:rPr>
      </w:pPr>
      <w:r w:rsidRPr="00D10972">
        <w:rPr>
          <w:rFonts w:ascii="Times New Roman" w:hAnsi="Times New Roman"/>
          <w:color w:val="000000" w:themeColor="text1"/>
          <w:sz w:val="24"/>
          <w:szCs w:val="24"/>
        </w:rPr>
        <w:t>Assess the risk of employees being exposed to phishing attacks on social media and online platforms that could compromise important information, and also analyze the damage that negative content or cyber</w:t>
      </w:r>
      <w:r>
        <w:rPr>
          <w:rFonts w:ascii="Times New Roman" w:hAnsi="Times New Roman"/>
          <w:color w:val="000000" w:themeColor="text1"/>
          <w:sz w:val="24"/>
          <w:szCs w:val="24"/>
        </w:rPr>
        <w:t>-</w:t>
      </w:r>
      <w:r w:rsidRPr="00D10972">
        <w:rPr>
          <w:rFonts w:ascii="Times New Roman" w:hAnsi="Times New Roman"/>
          <w:color w:val="000000" w:themeColor="text1"/>
          <w:sz w:val="24"/>
          <w:szCs w:val="24"/>
        </w:rPr>
        <w:t>attacks on social media could cause to NG's brand reputation.</w:t>
      </w:r>
    </w:p>
    <w:p w14:paraId="02A4BB04" w14:textId="0EF3AF24" w:rsidR="00D10972" w:rsidRDefault="00C87E69" w:rsidP="00410106">
      <w:pPr>
        <w:pStyle w:val="af3"/>
        <w:numPr>
          <w:ilvl w:val="0"/>
          <w:numId w:val="13"/>
        </w:numPr>
        <w:spacing w:line="312" w:lineRule="auto"/>
        <w:ind w:firstLineChars="0"/>
        <w:rPr>
          <w:rFonts w:ascii="Times New Roman" w:hAnsi="Times New Roman"/>
          <w:color w:val="000000" w:themeColor="text1"/>
          <w:sz w:val="24"/>
          <w:szCs w:val="24"/>
        </w:rPr>
      </w:pPr>
      <w:r w:rsidRPr="00C87E69">
        <w:rPr>
          <w:rFonts w:ascii="Times New Roman" w:hAnsi="Times New Roman"/>
          <w:color w:val="000000" w:themeColor="text1"/>
          <w:sz w:val="24"/>
          <w:szCs w:val="24"/>
        </w:rPr>
        <w:t>Evaluate the risk of internal or external attacks on the company's intellectual property, such as trade secrets, patent information, which may include technology leaks or espionage by competitors.</w:t>
      </w:r>
    </w:p>
    <w:p w14:paraId="4FB1CC21" w14:textId="2973A5CA" w:rsidR="00C87E69" w:rsidRDefault="00C87E69" w:rsidP="00F24431">
      <w:pPr>
        <w:pStyle w:val="3"/>
        <w:spacing w:line="312" w:lineRule="auto"/>
        <w:rPr>
          <w:rFonts w:ascii="Times New Roman" w:hAnsi="Times New Roman"/>
        </w:rPr>
      </w:pPr>
      <w:bookmarkStart w:id="38" w:name="_Toc155370229"/>
      <w:r>
        <w:rPr>
          <w:rFonts w:ascii="Times New Roman" w:hAnsi="Times New Roman"/>
        </w:rPr>
        <w:t>3.2.2 Protect</w:t>
      </w:r>
      <w:bookmarkEnd w:id="38"/>
    </w:p>
    <w:p w14:paraId="669B5C06" w14:textId="0A0ABEB2" w:rsidR="00F24431" w:rsidRDefault="00F24431" w:rsidP="00F24431">
      <w:pPr>
        <w:pStyle w:val="af3"/>
        <w:numPr>
          <w:ilvl w:val="0"/>
          <w:numId w:val="15"/>
        </w:numPr>
        <w:spacing w:line="312" w:lineRule="auto"/>
        <w:ind w:left="777" w:firstLineChars="0" w:hanging="357"/>
        <w:rPr>
          <w:rFonts w:ascii="Times New Roman" w:hAnsi="Times New Roman"/>
          <w:color w:val="000000" w:themeColor="text1"/>
          <w:sz w:val="24"/>
          <w:szCs w:val="24"/>
        </w:rPr>
      </w:pPr>
      <w:r w:rsidRPr="00F24431">
        <w:rPr>
          <w:rFonts w:ascii="Times New Roman" w:hAnsi="Times New Roman"/>
          <w:i/>
          <w:iCs/>
          <w:color w:val="000000" w:themeColor="text1"/>
          <w:sz w:val="24"/>
          <w:szCs w:val="24"/>
        </w:rPr>
        <w:t>Wireless Network Security Enhancement</w:t>
      </w:r>
      <w:r w:rsidRPr="00F24431">
        <w:rPr>
          <w:rFonts w:ascii="Times New Roman" w:hAnsi="Times New Roman"/>
          <w:color w:val="000000" w:themeColor="text1"/>
          <w:sz w:val="24"/>
          <w:szCs w:val="24"/>
        </w:rPr>
        <w:t xml:space="preserve">: Adopt advanced </w:t>
      </w:r>
      <w:r>
        <w:rPr>
          <w:rFonts w:ascii="Times New Roman" w:hAnsi="Times New Roman"/>
          <w:color w:val="000000" w:themeColor="text1"/>
          <w:sz w:val="24"/>
          <w:szCs w:val="24"/>
        </w:rPr>
        <w:t>security protocols</w:t>
      </w:r>
      <w:r w:rsidRPr="00F24431">
        <w:rPr>
          <w:rFonts w:ascii="Times New Roman" w:hAnsi="Times New Roman"/>
          <w:color w:val="000000" w:themeColor="text1"/>
          <w:sz w:val="24"/>
          <w:szCs w:val="24"/>
        </w:rPr>
        <w:t>, such as WPA3</w:t>
      </w:r>
      <w:r w:rsidR="00521299">
        <w:rPr>
          <w:rFonts w:ascii="Times New Roman" w:hAnsi="Times New Roman"/>
          <w:color w:val="000000" w:themeColor="text1"/>
          <w:sz w:val="24"/>
          <w:szCs w:val="24"/>
        </w:rPr>
        <w:fldChar w:fldCharType="begin"/>
      </w:r>
      <w:r w:rsidR="00521299">
        <w:rPr>
          <w:rFonts w:ascii="Times New Roman" w:hAnsi="Times New Roman"/>
          <w:color w:val="000000" w:themeColor="text1"/>
          <w:sz w:val="24"/>
          <w:szCs w:val="24"/>
        </w:rPr>
        <w:instrText xml:space="preserve"> REF _Ref155279135 \r \h </w:instrText>
      </w:r>
      <w:r w:rsidR="00521299">
        <w:rPr>
          <w:rFonts w:ascii="Times New Roman" w:hAnsi="Times New Roman"/>
          <w:color w:val="000000" w:themeColor="text1"/>
          <w:sz w:val="24"/>
          <w:szCs w:val="24"/>
        </w:rPr>
      </w:r>
      <w:r w:rsidR="00521299">
        <w:rPr>
          <w:rFonts w:ascii="Times New Roman" w:hAnsi="Times New Roman"/>
          <w:color w:val="000000" w:themeColor="text1"/>
          <w:sz w:val="24"/>
          <w:szCs w:val="24"/>
        </w:rPr>
        <w:fldChar w:fldCharType="separate"/>
      </w:r>
      <w:r w:rsidR="00521299">
        <w:rPr>
          <w:rFonts w:ascii="Times New Roman" w:hAnsi="Times New Roman"/>
          <w:color w:val="000000" w:themeColor="text1"/>
          <w:sz w:val="24"/>
          <w:szCs w:val="24"/>
        </w:rPr>
        <w:t>[6]</w:t>
      </w:r>
      <w:r w:rsidR="00521299">
        <w:rPr>
          <w:rFonts w:ascii="Times New Roman" w:hAnsi="Times New Roman"/>
          <w:color w:val="000000" w:themeColor="text1"/>
          <w:sz w:val="24"/>
          <w:szCs w:val="24"/>
        </w:rPr>
        <w:fldChar w:fldCharType="end"/>
      </w:r>
      <w:r w:rsidRPr="00F24431">
        <w:rPr>
          <w:rFonts w:ascii="Times New Roman" w:hAnsi="Times New Roman"/>
          <w:color w:val="000000" w:themeColor="text1"/>
          <w:sz w:val="24"/>
          <w:szCs w:val="24"/>
        </w:rPr>
        <w:t>, to protect the wireless network from unauthorized access and data interception. Implement strict access control of wireless access points, including device authentication and user authorization, to ensure that only authorized users and devices can access the network.</w:t>
      </w:r>
    </w:p>
    <w:p w14:paraId="1B6083F7" w14:textId="7FC7B4A5" w:rsidR="00F24431" w:rsidRPr="00722FCD" w:rsidRDefault="00882B12" w:rsidP="00F24431">
      <w:pPr>
        <w:pStyle w:val="af3"/>
        <w:numPr>
          <w:ilvl w:val="0"/>
          <w:numId w:val="15"/>
        </w:numPr>
        <w:spacing w:line="312" w:lineRule="auto"/>
        <w:ind w:left="777" w:firstLineChars="0" w:hanging="357"/>
        <w:rPr>
          <w:rFonts w:ascii="Times New Roman" w:hAnsi="Times New Roman"/>
          <w:i/>
          <w:iCs/>
          <w:color w:val="000000" w:themeColor="text1"/>
          <w:sz w:val="24"/>
          <w:szCs w:val="24"/>
        </w:rPr>
      </w:pPr>
      <w:r w:rsidRPr="00882B12">
        <w:rPr>
          <w:rFonts w:ascii="Times New Roman" w:hAnsi="Times New Roman"/>
          <w:i/>
          <w:iCs/>
          <w:color w:val="000000" w:themeColor="text1"/>
          <w:sz w:val="24"/>
          <w:szCs w:val="24"/>
        </w:rPr>
        <w:t xml:space="preserve">Personal </w:t>
      </w:r>
      <w:r>
        <w:rPr>
          <w:rFonts w:ascii="Times New Roman" w:hAnsi="Times New Roman"/>
          <w:i/>
          <w:iCs/>
          <w:color w:val="000000" w:themeColor="text1"/>
          <w:sz w:val="24"/>
          <w:szCs w:val="24"/>
        </w:rPr>
        <w:t>E</w:t>
      </w:r>
      <w:r w:rsidRPr="00882B12">
        <w:rPr>
          <w:rFonts w:ascii="Times New Roman" w:hAnsi="Times New Roman"/>
          <w:i/>
          <w:iCs/>
          <w:color w:val="000000" w:themeColor="text1"/>
          <w:sz w:val="24"/>
          <w:szCs w:val="24"/>
        </w:rPr>
        <w:t xml:space="preserve">quipment </w:t>
      </w:r>
      <w:r>
        <w:rPr>
          <w:rFonts w:ascii="Times New Roman" w:hAnsi="Times New Roman"/>
          <w:i/>
          <w:iCs/>
          <w:color w:val="000000" w:themeColor="text1"/>
          <w:sz w:val="24"/>
          <w:szCs w:val="24"/>
        </w:rPr>
        <w:t>S</w:t>
      </w:r>
      <w:r w:rsidRPr="00882B12">
        <w:rPr>
          <w:rFonts w:ascii="Times New Roman" w:hAnsi="Times New Roman"/>
          <w:i/>
          <w:iCs/>
          <w:color w:val="000000" w:themeColor="text1"/>
          <w:sz w:val="24"/>
          <w:szCs w:val="24"/>
        </w:rPr>
        <w:t xml:space="preserve">ecurity </w:t>
      </w:r>
      <w:r>
        <w:rPr>
          <w:rFonts w:ascii="Times New Roman" w:hAnsi="Times New Roman"/>
          <w:i/>
          <w:iCs/>
          <w:color w:val="000000" w:themeColor="text1"/>
          <w:sz w:val="24"/>
          <w:szCs w:val="24"/>
        </w:rPr>
        <w:t>M</w:t>
      </w:r>
      <w:r w:rsidRPr="00882B12">
        <w:rPr>
          <w:rFonts w:ascii="Times New Roman" w:hAnsi="Times New Roman"/>
          <w:i/>
          <w:iCs/>
          <w:color w:val="000000" w:themeColor="text1"/>
          <w:sz w:val="24"/>
          <w:szCs w:val="24"/>
        </w:rPr>
        <w:t>anagement</w:t>
      </w:r>
      <w:r>
        <w:rPr>
          <w:rFonts w:ascii="Times New Roman" w:hAnsi="Times New Roman"/>
          <w:color w:val="000000" w:themeColor="text1"/>
          <w:sz w:val="24"/>
          <w:szCs w:val="24"/>
        </w:rPr>
        <w:t xml:space="preserve">: </w:t>
      </w:r>
      <w:r w:rsidRPr="00882B12">
        <w:rPr>
          <w:rFonts w:ascii="Times New Roman" w:hAnsi="Times New Roman"/>
          <w:color w:val="000000" w:themeColor="text1"/>
          <w:sz w:val="24"/>
          <w:szCs w:val="24"/>
        </w:rPr>
        <w:t xml:space="preserve">Monitor and manage personal devices accessing the company's network with </w:t>
      </w:r>
      <w:r>
        <w:rPr>
          <w:rFonts w:ascii="Times New Roman" w:hAnsi="Times New Roman"/>
          <w:color w:val="000000" w:themeColor="text1"/>
          <w:sz w:val="24"/>
          <w:szCs w:val="24"/>
        </w:rPr>
        <w:t>M</w:t>
      </w:r>
      <w:r w:rsidRPr="00882B12">
        <w:rPr>
          <w:rFonts w:ascii="Times New Roman" w:hAnsi="Times New Roman"/>
          <w:color w:val="000000" w:themeColor="text1"/>
          <w:sz w:val="24"/>
          <w:szCs w:val="24"/>
        </w:rPr>
        <w:t xml:space="preserve">obile </w:t>
      </w:r>
      <w:r>
        <w:rPr>
          <w:rFonts w:ascii="Times New Roman" w:hAnsi="Times New Roman"/>
          <w:color w:val="000000" w:themeColor="text1"/>
          <w:sz w:val="24"/>
          <w:szCs w:val="24"/>
        </w:rPr>
        <w:t>D</w:t>
      </w:r>
      <w:r w:rsidRPr="00882B12">
        <w:rPr>
          <w:rFonts w:ascii="Times New Roman" w:hAnsi="Times New Roman"/>
          <w:color w:val="000000" w:themeColor="text1"/>
          <w:sz w:val="24"/>
          <w:szCs w:val="24"/>
        </w:rPr>
        <w:t xml:space="preserve">evice </w:t>
      </w:r>
      <w:r>
        <w:rPr>
          <w:rFonts w:ascii="Times New Roman" w:hAnsi="Times New Roman"/>
          <w:color w:val="000000" w:themeColor="text1"/>
          <w:sz w:val="24"/>
          <w:szCs w:val="24"/>
        </w:rPr>
        <w:t>M</w:t>
      </w:r>
      <w:r w:rsidRPr="00882B12">
        <w:rPr>
          <w:rFonts w:ascii="Times New Roman" w:hAnsi="Times New Roman"/>
          <w:color w:val="000000" w:themeColor="text1"/>
          <w:sz w:val="24"/>
          <w:szCs w:val="24"/>
        </w:rPr>
        <w:t>anagement (MDM) to ensure that they meet the company's security standards</w:t>
      </w:r>
      <w:r>
        <w:rPr>
          <w:rFonts w:ascii="Times New Roman" w:hAnsi="Times New Roman"/>
          <w:color w:val="000000" w:themeColor="text1"/>
          <w:sz w:val="24"/>
          <w:szCs w:val="24"/>
        </w:rPr>
        <w:fldChar w:fldCharType="begin"/>
      </w:r>
      <w:r>
        <w:rPr>
          <w:rFonts w:ascii="Times New Roman" w:hAnsi="Times New Roman"/>
          <w:color w:val="000000" w:themeColor="text1"/>
          <w:sz w:val="24"/>
          <w:szCs w:val="24"/>
        </w:rPr>
        <w:instrText xml:space="preserve"> REF _Ref155279454 \r \h </w:instrText>
      </w:r>
      <w:r>
        <w:rPr>
          <w:rFonts w:ascii="Times New Roman" w:hAnsi="Times New Roman"/>
          <w:color w:val="000000" w:themeColor="text1"/>
          <w:sz w:val="24"/>
          <w:szCs w:val="24"/>
        </w:rPr>
      </w:r>
      <w:r>
        <w:rPr>
          <w:rFonts w:ascii="Times New Roman" w:hAnsi="Times New Roman"/>
          <w:color w:val="000000" w:themeColor="text1"/>
          <w:sz w:val="24"/>
          <w:szCs w:val="24"/>
        </w:rPr>
        <w:fldChar w:fldCharType="separate"/>
      </w:r>
      <w:r>
        <w:rPr>
          <w:rFonts w:ascii="Times New Roman" w:hAnsi="Times New Roman"/>
          <w:color w:val="000000" w:themeColor="text1"/>
          <w:sz w:val="24"/>
          <w:szCs w:val="24"/>
        </w:rPr>
        <w:t>[7]</w:t>
      </w:r>
      <w:r>
        <w:rPr>
          <w:rFonts w:ascii="Times New Roman" w:hAnsi="Times New Roman"/>
          <w:color w:val="000000" w:themeColor="text1"/>
          <w:sz w:val="24"/>
          <w:szCs w:val="24"/>
        </w:rPr>
        <w:fldChar w:fldCharType="end"/>
      </w:r>
      <w:r w:rsidRPr="00882B12">
        <w:rPr>
          <w:rFonts w:ascii="Times New Roman" w:hAnsi="Times New Roman"/>
          <w:color w:val="000000" w:themeColor="text1"/>
          <w:sz w:val="24"/>
          <w:szCs w:val="24"/>
        </w:rPr>
        <w:t>.</w:t>
      </w:r>
      <w:r w:rsidR="00722FCD">
        <w:rPr>
          <w:rFonts w:ascii="Times New Roman" w:hAnsi="Times New Roman"/>
          <w:color w:val="000000" w:themeColor="text1"/>
          <w:sz w:val="24"/>
          <w:szCs w:val="24"/>
        </w:rPr>
        <w:t xml:space="preserve"> </w:t>
      </w:r>
      <w:r w:rsidR="00722FCD" w:rsidRPr="00722FCD">
        <w:rPr>
          <w:rFonts w:ascii="Times New Roman" w:hAnsi="Times New Roman"/>
          <w:color w:val="000000" w:themeColor="text1"/>
          <w:sz w:val="24"/>
          <w:szCs w:val="24"/>
        </w:rPr>
        <w:t xml:space="preserve">Use virtual local area networks (VLANs) or other network isolation techniques to isolate personal devices from the core business network and reduce potential </w:t>
      </w:r>
      <w:r w:rsidR="00722FCD" w:rsidRPr="00722FCD">
        <w:rPr>
          <w:rFonts w:ascii="Times New Roman" w:hAnsi="Times New Roman"/>
          <w:color w:val="000000" w:themeColor="text1"/>
          <w:sz w:val="24"/>
          <w:szCs w:val="24"/>
        </w:rPr>
        <w:lastRenderedPageBreak/>
        <w:t>threats</w:t>
      </w:r>
      <w:r w:rsidR="00722FCD">
        <w:rPr>
          <w:rFonts w:ascii="Times New Roman" w:hAnsi="Times New Roman"/>
          <w:color w:val="000000" w:themeColor="text1"/>
          <w:sz w:val="24"/>
          <w:szCs w:val="24"/>
        </w:rPr>
        <w:fldChar w:fldCharType="begin"/>
      </w:r>
      <w:r w:rsidR="00722FCD">
        <w:rPr>
          <w:rFonts w:ascii="Times New Roman" w:hAnsi="Times New Roman"/>
          <w:color w:val="000000" w:themeColor="text1"/>
          <w:sz w:val="24"/>
          <w:szCs w:val="24"/>
        </w:rPr>
        <w:instrText xml:space="preserve"> REF _Ref155280387 \r \h </w:instrText>
      </w:r>
      <w:r w:rsidR="00722FCD">
        <w:rPr>
          <w:rFonts w:ascii="Times New Roman" w:hAnsi="Times New Roman"/>
          <w:color w:val="000000" w:themeColor="text1"/>
          <w:sz w:val="24"/>
          <w:szCs w:val="24"/>
        </w:rPr>
      </w:r>
      <w:r w:rsidR="00722FCD">
        <w:rPr>
          <w:rFonts w:ascii="Times New Roman" w:hAnsi="Times New Roman"/>
          <w:color w:val="000000" w:themeColor="text1"/>
          <w:sz w:val="24"/>
          <w:szCs w:val="24"/>
        </w:rPr>
        <w:fldChar w:fldCharType="separate"/>
      </w:r>
      <w:r w:rsidR="00722FCD">
        <w:rPr>
          <w:rFonts w:ascii="Times New Roman" w:hAnsi="Times New Roman"/>
          <w:color w:val="000000" w:themeColor="text1"/>
          <w:sz w:val="24"/>
          <w:szCs w:val="24"/>
        </w:rPr>
        <w:t>[8]</w:t>
      </w:r>
      <w:r w:rsidR="00722FCD">
        <w:rPr>
          <w:rFonts w:ascii="Times New Roman" w:hAnsi="Times New Roman"/>
          <w:color w:val="000000" w:themeColor="text1"/>
          <w:sz w:val="24"/>
          <w:szCs w:val="24"/>
        </w:rPr>
        <w:fldChar w:fldCharType="end"/>
      </w:r>
      <w:r w:rsidR="00722FCD" w:rsidRPr="00722FCD">
        <w:rPr>
          <w:rFonts w:ascii="Times New Roman" w:hAnsi="Times New Roman"/>
          <w:color w:val="000000" w:themeColor="text1"/>
          <w:sz w:val="24"/>
          <w:szCs w:val="24"/>
        </w:rPr>
        <w:t>.</w:t>
      </w:r>
    </w:p>
    <w:p w14:paraId="2D438EFE" w14:textId="038E704E" w:rsidR="00722FCD" w:rsidRPr="0011024B" w:rsidRDefault="00D34379" w:rsidP="00F24431">
      <w:pPr>
        <w:pStyle w:val="af3"/>
        <w:numPr>
          <w:ilvl w:val="0"/>
          <w:numId w:val="15"/>
        </w:numPr>
        <w:spacing w:line="312" w:lineRule="auto"/>
        <w:ind w:left="777" w:firstLineChars="0" w:hanging="357"/>
        <w:rPr>
          <w:rFonts w:ascii="Times New Roman" w:hAnsi="Times New Roman"/>
          <w:i/>
          <w:iCs/>
          <w:color w:val="000000" w:themeColor="text1"/>
          <w:sz w:val="24"/>
          <w:szCs w:val="24"/>
        </w:rPr>
      </w:pPr>
      <w:r w:rsidRPr="00D34379">
        <w:rPr>
          <w:rFonts w:ascii="Times New Roman" w:hAnsi="Times New Roman"/>
          <w:i/>
          <w:iCs/>
          <w:color w:val="000000" w:themeColor="text1"/>
          <w:sz w:val="24"/>
          <w:szCs w:val="24"/>
        </w:rPr>
        <w:t>Data Encryption and Protection</w:t>
      </w:r>
      <w:r>
        <w:rPr>
          <w:rFonts w:ascii="Times New Roman" w:hAnsi="Times New Roman"/>
          <w:color w:val="000000" w:themeColor="text1"/>
          <w:sz w:val="24"/>
          <w:szCs w:val="24"/>
        </w:rPr>
        <w:t xml:space="preserve">: </w:t>
      </w:r>
      <w:r w:rsidRPr="00D34379">
        <w:rPr>
          <w:rFonts w:ascii="Times New Roman" w:hAnsi="Times New Roman"/>
          <w:color w:val="000000" w:themeColor="text1"/>
          <w:sz w:val="24"/>
          <w:szCs w:val="24"/>
        </w:rPr>
        <w:t>Encrypt sensitive data that is stored and transmitted, especially data involving customer information and intellectual property</w:t>
      </w:r>
      <w:r w:rsidR="0023584C">
        <w:rPr>
          <w:rFonts w:ascii="Times New Roman" w:hAnsi="Times New Roman"/>
          <w:color w:val="000000" w:themeColor="text1"/>
          <w:sz w:val="24"/>
          <w:szCs w:val="24"/>
        </w:rPr>
        <w:t xml:space="preserve"> </w:t>
      </w:r>
      <w:r w:rsidR="0023584C" w:rsidRPr="00D34379">
        <w:rPr>
          <w:rFonts w:ascii="Times New Roman" w:hAnsi="Times New Roman"/>
          <w:color w:val="000000" w:themeColor="text1"/>
          <w:sz w:val="24"/>
          <w:szCs w:val="24"/>
        </w:rPr>
        <w:t>us</w:t>
      </w:r>
      <w:r w:rsidR="0023584C">
        <w:rPr>
          <w:rFonts w:ascii="Times New Roman" w:hAnsi="Times New Roman"/>
          <w:color w:val="000000" w:themeColor="text1"/>
          <w:sz w:val="24"/>
          <w:szCs w:val="24"/>
        </w:rPr>
        <w:t>ing</w:t>
      </w:r>
      <w:r w:rsidR="0023584C" w:rsidRPr="00D34379">
        <w:rPr>
          <w:rFonts w:ascii="Times New Roman" w:hAnsi="Times New Roman"/>
          <w:color w:val="000000" w:themeColor="text1"/>
          <w:sz w:val="24"/>
          <w:szCs w:val="24"/>
        </w:rPr>
        <w:t xml:space="preserve"> end-to-end encryption techniques, such as the SSL/TLS protocol</w:t>
      </w:r>
      <w:r w:rsidR="00132031">
        <w:rPr>
          <w:rFonts w:ascii="Times New Roman" w:hAnsi="Times New Roman"/>
          <w:color w:val="000000" w:themeColor="text1"/>
          <w:sz w:val="24"/>
          <w:szCs w:val="24"/>
        </w:rPr>
        <w:fldChar w:fldCharType="begin"/>
      </w:r>
      <w:r w:rsidR="00132031">
        <w:rPr>
          <w:rFonts w:ascii="Times New Roman" w:hAnsi="Times New Roman"/>
          <w:color w:val="000000" w:themeColor="text1"/>
          <w:sz w:val="24"/>
          <w:szCs w:val="24"/>
        </w:rPr>
        <w:instrText xml:space="preserve"> REF _Ref155281593 \r \h </w:instrText>
      </w:r>
      <w:r w:rsidR="00132031">
        <w:rPr>
          <w:rFonts w:ascii="Times New Roman" w:hAnsi="Times New Roman"/>
          <w:color w:val="000000" w:themeColor="text1"/>
          <w:sz w:val="24"/>
          <w:szCs w:val="24"/>
        </w:rPr>
      </w:r>
      <w:r w:rsidR="00132031">
        <w:rPr>
          <w:rFonts w:ascii="Times New Roman" w:hAnsi="Times New Roman"/>
          <w:color w:val="000000" w:themeColor="text1"/>
          <w:sz w:val="24"/>
          <w:szCs w:val="24"/>
        </w:rPr>
        <w:fldChar w:fldCharType="separate"/>
      </w:r>
      <w:r w:rsidR="00132031">
        <w:rPr>
          <w:rFonts w:ascii="Times New Roman" w:hAnsi="Times New Roman"/>
          <w:color w:val="000000" w:themeColor="text1"/>
          <w:sz w:val="24"/>
          <w:szCs w:val="24"/>
        </w:rPr>
        <w:t>[9]</w:t>
      </w:r>
      <w:r w:rsidR="00132031">
        <w:rPr>
          <w:rFonts w:ascii="Times New Roman" w:hAnsi="Times New Roman"/>
          <w:color w:val="000000" w:themeColor="text1"/>
          <w:sz w:val="24"/>
          <w:szCs w:val="24"/>
        </w:rPr>
        <w:fldChar w:fldCharType="end"/>
      </w:r>
      <w:r w:rsidRPr="00D34379">
        <w:rPr>
          <w:rFonts w:ascii="Times New Roman" w:hAnsi="Times New Roman"/>
          <w:color w:val="000000" w:themeColor="text1"/>
          <w:sz w:val="24"/>
          <w:szCs w:val="24"/>
        </w:rPr>
        <w:t>.</w:t>
      </w:r>
      <w:r w:rsidR="00132031">
        <w:rPr>
          <w:rFonts w:ascii="Times New Roman" w:hAnsi="Times New Roman"/>
          <w:color w:val="000000" w:themeColor="text1"/>
          <w:sz w:val="24"/>
          <w:szCs w:val="24"/>
        </w:rPr>
        <w:t xml:space="preserve"> </w:t>
      </w:r>
      <w:r w:rsidR="0021487D" w:rsidRPr="0021487D">
        <w:rPr>
          <w:rFonts w:ascii="Times New Roman" w:hAnsi="Times New Roman"/>
          <w:color w:val="000000" w:themeColor="text1"/>
          <w:sz w:val="24"/>
          <w:szCs w:val="24"/>
        </w:rPr>
        <w:t>Perform strict access control and implement role-based access control (RBAC) to ensure that only authorized personnel have access to sensitive data</w:t>
      </w:r>
      <w:r w:rsidR="0011024B">
        <w:rPr>
          <w:rFonts w:ascii="Times New Roman" w:hAnsi="Times New Roman"/>
          <w:color w:val="000000" w:themeColor="text1"/>
          <w:sz w:val="24"/>
          <w:szCs w:val="24"/>
        </w:rPr>
        <w:fldChar w:fldCharType="begin"/>
      </w:r>
      <w:r w:rsidR="0011024B">
        <w:rPr>
          <w:rFonts w:ascii="Times New Roman" w:hAnsi="Times New Roman"/>
          <w:color w:val="000000" w:themeColor="text1"/>
          <w:sz w:val="24"/>
          <w:szCs w:val="24"/>
        </w:rPr>
        <w:instrText xml:space="preserve"> REF _Ref155282405 \r \h </w:instrText>
      </w:r>
      <w:r w:rsidR="0011024B">
        <w:rPr>
          <w:rFonts w:ascii="Times New Roman" w:hAnsi="Times New Roman"/>
          <w:color w:val="000000" w:themeColor="text1"/>
          <w:sz w:val="24"/>
          <w:szCs w:val="24"/>
        </w:rPr>
      </w:r>
      <w:r w:rsidR="0011024B">
        <w:rPr>
          <w:rFonts w:ascii="Times New Roman" w:hAnsi="Times New Roman"/>
          <w:color w:val="000000" w:themeColor="text1"/>
          <w:sz w:val="24"/>
          <w:szCs w:val="24"/>
        </w:rPr>
        <w:fldChar w:fldCharType="separate"/>
      </w:r>
      <w:r w:rsidR="0011024B">
        <w:rPr>
          <w:rFonts w:ascii="Times New Roman" w:hAnsi="Times New Roman"/>
          <w:color w:val="000000" w:themeColor="text1"/>
          <w:sz w:val="24"/>
          <w:szCs w:val="24"/>
        </w:rPr>
        <w:t>[10]</w:t>
      </w:r>
      <w:r w:rsidR="0011024B">
        <w:rPr>
          <w:rFonts w:ascii="Times New Roman" w:hAnsi="Times New Roman"/>
          <w:color w:val="000000" w:themeColor="text1"/>
          <w:sz w:val="24"/>
          <w:szCs w:val="24"/>
        </w:rPr>
        <w:fldChar w:fldCharType="end"/>
      </w:r>
      <w:r w:rsidR="0021487D" w:rsidRPr="0021487D">
        <w:rPr>
          <w:rFonts w:ascii="Times New Roman" w:hAnsi="Times New Roman"/>
          <w:color w:val="000000" w:themeColor="text1"/>
          <w:sz w:val="24"/>
          <w:szCs w:val="24"/>
        </w:rPr>
        <w:t>.</w:t>
      </w:r>
      <w:r w:rsidR="0011024B">
        <w:rPr>
          <w:rFonts w:ascii="Times New Roman" w:hAnsi="Times New Roman"/>
          <w:color w:val="000000" w:themeColor="text1"/>
          <w:sz w:val="24"/>
          <w:szCs w:val="24"/>
        </w:rPr>
        <w:t xml:space="preserve"> </w:t>
      </w:r>
    </w:p>
    <w:p w14:paraId="1BD074B4" w14:textId="710656AF" w:rsidR="0011024B" w:rsidRPr="008D415C" w:rsidRDefault="0011024B" w:rsidP="00F24431">
      <w:pPr>
        <w:pStyle w:val="af3"/>
        <w:numPr>
          <w:ilvl w:val="0"/>
          <w:numId w:val="15"/>
        </w:numPr>
        <w:spacing w:line="312" w:lineRule="auto"/>
        <w:ind w:left="777" w:firstLineChars="0" w:hanging="357"/>
        <w:rPr>
          <w:rFonts w:ascii="Times New Roman" w:hAnsi="Times New Roman"/>
          <w:i/>
          <w:iCs/>
          <w:color w:val="000000" w:themeColor="text1"/>
          <w:sz w:val="24"/>
          <w:szCs w:val="24"/>
        </w:rPr>
      </w:pPr>
      <w:r w:rsidRPr="0011024B">
        <w:rPr>
          <w:rFonts w:ascii="Times New Roman" w:hAnsi="Times New Roman"/>
          <w:i/>
          <w:iCs/>
          <w:color w:val="000000" w:themeColor="text1"/>
          <w:sz w:val="24"/>
          <w:szCs w:val="24"/>
        </w:rPr>
        <w:t>Data Loss Prevention (DLP) Strategies</w:t>
      </w:r>
      <w:r>
        <w:rPr>
          <w:rFonts w:ascii="Times New Roman" w:hAnsi="Times New Roman"/>
          <w:color w:val="000000" w:themeColor="text1"/>
          <w:sz w:val="24"/>
          <w:szCs w:val="24"/>
        </w:rPr>
        <w:t xml:space="preserve">: </w:t>
      </w:r>
      <w:r w:rsidR="008D415C" w:rsidRPr="008D415C">
        <w:rPr>
          <w:rFonts w:ascii="Times New Roman" w:hAnsi="Times New Roman"/>
          <w:color w:val="000000" w:themeColor="text1"/>
          <w:sz w:val="24"/>
          <w:szCs w:val="24"/>
        </w:rPr>
        <w:t>Use DLP tools to monitor and block unauthorized transfers of sensitive data, as well as classify and tag sensitive data so that DLP tools can effectively identify and protect it.</w:t>
      </w:r>
    </w:p>
    <w:p w14:paraId="5D47226B" w14:textId="6F8134B2" w:rsidR="008D415C" w:rsidRPr="008D415C" w:rsidRDefault="008D415C" w:rsidP="00F24431">
      <w:pPr>
        <w:pStyle w:val="af3"/>
        <w:numPr>
          <w:ilvl w:val="0"/>
          <w:numId w:val="15"/>
        </w:numPr>
        <w:spacing w:line="312" w:lineRule="auto"/>
        <w:ind w:left="777" w:firstLineChars="0" w:hanging="357"/>
        <w:rPr>
          <w:rFonts w:ascii="Times New Roman" w:hAnsi="Times New Roman"/>
          <w:i/>
          <w:iCs/>
          <w:color w:val="000000" w:themeColor="text1"/>
          <w:sz w:val="24"/>
          <w:szCs w:val="24"/>
        </w:rPr>
      </w:pPr>
      <w:r w:rsidRPr="008D415C">
        <w:rPr>
          <w:rFonts w:ascii="Times New Roman" w:hAnsi="Times New Roman"/>
          <w:i/>
          <w:iCs/>
          <w:color w:val="000000" w:themeColor="text1"/>
          <w:sz w:val="24"/>
          <w:szCs w:val="24"/>
        </w:rPr>
        <w:t>Continuous Monitoring and Auditing</w:t>
      </w:r>
      <w:r>
        <w:rPr>
          <w:rFonts w:ascii="Times New Roman" w:hAnsi="Times New Roman" w:hint="eastAsia"/>
          <w:color w:val="000000" w:themeColor="text1"/>
          <w:sz w:val="24"/>
          <w:szCs w:val="24"/>
        </w:rPr>
        <w:t>:</w:t>
      </w:r>
      <w:r>
        <w:rPr>
          <w:rFonts w:ascii="Times New Roman" w:hAnsi="Times New Roman"/>
          <w:color w:val="000000" w:themeColor="text1"/>
          <w:sz w:val="24"/>
          <w:szCs w:val="24"/>
        </w:rPr>
        <w:t xml:space="preserve"> </w:t>
      </w:r>
      <w:r w:rsidRPr="008D415C">
        <w:rPr>
          <w:rFonts w:ascii="Times New Roman" w:hAnsi="Times New Roman"/>
          <w:color w:val="000000" w:themeColor="text1"/>
          <w:sz w:val="24"/>
          <w:szCs w:val="24"/>
        </w:rPr>
        <w:t>Monitor all access and transmission activities to sensitive data so that any unusual behavior can be detected in a timely manner. Conduct regular security audits to assess the effectiveness of existing data protection measures and keep them up to date to address new threats and challenges.</w:t>
      </w:r>
    </w:p>
    <w:p w14:paraId="25D4EECB" w14:textId="23BF065F" w:rsidR="008D415C" w:rsidRDefault="008D415C" w:rsidP="008D415C">
      <w:pPr>
        <w:pStyle w:val="af3"/>
        <w:numPr>
          <w:ilvl w:val="0"/>
          <w:numId w:val="15"/>
        </w:numPr>
        <w:spacing w:line="312" w:lineRule="auto"/>
        <w:ind w:firstLineChars="0"/>
        <w:rPr>
          <w:rFonts w:ascii="Times New Roman" w:hAnsi="Times New Roman"/>
          <w:color w:val="000000" w:themeColor="text1"/>
          <w:sz w:val="24"/>
          <w:szCs w:val="24"/>
        </w:rPr>
      </w:pPr>
      <w:r w:rsidRPr="008D415C">
        <w:rPr>
          <w:rFonts w:ascii="Times New Roman" w:hAnsi="Times New Roman"/>
          <w:i/>
          <w:iCs/>
          <w:color w:val="000000" w:themeColor="text1"/>
          <w:sz w:val="24"/>
          <w:szCs w:val="24"/>
        </w:rPr>
        <w:t>Staff Training</w:t>
      </w:r>
      <w:r>
        <w:rPr>
          <w:rFonts w:ascii="Times New Roman" w:hAnsi="Times New Roman"/>
          <w:color w:val="000000" w:themeColor="text1"/>
          <w:sz w:val="24"/>
          <w:szCs w:val="24"/>
        </w:rPr>
        <w:t xml:space="preserve">: </w:t>
      </w:r>
      <w:r w:rsidRPr="008D415C">
        <w:rPr>
          <w:rFonts w:ascii="Times New Roman" w:hAnsi="Times New Roman"/>
          <w:color w:val="000000" w:themeColor="text1"/>
          <w:sz w:val="24"/>
          <w:szCs w:val="24"/>
        </w:rPr>
        <w:t xml:space="preserve">Regularly train all staff on the basics of network security, including password management, recognizing phishing emails, and safe Internet habits. </w:t>
      </w:r>
      <w:r w:rsidR="0023584C">
        <w:rPr>
          <w:rFonts w:ascii="Times New Roman" w:hAnsi="Times New Roman"/>
          <w:color w:val="000000" w:themeColor="text1"/>
          <w:sz w:val="24"/>
          <w:szCs w:val="24"/>
        </w:rPr>
        <w:t>E</w:t>
      </w:r>
      <w:r w:rsidRPr="008D415C">
        <w:rPr>
          <w:rFonts w:ascii="Times New Roman" w:hAnsi="Times New Roman"/>
          <w:color w:val="000000" w:themeColor="text1"/>
          <w:sz w:val="24"/>
          <w:szCs w:val="24"/>
        </w:rPr>
        <w:t>ducate employees on how to safely use their personal mobile devices to access company resources, including installing security software, regularly updating operating systems, and so on. Training content also needs to be regularly updated to ensure that the latest security threats and protection techniques are covered.</w:t>
      </w:r>
    </w:p>
    <w:p w14:paraId="59A3C902" w14:textId="67E3BBA3" w:rsidR="008D415C" w:rsidRPr="008D415C" w:rsidRDefault="008D415C" w:rsidP="008D415C">
      <w:pPr>
        <w:pStyle w:val="af3"/>
        <w:numPr>
          <w:ilvl w:val="0"/>
          <w:numId w:val="15"/>
        </w:numPr>
        <w:spacing w:line="312" w:lineRule="auto"/>
        <w:ind w:firstLineChars="0"/>
        <w:rPr>
          <w:rFonts w:ascii="Times New Roman" w:hAnsi="Times New Roman"/>
          <w:i/>
          <w:iCs/>
          <w:color w:val="000000" w:themeColor="text1"/>
          <w:sz w:val="24"/>
          <w:szCs w:val="24"/>
        </w:rPr>
      </w:pPr>
      <w:r w:rsidRPr="008D415C">
        <w:rPr>
          <w:rFonts w:ascii="Times New Roman" w:hAnsi="Times New Roman"/>
          <w:i/>
          <w:iCs/>
          <w:color w:val="000000" w:themeColor="text1"/>
          <w:sz w:val="24"/>
          <w:szCs w:val="24"/>
        </w:rPr>
        <w:t>Promotion of Safety Culture</w:t>
      </w:r>
      <w:r>
        <w:rPr>
          <w:rFonts w:ascii="Times New Roman" w:hAnsi="Times New Roman"/>
          <w:color w:val="000000" w:themeColor="text1"/>
          <w:sz w:val="24"/>
          <w:szCs w:val="24"/>
        </w:rPr>
        <w:t xml:space="preserve">: </w:t>
      </w:r>
      <w:r w:rsidR="007926EF" w:rsidRPr="007926EF">
        <w:rPr>
          <w:rFonts w:ascii="Times New Roman" w:hAnsi="Times New Roman"/>
          <w:color w:val="000000" w:themeColor="text1"/>
          <w:sz w:val="24"/>
          <w:szCs w:val="24"/>
        </w:rPr>
        <w:t>Raise employees' awareness of cybersecurity by setting up a special Security Awareness Month or Week and by organizing lectures, seminars and interactive activities. Posters and slogans with security tips and guidance in line with NG's information security objectives can be displayed in office areas, and brochures and pamphlets on cybersecurity can be distributed.</w:t>
      </w:r>
    </w:p>
    <w:p w14:paraId="2CDB015B" w14:textId="41C6A188" w:rsidR="007926EF" w:rsidRDefault="007926EF" w:rsidP="007926EF">
      <w:pPr>
        <w:pStyle w:val="3"/>
        <w:spacing w:line="312" w:lineRule="auto"/>
        <w:rPr>
          <w:rFonts w:ascii="Times New Roman" w:hAnsi="Times New Roman"/>
        </w:rPr>
      </w:pPr>
      <w:bookmarkStart w:id="39" w:name="_Toc152649547"/>
      <w:bookmarkStart w:id="40" w:name="_Toc155370230"/>
      <w:r>
        <w:rPr>
          <w:rFonts w:ascii="Times New Roman" w:hAnsi="Times New Roman"/>
        </w:rPr>
        <w:t>3.2.3 Detect</w:t>
      </w:r>
      <w:bookmarkEnd w:id="40"/>
    </w:p>
    <w:p w14:paraId="4DDE9902" w14:textId="06B3FB04" w:rsidR="007926EF" w:rsidRDefault="007926EF" w:rsidP="007926EF">
      <w:pPr>
        <w:pStyle w:val="af3"/>
        <w:numPr>
          <w:ilvl w:val="0"/>
          <w:numId w:val="16"/>
        </w:numPr>
        <w:spacing w:line="312" w:lineRule="auto"/>
        <w:ind w:left="777" w:firstLineChars="0" w:hanging="357"/>
        <w:rPr>
          <w:rFonts w:ascii="Times New Roman" w:hAnsi="Times New Roman"/>
          <w:color w:val="000000" w:themeColor="text1"/>
          <w:sz w:val="24"/>
          <w:szCs w:val="24"/>
        </w:rPr>
      </w:pPr>
      <w:r w:rsidRPr="007926EF">
        <w:rPr>
          <w:rFonts w:ascii="Times New Roman" w:hAnsi="Times New Roman"/>
          <w:i/>
          <w:iCs/>
          <w:color w:val="000000" w:themeColor="text1"/>
          <w:sz w:val="24"/>
          <w:szCs w:val="24"/>
        </w:rPr>
        <w:t>Network Activity Monitoring</w:t>
      </w:r>
      <w:r>
        <w:rPr>
          <w:rFonts w:ascii="Times New Roman" w:hAnsi="Times New Roman"/>
          <w:color w:val="000000" w:themeColor="text1"/>
          <w:sz w:val="24"/>
          <w:szCs w:val="24"/>
        </w:rPr>
        <w:t xml:space="preserve">: </w:t>
      </w:r>
      <w:r w:rsidRPr="007926EF">
        <w:rPr>
          <w:rFonts w:ascii="Times New Roman" w:hAnsi="Times New Roman"/>
          <w:color w:val="000000" w:themeColor="text1"/>
          <w:sz w:val="24"/>
          <w:szCs w:val="24"/>
        </w:rPr>
        <w:t>Given NG's heavy reliance on the wireless network, an advanced network monitoring system needs to be deployed to monitor network activity in real time, including traffic patterns, access attempts and potential anomalous behavior.</w:t>
      </w:r>
    </w:p>
    <w:p w14:paraId="09435E28" w14:textId="62A2ADD1" w:rsidR="007926EF" w:rsidRPr="007926EF" w:rsidRDefault="007926EF" w:rsidP="007926EF">
      <w:pPr>
        <w:pStyle w:val="af3"/>
        <w:numPr>
          <w:ilvl w:val="0"/>
          <w:numId w:val="16"/>
        </w:numPr>
        <w:spacing w:line="312" w:lineRule="auto"/>
        <w:ind w:left="777" w:firstLineChars="0" w:hanging="357"/>
        <w:rPr>
          <w:rFonts w:ascii="Times New Roman" w:hAnsi="Times New Roman"/>
          <w:i/>
          <w:iCs/>
          <w:color w:val="000000" w:themeColor="text1"/>
          <w:sz w:val="24"/>
          <w:szCs w:val="24"/>
        </w:rPr>
      </w:pPr>
      <w:r w:rsidRPr="007926EF">
        <w:rPr>
          <w:rFonts w:ascii="Times New Roman" w:hAnsi="Times New Roman"/>
          <w:i/>
          <w:iCs/>
          <w:color w:val="000000" w:themeColor="text1"/>
          <w:sz w:val="24"/>
          <w:szCs w:val="24"/>
        </w:rPr>
        <w:lastRenderedPageBreak/>
        <w:t>Security Monitoring of Personal Devices</w:t>
      </w:r>
      <w:r>
        <w:rPr>
          <w:rFonts w:ascii="Times New Roman" w:hAnsi="Times New Roman"/>
          <w:color w:val="000000" w:themeColor="text1"/>
          <w:sz w:val="24"/>
          <w:szCs w:val="24"/>
        </w:rPr>
        <w:t xml:space="preserve">: </w:t>
      </w:r>
      <w:r w:rsidRPr="007926EF">
        <w:rPr>
          <w:rFonts w:ascii="Times New Roman" w:hAnsi="Times New Roman"/>
          <w:color w:val="000000" w:themeColor="text1"/>
          <w:sz w:val="24"/>
          <w:szCs w:val="24"/>
        </w:rPr>
        <w:t>Monitor the use of employees' personal devices through the MDM system to ensure that they comply with company security policies, especially when accessing sensitive data. Regularly check security settings and operating system updates for personal devices to prevent security vulnerabilities in older versions.</w:t>
      </w:r>
    </w:p>
    <w:p w14:paraId="05E5C58E" w14:textId="79A7255A" w:rsidR="00C76441" w:rsidRPr="0023584C" w:rsidRDefault="00C76441" w:rsidP="0023584C">
      <w:pPr>
        <w:pStyle w:val="af3"/>
        <w:numPr>
          <w:ilvl w:val="0"/>
          <w:numId w:val="16"/>
        </w:numPr>
        <w:spacing w:line="312" w:lineRule="auto"/>
        <w:ind w:left="777" w:firstLineChars="0" w:hanging="357"/>
        <w:rPr>
          <w:rFonts w:ascii="Times New Roman" w:hAnsi="Times New Roman"/>
          <w:i/>
          <w:iCs/>
          <w:color w:val="000000" w:themeColor="text1"/>
          <w:sz w:val="24"/>
          <w:szCs w:val="24"/>
        </w:rPr>
      </w:pPr>
      <w:r w:rsidRPr="00C76441">
        <w:rPr>
          <w:rFonts w:ascii="Times New Roman" w:hAnsi="Times New Roman"/>
          <w:i/>
          <w:iCs/>
          <w:color w:val="000000" w:themeColor="text1"/>
          <w:sz w:val="24"/>
          <w:szCs w:val="24"/>
        </w:rPr>
        <w:t>Social Media and Online Platform Monitoring</w:t>
      </w:r>
      <w:r>
        <w:rPr>
          <w:rFonts w:ascii="Times New Roman" w:hAnsi="Times New Roman"/>
          <w:color w:val="000000" w:themeColor="text1"/>
          <w:sz w:val="24"/>
          <w:szCs w:val="24"/>
        </w:rPr>
        <w:t xml:space="preserve">: </w:t>
      </w:r>
      <w:r w:rsidRPr="00C76441">
        <w:rPr>
          <w:rFonts w:ascii="Times New Roman" w:hAnsi="Times New Roman"/>
          <w:color w:val="000000" w:themeColor="text1"/>
          <w:sz w:val="24"/>
          <w:szCs w:val="24"/>
        </w:rPr>
        <w:t>Monitor social media accounts and online platforms to detect signs of information leakage, inappropriate content posting, or brand reputation damage. Use automated tools to monitor and identify potential phishing attacks, especially targeted attacks against employees and company executives</w:t>
      </w:r>
      <w:r w:rsidRPr="0023584C">
        <w:rPr>
          <w:rFonts w:ascii="Times New Roman" w:hAnsi="Times New Roman"/>
          <w:color w:val="000000" w:themeColor="text1"/>
          <w:sz w:val="24"/>
          <w:szCs w:val="24"/>
        </w:rPr>
        <w:t>.</w:t>
      </w:r>
    </w:p>
    <w:p w14:paraId="1687C21D" w14:textId="14C482D6" w:rsidR="00C76441" w:rsidRDefault="00C76441" w:rsidP="00C76441">
      <w:pPr>
        <w:pStyle w:val="3"/>
        <w:spacing w:line="312" w:lineRule="auto"/>
        <w:rPr>
          <w:rFonts w:ascii="Times New Roman" w:hAnsi="Times New Roman"/>
        </w:rPr>
      </w:pPr>
      <w:bookmarkStart w:id="41" w:name="_Toc155370231"/>
      <w:r>
        <w:rPr>
          <w:rFonts w:ascii="Times New Roman" w:hAnsi="Times New Roman"/>
        </w:rPr>
        <w:t>3.2.</w:t>
      </w:r>
      <w:r w:rsidR="00AA6E9E">
        <w:rPr>
          <w:rFonts w:ascii="Times New Roman" w:hAnsi="Times New Roman"/>
        </w:rPr>
        <w:t>4</w:t>
      </w:r>
      <w:r>
        <w:rPr>
          <w:rFonts w:ascii="Times New Roman" w:hAnsi="Times New Roman"/>
        </w:rPr>
        <w:t xml:space="preserve"> </w:t>
      </w:r>
      <w:r w:rsidR="00AA6E9E">
        <w:rPr>
          <w:rFonts w:ascii="Times New Roman" w:hAnsi="Times New Roman"/>
        </w:rPr>
        <w:t>Respond</w:t>
      </w:r>
      <w:bookmarkEnd w:id="41"/>
    </w:p>
    <w:p w14:paraId="1AF7265F" w14:textId="1C50F817" w:rsidR="00C76441" w:rsidRPr="00C76441" w:rsidRDefault="00C76441" w:rsidP="00C76441">
      <w:pPr>
        <w:pStyle w:val="af3"/>
        <w:numPr>
          <w:ilvl w:val="0"/>
          <w:numId w:val="17"/>
        </w:numPr>
        <w:spacing w:line="312" w:lineRule="auto"/>
        <w:ind w:firstLineChars="0"/>
        <w:rPr>
          <w:rFonts w:ascii="Times New Roman" w:hAnsi="Times New Roman"/>
          <w:i/>
          <w:iCs/>
          <w:color w:val="000000" w:themeColor="text1"/>
          <w:sz w:val="24"/>
          <w:szCs w:val="24"/>
        </w:rPr>
      </w:pPr>
      <w:r w:rsidRPr="00C76441">
        <w:rPr>
          <w:rFonts w:ascii="Times New Roman" w:hAnsi="Times New Roman"/>
          <w:i/>
          <w:iCs/>
          <w:color w:val="000000" w:themeColor="text1"/>
          <w:sz w:val="24"/>
          <w:szCs w:val="24"/>
        </w:rPr>
        <w:t>Develop Incident Response Plans</w:t>
      </w:r>
      <w:r>
        <w:rPr>
          <w:rFonts w:ascii="Times New Roman" w:hAnsi="Times New Roman"/>
          <w:color w:val="000000" w:themeColor="text1"/>
          <w:sz w:val="24"/>
          <w:szCs w:val="24"/>
        </w:rPr>
        <w:t xml:space="preserve">: </w:t>
      </w:r>
      <w:r w:rsidRPr="00C76441">
        <w:rPr>
          <w:rFonts w:ascii="Times New Roman" w:hAnsi="Times New Roman"/>
          <w:color w:val="000000" w:themeColor="text1"/>
          <w:sz w:val="24"/>
          <w:szCs w:val="24"/>
        </w:rPr>
        <w:t>Develop a detailed response plan that includes a variety of possible security incidents, such as data leakage, network attacks, and system failures. The plan should specify the procedures, responsibility allocation, and communication processes for each scenario.</w:t>
      </w:r>
      <w:r>
        <w:rPr>
          <w:rFonts w:ascii="Times New Roman" w:hAnsi="Times New Roman"/>
          <w:color w:val="000000" w:themeColor="text1"/>
          <w:sz w:val="24"/>
          <w:szCs w:val="24"/>
        </w:rPr>
        <w:t xml:space="preserve"> </w:t>
      </w:r>
      <w:r w:rsidRPr="00C76441">
        <w:rPr>
          <w:rFonts w:ascii="Times New Roman" w:hAnsi="Times New Roman"/>
          <w:color w:val="000000" w:themeColor="text1"/>
          <w:sz w:val="24"/>
          <w:szCs w:val="24"/>
        </w:rPr>
        <w:t>Regularly update emergency response plans based on the latest security threats and business changes.</w:t>
      </w:r>
    </w:p>
    <w:p w14:paraId="2B5264E7" w14:textId="77777777" w:rsidR="00AA6E9E" w:rsidRPr="00AA6E9E" w:rsidRDefault="00AA6E9E" w:rsidP="00C76441">
      <w:pPr>
        <w:pStyle w:val="af3"/>
        <w:numPr>
          <w:ilvl w:val="0"/>
          <w:numId w:val="17"/>
        </w:numPr>
        <w:spacing w:line="312" w:lineRule="auto"/>
        <w:ind w:firstLineChars="0"/>
        <w:rPr>
          <w:rFonts w:ascii="Times New Roman" w:hAnsi="Times New Roman"/>
          <w:i/>
          <w:iCs/>
          <w:color w:val="000000" w:themeColor="text1"/>
          <w:sz w:val="24"/>
          <w:szCs w:val="24"/>
        </w:rPr>
      </w:pPr>
      <w:r w:rsidRPr="00AA6E9E">
        <w:rPr>
          <w:rFonts w:ascii="Times New Roman" w:hAnsi="Times New Roman"/>
          <w:i/>
          <w:iCs/>
          <w:color w:val="000000" w:themeColor="text1"/>
          <w:sz w:val="24"/>
          <w:szCs w:val="24"/>
        </w:rPr>
        <w:t>Establish an Incident Response Team</w:t>
      </w:r>
      <w:r>
        <w:rPr>
          <w:rFonts w:ascii="Times New Roman" w:hAnsi="Times New Roman"/>
          <w:i/>
          <w:iCs/>
          <w:color w:val="000000" w:themeColor="text1"/>
          <w:sz w:val="24"/>
          <w:szCs w:val="24"/>
        </w:rPr>
        <w:t xml:space="preserve"> (IRT)</w:t>
      </w:r>
      <w:r>
        <w:rPr>
          <w:rFonts w:ascii="Times New Roman" w:hAnsi="Times New Roman"/>
          <w:color w:val="000000" w:themeColor="text1"/>
          <w:sz w:val="24"/>
          <w:szCs w:val="24"/>
        </w:rPr>
        <w:t xml:space="preserve">: </w:t>
      </w:r>
      <w:r w:rsidRPr="00AA6E9E">
        <w:rPr>
          <w:rFonts w:ascii="Times New Roman" w:hAnsi="Times New Roman"/>
          <w:color w:val="000000" w:themeColor="text1"/>
          <w:sz w:val="24"/>
          <w:szCs w:val="24"/>
        </w:rPr>
        <w:t>Assemble a cross-functional team of IT security specialists, network administrators, legal counsel and communications specialists to handle security incidents. Assign clear roles and responsibilities to IRT members and ensure they are supported with appropriate training and resources</w:t>
      </w:r>
      <w:r>
        <w:rPr>
          <w:rFonts w:ascii="Times New Roman" w:hAnsi="Times New Roman"/>
          <w:color w:val="000000" w:themeColor="text1"/>
          <w:sz w:val="24"/>
          <w:szCs w:val="24"/>
        </w:rPr>
        <w:fldChar w:fldCharType="begin"/>
      </w:r>
      <w:r>
        <w:rPr>
          <w:rFonts w:ascii="Times New Roman" w:hAnsi="Times New Roman"/>
          <w:color w:val="000000" w:themeColor="text1"/>
          <w:sz w:val="24"/>
          <w:szCs w:val="24"/>
        </w:rPr>
        <w:instrText xml:space="preserve"> REF _Ref155286148 \r \h </w:instrText>
      </w:r>
      <w:r>
        <w:rPr>
          <w:rFonts w:ascii="Times New Roman" w:hAnsi="Times New Roman"/>
          <w:color w:val="000000" w:themeColor="text1"/>
          <w:sz w:val="24"/>
          <w:szCs w:val="24"/>
        </w:rPr>
      </w:r>
      <w:r>
        <w:rPr>
          <w:rFonts w:ascii="Times New Roman" w:hAnsi="Times New Roman"/>
          <w:color w:val="000000" w:themeColor="text1"/>
          <w:sz w:val="24"/>
          <w:szCs w:val="24"/>
        </w:rPr>
        <w:fldChar w:fldCharType="separate"/>
      </w:r>
      <w:r>
        <w:rPr>
          <w:rFonts w:ascii="Times New Roman" w:hAnsi="Times New Roman"/>
          <w:color w:val="000000" w:themeColor="text1"/>
          <w:sz w:val="24"/>
          <w:szCs w:val="24"/>
        </w:rPr>
        <w:t>[12]</w:t>
      </w:r>
      <w:r>
        <w:rPr>
          <w:rFonts w:ascii="Times New Roman" w:hAnsi="Times New Roman"/>
          <w:color w:val="000000" w:themeColor="text1"/>
          <w:sz w:val="24"/>
          <w:szCs w:val="24"/>
        </w:rPr>
        <w:fldChar w:fldCharType="end"/>
      </w:r>
      <w:r w:rsidRPr="00AA6E9E">
        <w:rPr>
          <w:rFonts w:ascii="Times New Roman" w:hAnsi="Times New Roman"/>
          <w:color w:val="000000" w:themeColor="text1"/>
          <w:sz w:val="24"/>
          <w:szCs w:val="24"/>
        </w:rPr>
        <w:t>.</w:t>
      </w:r>
    </w:p>
    <w:p w14:paraId="56825DEE" w14:textId="4FF8629C" w:rsidR="00C76441" w:rsidRPr="00FB4C54" w:rsidRDefault="00AA6E9E" w:rsidP="00C76441">
      <w:pPr>
        <w:pStyle w:val="af3"/>
        <w:numPr>
          <w:ilvl w:val="0"/>
          <w:numId w:val="17"/>
        </w:numPr>
        <w:spacing w:line="312" w:lineRule="auto"/>
        <w:ind w:firstLineChars="0"/>
        <w:rPr>
          <w:rFonts w:ascii="Times New Roman" w:hAnsi="Times New Roman"/>
          <w:i/>
          <w:iCs/>
          <w:color w:val="000000" w:themeColor="text1"/>
          <w:sz w:val="24"/>
          <w:szCs w:val="24"/>
        </w:rPr>
      </w:pPr>
      <w:r w:rsidRPr="00AA6E9E">
        <w:rPr>
          <w:rFonts w:ascii="Times New Roman" w:hAnsi="Times New Roman"/>
          <w:i/>
          <w:iCs/>
          <w:color w:val="000000" w:themeColor="text1"/>
          <w:sz w:val="24"/>
          <w:szCs w:val="24"/>
        </w:rPr>
        <w:t>Communication Strategy and Coordination</w:t>
      </w:r>
      <w:r>
        <w:rPr>
          <w:rFonts w:ascii="Times New Roman" w:hAnsi="Times New Roman"/>
          <w:color w:val="000000" w:themeColor="text1"/>
          <w:sz w:val="24"/>
          <w:szCs w:val="24"/>
        </w:rPr>
        <w:t>:</w:t>
      </w:r>
      <w:r w:rsidR="00FB4C54">
        <w:rPr>
          <w:rFonts w:ascii="Times New Roman" w:hAnsi="Times New Roman"/>
          <w:color w:val="000000" w:themeColor="text1"/>
          <w:sz w:val="24"/>
          <w:szCs w:val="24"/>
        </w:rPr>
        <w:t xml:space="preserve"> Develop</w:t>
      </w:r>
      <w:r w:rsidR="00FB4C54" w:rsidRPr="00FB4C54">
        <w:rPr>
          <w:rFonts w:ascii="Times New Roman" w:hAnsi="Times New Roman"/>
          <w:color w:val="000000" w:themeColor="text1"/>
          <w:sz w:val="24"/>
          <w:szCs w:val="24"/>
        </w:rPr>
        <w:t xml:space="preserve"> </w:t>
      </w:r>
      <w:r w:rsidR="00FB4C54">
        <w:rPr>
          <w:rFonts w:ascii="Times New Roman" w:hAnsi="Times New Roman"/>
          <w:color w:val="000000" w:themeColor="text1"/>
          <w:sz w:val="24"/>
          <w:szCs w:val="24"/>
        </w:rPr>
        <w:t xml:space="preserve">an </w:t>
      </w:r>
      <w:r w:rsidR="00FB4C54" w:rsidRPr="00FB4C54">
        <w:rPr>
          <w:rFonts w:ascii="Times New Roman" w:hAnsi="Times New Roman"/>
          <w:color w:val="000000" w:themeColor="text1"/>
          <w:sz w:val="24"/>
          <w:szCs w:val="24"/>
        </w:rPr>
        <w:t xml:space="preserve">effective internal communication mechanism </w:t>
      </w:r>
      <w:r w:rsidR="00FB4C54">
        <w:rPr>
          <w:rFonts w:ascii="Times New Roman" w:hAnsi="Times New Roman"/>
          <w:color w:val="000000" w:themeColor="text1"/>
          <w:sz w:val="24"/>
          <w:szCs w:val="24"/>
        </w:rPr>
        <w:t>t</w:t>
      </w:r>
      <w:r w:rsidR="00FB4C54" w:rsidRPr="00FB4C54">
        <w:rPr>
          <w:rFonts w:ascii="Times New Roman" w:hAnsi="Times New Roman"/>
          <w:color w:val="000000" w:themeColor="text1"/>
          <w:sz w:val="24"/>
          <w:szCs w:val="24"/>
        </w:rPr>
        <w:t xml:space="preserve">o notify appropriate personnel and management in time when a security incident occurs. </w:t>
      </w:r>
      <w:r w:rsidR="00FB4C54">
        <w:rPr>
          <w:rFonts w:ascii="Times New Roman" w:hAnsi="Times New Roman"/>
          <w:color w:val="000000" w:themeColor="text1"/>
          <w:sz w:val="24"/>
          <w:szCs w:val="24"/>
        </w:rPr>
        <w:t>Also d</w:t>
      </w:r>
      <w:r w:rsidR="00FB4C54" w:rsidRPr="00FB4C54">
        <w:rPr>
          <w:rFonts w:ascii="Times New Roman" w:hAnsi="Times New Roman"/>
          <w:color w:val="000000" w:themeColor="text1"/>
          <w:sz w:val="24"/>
          <w:szCs w:val="24"/>
        </w:rPr>
        <w:t>evelop a communication strategy with customers, suppliers and regulators to ensure that incidents and actions taken can be reported quickly and accurately to external parties when necessary.</w:t>
      </w:r>
    </w:p>
    <w:p w14:paraId="19D93DD9" w14:textId="2F43F197" w:rsidR="00FB4C54" w:rsidRDefault="00FB4C54" w:rsidP="00FB4C54">
      <w:pPr>
        <w:pStyle w:val="3"/>
        <w:spacing w:line="312" w:lineRule="auto"/>
        <w:rPr>
          <w:rFonts w:ascii="Times New Roman" w:hAnsi="Times New Roman"/>
        </w:rPr>
      </w:pPr>
      <w:bookmarkStart w:id="42" w:name="_Toc155370232"/>
      <w:r>
        <w:rPr>
          <w:rFonts w:ascii="Times New Roman" w:hAnsi="Times New Roman"/>
        </w:rPr>
        <w:t>3.2.5 Recover</w:t>
      </w:r>
      <w:bookmarkEnd w:id="42"/>
    </w:p>
    <w:p w14:paraId="4A04E37B" w14:textId="448D809B" w:rsidR="00506325" w:rsidRDefault="00FB4C54" w:rsidP="00506325">
      <w:pPr>
        <w:pStyle w:val="af3"/>
        <w:numPr>
          <w:ilvl w:val="0"/>
          <w:numId w:val="18"/>
        </w:numPr>
        <w:spacing w:line="312" w:lineRule="auto"/>
        <w:ind w:firstLineChars="0"/>
        <w:rPr>
          <w:rFonts w:ascii="Times New Roman" w:hAnsi="Times New Roman"/>
          <w:color w:val="000000" w:themeColor="text1"/>
          <w:sz w:val="24"/>
          <w:szCs w:val="24"/>
        </w:rPr>
      </w:pPr>
      <w:r w:rsidRPr="00FB4C54">
        <w:rPr>
          <w:rFonts w:ascii="Times New Roman" w:hAnsi="Times New Roman"/>
          <w:i/>
          <w:iCs/>
          <w:color w:val="000000" w:themeColor="text1"/>
          <w:sz w:val="24"/>
          <w:szCs w:val="24"/>
        </w:rPr>
        <w:t>Develop a Disaster Recovery Plan</w:t>
      </w:r>
      <w:r w:rsidR="00444A2B">
        <w:rPr>
          <w:rFonts w:ascii="Times New Roman" w:hAnsi="Times New Roman"/>
          <w:i/>
          <w:iCs/>
          <w:color w:val="000000" w:themeColor="text1"/>
          <w:sz w:val="24"/>
          <w:szCs w:val="24"/>
        </w:rPr>
        <w:t xml:space="preserve"> (DRP)</w:t>
      </w:r>
      <w:r w:rsidRPr="00FB4C54">
        <w:rPr>
          <w:rFonts w:ascii="Times New Roman" w:hAnsi="Times New Roman"/>
          <w:color w:val="000000" w:themeColor="text1"/>
          <w:sz w:val="24"/>
          <w:szCs w:val="24"/>
        </w:rPr>
        <w:t xml:space="preserve">: </w:t>
      </w:r>
      <w:r w:rsidR="00B81865" w:rsidRPr="00B81865">
        <w:rPr>
          <w:rFonts w:ascii="Times New Roman" w:hAnsi="Times New Roman"/>
          <w:color w:val="000000" w:themeColor="text1"/>
          <w:sz w:val="24"/>
          <w:szCs w:val="24"/>
        </w:rPr>
        <w:t>Develop a comprehensive recovery strategy that includes hardware, software, data, and people to ensure that business operations can be resumed quickly in a variety of disaster scenarios.</w:t>
      </w:r>
      <w:r w:rsidR="00B81865">
        <w:rPr>
          <w:rFonts w:ascii="Times New Roman" w:hAnsi="Times New Roman"/>
          <w:color w:val="000000" w:themeColor="text1"/>
          <w:sz w:val="24"/>
          <w:szCs w:val="24"/>
        </w:rPr>
        <w:t xml:space="preserve"> </w:t>
      </w:r>
      <w:r w:rsidR="00506325" w:rsidRPr="00506325">
        <w:rPr>
          <w:rFonts w:ascii="Times New Roman" w:hAnsi="Times New Roman"/>
          <w:color w:val="000000" w:themeColor="text1"/>
          <w:sz w:val="24"/>
          <w:szCs w:val="24"/>
        </w:rPr>
        <w:lastRenderedPageBreak/>
        <w:t>First, a disaster recovery team should be assembled and tasked with developing a policy statement for disaster recovery. Next, conduct a business impact analysis review of the organization in order to identify preventive controls. Next, develop a disaster recovery strategy and produce the appropriate disaster recovery plan documents. Finally, ensure that the disaster recovery plan is adequately tested and monitor compliance with the disaster recovery plan</w:t>
      </w:r>
      <w:r w:rsidR="00B81865">
        <w:rPr>
          <w:rFonts w:ascii="Times New Roman" w:hAnsi="Times New Roman"/>
          <w:color w:val="000000" w:themeColor="text1"/>
          <w:sz w:val="24"/>
          <w:szCs w:val="24"/>
        </w:rPr>
        <w:fldChar w:fldCharType="begin"/>
      </w:r>
      <w:r w:rsidR="00B81865">
        <w:rPr>
          <w:rFonts w:ascii="Times New Roman" w:hAnsi="Times New Roman"/>
          <w:color w:val="000000" w:themeColor="text1"/>
          <w:sz w:val="24"/>
          <w:szCs w:val="24"/>
        </w:rPr>
        <w:instrText xml:space="preserve"> REF _Ref155289158 \r \h </w:instrText>
      </w:r>
      <w:r w:rsidR="00B81865">
        <w:rPr>
          <w:rFonts w:ascii="Times New Roman" w:hAnsi="Times New Roman"/>
          <w:color w:val="000000" w:themeColor="text1"/>
          <w:sz w:val="24"/>
          <w:szCs w:val="24"/>
        </w:rPr>
      </w:r>
      <w:r w:rsidR="00B81865">
        <w:rPr>
          <w:rFonts w:ascii="Times New Roman" w:hAnsi="Times New Roman"/>
          <w:color w:val="000000" w:themeColor="text1"/>
          <w:sz w:val="24"/>
          <w:szCs w:val="24"/>
        </w:rPr>
        <w:fldChar w:fldCharType="separate"/>
      </w:r>
      <w:r w:rsidR="00B81865">
        <w:rPr>
          <w:rFonts w:ascii="Times New Roman" w:hAnsi="Times New Roman"/>
          <w:color w:val="000000" w:themeColor="text1"/>
          <w:sz w:val="24"/>
          <w:szCs w:val="24"/>
        </w:rPr>
        <w:t>[13]</w:t>
      </w:r>
      <w:r w:rsidR="00B81865">
        <w:rPr>
          <w:rFonts w:ascii="Times New Roman" w:hAnsi="Times New Roman"/>
          <w:color w:val="000000" w:themeColor="text1"/>
          <w:sz w:val="24"/>
          <w:szCs w:val="24"/>
        </w:rPr>
        <w:fldChar w:fldCharType="end"/>
      </w:r>
      <w:r w:rsidR="00506325" w:rsidRPr="00506325">
        <w:rPr>
          <w:rFonts w:ascii="Times New Roman" w:hAnsi="Times New Roman"/>
          <w:color w:val="000000" w:themeColor="text1"/>
          <w:sz w:val="24"/>
          <w:szCs w:val="24"/>
        </w:rPr>
        <w:t>.</w:t>
      </w:r>
    </w:p>
    <w:p w14:paraId="38781596" w14:textId="642FA852" w:rsidR="00B81865" w:rsidRPr="00B81865" w:rsidRDefault="00B81865" w:rsidP="00506325">
      <w:pPr>
        <w:pStyle w:val="af3"/>
        <w:numPr>
          <w:ilvl w:val="0"/>
          <w:numId w:val="18"/>
        </w:numPr>
        <w:spacing w:line="312" w:lineRule="auto"/>
        <w:ind w:firstLineChars="0"/>
        <w:rPr>
          <w:rFonts w:ascii="Times New Roman" w:hAnsi="Times New Roman"/>
          <w:i/>
          <w:iCs/>
          <w:color w:val="000000" w:themeColor="text1"/>
          <w:sz w:val="24"/>
          <w:szCs w:val="24"/>
        </w:rPr>
      </w:pPr>
      <w:r w:rsidRPr="00B81865">
        <w:rPr>
          <w:rFonts w:ascii="Times New Roman" w:hAnsi="Times New Roman"/>
          <w:i/>
          <w:iCs/>
          <w:color w:val="000000" w:themeColor="text1"/>
          <w:sz w:val="24"/>
          <w:szCs w:val="24"/>
        </w:rPr>
        <w:t>Data Backup and Recovery Strategy</w:t>
      </w:r>
      <w:r>
        <w:rPr>
          <w:rFonts w:ascii="Times New Roman" w:hAnsi="Times New Roman"/>
          <w:color w:val="000000" w:themeColor="text1"/>
          <w:sz w:val="24"/>
          <w:szCs w:val="24"/>
        </w:rPr>
        <w:t xml:space="preserve">: </w:t>
      </w:r>
      <w:r w:rsidRPr="00B81865">
        <w:rPr>
          <w:rFonts w:ascii="Times New Roman" w:hAnsi="Times New Roman"/>
          <w:color w:val="000000" w:themeColor="text1"/>
          <w:sz w:val="24"/>
          <w:szCs w:val="24"/>
        </w:rPr>
        <w:t>Regularly back up critical data, including customer information, financial records, and intellectual property, to ensure the integrity and availability of the data.</w:t>
      </w:r>
      <w:r>
        <w:rPr>
          <w:rFonts w:ascii="Times New Roman" w:hAnsi="Times New Roman"/>
          <w:color w:val="000000" w:themeColor="text1"/>
          <w:sz w:val="24"/>
          <w:szCs w:val="24"/>
        </w:rPr>
        <w:t xml:space="preserve"> </w:t>
      </w:r>
      <w:r w:rsidRPr="00B81865">
        <w:rPr>
          <w:rFonts w:ascii="Times New Roman" w:hAnsi="Times New Roman"/>
          <w:color w:val="000000" w:themeColor="text1"/>
          <w:sz w:val="24"/>
          <w:szCs w:val="24"/>
        </w:rPr>
        <w:t>Ensure that backup data is stored in a secure location, preferably offline or in the cloud, to prevent damage to data in the event of cyber-attacks.</w:t>
      </w:r>
    </w:p>
    <w:p w14:paraId="1D0E78B5" w14:textId="3663D90E" w:rsidR="00190161" w:rsidRPr="00B81865" w:rsidRDefault="00190161" w:rsidP="00506325">
      <w:pPr>
        <w:pStyle w:val="af3"/>
        <w:numPr>
          <w:ilvl w:val="0"/>
          <w:numId w:val="18"/>
        </w:numPr>
        <w:spacing w:line="312" w:lineRule="auto"/>
        <w:ind w:firstLineChars="0"/>
        <w:rPr>
          <w:rFonts w:ascii="Times New Roman" w:hAnsi="Times New Roman"/>
          <w:i/>
          <w:iCs/>
          <w:color w:val="000000" w:themeColor="text1"/>
          <w:sz w:val="24"/>
          <w:szCs w:val="24"/>
        </w:rPr>
      </w:pPr>
      <w:r w:rsidRPr="00190161">
        <w:rPr>
          <w:rFonts w:ascii="Times New Roman" w:hAnsi="Times New Roman"/>
          <w:i/>
          <w:iCs/>
          <w:color w:val="000000" w:themeColor="text1"/>
          <w:sz w:val="24"/>
          <w:szCs w:val="24"/>
        </w:rPr>
        <w:t>Post-incident Assessment and Improvement</w:t>
      </w:r>
      <w:r>
        <w:rPr>
          <w:rFonts w:ascii="Times New Roman" w:hAnsi="Times New Roman"/>
          <w:color w:val="000000" w:themeColor="text1"/>
          <w:sz w:val="24"/>
          <w:szCs w:val="24"/>
        </w:rPr>
        <w:t xml:space="preserve">: </w:t>
      </w:r>
      <w:r w:rsidRPr="00190161">
        <w:rPr>
          <w:rFonts w:ascii="Times New Roman" w:hAnsi="Times New Roman"/>
          <w:color w:val="000000" w:themeColor="text1"/>
          <w:sz w:val="24"/>
          <w:szCs w:val="24"/>
        </w:rPr>
        <w:t>Conduct a detailed after-action analysis after a security incident has been handled to identify deficiencies and lessons learned in the incident handling process. Based on the results of the after-action analysis, the DRP could be adjusted and improved to enhance the ability to respond to similar incidents in the future.</w:t>
      </w:r>
    </w:p>
    <w:p w14:paraId="4AE5F850" w14:textId="0F164AF0" w:rsidR="004B2F55" w:rsidRDefault="00672333">
      <w:pPr>
        <w:pStyle w:val="1"/>
        <w:spacing w:line="312" w:lineRule="auto"/>
        <w:rPr>
          <w:rFonts w:ascii="Times New Roman" w:hAnsi="Times New Roman"/>
          <w:color w:val="000000" w:themeColor="text1"/>
        </w:rPr>
      </w:pPr>
      <w:bookmarkStart w:id="43" w:name="_Toc102475157"/>
      <w:bookmarkStart w:id="44" w:name="_Toc152649556"/>
      <w:bookmarkStart w:id="45" w:name="_Toc155370233"/>
      <w:bookmarkEnd w:id="39"/>
      <w:r>
        <w:rPr>
          <w:rFonts w:ascii="Times New Roman" w:hAnsi="Times New Roman"/>
          <w:color w:val="000000" w:themeColor="text1"/>
        </w:rPr>
        <w:t>4</w:t>
      </w:r>
      <w:r w:rsidR="005F2984">
        <w:rPr>
          <w:rFonts w:ascii="Times New Roman" w:hAnsi="Times New Roman"/>
          <w:color w:val="000000" w:themeColor="text1"/>
        </w:rPr>
        <w:t xml:space="preserve"> </w:t>
      </w:r>
      <w:bookmarkEnd w:id="43"/>
      <w:r w:rsidR="001E1936">
        <w:rPr>
          <w:rFonts w:ascii="Times New Roman" w:hAnsi="Times New Roman" w:hint="eastAsia"/>
          <w:color w:val="000000" w:themeColor="text1"/>
        </w:rPr>
        <w:t>C</w:t>
      </w:r>
      <w:r w:rsidR="001E1936">
        <w:rPr>
          <w:rFonts w:ascii="Times New Roman" w:hAnsi="Times New Roman"/>
          <w:color w:val="000000" w:themeColor="text1"/>
        </w:rPr>
        <w:t>onclusion</w:t>
      </w:r>
      <w:bookmarkEnd w:id="44"/>
      <w:bookmarkEnd w:id="45"/>
      <w:r w:rsidR="005F2984">
        <w:rPr>
          <w:rFonts w:ascii="Times New Roman" w:hAnsi="Times New Roman"/>
          <w:color w:val="000000" w:themeColor="text1"/>
        </w:rPr>
        <w:t xml:space="preserve"> </w:t>
      </w:r>
    </w:p>
    <w:p w14:paraId="461780B9" w14:textId="1E5760C6" w:rsidR="006265C9" w:rsidRPr="006265C9" w:rsidRDefault="006265C9" w:rsidP="006265C9">
      <w:pPr>
        <w:spacing w:line="312" w:lineRule="auto"/>
        <w:ind w:firstLine="420"/>
        <w:rPr>
          <w:rFonts w:ascii="Times New Roman" w:hAnsi="Times New Roman" w:cs="Calibri"/>
          <w:color w:val="000000" w:themeColor="text1"/>
          <w:sz w:val="24"/>
          <w:szCs w:val="24"/>
        </w:rPr>
      </w:pPr>
      <w:r w:rsidRPr="006265C9">
        <w:rPr>
          <w:rFonts w:ascii="Times New Roman" w:hAnsi="Times New Roman" w:cs="Calibri"/>
          <w:color w:val="000000" w:themeColor="text1"/>
          <w:sz w:val="24"/>
          <w:szCs w:val="24"/>
        </w:rPr>
        <w:t>By analyzing and comparing the various information security governance models, it was found that by implementing the IPDRR model, NG can more effectively identify and manage security risks to protect its network infrastructure and sensitive data. This requires NG to continually evaluate and improve their information security policies and ensure that technology and processes are kept up to date with current security threats. In this way, NG is able to enhance its overall information security capabilities and protect its brand and customer data from threats from all sides.</w:t>
      </w:r>
    </w:p>
    <w:p w14:paraId="3CA17614" w14:textId="77777777" w:rsidR="006265C9" w:rsidRDefault="006265C9">
      <w:pPr>
        <w:widowControl/>
        <w:jc w:val="left"/>
        <w:rPr>
          <w:rFonts w:ascii="Times New Roman" w:eastAsia="黑体" w:hAnsi="Times New Roman"/>
          <w:color w:val="000000" w:themeColor="text1"/>
          <w:kern w:val="44"/>
          <w:sz w:val="30"/>
          <w:szCs w:val="30"/>
        </w:rPr>
      </w:pPr>
      <w:bookmarkStart w:id="46" w:name="_Toc152649557"/>
      <w:bookmarkEnd w:id="13"/>
      <w:r>
        <w:rPr>
          <w:rFonts w:ascii="Times New Roman" w:hAnsi="Times New Roman"/>
          <w:color w:val="000000" w:themeColor="text1"/>
        </w:rPr>
        <w:br w:type="page"/>
      </w:r>
    </w:p>
    <w:p w14:paraId="3C6C4961" w14:textId="260A2FE9" w:rsidR="004B2F55" w:rsidRPr="00F4438E" w:rsidRDefault="001E1936" w:rsidP="00F4438E">
      <w:pPr>
        <w:pStyle w:val="1"/>
        <w:spacing w:line="312" w:lineRule="auto"/>
        <w:rPr>
          <w:rFonts w:ascii="Times New Roman" w:hAnsi="Times New Roman"/>
          <w:color w:val="000000" w:themeColor="text1"/>
        </w:rPr>
      </w:pPr>
      <w:bookmarkStart w:id="47" w:name="_Toc155370234"/>
      <w:r w:rsidRPr="00F4438E">
        <w:rPr>
          <w:rFonts w:ascii="Times New Roman" w:hAnsi="Times New Roman" w:hint="eastAsia"/>
          <w:color w:val="000000" w:themeColor="text1"/>
        </w:rPr>
        <w:lastRenderedPageBreak/>
        <w:t>R</w:t>
      </w:r>
      <w:r w:rsidRPr="00F4438E">
        <w:rPr>
          <w:rFonts w:ascii="Times New Roman" w:hAnsi="Times New Roman"/>
          <w:color w:val="000000" w:themeColor="text1"/>
        </w:rPr>
        <w:t>eferences</w:t>
      </w:r>
      <w:bookmarkEnd w:id="46"/>
      <w:bookmarkEnd w:id="47"/>
    </w:p>
    <w:p w14:paraId="310C714B" w14:textId="10D81E52" w:rsidR="00937E3B" w:rsidRDefault="0021487D" w:rsidP="00937E3B">
      <w:pPr>
        <w:pStyle w:val="12"/>
        <w:numPr>
          <w:ilvl w:val="0"/>
          <w:numId w:val="2"/>
        </w:numPr>
        <w:spacing w:line="312" w:lineRule="auto"/>
        <w:ind w:firstLineChars="0"/>
        <w:rPr>
          <w:rFonts w:ascii="Times New Roman" w:hAnsi="Times New Roman" w:cs="Times New Roman"/>
          <w:color w:val="000000" w:themeColor="text1"/>
          <w:sz w:val="24"/>
          <w:szCs w:val="24"/>
        </w:rPr>
      </w:pPr>
      <w:bookmarkStart w:id="48" w:name="_Ref154775535"/>
      <w:r w:rsidRPr="0021487D">
        <w:rPr>
          <w:rFonts w:ascii="Times New Roman" w:hAnsi="Times New Roman" w:cs="Times New Roman"/>
          <w:color w:val="000000" w:themeColor="text1"/>
          <w:sz w:val="24"/>
          <w:szCs w:val="24"/>
        </w:rPr>
        <w:t>Hayes, Brian. "Cloud computing." (2008): 9-11</w:t>
      </w:r>
      <w:r w:rsidR="00937E3B" w:rsidRPr="00937E3B">
        <w:rPr>
          <w:rFonts w:ascii="Times New Roman" w:hAnsi="Times New Roman" w:cs="Times New Roman"/>
          <w:color w:val="000000" w:themeColor="text1"/>
          <w:sz w:val="24"/>
          <w:szCs w:val="24"/>
        </w:rPr>
        <w:t>.</w:t>
      </w:r>
      <w:bookmarkEnd w:id="48"/>
    </w:p>
    <w:p w14:paraId="06EFC894" w14:textId="3BCE96FD" w:rsidR="00511982" w:rsidRDefault="0021487D" w:rsidP="00937E3B">
      <w:pPr>
        <w:pStyle w:val="12"/>
        <w:numPr>
          <w:ilvl w:val="0"/>
          <w:numId w:val="2"/>
        </w:numPr>
        <w:spacing w:line="312" w:lineRule="auto"/>
        <w:ind w:firstLineChars="0"/>
        <w:rPr>
          <w:rFonts w:ascii="Times New Roman" w:hAnsi="Times New Roman" w:cs="Times New Roman"/>
          <w:color w:val="000000" w:themeColor="text1"/>
          <w:sz w:val="24"/>
          <w:szCs w:val="24"/>
        </w:rPr>
      </w:pPr>
      <w:bookmarkStart w:id="49" w:name="_Ref154778322"/>
      <w:r w:rsidRPr="0021487D">
        <w:rPr>
          <w:rFonts w:ascii="Times New Roman" w:hAnsi="Times New Roman" w:cs="Times New Roman"/>
          <w:color w:val="000000" w:themeColor="text1"/>
          <w:sz w:val="24"/>
          <w:szCs w:val="24"/>
        </w:rPr>
        <w:t>Subashini, Subashini, and Veeraruna Kavitha. "A survey on security issues in service delivery models of cloud computing." Journal of network and computer applications 34.1 (2011): 1-11</w:t>
      </w:r>
      <w:r w:rsidR="00511982" w:rsidRPr="00511982">
        <w:rPr>
          <w:rFonts w:ascii="Times New Roman" w:hAnsi="Times New Roman" w:cs="Times New Roman"/>
          <w:color w:val="000000" w:themeColor="text1"/>
          <w:sz w:val="24"/>
          <w:szCs w:val="24"/>
        </w:rPr>
        <w:t>.</w:t>
      </w:r>
      <w:bookmarkEnd w:id="49"/>
    </w:p>
    <w:p w14:paraId="2F315A74" w14:textId="102F6FC2" w:rsidR="00103213" w:rsidRDefault="0021487D" w:rsidP="00937E3B">
      <w:pPr>
        <w:pStyle w:val="12"/>
        <w:numPr>
          <w:ilvl w:val="0"/>
          <w:numId w:val="2"/>
        </w:numPr>
        <w:spacing w:line="312" w:lineRule="auto"/>
        <w:ind w:firstLineChars="0"/>
        <w:rPr>
          <w:rFonts w:ascii="Times New Roman" w:hAnsi="Times New Roman" w:cs="Times New Roman"/>
          <w:color w:val="000000" w:themeColor="text1"/>
          <w:sz w:val="24"/>
          <w:szCs w:val="24"/>
        </w:rPr>
      </w:pPr>
      <w:bookmarkStart w:id="50" w:name="_Ref154851553"/>
      <w:r w:rsidRPr="0021487D">
        <w:rPr>
          <w:rFonts w:ascii="Times New Roman" w:hAnsi="Times New Roman" w:cs="Times New Roman"/>
          <w:color w:val="000000" w:themeColor="text1"/>
          <w:sz w:val="24"/>
          <w:szCs w:val="24"/>
        </w:rPr>
        <w:t>Wang, Chi-Hsiang, and Dwen-Ren Tsai. "Integrated installing ISO 9000 and ISO 27000 management systems on an organization." 43rd Annual 2009 international carnahan conference on security technology. IEEE, 2009</w:t>
      </w:r>
      <w:r w:rsidR="00103213" w:rsidRPr="00103213">
        <w:rPr>
          <w:rFonts w:ascii="Times New Roman" w:hAnsi="Times New Roman" w:cs="Times New Roman"/>
          <w:color w:val="000000" w:themeColor="text1"/>
          <w:sz w:val="24"/>
          <w:szCs w:val="24"/>
        </w:rPr>
        <w:t>.</w:t>
      </w:r>
      <w:bookmarkEnd w:id="50"/>
    </w:p>
    <w:p w14:paraId="66EB1E7C" w14:textId="1D4B2DF0" w:rsidR="00F27DD9" w:rsidRDefault="0011024B" w:rsidP="00937E3B">
      <w:pPr>
        <w:pStyle w:val="12"/>
        <w:numPr>
          <w:ilvl w:val="0"/>
          <w:numId w:val="2"/>
        </w:numPr>
        <w:spacing w:line="312" w:lineRule="auto"/>
        <w:ind w:firstLineChars="0"/>
        <w:rPr>
          <w:rFonts w:ascii="Times New Roman" w:hAnsi="Times New Roman" w:cs="Times New Roman"/>
          <w:color w:val="000000" w:themeColor="text1"/>
          <w:sz w:val="24"/>
          <w:szCs w:val="24"/>
        </w:rPr>
      </w:pPr>
      <w:bookmarkStart w:id="51" w:name="_Ref154853229"/>
      <w:r w:rsidRPr="0011024B">
        <w:rPr>
          <w:rFonts w:ascii="Times New Roman" w:hAnsi="Times New Roman" w:cs="Times New Roman"/>
          <w:color w:val="000000" w:themeColor="text1"/>
          <w:sz w:val="24"/>
          <w:szCs w:val="24"/>
        </w:rPr>
        <w:t>Disterer, Georg. "ISO/IEC 27000, 27001 and 27002 for information security management." Journal of Information Security 4.2 (2013)</w:t>
      </w:r>
      <w:r w:rsidR="00F27DD9" w:rsidRPr="00F27DD9">
        <w:rPr>
          <w:rFonts w:ascii="Times New Roman" w:hAnsi="Times New Roman" w:cs="Times New Roman"/>
          <w:color w:val="000000" w:themeColor="text1"/>
          <w:sz w:val="24"/>
          <w:szCs w:val="24"/>
        </w:rPr>
        <w:t>.</w:t>
      </w:r>
      <w:bookmarkEnd w:id="51"/>
    </w:p>
    <w:p w14:paraId="772BA641" w14:textId="51EFC2B5" w:rsidR="000E1438" w:rsidRDefault="0011024B" w:rsidP="00937E3B">
      <w:pPr>
        <w:pStyle w:val="12"/>
        <w:numPr>
          <w:ilvl w:val="0"/>
          <w:numId w:val="2"/>
        </w:numPr>
        <w:spacing w:line="312" w:lineRule="auto"/>
        <w:ind w:firstLineChars="0"/>
        <w:rPr>
          <w:rFonts w:ascii="Times New Roman" w:hAnsi="Times New Roman" w:cs="Times New Roman"/>
          <w:color w:val="000000" w:themeColor="text1"/>
          <w:sz w:val="24"/>
          <w:szCs w:val="24"/>
        </w:rPr>
      </w:pPr>
      <w:bookmarkStart w:id="52" w:name="_Ref155110790"/>
      <w:r w:rsidRPr="0011024B">
        <w:rPr>
          <w:rFonts w:ascii="Times New Roman" w:hAnsi="Times New Roman" w:cs="Times New Roman"/>
          <w:color w:val="000000" w:themeColor="text1"/>
          <w:sz w:val="24"/>
          <w:szCs w:val="24"/>
        </w:rPr>
        <w:t>Almuhammadi, Sultan, and Majeed Alsaleh. "Information security maturity model for NIST cyber security framework." Computer Science &amp; Information Technology (CS &amp; IT) 7.3 (2017): 51-62</w:t>
      </w:r>
      <w:r w:rsidR="000E1438" w:rsidRPr="000E1438">
        <w:rPr>
          <w:rFonts w:ascii="Times New Roman" w:hAnsi="Times New Roman" w:cs="Times New Roman"/>
          <w:color w:val="000000" w:themeColor="text1"/>
          <w:sz w:val="24"/>
          <w:szCs w:val="24"/>
        </w:rPr>
        <w:t>.</w:t>
      </w:r>
      <w:bookmarkEnd w:id="52"/>
    </w:p>
    <w:p w14:paraId="6FC88C5D" w14:textId="6DC65C43" w:rsidR="00521299" w:rsidRDefault="0011024B" w:rsidP="00937E3B">
      <w:pPr>
        <w:pStyle w:val="12"/>
        <w:numPr>
          <w:ilvl w:val="0"/>
          <w:numId w:val="2"/>
        </w:numPr>
        <w:spacing w:line="312" w:lineRule="auto"/>
        <w:ind w:firstLineChars="0"/>
        <w:rPr>
          <w:rFonts w:ascii="Times New Roman" w:hAnsi="Times New Roman" w:cs="Times New Roman"/>
          <w:color w:val="000000" w:themeColor="text1"/>
          <w:sz w:val="24"/>
          <w:szCs w:val="24"/>
        </w:rPr>
      </w:pPr>
      <w:bookmarkStart w:id="53" w:name="_Ref155279135"/>
      <w:r w:rsidRPr="0011024B">
        <w:rPr>
          <w:rFonts w:ascii="Times New Roman" w:hAnsi="Times New Roman" w:cs="Times New Roman"/>
          <w:color w:val="000000" w:themeColor="text1"/>
          <w:sz w:val="24"/>
          <w:szCs w:val="24"/>
        </w:rPr>
        <w:t>Reddy, B. Indira, and V. Srikanth. "Review on wireless security protocols (WEP, WPA, WPA2 &amp; WPA3)." International Journal of Scientific Research in Computer Science, Engineering and Information Technology 5.4 (2019)</w:t>
      </w:r>
      <w:r w:rsidR="00521299" w:rsidRPr="00521299">
        <w:rPr>
          <w:rFonts w:ascii="Times New Roman" w:hAnsi="Times New Roman" w:cs="Times New Roman"/>
          <w:color w:val="000000" w:themeColor="text1"/>
          <w:sz w:val="24"/>
          <w:szCs w:val="24"/>
        </w:rPr>
        <w:t>.</w:t>
      </w:r>
      <w:bookmarkEnd w:id="53"/>
    </w:p>
    <w:p w14:paraId="64B9B4B6" w14:textId="748CDC74" w:rsidR="00521299" w:rsidRDefault="0011024B" w:rsidP="00937E3B">
      <w:pPr>
        <w:pStyle w:val="12"/>
        <w:numPr>
          <w:ilvl w:val="0"/>
          <w:numId w:val="2"/>
        </w:numPr>
        <w:spacing w:line="312" w:lineRule="auto"/>
        <w:ind w:firstLineChars="0"/>
        <w:rPr>
          <w:rFonts w:ascii="Times New Roman" w:hAnsi="Times New Roman" w:cs="Times New Roman"/>
          <w:color w:val="000000" w:themeColor="text1"/>
          <w:sz w:val="24"/>
          <w:szCs w:val="24"/>
        </w:rPr>
      </w:pPr>
      <w:bookmarkStart w:id="54" w:name="_Ref155279454"/>
      <w:r w:rsidRPr="0011024B">
        <w:rPr>
          <w:rFonts w:ascii="Times New Roman" w:hAnsi="Times New Roman" w:cs="Times New Roman"/>
          <w:color w:val="000000" w:themeColor="text1"/>
          <w:sz w:val="24"/>
          <w:szCs w:val="24"/>
        </w:rPr>
        <w:t>Eslahi, Meisam, et al. "BYOD: Current state and security challenges." 2014 IEEE Symposium on Computer Applications and Industrial Electronics (ISCAIE). IEEE, 2014</w:t>
      </w:r>
      <w:r w:rsidR="00521299" w:rsidRPr="00521299">
        <w:rPr>
          <w:rFonts w:ascii="Times New Roman" w:hAnsi="Times New Roman" w:cs="Times New Roman"/>
          <w:color w:val="000000" w:themeColor="text1"/>
          <w:sz w:val="24"/>
          <w:szCs w:val="24"/>
        </w:rPr>
        <w:t>.</w:t>
      </w:r>
      <w:bookmarkEnd w:id="54"/>
    </w:p>
    <w:p w14:paraId="4D2260B1" w14:textId="3291E883" w:rsidR="00722FCD" w:rsidRDefault="0011024B" w:rsidP="00937E3B">
      <w:pPr>
        <w:pStyle w:val="12"/>
        <w:numPr>
          <w:ilvl w:val="0"/>
          <w:numId w:val="2"/>
        </w:numPr>
        <w:spacing w:line="312" w:lineRule="auto"/>
        <w:ind w:firstLineChars="0"/>
        <w:rPr>
          <w:rFonts w:ascii="Times New Roman" w:hAnsi="Times New Roman" w:cs="Times New Roman"/>
          <w:color w:val="000000" w:themeColor="text1"/>
          <w:sz w:val="24"/>
          <w:szCs w:val="24"/>
        </w:rPr>
      </w:pPr>
      <w:bookmarkStart w:id="55" w:name="_Ref155280387"/>
      <w:r w:rsidRPr="0011024B">
        <w:rPr>
          <w:rFonts w:ascii="Times New Roman" w:hAnsi="Times New Roman" w:cs="Times New Roman"/>
          <w:color w:val="000000" w:themeColor="text1"/>
          <w:sz w:val="24"/>
          <w:szCs w:val="24"/>
        </w:rPr>
        <w:t>Alabady, Salah A. Jaro. "Design and implementation of a network security model using static VLAN and AAA server." 2008 3rd International Conference on Information and Communication Technologies: From Theory to Applications. IEEE, 2008</w:t>
      </w:r>
      <w:r w:rsidR="00722FCD" w:rsidRPr="00722FCD">
        <w:rPr>
          <w:rFonts w:ascii="Times New Roman" w:hAnsi="Times New Roman" w:cs="Times New Roman"/>
          <w:color w:val="000000" w:themeColor="text1"/>
          <w:sz w:val="24"/>
          <w:szCs w:val="24"/>
        </w:rPr>
        <w:t>.</w:t>
      </w:r>
      <w:bookmarkEnd w:id="55"/>
    </w:p>
    <w:p w14:paraId="086D4102" w14:textId="4F6D9CD7" w:rsidR="00132031" w:rsidRDefault="0011024B" w:rsidP="00937E3B">
      <w:pPr>
        <w:pStyle w:val="12"/>
        <w:numPr>
          <w:ilvl w:val="0"/>
          <w:numId w:val="2"/>
        </w:numPr>
        <w:spacing w:line="312" w:lineRule="auto"/>
        <w:ind w:firstLineChars="0"/>
        <w:rPr>
          <w:rFonts w:ascii="Times New Roman" w:hAnsi="Times New Roman" w:cs="Times New Roman"/>
          <w:color w:val="000000" w:themeColor="text1"/>
          <w:sz w:val="24"/>
          <w:szCs w:val="24"/>
        </w:rPr>
      </w:pPr>
      <w:bookmarkStart w:id="56" w:name="_Ref155281593"/>
      <w:r w:rsidRPr="0011024B">
        <w:rPr>
          <w:rFonts w:ascii="Times New Roman" w:hAnsi="Times New Roman" w:cs="Times New Roman"/>
          <w:color w:val="000000" w:themeColor="text1"/>
          <w:sz w:val="24"/>
          <w:szCs w:val="24"/>
        </w:rPr>
        <w:t>Satapathy, Ashutosh, and Jenila Livingston. "A Comprehensive Survey on SSL/TLS and their Vulnerabilities." International Journal of Computer Applications 153.5 (2016): 31-38</w:t>
      </w:r>
      <w:r w:rsidR="00132031" w:rsidRPr="00132031">
        <w:rPr>
          <w:rFonts w:ascii="Times New Roman" w:hAnsi="Times New Roman" w:cs="Times New Roman"/>
          <w:color w:val="000000" w:themeColor="text1"/>
          <w:sz w:val="24"/>
          <w:szCs w:val="24"/>
        </w:rPr>
        <w:t>.</w:t>
      </w:r>
      <w:bookmarkEnd w:id="56"/>
    </w:p>
    <w:p w14:paraId="2571F038" w14:textId="141E3F42" w:rsidR="0021487D" w:rsidRDefault="0021487D" w:rsidP="00937E3B">
      <w:pPr>
        <w:pStyle w:val="12"/>
        <w:numPr>
          <w:ilvl w:val="0"/>
          <w:numId w:val="2"/>
        </w:numPr>
        <w:spacing w:line="312" w:lineRule="auto"/>
        <w:ind w:firstLineChars="0"/>
        <w:rPr>
          <w:rFonts w:ascii="Times New Roman" w:hAnsi="Times New Roman" w:cs="Times New Roman"/>
          <w:color w:val="000000" w:themeColor="text1"/>
          <w:sz w:val="24"/>
          <w:szCs w:val="24"/>
        </w:rPr>
      </w:pPr>
      <w:bookmarkStart w:id="57" w:name="_Ref155282405"/>
      <w:r w:rsidRPr="0021487D">
        <w:rPr>
          <w:rFonts w:ascii="Times New Roman" w:hAnsi="Times New Roman" w:cs="Times New Roman"/>
          <w:color w:val="000000" w:themeColor="text1"/>
          <w:sz w:val="24"/>
          <w:szCs w:val="24"/>
        </w:rPr>
        <w:t>W. Yamazaki, H. Hiraishi and F. Mizoguchi, "Designing an agent-based RBAC system for dynamic security policy," 13th IEEE International Workshops on Enabling Technologies: Infrastructure for Collaborative Enterprises, Modena, Italy, 2004, pp. 199-204, doi: 10.1109/ENABL.2004.22.</w:t>
      </w:r>
      <w:bookmarkEnd w:id="57"/>
    </w:p>
    <w:p w14:paraId="11D6D637" w14:textId="311C9D72" w:rsidR="008D415C" w:rsidRDefault="008D415C" w:rsidP="00937E3B">
      <w:pPr>
        <w:pStyle w:val="12"/>
        <w:numPr>
          <w:ilvl w:val="0"/>
          <w:numId w:val="2"/>
        </w:numPr>
        <w:spacing w:line="312" w:lineRule="auto"/>
        <w:ind w:firstLineChars="0"/>
        <w:rPr>
          <w:rFonts w:ascii="Times New Roman" w:hAnsi="Times New Roman" w:cs="Times New Roman"/>
          <w:color w:val="000000" w:themeColor="text1"/>
          <w:sz w:val="24"/>
          <w:szCs w:val="24"/>
        </w:rPr>
      </w:pPr>
      <w:r w:rsidRPr="008D415C">
        <w:rPr>
          <w:rFonts w:ascii="Times New Roman" w:hAnsi="Times New Roman" w:cs="Times New Roman"/>
          <w:color w:val="000000" w:themeColor="text1"/>
          <w:sz w:val="24"/>
          <w:szCs w:val="24"/>
        </w:rPr>
        <w:t>Liu, Simon, and Rick Kuhn. "Data loss prevention." IT professional 12.2 (2010): 10-13.</w:t>
      </w:r>
    </w:p>
    <w:p w14:paraId="2DC248F3" w14:textId="658C04CB" w:rsidR="00AA6E9E" w:rsidRDefault="00AA6E9E" w:rsidP="00937E3B">
      <w:pPr>
        <w:pStyle w:val="12"/>
        <w:numPr>
          <w:ilvl w:val="0"/>
          <w:numId w:val="2"/>
        </w:numPr>
        <w:spacing w:line="312" w:lineRule="auto"/>
        <w:ind w:firstLineChars="0"/>
        <w:rPr>
          <w:rFonts w:ascii="Times New Roman" w:hAnsi="Times New Roman" w:cs="Times New Roman"/>
          <w:color w:val="000000" w:themeColor="text1"/>
          <w:sz w:val="24"/>
          <w:szCs w:val="24"/>
        </w:rPr>
      </w:pPr>
      <w:bookmarkStart w:id="58" w:name="_Ref155286148"/>
      <w:r w:rsidRPr="00AA6E9E">
        <w:rPr>
          <w:rFonts w:ascii="Times New Roman" w:hAnsi="Times New Roman" w:cs="Times New Roman"/>
          <w:color w:val="000000" w:themeColor="text1"/>
          <w:sz w:val="24"/>
          <w:szCs w:val="24"/>
        </w:rPr>
        <w:t xml:space="preserve">Ahmad, Atif, Justin Hadgkiss, and Anthonie B. Ruighaver. "Incident response </w:t>
      </w:r>
      <w:r w:rsidRPr="00AA6E9E">
        <w:rPr>
          <w:rFonts w:ascii="Times New Roman" w:hAnsi="Times New Roman" w:cs="Times New Roman"/>
          <w:color w:val="000000" w:themeColor="text1"/>
          <w:sz w:val="24"/>
          <w:szCs w:val="24"/>
        </w:rPr>
        <w:lastRenderedPageBreak/>
        <w:t>teams–Challenges in supporting the organisational security function." Computers &amp; Security 31.5 (2012): 643-652.</w:t>
      </w:r>
      <w:bookmarkEnd w:id="58"/>
    </w:p>
    <w:p w14:paraId="2890F0FD" w14:textId="2EE65E24" w:rsidR="00B81865" w:rsidRDefault="00B81865" w:rsidP="00937E3B">
      <w:pPr>
        <w:pStyle w:val="12"/>
        <w:numPr>
          <w:ilvl w:val="0"/>
          <w:numId w:val="2"/>
        </w:numPr>
        <w:spacing w:line="312" w:lineRule="auto"/>
        <w:ind w:firstLineChars="0"/>
        <w:rPr>
          <w:rFonts w:ascii="Times New Roman" w:hAnsi="Times New Roman" w:cs="Times New Roman"/>
          <w:color w:val="000000" w:themeColor="text1"/>
          <w:sz w:val="24"/>
          <w:szCs w:val="24"/>
        </w:rPr>
      </w:pPr>
      <w:bookmarkStart w:id="59" w:name="_Ref155289158"/>
      <w:r w:rsidRPr="00B81865">
        <w:rPr>
          <w:rFonts w:ascii="Times New Roman" w:hAnsi="Times New Roman" w:cs="Times New Roman"/>
          <w:color w:val="000000" w:themeColor="text1"/>
          <w:sz w:val="24"/>
          <w:szCs w:val="24"/>
        </w:rPr>
        <w:t>Whitman, Michael E., and Herbert J. Mattord. Management of information security. Cengage Learning, 2013.</w:t>
      </w:r>
      <w:bookmarkEnd w:id="59"/>
    </w:p>
    <w:p w14:paraId="16A5B838" w14:textId="6C4B3495" w:rsidR="006A2443" w:rsidRDefault="006A2443" w:rsidP="00937E3B">
      <w:pPr>
        <w:pStyle w:val="12"/>
        <w:numPr>
          <w:ilvl w:val="0"/>
          <w:numId w:val="2"/>
        </w:numPr>
        <w:spacing w:line="312" w:lineRule="auto"/>
        <w:ind w:firstLineChars="0"/>
        <w:rPr>
          <w:rFonts w:ascii="Times New Roman" w:hAnsi="Times New Roman" w:cs="Times New Roman"/>
          <w:color w:val="000000" w:themeColor="text1"/>
          <w:sz w:val="24"/>
          <w:szCs w:val="24"/>
        </w:rPr>
      </w:pPr>
      <w:bookmarkStart w:id="60" w:name="_Ref155290852"/>
      <w:r w:rsidRPr="006A2443">
        <w:rPr>
          <w:rFonts w:ascii="Times New Roman" w:hAnsi="Times New Roman" w:cs="Times New Roman"/>
          <w:color w:val="000000" w:themeColor="text1"/>
          <w:sz w:val="24"/>
          <w:szCs w:val="24"/>
        </w:rPr>
        <w:t>Dey, Manik. "Business Continuity Planning (BCP) methodology—Essential for every business." 2011 IEEE GCC Conference and Exhibition (GCC). IEEE, 2011.</w:t>
      </w:r>
      <w:bookmarkEnd w:id="60"/>
    </w:p>
    <w:p w14:paraId="4B348E98" w14:textId="64F84FC7" w:rsidR="008A46A7" w:rsidRDefault="008A46A7" w:rsidP="00937E3B">
      <w:pPr>
        <w:pStyle w:val="12"/>
        <w:spacing w:line="312" w:lineRule="auto"/>
        <w:ind w:left="360" w:firstLineChars="0" w:firstLine="0"/>
        <w:rPr>
          <w:rFonts w:ascii="Times New Roman" w:hAnsi="Times New Roman" w:cs="Times New Roman"/>
          <w:color w:val="000000" w:themeColor="text1"/>
          <w:sz w:val="24"/>
          <w:szCs w:val="24"/>
        </w:rPr>
      </w:pPr>
    </w:p>
    <w:sectPr w:rsidR="008A46A7">
      <w:footerReference w:type="default" r:id="rId12"/>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F34FD" w14:textId="77777777" w:rsidR="001268C0" w:rsidRDefault="001268C0">
      <w:r>
        <w:separator/>
      </w:r>
    </w:p>
  </w:endnote>
  <w:endnote w:type="continuationSeparator" w:id="0">
    <w:p w14:paraId="46E37950" w14:textId="77777777" w:rsidR="001268C0" w:rsidRDefault="00126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9309426"/>
    </w:sdtPr>
    <w:sdtContent>
      <w:p w14:paraId="0C6F1AAE" w14:textId="77777777" w:rsidR="00AB0C49" w:rsidRDefault="00AB0C49">
        <w:pPr>
          <w:pStyle w:val="ac"/>
          <w:jc w:val="center"/>
        </w:pPr>
        <w:r>
          <w:fldChar w:fldCharType="begin"/>
        </w:r>
        <w:r>
          <w:instrText>PAGE   \* MERGEFORMAT</w:instrText>
        </w:r>
        <w:r>
          <w:fldChar w:fldCharType="separate"/>
        </w:r>
        <w:r>
          <w:rPr>
            <w:lang w:val="zh-CN"/>
          </w:rPr>
          <w:t>2</w:t>
        </w:r>
        <w:r>
          <w:fldChar w:fldCharType="end"/>
        </w:r>
      </w:p>
    </w:sdtContent>
  </w:sdt>
  <w:p w14:paraId="1D5F4846" w14:textId="77777777" w:rsidR="00AB0C49" w:rsidRDefault="00AB0C4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58B6E" w14:textId="77777777" w:rsidR="001268C0" w:rsidRDefault="001268C0">
      <w:r>
        <w:separator/>
      </w:r>
    </w:p>
  </w:footnote>
  <w:footnote w:type="continuationSeparator" w:id="0">
    <w:p w14:paraId="2018098C" w14:textId="77777777" w:rsidR="001268C0" w:rsidRDefault="001268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77918"/>
    <w:multiLevelType w:val="hybridMultilevel"/>
    <w:tmpl w:val="D0F6F864"/>
    <w:lvl w:ilvl="0" w:tplc="D0DAEA18">
      <w:start w:val="1"/>
      <w:numFmt w:val="upperLetter"/>
      <w:lvlText w:val="%1."/>
      <w:lvlJc w:val="left"/>
      <w:pPr>
        <w:ind w:left="1260" w:hanging="360"/>
      </w:pPr>
      <w:rPr>
        <w:rFonts w:ascii="Times New Roman" w:hAnsi="Times New Roman" w:hint="default"/>
        <w:i/>
        <w:color w:val="000000" w:themeColor="text1"/>
        <w:sz w:val="24"/>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 w15:restartNumberingAfterBreak="0">
    <w:nsid w:val="01E71E0F"/>
    <w:multiLevelType w:val="multilevel"/>
    <w:tmpl w:val="01E71E0F"/>
    <w:lvl w:ilvl="0">
      <w:start w:val="1"/>
      <w:numFmt w:val="decimalEnclosedCircle"/>
      <w:lvlText w:val="%1"/>
      <w:lvlJc w:val="left"/>
      <w:pPr>
        <w:ind w:left="360" w:hanging="360"/>
      </w:pPr>
      <w:rPr>
        <w:rFonts w:ascii="Calibri" w:eastAsia="黑体" w:hAnsi="Calibri" w:cs="Times New Roman" w:hint="default"/>
        <w:color w:val="000000" w:themeColor="text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5A6590E"/>
    <w:multiLevelType w:val="hybridMultilevel"/>
    <w:tmpl w:val="0EAA002A"/>
    <w:lvl w:ilvl="0" w:tplc="F8EE51DE">
      <w:start w:val="1"/>
      <w:numFmt w:val="upperLetter"/>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08E432E1"/>
    <w:multiLevelType w:val="multilevel"/>
    <w:tmpl w:val="08E432E1"/>
    <w:lvl w:ilvl="0">
      <w:start w:val="1"/>
      <w:numFmt w:val="decimal"/>
      <w:lvlText w:val="[%1]"/>
      <w:lvlJc w:val="left"/>
      <w:pPr>
        <w:ind w:left="420" w:hanging="420"/>
      </w:pPr>
      <w:rPr>
        <w:rFonts w:ascii="Times New Roman" w:eastAsia="宋体"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17A833D9"/>
    <w:multiLevelType w:val="hybridMultilevel"/>
    <w:tmpl w:val="AA1A1BFA"/>
    <w:lvl w:ilvl="0" w:tplc="3E96842C">
      <w:start w:val="1"/>
      <w:numFmt w:val="upperLetter"/>
      <w:lvlText w:val="%1."/>
      <w:lvlJc w:val="left"/>
      <w:pPr>
        <w:ind w:left="780" w:hanging="360"/>
      </w:pPr>
      <w:rPr>
        <w:rFonts w:hint="default"/>
        <w:i/>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255D171B"/>
    <w:multiLevelType w:val="hybridMultilevel"/>
    <w:tmpl w:val="F2F8B408"/>
    <w:lvl w:ilvl="0" w:tplc="3E96842C">
      <w:start w:val="1"/>
      <w:numFmt w:val="upperLetter"/>
      <w:lvlText w:val="%1."/>
      <w:lvlJc w:val="left"/>
      <w:pPr>
        <w:ind w:left="780" w:hanging="360"/>
      </w:pPr>
      <w:rPr>
        <w:rFonts w:hint="default"/>
        <w:i/>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6" w15:restartNumberingAfterBreak="0">
    <w:nsid w:val="2C130996"/>
    <w:multiLevelType w:val="hybridMultilevel"/>
    <w:tmpl w:val="454A80BC"/>
    <w:lvl w:ilvl="0" w:tplc="3CD06418">
      <w:start w:val="1"/>
      <w:numFmt w:val="upperLetter"/>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7" w15:restartNumberingAfterBreak="0">
    <w:nsid w:val="35385920"/>
    <w:multiLevelType w:val="hybridMultilevel"/>
    <w:tmpl w:val="57E0AD46"/>
    <w:lvl w:ilvl="0" w:tplc="E696AA00">
      <w:start w:val="1"/>
      <w:numFmt w:val="upperLetter"/>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8" w15:restartNumberingAfterBreak="0">
    <w:nsid w:val="378241BA"/>
    <w:multiLevelType w:val="hybridMultilevel"/>
    <w:tmpl w:val="D1EA8694"/>
    <w:lvl w:ilvl="0" w:tplc="FFFFFFFF">
      <w:start w:val="1"/>
      <w:numFmt w:val="upperLetter"/>
      <w:lvlText w:val="%1."/>
      <w:lvlJc w:val="left"/>
      <w:pPr>
        <w:ind w:left="780" w:hanging="360"/>
      </w:pPr>
      <w:rPr>
        <w:rFonts w:hint="default"/>
        <w:i/>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9" w15:restartNumberingAfterBreak="0">
    <w:nsid w:val="39343DAA"/>
    <w:multiLevelType w:val="hybridMultilevel"/>
    <w:tmpl w:val="0A8CE6A4"/>
    <w:lvl w:ilvl="0" w:tplc="80D4BFC2">
      <w:start w:val="1"/>
      <w:numFmt w:val="upperLetter"/>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0" w15:restartNumberingAfterBreak="0">
    <w:nsid w:val="3B224BA0"/>
    <w:multiLevelType w:val="hybridMultilevel"/>
    <w:tmpl w:val="275EA376"/>
    <w:lvl w:ilvl="0" w:tplc="D0DAEA18">
      <w:start w:val="1"/>
      <w:numFmt w:val="upperLetter"/>
      <w:lvlText w:val="%1."/>
      <w:lvlJc w:val="left"/>
      <w:pPr>
        <w:ind w:left="840" w:hanging="360"/>
      </w:pPr>
      <w:rPr>
        <w:rFonts w:ascii="Times New Roman" w:hAnsi="Times New Roman" w:hint="default"/>
        <w:i/>
        <w:color w:val="000000" w:themeColor="text1"/>
        <w:sz w:val="24"/>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11" w15:restartNumberingAfterBreak="0">
    <w:nsid w:val="3CCC12B1"/>
    <w:multiLevelType w:val="hybridMultilevel"/>
    <w:tmpl w:val="6D9EDBC6"/>
    <w:lvl w:ilvl="0" w:tplc="04090001">
      <w:start w:val="1"/>
      <w:numFmt w:val="bullet"/>
      <w:lvlText w:val=""/>
      <w:lvlJc w:val="left"/>
      <w:pPr>
        <w:ind w:left="1280" w:hanging="440"/>
      </w:pPr>
      <w:rPr>
        <w:rFonts w:ascii="Wingdings" w:hAnsi="Wingdings" w:hint="default"/>
      </w:rPr>
    </w:lvl>
    <w:lvl w:ilvl="1" w:tplc="04090003" w:tentative="1">
      <w:start w:val="1"/>
      <w:numFmt w:val="bullet"/>
      <w:lvlText w:val=""/>
      <w:lvlJc w:val="left"/>
      <w:pPr>
        <w:ind w:left="1720" w:hanging="440"/>
      </w:pPr>
      <w:rPr>
        <w:rFonts w:ascii="Wingdings" w:hAnsi="Wingdings" w:hint="default"/>
      </w:rPr>
    </w:lvl>
    <w:lvl w:ilvl="2" w:tplc="04090005" w:tentative="1">
      <w:start w:val="1"/>
      <w:numFmt w:val="bullet"/>
      <w:lvlText w:val=""/>
      <w:lvlJc w:val="left"/>
      <w:pPr>
        <w:ind w:left="2160" w:hanging="440"/>
      </w:pPr>
      <w:rPr>
        <w:rFonts w:ascii="Wingdings" w:hAnsi="Wingdings" w:hint="default"/>
      </w:rPr>
    </w:lvl>
    <w:lvl w:ilvl="3" w:tplc="04090001" w:tentative="1">
      <w:start w:val="1"/>
      <w:numFmt w:val="bullet"/>
      <w:lvlText w:val=""/>
      <w:lvlJc w:val="left"/>
      <w:pPr>
        <w:ind w:left="2600" w:hanging="440"/>
      </w:pPr>
      <w:rPr>
        <w:rFonts w:ascii="Wingdings" w:hAnsi="Wingdings" w:hint="default"/>
      </w:rPr>
    </w:lvl>
    <w:lvl w:ilvl="4" w:tplc="04090003" w:tentative="1">
      <w:start w:val="1"/>
      <w:numFmt w:val="bullet"/>
      <w:lvlText w:val=""/>
      <w:lvlJc w:val="left"/>
      <w:pPr>
        <w:ind w:left="3040" w:hanging="440"/>
      </w:pPr>
      <w:rPr>
        <w:rFonts w:ascii="Wingdings" w:hAnsi="Wingdings" w:hint="default"/>
      </w:rPr>
    </w:lvl>
    <w:lvl w:ilvl="5" w:tplc="04090005" w:tentative="1">
      <w:start w:val="1"/>
      <w:numFmt w:val="bullet"/>
      <w:lvlText w:val=""/>
      <w:lvlJc w:val="left"/>
      <w:pPr>
        <w:ind w:left="3480" w:hanging="440"/>
      </w:pPr>
      <w:rPr>
        <w:rFonts w:ascii="Wingdings" w:hAnsi="Wingdings" w:hint="default"/>
      </w:rPr>
    </w:lvl>
    <w:lvl w:ilvl="6" w:tplc="04090001" w:tentative="1">
      <w:start w:val="1"/>
      <w:numFmt w:val="bullet"/>
      <w:lvlText w:val=""/>
      <w:lvlJc w:val="left"/>
      <w:pPr>
        <w:ind w:left="3920" w:hanging="440"/>
      </w:pPr>
      <w:rPr>
        <w:rFonts w:ascii="Wingdings" w:hAnsi="Wingdings" w:hint="default"/>
      </w:rPr>
    </w:lvl>
    <w:lvl w:ilvl="7" w:tplc="04090003" w:tentative="1">
      <w:start w:val="1"/>
      <w:numFmt w:val="bullet"/>
      <w:lvlText w:val=""/>
      <w:lvlJc w:val="left"/>
      <w:pPr>
        <w:ind w:left="4360" w:hanging="440"/>
      </w:pPr>
      <w:rPr>
        <w:rFonts w:ascii="Wingdings" w:hAnsi="Wingdings" w:hint="default"/>
      </w:rPr>
    </w:lvl>
    <w:lvl w:ilvl="8" w:tplc="04090005" w:tentative="1">
      <w:start w:val="1"/>
      <w:numFmt w:val="bullet"/>
      <w:lvlText w:val=""/>
      <w:lvlJc w:val="left"/>
      <w:pPr>
        <w:ind w:left="4800" w:hanging="440"/>
      </w:pPr>
      <w:rPr>
        <w:rFonts w:ascii="Wingdings" w:hAnsi="Wingdings" w:hint="default"/>
      </w:rPr>
    </w:lvl>
  </w:abstractNum>
  <w:abstractNum w:abstractNumId="12" w15:restartNumberingAfterBreak="0">
    <w:nsid w:val="4CB636ED"/>
    <w:multiLevelType w:val="hybridMultilevel"/>
    <w:tmpl w:val="D1EA8694"/>
    <w:lvl w:ilvl="0" w:tplc="3E96842C">
      <w:start w:val="1"/>
      <w:numFmt w:val="upperLetter"/>
      <w:lvlText w:val="%1."/>
      <w:lvlJc w:val="left"/>
      <w:pPr>
        <w:ind w:left="780" w:hanging="360"/>
      </w:pPr>
      <w:rPr>
        <w:rFonts w:hint="default"/>
        <w:i/>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5DD330B1"/>
    <w:multiLevelType w:val="hybridMultilevel"/>
    <w:tmpl w:val="95568F9A"/>
    <w:lvl w:ilvl="0" w:tplc="E4B8FFE4">
      <w:start w:val="1"/>
      <w:numFmt w:val="upperLetter"/>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14" w15:restartNumberingAfterBreak="0">
    <w:nsid w:val="61E14B7B"/>
    <w:multiLevelType w:val="hybridMultilevel"/>
    <w:tmpl w:val="4E8CD6CE"/>
    <w:lvl w:ilvl="0" w:tplc="D7325848">
      <w:start w:val="1"/>
      <w:numFmt w:val="upp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73CB0461"/>
    <w:multiLevelType w:val="hybridMultilevel"/>
    <w:tmpl w:val="4DDC438C"/>
    <w:lvl w:ilvl="0" w:tplc="0409000F">
      <w:start w:val="1"/>
      <w:numFmt w:val="decimal"/>
      <w:lvlText w:val="%1."/>
      <w:lvlJc w:val="left"/>
      <w:pPr>
        <w:ind w:left="920" w:hanging="440"/>
      </w:p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16" w15:restartNumberingAfterBreak="0">
    <w:nsid w:val="74D27505"/>
    <w:multiLevelType w:val="hybridMultilevel"/>
    <w:tmpl w:val="CAF226FE"/>
    <w:lvl w:ilvl="0" w:tplc="3D2A0088">
      <w:start w:val="1"/>
      <w:numFmt w:val="decimal"/>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17" w15:restartNumberingAfterBreak="0">
    <w:nsid w:val="7B60669C"/>
    <w:multiLevelType w:val="multilevel"/>
    <w:tmpl w:val="72361E0A"/>
    <w:lvl w:ilvl="0">
      <w:start w:val="5"/>
      <w:numFmt w:val="decimal"/>
      <w:lvlText w:val="%1"/>
      <w:lvlJc w:val="left"/>
      <w:pPr>
        <w:ind w:left="480" w:hanging="480"/>
      </w:pPr>
      <w:rPr>
        <w:rFonts w:hint="default"/>
      </w:rPr>
    </w:lvl>
    <w:lvl w:ilvl="1">
      <w:start w:val="6"/>
      <w:numFmt w:val="decimal"/>
      <w:lvlText w:val="%1.%2"/>
      <w:lvlJc w:val="left"/>
      <w:pPr>
        <w:ind w:left="690" w:hanging="48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num w:numId="1" w16cid:durableId="652639726">
    <w:abstractNumId w:val="1"/>
  </w:num>
  <w:num w:numId="2" w16cid:durableId="802575278">
    <w:abstractNumId w:val="3"/>
  </w:num>
  <w:num w:numId="3" w16cid:durableId="1664358898">
    <w:abstractNumId w:val="6"/>
  </w:num>
  <w:num w:numId="4" w16cid:durableId="785078639">
    <w:abstractNumId w:val="9"/>
  </w:num>
  <w:num w:numId="5" w16cid:durableId="1787843101">
    <w:abstractNumId w:val="2"/>
  </w:num>
  <w:num w:numId="6" w16cid:durableId="1404058941">
    <w:abstractNumId w:val="16"/>
  </w:num>
  <w:num w:numId="7" w16cid:durableId="65304997">
    <w:abstractNumId w:val="7"/>
  </w:num>
  <w:num w:numId="8" w16cid:durableId="1620337588">
    <w:abstractNumId w:val="17"/>
  </w:num>
  <w:num w:numId="9" w16cid:durableId="133760456">
    <w:abstractNumId w:val="14"/>
  </w:num>
  <w:num w:numId="10" w16cid:durableId="1053193990">
    <w:abstractNumId w:val="13"/>
  </w:num>
  <w:num w:numId="11" w16cid:durableId="1759859726">
    <w:abstractNumId w:val="15"/>
  </w:num>
  <w:num w:numId="12" w16cid:durableId="1199902573">
    <w:abstractNumId w:val="10"/>
  </w:num>
  <w:num w:numId="13" w16cid:durableId="224797676">
    <w:abstractNumId w:val="11"/>
  </w:num>
  <w:num w:numId="14" w16cid:durableId="696352572">
    <w:abstractNumId w:val="0"/>
  </w:num>
  <w:num w:numId="15" w16cid:durableId="929896249">
    <w:abstractNumId w:val="5"/>
  </w:num>
  <w:num w:numId="16" w16cid:durableId="691027638">
    <w:abstractNumId w:val="4"/>
  </w:num>
  <w:num w:numId="17" w16cid:durableId="220753091">
    <w:abstractNumId w:val="12"/>
  </w:num>
  <w:num w:numId="18" w16cid:durableId="11250050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B2194"/>
    <w:rsid w:val="00002CE5"/>
    <w:rsid w:val="00004BBF"/>
    <w:rsid w:val="0001518F"/>
    <w:rsid w:val="00016C37"/>
    <w:rsid w:val="000211D8"/>
    <w:rsid w:val="0002368C"/>
    <w:rsid w:val="000242E1"/>
    <w:rsid w:val="000330B1"/>
    <w:rsid w:val="0003611D"/>
    <w:rsid w:val="000363CD"/>
    <w:rsid w:val="00036CEF"/>
    <w:rsid w:val="00044102"/>
    <w:rsid w:val="00044FEC"/>
    <w:rsid w:val="00045452"/>
    <w:rsid w:val="00045CB5"/>
    <w:rsid w:val="00046ADA"/>
    <w:rsid w:val="00054086"/>
    <w:rsid w:val="00056C3A"/>
    <w:rsid w:val="00061F91"/>
    <w:rsid w:val="0006540D"/>
    <w:rsid w:val="00066ED3"/>
    <w:rsid w:val="00071BE4"/>
    <w:rsid w:val="00074CB8"/>
    <w:rsid w:val="0009314E"/>
    <w:rsid w:val="000953BE"/>
    <w:rsid w:val="00095C31"/>
    <w:rsid w:val="000B2565"/>
    <w:rsid w:val="000C04CD"/>
    <w:rsid w:val="000C1C25"/>
    <w:rsid w:val="000D3D51"/>
    <w:rsid w:val="000D3E8C"/>
    <w:rsid w:val="000E1438"/>
    <w:rsid w:val="000E246C"/>
    <w:rsid w:val="000E28A9"/>
    <w:rsid w:val="000E2F15"/>
    <w:rsid w:val="000E7190"/>
    <w:rsid w:val="000F39CF"/>
    <w:rsid w:val="000F7E11"/>
    <w:rsid w:val="00103213"/>
    <w:rsid w:val="0010633F"/>
    <w:rsid w:val="0011024B"/>
    <w:rsid w:val="00111A7E"/>
    <w:rsid w:val="00112893"/>
    <w:rsid w:val="00113E50"/>
    <w:rsid w:val="00123811"/>
    <w:rsid w:val="001268C0"/>
    <w:rsid w:val="00132031"/>
    <w:rsid w:val="0014162C"/>
    <w:rsid w:val="0014401B"/>
    <w:rsid w:val="00145357"/>
    <w:rsid w:val="0015176A"/>
    <w:rsid w:val="00154B3D"/>
    <w:rsid w:val="00155FE1"/>
    <w:rsid w:val="00164424"/>
    <w:rsid w:val="00165DB6"/>
    <w:rsid w:val="00167409"/>
    <w:rsid w:val="00175EE7"/>
    <w:rsid w:val="00177758"/>
    <w:rsid w:val="0018173A"/>
    <w:rsid w:val="0018637D"/>
    <w:rsid w:val="00190161"/>
    <w:rsid w:val="00192982"/>
    <w:rsid w:val="001A2894"/>
    <w:rsid w:val="001A4D11"/>
    <w:rsid w:val="001A500E"/>
    <w:rsid w:val="001A61B4"/>
    <w:rsid w:val="001A6B35"/>
    <w:rsid w:val="001B303C"/>
    <w:rsid w:val="001B47A9"/>
    <w:rsid w:val="001B48CE"/>
    <w:rsid w:val="001C3CBA"/>
    <w:rsid w:val="001C4712"/>
    <w:rsid w:val="001C4E9B"/>
    <w:rsid w:val="001C7377"/>
    <w:rsid w:val="001C7B37"/>
    <w:rsid w:val="001E1432"/>
    <w:rsid w:val="001E1936"/>
    <w:rsid w:val="001E235E"/>
    <w:rsid w:val="001E4874"/>
    <w:rsid w:val="001E4F8E"/>
    <w:rsid w:val="001F5D33"/>
    <w:rsid w:val="002041E3"/>
    <w:rsid w:val="00204BC8"/>
    <w:rsid w:val="002069F9"/>
    <w:rsid w:val="00211E95"/>
    <w:rsid w:val="00214399"/>
    <w:rsid w:val="0021487D"/>
    <w:rsid w:val="0021509D"/>
    <w:rsid w:val="00221FE4"/>
    <w:rsid w:val="00224E41"/>
    <w:rsid w:val="00233789"/>
    <w:rsid w:val="00234184"/>
    <w:rsid w:val="00234DB2"/>
    <w:rsid w:val="0023584C"/>
    <w:rsid w:val="002375B1"/>
    <w:rsid w:val="0025025D"/>
    <w:rsid w:val="00260BB8"/>
    <w:rsid w:val="0026397F"/>
    <w:rsid w:val="002777C7"/>
    <w:rsid w:val="002826F6"/>
    <w:rsid w:val="002871CB"/>
    <w:rsid w:val="00292E6D"/>
    <w:rsid w:val="00295992"/>
    <w:rsid w:val="00296943"/>
    <w:rsid w:val="002A03AB"/>
    <w:rsid w:val="002A1548"/>
    <w:rsid w:val="002A3828"/>
    <w:rsid w:val="002A4372"/>
    <w:rsid w:val="002A4BD2"/>
    <w:rsid w:val="002A4E8A"/>
    <w:rsid w:val="002A7732"/>
    <w:rsid w:val="002A7903"/>
    <w:rsid w:val="002B61A1"/>
    <w:rsid w:val="002B74E6"/>
    <w:rsid w:val="002C46D9"/>
    <w:rsid w:val="002D081F"/>
    <w:rsid w:val="002D5504"/>
    <w:rsid w:val="002D6E55"/>
    <w:rsid w:val="002E238A"/>
    <w:rsid w:val="002E73DF"/>
    <w:rsid w:val="002F07E9"/>
    <w:rsid w:val="002F37F9"/>
    <w:rsid w:val="003021F9"/>
    <w:rsid w:val="00302C94"/>
    <w:rsid w:val="00312C4A"/>
    <w:rsid w:val="00313160"/>
    <w:rsid w:val="00322371"/>
    <w:rsid w:val="003422E2"/>
    <w:rsid w:val="003449D8"/>
    <w:rsid w:val="00344AC0"/>
    <w:rsid w:val="00350CFB"/>
    <w:rsid w:val="00352036"/>
    <w:rsid w:val="00355D3B"/>
    <w:rsid w:val="00357FA8"/>
    <w:rsid w:val="003611E6"/>
    <w:rsid w:val="003621FF"/>
    <w:rsid w:val="00362981"/>
    <w:rsid w:val="0038109F"/>
    <w:rsid w:val="0038203F"/>
    <w:rsid w:val="00384A57"/>
    <w:rsid w:val="00384BB7"/>
    <w:rsid w:val="00391275"/>
    <w:rsid w:val="00392A2D"/>
    <w:rsid w:val="003B533C"/>
    <w:rsid w:val="003B6C2E"/>
    <w:rsid w:val="003C051B"/>
    <w:rsid w:val="003C18A0"/>
    <w:rsid w:val="003C3C2C"/>
    <w:rsid w:val="003C760A"/>
    <w:rsid w:val="003C7A19"/>
    <w:rsid w:val="003D1B43"/>
    <w:rsid w:val="003D672F"/>
    <w:rsid w:val="003E1D2F"/>
    <w:rsid w:val="003F2973"/>
    <w:rsid w:val="003F42EE"/>
    <w:rsid w:val="00404218"/>
    <w:rsid w:val="00410106"/>
    <w:rsid w:val="00411AC7"/>
    <w:rsid w:val="0041660F"/>
    <w:rsid w:val="00417682"/>
    <w:rsid w:val="0041779A"/>
    <w:rsid w:val="00417CFD"/>
    <w:rsid w:val="00417D91"/>
    <w:rsid w:val="00422006"/>
    <w:rsid w:val="0042588E"/>
    <w:rsid w:val="00440FDA"/>
    <w:rsid w:val="00444A2B"/>
    <w:rsid w:val="0044663B"/>
    <w:rsid w:val="00446D5E"/>
    <w:rsid w:val="004531B8"/>
    <w:rsid w:val="00454C08"/>
    <w:rsid w:val="0045610E"/>
    <w:rsid w:val="00460DC8"/>
    <w:rsid w:val="00466516"/>
    <w:rsid w:val="00477FD4"/>
    <w:rsid w:val="004803A2"/>
    <w:rsid w:val="004804CE"/>
    <w:rsid w:val="00484033"/>
    <w:rsid w:val="00487237"/>
    <w:rsid w:val="00487A27"/>
    <w:rsid w:val="00494B2C"/>
    <w:rsid w:val="004A000F"/>
    <w:rsid w:val="004A31EB"/>
    <w:rsid w:val="004B07D5"/>
    <w:rsid w:val="004B289F"/>
    <w:rsid w:val="004B2F55"/>
    <w:rsid w:val="004B486B"/>
    <w:rsid w:val="004B6144"/>
    <w:rsid w:val="004B7559"/>
    <w:rsid w:val="004D06F5"/>
    <w:rsid w:val="004D1765"/>
    <w:rsid w:val="004E14E6"/>
    <w:rsid w:val="004E1B26"/>
    <w:rsid w:val="004F066A"/>
    <w:rsid w:val="004F1857"/>
    <w:rsid w:val="004F7724"/>
    <w:rsid w:val="00506325"/>
    <w:rsid w:val="00506EF0"/>
    <w:rsid w:val="00507800"/>
    <w:rsid w:val="00511982"/>
    <w:rsid w:val="005130E5"/>
    <w:rsid w:val="005143DD"/>
    <w:rsid w:val="00517C06"/>
    <w:rsid w:val="0052101F"/>
    <w:rsid w:val="00521299"/>
    <w:rsid w:val="00522BFA"/>
    <w:rsid w:val="00526C6D"/>
    <w:rsid w:val="00545EF4"/>
    <w:rsid w:val="00546257"/>
    <w:rsid w:val="0055367A"/>
    <w:rsid w:val="00556E27"/>
    <w:rsid w:val="00557783"/>
    <w:rsid w:val="00564DB1"/>
    <w:rsid w:val="00566BBE"/>
    <w:rsid w:val="00566E66"/>
    <w:rsid w:val="005719F8"/>
    <w:rsid w:val="00571B1F"/>
    <w:rsid w:val="00572750"/>
    <w:rsid w:val="00574BE6"/>
    <w:rsid w:val="00575B0B"/>
    <w:rsid w:val="00591269"/>
    <w:rsid w:val="005953EA"/>
    <w:rsid w:val="00597BBF"/>
    <w:rsid w:val="005A06A6"/>
    <w:rsid w:val="005A104C"/>
    <w:rsid w:val="005A3D3C"/>
    <w:rsid w:val="005A582F"/>
    <w:rsid w:val="005B018F"/>
    <w:rsid w:val="005B30C8"/>
    <w:rsid w:val="005B44F8"/>
    <w:rsid w:val="005B474A"/>
    <w:rsid w:val="005B62E1"/>
    <w:rsid w:val="005B7E10"/>
    <w:rsid w:val="005C39C1"/>
    <w:rsid w:val="005C7D69"/>
    <w:rsid w:val="005D19CD"/>
    <w:rsid w:val="005F2984"/>
    <w:rsid w:val="005F3C2A"/>
    <w:rsid w:val="005F4F42"/>
    <w:rsid w:val="0060728E"/>
    <w:rsid w:val="0061435F"/>
    <w:rsid w:val="00617C24"/>
    <w:rsid w:val="0062003A"/>
    <w:rsid w:val="00620B1A"/>
    <w:rsid w:val="00623FBF"/>
    <w:rsid w:val="006265C9"/>
    <w:rsid w:val="006272B0"/>
    <w:rsid w:val="0063657A"/>
    <w:rsid w:val="006448B4"/>
    <w:rsid w:val="00646A92"/>
    <w:rsid w:val="00646EB0"/>
    <w:rsid w:val="006473DD"/>
    <w:rsid w:val="006522D2"/>
    <w:rsid w:val="00657114"/>
    <w:rsid w:val="006603E8"/>
    <w:rsid w:val="00664C73"/>
    <w:rsid w:val="00666484"/>
    <w:rsid w:val="00672096"/>
    <w:rsid w:val="00672333"/>
    <w:rsid w:val="006733E9"/>
    <w:rsid w:val="006736AA"/>
    <w:rsid w:val="00675CC4"/>
    <w:rsid w:val="0067658F"/>
    <w:rsid w:val="00680290"/>
    <w:rsid w:val="00680CE3"/>
    <w:rsid w:val="00687FC8"/>
    <w:rsid w:val="006919ED"/>
    <w:rsid w:val="006937E7"/>
    <w:rsid w:val="0069450D"/>
    <w:rsid w:val="00695802"/>
    <w:rsid w:val="00695F9C"/>
    <w:rsid w:val="0069673C"/>
    <w:rsid w:val="00696C9D"/>
    <w:rsid w:val="006A2443"/>
    <w:rsid w:val="006A4DBA"/>
    <w:rsid w:val="006A5914"/>
    <w:rsid w:val="006C12A0"/>
    <w:rsid w:val="006C5519"/>
    <w:rsid w:val="006D0991"/>
    <w:rsid w:val="006D1674"/>
    <w:rsid w:val="006D17C8"/>
    <w:rsid w:val="006D4923"/>
    <w:rsid w:val="006E11E8"/>
    <w:rsid w:val="006E7F81"/>
    <w:rsid w:val="006E7FC6"/>
    <w:rsid w:val="006F05E1"/>
    <w:rsid w:val="006F3A19"/>
    <w:rsid w:val="006F3B76"/>
    <w:rsid w:val="006F6BE3"/>
    <w:rsid w:val="00700CA4"/>
    <w:rsid w:val="00700FEE"/>
    <w:rsid w:val="0071001E"/>
    <w:rsid w:val="00710697"/>
    <w:rsid w:val="00711635"/>
    <w:rsid w:val="00715D20"/>
    <w:rsid w:val="00722FCD"/>
    <w:rsid w:val="00723D7A"/>
    <w:rsid w:val="00735DD9"/>
    <w:rsid w:val="007364A3"/>
    <w:rsid w:val="00742480"/>
    <w:rsid w:val="00744BAD"/>
    <w:rsid w:val="00747989"/>
    <w:rsid w:val="0076177E"/>
    <w:rsid w:val="00770CE9"/>
    <w:rsid w:val="00772C95"/>
    <w:rsid w:val="00780AD0"/>
    <w:rsid w:val="00781F22"/>
    <w:rsid w:val="00785249"/>
    <w:rsid w:val="00787D2D"/>
    <w:rsid w:val="00792349"/>
    <w:rsid w:val="007926EF"/>
    <w:rsid w:val="00794D74"/>
    <w:rsid w:val="007A0B73"/>
    <w:rsid w:val="007A21D7"/>
    <w:rsid w:val="007A6277"/>
    <w:rsid w:val="007B4211"/>
    <w:rsid w:val="007C1D8D"/>
    <w:rsid w:val="007C4459"/>
    <w:rsid w:val="007D6239"/>
    <w:rsid w:val="007E1724"/>
    <w:rsid w:val="007E17EE"/>
    <w:rsid w:val="007E22DB"/>
    <w:rsid w:val="007E52DB"/>
    <w:rsid w:val="007E594C"/>
    <w:rsid w:val="007E5B45"/>
    <w:rsid w:val="007E723C"/>
    <w:rsid w:val="007F0D9B"/>
    <w:rsid w:val="007F0FC9"/>
    <w:rsid w:val="007F1B99"/>
    <w:rsid w:val="007F4497"/>
    <w:rsid w:val="008012E4"/>
    <w:rsid w:val="00801E34"/>
    <w:rsid w:val="00805386"/>
    <w:rsid w:val="00810668"/>
    <w:rsid w:val="0081630C"/>
    <w:rsid w:val="00816FC4"/>
    <w:rsid w:val="00824D7F"/>
    <w:rsid w:val="0082776C"/>
    <w:rsid w:val="0083622C"/>
    <w:rsid w:val="008427E7"/>
    <w:rsid w:val="008434D7"/>
    <w:rsid w:val="00847803"/>
    <w:rsid w:val="00852A3F"/>
    <w:rsid w:val="008612AE"/>
    <w:rsid w:val="0086289B"/>
    <w:rsid w:val="0086445D"/>
    <w:rsid w:val="00871EBD"/>
    <w:rsid w:val="00874BD7"/>
    <w:rsid w:val="00882B12"/>
    <w:rsid w:val="008847B1"/>
    <w:rsid w:val="008864BE"/>
    <w:rsid w:val="008A239A"/>
    <w:rsid w:val="008A46A7"/>
    <w:rsid w:val="008A5928"/>
    <w:rsid w:val="008B0154"/>
    <w:rsid w:val="008B02D3"/>
    <w:rsid w:val="008B44DF"/>
    <w:rsid w:val="008C424F"/>
    <w:rsid w:val="008C4CDE"/>
    <w:rsid w:val="008C6217"/>
    <w:rsid w:val="008D08AA"/>
    <w:rsid w:val="008D415C"/>
    <w:rsid w:val="008D48D0"/>
    <w:rsid w:val="008F076F"/>
    <w:rsid w:val="008F463A"/>
    <w:rsid w:val="008F5E21"/>
    <w:rsid w:val="008F72C0"/>
    <w:rsid w:val="008F7965"/>
    <w:rsid w:val="00901479"/>
    <w:rsid w:val="0090230F"/>
    <w:rsid w:val="00903C20"/>
    <w:rsid w:val="00906086"/>
    <w:rsid w:val="00912CBE"/>
    <w:rsid w:val="00914CC2"/>
    <w:rsid w:val="00916DB7"/>
    <w:rsid w:val="0092052E"/>
    <w:rsid w:val="0092569F"/>
    <w:rsid w:val="00933C82"/>
    <w:rsid w:val="00936553"/>
    <w:rsid w:val="00937E3B"/>
    <w:rsid w:val="009402D9"/>
    <w:rsid w:val="00945DB9"/>
    <w:rsid w:val="0095291E"/>
    <w:rsid w:val="00954C08"/>
    <w:rsid w:val="009650D6"/>
    <w:rsid w:val="00967768"/>
    <w:rsid w:val="00974E9F"/>
    <w:rsid w:val="009776D7"/>
    <w:rsid w:val="009777D7"/>
    <w:rsid w:val="00980812"/>
    <w:rsid w:val="009817F2"/>
    <w:rsid w:val="00984466"/>
    <w:rsid w:val="00987AD1"/>
    <w:rsid w:val="00994FE9"/>
    <w:rsid w:val="00996952"/>
    <w:rsid w:val="009A179E"/>
    <w:rsid w:val="009A6017"/>
    <w:rsid w:val="009A6D00"/>
    <w:rsid w:val="009B2194"/>
    <w:rsid w:val="009B3EF7"/>
    <w:rsid w:val="009B4151"/>
    <w:rsid w:val="009B461E"/>
    <w:rsid w:val="009C214C"/>
    <w:rsid w:val="009C2DA5"/>
    <w:rsid w:val="009D6014"/>
    <w:rsid w:val="009E091B"/>
    <w:rsid w:val="009E25FF"/>
    <w:rsid w:val="009E7C08"/>
    <w:rsid w:val="009F0E90"/>
    <w:rsid w:val="009F76DD"/>
    <w:rsid w:val="00A0209E"/>
    <w:rsid w:val="00A02F0F"/>
    <w:rsid w:val="00A056C3"/>
    <w:rsid w:val="00A06B5C"/>
    <w:rsid w:val="00A1505F"/>
    <w:rsid w:val="00A15297"/>
    <w:rsid w:val="00A26FBD"/>
    <w:rsid w:val="00A36380"/>
    <w:rsid w:val="00A37762"/>
    <w:rsid w:val="00A4533C"/>
    <w:rsid w:val="00A5056B"/>
    <w:rsid w:val="00A521D5"/>
    <w:rsid w:val="00A62958"/>
    <w:rsid w:val="00A633F8"/>
    <w:rsid w:val="00A71F0A"/>
    <w:rsid w:val="00A736BB"/>
    <w:rsid w:val="00A757A7"/>
    <w:rsid w:val="00A76334"/>
    <w:rsid w:val="00A809B7"/>
    <w:rsid w:val="00A81171"/>
    <w:rsid w:val="00A81471"/>
    <w:rsid w:val="00A83D81"/>
    <w:rsid w:val="00A8628B"/>
    <w:rsid w:val="00A92657"/>
    <w:rsid w:val="00A95D47"/>
    <w:rsid w:val="00AA02B2"/>
    <w:rsid w:val="00AA0A44"/>
    <w:rsid w:val="00AA6E9E"/>
    <w:rsid w:val="00AB0C49"/>
    <w:rsid w:val="00AB25E7"/>
    <w:rsid w:val="00AB2770"/>
    <w:rsid w:val="00AB3970"/>
    <w:rsid w:val="00AC0AC0"/>
    <w:rsid w:val="00AC0EF9"/>
    <w:rsid w:val="00AE10D3"/>
    <w:rsid w:val="00AE4BDE"/>
    <w:rsid w:val="00AF3115"/>
    <w:rsid w:val="00AF3412"/>
    <w:rsid w:val="00AF6EAB"/>
    <w:rsid w:val="00B00270"/>
    <w:rsid w:val="00B00545"/>
    <w:rsid w:val="00B110FC"/>
    <w:rsid w:val="00B158CD"/>
    <w:rsid w:val="00B1671A"/>
    <w:rsid w:val="00B21D30"/>
    <w:rsid w:val="00B23976"/>
    <w:rsid w:val="00B244EA"/>
    <w:rsid w:val="00B335CB"/>
    <w:rsid w:val="00B34AD4"/>
    <w:rsid w:val="00B412BF"/>
    <w:rsid w:val="00B428D9"/>
    <w:rsid w:val="00B42FED"/>
    <w:rsid w:val="00B45F11"/>
    <w:rsid w:val="00B51EF7"/>
    <w:rsid w:val="00B55E26"/>
    <w:rsid w:val="00B7154C"/>
    <w:rsid w:val="00B74392"/>
    <w:rsid w:val="00B77BE3"/>
    <w:rsid w:val="00B81865"/>
    <w:rsid w:val="00B84928"/>
    <w:rsid w:val="00B849C7"/>
    <w:rsid w:val="00B8656E"/>
    <w:rsid w:val="00B866E4"/>
    <w:rsid w:val="00B87C21"/>
    <w:rsid w:val="00BA1B17"/>
    <w:rsid w:val="00BB518F"/>
    <w:rsid w:val="00BC0182"/>
    <w:rsid w:val="00BC0A54"/>
    <w:rsid w:val="00BC233A"/>
    <w:rsid w:val="00BC363B"/>
    <w:rsid w:val="00BC62DD"/>
    <w:rsid w:val="00BD12EE"/>
    <w:rsid w:val="00BE2BA9"/>
    <w:rsid w:val="00BE2BE6"/>
    <w:rsid w:val="00BE4483"/>
    <w:rsid w:val="00BE7B22"/>
    <w:rsid w:val="00BE7F4D"/>
    <w:rsid w:val="00BF08ED"/>
    <w:rsid w:val="00BF1141"/>
    <w:rsid w:val="00C01EC0"/>
    <w:rsid w:val="00C038D8"/>
    <w:rsid w:val="00C049FC"/>
    <w:rsid w:val="00C1153D"/>
    <w:rsid w:val="00C1726C"/>
    <w:rsid w:val="00C2303B"/>
    <w:rsid w:val="00C32967"/>
    <w:rsid w:val="00C33C1C"/>
    <w:rsid w:val="00C357D2"/>
    <w:rsid w:val="00C42D2E"/>
    <w:rsid w:val="00C42E2A"/>
    <w:rsid w:val="00C451B0"/>
    <w:rsid w:val="00C47BAF"/>
    <w:rsid w:val="00C538B3"/>
    <w:rsid w:val="00C616D9"/>
    <w:rsid w:val="00C63C9F"/>
    <w:rsid w:val="00C65401"/>
    <w:rsid w:val="00C66071"/>
    <w:rsid w:val="00C673D1"/>
    <w:rsid w:val="00C72C79"/>
    <w:rsid w:val="00C747CC"/>
    <w:rsid w:val="00C75FC1"/>
    <w:rsid w:val="00C76441"/>
    <w:rsid w:val="00C82DC7"/>
    <w:rsid w:val="00C87E69"/>
    <w:rsid w:val="00C92708"/>
    <w:rsid w:val="00C942D2"/>
    <w:rsid w:val="00C943E8"/>
    <w:rsid w:val="00C97FF5"/>
    <w:rsid w:val="00CB0ED5"/>
    <w:rsid w:val="00CB104B"/>
    <w:rsid w:val="00CB1264"/>
    <w:rsid w:val="00CC0944"/>
    <w:rsid w:val="00CE0C7C"/>
    <w:rsid w:val="00CE114C"/>
    <w:rsid w:val="00CE7A42"/>
    <w:rsid w:val="00CF0079"/>
    <w:rsid w:val="00CF14B9"/>
    <w:rsid w:val="00D01735"/>
    <w:rsid w:val="00D0214F"/>
    <w:rsid w:val="00D0255E"/>
    <w:rsid w:val="00D0408C"/>
    <w:rsid w:val="00D06E62"/>
    <w:rsid w:val="00D074DD"/>
    <w:rsid w:val="00D10972"/>
    <w:rsid w:val="00D11AD5"/>
    <w:rsid w:val="00D13C8F"/>
    <w:rsid w:val="00D14D4B"/>
    <w:rsid w:val="00D1638A"/>
    <w:rsid w:val="00D23AF9"/>
    <w:rsid w:val="00D2415C"/>
    <w:rsid w:val="00D25255"/>
    <w:rsid w:val="00D31BDA"/>
    <w:rsid w:val="00D34121"/>
    <w:rsid w:val="00D34379"/>
    <w:rsid w:val="00D34924"/>
    <w:rsid w:val="00D40C03"/>
    <w:rsid w:val="00D422CA"/>
    <w:rsid w:val="00D46C6F"/>
    <w:rsid w:val="00D47605"/>
    <w:rsid w:val="00D50B90"/>
    <w:rsid w:val="00D5390E"/>
    <w:rsid w:val="00D60B45"/>
    <w:rsid w:val="00D60D5D"/>
    <w:rsid w:val="00D61FFC"/>
    <w:rsid w:val="00D62C52"/>
    <w:rsid w:val="00D6713F"/>
    <w:rsid w:val="00D70365"/>
    <w:rsid w:val="00D7062B"/>
    <w:rsid w:val="00D756B7"/>
    <w:rsid w:val="00D75E89"/>
    <w:rsid w:val="00D82EEF"/>
    <w:rsid w:val="00D85177"/>
    <w:rsid w:val="00DA2877"/>
    <w:rsid w:val="00DA2B84"/>
    <w:rsid w:val="00DA2F36"/>
    <w:rsid w:val="00DA6353"/>
    <w:rsid w:val="00DA753E"/>
    <w:rsid w:val="00DB34BC"/>
    <w:rsid w:val="00DB3E64"/>
    <w:rsid w:val="00DB4909"/>
    <w:rsid w:val="00DB568A"/>
    <w:rsid w:val="00DC3317"/>
    <w:rsid w:val="00DC3F96"/>
    <w:rsid w:val="00DC5D8C"/>
    <w:rsid w:val="00DC665A"/>
    <w:rsid w:val="00DD184D"/>
    <w:rsid w:val="00DD3166"/>
    <w:rsid w:val="00DD3BD7"/>
    <w:rsid w:val="00DD4188"/>
    <w:rsid w:val="00DD45CE"/>
    <w:rsid w:val="00DE18F5"/>
    <w:rsid w:val="00DE3759"/>
    <w:rsid w:val="00DE38AD"/>
    <w:rsid w:val="00DE3E40"/>
    <w:rsid w:val="00DE3E5F"/>
    <w:rsid w:val="00DE477E"/>
    <w:rsid w:val="00DF2E35"/>
    <w:rsid w:val="00DF47CA"/>
    <w:rsid w:val="00DF5F46"/>
    <w:rsid w:val="00DF6B35"/>
    <w:rsid w:val="00DF72EB"/>
    <w:rsid w:val="00E0546C"/>
    <w:rsid w:val="00E10E06"/>
    <w:rsid w:val="00E11157"/>
    <w:rsid w:val="00E1273B"/>
    <w:rsid w:val="00E12BB5"/>
    <w:rsid w:val="00E13DB5"/>
    <w:rsid w:val="00E14A70"/>
    <w:rsid w:val="00E15BED"/>
    <w:rsid w:val="00E166A1"/>
    <w:rsid w:val="00E202C4"/>
    <w:rsid w:val="00E258B5"/>
    <w:rsid w:val="00E27A74"/>
    <w:rsid w:val="00E3459B"/>
    <w:rsid w:val="00E35BA2"/>
    <w:rsid w:val="00E43BBA"/>
    <w:rsid w:val="00E56A21"/>
    <w:rsid w:val="00E56B3E"/>
    <w:rsid w:val="00E603A8"/>
    <w:rsid w:val="00E62C9E"/>
    <w:rsid w:val="00E63D4F"/>
    <w:rsid w:val="00E64487"/>
    <w:rsid w:val="00E6487C"/>
    <w:rsid w:val="00E64F3F"/>
    <w:rsid w:val="00E73B11"/>
    <w:rsid w:val="00E83452"/>
    <w:rsid w:val="00E8410E"/>
    <w:rsid w:val="00E84C9A"/>
    <w:rsid w:val="00E90F00"/>
    <w:rsid w:val="00EA4E96"/>
    <w:rsid w:val="00EA692D"/>
    <w:rsid w:val="00EB4FEF"/>
    <w:rsid w:val="00EB54EB"/>
    <w:rsid w:val="00EB5DA0"/>
    <w:rsid w:val="00EB5E9D"/>
    <w:rsid w:val="00EB60B7"/>
    <w:rsid w:val="00EB7C87"/>
    <w:rsid w:val="00EC022E"/>
    <w:rsid w:val="00EC1924"/>
    <w:rsid w:val="00EC7C0E"/>
    <w:rsid w:val="00EE140A"/>
    <w:rsid w:val="00EF101D"/>
    <w:rsid w:val="00EF6770"/>
    <w:rsid w:val="00EF7AB5"/>
    <w:rsid w:val="00F03084"/>
    <w:rsid w:val="00F03DB8"/>
    <w:rsid w:val="00F07A40"/>
    <w:rsid w:val="00F1787E"/>
    <w:rsid w:val="00F24431"/>
    <w:rsid w:val="00F24B49"/>
    <w:rsid w:val="00F27DD9"/>
    <w:rsid w:val="00F33AA1"/>
    <w:rsid w:val="00F4438E"/>
    <w:rsid w:val="00F4457F"/>
    <w:rsid w:val="00F446BF"/>
    <w:rsid w:val="00F45A1D"/>
    <w:rsid w:val="00F47226"/>
    <w:rsid w:val="00F526F5"/>
    <w:rsid w:val="00F53BE7"/>
    <w:rsid w:val="00F553B2"/>
    <w:rsid w:val="00F6027B"/>
    <w:rsid w:val="00F627E0"/>
    <w:rsid w:val="00F657D6"/>
    <w:rsid w:val="00F711D6"/>
    <w:rsid w:val="00F7471C"/>
    <w:rsid w:val="00F762E5"/>
    <w:rsid w:val="00F77853"/>
    <w:rsid w:val="00F804AE"/>
    <w:rsid w:val="00F93A87"/>
    <w:rsid w:val="00F93AC6"/>
    <w:rsid w:val="00F95013"/>
    <w:rsid w:val="00FA067F"/>
    <w:rsid w:val="00FA0E5F"/>
    <w:rsid w:val="00FB3BF2"/>
    <w:rsid w:val="00FB4C54"/>
    <w:rsid w:val="00FB5E54"/>
    <w:rsid w:val="00FB7682"/>
    <w:rsid w:val="00FC27D0"/>
    <w:rsid w:val="00FD010A"/>
    <w:rsid w:val="00FD70C2"/>
    <w:rsid w:val="00FD7FCB"/>
    <w:rsid w:val="108128C2"/>
    <w:rsid w:val="12B425D6"/>
    <w:rsid w:val="17D87AD0"/>
    <w:rsid w:val="27F204AD"/>
    <w:rsid w:val="29753869"/>
    <w:rsid w:val="34A07D13"/>
    <w:rsid w:val="411F6E18"/>
    <w:rsid w:val="43CB2AC8"/>
    <w:rsid w:val="49D02335"/>
    <w:rsid w:val="4B3C7E13"/>
    <w:rsid w:val="4BCF0159"/>
    <w:rsid w:val="60A87AA1"/>
    <w:rsid w:val="6DB54B6C"/>
    <w:rsid w:val="7A3D09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924302"/>
  <w15:docId w15:val="{322D3797-7874-4176-A0A0-D3EFF928D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3C2C"/>
    <w:pPr>
      <w:widowControl w:val="0"/>
      <w:jc w:val="both"/>
    </w:pPr>
    <w:rPr>
      <w:rFonts w:ascii="Calibri" w:eastAsia="宋体" w:hAnsi="Calibri" w:cs="Times New Roman"/>
      <w:kern w:val="2"/>
      <w:sz w:val="21"/>
      <w:szCs w:val="21"/>
    </w:rPr>
  </w:style>
  <w:style w:type="paragraph" w:styleId="1">
    <w:name w:val="heading 1"/>
    <w:basedOn w:val="a"/>
    <w:next w:val="a"/>
    <w:link w:val="10"/>
    <w:uiPriority w:val="9"/>
    <w:qFormat/>
    <w:pPr>
      <w:keepNext/>
      <w:keepLines/>
      <w:spacing w:before="120" w:after="120" w:line="360" w:lineRule="auto"/>
      <w:outlineLvl w:val="0"/>
    </w:pPr>
    <w:rPr>
      <w:rFonts w:eastAsia="黑体"/>
      <w:color w:val="000000"/>
      <w:kern w:val="44"/>
      <w:sz w:val="30"/>
      <w:szCs w:val="30"/>
    </w:rPr>
  </w:style>
  <w:style w:type="paragraph" w:styleId="2">
    <w:name w:val="heading 2"/>
    <w:basedOn w:val="a"/>
    <w:next w:val="a"/>
    <w:link w:val="20"/>
    <w:uiPriority w:val="9"/>
    <w:unhideWhenUsed/>
    <w:qFormat/>
    <w:pPr>
      <w:keepNext/>
      <w:keepLines/>
      <w:spacing w:beforeLines="100" w:before="312" w:afterLines="50" w:after="156"/>
      <w:outlineLvl w:val="1"/>
    </w:pPr>
    <w:rPr>
      <w:rFonts w:eastAsia="黑体"/>
      <w:color w:val="000000" w:themeColor="text1"/>
      <w:sz w:val="28"/>
      <w:szCs w:val="28"/>
    </w:rPr>
  </w:style>
  <w:style w:type="paragraph" w:styleId="3">
    <w:name w:val="heading 3"/>
    <w:basedOn w:val="a"/>
    <w:next w:val="a"/>
    <w:link w:val="30"/>
    <w:uiPriority w:val="9"/>
    <w:unhideWhenUsed/>
    <w:qFormat/>
    <w:pPr>
      <w:keepNext/>
      <w:keepLines/>
      <w:spacing w:beforeLines="100" w:before="312" w:afterLines="50" w:after="156"/>
      <w:outlineLvl w:val="2"/>
    </w:pPr>
    <w:rPr>
      <w:rFonts w:eastAsia="黑体"/>
      <w:color w:val="000000" w:themeColor="text1"/>
      <w:sz w:val="24"/>
      <w:szCs w:val="24"/>
    </w:rPr>
  </w:style>
  <w:style w:type="paragraph" w:styleId="4">
    <w:name w:val="heading 4"/>
    <w:basedOn w:val="a"/>
    <w:next w:val="a"/>
    <w:link w:val="40"/>
    <w:uiPriority w:val="9"/>
    <w:unhideWhenUsed/>
    <w:qFormat/>
    <w:rsid w:val="00A056C3"/>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a5"/>
    <w:uiPriority w:val="99"/>
    <w:unhideWhenUsed/>
    <w:qFormat/>
    <w:rPr>
      <w:b/>
      <w:bCs/>
    </w:rPr>
  </w:style>
  <w:style w:type="paragraph" w:styleId="a4">
    <w:name w:val="annotation text"/>
    <w:basedOn w:val="a"/>
    <w:link w:val="a6"/>
    <w:uiPriority w:val="99"/>
    <w:unhideWhenUsed/>
    <w:qFormat/>
    <w:pPr>
      <w:jc w:val="left"/>
    </w:pPr>
  </w:style>
  <w:style w:type="paragraph" w:styleId="a7">
    <w:name w:val="caption"/>
    <w:basedOn w:val="a"/>
    <w:next w:val="a"/>
    <w:uiPriority w:val="35"/>
    <w:unhideWhenUsed/>
    <w:qFormat/>
    <w:rPr>
      <w:rFonts w:asciiTheme="majorHAnsi" w:eastAsia="黑体" w:hAnsiTheme="majorHAnsi" w:cstheme="majorBidi"/>
      <w:sz w:val="20"/>
      <w:szCs w:val="20"/>
    </w:rPr>
  </w:style>
  <w:style w:type="paragraph" w:styleId="a8">
    <w:name w:val="Body Text Indent"/>
    <w:basedOn w:val="a"/>
    <w:link w:val="a9"/>
    <w:uiPriority w:val="99"/>
    <w:qFormat/>
    <w:pPr>
      <w:spacing w:after="120" w:line="312" w:lineRule="auto"/>
      <w:ind w:leftChars="200" w:left="420" w:firstLineChars="200" w:firstLine="560"/>
    </w:pPr>
    <w:rPr>
      <w:rFonts w:ascii="Times New Roman" w:hAnsi="Times New Roman"/>
      <w:sz w:val="24"/>
    </w:rPr>
  </w:style>
  <w:style w:type="paragraph" w:styleId="TOC3">
    <w:name w:val="toc 3"/>
    <w:basedOn w:val="a"/>
    <w:next w:val="a"/>
    <w:uiPriority w:val="39"/>
    <w:unhideWhenUsed/>
    <w:qFormat/>
    <w:pPr>
      <w:ind w:leftChars="400" w:left="840"/>
    </w:pPr>
  </w:style>
  <w:style w:type="paragraph" w:styleId="aa">
    <w:name w:val="Balloon Text"/>
    <w:basedOn w:val="a"/>
    <w:link w:val="ab"/>
    <w:uiPriority w:val="99"/>
    <w:unhideWhenUsed/>
    <w:qFormat/>
    <w:rPr>
      <w:sz w:val="18"/>
      <w:szCs w:val="18"/>
    </w:rPr>
  </w:style>
  <w:style w:type="paragraph" w:styleId="ac">
    <w:name w:val="footer"/>
    <w:basedOn w:val="a"/>
    <w:link w:val="ad"/>
    <w:uiPriority w:val="99"/>
    <w:unhideWhenUsed/>
    <w:qFormat/>
    <w:pPr>
      <w:tabs>
        <w:tab w:val="center" w:pos="4153"/>
        <w:tab w:val="right" w:pos="8306"/>
      </w:tabs>
      <w:snapToGrid w:val="0"/>
      <w:jc w:val="left"/>
    </w:pPr>
    <w:rPr>
      <w:sz w:val="18"/>
      <w:szCs w:val="18"/>
    </w:rPr>
  </w:style>
  <w:style w:type="paragraph" w:styleId="ae">
    <w:name w:val="header"/>
    <w:basedOn w:val="a"/>
    <w:link w:val="af"/>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style>
  <w:style w:type="paragraph" w:styleId="TOC2">
    <w:name w:val="toc 2"/>
    <w:basedOn w:val="a"/>
    <w:next w:val="a"/>
    <w:uiPriority w:val="39"/>
    <w:unhideWhenUsed/>
    <w:qFormat/>
    <w:pPr>
      <w:ind w:leftChars="200" w:left="420"/>
    </w:pPr>
  </w:style>
  <w:style w:type="character" w:styleId="af0">
    <w:name w:val="Hyperlink"/>
    <w:basedOn w:val="a0"/>
    <w:uiPriority w:val="99"/>
    <w:unhideWhenUsed/>
    <w:qFormat/>
    <w:rPr>
      <w:color w:val="0563C1" w:themeColor="hyperlink"/>
      <w:u w:val="single"/>
    </w:rPr>
  </w:style>
  <w:style w:type="character" w:styleId="af1">
    <w:name w:val="annotation reference"/>
    <w:basedOn w:val="a0"/>
    <w:uiPriority w:val="99"/>
    <w:unhideWhenUsed/>
    <w:qFormat/>
    <w:rPr>
      <w:sz w:val="21"/>
      <w:szCs w:val="21"/>
    </w:rPr>
  </w:style>
  <w:style w:type="table" w:styleId="af2">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占位符文本1"/>
    <w:basedOn w:val="a0"/>
    <w:uiPriority w:val="99"/>
    <w:semiHidden/>
    <w:qFormat/>
    <w:rPr>
      <w:color w:val="808080"/>
    </w:rPr>
  </w:style>
  <w:style w:type="character" w:customStyle="1" w:styleId="a6">
    <w:name w:val="批注文字 字符"/>
    <w:basedOn w:val="a0"/>
    <w:link w:val="a4"/>
    <w:uiPriority w:val="99"/>
    <w:semiHidden/>
    <w:qFormat/>
    <w:rPr>
      <w:rFonts w:ascii="Calibri" w:eastAsia="宋体" w:hAnsi="Calibri" w:cs="Times New Roman"/>
      <w:szCs w:val="21"/>
    </w:rPr>
  </w:style>
  <w:style w:type="character" w:customStyle="1" w:styleId="a5">
    <w:name w:val="批注主题 字符"/>
    <w:basedOn w:val="a6"/>
    <w:link w:val="a3"/>
    <w:uiPriority w:val="99"/>
    <w:semiHidden/>
    <w:qFormat/>
    <w:rPr>
      <w:rFonts w:ascii="Calibri" w:eastAsia="宋体" w:hAnsi="Calibri" w:cs="Times New Roman"/>
      <w:b/>
      <w:bCs/>
      <w:szCs w:val="21"/>
    </w:rPr>
  </w:style>
  <w:style w:type="character" w:customStyle="1" w:styleId="ab">
    <w:name w:val="批注框文本 字符"/>
    <w:basedOn w:val="a0"/>
    <w:link w:val="aa"/>
    <w:uiPriority w:val="99"/>
    <w:semiHidden/>
    <w:qFormat/>
    <w:rPr>
      <w:rFonts w:ascii="Calibri" w:eastAsia="宋体" w:hAnsi="Calibri" w:cs="Times New Roman"/>
      <w:sz w:val="18"/>
      <w:szCs w:val="18"/>
    </w:rPr>
  </w:style>
  <w:style w:type="character" w:customStyle="1" w:styleId="af">
    <w:name w:val="页眉 字符"/>
    <w:basedOn w:val="a0"/>
    <w:link w:val="ae"/>
    <w:uiPriority w:val="99"/>
    <w:qFormat/>
    <w:rPr>
      <w:rFonts w:ascii="Calibri" w:eastAsia="宋体" w:hAnsi="Calibri" w:cs="Times New Roman"/>
      <w:sz w:val="18"/>
      <w:szCs w:val="18"/>
    </w:rPr>
  </w:style>
  <w:style w:type="character" w:customStyle="1" w:styleId="ad">
    <w:name w:val="页脚 字符"/>
    <w:basedOn w:val="a0"/>
    <w:link w:val="ac"/>
    <w:uiPriority w:val="99"/>
    <w:qFormat/>
    <w:rPr>
      <w:rFonts w:ascii="Calibri" w:eastAsia="宋体" w:hAnsi="Calibri" w:cs="Times New Roman"/>
      <w:sz w:val="18"/>
      <w:szCs w:val="18"/>
    </w:rPr>
  </w:style>
  <w:style w:type="paragraph" w:customStyle="1" w:styleId="12">
    <w:name w:val="列表段落1"/>
    <w:basedOn w:val="a"/>
    <w:uiPriority w:val="34"/>
    <w:qFormat/>
    <w:pPr>
      <w:ind w:firstLineChars="200" w:firstLine="420"/>
    </w:pPr>
    <w:rPr>
      <w:rFonts w:asciiTheme="minorHAnsi" w:eastAsiaTheme="minorEastAsia" w:hAnsiTheme="minorHAnsi" w:cstheme="minorBidi"/>
      <w:szCs w:val="22"/>
    </w:rPr>
  </w:style>
  <w:style w:type="character" w:customStyle="1" w:styleId="10">
    <w:name w:val="标题 1 字符"/>
    <w:basedOn w:val="a0"/>
    <w:link w:val="1"/>
    <w:uiPriority w:val="9"/>
    <w:qFormat/>
    <w:rPr>
      <w:rFonts w:ascii="Calibri" w:eastAsia="黑体" w:hAnsi="Calibri" w:cs="Times New Roman"/>
      <w:color w:val="000000"/>
      <w:kern w:val="44"/>
      <w:sz w:val="30"/>
      <w:szCs w:val="30"/>
    </w:rPr>
  </w:style>
  <w:style w:type="character" w:customStyle="1" w:styleId="20">
    <w:name w:val="标题 2 字符"/>
    <w:basedOn w:val="a0"/>
    <w:link w:val="2"/>
    <w:uiPriority w:val="9"/>
    <w:qFormat/>
    <w:rPr>
      <w:rFonts w:ascii="Calibri" w:eastAsia="黑体" w:hAnsi="Calibri" w:cs="Times New Roman"/>
      <w:color w:val="000000" w:themeColor="text1"/>
      <w:sz w:val="28"/>
      <w:szCs w:val="28"/>
    </w:rPr>
  </w:style>
  <w:style w:type="character" w:customStyle="1" w:styleId="30">
    <w:name w:val="标题 3 字符"/>
    <w:basedOn w:val="a0"/>
    <w:link w:val="3"/>
    <w:uiPriority w:val="9"/>
    <w:qFormat/>
    <w:rPr>
      <w:rFonts w:ascii="Calibri" w:eastAsia="黑体" w:hAnsi="Calibri" w:cs="Times New Roman"/>
      <w:color w:val="000000" w:themeColor="text1"/>
      <w:sz w:val="24"/>
      <w:szCs w:val="24"/>
    </w:rPr>
  </w:style>
  <w:style w:type="paragraph" w:customStyle="1" w:styleId="TOC10">
    <w:name w:val="TOC 标题1"/>
    <w:basedOn w:val="1"/>
    <w:next w:val="a"/>
    <w:uiPriority w:val="39"/>
    <w:unhideWhenUsed/>
    <w:qFormat/>
    <w:pPr>
      <w:spacing w:before="340" w:after="330" w:line="578" w:lineRule="auto"/>
      <w:outlineLvl w:val="9"/>
    </w:pPr>
    <w:rPr>
      <w:rFonts w:eastAsia="宋体"/>
      <w:b/>
      <w:bCs/>
      <w:color w:val="auto"/>
      <w:sz w:val="44"/>
      <w:szCs w:val="44"/>
    </w:rPr>
  </w:style>
  <w:style w:type="character" w:customStyle="1" w:styleId="a9">
    <w:name w:val="正文文本缩进 字符"/>
    <w:basedOn w:val="a0"/>
    <w:link w:val="a8"/>
    <w:uiPriority w:val="99"/>
    <w:qFormat/>
    <w:rPr>
      <w:rFonts w:ascii="Times New Roman" w:eastAsia="宋体" w:hAnsi="Times New Roman" w:cs="Times New Roman"/>
      <w:sz w:val="24"/>
      <w:szCs w:val="21"/>
    </w:rPr>
  </w:style>
  <w:style w:type="paragraph" w:styleId="af3">
    <w:name w:val="List Paragraph"/>
    <w:basedOn w:val="a"/>
    <w:uiPriority w:val="99"/>
    <w:rsid w:val="006919ED"/>
    <w:pPr>
      <w:ind w:firstLineChars="200" w:firstLine="420"/>
    </w:pPr>
  </w:style>
  <w:style w:type="character" w:customStyle="1" w:styleId="40">
    <w:name w:val="标题 4 字符"/>
    <w:basedOn w:val="a0"/>
    <w:link w:val="4"/>
    <w:uiPriority w:val="9"/>
    <w:rsid w:val="00A056C3"/>
    <w:rPr>
      <w:rFonts w:asciiTheme="majorHAnsi" w:eastAsiaTheme="majorEastAsia" w:hAnsiTheme="majorHAnsi" w:cstheme="majorBidi"/>
      <w:b/>
      <w:bCs/>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53279">
      <w:bodyDiv w:val="1"/>
      <w:marLeft w:val="0"/>
      <w:marRight w:val="0"/>
      <w:marTop w:val="0"/>
      <w:marBottom w:val="0"/>
      <w:divBdr>
        <w:top w:val="none" w:sz="0" w:space="0" w:color="auto"/>
        <w:left w:val="none" w:sz="0" w:space="0" w:color="auto"/>
        <w:bottom w:val="none" w:sz="0" w:space="0" w:color="auto"/>
        <w:right w:val="none" w:sz="0" w:space="0" w:color="auto"/>
      </w:divBdr>
      <w:divsChild>
        <w:div w:id="528833684">
          <w:marLeft w:val="0"/>
          <w:marRight w:val="0"/>
          <w:marTop w:val="0"/>
          <w:marBottom w:val="0"/>
          <w:divBdr>
            <w:top w:val="none" w:sz="0" w:space="0" w:color="auto"/>
            <w:left w:val="none" w:sz="0" w:space="0" w:color="auto"/>
            <w:bottom w:val="none" w:sz="0" w:space="0" w:color="auto"/>
            <w:right w:val="none" w:sz="0" w:space="0" w:color="auto"/>
          </w:divBdr>
        </w:div>
      </w:divsChild>
    </w:div>
    <w:div w:id="140849747">
      <w:bodyDiv w:val="1"/>
      <w:marLeft w:val="0"/>
      <w:marRight w:val="0"/>
      <w:marTop w:val="0"/>
      <w:marBottom w:val="0"/>
      <w:divBdr>
        <w:top w:val="none" w:sz="0" w:space="0" w:color="auto"/>
        <w:left w:val="none" w:sz="0" w:space="0" w:color="auto"/>
        <w:bottom w:val="none" w:sz="0" w:space="0" w:color="auto"/>
        <w:right w:val="none" w:sz="0" w:space="0" w:color="auto"/>
      </w:divBdr>
    </w:div>
    <w:div w:id="154760830">
      <w:bodyDiv w:val="1"/>
      <w:marLeft w:val="0"/>
      <w:marRight w:val="0"/>
      <w:marTop w:val="0"/>
      <w:marBottom w:val="0"/>
      <w:divBdr>
        <w:top w:val="none" w:sz="0" w:space="0" w:color="auto"/>
        <w:left w:val="none" w:sz="0" w:space="0" w:color="auto"/>
        <w:bottom w:val="none" w:sz="0" w:space="0" w:color="auto"/>
        <w:right w:val="none" w:sz="0" w:space="0" w:color="auto"/>
      </w:divBdr>
    </w:div>
    <w:div w:id="209997166">
      <w:bodyDiv w:val="1"/>
      <w:marLeft w:val="0"/>
      <w:marRight w:val="0"/>
      <w:marTop w:val="0"/>
      <w:marBottom w:val="0"/>
      <w:divBdr>
        <w:top w:val="none" w:sz="0" w:space="0" w:color="auto"/>
        <w:left w:val="none" w:sz="0" w:space="0" w:color="auto"/>
        <w:bottom w:val="none" w:sz="0" w:space="0" w:color="auto"/>
        <w:right w:val="none" w:sz="0" w:space="0" w:color="auto"/>
      </w:divBdr>
    </w:div>
    <w:div w:id="475880093">
      <w:bodyDiv w:val="1"/>
      <w:marLeft w:val="0"/>
      <w:marRight w:val="0"/>
      <w:marTop w:val="0"/>
      <w:marBottom w:val="0"/>
      <w:divBdr>
        <w:top w:val="none" w:sz="0" w:space="0" w:color="auto"/>
        <w:left w:val="none" w:sz="0" w:space="0" w:color="auto"/>
        <w:bottom w:val="none" w:sz="0" w:space="0" w:color="auto"/>
        <w:right w:val="none" w:sz="0" w:space="0" w:color="auto"/>
      </w:divBdr>
      <w:divsChild>
        <w:div w:id="396435909">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495733746">
      <w:bodyDiv w:val="1"/>
      <w:marLeft w:val="0"/>
      <w:marRight w:val="0"/>
      <w:marTop w:val="0"/>
      <w:marBottom w:val="0"/>
      <w:divBdr>
        <w:top w:val="none" w:sz="0" w:space="0" w:color="auto"/>
        <w:left w:val="none" w:sz="0" w:space="0" w:color="auto"/>
        <w:bottom w:val="none" w:sz="0" w:space="0" w:color="auto"/>
        <w:right w:val="none" w:sz="0" w:space="0" w:color="auto"/>
      </w:divBdr>
    </w:div>
    <w:div w:id="529877965">
      <w:bodyDiv w:val="1"/>
      <w:marLeft w:val="0"/>
      <w:marRight w:val="0"/>
      <w:marTop w:val="0"/>
      <w:marBottom w:val="0"/>
      <w:divBdr>
        <w:top w:val="none" w:sz="0" w:space="0" w:color="auto"/>
        <w:left w:val="none" w:sz="0" w:space="0" w:color="auto"/>
        <w:bottom w:val="none" w:sz="0" w:space="0" w:color="auto"/>
        <w:right w:val="none" w:sz="0" w:space="0" w:color="auto"/>
      </w:divBdr>
    </w:div>
    <w:div w:id="690842625">
      <w:bodyDiv w:val="1"/>
      <w:marLeft w:val="0"/>
      <w:marRight w:val="0"/>
      <w:marTop w:val="0"/>
      <w:marBottom w:val="0"/>
      <w:divBdr>
        <w:top w:val="none" w:sz="0" w:space="0" w:color="auto"/>
        <w:left w:val="none" w:sz="0" w:space="0" w:color="auto"/>
        <w:bottom w:val="none" w:sz="0" w:space="0" w:color="auto"/>
        <w:right w:val="none" w:sz="0" w:space="0" w:color="auto"/>
      </w:divBdr>
    </w:div>
    <w:div w:id="761950408">
      <w:bodyDiv w:val="1"/>
      <w:marLeft w:val="0"/>
      <w:marRight w:val="0"/>
      <w:marTop w:val="0"/>
      <w:marBottom w:val="0"/>
      <w:divBdr>
        <w:top w:val="none" w:sz="0" w:space="0" w:color="auto"/>
        <w:left w:val="none" w:sz="0" w:space="0" w:color="auto"/>
        <w:bottom w:val="none" w:sz="0" w:space="0" w:color="auto"/>
        <w:right w:val="none" w:sz="0" w:space="0" w:color="auto"/>
      </w:divBdr>
    </w:div>
    <w:div w:id="761953556">
      <w:bodyDiv w:val="1"/>
      <w:marLeft w:val="0"/>
      <w:marRight w:val="0"/>
      <w:marTop w:val="0"/>
      <w:marBottom w:val="0"/>
      <w:divBdr>
        <w:top w:val="none" w:sz="0" w:space="0" w:color="auto"/>
        <w:left w:val="none" w:sz="0" w:space="0" w:color="auto"/>
        <w:bottom w:val="none" w:sz="0" w:space="0" w:color="auto"/>
        <w:right w:val="none" w:sz="0" w:space="0" w:color="auto"/>
      </w:divBdr>
      <w:divsChild>
        <w:div w:id="2092072041">
          <w:marLeft w:val="0"/>
          <w:marRight w:val="0"/>
          <w:marTop w:val="0"/>
          <w:marBottom w:val="0"/>
          <w:divBdr>
            <w:top w:val="none" w:sz="0" w:space="0" w:color="auto"/>
            <w:left w:val="none" w:sz="0" w:space="0" w:color="auto"/>
            <w:bottom w:val="none" w:sz="0" w:space="0" w:color="auto"/>
            <w:right w:val="none" w:sz="0" w:space="0" w:color="auto"/>
          </w:divBdr>
        </w:div>
      </w:divsChild>
    </w:div>
    <w:div w:id="845098907">
      <w:bodyDiv w:val="1"/>
      <w:marLeft w:val="0"/>
      <w:marRight w:val="0"/>
      <w:marTop w:val="0"/>
      <w:marBottom w:val="0"/>
      <w:divBdr>
        <w:top w:val="none" w:sz="0" w:space="0" w:color="auto"/>
        <w:left w:val="none" w:sz="0" w:space="0" w:color="auto"/>
        <w:bottom w:val="none" w:sz="0" w:space="0" w:color="auto"/>
        <w:right w:val="none" w:sz="0" w:space="0" w:color="auto"/>
      </w:divBdr>
    </w:div>
    <w:div w:id="1014041257">
      <w:bodyDiv w:val="1"/>
      <w:marLeft w:val="0"/>
      <w:marRight w:val="0"/>
      <w:marTop w:val="0"/>
      <w:marBottom w:val="0"/>
      <w:divBdr>
        <w:top w:val="none" w:sz="0" w:space="0" w:color="auto"/>
        <w:left w:val="none" w:sz="0" w:space="0" w:color="auto"/>
        <w:bottom w:val="none" w:sz="0" w:space="0" w:color="auto"/>
        <w:right w:val="none" w:sz="0" w:space="0" w:color="auto"/>
      </w:divBdr>
    </w:div>
    <w:div w:id="1096094614">
      <w:bodyDiv w:val="1"/>
      <w:marLeft w:val="0"/>
      <w:marRight w:val="0"/>
      <w:marTop w:val="0"/>
      <w:marBottom w:val="0"/>
      <w:divBdr>
        <w:top w:val="none" w:sz="0" w:space="0" w:color="auto"/>
        <w:left w:val="none" w:sz="0" w:space="0" w:color="auto"/>
        <w:bottom w:val="none" w:sz="0" w:space="0" w:color="auto"/>
        <w:right w:val="none" w:sz="0" w:space="0" w:color="auto"/>
      </w:divBdr>
      <w:divsChild>
        <w:div w:id="1351184076">
          <w:marLeft w:val="0"/>
          <w:marRight w:val="0"/>
          <w:marTop w:val="0"/>
          <w:marBottom w:val="0"/>
          <w:divBdr>
            <w:top w:val="none" w:sz="0" w:space="0" w:color="auto"/>
            <w:left w:val="none" w:sz="0" w:space="0" w:color="auto"/>
            <w:bottom w:val="none" w:sz="0" w:space="0" w:color="auto"/>
            <w:right w:val="none" w:sz="0" w:space="0" w:color="auto"/>
          </w:divBdr>
        </w:div>
      </w:divsChild>
    </w:div>
    <w:div w:id="1120539332">
      <w:bodyDiv w:val="1"/>
      <w:marLeft w:val="0"/>
      <w:marRight w:val="0"/>
      <w:marTop w:val="0"/>
      <w:marBottom w:val="0"/>
      <w:divBdr>
        <w:top w:val="none" w:sz="0" w:space="0" w:color="auto"/>
        <w:left w:val="none" w:sz="0" w:space="0" w:color="auto"/>
        <w:bottom w:val="none" w:sz="0" w:space="0" w:color="auto"/>
        <w:right w:val="none" w:sz="0" w:space="0" w:color="auto"/>
      </w:divBdr>
    </w:div>
    <w:div w:id="1165979084">
      <w:bodyDiv w:val="1"/>
      <w:marLeft w:val="0"/>
      <w:marRight w:val="0"/>
      <w:marTop w:val="0"/>
      <w:marBottom w:val="0"/>
      <w:divBdr>
        <w:top w:val="none" w:sz="0" w:space="0" w:color="auto"/>
        <w:left w:val="none" w:sz="0" w:space="0" w:color="auto"/>
        <w:bottom w:val="none" w:sz="0" w:space="0" w:color="auto"/>
        <w:right w:val="none" w:sz="0" w:space="0" w:color="auto"/>
      </w:divBdr>
    </w:div>
    <w:div w:id="1436513367">
      <w:bodyDiv w:val="1"/>
      <w:marLeft w:val="0"/>
      <w:marRight w:val="0"/>
      <w:marTop w:val="0"/>
      <w:marBottom w:val="0"/>
      <w:divBdr>
        <w:top w:val="none" w:sz="0" w:space="0" w:color="auto"/>
        <w:left w:val="none" w:sz="0" w:space="0" w:color="auto"/>
        <w:bottom w:val="none" w:sz="0" w:space="0" w:color="auto"/>
        <w:right w:val="none" w:sz="0" w:space="0" w:color="auto"/>
      </w:divBdr>
    </w:div>
    <w:div w:id="1585214266">
      <w:bodyDiv w:val="1"/>
      <w:marLeft w:val="0"/>
      <w:marRight w:val="0"/>
      <w:marTop w:val="0"/>
      <w:marBottom w:val="0"/>
      <w:divBdr>
        <w:top w:val="none" w:sz="0" w:space="0" w:color="auto"/>
        <w:left w:val="none" w:sz="0" w:space="0" w:color="auto"/>
        <w:bottom w:val="none" w:sz="0" w:space="0" w:color="auto"/>
        <w:right w:val="none" w:sz="0" w:space="0" w:color="auto"/>
      </w:divBdr>
    </w:div>
    <w:div w:id="17736990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6B8DA2-DC51-4D5F-88E5-17E3D2E6A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14216</TotalTime>
  <Pages>15</Pages>
  <Words>3759</Words>
  <Characters>21429</Characters>
  <Application>Microsoft Office Word</Application>
  <DocSecurity>0</DocSecurity>
  <Lines>178</Lines>
  <Paragraphs>50</Paragraphs>
  <ScaleCrop>false</ScaleCrop>
  <Company/>
  <LinksUpToDate>false</LinksUpToDate>
  <CharactersWithSpaces>25138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Xiuyuan Zheng</dc:creator>
  <cp:keywords/>
  <dc:description/>
  <cp:lastModifiedBy>修远 郑</cp:lastModifiedBy>
  <cp:revision>5</cp:revision>
  <dcterms:created xsi:type="dcterms:W3CDTF">2023-12-03T22:51:00Z</dcterms:created>
  <dcterms:modified xsi:type="dcterms:W3CDTF">2024-01-05T18:08:00Z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2052-10.1.0.6748</vt:lpwstr>
  </property>
  <property fmtid="{D5CDD505-2E9C-101B-9397-08002B2CF9AE}" pid="3" name="MTWinEqns">
    <vt:bool>true</vt:bool>
  </property>
</Properties>
</file>