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6C5198" w14:textId="77777777" w:rsidR="00A20880" w:rsidRDefault="00A20880"/>
    <w:p w14:paraId="2A833300" w14:textId="77777777" w:rsidR="0088114E" w:rsidRDefault="00000000">
      <w:pPr>
        <w:pStyle w:val="Title"/>
        <w:jc w:val="center"/>
      </w:pPr>
      <w:r>
        <w:t>Logistics &amp; Distribution Management – Quiz</w:t>
      </w:r>
    </w:p>
    <w:p w14:paraId="0648475E" w14:textId="77777777" w:rsidR="0088114E" w:rsidRDefault="00000000">
      <w:r>
        <w:t>1. Figure 1.1 presents a logistics flow for FMCG manufacturers. Which of the following is not typically shown?</w:t>
      </w:r>
      <w:r>
        <w:br/>
        <w:t>A. Material movements</w:t>
      </w:r>
      <w:r>
        <w:br/>
        <w:t>B. Information flows</w:t>
      </w:r>
      <w:r>
        <w:br/>
        <w:t>C. Financial accounting entries</w:t>
      </w:r>
      <w:r>
        <w:br/>
        <w:t>D. Logistics terminology</w:t>
      </w:r>
    </w:p>
    <w:p w14:paraId="1DE695C0" w14:textId="77777777" w:rsidR="0088114E" w:rsidRDefault="00000000">
      <w:r>
        <w:t>Answer: ____________________</w:t>
      </w:r>
    </w:p>
    <w:p w14:paraId="320BADDC" w14:textId="77777777" w:rsidR="0088114E" w:rsidRDefault="0088114E"/>
    <w:p w14:paraId="051992DD" w14:textId="77777777" w:rsidR="0088114E" w:rsidRDefault="00000000">
      <w:r>
        <w:t>2. According to Table 1.1, which industry has the highest overall logistics cost as a percentage of turnover?</w:t>
      </w:r>
      <w:r>
        <w:br/>
        <w:t>A. Soft drinks</w:t>
      </w:r>
      <w:r>
        <w:br/>
        <w:t>B. Computer supply</w:t>
      </w:r>
      <w:r>
        <w:br/>
        <w:t>C. Cement</w:t>
      </w:r>
      <w:r>
        <w:br/>
        <w:t>D. Beer</w:t>
      </w:r>
    </w:p>
    <w:p w14:paraId="4123D5C4" w14:textId="77777777" w:rsidR="0088114E" w:rsidRDefault="00000000">
      <w:r>
        <w:t>Answer: ____________________</w:t>
      </w:r>
    </w:p>
    <w:p w14:paraId="16CCA3DC" w14:textId="77777777" w:rsidR="0088114E" w:rsidRDefault="0088114E"/>
    <w:p w14:paraId="43B6F8BA" w14:textId="77777777" w:rsidR="0088114E" w:rsidRDefault="00000000">
      <w:r>
        <w:t>3. The 10 R’s of Logistics include all except:</w:t>
      </w:r>
      <w:r>
        <w:br/>
        <w:t>A. Right product</w:t>
      </w:r>
      <w:r>
        <w:br/>
        <w:t>B. Right innovation</w:t>
      </w:r>
      <w:r>
        <w:br/>
        <w:t>C. Right compliance</w:t>
      </w:r>
      <w:r>
        <w:br/>
        <w:t>D. Right customer</w:t>
      </w:r>
    </w:p>
    <w:p w14:paraId="5D70CE30" w14:textId="77777777" w:rsidR="0088114E" w:rsidRDefault="00000000">
      <w:r>
        <w:t>Answer: ____________________</w:t>
      </w:r>
    </w:p>
    <w:p w14:paraId="4BA2E061" w14:textId="77777777" w:rsidR="0088114E" w:rsidRDefault="0088114E"/>
    <w:p w14:paraId="4286B404" w14:textId="77777777" w:rsidR="0088114E" w:rsidRDefault="00000000">
      <w:r>
        <w:t>4. In the logistics planning hierarchy (Figure 2.2), which level covers strategic decisions?</w:t>
      </w:r>
      <w:r>
        <w:br/>
        <w:t>A. Operational</w:t>
      </w:r>
      <w:r>
        <w:br/>
        <w:t>B. Tactical</w:t>
      </w:r>
      <w:r>
        <w:br/>
        <w:t>C. Long‑term planning</w:t>
      </w:r>
      <w:r>
        <w:br/>
        <w:t>D. Short‑term scheduling</w:t>
      </w:r>
    </w:p>
    <w:p w14:paraId="44B4E1EF" w14:textId="77777777" w:rsidR="0088114E" w:rsidRDefault="00000000">
      <w:r>
        <w:t>Answer: ____________________</w:t>
      </w:r>
    </w:p>
    <w:p w14:paraId="6A4C578D" w14:textId="77777777" w:rsidR="0088114E" w:rsidRDefault="0088114E"/>
    <w:p w14:paraId="0DC7B23D" w14:textId="77777777" w:rsidR="0088114E" w:rsidRDefault="00000000">
      <w:r>
        <w:t>5. In total order fulfilment cycle time (Figure 3.3), which component is usually last?</w:t>
      </w:r>
      <w:r>
        <w:br/>
        <w:t>A. Order transmission</w:t>
      </w:r>
      <w:r>
        <w:br/>
        <w:t>B. Order picking</w:t>
      </w:r>
      <w:r>
        <w:br/>
        <w:t>C. Delivery time</w:t>
      </w:r>
      <w:r>
        <w:br/>
        <w:t>D. Order processing</w:t>
      </w:r>
    </w:p>
    <w:p w14:paraId="410D84DC" w14:textId="77777777" w:rsidR="0088114E" w:rsidRDefault="00000000">
      <w:r>
        <w:t>Answer: ____________________</w:t>
      </w:r>
    </w:p>
    <w:p w14:paraId="3EAEB653" w14:textId="77777777" w:rsidR="0088114E" w:rsidRDefault="0088114E"/>
    <w:p w14:paraId="4F957627" w14:textId="77777777" w:rsidR="0088114E" w:rsidRDefault="00000000">
      <w:r>
        <w:t>6. True/False: Figure 3.10 shows service levels increase linearly with cost.</w:t>
      </w:r>
    </w:p>
    <w:p w14:paraId="33E29481" w14:textId="77777777" w:rsidR="0088114E" w:rsidRDefault="00000000">
      <w:r>
        <w:t>Answer: ____________________</w:t>
      </w:r>
    </w:p>
    <w:p w14:paraId="1667E6A4" w14:textId="77777777" w:rsidR="0088114E" w:rsidRDefault="0088114E"/>
    <w:p w14:paraId="2B07E9E3" w14:textId="77777777" w:rsidR="0088114E" w:rsidRDefault="00000000">
      <w:r>
        <w:t>7. True/False: A long distribution channel has fewer intermediaries.</w:t>
      </w:r>
    </w:p>
    <w:p w14:paraId="69A467CE" w14:textId="77777777" w:rsidR="0088114E" w:rsidRDefault="00000000">
      <w:r>
        <w:t>Answer: ____________________</w:t>
      </w:r>
    </w:p>
    <w:p w14:paraId="632F2878" w14:textId="77777777" w:rsidR="0088114E" w:rsidRDefault="0088114E"/>
    <w:p w14:paraId="23306D3F" w14:textId="77777777" w:rsidR="0088114E" w:rsidRDefault="00000000">
      <w:r>
        <w:t>8. True/False: Figure 7.3 shows 20% of products usually account for 80% of sales.</w:t>
      </w:r>
    </w:p>
    <w:p w14:paraId="13DBC1B6" w14:textId="77777777" w:rsidR="0088114E" w:rsidRDefault="00000000">
      <w:r>
        <w:t>Answer: ____________________</w:t>
      </w:r>
    </w:p>
    <w:p w14:paraId="70A322F4" w14:textId="77777777" w:rsidR="0088114E" w:rsidRDefault="0088114E"/>
    <w:p w14:paraId="3D80E18D" w14:textId="77777777" w:rsidR="0088114E" w:rsidRDefault="00000000">
      <w:r>
        <w:t>9. True/False: The bullwhip effect describes demand variability decreasing upstream.</w:t>
      </w:r>
    </w:p>
    <w:p w14:paraId="1459C241" w14:textId="77777777" w:rsidR="0088114E" w:rsidRDefault="00000000">
      <w:r>
        <w:t>Answer: ____________________</w:t>
      </w:r>
    </w:p>
    <w:p w14:paraId="527DFDE5" w14:textId="77777777" w:rsidR="0088114E" w:rsidRDefault="0088114E"/>
    <w:p w14:paraId="46822291" w14:textId="77777777" w:rsidR="0088114E" w:rsidRDefault="00000000">
      <w:r>
        <w:t>10. True/False: Figure 25.4 compares transport modes by cost, transit time, and reliability.</w:t>
      </w:r>
    </w:p>
    <w:p w14:paraId="0974EF7E" w14:textId="77777777" w:rsidR="0088114E" w:rsidRDefault="00000000">
      <w:r>
        <w:t>Answer: ____________________</w:t>
      </w:r>
    </w:p>
    <w:p w14:paraId="66146DF1" w14:textId="77777777" w:rsidR="0088114E" w:rsidRDefault="0088114E"/>
    <w:p w14:paraId="38CAA718" w14:textId="77777777" w:rsidR="0088114E" w:rsidRDefault="00000000">
      <w:r>
        <w:t>11. Name two ways logistics can positively affect ROI.</w:t>
      </w:r>
    </w:p>
    <w:p w14:paraId="517916D0" w14:textId="77777777" w:rsidR="0088114E" w:rsidRDefault="00000000">
      <w:r>
        <w:t>Answer: ____________________</w:t>
      </w:r>
    </w:p>
    <w:p w14:paraId="2D6D1443" w14:textId="77777777" w:rsidR="0088114E" w:rsidRDefault="0088114E"/>
    <w:p w14:paraId="4CAF1AFE" w14:textId="77777777" w:rsidR="0088114E" w:rsidRDefault="00000000">
      <w:r>
        <w:t>12. What is the purpose of root cause analysis in logistics process improvement?</w:t>
      </w:r>
    </w:p>
    <w:p w14:paraId="74AB5524" w14:textId="77777777" w:rsidR="0088114E" w:rsidRDefault="00000000">
      <w:r>
        <w:lastRenderedPageBreak/>
        <w:t>Answer: ____________________</w:t>
      </w:r>
    </w:p>
    <w:p w14:paraId="6BEE423B" w14:textId="77777777" w:rsidR="0088114E" w:rsidRDefault="0088114E"/>
    <w:p w14:paraId="2E6FD0E3" w14:textId="77777777" w:rsidR="0088114E" w:rsidRDefault="00000000">
      <w:r>
        <w:t>13. What does the lead‑time gap represent in supply chain management?</w:t>
      </w:r>
    </w:p>
    <w:p w14:paraId="12AD6D42" w14:textId="77777777" w:rsidR="0088114E" w:rsidRDefault="00000000">
      <w:r>
        <w:t>Answer: ____________________</w:t>
      </w:r>
    </w:p>
    <w:p w14:paraId="224539D2" w14:textId="77777777" w:rsidR="0088114E" w:rsidRDefault="0088114E"/>
    <w:p w14:paraId="54C7F3A5" w14:textId="77777777" w:rsidR="0088114E" w:rsidRDefault="00000000">
      <w:r>
        <w:t>14. Pareto analysis in warehouse inventory helps managers focus on which items?</w:t>
      </w:r>
    </w:p>
    <w:p w14:paraId="15DAF04A" w14:textId="77777777" w:rsidR="0088114E" w:rsidRDefault="00000000">
      <w:r>
        <w:t>Answer: ____________________</w:t>
      </w:r>
    </w:p>
    <w:p w14:paraId="0B40F737" w14:textId="77777777" w:rsidR="0088114E" w:rsidRDefault="0088114E"/>
    <w:p w14:paraId="5658B286" w14:textId="77777777" w:rsidR="0088114E" w:rsidRDefault="00000000">
      <w:r>
        <w:t>15. EOQ balances which two types of costs?</w:t>
      </w:r>
    </w:p>
    <w:p w14:paraId="23C5ABB4" w14:textId="77777777" w:rsidR="0088114E" w:rsidRDefault="00000000">
      <w:r>
        <w:t>Answer: ____________________</w:t>
      </w:r>
    </w:p>
    <w:p w14:paraId="7158D6E1" w14:textId="77777777" w:rsidR="0088114E" w:rsidRDefault="0088114E"/>
    <w:sectPr w:rsidR="0088114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767C2"/>
    <w:rsid w:val="000D6DE7"/>
    <w:rsid w:val="001F40EA"/>
    <w:rsid w:val="002E51AB"/>
    <w:rsid w:val="00324B44"/>
    <w:rsid w:val="0036562D"/>
    <w:rsid w:val="004976E0"/>
    <w:rsid w:val="005A534A"/>
    <w:rsid w:val="00827C87"/>
    <w:rsid w:val="0088114E"/>
    <w:rsid w:val="00A20880"/>
    <w:rsid w:val="00A352C8"/>
    <w:rsid w:val="00B41C2B"/>
    <w:rsid w:val="00C26D93"/>
    <w:rsid w:val="00C27141"/>
    <w:rsid w:val="00C32700"/>
    <w:rsid w:val="00D32292"/>
    <w:rsid w:val="00D75435"/>
    <w:rsid w:val="00DA6C12"/>
    <w:rsid w:val="00DE5146"/>
    <w:rsid w:val="00DF2FBF"/>
    <w:rsid w:val="00E60BF3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E05F1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274</Words>
  <Characters>1763</Characters>
  <Application>Microsoft Office Word</Application>
  <DocSecurity>0</DocSecurity>
  <Lines>68</Lines>
  <Paragraphs>31</Paragraphs>
  <ScaleCrop>false</ScaleCrop>
  <Company/>
  <LinksUpToDate>false</LinksUpToDate>
  <CharactersWithSpaces>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Neaga</dc:creator>
  <cp:keywords/>
  <dc:description/>
  <cp:lastModifiedBy>Irina Neaga</cp:lastModifiedBy>
  <cp:revision>3</cp:revision>
  <dcterms:created xsi:type="dcterms:W3CDTF">2026-03-12T12:44:00Z</dcterms:created>
  <dcterms:modified xsi:type="dcterms:W3CDTF">2026-03-12T12:44:00Z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6ddf8f95-6b38-4a18-8b17-8312f2932683</vt:lpwstr>
  </property>
</Properties>
</file>