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2ACB433E"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A013F7" w:rsidRPr="00A013F7">
        <w:rPr>
          <w:rFonts w:asciiTheme="minorBidi" w:hAnsiTheme="minorBidi"/>
          <w:sz w:val="48"/>
          <w:szCs w:val="48"/>
        </w:rPr>
        <w:t>Reflective Essay</w:t>
      </w:r>
    </w:p>
    <w:p w14:paraId="14F1CDB2" w14:textId="4FA6309C"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A013F7">
        <w:rPr>
          <w:rFonts w:asciiTheme="minorBidi" w:hAnsiTheme="minorBidi"/>
          <w:b/>
          <w:sz w:val="48"/>
          <w:szCs w:val="48"/>
        </w:rPr>
        <w:t xml:space="preserve"> </w:t>
      </w:r>
      <w:r w:rsidR="00A013F7" w:rsidRPr="00A013F7">
        <w:rPr>
          <w:rFonts w:asciiTheme="minorBidi" w:hAnsiTheme="minorBidi"/>
          <w:bCs/>
          <w:sz w:val="48"/>
          <w:szCs w:val="48"/>
        </w:rPr>
        <w:t>Debbie Jones</w:t>
      </w:r>
      <w:r w:rsidR="00A013F7">
        <w:rPr>
          <w:rFonts w:asciiTheme="minorBidi" w:hAnsiTheme="minorBidi"/>
          <w:b/>
          <w:sz w:val="48"/>
          <w:szCs w:val="48"/>
        </w:rPr>
        <w:t xml:space="preserve"> </w:t>
      </w:r>
    </w:p>
    <w:p w14:paraId="1B6CEBE0" w14:textId="4CFF76E2"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A013F7">
        <w:rPr>
          <w:rFonts w:asciiTheme="minorBidi" w:hAnsiTheme="minorBidi"/>
          <w:b/>
          <w:sz w:val="48"/>
          <w:szCs w:val="48"/>
        </w:rPr>
        <w:t xml:space="preserve"> </w:t>
      </w:r>
      <w:r w:rsidR="00A013F7" w:rsidRPr="00A013F7">
        <w:rPr>
          <w:rFonts w:asciiTheme="minorBidi" w:hAnsiTheme="minorBidi"/>
          <w:bCs/>
          <w:sz w:val="48"/>
          <w:szCs w:val="48"/>
        </w:rPr>
        <w:t>2528504</w:t>
      </w:r>
    </w:p>
    <w:p w14:paraId="3CA1AB6B" w14:textId="3D5A7C7E"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A013F7">
        <w:rPr>
          <w:rFonts w:asciiTheme="minorBidi" w:hAnsiTheme="minorBidi"/>
          <w:bCs/>
          <w:sz w:val="48"/>
          <w:szCs w:val="48"/>
        </w:rPr>
        <w:t>S</w:t>
      </w:r>
      <w:r w:rsidR="00A013F7" w:rsidRPr="00A013F7">
        <w:rPr>
          <w:rFonts w:asciiTheme="minorBidi" w:hAnsiTheme="minorBidi"/>
          <w:bCs/>
          <w:sz w:val="48"/>
          <w:szCs w:val="48"/>
        </w:rPr>
        <w:t xml:space="preserve">cott </w:t>
      </w:r>
      <w:r w:rsidR="00A013F7">
        <w:rPr>
          <w:rFonts w:asciiTheme="minorBidi" w:hAnsiTheme="minorBidi"/>
          <w:bCs/>
          <w:sz w:val="48"/>
          <w:szCs w:val="48"/>
        </w:rPr>
        <w:t>J</w:t>
      </w:r>
      <w:r w:rsidR="00A013F7" w:rsidRPr="00A013F7">
        <w:rPr>
          <w:rFonts w:asciiTheme="minorBidi" w:hAnsiTheme="minorBidi"/>
          <w:bCs/>
          <w:sz w:val="48"/>
          <w:szCs w:val="48"/>
        </w:rPr>
        <w:t>ames</w:t>
      </w:r>
      <w:r w:rsidRPr="0040098D">
        <w:rPr>
          <w:rFonts w:asciiTheme="minorBidi" w:hAnsiTheme="minorBidi"/>
          <w:b/>
          <w:sz w:val="48"/>
          <w:szCs w:val="48"/>
        </w:rPr>
        <w:br/>
        <w:t xml:space="preserve">Deadline: </w:t>
      </w:r>
      <w:r w:rsidR="00A013F7" w:rsidRPr="00A013F7">
        <w:rPr>
          <w:rFonts w:asciiTheme="minorBidi" w:hAnsiTheme="minorBidi"/>
          <w:bCs/>
          <w:sz w:val="48"/>
          <w:szCs w:val="48"/>
        </w:rPr>
        <w:t>03/04/2026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284CABFC" w14:textId="77777777" w:rsidR="00A013F7" w:rsidRDefault="00A013F7" w:rsidP="00DB3AE7">
      <w:pPr>
        <w:jc w:val="both"/>
        <w:rPr>
          <w:rFonts w:ascii="Arial" w:hAnsi="Arial" w:cs="Arial"/>
          <w:b/>
          <w:bCs/>
        </w:rPr>
      </w:pPr>
    </w:p>
    <w:p w14:paraId="5274BCB0" w14:textId="77777777" w:rsidR="00A013F7" w:rsidRDefault="00A013F7" w:rsidP="00DB3AE7">
      <w:pPr>
        <w:jc w:val="both"/>
        <w:rPr>
          <w:rFonts w:ascii="Arial" w:hAnsi="Arial" w:cs="Arial"/>
          <w:b/>
          <w:bCs/>
        </w:rPr>
      </w:pPr>
    </w:p>
    <w:p w14:paraId="5D479A65" w14:textId="206EB725" w:rsidR="00DB3AE7" w:rsidRPr="003965FE" w:rsidRDefault="00DB3AE7" w:rsidP="00DB3AE7">
      <w:pPr>
        <w:jc w:val="both"/>
        <w:rPr>
          <w:rFonts w:ascii="Arial" w:hAnsi="Arial" w:cs="Arial"/>
          <w:b/>
          <w:bCs/>
        </w:rPr>
      </w:pPr>
      <w:r w:rsidRPr="003965FE">
        <w:rPr>
          <w:rFonts w:ascii="Arial" w:hAnsi="Arial" w:cs="Arial"/>
          <w:b/>
          <w:bCs/>
        </w:rPr>
        <w:lastRenderedPageBreak/>
        <w:t xml:space="preserve">AI Acknowledgement  </w:t>
      </w:r>
    </w:p>
    <w:p w14:paraId="1B58AC2F" w14:textId="77777777"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71B8EB4E" w14:textId="77777777" w:rsidR="00E6780D" w:rsidRDefault="00E6780D" w:rsidP="00E6780D"/>
    <w:p w14:paraId="7E3F5356" w14:textId="77777777" w:rsidR="00A013F7" w:rsidRDefault="00A013F7" w:rsidP="00E6780D"/>
    <w:p w14:paraId="188CC549" w14:textId="77777777" w:rsidR="00A013F7" w:rsidRDefault="00A013F7" w:rsidP="00E6780D"/>
    <w:p w14:paraId="23A54FCD" w14:textId="77777777" w:rsidR="00A013F7" w:rsidRDefault="00A013F7" w:rsidP="00E6780D"/>
    <w:p w14:paraId="6A15E6F9" w14:textId="77777777" w:rsidR="00A013F7" w:rsidRDefault="00A013F7" w:rsidP="00E6780D"/>
    <w:p w14:paraId="04528AD0" w14:textId="77777777" w:rsidR="00A013F7" w:rsidRDefault="00A013F7" w:rsidP="00E6780D"/>
    <w:p w14:paraId="467B3D4E" w14:textId="77777777" w:rsidR="00A013F7" w:rsidRDefault="00A013F7" w:rsidP="00E6780D"/>
    <w:p w14:paraId="6FE07903" w14:textId="77777777" w:rsidR="00A013F7" w:rsidRDefault="00A013F7" w:rsidP="00E6780D"/>
    <w:p w14:paraId="46029E22" w14:textId="77777777" w:rsidR="00A013F7" w:rsidRDefault="00A013F7" w:rsidP="00E6780D"/>
    <w:p w14:paraId="660AA103" w14:textId="77777777" w:rsidR="00A013F7" w:rsidRDefault="00A013F7" w:rsidP="00E6780D"/>
    <w:p w14:paraId="7EAABF52" w14:textId="77777777" w:rsidR="00A013F7" w:rsidRDefault="00A013F7" w:rsidP="00E6780D"/>
    <w:p w14:paraId="3554802A" w14:textId="77777777" w:rsidR="00A013F7" w:rsidRDefault="00A013F7" w:rsidP="00E6780D"/>
    <w:p w14:paraId="07A9A0CC" w14:textId="77777777" w:rsidR="00A013F7" w:rsidRDefault="00A013F7" w:rsidP="00E6780D"/>
    <w:p w14:paraId="0414CC6E" w14:textId="77777777" w:rsidR="00A013F7" w:rsidRDefault="00A013F7" w:rsidP="00E6780D"/>
    <w:p w14:paraId="0AB36F9B" w14:textId="77777777" w:rsidR="00A013F7" w:rsidRDefault="00A013F7" w:rsidP="00E6780D"/>
    <w:p w14:paraId="7FE751E9" w14:textId="77777777" w:rsidR="00A013F7" w:rsidRDefault="00A013F7" w:rsidP="00E6780D"/>
    <w:p w14:paraId="376A17DC" w14:textId="77777777" w:rsidR="00A013F7" w:rsidRDefault="00A013F7" w:rsidP="00E6780D"/>
    <w:p w14:paraId="45EB28B6" w14:textId="77777777" w:rsidR="00A013F7" w:rsidRDefault="00A013F7" w:rsidP="00E6780D"/>
    <w:p w14:paraId="467AFFD5" w14:textId="77777777" w:rsidR="00A013F7" w:rsidRDefault="00A013F7" w:rsidP="00E6780D"/>
    <w:p w14:paraId="05EA7854" w14:textId="77777777" w:rsidR="00A013F7" w:rsidRDefault="00A013F7" w:rsidP="00E6780D"/>
    <w:p w14:paraId="7D6F8D5B" w14:textId="77777777" w:rsidR="00A013F7" w:rsidRDefault="00A013F7" w:rsidP="00E6780D"/>
    <w:p w14:paraId="6F12B136" w14:textId="77777777" w:rsidR="00A013F7" w:rsidRDefault="00A013F7" w:rsidP="00E6780D"/>
    <w:p w14:paraId="20BFAA52" w14:textId="77777777" w:rsidR="00A013F7" w:rsidRDefault="00A013F7" w:rsidP="00E6780D"/>
    <w:p w14:paraId="3A82CE27" w14:textId="77777777" w:rsidR="00A013F7" w:rsidRDefault="00A013F7" w:rsidP="00E6780D"/>
    <w:p w14:paraId="450C94DC" w14:textId="77777777" w:rsidR="00A013F7" w:rsidRPr="00A013F7" w:rsidRDefault="00A013F7" w:rsidP="00A013F7">
      <w:pPr>
        <w:spacing w:after="200" w:line="276" w:lineRule="auto"/>
        <w:rPr>
          <w:rFonts w:ascii="Arial" w:eastAsia="MS Mincho" w:hAnsi="Arial" w:cs="Arial"/>
          <w:kern w:val="0"/>
          <w:sz w:val="22"/>
          <w:szCs w:val="22"/>
          <w:lang w:val="en-US" w:eastAsia="en-US"/>
          <w14:ligatures w14:val="none"/>
        </w:rPr>
      </w:pPr>
    </w:p>
    <w:p w14:paraId="0EB78A4D"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Introduction</w:t>
      </w:r>
    </w:p>
    <w:p w14:paraId="32415F4D"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10F1D0B6"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Coming back to university at the age of fifty has been a big change for me. I had been out of education for many years, so I needed to get used to studying again, writing assignments and using new digital systems. One important experience in my first term was completing my first assignment. This helped me see what I was good at and what I needed to improve. During this time, I was also diagnosed with dyslexia by the university. This helped explain why I was finding some things difficult, but it also gave me mixed feelings. I felt relieved because I finally understood myself better, but I also felt frustrated that this had not been picked up earlier in my life.</w:t>
      </w:r>
    </w:p>
    <w:p w14:paraId="27E09163"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6D365070"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This essay uses Gibbs Reflective Cycle (1988) to look at this experience. I will explain what happened, how I felt, what went well and what did not, and what I will do differently next time. I will also show how this experience helped me improve my academic and digital skills.</w:t>
      </w:r>
    </w:p>
    <w:p w14:paraId="57B8D1D8"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p>
    <w:p w14:paraId="685740BB"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 xml:space="preserve">Description  </w:t>
      </w:r>
    </w:p>
    <w:p w14:paraId="765B2A09"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22688EE3"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 xml:space="preserve">This experience happened in my first term when I was working on my first university assignment. As a mature student returning to education at the age of fifty, I found the change quite difficult. I was not used to academic writing, referencing, or using online learning systems. At first, I thought I would be able to manage the assignment using my </w:t>
      </w:r>
      <w:proofErr w:type="gramStart"/>
      <w:r w:rsidRPr="00A013F7">
        <w:rPr>
          <w:rFonts w:ascii="Arial" w:eastAsia="MS Mincho" w:hAnsi="Arial" w:cs="Arial"/>
          <w:kern w:val="0"/>
          <w:lang w:val="en-US" w:eastAsia="en-US"/>
          <w14:ligatures w14:val="none"/>
        </w:rPr>
        <w:t>past experience</w:t>
      </w:r>
      <w:proofErr w:type="gramEnd"/>
      <w:r w:rsidRPr="00A013F7">
        <w:rPr>
          <w:rFonts w:ascii="Arial" w:eastAsia="MS Mincho" w:hAnsi="Arial" w:cs="Arial"/>
          <w:kern w:val="0"/>
          <w:lang w:val="en-US" w:eastAsia="en-US"/>
          <w14:ligatures w14:val="none"/>
        </w:rPr>
        <w:t xml:space="preserve">. However, I quickly </w:t>
      </w:r>
      <w:proofErr w:type="spellStart"/>
      <w:r w:rsidRPr="00A013F7">
        <w:rPr>
          <w:rFonts w:ascii="Arial" w:eastAsia="MS Mincho" w:hAnsi="Arial" w:cs="Arial"/>
          <w:kern w:val="0"/>
          <w:lang w:val="en-US" w:eastAsia="en-US"/>
          <w14:ligatures w14:val="none"/>
        </w:rPr>
        <w:t>realised</w:t>
      </w:r>
      <w:proofErr w:type="spellEnd"/>
      <w:r w:rsidRPr="00A013F7">
        <w:rPr>
          <w:rFonts w:ascii="Arial" w:eastAsia="MS Mincho" w:hAnsi="Arial" w:cs="Arial"/>
          <w:kern w:val="0"/>
          <w:lang w:val="en-US" w:eastAsia="en-US"/>
          <w14:ligatures w14:val="none"/>
        </w:rPr>
        <w:t xml:space="preserve"> that university work is very different. I struggled to find proper academic sources, </w:t>
      </w:r>
      <w:proofErr w:type="spellStart"/>
      <w:r w:rsidRPr="00A013F7">
        <w:rPr>
          <w:rFonts w:ascii="Arial" w:eastAsia="MS Mincho" w:hAnsi="Arial" w:cs="Arial"/>
          <w:kern w:val="0"/>
          <w:lang w:val="en-US" w:eastAsia="en-US"/>
          <w14:ligatures w14:val="none"/>
        </w:rPr>
        <w:t>organise</w:t>
      </w:r>
      <w:proofErr w:type="spellEnd"/>
      <w:r w:rsidRPr="00A013F7">
        <w:rPr>
          <w:rFonts w:ascii="Arial" w:eastAsia="MS Mincho" w:hAnsi="Arial" w:cs="Arial"/>
          <w:kern w:val="0"/>
          <w:lang w:val="en-US" w:eastAsia="en-US"/>
          <w14:ligatures w14:val="none"/>
        </w:rPr>
        <w:t xml:space="preserve"> my work and use digital systems such as the university learning platform and online library. At the same time, I was assessed by the university and received my dyslexia diagnosis. This explained why I found reading a lot of information difficult and why I struggled to </w:t>
      </w:r>
      <w:proofErr w:type="spellStart"/>
      <w:r w:rsidRPr="00A013F7">
        <w:rPr>
          <w:rFonts w:ascii="Arial" w:eastAsia="MS Mincho" w:hAnsi="Arial" w:cs="Arial"/>
          <w:kern w:val="0"/>
          <w:lang w:val="en-US" w:eastAsia="en-US"/>
          <w14:ligatures w14:val="none"/>
        </w:rPr>
        <w:t>organise</w:t>
      </w:r>
      <w:proofErr w:type="spellEnd"/>
      <w:r w:rsidRPr="00A013F7">
        <w:rPr>
          <w:rFonts w:ascii="Arial" w:eastAsia="MS Mincho" w:hAnsi="Arial" w:cs="Arial"/>
          <w:kern w:val="0"/>
          <w:lang w:val="en-US" w:eastAsia="en-US"/>
          <w14:ligatures w14:val="none"/>
        </w:rPr>
        <w:t xml:space="preserve"> my writing. The diagnosis helped me understand myself better, but it also made me think about how different things might have been if I had known earlier in </w:t>
      </w:r>
      <w:proofErr w:type="spellStart"/>
      <w:proofErr w:type="gramStart"/>
      <w:r w:rsidRPr="00A013F7">
        <w:rPr>
          <w:rFonts w:ascii="Arial" w:eastAsia="MS Mincho" w:hAnsi="Arial" w:cs="Arial"/>
          <w:kern w:val="0"/>
          <w:lang w:val="en-US" w:eastAsia="en-US"/>
          <w14:ligatures w14:val="none"/>
        </w:rPr>
        <w:t>life.As</w:t>
      </w:r>
      <w:proofErr w:type="spellEnd"/>
      <w:proofErr w:type="gramEnd"/>
      <w:r w:rsidRPr="00A013F7">
        <w:rPr>
          <w:rFonts w:ascii="Arial" w:eastAsia="MS Mincho" w:hAnsi="Arial" w:cs="Arial"/>
          <w:kern w:val="0"/>
          <w:lang w:val="en-US" w:eastAsia="en-US"/>
          <w14:ligatures w14:val="none"/>
        </w:rPr>
        <w:t xml:space="preserve"> the deadline got closer, I </w:t>
      </w:r>
      <w:proofErr w:type="spellStart"/>
      <w:r w:rsidRPr="00A013F7">
        <w:rPr>
          <w:rFonts w:ascii="Arial" w:eastAsia="MS Mincho" w:hAnsi="Arial" w:cs="Arial"/>
          <w:kern w:val="0"/>
          <w:lang w:val="en-US" w:eastAsia="en-US"/>
          <w14:ligatures w14:val="none"/>
        </w:rPr>
        <w:t>realised</w:t>
      </w:r>
      <w:proofErr w:type="spellEnd"/>
      <w:r w:rsidRPr="00A013F7">
        <w:rPr>
          <w:rFonts w:ascii="Arial" w:eastAsia="MS Mincho" w:hAnsi="Arial" w:cs="Arial"/>
          <w:kern w:val="0"/>
          <w:lang w:val="en-US" w:eastAsia="en-US"/>
          <w14:ligatures w14:val="none"/>
        </w:rPr>
        <w:t xml:space="preserve"> my work was not good enough. I had not planned my time properly and I had used poor sources. Because of this, and the challenges I was facing, I applied for Extenuating Circumstances and was given an extension. The extension gave me extra time to improve my work. I used this time to find better sources, improve my structure and understand referencing more clearly. I also became more confident using digital tools. I was then able to submit my assignment at a better standard.</w:t>
      </w:r>
    </w:p>
    <w:p w14:paraId="203E586F"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12D3561F"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 xml:space="preserve">Feelings </w:t>
      </w:r>
    </w:p>
    <w:p w14:paraId="509B94CA"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7BA7E5B1"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 xml:space="preserve">At the beginning, I felt confident about coming back to education. However, this changed quickly when I </w:t>
      </w:r>
      <w:proofErr w:type="spellStart"/>
      <w:r w:rsidRPr="00A013F7">
        <w:rPr>
          <w:rFonts w:ascii="Arial" w:eastAsia="MS Mincho" w:hAnsi="Arial" w:cs="Arial"/>
          <w:kern w:val="0"/>
          <w:lang w:val="en-US" w:eastAsia="en-US"/>
          <w14:ligatures w14:val="none"/>
        </w:rPr>
        <w:t>realised</w:t>
      </w:r>
      <w:proofErr w:type="spellEnd"/>
      <w:r w:rsidRPr="00A013F7">
        <w:rPr>
          <w:rFonts w:ascii="Arial" w:eastAsia="MS Mincho" w:hAnsi="Arial" w:cs="Arial"/>
          <w:kern w:val="0"/>
          <w:lang w:val="en-US" w:eastAsia="en-US"/>
          <w14:ligatures w14:val="none"/>
        </w:rPr>
        <w:t xml:space="preserve"> how different university study is. I started to feel overwhelmed and unsure of myself. Being fifty and returning to education made me feel out of place at times. I felt that other students were more confident, especially with technology. This made me question whether I could succeed. When I received my dyslexia diagnosis, I had mixed feelings. I felt relieved because it explained my struggles. At the same time, I felt upset and frustrated that I had gone so long without knowing. I wondered if my past education might have been easier if I had been supported earlier. As the deadline got closer, I felt stressed because I knew my work was not strong enough. After I was given the Extenuating Circumstances extension, I felt calmer. This gave me time to think properly and improve my work. By the end, I felt proud of myself. Even though it was difficult, I showed myself that I can learn and improve. My confidence started to grow.</w:t>
      </w:r>
    </w:p>
    <w:p w14:paraId="7323AF1C"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B01B018"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 xml:space="preserve">Evaluation </w:t>
      </w:r>
    </w:p>
    <w:p w14:paraId="4ACD6A5A"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4575CC2C"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There were both good and bad parts of this experience. One good point was that I learned a lot about my skills. I now understand that university work needs planning, good sources and a clear structure. I also became more confident using digital systems. Another positive was receiving my dyslexia diagnosis. Even though it was emotional, it helped me understand my learning needs and gave me access to support. The Extenuating Circumstances extension was also very helpful. It gave me more time and allowed me to produce better work. However, there were also some negatives. My time management was poor, which caused stress. I left things too late and did not plan properly. I also used general internet sources at the start, which made my work weaker. Another issue was that I did not ask for help early enough. I tried to deal with everything on my own, which made it harder. Overall, the experience was challenging, but it helped me learn important lessons and showed me where I needed to improve.</w:t>
      </w:r>
    </w:p>
    <w:p w14:paraId="532686C7"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080D757C"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 xml:space="preserve">Analysis </w:t>
      </w:r>
    </w:p>
    <w:p w14:paraId="0760CCD3"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279E65AA"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lastRenderedPageBreak/>
        <w:t xml:space="preserve">There are a few reasons why this experience happened this </w:t>
      </w:r>
      <w:proofErr w:type="spellStart"/>
      <w:proofErr w:type="gramStart"/>
      <w:r w:rsidRPr="00A013F7">
        <w:rPr>
          <w:rFonts w:ascii="Arial" w:eastAsia="MS Mincho" w:hAnsi="Arial" w:cs="Arial"/>
          <w:kern w:val="0"/>
          <w:lang w:val="en-US" w:eastAsia="en-US"/>
          <w14:ligatures w14:val="none"/>
        </w:rPr>
        <w:t>way.Firstly</w:t>
      </w:r>
      <w:proofErr w:type="spellEnd"/>
      <w:proofErr w:type="gramEnd"/>
      <w:r w:rsidRPr="00A013F7">
        <w:rPr>
          <w:rFonts w:ascii="Arial" w:eastAsia="MS Mincho" w:hAnsi="Arial" w:cs="Arial"/>
          <w:kern w:val="0"/>
          <w:lang w:val="en-US" w:eastAsia="en-US"/>
          <w14:ligatures w14:val="none"/>
        </w:rPr>
        <w:t xml:space="preserve">, coming back to education later in life is not easy. Many mature students need time to adjust to </w:t>
      </w:r>
      <w:proofErr w:type="gramStart"/>
      <w:r w:rsidRPr="00A013F7">
        <w:rPr>
          <w:rFonts w:ascii="Arial" w:eastAsia="MS Mincho" w:hAnsi="Arial" w:cs="Arial"/>
          <w:kern w:val="0"/>
          <w:lang w:val="en-US" w:eastAsia="en-US"/>
          <w14:ligatures w14:val="none"/>
        </w:rPr>
        <w:t>study in</w:t>
      </w:r>
      <w:proofErr w:type="gramEnd"/>
      <w:r w:rsidRPr="00A013F7">
        <w:rPr>
          <w:rFonts w:ascii="Arial" w:eastAsia="MS Mincho" w:hAnsi="Arial" w:cs="Arial"/>
          <w:kern w:val="0"/>
          <w:lang w:val="en-US" w:eastAsia="en-US"/>
          <w14:ligatures w14:val="none"/>
        </w:rPr>
        <w:t xml:space="preserve"> again and using digital systems (Office for Students, 2022). I needed time to build my confidence and learn new skills, especially with technology. Secondly, I did not plan my work well. Good learning needs planning and </w:t>
      </w:r>
      <w:proofErr w:type="spellStart"/>
      <w:r w:rsidRPr="00A013F7">
        <w:rPr>
          <w:rFonts w:ascii="Arial" w:eastAsia="MS Mincho" w:hAnsi="Arial" w:cs="Arial"/>
          <w:kern w:val="0"/>
          <w:lang w:val="en-US" w:eastAsia="en-US"/>
          <w14:ligatures w14:val="none"/>
        </w:rPr>
        <w:t>organisation</w:t>
      </w:r>
      <w:proofErr w:type="spellEnd"/>
      <w:r w:rsidRPr="00A013F7">
        <w:rPr>
          <w:rFonts w:ascii="Arial" w:eastAsia="MS Mincho" w:hAnsi="Arial" w:cs="Arial"/>
          <w:kern w:val="0"/>
          <w:lang w:val="en-US" w:eastAsia="en-US"/>
          <w14:ligatures w14:val="none"/>
        </w:rPr>
        <w:t xml:space="preserve"> (Education Endowment Foundation, 2021). Because I did not do this properly, I became stressed and rushed </w:t>
      </w:r>
      <w:proofErr w:type="gramStart"/>
      <w:r w:rsidRPr="00A013F7">
        <w:rPr>
          <w:rFonts w:ascii="Arial" w:eastAsia="MS Mincho" w:hAnsi="Arial" w:cs="Arial"/>
          <w:kern w:val="0"/>
          <w:lang w:val="en-US" w:eastAsia="en-US"/>
          <w14:ligatures w14:val="none"/>
        </w:rPr>
        <w:t>my work</w:t>
      </w:r>
      <w:proofErr w:type="gramEnd"/>
      <w:r w:rsidRPr="00A013F7">
        <w:rPr>
          <w:rFonts w:ascii="Arial" w:eastAsia="MS Mincho" w:hAnsi="Arial" w:cs="Arial"/>
          <w:kern w:val="0"/>
          <w:lang w:val="en-US" w:eastAsia="en-US"/>
          <w14:ligatures w14:val="none"/>
        </w:rPr>
        <w:t xml:space="preserve">. My dyslexia also affected how I worked. It can make reading, writing and </w:t>
      </w:r>
      <w:proofErr w:type="spellStart"/>
      <w:r w:rsidRPr="00A013F7">
        <w:rPr>
          <w:rFonts w:ascii="Arial" w:eastAsia="MS Mincho" w:hAnsi="Arial" w:cs="Arial"/>
          <w:kern w:val="0"/>
          <w:lang w:val="en-US" w:eastAsia="en-US"/>
          <w14:ligatures w14:val="none"/>
        </w:rPr>
        <w:t>organising</w:t>
      </w:r>
      <w:proofErr w:type="spellEnd"/>
      <w:r w:rsidRPr="00A013F7">
        <w:rPr>
          <w:rFonts w:ascii="Arial" w:eastAsia="MS Mincho" w:hAnsi="Arial" w:cs="Arial"/>
          <w:kern w:val="0"/>
          <w:lang w:val="en-US" w:eastAsia="en-US"/>
          <w14:ligatures w14:val="none"/>
        </w:rPr>
        <w:t xml:space="preserve"> ideas harder (British Dyslexia Association, 2023). This meant I needed more time and better strategies to manage my work. The extension I received shows how universities support students fairly. This is part of making sure all students have the same chance to succeed (Advance Higher Education, 2020). The extra time helped me work at a better pace and produce work that reflected my ability. Gibbs Reflective Cycle (1988) helped me understand this experience. Thinking about what happened helped me learn from it. Reflection is important because it helps improve learning (Boud, Keogh and Walker, 2021). Another reason was confidence. At the start, I doubted myself because I felt behind others. However, as I improved my skills, I started to feel more confident. This shows that confidence can grow with effort and support. This experience also showed me the importance of asking for help. Trying to do everything alone made things harder. Once I used support, I was able to improve more quickly.</w:t>
      </w:r>
    </w:p>
    <w:p w14:paraId="02AEE847"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0B11A425"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 xml:space="preserve">Conclusion </w:t>
      </w:r>
    </w:p>
    <w:p w14:paraId="3ED2C356"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69C84F0"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Looking back, there are things I could have done better. I should have started earlier and made a clear plan. This would have reduced stress and improved my work. I should also have used better academic sources from the beginning instead of general websites. Another important point is that I should have asked for help sooner. Support was there, but I did not use it early enough. I also needed to be more patient with myself. Coming back to education at fifty takes time, and I should have accepted that. Overall, I have learned that preparation, support and confidence are all important for success.</w:t>
      </w:r>
    </w:p>
    <w:p w14:paraId="2DA4B96A"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p>
    <w:p w14:paraId="2369E343"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sz w:val="36"/>
          <w:szCs w:val="36"/>
          <w:lang w:val="en-US" w:eastAsia="en-US"/>
          <w14:ligatures w14:val="none"/>
        </w:rPr>
        <w:t>Action Plan</w:t>
      </w:r>
      <w:r w:rsidRPr="00A013F7">
        <w:rPr>
          <w:rFonts w:ascii="Arial" w:eastAsia="MS Mincho" w:hAnsi="Arial" w:cs="Arial"/>
          <w:kern w:val="0"/>
          <w:lang w:val="en-US" w:eastAsia="en-US"/>
          <w14:ligatures w14:val="none"/>
        </w:rPr>
        <w:t xml:space="preserve"> </w:t>
      </w:r>
    </w:p>
    <w:p w14:paraId="30404D52"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2DE2FD4F"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 xml:space="preserve">In future, I will be more </w:t>
      </w:r>
      <w:proofErr w:type="spellStart"/>
      <w:r w:rsidRPr="00A013F7">
        <w:rPr>
          <w:rFonts w:ascii="Arial" w:eastAsia="MS Mincho" w:hAnsi="Arial" w:cs="Arial"/>
          <w:kern w:val="0"/>
          <w:lang w:val="en-US" w:eastAsia="en-US"/>
          <w14:ligatures w14:val="none"/>
        </w:rPr>
        <w:t>organised</w:t>
      </w:r>
      <w:proofErr w:type="spellEnd"/>
      <w:r w:rsidRPr="00A013F7">
        <w:rPr>
          <w:rFonts w:ascii="Arial" w:eastAsia="MS Mincho" w:hAnsi="Arial" w:cs="Arial"/>
          <w:kern w:val="0"/>
          <w:lang w:val="en-US" w:eastAsia="en-US"/>
          <w14:ligatures w14:val="none"/>
        </w:rPr>
        <w:t xml:space="preserve"> with my work. I will start assignments early and break them into smaller steps. This will help me manage my time better. I will use academic sources from the university library and improve my </w:t>
      </w:r>
      <w:proofErr w:type="gramStart"/>
      <w:r w:rsidRPr="00A013F7">
        <w:rPr>
          <w:rFonts w:ascii="Arial" w:eastAsia="MS Mincho" w:hAnsi="Arial" w:cs="Arial"/>
          <w:kern w:val="0"/>
          <w:lang w:val="en-US" w:eastAsia="en-US"/>
          <w14:ligatures w14:val="none"/>
        </w:rPr>
        <w:t>referencing</w:t>
      </w:r>
      <w:proofErr w:type="gramEnd"/>
      <w:r w:rsidRPr="00A013F7">
        <w:rPr>
          <w:rFonts w:ascii="Arial" w:eastAsia="MS Mincho" w:hAnsi="Arial" w:cs="Arial"/>
          <w:kern w:val="0"/>
          <w:lang w:val="en-US" w:eastAsia="en-US"/>
          <w14:ligatures w14:val="none"/>
        </w:rPr>
        <w:t xml:space="preserve"> skills. I will </w:t>
      </w:r>
      <w:r w:rsidRPr="00A013F7">
        <w:rPr>
          <w:rFonts w:ascii="Arial" w:eastAsia="MS Mincho" w:hAnsi="Arial" w:cs="Arial"/>
          <w:kern w:val="0"/>
          <w:lang w:val="en-US" w:eastAsia="en-US"/>
          <w14:ligatures w14:val="none"/>
        </w:rPr>
        <w:lastRenderedPageBreak/>
        <w:t xml:space="preserve">also keep </w:t>
      </w:r>
      <w:proofErr w:type="spellStart"/>
      <w:r w:rsidRPr="00A013F7">
        <w:rPr>
          <w:rFonts w:ascii="Arial" w:eastAsia="MS Mincho" w:hAnsi="Arial" w:cs="Arial"/>
          <w:kern w:val="0"/>
          <w:lang w:val="en-US" w:eastAsia="en-US"/>
          <w14:ligatures w14:val="none"/>
        </w:rPr>
        <w:t>practising</w:t>
      </w:r>
      <w:proofErr w:type="spellEnd"/>
      <w:r w:rsidRPr="00A013F7">
        <w:rPr>
          <w:rFonts w:ascii="Arial" w:eastAsia="MS Mincho" w:hAnsi="Arial" w:cs="Arial"/>
          <w:kern w:val="0"/>
          <w:lang w:val="en-US" w:eastAsia="en-US"/>
          <w14:ligatures w14:val="none"/>
        </w:rPr>
        <w:t xml:space="preserve"> using digital systems. I will use the support available for dyslexia, including tools and study sessions. This will help me work more effectively. I will also keep reflecting on my work so I can continue improving and build my confidence.</w:t>
      </w:r>
    </w:p>
    <w:p w14:paraId="781C9437"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7B6EFDFC" w14:textId="77777777"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t>SMART Action Plan</w:t>
      </w:r>
    </w:p>
    <w:p w14:paraId="6C129E10"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2146ACD9"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Specific:</w:t>
      </w:r>
    </w:p>
    <w:p w14:paraId="2F61BD00"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I will improve my academic writing and digital skills by starting assignments at least two weeks early, using at least five academic sources, and using tools that support my dyslexia.</w:t>
      </w:r>
    </w:p>
    <w:p w14:paraId="539C7D5E"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5826D38"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Measurable:</w:t>
      </w:r>
    </w:p>
    <w:p w14:paraId="67A4D0A9"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I will use a weekly planner to track my progress and make sure each stage is completed on time.</w:t>
      </w:r>
    </w:p>
    <w:p w14:paraId="38E5E300"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66423749"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Achievable:</w:t>
      </w:r>
    </w:p>
    <w:p w14:paraId="154FE5E1"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This is realistic because I will use support from the university and build on what I have learned.</w:t>
      </w:r>
    </w:p>
    <w:p w14:paraId="3532B3F8"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752EF2A7"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Relevant:</w:t>
      </w:r>
    </w:p>
    <w:p w14:paraId="251FEE66"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This will help me improve my grades, reduce stress and build my confidence.</w:t>
      </w:r>
    </w:p>
    <w:p w14:paraId="5509911A"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6B106850"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Time-bound:</w:t>
      </w:r>
    </w:p>
    <w:p w14:paraId="6F7EA50B"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I will follow this plan during my next term and review my progress at the end.</w:t>
      </w:r>
    </w:p>
    <w:p w14:paraId="688E8B0F"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F79A63A"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8EAC880"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79247F1" w14:textId="77777777" w:rsidR="00A013F7" w:rsidRDefault="00A013F7" w:rsidP="00A013F7">
      <w:pPr>
        <w:spacing w:after="200" w:line="276" w:lineRule="auto"/>
        <w:rPr>
          <w:rFonts w:ascii="Arial" w:eastAsia="MS Mincho" w:hAnsi="Arial" w:cs="Arial"/>
          <w:kern w:val="0"/>
          <w:lang w:val="en-US" w:eastAsia="en-US"/>
          <w14:ligatures w14:val="none"/>
        </w:rPr>
      </w:pPr>
    </w:p>
    <w:p w14:paraId="0FB88025" w14:textId="28CF663F" w:rsidR="00A013F7" w:rsidRPr="00A013F7" w:rsidRDefault="00A013F7" w:rsidP="00A013F7">
      <w:pPr>
        <w:spacing w:after="200" w:line="276" w:lineRule="auto"/>
        <w:rPr>
          <w:rFonts w:ascii="Arial" w:eastAsia="MS Mincho" w:hAnsi="Arial" w:cs="Arial"/>
          <w:kern w:val="0"/>
          <w:sz w:val="36"/>
          <w:szCs w:val="36"/>
          <w:lang w:val="en-US" w:eastAsia="en-US"/>
          <w14:ligatures w14:val="none"/>
        </w:rPr>
      </w:pPr>
      <w:r w:rsidRPr="00A013F7">
        <w:rPr>
          <w:rFonts w:ascii="Arial" w:eastAsia="MS Mincho" w:hAnsi="Arial" w:cs="Arial"/>
          <w:kern w:val="0"/>
          <w:sz w:val="36"/>
          <w:szCs w:val="36"/>
          <w:lang w:val="en-US" w:eastAsia="en-US"/>
          <w14:ligatures w14:val="none"/>
        </w:rPr>
        <w:lastRenderedPageBreak/>
        <w:t>References</w:t>
      </w:r>
    </w:p>
    <w:p w14:paraId="3418C91C"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5E7FD75"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Advance Higher Education (2020) Inclusive teaching toolkit. Available at:</w:t>
      </w:r>
    </w:p>
    <w:p w14:paraId="1FF33385"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https://www.advance-he.ac.uk/knowledge-hub/inclusive-teaching-toolkit (Accessed: 1 April 2026).</w:t>
      </w:r>
    </w:p>
    <w:p w14:paraId="500C29C4"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7DAB23BC"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Boud, D., Keogh, R. and Walker, D. (2021) Reflection: Turning experience into learning. Available at:</w:t>
      </w:r>
    </w:p>
    <w:p w14:paraId="2986D3D7"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https://www.taylorfrancis.com/books/mono/10.4324/9780429450930/reflection-david-boud-rosemary-keogh-david-walker (Accessed: 1 April 2026).</w:t>
      </w:r>
    </w:p>
    <w:p w14:paraId="3479B25A"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3BBBF8F8"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British Dyslexia Association (2023) What is dyslexia? Available at:</w:t>
      </w:r>
    </w:p>
    <w:p w14:paraId="354B0681"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https://www.bdadyslexia.org.uk/dyslexia/about-dyslexia/what-is-dyslexia (Accessed: 1 April 2026).</w:t>
      </w:r>
    </w:p>
    <w:p w14:paraId="1A45567C"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7113A1CB"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Education Endowment Foundation (2021) Metacognition and self-regulated learning. Available at:</w:t>
      </w:r>
    </w:p>
    <w:p w14:paraId="1932E548"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https://educationendowmentfoundation.org.uk/education-evidence/teaching-learning-toolkit/metacognition-and-self-regulated-learning (Accessed: 1 April 2026).</w:t>
      </w:r>
    </w:p>
    <w:p w14:paraId="5092AA6F"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25A155C5"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Gibbs, G. (1988) Learning by doing. Available at:</w:t>
      </w:r>
    </w:p>
    <w:p w14:paraId="39641A31"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https://www.gla.ac.uk/media/Media_325484_smxx.pdf (Accessed: 1 April 2026).</w:t>
      </w:r>
    </w:p>
    <w:p w14:paraId="504DA969" w14:textId="77777777" w:rsidR="00A013F7" w:rsidRPr="00A013F7" w:rsidRDefault="00A013F7" w:rsidP="00A013F7">
      <w:pPr>
        <w:spacing w:after="200" w:line="276" w:lineRule="auto"/>
        <w:rPr>
          <w:rFonts w:ascii="Arial" w:eastAsia="MS Mincho" w:hAnsi="Arial" w:cs="Arial"/>
          <w:kern w:val="0"/>
          <w:lang w:val="en-US" w:eastAsia="en-US"/>
          <w14:ligatures w14:val="none"/>
        </w:rPr>
      </w:pPr>
    </w:p>
    <w:p w14:paraId="4E68F24B"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Office for Students (2022) Student outcomes and success. Available at:</w:t>
      </w:r>
    </w:p>
    <w:p w14:paraId="2B23F639" w14:textId="77777777" w:rsidR="00A013F7" w:rsidRPr="00A013F7" w:rsidRDefault="00A013F7" w:rsidP="00A013F7">
      <w:pPr>
        <w:spacing w:after="200" w:line="276" w:lineRule="auto"/>
        <w:rPr>
          <w:rFonts w:ascii="Arial" w:eastAsia="MS Mincho" w:hAnsi="Arial" w:cs="Arial"/>
          <w:kern w:val="0"/>
          <w:lang w:val="en-US" w:eastAsia="en-US"/>
          <w14:ligatures w14:val="none"/>
        </w:rPr>
      </w:pPr>
      <w:r w:rsidRPr="00A013F7">
        <w:rPr>
          <w:rFonts w:ascii="Arial" w:eastAsia="MS Mincho" w:hAnsi="Arial" w:cs="Arial"/>
          <w:kern w:val="0"/>
          <w:lang w:val="en-US" w:eastAsia="en-US"/>
          <w14:ligatures w14:val="none"/>
        </w:rPr>
        <w:t>https://www.officeforstudents.org.uk/advice-and-guidance/promoting-equal-opportunities/student-outcomes-and-success/ (Accessed: 1 April 2026).</w:t>
      </w:r>
    </w:p>
    <w:p w14:paraId="1DA9AD6B" w14:textId="77777777" w:rsidR="00A013F7" w:rsidRPr="00A013F7" w:rsidRDefault="00A013F7" w:rsidP="00A013F7">
      <w:pPr>
        <w:spacing w:after="200" w:line="276" w:lineRule="auto"/>
        <w:rPr>
          <w:rFonts w:ascii="Cambria" w:eastAsia="MS Mincho" w:hAnsi="Cambria" w:cs="Times New Roman"/>
          <w:kern w:val="0"/>
          <w:sz w:val="22"/>
          <w:szCs w:val="22"/>
          <w:lang w:val="en-US" w:eastAsia="en-US"/>
          <w14:ligatures w14:val="none"/>
        </w:rPr>
      </w:pPr>
    </w:p>
    <w:p w14:paraId="3A69E049" w14:textId="77777777" w:rsidR="00A013F7" w:rsidRPr="00E6780D" w:rsidRDefault="00A013F7" w:rsidP="00E6780D"/>
    <w:sectPr w:rsidR="00A013F7"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4160" w14:textId="77777777" w:rsidR="001B1251" w:rsidRDefault="001B1251" w:rsidP="006D4055">
      <w:pPr>
        <w:spacing w:after="0" w:line="240" w:lineRule="auto"/>
      </w:pPr>
      <w:r>
        <w:separator/>
      </w:r>
    </w:p>
  </w:endnote>
  <w:endnote w:type="continuationSeparator" w:id="0">
    <w:p w14:paraId="0BD25F1D" w14:textId="77777777" w:rsidR="001B1251" w:rsidRDefault="001B1251"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90A78" w14:textId="77777777" w:rsidR="001B1251" w:rsidRDefault="001B1251" w:rsidP="006D4055">
      <w:pPr>
        <w:spacing w:after="0" w:line="240" w:lineRule="auto"/>
      </w:pPr>
      <w:r>
        <w:separator/>
      </w:r>
    </w:p>
  </w:footnote>
  <w:footnote w:type="continuationSeparator" w:id="0">
    <w:p w14:paraId="7A51C1D2" w14:textId="77777777" w:rsidR="001B1251" w:rsidRDefault="001B1251"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1B1251"/>
    <w:rsid w:val="00204D72"/>
    <w:rsid w:val="002D1900"/>
    <w:rsid w:val="00307CD3"/>
    <w:rsid w:val="003965FE"/>
    <w:rsid w:val="003B1399"/>
    <w:rsid w:val="003C3B5F"/>
    <w:rsid w:val="00434A22"/>
    <w:rsid w:val="004B3716"/>
    <w:rsid w:val="006D4055"/>
    <w:rsid w:val="006F18EA"/>
    <w:rsid w:val="007421E0"/>
    <w:rsid w:val="00742574"/>
    <w:rsid w:val="007533FC"/>
    <w:rsid w:val="007946CC"/>
    <w:rsid w:val="007F172E"/>
    <w:rsid w:val="00895E11"/>
    <w:rsid w:val="0097469F"/>
    <w:rsid w:val="009A41CE"/>
    <w:rsid w:val="00A013F7"/>
    <w:rsid w:val="00A85354"/>
    <w:rsid w:val="00BA34E0"/>
    <w:rsid w:val="00D14056"/>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debbie jones</cp:lastModifiedBy>
  <cp:revision>2</cp:revision>
  <dcterms:created xsi:type="dcterms:W3CDTF">2026-04-02T17:16:00Z</dcterms:created>
  <dcterms:modified xsi:type="dcterms:W3CDTF">2026-04-02T17:16:00Z</dcterms:modified>
</cp:coreProperties>
</file>