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59241665"/>
        <w:docPartObj>
          <w:docPartGallery w:val="Cover Pages"/>
          <w:docPartUnique/>
        </w:docPartObj>
      </w:sdtPr>
      <w:sdtEndPr/>
      <w:sdtContent>
        <w:p w14:paraId="2D3D4814" w14:textId="77777777" w:rsidR="00AB44D3" w:rsidRPr="001F4514" w:rsidRDefault="00AB44D3" w:rsidP="00AB44D3">
          <w:pPr>
            <w:spacing w:line="480" w:lineRule="auto"/>
            <w:jc w:val="center"/>
            <w:rPr>
              <w:rFonts w:ascii="Arial" w:hAnsi="Arial" w:cs="Arial"/>
              <w:b/>
              <w:color w:val="161718" w:themeColor="text1"/>
              <w:sz w:val="40"/>
              <w:szCs w:val="40"/>
              <w:u w:val="single"/>
            </w:rPr>
          </w:pPr>
          <w:r>
            <w:rPr>
              <w:rFonts w:ascii="Arial" w:hAnsi="Arial" w:cs="Arial"/>
              <w:b/>
              <w:color w:val="161718" w:themeColor="text1"/>
              <w:sz w:val="40"/>
              <w:szCs w:val="40"/>
              <w:u w:val="single"/>
            </w:rPr>
            <w:t>Managing Employee Relations</w:t>
          </w:r>
        </w:p>
        <w:p w14:paraId="2302F69E" w14:textId="77777777" w:rsidR="00AB44D3" w:rsidRPr="001F4514" w:rsidRDefault="00AB44D3" w:rsidP="00AB44D3">
          <w:pPr>
            <w:spacing w:line="480" w:lineRule="auto"/>
            <w:jc w:val="center"/>
            <w:rPr>
              <w:rFonts w:ascii="Arial" w:hAnsi="Arial" w:cs="Arial"/>
              <w:b/>
              <w:color w:val="161718" w:themeColor="text1"/>
              <w:u w:val="single"/>
            </w:rPr>
          </w:pPr>
        </w:p>
        <w:p w14:paraId="7C4305F7" w14:textId="0187D744" w:rsidR="000C1F6A" w:rsidRDefault="00AB44D3" w:rsidP="00AB44D3">
          <w:pPr>
            <w:rPr>
              <w:rFonts w:ascii="Arial" w:hAnsi="Arial" w:cs="Arial"/>
            </w:rPr>
          </w:pPr>
          <w:r w:rsidRPr="001F4514">
            <w:rPr>
              <w:rFonts w:ascii="Arial" w:hAnsi="Arial" w:cs="Arial"/>
              <w:b/>
              <w:bCs/>
              <w:color w:val="161718" w:themeColor="text1"/>
            </w:rPr>
            <w:t>Report Title:</w:t>
          </w:r>
          <w:r w:rsidRPr="001F4514">
            <w:rPr>
              <w:rFonts w:ascii="Arial" w:hAnsi="Arial" w:cs="Arial"/>
              <w:color w:val="161718" w:themeColor="text1"/>
            </w:rPr>
            <w:t xml:space="preserve"> </w:t>
          </w:r>
          <w:r w:rsidR="004720E8">
            <w:rPr>
              <w:rFonts w:ascii="Arial" w:hAnsi="Arial" w:cs="Arial"/>
              <w:color w:val="161718" w:themeColor="text1"/>
            </w:rPr>
            <w:t>A C</w:t>
          </w:r>
          <w:r w:rsidR="000C1F6A">
            <w:rPr>
              <w:rFonts w:ascii="Arial" w:hAnsi="Arial" w:cs="Arial"/>
              <w:color w:val="161718" w:themeColor="text1"/>
            </w:rPr>
            <w:t xml:space="preserve">ritical </w:t>
          </w:r>
          <w:r w:rsidR="004720E8">
            <w:rPr>
              <w:rFonts w:ascii="Arial" w:hAnsi="Arial" w:cs="Arial"/>
              <w:color w:val="161718" w:themeColor="text1"/>
            </w:rPr>
            <w:t>Analysis of the I</w:t>
          </w:r>
          <w:r w:rsidR="000C1F6A">
            <w:rPr>
              <w:rFonts w:ascii="Arial" w:hAnsi="Arial" w:cs="Arial"/>
              <w:color w:val="161718" w:themeColor="text1"/>
            </w:rPr>
            <w:t xml:space="preserve">mpact of Covid-19 on </w:t>
          </w:r>
          <w:r w:rsidR="004720E8">
            <w:rPr>
              <w:rFonts w:ascii="Arial" w:hAnsi="Arial" w:cs="Arial"/>
              <w:color w:val="161718" w:themeColor="text1"/>
            </w:rPr>
            <w:t>Employee R</w:t>
          </w:r>
          <w:r w:rsidR="000C1F6A">
            <w:rPr>
              <w:rFonts w:ascii="Arial" w:hAnsi="Arial" w:cs="Arial"/>
              <w:color w:val="161718" w:themeColor="text1"/>
            </w:rPr>
            <w:t xml:space="preserve">elations </w:t>
          </w:r>
          <w:r w:rsidR="004720E8">
            <w:rPr>
              <w:rFonts w:ascii="Arial" w:hAnsi="Arial" w:cs="Arial"/>
              <w:color w:val="161718" w:themeColor="text1"/>
            </w:rPr>
            <w:t>C</w:t>
          </w:r>
          <w:r w:rsidR="000C1F6A">
            <w:rPr>
              <w:rFonts w:ascii="Arial" w:hAnsi="Arial" w:cs="Arial"/>
              <w:color w:val="161718" w:themeColor="text1"/>
            </w:rPr>
            <w:t>limate for Neath Port Talbot County Borough Council</w:t>
          </w:r>
        </w:p>
        <w:p w14:paraId="43BBCC96" w14:textId="0CFA4940" w:rsidR="00AB44D3" w:rsidRDefault="00AB44D3" w:rsidP="00AB44D3">
          <w:pPr>
            <w:rPr>
              <w:rFonts w:ascii="Arial" w:hAnsi="Arial" w:cs="Arial"/>
            </w:rPr>
          </w:pPr>
        </w:p>
        <w:p w14:paraId="16A47162" w14:textId="77777777" w:rsidR="00AB44D3" w:rsidRPr="00D40195" w:rsidRDefault="00AB44D3" w:rsidP="00AB44D3">
          <w:pPr>
            <w:rPr>
              <w:rFonts w:ascii="Arial" w:hAnsi="Arial" w:cs="Arial"/>
            </w:rPr>
          </w:pPr>
        </w:p>
        <w:p w14:paraId="3D9E7CBE" w14:textId="77777777" w:rsidR="00AB44D3" w:rsidRDefault="00AB44D3" w:rsidP="00AB44D3">
          <w:pPr>
            <w:spacing w:line="480" w:lineRule="auto"/>
            <w:rPr>
              <w:rFonts w:ascii="Arial" w:hAnsi="Arial" w:cs="Arial"/>
              <w:color w:val="161718" w:themeColor="text1"/>
            </w:rPr>
          </w:pPr>
          <w:r w:rsidRPr="001F4514">
            <w:rPr>
              <w:rFonts w:ascii="Arial" w:hAnsi="Arial" w:cs="Arial"/>
              <w:b/>
              <w:bCs/>
              <w:color w:val="161718" w:themeColor="text1"/>
            </w:rPr>
            <w:t>Name:</w:t>
          </w:r>
          <w:r w:rsidRPr="001F4514">
            <w:rPr>
              <w:rFonts w:ascii="Arial" w:hAnsi="Arial" w:cs="Arial"/>
              <w:color w:val="161718" w:themeColor="text1"/>
            </w:rPr>
            <w:t xml:space="preserve">  Dayna James</w:t>
          </w:r>
        </w:p>
        <w:p w14:paraId="7D3C66B6" w14:textId="77777777" w:rsidR="0095097B" w:rsidRDefault="0095097B" w:rsidP="00AB44D3">
          <w:pPr>
            <w:spacing w:line="480" w:lineRule="auto"/>
            <w:rPr>
              <w:rFonts w:ascii="Arial" w:hAnsi="Arial" w:cs="Arial"/>
              <w:color w:val="161718" w:themeColor="text1"/>
            </w:rPr>
          </w:pPr>
        </w:p>
        <w:p w14:paraId="7F613818" w14:textId="77777777" w:rsidR="00AB44D3" w:rsidRPr="00D40195" w:rsidRDefault="00AB44D3" w:rsidP="00AB44D3">
          <w:pPr>
            <w:spacing w:line="480" w:lineRule="auto"/>
            <w:rPr>
              <w:rFonts w:ascii="Arial" w:hAnsi="Arial" w:cs="Arial"/>
              <w:color w:val="161718" w:themeColor="text1"/>
            </w:rPr>
          </w:pPr>
          <w:r w:rsidRPr="00D40195">
            <w:rPr>
              <w:rFonts w:ascii="Arial" w:hAnsi="Arial" w:cs="Arial"/>
              <w:b/>
              <w:bCs/>
              <w:color w:val="161718" w:themeColor="text1"/>
            </w:rPr>
            <w:t>Student Number:</w:t>
          </w:r>
          <w:r>
            <w:rPr>
              <w:rFonts w:ascii="Arial" w:hAnsi="Arial" w:cs="Arial"/>
              <w:b/>
              <w:bCs/>
              <w:color w:val="161718" w:themeColor="text1"/>
            </w:rPr>
            <w:t xml:space="preserve"> </w:t>
          </w:r>
          <w:r w:rsidRPr="00D40195">
            <w:rPr>
              <w:rFonts w:ascii="Arial" w:hAnsi="Arial" w:cs="Arial"/>
              <w:color w:val="161718" w:themeColor="text1"/>
            </w:rPr>
            <w:t>1709313</w:t>
          </w:r>
        </w:p>
        <w:p w14:paraId="4FB1FE42" w14:textId="77777777" w:rsidR="00AB44D3" w:rsidRDefault="00AB44D3" w:rsidP="00AB44D3">
          <w:pPr>
            <w:spacing w:line="480" w:lineRule="auto"/>
            <w:rPr>
              <w:rFonts w:ascii="Arial" w:hAnsi="Arial" w:cs="Arial"/>
              <w:b/>
              <w:bCs/>
              <w:color w:val="161718" w:themeColor="text1"/>
            </w:rPr>
          </w:pPr>
        </w:p>
        <w:p w14:paraId="7A740875" w14:textId="77777777" w:rsidR="00AB44D3" w:rsidRPr="001F4514" w:rsidRDefault="00AB44D3" w:rsidP="00AB44D3">
          <w:pPr>
            <w:spacing w:line="480" w:lineRule="auto"/>
            <w:rPr>
              <w:rFonts w:ascii="Arial" w:hAnsi="Arial" w:cs="Arial"/>
              <w:color w:val="161718" w:themeColor="text1"/>
            </w:rPr>
          </w:pPr>
          <w:r w:rsidRPr="001F4514">
            <w:rPr>
              <w:rFonts w:ascii="Arial" w:hAnsi="Arial" w:cs="Arial"/>
              <w:b/>
              <w:bCs/>
              <w:color w:val="161718" w:themeColor="text1"/>
            </w:rPr>
            <w:t>CIPD Membership Number:</w:t>
          </w:r>
          <w:r w:rsidRPr="001F4514">
            <w:rPr>
              <w:rFonts w:ascii="Arial" w:hAnsi="Arial" w:cs="Arial"/>
              <w:color w:val="161718" w:themeColor="text1"/>
            </w:rPr>
            <w:t xml:space="preserve">  49165316</w:t>
          </w:r>
        </w:p>
        <w:p w14:paraId="50757294" w14:textId="77777777" w:rsidR="00AB44D3" w:rsidRPr="001F4514" w:rsidRDefault="00AB44D3" w:rsidP="00AB44D3">
          <w:pPr>
            <w:spacing w:line="480" w:lineRule="auto"/>
            <w:rPr>
              <w:rFonts w:ascii="Arial" w:hAnsi="Arial" w:cs="Arial"/>
              <w:color w:val="161718" w:themeColor="text1"/>
            </w:rPr>
          </w:pPr>
        </w:p>
        <w:p w14:paraId="44B97E31" w14:textId="3751C417" w:rsidR="00AB44D3" w:rsidRPr="001F4514" w:rsidRDefault="00AB44D3" w:rsidP="00AB44D3">
          <w:pPr>
            <w:spacing w:line="480" w:lineRule="auto"/>
            <w:rPr>
              <w:rFonts w:ascii="Arial" w:hAnsi="Arial" w:cs="Arial"/>
              <w:b/>
              <w:bCs/>
              <w:color w:val="161718" w:themeColor="text1"/>
            </w:rPr>
          </w:pPr>
          <w:r w:rsidRPr="001F4514">
            <w:rPr>
              <w:rFonts w:ascii="Arial" w:hAnsi="Arial" w:cs="Arial"/>
              <w:b/>
              <w:bCs/>
              <w:color w:val="161718" w:themeColor="text1"/>
            </w:rPr>
            <w:t xml:space="preserve">Date: </w:t>
          </w:r>
          <w:r w:rsidR="00312F18" w:rsidRPr="00312F18">
            <w:rPr>
              <w:rFonts w:ascii="Arial" w:hAnsi="Arial" w:cs="Arial"/>
              <w:bCs/>
              <w:color w:val="161718" w:themeColor="text1"/>
            </w:rPr>
            <w:t>08</w:t>
          </w:r>
          <w:r w:rsidR="00312F18" w:rsidRPr="00312F18">
            <w:rPr>
              <w:rFonts w:ascii="Arial" w:hAnsi="Arial" w:cs="Arial"/>
              <w:bCs/>
              <w:color w:val="161718" w:themeColor="text1"/>
              <w:vertAlign w:val="superscript"/>
            </w:rPr>
            <w:t>th</w:t>
          </w:r>
          <w:r w:rsidR="00312F18" w:rsidRPr="00312F18">
            <w:rPr>
              <w:rFonts w:ascii="Arial" w:hAnsi="Arial" w:cs="Arial"/>
              <w:bCs/>
              <w:color w:val="161718" w:themeColor="text1"/>
            </w:rPr>
            <w:t xml:space="preserve"> January 2021</w:t>
          </w:r>
        </w:p>
        <w:p w14:paraId="1B2B0342" w14:textId="77777777" w:rsidR="00AB44D3" w:rsidRPr="001F4514" w:rsidRDefault="00AB44D3" w:rsidP="00AB44D3">
          <w:pPr>
            <w:spacing w:line="480" w:lineRule="auto"/>
            <w:rPr>
              <w:rFonts w:ascii="Arial" w:hAnsi="Arial" w:cs="Arial"/>
              <w:color w:val="161718" w:themeColor="text1"/>
            </w:rPr>
          </w:pPr>
        </w:p>
        <w:p w14:paraId="5C28AC34" w14:textId="59A78A45" w:rsidR="00AB44D3" w:rsidRPr="001F4514" w:rsidRDefault="00AB44D3" w:rsidP="00AB44D3">
          <w:pPr>
            <w:spacing w:line="480" w:lineRule="auto"/>
            <w:rPr>
              <w:rFonts w:ascii="Arial" w:hAnsi="Arial" w:cs="Arial"/>
              <w:b/>
              <w:color w:val="161718" w:themeColor="text1"/>
            </w:rPr>
          </w:pPr>
          <w:r w:rsidRPr="001F4514">
            <w:rPr>
              <w:rFonts w:ascii="Arial" w:hAnsi="Arial" w:cs="Arial"/>
              <w:b/>
              <w:color w:val="161718" w:themeColor="text1"/>
            </w:rPr>
            <w:t xml:space="preserve">Word count: </w:t>
          </w:r>
          <w:r w:rsidR="00312F18">
            <w:rPr>
              <w:rFonts w:ascii="Arial" w:hAnsi="Arial" w:cs="Arial"/>
              <w:b/>
              <w:color w:val="161718" w:themeColor="text1"/>
            </w:rPr>
            <w:t>(</w:t>
          </w:r>
          <w:r w:rsidR="00312F18">
            <w:rPr>
              <w:rFonts w:ascii="Arial" w:hAnsi="Arial" w:cs="Arial"/>
              <w:bCs/>
              <w:color w:val="161718" w:themeColor="text1"/>
            </w:rPr>
            <w:t>4,500 words)</w:t>
          </w:r>
        </w:p>
        <w:p w14:paraId="1F632DB2" w14:textId="77777777" w:rsidR="00AB44D3" w:rsidRPr="001F4514" w:rsidRDefault="00AB44D3" w:rsidP="00AB44D3">
          <w:pPr>
            <w:spacing w:line="480" w:lineRule="auto"/>
            <w:rPr>
              <w:rFonts w:ascii="Arial" w:hAnsi="Arial" w:cs="Arial"/>
              <w:b/>
              <w:color w:val="161718" w:themeColor="text1"/>
            </w:rPr>
          </w:pPr>
        </w:p>
        <w:p w14:paraId="3ADCC13C" w14:textId="77777777" w:rsidR="00AB44D3" w:rsidRPr="001F4514" w:rsidRDefault="00AB44D3" w:rsidP="00AB44D3">
          <w:pPr>
            <w:spacing w:line="480" w:lineRule="auto"/>
            <w:rPr>
              <w:rFonts w:ascii="Arial" w:hAnsi="Arial" w:cs="Arial"/>
              <w:color w:val="161718" w:themeColor="text1"/>
            </w:rPr>
          </w:pPr>
          <w:r w:rsidRPr="001F4514">
            <w:rPr>
              <w:rFonts w:ascii="Arial" w:hAnsi="Arial" w:cs="Arial"/>
              <w:color w:val="161718" w:themeColor="text1"/>
            </w:rPr>
            <w:t>I declare that this assignment is my own work and that any information obtained from books and other sources have been appropriately referenced.</w:t>
          </w:r>
        </w:p>
        <w:p w14:paraId="41EDDDC8" w14:textId="77777777" w:rsidR="00AB44D3" w:rsidRPr="001F4514" w:rsidRDefault="00AB44D3" w:rsidP="00AB44D3">
          <w:pPr>
            <w:spacing w:line="480" w:lineRule="auto"/>
            <w:rPr>
              <w:rFonts w:ascii="Arial" w:hAnsi="Arial" w:cs="Arial"/>
              <w:color w:val="161718" w:themeColor="text1"/>
            </w:rPr>
          </w:pPr>
        </w:p>
        <w:p w14:paraId="5D622A54" w14:textId="48D061F0" w:rsidR="00AB44D3" w:rsidRPr="001F4514" w:rsidRDefault="00AB44D3" w:rsidP="00AB44D3">
          <w:pPr>
            <w:spacing w:line="480" w:lineRule="auto"/>
            <w:rPr>
              <w:rFonts w:ascii="Arial" w:hAnsi="Arial" w:cs="Arial"/>
              <w:color w:val="161718" w:themeColor="text1"/>
            </w:rPr>
          </w:pPr>
          <w:r w:rsidRPr="001F4514">
            <w:rPr>
              <w:rFonts w:ascii="Arial" w:hAnsi="Arial" w:cs="Arial"/>
              <w:color w:val="161718" w:themeColor="text1"/>
            </w:rPr>
            <w:t>Signed:</w:t>
          </w:r>
          <w:r w:rsidRPr="001F4514">
            <w:rPr>
              <w:rFonts w:ascii="Arial" w:hAnsi="Arial" w:cs="Arial"/>
              <w:noProof/>
              <w:color w:val="161718" w:themeColor="text1"/>
            </w:rPr>
            <w:drawing>
              <wp:inline distT="0" distB="0" distL="0" distR="0" wp14:anchorId="5522F65D" wp14:editId="39523629">
                <wp:extent cx="2240280" cy="1088136"/>
                <wp:effectExtent l="0" t="0" r="7620" b="0"/>
                <wp:docPr id="13" name="Picture 1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1F4514">
            <w:rPr>
              <w:rFonts w:ascii="Arial" w:hAnsi="Arial" w:cs="Arial"/>
              <w:color w:val="161718" w:themeColor="text1"/>
            </w:rPr>
            <w:tab/>
            <w:t>Date:</w:t>
          </w:r>
          <w:r w:rsidR="00312F18">
            <w:rPr>
              <w:rFonts w:ascii="Arial" w:hAnsi="Arial" w:cs="Arial"/>
              <w:color w:val="161718" w:themeColor="text1"/>
            </w:rPr>
            <w:t xml:space="preserve"> 08</w:t>
          </w:r>
          <w:r w:rsidR="00312F18" w:rsidRPr="00312F18">
            <w:rPr>
              <w:rFonts w:ascii="Arial" w:hAnsi="Arial" w:cs="Arial"/>
              <w:color w:val="161718" w:themeColor="text1"/>
              <w:vertAlign w:val="superscript"/>
            </w:rPr>
            <w:t>th</w:t>
          </w:r>
          <w:r w:rsidR="00312F18">
            <w:rPr>
              <w:rFonts w:ascii="Arial" w:hAnsi="Arial" w:cs="Arial"/>
              <w:color w:val="161718" w:themeColor="text1"/>
            </w:rPr>
            <w:t xml:space="preserve"> January 2021</w:t>
          </w:r>
        </w:p>
        <w:p w14:paraId="19FECF34" w14:textId="77777777" w:rsidR="00AB44D3" w:rsidRDefault="00AB44D3"/>
        <w:p w14:paraId="5F5FCCF0" w14:textId="4E286445" w:rsidR="00AB44D3" w:rsidRDefault="00AB44D3">
          <w:pPr>
            <w:spacing w:after="200"/>
          </w:pPr>
          <w:r>
            <w:br w:type="page"/>
          </w:r>
        </w:p>
      </w:sdtContent>
    </w:sdt>
    <w:p w14:paraId="7946053A" w14:textId="77777777" w:rsidR="00AB44D3" w:rsidRDefault="00AB44D3"/>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rsidRPr="0023444C" w14:paraId="5C5EC87D" w14:textId="77777777" w:rsidTr="004B7E44">
        <w:trPr>
          <w:trHeight w:val="2536"/>
        </w:trPr>
        <w:tc>
          <w:tcPr>
            <w:tcW w:w="8541" w:type="dxa"/>
            <w:tcBorders>
              <w:top w:val="nil"/>
              <w:left w:val="nil"/>
              <w:bottom w:val="nil"/>
              <w:right w:val="nil"/>
            </w:tcBorders>
          </w:tcPr>
          <w:p w14:paraId="0E436D72" w14:textId="24506E75" w:rsidR="004B7E44" w:rsidRPr="0023444C" w:rsidRDefault="004B7E44" w:rsidP="004B7E44">
            <w:r w:rsidRPr="0023444C">
              <w:rPr>
                <w:noProof/>
              </w:rPr>
              <mc:AlternateContent>
                <mc:Choice Requires="wps">
                  <w:drawing>
                    <wp:inline distT="0" distB="0" distL="0" distR="0" wp14:anchorId="21F49DB6" wp14:editId="7F0A5295">
                      <wp:extent cx="5138670" cy="3322633"/>
                      <wp:effectExtent l="0" t="0" r="0" b="0"/>
                      <wp:docPr id="8" name="Text Box 8"/>
                      <wp:cNvGraphicFramePr/>
                      <a:graphic xmlns:a="http://schemas.openxmlformats.org/drawingml/2006/main">
                        <a:graphicData uri="http://schemas.microsoft.com/office/word/2010/wordprocessingShape">
                          <wps:wsp>
                            <wps:cNvSpPr txBox="1"/>
                            <wps:spPr>
                              <a:xfrm>
                                <a:off x="0" y="0"/>
                                <a:ext cx="5138670" cy="3322633"/>
                              </a:xfrm>
                              <a:prstGeom prst="rect">
                                <a:avLst/>
                              </a:prstGeom>
                              <a:noFill/>
                              <a:ln w="6350">
                                <a:noFill/>
                              </a:ln>
                            </wps:spPr>
                            <wps:txbx>
                              <w:txbxContent>
                                <w:p w14:paraId="457B4D18" w14:textId="29FAC91A" w:rsidR="00390F95" w:rsidRPr="004B1BCA" w:rsidRDefault="00390F95" w:rsidP="000C1F6A">
                                  <w:pPr>
                                    <w:rPr>
                                      <w:sz w:val="72"/>
                                      <w:szCs w:val="52"/>
                                    </w:rPr>
                                  </w:pPr>
                                  <w:r w:rsidRPr="004B1BCA">
                                    <w:rPr>
                                      <w:sz w:val="72"/>
                                      <w:szCs w:val="52"/>
                                    </w:rPr>
                                    <w:t>A Critical Analysis of the Impact of COVID-19 on Employee Relations Climate for Neath Port Talbot County Borough Council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1F49DB6" id="_x0000_t202" coordsize="21600,21600" o:spt="202" path="m,l,21600r21600,l21600,xe">
                      <v:stroke joinstyle="miter"/>
                      <v:path gradientshapeok="t" o:connecttype="rect"/>
                    </v:shapetype>
                    <v:shape id="Text Box 8" o:spid="_x0000_s1026" type="#_x0000_t202" style="width:404.6pt;height:261.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" filled="f" stroked="f" strokeweight=".5pt">
                      <v:textbox>
                        <w:txbxContent>
                          <w:p w14:paraId="457B4D18" w14:textId="29FAC91A" w:rsidR="00390F95" w:rsidRPr="004B1BCA" w:rsidRDefault="00390F95" w:rsidP="000C1F6A">
                            <w:pPr>
                              <w:rPr>
                                <w:sz w:val="72"/>
                                <w:szCs w:val="52"/>
                              </w:rPr>
                            </w:pPr>
                            <w:r w:rsidRPr="004B1BCA">
                              <w:rPr>
                                <w:sz w:val="72"/>
                                <w:szCs w:val="52"/>
                              </w:rPr>
                              <w:t>A Critical Analysis of the Impact of COVID-19 on Employee Relations Climate for Neath Port Talbot County Borough Council</w:t>
                            </w:r>
                          </w:p>
                        </w:txbxContent>
                      </v:textbox>
                      <w10:anchorlock/>
                    </v:shape>
                  </w:pict>
                </mc:Fallback>
              </mc:AlternateContent>
            </w:r>
          </w:p>
          <w:p w14:paraId="4BCA6D21" w14:textId="1E051CFF" w:rsidR="004B7E44" w:rsidRPr="0023444C" w:rsidRDefault="004B7E44" w:rsidP="004B7E44">
            <w:r w:rsidRPr="0023444C">
              <w:rPr>
                <w:noProof/>
              </w:rPr>
              <mc:AlternateContent>
                <mc:Choice Requires="wps">
                  <w:drawing>
                    <wp:inline distT="0" distB="0" distL="0" distR="0" wp14:anchorId="4C71C910" wp14:editId="443B3DE8">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1EE81F7"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" strokecolor="white [3212]" strokeweight="6pt">
                      <w10:anchorlock/>
                    </v:line>
                  </w:pict>
                </mc:Fallback>
              </mc:AlternateContent>
            </w:r>
          </w:p>
          <w:p w14:paraId="2FC9661A" w14:textId="43D4854B" w:rsidR="004B7E44" w:rsidRPr="0023444C" w:rsidRDefault="004B7E44" w:rsidP="004B7E44"/>
        </w:tc>
      </w:tr>
      <w:tr w:rsidR="004B7E44" w:rsidRPr="0023444C" w14:paraId="007F390E" w14:textId="77777777" w:rsidTr="004B7E44">
        <w:trPr>
          <w:trHeight w:val="3814"/>
        </w:trPr>
        <w:tc>
          <w:tcPr>
            <w:tcW w:w="8541" w:type="dxa"/>
            <w:tcBorders>
              <w:top w:val="nil"/>
              <w:left w:val="nil"/>
              <w:bottom w:val="nil"/>
              <w:right w:val="nil"/>
            </w:tcBorders>
            <w:vAlign w:val="bottom"/>
          </w:tcPr>
          <w:p w14:paraId="3B3E4378" w14:textId="41BD5950" w:rsidR="004B7E44" w:rsidRPr="0023444C" w:rsidRDefault="004B7E44" w:rsidP="004B7E44"/>
          <w:p w14:paraId="5EAF2730" w14:textId="62CA8BAA" w:rsidR="004B7E44" w:rsidRPr="0023444C" w:rsidRDefault="004B7E44" w:rsidP="004B7E44"/>
        </w:tc>
      </w:tr>
    </w:tbl>
    <w:p w14:paraId="2BBC6EAE" w14:textId="77777777" w:rsidR="004B7E44" w:rsidRPr="0023444C" w:rsidRDefault="004B7E44" w:rsidP="004B7E44">
      <w:r w:rsidRPr="0023444C">
        <w:rPr>
          <w:noProof/>
        </w:rPr>
        <w:drawing>
          <wp:anchor distT="0" distB="0" distL="114300" distR="114300" simplePos="0" relativeHeight="251658240" behindDoc="1" locked="0" layoutInCell="1" allowOverlap="1" wp14:anchorId="2B33A208" wp14:editId="76DBDEA6">
            <wp:simplePos x="0" y="0"/>
            <wp:positionH relativeFrom="column">
              <wp:posOffset>-721995</wp:posOffset>
            </wp:positionH>
            <wp:positionV relativeFrom="page">
              <wp:posOffset>-12559</wp:posOffset>
            </wp:positionV>
            <wp:extent cx="7740015" cy="10668000"/>
            <wp:effectExtent l="0" t="0" r="0" b="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40015" cy="10668000"/>
                    </a:xfrm>
                    <a:prstGeom prst="rect">
                      <a:avLst/>
                    </a:prstGeom>
                  </pic:spPr>
                </pic:pic>
              </a:graphicData>
            </a:graphic>
            <wp14:sizeRelH relativeFrom="margin">
              <wp14:pctWidth>0</wp14:pctWidth>
            </wp14:sizeRelH>
            <wp14:sizeRelV relativeFrom="margin">
              <wp14:pctHeight>0</wp14:pctHeight>
            </wp14:sizeRelV>
          </wp:anchor>
        </w:drawing>
      </w:r>
      <w:r w:rsidRPr="0023444C">
        <w:rPr>
          <w:noProof/>
        </w:rPr>
        <mc:AlternateContent>
          <mc:Choice Requires="wps">
            <w:drawing>
              <wp:anchor distT="0" distB="0" distL="114300" distR="114300" simplePos="0" relativeHeight="251659264" behindDoc="1" locked="0" layoutInCell="1" allowOverlap="1" wp14:anchorId="6BF98D06" wp14:editId="5FA40FCC">
                <wp:simplePos x="0" y="0"/>
                <wp:positionH relativeFrom="column">
                  <wp:posOffset>-731520</wp:posOffset>
                </wp:positionH>
                <wp:positionV relativeFrom="page">
                  <wp:posOffset>2059940</wp:posOffset>
                </wp:positionV>
                <wp:extent cx="6748145" cy="5984875"/>
                <wp:effectExtent l="0" t="0" r="0" b="0"/>
                <wp:wrapNone/>
                <wp:docPr id="2" name="Rectangle 2" descr="colou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32A07A" id="Rectangle 2" o:spid="_x0000_s1026" alt="colou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" fillcolor="#a4063e [3204]" stroked="f" strokeweight="2pt">
                <w10:wrap anchory="page"/>
              </v:rect>
            </w:pict>
          </mc:Fallback>
        </mc:AlternateContent>
      </w:r>
    </w:p>
    <w:p w14:paraId="610BB64F" w14:textId="77777777" w:rsidR="00A37CE2" w:rsidRDefault="00AB44D3" w:rsidP="00AB44D3">
      <w:pPr>
        <w:spacing w:after="200"/>
        <w:rPr>
          <w:lang w:bidi="en-GB"/>
        </w:rPr>
      </w:pPr>
      <w:r w:rsidRPr="001F4514">
        <w:rPr>
          <w:rFonts w:ascii="Arial" w:hAnsi="Arial" w:cs="Arial"/>
          <w:noProof/>
        </w:rPr>
        <w:drawing>
          <wp:anchor distT="0" distB="0" distL="114300" distR="114300" simplePos="0" relativeHeight="251661312" behindDoc="0" locked="0" layoutInCell="1" allowOverlap="1" wp14:anchorId="33FEDF40" wp14:editId="53C7616E">
            <wp:simplePos x="0" y="0"/>
            <wp:positionH relativeFrom="margin">
              <wp:posOffset>2598843</wp:posOffset>
            </wp:positionH>
            <wp:positionV relativeFrom="margin">
              <wp:posOffset>1421342</wp:posOffset>
            </wp:positionV>
            <wp:extent cx="3121025" cy="629920"/>
            <wp:effectExtent l="0" t="0" r="3175" b="5080"/>
            <wp:wrapSquare wrapText="bothSides"/>
            <wp:docPr id="9" name="Picture 9" descr="Neath Port Talbot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ath Port Talbot Counci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1025" cy="629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7E44" w:rsidRPr="0023444C">
        <w:rPr>
          <w:lang w:bidi="en-GB"/>
        </w:rPr>
        <w:br w:type="page"/>
      </w:r>
    </w:p>
    <w:p w14:paraId="425E8C94" w14:textId="0F05ED00" w:rsidR="00AB44D3" w:rsidRDefault="00AB44D3" w:rsidP="00AB44D3">
      <w:pPr>
        <w:spacing w:after="200"/>
        <w:rPr>
          <w:rFonts w:ascii="Arial" w:hAnsi="Arial" w:cs="Arial"/>
          <w:b/>
          <w:bCs/>
          <w:color w:val="161718" w:themeColor="text1"/>
          <w:lang w:bidi="en-GB"/>
        </w:rPr>
      </w:pPr>
      <w:r w:rsidRPr="00852A49">
        <w:rPr>
          <w:rFonts w:ascii="Arial" w:hAnsi="Arial" w:cs="Arial"/>
          <w:b/>
          <w:bCs/>
          <w:color w:val="161718" w:themeColor="text1"/>
          <w:lang w:bidi="en-GB"/>
        </w:rPr>
        <w:lastRenderedPageBreak/>
        <w:t>Executive Summary</w:t>
      </w:r>
    </w:p>
    <w:p w14:paraId="0CE4CE58" w14:textId="7CAC501C" w:rsidR="00312F18" w:rsidRDefault="00312F18" w:rsidP="00AB44D3">
      <w:pPr>
        <w:spacing w:after="200"/>
        <w:rPr>
          <w:rFonts w:ascii="Arial" w:hAnsi="Arial" w:cs="Arial"/>
          <w:b/>
          <w:bCs/>
          <w:color w:val="161718" w:themeColor="text1"/>
          <w:lang w:bidi="en-GB"/>
        </w:rPr>
      </w:pPr>
    </w:p>
    <w:p w14:paraId="798A41D9" w14:textId="463FC993" w:rsidR="00312F18" w:rsidRDefault="00312F18" w:rsidP="0043422A">
      <w:pPr>
        <w:spacing w:line="360" w:lineRule="auto"/>
        <w:rPr>
          <w:rFonts w:ascii="Arial" w:hAnsi="Arial" w:cs="Arial"/>
          <w:bCs/>
          <w:color w:val="161718" w:themeColor="text1"/>
          <w:lang w:bidi="en-GB"/>
        </w:rPr>
      </w:pPr>
      <w:r>
        <w:rPr>
          <w:rFonts w:ascii="Arial" w:hAnsi="Arial" w:cs="Arial"/>
          <w:bCs/>
          <w:color w:val="161718" w:themeColor="text1"/>
          <w:lang w:bidi="en-GB"/>
        </w:rPr>
        <w:t xml:space="preserve">The following report outlines the importance of managing employee relations in the context of a local authority setting. Neath Port Talbot County Borough Council’s vision is to maintaining employee relationship during a time of a global pandemic with constant changes in financial, economic and authority future sustainability. </w:t>
      </w:r>
    </w:p>
    <w:p w14:paraId="74B8408C" w14:textId="507F4731" w:rsidR="00312F18" w:rsidRDefault="00312F18" w:rsidP="0043422A">
      <w:pPr>
        <w:spacing w:line="360" w:lineRule="auto"/>
        <w:rPr>
          <w:rFonts w:ascii="Arial" w:hAnsi="Arial" w:cs="Arial"/>
          <w:bCs/>
          <w:color w:val="161718" w:themeColor="text1"/>
          <w:lang w:bidi="en-GB"/>
        </w:rPr>
      </w:pPr>
      <w:r>
        <w:rPr>
          <w:rFonts w:ascii="Arial" w:hAnsi="Arial" w:cs="Arial"/>
          <w:bCs/>
          <w:color w:val="161718" w:themeColor="text1"/>
          <w:lang w:bidi="en-GB"/>
        </w:rPr>
        <w:t xml:space="preserve">The report considers how employee relations have evolved throughout history and considers macro and micro factors in the internal and external environment impacting Neath Port Talbot County Borough Council. </w:t>
      </w:r>
    </w:p>
    <w:p w14:paraId="3DDB0269" w14:textId="4E777C84" w:rsidR="00312F18" w:rsidRDefault="00312F18" w:rsidP="0043422A">
      <w:pPr>
        <w:spacing w:line="360" w:lineRule="auto"/>
        <w:rPr>
          <w:rFonts w:ascii="Arial" w:hAnsi="Arial" w:cs="Arial"/>
          <w:bCs/>
          <w:color w:val="161718" w:themeColor="text1"/>
          <w:lang w:bidi="en-GB"/>
        </w:rPr>
      </w:pPr>
    </w:p>
    <w:p w14:paraId="58F0A16E" w14:textId="2F523408" w:rsidR="00312F18" w:rsidRDefault="00312F18" w:rsidP="0043422A">
      <w:pPr>
        <w:spacing w:line="360" w:lineRule="auto"/>
        <w:rPr>
          <w:rFonts w:ascii="Arial" w:hAnsi="Arial" w:cs="Arial"/>
          <w:bCs/>
          <w:color w:val="161718" w:themeColor="text1"/>
          <w:lang w:bidi="en-GB"/>
        </w:rPr>
      </w:pPr>
      <w:r>
        <w:rPr>
          <w:rFonts w:ascii="Arial" w:hAnsi="Arial" w:cs="Arial"/>
          <w:bCs/>
          <w:color w:val="161718" w:themeColor="text1"/>
          <w:lang w:bidi="en-GB"/>
        </w:rPr>
        <w:t xml:space="preserve">A review of the literature reveals that increasing employee engagement through times in uncertainty will decrease absent rates, increase motivation and create a </w:t>
      </w:r>
      <w:proofErr w:type="gramStart"/>
      <w:r>
        <w:rPr>
          <w:rFonts w:ascii="Arial" w:hAnsi="Arial" w:cs="Arial"/>
          <w:bCs/>
          <w:color w:val="161718" w:themeColor="text1"/>
          <w:lang w:bidi="en-GB"/>
        </w:rPr>
        <w:t>trust based</w:t>
      </w:r>
      <w:proofErr w:type="gramEnd"/>
      <w:r>
        <w:rPr>
          <w:rFonts w:ascii="Arial" w:hAnsi="Arial" w:cs="Arial"/>
          <w:bCs/>
          <w:color w:val="161718" w:themeColor="text1"/>
          <w:lang w:bidi="en-GB"/>
        </w:rPr>
        <w:t xml:space="preserve"> culture with emphasis on employee voice and communication on service changes. The research demonstrated that enhancing such activities will allow the authority to achieve its objectives and remain sustainable to remain agile and limit service disruption and enhancing employee engagement and decreasing uncertainty. </w:t>
      </w:r>
    </w:p>
    <w:p w14:paraId="2649AFD7" w14:textId="51E76D3E" w:rsidR="00312F18" w:rsidRDefault="00312F18" w:rsidP="0043422A">
      <w:pPr>
        <w:spacing w:line="360" w:lineRule="auto"/>
        <w:rPr>
          <w:rFonts w:ascii="Arial" w:hAnsi="Arial" w:cs="Arial"/>
          <w:bCs/>
          <w:color w:val="161718" w:themeColor="text1"/>
          <w:lang w:bidi="en-GB"/>
        </w:rPr>
      </w:pPr>
    </w:p>
    <w:p w14:paraId="3656CB26" w14:textId="26CB7800" w:rsidR="00312F18" w:rsidRDefault="00312F18" w:rsidP="0043422A">
      <w:pPr>
        <w:spacing w:line="360" w:lineRule="auto"/>
        <w:rPr>
          <w:rFonts w:ascii="Arial" w:hAnsi="Arial" w:cs="Arial"/>
          <w:bCs/>
          <w:color w:val="161718" w:themeColor="text1"/>
          <w:lang w:bidi="en-GB"/>
        </w:rPr>
      </w:pPr>
      <w:r>
        <w:rPr>
          <w:rFonts w:ascii="Arial" w:hAnsi="Arial" w:cs="Arial"/>
          <w:bCs/>
          <w:color w:val="161718" w:themeColor="text1"/>
          <w:lang w:bidi="en-GB"/>
        </w:rPr>
        <w:t xml:space="preserve">Recommendations </w:t>
      </w:r>
      <w:r w:rsidR="0043422A">
        <w:rPr>
          <w:rFonts w:ascii="Arial" w:hAnsi="Arial" w:cs="Arial"/>
          <w:bCs/>
          <w:color w:val="161718" w:themeColor="text1"/>
          <w:lang w:bidi="en-GB"/>
        </w:rPr>
        <w:t xml:space="preserve">are made to improve communication </w:t>
      </w:r>
      <w:r w:rsidR="001B6D6A">
        <w:rPr>
          <w:rFonts w:ascii="Arial" w:hAnsi="Arial" w:cs="Arial"/>
          <w:bCs/>
          <w:color w:val="161718" w:themeColor="text1"/>
          <w:lang w:bidi="en-GB"/>
        </w:rPr>
        <w:t>throughout Neath Port Talbot County Borough Council, including strategies</w:t>
      </w:r>
      <w:r w:rsidR="0043422A">
        <w:rPr>
          <w:rFonts w:ascii="Arial" w:hAnsi="Arial" w:cs="Arial"/>
          <w:bCs/>
          <w:color w:val="161718" w:themeColor="text1"/>
          <w:lang w:bidi="en-GB"/>
        </w:rPr>
        <w:t xml:space="preserve"> to improve communication methods and implementing strategic change</w:t>
      </w:r>
      <w:r w:rsidR="001B6D6A">
        <w:rPr>
          <w:rFonts w:ascii="Arial" w:hAnsi="Arial" w:cs="Arial"/>
          <w:bCs/>
          <w:color w:val="161718" w:themeColor="text1"/>
          <w:lang w:bidi="en-GB"/>
        </w:rPr>
        <w:t xml:space="preserve"> that will limit the uncertainty, increase employee engagement, </w:t>
      </w:r>
      <w:r w:rsidR="00FB281A">
        <w:rPr>
          <w:rFonts w:ascii="Arial" w:hAnsi="Arial" w:cs="Arial"/>
          <w:bCs/>
          <w:color w:val="161718" w:themeColor="text1"/>
          <w:lang w:bidi="en-GB"/>
        </w:rPr>
        <w:t xml:space="preserve">commitment, </w:t>
      </w:r>
      <w:r w:rsidR="001B6D6A">
        <w:rPr>
          <w:rFonts w:ascii="Arial" w:hAnsi="Arial" w:cs="Arial"/>
          <w:bCs/>
          <w:color w:val="161718" w:themeColor="text1"/>
          <w:lang w:bidi="en-GB"/>
        </w:rPr>
        <w:t>motivation and reduce absence rates to create a stronger trust-based culture to meet the authorities objectives and increase employee voice.</w:t>
      </w:r>
    </w:p>
    <w:p w14:paraId="22B6176F" w14:textId="3EADD391" w:rsidR="00FB281A" w:rsidRDefault="00FB281A" w:rsidP="0043422A">
      <w:pPr>
        <w:spacing w:line="360" w:lineRule="auto"/>
        <w:rPr>
          <w:rFonts w:ascii="Arial" w:hAnsi="Arial" w:cs="Arial"/>
          <w:bCs/>
          <w:color w:val="161718" w:themeColor="text1"/>
          <w:lang w:bidi="en-GB"/>
        </w:rPr>
      </w:pPr>
    </w:p>
    <w:p w14:paraId="69A4281C" w14:textId="06E8D7B5" w:rsidR="0043422A" w:rsidRDefault="0043422A" w:rsidP="0043422A">
      <w:pPr>
        <w:spacing w:line="360" w:lineRule="auto"/>
        <w:rPr>
          <w:rFonts w:ascii="Arial" w:hAnsi="Arial" w:cs="Arial"/>
          <w:bCs/>
          <w:color w:val="161718" w:themeColor="text1"/>
          <w:lang w:bidi="en-GB"/>
        </w:rPr>
      </w:pPr>
    </w:p>
    <w:p w14:paraId="2DA7DE92" w14:textId="7367FE6E" w:rsidR="0043422A" w:rsidRDefault="0043422A" w:rsidP="0043422A">
      <w:pPr>
        <w:spacing w:line="360" w:lineRule="auto"/>
        <w:rPr>
          <w:rFonts w:ascii="Arial" w:hAnsi="Arial" w:cs="Arial"/>
          <w:bCs/>
          <w:color w:val="161718" w:themeColor="text1"/>
          <w:lang w:bidi="en-GB"/>
        </w:rPr>
      </w:pPr>
    </w:p>
    <w:p w14:paraId="7798C8C1" w14:textId="73C9B7F0" w:rsidR="0043422A" w:rsidRDefault="0043422A" w:rsidP="0043422A">
      <w:pPr>
        <w:spacing w:line="360" w:lineRule="auto"/>
        <w:rPr>
          <w:rFonts w:ascii="Arial" w:hAnsi="Arial" w:cs="Arial"/>
          <w:bCs/>
          <w:color w:val="161718" w:themeColor="text1"/>
          <w:lang w:bidi="en-GB"/>
        </w:rPr>
      </w:pPr>
    </w:p>
    <w:p w14:paraId="1CA27697" w14:textId="77777777" w:rsidR="0043422A" w:rsidRPr="00312F18" w:rsidRDefault="0043422A" w:rsidP="0043422A">
      <w:pPr>
        <w:spacing w:line="360" w:lineRule="auto"/>
        <w:rPr>
          <w:rFonts w:ascii="Arial" w:hAnsi="Arial" w:cs="Arial"/>
          <w:bCs/>
          <w:color w:val="161718" w:themeColor="text1"/>
          <w:lang w:bidi="en-GB"/>
        </w:rPr>
      </w:pPr>
    </w:p>
    <w:p w14:paraId="4043D24C" w14:textId="77777777" w:rsidR="00AB44D3" w:rsidRPr="00852A49" w:rsidRDefault="00AB44D3" w:rsidP="00AB44D3">
      <w:pPr>
        <w:spacing w:after="200"/>
        <w:rPr>
          <w:rFonts w:ascii="Arial" w:hAnsi="Arial" w:cs="Arial"/>
          <w:color w:val="161718" w:themeColor="text1"/>
          <w:lang w:bidi="en-GB"/>
        </w:rPr>
      </w:pPr>
    </w:p>
    <w:p w14:paraId="799D6FAE" w14:textId="77777777" w:rsidR="0043422A" w:rsidRDefault="0043422A" w:rsidP="00AB44D3">
      <w:pPr>
        <w:spacing w:after="200"/>
        <w:rPr>
          <w:rFonts w:ascii="Arial" w:hAnsi="Arial" w:cs="Arial"/>
          <w:b/>
          <w:bCs/>
          <w:color w:val="161718" w:themeColor="text1"/>
          <w:lang w:bidi="en-GB"/>
        </w:rPr>
      </w:pPr>
    </w:p>
    <w:p w14:paraId="4297661A" w14:textId="77777777" w:rsidR="0043422A" w:rsidRDefault="0043422A" w:rsidP="00AB44D3">
      <w:pPr>
        <w:spacing w:after="200"/>
        <w:rPr>
          <w:rFonts w:ascii="Arial" w:hAnsi="Arial" w:cs="Arial"/>
          <w:b/>
          <w:bCs/>
          <w:color w:val="161718" w:themeColor="text1"/>
          <w:lang w:bidi="en-GB"/>
        </w:rPr>
      </w:pPr>
    </w:p>
    <w:p w14:paraId="5E8471F9" w14:textId="77777777" w:rsidR="0043422A" w:rsidRDefault="0043422A" w:rsidP="00AB44D3">
      <w:pPr>
        <w:spacing w:after="200"/>
        <w:rPr>
          <w:rFonts w:ascii="Arial" w:hAnsi="Arial" w:cs="Arial"/>
          <w:b/>
          <w:bCs/>
          <w:color w:val="161718" w:themeColor="text1"/>
          <w:lang w:bidi="en-GB"/>
        </w:rPr>
      </w:pPr>
    </w:p>
    <w:p w14:paraId="4C7AD0DA" w14:textId="77777777" w:rsidR="0043422A" w:rsidRDefault="0043422A" w:rsidP="00AB44D3">
      <w:pPr>
        <w:spacing w:after="200"/>
        <w:rPr>
          <w:rFonts w:ascii="Arial" w:hAnsi="Arial" w:cs="Arial"/>
          <w:b/>
          <w:bCs/>
          <w:color w:val="161718" w:themeColor="text1"/>
          <w:lang w:bidi="en-GB"/>
        </w:rPr>
      </w:pPr>
    </w:p>
    <w:p w14:paraId="70C9B2CC" w14:textId="77777777" w:rsidR="0043422A" w:rsidRDefault="0043422A" w:rsidP="00AB44D3">
      <w:pPr>
        <w:spacing w:after="200"/>
        <w:rPr>
          <w:rFonts w:ascii="Arial" w:hAnsi="Arial" w:cs="Arial"/>
          <w:b/>
          <w:bCs/>
          <w:color w:val="161718" w:themeColor="text1"/>
          <w:lang w:bidi="en-GB"/>
        </w:rPr>
      </w:pPr>
    </w:p>
    <w:p w14:paraId="25E453DD" w14:textId="77777777" w:rsidR="0043422A" w:rsidRDefault="0043422A" w:rsidP="00AB44D3">
      <w:pPr>
        <w:spacing w:after="200"/>
        <w:rPr>
          <w:rFonts w:ascii="Arial" w:hAnsi="Arial" w:cs="Arial"/>
          <w:b/>
          <w:bCs/>
          <w:color w:val="161718" w:themeColor="text1"/>
          <w:lang w:bidi="en-GB"/>
        </w:rPr>
      </w:pPr>
    </w:p>
    <w:p w14:paraId="7C9F62FF" w14:textId="77777777" w:rsidR="0043422A" w:rsidRDefault="0043422A" w:rsidP="00AB44D3">
      <w:pPr>
        <w:spacing w:after="200"/>
        <w:rPr>
          <w:rFonts w:ascii="Arial" w:hAnsi="Arial" w:cs="Arial"/>
          <w:b/>
          <w:bCs/>
          <w:color w:val="161718" w:themeColor="text1"/>
          <w:lang w:bidi="en-GB"/>
        </w:rPr>
      </w:pPr>
    </w:p>
    <w:p w14:paraId="155B45F4" w14:textId="4ADF48A4" w:rsidR="0043422A" w:rsidRPr="00852A49" w:rsidRDefault="0043422A" w:rsidP="0043422A">
      <w:pPr>
        <w:spacing w:line="480" w:lineRule="auto"/>
        <w:rPr>
          <w:rFonts w:ascii="Arial" w:hAnsi="Arial" w:cs="Arial"/>
          <w:b/>
          <w:bCs/>
          <w:color w:val="161718" w:themeColor="text1"/>
          <w:lang w:bidi="en-GB"/>
        </w:rPr>
      </w:pPr>
      <w:r w:rsidRPr="00852A49">
        <w:rPr>
          <w:rFonts w:ascii="Arial" w:hAnsi="Arial" w:cs="Arial"/>
          <w:b/>
          <w:bCs/>
          <w:color w:val="161718" w:themeColor="text1"/>
          <w:lang w:bidi="en-GB"/>
        </w:rPr>
        <w:t xml:space="preserve">Glossary of Terms </w:t>
      </w:r>
    </w:p>
    <w:p w14:paraId="699750C5" w14:textId="77777777" w:rsidR="0043422A" w:rsidRPr="00852A49" w:rsidRDefault="0043422A" w:rsidP="0043422A">
      <w:pPr>
        <w:spacing w:line="480" w:lineRule="auto"/>
        <w:rPr>
          <w:rFonts w:ascii="Arial" w:hAnsi="Arial" w:cs="Arial"/>
          <w:color w:val="161718" w:themeColor="text1"/>
          <w:lang w:bidi="en-GB"/>
        </w:rPr>
      </w:pPr>
      <w:r w:rsidRPr="00852A49">
        <w:rPr>
          <w:rFonts w:ascii="Arial" w:hAnsi="Arial" w:cs="Arial"/>
          <w:color w:val="161718" w:themeColor="text1"/>
          <w:lang w:bidi="en-GB"/>
        </w:rPr>
        <w:t xml:space="preserve">NPTCBC – Neath Port Talbot County Borough Council </w:t>
      </w:r>
    </w:p>
    <w:p w14:paraId="6D027912" w14:textId="77777777" w:rsidR="0043422A" w:rsidRPr="00852A49" w:rsidRDefault="0043422A" w:rsidP="0043422A">
      <w:pPr>
        <w:spacing w:line="480" w:lineRule="auto"/>
        <w:rPr>
          <w:rFonts w:ascii="Arial" w:hAnsi="Arial" w:cs="Arial"/>
          <w:color w:val="161718" w:themeColor="text1"/>
          <w:lang w:bidi="en-GB"/>
        </w:rPr>
      </w:pPr>
      <w:r w:rsidRPr="00852A49">
        <w:rPr>
          <w:rFonts w:ascii="Arial" w:hAnsi="Arial" w:cs="Arial"/>
          <w:color w:val="161718" w:themeColor="text1"/>
          <w:lang w:bidi="en-GB"/>
        </w:rPr>
        <w:t>ER – Employee Relations</w:t>
      </w:r>
    </w:p>
    <w:p w14:paraId="12EB89C6" w14:textId="77777777" w:rsidR="0043422A" w:rsidRPr="00852A49" w:rsidRDefault="0043422A" w:rsidP="0043422A">
      <w:pPr>
        <w:spacing w:line="480" w:lineRule="auto"/>
        <w:rPr>
          <w:rFonts w:ascii="Arial" w:hAnsi="Arial" w:cs="Arial"/>
          <w:color w:val="161718" w:themeColor="text1"/>
          <w:lang w:bidi="en-GB"/>
        </w:rPr>
      </w:pPr>
      <w:r w:rsidRPr="00852A49">
        <w:rPr>
          <w:rFonts w:ascii="Arial" w:hAnsi="Arial" w:cs="Arial"/>
          <w:color w:val="161718" w:themeColor="text1"/>
        </w:rPr>
        <w:t>IR – Industrial Relations</w:t>
      </w:r>
    </w:p>
    <w:p w14:paraId="7111297F" w14:textId="77777777" w:rsidR="0043422A" w:rsidRPr="00852A49" w:rsidRDefault="0043422A" w:rsidP="0043422A">
      <w:pPr>
        <w:spacing w:line="480" w:lineRule="auto"/>
        <w:rPr>
          <w:rFonts w:ascii="Arial" w:hAnsi="Arial" w:cs="Arial"/>
          <w:color w:val="161718" w:themeColor="text1"/>
          <w:lang w:bidi="en-GB"/>
        </w:rPr>
      </w:pPr>
      <w:r w:rsidRPr="00852A49">
        <w:rPr>
          <w:rFonts w:ascii="Arial" w:hAnsi="Arial" w:cs="Arial"/>
          <w:color w:val="161718" w:themeColor="text1"/>
          <w:lang w:bidi="en-GB"/>
        </w:rPr>
        <w:t xml:space="preserve">VUCA – Volatile, Uncertain, Complexity and Ambiguous </w:t>
      </w:r>
    </w:p>
    <w:p w14:paraId="3A71F2A9" w14:textId="77777777" w:rsidR="0043422A" w:rsidRPr="00852A49" w:rsidRDefault="0043422A" w:rsidP="0043422A">
      <w:pPr>
        <w:spacing w:line="480" w:lineRule="auto"/>
        <w:rPr>
          <w:rFonts w:ascii="Arial" w:hAnsi="Arial" w:cs="Arial"/>
          <w:color w:val="161718" w:themeColor="text1"/>
          <w:lang w:bidi="en-GB"/>
        </w:rPr>
      </w:pPr>
      <w:r w:rsidRPr="00852A49">
        <w:rPr>
          <w:rFonts w:ascii="Arial" w:hAnsi="Arial" w:cs="Arial"/>
          <w:color w:val="161718" w:themeColor="text1"/>
          <w:lang w:bidi="en-GB"/>
        </w:rPr>
        <w:t>ADR – Additional Dispute Resolution</w:t>
      </w:r>
    </w:p>
    <w:p w14:paraId="40770B3F" w14:textId="77777777" w:rsidR="0043422A" w:rsidRPr="00852A49" w:rsidRDefault="0043422A" w:rsidP="0043422A">
      <w:pPr>
        <w:pStyle w:val="Heading4"/>
        <w:spacing w:before="0" w:after="0" w:line="480" w:lineRule="auto"/>
        <w:textAlignment w:val="baseline"/>
        <w:rPr>
          <w:rFonts w:ascii="Arial" w:hAnsi="Arial" w:cs="Arial"/>
          <w:b w:val="0"/>
          <w:bCs/>
          <w:caps w:val="0"/>
          <w:color w:val="0B0C0C"/>
          <w:spacing w:val="0"/>
          <w:kern w:val="0"/>
        </w:rPr>
      </w:pPr>
      <w:r w:rsidRPr="00852A49">
        <w:rPr>
          <w:rFonts w:ascii="Arial" w:hAnsi="Arial" w:cs="Arial"/>
          <w:b w:val="0"/>
        </w:rPr>
        <w:t xml:space="preserve">CJRS - </w:t>
      </w:r>
      <w:r w:rsidRPr="00852A49">
        <w:rPr>
          <w:rFonts w:ascii="Arial" w:hAnsi="Arial" w:cs="Arial"/>
          <w:b w:val="0"/>
          <w:bCs/>
          <w:caps w:val="0"/>
          <w:color w:val="0B0C0C"/>
          <w:spacing w:val="0"/>
          <w:kern w:val="0"/>
        </w:rPr>
        <w:t>Coronavirus Job Retention Scheme</w:t>
      </w:r>
    </w:p>
    <w:p w14:paraId="708D8C59" w14:textId="77777777" w:rsidR="0043422A" w:rsidRDefault="0043422A" w:rsidP="00AB44D3">
      <w:pPr>
        <w:spacing w:after="200"/>
        <w:rPr>
          <w:rFonts w:ascii="Arial" w:hAnsi="Arial" w:cs="Arial"/>
          <w:b/>
          <w:bCs/>
          <w:color w:val="161718" w:themeColor="text1"/>
          <w:lang w:bidi="en-GB"/>
        </w:rPr>
      </w:pPr>
    </w:p>
    <w:p w14:paraId="4AF7E5AF" w14:textId="233359C5" w:rsidR="00E54EEC" w:rsidRDefault="00E54EEC" w:rsidP="00A4417B">
      <w:pPr>
        <w:pStyle w:val="ListParagraph"/>
        <w:spacing w:line="240" w:lineRule="auto"/>
        <w:rPr>
          <w:rFonts w:ascii="Arial" w:hAnsi="Arial" w:cs="Arial"/>
          <w:b/>
          <w:bCs/>
          <w:u w:val="single"/>
        </w:rPr>
      </w:pPr>
    </w:p>
    <w:p w14:paraId="0407A353" w14:textId="341168F1" w:rsidR="00E54EEC" w:rsidRDefault="00E54EEC" w:rsidP="00A4417B">
      <w:pPr>
        <w:pStyle w:val="ListParagraph"/>
        <w:spacing w:line="240" w:lineRule="auto"/>
        <w:rPr>
          <w:rFonts w:ascii="Arial" w:hAnsi="Arial" w:cs="Arial"/>
          <w:b/>
          <w:bCs/>
          <w:u w:val="single"/>
        </w:rPr>
      </w:pPr>
    </w:p>
    <w:p w14:paraId="1AF3AB76" w14:textId="11059367" w:rsidR="00E54EEC" w:rsidRDefault="00E54EEC" w:rsidP="00A4417B">
      <w:pPr>
        <w:pStyle w:val="ListParagraph"/>
        <w:spacing w:line="240" w:lineRule="auto"/>
        <w:rPr>
          <w:rFonts w:ascii="Arial" w:hAnsi="Arial" w:cs="Arial"/>
          <w:b/>
          <w:bCs/>
          <w:u w:val="single"/>
        </w:rPr>
      </w:pPr>
    </w:p>
    <w:p w14:paraId="1DF49F7A" w14:textId="4C96C29E" w:rsidR="00E54EEC" w:rsidRDefault="00E54EEC" w:rsidP="00A4417B">
      <w:pPr>
        <w:pStyle w:val="ListParagraph"/>
        <w:spacing w:line="240" w:lineRule="auto"/>
        <w:rPr>
          <w:rFonts w:ascii="Arial" w:hAnsi="Arial" w:cs="Arial"/>
          <w:b/>
          <w:bCs/>
          <w:u w:val="single"/>
        </w:rPr>
      </w:pPr>
    </w:p>
    <w:p w14:paraId="4EB5032F" w14:textId="11480F79" w:rsidR="00E54EEC" w:rsidRDefault="00E54EEC" w:rsidP="00A4417B">
      <w:pPr>
        <w:pStyle w:val="ListParagraph"/>
        <w:spacing w:line="240" w:lineRule="auto"/>
        <w:rPr>
          <w:rFonts w:ascii="Arial" w:hAnsi="Arial" w:cs="Arial"/>
          <w:b/>
          <w:bCs/>
          <w:u w:val="single"/>
        </w:rPr>
      </w:pPr>
    </w:p>
    <w:p w14:paraId="14864FEE" w14:textId="7FB50F0F" w:rsidR="00E54EEC" w:rsidRDefault="00E54EEC" w:rsidP="00A4417B">
      <w:pPr>
        <w:pStyle w:val="ListParagraph"/>
        <w:spacing w:line="240" w:lineRule="auto"/>
        <w:rPr>
          <w:rFonts w:ascii="Arial" w:hAnsi="Arial" w:cs="Arial"/>
          <w:b/>
          <w:bCs/>
          <w:u w:val="single"/>
        </w:rPr>
      </w:pPr>
    </w:p>
    <w:p w14:paraId="600FBC17" w14:textId="56AFB21E" w:rsidR="00E54EEC" w:rsidRDefault="00E54EEC" w:rsidP="00A4417B">
      <w:pPr>
        <w:pStyle w:val="ListParagraph"/>
        <w:spacing w:line="240" w:lineRule="auto"/>
        <w:rPr>
          <w:rFonts w:ascii="Arial" w:hAnsi="Arial" w:cs="Arial"/>
          <w:b/>
          <w:bCs/>
          <w:u w:val="single"/>
        </w:rPr>
      </w:pPr>
    </w:p>
    <w:p w14:paraId="2D511B17" w14:textId="1B89144E" w:rsidR="00E54EEC" w:rsidRDefault="00E54EEC" w:rsidP="00A4417B">
      <w:pPr>
        <w:pStyle w:val="ListParagraph"/>
        <w:spacing w:line="240" w:lineRule="auto"/>
        <w:rPr>
          <w:rFonts w:ascii="Arial" w:hAnsi="Arial" w:cs="Arial"/>
          <w:b/>
          <w:bCs/>
          <w:u w:val="single"/>
        </w:rPr>
      </w:pPr>
    </w:p>
    <w:p w14:paraId="74DCAABB" w14:textId="508EC331" w:rsidR="00E54EEC" w:rsidRDefault="00E54EEC" w:rsidP="00A4417B">
      <w:pPr>
        <w:pStyle w:val="ListParagraph"/>
        <w:spacing w:line="240" w:lineRule="auto"/>
        <w:rPr>
          <w:rFonts w:ascii="Arial" w:hAnsi="Arial" w:cs="Arial"/>
          <w:b/>
          <w:bCs/>
          <w:u w:val="single"/>
        </w:rPr>
      </w:pPr>
    </w:p>
    <w:p w14:paraId="0FE30100" w14:textId="12AA1A72" w:rsidR="00E54EEC" w:rsidRDefault="00E54EEC" w:rsidP="00A4417B">
      <w:pPr>
        <w:pStyle w:val="ListParagraph"/>
        <w:spacing w:line="240" w:lineRule="auto"/>
        <w:rPr>
          <w:rFonts w:ascii="Arial" w:hAnsi="Arial" w:cs="Arial"/>
          <w:b/>
          <w:bCs/>
          <w:u w:val="single"/>
        </w:rPr>
      </w:pPr>
    </w:p>
    <w:p w14:paraId="22C538CB" w14:textId="03209220" w:rsidR="00E54EEC" w:rsidRDefault="00E54EEC" w:rsidP="00A4417B">
      <w:pPr>
        <w:pStyle w:val="ListParagraph"/>
        <w:spacing w:line="240" w:lineRule="auto"/>
        <w:rPr>
          <w:rFonts w:ascii="Arial" w:hAnsi="Arial" w:cs="Arial"/>
          <w:b/>
          <w:bCs/>
          <w:u w:val="single"/>
        </w:rPr>
      </w:pPr>
    </w:p>
    <w:p w14:paraId="139288F4" w14:textId="779CBC60" w:rsidR="00E54EEC" w:rsidRDefault="00E54EEC" w:rsidP="00A4417B">
      <w:pPr>
        <w:pStyle w:val="ListParagraph"/>
        <w:spacing w:line="240" w:lineRule="auto"/>
        <w:rPr>
          <w:rFonts w:ascii="Arial" w:hAnsi="Arial" w:cs="Arial"/>
          <w:b/>
          <w:bCs/>
          <w:u w:val="single"/>
        </w:rPr>
      </w:pPr>
    </w:p>
    <w:p w14:paraId="52F3A782" w14:textId="686E1126" w:rsidR="00E54EEC" w:rsidRDefault="00E54EEC" w:rsidP="00A4417B">
      <w:pPr>
        <w:pStyle w:val="ListParagraph"/>
        <w:spacing w:line="240" w:lineRule="auto"/>
        <w:rPr>
          <w:rFonts w:ascii="Arial" w:hAnsi="Arial" w:cs="Arial"/>
          <w:b/>
          <w:bCs/>
          <w:u w:val="single"/>
        </w:rPr>
      </w:pPr>
    </w:p>
    <w:p w14:paraId="6194C05C" w14:textId="22A4764B" w:rsidR="00E54EEC" w:rsidRDefault="00E54EEC" w:rsidP="00A4417B">
      <w:pPr>
        <w:pStyle w:val="ListParagraph"/>
        <w:spacing w:line="240" w:lineRule="auto"/>
        <w:rPr>
          <w:rFonts w:ascii="Arial" w:hAnsi="Arial" w:cs="Arial"/>
          <w:b/>
          <w:bCs/>
          <w:u w:val="single"/>
        </w:rPr>
      </w:pPr>
    </w:p>
    <w:p w14:paraId="1A5AF22A" w14:textId="2E0903B6" w:rsidR="00E54EEC" w:rsidRDefault="00E54EEC" w:rsidP="00A4417B">
      <w:pPr>
        <w:pStyle w:val="ListParagraph"/>
        <w:spacing w:line="240" w:lineRule="auto"/>
        <w:rPr>
          <w:rFonts w:ascii="Arial" w:hAnsi="Arial" w:cs="Arial"/>
          <w:b/>
          <w:bCs/>
          <w:u w:val="single"/>
        </w:rPr>
      </w:pPr>
    </w:p>
    <w:p w14:paraId="2AE0176A" w14:textId="71EEFD1F" w:rsidR="00E54EEC" w:rsidRDefault="00E54EEC" w:rsidP="00A4417B">
      <w:pPr>
        <w:pStyle w:val="ListParagraph"/>
        <w:spacing w:line="240" w:lineRule="auto"/>
        <w:rPr>
          <w:rFonts w:ascii="Arial" w:hAnsi="Arial" w:cs="Arial"/>
          <w:b/>
          <w:bCs/>
          <w:u w:val="single"/>
        </w:rPr>
      </w:pPr>
    </w:p>
    <w:p w14:paraId="78717044" w14:textId="32ECD106" w:rsidR="00E54EEC" w:rsidRDefault="00E54EEC" w:rsidP="00A4417B">
      <w:pPr>
        <w:pStyle w:val="ListParagraph"/>
        <w:spacing w:line="240" w:lineRule="auto"/>
        <w:rPr>
          <w:rFonts w:ascii="Arial" w:hAnsi="Arial" w:cs="Arial"/>
          <w:b/>
          <w:bCs/>
          <w:u w:val="single"/>
        </w:rPr>
      </w:pPr>
    </w:p>
    <w:p w14:paraId="421B9172" w14:textId="36A79A15" w:rsidR="00E54EEC" w:rsidRDefault="00E54EEC" w:rsidP="00A4417B">
      <w:pPr>
        <w:pStyle w:val="ListParagraph"/>
        <w:spacing w:line="240" w:lineRule="auto"/>
        <w:rPr>
          <w:rFonts w:ascii="Arial" w:hAnsi="Arial" w:cs="Arial"/>
          <w:b/>
          <w:bCs/>
          <w:u w:val="single"/>
        </w:rPr>
      </w:pPr>
    </w:p>
    <w:p w14:paraId="56CEDF09" w14:textId="594F3A14" w:rsidR="00E54EEC" w:rsidRDefault="00E54EEC" w:rsidP="00A4417B">
      <w:pPr>
        <w:pStyle w:val="ListParagraph"/>
        <w:spacing w:line="240" w:lineRule="auto"/>
        <w:rPr>
          <w:rFonts w:ascii="Arial" w:hAnsi="Arial" w:cs="Arial"/>
          <w:b/>
          <w:bCs/>
          <w:u w:val="single"/>
        </w:rPr>
      </w:pPr>
    </w:p>
    <w:p w14:paraId="4F73FAFD" w14:textId="2F70A111" w:rsidR="00E54EEC" w:rsidRDefault="00E54EEC" w:rsidP="00A4417B">
      <w:pPr>
        <w:pStyle w:val="ListParagraph"/>
        <w:spacing w:line="240" w:lineRule="auto"/>
        <w:rPr>
          <w:rFonts w:ascii="Arial" w:hAnsi="Arial" w:cs="Arial"/>
          <w:b/>
          <w:bCs/>
          <w:u w:val="single"/>
        </w:rPr>
      </w:pPr>
    </w:p>
    <w:p w14:paraId="0EDFC4E6" w14:textId="3991561D" w:rsidR="00E54EEC" w:rsidRDefault="00E54EEC" w:rsidP="00A4417B">
      <w:pPr>
        <w:pStyle w:val="ListParagraph"/>
        <w:spacing w:line="240" w:lineRule="auto"/>
        <w:rPr>
          <w:rFonts w:ascii="Arial" w:hAnsi="Arial" w:cs="Arial"/>
          <w:b/>
          <w:bCs/>
          <w:u w:val="single"/>
        </w:rPr>
      </w:pPr>
    </w:p>
    <w:p w14:paraId="17A176F8" w14:textId="285DD92B" w:rsidR="00E54EEC" w:rsidRDefault="00E54EEC" w:rsidP="00A4417B">
      <w:pPr>
        <w:pStyle w:val="ListParagraph"/>
        <w:spacing w:line="240" w:lineRule="auto"/>
        <w:rPr>
          <w:rFonts w:ascii="Arial" w:hAnsi="Arial" w:cs="Arial"/>
          <w:b/>
          <w:bCs/>
          <w:u w:val="single"/>
        </w:rPr>
      </w:pPr>
    </w:p>
    <w:p w14:paraId="33610EA1" w14:textId="2D7AFF52" w:rsidR="00E54EEC" w:rsidRDefault="00E54EEC" w:rsidP="00A4417B">
      <w:pPr>
        <w:pStyle w:val="ListParagraph"/>
        <w:spacing w:line="240" w:lineRule="auto"/>
        <w:rPr>
          <w:rFonts w:ascii="Arial" w:hAnsi="Arial" w:cs="Arial"/>
          <w:b/>
          <w:bCs/>
          <w:u w:val="single"/>
        </w:rPr>
      </w:pPr>
    </w:p>
    <w:p w14:paraId="62A1B58B" w14:textId="70BE7DA5" w:rsidR="00E54EEC" w:rsidRDefault="00E54EEC" w:rsidP="00A4417B">
      <w:pPr>
        <w:pStyle w:val="ListParagraph"/>
        <w:spacing w:line="240" w:lineRule="auto"/>
        <w:rPr>
          <w:rFonts w:ascii="Arial" w:hAnsi="Arial" w:cs="Arial"/>
          <w:b/>
          <w:bCs/>
          <w:u w:val="single"/>
        </w:rPr>
      </w:pPr>
    </w:p>
    <w:p w14:paraId="56E70F36" w14:textId="793F7696" w:rsidR="00E54EEC" w:rsidRDefault="00E54EEC" w:rsidP="00A4417B">
      <w:pPr>
        <w:pStyle w:val="ListParagraph"/>
        <w:spacing w:line="240" w:lineRule="auto"/>
        <w:rPr>
          <w:rFonts w:ascii="Arial" w:hAnsi="Arial" w:cs="Arial"/>
          <w:b/>
          <w:bCs/>
          <w:u w:val="single"/>
        </w:rPr>
      </w:pPr>
    </w:p>
    <w:p w14:paraId="12B54EE2" w14:textId="509FE747" w:rsidR="00E54EEC" w:rsidRDefault="00E54EEC" w:rsidP="00A4417B">
      <w:pPr>
        <w:pStyle w:val="ListParagraph"/>
        <w:spacing w:line="240" w:lineRule="auto"/>
        <w:rPr>
          <w:rFonts w:ascii="Arial" w:hAnsi="Arial" w:cs="Arial"/>
          <w:b/>
          <w:bCs/>
          <w:u w:val="single"/>
        </w:rPr>
      </w:pPr>
    </w:p>
    <w:p w14:paraId="21786AF5" w14:textId="23ABFC84" w:rsidR="00E54EEC" w:rsidRDefault="00E54EEC" w:rsidP="00A4417B">
      <w:pPr>
        <w:pStyle w:val="ListParagraph"/>
        <w:spacing w:line="240" w:lineRule="auto"/>
        <w:rPr>
          <w:rFonts w:ascii="Arial" w:hAnsi="Arial" w:cs="Arial"/>
          <w:b/>
          <w:bCs/>
          <w:u w:val="single"/>
        </w:rPr>
      </w:pPr>
    </w:p>
    <w:p w14:paraId="180320AF" w14:textId="4B098D0D" w:rsidR="00E54EEC" w:rsidRDefault="00E54EEC" w:rsidP="00A4417B">
      <w:pPr>
        <w:pStyle w:val="ListParagraph"/>
        <w:spacing w:line="240" w:lineRule="auto"/>
        <w:rPr>
          <w:rFonts w:ascii="Arial" w:hAnsi="Arial" w:cs="Arial"/>
          <w:b/>
          <w:bCs/>
          <w:u w:val="single"/>
        </w:rPr>
      </w:pPr>
    </w:p>
    <w:p w14:paraId="4874FD65" w14:textId="4B29E515" w:rsidR="00E54EEC" w:rsidRDefault="00E54EEC" w:rsidP="00A4417B">
      <w:pPr>
        <w:pStyle w:val="ListParagraph"/>
        <w:spacing w:line="240" w:lineRule="auto"/>
        <w:rPr>
          <w:rFonts w:ascii="Arial" w:hAnsi="Arial" w:cs="Arial"/>
          <w:b/>
          <w:bCs/>
          <w:u w:val="single"/>
        </w:rPr>
      </w:pPr>
    </w:p>
    <w:p w14:paraId="214624DB" w14:textId="1B00B150" w:rsidR="00E54EEC" w:rsidRDefault="00E54EEC" w:rsidP="00A4417B">
      <w:pPr>
        <w:pStyle w:val="ListParagraph"/>
        <w:spacing w:line="240" w:lineRule="auto"/>
        <w:rPr>
          <w:rFonts w:ascii="Arial" w:hAnsi="Arial" w:cs="Arial"/>
          <w:b/>
          <w:bCs/>
          <w:u w:val="single"/>
        </w:rPr>
      </w:pPr>
    </w:p>
    <w:p w14:paraId="049F160B" w14:textId="661D5E83" w:rsidR="00E54EEC" w:rsidRDefault="00E54EEC" w:rsidP="00A4417B">
      <w:pPr>
        <w:pStyle w:val="ListParagraph"/>
        <w:spacing w:line="240" w:lineRule="auto"/>
        <w:rPr>
          <w:rFonts w:ascii="Arial" w:hAnsi="Arial" w:cs="Arial"/>
          <w:b/>
          <w:bCs/>
          <w:u w:val="single"/>
        </w:rPr>
      </w:pPr>
    </w:p>
    <w:p w14:paraId="0FBFC27A" w14:textId="4A94719A" w:rsidR="00E54EEC" w:rsidRDefault="00E54EEC" w:rsidP="00A4417B">
      <w:pPr>
        <w:pStyle w:val="ListParagraph"/>
        <w:spacing w:line="240" w:lineRule="auto"/>
        <w:rPr>
          <w:rFonts w:ascii="Arial" w:hAnsi="Arial" w:cs="Arial"/>
          <w:b/>
          <w:bCs/>
          <w:u w:val="single"/>
        </w:rPr>
      </w:pPr>
    </w:p>
    <w:p w14:paraId="3BD6EC06" w14:textId="3F297C2B" w:rsidR="00E54EEC" w:rsidRDefault="00E54EEC" w:rsidP="00A4417B">
      <w:pPr>
        <w:pStyle w:val="ListParagraph"/>
        <w:spacing w:line="240" w:lineRule="auto"/>
        <w:rPr>
          <w:rFonts w:ascii="Arial" w:hAnsi="Arial" w:cs="Arial"/>
          <w:b/>
          <w:bCs/>
          <w:u w:val="single"/>
        </w:rPr>
      </w:pPr>
    </w:p>
    <w:p w14:paraId="358D5D3B" w14:textId="0B3E7196" w:rsidR="00E54EEC" w:rsidRDefault="00E54EEC" w:rsidP="00A4417B">
      <w:pPr>
        <w:pStyle w:val="ListParagraph"/>
        <w:spacing w:line="240" w:lineRule="auto"/>
        <w:rPr>
          <w:rFonts w:ascii="Arial" w:hAnsi="Arial" w:cs="Arial"/>
          <w:b/>
          <w:bCs/>
          <w:u w:val="single"/>
        </w:rPr>
      </w:pPr>
    </w:p>
    <w:p w14:paraId="7598301A" w14:textId="6A7A4084" w:rsidR="00E54EEC" w:rsidRDefault="00E54EEC" w:rsidP="00A4417B">
      <w:pPr>
        <w:pStyle w:val="ListParagraph"/>
        <w:spacing w:line="240" w:lineRule="auto"/>
        <w:rPr>
          <w:rFonts w:ascii="Arial" w:hAnsi="Arial" w:cs="Arial"/>
          <w:b/>
          <w:bCs/>
          <w:u w:val="single"/>
        </w:rPr>
      </w:pPr>
    </w:p>
    <w:p w14:paraId="6F09F785" w14:textId="6C6994E9" w:rsidR="00E54EEC" w:rsidRDefault="00E54EEC" w:rsidP="00A4417B">
      <w:pPr>
        <w:pStyle w:val="ListParagraph"/>
        <w:spacing w:line="240" w:lineRule="auto"/>
        <w:rPr>
          <w:rFonts w:ascii="Arial" w:hAnsi="Arial" w:cs="Arial"/>
          <w:b/>
          <w:bCs/>
          <w:u w:val="single"/>
        </w:rPr>
      </w:pPr>
    </w:p>
    <w:p w14:paraId="2982A88E" w14:textId="14891772" w:rsidR="00E54EEC" w:rsidRDefault="00E54EEC" w:rsidP="00A4417B">
      <w:pPr>
        <w:pStyle w:val="ListParagraph"/>
        <w:spacing w:line="240" w:lineRule="auto"/>
        <w:rPr>
          <w:rFonts w:ascii="Arial" w:hAnsi="Arial" w:cs="Arial"/>
          <w:b/>
          <w:bCs/>
          <w:u w:val="single"/>
        </w:rPr>
      </w:pPr>
    </w:p>
    <w:p w14:paraId="0FFAA15F" w14:textId="1D0D7EF9" w:rsidR="00E54EEC" w:rsidRPr="00E54EEC" w:rsidRDefault="00E54EEC" w:rsidP="00E54EEC">
      <w:pPr>
        <w:rPr>
          <w:rFonts w:ascii="Arial" w:hAnsi="Arial" w:cs="Arial"/>
          <w:b/>
          <w:bCs/>
          <w:u w:val="single"/>
        </w:rPr>
      </w:pPr>
    </w:p>
    <w:sdt>
      <w:sdtPr>
        <w:rPr>
          <w:rFonts w:ascii="Arial" w:eastAsia="Times New Roman" w:hAnsi="Arial" w:cs="Arial"/>
          <w:b w:val="0"/>
          <w:bCs w:val="0"/>
          <w:color w:val="161718" w:themeColor="text1"/>
          <w:sz w:val="24"/>
          <w:szCs w:val="24"/>
          <w:lang w:val="en-GB" w:eastAsia="en-GB"/>
        </w:rPr>
        <w:id w:val="131065084"/>
        <w:docPartObj>
          <w:docPartGallery w:val="Table of Contents"/>
          <w:docPartUnique/>
        </w:docPartObj>
      </w:sdtPr>
      <w:sdtEndPr>
        <w:rPr>
          <w:noProof/>
        </w:rPr>
      </w:sdtEndPr>
      <w:sdtContent>
        <w:p w14:paraId="1B4767FA" w14:textId="39B58624" w:rsidR="00E54EEC" w:rsidRPr="00802412" w:rsidRDefault="00E54EEC" w:rsidP="00802412">
          <w:pPr>
            <w:pStyle w:val="TOCHeading"/>
            <w:spacing w:before="0" w:line="360" w:lineRule="auto"/>
            <w:rPr>
              <w:rFonts w:ascii="Arial" w:hAnsi="Arial" w:cs="Arial"/>
              <w:color w:val="161718" w:themeColor="text1"/>
              <w:sz w:val="24"/>
              <w:szCs w:val="24"/>
            </w:rPr>
          </w:pPr>
          <w:r w:rsidRPr="00802412">
            <w:rPr>
              <w:rFonts w:ascii="Arial" w:hAnsi="Arial" w:cs="Arial"/>
              <w:color w:val="161718" w:themeColor="text1"/>
              <w:sz w:val="24"/>
              <w:szCs w:val="24"/>
            </w:rPr>
            <w:t>Table of Contents</w:t>
          </w:r>
        </w:p>
        <w:p w14:paraId="444FAB43" w14:textId="73C294A1" w:rsidR="00802412" w:rsidRPr="00802412" w:rsidRDefault="00E54EEC" w:rsidP="00802412">
          <w:pPr>
            <w:pStyle w:val="TOC1"/>
            <w:tabs>
              <w:tab w:val="right" w:leader="dot" w:pos="9592"/>
            </w:tabs>
            <w:spacing w:before="0" w:line="360" w:lineRule="auto"/>
            <w:rPr>
              <w:rFonts w:ascii="Arial" w:eastAsiaTheme="minorEastAsia" w:hAnsi="Arial" w:cs="Arial"/>
              <w:b w:val="0"/>
              <w:bCs w:val="0"/>
              <w:i w:val="0"/>
              <w:iCs w:val="0"/>
              <w:noProof/>
            </w:rPr>
          </w:pPr>
          <w:r w:rsidRPr="00802412">
            <w:rPr>
              <w:rFonts w:ascii="Arial" w:hAnsi="Arial" w:cs="Arial"/>
              <w:b w:val="0"/>
              <w:bCs w:val="0"/>
              <w:color w:val="161718" w:themeColor="text1"/>
            </w:rPr>
            <w:fldChar w:fldCharType="begin"/>
          </w:r>
          <w:r w:rsidRPr="00802412">
            <w:rPr>
              <w:rFonts w:ascii="Arial" w:hAnsi="Arial" w:cs="Arial"/>
              <w:b w:val="0"/>
              <w:bCs w:val="0"/>
              <w:color w:val="161718" w:themeColor="text1"/>
            </w:rPr>
            <w:instrText xml:space="preserve"> TOC \o "1-3" \h \z \u </w:instrText>
          </w:r>
          <w:r w:rsidRPr="00802412">
            <w:rPr>
              <w:rFonts w:ascii="Arial" w:hAnsi="Arial" w:cs="Arial"/>
              <w:b w:val="0"/>
              <w:bCs w:val="0"/>
              <w:color w:val="161718" w:themeColor="text1"/>
            </w:rPr>
            <w:fldChar w:fldCharType="separate"/>
          </w:r>
          <w:hyperlink w:anchor="_Toc60938241" w:history="1">
            <w:r w:rsidR="00802412" w:rsidRPr="00802412">
              <w:rPr>
                <w:rStyle w:val="Hyperlink"/>
                <w:rFonts w:ascii="Arial" w:hAnsi="Arial" w:cs="Arial"/>
                <w:b w:val="0"/>
                <w:bCs w:val="0"/>
                <w:noProof/>
              </w:rPr>
              <w:t>1. Introduction</w:t>
            </w:r>
            <w:r w:rsidR="00802412" w:rsidRPr="00802412">
              <w:rPr>
                <w:rFonts w:ascii="Arial" w:hAnsi="Arial" w:cs="Arial"/>
                <w:b w:val="0"/>
                <w:bCs w:val="0"/>
                <w:noProof/>
                <w:webHidden/>
              </w:rPr>
              <w:tab/>
            </w:r>
            <w:r w:rsidR="00802412" w:rsidRPr="00802412">
              <w:rPr>
                <w:rFonts w:ascii="Arial" w:hAnsi="Arial" w:cs="Arial"/>
                <w:b w:val="0"/>
                <w:bCs w:val="0"/>
                <w:noProof/>
                <w:webHidden/>
              </w:rPr>
              <w:fldChar w:fldCharType="begin"/>
            </w:r>
            <w:r w:rsidR="00802412" w:rsidRPr="00802412">
              <w:rPr>
                <w:rFonts w:ascii="Arial" w:hAnsi="Arial" w:cs="Arial"/>
                <w:b w:val="0"/>
                <w:bCs w:val="0"/>
                <w:noProof/>
                <w:webHidden/>
              </w:rPr>
              <w:instrText xml:space="preserve"> PAGEREF _Toc60938241 \h </w:instrText>
            </w:r>
            <w:r w:rsidR="00802412" w:rsidRPr="00802412">
              <w:rPr>
                <w:rFonts w:ascii="Arial" w:hAnsi="Arial" w:cs="Arial"/>
                <w:b w:val="0"/>
                <w:bCs w:val="0"/>
                <w:noProof/>
                <w:webHidden/>
              </w:rPr>
            </w:r>
            <w:r w:rsidR="00802412" w:rsidRPr="00802412">
              <w:rPr>
                <w:rFonts w:ascii="Arial" w:hAnsi="Arial" w:cs="Arial"/>
                <w:b w:val="0"/>
                <w:bCs w:val="0"/>
                <w:noProof/>
                <w:webHidden/>
              </w:rPr>
              <w:fldChar w:fldCharType="separate"/>
            </w:r>
            <w:r w:rsidR="00802412" w:rsidRPr="00802412">
              <w:rPr>
                <w:rFonts w:ascii="Arial" w:hAnsi="Arial" w:cs="Arial"/>
                <w:b w:val="0"/>
                <w:bCs w:val="0"/>
                <w:noProof/>
                <w:webHidden/>
              </w:rPr>
              <w:t>5</w:t>
            </w:r>
            <w:r w:rsidR="00802412" w:rsidRPr="00802412">
              <w:rPr>
                <w:rFonts w:ascii="Arial" w:hAnsi="Arial" w:cs="Arial"/>
                <w:b w:val="0"/>
                <w:bCs w:val="0"/>
                <w:noProof/>
                <w:webHidden/>
              </w:rPr>
              <w:fldChar w:fldCharType="end"/>
            </w:r>
          </w:hyperlink>
        </w:p>
        <w:p w14:paraId="3F6A074D" w14:textId="5A999F17" w:rsidR="00802412" w:rsidRPr="00802412" w:rsidRDefault="00802412" w:rsidP="00802412">
          <w:pPr>
            <w:pStyle w:val="TOC2"/>
            <w:tabs>
              <w:tab w:val="right" w:leader="dot" w:pos="9592"/>
            </w:tabs>
            <w:spacing w:before="0" w:line="360" w:lineRule="auto"/>
            <w:rPr>
              <w:rFonts w:ascii="Arial" w:eastAsiaTheme="minorEastAsia" w:hAnsi="Arial" w:cs="Arial"/>
              <w:b w:val="0"/>
              <w:bCs w:val="0"/>
              <w:noProof/>
              <w:sz w:val="24"/>
              <w:szCs w:val="24"/>
            </w:rPr>
          </w:pPr>
          <w:hyperlink w:anchor="_Toc60938242" w:history="1">
            <w:r w:rsidRPr="00802412">
              <w:rPr>
                <w:rStyle w:val="Hyperlink"/>
                <w:rFonts w:ascii="Arial" w:hAnsi="Arial" w:cs="Arial"/>
                <w:b w:val="0"/>
                <w:bCs w:val="0"/>
                <w:noProof/>
                <w:sz w:val="24"/>
                <w:szCs w:val="24"/>
              </w:rPr>
              <w:t>1.1. Organisation background</w:t>
            </w:r>
            <w:r w:rsidRPr="00802412">
              <w:rPr>
                <w:rFonts w:ascii="Arial" w:hAnsi="Arial" w:cs="Arial"/>
                <w:b w:val="0"/>
                <w:bCs w:val="0"/>
                <w:noProof/>
                <w:webHidden/>
                <w:sz w:val="24"/>
                <w:szCs w:val="24"/>
              </w:rPr>
              <w:tab/>
            </w:r>
            <w:r w:rsidRPr="00802412">
              <w:rPr>
                <w:rFonts w:ascii="Arial" w:hAnsi="Arial" w:cs="Arial"/>
                <w:b w:val="0"/>
                <w:bCs w:val="0"/>
                <w:noProof/>
                <w:webHidden/>
                <w:sz w:val="24"/>
                <w:szCs w:val="24"/>
              </w:rPr>
              <w:fldChar w:fldCharType="begin"/>
            </w:r>
            <w:r w:rsidRPr="00802412">
              <w:rPr>
                <w:rFonts w:ascii="Arial" w:hAnsi="Arial" w:cs="Arial"/>
                <w:b w:val="0"/>
                <w:bCs w:val="0"/>
                <w:noProof/>
                <w:webHidden/>
                <w:sz w:val="24"/>
                <w:szCs w:val="24"/>
              </w:rPr>
              <w:instrText xml:space="preserve"> PAGEREF _Toc60938242 \h </w:instrText>
            </w:r>
            <w:r w:rsidRPr="00802412">
              <w:rPr>
                <w:rFonts w:ascii="Arial" w:hAnsi="Arial" w:cs="Arial"/>
                <w:b w:val="0"/>
                <w:bCs w:val="0"/>
                <w:noProof/>
                <w:webHidden/>
                <w:sz w:val="24"/>
                <w:szCs w:val="24"/>
              </w:rPr>
            </w:r>
            <w:r w:rsidRPr="00802412">
              <w:rPr>
                <w:rFonts w:ascii="Arial" w:hAnsi="Arial" w:cs="Arial"/>
                <w:b w:val="0"/>
                <w:bCs w:val="0"/>
                <w:noProof/>
                <w:webHidden/>
                <w:sz w:val="24"/>
                <w:szCs w:val="24"/>
              </w:rPr>
              <w:fldChar w:fldCharType="separate"/>
            </w:r>
            <w:r w:rsidRPr="00802412">
              <w:rPr>
                <w:rFonts w:ascii="Arial" w:hAnsi="Arial" w:cs="Arial"/>
                <w:b w:val="0"/>
                <w:bCs w:val="0"/>
                <w:noProof/>
                <w:webHidden/>
                <w:sz w:val="24"/>
                <w:szCs w:val="24"/>
              </w:rPr>
              <w:t>6</w:t>
            </w:r>
            <w:r w:rsidRPr="00802412">
              <w:rPr>
                <w:rFonts w:ascii="Arial" w:hAnsi="Arial" w:cs="Arial"/>
                <w:b w:val="0"/>
                <w:bCs w:val="0"/>
                <w:noProof/>
                <w:webHidden/>
                <w:sz w:val="24"/>
                <w:szCs w:val="24"/>
              </w:rPr>
              <w:fldChar w:fldCharType="end"/>
            </w:r>
          </w:hyperlink>
        </w:p>
        <w:p w14:paraId="61A6E645" w14:textId="20601197" w:rsidR="00802412" w:rsidRPr="00802412" w:rsidRDefault="00802412" w:rsidP="00802412">
          <w:pPr>
            <w:pStyle w:val="TOC2"/>
            <w:tabs>
              <w:tab w:val="right" w:leader="dot" w:pos="9592"/>
            </w:tabs>
            <w:spacing w:before="0" w:line="360" w:lineRule="auto"/>
            <w:rPr>
              <w:rFonts w:ascii="Arial" w:eastAsiaTheme="minorEastAsia" w:hAnsi="Arial" w:cs="Arial"/>
              <w:b w:val="0"/>
              <w:bCs w:val="0"/>
              <w:noProof/>
              <w:sz w:val="24"/>
              <w:szCs w:val="24"/>
            </w:rPr>
          </w:pPr>
          <w:hyperlink w:anchor="_Toc60938243" w:history="1">
            <w:r w:rsidRPr="00802412">
              <w:rPr>
                <w:rStyle w:val="Hyperlink"/>
                <w:rFonts w:ascii="Arial" w:hAnsi="Arial" w:cs="Arial"/>
                <w:b w:val="0"/>
                <w:bCs w:val="0"/>
                <w:noProof/>
                <w:sz w:val="24"/>
                <w:szCs w:val="24"/>
              </w:rPr>
              <w:t>1.2. History of Employee Relations (ER)</w:t>
            </w:r>
            <w:r w:rsidRPr="00802412">
              <w:rPr>
                <w:rFonts w:ascii="Arial" w:hAnsi="Arial" w:cs="Arial"/>
                <w:b w:val="0"/>
                <w:bCs w:val="0"/>
                <w:noProof/>
                <w:webHidden/>
                <w:sz w:val="24"/>
                <w:szCs w:val="24"/>
              </w:rPr>
              <w:tab/>
            </w:r>
            <w:r w:rsidRPr="00802412">
              <w:rPr>
                <w:rFonts w:ascii="Arial" w:hAnsi="Arial" w:cs="Arial"/>
                <w:b w:val="0"/>
                <w:bCs w:val="0"/>
                <w:noProof/>
                <w:webHidden/>
                <w:sz w:val="24"/>
                <w:szCs w:val="24"/>
              </w:rPr>
              <w:fldChar w:fldCharType="begin"/>
            </w:r>
            <w:r w:rsidRPr="00802412">
              <w:rPr>
                <w:rFonts w:ascii="Arial" w:hAnsi="Arial" w:cs="Arial"/>
                <w:b w:val="0"/>
                <w:bCs w:val="0"/>
                <w:noProof/>
                <w:webHidden/>
                <w:sz w:val="24"/>
                <w:szCs w:val="24"/>
              </w:rPr>
              <w:instrText xml:space="preserve"> PAGEREF _Toc60938243 \h </w:instrText>
            </w:r>
            <w:r w:rsidRPr="00802412">
              <w:rPr>
                <w:rFonts w:ascii="Arial" w:hAnsi="Arial" w:cs="Arial"/>
                <w:b w:val="0"/>
                <w:bCs w:val="0"/>
                <w:noProof/>
                <w:webHidden/>
                <w:sz w:val="24"/>
                <w:szCs w:val="24"/>
              </w:rPr>
            </w:r>
            <w:r w:rsidRPr="00802412">
              <w:rPr>
                <w:rFonts w:ascii="Arial" w:hAnsi="Arial" w:cs="Arial"/>
                <w:b w:val="0"/>
                <w:bCs w:val="0"/>
                <w:noProof/>
                <w:webHidden/>
                <w:sz w:val="24"/>
                <w:szCs w:val="24"/>
              </w:rPr>
              <w:fldChar w:fldCharType="separate"/>
            </w:r>
            <w:r w:rsidRPr="00802412">
              <w:rPr>
                <w:rFonts w:ascii="Arial" w:hAnsi="Arial" w:cs="Arial"/>
                <w:b w:val="0"/>
                <w:bCs w:val="0"/>
                <w:noProof/>
                <w:webHidden/>
                <w:sz w:val="24"/>
                <w:szCs w:val="24"/>
              </w:rPr>
              <w:t>6</w:t>
            </w:r>
            <w:r w:rsidRPr="00802412">
              <w:rPr>
                <w:rFonts w:ascii="Arial" w:hAnsi="Arial" w:cs="Arial"/>
                <w:b w:val="0"/>
                <w:bCs w:val="0"/>
                <w:noProof/>
                <w:webHidden/>
                <w:sz w:val="24"/>
                <w:szCs w:val="24"/>
              </w:rPr>
              <w:fldChar w:fldCharType="end"/>
            </w:r>
          </w:hyperlink>
        </w:p>
        <w:p w14:paraId="5ADCC1FA" w14:textId="36A8665A" w:rsidR="00802412" w:rsidRPr="00802412" w:rsidRDefault="00802412" w:rsidP="00802412">
          <w:pPr>
            <w:pStyle w:val="TOC2"/>
            <w:tabs>
              <w:tab w:val="right" w:leader="dot" w:pos="9592"/>
            </w:tabs>
            <w:spacing w:before="0" w:line="360" w:lineRule="auto"/>
            <w:rPr>
              <w:rFonts w:ascii="Arial" w:eastAsiaTheme="minorEastAsia" w:hAnsi="Arial" w:cs="Arial"/>
              <w:b w:val="0"/>
              <w:bCs w:val="0"/>
              <w:noProof/>
              <w:sz w:val="24"/>
              <w:szCs w:val="24"/>
            </w:rPr>
          </w:pPr>
          <w:hyperlink w:anchor="_Toc60938244" w:history="1">
            <w:r w:rsidRPr="00802412">
              <w:rPr>
                <w:rStyle w:val="Hyperlink"/>
                <w:rFonts w:ascii="Arial" w:hAnsi="Arial" w:cs="Arial"/>
                <w:b w:val="0"/>
                <w:bCs w:val="0"/>
                <w:noProof/>
                <w:sz w:val="24"/>
                <w:szCs w:val="24"/>
              </w:rPr>
              <w:t>1.3. COVID-19</w:t>
            </w:r>
            <w:r w:rsidRPr="00802412">
              <w:rPr>
                <w:rFonts w:ascii="Arial" w:hAnsi="Arial" w:cs="Arial"/>
                <w:b w:val="0"/>
                <w:bCs w:val="0"/>
                <w:noProof/>
                <w:webHidden/>
                <w:sz w:val="24"/>
                <w:szCs w:val="24"/>
              </w:rPr>
              <w:tab/>
            </w:r>
            <w:r w:rsidRPr="00802412">
              <w:rPr>
                <w:rFonts w:ascii="Arial" w:hAnsi="Arial" w:cs="Arial"/>
                <w:b w:val="0"/>
                <w:bCs w:val="0"/>
                <w:noProof/>
                <w:webHidden/>
                <w:sz w:val="24"/>
                <w:szCs w:val="24"/>
              </w:rPr>
              <w:fldChar w:fldCharType="begin"/>
            </w:r>
            <w:r w:rsidRPr="00802412">
              <w:rPr>
                <w:rFonts w:ascii="Arial" w:hAnsi="Arial" w:cs="Arial"/>
                <w:b w:val="0"/>
                <w:bCs w:val="0"/>
                <w:noProof/>
                <w:webHidden/>
                <w:sz w:val="24"/>
                <w:szCs w:val="24"/>
              </w:rPr>
              <w:instrText xml:space="preserve"> PAGEREF _Toc60938244 \h </w:instrText>
            </w:r>
            <w:r w:rsidRPr="00802412">
              <w:rPr>
                <w:rFonts w:ascii="Arial" w:hAnsi="Arial" w:cs="Arial"/>
                <w:b w:val="0"/>
                <w:bCs w:val="0"/>
                <w:noProof/>
                <w:webHidden/>
                <w:sz w:val="24"/>
                <w:szCs w:val="24"/>
              </w:rPr>
            </w:r>
            <w:r w:rsidRPr="00802412">
              <w:rPr>
                <w:rFonts w:ascii="Arial" w:hAnsi="Arial" w:cs="Arial"/>
                <w:b w:val="0"/>
                <w:bCs w:val="0"/>
                <w:noProof/>
                <w:webHidden/>
                <w:sz w:val="24"/>
                <w:szCs w:val="24"/>
              </w:rPr>
              <w:fldChar w:fldCharType="separate"/>
            </w:r>
            <w:r w:rsidRPr="00802412">
              <w:rPr>
                <w:rFonts w:ascii="Arial" w:hAnsi="Arial" w:cs="Arial"/>
                <w:b w:val="0"/>
                <w:bCs w:val="0"/>
                <w:noProof/>
                <w:webHidden/>
                <w:sz w:val="24"/>
                <w:szCs w:val="24"/>
              </w:rPr>
              <w:t>7</w:t>
            </w:r>
            <w:r w:rsidRPr="00802412">
              <w:rPr>
                <w:rFonts w:ascii="Arial" w:hAnsi="Arial" w:cs="Arial"/>
                <w:b w:val="0"/>
                <w:bCs w:val="0"/>
                <w:noProof/>
                <w:webHidden/>
                <w:sz w:val="24"/>
                <w:szCs w:val="24"/>
              </w:rPr>
              <w:fldChar w:fldCharType="end"/>
            </w:r>
          </w:hyperlink>
        </w:p>
        <w:p w14:paraId="620A76A6" w14:textId="4EE4A2FF" w:rsidR="00802412" w:rsidRPr="00802412" w:rsidRDefault="00802412" w:rsidP="00802412">
          <w:pPr>
            <w:pStyle w:val="TOC2"/>
            <w:tabs>
              <w:tab w:val="right" w:leader="dot" w:pos="9592"/>
            </w:tabs>
            <w:spacing w:before="0" w:line="360" w:lineRule="auto"/>
            <w:rPr>
              <w:rFonts w:ascii="Arial" w:eastAsiaTheme="minorEastAsia" w:hAnsi="Arial" w:cs="Arial"/>
              <w:b w:val="0"/>
              <w:bCs w:val="0"/>
              <w:noProof/>
              <w:sz w:val="24"/>
              <w:szCs w:val="24"/>
            </w:rPr>
          </w:pPr>
          <w:hyperlink w:anchor="_Toc60938245" w:history="1">
            <w:r w:rsidRPr="00802412">
              <w:rPr>
                <w:rStyle w:val="Hyperlink"/>
                <w:rFonts w:ascii="Arial" w:hAnsi="Arial" w:cs="Arial"/>
                <w:b w:val="0"/>
                <w:bCs w:val="0"/>
                <w:noProof/>
                <w:sz w:val="24"/>
                <w:szCs w:val="24"/>
              </w:rPr>
              <w:t>1.4. Aim of Report</w:t>
            </w:r>
            <w:r w:rsidRPr="00802412">
              <w:rPr>
                <w:rFonts w:ascii="Arial" w:hAnsi="Arial" w:cs="Arial"/>
                <w:b w:val="0"/>
                <w:bCs w:val="0"/>
                <w:noProof/>
                <w:webHidden/>
                <w:sz w:val="24"/>
                <w:szCs w:val="24"/>
              </w:rPr>
              <w:tab/>
            </w:r>
            <w:r w:rsidRPr="00802412">
              <w:rPr>
                <w:rFonts w:ascii="Arial" w:hAnsi="Arial" w:cs="Arial"/>
                <w:b w:val="0"/>
                <w:bCs w:val="0"/>
                <w:noProof/>
                <w:webHidden/>
                <w:sz w:val="24"/>
                <w:szCs w:val="24"/>
              </w:rPr>
              <w:fldChar w:fldCharType="begin"/>
            </w:r>
            <w:r w:rsidRPr="00802412">
              <w:rPr>
                <w:rFonts w:ascii="Arial" w:hAnsi="Arial" w:cs="Arial"/>
                <w:b w:val="0"/>
                <w:bCs w:val="0"/>
                <w:noProof/>
                <w:webHidden/>
                <w:sz w:val="24"/>
                <w:szCs w:val="24"/>
              </w:rPr>
              <w:instrText xml:space="preserve"> PAGEREF _Toc60938245 \h </w:instrText>
            </w:r>
            <w:r w:rsidRPr="00802412">
              <w:rPr>
                <w:rFonts w:ascii="Arial" w:hAnsi="Arial" w:cs="Arial"/>
                <w:b w:val="0"/>
                <w:bCs w:val="0"/>
                <w:noProof/>
                <w:webHidden/>
                <w:sz w:val="24"/>
                <w:szCs w:val="24"/>
              </w:rPr>
            </w:r>
            <w:r w:rsidRPr="00802412">
              <w:rPr>
                <w:rFonts w:ascii="Arial" w:hAnsi="Arial" w:cs="Arial"/>
                <w:b w:val="0"/>
                <w:bCs w:val="0"/>
                <w:noProof/>
                <w:webHidden/>
                <w:sz w:val="24"/>
                <w:szCs w:val="24"/>
              </w:rPr>
              <w:fldChar w:fldCharType="separate"/>
            </w:r>
            <w:r w:rsidRPr="00802412">
              <w:rPr>
                <w:rFonts w:ascii="Arial" w:hAnsi="Arial" w:cs="Arial"/>
                <w:b w:val="0"/>
                <w:bCs w:val="0"/>
                <w:noProof/>
                <w:webHidden/>
                <w:sz w:val="24"/>
                <w:szCs w:val="24"/>
              </w:rPr>
              <w:t>8</w:t>
            </w:r>
            <w:r w:rsidRPr="00802412">
              <w:rPr>
                <w:rFonts w:ascii="Arial" w:hAnsi="Arial" w:cs="Arial"/>
                <w:b w:val="0"/>
                <w:bCs w:val="0"/>
                <w:noProof/>
                <w:webHidden/>
                <w:sz w:val="24"/>
                <w:szCs w:val="24"/>
              </w:rPr>
              <w:fldChar w:fldCharType="end"/>
            </w:r>
          </w:hyperlink>
        </w:p>
        <w:p w14:paraId="4676AE8C" w14:textId="5C7E8943" w:rsidR="00802412" w:rsidRPr="00802412" w:rsidRDefault="00802412" w:rsidP="00802412">
          <w:pPr>
            <w:pStyle w:val="TOC2"/>
            <w:tabs>
              <w:tab w:val="right" w:leader="dot" w:pos="9592"/>
            </w:tabs>
            <w:spacing w:before="0" w:line="360" w:lineRule="auto"/>
            <w:rPr>
              <w:rFonts w:ascii="Arial" w:eastAsiaTheme="minorEastAsia" w:hAnsi="Arial" w:cs="Arial"/>
              <w:b w:val="0"/>
              <w:bCs w:val="0"/>
              <w:noProof/>
              <w:sz w:val="24"/>
              <w:szCs w:val="24"/>
            </w:rPr>
          </w:pPr>
          <w:hyperlink w:anchor="_Toc60938246" w:history="1">
            <w:r w:rsidRPr="00802412">
              <w:rPr>
                <w:rStyle w:val="Hyperlink"/>
                <w:rFonts w:ascii="Arial" w:hAnsi="Arial" w:cs="Arial"/>
                <w:b w:val="0"/>
                <w:bCs w:val="0"/>
                <w:noProof/>
                <w:sz w:val="24"/>
                <w:szCs w:val="24"/>
              </w:rPr>
              <w:t>1.5. Objectives of Report</w:t>
            </w:r>
            <w:r w:rsidRPr="00802412">
              <w:rPr>
                <w:rFonts w:ascii="Arial" w:hAnsi="Arial" w:cs="Arial"/>
                <w:b w:val="0"/>
                <w:bCs w:val="0"/>
                <w:noProof/>
                <w:webHidden/>
                <w:sz w:val="24"/>
                <w:szCs w:val="24"/>
              </w:rPr>
              <w:tab/>
            </w:r>
            <w:r w:rsidRPr="00802412">
              <w:rPr>
                <w:rFonts w:ascii="Arial" w:hAnsi="Arial" w:cs="Arial"/>
                <w:b w:val="0"/>
                <w:bCs w:val="0"/>
                <w:noProof/>
                <w:webHidden/>
                <w:sz w:val="24"/>
                <w:szCs w:val="24"/>
              </w:rPr>
              <w:fldChar w:fldCharType="begin"/>
            </w:r>
            <w:r w:rsidRPr="00802412">
              <w:rPr>
                <w:rFonts w:ascii="Arial" w:hAnsi="Arial" w:cs="Arial"/>
                <w:b w:val="0"/>
                <w:bCs w:val="0"/>
                <w:noProof/>
                <w:webHidden/>
                <w:sz w:val="24"/>
                <w:szCs w:val="24"/>
              </w:rPr>
              <w:instrText xml:space="preserve"> PAGEREF _Toc60938246 \h </w:instrText>
            </w:r>
            <w:r w:rsidRPr="00802412">
              <w:rPr>
                <w:rFonts w:ascii="Arial" w:hAnsi="Arial" w:cs="Arial"/>
                <w:b w:val="0"/>
                <w:bCs w:val="0"/>
                <w:noProof/>
                <w:webHidden/>
                <w:sz w:val="24"/>
                <w:szCs w:val="24"/>
              </w:rPr>
            </w:r>
            <w:r w:rsidRPr="00802412">
              <w:rPr>
                <w:rFonts w:ascii="Arial" w:hAnsi="Arial" w:cs="Arial"/>
                <w:b w:val="0"/>
                <w:bCs w:val="0"/>
                <w:noProof/>
                <w:webHidden/>
                <w:sz w:val="24"/>
                <w:szCs w:val="24"/>
              </w:rPr>
              <w:fldChar w:fldCharType="separate"/>
            </w:r>
            <w:r w:rsidRPr="00802412">
              <w:rPr>
                <w:rFonts w:ascii="Arial" w:hAnsi="Arial" w:cs="Arial"/>
                <w:b w:val="0"/>
                <w:bCs w:val="0"/>
                <w:noProof/>
                <w:webHidden/>
                <w:sz w:val="24"/>
                <w:szCs w:val="24"/>
              </w:rPr>
              <w:t>8</w:t>
            </w:r>
            <w:r w:rsidRPr="00802412">
              <w:rPr>
                <w:rFonts w:ascii="Arial" w:hAnsi="Arial" w:cs="Arial"/>
                <w:b w:val="0"/>
                <w:bCs w:val="0"/>
                <w:noProof/>
                <w:webHidden/>
                <w:sz w:val="24"/>
                <w:szCs w:val="24"/>
              </w:rPr>
              <w:fldChar w:fldCharType="end"/>
            </w:r>
          </w:hyperlink>
        </w:p>
        <w:p w14:paraId="52130E72" w14:textId="5C4ED315" w:rsidR="00802412" w:rsidRPr="00802412" w:rsidRDefault="00802412" w:rsidP="00802412">
          <w:pPr>
            <w:pStyle w:val="TOC1"/>
            <w:tabs>
              <w:tab w:val="right" w:leader="dot" w:pos="9592"/>
            </w:tabs>
            <w:spacing w:before="0" w:line="360" w:lineRule="auto"/>
            <w:rPr>
              <w:rFonts w:ascii="Arial" w:eastAsiaTheme="minorEastAsia" w:hAnsi="Arial" w:cs="Arial"/>
              <w:b w:val="0"/>
              <w:bCs w:val="0"/>
              <w:i w:val="0"/>
              <w:iCs w:val="0"/>
              <w:noProof/>
            </w:rPr>
          </w:pPr>
          <w:hyperlink w:anchor="_Toc60938247" w:history="1">
            <w:r w:rsidRPr="00802412">
              <w:rPr>
                <w:rStyle w:val="Hyperlink"/>
                <w:rFonts w:ascii="Arial" w:hAnsi="Arial" w:cs="Arial"/>
                <w:b w:val="0"/>
                <w:bCs w:val="0"/>
                <w:noProof/>
              </w:rPr>
              <w:t>2. Literature Review</w:t>
            </w:r>
            <w:r w:rsidRPr="00802412">
              <w:rPr>
                <w:rFonts w:ascii="Arial" w:hAnsi="Arial" w:cs="Arial"/>
                <w:b w:val="0"/>
                <w:bCs w:val="0"/>
                <w:noProof/>
                <w:webHidden/>
              </w:rPr>
              <w:tab/>
            </w:r>
            <w:r w:rsidRPr="00802412">
              <w:rPr>
                <w:rFonts w:ascii="Arial" w:hAnsi="Arial" w:cs="Arial"/>
                <w:b w:val="0"/>
                <w:bCs w:val="0"/>
                <w:noProof/>
                <w:webHidden/>
              </w:rPr>
              <w:fldChar w:fldCharType="begin"/>
            </w:r>
            <w:r w:rsidRPr="00802412">
              <w:rPr>
                <w:rFonts w:ascii="Arial" w:hAnsi="Arial" w:cs="Arial"/>
                <w:b w:val="0"/>
                <w:bCs w:val="0"/>
                <w:noProof/>
                <w:webHidden/>
              </w:rPr>
              <w:instrText xml:space="preserve"> PAGEREF _Toc60938247 \h </w:instrText>
            </w:r>
            <w:r w:rsidRPr="00802412">
              <w:rPr>
                <w:rFonts w:ascii="Arial" w:hAnsi="Arial" w:cs="Arial"/>
                <w:b w:val="0"/>
                <w:bCs w:val="0"/>
                <w:noProof/>
                <w:webHidden/>
              </w:rPr>
            </w:r>
            <w:r w:rsidRPr="00802412">
              <w:rPr>
                <w:rFonts w:ascii="Arial" w:hAnsi="Arial" w:cs="Arial"/>
                <w:b w:val="0"/>
                <w:bCs w:val="0"/>
                <w:noProof/>
                <w:webHidden/>
              </w:rPr>
              <w:fldChar w:fldCharType="separate"/>
            </w:r>
            <w:r w:rsidRPr="00802412">
              <w:rPr>
                <w:rFonts w:ascii="Arial" w:hAnsi="Arial" w:cs="Arial"/>
                <w:b w:val="0"/>
                <w:bCs w:val="0"/>
                <w:noProof/>
                <w:webHidden/>
              </w:rPr>
              <w:t>8</w:t>
            </w:r>
            <w:r w:rsidRPr="00802412">
              <w:rPr>
                <w:rFonts w:ascii="Arial" w:hAnsi="Arial" w:cs="Arial"/>
                <w:b w:val="0"/>
                <w:bCs w:val="0"/>
                <w:noProof/>
                <w:webHidden/>
              </w:rPr>
              <w:fldChar w:fldCharType="end"/>
            </w:r>
          </w:hyperlink>
        </w:p>
        <w:p w14:paraId="401E003C" w14:textId="66ED00C8" w:rsidR="00802412" w:rsidRPr="00802412" w:rsidRDefault="00802412" w:rsidP="00802412">
          <w:pPr>
            <w:pStyle w:val="TOC2"/>
            <w:tabs>
              <w:tab w:val="right" w:leader="dot" w:pos="9592"/>
            </w:tabs>
            <w:spacing w:before="0" w:line="360" w:lineRule="auto"/>
            <w:rPr>
              <w:rFonts w:ascii="Arial" w:eastAsiaTheme="minorEastAsia" w:hAnsi="Arial" w:cs="Arial"/>
              <w:b w:val="0"/>
              <w:bCs w:val="0"/>
              <w:noProof/>
              <w:sz w:val="24"/>
              <w:szCs w:val="24"/>
            </w:rPr>
          </w:pPr>
          <w:hyperlink w:anchor="_Toc60938248" w:history="1">
            <w:r w:rsidRPr="00802412">
              <w:rPr>
                <w:rStyle w:val="Hyperlink"/>
                <w:rFonts w:ascii="Arial" w:hAnsi="Arial" w:cs="Arial"/>
                <w:b w:val="0"/>
                <w:bCs w:val="0"/>
                <w:noProof/>
                <w:sz w:val="24"/>
                <w:szCs w:val="24"/>
              </w:rPr>
              <w:t>2.1. Theory of Employee Relations and Conflict</w:t>
            </w:r>
            <w:r w:rsidRPr="00802412">
              <w:rPr>
                <w:rFonts w:ascii="Arial" w:hAnsi="Arial" w:cs="Arial"/>
                <w:b w:val="0"/>
                <w:bCs w:val="0"/>
                <w:noProof/>
                <w:webHidden/>
                <w:sz w:val="24"/>
                <w:szCs w:val="24"/>
              </w:rPr>
              <w:tab/>
            </w:r>
            <w:r w:rsidRPr="00802412">
              <w:rPr>
                <w:rFonts w:ascii="Arial" w:hAnsi="Arial" w:cs="Arial"/>
                <w:b w:val="0"/>
                <w:bCs w:val="0"/>
                <w:noProof/>
                <w:webHidden/>
                <w:sz w:val="24"/>
                <w:szCs w:val="24"/>
              </w:rPr>
              <w:fldChar w:fldCharType="begin"/>
            </w:r>
            <w:r w:rsidRPr="00802412">
              <w:rPr>
                <w:rFonts w:ascii="Arial" w:hAnsi="Arial" w:cs="Arial"/>
                <w:b w:val="0"/>
                <w:bCs w:val="0"/>
                <w:noProof/>
                <w:webHidden/>
                <w:sz w:val="24"/>
                <w:szCs w:val="24"/>
              </w:rPr>
              <w:instrText xml:space="preserve"> PAGEREF _Toc60938248 \h </w:instrText>
            </w:r>
            <w:r w:rsidRPr="00802412">
              <w:rPr>
                <w:rFonts w:ascii="Arial" w:hAnsi="Arial" w:cs="Arial"/>
                <w:b w:val="0"/>
                <w:bCs w:val="0"/>
                <w:noProof/>
                <w:webHidden/>
                <w:sz w:val="24"/>
                <w:szCs w:val="24"/>
              </w:rPr>
            </w:r>
            <w:r w:rsidRPr="00802412">
              <w:rPr>
                <w:rFonts w:ascii="Arial" w:hAnsi="Arial" w:cs="Arial"/>
                <w:b w:val="0"/>
                <w:bCs w:val="0"/>
                <w:noProof/>
                <w:webHidden/>
                <w:sz w:val="24"/>
                <w:szCs w:val="24"/>
              </w:rPr>
              <w:fldChar w:fldCharType="separate"/>
            </w:r>
            <w:r w:rsidRPr="00802412">
              <w:rPr>
                <w:rFonts w:ascii="Arial" w:hAnsi="Arial" w:cs="Arial"/>
                <w:b w:val="0"/>
                <w:bCs w:val="0"/>
                <w:noProof/>
                <w:webHidden/>
                <w:sz w:val="24"/>
                <w:szCs w:val="24"/>
              </w:rPr>
              <w:t>9</w:t>
            </w:r>
            <w:r w:rsidRPr="00802412">
              <w:rPr>
                <w:rFonts w:ascii="Arial" w:hAnsi="Arial" w:cs="Arial"/>
                <w:b w:val="0"/>
                <w:bCs w:val="0"/>
                <w:noProof/>
                <w:webHidden/>
                <w:sz w:val="24"/>
                <w:szCs w:val="24"/>
              </w:rPr>
              <w:fldChar w:fldCharType="end"/>
            </w:r>
          </w:hyperlink>
        </w:p>
        <w:p w14:paraId="59FBC8F3" w14:textId="3C466FBB" w:rsidR="00802412" w:rsidRPr="00802412" w:rsidRDefault="00802412" w:rsidP="00802412">
          <w:pPr>
            <w:pStyle w:val="TOC2"/>
            <w:tabs>
              <w:tab w:val="right" w:leader="dot" w:pos="9592"/>
            </w:tabs>
            <w:spacing w:before="0" w:line="360" w:lineRule="auto"/>
            <w:rPr>
              <w:rFonts w:ascii="Arial" w:eastAsiaTheme="minorEastAsia" w:hAnsi="Arial" w:cs="Arial"/>
              <w:b w:val="0"/>
              <w:bCs w:val="0"/>
              <w:noProof/>
              <w:sz w:val="24"/>
              <w:szCs w:val="24"/>
            </w:rPr>
          </w:pPr>
          <w:hyperlink w:anchor="_Toc60938249" w:history="1">
            <w:r w:rsidRPr="00802412">
              <w:rPr>
                <w:rStyle w:val="Hyperlink"/>
                <w:rFonts w:ascii="Arial" w:hAnsi="Arial" w:cs="Arial"/>
                <w:b w:val="0"/>
                <w:bCs w:val="0"/>
                <w:noProof/>
                <w:sz w:val="24"/>
                <w:szCs w:val="24"/>
                <w:shd w:val="clear" w:color="auto" w:fill="FFFFFF"/>
              </w:rPr>
              <w:t>2.2. Present Employee Relations</w:t>
            </w:r>
            <w:r w:rsidRPr="00802412">
              <w:rPr>
                <w:rFonts w:ascii="Arial" w:hAnsi="Arial" w:cs="Arial"/>
                <w:b w:val="0"/>
                <w:bCs w:val="0"/>
                <w:noProof/>
                <w:webHidden/>
                <w:sz w:val="24"/>
                <w:szCs w:val="24"/>
              </w:rPr>
              <w:tab/>
            </w:r>
            <w:r w:rsidRPr="00802412">
              <w:rPr>
                <w:rFonts w:ascii="Arial" w:hAnsi="Arial" w:cs="Arial"/>
                <w:b w:val="0"/>
                <w:bCs w:val="0"/>
                <w:noProof/>
                <w:webHidden/>
                <w:sz w:val="24"/>
                <w:szCs w:val="24"/>
              </w:rPr>
              <w:fldChar w:fldCharType="begin"/>
            </w:r>
            <w:r w:rsidRPr="00802412">
              <w:rPr>
                <w:rFonts w:ascii="Arial" w:hAnsi="Arial" w:cs="Arial"/>
                <w:b w:val="0"/>
                <w:bCs w:val="0"/>
                <w:noProof/>
                <w:webHidden/>
                <w:sz w:val="24"/>
                <w:szCs w:val="24"/>
              </w:rPr>
              <w:instrText xml:space="preserve"> PAGEREF _Toc60938249 \h </w:instrText>
            </w:r>
            <w:r w:rsidRPr="00802412">
              <w:rPr>
                <w:rFonts w:ascii="Arial" w:hAnsi="Arial" w:cs="Arial"/>
                <w:b w:val="0"/>
                <w:bCs w:val="0"/>
                <w:noProof/>
                <w:webHidden/>
                <w:sz w:val="24"/>
                <w:szCs w:val="24"/>
              </w:rPr>
            </w:r>
            <w:r w:rsidRPr="00802412">
              <w:rPr>
                <w:rFonts w:ascii="Arial" w:hAnsi="Arial" w:cs="Arial"/>
                <w:b w:val="0"/>
                <w:bCs w:val="0"/>
                <w:noProof/>
                <w:webHidden/>
                <w:sz w:val="24"/>
                <w:szCs w:val="24"/>
              </w:rPr>
              <w:fldChar w:fldCharType="separate"/>
            </w:r>
            <w:r w:rsidRPr="00802412">
              <w:rPr>
                <w:rFonts w:ascii="Arial" w:hAnsi="Arial" w:cs="Arial"/>
                <w:b w:val="0"/>
                <w:bCs w:val="0"/>
                <w:noProof/>
                <w:webHidden/>
                <w:sz w:val="24"/>
                <w:szCs w:val="24"/>
              </w:rPr>
              <w:t>10</w:t>
            </w:r>
            <w:r w:rsidRPr="00802412">
              <w:rPr>
                <w:rFonts w:ascii="Arial" w:hAnsi="Arial" w:cs="Arial"/>
                <w:b w:val="0"/>
                <w:bCs w:val="0"/>
                <w:noProof/>
                <w:webHidden/>
                <w:sz w:val="24"/>
                <w:szCs w:val="24"/>
              </w:rPr>
              <w:fldChar w:fldCharType="end"/>
            </w:r>
          </w:hyperlink>
        </w:p>
        <w:p w14:paraId="2B58F33C" w14:textId="13F09C9F" w:rsidR="00802412" w:rsidRPr="00802412" w:rsidRDefault="00802412" w:rsidP="00802412">
          <w:pPr>
            <w:pStyle w:val="TOC2"/>
            <w:tabs>
              <w:tab w:val="right" w:leader="dot" w:pos="9592"/>
            </w:tabs>
            <w:spacing w:before="0" w:line="360" w:lineRule="auto"/>
            <w:rPr>
              <w:rFonts w:ascii="Arial" w:eastAsiaTheme="minorEastAsia" w:hAnsi="Arial" w:cs="Arial"/>
              <w:b w:val="0"/>
              <w:bCs w:val="0"/>
              <w:noProof/>
              <w:sz w:val="24"/>
              <w:szCs w:val="24"/>
            </w:rPr>
          </w:pPr>
          <w:hyperlink w:anchor="_Toc60938250" w:history="1">
            <w:r w:rsidRPr="00802412">
              <w:rPr>
                <w:rStyle w:val="Hyperlink"/>
                <w:rFonts w:ascii="Arial" w:hAnsi="Arial" w:cs="Arial"/>
                <w:b w:val="0"/>
                <w:bCs w:val="0"/>
                <w:noProof/>
                <w:sz w:val="24"/>
                <w:szCs w:val="24"/>
              </w:rPr>
              <w:t>2.2. Micro and Macro Factors Impacting Employee Relations (ER)</w:t>
            </w:r>
            <w:r w:rsidRPr="00802412">
              <w:rPr>
                <w:rFonts w:ascii="Arial" w:hAnsi="Arial" w:cs="Arial"/>
                <w:b w:val="0"/>
                <w:bCs w:val="0"/>
                <w:noProof/>
                <w:webHidden/>
                <w:sz w:val="24"/>
                <w:szCs w:val="24"/>
              </w:rPr>
              <w:tab/>
            </w:r>
            <w:r w:rsidRPr="00802412">
              <w:rPr>
                <w:rFonts w:ascii="Arial" w:hAnsi="Arial" w:cs="Arial"/>
                <w:b w:val="0"/>
                <w:bCs w:val="0"/>
                <w:noProof/>
                <w:webHidden/>
                <w:sz w:val="24"/>
                <w:szCs w:val="24"/>
              </w:rPr>
              <w:fldChar w:fldCharType="begin"/>
            </w:r>
            <w:r w:rsidRPr="00802412">
              <w:rPr>
                <w:rFonts w:ascii="Arial" w:hAnsi="Arial" w:cs="Arial"/>
                <w:b w:val="0"/>
                <w:bCs w:val="0"/>
                <w:noProof/>
                <w:webHidden/>
                <w:sz w:val="24"/>
                <w:szCs w:val="24"/>
              </w:rPr>
              <w:instrText xml:space="preserve"> PAGEREF _Toc60938250 \h </w:instrText>
            </w:r>
            <w:r w:rsidRPr="00802412">
              <w:rPr>
                <w:rFonts w:ascii="Arial" w:hAnsi="Arial" w:cs="Arial"/>
                <w:b w:val="0"/>
                <w:bCs w:val="0"/>
                <w:noProof/>
                <w:webHidden/>
                <w:sz w:val="24"/>
                <w:szCs w:val="24"/>
              </w:rPr>
            </w:r>
            <w:r w:rsidRPr="00802412">
              <w:rPr>
                <w:rFonts w:ascii="Arial" w:hAnsi="Arial" w:cs="Arial"/>
                <w:b w:val="0"/>
                <w:bCs w:val="0"/>
                <w:noProof/>
                <w:webHidden/>
                <w:sz w:val="24"/>
                <w:szCs w:val="24"/>
              </w:rPr>
              <w:fldChar w:fldCharType="separate"/>
            </w:r>
            <w:r w:rsidRPr="00802412">
              <w:rPr>
                <w:rFonts w:ascii="Arial" w:hAnsi="Arial" w:cs="Arial"/>
                <w:b w:val="0"/>
                <w:bCs w:val="0"/>
                <w:noProof/>
                <w:webHidden/>
                <w:sz w:val="24"/>
                <w:szCs w:val="24"/>
              </w:rPr>
              <w:t>11</w:t>
            </w:r>
            <w:r w:rsidRPr="00802412">
              <w:rPr>
                <w:rFonts w:ascii="Arial" w:hAnsi="Arial" w:cs="Arial"/>
                <w:b w:val="0"/>
                <w:bCs w:val="0"/>
                <w:noProof/>
                <w:webHidden/>
                <w:sz w:val="24"/>
                <w:szCs w:val="24"/>
              </w:rPr>
              <w:fldChar w:fldCharType="end"/>
            </w:r>
          </w:hyperlink>
        </w:p>
        <w:p w14:paraId="0E78204A" w14:textId="1364F34E" w:rsidR="00802412" w:rsidRPr="00802412" w:rsidRDefault="00802412" w:rsidP="00802412">
          <w:pPr>
            <w:pStyle w:val="TOC2"/>
            <w:tabs>
              <w:tab w:val="right" w:leader="dot" w:pos="9592"/>
            </w:tabs>
            <w:spacing w:before="0" w:line="360" w:lineRule="auto"/>
            <w:rPr>
              <w:rFonts w:ascii="Arial" w:eastAsiaTheme="minorEastAsia" w:hAnsi="Arial" w:cs="Arial"/>
              <w:b w:val="0"/>
              <w:bCs w:val="0"/>
              <w:noProof/>
              <w:sz w:val="24"/>
              <w:szCs w:val="24"/>
            </w:rPr>
          </w:pPr>
          <w:hyperlink w:anchor="_Toc60938251" w:history="1">
            <w:r w:rsidRPr="00802412">
              <w:rPr>
                <w:rStyle w:val="Hyperlink"/>
                <w:rFonts w:ascii="Arial" w:hAnsi="Arial" w:cs="Arial"/>
                <w:b w:val="0"/>
                <w:bCs w:val="0"/>
                <w:noProof/>
                <w:sz w:val="24"/>
                <w:szCs w:val="24"/>
              </w:rPr>
              <w:t>2.3. Covid-19 Impact on NPTCBC Employee Relations</w:t>
            </w:r>
            <w:r w:rsidRPr="00802412">
              <w:rPr>
                <w:rFonts w:ascii="Arial" w:hAnsi="Arial" w:cs="Arial"/>
                <w:b w:val="0"/>
                <w:bCs w:val="0"/>
                <w:noProof/>
                <w:webHidden/>
                <w:sz w:val="24"/>
                <w:szCs w:val="24"/>
              </w:rPr>
              <w:tab/>
            </w:r>
            <w:r w:rsidRPr="00802412">
              <w:rPr>
                <w:rFonts w:ascii="Arial" w:hAnsi="Arial" w:cs="Arial"/>
                <w:b w:val="0"/>
                <w:bCs w:val="0"/>
                <w:noProof/>
                <w:webHidden/>
                <w:sz w:val="24"/>
                <w:szCs w:val="24"/>
              </w:rPr>
              <w:fldChar w:fldCharType="begin"/>
            </w:r>
            <w:r w:rsidRPr="00802412">
              <w:rPr>
                <w:rFonts w:ascii="Arial" w:hAnsi="Arial" w:cs="Arial"/>
                <w:b w:val="0"/>
                <w:bCs w:val="0"/>
                <w:noProof/>
                <w:webHidden/>
                <w:sz w:val="24"/>
                <w:szCs w:val="24"/>
              </w:rPr>
              <w:instrText xml:space="preserve"> PAGEREF _Toc60938251 \h </w:instrText>
            </w:r>
            <w:r w:rsidRPr="00802412">
              <w:rPr>
                <w:rFonts w:ascii="Arial" w:hAnsi="Arial" w:cs="Arial"/>
                <w:b w:val="0"/>
                <w:bCs w:val="0"/>
                <w:noProof/>
                <w:webHidden/>
                <w:sz w:val="24"/>
                <w:szCs w:val="24"/>
              </w:rPr>
            </w:r>
            <w:r w:rsidRPr="00802412">
              <w:rPr>
                <w:rFonts w:ascii="Arial" w:hAnsi="Arial" w:cs="Arial"/>
                <w:b w:val="0"/>
                <w:bCs w:val="0"/>
                <w:noProof/>
                <w:webHidden/>
                <w:sz w:val="24"/>
                <w:szCs w:val="24"/>
              </w:rPr>
              <w:fldChar w:fldCharType="separate"/>
            </w:r>
            <w:r w:rsidRPr="00802412">
              <w:rPr>
                <w:rFonts w:ascii="Arial" w:hAnsi="Arial" w:cs="Arial"/>
                <w:b w:val="0"/>
                <w:bCs w:val="0"/>
                <w:noProof/>
                <w:webHidden/>
                <w:sz w:val="24"/>
                <w:szCs w:val="24"/>
              </w:rPr>
              <w:t>12</w:t>
            </w:r>
            <w:r w:rsidRPr="00802412">
              <w:rPr>
                <w:rFonts w:ascii="Arial" w:hAnsi="Arial" w:cs="Arial"/>
                <w:b w:val="0"/>
                <w:bCs w:val="0"/>
                <w:noProof/>
                <w:webHidden/>
                <w:sz w:val="24"/>
                <w:szCs w:val="24"/>
              </w:rPr>
              <w:fldChar w:fldCharType="end"/>
            </w:r>
          </w:hyperlink>
        </w:p>
        <w:p w14:paraId="317B620B" w14:textId="316DDBB5" w:rsidR="00802412" w:rsidRPr="00802412" w:rsidRDefault="00802412" w:rsidP="00802412">
          <w:pPr>
            <w:pStyle w:val="TOC2"/>
            <w:tabs>
              <w:tab w:val="right" w:leader="dot" w:pos="9592"/>
            </w:tabs>
            <w:spacing w:before="0" w:line="360" w:lineRule="auto"/>
            <w:rPr>
              <w:rFonts w:ascii="Arial" w:eastAsiaTheme="minorEastAsia" w:hAnsi="Arial" w:cs="Arial"/>
              <w:b w:val="0"/>
              <w:bCs w:val="0"/>
              <w:noProof/>
              <w:sz w:val="24"/>
              <w:szCs w:val="24"/>
            </w:rPr>
          </w:pPr>
          <w:hyperlink w:anchor="_Toc60938252" w:history="1">
            <w:r w:rsidRPr="00802412">
              <w:rPr>
                <w:rStyle w:val="Hyperlink"/>
                <w:rFonts w:ascii="Arial" w:hAnsi="Arial" w:cs="Arial"/>
                <w:b w:val="0"/>
                <w:bCs w:val="0"/>
                <w:noProof/>
                <w:sz w:val="24"/>
                <w:szCs w:val="24"/>
              </w:rPr>
              <w:t>2.4. Best Practice Guidance of ER</w:t>
            </w:r>
            <w:r w:rsidRPr="00802412">
              <w:rPr>
                <w:rFonts w:ascii="Arial" w:hAnsi="Arial" w:cs="Arial"/>
                <w:b w:val="0"/>
                <w:bCs w:val="0"/>
                <w:noProof/>
                <w:webHidden/>
                <w:sz w:val="24"/>
                <w:szCs w:val="24"/>
              </w:rPr>
              <w:tab/>
            </w:r>
            <w:r w:rsidRPr="00802412">
              <w:rPr>
                <w:rFonts w:ascii="Arial" w:hAnsi="Arial" w:cs="Arial"/>
                <w:b w:val="0"/>
                <w:bCs w:val="0"/>
                <w:noProof/>
                <w:webHidden/>
                <w:sz w:val="24"/>
                <w:szCs w:val="24"/>
              </w:rPr>
              <w:fldChar w:fldCharType="begin"/>
            </w:r>
            <w:r w:rsidRPr="00802412">
              <w:rPr>
                <w:rFonts w:ascii="Arial" w:hAnsi="Arial" w:cs="Arial"/>
                <w:b w:val="0"/>
                <w:bCs w:val="0"/>
                <w:noProof/>
                <w:webHidden/>
                <w:sz w:val="24"/>
                <w:szCs w:val="24"/>
              </w:rPr>
              <w:instrText xml:space="preserve"> PAGEREF _Toc60938252 \h </w:instrText>
            </w:r>
            <w:r w:rsidRPr="00802412">
              <w:rPr>
                <w:rFonts w:ascii="Arial" w:hAnsi="Arial" w:cs="Arial"/>
                <w:b w:val="0"/>
                <w:bCs w:val="0"/>
                <w:noProof/>
                <w:webHidden/>
                <w:sz w:val="24"/>
                <w:szCs w:val="24"/>
              </w:rPr>
            </w:r>
            <w:r w:rsidRPr="00802412">
              <w:rPr>
                <w:rFonts w:ascii="Arial" w:hAnsi="Arial" w:cs="Arial"/>
                <w:b w:val="0"/>
                <w:bCs w:val="0"/>
                <w:noProof/>
                <w:webHidden/>
                <w:sz w:val="24"/>
                <w:szCs w:val="24"/>
              </w:rPr>
              <w:fldChar w:fldCharType="separate"/>
            </w:r>
            <w:r w:rsidRPr="00802412">
              <w:rPr>
                <w:rFonts w:ascii="Arial" w:hAnsi="Arial" w:cs="Arial"/>
                <w:b w:val="0"/>
                <w:bCs w:val="0"/>
                <w:noProof/>
                <w:webHidden/>
                <w:sz w:val="24"/>
                <w:szCs w:val="24"/>
              </w:rPr>
              <w:t>14</w:t>
            </w:r>
            <w:r w:rsidRPr="00802412">
              <w:rPr>
                <w:rFonts w:ascii="Arial" w:hAnsi="Arial" w:cs="Arial"/>
                <w:b w:val="0"/>
                <w:bCs w:val="0"/>
                <w:noProof/>
                <w:webHidden/>
                <w:sz w:val="24"/>
                <w:szCs w:val="24"/>
              </w:rPr>
              <w:fldChar w:fldCharType="end"/>
            </w:r>
          </w:hyperlink>
        </w:p>
        <w:p w14:paraId="656D0B72" w14:textId="29B29518" w:rsidR="00802412" w:rsidRPr="00802412" w:rsidRDefault="00802412" w:rsidP="00802412">
          <w:pPr>
            <w:pStyle w:val="TOC2"/>
            <w:tabs>
              <w:tab w:val="right" w:leader="dot" w:pos="9592"/>
            </w:tabs>
            <w:spacing w:before="0" w:line="360" w:lineRule="auto"/>
            <w:rPr>
              <w:rFonts w:ascii="Arial" w:eastAsiaTheme="minorEastAsia" w:hAnsi="Arial" w:cs="Arial"/>
              <w:b w:val="0"/>
              <w:bCs w:val="0"/>
              <w:noProof/>
              <w:sz w:val="24"/>
              <w:szCs w:val="24"/>
            </w:rPr>
          </w:pPr>
          <w:hyperlink w:anchor="_Toc60938253" w:history="1">
            <w:r w:rsidRPr="00802412">
              <w:rPr>
                <w:rStyle w:val="Hyperlink"/>
                <w:rFonts w:ascii="Arial" w:hAnsi="Arial" w:cs="Arial"/>
                <w:b w:val="0"/>
                <w:bCs w:val="0"/>
                <w:noProof/>
                <w:sz w:val="24"/>
                <w:szCs w:val="24"/>
              </w:rPr>
              <w:t>2.5. Literature Review Conclusion</w:t>
            </w:r>
            <w:r w:rsidRPr="00802412">
              <w:rPr>
                <w:rFonts w:ascii="Arial" w:hAnsi="Arial" w:cs="Arial"/>
                <w:b w:val="0"/>
                <w:bCs w:val="0"/>
                <w:noProof/>
                <w:webHidden/>
                <w:sz w:val="24"/>
                <w:szCs w:val="24"/>
              </w:rPr>
              <w:tab/>
            </w:r>
            <w:r w:rsidRPr="00802412">
              <w:rPr>
                <w:rFonts w:ascii="Arial" w:hAnsi="Arial" w:cs="Arial"/>
                <w:b w:val="0"/>
                <w:bCs w:val="0"/>
                <w:noProof/>
                <w:webHidden/>
                <w:sz w:val="24"/>
                <w:szCs w:val="24"/>
              </w:rPr>
              <w:fldChar w:fldCharType="begin"/>
            </w:r>
            <w:r w:rsidRPr="00802412">
              <w:rPr>
                <w:rFonts w:ascii="Arial" w:hAnsi="Arial" w:cs="Arial"/>
                <w:b w:val="0"/>
                <w:bCs w:val="0"/>
                <w:noProof/>
                <w:webHidden/>
                <w:sz w:val="24"/>
                <w:szCs w:val="24"/>
              </w:rPr>
              <w:instrText xml:space="preserve"> PAGEREF _Toc60938253 \h </w:instrText>
            </w:r>
            <w:r w:rsidRPr="00802412">
              <w:rPr>
                <w:rFonts w:ascii="Arial" w:hAnsi="Arial" w:cs="Arial"/>
                <w:b w:val="0"/>
                <w:bCs w:val="0"/>
                <w:noProof/>
                <w:webHidden/>
                <w:sz w:val="24"/>
                <w:szCs w:val="24"/>
              </w:rPr>
            </w:r>
            <w:r w:rsidRPr="00802412">
              <w:rPr>
                <w:rFonts w:ascii="Arial" w:hAnsi="Arial" w:cs="Arial"/>
                <w:b w:val="0"/>
                <w:bCs w:val="0"/>
                <w:noProof/>
                <w:webHidden/>
                <w:sz w:val="24"/>
                <w:szCs w:val="24"/>
              </w:rPr>
              <w:fldChar w:fldCharType="separate"/>
            </w:r>
            <w:r w:rsidRPr="00802412">
              <w:rPr>
                <w:rFonts w:ascii="Arial" w:hAnsi="Arial" w:cs="Arial"/>
                <w:b w:val="0"/>
                <w:bCs w:val="0"/>
                <w:noProof/>
                <w:webHidden/>
                <w:sz w:val="24"/>
                <w:szCs w:val="24"/>
              </w:rPr>
              <w:t>15</w:t>
            </w:r>
            <w:r w:rsidRPr="00802412">
              <w:rPr>
                <w:rFonts w:ascii="Arial" w:hAnsi="Arial" w:cs="Arial"/>
                <w:b w:val="0"/>
                <w:bCs w:val="0"/>
                <w:noProof/>
                <w:webHidden/>
                <w:sz w:val="24"/>
                <w:szCs w:val="24"/>
              </w:rPr>
              <w:fldChar w:fldCharType="end"/>
            </w:r>
          </w:hyperlink>
        </w:p>
        <w:p w14:paraId="235D113F" w14:textId="02A8CBDA" w:rsidR="00802412" w:rsidRPr="00802412" w:rsidRDefault="00802412" w:rsidP="00802412">
          <w:pPr>
            <w:pStyle w:val="TOC1"/>
            <w:tabs>
              <w:tab w:val="right" w:leader="dot" w:pos="9592"/>
            </w:tabs>
            <w:spacing w:before="0" w:line="360" w:lineRule="auto"/>
            <w:rPr>
              <w:rFonts w:ascii="Arial" w:eastAsiaTheme="minorEastAsia" w:hAnsi="Arial" w:cs="Arial"/>
              <w:b w:val="0"/>
              <w:bCs w:val="0"/>
              <w:i w:val="0"/>
              <w:iCs w:val="0"/>
              <w:noProof/>
            </w:rPr>
          </w:pPr>
          <w:hyperlink w:anchor="_Toc60938254" w:history="1">
            <w:r w:rsidRPr="00802412">
              <w:rPr>
                <w:rStyle w:val="Hyperlink"/>
                <w:rFonts w:ascii="Arial" w:hAnsi="Arial" w:cs="Arial"/>
                <w:b w:val="0"/>
                <w:bCs w:val="0"/>
                <w:noProof/>
              </w:rPr>
              <w:t>3. Findings</w:t>
            </w:r>
            <w:r w:rsidRPr="00802412">
              <w:rPr>
                <w:rFonts w:ascii="Arial" w:hAnsi="Arial" w:cs="Arial"/>
                <w:b w:val="0"/>
                <w:bCs w:val="0"/>
                <w:noProof/>
                <w:webHidden/>
              </w:rPr>
              <w:tab/>
            </w:r>
            <w:r w:rsidRPr="00802412">
              <w:rPr>
                <w:rFonts w:ascii="Arial" w:hAnsi="Arial" w:cs="Arial"/>
                <w:b w:val="0"/>
                <w:bCs w:val="0"/>
                <w:noProof/>
                <w:webHidden/>
              </w:rPr>
              <w:fldChar w:fldCharType="begin"/>
            </w:r>
            <w:r w:rsidRPr="00802412">
              <w:rPr>
                <w:rFonts w:ascii="Arial" w:hAnsi="Arial" w:cs="Arial"/>
                <w:b w:val="0"/>
                <w:bCs w:val="0"/>
                <w:noProof/>
                <w:webHidden/>
              </w:rPr>
              <w:instrText xml:space="preserve"> PAGEREF _Toc60938254 \h </w:instrText>
            </w:r>
            <w:r w:rsidRPr="00802412">
              <w:rPr>
                <w:rFonts w:ascii="Arial" w:hAnsi="Arial" w:cs="Arial"/>
                <w:b w:val="0"/>
                <w:bCs w:val="0"/>
                <w:noProof/>
                <w:webHidden/>
              </w:rPr>
            </w:r>
            <w:r w:rsidRPr="00802412">
              <w:rPr>
                <w:rFonts w:ascii="Arial" w:hAnsi="Arial" w:cs="Arial"/>
                <w:b w:val="0"/>
                <w:bCs w:val="0"/>
                <w:noProof/>
                <w:webHidden/>
              </w:rPr>
              <w:fldChar w:fldCharType="separate"/>
            </w:r>
            <w:r w:rsidRPr="00802412">
              <w:rPr>
                <w:rFonts w:ascii="Arial" w:hAnsi="Arial" w:cs="Arial"/>
                <w:b w:val="0"/>
                <w:bCs w:val="0"/>
                <w:noProof/>
                <w:webHidden/>
              </w:rPr>
              <w:t>15</w:t>
            </w:r>
            <w:r w:rsidRPr="00802412">
              <w:rPr>
                <w:rFonts w:ascii="Arial" w:hAnsi="Arial" w:cs="Arial"/>
                <w:b w:val="0"/>
                <w:bCs w:val="0"/>
                <w:noProof/>
                <w:webHidden/>
              </w:rPr>
              <w:fldChar w:fldCharType="end"/>
            </w:r>
          </w:hyperlink>
        </w:p>
        <w:p w14:paraId="446B68E4" w14:textId="243FC7C5" w:rsidR="00802412" w:rsidRPr="00802412" w:rsidRDefault="00802412" w:rsidP="00802412">
          <w:pPr>
            <w:pStyle w:val="TOC1"/>
            <w:tabs>
              <w:tab w:val="right" w:leader="dot" w:pos="9592"/>
            </w:tabs>
            <w:spacing w:before="0" w:line="360" w:lineRule="auto"/>
            <w:rPr>
              <w:rFonts w:ascii="Arial" w:eastAsiaTheme="minorEastAsia" w:hAnsi="Arial" w:cs="Arial"/>
              <w:b w:val="0"/>
              <w:bCs w:val="0"/>
              <w:i w:val="0"/>
              <w:iCs w:val="0"/>
              <w:noProof/>
            </w:rPr>
          </w:pPr>
          <w:hyperlink w:anchor="_Toc60938255" w:history="1">
            <w:r w:rsidRPr="00802412">
              <w:rPr>
                <w:rStyle w:val="Hyperlink"/>
                <w:rFonts w:ascii="Arial" w:hAnsi="Arial" w:cs="Arial"/>
                <w:b w:val="0"/>
                <w:bCs w:val="0"/>
                <w:noProof/>
              </w:rPr>
              <w:t>4. Conclusions</w:t>
            </w:r>
            <w:r w:rsidRPr="00802412">
              <w:rPr>
                <w:rFonts w:ascii="Arial" w:hAnsi="Arial" w:cs="Arial"/>
                <w:b w:val="0"/>
                <w:bCs w:val="0"/>
                <w:noProof/>
                <w:webHidden/>
              </w:rPr>
              <w:tab/>
            </w:r>
            <w:r w:rsidRPr="00802412">
              <w:rPr>
                <w:rFonts w:ascii="Arial" w:hAnsi="Arial" w:cs="Arial"/>
                <w:b w:val="0"/>
                <w:bCs w:val="0"/>
                <w:noProof/>
                <w:webHidden/>
              </w:rPr>
              <w:fldChar w:fldCharType="begin"/>
            </w:r>
            <w:r w:rsidRPr="00802412">
              <w:rPr>
                <w:rFonts w:ascii="Arial" w:hAnsi="Arial" w:cs="Arial"/>
                <w:b w:val="0"/>
                <w:bCs w:val="0"/>
                <w:noProof/>
                <w:webHidden/>
              </w:rPr>
              <w:instrText xml:space="preserve"> PAGEREF _Toc60938255 \h </w:instrText>
            </w:r>
            <w:r w:rsidRPr="00802412">
              <w:rPr>
                <w:rFonts w:ascii="Arial" w:hAnsi="Arial" w:cs="Arial"/>
                <w:b w:val="0"/>
                <w:bCs w:val="0"/>
                <w:noProof/>
                <w:webHidden/>
              </w:rPr>
            </w:r>
            <w:r w:rsidRPr="00802412">
              <w:rPr>
                <w:rFonts w:ascii="Arial" w:hAnsi="Arial" w:cs="Arial"/>
                <w:b w:val="0"/>
                <w:bCs w:val="0"/>
                <w:noProof/>
                <w:webHidden/>
              </w:rPr>
              <w:fldChar w:fldCharType="separate"/>
            </w:r>
            <w:r w:rsidRPr="00802412">
              <w:rPr>
                <w:rFonts w:ascii="Arial" w:hAnsi="Arial" w:cs="Arial"/>
                <w:b w:val="0"/>
                <w:bCs w:val="0"/>
                <w:noProof/>
                <w:webHidden/>
              </w:rPr>
              <w:t>18</w:t>
            </w:r>
            <w:r w:rsidRPr="00802412">
              <w:rPr>
                <w:rFonts w:ascii="Arial" w:hAnsi="Arial" w:cs="Arial"/>
                <w:b w:val="0"/>
                <w:bCs w:val="0"/>
                <w:noProof/>
                <w:webHidden/>
              </w:rPr>
              <w:fldChar w:fldCharType="end"/>
            </w:r>
          </w:hyperlink>
        </w:p>
        <w:p w14:paraId="67A3C5D9" w14:textId="05B27E71" w:rsidR="00802412" w:rsidRPr="00802412" w:rsidRDefault="00802412" w:rsidP="00802412">
          <w:pPr>
            <w:pStyle w:val="TOC1"/>
            <w:tabs>
              <w:tab w:val="right" w:leader="dot" w:pos="9592"/>
            </w:tabs>
            <w:spacing w:before="0" w:line="360" w:lineRule="auto"/>
            <w:rPr>
              <w:rFonts w:ascii="Arial" w:eastAsiaTheme="minorEastAsia" w:hAnsi="Arial" w:cs="Arial"/>
              <w:b w:val="0"/>
              <w:bCs w:val="0"/>
              <w:i w:val="0"/>
              <w:iCs w:val="0"/>
              <w:noProof/>
            </w:rPr>
          </w:pPr>
          <w:hyperlink w:anchor="_Toc60938256" w:history="1">
            <w:r w:rsidRPr="00802412">
              <w:rPr>
                <w:rStyle w:val="Hyperlink"/>
                <w:rFonts w:ascii="Arial" w:hAnsi="Arial" w:cs="Arial"/>
                <w:b w:val="0"/>
                <w:bCs w:val="0"/>
                <w:noProof/>
              </w:rPr>
              <w:t>5. Recommendations</w:t>
            </w:r>
            <w:r w:rsidRPr="00802412">
              <w:rPr>
                <w:rFonts w:ascii="Arial" w:hAnsi="Arial" w:cs="Arial"/>
                <w:b w:val="0"/>
                <w:bCs w:val="0"/>
                <w:noProof/>
                <w:webHidden/>
              </w:rPr>
              <w:tab/>
            </w:r>
            <w:r w:rsidRPr="00802412">
              <w:rPr>
                <w:rFonts w:ascii="Arial" w:hAnsi="Arial" w:cs="Arial"/>
                <w:b w:val="0"/>
                <w:bCs w:val="0"/>
                <w:noProof/>
                <w:webHidden/>
              </w:rPr>
              <w:fldChar w:fldCharType="begin"/>
            </w:r>
            <w:r w:rsidRPr="00802412">
              <w:rPr>
                <w:rFonts w:ascii="Arial" w:hAnsi="Arial" w:cs="Arial"/>
                <w:b w:val="0"/>
                <w:bCs w:val="0"/>
                <w:noProof/>
                <w:webHidden/>
              </w:rPr>
              <w:instrText xml:space="preserve"> PAGEREF _Toc60938256 \h </w:instrText>
            </w:r>
            <w:r w:rsidRPr="00802412">
              <w:rPr>
                <w:rFonts w:ascii="Arial" w:hAnsi="Arial" w:cs="Arial"/>
                <w:b w:val="0"/>
                <w:bCs w:val="0"/>
                <w:noProof/>
                <w:webHidden/>
              </w:rPr>
            </w:r>
            <w:r w:rsidRPr="00802412">
              <w:rPr>
                <w:rFonts w:ascii="Arial" w:hAnsi="Arial" w:cs="Arial"/>
                <w:b w:val="0"/>
                <w:bCs w:val="0"/>
                <w:noProof/>
                <w:webHidden/>
              </w:rPr>
              <w:fldChar w:fldCharType="separate"/>
            </w:r>
            <w:r w:rsidRPr="00802412">
              <w:rPr>
                <w:rFonts w:ascii="Arial" w:hAnsi="Arial" w:cs="Arial"/>
                <w:b w:val="0"/>
                <w:bCs w:val="0"/>
                <w:noProof/>
                <w:webHidden/>
              </w:rPr>
              <w:t>19</w:t>
            </w:r>
            <w:r w:rsidRPr="00802412">
              <w:rPr>
                <w:rFonts w:ascii="Arial" w:hAnsi="Arial" w:cs="Arial"/>
                <w:b w:val="0"/>
                <w:bCs w:val="0"/>
                <w:noProof/>
                <w:webHidden/>
              </w:rPr>
              <w:fldChar w:fldCharType="end"/>
            </w:r>
          </w:hyperlink>
        </w:p>
        <w:p w14:paraId="10E9F991" w14:textId="0A95F22D" w:rsidR="00802412" w:rsidRPr="00802412" w:rsidRDefault="00802412" w:rsidP="00802412">
          <w:pPr>
            <w:pStyle w:val="TOC1"/>
            <w:tabs>
              <w:tab w:val="right" w:leader="dot" w:pos="9592"/>
            </w:tabs>
            <w:spacing w:before="0" w:line="360" w:lineRule="auto"/>
            <w:rPr>
              <w:rFonts w:ascii="Arial" w:eastAsiaTheme="minorEastAsia" w:hAnsi="Arial" w:cs="Arial"/>
              <w:b w:val="0"/>
              <w:bCs w:val="0"/>
              <w:i w:val="0"/>
              <w:iCs w:val="0"/>
              <w:noProof/>
            </w:rPr>
          </w:pPr>
          <w:hyperlink w:anchor="_Toc60938257" w:history="1">
            <w:r w:rsidRPr="00802412">
              <w:rPr>
                <w:rStyle w:val="Hyperlink"/>
                <w:rFonts w:ascii="Arial" w:hAnsi="Arial" w:cs="Arial"/>
                <w:b w:val="0"/>
                <w:bCs w:val="0"/>
                <w:noProof/>
              </w:rPr>
              <w:t>Bibliography</w:t>
            </w:r>
            <w:r w:rsidRPr="00802412">
              <w:rPr>
                <w:rFonts w:ascii="Arial" w:hAnsi="Arial" w:cs="Arial"/>
                <w:b w:val="0"/>
                <w:bCs w:val="0"/>
                <w:noProof/>
                <w:webHidden/>
              </w:rPr>
              <w:tab/>
            </w:r>
            <w:r w:rsidRPr="00802412">
              <w:rPr>
                <w:rFonts w:ascii="Arial" w:hAnsi="Arial" w:cs="Arial"/>
                <w:b w:val="0"/>
                <w:bCs w:val="0"/>
                <w:noProof/>
                <w:webHidden/>
              </w:rPr>
              <w:fldChar w:fldCharType="begin"/>
            </w:r>
            <w:r w:rsidRPr="00802412">
              <w:rPr>
                <w:rFonts w:ascii="Arial" w:hAnsi="Arial" w:cs="Arial"/>
                <w:b w:val="0"/>
                <w:bCs w:val="0"/>
                <w:noProof/>
                <w:webHidden/>
              </w:rPr>
              <w:instrText xml:space="preserve"> PAGEREF _Toc60938257 \h </w:instrText>
            </w:r>
            <w:r w:rsidRPr="00802412">
              <w:rPr>
                <w:rFonts w:ascii="Arial" w:hAnsi="Arial" w:cs="Arial"/>
                <w:b w:val="0"/>
                <w:bCs w:val="0"/>
                <w:noProof/>
                <w:webHidden/>
              </w:rPr>
            </w:r>
            <w:r w:rsidRPr="00802412">
              <w:rPr>
                <w:rFonts w:ascii="Arial" w:hAnsi="Arial" w:cs="Arial"/>
                <w:b w:val="0"/>
                <w:bCs w:val="0"/>
                <w:noProof/>
                <w:webHidden/>
              </w:rPr>
              <w:fldChar w:fldCharType="separate"/>
            </w:r>
            <w:r w:rsidRPr="00802412">
              <w:rPr>
                <w:rFonts w:ascii="Arial" w:hAnsi="Arial" w:cs="Arial"/>
                <w:b w:val="0"/>
                <w:bCs w:val="0"/>
                <w:noProof/>
                <w:webHidden/>
              </w:rPr>
              <w:t>20</w:t>
            </w:r>
            <w:r w:rsidRPr="00802412">
              <w:rPr>
                <w:rFonts w:ascii="Arial" w:hAnsi="Arial" w:cs="Arial"/>
                <w:b w:val="0"/>
                <w:bCs w:val="0"/>
                <w:noProof/>
                <w:webHidden/>
              </w:rPr>
              <w:fldChar w:fldCharType="end"/>
            </w:r>
          </w:hyperlink>
        </w:p>
        <w:p w14:paraId="1D6C9479" w14:textId="7B17DA15" w:rsidR="00E54EEC" w:rsidRDefault="00E54EEC" w:rsidP="00802412">
          <w:pPr>
            <w:spacing w:line="360" w:lineRule="auto"/>
          </w:pPr>
          <w:r w:rsidRPr="00802412">
            <w:rPr>
              <w:rFonts w:ascii="Arial" w:hAnsi="Arial" w:cs="Arial"/>
              <w:noProof/>
              <w:color w:val="161718" w:themeColor="text1"/>
            </w:rPr>
            <w:fldChar w:fldCharType="end"/>
          </w:r>
        </w:p>
      </w:sdtContent>
    </w:sdt>
    <w:p w14:paraId="29CCD88C" w14:textId="329C2E47" w:rsidR="00E54EEC" w:rsidRDefault="00E54EEC" w:rsidP="00A4417B">
      <w:pPr>
        <w:pStyle w:val="ListParagraph"/>
        <w:spacing w:line="240" w:lineRule="auto"/>
        <w:rPr>
          <w:rFonts w:ascii="Arial" w:hAnsi="Arial" w:cs="Arial"/>
          <w:b/>
          <w:bCs/>
          <w:u w:val="single"/>
        </w:rPr>
      </w:pPr>
    </w:p>
    <w:p w14:paraId="2CA83535" w14:textId="4C0DFCCF" w:rsidR="00E54EEC" w:rsidRDefault="00E54EEC" w:rsidP="00A4417B">
      <w:pPr>
        <w:pStyle w:val="ListParagraph"/>
        <w:spacing w:line="240" w:lineRule="auto"/>
        <w:rPr>
          <w:rFonts w:ascii="Arial" w:hAnsi="Arial" w:cs="Arial"/>
          <w:b/>
          <w:bCs/>
          <w:u w:val="single"/>
        </w:rPr>
      </w:pPr>
    </w:p>
    <w:p w14:paraId="4FA860C6" w14:textId="09956207" w:rsidR="00E54EEC" w:rsidRDefault="00E54EEC" w:rsidP="00A4417B">
      <w:pPr>
        <w:pStyle w:val="ListParagraph"/>
        <w:spacing w:line="240" w:lineRule="auto"/>
        <w:rPr>
          <w:rFonts w:ascii="Arial" w:hAnsi="Arial" w:cs="Arial"/>
          <w:b/>
          <w:bCs/>
          <w:u w:val="single"/>
        </w:rPr>
      </w:pPr>
    </w:p>
    <w:p w14:paraId="42DE4EB4" w14:textId="657E3704" w:rsidR="00E54EEC" w:rsidRDefault="00E54EEC" w:rsidP="00A4417B">
      <w:pPr>
        <w:pStyle w:val="ListParagraph"/>
        <w:spacing w:line="240" w:lineRule="auto"/>
        <w:rPr>
          <w:rFonts w:ascii="Arial" w:hAnsi="Arial" w:cs="Arial"/>
          <w:b/>
          <w:bCs/>
          <w:u w:val="single"/>
        </w:rPr>
      </w:pPr>
    </w:p>
    <w:p w14:paraId="3611764F" w14:textId="56F49714" w:rsidR="00E54EEC" w:rsidRDefault="00E54EEC" w:rsidP="00A4417B">
      <w:pPr>
        <w:pStyle w:val="ListParagraph"/>
        <w:spacing w:line="240" w:lineRule="auto"/>
        <w:rPr>
          <w:rFonts w:ascii="Arial" w:hAnsi="Arial" w:cs="Arial"/>
          <w:b/>
          <w:bCs/>
          <w:u w:val="single"/>
        </w:rPr>
      </w:pPr>
    </w:p>
    <w:p w14:paraId="0054C711" w14:textId="4F6580C3" w:rsidR="00E54EEC" w:rsidRDefault="00E54EEC" w:rsidP="00A4417B">
      <w:pPr>
        <w:pStyle w:val="ListParagraph"/>
        <w:spacing w:line="240" w:lineRule="auto"/>
        <w:rPr>
          <w:rFonts w:ascii="Arial" w:hAnsi="Arial" w:cs="Arial"/>
          <w:b/>
          <w:bCs/>
          <w:u w:val="single"/>
        </w:rPr>
      </w:pPr>
    </w:p>
    <w:p w14:paraId="04098B6B" w14:textId="7D3629CF" w:rsidR="00E54EEC" w:rsidRDefault="00E54EEC" w:rsidP="00A4417B">
      <w:pPr>
        <w:pStyle w:val="ListParagraph"/>
        <w:spacing w:line="240" w:lineRule="auto"/>
        <w:rPr>
          <w:rFonts w:ascii="Arial" w:hAnsi="Arial" w:cs="Arial"/>
          <w:b/>
          <w:bCs/>
          <w:u w:val="single"/>
        </w:rPr>
      </w:pPr>
    </w:p>
    <w:p w14:paraId="21EEF545" w14:textId="7869FB67" w:rsidR="00E54EEC" w:rsidRDefault="00E54EEC" w:rsidP="00A4417B">
      <w:pPr>
        <w:pStyle w:val="ListParagraph"/>
        <w:spacing w:line="240" w:lineRule="auto"/>
        <w:rPr>
          <w:rFonts w:ascii="Arial" w:hAnsi="Arial" w:cs="Arial"/>
          <w:b/>
          <w:bCs/>
          <w:u w:val="single"/>
        </w:rPr>
      </w:pPr>
    </w:p>
    <w:p w14:paraId="14DE8FB6" w14:textId="393C052C" w:rsidR="00E54EEC" w:rsidRDefault="00E54EEC" w:rsidP="00A4417B">
      <w:pPr>
        <w:pStyle w:val="ListParagraph"/>
        <w:spacing w:line="240" w:lineRule="auto"/>
        <w:rPr>
          <w:rFonts w:ascii="Arial" w:hAnsi="Arial" w:cs="Arial"/>
          <w:b/>
          <w:bCs/>
          <w:u w:val="single"/>
        </w:rPr>
      </w:pPr>
    </w:p>
    <w:p w14:paraId="4E9F2A79" w14:textId="4B2D345B" w:rsidR="00E54EEC" w:rsidRDefault="00E54EEC" w:rsidP="00A4417B">
      <w:pPr>
        <w:pStyle w:val="ListParagraph"/>
        <w:spacing w:line="240" w:lineRule="auto"/>
        <w:rPr>
          <w:rFonts w:ascii="Arial" w:hAnsi="Arial" w:cs="Arial"/>
          <w:b/>
          <w:bCs/>
          <w:u w:val="single"/>
        </w:rPr>
      </w:pPr>
    </w:p>
    <w:p w14:paraId="05EB570A" w14:textId="77777777" w:rsidR="00E54EEC" w:rsidRDefault="00E54EEC" w:rsidP="00A4417B">
      <w:pPr>
        <w:pStyle w:val="ListParagraph"/>
        <w:spacing w:line="240" w:lineRule="auto"/>
        <w:rPr>
          <w:rFonts w:ascii="Arial" w:hAnsi="Arial" w:cs="Arial"/>
          <w:b/>
          <w:bCs/>
          <w:u w:val="single"/>
        </w:rPr>
      </w:pPr>
    </w:p>
    <w:p w14:paraId="39339CE4" w14:textId="0C16B504" w:rsidR="00E54EEC" w:rsidRDefault="00E54EEC" w:rsidP="00A4417B">
      <w:pPr>
        <w:pStyle w:val="ListParagraph"/>
        <w:spacing w:line="240" w:lineRule="auto"/>
        <w:rPr>
          <w:rFonts w:ascii="Arial" w:hAnsi="Arial" w:cs="Arial"/>
          <w:b/>
          <w:bCs/>
          <w:u w:val="single"/>
        </w:rPr>
      </w:pPr>
    </w:p>
    <w:p w14:paraId="5E2B1A4A" w14:textId="369C7FCB" w:rsidR="00E54EEC" w:rsidRDefault="00E54EEC" w:rsidP="00A4417B">
      <w:pPr>
        <w:pStyle w:val="ListParagraph"/>
        <w:spacing w:line="240" w:lineRule="auto"/>
        <w:rPr>
          <w:rFonts w:ascii="Arial" w:hAnsi="Arial" w:cs="Arial"/>
          <w:b/>
          <w:bCs/>
          <w:u w:val="single"/>
        </w:rPr>
      </w:pPr>
    </w:p>
    <w:p w14:paraId="2CDF72B4" w14:textId="134022B5" w:rsidR="00E54EEC" w:rsidRDefault="00E54EEC" w:rsidP="00A4417B">
      <w:pPr>
        <w:pStyle w:val="ListParagraph"/>
        <w:spacing w:line="240" w:lineRule="auto"/>
        <w:rPr>
          <w:rFonts w:ascii="Arial" w:hAnsi="Arial" w:cs="Arial"/>
          <w:b/>
          <w:bCs/>
          <w:u w:val="single"/>
        </w:rPr>
      </w:pPr>
    </w:p>
    <w:p w14:paraId="1E803FE4" w14:textId="391FC1E7" w:rsidR="00E54EEC" w:rsidRDefault="00E54EEC" w:rsidP="00A4417B">
      <w:pPr>
        <w:pStyle w:val="ListParagraph"/>
        <w:spacing w:line="240" w:lineRule="auto"/>
        <w:rPr>
          <w:rFonts w:ascii="Arial" w:hAnsi="Arial" w:cs="Arial"/>
          <w:b/>
          <w:bCs/>
          <w:u w:val="single"/>
        </w:rPr>
      </w:pPr>
    </w:p>
    <w:p w14:paraId="125E9DFA" w14:textId="52DF383E" w:rsidR="00E54EEC" w:rsidRDefault="00E54EEC" w:rsidP="00A4417B">
      <w:pPr>
        <w:pStyle w:val="ListParagraph"/>
        <w:spacing w:line="240" w:lineRule="auto"/>
        <w:rPr>
          <w:rFonts w:ascii="Arial" w:hAnsi="Arial" w:cs="Arial"/>
          <w:b/>
          <w:bCs/>
          <w:u w:val="single"/>
        </w:rPr>
      </w:pPr>
    </w:p>
    <w:p w14:paraId="587D73BF" w14:textId="5FCE3C54" w:rsidR="00E54EEC" w:rsidRDefault="00E54EEC" w:rsidP="00A4417B">
      <w:pPr>
        <w:pStyle w:val="ListParagraph"/>
        <w:spacing w:line="240" w:lineRule="auto"/>
        <w:rPr>
          <w:rFonts w:ascii="Arial" w:hAnsi="Arial" w:cs="Arial"/>
          <w:b/>
          <w:bCs/>
          <w:u w:val="single"/>
        </w:rPr>
      </w:pPr>
    </w:p>
    <w:p w14:paraId="05ED4979" w14:textId="7B284A18" w:rsidR="00E54EEC" w:rsidRDefault="00E54EEC" w:rsidP="00A4417B">
      <w:pPr>
        <w:pStyle w:val="ListParagraph"/>
        <w:spacing w:line="240" w:lineRule="auto"/>
        <w:rPr>
          <w:rFonts w:ascii="Arial" w:hAnsi="Arial" w:cs="Arial"/>
          <w:b/>
          <w:bCs/>
          <w:u w:val="single"/>
        </w:rPr>
      </w:pPr>
    </w:p>
    <w:p w14:paraId="53AF8230" w14:textId="0F2254DD" w:rsidR="00E54EEC" w:rsidRDefault="00E54EEC" w:rsidP="00A4417B">
      <w:pPr>
        <w:pStyle w:val="ListParagraph"/>
        <w:spacing w:line="240" w:lineRule="auto"/>
        <w:rPr>
          <w:rFonts w:ascii="Arial" w:hAnsi="Arial" w:cs="Arial"/>
          <w:b/>
          <w:bCs/>
          <w:u w:val="single"/>
        </w:rPr>
      </w:pPr>
    </w:p>
    <w:p w14:paraId="331E6B91" w14:textId="311165E1" w:rsidR="00E54EEC" w:rsidRDefault="00E54EEC" w:rsidP="00A4417B">
      <w:pPr>
        <w:pStyle w:val="ListParagraph"/>
        <w:spacing w:line="240" w:lineRule="auto"/>
        <w:rPr>
          <w:rFonts w:ascii="Arial" w:hAnsi="Arial" w:cs="Arial"/>
          <w:b/>
          <w:bCs/>
          <w:u w:val="single"/>
        </w:rPr>
      </w:pPr>
    </w:p>
    <w:p w14:paraId="037E382B" w14:textId="1C3D6B6B" w:rsidR="00E54EEC" w:rsidRDefault="00E54EEC" w:rsidP="00A4417B">
      <w:pPr>
        <w:pStyle w:val="ListParagraph"/>
        <w:spacing w:line="240" w:lineRule="auto"/>
        <w:rPr>
          <w:rFonts w:ascii="Arial" w:hAnsi="Arial" w:cs="Arial"/>
          <w:b/>
          <w:bCs/>
          <w:u w:val="single"/>
        </w:rPr>
      </w:pPr>
    </w:p>
    <w:p w14:paraId="7B4E9845" w14:textId="11349C4F" w:rsidR="00E54EEC" w:rsidRDefault="00E54EEC" w:rsidP="00A4417B">
      <w:pPr>
        <w:pStyle w:val="ListParagraph"/>
        <w:spacing w:line="240" w:lineRule="auto"/>
        <w:rPr>
          <w:rFonts w:ascii="Arial" w:hAnsi="Arial" w:cs="Arial"/>
          <w:b/>
          <w:bCs/>
          <w:u w:val="single"/>
        </w:rPr>
      </w:pPr>
    </w:p>
    <w:p w14:paraId="2A5D4550" w14:textId="5738D3E5" w:rsidR="00E54EEC" w:rsidRDefault="00E54EEC" w:rsidP="00A4417B">
      <w:pPr>
        <w:pStyle w:val="ListParagraph"/>
        <w:spacing w:line="240" w:lineRule="auto"/>
        <w:rPr>
          <w:rFonts w:ascii="Arial" w:hAnsi="Arial" w:cs="Arial"/>
          <w:b/>
          <w:bCs/>
          <w:u w:val="single"/>
        </w:rPr>
      </w:pPr>
    </w:p>
    <w:p w14:paraId="3A25DD1F" w14:textId="59A0BB70" w:rsidR="00E54EEC" w:rsidRDefault="00E54EEC" w:rsidP="00A4417B">
      <w:pPr>
        <w:pStyle w:val="ListParagraph"/>
        <w:spacing w:line="240" w:lineRule="auto"/>
        <w:rPr>
          <w:rFonts w:ascii="Arial" w:hAnsi="Arial" w:cs="Arial"/>
          <w:b/>
          <w:bCs/>
          <w:u w:val="single"/>
        </w:rPr>
      </w:pPr>
    </w:p>
    <w:p w14:paraId="064394FA" w14:textId="69B6F3C3" w:rsidR="00E54EEC" w:rsidRDefault="00E54EEC" w:rsidP="00A4417B">
      <w:pPr>
        <w:pStyle w:val="ListParagraph"/>
        <w:spacing w:line="240" w:lineRule="auto"/>
        <w:rPr>
          <w:rFonts w:ascii="Arial" w:hAnsi="Arial" w:cs="Arial"/>
          <w:b/>
          <w:bCs/>
          <w:u w:val="single"/>
        </w:rPr>
      </w:pPr>
    </w:p>
    <w:p w14:paraId="2AB281D8" w14:textId="1D2BF491" w:rsidR="00E54EEC" w:rsidRDefault="00E54EEC" w:rsidP="00A4417B">
      <w:pPr>
        <w:pStyle w:val="ListParagraph"/>
        <w:spacing w:line="240" w:lineRule="auto"/>
        <w:rPr>
          <w:rFonts w:ascii="Arial" w:hAnsi="Arial" w:cs="Arial"/>
          <w:b/>
          <w:bCs/>
          <w:u w:val="single"/>
        </w:rPr>
      </w:pPr>
    </w:p>
    <w:p w14:paraId="3A5221E3" w14:textId="7BEAD8AE" w:rsidR="00E54EEC" w:rsidRDefault="00E54EEC" w:rsidP="00A4417B">
      <w:pPr>
        <w:pStyle w:val="ListParagraph"/>
        <w:spacing w:line="240" w:lineRule="auto"/>
        <w:rPr>
          <w:rFonts w:ascii="Arial" w:hAnsi="Arial" w:cs="Arial"/>
          <w:b/>
          <w:bCs/>
          <w:u w:val="single"/>
        </w:rPr>
      </w:pPr>
    </w:p>
    <w:p w14:paraId="50D9B37B" w14:textId="77777777" w:rsidR="00802412" w:rsidRDefault="00802412" w:rsidP="00E54EEC">
      <w:pPr>
        <w:spacing w:after="200"/>
        <w:rPr>
          <w:rFonts w:ascii="Arial" w:hAnsi="Arial" w:cs="Arial"/>
          <w:b/>
          <w:bCs/>
          <w:color w:val="161718" w:themeColor="text1"/>
          <w:lang w:bidi="en-GB"/>
        </w:rPr>
      </w:pPr>
    </w:p>
    <w:p w14:paraId="5B6FEEED" w14:textId="49FB82E7" w:rsidR="00E54EEC" w:rsidRDefault="00E54EEC" w:rsidP="00E54EEC">
      <w:pPr>
        <w:spacing w:after="200"/>
        <w:rPr>
          <w:rFonts w:ascii="Arial" w:hAnsi="Arial" w:cs="Arial"/>
          <w:b/>
          <w:bCs/>
          <w:color w:val="161718" w:themeColor="text1"/>
          <w:lang w:bidi="en-GB"/>
        </w:rPr>
      </w:pPr>
      <w:r>
        <w:rPr>
          <w:rFonts w:ascii="Arial" w:hAnsi="Arial" w:cs="Arial"/>
          <w:b/>
          <w:bCs/>
          <w:color w:val="161718" w:themeColor="text1"/>
          <w:lang w:bidi="en-GB"/>
        </w:rPr>
        <w:t>List of Tables</w:t>
      </w:r>
    </w:p>
    <w:p w14:paraId="09C9095E" w14:textId="77777777" w:rsidR="0080067C" w:rsidRDefault="0080067C" w:rsidP="00E54EEC">
      <w:pPr>
        <w:spacing w:after="200"/>
        <w:rPr>
          <w:rFonts w:ascii="Arial" w:hAnsi="Arial" w:cs="Arial"/>
          <w:b/>
          <w:bCs/>
          <w:color w:val="161718" w:themeColor="text1"/>
          <w:lang w:bidi="en-GB"/>
        </w:rPr>
      </w:pPr>
    </w:p>
    <w:p w14:paraId="702DF042" w14:textId="77777777" w:rsidR="00E54EEC" w:rsidRPr="00E54EEC" w:rsidRDefault="00E54EEC" w:rsidP="00E54EEC">
      <w:pPr>
        <w:pStyle w:val="TableofFigures"/>
        <w:tabs>
          <w:tab w:val="right" w:leader="dot" w:pos="9592"/>
        </w:tabs>
        <w:spacing w:line="360" w:lineRule="auto"/>
        <w:ind w:left="482" w:hanging="482"/>
        <w:rPr>
          <w:rFonts w:ascii="Arial" w:eastAsiaTheme="minorEastAsia" w:hAnsi="Arial" w:cs="Arial"/>
          <w:smallCaps w:val="0"/>
          <w:noProof/>
          <w:sz w:val="24"/>
          <w:szCs w:val="24"/>
        </w:rPr>
      </w:pPr>
      <w:r>
        <w:rPr>
          <w:rFonts w:ascii="Arial" w:hAnsi="Arial" w:cs="Arial"/>
          <w:b/>
          <w:bCs/>
          <w:color w:val="161718" w:themeColor="text1"/>
          <w:lang w:bidi="en-GB"/>
        </w:rPr>
        <w:fldChar w:fldCharType="begin"/>
      </w:r>
      <w:r>
        <w:rPr>
          <w:rFonts w:ascii="Arial" w:hAnsi="Arial" w:cs="Arial"/>
          <w:b/>
          <w:bCs/>
          <w:color w:val="161718" w:themeColor="text1"/>
          <w:lang w:bidi="en-GB"/>
        </w:rPr>
        <w:instrText xml:space="preserve"> TOC \h \z \c "Table" </w:instrText>
      </w:r>
      <w:r>
        <w:rPr>
          <w:rFonts w:ascii="Arial" w:hAnsi="Arial" w:cs="Arial"/>
          <w:b/>
          <w:bCs/>
          <w:color w:val="161718" w:themeColor="text1"/>
          <w:lang w:bidi="en-GB"/>
        </w:rPr>
        <w:fldChar w:fldCharType="separate"/>
      </w:r>
      <w:hyperlink w:anchor="_Toc60937316" w:history="1">
        <w:r w:rsidRPr="00E54EEC">
          <w:rPr>
            <w:rStyle w:val="Hyperlink"/>
            <w:rFonts w:ascii="Arial" w:hAnsi="Arial" w:cs="Arial"/>
            <w:b/>
            <w:bCs/>
            <w:noProof/>
            <w:sz w:val="24"/>
            <w:szCs w:val="24"/>
          </w:rPr>
          <w:t>Table 1:</w:t>
        </w:r>
        <w:r w:rsidRPr="00E54EEC">
          <w:rPr>
            <w:rStyle w:val="Hyperlink"/>
            <w:rFonts w:ascii="Arial" w:hAnsi="Arial" w:cs="Arial"/>
            <w:noProof/>
            <w:sz w:val="24"/>
            <w:szCs w:val="24"/>
          </w:rPr>
          <w:t xml:space="preserve"> Theory can be applied in practice</w:t>
        </w:r>
        <w:r w:rsidRPr="00E54EEC">
          <w:rPr>
            <w:rFonts w:ascii="Arial" w:hAnsi="Arial" w:cs="Arial"/>
            <w:noProof/>
            <w:webHidden/>
            <w:sz w:val="24"/>
            <w:szCs w:val="24"/>
          </w:rPr>
          <w:tab/>
        </w:r>
        <w:r w:rsidRPr="00E54EEC">
          <w:rPr>
            <w:rFonts w:ascii="Arial" w:hAnsi="Arial" w:cs="Arial"/>
            <w:noProof/>
            <w:webHidden/>
            <w:sz w:val="24"/>
            <w:szCs w:val="24"/>
          </w:rPr>
          <w:fldChar w:fldCharType="begin"/>
        </w:r>
        <w:r w:rsidRPr="00E54EEC">
          <w:rPr>
            <w:rFonts w:ascii="Arial" w:hAnsi="Arial" w:cs="Arial"/>
            <w:noProof/>
            <w:webHidden/>
            <w:sz w:val="24"/>
            <w:szCs w:val="24"/>
          </w:rPr>
          <w:instrText xml:space="preserve"> PAGEREF _Toc60937316 \h </w:instrText>
        </w:r>
        <w:r w:rsidRPr="00E54EEC">
          <w:rPr>
            <w:rFonts w:ascii="Arial" w:hAnsi="Arial" w:cs="Arial"/>
            <w:noProof/>
            <w:webHidden/>
            <w:sz w:val="24"/>
            <w:szCs w:val="24"/>
          </w:rPr>
        </w:r>
        <w:r w:rsidRPr="00E54EEC">
          <w:rPr>
            <w:rFonts w:ascii="Arial" w:hAnsi="Arial" w:cs="Arial"/>
            <w:noProof/>
            <w:webHidden/>
            <w:sz w:val="24"/>
            <w:szCs w:val="24"/>
          </w:rPr>
          <w:fldChar w:fldCharType="separate"/>
        </w:r>
        <w:r w:rsidRPr="00E54EEC">
          <w:rPr>
            <w:rFonts w:ascii="Arial" w:hAnsi="Arial" w:cs="Arial"/>
            <w:noProof/>
            <w:webHidden/>
            <w:sz w:val="24"/>
            <w:szCs w:val="24"/>
          </w:rPr>
          <w:t>10</w:t>
        </w:r>
        <w:r w:rsidRPr="00E54EEC">
          <w:rPr>
            <w:rFonts w:ascii="Arial" w:hAnsi="Arial" w:cs="Arial"/>
            <w:noProof/>
            <w:webHidden/>
            <w:sz w:val="24"/>
            <w:szCs w:val="24"/>
          </w:rPr>
          <w:fldChar w:fldCharType="end"/>
        </w:r>
      </w:hyperlink>
    </w:p>
    <w:p w14:paraId="2D66FEFA" w14:textId="77777777" w:rsidR="00E54EEC" w:rsidRPr="00E54EEC" w:rsidRDefault="00E573AF" w:rsidP="00E54EEC">
      <w:pPr>
        <w:pStyle w:val="TableofFigures"/>
        <w:tabs>
          <w:tab w:val="right" w:leader="dot" w:pos="9592"/>
        </w:tabs>
        <w:spacing w:line="360" w:lineRule="auto"/>
        <w:ind w:left="482" w:hanging="482"/>
        <w:rPr>
          <w:rFonts w:ascii="Arial" w:eastAsiaTheme="minorEastAsia" w:hAnsi="Arial" w:cs="Arial"/>
          <w:smallCaps w:val="0"/>
          <w:noProof/>
          <w:sz w:val="24"/>
          <w:szCs w:val="24"/>
        </w:rPr>
      </w:pPr>
      <w:hyperlink w:anchor="_Toc60937317" w:history="1">
        <w:r w:rsidR="00E54EEC" w:rsidRPr="00E54EEC">
          <w:rPr>
            <w:rStyle w:val="Hyperlink"/>
            <w:rFonts w:ascii="Arial" w:hAnsi="Arial" w:cs="Arial"/>
            <w:b/>
            <w:bCs/>
            <w:noProof/>
            <w:sz w:val="24"/>
            <w:szCs w:val="24"/>
          </w:rPr>
          <w:t>Table 2</w:t>
        </w:r>
        <w:r w:rsidR="00E54EEC" w:rsidRPr="00E54EEC">
          <w:rPr>
            <w:rStyle w:val="Hyperlink"/>
            <w:rFonts w:ascii="Arial" w:hAnsi="Arial" w:cs="Arial"/>
            <w:noProof/>
            <w:sz w:val="24"/>
            <w:szCs w:val="24"/>
          </w:rPr>
          <w:t>: Factors considered in a STEEPLE analysis</w:t>
        </w:r>
        <w:r w:rsidR="00E54EEC" w:rsidRPr="00E54EEC">
          <w:rPr>
            <w:rFonts w:ascii="Arial" w:hAnsi="Arial" w:cs="Arial"/>
            <w:noProof/>
            <w:webHidden/>
            <w:sz w:val="24"/>
            <w:szCs w:val="24"/>
          </w:rPr>
          <w:tab/>
        </w:r>
        <w:r w:rsidR="00E54EEC" w:rsidRPr="00E54EEC">
          <w:rPr>
            <w:rFonts w:ascii="Arial" w:hAnsi="Arial" w:cs="Arial"/>
            <w:noProof/>
            <w:webHidden/>
            <w:sz w:val="24"/>
            <w:szCs w:val="24"/>
          </w:rPr>
          <w:fldChar w:fldCharType="begin"/>
        </w:r>
        <w:r w:rsidR="00E54EEC" w:rsidRPr="00E54EEC">
          <w:rPr>
            <w:rFonts w:ascii="Arial" w:hAnsi="Arial" w:cs="Arial"/>
            <w:noProof/>
            <w:webHidden/>
            <w:sz w:val="24"/>
            <w:szCs w:val="24"/>
          </w:rPr>
          <w:instrText xml:space="preserve"> PAGEREF _Toc60937317 \h </w:instrText>
        </w:r>
        <w:r w:rsidR="00E54EEC" w:rsidRPr="00E54EEC">
          <w:rPr>
            <w:rFonts w:ascii="Arial" w:hAnsi="Arial" w:cs="Arial"/>
            <w:noProof/>
            <w:webHidden/>
            <w:sz w:val="24"/>
            <w:szCs w:val="24"/>
          </w:rPr>
        </w:r>
        <w:r w:rsidR="00E54EEC" w:rsidRPr="00E54EEC">
          <w:rPr>
            <w:rFonts w:ascii="Arial" w:hAnsi="Arial" w:cs="Arial"/>
            <w:noProof/>
            <w:webHidden/>
            <w:sz w:val="24"/>
            <w:szCs w:val="24"/>
          </w:rPr>
          <w:fldChar w:fldCharType="separate"/>
        </w:r>
        <w:r w:rsidR="00E54EEC" w:rsidRPr="00E54EEC">
          <w:rPr>
            <w:rFonts w:ascii="Arial" w:hAnsi="Arial" w:cs="Arial"/>
            <w:noProof/>
            <w:webHidden/>
            <w:sz w:val="24"/>
            <w:szCs w:val="24"/>
          </w:rPr>
          <w:t>12</w:t>
        </w:r>
        <w:r w:rsidR="00E54EEC" w:rsidRPr="00E54EEC">
          <w:rPr>
            <w:rFonts w:ascii="Arial" w:hAnsi="Arial" w:cs="Arial"/>
            <w:noProof/>
            <w:webHidden/>
            <w:sz w:val="24"/>
            <w:szCs w:val="24"/>
          </w:rPr>
          <w:fldChar w:fldCharType="end"/>
        </w:r>
      </w:hyperlink>
    </w:p>
    <w:p w14:paraId="63507EFB" w14:textId="77777777" w:rsidR="00E54EEC" w:rsidRDefault="00E54EEC" w:rsidP="00E54EEC">
      <w:pPr>
        <w:spacing w:after="200"/>
        <w:rPr>
          <w:rFonts w:ascii="Arial" w:hAnsi="Arial" w:cs="Arial"/>
          <w:b/>
          <w:bCs/>
          <w:color w:val="161718" w:themeColor="text1"/>
          <w:lang w:bidi="en-GB"/>
        </w:rPr>
      </w:pPr>
      <w:r>
        <w:rPr>
          <w:rFonts w:ascii="Arial" w:hAnsi="Arial" w:cs="Arial"/>
          <w:b/>
          <w:bCs/>
          <w:color w:val="161718" w:themeColor="text1"/>
          <w:lang w:bidi="en-GB"/>
        </w:rPr>
        <w:fldChar w:fldCharType="end"/>
      </w:r>
    </w:p>
    <w:p w14:paraId="22244BEF" w14:textId="77777777" w:rsidR="00E54EEC" w:rsidRDefault="00E54EEC" w:rsidP="00E54EEC">
      <w:pPr>
        <w:spacing w:after="200"/>
        <w:rPr>
          <w:rFonts w:ascii="Arial" w:hAnsi="Arial" w:cs="Arial"/>
          <w:b/>
          <w:bCs/>
          <w:color w:val="161718" w:themeColor="text1"/>
          <w:lang w:bidi="en-GB"/>
        </w:rPr>
      </w:pPr>
    </w:p>
    <w:p w14:paraId="6581E71D" w14:textId="77777777" w:rsidR="00E54EEC" w:rsidRDefault="00E54EEC" w:rsidP="00E54EEC">
      <w:pPr>
        <w:spacing w:after="200"/>
        <w:rPr>
          <w:rFonts w:ascii="Arial" w:hAnsi="Arial" w:cs="Arial"/>
          <w:b/>
          <w:bCs/>
          <w:color w:val="161718" w:themeColor="text1"/>
          <w:lang w:bidi="en-GB"/>
        </w:rPr>
      </w:pPr>
    </w:p>
    <w:p w14:paraId="438C34D4" w14:textId="77777777" w:rsidR="00E54EEC" w:rsidRDefault="00E54EEC" w:rsidP="00E54EEC">
      <w:pPr>
        <w:spacing w:after="200"/>
        <w:rPr>
          <w:rFonts w:ascii="Arial" w:hAnsi="Arial" w:cs="Arial"/>
          <w:b/>
          <w:bCs/>
          <w:color w:val="161718" w:themeColor="text1"/>
          <w:lang w:bidi="en-GB"/>
        </w:rPr>
      </w:pPr>
    </w:p>
    <w:p w14:paraId="74D37511" w14:textId="77777777" w:rsidR="00E54EEC" w:rsidRPr="00282517" w:rsidRDefault="00E54EEC" w:rsidP="00E54EEC">
      <w:pPr>
        <w:spacing w:line="360" w:lineRule="auto"/>
        <w:rPr>
          <w:rFonts w:ascii="Arial" w:hAnsi="Arial" w:cs="Arial"/>
          <w:b/>
          <w:bCs/>
          <w:color w:val="161718" w:themeColor="text1"/>
          <w:lang w:bidi="en-GB"/>
        </w:rPr>
      </w:pPr>
      <w:r w:rsidRPr="00282517">
        <w:rPr>
          <w:rFonts w:ascii="Arial" w:hAnsi="Arial" w:cs="Arial"/>
          <w:b/>
          <w:bCs/>
          <w:color w:val="161718" w:themeColor="text1"/>
          <w:lang w:bidi="en-GB"/>
        </w:rPr>
        <w:t xml:space="preserve">Lisa of Appendances </w:t>
      </w:r>
    </w:p>
    <w:p w14:paraId="6F3EF506" w14:textId="77777777" w:rsidR="00E54EEC" w:rsidRPr="00282517" w:rsidRDefault="00E54EEC" w:rsidP="00E54EEC">
      <w:pPr>
        <w:spacing w:line="360" w:lineRule="auto"/>
        <w:rPr>
          <w:rFonts w:ascii="Arial" w:hAnsi="Arial" w:cs="Arial"/>
          <w:b/>
          <w:bCs/>
          <w:u w:val="single"/>
        </w:rPr>
      </w:pPr>
    </w:p>
    <w:p w14:paraId="5D4ADE17" w14:textId="51A5995B" w:rsidR="00E54EEC" w:rsidRPr="00282517" w:rsidRDefault="00E54EEC" w:rsidP="00E54EEC">
      <w:pPr>
        <w:spacing w:line="360" w:lineRule="auto"/>
        <w:rPr>
          <w:rFonts w:ascii="Arial" w:hAnsi="Arial" w:cs="Arial"/>
          <w:color w:val="161718" w:themeColor="text1"/>
        </w:rPr>
      </w:pPr>
      <w:r w:rsidRPr="00282517">
        <w:rPr>
          <w:rFonts w:ascii="Arial" w:hAnsi="Arial" w:cs="Arial"/>
          <w:b/>
          <w:bCs/>
          <w:color w:val="161718" w:themeColor="text1"/>
        </w:rPr>
        <w:t>Appendix 1</w:t>
      </w:r>
      <w:r w:rsidRPr="00282517">
        <w:rPr>
          <w:rFonts w:ascii="Arial" w:hAnsi="Arial" w:cs="Arial"/>
          <w:color w:val="161718" w:themeColor="text1"/>
        </w:rPr>
        <w:t xml:space="preserve"> – STEEPLE Analysis on factors affecting ER during Covid-19</w:t>
      </w:r>
      <w:r>
        <w:rPr>
          <w:rFonts w:ascii="Arial" w:hAnsi="Arial" w:cs="Arial"/>
          <w:color w:val="161718" w:themeColor="text1"/>
        </w:rPr>
        <w:t>…</w:t>
      </w:r>
      <w:proofErr w:type="gramStart"/>
      <w:r>
        <w:rPr>
          <w:rFonts w:ascii="Arial" w:hAnsi="Arial" w:cs="Arial"/>
          <w:color w:val="161718" w:themeColor="text1"/>
        </w:rPr>
        <w:t>…</w:t>
      </w:r>
      <w:r w:rsidR="003B37DC">
        <w:rPr>
          <w:rFonts w:ascii="Arial" w:hAnsi="Arial" w:cs="Arial"/>
          <w:color w:val="161718" w:themeColor="text1"/>
        </w:rPr>
        <w:t>..</w:t>
      </w:r>
      <w:proofErr w:type="gramEnd"/>
      <w:r>
        <w:rPr>
          <w:rFonts w:ascii="Arial" w:hAnsi="Arial" w:cs="Arial"/>
          <w:color w:val="161718" w:themeColor="text1"/>
        </w:rPr>
        <w:t xml:space="preserve">… </w:t>
      </w:r>
      <w:r w:rsidR="0080067C">
        <w:rPr>
          <w:rFonts w:ascii="Arial" w:hAnsi="Arial" w:cs="Arial"/>
          <w:color w:val="161718" w:themeColor="text1"/>
        </w:rPr>
        <w:t>2</w:t>
      </w:r>
      <w:r>
        <w:rPr>
          <w:rFonts w:ascii="Arial" w:hAnsi="Arial" w:cs="Arial"/>
          <w:color w:val="161718" w:themeColor="text1"/>
        </w:rPr>
        <w:t>9 - 31</w:t>
      </w:r>
    </w:p>
    <w:p w14:paraId="1C36FC63" w14:textId="5807E8B8" w:rsidR="00E54EEC" w:rsidRPr="009E5D58" w:rsidRDefault="00E54EEC" w:rsidP="00E54EEC">
      <w:pPr>
        <w:spacing w:line="360" w:lineRule="auto"/>
        <w:rPr>
          <w:rFonts w:ascii="Arial" w:hAnsi="Arial" w:cs="Arial"/>
          <w:color w:val="161718" w:themeColor="text1"/>
        </w:rPr>
      </w:pPr>
      <w:r w:rsidRPr="00282517">
        <w:rPr>
          <w:rFonts w:ascii="Arial" w:hAnsi="Arial" w:cs="Arial"/>
          <w:b/>
          <w:bCs/>
          <w:color w:val="161718" w:themeColor="text1"/>
        </w:rPr>
        <w:t xml:space="preserve">Appendix 2 </w:t>
      </w:r>
      <w:r w:rsidRPr="003B37DC">
        <w:rPr>
          <w:rFonts w:ascii="Arial" w:hAnsi="Arial" w:cs="Arial"/>
          <w:color w:val="161718" w:themeColor="text1"/>
        </w:rPr>
        <w:t xml:space="preserve">– SWOT Analysis </w:t>
      </w:r>
      <w:r w:rsidRPr="009E5D58">
        <w:rPr>
          <w:rFonts w:ascii="Arial" w:hAnsi="Arial" w:cs="Arial"/>
          <w:color w:val="161718" w:themeColor="text1"/>
        </w:rPr>
        <w:t>…………………………</w:t>
      </w:r>
      <w:r w:rsidR="003B37DC">
        <w:rPr>
          <w:rFonts w:ascii="Arial" w:hAnsi="Arial" w:cs="Arial"/>
          <w:color w:val="161718" w:themeColor="text1"/>
        </w:rPr>
        <w:t>…</w:t>
      </w:r>
      <w:r w:rsidRPr="009E5D58">
        <w:rPr>
          <w:rFonts w:ascii="Arial" w:hAnsi="Arial" w:cs="Arial"/>
          <w:color w:val="161718" w:themeColor="text1"/>
        </w:rPr>
        <w:t>…………………………</w:t>
      </w:r>
      <w:proofErr w:type="gramStart"/>
      <w:r w:rsidRPr="009E5D58">
        <w:rPr>
          <w:rFonts w:ascii="Arial" w:hAnsi="Arial" w:cs="Arial"/>
          <w:color w:val="161718" w:themeColor="text1"/>
        </w:rPr>
        <w:t>…..</w:t>
      </w:r>
      <w:proofErr w:type="gramEnd"/>
      <w:r w:rsidRPr="009E5D58">
        <w:rPr>
          <w:rFonts w:ascii="Arial" w:hAnsi="Arial" w:cs="Arial"/>
          <w:color w:val="161718" w:themeColor="text1"/>
        </w:rPr>
        <w:t xml:space="preserve"> 22 - 23</w:t>
      </w:r>
    </w:p>
    <w:p w14:paraId="047D2840" w14:textId="2D63743A" w:rsidR="00E54EEC" w:rsidRPr="009E5D58" w:rsidRDefault="00E54EEC" w:rsidP="00E54EEC">
      <w:pPr>
        <w:spacing w:line="360" w:lineRule="auto"/>
        <w:rPr>
          <w:rFonts w:ascii="Arial" w:hAnsi="Arial" w:cs="Arial"/>
          <w:color w:val="161718" w:themeColor="text1"/>
        </w:rPr>
      </w:pPr>
      <w:r w:rsidRPr="009E5D58">
        <w:rPr>
          <w:rFonts w:ascii="Arial" w:hAnsi="Arial" w:cs="Arial"/>
          <w:b/>
          <w:bCs/>
          <w:color w:val="161718" w:themeColor="text1"/>
        </w:rPr>
        <w:t xml:space="preserve">Appendix 3 </w:t>
      </w:r>
      <w:r w:rsidRPr="003B37DC">
        <w:rPr>
          <w:rFonts w:ascii="Arial" w:hAnsi="Arial" w:cs="Arial"/>
          <w:color w:val="161718" w:themeColor="text1"/>
        </w:rPr>
        <w:t>– Action Plan</w:t>
      </w:r>
      <w:r w:rsidRPr="009E5D58">
        <w:rPr>
          <w:rFonts w:ascii="Arial" w:hAnsi="Arial" w:cs="Arial"/>
          <w:color w:val="161718" w:themeColor="text1"/>
        </w:rPr>
        <w:t xml:space="preserve"> …………</w:t>
      </w:r>
      <w:r w:rsidR="003B37DC">
        <w:rPr>
          <w:rFonts w:ascii="Arial" w:hAnsi="Arial" w:cs="Arial"/>
          <w:color w:val="161718" w:themeColor="text1"/>
        </w:rPr>
        <w:t>…</w:t>
      </w:r>
      <w:r w:rsidRPr="009E5D58">
        <w:rPr>
          <w:rFonts w:ascii="Arial" w:hAnsi="Arial" w:cs="Arial"/>
          <w:color w:val="161718" w:themeColor="text1"/>
        </w:rPr>
        <w:t xml:space="preserve">…………………………………………………. 24 - </w:t>
      </w:r>
      <w:r>
        <w:rPr>
          <w:rFonts w:ascii="Arial" w:hAnsi="Arial" w:cs="Arial"/>
          <w:color w:val="161718" w:themeColor="text1"/>
        </w:rPr>
        <w:t>2</w:t>
      </w:r>
      <w:r w:rsidRPr="009E5D58">
        <w:rPr>
          <w:rFonts w:ascii="Arial" w:hAnsi="Arial" w:cs="Arial"/>
          <w:color w:val="161718" w:themeColor="text1"/>
        </w:rPr>
        <w:t>5</w:t>
      </w:r>
    </w:p>
    <w:p w14:paraId="51D4BD6E" w14:textId="697404A4" w:rsidR="00E54EEC" w:rsidRDefault="00E54EEC" w:rsidP="00A4417B">
      <w:pPr>
        <w:pStyle w:val="ListParagraph"/>
        <w:spacing w:line="240" w:lineRule="auto"/>
        <w:rPr>
          <w:rFonts w:ascii="Arial" w:hAnsi="Arial" w:cs="Arial"/>
          <w:b/>
          <w:bCs/>
          <w:u w:val="single"/>
        </w:rPr>
      </w:pPr>
    </w:p>
    <w:p w14:paraId="22E3060F" w14:textId="7A6C384D" w:rsidR="00E54EEC" w:rsidRDefault="00E54EEC" w:rsidP="00A4417B">
      <w:pPr>
        <w:pStyle w:val="ListParagraph"/>
        <w:spacing w:line="240" w:lineRule="auto"/>
        <w:rPr>
          <w:rFonts w:ascii="Arial" w:hAnsi="Arial" w:cs="Arial"/>
          <w:b/>
          <w:bCs/>
          <w:u w:val="single"/>
        </w:rPr>
      </w:pPr>
    </w:p>
    <w:p w14:paraId="24B8CD6C" w14:textId="60AD6DFE" w:rsidR="00E54EEC" w:rsidRDefault="00E54EEC" w:rsidP="00A4417B">
      <w:pPr>
        <w:pStyle w:val="ListParagraph"/>
        <w:spacing w:line="240" w:lineRule="auto"/>
        <w:rPr>
          <w:rFonts w:ascii="Arial" w:hAnsi="Arial" w:cs="Arial"/>
          <w:b/>
          <w:bCs/>
          <w:u w:val="single"/>
        </w:rPr>
      </w:pPr>
    </w:p>
    <w:p w14:paraId="7861873B" w14:textId="508DDA18" w:rsidR="00E54EEC" w:rsidRDefault="00E54EEC" w:rsidP="00A4417B">
      <w:pPr>
        <w:pStyle w:val="ListParagraph"/>
        <w:spacing w:line="240" w:lineRule="auto"/>
        <w:rPr>
          <w:rFonts w:ascii="Arial" w:hAnsi="Arial" w:cs="Arial"/>
          <w:b/>
          <w:bCs/>
          <w:u w:val="single"/>
        </w:rPr>
      </w:pPr>
    </w:p>
    <w:p w14:paraId="6CF4A7B4" w14:textId="00D28E32" w:rsidR="00E54EEC" w:rsidRDefault="00E54EEC" w:rsidP="00A4417B">
      <w:pPr>
        <w:pStyle w:val="ListParagraph"/>
        <w:spacing w:line="240" w:lineRule="auto"/>
        <w:rPr>
          <w:rFonts w:ascii="Arial" w:hAnsi="Arial" w:cs="Arial"/>
          <w:b/>
          <w:bCs/>
          <w:u w:val="single"/>
        </w:rPr>
      </w:pPr>
    </w:p>
    <w:p w14:paraId="28A5B390" w14:textId="77E652E8" w:rsidR="00E54EEC" w:rsidRDefault="00E54EEC" w:rsidP="00A4417B">
      <w:pPr>
        <w:pStyle w:val="ListParagraph"/>
        <w:spacing w:line="240" w:lineRule="auto"/>
        <w:rPr>
          <w:rFonts w:ascii="Arial" w:hAnsi="Arial" w:cs="Arial"/>
          <w:b/>
          <w:bCs/>
          <w:u w:val="single"/>
        </w:rPr>
      </w:pPr>
    </w:p>
    <w:p w14:paraId="5A079171" w14:textId="6F6387B8" w:rsidR="00E54EEC" w:rsidRDefault="00E54EEC" w:rsidP="00A4417B">
      <w:pPr>
        <w:pStyle w:val="ListParagraph"/>
        <w:spacing w:line="240" w:lineRule="auto"/>
        <w:rPr>
          <w:rFonts w:ascii="Arial" w:hAnsi="Arial" w:cs="Arial"/>
          <w:b/>
          <w:bCs/>
          <w:u w:val="single"/>
        </w:rPr>
      </w:pPr>
    </w:p>
    <w:p w14:paraId="585A9EB8" w14:textId="2787E2DE" w:rsidR="00E54EEC" w:rsidRDefault="00E54EEC" w:rsidP="00A4417B">
      <w:pPr>
        <w:pStyle w:val="ListParagraph"/>
        <w:spacing w:line="240" w:lineRule="auto"/>
        <w:rPr>
          <w:rFonts w:ascii="Arial" w:hAnsi="Arial" w:cs="Arial"/>
          <w:b/>
          <w:bCs/>
          <w:u w:val="single"/>
        </w:rPr>
      </w:pPr>
    </w:p>
    <w:p w14:paraId="23173950" w14:textId="4CFE83A9" w:rsidR="00E54EEC" w:rsidRDefault="00E54EEC" w:rsidP="00A4417B">
      <w:pPr>
        <w:pStyle w:val="ListParagraph"/>
        <w:spacing w:line="240" w:lineRule="auto"/>
        <w:rPr>
          <w:rFonts w:ascii="Arial" w:hAnsi="Arial" w:cs="Arial"/>
          <w:b/>
          <w:bCs/>
          <w:u w:val="single"/>
        </w:rPr>
      </w:pPr>
    </w:p>
    <w:p w14:paraId="5B0DBCD0" w14:textId="39117046" w:rsidR="00E54EEC" w:rsidRDefault="00E54EEC" w:rsidP="00A4417B">
      <w:pPr>
        <w:pStyle w:val="ListParagraph"/>
        <w:spacing w:line="240" w:lineRule="auto"/>
        <w:rPr>
          <w:rFonts w:ascii="Arial" w:hAnsi="Arial" w:cs="Arial"/>
          <w:b/>
          <w:bCs/>
          <w:u w:val="single"/>
        </w:rPr>
      </w:pPr>
    </w:p>
    <w:p w14:paraId="6D0CF8CE" w14:textId="25B1ECB3" w:rsidR="00E54EEC" w:rsidRDefault="00E54EEC" w:rsidP="00A4417B">
      <w:pPr>
        <w:pStyle w:val="ListParagraph"/>
        <w:spacing w:line="240" w:lineRule="auto"/>
        <w:rPr>
          <w:rFonts w:ascii="Arial" w:hAnsi="Arial" w:cs="Arial"/>
          <w:b/>
          <w:bCs/>
          <w:u w:val="single"/>
        </w:rPr>
      </w:pPr>
    </w:p>
    <w:p w14:paraId="35D25E3A" w14:textId="6275B0AF" w:rsidR="00E54EEC" w:rsidRDefault="00E54EEC" w:rsidP="00A4417B">
      <w:pPr>
        <w:pStyle w:val="ListParagraph"/>
        <w:spacing w:line="240" w:lineRule="auto"/>
        <w:rPr>
          <w:rFonts w:ascii="Arial" w:hAnsi="Arial" w:cs="Arial"/>
          <w:b/>
          <w:bCs/>
          <w:u w:val="single"/>
        </w:rPr>
      </w:pPr>
    </w:p>
    <w:p w14:paraId="58080CB4" w14:textId="47DC3B25" w:rsidR="00E54EEC" w:rsidRDefault="00E54EEC" w:rsidP="00A4417B">
      <w:pPr>
        <w:pStyle w:val="ListParagraph"/>
        <w:spacing w:line="240" w:lineRule="auto"/>
        <w:rPr>
          <w:rFonts w:ascii="Arial" w:hAnsi="Arial" w:cs="Arial"/>
          <w:b/>
          <w:bCs/>
          <w:u w:val="single"/>
        </w:rPr>
      </w:pPr>
    </w:p>
    <w:p w14:paraId="66D5C78A" w14:textId="3254F5D1" w:rsidR="00E54EEC" w:rsidRDefault="00E54EEC" w:rsidP="00A4417B">
      <w:pPr>
        <w:pStyle w:val="ListParagraph"/>
        <w:spacing w:line="240" w:lineRule="auto"/>
        <w:rPr>
          <w:rFonts w:ascii="Arial" w:hAnsi="Arial" w:cs="Arial"/>
          <w:b/>
          <w:bCs/>
          <w:u w:val="single"/>
        </w:rPr>
      </w:pPr>
    </w:p>
    <w:p w14:paraId="00670FFF" w14:textId="0CDD5E8A" w:rsidR="00E54EEC" w:rsidRDefault="00E54EEC" w:rsidP="00A4417B">
      <w:pPr>
        <w:pStyle w:val="ListParagraph"/>
        <w:spacing w:line="240" w:lineRule="auto"/>
        <w:rPr>
          <w:rFonts w:ascii="Arial" w:hAnsi="Arial" w:cs="Arial"/>
          <w:b/>
          <w:bCs/>
          <w:u w:val="single"/>
        </w:rPr>
      </w:pPr>
    </w:p>
    <w:p w14:paraId="238090C1" w14:textId="163DFBF2" w:rsidR="00E54EEC" w:rsidRDefault="00E54EEC" w:rsidP="00A4417B">
      <w:pPr>
        <w:pStyle w:val="ListParagraph"/>
        <w:spacing w:line="240" w:lineRule="auto"/>
        <w:rPr>
          <w:rFonts w:ascii="Arial" w:hAnsi="Arial" w:cs="Arial"/>
          <w:b/>
          <w:bCs/>
          <w:u w:val="single"/>
        </w:rPr>
      </w:pPr>
    </w:p>
    <w:p w14:paraId="62F73436" w14:textId="409AF424" w:rsidR="00E54EEC" w:rsidRDefault="00E54EEC" w:rsidP="00A4417B">
      <w:pPr>
        <w:pStyle w:val="ListParagraph"/>
        <w:spacing w:line="240" w:lineRule="auto"/>
        <w:rPr>
          <w:rFonts w:ascii="Arial" w:hAnsi="Arial" w:cs="Arial"/>
          <w:b/>
          <w:bCs/>
          <w:u w:val="single"/>
        </w:rPr>
      </w:pPr>
    </w:p>
    <w:p w14:paraId="1394D642" w14:textId="4FEC58E6" w:rsidR="00E54EEC" w:rsidRDefault="00E54EEC" w:rsidP="00A4417B">
      <w:pPr>
        <w:pStyle w:val="ListParagraph"/>
        <w:spacing w:line="240" w:lineRule="auto"/>
        <w:rPr>
          <w:rFonts w:ascii="Arial" w:hAnsi="Arial" w:cs="Arial"/>
          <w:b/>
          <w:bCs/>
          <w:u w:val="single"/>
        </w:rPr>
      </w:pPr>
    </w:p>
    <w:p w14:paraId="391B4EDD" w14:textId="67AD4FEC" w:rsidR="00E54EEC" w:rsidRDefault="00E54EEC" w:rsidP="00A4417B">
      <w:pPr>
        <w:pStyle w:val="ListParagraph"/>
        <w:spacing w:line="240" w:lineRule="auto"/>
        <w:rPr>
          <w:rFonts w:ascii="Arial" w:hAnsi="Arial" w:cs="Arial"/>
          <w:b/>
          <w:bCs/>
          <w:u w:val="single"/>
        </w:rPr>
      </w:pPr>
    </w:p>
    <w:p w14:paraId="7EDFF031" w14:textId="700E715F" w:rsidR="00E54EEC" w:rsidRDefault="00E54EEC" w:rsidP="00A4417B">
      <w:pPr>
        <w:pStyle w:val="ListParagraph"/>
        <w:spacing w:line="240" w:lineRule="auto"/>
        <w:rPr>
          <w:rFonts w:ascii="Arial" w:hAnsi="Arial" w:cs="Arial"/>
          <w:b/>
          <w:bCs/>
          <w:u w:val="single"/>
        </w:rPr>
      </w:pPr>
    </w:p>
    <w:p w14:paraId="7520472A" w14:textId="7257079F" w:rsidR="00E54EEC" w:rsidRDefault="00E54EEC" w:rsidP="00A4417B">
      <w:pPr>
        <w:pStyle w:val="ListParagraph"/>
        <w:spacing w:line="240" w:lineRule="auto"/>
        <w:rPr>
          <w:rFonts w:ascii="Arial" w:hAnsi="Arial" w:cs="Arial"/>
          <w:b/>
          <w:bCs/>
          <w:u w:val="single"/>
        </w:rPr>
      </w:pPr>
    </w:p>
    <w:p w14:paraId="0FCC5839" w14:textId="2D61471E" w:rsidR="00E54EEC" w:rsidRDefault="00E54EEC" w:rsidP="00A4417B">
      <w:pPr>
        <w:pStyle w:val="ListParagraph"/>
        <w:spacing w:line="240" w:lineRule="auto"/>
        <w:rPr>
          <w:rFonts w:ascii="Arial" w:hAnsi="Arial" w:cs="Arial"/>
          <w:b/>
          <w:bCs/>
          <w:u w:val="single"/>
        </w:rPr>
      </w:pPr>
    </w:p>
    <w:p w14:paraId="07F21D86" w14:textId="6E634610" w:rsidR="00E54EEC" w:rsidRDefault="00E54EEC" w:rsidP="00A4417B">
      <w:pPr>
        <w:pStyle w:val="ListParagraph"/>
        <w:spacing w:line="240" w:lineRule="auto"/>
        <w:rPr>
          <w:rFonts w:ascii="Arial" w:hAnsi="Arial" w:cs="Arial"/>
          <w:b/>
          <w:bCs/>
          <w:u w:val="single"/>
        </w:rPr>
      </w:pPr>
    </w:p>
    <w:p w14:paraId="7183D057" w14:textId="68DC959C" w:rsidR="00E54EEC" w:rsidRDefault="00E54EEC" w:rsidP="00A4417B">
      <w:pPr>
        <w:pStyle w:val="ListParagraph"/>
        <w:spacing w:line="240" w:lineRule="auto"/>
        <w:rPr>
          <w:rFonts w:ascii="Arial" w:hAnsi="Arial" w:cs="Arial"/>
          <w:b/>
          <w:bCs/>
          <w:u w:val="single"/>
        </w:rPr>
      </w:pPr>
    </w:p>
    <w:p w14:paraId="7164732F" w14:textId="35A3D965" w:rsidR="00E54EEC" w:rsidRDefault="00E54EEC" w:rsidP="00A4417B">
      <w:pPr>
        <w:pStyle w:val="ListParagraph"/>
        <w:spacing w:line="240" w:lineRule="auto"/>
        <w:rPr>
          <w:rFonts w:ascii="Arial" w:hAnsi="Arial" w:cs="Arial"/>
          <w:b/>
          <w:bCs/>
          <w:u w:val="single"/>
        </w:rPr>
      </w:pPr>
    </w:p>
    <w:p w14:paraId="1E72D74D" w14:textId="4AC74E2C" w:rsidR="00E54EEC" w:rsidRDefault="00E54EEC" w:rsidP="00A4417B">
      <w:pPr>
        <w:pStyle w:val="ListParagraph"/>
        <w:spacing w:line="240" w:lineRule="auto"/>
        <w:rPr>
          <w:rFonts w:ascii="Arial" w:hAnsi="Arial" w:cs="Arial"/>
          <w:b/>
          <w:bCs/>
          <w:u w:val="single"/>
        </w:rPr>
      </w:pPr>
    </w:p>
    <w:p w14:paraId="5B0EDBAE" w14:textId="77777777" w:rsidR="00802412" w:rsidRDefault="00802412" w:rsidP="00A4417B">
      <w:pPr>
        <w:pStyle w:val="ListParagraph"/>
        <w:spacing w:line="240" w:lineRule="auto"/>
        <w:rPr>
          <w:rFonts w:ascii="Arial" w:hAnsi="Arial" w:cs="Arial"/>
          <w:b/>
          <w:bCs/>
          <w:u w:val="single"/>
        </w:rPr>
      </w:pPr>
    </w:p>
    <w:p w14:paraId="27C00FDB" w14:textId="0E2CF9E9" w:rsidR="00E54EEC" w:rsidRDefault="00E54EEC" w:rsidP="00A4417B">
      <w:pPr>
        <w:pStyle w:val="ListParagraph"/>
        <w:spacing w:line="240" w:lineRule="auto"/>
        <w:rPr>
          <w:rFonts w:ascii="Arial" w:hAnsi="Arial" w:cs="Arial"/>
          <w:b/>
          <w:bCs/>
          <w:u w:val="single"/>
        </w:rPr>
      </w:pPr>
    </w:p>
    <w:p w14:paraId="6E7C1FB5" w14:textId="2AD94835" w:rsidR="00E54EEC" w:rsidRDefault="00E54EEC" w:rsidP="00A4417B">
      <w:pPr>
        <w:pStyle w:val="ListParagraph"/>
        <w:spacing w:line="240" w:lineRule="auto"/>
        <w:rPr>
          <w:rFonts w:ascii="Arial" w:hAnsi="Arial" w:cs="Arial"/>
          <w:b/>
          <w:bCs/>
          <w:u w:val="single"/>
        </w:rPr>
      </w:pPr>
    </w:p>
    <w:p w14:paraId="6CB3F0FE" w14:textId="4E313503" w:rsidR="00E54EEC" w:rsidRDefault="00E54EEC" w:rsidP="00A4417B">
      <w:pPr>
        <w:pStyle w:val="ListParagraph"/>
        <w:spacing w:line="240" w:lineRule="auto"/>
        <w:rPr>
          <w:rFonts w:ascii="Arial" w:hAnsi="Arial" w:cs="Arial"/>
          <w:b/>
          <w:bCs/>
          <w:u w:val="single"/>
        </w:rPr>
      </w:pPr>
    </w:p>
    <w:p w14:paraId="5D34375A" w14:textId="373C6FCE" w:rsidR="00EE095D" w:rsidRPr="00E54EEC" w:rsidRDefault="00EE095D" w:rsidP="00E54EEC">
      <w:pPr>
        <w:rPr>
          <w:rFonts w:ascii="Arial" w:hAnsi="Arial" w:cs="Arial"/>
          <w:b/>
          <w:bCs/>
          <w:u w:val="single"/>
        </w:rPr>
      </w:pPr>
    </w:p>
    <w:p w14:paraId="01B85404" w14:textId="1E73DC7A" w:rsidR="000C1F6A" w:rsidRPr="00282517" w:rsidRDefault="000C1F6A" w:rsidP="00E54EEC">
      <w:pPr>
        <w:pStyle w:val="Heading1"/>
        <w:spacing w:line="360" w:lineRule="auto"/>
        <w:rPr>
          <w:rFonts w:ascii="Arial" w:hAnsi="Arial" w:cs="Arial"/>
          <w:color w:val="161718" w:themeColor="text1"/>
          <w:sz w:val="24"/>
        </w:rPr>
      </w:pPr>
      <w:bookmarkStart w:id="0" w:name="_Toc60937428"/>
      <w:bookmarkStart w:id="1" w:name="_Toc60938241"/>
      <w:r w:rsidRPr="00282517">
        <w:rPr>
          <w:rFonts w:ascii="Arial" w:hAnsi="Arial" w:cs="Arial"/>
          <w:color w:val="161718" w:themeColor="text1"/>
          <w:sz w:val="24"/>
        </w:rPr>
        <w:lastRenderedPageBreak/>
        <w:t>1. Introduction</w:t>
      </w:r>
      <w:bookmarkEnd w:id="0"/>
      <w:bookmarkEnd w:id="1"/>
    </w:p>
    <w:p w14:paraId="0670BFB2" w14:textId="2E76C5B0" w:rsidR="000C1F6A" w:rsidRPr="00282517" w:rsidRDefault="000C1F6A" w:rsidP="00282517">
      <w:pPr>
        <w:spacing w:line="360" w:lineRule="auto"/>
        <w:rPr>
          <w:rFonts w:ascii="Arial" w:hAnsi="Arial" w:cs="Arial"/>
          <w:b/>
          <w:color w:val="161718" w:themeColor="text1"/>
        </w:rPr>
      </w:pPr>
    </w:p>
    <w:p w14:paraId="1D8AC95B" w14:textId="59E2EDEB" w:rsidR="000C1F6A" w:rsidRPr="00282517" w:rsidRDefault="000C1F6A" w:rsidP="00282517">
      <w:pPr>
        <w:pStyle w:val="Heading2"/>
        <w:spacing w:line="360" w:lineRule="auto"/>
        <w:rPr>
          <w:rFonts w:ascii="Arial" w:hAnsi="Arial" w:cs="Arial"/>
          <w:color w:val="161718" w:themeColor="text1"/>
          <w:sz w:val="24"/>
        </w:rPr>
      </w:pPr>
      <w:bookmarkStart w:id="2" w:name="_Toc60937429"/>
      <w:bookmarkStart w:id="3" w:name="_Toc60938242"/>
      <w:r w:rsidRPr="00282517">
        <w:rPr>
          <w:rFonts w:ascii="Arial" w:hAnsi="Arial" w:cs="Arial"/>
          <w:color w:val="161718" w:themeColor="text1"/>
          <w:sz w:val="24"/>
        </w:rPr>
        <w:t>1.1. Organisation background</w:t>
      </w:r>
      <w:bookmarkEnd w:id="2"/>
      <w:bookmarkEnd w:id="3"/>
    </w:p>
    <w:p w14:paraId="47AC21D3" w14:textId="5290270B" w:rsidR="000C1F6A" w:rsidRPr="00282517" w:rsidRDefault="000C1F6A" w:rsidP="00282517">
      <w:pPr>
        <w:spacing w:line="360" w:lineRule="auto"/>
        <w:rPr>
          <w:rFonts w:ascii="Arial" w:hAnsi="Arial" w:cs="Arial"/>
          <w:color w:val="161718" w:themeColor="text1"/>
        </w:rPr>
      </w:pPr>
    </w:p>
    <w:p w14:paraId="431C0865" w14:textId="1FE1ACEF" w:rsidR="000C1F6A" w:rsidRPr="00282517" w:rsidRDefault="000C1F6A" w:rsidP="00282517">
      <w:pPr>
        <w:spacing w:line="360" w:lineRule="auto"/>
        <w:rPr>
          <w:rFonts w:ascii="Arial" w:hAnsi="Arial" w:cs="Arial"/>
          <w:color w:val="161718" w:themeColor="text1"/>
        </w:rPr>
      </w:pPr>
      <w:r w:rsidRPr="00282517">
        <w:rPr>
          <w:rFonts w:ascii="Arial" w:hAnsi="Arial" w:cs="Arial"/>
          <w:color w:val="161718" w:themeColor="text1"/>
        </w:rPr>
        <w:t>Neath Port Talbot County Borough County (NPTCBC) is the local governing body for Neath Port Talbot located in South Wales. NPTCBC founded in 1996, preceded by W</w:t>
      </w:r>
      <w:r w:rsidR="00B7645C" w:rsidRPr="00282517">
        <w:rPr>
          <w:rFonts w:ascii="Arial" w:hAnsi="Arial" w:cs="Arial"/>
          <w:color w:val="161718" w:themeColor="text1"/>
        </w:rPr>
        <w:t>est Glamorgan County Council have</w:t>
      </w:r>
      <w:r w:rsidRPr="00282517">
        <w:rPr>
          <w:rFonts w:ascii="Arial" w:hAnsi="Arial" w:cs="Arial"/>
          <w:color w:val="161718" w:themeColor="text1"/>
        </w:rPr>
        <w:t xml:space="preserve"> a </w:t>
      </w:r>
      <w:r w:rsidR="002319DE" w:rsidRPr="00282517">
        <w:rPr>
          <w:rFonts w:ascii="Arial" w:hAnsi="Arial" w:cs="Arial"/>
          <w:color w:val="161718" w:themeColor="text1"/>
        </w:rPr>
        <w:t>long-standing</w:t>
      </w:r>
      <w:r w:rsidRPr="00282517">
        <w:rPr>
          <w:rFonts w:ascii="Arial" w:hAnsi="Arial" w:cs="Arial"/>
          <w:color w:val="161718" w:themeColor="text1"/>
        </w:rPr>
        <w:t xml:space="preserve"> Labour party dominance and is still presently led by the Labour cabinet </w:t>
      </w:r>
      <w:sdt>
        <w:sdtPr>
          <w:rPr>
            <w:rFonts w:ascii="Arial" w:hAnsi="Arial" w:cs="Arial"/>
            <w:color w:val="161718" w:themeColor="text1"/>
          </w:rPr>
          <w:id w:val="257483319"/>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 CITATION BBC08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(BBC News, 2008)</w:t>
          </w:r>
          <w:r w:rsidRPr="00282517">
            <w:rPr>
              <w:rFonts w:ascii="Arial" w:hAnsi="Arial" w:cs="Arial"/>
              <w:color w:val="161718" w:themeColor="text1"/>
            </w:rPr>
            <w:fldChar w:fldCharType="end"/>
          </w:r>
        </w:sdtContent>
      </w:sdt>
      <w:r w:rsidRPr="00282517">
        <w:rPr>
          <w:rFonts w:ascii="Arial" w:hAnsi="Arial" w:cs="Arial"/>
          <w:color w:val="161718" w:themeColor="text1"/>
        </w:rPr>
        <w:t>. NPTCBC employs 6,064 individuals that provide a vast range of public services, from Environmental, Social Services, Education, Chief Executives and Finance and Corporate Services</w:t>
      </w:r>
      <w:r w:rsidR="002E0FC5" w:rsidRPr="00282517">
        <w:rPr>
          <w:rFonts w:ascii="Arial" w:hAnsi="Arial" w:cs="Arial"/>
          <w:color w:val="161718" w:themeColor="text1"/>
        </w:rPr>
        <w:t xml:space="preserve"> </w:t>
      </w:r>
      <w:sdt>
        <w:sdtPr>
          <w:rPr>
            <w:rFonts w:ascii="Arial" w:hAnsi="Arial" w:cs="Arial"/>
            <w:color w:val="161718" w:themeColor="text1"/>
          </w:rPr>
          <w:id w:val="1318448277"/>
          <w:citation/>
        </w:sdtPr>
        <w:sdtEndPr/>
        <w:sdtContent>
          <w:r w:rsidR="002E0FC5"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Nea203 \l 2057 </w:instrText>
          </w:r>
          <w:r w:rsidR="002E0FC5" w:rsidRPr="00282517">
            <w:rPr>
              <w:rFonts w:ascii="Arial" w:hAnsi="Arial" w:cs="Arial"/>
              <w:color w:val="161718" w:themeColor="text1"/>
            </w:rPr>
            <w:fldChar w:fldCharType="separate"/>
          </w:r>
          <w:r w:rsidR="000D3042" w:rsidRPr="00282517">
            <w:rPr>
              <w:rFonts w:ascii="Arial" w:hAnsi="Arial" w:cs="Arial"/>
              <w:noProof/>
              <w:color w:val="161718" w:themeColor="text1"/>
            </w:rPr>
            <w:t>(Neath Port Talbot County Borough Council, 2020a)</w:t>
          </w:r>
          <w:r w:rsidR="002E0FC5" w:rsidRPr="00282517">
            <w:rPr>
              <w:rFonts w:ascii="Arial" w:hAnsi="Arial" w:cs="Arial"/>
              <w:color w:val="161718" w:themeColor="text1"/>
            </w:rPr>
            <w:fldChar w:fldCharType="end"/>
          </w:r>
        </w:sdtContent>
      </w:sdt>
      <w:r w:rsidR="002E0FC5" w:rsidRPr="00282517">
        <w:rPr>
          <w:rFonts w:ascii="Arial" w:hAnsi="Arial" w:cs="Arial"/>
          <w:color w:val="161718" w:themeColor="text1"/>
        </w:rPr>
        <w:t>.</w:t>
      </w:r>
    </w:p>
    <w:p w14:paraId="6ECC47AD" w14:textId="0E4CAAF8" w:rsidR="000C1F6A" w:rsidRPr="00282517" w:rsidRDefault="000C1F6A" w:rsidP="00282517">
      <w:pPr>
        <w:spacing w:line="360" w:lineRule="auto"/>
        <w:rPr>
          <w:rFonts w:ascii="Arial" w:hAnsi="Arial" w:cs="Arial"/>
          <w:color w:val="161718" w:themeColor="text1"/>
        </w:rPr>
      </w:pPr>
    </w:p>
    <w:p w14:paraId="2E47AE8F" w14:textId="5B467BC7" w:rsidR="000C1F6A" w:rsidRPr="00282517" w:rsidRDefault="00FB51AC" w:rsidP="00282517">
      <w:pPr>
        <w:pStyle w:val="Heading2"/>
        <w:spacing w:line="360" w:lineRule="auto"/>
        <w:rPr>
          <w:rFonts w:ascii="Arial" w:hAnsi="Arial" w:cs="Arial"/>
          <w:color w:val="161718" w:themeColor="text1"/>
          <w:sz w:val="24"/>
        </w:rPr>
      </w:pPr>
      <w:bookmarkStart w:id="4" w:name="_Toc60937430"/>
      <w:bookmarkStart w:id="5" w:name="_Toc60938243"/>
      <w:r w:rsidRPr="00282517">
        <w:rPr>
          <w:rFonts w:ascii="Arial" w:hAnsi="Arial" w:cs="Arial"/>
          <w:color w:val="161718" w:themeColor="text1"/>
          <w:sz w:val="24"/>
        </w:rPr>
        <w:t>1</w:t>
      </w:r>
      <w:r w:rsidR="000C1F6A" w:rsidRPr="00282517">
        <w:rPr>
          <w:rFonts w:ascii="Arial" w:hAnsi="Arial" w:cs="Arial"/>
          <w:color w:val="161718" w:themeColor="text1"/>
          <w:sz w:val="24"/>
        </w:rPr>
        <w:t>.2. History of Employee Relations (ER)</w:t>
      </w:r>
      <w:bookmarkEnd w:id="4"/>
      <w:bookmarkEnd w:id="5"/>
    </w:p>
    <w:p w14:paraId="0CA6FBC6" w14:textId="77777777" w:rsidR="00EE095D" w:rsidRPr="00282517" w:rsidRDefault="00EE095D" w:rsidP="00282517">
      <w:pPr>
        <w:spacing w:line="360" w:lineRule="auto"/>
        <w:rPr>
          <w:rFonts w:ascii="Arial" w:hAnsi="Arial" w:cs="Arial"/>
          <w:color w:val="161718" w:themeColor="text1"/>
        </w:rPr>
      </w:pPr>
    </w:p>
    <w:p w14:paraId="5937D433" w14:textId="69FE6248" w:rsidR="00C80BCF" w:rsidRPr="00282517" w:rsidRDefault="00C80BCF" w:rsidP="00282517">
      <w:pPr>
        <w:spacing w:line="360" w:lineRule="auto"/>
        <w:rPr>
          <w:rFonts w:ascii="Arial" w:hAnsi="Arial" w:cs="Arial"/>
        </w:rPr>
      </w:pPr>
      <w:r w:rsidRPr="00282517">
        <w:rPr>
          <w:rFonts w:ascii="Arial" w:hAnsi="Arial" w:cs="Arial"/>
          <w:color w:val="161718" w:themeColor="text1"/>
        </w:rPr>
        <w:t xml:space="preserve">Historically known as </w:t>
      </w:r>
      <w:r w:rsidR="000C1F6A" w:rsidRPr="00282517">
        <w:rPr>
          <w:rFonts w:ascii="Arial" w:hAnsi="Arial" w:cs="Arial"/>
          <w:color w:val="161718" w:themeColor="text1"/>
        </w:rPr>
        <w:t>“industrial relations”</w:t>
      </w:r>
      <w:r w:rsidRPr="00282517">
        <w:rPr>
          <w:rFonts w:ascii="Arial" w:hAnsi="Arial" w:cs="Arial"/>
          <w:color w:val="161718" w:themeColor="text1"/>
        </w:rPr>
        <w:t xml:space="preserve"> (IR), a contemporary term that refers to the relationship between three parties, employees, employers and trade unions. However, this concept is outdated </w:t>
      </w:r>
      <w:sdt>
        <w:sdtPr>
          <w:rPr>
            <w:rFonts w:ascii="Arial" w:hAnsi="Arial" w:cs="Arial"/>
            <w:color w:val="161718" w:themeColor="text1"/>
          </w:rPr>
          <w:id w:val="107930352"/>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CITATION Col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(Colling &amp; Terry, 2010)</w:t>
          </w:r>
          <w:r w:rsidRPr="00282517">
            <w:rPr>
              <w:rFonts w:ascii="Arial" w:hAnsi="Arial" w:cs="Arial"/>
              <w:color w:val="161718" w:themeColor="text1"/>
            </w:rPr>
            <w:fldChar w:fldCharType="end"/>
          </w:r>
        </w:sdtContent>
      </w:sdt>
      <w:r w:rsidRPr="00282517">
        <w:rPr>
          <w:rFonts w:ascii="Arial" w:hAnsi="Arial" w:cs="Arial"/>
          <w:color w:val="161718" w:themeColor="text1"/>
        </w:rPr>
        <w:t xml:space="preserve">. IR begun </w:t>
      </w:r>
      <w:r w:rsidR="002E0FC5" w:rsidRPr="00282517">
        <w:rPr>
          <w:rFonts w:ascii="Arial" w:hAnsi="Arial" w:cs="Arial"/>
          <w:color w:val="161718" w:themeColor="text1"/>
        </w:rPr>
        <w:t>historical movements</w:t>
      </w:r>
      <w:r w:rsidR="000C1F6A" w:rsidRPr="00282517">
        <w:rPr>
          <w:rFonts w:ascii="Arial" w:hAnsi="Arial" w:cs="Arial"/>
          <w:color w:val="161718" w:themeColor="text1"/>
        </w:rPr>
        <w:t>,</w:t>
      </w:r>
      <w:r w:rsidR="002E0FC5" w:rsidRPr="00282517">
        <w:rPr>
          <w:rFonts w:ascii="Arial" w:hAnsi="Arial" w:cs="Arial"/>
          <w:color w:val="161718" w:themeColor="text1"/>
        </w:rPr>
        <w:t xml:space="preserve"> theories and perspectives to defined todays term</w:t>
      </w:r>
      <w:r w:rsidRPr="00282517">
        <w:rPr>
          <w:rFonts w:ascii="Arial" w:hAnsi="Arial" w:cs="Arial"/>
          <w:color w:val="161718" w:themeColor="text1"/>
        </w:rPr>
        <w:t>.</w:t>
      </w:r>
      <w:r w:rsidR="002E0FC5" w:rsidRPr="00282517">
        <w:rPr>
          <w:rFonts w:ascii="Arial" w:hAnsi="Arial" w:cs="Arial"/>
          <w:color w:val="161718" w:themeColor="text1"/>
        </w:rPr>
        <w:t xml:space="preserve"> </w:t>
      </w:r>
      <w:r w:rsidR="00DD04B1" w:rsidRPr="00282517">
        <w:rPr>
          <w:rFonts w:ascii="Arial" w:hAnsi="Arial" w:cs="Arial"/>
          <w:color w:val="161718" w:themeColor="text1"/>
        </w:rPr>
        <w:t>R</w:t>
      </w:r>
      <w:r w:rsidRPr="00282517">
        <w:rPr>
          <w:rFonts w:ascii="Arial" w:hAnsi="Arial" w:cs="Arial"/>
          <w:color w:val="161718" w:themeColor="text1"/>
        </w:rPr>
        <w:t>ecognised in 1830’ where work was seen to be totalitarianism and working conditions were poor,</w:t>
      </w:r>
      <w:r w:rsidR="00DD04B1" w:rsidRPr="00282517">
        <w:rPr>
          <w:rFonts w:ascii="Arial" w:hAnsi="Arial" w:cs="Arial"/>
          <w:color w:val="161718" w:themeColor="text1"/>
        </w:rPr>
        <w:t xml:space="preserve"> unsafe, and</w:t>
      </w:r>
      <w:r w:rsidRPr="00282517">
        <w:rPr>
          <w:rFonts w:ascii="Arial" w:hAnsi="Arial" w:cs="Arial"/>
          <w:color w:val="161718" w:themeColor="text1"/>
        </w:rPr>
        <w:t xml:space="preserve"> inequality of pay or no pay at all, </w:t>
      </w:r>
      <w:r w:rsidR="00DD04B1" w:rsidRPr="00282517">
        <w:rPr>
          <w:rFonts w:ascii="Arial" w:hAnsi="Arial" w:cs="Arial"/>
          <w:color w:val="161718" w:themeColor="text1"/>
        </w:rPr>
        <w:t xml:space="preserve">along with </w:t>
      </w:r>
      <w:r w:rsidRPr="00282517">
        <w:rPr>
          <w:rFonts w:ascii="Arial" w:hAnsi="Arial" w:cs="Arial"/>
          <w:color w:val="161718" w:themeColor="text1"/>
        </w:rPr>
        <w:t xml:space="preserve">long </w:t>
      </w:r>
      <w:r w:rsidR="00DD04B1" w:rsidRPr="00282517">
        <w:rPr>
          <w:rFonts w:ascii="Arial" w:hAnsi="Arial" w:cs="Arial"/>
          <w:color w:val="161718" w:themeColor="text1"/>
        </w:rPr>
        <w:t xml:space="preserve">working </w:t>
      </w:r>
      <w:r w:rsidRPr="00282517">
        <w:rPr>
          <w:rFonts w:ascii="Arial" w:hAnsi="Arial" w:cs="Arial"/>
          <w:color w:val="161718" w:themeColor="text1"/>
        </w:rPr>
        <w:t xml:space="preserve">hours. The Chartist Movement in 1939 triggered </w:t>
      </w:r>
      <w:r w:rsidR="00DD04B1" w:rsidRPr="00282517">
        <w:rPr>
          <w:rFonts w:ascii="Arial" w:hAnsi="Arial" w:cs="Arial"/>
          <w:color w:val="161718" w:themeColor="text1"/>
        </w:rPr>
        <w:t xml:space="preserve">a unitarist </w:t>
      </w:r>
      <w:r w:rsidRPr="00282517">
        <w:rPr>
          <w:rFonts w:ascii="Arial" w:hAnsi="Arial" w:cs="Arial"/>
          <w:color w:val="161718" w:themeColor="text1"/>
        </w:rPr>
        <w:t xml:space="preserve">movement </w:t>
      </w:r>
      <w:r w:rsidR="00DD04B1" w:rsidRPr="00282517">
        <w:rPr>
          <w:rFonts w:ascii="Arial" w:hAnsi="Arial" w:cs="Arial"/>
          <w:color w:val="161718" w:themeColor="text1"/>
        </w:rPr>
        <w:t xml:space="preserve">that </w:t>
      </w:r>
      <w:r w:rsidRPr="00282517">
        <w:rPr>
          <w:rFonts w:ascii="Arial" w:hAnsi="Arial" w:cs="Arial"/>
          <w:color w:val="161718" w:themeColor="text1"/>
        </w:rPr>
        <w:t xml:space="preserve">fought for better working conditions </w:t>
      </w:r>
      <w:sdt>
        <w:sdtPr>
          <w:rPr>
            <w:rFonts w:ascii="Arial" w:hAnsi="Arial" w:cs="Arial"/>
            <w:color w:val="161718" w:themeColor="text1"/>
          </w:rPr>
          <w:id w:val="947737412"/>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 CITATION She15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(Sheen, 2015)</w:t>
          </w:r>
          <w:r w:rsidRPr="00282517">
            <w:rPr>
              <w:rFonts w:ascii="Arial" w:hAnsi="Arial" w:cs="Arial"/>
              <w:color w:val="161718" w:themeColor="text1"/>
            </w:rPr>
            <w:fldChar w:fldCharType="end"/>
          </w:r>
        </w:sdtContent>
      </w:sdt>
      <w:r w:rsidRPr="00282517">
        <w:rPr>
          <w:rFonts w:ascii="Arial" w:hAnsi="Arial" w:cs="Arial"/>
          <w:color w:val="161718" w:themeColor="text1"/>
        </w:rPr>
        <w:t>. 1960’</w:t>
      </w:r>
      <w:r w:rsidR="001C0A73" w:rsidRPr="00282517">
        <w:rPr>
          <w:rFonts w:ascii="Arial" w:hAnsi="Arial" w:cs="Arial"/>
          <w:color w:val="161718" w:themeColor="text1"/>
        </w:rPr>
        <w:t xml:space="preserve"> – 1980’</w:t>
      </w:r>
      <w:r w:rsidRPr="00282517">
        <w:rPr>
          <w:rFonts w:ascii="Arial" w:hAnsi="Arial" w:cs="Arial"/>
          <w:color w:val="161718" w:themeColor="text1"/>
        </w:rPr>
        <w:t xml:space="preserve"> </w:t>
      </w:r>
      <w:r w:rsidR="001C0A73" w:rsidRPr="00282517">
        <w:rPr>
          <w:rFonts w:ascii="Arial" w:hAnsi="Arial" w:cs="Arial"/>
          <w:color w:val="161718" w:themeColor="text1"/>
        </w:rPr>
        <w:t>seen a major shift to a pluralistic workforce for</w:t>
      </w:r>
      <w:r w:rsidRPr="00282517">
        <w:rPr>
          <w:rFonts w:ascii="Arial" w:hAnsi="Arial" w:cs="Arial"/>
          <w:color w:val="161718" w:themeColor="text1"/>
        </w:rPr>
        <w:t xml:space="preserve"> equal pay between men and woman during The Dagenham Ford Plant Strike</w:t>
      </w:r>
      <w:r w:rsidR="001C0A73" w:rsidRPr="00282517">
        <w:rPr>
          <w:rFonts w:ascii="Arial" w:hAnsi="Arial" w:cs="Arial"/>
          <w:color w:val="161718" w:themeColor="text1"/>
        </w:rPr>
        <w:t xml:space="preserve"> and later developed </w:t>
      </w:r>
      <w:r w:rsidR="00DD04B1" w:rsidRPr="00282517">
        <w:rPr>
          <w:rFonts w:ascii="Arial" w:hAnsi="Arial" w:cs="Arial"/>
          <w:color w:val="161718" w:themeColor="text1"/>
        </w:rPr>
        <w:t>The Equal Pay Act 1970</w:t>
      </w:r>
      <w:r w:rsidR="001C0A73" w:rsidRPr="00282517">
        <w:rPr>
          <w:rFonts w:ascii="Arial" w:hAnsi="Arial" w:cs="Arial"/>
          <w:color w:val="161718" w:themeColor="text1"/>
        </w:rPr>
        <w:t xml:space="preserve"> and</w:t>
      </w:r>
      <w:r w:rsidRPr="00282517">
        <w:rPr>
          <w:rFonts w:ascii="Arial" w:hAnsi="Arial" w:cs="Arial"/>
          <w:color w:val="161718" w:themeColor="text1"/>
        </w:rPr>
        <w:t xml:space="preserve"> The Industrial Relations Act</w:t>
      </w:r>
      <w:r w:rsidR="00576249" w:rsidRPr="00282517">
        <w:rPr>
          <w:rFonts w:ascii="Arial" w:hAnsi="Arial" w:cs="Arial"/>
          <w:color w:val="161718" w:themeColor="text1"/>
        </w:rPr>
        <w:t xml:space="preserve"> 1971</w:t>
      </w:r>
      <w:r w:rsidR="001C0A73" w:rsidRPr="00282517">
        <w:rPr>
          <w:rFonts w:ascii="Arial" w:hAnsi="Arial" w:cs="Arial"/>
          <w:color w:val="161718" w:themeColor="text1"/>
        </w:rPr>
        <w:t xml:space="preserve">, </w:t>
      </w:r>
      <w:r w:rsidRPr="00282517">
        <w:rPr>
          <w:rFonts w:ascii="Arial" w:hAnsi="Arial" w:cs="Arial"/>
          <w:color w:val="161718" w:themeColor="text1"/>
        </w:rPr>
        <w:t xml:space="preserve">changes to working conditions and the right to belong to a registered Trade Union. The Great </w:t>
      </w:r>
      <w:r w:rsidR="00D90418" w:rsidRPr="00282517">
        <w:rPr>
          <w:rFonts w:ascii="Arial" w:hAnsi="Arial" w:cs="Arial"/>
          <w:color w:val="161718" w:themeColor="text1"/>
        </w:rPr>
        <w:t>Miners’</w:t>
      </w:r>
      <w:r w:rsidRPr="00282517">
        <w:rPr>
          <w:rFonts w:ascii="Arial" w:hAnsi="Arial" w:cs="Arial"/>
          <w:color w:val="161718" w:themeColor="text1"/>
        </w:rPr>
        <w:t xml:space="preserve"> Strike </w:t>
      </w:r>
      <w:r w:rsidR="001C0A73" w:rsidRPr="00282517">
        <w:rPr>
          <w:rFonts w:ascii="Arial" w:hAnsi="Arial" w:cs="Arial"/>
          <w:color w:val="161718" w:themeColor="text1"/>
        </w:rPr>
        <w:t xml:space="preserve">1984 </w:t>
      </w:r>
      <w:r w:rsidRPr="00282517">
        <w:rPr>
          <w:rFonts w:ascii="Arial" w:hAnsi="Arial" w:cs="Arial"/>
          <w:color w:val="161718" w:themeColor="text1"/>
        </w:rPr>
        <w:t>gave rise to individualism</w:t>
      </w:r>
      <w:r w:rsidR="00576249" w:rsidRPr="00282517">
        <w:rPr>
          <w:rFonts w:ascii="Arial" w:hAnsi="Arial" w:cs="Arial"/>
          <w:color w:val="161718" w:themeColor="text1"/>
        </w:rPr>
        <w:t xml:space="preserve"> and seen a further update to </w:t>
      </w:r>
      <w:r w:rsidRPr="00282517">
        <w:rPr>
          <w:rFonts w:ascii="Arial" w:hAnsi="Arial" w:cs="Arial"/>
          <w:color w:val="161718" w:themeColor="text1"/>
        </w:rPr>
        <w:t xml:space="preserve">Equality Act 2010, brought equal opportunities and discrimination legislation under one Act. </w:t>
      </w:r>
      <w:r w:rsidR="00FB4A06" w:rsidRPr="00282517">
        <w:rPr>
          <w:rFonts w:ascii="Arial" w:hAnsi="Arial" w:cs="Arial"/>
        </w:rPr>
        <w:t xml:space="preserve">The Donovan Report provides historical insight into how ER have come in the last 30 years. The repots major focus is an examination of the inadequacies of Britain's collective bargaining System and recommendations for its reform. The main recommendations were that the voluntarist tradition of collective </w:t>
      </w:r>
      <w:proofErr w:type="spellStart"/>
      <w:r w:rsidR="00FB4A06" w:rsidRPr="00282517">
        <w:rPr>
          <w:rFonts w:ascii="Arial" w:hAnsi="Arial" w:cs="Arial"/>
        </w:rPr>
        <w:t>laisezfaire</w:t>
      </w:r>
      <w:proofErr w:type="spellEnd"/>
      <w:r w:rsidR="00FB4A06" w:rsidRPr="00282517">
        <w:rPr>
          <w:rFonts w:ascii="Arial" w:hAnsi="Arial" w:cs="Arial"/>
        </w:rPr>
        <w:t xml:space="preserve"> should be maintained. However, there should be government-sponsored reform of workplace IR </w:t>
      </w:r>
      <w:sdt>
        <w:sdtPr>
          <w:rPr>
            <w:rFonts w:ascii="Arial" w:hAnsi="Arial" w:cs="Arial"/>
          </w:rPr>
          <w:id w:val="1257632103"/>
          <w:citation/>
        </w:sdtPr>
        <w:sdtEndPr/>
        <w:sdtContent>
          <w:r w:rsidR="00FB4A06" w:rsidRPr="00282517">
            <w:rPr>
              <w:rFonts w:ascii="Arial" w:hAnsi="Arial" w:cs="Arial"/>
            </w:rPr>
            <w:fldChar w:fldCharType="begin"/>
          </w:r>
          <w:r w:rsidR="00FB4A06" w:rsidRPr="00282517">
            <w:rPr>
              <w:rFonts w:ascii="Arial" w:hAnsi="Arial" w:cs="Arial"/>
            </w:rPr>
            <w:instrText xml:space="preserve"> CITATION Tur69 \l 2057 </w:instrText>
          </w:r>
          <w:r w:rsidR="00FB4A06" w:rsidRPr="00282517">
            <w:rPr>
              <w:rFonts w:ascii="Arial" w:hAnsi="Arial" w:cs="Arial"/>
            </w:rPr>
            <w:fldChar w:fldCharType="separate"/>
          </w:r>
          <w:r w:rsidR="00465230" w:rsidRPr="00282517">
            <w:rPr>
              <w:rFonts w:ascii="Arial" w:hAnsi="Arial" w:cs="Arial"/>
              <w:noProof/>
            </w:rPr>
            <w:t>(Turner, 1969)</w:t>
          </w:r>
          <w:r w:rsidR="00FB4A06" w:rsidRPr="00282517">
            <w:rPr>
              <w:rFonts w:ascii="Arial" w:hAnsi="Arial" w:cs="Arial"/>
            </w:rPr>
            <w:fldChar w:fldCharType="end"/>
          </w:r>
        </w:sdtContent>
      </w:sdt>
      <w:r w:rsidR="00FB4A06" w:rsidRPr="00282517">
        <w:rPr>
          <w:rFonts w:ascii="Arial" w:hAnsi="Arial" w:cs="Arial"/>
        </w:rPr>
        <w:t>.</w:t>
      </w:r>
    </w:p>
    <w:p w14:paraId="6E055A1F" w14:textId="77777777" w:rsidR="00CC2988" w:rsidRPr="00282517" w:rsidRDefault="00CC2988" w:rsidP="00282517">
      <w:pPr>
        <w:spacing w:line="360" w:lineRule="auto"/>
        <w:rPr>
          <w:rFonts w:ascii="Arial" w:hAnsi="Arial" w:cs="Arial"/>
          <w:color w:val="161718" w:themeColor="text1"/>
        </w:rPr>
      </w:pPr>
    </w:p>
    <w:p w14:paraId="084D8A66" w14:textId="5EEB99D7" w:rsidR="001A2FC4" w:rsidRPr="00282517" w:rsidRDefault="003620D3" w:rsidP="00282517">
      <w:pPr>
        <w:spacing w:line="360" w:lineRule="auto"/>
        <w:rPr>
          <w:rFonts w:ascii="Arial" w:hAnsi="Arial" w:cs="Arial"/>
          <w:color w:val="161718" w:themeColor="text1"/>
        </w:rPr>
      </w:pPr>
      <w:r w:rsidRPr="00282517">
        <w:rPr>
          <w:rFonts w:ascii="Arial" w:hAnsi="Arial" w:cs="Arial"/>
          <w:color w:val="212529"/>
          <w:shd w:val="clear" w:color="auto" w:fill="FFFFFF"/>
        </w:rPr>
        <w:t xml:space="preserve">There are two main definitions of ER, regulatory focused and relationship-based ER. Gennard and Judge </w:t>
      </w:r>
      <w:sdt>
        <w:sdtPr>
          <w:rPr>
            <w:rFonts w:ascii="Arial" w:hAnsi="Arial" w:cs="Arial"/>
            <w:color w:val="212529"/>
            <w:shd w:val="clear" w:color="auto" w:fill="FFFFFF"/>
          </w:rPr>
          <w:id w:val="998775670"/>
          <w:citation/>
        </w:sdtPr>
        <w:sdtEndPr/>
        <w:sdtContent>
          <w:r w:rsidRPr="00282517">
            <w:rPr>
              <w:rFonts w:ascii="Arial" w:hAnsi="Arial" w:cs="Arial"/>
              <w:color w:val="212529"/>
              <w:shd w:val="clear" w:color="auto" w:fill="FFFFFF"/>
            </w:rPr>
            <w:fldChar w:fldCharType="begin"/>
          </w:r>
          <w:r w:rsidRPr="00282517">
            <w:rPr>
              <w:rFonts w:ascii="Arial" w:hAnsi="Arial" w:cs="Arial"/>
              <w:color w:val="212529"/>
              <w:shd w:val="clear" w:color="auto" w:fill="FFFFFF"/>
            </w:rPr>
            <w:instrText xml:space="preserve">CITATION Gen10 \n  \t  \l 2057 </w:instrText>
          </w:r>
          <w:r w:rsidRPr="00282517">
            <w:rPr>
              <w:rFonts w:ascii="Arial" w:hAnsi="Arial" w:cs="Arial"/>
              <w:color w:val="212529"/>
              <w:shd w:val="clear" w:color="auto" w:fill="FFFFFF"/>
            </w:rPr>
            <w:fldChar w:fldCharType="separate"/>
          </w:r>
          <w:r w:rsidR="00465230" w:rsidRPr="00282517">
            <w:rPr>
              <w:rFonts w:ascii="Arial" w:hAnsi="Arial" w:cs="Arial"/>
              <w:noProof/>
              <w:color w:val="212529"/>
              <w:shd w:val="clear" w:color="auto" w:fill="FFFFFF"/>
            </w:rPr>
            <w:t>(2010)</w:t>
          </w:r>
          <w:r w:rsidRPr="00282517">
            <w:rPr>
              <w:rFonts w:ascii="Arial" w:hAnsi="Arial" w:cs="Arial"/>
              <w:color w:val="212529"/>
              <w:shd w:val="clear" w:color="auto" w:fill="FFFFFF"/>
            </w:rPr>
            <w:fldChar w:fldCharType="end"/>
          </w:r>
        </w:sdtContent>
      </w:sdt>
      <w:r w:rsidRPr="00282517">
        <w:rPr>
          <w:rFonts w:ascii="Arial" w:hAnsi="Arial" w:cs="Arial"/>
          <w:color w:val="212529"/>
          <w:shd w:val="clear" w:color="auto" w:fill="FFFFFF"/>
        </w:rPr>
        <w:t xml:space="preserve"> explains regulatory focused ER is to establish regulations, rules and agreements to regulate the employee relationship. </w:t>
      </w:r>
      <w:r w:rsidR="000C1F6A" w:rsidRPr="00282517">
        <w:rPr>
          <w:rFonts w:ascii="Arial" w:hAnsi="Arial" w:cs="Arial"/>
          <w:color w:val="161718" w:themeColor="text1"/>
        </w:rPr>
        <w:t xml:space="preserve">ER today </w:t>
      </w:r>
      <w:r w:rsidR="00C80BCF" w:rsidRPr="00282517">
        <w:rPr>
          <w:rFonts w:ascii="Arial" w:hAnsi="Arial" w:cs="Arial"/>
          <w:color w:val="161718" w:themeColor="text1"/>
        </w:rPr>
        <w:t xml:space="preserve">is multi-disciplinary </w:t>
      </w:r>
      <w:r w:rsidR="00C80BCF" w:rsidRPr="00282517">
        <w:rPr>
          <w:rFonts w:ascii="Arial" w:hAnsi="Arial" w:cs="Arial"/>
          <w:color w:val="161718" w:themeColor="text1"/>
        </w:rPr>
        <w:lastRenderedPageBreak/>
        <w:t xml:space="preserve">and refers to </w:t>
      </w:r>
      <w:r w:rsidR="000C1F6A" w:rsidRPr="00282517">
        <w:rPr>
          <w:rFonts w:ascii="Arial" w:hAnsi="Arial" w:cs="Arial"/>
          <w:color w:val="161718" w:themeColor="text1"/>
        </w:rPr>
        <w:t>individual and collective workplace relationships</w:t>
      </w:r>
      <w:r w:rsidR="00C80BCF" w:rsidRPr="00282517">
        <w:rPr>
          <w:rFonts w:ascii="Arial" w:hAnsi="Arial" w:cs="Arial"/>
          <w:color w:val="161718" w:themeColor="text1"/>
        </w:rPr>
        <w:t xml:space="preserve"> between employee and employer that</w:t>
      </w:r>
      <w:r w:rsidR="000C1F6A" w:rsidRPr="00282517">
        <w:rPr>
          <w:rFonts w:ascii="Arial" w:hAnsi="Arial" w:cs="Arial"/>
          <w:color w:val="161718" w:themeColor="text1"/>
        </w:rPr>
        <w:t xml:space="preserve"> interoperates a much </w:t>
      </w:r>
      <w:r w:rsidR="00C80BCF" w:rsidRPr="00282517">
        <w:rPr>
          <w:rFonts w:ascii="Arial" w:hAnsi="Arial" w:cs="Arial"/>
          <w:color w:val="161718" w:themeColor="text1"/>
        </w:rPr>
        <w:t>wider</w:t>
      </w:r>
      <w:r w:rsidR="000C1F6A" w:rsidRPr="00282517">
        <w:rPr>
          <w:rFonts w:ascii="Arial" w:hAnsi="Arial" w:cs="Arial"/>
          <w:color w:val="161718" w:themeColor="text1"/>
        </w:rPr>
        <w:t xml:space="preserve"> meaning</w:t>
      </w:r>
      <w:r w:rsidR="00C80BCF" w:rsidRPr="00282517">
        <w:rPr>
          <w:rFonts w:ascii="Arial" w:hAnsi="Arial" w:cs="Arial"/>
          <w:color w:val="161718" w:themeColor="text1"/>
        </w:rPr>
        <w:t xml:space="preserve"> effected by macro and micro factors around </w:t>
      </w:r>
      <w:r w:rsidR="000C1F6A" w:rsidRPr="00282517">
        <w:rPr>
          <w:rFonts w:ascii="Arial" w:hAnsi="Arial" w:cs="Arial"/>
          <w:color w:val="161718" w:themeColor="text1"/>
        </w:rPr>
        <w:t>workplace rights</w:t>
      </w:r>
      <w:r w:rsidRPr="00282517">
        <w:rPr>
          <w:rFonts w:ascii="Arial" w:hAnsi="Arial" w:cs="Arial"/>
          <w:color w:val="161718" w:themeColor="text1"/>
        </w:rPr>
        <w:t>, individual and collective relationships in the workplace</w:t>
      </w:r>
      <w:r w:rsidR="00E54EEC">
        <w:rPr>
          <w:rFonts w:ascii="Arial" w:hAnsi="Arial" w:cs="Arial"/>
          <w:color w:val="161718" w:themeColor="text1"/>
        </w:rPr>
        <w:t xml:space="preserve"> </w:t>
      </w:r>
      <w:r w:rsidR="00E54EEC" w:rsidRPr="00282517">
        <w:rPr>
          <w:rFonts w:ascii="Arial" w:hAnsi="Arial" w:cs="Arial"/>
          <w:noProof/>
          <w:color w:val="212529"/>
          <w:shd w:val="clear" w:color="auto" w:fill="FFFFFF"/>
        </w:rPr>
        <w:t>(CIPD, 2020a</w:t>
      </w:r>
      <w:r w:rsidR="00E54EEC">
        <w:rPr>
          <w:rFonts w:ascii="Arial" w:hAnsi="Arial" w:cs="Arial"/>
          <w:noProof/>
          <w:color w:val="212529"/>
          <w:shd w:val="clear" w:color="auto" w:fill="FFFFFF"/>
        </w:rPr>
        <w:t xml:space="preserve">; </w:t>
      </w:r>
      <w:r w:rsidR="00E54EEC" w:rsidRPr="00282517">
        <w:rPr>
          <w:rFonts w:ascii="Arial" w:hAnsi="Arial" w:cs="Arial"/>
          <w:noProof/>
          <w:color w:val="161718" w:themeColor="text1"/>
        </w:rPr>
        <w:t>Bennett, et al., 2020</w:t>
      </w:r>
      <w:r w:rsidR="00E54EEC">
        <w:rPr>
          <w:rFonts w:ascii="Arial" w:hAnsi="Arial" w:cs="Arial"/>
          <w:noProof/>
          <w:color w:val="161718" w:themeColor="text1"/>
        </w:rPr>
        <w:t xml:space="preserve">; </w:t>
      </w:r>
      <w:r w:rsidR="00E54EEC" w:rsidRPr="00282517">
        <w:rPr>
          <w:rFonts w:ascii="Arial" w:hAnsi="Arial" w:cs="Arial"/>
          <w:noProof/>
          <w:color w:val="161718" w:themeColor="text1"/>
        </w:rPr>
        <w:t>Redsteer, 2020)</w:t>
      </w:r>
      <w:r w:rsidR="00C80BCF" w:rsidRPr="00282517">
        <w:rPr>
          <w:rFonts w:ascii="Arial" w:hAnsi="Arial" w:cs="Arial"/>
          <w:color w:val="161718" w:themeColor="text1"/>
        </w:rPr>
        <w:t xml:space="preserve">. </w:t>
      </w:r>
      <w:r w:rsidRPr="00282517">
        <w:rPr>
          <w:rFonts w:ascii="Arial" w:hAnsi="Arial" w:cs="Arial"/>
          <w:color w:val="161718" w:themeColor="text1"/>
        </w:rPr>
        <w:t xml:space="preserve">Relationship-based ER has more </w:t>
      </w:r>
      <w:r w:rsidR="000C1F6A" w:rsidRPr="00282517">
        <w:rPr>
          <w:rFonts w:ascii="Arial" w:hAnsi="Arial" w:cs="Arial"/>
          <w:color w:val="161718" w:themeColor="text1"/>
        </w:rPr>
        <w:t>emphasis</w:t>
      </w:r>
      <w:r w:rsidR="001C0A73" w:rsidRPr="00282517">
        <w:rPr>
          <w:rFonts w:ascii="Arial" w:hAnsi="Arial" w:cs="Arial"/>
          <w:color w:val="161718" w:themeColor="text1"/>
        </w:rPr>
        <w:t>es</w:t>
      </w:r>
      <w:r w:rsidR="000C1F6A" w:rsidRPr="00282517">
        <w:rPr>
          <w:rFonts w:ascii="Arial" w:hAnsi="Arial" w:cs="Arial"/>
          <w:color w:val="161718" w:themeColor="text1"/>
        </w:rPr>
        <w:t xml:space="preserve"> </w:t>
      </w:r>
      <w:r w:rsidRPr="00282517">
        <w:rPr>
          <w:rFonts w:ascii="Arial" w:hAnsi="Arial" w:cs="Arial"/>
          <w:color w:val="161718" w:themeColor="text1"/>
        </w:rPr>
        <w:t xml:space="preserve">on </w:t>
      </w:r>
      <w:r w:rsidR="000C1F6A" w:rsidRPr="00282517">
        <w:rPr>
          <w:rFonts w:ascii="Arial" w:hAnsi="Arial" w:cs="Arial"/>
          <w:color w:val="161718" w:themeColor="text1"/>
        </w:rPr>
        <w:t>helping line managers to establish trust-based relationships</w:t>
      </w:r>
      <w:r w:rsidR="00C80BCF" w:rsidRPr="00282517">
        <w:rPr>
          <w:rFonts w:ascii="Arial" w:hAnsi="Arial" w:cs="Arial"/>
          <w:color w:val="161718" w:themeColor="text1"/>
        </w:rPr>
        <w:t xml:space="preserve">, </w:t>
      </w:r>
      <w:r w:rsidR="000C1F6A" w:rsidRPr="00282517">
        <w:rPr>
          <w:rFonts w:ascii="Arial" w:hAnsi="Arial" w:cs="Arial"/>
          <w:color w:val="161718" w:themeColor="text1"/>
        </w:rPr>
        <w:t>creat</w:t>
      </w:r>
      <w:r w:rsidR="00C80BCF" w:rsidRPr="00282517">
        <w:rPr>
          <w:rFonts w:ascii="Arial" w:hAnsi="Arial" w:cs="Arial"/>
          <w:color w:val="161718" w:themeColor="text1"/>
        </w:rPr>
        <w:t>in</w:t>
      </w:r>
      <w:r w:rsidR="001C0A73" w:rsidRPr="00282517">
        <w:rPr>
          <w:rFonts w:ascii="Arial" w:hAnsi="Arial" w:cs="Arial"/>
          <w:color w:val="161718" w:themeColor="text1"/>
        </w:rPr>
        <w:t>g</w:t>
      </w:r>
      <w:r w:rsidR="000C1F6A" w:rsidRPr="00282517">
        <w:rPr>
          <w:rFonts w:ascii="Arial" w:hAnsi="Arial" w:cs="Arial"/>
          <w:color w:val="161718" w:themeColor="text1"/>
        </w:rPr>
        <w:t xml:space="preserve"> positive climat</w:t>
      </w:r>
      <w:r w:rsidR="001C0A73" w:rsidRPr="00282517">
        <w:rPr>
          <w:rFonts w:ascii="Arial" w:hAnsi="Arial" w:cs="Arial"/>
          <w:color w:val="161718" w:themeColor="text1"/>
        </w:rPr>
        <w:t>es,</w:t>
      </w:r>
      <w:r w:rsidR="000C1F6A" w:rsidRPr="00282517">
        <w:rPr>
          <w:rFonts w:ascii="Arial" w:hAnsi="Arial" w:cs="Arial"/>
          <w:color w:val="161718" w:themeColor="text1"/>
        </w:rPr>
        <w:t xml:space="preserve"> employee involvement, commitment and engagement </w:t>
      </w:r>
      <w:r w:rsidR="00C80BCF" w:rsidRPr="00282517">
        <w:rPr>
          <w:rFonts w:ascii="Arial" w:hAnsi="Arial" w:cs="Arial"/>
          <w:color w:val="161718" w:themeColor="text1"/>
        </w:rPr>
        <w:t>with a decline</w:t>
      </w:r>
      <w:r w:rsidR="000C1F6A" w:rsidRPr="00282517">
        <w:rPr>
          <w:rFonts w:ascii="Arial" w:hAnsi="Arial" w:cs="Arial"/>
          <w:color w:val="161718" w:themeColor="text1"/>
        </w:rPr>
        <w:t xml:space="preserve"> in trade union involvement</w:t>
      </w:r>
      <w:r w:rsidR="00C80BCF" w:rsidRPr="00282517">
        <w:rPr>
          <w:rFonts w:ascii="Arial" w:hAnsi="Arial" w:cs="Arial"/>
          <w:color w:val="161718" w:themeColor="text1"/>
        </w:rPr>
        <w:t xml:space="preserve"> as representation of employee voice</w:t>
      </w:r>
      <w:r w:rsidR="002E0FC5" w:rsidRPr="00282517">
        <w:rPr>
          <w:rFonts w:ascii="Arial" w:hAnsi="Arial" w:cs="Arial"/>
          <w:color w:val="161718" w:themeColor="text1"/>
        </w:rPr>
        <w:t xml:space="preserve"> </w:t>
      </w:r>
      <w:r w:rsidR="00E54EEC" w:rsidRPr="00282517">
        <w:rPr>
          <w:rFonts w:ascii="Arial" w:hAnsi="Arial" w:cs="Arial"/>
          <w:noProof/>
          <w:color w:val="161718" w:themeColor="text1"/>
        </w:rPr>
        <w:t>(CIPD, 2020b</w:t>
      </w:r>
      <w:r w:rsidR="00E54EEC">
        <w:rPr>
          <w:rFonts w:ascii="Arial" w:hAnsi="Arial" w:cs="Arial"/>
          <w:noProof/>
          <w:color w:val="161718" w:themeColor="text1"/>
        </w:rPr>
        <w:t xml:space="preserve">; </w:t>
      </w:r>
      <w:r w:rsidR="00E54EEC" w:rsidRPr="00282517">
        <w:rPr>
          <w:rFonts w:ascii="Arial" w:hAnsi="Arial" w:cs="Arial"/>
          <w:noProof/>
          <w:color w:val="161718" w:themeColor="text1"/>
        </w:rPr>
        <w:t>CIPD, 2019a</w:t>
      </w:r>
      <w:r w:rsidR="00E54EEC">
        <w:rPr>
          <w:rFonts w:ascii="Arial" w:hAnsi="Arial" w:cs="Arial"/>
          <w:noProof/>
          <w:color w:val="161718" w:themeColor="text1"/>
        </w:rPr>
        <w:t xml:space="preserve">; </w:t>
      </w:r>
      <w:r w:rsidR="00E54EEC" w:rsidRPr="00282517">
        <w:rPr>
          <w:rFonts w:ascii="Arial" w:hAnsi="Arial" w:cs="Arial"/>
          <w:noProof/>
          <w:color w:val="161718" w:themeColor="text1"/>
        </w:rPr>
        <w:t>Marchington, et al., 2016)</w:t>
      </w:r>
      <w:r w:rsidR="000C6A67" w:rsidRPr="00282517">
        <w:rPr>
          <w:rFonts w:ascii="Arial" w:hAnsi="Arial" w:cs="Arial"/>
          <w:color w:val="161718" w:themeColor="text1"/>
        </w:rPr>
        <w:t>.</w:t>
      </w:r>
    </w:p>
    <w:p w14:paraId="46625121" w14:textId="77777777" w:rsidR="00CC2988" w:rsidRPr="00282517" w:rsidRDefault="00CC2988" w:rsidP="00282517">
      <w:pPr>
        <w:spacing w:line="360" w:lineRule="auto"/>
        <w:rPr>
          <w:rFonts w:ascii="Arial" w:hAnsi="Arial" w:cs="Arial"/>
        </w:rPr>
      </w:pPr>
    </w:p>
    <w:p w14:paraId="277A3984" w14:textId="21B33F56" w:rsidR="001A2FC4" w:rsidRPr="00282517" w:rsidRDefault="001A2FC4" w:rsidP="00282517">
      <w:pPr>
        <w:spacing w:line="360" w:lineRule="auto"/>
        <w:rPr>
          <w:rFonts w:ascii="Arial" w:hAnsi="Arial" w:cs="Arial"/>
          <w:color w:val="161718" w:themeColor="text1"/>
        </w:rPr>
      </w:pPr>
      <w:r w:rsidRPr="00282517">
        <w:rPr>
          <w:rFonts w:ascii="Arial" w:hAnsi="Arial" w:cs="Arial"/>
          <w:color w:val="161718" w:themeColor="text1"/>
        </w:rPr>
        <w:t xml:space="preserve">In a contemporary organisation, ER is based around creating and sustaining effective employee relationships between employers and employees within the constraints and opportunities presented by organisational contexts </w:t>
      </w:r>
      <w:sdt>
        <w:sdtPr>
          <w:rPr>
            <w:rFonts w:ascii="Arial" w:hAnsi="Arial" w:cs="Arial"/>
          </w:rPr>
          <w:id w:val="454288035"/>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 CITATION Ell16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(Ellis, 2016)</w:t>
          </w:r>
          <w:r w:rsidRPr="00282517">
            <w:rPr>
              <w:rFonts w:ascii="Arial" w:hAnsi="Arial" w:cs="Arial"/>
              <w:color w:val="161718" w:themeColor="text1"/>
            </w:rPr>
            <w:fldChar w:fldCharType="end"/>
          </w:r>
        </w:sdtContent>
      </w:sdt>
      <w:r w:rsidRPr="00282517">
        <w:rPr>
          <w:rFonts w:ascii="Arial" w:hAnsi="Arial" w:cs="Arial"/>
          <w:color w:val="161718" w:themeColor="text1"/>
        </w:rPr>
        <w:t xml:space="preserve">. A study conducted by WERS pointed out a shift from collective disputes to individual conflicts </w:t>
      </w:r>
      <w:sdt>
        <w:sdtPr>
          <w:rPr>
            <w:rFonts w:ascii="Arial" w:hAnsi="Arial" w:cs="Arial"/>
            <w:color w:val="161718" w:themeColor="text1"/>
          </w:rPr>
          <w:id w:val="1132754177"/>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 CITATION Wan11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(Wanrooy, et al., 2011)</w:t>
          </w:r>
          <w:r w:rsidRPr="00282517">
            <w:rPr>
              <w:rFonts w:ascii="Arial" w:hAnsi="Arial" w:cs="Arial"/>
              <w:color w:val="161718" w:themeColor="text1"/>
            </w:rPr>
            <w:fldChar w:fldCharType="end"/>
          </w:r>
        </w:sdtContent>
      </w:sdt>
      <w:r w:rsidRPr="00282517">
        <w:rPr>
          <w:rFonts w:ascii="Arial" w:hAnsi="Arial" w:cs="Arial"/>
          <w:color w:val="161718" w:themeColor="text1"/>
        </w:rPr>
        <w:t xml:space="preserve">. The Employment Tribunal statistics confirm that this is still the case today </w:t>
      </w:r>
      <w:sdt>
        <w:sdtPr>
          <w:rPr>
            <w:rFonts w:ascii="Arial" w:hAnsi="Arial" w:cs="Arial"/>
          </w:rPr>
          <w:id w:val="1954585975"/>
          <w:citation/>
        </w:sdtPr>
        <w:sdtEndPr/>
        <w:sdtContent>
          <w:r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Gov201 \l 2057 </w:instrText>
          </w:r>
          <w:r w:rsidRPr="00282517">
            <w:rPr>
              <w:rFonts w:ascii="Arial" w:hAnsi="Arial" w:cs="Arial"/>
              <w:color w:val="161718" w:themeColor="text1"/>
            </w:rPr>
            <w:fldChar w:fldCharType="separate"/>
          </w:r>
          <w:r w:rsidR="000D3042" w:rsidRPr="00282517">
            <w:rPr>
              <w:rFonts w:ascii="Arial" w:hAnsi="Arial" w:cs="Arial"/>
              <w:noProof/>
              <w:color w:val="161718" w:themeColor="text1"/>
            </w:rPr>
            <w:t>(Gov.uk, 2020a)</w:t>
          </w:r>
          <w:r w:rsidRPr="00282517">
            <w:rPr>
              <w:rFonts w:ascii="Arial" w:hAnsi="Arial" w:cs="Arial"/>
              <w:color w:val="161718" w:themeColor="text1"/>
            </w:rPr>
            <w:fldChar w:fldCharType="end"/>
          </w:r>
        </w:sdtContent>
      </w:sdt>
      <w:r w:rsidRPr="00282517">
        <w:rPr>
          <w:rFonts w:ascii="Arial" w:hAnsi="Arial" w:cs="Arial"/>
          <w:color w:val="161718" w:themeColor="text1"/>
        </w:rPr>
        <w:t xml:space="preserve">. </w:t>
      </w:r>
      <w:proofErr w:type="spellStart"/>
      <w:r w:rsidRPr="00282517">
        <w:rPr>
          <w:rFonts w:ascii="Arial" w:hAnsi="Arial" w:cs="Arial"/>
          <w:color w:val="161718" w:themeColor="text1"/>
        </w:rPr>
        <w:t>Wanrooy</w:t>
      </w:r>
      <w:proofErr w:type="spellEnd"/>
      <w:r w:rsidRPr="00282517">
        <w:rPr>
          <w:rFonts w:ascii="Arial" w:hAnsi="Arial" w:cs="Arial"/>
          <w:color w:val="161718" w:themeColor="text1"/>
        </w:rPr>
        <w:t xml:space="preserve"> et al </w:t>
      </w:r>
      <w:sdt>
        <w:sdtPr>
          <w:rPr>
            <w:rFonts w:ascii="Arial" w:hAnsi="Arial" w:cs="Arial"/>
          </w:rPr>
          <w:id w:val="-128404218"/>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CITATION Wan11 \n  \t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(2011)</w:t>
          </w:r>
          <w:r w:rsidRPr="00282517">
            <w:rPr>
              <w:rFonts w:ascii="Arial" w:hAnsi="Arial" w:cs="Arial"/>
              <w:color w:val="161718" w:themeColor="text1"/>
            </w:rPr>
            <w:fldChar w:fldCharType="end"/>
          </w:r>
        </w:sdtContent>
      </w:sdt>
      <w:r w:rsidRPr="00282517">
        <w:rPr>
          <w:rFonts w:ascii="Arial" w:hAnsi="Arial" w:cs="Arial"/>
        </w:rPr>
        <w:t xml:space="preserve"> explains</w:t>
      </w:r>
      <w:r w:rsidRPr="00282517">
        <w:rPr>
          <w:rFonts w:ascii="Arial" w:hAnsi="Arial" w:cs="Arial"/>
          <w:color w:val="161718" w:themeColor="text1"/>
        </w:rPr>
        <w:t xml:space="preserve"> 65% of employees share many of the values of their organisation</w:t>
      </w:r>
      <w:r w:rsidRPr="00282517">
        <w:rPr>
          <w:rFonts w:ascii="Arial" w:hAnsi="Arial" w:cs="Arial"/>
        </w:rPr>
        <w:t>.</w:t>
      </w:r>
      <w:r w:rsidRPr="00282517">
        <w:rPr>
          <w:rFonts w:ascii="Arial" w:hAnsi="Arial" w:cs="Arial"/>
          <w:color w:val="161718" w:themeColor="text1"/>
        </w:rPr>
        <w:t xml:space="preserve"> However, an increase of fear in dismissal, discrimination and victimisation since 2000 </w:t>
      </w:r>
      <w:sdt>
        <w:sdtPr>
          <w:rPr>
            <w:rFonts w:ascii="Arial" w:hAnsi="Arial" w:cs="Arial"/>
            <w:color w:val="161718" w:themeColor="text1"/>
          </w:rPr>
          <w:id w:val="1770272464"/>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 CITATION Gal13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(Gallie, et al., 2013)</w:t>
          </w:r>
          <w:r w:rsidRPr="00282517">
            <w:rPr>
              <w:rFonts w:ascii="Arial" w:hAnsi="Arial" w:cs="Arial"/>
              <w:color w:val="161718" w:themeColor="text1"/>
            </w:rPr>
            <w:fldChar w:fldCharType="end"/>
          </w:r>
        </w:sdtContent>
      </w:sdt>
      <w:r w:rsidRPr="00282517">
        <w:rPr>
          <w:rFonts w:ascii="Arial" w:hAnsi="Arial" w:cs="Arial"/>
          <w:color w:val="161718" w:themeColor="text1"/>
        </w:rPr>
        <w:t>.</w:t>
      </w:r>
    </w:p>
    <w:p w14:paraId="16FD4CC1" w14:textId="77777777" w:rsidR="001A2FC4" w:rsidRPr="00282517" w:rsidRDefault="001A2FC4" w:rsidP="00282517">
      <w:pPr>
        <w:spacing w:line="360" w:lineRule="auto"/>
        <w:rPr>
          <w:rFonts w:ascii="Arial" w:hAnsi="Arial" w:cs="Arial"/>
          <w:color w:val="161718" w:themeColor="text1"/>
        </w:rPr>
      </w:pPr>
    </w:p>
    <w:p w14:paraId="0DCD3A97" w14:textId="42E5BA6F" w:rsidR="000C1F6A" w:rsidRPr="00282517" w:rsidRDefault="001A2FC4" w:rsidP="00282517">
      <w:pPr>
        <w:spacing w:line="360" w:lineRule="auto"/>
        <w:rPr>
          <w:rFonts w:ascii="Arial" w:hAnsi="Arial" w:cs="Arial"/>
          <w:color w:val="161718" w:themeColor="text1"/>
        </w:rPr>
      </w:pPr>
      <w:r w:rsidRPr="00282517">
        <w:rPr>
          <w:rFonts w:ascii="Arial" w:hAnsi="Arial" w:cs="Arial"/>
          <w:color w:val="161718" w:themeColor="text1"/>
        </w:rPr>
        <w:t xml:space="preserve">The latest implementation of The Trade Union Act 2016 showed the reduced power of Trade Union action. However, the CIPD was founded </w:t>
      </w:r>
      <w:r w:rsidR="000C7FDA" w:rsidRPr="00282517">
        <w:rPr>
          <w:rFonts w:ascii="Arial" w:hAnsi="Arial" w:cs="Arial"/>
          <w:color w:val="161718" w:themeColor="text1"/>
        </w:rPr>
        <w:t xml:space="preserve">in 1913 </w:t>
      </w:r>
      <w:r w:rsidRPr="00282517">
        <w:rPr>
          <w:rFonts w:ascii="Arial" w:hAnsi="Arial" w:cs="Arial"/>
          <w:color w:val="161718" w:themeColor="text1"/>
        </w:rPr>
        <w:t xml:space="preserve">purely to improve </w:t>
      </w:r>
      <w:r w:rsidR="000C7FDA" w:rsidRPr="00282517">
        <w:rPr>
          <w:rFonts w:ascii="Arial" w:hAnsi="Arial" w:cs="Arial"/>
          <w:color w:val="161718" w:themeColor="text1"/>
        </w:rPr>
        <w:t>I</w:t>
      </w:r>
      <w:r w:rsidRPr="00282517">
        <w:rPr>
          <w:rFonts w:ascii="Arial" w:hAnsi="Arial" w:cs="Arial"/>
          <w:color w:val="161718" w:themeColor="text1"/>
        </w:rPr>
        <w:t xml:space="preserve">R and </w:t>
      </w:r>
      <w:r w:rsidR="000C7FDA" w:rsidRPr="00282517">
        <w:rPr>
          <w:rFonts w:ascii="Arial" w:hAnsi="Arial" w:cs="Arial"/>
          <w:color w:val="161718" w:themeColor="text1"/>
        </w:rPr>
        <w:t xml:space="preserve">more recently to support </w:t>
      </w:r>
      <w:r w:rsidRPr="00282517">
        <w:rPr>
          <w:rFonts w:ascii="Arial" w:hAnsi="Arial" w:cs="Arial"/>
          <w:color w:val="161718" w:themeColor="text1"/>
        </w:rPr>
        <w:t>organisations to remain competitive in the current VUCA environment by assisting to find rapid resolutions to support and transform businesses in difficult times due to environmental impacts and maintain harmony.</w:t>
      </w:r>
    </w:p>
    <w:p w14:paraId="0FE380FB" w14:textId="77777777" w:rsidR="00FB4A06" w:rsidRPr="00282517" w:rsidRDefault="00FB4A06" w:rsidP="00282517">
      <w:pPr>
        <w:spacing w:line="360" w:lineRule="auto"/>
        <w:rPr>
          <w:rFonts w:ascii="Arial" w:hAnsi="Arial" w:cs="Arial"/>
          <w:color w:val="161718" w:themeColor="text1"/>
        </w:rPr>
      </w:pPr>
    </w:p>
    <w:p w14:paraId="558C7A5A" w14:textId="0E9AEC73" w:rsidR="000C1F6A" w:rsidRPr="00282517" w:rsidRDefault="00FB51AC" w:rsidP="00282517">
      <w:pPr>
        <w:pStyle w:val="Heading2"/>
        <w:spacing w:line="360" w:lineRule="auto"/>
        <w:rPr>
          <w:rFonts w:ascii="Arial" w:hAnsi="Arial" w:cs="Arial"/>
          <w:color w:val="161718" w:themeColor="text1"/>
          <w:sz w:val="24"/>
        </w:rPr>
      </w:pPr>
      <w:bookmarkStart w:id="6" w:name="_Toc60937431"/>
      <w:bookmarkStart w:id="7" w:name="_Toc60938244"/>
      <w:r w:rsidRPr="00282517">
        <w:rPr>
          <w:rFonts w:ascii="Arial" w:hAnsi="Arial" w:cs="Arial"/>
          <w:color w:val="161718" w:themeColor="text1"/>
          <w:sz w:val="24"/>
        </w:rPr>
        <w:t>1</w:t>
      </w:r>
      <w:r w:rsidR="000C1F6A" w:rsidRPr="00282517">
        <w:rPr>
          <w:rFonts w:ascii="Arial" w:hAnsi="Arial" w:cs="Arial"/>
          <w:color w:val="161718" w:themeColor="text1"/>
          <w:sz w:val="24"/>
        </w:rPr>
        <w:t>.3. COVID-19</w:t>
      </w:r>
      <w:bookmarkEnd w:id="6"/>
      <w:bookmarkEnd w:id="7"/>
    </w:p>
    <w:p w14:paraId="06227278" w14:textId="728E1E89" w:rsidR="00410F78" w:rsidRPr="00282517" w:rsidRDefault="00410F78" w:rsidP="00282517">
      <w:pPr>
        <w:spacing w:line="360" w:lineRule="auto"/>
        <w:rPr>
          <w:rFonts w:ascii="Arial" w:hAnsi="Arial" w:cs="Arial"/>
          <w:b/>
          <w:bCs/>
          <w:color w:val="161718" w:themeColor="text1"/>
        </w:rPr>
      </w:pPr>
    </w:p>
    <w:p w14:paraId="52AB854A" w14:textId="7B601E3C" w:rsidR="002E0FC5" w:rsidRPr="00282517" w:rsidRDefault="00410F78" w:rsidP="00282517">
      <w:pPr>
        <w:spacing w:line="360" w:lineRule="auto"/>
        <w:rPr>
          <w:rFonts w:ascii="Arial" w:hAnsi="Arial" w:cs="Arial"/>
          <w:color w:val="161718" w:themeColor="text1"/>
        </w:rPr>
      </w:pPr>
      <w:r w:rsidRPr="00282517">
        <w:rPr>
          <w:rFonts w:ascii="Arial" w:hAnsi="Arial" w:cs="Arial"/>
          <w:color w:val="161718" w:themeColor="text1"/>
        </w:rPr>
        <w:t xml:space="preserve">Novel coronavirus outbreak, first discovered in December 2019 in Wuhan, China. As of the end of November 2020, 62 million cases globally with more than 1.4 million fatalities and rising </w:t>
      </w:r>
      <w:sdt>
        <w:sdtPr>
          <w:rPr>
            <w:rFonts w:ascii="Arial" w:hAnsi="Arial" w:cs="Arial"/>
            <w:color w:val="161718" w:themeColor="text1"/>
          </w:rPr>
          <w:id w:val="563608708"/>
          <w:citation/>
        </w:sdtPr>
        <w:sdtEndPr/>
        <w:sdtContent>
          <w:r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Gov202 \l 2057 </w:instrText>
          </w:r>
          <w:r w:rsidRPr="00282517">
            <w:rPr>
              <w:rFonts w:ascii="Arial" w:hAnsi="Arial" w:cs="Arial"/>
              <w:color w:val="161718" w:themeColor="text1"/>
            </w:rPr>
            <w:fldChar w:fldCharType="separate"/>
          </w:r>
          <w:r w:rsidR="000D3042" w:rsidRPr="00282517">
            <w:rPr>
              <w:rFonts w:ascii="Arial" w:hAnsi="Arial" w:cs="Arial"/>
              <w:noProof/>
              <w:color w:val="161718" w:themeColor="text1"/>
            </w:rPr>
            <w:t>(Gov.uk, 2020b)</w:t>
          </w:r>
          <w:r w:rsidRPr="00282517">
            <w:rPr>
              <w:rFonts w:ascii="Arial" w:hAnsi="Arial" w:cs="Arial"/>
              <w:color w:val="161718" w:themeColor="text1"/>
            </w:rPr>
            <w:fldChar w:fldCharType="end"/>
          </w:r>
        </w:sdtContent>
      </w:sdt>
      <w:r w:rsidRPr="00282517">
        <w:rPr>
          <w:rFonts w:ascii="Arial" w:hAnsi="Arial" w:cs="Arial"/>
          <w:color w:val="161718" w:themeColor="text1"/>
        </w:rPr>
        <w:t>. Covid-19 has impacted the global economy</w:t>
      </w:r>
      <w:r w:rsidR="008B665E" w:rsidRPr="00282517">
        <w:rPr>
          <w:rFonts w:ascii="Arial" w:hAnsi="Arial" w:cs="Arial"/>
          <w:color w:val="161718" w:themeColor="text1"/>
        </w:rPr>
        <w:t xml:space="preserve"> with ongoing ramifications for organisations, individuals and society on every level </w:t>
      </w:r>
      <w:sdt>
        <w:sdtPr>
          <w:rPr>
            <w:rFonts w:ascii="Arial" w:hAnsi="Arial" w:cs="Arial"/>
            <w:color w:val="161718" w:themeColor="text1"/>
          </w:rPr>
          <w:id w:val="-674652757"/>
          <w:citation/>
        </w:sdtPr>
        <w:sdtEndPr/>
        <w:sdtContent>
          <w:r w:rsidR="008B665E" w:rsidRPr="00282517">
            <w:rPr>
              <w:rFonts w:ascii="Arial" w:hAnsi="Arial" w:cs="Arial"/>
              <w:color w:val="161718" w:themeColor="text1"/>
            </w:rPr>
            <w:fldChar w:fldCharType="begin"/>
          </w:r>
          <w:r w:rsidR="00465230" w:rsidRPr="00282517">
            <w:rPr>
              <w:rFonts w:ascii="Arial" w:hAnsi="Arial" w:cs="Arial"/>
              <w:color w:val="161718" w:themeColor="text1"/>
            </w:rPr>
            <w:instrText xml:space="preserve">CITATION CIP2018 \l 2057 </w:instrText>
          </w:r>
          <w:r w:rsidR="008B665E" w:rsidRPr="00282517">
            <w:rPr>
              <w:rFonts w:ascii="Arial" w:hAnsi="Arial" w:cs="Arial"/>
              <w:color w:val="161718" w:themeColor="text1"/>
            </w:rPr>
            <w:fldChar w:fldCharType="separate"/>
          </w:r>
          <w:r w:rsidR="00465230" w:rsidRPr="00282517">
            <w:rPr>
              <w:rFonts w:ascii="Arial" w:hAnsi="Arial" w:cs="Arial"/>
              <w:noProof/>
              <w:color w:val="161718" w:themeColor="text1"/>
            </w:rPr>
            <w:t>(CIPD, 2020c)</w:t>
          </w:r>
          <w:r w:rsidR="008B665E" w:rsidRPr="00282517">
            <w:rPr>
              <w:rFonts w:ascii="Arial" w:hAnsi="Arial" w:cs="Arial"/>
              <w:color w:val="161718" w:themeColor="text1"/>
            </w:rPr>
            <w:fldChar w:fldCharType="end"/>
          </w:r>
        </w:sdtContent>
      </w:sdt>
      <w:r w:rsidR="00135CEB" w:rsidRPr="00282517">
        <w:rPr>
          <w:rFonts w:ascii="Arial" w:hAnsi="Arial" w:cs="Arial"/>
          <w:color w:val="161718" w:themeColor="text1"/>
        </w:rPr>
        <w:t xml:space="preserve">. PWC </w:t>
      </w:r>
      <w:sdt>
        <w:sdtPr>
          <w:rPr>
            <w:rFonts w:ascii="Arial" w:hAnsi="Arial" w:cs="Arial"/>
            <w:color w:val="161718" w:themeColor="text1"/>
          </w:rPr>
          <w:id w:val="-1801060072"/>
          <w:citation/>
        </w:sdtPr>
        <w:sdtEndPr/>
        <w:sdtContent>
          <w:r w:rsidR="00135CEB" w:rsidRPr="00282517">
            <w:rPr>
              <w:rFonts w:ascii="Arial" w:hAnsi="Arial" w:cs="Arial"/>
              <w:color w:val="161718" w:themeColor="text1"/>
            </w:rPr>
            <w:fldChar w:fldCharType="begin"/>
          </w:r>
          <w:r w:rsidR="00135CEB" w:rsidRPr="00282517">
            <w:rPr>
              <w:rFonts w:ascii="Arial" w:hAnsi="Arial" w:cs="Arial"/>
              <w:color w:val="161718" w:themeColor="text1"/>
            </w:rPr>
            <w:instrText xml:space="preserve">CITATION PWC206 \n  \t  \l 2057 </w:instrText>
          </w:r>
          <w:r w:rsidR="00135CEB" w:rsidRPr="00282517">
            <w:rPr>
              <w:rFonts w:ascii="Arial" w:hAnsi="Arial" w:cs="Arial"/>
              <w:color w:val="161718" w:themeColor="text1"/>
            </w:rPr>
            <w:fldChar w:fldCharType="separate"/>
          </w:r>
          <w:r w:rsidR="00465230" w:rsidRPr="00282517">
            <w:rPr>
              <w:rFonts w:ascii="Arial" w:hAnsi="Arial" w:cs="Arial"/>
              <w:noProof/>
              <w:color w:val="161718" w:themeColor="text1"/>
            </w:rPr>
            <w:t>(2020)</w:t>
          </w:r>
          <w:r w:rsidR="00135CEB" w:rsidRPr="00282517">
            <w:rPr>
              <w:rFonts w:ascii="Arial" w:hAnsi="Arial" w:cs="Arial"/>
              <w:color w:val="161718" w:themeColor="text1"/>
            </w:rPr>
            <w:fldChar w:fldCharType="end"/>
          </w:r>
        </w:sdtContent>
      </w:sdt>
      <w:r w:rsidR="00135CEB" w:rsidRPr="00282517">
        <w:rPr>
          <w:rFonts w:ascii="Arial" w:hAnsi="Arial" w:cs="Arial"/>
          <w:color w:val="161718" w:themeColor="text1"/>
        </w:rPr>
        <w:t xml:space="preserve"> report</w:t>
      </w:r>
      <w:r w:rsidR="00A46EFE" w:rsidRPr="00282517">
        <w:rPr>
          <w:rFonts w:ascii="Arial" w:hAnsi="Arial" w:cs="Arial"/>
          <w:color w:val="161718" w:themeColor="text1"/>
        </w:rPr>
        <w:t xml:space="preserve"> the labour market</w:t>
      </w:r>
      <w:r w:rsidR="00135CEB" w:rsidRPr="00282517">
        <w:rPr>
          <w:rFonts w:ascii="Arial" w:hAnsi="Arial" w:cs="Arial"/>
          <w:color w:val="161718" w:themeColor="text1"/>
        </w:rPr>
        <w:t xml:space="preserve"> </w:t>
      </w:r>
      <w:r w:rsidR="00A46EFE" w:rsidRPr="00282517">
        <w:rPr>
          <w:rFonts w:ascii="Arial" w:hAnsi="Arial" w:cs="Arial"/>
          <w:color w:val="161718" w:themeColor="text1"/>
        </w:rPr>
        <w:t>remains under pressure. I</w:t>
      </w:r>
      <w:r w:rsidR="00135CEB" w:rsidRPr="00282517">
        <w:rPr>
          <w:rFonts w:ascii="Arial" w:hAnsi="Arial" w:cs="Arial"/>
          <w:color w:val="161718" w:themeColor="text1"/>
        </w:rPr>
        <w:t xml:space="preserve">ndustries have been deeply affected such as fashion and retail </w:t>
      </w:r>
      <w:sdt>
        <w:sdtPr>
          <w:rPr>
            <w:rFonts w:ascii="Arial" w:hAnsi="Arial" w:cs="Arial"/>
            <w:color w:val="161718" w:themeColor="text1"/>
          </w:rPr>
          <w:id w:val="-1345547723"/>
          <w:citation/>
        </w:sdtPr>
        <w:sdtEndPr/>
        <w:sdtContent>
          <w:r w:rsidR="00135CEB"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McK20 \l 2057 </w:instrText>
          </w:r>
          <w:r w:rsidR="00135CEB" w:rsidRPr="00282517">
            <w:rPr>
              <w:rFonts w:ascii="Arial" w:hAnsi="Arial" w:cs="Arial"/>
              <w:color w:val="161718" w:themeColor="text1"/>
            </w:rPr>
            <w:fldChar w:fldCharType="separate"/>
          </w:r>
          <w:r w:rsidR="000D3042" w:rsidRPr="00282517">
            <w:rPr>
              <w:rFonts w:ascii="Arial" w:hAnsi="Arial" w:cs="Arial"/>
              <w:noProof/>
              <w:color w:val="161718" w:themeColor="text1"/>
            </w:rPr>
            <w:t>(McKinsey &amp; Company, 2020a)</w:t>
          </w:r>
          <w:r w:rsidR="00135CEB" w:rsidRPr="00282517">
            <w:rPr>
              <w:rFonts w:ascii="Arial" w:hAnsi="Arial" w:cs="Arial"/>
              <w:color w:val="161718" w:themeColor="text1"/>
            </w:rPr>
            <w:fldChar w:fldCharType="end"/>
          </w:r>
        </w:sdtContent>
      </w:sdt>
      <w:r w:rsidR="00135CEB" w:rsidRPr="00282517">
        <w:rPr>
          <w:rFonts w:ascii="Arial" w:hAnsi="Arial" w:cs="Arial"/>
          <w:color w:val="161718" w:themeColor="text1"/>
        </w:rPr>
        <w:t xml:space="preserve">. </w:t>
      </w:r>
      <w:r w:rsidR="008B665E" w:rsidRPr="00282517">
        <w:rPr>
          <w:rFonts w:ascii="Arial" w:hAnsi="Arial" w:cs="Arial"/>
          <w:color w:val="161718" w:themeColor="text1"/>
        </w:rPr>
        <w:t xml:space="preserve">While Covid-19 will have a long-lasting impact on the economy, businesses and working lives organisations have had to make rapid changes to how they operate in order to survive, remain sustainable and support its employees. Subsequently, job and financial security, workload and work-life balance, health, safety and wellbeing and leadership as a result. In turn, </w:t>
      </w:r>
      <w:r w:rsidR="008B665E" w:rsidRPr="00282517">
        <w:rPr>
          <w:rFonts w:ascii="Arial" w:hAnsi="Arial" w:cs="Arial"/>
          <w:color w:val="161718" w:themeColor="text1"/>
        </w:rPr>
        <w:lastRenderedPageBreak/>
        <w:t>workers have navigated new ways of working by adapting to changing circumstances by working from home that will also impact on their work life balance and home commitments. Furthermore</w:t>
      </w:r>
      <w:r w:rsidR="00B7645C" w:rsidRPr="00282517">
        <w:rPr>
          <w:rFonts w:ascii="Arial" w:hAnsi="Arial" w:cs="Arial"/>
          <w:color w:val="161718" w:themeColor="text1"/>
        </w:rPr>
        <w:t xml:space="preserve">, 28% said that the pandemic </w:t>
      </w:r>
      <w:proofErr w:type="gramStart"/>
      <w:r w:rsidR="00B7645C" w:rsidRPr="00282517">
        <w:rPr>
          <w:rFonts w:ascii="Arial" w:hAnsi="Arial" w:cs="Arial"/>
          <w:color w:val="161718" w:themeColor="text1"/>
        </w:rPr>
        <w:t>have</w:t>
      </w:r>
      <w:proofErr w:type="gramEnd"/>
      <w:r w:rsidR="008B665E" w:rsidRPr="00282517">
        <w:rPr>
          <w:rFonts w:ascii="Arial" w:hAnsi="Arial" w:cs="Arial"/>
          <w:color w:val="161718" w:themeColor="text1"/>
        </w:rPr>
        <w:t xml:space="preserve"> resulted in a negative impact on their mental health and many more experienced anxiety about returning to the workplace</w:t>
      </w:r>
      <w:sdt>
        <w:sdtPr>
          <w:rPr>
            <w:rFonts w:ascii="Arial" w:hAnsi="Arial" w:cs="Arial"/>
            <w:color w:val="161718" w:themeColor="text1"/>
          </w:rPr>
          <w:id w:val="1832722461"/>
          <w:citation/>
        </w:sdtPr>
        <w:sdtEndPr/>
        <w:sdtContent>
          <w:r w:rsidR="00192B4E"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CIP2019 \l 2057 </w:instrText>
          </w:r>
          <w:r w:rsidR="00192B4E" w:rsidRPr="00282517">
            <w:rPr>
              <w:rFonts w:ascii="Arial" w:hAnsi="Arial" w:cs="Arial"/>
              <w:color w:val="161718" w:themeColor="text1"/>
            </w:rPr>
            <w:fldChar w:fldCharType="separate"/>
          </w:r>
          <w:r w:rsidR="000D3042" w:rsidRPr="00282517">
            <w:rPr>
              <w:rFonts w:ascii="Arial" w:hAnsi="Arial" w:cs="Arial"/>
              <w:noProof/>
              <w:color w:val="161718" w:themeColor="text1"/>
            </w:rPr>
            <w:t xml:space="preserve"> (CIPD, 2020b)</w:t>
          </w:r>
          <w:r w:rsidR="00192B4E" w:rsidRPr="00282517">
            <w:rPr>
              <w:rFonts w:ascii="Arial" w:hAnsi="Arial" w:cs="Arial"/>
              <w:color w:val="161718" w:themeColor="text1"/>
            </w:rPr>
            <w:fldChar w:fldCharType="end"/>
          </w:r>
        </w:sdtContent>
      </w:sdt>
      <w:r w:rsidR="00192B4E" w:rsidRPr="00282517">
        <w:rPr>
          <w:rFonts w:ascii="Arial" w:hAnsi="Arial" w:cs="Arial"/>
          <w:color w:val="161718" w:themeColor="text1"/>
        </w:rPr>
        <w:t>.</w:t>
      </w:r>
    </w:p>
    <w:p w14:paraId="1B13275B" w14:textId="48D98D73" w:rsidR="000C1F6A" w:rsidRPr="00282517" w:rsidRDefault="000C1F6A" w:rsidP="00282517">
      <w:pPr>
        <w:spacing w:line="360" w:lineRule="auto"/>
        <w:rPr>
          <w:rFonts w:ascii="Arial" w:hAnsi="Arial" w:cs="Arial"/>
          <w:color w:val="161718" w:themeColor="text1"/>
        </w:rPr>
      </w:pPr>
    </w:p>
    <w:p w14:paraId="497C51B5" w14:textId="1A8741EB" w:rsidR="002E0FC5" w:rsidRPr="00282517" w:rsidRDefault="00FB51AC" w:rsidP="00282517">
      <w:pPr>
        <w:pStyle w:val="Heading2"/>
        <w:spacing w:line="360" w:lineRule="auto"/>
        <w:rPr>
          <w:rFonts w:ascii="Arial" w:hAnsi="Arial" w:cs="Arial"/>
          <w:color w:val="161718" w:themeColor="text1"/>
          <w:sz w:val="24"/>
        </w:rPr>
      </w:pPr>
      <w:bookmarkStart w:id="8" w:name="_Toc60937432"/>
      <w:bookmarkStart w:id="9" w:name="_Toc60938245"/>
      <w:r w:rsidRPr="00282517">
        <w:rPr>
          <w:rFonts w:ascii="Arial" w:hAnsi="Arial" w:cs="Arial"/>
          <w:color w:val="161718" w:themeColor="text1"/>
          <w:sz w:val="24"/>
        </w:rPr>
        <w:t>1</w:t>
      </w:r>
      <w:r w:rsidR="000C1F6A" w:rsidRPr="00282517">
        <w:rPr>
          <w:rFonts w:ascii="Arial" w:hAnsi="Arial" w:cs="Arial"/>
          <w:color w:val="161718" w:themeColor="text1"/>
          <w:sz w:val="24"/>
        </w:rPr>
        <w:t>.4. Aim</w:t>
      </w:r>
      <w:r w:rsidR="002E0FC5" w:rsidRPr="00282517">
        <w:rPr>
          <w:rFonts w:ascii="Arial" w:hAnsi="Arial" w:cs="Arial"/>
          <w:color w:val="161718" w:themeColor="text1"/>
          <w:sz w:val="24"/>
        </w:rPr>
        <w:t xml:space="preserve"> of Report</w:t>
      </w:r>
      <w:bookmarkEnd w:id="8"/>
      <w:bookmarkEnd w:id="9"/>
    </w:p>
    <w:p w14:paraId="2D64FB4D" w14:textId="77777777" w:rsidR="00D50FA5" w:rsidRPr="00282517" w:rsidRDefault="00D50FA5" w:rsidP="00282517">
      <w:pPr>
        <w:spacing w:line="360" w:lineRule="auto"/>
        <w:rPr>
          <w:rFonts w:ascii="Arial" w:hAnsi="Arial" w:cs="Arial"/>
          <w:color w:val="161718" w:themeColor="text1"/>
        </w:rPr>
      </w:pPr>
    </w:p>
    <w:p w14:paraId="4364D19A" w14:textId="6221B1FD" w:rsidR="002E0FC5" w:rsidRPr="00282517" w:rsidRDefault="002E0FC5" w:rsidP="00282517">
      <w:pPr>
        <w:spacing w:line="360" w:lineRule="auto"/>
        <w:rPr>
          <w:rFonts w:ascii="Arial" w:hAnsi="Arial" w:cs="Arial"/>
          <w:color w:val="161718" w:themeColor="text1"/>
        </w:rPr>
      </w:pPr>
      <w:r w:rsidRPr="00282517">
        <w:rPr>
          <w:rFonts w:ascii="Arial" w:hAnsi="Arial" w:cs="Arial"/>
          <w:color w:val="161718" w:themeColor="text1"/>
        </w:rPr>
        <w:t xml:space="preserve">This report aims to critically analyse the impact the global pandemic has had on ER climate, and the impact on NPTCBC service delivery. The report will make reference to resources around theoretical understanding of ER, megatrends, ER climate in the UK, financial impact, legislation obligations and best practice guidance. </w:t>
      </w:r>
    </w:p>
    <w:p w14:paraId="15E36B49" w14:textId="77777777" w:rsidR="002E0FC5" w:rsidRPr="00282517" w:rsidRDefault="002E0FC5" w:rsidP="00282517">
      <w:pPr>
        <w:spacing w:line="360" w:lineRule="auto"/>
        <w:rPr>
          <w:rFonts w:ascii="Arial" w:hAnsi="Arial" w:cs="Arial"/>
          <w:color w:val="161718" w:themeColor="text1"/>
        </w:rPr>
      </w:pPr>
    </w:p>
    <w:p w14:paraId="244A68E2" w14:textId="4471D295" w:rsidR="00A4417B" w:rsidRPr="00282517" w:rsidRDefault="00FB51AC" w:rsidP="00282517">
      <w:pPr>
        <w:pStyle w:val="Heading2"/>
        <w:spacing w:line="360" w:lineRule="auto"/>
        <w:rPr>
          <w:rFonts w:ascii="Arial" w:hAnsi="Arial" w:cs="Arial"/>
          <w:color w:val="161718" w:themeColor="text1"/>
          <w:sz w:val="24"/>
        </w:rPr>
      </w:pPr>
      <w:bookmarkStart w:id="10" w:name="_Toc60937433"/>
      <w:bookmarkStart w:id="11" w:name="_Toc60938246"/>
      <w:r w:rsidRPr="00282517">
        <w:rPr>
          <w:rFonts w:ascii="Arial" w:hAnsi="Arial" w:cs="Arial"/>
          <w:color w:val="161718" w:themeColor="text1"/>
          <w:sz w:val="24"/>
        </w:rPr>
        <w:t>1</w:t>
      </w:r>
      <w:r w:rsidR="002E0FC5" w:rsidRPr="00282517">
        <w:rPr>
          <w:rFonts w:ascii="Arial" w:hAnsi="Arial" w:cs="Arial"/>
          <w:color w:val="161718" w:themeColor="text1"/>
          <w:sz w:val="24"/>
        </w:rPr>
        <w:t xml:space="preserve">.5. </w:t>
      </w:r>
      <w:r w:rsidR="000C1F6A" w:rsidRPr="00282517">
        <w:rPr>
          <w:rFonts w:ascii="Arial" w:hAnsi="Arial" w:cs="Arial"/>
          <w:color w:val="161718" w:themeColor="text1"/>
          <w:sz w:val="24"/>
        </w:rPr>
        <w:t>Objectives</w:t>
      </w:r>
      <w:r w:rsidR="002E0FC5" w:rsidRPr="00282517">
        <w:rPr>
          <w:rFonts w:ascii="Arial" w:hAnsi="Arial" w:cs="Arial"/>
          <w:color w:val="161718" w:themeColor="text1"/>
          <w:sz w:val="24"/>
        </w:rPr>
        <w:t xml:space="preserve"> of Report</w:t>
      </w:r>
      <w:bookmarkEnd w:id="10"/>
      <w:bookmarkEnd w:id="11"/>
    </w:p>
    <w:p w14:paraId="704A7272" w14:textId="77777777" w:rsidR="00942F7F" w:rsidRPr="00282517" w:rsidRDefault="00942F7F" w:rsidP="00282517">
      <w:pPr>
        <w:spacing w:line="360" w:lineRule="auto"/>
        <w:rPr>
          <w:rFonts w:ascii="Arial" w:hAnsi="Arial" w:cs="Arial"/>
        </w:rPr>
      </w:pPr>
    </w:p>
    <w:p w14:paraId="16B9FF87" w14:textId="788C9603" w:rsidR="00E54E30" w:rsidRPr="00282517" w:rsidRDefault="002E0FC5" w:rsidP="00282517">
      <w:pPr>
        <w:spacing w:line="360" w:lineRule="auto"/>
        <w:rPr>
          <w:rFonts w:ascii="Arial" w:hAnsi="Arial" w:cs="Arial"/>
          <w:color w:val="161718" w:themeColor="text1"/>
        </w:rPr>
      </w:pPr>
      <w:r w:rsidRPr="00282517">
        <w:rPr>
          <w:rFonts w:ascii="Arial" w:hAnsi="Arial" w:cs="Arial"/>
          <w:color w:val="161718" w:themeColor="text1"/>
        </w:rPr>
        <w:t>The objectives of this report are to:</w:t>
      </w:r>
    </w:p>
    <w:p w14:paraId="5A33035F" w14:textId="5267DFAA" w:rsidR="00EE095D" w:rsidRPr="00282517" w:rsidRDefault="002E0FC5" w:rsidP="00282517">
      <w:pPr>
        <w:pStyle w:val="ListParagraph"/>
        <w:numPr>
          <w:ilvl w:val="1"/>
          <w:numId w:val="6"/>
        </w:numPr>
        <w:spacing w:after="0" w:line="360" w:lineRule="auto"/>
        <w:rPr>
          <w:rFonts w:ascii="Arial" w:eastAsia="Times New Roman" w:hAnsi="Arial" w:cs="Arial"/>
          <w:color w:val="161718" w:themeColor="text1"/>
          <w:sz w:val="24"/>
        </w:rPr>
      </w:pPr>
      <w:r w:rsidRPr="00282517">
        <w:rPr>
          <w:rFonts w:ascii="Arial" w:eastAsia="Times New Roman" w:hAnsi="Arial" w:cs="Arial"/>
          <w:color w:val="161718" w:themeColor="text1"/>
          <w:sz w:val="24"/>
        </w:rPr>
        <w:t xml:space="preserve">Provide an overview of the impact the global pandemic has had on </w:t>
      </w:r>
      <w:r w:rsidR="00942F7F" w:rsidRPr="00282517">
        <w:rPr>
          <w:rFonts w:ascii="Arial" w:eastAsia="Times New Roman" w:hAnsi="Arial" w:cs="Arial"/>
          <w:color w:val="161718" w:themeColor="text1"/>
          <w:sz w:val="24"/>
        </w:rPr>
        <w:t xml:space="preserve">businesses and ER, including </w:t>
      </w:r>
      <w:r w:rsidRPr="00282517">
        <w:rPr>
          <w:rFonts w:ascii="Arial" w:eastAsia="Times New Roman" w:hAnsi="Arial" w:cs="Arial"/>
          <w:color w:val="161718" w:themeColor="text1"/>
          <w:sz w:val="24"/>
        </w:rPr>
        <w:t>NPTCBC’s service delivery</w:t>
      </w:r>
    </w:p>
    <w:p w14:paraId="1401648E" w14:textId="295E7958" w:rsidR="00EE095D" w:rsidRPr="00282517" w:rsidRDefault="002E0FC5" w:rsidP="00282517">
      <w:pPr>
        <w:pStyle w:val="ListParagraph"/>
        <w:numPr>
          <w:ilvl w:val="1"/>
          <w:numId w:val="6"/>
        </w:numPr>
        <w:spacing w:after="0" w:line="360" w:lineRule="auto"/>
        <w:rPr>
          <w:rFonts w:ascii="Arial" w:eastAsia="Times New Roman" w:hAnsi="Arial" w:cs="Arial"/>
          <w:color w:val="161718" w:themeColor="text1"/>
          <w:sz w:val="24"/>
        </w:rPr>
      </w:pPr>
      <w:r w:rsidRPr="00282517">
        <w:rPr>
          <w:rFonts w:ascii="Arial" w:eastAsia="Times New Roman" w:hAnsi="Arial" w:cs="Arial"/>
          <w:color w:val="161718" w:themeColor="text1"/>
          <w:sz w:val="24"/>
        </w:rPr>
        <w:t>Discuss the current</w:t>
      </w:r>
      <w:r w:rsidR="000C7FDA" w:rsidRPr="00282517">
        <w:rPr>
          <w:rFonts w:ascii="Arial" w:eastAsia="Times New Roman" w:hAnsi="Arial" w:cs="Arial"/>
          <w:color w:val="161718" w:themeColor="text1"/>
          <w:sz w:val="24"/>
        </w:rPr>
        <w:t xml:space="preserve"> response of NPTCBC to Covid-19 and its impact on ER</w:t>
      </w:r>
    </w:p>
    <w:p w14:paraId="355A8FB5" w14:textId="77777777" w:rsidR="00802412" w:rsidRPr="00802412" w:rsidRDefault="002E0FC5" w:rsidP="00282517">
      <w:pPr>
        <w:pStyle w:val="ListParagraph"/>
        <w:numPr>
          <w:ilvl w:val="1"/>
          <w:numId w:val="6"/>
        </w:numPr>
        <w:spacing w:after="0" w:line="360" w:lineRule="auto"/>
        <w:rPr>
          <w:rFonts w:ascii="Arial" w:eastAsia="Times New Roman" w:hAnsi="Arial" w:cs="Arial"/>
          <w:color w:val="161718" w:themeColor="text1"/>
          <w:sz w:val="24"/>
        </w:rPr>
      </w:pPr>
      <w:r w:rsidRPr="00282517">
        <w:rPr>
          <w:rFonts w:ascii="Arial" w:eastAsia="Times New Roman" w:hAnsi="Arial" w:cs="Arial"/>
          <w:color w:val="161718" w:themeColor="text1"/>
          <w:sz w:val="24"/>
        </w:rPr>
        <w:t>Make viable, creative and innovative recommendations that will contribute to employee commitment, engagement, employee voice while increasing organisational performance.</w:t>
      </w:r>
      <w:r w:rsidR="007A2739" w:rsidRPr="00282517">
        <w:rPr>
          <w:rFonts w:ascii="Arial" w:hAnsi="Arial" w:cs="Arial"/>
          <w:b/>
          <w:bCs/>
          <w:color w:val="161718" w:themeColor="text1"/>
          <w:sz w:val="24"/>
        </w:rPr>
        <w:t xml:space="preserve"> </w:t>
      </w:r>
      <w:bookmarkStart w:id="12" w:name="_Toc60937434"/>
    </w:p>
    <w:p w14:paraId="78E321A2" w14:textId="77777777" w:rsidR="00802412" w:rsidRDefault="00802412" w:rsidP="00802412">
      <w:pPr>
        <w:spacing w:line="360" w:lineRule="auto"/>
        <w:rPr>
          <w:rFonts w:ascii="Arial" w:hAnsi="Arial" w:cs="Arial"/>
          <w:color w:val="161718" w:themeColor="text1"/>
        </w:rPr>
      </w:pPr>
    </w:p>
    <w:p w14:paraId="357745A2" w14:textId="77777777" w:rsidR="00802412" w:rsidRDefault="00802412" w:rsidP="00802412">
      <w:pPr>
        <w:spacing w:line="360" w:lineRule="auto"/>
        <w:rPr>
          <w:rFonts w:ascii="Arial" w:hAnsi="Arial" w:cs="Arial"/>
          <w:color w:val="161718" w:themeColor="text1"/>
        </w:rPr>
      </w:pPr>
    </w:p>
    <w:p w14:paraId="7A81ECEE" w14:textId="77777777" w:rsidR="00802412" w:rsidRDefault="00802412" w:rsidP="00802412">
      <w:pPr>
        <w:spacing w:line="360" w:lineRule="auto"/>
        <w:rPr>
          <w:rFonts w:ascii="Arial" w:hAnsi="Arial" w:cs="Arial"/>
          <w:color w:val="161718" w:themeColor="text1"/>
        </w:rPr>
      </w:pPr>
    </w:p>
    <w:p w14:paraId="6559AD67" w14:textId="77777777" w:rsidR="00802412" w:rsidRDefault="00802412" w:rsidP="00802412">
      <w:pPr>
        <w:spacing w:line="360" w:lineRule="auto"/>
        <w:rPr>
          <w:rFonts w:ascii="Arial" w:hAnsi="Arial" w:cs="Arial"/>
          <w:color w:val="161718" w:themeColor="text1"/>
        </w:rPr>
      </w:pPr>
    </w:p>
    <w:p w14:paraId="02522FC8" w14:textId="77777777" w:rsidR="00802412" w:rsidRDefault="00802412" w:rsidP="00802412">
      <w:pPr>
        <w:spacing w:line="360" w:lineRule="auto"/>
        <w:rPr>
          <w:rFonts w:ascii="Arial" w:hAnsi="Arial" w:cs="Arial"/>
          <w:color w:val="161718" w:themeColor="text1"/>
        </w:rPr>
      </w:pPr>
    </w:p>
    <w:p w14:paraId="5FE126B0" w14:textId="77777777" w:rsidR="00802412" w:rsidRDefault="00802412" w:rsidP="00802412">
      <w:pPr>
        <w:spacing w:line="360" w:lineRule="auto"/>
        <w:rPr>
          <w:rFonts w:ascii="Arial" w:hAnsi="Arial" w:cs="Arial"/>
          <w:color w:val="161718" w:themeColor="text1"/>
        </w:rPr>
      </w:pPr>
    </w:p>
    <w:p w14:paraId="27925980" w14:textId="77777777" w:rsidR="00802412" w:rsidRDefault="00802412" w:rsidP="00802412">
      <w:pPr>
        <w:spacing w:line="360" w:lineRule="auto"/>
        <w:rPr>
          <w:rFonts w:ascii="Arial" w:hAnsi="Arial" w:cs="Arial"/>
          <w:color w:val="161718" w:themeColor="text1"/>
        </w:rPr>
      </w:pPr>
    </w:p>
    <w:p w14:paraId="36AFDC26" w14:textId="77777777" w:rsidR="00802412" w:rsidRDefault="00802412" w:rsidP="00802412">
      <w:pPr>
        <w:spacing w:line="360" w:lineRule="auto"/>
        <w:rPr>
          <w:rFonts w:ascii="Arial" w:hAnsi="Arial" w:cs="Arial"/>
          <w:color w:val="161718" w:themeColor="text1"/>
        </w:rPr>
      </w:pPr>
    </w:p>
    <w:p w14:paraId="1788AEB5" w14:textId="77777777" w:rsidR="00802412" w:rsidRDefault="00802412" w:rsidP="00802412">
      <w:pPr>
        <w:spacing w:line="360" w:lineRule="auto"/>
        <w:rPr>
          <w:rFonts w:ascii="Arial" w:hAnsi="Arial" w:cs="Arial"/>
          <w:color w:val="161718" w:themeColor="text1"/>
        </w:rPr>
      </w:pPr>
    </w:p>
    <w:p w14:paraId="184F5AF8" w14:textId="77777777" w:rsidR="00802412" w:rsidRDefault="00802412" w:rsidP="00802412">
      <w:pPr>
        <w:spacing w:line="360" w:lineRule="auto"/>
        <w:rPr>
          <w:rFonts w:ascii="Arial" w:hAnsi="Arial" w:cs="Arial"/>
          <w:color w:val="161718" w:themeColor="text1"/>
        </w:rPr>
      </w:pPr>
    </w:p>
    <w:p w14:paraId="35579F81" w14:textId="77777777" w:rsidR="00802412" w:rsidRDefault="00802412" w:rsidP="00802412">
      <w:pPr>
        <w:spacing w:line="360" w:lineRule="auto"/>
        <w:rPr>
          <w:rFonts w:ascii="Arial" w:hAnsi="Arial" w:cs="Arial"/>
          <w:color w:val="161718" w:themeColor="text1"/>
        </w:rPr>
      </w:pPr>
    </w:p>
    <w:p w14:paraId="6EE4232F" w14:textId="77777777" w:rsidR="00802412" w:rsidRDefault="00802412" w:rsidP="00802412">
      <w:pPr>
        <w:spacing w:line="360" w:lineRule="auto"/>
        <w:rPr>
          <w:rFonts w:ascii="Arial" w:hAnsi="Arial" w:cs="Arial"/>
          <w:color w:val="161718" w:themeColor="text1"/>
        </w:rPr>
      </w:pPr>
    </w:p>
    <w:p w14:paraId="0285A2C2" w14:textId="77777777" w:rsidR="00802412" w:rsidRDefault="00802412" w:rsidP="00802412">
      <w:pPr>
        <w:spacing w:line="360" w:lineRule="auto"/>
        <w:rPr>
          <w:rFonts w:ascii="Arial" w:hAnsi="Arial" w:cs="Arial"/>
          <w:color w:val="161718" w:themeColor="text1"/>
        </w:rPr>
      </w:pPr>
    </w:p>
    <w:p w14:paraId="2C75D896" w14:textId="77777777" w:rsidR="00802412" w:rsidRDefault="00802412" w:rsidP="00802412">
      <w:pPr>
        <w:spacing w:line="360" w:lineRule="auto"/>
        <w:rPr>
          <w:rFonts w:ascii="Arial" w:hAnsi="Arial" w:cs="Arial"/>
          <w:color w:val="161718" w:themeColor="text1"/>
        </w:rPr>
      </w:pPr>
    </w:p>
    <w:p w14:paraId="0605EBBC" w14:textId="6ABFAE22" w:rsidR="000B242C" w:rsidRPr="00802412" w:rsidRDefault="0046056A" w:rsidP="00802412">
      <w:pPr>
        <w:pStyle w:val="Heading1"/>
        <w:rPr>
          <w:rFonts w:ascii="Arial" w:hAnsi="Arial" w:cs="Arial"/>
          <w:color w:val="161718" w:themeColor="text1"/>
          <w:sz w:val="24"/>
        </w:rPr>
      </w:pPr>
      <w:bookmarkStart w:id="13" w:name="_Toc60938247"/>
      <w:r w:rsidRPr="00802412">
        <w:rPr>
          <w:rFonts w:ascii="Arial" w:hAnsi="Arial" w:cs="Arial"/>
          <w:color w:val="161718" w:themeColor="text1"/>
          <w:sz w:val="24"/>
        </w:rPr>
        <w:lastRenderedPageBreak/>
        <w:t>2. Literature Review</w:t>
      </w:r>
      <w:bookmarkEnd w:id="12"/>
      <w:bookmarkEnd w:id="13"/>
    </w:p>
    <w:p w14:paraId="372505A2" w14:textId="77777777" w:rsidR="00FB4A06" w:rsidRPr="00282517" w:rsidRDefault="00FB4A06" w:rsidP="00282517">
      <w:pPr>
        <w:spacing w:line="360" w:lineRule="auto"/>
        <w:rPr>
          <w:rFonts w:ascii="Arial" w:hAnsi="Arial" w:cs="Arial"/>
          <w:b/>
          <w:color w:val="161718" w:themeColor="text1"/>
        </w:rPr>
      </w:pPr>
    </w:p>
    <w:p w14:paraId="456F6065" w14:textId="468342E6" w:rsidR="00192B4E" w:rsidRPr="00282517" w:rsidRDefault="00192B4E" w:rsidP="00282517">
      <w:pPr>
        <w:pStyle w:val="Heading2"/>
        <w:spacing w:line="360" w:lineRule="auto"/>
        <w:rPr>
          <w:rFonts w:ascii="Arial" w:hAnsi="Arial" w:cs="Arial"/>
          <w:color w:val="161718" w:themeColor="text1"/>
          <w:sz w:val="24"/>
        </w:rPr>
      </w:pPr>
      <w:bookmarkStart w:id="14" w:name="_Toc60937435"/>
      <w:bookmarkStart w:id="15" w:name="_Toc60938248"/>
      <w:r w:rsidRPr="00282517">
        <w:rPr>
          <w:rFonts w:ascii="Arial" w:hAnsi="Arial" w:cs="Arial"/>
          <w:color w:val="161718" w:themeColor="text1"/>
          <w:sz w:val="24"/>
        </w:rPr>
        <w:t>2.</w:t>
      </w:r>
      <w:r w:rsidR="00305B59" w:rsidRPr="00282517">
        <w:rPr>
          <w:rFonts w:ascii="Arial" w:hAnsi="Arial" w:cs="Arial"/>
          <w:color w:val="161718" w:themeColor="text1"/>
          <w:sz w:val="24"/>
        </w:rPr>
        <w:t>1</w:t>
      </w:r>
      <w:r w:rsidRPr="00282517">
        <w:rPr>
          <w:rFonts w:ascii="Arial" w:hAnsi="Arial" w:cs="Arial"/>
          <w:color w:val="161718" w:themeColor="text1"/>
          <w:sz w:val="24"/>
        </w:rPr>
        <w:t>. Theory of Employee Relations</w:t>
      </w:r>
      <w:r w:rsidR="007F73D8" w:rsidRPr="00282517">
        <w:rPr>
          <w:rFonts w:ascii="Arial" w:hAnsi="Arial" w:cs="Arial"/>
          <w:color w:val="161718" w:themeColor="text1"/>
          <w:sz w:val="24"/>
        </w:rPr>
        <w:t xml:space="preserve"> and Conflict</w:t>
      </w:r>
      <w:bookmarkEnd w:id="14"/>
      <w:bookmarkEnd w:id="15"/>
    </w:p>
    <w:p w14:paraId="46BB6142" w14:textId="77777777" w:rsidR="00CC2988" w:rsidRPr="00282517" w:rsidRDefault="00CC2988" w:rsidP="00282517">
      <w:pPr>
        <w:spacing w:line="360" w:lineRule="auto"/>
        <w:rPr>
          <w:rFonts w:ascii="Arial" w:hAnsi="Arial" w:cs="Arial"/>
          <w:b/>
          <w:bCs/>
          <w:color w:val="161718" w:themeColor="text1"/>
        </w:rPr>
      </w:pPr>
    </w:p>
    <w:p w14:paraId="1D83EB6D" w14:textId="4E847699" w:rsidR="007F73D8" w:rsidRPr="00282517" w:rsidRDefault="00575F4C" w:rsidP="00282517">
      <w:pPr>
        <w:spacing w:line="360" w:lineRule="auto"/>
        <w:rPr>
          <w:rFonts w:ascii="Arial" w:hAnsi="Arial" w:cs="Arial"/>
          <w:color w:val="212529"/>
          <w:shd w:val="clear" w:color="auto" w:fill="FFFFFF"/>
        </w:rPr>
      </w:pPr>
      <w:r w:rsidRPr="00282517">
        <w:rPr>
          <w:rFonts w:ascii="Arial" w:hAnsi="Arial" w:cs="Arial"/>
        </w:rPr>
        <w:t xml:space="preserve">Theories are ‘an attempt to bind together in a systematic fashion the knowledge that one has of some particular aspect of the world of experience’ </w:t>
      </w:r>
      <w:sdt>
        <w:sdtPr>
          <w:rPr>
            <w:rFonts w:ascii="Arial" w:hAnsi="Arial" w:cs="Arial"/>
          </w:rPr>
          <w:id w:val="1418130930"/>
          <w:citation/>
        </w:sdtPr>
        <w:sdtEndPr/>
        <w:sdtContent>
          <w:r w:rsidRPr="00282517">
            <w:rPr>
              <w:rFonts w:ascii="Arial" w:hAnsi="Arial" w:cs="Arial"/>
            </w:rPr>
            <w:fldChar w:fldCharType="begin"/>
          </w:r>
          <w:r w:rsidRPr="00282517">
            <w:rPr>
              <w:rFonts w:ascii="Arial" w:hAnsi="Arial" w:cs="Arial"/>
            </w:rPr>
            <w:instrText xml:space="preserve"> CITATION Hon95 \l 2057 </w:instrText>
          </w:r>
          <w:r w:rsidRPr="00282517">
            <w:rPr>
              <w:rFonts w:ascii="Arial" w:hAnsi="Arial" w:cs="Arial"/>
            </w:rPr>
            <w:fldChar w:fldCharType="separate"/>
          </w:r>
          <w:r w:rsidR="00465230" w:rsidRPr="00282517">
            <w:rPr>
              <w:rFonts w:ascii="Arial" w:hAnsi="Arial" w:cs="Arial"/>
              <w:noProof/>
            </w:rPr>
            <w:t>(Honderich, 1995)</w:t>
          </w:r>
          <w:r w:rsidRPr="00282517">
            <w:rPr>
              <w:rFonts w:ascii="Arial" w:hAnsi="Arial" w:cs="Arial"/>
            </w:rPr>
            <w:fldChar w:fldCharType="end"/>
          </w:r>
        </w:sdtContent>
      </w:sdt>
      <w:r w:rsidR="00AD4B4F" w:rsidRPr="00282517">
        <w:rPr>
          <w:rFonts w:ascii="Arial" w:hAnsi="Arial" w:cs="Arial"/>
        </w:rPr>
        <w:t>.</w:t>
      </w:r>
      <w:r w:rsidRPr="00282517">
        <w:rPr>
          <w:rFonts w:ascii="Arial" w:hAnsi="Arial" w:cs="Arial"/>
        </w:rPr>
        <w:t xml:space="preserve"> </w:t>
      </w:r>
      <w:r w:rsidR="004F1449" w:rsidRPr="00282517">
        <w:rPr>
          <w:rFonts w:ascii="Arial" w:hAnsi="Arial" w:cs="Arial"/>
          <w:color w:val="161718" w:themeColor="text1"/>
        </w:rPr>
        <w:t xml:space="preserve">Fox </w:t>
      </w:r>
      <w:sdt>
        <w:sdtPr>
          <w:rPr>
            <w:rFonts w:ascii="Arial" w:hAnsi="Arial" w:cs="Arial"/>
            <w:color w:val="161718" w:themeColor="text1"/>
          </w:rPr>
          <w:id w:val="-1484077964"/>
          <w:citation/>
        </w:sdtPr>
        <w:sdtEndPr/>
        <w:sdtContent>
          <w:r w:rsidR="004F1449" w:rsidRPr="00282517">
            <w:rPr>
              <w:rFonts w:ascii="Arial" w:hAnsi="Arial" w:cs="Arial"/>
              <w:color w:val="161718" w:themeColor="text1"/>
            </w:rPr>
            <w:fldChar w:fldCharType="begin"/>
          </w:r>
          <w:r w:rsidR="004F1449" w:rsidRPr="00282517">
            <w:rPr>
              <w:rFonts w:ascii="Arial" w:hAnsi="Arial" w:cs="Arial"/>
              <w:color w:val="161718" w:themeColor="text1"/>
            </w:rPr>
            <w:instrText xml:space="preserve">CITATION Fox74 \n  \t  \l 2057 </w:instrText>
          </w:r>
          <w:r w:rsidR="004F1449" w:rsidRPr="00282517">
            <w:rPr>
              <w:rFonts w:ascii="Arial" w:hAnsi="Arial" w:cs="Arial"/>
              <w:color w:val="161718" w:themeColor="text1"/>
            </w:rPr>
            <w:fldChar w:fldCharType="separate"/>
          </w:r>
          <w:r w:rsidR="00465230" w:rsidRPr="00282517">
            <w:rPr>
              <w:rFonts w:ascii="Arial" w:hAnsi="Arial" w:cs="Arial"/>
              <w:noProof/>
              <w:color w:val="161718" w:themeColor="text1"/>
            </w:rPr>
            <w:t>(1974)</w:t>
          </w:r>
          <w:r w:rsidR="004F1449" w:rsidRPr="00282517">
            <w:rPr>
              <w:rFonts w:ascii="Arial" w:hAnsi="Arial" w:cs="Arial"/>
              <w:color w:val="161718" w:themeColor="text1"/>
            </w:rPr>
            <w:fldChar w:fldCharType="end"/>
          </w:r>
        </w:sdtContent>
      </w:sdt>
      <w:r w:rsidR="004F1449" w:rsidRPr="00282517">
        <w:rPr>
          <w:rFonts w:ascii="Arial" w:hAnsi="Arial" w:cs="Arial"/>
          <w:color w:val="161718" w:themeColor="text1"/>
        </w:rPr>
        <w:t xml:space="preserve"> </w:t>
      </w:r>
      <w:r w:rsidR="00874816" w:rsidRPr="00282517">
        <w:rPr>
          <w:rFonts w:ascii="Arial" w:hAnsi="Arial" w:cs="Arial"/>
          <w:color w:val="161718" w:themeColor="text1"/>
        </w:rPr>
        <w:t>used the term “frame of reference’ that helped understand the nature of perspecti</w:t>
      </w:r>
      <w:r w:rsidR="00FB51AC" w:rsidRPr="00282517">
        <w:rPr>
          <w:rFonts w:ascii="Arial" w:hAnsi="Arial" w:cs="Arial"/>
          <w:color w:val="161718" w:themeColor="text1"/>
        </w:rPr>
        <w:t xml:space="preserve">ves </w:t>
      </w:r>
      <w:r w:rsidR="00192B4E" w:rsidRPr="00282517">
        <w:rPr>
          <w:rFonts w:ascii="Arial" w:hAnsi="Arial" w:cs="Arial"/>
          <w:color w:val="161718" w:themeColor="text1"/>
        </w:rPr>
        <w:t xml:space="preserve">based around four </w:t>
      </w:r>
      <w:r w:rsidR="008B4D07" w:rsidRPr="00282517">
        <w:rPr>
          <w:rFonts w:ascii="Arial" w:hAnsi="Arial" w:cs="Arial"/>
          <w:color w:val="161718" w:themeColor="text1"/>
        </w:rPr>
        <w:t xml:space="preserve">key </w:t>
      </w:r>
      <w:r w:rsidR="00874816" w:rsidRPr="00282517">
        <w:rPr>
          <w:rFonts w:ascii="Arial" w:hAnsi="Arial" w:cs="Arial"/>
          <w:color w:val="161718" w:themeColor="text1"/>
        </w:rPr>
        <w:t>theories</w:t>
      </w:r>
      <w:r w:rsidR="005D4A2B" w:rsidRPr="00282517">
        <w:rPr>
          <w:rFonts w:ascii="Arial" w:hAnsi="Arial" w:cs="Arial"/>
          <w:color w:val="161718" w:themeColor="text1"/>
        </w:rPr>
        <w:t xml:space="preserve">, </w:t>
      </w:r>
      <w:r w:rsidR="00192B4E" w:rsidRPr="00282517">
        <w:rPr>
          <w:rFonts w:ascii="Arial" w:hAnsi="Arial" w:cs="Arial"/>
          <w:color w:val="161718" w:themeColor="text1"/>
        </w:rPr>
        <w:t xml:space="preserve">pluralist, unitarist, </w:t>
      </w:r>
      <w:proofErr w:type="spellStart"/>
      <w:r w:rsidR="005D4A2B" w:rsidRPr="00282517">
        <w:rPr>
          <w:rFonts w:ascii="Arial" w:hAnsi="Arial" w:cs="Arial"/>
          <w:color w:val="161718" w:themeColor="text1"/>
        </w:rPr>
        <w:t>m</w:t>
      </w:r>
      <w:r w:rsidR="00192B4E" w:rsidRPr="00282517">
        <w:rPr>
          <w:rFonts w:ascii="Arial" w:hAnsi="Arial" w:cs="Arial"/>
          <w:color w:val="161718" w:themeColor="text1"/>
        </w:rPr>
        <w:t>arxist</w:t>
      </w:r>
      <w:proofErr w:type="spellEnd"/>
      <w:r w:rsidR="004F1449" w:rsidRPr="00282517">
        <w:rPr>
          <w:rFonts w:ascii="Arial" w:hAnsi="Arial" w:cs="Arial"/>
          <w:color w:val="161718" w:themeColor="text1"/>
        </w:rPr>
        <w:t>/</w:t>
      </w:r>
      <w:r w:rsidR="00192B4E" w:rsidRPr="00282517">
        <w:rPr>
          <w:rFonts w:ascii="Arial" w:hAnsi="Arial" w:cs="Arial"/>
          <w:color w:val="161718" w:themeColor="text1"/>
        </w:rPr>
        <w:t xml:space="preserve">radical. </w:t>
      </w:r>
      <w:r w:rsidR="005D4A2B" w:rsidRPr="00282517">
        <w:rPr>
          <w:rFonts w:ascii="Arial" w:hAnsi="Arial" w:cs="Arial"/>
          <w:color w:val="161718" w:themeColor="text1"/>
        </w:rPr>
        <w:t>Purcell</w:t>
      </w:r>
      <w:sdt>
        <w:sdtPr>
          <w:rPr>
            <w:rFonts w:ascii="Arial" w:hAnsi="Arial" w:cs="Arial"/>
            <w:color w:val="161718" w:themeColor="text1"/>
          </w:rPr>
          <w:id w:val="-1472899207"/>
          <w:citation/>
        </w:sdtPr>
        <w:sdtEndPr/>
        <w:sdtContent>
          <w:r w:rsidR="005D4A2B" w:rsidRPr="00282517">
            <w:rPr>
              <w:rFonts w:ascii="Arial" w:hAnsi="Arial" w:cs="Arial"/>
              <w:color w:val="161718" w:themeColor="text1"/>
            </w:rPr>
            <w:fldChar w:fldCharType="begin"/>
          </w:r>
          <w:r w:rsidR="005D4A2B" w:rsidRPr="00282517">
            <w:rPr>
              <w:rFonts w:ascii="Arial" w:hAnsi="Arial" w:cs="Arial"/>
              <w:color w:val="161718" w:themeColor="text1"/>
            </w:rPr>
            <w:instrText xml:space="preserve">CITATION Pur87 \n  \t  \l 2057 </w:instrText>
          </w:r>
          <w:r w:rsidR="005D4A2B" w:rsidRPr="00282517">
            <w:rPr>
              <w:rFonts w:ascii="Arial" w:hAnsi="Arial" w:cs="Arial"/>
              <w:color w:val="161718" w:themeColor="text1"/>
            </w:rPr>
            <w:fldChar w:fldCharType="separate"/>
          </w:r>
          <w:r w:rsidR="00465230" w:rsidRPr="00282517">
            <w:rPr>
              <w:rFonts w:ascii="Arial" w:hAnsi="Arial" w:cs="Arial"/>
              <w:noProof/>
              <w:color w:val="161718" w:themeColor="text1"/>
            </w:rPr>
            <w:t xml:space="preserve"> (1987)</w:t>
          </w:r>
          <w:r w:rsidR="005D4A2B" w:rsidRPr="00282517">
            <w:rPr>
              <w:rFonts w:ascii="Arial" w:hAnsi="Arial" w:cs="Arial"/>
              <w:color w:val="161718" w:themeColor="text1"/>
            </w:rPr>
            <w:fldChar w:fldCharType="end"/>
          </w:r>
        </w:sdtContent>
      </w:sdt>
      <w:r w:rsidR="005D4A2B" w:rsidRPr="00282517">
        <w:rPr>
          <w:rFonts w:ascii="Arial" w:hAnsi="Arial" w:cs="Arial"/>
          <w:color w:val="161718" w:themeColor="text1"/>
        </w:rPr>
        <w:t xml:space="preserve"> cited fox’s works and explained </w:t>
      </w:r>
      <w:r w:rsidR="00046B70" w:rsidRPr="00282517">
        <w:rPr>
          <w:rFonts w:ascii="Arial" w:hAnsi="Arial" w:cs="Arial"/>
          <w:color w:val="161718" w:themeColor="text1"/>
        </w:rPr>
        <w:t>pluralist and unitarist</w:t>
      </w:r>
      <w:r w:rsidR="005D4A2B" w:rsidRPr="00282517">
        <w:rPr>
          <w:rFonts w:ascii="Arial" w:hAnsi="Arial" w:cs="Arial"/>
          <w:color w:val="161718" w:themeColor="text1"/>
        </w:rPr>
        <w:t xml:space="preserve"> had major influence in initiating debate on the approach taken by management during industrial relations. </w:t>
      </w:r>
      <w:r w:rsidR="00192B4E" w:rsidRPr="00282517">
        <w:rPr>
          <w:rFonts w:ascii="Arial" w:hAnsi="Arial" w:cs="Arial"/>
          <w:color w:val="161718" w:themeColor="text1"/>
        </w:rPr>
        <w:t>The theories include or dismiss several elements concerned in industrial relations function and the elements depend on the standards and values hold in awe of philosophy.</w:t>
      </w:r>
      <w:r w:rsidR="00FA39C9" w:rsidRPr="00282517">
        <w:rPr>
          <w:rFonts w:ascii="Arial" w:hAnsi="Arial" w:cs="Arial"/>
          <w:color w:val="161718" w:themeColor="text1"/>
        </w:rPr>
        <w:t xml:space="preserve"> </w:t>
      </w:r>
      <w:r w:rsidR="005D4A2B" w:rsidRPr="00282517">
        <w:rPr>
          <w:rFonts w:ascii="Arial" w:hAnsi="Arial" w:cs="Arial"/>
          <w:color w:val="161718" w:themeColor="text1"/>
        </w:rPr>
        <w:t>T</w:t>
      </w:r>
      <w:r w:rsidR="00192B4E" w:rsidRPr="00282517">
        <w:rPr>
          <w:rFonts w:ascii="Arial" w:hAnsi="Arial" w:cs="Arial"/>
          <w:color w:val="161718" w:themeColor="text1"/>
        </w:rPr>
        <w:t>o summarise, people have different ways of working/thinking and from analysis</w:t>
      </w:r>
      <w:r w:rsidR="005D4A2B" w:rsidRPr="00282517">
        <w:rPr>
          <w:rFonts w:ascii="Arial" w:hAnsi="Arial" w:cs="Arial"/>
          <w:color w:val="161718" w:themeColor="text1"/>
        </w:rPr>
        <w:t xml:space="preserve"> and in previous years, c</w:t>
      </w:r>
      <w:r w:rsidR="00192B4E" w:rsidRPr="00282517">
        <w:rPr>
          <w:rFonts w:ascii="Arial" w:hAnsi="Arial" w:cs="Arial"/>
          <w:color w:val="161718" w:themeColor="text1"/>
        </w:rPr>
        <w:t xml:space="preserve">ollective </w:t>
      </w:r>
      <w:r w:rsidR="005D4A2B" w:rsidRPr="00282517">
        <w:rPr>
          <w:rFonts w:ascii="Arial" w:hAnsi="Arial" w:cs="Arial"/>
          <w:color w:val="161718" w:themeColor="text1"/>
        </w:rPr>
        <w:t>bargaining i</w:t>
      </w:r>
      <w:r w:rsidR="00192B4E" w:rsidRPr="00282517">
        <w:rPr>
          <w:rFonts w:ascii="Arial" w:hAnsi="Arial" w:cs="Arial"/>
          <w:color w:val="161718" w:themeColor="text1"/>
        </w:rPr>
        <w:t xml:space="preserve">s seen less. However, conflict management and resolution </w:t>
      </w:r>
      <w:r w:rsidR="003620D3" w:rsidRPr="00282517">
        <w:rPr>
          <w:rFonts w:ascii="Arial" w:hAnsi="Arial" w:cs="Arial"/>
          <w:color w:val="161718" w:themeColor="text1"/>
        </w:rPr>
        <w:t>are</w:t>
      </w:r>
      <w:r w:rsidR="00192B4E" w:rsidRPr="00282517">
        <w:rPr>
          <w:rFonts w:ascii="Arial" w:hAnsi="Arial" w:cs="Arial"/>
          <w:color w:val="161718" w:themeColor="text1"/>
        </w:rPr>
        <w:t xml:space="preserve"> significant</w:t>
      </w:r>
      <w:r w:rsidR="00EB44F2" w:rsidRPr="00282517">
        <w:rPr>
          <w:rFonts w:ascii="Arial" w:hAnsi="Arial" w:cs="Arial"/>
          <w:color w:val="161718" w:themeColor="text1"/>
        </w:rPr>
        <w:t xml:space="preserve"> for sustainable organisational development.</w:t>
      </w:r>
      <w:r w:rsidR="00046B70" w:rsidRPr="00282517">
        <w:rPr>
          <w:rFonts w:ascii="Arial" w:hAnsi="Arial" w:cs="Arial"/>
          <w:color w:val="161718" w:themeColor="text1"/>
        </w:rPr>
        <w:t xml:space="preserve"> </w:t>
      </w:r>
      <w:r w:rsidR="007F73D8" w:rsidRPr="00282517">
        <w:rPr>
          <w:rFonts w:ascii="Arial" w:hAnsi="Arial" w:cs="Arial"/>
          <w:color w:val="212529"/>
          <w:shd w:val="clear" w:color="auto" w:fill="FFFFFF"/>
        </w:rPr>
        <w:t xml:space="preserve">Traditionally, ER has been concerned with managing conflict. </w:t>
      </w:r>
    </w:p>
    <w:p w14:paraId="37873B10" w14:textId="77777777" w:rsidR="00CC2988" w:rsidRPr="00282517" w:rsidRDefault="00CC2988" w:rsidP="00282517">
      <w:pPr>
        <w:spacing w:line="360" w:lineRule="auto"/>
        <w:rPr>
          <w:rFonts w:ascii="Arial" w:hAnsi="Arial" w:cs="Arial"/>
        </w:rPr>
      </w:pPr>
    </w:p>
    <w:p w14:paraId="4DE03BE1" w14:textId="6BF27C99" w:rsidR="00E4364F" w:rsidRPr="00282517" w:rsidRDefault="00575F4C" w:rsidP="00282517">
      <w:pPr>
        <w:pStyle w:val="CommentText"/>
        <w:spacing w:line="360" w:lineRule="auto"/>
        <w:rPr>
          <w:rFonts w:ascii="Arial" w:hAnsi="Arial" w:cs="Arial"/>
          <w:color w:val="161718" w:themeColor="text1"/>
          <w:sz w:val="24"/>
          <w:szCs w:val="24"/>
        </w:rPr>
      </w:pPr>
      <w:r w:rsidRPr="00282517">
        <w:rPr>
          <w:rFonts w:ascii="Arial" w:hAnsi="Arial" w:cs="Arial"/>
          <w:color w:val="161718" w:themeColor="text1"/>
          <w:sz w:val="24"/>
          <w:szCs w:val="24"/>
        </w:rPr>
        <w:t xml:space="preserve">Dunlop </w:t>
      </w:r>
      <w:sdt>
        <w:sdtPr>
          <w:rPr>
            <w:rFonts w:ascii="Arial" w:hAnsi="Arial" w:cs="Arial"/>
            <w:color w:val="161718" w:themeColor="text1"/>
            <w:sz w:val="24"/>
            <w:szCs w:val="24"/>
          </w:rPr>
          <w:id w:val="-280262653"/>
          <w:citation/>
        </w:sdtPr>
        <w:sdtEndPr/>
        <w:sdtContent>
          <w:r w:rsidRPr="00282517">
            <w:rPr>
              <w:rFonts w:ascii="Arial" w:hAnsi="Arial" w:cs="Arial"/>
              <w:color w:val="161718" w:themeColor="text1"/>
              <w:sz w:val="24"/>
              <w:szCs w:val="24"/>
            </w:rPr>
            <w:fldChar w:fldCharType="begin"/>
          </w:r>
          <w:r w:rsidRPr="00282517">
            <w:rPr>
              <w:rFonts w:ascii="Arial" w:hAnsi="Arial" w:cs="Arial"/>
              <w:color w:val="161718" w:themeColor="text1"/>
              <w:sz w:val="24"/>
              <w:szCs w:val="24"/>
            </w:rPr>
            <w:instrText xml:space="preserve">CITATION Dun58 \n  \t  \l 2057 </w:instrText>
          </w:r>
          <w:r w:rsidRPr="00282517">
            <w:rPr>
              <w:rFonts w:ascii="Arial" w:hAnsi="Arial" w:cs="Arial"/>
              <w:color w:val="161718" w:themeColor="text1"/>
              <w:sz w:val="24"/>
              <w:szCs w:val="24"/>
            </w:rPr>
            <w:fldChar w:fldCharType="separate"/>
          </w:r>
          <w:r w:rsidR="00465230" w:rsidRPr="00282517">
            <w:rPr>
              <w:rFonts w:ascii="Arial" w:hAnsi="Arial" w:cs="Arial"/>
              <w:noProof/>
              <w:color w:val="161718" w:themeColor="text1"/>
              <w:sz w:val="24"/>
              <w:szCs w:val="24"/>
            </w:rPr>
            <w:t>(1958)</w:t>
          </w:r>
          <w:r w:rsidRPr="00282517">
            <w:rPr>
              <w:rFonts w:ascii="Arial" w:hAnsi="Arial" w:cs="Arial"/>
              <w:color w:val="161718" w:themeColor="text1"/>
              <w:sz w:val="24"/>
              <w:szCs w:val="24"/>
            </w:rPr>
            <w:fldChar w:fldCharType="end"/>
          </w:r>
        </w:sdtContent>
      </w:sdt>
      <w:r w:rsidRPr="00282517">
        <w:rPr>
          <w:rFonts w:ascii="Arial" w:hAnsi="Arial" w:cs="Arial"/>
          <w:color w:val="161718" w:themeColor="text1"/>
          <w:sz w:val="24"/>
          <w:szCs w:val="24"/>
        </w:rPr>
        <w:t xml:space="preserve"> systems theory</w:t>
      </w:r>
      <w:r w:rsidR="000E2D70" w:rsidRPr="00282517">
        <w:rPr>
          <w:rFonts w:ascii="Arial" w:hAnsi="Arial" w:cs="Arial"/>
          <w:color w:val="161718" w:themeColor="text1"/>
          <w:sz w:val="24"/>
          <w:szCs w:val="24"/>
        </w:rPr>
        <w:t>,</w:t>
      </w:r>
      <w:r w:rsidRPr="00282517">
        <w:rPr>
          <w:rFonts w:ascii="Arial" w:hAnsi="Arial" w:cs="Arial"/>
          <w:color w:val="161718" w:themeColor="text1"/>
          <w:sz w:val="24"/>
          <w:szCs w:val="24"/>
        </w:rPr>
        <w:t xml:space="preserve"> an alternative approach to understanding</w:t>
      </w:r>
      <w:r w:rsidR="00D90418" w:rsidRPr="00282517">
        <w:rPr>
          <w:rFonts w:ascii="Arial" w:hAnsi="Arial" w:cs="Arial"/>
          <w:color w:val="161718" w:themeColor="text1"/>
          <w:sz w:val="24"/>
          <w:szCs w:val="24"/>
        </w:rPr>
        <w:t xml:space="preserve">, </w:t>
      </w:r>
      <w:r w:rsidRPr="00282517">
        <w:rPr>
          <w:rFonts w:ascii="Arial" w:hAnsi="Arial" w:cs="Arial"/>
          <w:color w:val="161718" w:themeColor="text1"/>
          <w:sz w:val="24"/>
          <w:szCs w:val="24"/>
        </w:rPr>
        <w:t xml:space="preserve">manging and planning </w:t>
      </w:r>
      <w:r w:rsidR="00D90418" w:rsidRPr="00282517">
        <w:rPr>
          <w:rFonts w:ascii="Arial" w:hAnsi="Arial" w:cs="Arial"/>
          <w:color w:val="161718" w:themeColor="text1"/>
          <w:sz w:val="24"/>
          <w:szCs w:val="24"/>
        </w:rPr>
        <w:t xml:space="preserve">to </w:t>
      </w:r>
      <w:r w:rsidRPr="00282517">
        <w:rPr>
          <w:rFonts w:ascii="Arial" w:hAnsi="Arial" w:cs="Arial"/>
          <w:color w:val="161718" w:themeColor="text1"/>
          <w:sz w:val="24"/>
          <w:szCs w:val="24"/>
        </w:rPr>
        <w:t>strengthening ties between employers</w:t>
      </w:r>
      <w:r w:rsidR="000E2D70" w:rsidRPr="00282517">
        <w:rPr>
          <w:rFonts w:ascii="Arial" w:hAnsi="Arial" w:cs="Arial"/>
          <w:color w:val="161718" w:themeColor="text1"/>
          <w:sz w:val="24"/>
          <w:szCs w:val="24"/>
        </w:rPr>
        <w:t xml:space="preserve">/ </w:t>
      </w:r>
      <w:r w:rsidRPr="00282517">
        <w:rPr>
          <w:rFonts w:ascii="Arial" w:hAnsi="Arial" w:cs="Arial"/>
          <w:color w:val="161718" w:themeColor="text1"/>
          <w:sz w:val="24"/>
          <w:szCs w:val="24"/>
        </w:rPr>
        <w:t>employees</w:t>
      </w:r>
      <w:r w:rsidR="000E2D70" w:rsidRPr="00282517">
        <w:rPr>
          <w:rFonts w:ascii="Arial" w:hAnsi="Arial" w:cs="Arial"/>
          <w:color w:val="161718" w:themeColor="text1"/>
          <w:sz w:val="24"/>
          <w:szCs w:val="24"/>
        </w:rPr>
        <w:t>,</w:t>
      </w:r>
      <w:r w:rsidRPr="00282517">
        <w:rPr>
          <w:rFonts w:ascii="Arial" w:hAnsi="Arial" w:cs="Arial"/>
          <w:color w:val="161718" w:themeColor="text1"/>
          <w:sz w:val="24"/>
          <w:szCs w:val="24"/>
        </w:rPr>
        <w:t xml:space="preserve"> drawing on a pluralist frame of reference that argues that </w:t>
      </w:r>
      <w:r w:rsidR="00D90418" w:rsidRPr="00282517">
        <w:rPr>
          <w:rFonts w:ascii="Arial" w:hAnsi="Arial" w:cs="Arial"/>
          <w:color w:val="161718" w:themeColor="text1"/>
          <w:sz w:val="24"/>
          <w:szCs w:val="24"/>
        </w:rPr>
        <w:t>IR</w:t>
      </w:r>
      <w:r w:rsidRPr="00282517">
        <w:rPr>
          <w:rFonts w:ascii="Arial" w:hAnsi="Arial" w:cs="Arial"/>
          <w:color w:val="161718" w:themeColor="text1"/>
          <w:sz w:val="24"/>
          <w:szCs w:val="24"/>
        </w:rPr>
        <w:t xml:space="preserve"> are best regarded as a sub-system of a winder social system illustrating rules and regulations of employment, involving trade union activities, and environmental contract with distribution of power in a wider society with a set of rules that governs the employment relationship </w:t>
      </w:r>
      <w:sdt>
        <w:sdtPr>
          <w:rPr>
            <w:rFonts w:ascii="Arial" w:hAnsi="Arial" w:cs="Arial"/>
            <w:color w:val="161718" w:themeColor="text1"/>
            <w:sz w:val="24"/>
            <w:szCs w:val="24"/>
          </w:rPr>
          <w:id w:val="-757518149"/>
          <w:citation/>
        </w:sdtPr>
        <w:sdtEndPr/>
        <w:sdtContent>
          <w:r w:rsidRPr="00282517">
            <w:rPr>
              <w:rFonts w:ascii="Arial" w:hAnsi="Arial" w:cs="Arial"/>
              <w:color w:val="161718" w:themeColor="text1"/>
              <w:sz w:val="24"/>
              <w:szCs w:val="24"/>
            </w:rPr>
            <w:fldChar w:fldCharType="begin"/>
          </w:r>
          <w:r w:rsidRPr="00282517">
            <w:rPr>
              <w:rFonts w:ascii="Arial" w:hAnsi="Arial" w:cs="Arial"/>
              <w:color w:val="161718" w:themeColor="text1"/>
              <w:sz w:val="24"/>
              <w:szCs w:val="24"/>
            </w:rPr>
            <w:instrText xml:space="preserve"> CITATION Abb06 \l 2057 </w:instrText>
          </w:r>
          <w:r w:rsidRPr="00282517">
            <w:rPr>
              <w:rFonts w:ascii="Arial" w:hAnsi="Arial" w:cs="Arial"/>
              <w:color w:val="161718" w:themeColor="text1"/>
              <w:sz w:val="24"/>
              <w:szCs w:val="24"/>
            </w:rPr>
            <w:fldChar w:fldCharType="separate"/>
          </w:r>
          <w:r w:rsidR="00465230" w:rsidRPr="00282517">
            <w:rPr>
              <w:rFonts w:ascii="Arial" w:hAnsi="Arial" w:cs="Arial"/>
              <w:noProof/>
              <w:color w:val="161718" w:themeColor="text1"/>
              <w:sz w:val="24"/>
              <w:szCs w:val="24"/>
            </w:rPr>
            <w:t>(Abbott, 2006)</w:t>
          </w:r>
          <w:r w:rsidRPr="00282517">
            <w:rPr>
              <w:rFonts w:ascii="Arial" w:hAnsi="Arial" w:cs="Arial"/>
              <w:color w:val="161718" w:themeColor="text1"/>
              <w:sz w:val="24"/>
              <w:szCs w:val="24"/>
            </w:rPr>
            <w:fldChar w:fldCharType="end"/>
          </w:r>
        </w:sdtContent>
      </w:sdt>
      <w:r w:rsidRPr="00282517">
        <w:rPr>
          <w:rFonts w:ascii="Arial" w:hAnsi="Arial" w:cs="Arial"/>
          <w:color w:val="161718" w:themeColor="text1"/>
          <w:sz w:val="24"/>
          <w:szCs w:val="24"/>
        </w:rPr>
        <w:t xml:space="preserve">. </w:t>
      </w:r>
      <w:r w:rsidR="007F73D8" w:rsidRPr="00282517">
        <w:rPr>
          <w:rFonts w:ascii="Arial" w:hAnsi="Arial" w:cs="Arial"/>
          <w:color w:val="161718" w:themeColor="text1"/>
          <w:sz w:val="24"/>
          <w:szCs w:val="24"/>
        </w:rPr>
        <w:t>P</w:t>
      </w:r>
      <w:r w:rsidR="00046B70" w:rsidRPr="00282517">
        <w:rPr>
          <w:rFonts w:ascii="Arial" w:hAnsi="Arial" w:cs="Arial"/>
          <w:color w:val="161718" w:themeColor="text1"/>
          <w:sz w:val="24"/>
          <w:szCs w:val="24"/>
        </w:rPr>
        <w:t>luralist organisations such as TATA Steel</w:t>
      </w:r>
      <w:r w:rsidR="007F73D8" w:rsidRPr="00282517">
        <w:rPr>
          <w:rFonts w:ascii="Arial" w:hAnsi="Arial" w:cs="Arial"/>
          <w:color w:val="161718" w:themeColor="text1"/>
          <w:sz w:val="24"/>
          <w:szCs w:val="24"/>
        </w:rPr>
        <w:t xml:space="preserve">’s approaches to managing </w:t>
      </w:r>
      <w:r w:rsidR="00046B70" w:rsidRPr="00282517">
        <w:rPr>
          <w:rFonts w:ascii="Arial" w:hAnsi="Arial" w:cs="Arial"/>
          <w:color w:val="161718" w:themeColor="text1"/>
          <w:sz w:val="24"/>
          <w:szCs w:val="24"/>
        </w:rPr>
        <w:t>conflict is inevitable with employee and employers having different interests and views around ER and how they resolve and minimise conflict</w:t>
      </w:r>
      <w:r w:rsidR="007F73D8" w:rsidRPr="00282517">
        <w:rPr>
          <w:rFonts w:ascii="Arial" w:hAnsi="Arial" w:cs="Arial"/>
          <w:color w:val="161718" w:themeColor="text1"/>
          <w:sz w:val="24"/>
          <w:szCs w:val="24"/>
        </w:rPr>
        <w:t xml:space="preserve"> and based around collective bargaining were dominant</w:t>
      </w:r>
      <w:r w:rsidR="00FB51AC" w:rsidRPr="00282517">
        <w:rPr>
          <w:rFonts w:ascii="Arial" w:hAnsi="Arial" w:cs="Arial"/>
          <w:color w:val="161718" w:themeColor="text1"/>
          <w:sz w:val="24"/>
          <w:szCs w:val="24"/>
        </w:rPr>
        <w:t xml:space="preserve"> with recent reports of government bailout and high unionised cultures </w:t>
      </w:r>
      <w:r w:rsidR="00E54EEC" w:rsidRPr="00282517">
        <w:rPr>
          <w:rFonts w:ascii="Arial" w:hAnsi="Arial" w:cs="Arial"/>
          <w:noProof/>
          <w:color w:val="161718" w:themeColor="text1"/>
          <w:sz w:val="24"/>
          <w:szCs w:val="24"/>
        </w:rPr>
        <w:t>(GMB, 2020</w:t>
      </w:r>
      <w:r w:rsidR="00E54EEC">
        <w:rPr>
          <w:rFonts w:ascii="Arial" w:hAnsi="Arial" w:cs="Arial"/>
          <w:noProof/>
          <w:color w:val="161718" w:themeColor="text1"/>
          <w:sz w:val="24"/>
          <w:szCs w:val="24"/>
        </w:rPr>
        <w:t xml:space="preserve">; </w:t>
      </w:r>
      <w:r w:rsidR="00E54EEC" w:rsidRPr="00282517">
        <w:rPr>
          <w:rFonts w:ascii="Arial" w:hAnsi="Arial" w:cs="Arial"/>
          <w:noProof/>
          <w:color w:val="161718" w:themeColor="text1"/>
          <w:sz w:val="24"/>
          <w:szCs w:val="24"/>
        </w:rPr>
        <w:t>Sheth, 2020)</w:t>
      </w:r>
      <w:r w:rsidR="00200B8F" w:rsidRPr="00282517">
        <w:rPr>
          <w:rFonts w:ascii="Arial" w:hAnsi="Arial" w:cs="Arial"/>
          <w:color w:val="161718" w:themeColor="text1"/>
          <w:sz w:val="24"/>
          <w:szCs w:val="24"/>
        </w:rPr>
        <w:t>.</w:t>
      </w:r>
      <w:r w:rsidR="00942F7F" w:rsidRPr="00282517">
        <w:rPr>
          <w:rFonts w:ascii="Arial" w:hAnsi="Arial" w:cs="Arial"/>
          <w:color w:val="161718" w:themeColor="text1"/>
          <w:sz w:val="24"/>
          <w:szCs w:val="24"/>
        </w:rPr>
        <w:t xml:space="preserve"> </w:t>
      </w:r>
      <w:r w:rsidR="005661F4" w:rsidRPr="00282517">
        <w:rPr>
          <w:rFonts w:ascii="Arial" w:hAnsi="Arial" w:cs="Arial"/>
          <w:color w:val="161718" w:themeColor="text1"/>
          <w:sz w:val="24"/>
          <w:szCs w:val="24"/>
        </w:rPr>
        <w:t xml:space="preserve">NPTCBC structure is </w:t>
      </w:r>
      <w:r w:rsidR="004D5332" w:rsidRPr="00282517">
        <w:rPr>
          <w:rFonts w:ascii="Arial" w:hAnsi="Arial" w:cs="Arial"/>
          <w:color w:val="161718" w:themeColor="text1"/>
          <w:sz w:val="24"/>
          <w:szCs w:val="24"/>
        </w:rPr>
        <w:t>seen to be pluralist</w:t>
      </w:r>
      <w:r w:rsidR="001B56E8" w:rsidRPr="00282517">
        <w:rPr>
          <w:rFonts w:ascii="Arial" w:hAnsi="Arial" w:cs="Arial"/>
          <w:color w:val="161718" w:themeColor="text1"/>
          <w:sz w:val="24"/>
          <w:szCs w:val="24"/>
        </w:rPr>
        <w:t xml:space="preserve">, yet paradoxically there is evidence of a unitarist sub-culture whereby </w:t>
      </w:r>
      <w:r w:rsidR="005661F4" w:rsidRPr="00282517">
        <w:rPr>
          <w:rFonts w:ascii="Arial" w:hAnsi="Arial" w:cs="Arial"/>
          <w:color w:val="161718" w:themeColor="text1"/>
          <w:sz w:val="24"/>
          <w:szCs w:val="24"/>
        </w:rPr>
        <w:t>consulting</w:t>
      </w:r>
      <w:r w:rsidR="004D5332" w:rsidRPr="00282517">
        <w:rPr>
          <w:rFonts w:ascii="Arial" w:hAnsi="Arial" w:cs="Arial"/>
          <w:color w:val="161718" w:themeColor="text1"/>
          <w:sz w:val="24"/>
          <w:szCs w:val="24"/>
        </w:rPr>
        <w:t xml:space="preserve"> is </w:t>
      </w:r>
      <w:r w:rsidR="001B56E8" w:rsidRPr="00282517">
        <w:rPr>
          <w:rFonts w:ascii="Arial" w:hAnsi="Arial" w:cs="Arial"/>
          <w:color w:val="161718" w:themeColor="text1"/>
          <w:sz w:val="24"/>
          <w:szCs w:val="24"/>
        </w:rPr>
        <w:t xml:space="preserve">done at a union level rather than employee level </w:t>
      </w:r>
      <w:r w:rsidR="00E54EEC" w:rsidRPr="00282517">
        <w:rPr>
          <w:rFonts w:ascii="Arial" w:hAnsi="Arial" w:cs="Arial"/>
          <w:noProof/>
          <w:color w:val="161718" w:themeColor="text1"/>
          <w:sz w:val="24"/>
          <w:szCs w:val="24"/>
        </w:rPr>
        <w:t>(Neath Port Talbot County Borough Council, 2020b</w:t>
      </w:r>
      <w:r w:rsidR="00E54EEC">
        <w:rPr>
          <w:rFonts w:ascii="Arial" w:hAnsi="Arial" w:cs="Arial"/>
          <w:noProof/>
          <w:color w:val="161718" w:themeColor="text1"/>
          <w:sz w:val="24"/>
          <w:szCs w:val="24"/>
        </w:rPr>
        <w:t xml:space="preserve">; </w:t>
      </w:r>
      <w:r w:rsidR="00E54EEC" w:rsidRPr="00282517">
        <w:rPr>
          <w:rFonts w:ascii="Arial" w:hAnsi="Arial" w:cs="Arial"/>
          <w:noProof/>
          <w:color w:val="161718" w:themeColor="text1"/>
          <w:sz w:val="24"/>
          <w:szCs w:val="24"/>
        </w:rPr>
        <w:t>UNISON, 2019)</w:t>
      </w:r>
      <w:r w:rsidR="005661F4" w:rsidRPr="00282517">
        <w:rPr>
          <w:rFonts w:ascii="Arial" w:hAnsi="Arial" w:cs="Arial"/>
          <w:color w:val="161718" w:themeColor="text1"/>
          <w:sz w:val="24"/>
          <w:szCs w:val="24"/>
        </w:rPr>
        <w:t>.</w:t>
      </w:r>
      <w:r w:rsidR="004D5332" w:rsidRPr="00282517">
        <w:rPr>
          <w:rFonts w:ascii="Arial" w:hAnsi="Arial" w:cs="Arial"/>
          <w:color w:val="161718" w:themeColor="text1"/>
          <w:sz w:val="24"/>
          <w:szCs w:val="24"/>
        </w:rPr>
        <w:t xml:space="preserve"> </w:t>
      </w:r>
      <w:r w:rsidR="005661F4" w:rsidRPr="00282517">
        <w:rPr>
          <w:rFonts w:ascii="Arial" w:hAnsi="Arial" w:cs="Arial"/>
          <w:color w:val="161718" w:themeColor="text1"/>
          <w:sz w:val="24"/>
          <w:szCs w:val="24"/>
        </w:rPr>
        <w:t>NPTCBC</w:t>
      </w:r>
      <w:r w:rsidR="00046B70" w:rsidRPr="00282517">
        <w:rPr>
          <w:rFonts w:ascii="Arial" w:hAnsi="Arial" w:cs="Arial"/>
          <w:color w:val="161718" w:themeColor="text1"/>
          <w:sz w:val="24"/>
          <w:szCs w:val="24"/>
        </w:rPr>
        <w:t xml:space="preserve"> accepts conflict can be due to a misunderstanding or agitation</w:t>
      </w:r>
      <w:r w:rsidR="007F73D8" w:rsidRPr="00282517">
        <w:rPr>
          <w:rFonts w:ascii="Arial" w:hAnsi="Arial" w:cs="Arial"/>
          <w:color w:val="161718" w:themeColor="text1"/>
          <w:sz w:val="24"/>
          <w:szCs w:val="24"/>
        </w:rPr>
        <w:t xml:space="preserve"> influenced with a decline in trade union involvement and increased influence of HRM</w:t>
      </w:r>
      <w:r w:rsidR="005661F4" w:rsidRPr="00282517">
        <w:rPr>
          <w:rFonts w:ascii="Arial" w:hAnsi="Arial" w:cs="Arial"/>
          <w:color w:val="161718" w:themeColor="text1"/>
          <w:sz w:val="24"/>
          <w:szCs w:val="24"/>
        </w:rPr>
        <w:t xml:space="preserve"> </w:t>
      </w:r>
      <w:r w:rsidR="00E54EEC" w:rsidRPr="00282517">
        <w:rPr>
          <w:rFonts w:ascii="Arial" w:hAnsi="Arial" w:cs="Arial"/>
          <w:noProof/>
          <w:color w:val="161718" w:themeColor="text1"/>
          <w:sz w:val="24"/>
          <w:szCs w:val="24"/>
        </w:rPr>
        <w:t>(Neath Port Talbot County Borough Council, 2020c</w:t>
      </w:r>
      <w:r w:rsidR="00E54EEC">
        <w:rPr>
          <w:rFonts w:ascii="Arial" w:hAnsi="Arial" w:cs="Arial"/>
          <w:noProof/>
          <w:color w:val="161718" w:themeColor="text1"/>
          <w:sz w:val="24"/>
          <w:szCs w:val="24"/>
        </w:rPr>
        <w:t xml:space="preserve">; </w:t>
      </w:r>
      <w:r w:rsidR="00E54EEC" w:rsidRPr="00282517">
        <w:rPr>
          <w:rFonts w:ascii="Arial" w:hAnsi="Arial" w:cs="Arial"/>
          <w:noProof/>
          <w:color w:val="161718" w:themeColor="text1"/>
          <w:sz w:val="24"/>
          <w:szCs w:val="24"/>
        </w:rPr>
        <w:t>Sharp, 2019)</w:t>
      </w:r>
      <w:r w:rsidR="005661F4" w:rsidRPr="00282517">
        <w:rPr>
          <w:rFonts w:ascii="Arial" w:hAnsi="Arial" w:cs="Arial"/>
          <w:color w:val="161718" w:themeColor="text1"/>
          <w:sz w:val="24"/>
          <w:szCs w:val="24"/>
        </w:rPr>
        <w:t xml:space="preserve">. Arguably unions have seen an increase in memberships by 200,000 since 2017, with female memberships the highest since 1995 </w:t>
      </w:r>
      <w:sdt>
        <w:sdtPr>
          <w:rPr>
            <w:rFonts w:ascii="Arial" w:hAnsi="Arial" w:cs="Arial"/>
            <w:color w:val="161718" w:themeColor="text1"/>
            <w:sz w:val="24"/>
            <w:szCs w:val="24"/>
          </w:rPr>
          <w:id w:val="1507324181"/>
          <w:citation/>
        </w:sdtPr>
        <w:sdtEndPr/>
        <w:sdtContent>
          <w:r w:rsidR="005661F4" w:rsidRPr="00282517">
            <w:rPr>
              <w:rFonts w:ascii="Arial" w:hAnsi="Arial" w:cs="Arial"/>
              <w:color w:val="161718" w:themeColor="text1"/>
              <w:sz w:val="24"/>
              <w:szCs w:val="24"/>
            </w:rPr>
            <w:fldChar w:fldCharType="begin"/>
          </w:r>
          <w:r w:rsidR="005661F4" w:rsidRPr="00282517">
            <w:rPr>
              <w:rFonts w:ascii="Arial" w:hAnsi="Arial" w:cs="Arial"/>
              <w:color w:val="161718" w:themeColor="text1"/>
              <w:sz w:val="24"/>
              <w:szCs w:val="24"/>
            </w:rPr>
            <w:instrText xml:space="preserve"> CITATION Rop20 \l 2057 </w:instrText>
          </w:r>
          <w:r w:rsidR="005661F4" w:rsidRPr="00282517">
            <w:rPr>
              <w:rFonts w:ascii="Arial" w:hAnsi="Arial" w:cs="Arial"/>
              <w:color w:val="161718" w:themeColor="text1"/>
              <w:sz w:val="24"/>
              <w:szCs w:val="24"/>
            </w:rPr>
            <w:fldChar w:fldCharType="separate"/>
          </w:r>
          <w:r w:rsidR="00465230" w:rsidRPr="00282517">
            <w:rPr>
              <w:rFonts w:ascii="Arial" w:hAnsi="Arial" w:cs="Arial"/>
              <w:noProof/>
              <w:color w:val="161718" w:themeColor="text1"/>
              <w:sz w:val="24"/>
              <w:szCs w:val="24"/>
            </w:rPr>
            <w:t>(Roper, 2020)</w:t>
          </w:r>
          <w:r w:rsidR="005661F4" w:rsidRPr="00282517">
            <w:rPr>
              <w:rFonts w:ascii="Arial" w:hAnsi="Arial" w:cs="Arial"/>
              <w:color w:val="161718" w:themeColor="text1"/>
              <w:sz w:val="24"/>
              <w:szCs w:val="24"/>
            </w:rPr>
            <w:fldChar w:fldCharType="end"/>
          </w:r>
        </w:sdtContent>
      </w:sdt>
      <w:r w:rsidR="00200B8F" w:rsidRPr="00282517">
        <w:rPr>
          <w:rFonts w:ascii="Arial" w:hAnsi="Arial" w:cs="Arial"/>
          <w:color w:val="161718" w:themeColor="text1"/>
          <w:sz w:val="24"/>
          <w:szCs w:val="24"/>
        </w:rPr>
        <w:t>.</w:t>
      </w:r>
    </w:p>
    <w:p w14:paraId="736F05D3" w14:textId="77777777" w:rsidR="00CC2988" w:rsidRPr="00282517" w:rsidRDefault="00CC2988" w:rsidP="00282517">
      <w:pPr>
        <w:pStyle w:val="CommentText"/>
        <w:spacing w:line="360" w:lineRule="auto"/>
        <w:rPr>
          <w:rFonts w:ascii="Arial" w:hAnsi="Arial" w:cs="Arial"/>
          <w:sz w:val="24"/>
          <w:szCs w:val="24"/>
        </w:rPr>
      </w:pPr>
    </w:p>
    <w:p w14:paraId="650C29E7" w14:textId="0E4154A6" w:rsidR="00AD4B4F" w:rsidRPr="00282517" w:rsidRDefault="009E6D10" w:rsidP="00282517">
      <w:pPr>
        <w:pStyle w:val="NormalWeb"/>
        <w:spacing w:before="0" w:beforeAutospacing="0" w:after="0" w:afterAutospacing="0" w:line="360" w:lineRule="auto"/>
        <w:rPr>
          <w:rFonts w:ascii="Arial" w:hAnsi="Arial" w:cs="Arial"/>
          <w:color w:val="161718" w:themeColor="text1"/>
        </w:rPr>
      </w:pPr>
      <w:r w:rsidRPr="00282517">
        <w:rPr>
          <w:rFonts w:ascii="Arial" w:hAnsi="Arial" w:cs="Arial"/>
          <w:color w:val="161718" w:themeColor="text1"/>
        </w:rPr>
        <w:lastRenderedPageBreak/>
        <w:t>A</w:t>
      </w:r>
      <w:r w:rsidR="00046B70" w:rsidRPr="00282517">
        <w:rPr>
          <w:rFonts w:ascii="Arial" w:hAnsi="Arial" w:cs="Arial"/>
          <w:color w:val="161718" w:themeColor="text1"/>
        </w:rPr>
        <w:t xml:space="preserve"> marxis/radical organisation can see conflict as </w:t>
      </w:r>
      <w:r w:rsidR="00D90418" w:rsidRPr="00282517">
        <w:rPr>
          <w:rFonts w:ascii="Arial" w:hAnsi="Arial" w:cs="Arial"/>
          <w:color w:val="161718" w:themeColor="text1"/>
        </w:rPr>
        <w:t>inherited</w:t>
      </w:r>
      <w:r w:rsidR="00046B70" w:rsidRPr="00282517">
        <w:rPr>
          <w:rFonts w:ascii="Arial" w:hAnsi="Arial" w:cs="Arial"/>
          <w:color w:val="161718" w:themeColor="text1"/>
        </w:rPr>
        <w:t xml:space="preserve"> in capitalist systems and can only be resolved by removing capitalism itself.</w:t>
      </w:r>
      <w:r w:rsidR="007F73D8" w:rsidRPr="00282517">
        <w:rPr>
          <w:rFonts w:ascii="Arial" w:hAnsi="Arial" w:cs="Arial"/>
          <w:color w:val="161718" w:themeColor="text1"/>
        </w:rPr>
        <w:t xml:space="preserve"> As conflict is still present in day</w:t>
      </w:r>
      <w:r w:rsidR="001B56E8" w:rsidRPr="00282517">
        <w:rPr>
          <w:rFonts w:ascii="Arial" w:hAnsi="Arial" w:cs="Arial"/>
          <w:color w:val="161718" w:themeColor="text1"/>
        </w:rPr>
        <w:t>-</w:t>
      </w:r>
      <w:r w:rsidR="007F73D8" w:rsidRPr="00282517">
        <w:rPr>
          <w:rFonts w:ascii="Arial" w:hAnsi="Arial" w:cs="Arial"/>
          <w:color w:val="161718" w:themeColor="text1"/>
        </w:rPr>
        <w:t>to</w:t>
      </w:r>
      <w:r w:rsidR="001B56E8" w:rsidRPr="00282517">
        <w:rPr>
          <w:rFonts w:ascii="Arial" w:hAnsi="Arial" w:cs="Arial"/>
          <w:color w:val="161718" w:themeColor="text1"/>
        </w:rPr>
        <w:t>-</w:t>
      </w:r>
      <w:r w:rsidR="007F73D8" w:rsidRPr="00282517">
        <w:rPr>
          <w:rFonts w:ascii="Arial" w:hAnsi="Arial" w:cs="Arial"/>
          <w:color w:val="161718" w:themeColor="text1"/>
        </w:rPr>
        <w:t>day activities, it manifests in different ways and it is crucial and indispensable to establish positive ER to attract and retain high-quality employees, improving employee productivity, increasing employee loyalty, enhancing workplace morale, evaluating business performance, as well as to reduce absence rates</w:t>
      </w:r>
      <w:r w:rsidR="00EC3CAF" w:rsidRPr="00282517">
        <w:rPr>
          <w:rFonts w:ascii="Arial" w:hAnsi="Arial" w:cs="Arial"/>
          <w:color w:val="161718" w:themeColor="text1"/>
        </w:rPr>
        <w:t xml:space="preserve"> to support the employment relationship</w:t>
      </w:r>
      <w:r w:rsidR="007F73D8" w:rsidRPr="00282517">
        <w:rPr>
          <w:rFonts w:ascii="Arial" w:hAnsi="Arial" w:cs="Arial"/>
          <w:color w:val="161718" w:themeColor="text1"/>
        </w:rPr>
        <w:t xml:space="preserve"> </w:t>
      </w:r>
      <w:sdt>
        <w:sdtPr>
          <w:rPr>
            <w:rFonts w:ascii="Arial" w:hAnsi="Arial" w:cs="Arial"/>
            <w:color w:val="161718" w:themeColor="text1"/>
          </w:rPr>
          <w:id w:val="1898709073"/>
          <w:citation/>
        </w:sdtPr>
        <w:sdtEndPr/>
        <w:sdtContent>
          <w:r w:rsidR="007F73D8" w:rsidRPr="00282517">
            <w:rPr>
              <w:rFonts w:ascii="Arial" w:hAnsi="Arial" w:cs="Arial"/>
              <w:color w:val="161718" w:themeColor="text1"/>
            </w:rPr>
            <w:fldChar w:fldCharType="begin"/>
          </w:r>
          <w:r w:rsidR="007F73D8" w:rsidRPr="00282517">
            <w:rPr>
              <w:rFonts w:ascii="Arial" w:hAnsi="Arial" w:cs="Arial"/>
              <w:color w:val="161718" w:themeColor="text1"/>
              <w:shd w:val="clear" w:color="auto" w:fill="FFFFFF"/>
            </w:rPr>
            <w:instrText xml:space="preserve"> CITATION Lew03 \l 2057 </w:instrText>
          </w:r>
          <w:r w:rsidR="007F73D8" w:rsidRPr="00282517">
            <w:rPr>
              <w:rFonts w:ascii="Arial" w:hAnsi="Arial" w:cs="Arial"/>
              <w:color w:val="161718" w:themeColor="text1"/>
            </w:rPr>
            <w:fldChar w:fldCharType="separate"/>
          </w:r>
          <w:r w:rsidR="00465230" w:rsidRPr="00282517">
            <w:rPr>
              <w:rFonts w:ascii="Arial" w:hAnsi="Arial" w:cs="Arial"/>
              <w:noProof/>
              <w:color w:val="161718" w:themeColor="text1"/>
              <w:shd w:val="clear" w:color="auto" w:fill="FFFFFF"/>
            </w:rPr>
            <w:t>(Lewis, et al., 2003)</w:t>
          </w:r>
          <w:r w:rsidR="007F73D8" w:rsidRPr="00282517">
            <w:rPr>
              <w:rFonts w:ascii="Arial" w:hAnsi="Arial" w:cs="Arial"/>
              <w:color w:val="161718" w:themeColor="text1"/>
            </w:rPr>
            <w:fldChar w:fldCharType="end"/>
          </w:r>
        </w:sdtContent>
      </w:sdt>
      <w:r w:rsidR="00874816" w:rsidRPr="00282517">
        <w:rPr>
          <w:rFonts w:ascii="Arial" w:hAnsi="Arial" w:cs="Arial"/>
          <w:color w:val="161718" w:themeColor="text1"/>
        </w:rPr>
        <w:t xml:space="preserve">. Nicholls </w:t>
      </w:r>
      <w:sdt>
        <w:sdtPr>
          <w:rPr>
            <w:rFonts w:ascii="Arial" w:hAnsi="Arial" w:cs="Arial"/>
            <w:color w:val="161718" w:themeColor="text1"/>
          </w:rPr>
          <w:id w:val="-1383394780"/>
          <w:citation/>
        </w:sdtPr>
        <w:sdtEndPr/>
        <w:sdtContent>
          <w:r w:rsidR="00874816" w:rsidRPr="00282517">
            <w:rPr>
              <w:rFonts w:ascii="Arial" w:hAnsi="Arial" w:cs="Arial"/>
              <w:color w:val="161718" w:themeColor="text1"/>
            </w:rPr>
            <w:fldChar w:fldCharType="begin"/>
          </w:r>
          <w:r w:rsidR="00874816" w:rsidRPr="00282517">
            <w:rPr>
              <w:rFonts w:ascii="Arial" w:hAnsi="Arial" w:cs="Arial"/>
              <w:color w:val="161718" w:themeColor="text1"/>
            </w:rPr>
            <w:instrText xml:space="preserve">CITATION Nic99 \n  \t  \l 2057 </w:instrText>
          </w:r>
          <w:r w:rsidR="00874816" w:rsidRPr="00282517">
            <w:rPr>
              <w:rFonts w:ascii="Arial" w:hAnsi="Arial" w:cs="Arial"/>
              <w:color w:val="161718" w:themeColor="text1"/>
            </w:rPr>
            <w:fldChar w:fldCharType="separate"/>
          </w:r>
          <w:r w:rsidR="00465230" w:rsidRPr="00282517">
            <w:rPr>
              <w:rFonts w:ascii="Arial" w:hAnsi="Arial" w:cs="Arial"/>
              <w:noProof/>
              <w:color w:val="161718" w:themeColor="text1"/>
            </w:rPr>
            <w:t>(1999)</w:t>
          </w:r>
          <w:r w:rsidR="00874816" w:rsidRPr="00282517">
            <w:rPr>
              <w:rFonts w:ascii="Arial" w:hAnsi="Arial" w:cs="Arial"/>
              <w:color w:val="161718" w:themeColor="text1"/>
            </w:rPr>
            <w:fldChar w:fldCharType="end"/>
          </w:r>
        </w:sdtContent>
      </w:sdt>
      <w:r w:rsidR="00874816" w:rsidRPr="00282517">
        <w:rPr>
          <w:rFonts w:ascii="Arial" w:hAnsi="Arial" w:cs="Arial"/>
          <w:color w:val="161718" w:themeColor="text1"/>
        </w:rPr>
        <w:t xml:space="preserve"> added a feminist perspective that perceives ER and capitalism in terms of patriarchy and male domination of women.</w:t>
      </w:r>
      <w:r w:rsidR="00AD4B4F" w:rsidRPr="00282517">
        <w:rPr>
          <w:rFonts w:ascii="Arial" w:hAnsi="Arial" w:cs="Arial"/>
          <w:color w:val="161718" w:themeColor="text1"/>
        </w:rPr>
        <w:t xml:space="preserve"> Abbott </w:t>
      </w:r>
      <w:sdt>
        <w:sdtPr>
          <w:rPr>
            <w:rFonts w:ascii="Arial" w:hAnsi="Arial" w:cs="Arial"/>
            <w:color w:val="161718" w:themeColor="text1"/>
          </w:rPr>
          <w:id w:val="-1075502049"/>
          <w:citation/>
        </w:sdtPr>
        <w:sdtEndPr/>
        <w:sdtContent>
          <w:r w:rsidR="00AD4B4F" w:rsidRPr="00282517">
            <w:rPr>
              <w:rFonts w:ascii="Arial" w:hAnsi="Arial" w:cs="Arial"/>
              <w:color w:val="161718" w:themeColor="text1"/>
            </w:rPr>
            <w:fldChar w:fldCharType="begin"/>
          </w:r>
          <w:r w:rsidR="00AD4B4F" w:rsidRPr="00282517">
            <w:rPr>
              <w:rFonts w:ascii="Arial" w:hAnsi="Arial" w:cs="Arial"/>
              <w:color w:val="161718" w:themeColor="text1"/>
            </w:rPr>
            <w:instrText xml:space="preserve">CITATION Abb06 \n  \t  \l 2057 </w:instrText>
          </w:r>
          <w:r w:rsidR="00AD4B4F" w:rsidRPr="00282517">
            <w:rPr>
              <w:rFonts w:ascii="Arial" w:hAnsi="Arial" w:cs="Arial"/>
              <w:color w:val="161718" w:themeColor="text1"/>
            </w:rPr>
            <w:fldChar w:fldCharType="separate"/>
          </w:r>
          <w:r w:rsidR="00465230" w:rsidRPr="00282517">
            <w:rPr>
              <w:rFonts w:ascii="Arial" w:hAnsi="Arial" w:cs="Arial"/>
              <w:noProof/>
              <w:color w:val="161718" w:themeColor="text1"/>
            </w:rPr>
            <w:t>(2006)</w:t>
          </w:r>
          <w:r w:rsidR="00AD4B4F" w:rsidRPr="00282517">
            <w:rPr>
              <w:rFonts w:ascii="Arial" w:hAnsi="Arial" w:cs="Arial"/>
              <w:color w:val="161718" w:themeColor="text1"/>
            </w:rPr>
            <w:fldChar w:fldCharType="end"/>
          </w:r>
        </w:sdtContent>
      </w:sdt>
      <w:r w:rsidR="00AD4B4F" w:rsidRPr="00282517">
        <w:rPr>
          <w:rFonts w:ascii="Arial" w:hAnsi="Arial" w:cs="Arial"/>
          <w:color w:val="161718" w:themeColor="text1"/>
        </w:rPr>
        <w:t xml:space="preserve"> argues there is no single model for how these theories might be achieved, but provides a guide as to how theory might be applied in practice. </w:t>
      </w:r>
    </w:p>
    <w:p w14:paraId="7BCCDD00" w14:textId="77777777" w:rsidR="00CC2988" w:rsidRPr="00282517" w:rsidRDefault="00CC2988" w:rsidP="00282517">
      <w:pPr>
        <w:pStyle w:val="NormalWeb"/>
        <w:spacing w:before="0" w:beforeAutospacing="0" w:after="0" w:afterAutospacing="0" w:line="360" w:lineRule="auto"/>
        <w:rPr>
          <w:rFonts w:ascii="Arial" w:hAnsi="Arial" w:cs="Arial"/>
          <w:color w:val="161718" w:themeColor="text1"/>
        </w:rPr>
      </w:pPr>
    </w:p>
    <w:p w14:paraId="645C92FD" w14:textId="3E8E1677" w:rsidR="00AD4B4F" w:rsidRPr="00282517" w:rsidRDefault="00AD4B4F" w:rsidP="00282517">
      <w:pPr>
        <w:pStyle w:val="Caption"/>
        <w:spacing w:after="0" w:line="360" w:lineRule="auto"/>
        <w:rPr>
          <w:rFonts w:ascii="Arial" w:hAnsi="Arial" w:cs="Arial"/>
          <w:color w:val="161718" w:themeColor="text1"/>
          <w:sz w:val="24"/>
          <w:szCs w:val="24"/>
        </w:rPr>
      </w:pPr>
      <w:bookmarkStart w:id="16" w:name="_Toc60937316"/>
      <w:r w:rsidRPr="00282517">
        <w:rPr>
          <w:rFonts w:ascii="Arial" w:hAnsi="Arial" w:cs="Arial"/>
          <w:b/>
          <w:bCs/>
          <w:color w:val="161718" w:themeColor="text1"/>
          <w:sz w:val="24"/>
          <w:szCs w:val="24"/>
        </w:rPr>
        <w:t xml:space="preserve">Table </w:t>
      </w:r>
      <w:r w:rsidRPr="00282517">
        <w:rPr>
          <w:rFonts w:ascii="Arial" w:hAnsi="Arial" w:cs="Arial"/>
          <w:b/>
          <w:bCs/>
          <w:color w:val="161718" w:themeColor="text1"/>
          <w:sz w:val="24"/>
          <w:szCs w:val="24"/>
        </w:rPr>
        <w:fldChar w:fldCharType="begin"/>
      </w:r>
      <w:r w:rsidRPr="00282517">
        <w:rPr>
          <w:rFonts w:ascii="Arial" w:hAnsi="Arial" w:cs="Arial"/>
          <w:b/>
          <w:bCs/>
          <w:color w:val="161718" w:themeColor="text1"/>
          <w:sz w:val="24"/>
          <w:szCs w:val="24"/>
        </w:rPr>
        <w:instrText xml:space="preserve"> SEQ Table \* ARABIC </w:instrText>
      </w:r>
      <w:r w:rsidRPr="00282517">
        <w:rPr>
          <w:rFonts w:ascii="Arial" w:hAnsi="Arial" w:cs="Arial"/>
          <w:b/>
          <w:bCs/>
          <w:color w:val="161718" w:themeColor="text1"/>
          <w:sz w:val="24"/>
          <w:szCs w:val="24"/>
        </w:rPr>
        <w:fldChar w:fldCharType="separate"/>
      </w:r>
      <w:r w:rsidR="00D82877" w:rsidRPr="00282517">
        <w:rPr>
          <w:rFonts w:ascii="Arial" w:hAnsi="Arial" w:cs="Arial"/>
          <w:b/>
          <w:bCs/>
          <w:noProof/>
          <w:color w:val="161718" w:themeColor="text1"/>
          <w:sz w:val="24"/>
          <w:szCs w:val="24"/>
        </w:rPr>
        <w:t>1</w:t>
      </w:r>
      <w:r w:rsidRPr="00282517">
        <w:rPr>
          <w:rFonts w:ascii="Arial" w:hAnsi="Arial" w:cs="Arial"/>
          <w:b/>
          <w:bCs/>
          <w:color w:val="161718" w:themeColor="text1"/>
          <w:sz w:val="24"/>
          <w:szCs w:val="24"/>
        </w:rPr>
        <w:fldChar w:fldCharType="end"/>
      </w:r>
      <w:r w:rsidRPr="00282517">
        <w:rPr>
          <w:rFonts w:ascii="Arial" w:hAnsi="Arial" w:cs="Arial"/>
          <w:b/>
          <w:bCs/>
          <w:color w:val="161718" w:themeColor="text1"/>
          <w:sz w:val="24"/>
          <w:szCs w:val="24"/>
        </w:rPr>
        <w:t>:</w:t>
      </w:r>
      <w:r w:rsidRPr="00282517">
        <w:rPr>
          <w:rFonts w:ascii="Arial" w:hAnsi="Arial" w:cs="Arial"/>
          <w:color w:val="161718" w:themeColor="text1"/>
          <w:sz w:val="24"/>
          <w:szCs w:val="24"/>
        </w:rPr>
        <w:t xml:space="preserve"> </w:t>
      </w:r>
      <w:r w:rsidR="00E039FD" w:rsidRPr="00282517">
        <w:rPr>
          <w:rFonts w:ascii="Arial" w:hAnsi="Arial" w:cs="Arial"/>
          <w:color w:val="161718" w:themeColor="text1"/>
          <w:sz w:val="24"/>
          <w:szCs w:val="24"/>
        </w:rPr>
        <w:t>T</w:t>
      </w:r>
      <w:r w:rsidRPr="00282517">
        <w:rPr>
          <w:rFonts w:ascii="Arial" w:hAnsi="Arial" w:cs="Arial"/>
          <w:color w:val="161718" w:themeColor="text1"/>
          <w:sz w:val="24"/>
          <w:szCs w:val="24"/>
        </w:rPr>
        <w:t>heory can be applied in practice</w:t>
      </w:r>
      <w:bookmarkEnd w:id="16"/>
    </w:p>
    <w:p w14:paraId="6C009697" w14:textId="77777777" w:rsidR="00CC2988" w:rsidRPr="00282517" w:rsidRDefault="00CC2988" w:rsidP="00282517">
      <w:pPr>
        <w:spacing w:line="360" w:lineRule="auto"/>
        <w:rPr>
          <w:rFonts w:ascii="Arial" w:hAnsi="Arial" w:cs="Arial"/>
        </w:rPr>
      </w:pPr>
    </w:p>
    <w:tbl>
      <w:tblPr>
        <w:tblStyle w:val="TableGrid"/>
        <w:tblW w:w="0" w:type="auto"/>
        <w:tblLook w:val="04A0" w:firstRow="1" w:lastRow="0" w:firstColumn="1" w:lastColumn="0" w:noHBand="0" w:noVBand="1"/>
      </w:tblPr>
      <w:tblGrid>
        <w:gridCol w:w="4796"/>
        <w:gridCol w:w="4796"/>
      </w:tblGrid>
      <w:tr w:rsidR="00AD4B4F" w:rsidRPr="00282517" w14:paraId="2AC75FD3" w14:textId="77777777" w:rsidTr="00AD4B4F">
        <w:tc>
          <w:tcPr>
            <w:tcW w:w="4796" w:type="dxa"/>
          </w:tcPr>
          <w:p w14:paraId="57D63364" w14:textId="14024B2C" w:rsidR="00AD4B4F" w:rsidRPr="00282517" w:rsidRDefault="00AD4B4F" w:rsidP="00282517">
            <w:pPr>
              <w:pStyle w:val="NormalWeb"/>
              <w:spacing w:before="0" w:beforeAutospacing="0" w:after="0" w:afterAutospacing="0" w:line="360" w:lineRule="auto"/>
              <w:jc w:val="both"/>
              <w:rPr>
                <w:rFonts w:ascii="Arial" w:hAnsi="Arial" w:cs="Arial"/>
                <w:color w:val="161718" w:themeColor="text1"/>
              </w:rPr>
            </w:pPr>
            <w:r w:rsidRPr="00282517">
              <w:rPr>
                <w:rFonts w:ascii="Arial" w:hAnsi="Arial" w:cs="Arial"/>
                <w:color w:val="161718" w:themeColor="text1"/>
              </w:rPr>
              <w:t xml:space="preserve">Theory </w:t>
            </w:r>
          </w:p>
          <w:p w14:paraId="3F16F7CB" w14:textId="77777777" w:rsidR="00AD4B4F" w:rsidRPr="00282517" w:rsidRDefault="00AD4B4F" w:rsidP="00282517">
            <w:pPr>
              <w:pStyle w:val="NormalWeb"/>
              <w:spacing w:before="0" w:beforeAutospacing="0" w:after="0" w:afterAutospacing="0" w:line="360" w:lineRule="auto"/>
              <w:ind w:left="720"/>
              <w:jc w:val="both"/>
              <w:rPr>
                <w:rFonts w:ascii="Arial" w:hAnsi="Arial" w:cs="Arial"/>
                <w:color w:val="161718" w:themeColor="text1"/>
              </w:rPr>
            </w:pPr>
          </w:p>
        </w:tc>
        <w:tc>
          <w:tcPr>
            <w:tcW w:w="4796" w:type="dxa"/>
          </w:tcPr>
          <w:p w14:paraId="6F2CF532" w14:textId="0317F7A3" w:rsidR="00AD4B4F" w:rsidRPr="00282517" w:rsidRDefault="00AD4B4F" w:rsidP="00282517">
            <w:pPr>
              <w:pStyle w:val="NormalWeb"/>
              <w:spacing w:before="0" w:beforeAutospacing="0" w:after="0" w:afterAutospacing="0" w:line="360" w:lineRule="auto"/>
              <w:jc w:val="both"/>
              <w:rPr>
                <w:rFonts w:ascii="Arial" w:hAnsi="Arial" w:cs="Arial"/>
                <w:color w:val="161718" w:themeColor="text1"/>
              </w:rPr>
            </w:pPr>
            <w:r w:rsidRPr="00282517">
              <w:rPr>
                <w:rFonts w:ascii="Arial" w:hAnsi="Arial" w:cs="Arial"/>
                <w:color w:val="161718" w:themeColor="text1"/>
              </w:rPr>
              <w:t>Set out the details of the theory (or model/framework/concept/definition), including the key variables, categorical features, assumptions and any causal linkages between them.</w:t>
            </w:r>
          </w:p>
        </w:tc>
      </w:tr>
      <w:tr w:rsidR="00AD4B4F" w:rsidRPr="00282517" w14:paraId="5A1B16DA" w14:textId="77777777" w:rsidTr="00AD4B4F">
        <w:tc>
          <w:tcPr>
            <w:tcW w:w="4796" w:type="dxa"/>
          </w:tcPr>
          <w:p w14:paraId="77CA8B36" w14:textId="32E94299" w:rsidR="00AD4B4F" w:rsidRPr="00282517" w:rsidRDefault="00AD4B4F" w:rsidP="00282517">
            <w:pPr>
              <w:pStyle w:val="NormalWeb"/>
              <w:spacing w:before="0" w:beforeAutospacing="0" w:after="0" w:afterAutospacing="0" w:line="360" w:lineRule="auto"/>
              <w:jc w:val="both"/>
              <w:rPr>
                <w:rFonts w:ascii="Arial" w:hAnsi="Arial" w:cs="Arial"/>
                <w:color w:val="161718" w:themeColor="text1"/>
              </w:rPr>
            </w:pPr>
            <w:r w:rsidRPr="00282517">
              <w:rPr>
                <w:rFonts w:ascii="Arial" w:hAnsi="Arial" w:cs="Arial"/>
                <w:color w:val="161718" w:themeColor="text1"/>
              </w:rPr>
              <w:t xml:space="preserve">Evidence </w:t>
            </w:r>
          </w:p>
          <w:p w14:paraId="3DB3E16B" w14:textId="77777777" w:rsidR="00AD4B4F" w:rsidRPr="00282517" w:rsidRDefault="00AD4B4F" w:rsidP="00282517">
            <w:pPr>
              <w:pStyle w:val="NormalWeb"/>
              <w:spacing w:before="0" w:beforeAutospacing="0" w:after="0" w:afterAutospacing="0" w:line="360" w:lineRule="auto"/>
              <w:jc w:val="both"/>
              <w:rPr>
                <w:rFonts w:ascii="Arial" w:hAnsi="Arial" w:cs="Arial"/>
                <w:color w:val="161718" w:themeColor="text1"/>
              </w:rPr>
            </w:pPr>
          </w:p>
        </w:tc>
        <w:tc>
          <w:tcPr>
            <w:tcW w:w="4796" w:type="dxa"/>
          </w:tcPr>
          <w:p w14:paraId="38DB8F74" w14:textId="11DCC3ED" w:rsidR="00AD4B4F" w:rsidRPr="00282517" w:rsidRDefault="00700A04" w:rsidP="00282517">
            <w:pPr>
              <w:pStyle w:val="NormalWeb"/>
              <w:spacing w:before="0" w:beforeAutospacing="0" w:after="0" w:afterAutospacing="0" w:line="360" w:lineRule="auto"/>
              <w:jc w:val="both"/>
              <w:rPr>
                <w:rFonts w:ascii="Arial" w:hAnsi="Arial" w:cs="Arial"/>
                <w:color w:val="161718" w:themeColor="text1"/>
              </w:rPr>
            </w:pPr>
            <w:r w:rsidRPr="00282517">
              <w:rPr>
                <w:rFonts w:ascii="Arial" w:hAnsi="Arial" w:cs="Arial"/>
                <w:color w:val="161718" w:themeColor="text1"/>
              </w:rPr>
              <w:t>S</w:t>
            </w:r>
            <w:r w:rsidR="00AD4B4F" w:rsidRPr="00282517">
              <w:rPr>
                <w:rFonts w:ascii="Arial" w:hAnsi="Arial" w:cs="Arial"/>
                <w:color w:val="161718" w:themeColor="text1"/>
              </w:rPr>
              <w:t xml:space="preserve">et out the evidence of the </w:t>
            </w:r>
            <w:r w:rsidRPr="00282517">
              <w:rPr>
                <w:rFonts w:ascii="Arial" w:hAnsi="Arial" w:cs="Arial"/>
                <w:color w:val="161718" w:themeColor="text1"/>
              </w:rPr>
              <w:t>real-world</w:t>
            </w:r>
            <w:r w:rsidR="00AD4B4F" w:rsidRPr="00282517">
              <w:rPr>
                <w:rFonts w:ascii="Arial" w:hAnsi="Arial" w:cs="Arial"/>
                <w:color w:val="161718" w:themeColor="text1"/>
              </w:rPr>
              <w:t xml:space="preserve"> circumstances or events you are seeking to apply the theory (or model/</w:t>
            </w:r>
            <w:r w:rsidRPr="00282517">
              <w:rPr>
                <w:rFonts w:ascii="Arial" w:hAnsi="Arial" w:cs="Arial"/>
                <w:color w:val="161718" w:themeColor="text1"/>
              </w:rPr>
              <w:t xml:space="preserve"> </w:t>
            </w:r>
            <w:r w:rsidR="00AD4B4F" w:rsidRPr="00282517">
              <w:rPr>
                <w:rFonts w:ascii="Arial" w:hAnsi="Arial" w:cs="Arial"/>
                <w:color w:val="161718" w:themeColor="text1"/>
              </w:rPr>
              <w:t>framework/</w:t>
            </w:r>
            <w:r w:rsidRPr="00282517">
              <w:rPr>
                <w:rFonts w:ascii="Arial" w:hAnsi="Arial" w:cs="Arial"/>
                <w:color w:val="161718" w:themeColor="text1"/>
              </w:rPr>
              <w:t xml:space="preserve"> </w:t>
            </w:r>
            <w:r w:rsidR="00AD4B4F" w:rsidRPr="00282517">
              <w:rPr>
                <w:rFonts w:ascii="Arial" w:hAnsi="Arial" w:cs="Arial"/>
                <w:color w:val="161718" w:themeColor="text1"/>
              </w:rPr>
              <w:t>concept/</w:t>
            </w:r>
            <w:r w:rsidRPr="00282517">
              <w:rPr>
                <w:rFonts w:ascii="Arial" w:hAnsi="Arial" w:cs="Arial"/>
                <w:color w:val="161718" w:themeColor="text1"/>
              </w:rPr>
              <w:t xml:space="preserve"> </w:t>
            </w:r>
            <w:r w:rsidR="00AD4B4F" w:rsidRPr="00282517">
              <w:rPr>
                <w:rFonts w:ascii="Arial" w:hAnsi="Arial" w:cs="Arial"/>
                <w:color w:val="161718" w:themeColor="text1"/>
              </w:rPr>
              <w:t>definition) to.</w:t>
            </w:r>
          </w:p>
        </w:tc>
      </w:tr>
      <w:tr w:rsidR="00AD4B4F" w:rsidRPr="00282517" w14:paraId="2C4D5D37" w14:textId="77777777" w:rsidTr="00AD4B4F">
        <w:tc>
          <w:tcPr>
            <w:tcW w:w="4796" w:type="dxa"/>
          </w:tcPr>
          <w:p w14:paraId="6E69E7AD" w14:textId="5CA95C62" w:rsidR="00AD4B4F" w:rsidRPr="00282517" w:rsidRDefault="00AD4B4F" w:rsidP="00282517">
            <w:pPr>
              <w:pStyle w:val="NormalWeb"/>
              <w:spacing w:before="0" w:beforeAutospacing="0" w:after="0" w:afterAutospacing="0" w:line="360" w:lineRule="auto"/>
              <w:jc w:val="both"/>
              <w:rPr>
                <w:rFonts w:ascii="Arial" w:hAnsi="Arial" w:cs="Arial"/>
              </w:rPr>
            </w:pPr>
            <w:r w:rsidRPr="00282517">
              <w:rPr>
                <w:rFonts w:ascii="Arial" w:hAnsi="Arial" w:cs="Arial"/>
              </w:rPr>
              <w:t xml:space="preserve">Evaluation </w:t>
            </w:r>
          </w:p>
          <w:p w14:paraId="5C488E7F" w14:textId="77777777" w:rsidR="00AD4B4F" w:rsidRPr="00282517" w:rsidRDefault="00AD4B4F" w:rsidP="00282517">
            <w:pPr>
              <w:pStyle w:val="NormalWeb"/>
              <w:spacing w:before="0" w:beforeAutospacing="0" w:after="0" w:afterAutospacing="0" w:line="360" w:lineRule="auto"/>
              <w:jc w:val="both"/>
              <w:rPr>
                <w:rFonts w:ascii="Arial" w:hAnsi="Arial" w:cs="Arial"/>
              </w:rPr>
            </w:pPr>
          </w:p>
        </w:tc>
        <w:tc>
          <w:tcPr>
            <w:tcW w:w="4796" w:type="dxa"/>
          </w:tcPr>
          <w:p w14:paraId="668F8E27" w14:textId="18B0DB5D" w:rsidR="00AD4B4F" w:rsidRPr="00282517" w:rsidRDefault="00700A04" w:rsidP="00282517">
            <w:pPr>
              <w:pStyle w:val="NormalWeb"/>
              <w:spacing w:before="0" w:beforeAutospacing="0" w:after="0" w:afterAutospacing="0" w:line="360" w:lineRule="auto"/>
              <w:jc w:val="both"/>
              <w:rPr>
                <w:rFonts w:ascii="Arial" w:hAnsi="Arial" w:cs="Arial"/>
              </w:rPr>
            </w:pPr>
            <w:r w:rsidRPr="00282517">
              <w:rPr>
                <w:rFonts w:ascii="Arial" w:hAnsi="Arial" w:cs="Arial"/>
              </w:rPr>
              <w:t>W</w:t>
            </w:r>
            <w:r w:rsidR="00AD4B4F" w:rsidRPr="00282517">
              <w:rPr>
                <w:rFonts w:ascii="Arial" w:hAnsi="Arial" w:cs="Arial"/>
              </w:rPr>
              <w:t>eigh the evidence of against the details o</w:t>
            </w:r>
            <w:r w:rsidRPr="00282517">
              <w:rPr>
                <w:rFonts w:ascii="Arial" w:hAnsi="Arial" w:cs="Arial"/>
              </w:rPr>
              <w:t>f the theory</w:t>
            </w:r>
            <w:r w:rsidR="00AD4B4F" w:rsidRPr="00282517">
              <w:rPr>
                <w:rFonts w:ascii="Arial" w:hAnsi="Arial" w:cs="Arial"/>
              </w:rPr>
              <w:t>, noting any similarities and differences.</w:t>
            </w:r>
          </w:p>
        </w:tc>
      </w:tr>
      <w:tr w:rsidR="00AD4B4F" w:rsidRPr="00282517" w14:paraId="2AF3DD06" w14:textId="77777777" w:rsidTr="00AD4B4F">
        <w:tc>
          <w:tcPr>
            <w:tcW w:w="4796" w:type="dxa"/>
          </w:tcPr>
          <w:p w14:paraId="112B7B4E" w14:textId="3A67B6B0" w:rsidR="00AD4B4F" w:rsidRPr="00282517" w:rsidRDefault="00AD4B4F" w:rsidP="00282517">
            <w:pPr>
              <w:pStyle w:val="NormalWeb"/>
              <w:spacing w:before="0" w:beforeAutospacing="0" w:after="0" w:afterAutospacing="0" w:line="360" w:lineRule="auto"/>
              <w:jc w:val="both"/>
              <w:rPr>
                <w:rFonts w:ascii="Arial" w:hAnsi="Arial" w:cs="Arial"/>
              </w:rPr>
            </w:pPr>
            <w:r w:rsidRPr="00282517">
              <w:rPr>
                <w:rFonts w:ascii="Arial" w:hAnsi="Arial" w:cs="Arial"/>
              </w:rPr>
              <w:t xml:space="preserve">Application </w:t>
            </w:r>
          </w:p>
          <w:p w14:paraId="2EFDC1CD" w14:textId="77777777" w:rsidR="00AD4B4F" w:rsidRPr="00282517" w:rsidRDefault="00AD4B4F" w:rsidP="00282517">
            <w:pPr>
              <w:pStyle w:val="NormalWeb"/>
              <w:spacing w:before="0" w:beforeAutospacing="0" w:after="0" w:afterAutospacing="0" w:line="360" w:lineRule="auto"/>
              <w:jc w:val="both"/>
              <w:rPr>
                <w:rFonts w:ascii="Arial" w:hAnsi="Arial" w:cs="Arial"/>
              </w:rPr>
            </w:pPr>
          </w:p>
        </w:tc>
        <w:tc>
          <w:tcPr>
            <w:tcW w:w="4796" w:type="dxa"/>
          </w:tcPr>
          <w:p w14:paraId="58009F80" w14:textId="0C4DD923" w:rsidR="00AD4B4F" w:rsidRPr="00282517" w:rsidRDefault="00700A04" w:rsidP="00282517">
            <w:pPr>
              <w:pStyle w:val="NormalWeb"/>
              <w:spacing w:before="0" w:beforeAutospacing="0" w:after="0" w:afterAutospacing="0" w:line="360" w:lineRule="auto"/>
              <w:jc w:val="both"/>
              <w:rPr>
                <w:rFonts w:ascii="Arial" w:hAnsi="Arial" w:cs="Arial"/>
              </w:rPr>
            </w:pPr>
            <w:r w:rsidRPr="00282517">
              <w:rPr>
                <w:rFonts w:ascii="Arial" w:hAnsi="Arial" w:cs="Arial"/>
              </w:rPr>
              <w:t>U</w:t>
            </w:r>
            <w:r w:rsidR="00AD4B4F" w:rsidRPr="00282517">
              <w:rPr>
                <w:rFonts w:ascii="Arial" w:hAnsi="Arial" w:cs="Arial"/>
              </w:rPr>
              <w:t xml:space="preserve">se the evaluation to guide your analysis by using any differences in </w:t>
            </w:r>
            <w:r w:rsidRPr="00282517">
              <w:rPr>
                <w:rFonts w:ascii="Arial" w:hAnsi="Arial" w:cs="Arial"/>
              </w:rPr>
              <w:t xml:space="preserve">the evaluation </w:t>
            </w:r>
            <w:r w:rsidR="00AD4B4F" w:rsidRPr="00282517">
              <w:rPr>
                <w:rFonts w:ascii="Arial" w:hAnsi="Arial" w:cs="Arial"/>
              </w:rPr>
              <w:t xml:space="preserve">to suggest what might be done to change the circumstances of </w:t>
            </w:r>
            <w:r w:rsidRPr="00282517">
              <w:rPr>
                <w:rFonts w:ascii="Arial" w:hAnsi="Arial" w:cs="Arial"/>
              </w:rPr>
              <w:t>evidence</w:t>
            </w:r>
            <w:r w:rsidR="00AD4B4F" w:rsidRPr="00282517">
              <w:rPr>
                <w:rFonts w:ascii="Arial" w:hAnsi="Arial" w:cs="Arial"/>
              </w:rPr>
              <w:t xml:space="preserve"> to match the theoretical premises of</w:t>
            </w:r>
            <w:r w:rsidRPr="00282517">
              <w:rPr>
                <w:rFonts w:ascii="Arial" w:hAnsi="Arial" w:cs="Arial"/>
              </w:rPr>
              <w:t xml:space="preserve"> theory</w:t>
            </w:r>
            <w:r w:rsidR="00AD4B4F" w:rsidRPr="00282517">
              <w:rPr>
                <w:rFonts w:ascii="Arial" w:hAnsi="Arial" w:cs="Arial"/>
              </w:rPr>
              <w:t>.</w:t>
            </w:r>
          </w:p>
        </w:tc>
      </w:tr>
    </w:tbl>
    <w:p w14:paraId="57C394E9" w14:textId="77777777" w:rsidR="00CC2988" w:rsidRPr="00282517" w:rsidRDefault="00CC2988" w:rsidP="00282517">
      <w:pPr>
        <w:pStyle w:val="NormalWeb"/>
        <w:spacing w:before="0" w:beforeAutospacing="0" w:after="0" w:afterAutospacing="0" w:line="360" w:lineRule="auto"/>
        <w:jc w:val="right"/>
        <w:rPr>
          <w:rFonts w:ascii="Arial" w:hAnsi="Arial" w:cs="Arial"/>
          <w:b/>
          <w:bCs/>
        </w:rPr>
      </w:pPr>
    </w:p>
    <w:p w14:paraId="5EC9F717" w14:textId="77777777" w:rsidR="00802412" w:rsidRDefault="00AD4B4F" w:rsidP="00802412">
      <w:pPr>
        <w:pStyle w:val="NormalWeb"/>
        <w:spacing w:before="0" w:beforeAutospacing="0" w:after="0" w:afterAutospacing="0" w:line="360" w:lineRule="auto"/>
        <w:jc w:val="right"/>
        <w:rPr>
          <w:rFonts w:ascii="Arial" w:hAnsi="Arial" w:cs="Arial"/>
        </w:rPr>
      </w:pPr>
      <w:r w:rsidRPr="00282517">
        <w:rPr>
          <w:rFonts w:ascii="Arial" w:hAnsi="Arial" w:cs="Arial"/>
          <w:b/>
          <w:bCs/>
        </w:rPr>
        <w:t>Source:</w:t>
      </w:r>
      <w:r w:rsidRPr="00282517">
        <w:rPr>
          <w:rFonts w:ascii="Arial" w:hAnsi="Arial" w:cs="Arial"/>
        </w:rPr>
        <w:t xml:space="preserve"> </w:t>
      </w:r>
      <w:sdt>
        <w:sdtPr>
          <w:rPr>
            <w:rFonts w:ascii="Arial" w:hAnsi="Arial" w:cs="Arial"/>
          </w:rPr>
          <w:id w:val="-1025717753"/>
          <w:citation/>
        </w:sdtPr>
        <w:sdtEndPr/>
        <w:sdtContent>
          <w:r w:rsidRPr="00282517">
            <w:rPr>
              <w:rFonts w:ascii="Arial" w:hAnsi="Arial" w:cs="Arial"/>
            </w:rPr>
            <w:fldChar w:fldCharType="begin"/>
          </w:r>
          <w:r w:rsidRPr="00282517">
            <w:rPr>
              <w:rFonts w:ascii="Arial" w:hAnsi="Arial" w:cs="Arial"/>
            </w:rPr>
            <w:instrText xml:space="preserve"> CITATION Abb06 \l 2057 </w:instrText>
          </w:r>
          <w:r w:rsidRPr="00282517">
            <w:rPr>
              <w:rFonts w:ascii="Arial" w:hAnsi="Arial" w:cs="Arial"/>
            </w:rPr>
            <w:fldChar w:fldCharType="separate"/>
          </w:r>
          <w:r w:rsidR="00465230" w:rsidRPr="00282517">
            <w:rPr>
              <w:rFonts w:ascii="Arial" w:hAnsi="Arial" w:cs="Arial"/>
              <w:noProof/>
            </w:rPr>
            <w:t>(Abbott, 2006)</w:t>
          </w:r>
          <w:r w:rsidRPr="00282517">
            <w:rPr>
              <w:rFonts w:ascii="Arial" w:hAnsi="Arial" w:cs="Arial"/>
            </w:rPr>
            <w:fldChar w:fldCharType="end"/>
          </w:r>
        </w:sdtContent>
      </w:sdt>
      <w:bookmarkStart w:id="17" w:name="_Toc60937436"/>
    </w:p>
    <w:p w14:paraId="6C36EF93" w14:textId="77777777" w:rsidR="00802412" w:rsidRDefault="00802412" w:rsidP="00802412">
      <w:pPr>
        <w:pStyle w:val="NormalWeb"/>
        <w:spacing w:before="0" w:beforeAutospacing="0" w:after="0" w:afterAutospacing="0" w:line="360" w:lineRule="auto"/>
        <w:rPr>
          <w:rFonts w:ascii="Arial" w:hAnsi="Arial" w:cs="Arial"/>
        </w:rPr>
      </w:pPr>
    </w:p>
    <w:p w14:paraId="7EF82F70" w14:textId="77777777" w:rsidR="00802412" w:rsidRDefault="00802412" w:rsidP="00802412">
      <w:pPr>
        <w:pStyle w:val="NormalWeb"/>
        <w:spacing w:before="0" w:beforeAutospacing="0" w:after="0" w:afterAutospacing="0" w:line="360" w:lineRule="auto"/>
        <w:rPr>
          <w:rFonts w:ascii="Arial" w:hAnsi="Arial" w:cs="Arial"/>
        </w:rPr>
      </w:pPr>
    </w:p>
    <w:p w14:paraId="5A524D67" w14:textId="77777777" w:rsidR="00802412" w:rsidRDefault="00802412" w:rsidP="00802412">
      <w:pPr>
        <w:pStyle w:val="NormalWeb"/>
        <w:spacing w:before="0" w:beforeAutospacing="0" w:after="0" w:afterAutospacing="0" w:line="360" w:lineRule="auto"/>
        <w:rPr>
          <w:rFonts w:ascii="Arial" w:hAnsi="Arial" w:cs="Arial"/>
        </w:rPr>
      </w:pPr>
    </w:p>
    <w:p w14:paraId="3E236041" w14:textId="7D6B9FD0" w:rsidR="00CC2988" w:rsidRPr="00802412" w:rsidRDefault="009447D8" w:rsidP="00802412">
      <w:pPr>
        <w:pStyle w:val="NormalWeb"/>
        <w:spacing w:before="0" w:beforeAutospacing="0" w:after="0" w:afterAutospacing="0" w:line="360" w:lineRule="auto"/>
        <w:outlineLvl w:val="1"/>
        <w:rPr>
          <w:rFonts w:ascii="Arial" w:hAnsi="Arial" w:cs="Arial"/>
          <w:b/>
          <w:bCs/>
        </w:rPr>
      </w:pPr>
      <w:bookmarkStart w:id="18" w:name="_Toc60938249"/>
      <w:r w:rsidRPr="00802412">
        <w:rPr>
          <w:rFonts w:ascii="Arial" w:hAnsi="Arial" w:cs="Arial"/>
          <w:b/>
          <w:bCs/>
          <w:color w:val="212529"/>
          <w:shd w:val="clear" w:color="auto" w:fill="FFFFFF"/>
        </w:rPr>
        <w:lastRenderedPageBreak/>
        <w:t xml:space="preserve">2.2. </w:t>
      </w:r>
      <w:r w:rsidR="00F20BCA" w:rsidRPr="00802412">
        <w:rPr>
          <w:rFonts w:ascii="Arial" w:hAnsi="Arial" w:cs="Arial"/>
          <w:b/>
          <w:bCs/>
          <w:color w:val="212529"/>
          <w:shd w:val="clear" w:color="auto" w:fill="FFFFFF"/>
        </w:rPr>
        <w:t xml:space="preserve">Present </w:t>
      </w:r>
      <w:r w:rsidR="00A65EC7" w:rsidRPr="00802412">
        <w:rPr>
          <w:rFonts w:ascii="Arial" w:hAnsi="Arial" w:cs="Arial"/>
          <w:b/>
          <w:bCs/>
          <w:color w:val="212529"/>
          <w:shd w:val="clear" w:color="auto" w:fill="FFFFFF"/>
        </w:rPr>
        <w:t>Employee Relations</w:t>
      </w:r>
      <w:bookmarkEnd w:id="17"/>
      <w:bookmarkEnd w:id="18"/>
    </w:p>
    <w:p w14:paraId="15B0E6B9" w14:textId="49D65262" w:rsidR="00CC2988" w:rsidRPr="00282517" w:rsidRDefault="00A65EC7" w:rsidP="00282517">
      <w:pPr>
        <w:spacing w:line="360" w:lineRule="auto"/>
        <w:rPr>
          <w:rFonts w:ascii="Arial" w:hAnsi="Arial" w:cs="Arial"/>
          <w:b/>
          <w:bCs/>
          <w:color w:val="212529"/>
          <w:shd w:val="clear" w:color="auto" w:fill="FFFFFF"/>
        </w:rPr>
      </w:pPr>
      <w:r w:rsidRPr="00282517">
        <w:rPr>
          <w:rFonts w:ascii="Arial" w:hAnsi="Arial" w:cs="Arial"/>
          <w:b/>
          <w:bCs/>
          <w:color w:val="212529"/>
          <w:shd w:val="clear" w:color="auto" w:fill="FFFFFF"/>
        </w:rPr>
        <w:t xml:space="preserve"> </w:t>
      </w:r>
    </w:p>
    <w:p w14:paraId="77A9B2D0" w14:textId="074921C6" w:rsidR="00A93F6B" w:rsidRPr="00282517" w:rsidRDefault="00B7645C" w:rsidP="00282517">
      <w:pPr>
        <w:pStyle w:val="NormalWeb"/>
        <w:spacing w:before="0" w:beforeAutospacing="0" w:after="0" w:afterAutospacing="0" w:line="360" w:lineRule="auto"/>
        <w:rPr>
          <w:rFonts w:ascii="Arial" w:hAnsi="Arial" w:cs="Arial"/>
          <w:color w:val="161718" w:themeColor="text1"/>
        </w:rPr>
      </w:pPr>
      <w:r w:rsidRPr="00282517">
        <w:rPr>
          <w:rFonts w:ascii="Arial" w:hAnsi="Arial" w:cs="Arial"/>
        </w:rPr>
        <w:t>Covid-19</w:t>
      </w:r>
      <w:r w:rsidR="001A2FC4" w:rsidRPr="00282517">
        <w:rPr>
          <w:rFonts w:ascii="Arial" w:hAnsi="Arial" w:cs="Arial"/>
        </w:rPr>
        <w:t xml:space="preserve"> </w:t>
      </w:r>
      <w:r w:rsidR="00AE0539" w:rsidRPr="00282517">
        <w:rPr>
          <w:rFonts w:ascii="Arial" w:hAnsi="Arial" w:cs="Arial"/>
        </w:rPr>
        <w:t>ha</w:t>
      </w:r>
      <w:r w:rsidRPr="00282517">
        <w:rPr>
          <w:rFonts w:ascii="Arial" w:hAnsi="Arial" w:cs="Arial"/>
        </w:rPr>
        <w:t>s</w:t>
      </w:r>
      <w:r w:rsidR="001B56E8" w:rsidRPr="00282517">
        <w:rPr>
          <w:rFonts w:ascii="Arial" w:hAnsi="Arial" w:cs="Arial"/>
        </w:rPr>
        <w:t xml:space="preserve"> contributed to macro change</w:t>
      </w:r>
      <w:r w:rsidRPr="00282517">
        <w:rPr>
          <w:rFonts w:ascii="Arial" w:hAnsi="Arial" w:cs="Arial"/>
        </w:rPr>
        <w:t xml:space="preserve"> and have</w:t>
      </w:r>
      <w:r w:rsidR="001A2FC4" w:rsidRPr="00282517">
        <w:rPr>
          <w:rFonts w:ascii="Arial" w:hAnsi="Arial" w:cs="Arial"/>
        </w:rPr>
        <w:t xml:space="preserve"> revealed deep structural weakness. </w:t>
      </w:r>
      <w:r w:rsidR="00AE0539" w:rsidRPr="00282517">
        <w:rPr>
          <w:rFonts w:ascii="Arial" w:hAnsi="Arial" w:cs="Arial"/>
        </w:rPr>
        <w:t>Taylor</w:t>
      </w:r>
      <w:r w:rsidR="00FB0189" w:rsidRPr="00282517">
        <w:rPr>
          <w:rFonts w:ascii="Arial" w:hAnsi="Arial" w:cs="Arial"/>
        </w:rPr>
        <w:t>’</w:t>
      </w:r>
      <w:r w:rsidR="00AE0539" w:rsidRPr="00282517">
        <w:rPr>
          <w:rFonts w:ascii="Arial" w:hAnsi="Arial" w:cs="Arial"/>
        </w:rPr>
        <w:t xml:space="preserve">s </w:t>
      </w:r>
      <w:r w:rsidR="00FB0189" w:rsidRPr="00282517">
        <w:rPr>
          <w:rFonts w:ascii="Arial" w:hAnsi="Arial" w:cs="Arial"/>
        </w:rPr>
        <w:t>G</w:t>
      </w:r>
      <w:r w:rsidR="00AE0539" w:rsidRPr="00282517">
        <w:rPr>
          <w:rFonts w:ascii="Arial" w:hAnsi="Arial" w:cs="Arial"/>
        </w:rPr>
        <w:t xml:space="preserve">ood </w:t>
      </w:r>
      <w:r w:rsidR="00FB0189" w:rsidRPr="00282517">
        <w:rPr>
          <w:rFonts w:ascii="Arial" w:hAnsi="Arial" w:cs="Arial"/>
        </w:rPr>
        <w:t>W</w:t>
      </w:r>
      <w:r w:rsidR="00AE0539" w:rsidRPr="00282517">
        <w:rPr>
          <w:rFonts w:ascii="Arial" w:hAnsi="Arial" w:cs="Arial"/>
        </w:rPr>
        <w:t xml:space="preserve">ork </w:t>
      </w:r>
      <w:r w:rsidR="00FB0189" w:rsidRPr="00282517">
        <w:rPr>
          <w:rFonts w:ascii="Arial" w:hAnsi="Arial" w:cs="Arial"/>
        </w:rPr>
        <w:t>T</w:t>
      </w:r>
      <w:r w:rsidR="00AE0539" w:rsidRPr="00282517">
        <w:rPr>
          <w:rFonts w:ascii="Arial" w:hAnsi="Arial" w:cs="Arial"/>
        </w:rPr>
        <w:t xml:space="preserve">alks podcast with </w:t>
      </w:r>
      <w:proofErr w:type="spellStart"/>
      <w:r w:rsidR="00AE0539" w:rsidRPr="00282517">
        <w:rPr>
          <w:rFonts w:ascii="Arial" w:hAnsi="Arial" w:cs="Arial"/>
        </w:rPr>
        <w:t>Yanis</w:t>
      </w:r>
      <w:proofErr w:type="spellEnd"/>
      <w:r w:rsidR="00AE0539" w:rsidRPr="00282517">
        <w:rPr>
          <w:rFonts w:ascii="Arial" w:hAnsi="Arial" w:cs="Arial"/>
        </w:rPr>
        <w:t xml:space="preserve"> Varoufakis </w:t>
      </w:r>
      <w:r w:rsidR="00AE0539" w:rsidRPr="00282517">
        <w:rPr>
          <w:rFonts w:ascii="Arial" w:hAnsi="Arial" w:cs="Arial"/>
          <w:color w:val="000000"/>
          <w:shd w:val="clear" w:color="auto" w:fill="FFFFFF"/>
        </w:rPr>
        <w:t>considers neo-liberal, capitalist, and reformist political stances around the future of work and practical and radical steps to change by creating a different ideology of the future</w:t>
      </w:r>
      <w:r w:rsidR="00A17640" w:rsidRPr="00282517">
        <w:rPr>
          <w:rFonts w:ascii="Arial" w:hAnsi="Arial" w:cs="Arial"/>
          <w:color w:val="000000"/>
          <w:shd w:val="clear" w:color="auto" w:fill="FFFFFF"/>
        </w:rPr>
        <w:t xml:space="preserve">. Since Covid-19, </w:t>
      </w:r>
      <w:proofErr w:type="spellStart"/>
      <w:r w:rsidR="00A17640" w:rsidRPr="00282517">
        <w:rPr>
          <w:rFonts w:ascii="Arial" w:hAnsi="Arial" w:cs="Arial"/>
          <w:color w:val="000000"/>
          <w:shd w:val="clear" w:color="auto" w:fill="FFFFFF"/>
        </w:rPr>
        <w:t>Varoukais</w:t>
      </w:r>
      <w:proofErr w:type="spellEnd"/>
      <w:r w:rsidR="00A17640" w:rsidRPr="00282517">
        <w:rPr>
          <w:rFonts w:ascii="Arial" w:hAnsi="Arial" w:cs="Arial"/>
          <w:color w:val="000000"/>
          <w:shd w:val="clear" w:color="auto" w:fill="FFFFFF"/>
        </w:rPr>
        <w:t xml:space="preserve"> believes there has been a growth in reformist using the pandemic as a catalyst to reform</w:t>
      </w:r>
      <w:r w:rsidR="00AE0539" w:rsidRPr="00282517">
        <w:rPr>
          <w:rFonts w:ascii="Arial" w:hAnsi="Arial" w:cs="Arial"/>
          <w:color w:val="000000"/>
          <w:shd w:val="clear" w:color="auto" w:fill="FFFFFF"/>
        </w:rPr>
        <w:t xml:space="preserve"> </w:t>
      </w:r>
      <w:sdt>
        <w:sdtPr>
          <w:rPr>
            <w:rFonts w:ascii="Arial" w:hAnsi="Arial" w:cs="Arial"/>
          </w:rPr>
          <w:id w:val="-2138793929"/>
          <w:citation/>
        </w:sdtPr>
        <w:sdtEndPr/>
        <w:sdtContent>
          <w:r w:rsidR="00AE0539" w:rsidRPr="00282517">
            <w:rPr>
              <w:rFonts w:ascii="Arial" w:hAnsi="Arial" w:cs="Arial"/>
            </w:rPr>
            <w:fldChar w:fldCharType="begin"/>
          </w:r>
          <w:r w:rsidR="00AE0539" w:rsidRPr="00282517">
            <w:rPr>
              <w:rFonts w:ascii="Arial" w:hAnsi="Arial" w:cs="Arial"/>
            </w:rPr>
            <w:instrText xml:space="preserve">CITATION Placeholder2 \l 2057 </w:instrText>
          </w:r>
          <w:r w:rsidR="00AE0539" w:rsidRPr="00282517">
            <w:rPr>
              <w:rFonts w:ascii="Arial" w:hAnsi="Arial" w:cs="Arial"/>
            </w:rPr>
            <w:fldChar w:fldCharType="separate"/>
          </w:r>
          <w:r w:rsidR="00465230" w:rsidRPr="00282517">
            <w:rPr>
              <w:rFonts w:ascii="Arial" w:hAnsi="Arial" w:cs="Arial"/>
              <w:noProof/>
            </w:rPr>
            <w:t>(Taylor, 2020)</w:t>
          </w:r>
          <w:r w:rsidR="00AE0539" w:rsidRPr="00282517">
            <w:rPr>
              <w:rFonts w:ascii="Arial" w:hAnsi="Arial" w:cs="Arial"/>
            </w:rPr>
            <w:fldChar w:fldCharType="end"/>
          </w:r>
        </w:sdtContent>
      </w:sdt>
      <w:r w:rsidR="00AE0539" w:rsidRPr="00282517">
        <w:rPr>
          <w:rFonts w:ascii="Arial" w:hAnsi="Arial" w:cs="Arial"/>
        </w:rPr>
        <w:t>.</w:t>
      </w:r>
      <w:r w:rsidR="00A17640" w:rsidRPr="00282517">
        <w:rPr>
          <w:rFonts w:ascii="Arial" w:hAnsi="Arial" w:cs="Arial"/>
        </w:rPr>
        <w:t xml:space="preserve"> </w:t>
      </w:r>
      <w:proofErr w:type="spellStart"/>
      <w:r w:rsidR="00A17640" w:rsidRPr="00282517">
        <w:rPr>
          <w:rFonts w:ascii="Arial" w:hAnsi="Arial" w:cs="Arial"/>
        </w:rPr>
        <w:t>Raworth</w:t>
      </w:r>
      <w:proofErr w:type="spellEnd"/>
      <w:r w:rsidR="00A17640" w:rsidRPr="00282517">
        <w:rPr>
          <w:rFonts w:ascii="Arial" w:hAnsi="Arial" w:cs="Arial"/>
        </w:rPr>
        <w:t xml:space="preserve"> </w:t>
      </w:r>
      <w:sdt>
        <w:sdtPr>
          <w:rPr>
            <w:rFonts w:ascii="Arial" w:hAnsi="Arial" w:cs="Arial"/>
          </w:rPr>
          <w:id w:val="-1411926729"/>
          <w:citation/>
        </w:sdtPr>
        <w:sdtEndPr/>
        <w:sdtContent>
          <w:r w:rsidR="00A17640" w:rsidRPr="00282517">
            <w:rPr>
              <w:rFonts w:ascii="Arial" w:hAnsi="Arial" w:cs="Arial"/>
            </w:rPr>
            <w:fldChar w:fldCharType="begin"/>
          </w:r>
          <w:r w:rsidR="00A17640" w:rsidRPr="00282517">
            <w:rPr>
              <w:rFonts w:ascii="Arial" w:hAnsi="Arial" w:cs="Arial"/>
            </w:rPr>
            <w:instrText xml:space="preserve">CITATION Raw20 \n  \t  \l 2057 </w:instrText>
          </w:r>
          <w:r w:rsidR="00A17640" w:rsidRPr="00282517">
            <w:rPr>
              <w:rFonts w:ascii="Arial" w:hAnsi="Arial" w:cs="Arial"/>
            </w:rPr>
            <w:fldChar w:fldCharType="separate"/>
          </w:r>
          <w:r w:rsidR="00465230" w:rsidRPr="00282517">
            <w:rPr>
              <w:rFonts w:ascii="Arial" w:hAnsi="Arial" w:cs="Arial"/>
              <w:noProof/>
            </w:rPr>
            <w:t>(2020)</w:t>
          </w:r>
          <w:r w:rsidR="00A17640" w:rsidRPr="00282517">
            <w:rPr>
              <w:rFonts w:ascii="Arial" w:hAnsi="Arial" w:cs="Arial"/>
            </w:rPr>
            <w:fldChar w:fldCharType="end"/>
          </w:r>
        </w:sdtContent>
      </w:sdt>
      <w:r w:rsidR="00A17640" w:rsidRPr="00282517">
        <w:rPr>
          <w:rFonts w:ascii="Arial" w:hAnsi="Arial" w:cs="Arial"/>
        </w:rPr>
        <w:t xml:space="preserve"> believes that during the pandemic, the</w:t>
      </w:r>
      <w:r w:rsidRPr="00282517">
        <w:rPr>
          <w:rFonts w:ascii="Arial" w:hAnsi="Arial" w:cs="Arial"/>
        </w:rPr>
        <w:t xml:space="preserve">re have </w:t>
      </w:r>
      <w:r w:rsidR="00A17640" w:rsidRPr="00282517">
        <w:rPr>
          <w:rFonts w:ascii="Arial" w:hAnsi="Arial" w:cs="Arial"/>
        </w:rPr>
        <w:t xml:space="preserve">been </w:t>
      </w:r>
      <w:r w:rsidR="00942F7F" w:rsidRPr="00282517">
        <w:rPr>
          <w:rFonts w:ascii="Arial" w:hAnsi="Arial" w:cs="Arial"/>
        </w:rPr>
        <w:t>no groups of disadvantaged ethnics</w:t>
      </w:r>
      <w:r w:rsidR="00A17640" w:rsidRPr="00282517">
        <w:rPr>
          <w:rFonts w:ascii="Arial" w:hAnsi="Arial" w:cs="Arial"/>
        </w:rPr>
        <w:t xml:space="preserve"> and considers principals into </w:t>
      </w:r>
      <w:proofErr w:type="spellStart"/>
      <w:r w:rsidR="00A17640" w:rsidRPr="00282517">
        <w:rPr>
          <w:rFonts w:ascii="Arial" w:hAnsi="Arial" w:cs="Arial"/>
        </w:rPr>
        <w:t>macrofactors</w:t>
      </w:r>
      <w:proofErr w:type="spellEnd"/>
      <w:r w:rsidR="00A17640" w:rsidRPr="00282517">
        <w:rPr>
          <w:rFonts w:ascii="Arial" w:hAnsi="Arial" w:cs="Arial"/>
        </w:rPr>
        <w:t xml:space="preserve"> </w:t>
      </w:r>
      <w:r w:rsidR="00FB0189" w:rsidRPr="00282517">
        <w:rPr>
          <w:rFonts w:ascii="Arial" w:hAnsi="Arial" w:cs="Arial"/>
        </w:rPr>
        <w:t xml:space="preserve">focusing on a sustainable </w:t>
      </w:r>
      <w:r w:rsidR="00A17640" w:rsidRPr="00282517">
        <w:rPr>
          <w:rFonts w:ascii="Arial" w:hAnsi="Arial" w:cs="Arial"/>
        </w:rPr>
        <w:t>planet</w:t>
      </w:r>
      <w:r w:rsidR="00FB0189" w:rsidRPr="00282517">
        <w:rPr>
          <w:rFonts w:ascii="Arial" w:hAnsi="Arial" w:cs="Arial"/>
        </w:rPr>
        <w:t xml:space="preserve">, </w:t>
      </w:r>
      <w:r w:rsidR="00A17640" w:rsidRPr="00282517">
        <w:rPr>
          <w:rFonts w:ascii="Arial" w:hAnsi="Arial" w:cs="Arial"/>
        </w:rPr>
        <w:t xml:space="preserve">economies and reforming economic models. </w:t>
      </w:r>
      <w:r w:rsidR="00F20BCA" w:rsidRPr="00282517">
        <w:rPr>
          <w:rFonts w:ascii="Arial" w:hAnsi="Arial" w:cs="Arial"/>
        </w:rPr>
        <w:t xml:space="preserve">Post-pandemic aid recovery considerations on the future of work and welfare include a broad range of political consensus. The RSA, What now? Report </w:t>
      </w:r>
      <w:r w:rsidR="00FB0189" w:rsidRPr="00282517">
        <w:rPr>
          <w:rFonts w:ascii="Arial" w:hAnsi="Arial" w:cs="Arial"/>
        </w:rPr>
        <w:t>notes</w:t>
      </w:r>
      <w:r w:rsidR="00F20BCA" w:rsidRPr="00282517">
        <w:rPr>
          <w:rFonts w:ascii="Arial" w:hAnsi="Arial" w:cs="Arial"/>
        </w:rPr>
        <w:t xml:space="preserve"> 64% think that the government should guarantee a job or training for the under-25s, including 62% of </w:t>
      </w:r>
      <w:r w:rsidR="00FB0189" w:rsidRPr="00282517">
        <w:rPr>
          <w:rFonts w:ascii="Arial" w:hAnsi="Arial" w:cs="Arial"/>
          <w:color w:val="161718" w:themeColor="text1"/>
        </w:rPr>
        <w:t>C</w:t>
      </w:r>
      <w:r w:rsidR="00F20BCA" w:rsidRPr="00282517">
        <w:rPr>
          <w:rFonts w:ascii="Arial" w:hAnsi="Arial" w:cs="Arial"/>
          <w:color w:val="161718" w:themeColor="text1"/>
        </w:rPr>
        <w:t>onservatives and 72% of Labour supporters, including 68% of 18-24 year</w:t>
      </w:r>
      <w:r w:rsidR="000C6A67" w:rsidRPr="00282517">
        <w:rPr>
          <w:rFonts w:ascii="Arial" w:hAnsi="Arial" w:cs="Arial"/>
          <w:color w:val="161718" w:themeColor="text1"/>
        </w:rPr>
        <w:t xml:space="preserve"> </w:t>
      </w:r>
      <w:r w:rsidR="00F20BCA" w:rsidRPr="00282517">
        <w:rPr>
          <w:rFonts w:ascii="Arial" w:hAnsi="Arial" w:cs="Arial"/>
          <w:color w:val="161718" w:themeColor="text1"/>
        </w:rPr>
        <w:t>olds and 68% of those over</w:t>
      </w:r>
      <w:r w:rsidR="000C6A67" w:rsidRPr="00282517">
        <w:rPr>
          <w:rFonts w:ascii="Arial" w:hAnsi="Arial" w:cs="Arial"/>
          <w:color w:val="161718" w:themeColor="text1"/>
        </w:rPr>
        <w:t xml:space="preserve"> </w:t>
      </w:r>
      <w:r w:rsidR="00F20BCA" w:rsidRPr="00282517">
        <w:rPr>
          <w:rFonts w:ascii="Arial" w:hAnsi="Arial" w:cs="Arial"/>
          <w:color w:val="161718" w:themeColor="text1"/>
        </w:rPr>
        <w:t xml:space="preserve">65 </w:t>
      </w:r>
      <w:sdt>
        <w:sdtPr>
          <w:rPr>
            <w:rFonts w:ascii="Arial" w:hAnsi="Arial" w:cs="Arial"/>
            <w:color w:val="161718" w:themeColor="text1"/>
          </w:rPr>
          <w:id w:val="-1202243949"/>
          <w:citation/>
        </w:sdtPr>
        <w:sdtEndPr/>
        <w:sdtContent>
          <w:r w:rsidR="00F20BCA" w:rsidRPr="00282517">
            <w:rPr>
              <w:rFonts w:ascii="Arial" w:hAnsi="Arial" w:cs="Arial"/>
              <w:color w:val="161718" w:themeColor="text1"/>
            </w:rPr>
            <w:fldChar w:fldCharType="begin"/>
          </w:r>
          <w:r w:rsidR="00F20BCA" w:rsidRPr="00282517">
            <w:rPr>
              <w:rFonts w:ascii="Arial" w:hAnsi="Arial" w:cs="Arial"/>
              <w:color w:val="161718" w:themeColor="text1"/>
            </w:rPr>
            <w:instrText xml:space="preserve"> CITATION Sin20 \l 2057 </w:instrText>
          </w:r>
          <w:r w:rsidR="00F20BCA" w:rsidRPr="00282517">
            <w:rPr>
              <w:rFonts w:ascii="Arial" w:hAnsi="Arial" w:cs="Arial"/>
              <w:color w:val="161718" w:themeColor="text1"/>
            </w:rPr>
            <w:fldChar w:fldCharType="separate"/>
          </w:r>
          <w:r w:rsidR="00465230" w:rsidRPr="00282517">
            <w:rPr>
              <w:rFonts w:ascii="Arial" w:hAnsi="Arial" w:cs="Arial"/>
              <w:noProof/>
              <w:color w:val="161718" w:themeColor="text1"/>
            </w:rPr>
            <w:t>(Singleton &amp; Painter, 2020)</w:t>
          </w:r>
          <w:r w:rsidR="00F20BCA" w:rsidRPr="00282517">
            <w:rPr>
              <w:rFonts w:ascii="Arial" w:hAnsi="Arial" w:cs="Arial"/>
              <w:color w:val="161718" w:themeColor="text1"/>
            </w:rPr>
            <w:fldChar w:fldCharType="end"/>
          </w:r>
        </w:sdtContent>
      </w:sdt>
      <w:r w:rsidR="00F20BCA" w:rsidRPr="00282517">
        <w:rPr>
          <w:rFonts w:ascii="Arial" w:hAnsi="Arial" w:cs="Arial"/>
          <w:color w:val="161718" w:themeColor="text1"/>
        </w:rPr>
        <w:t>. However, work is no longer a guarantee o</w:t>
      </w:r>
      <w:r w:rsidR="0032562A" w:rsidRPr="00282517">
        <w:rPr>
          <w:rFonts w:ascii="Arial" w:hAnsi="Arial" w:cs="Arial"/>
          <w:color w:val="161718" w:themeColor="text1"/>
        </w:rPr>
        <w:t>f</w:t>
      </w:r>
      <w:r w:rsidR="00F20BCA" w:rsidRPr="00282517">
        <w:rPr>
          <w:rFonts w:ascii="Arial" w:hAnsi="Arial" w:cs="Arial"/>
          <w:color w:val="161718" w:themeColor="text1"/>
        </w:rPr>
        <w:t xml:space="preserve"> material security and powerful new technologies such as AI mean the future of work could be more unequa</w:t>
      </w:r>
      <w:r w:rsidR="00B770CA" w:rsidRPr="00282517">
        <w:rPr>
          <w:rFonts w:ascii="Arial" w:hAnsi="Arial" w:cs="Arial"/>
          <w:color w:val="161718" w:themeColor="text1"/>
        </w:rPr>
        <w:t xml:space="preserve">l </w:t>
      </w:r>
      <w:sdt>
        <w:sdtPr>
          <w:rPr>
            <w:rFonts w:ascii="Arial" w:hAnsi="Arial" w:cs="Arial"/>
            <w:color w:val="161718" w:themeColor="text1"/>
          </w:rPr>
          <w:id w:val="-475840705"/>
          <w:citation/>
        </w:sdtPr>
        <w:sdtEndPr/>
        <w:sdtContent>
          <w:r w:rsidR="00B770CA" w:rsidRPr="00282517">
            <w:rPr>
              <w:rFonts w:ascii="Arial" w:hAnsi="Arial" w:cs="Arial"/>
              <w:color w:val="161718" w:themeColor="text1"/>
            </w:rPr>
            <w:fldChar w:fldCharType="begin"/>
          </w:r>
          <w:r w:rsidR="00FA39C9" w:rsidRPr="00282517">
            <w:rPr>
              <w:rFonts w:ascii="Arial" w:hAnsi="Arial" w:cs="Arial"/>
              <w:color w:val="161718" w:themeColor="text1"/>
            </w:rPr>
            <w:instrText xml:space="preserve">CITATION RSA20 \l 2057 </w:instrText>
          </w:r>
          <w:r w:rsidR="00B770CA" w:rsidRPr="00282517">
            <w:rPr>
              <w:rFonts w:ascii="Arial" w:hAnsi="Arial" w:cs="Arial"/>
              <w:color w:val="161718" w:themeColor="text1"/>
            </w:rPr>
            <w:fldChar w:fldCharType="separate"/>
          </w:r>
          <w:r w:rsidR="00FA39C9" w:rsidRPr="00282517">
            <w:rPr>
              <w:rFonts w:ascii="Arial" w:hAnsi="Arial" w:cs="Arial"/>
              <w:noProof/>
              <w:color w:val="161718" w:themeColor="text1"/>
            </w:rPr>
            <w:t>(RSA, 2020a)</w:t>
          </w:r>
          <w:r w:rsidR="00B770CA" w:rsidRPr="00282517">
            <w:rPr>
              <w:rFonts w:ascii="Arial" w:hAnsi="Arial" w:cs="Arial"/>
              <w:color w:val="161718" w:themeColor="text1"/>
            </w:rPr>
            <w:fldChar w:fldCharType="end"/>
          </w:r>
        </w:sdtContent>
      </w:sdt>
      <w:r w:rsidR="00B770CA" w:rsidRPr="00282517">
        <w:rPr>
          <w:rFonts w:ascii="Arial" w:hAnsi="Arial" w:cs="Arial"/>
          <w:color w:val="161718" w:themeColor="text1"/>
        </w:rPr>
        <w:t xml:space="preserve">. </w:t>
      </w:r>
    </w:p>
    <w:p w14:paraId="3762B908" w14:textId="77777777" w:rsidR="00CC2988" w:rsidRPr="00282517" w:rsidRDefault="00CC2988" w:rsidP="00282517">
      <w:pPr>
        <w:pStyle w:val="NormalWeb"/>
        <w:spacing w:before="0" w:beforeAutospacing="0" w:after="0" w:afterAutospacing="0" w:line="360" w:lineRule="auto"/>
        <w:rPr>
          <w:rFonts w:ascii="Arial" w:hAnsi="Arial" w:cs="Arial"/>
          <w:color w:val="161718" w:themeColor="text1"/>
        </w:rPr>
      </w:pPr>
    </w:p>
    <w:p w14:paraId="1F76FC88" w14:textId="3CB1511F" w:rsidR="00BC75B4" w:rsidRPr="00282517" w:rsidRDefault="006329EC" w:rsidP="00282517">
      <w:pPr>
        <w:spacing w:line="360" w:lineRule="auto"/>
        <w:rPr>
          <w:rFonts w:ascii="Arial" w:hAnsi="Arial" w:cs="Arial"/>
          <w:color w:val="161718" w:themeColor="text1"/>
        </w:rPr>
      </w:pPr>
      <w:r w:rsidRPr="00282517">
        <w:rPr>
          <w:rFonts w:ascii="Arial" w:hAnsi="Arial" w:cs="Arial"/>
          <w:color w:val="161718" w:themeColor="text1"/>
        </w:rPr>
        <w:t xml:space="preserve">With the increase in social media, activists and stakeholder groups are larger. According to a </w:t>
      </w:r>
      <w:proofErr w:type="spellStart"/>
      <w:r w:rsidRPr="00282517">
        <w:rPr>
          <w:rFonts w:ascii="Arial" w:hAnsi="Arial" w:cs="Arial"/>
          <w:color w:val="161718" w:themeColor="text1"/>
        </w:rPr>
        <w:t>GlobalWebIndex</w:t>
      </w:r>
      <w:proofErr w:type="spellEnd"/>
      <w:r w:rsidRPr="00282517">
        <w:rPr>
          <w:rFonts w:ascii="Arial" w:hAnsi="Arial" w:cs="Arial"/>
          <w:color w:val="161718" w:themeColor="text1"/>
        </w:rPr>
        <w:t xml:space="preserve"> survey, July2020 saw a rise of social media usage to 10.5%, compared to July2019.</w:t>
      </w:r>
      <w:r w:rsidR="00BC75B4" w:rsidRPr="00282517">
        <w:rPr>
          <w:rFonts w:ascii="Arial" w:hAnsi="Arial" w:cs="Arial"/>
          <w:color w:val="161718" w:themeColor="text1"/>
        </w:rPr>
        <w:t xml:space="preserve"> </w:t>
      </w:r>
      <w:r w:rsidRPr="00282517">
        <w:rPr>
          <w:rFonts w:ascii="Arial" w:hAnsi="Arial" w:cs="Arial"/>
          <w:color w:val="161718" w:themeColor="text1"/>
        </w:rPr>
        <w:t>46% of women and 41% of men said they've spent more time on social media during the pandemic, making it the second-most popular digital activity</w:t>
      </w:r>
      <w:r w:rsidR="00BC75B4" w:rsidRPr="00282517">
        <w:rPr>
          <w:rFonts w:ascii="Arial" w:hAnsi="Arial" w:cs="Arial"/>
          <w:color w:val="161718" w:themeColor="text1"/>
        </w:rPr>
        <w:t xml:space="preserve"> </w:t>
      </w:r>
    </w:p>
    <w:p w14:paraId="019AD47B" w14:textId="5CF2711B" w:rsidR="006329EC" w:rsidRPr="00282517" w:rsidRDefault="00E573AF" w:rsidP="00282517">
      <w:pPr>
        <w:spacing w:line="360" w:lineRule="auto"/>
        <w:rPr>
          <w:rFonts w:ascii="Arial" w:hAnsi="Arial" w:cs="Arial"/>
          <w:color w:val="161718" w:themeColor="text1"/>
        </w:rPr>
      </w:pPr>
      <w:sdt>
        <w:sdtPr>
          <w:rPr>
            <w:rFonts w:ascii="Arial" w:hAnsi="Arial" w:cs="Arial"/>
            <w:color w:val="161718" w:themeColor="text1"/>
          </w:rPr>
          <w:id w:val="-633256157"/>
          <w:citation/>
        </w:sdtPr>
        <w:sdtEndPr/>
        <w:sdtContent>
          <w:r w:rsidR="00BC75B4" w:rsidRPr="00282517">
            <w:rPr>
              <w:rFonts w:ascii="Arial" w:hAnsi="Arial" w:cs="Arial"/>
              <w:color w:val="161718" w:themeColor="text1"/>
            </w:rPr>
            <w:fldChar w:fldCharType="begin"/>
          </w:r>
          <w:r w:rsidR="00CC2988" w:rsidRPr="00282517">
            <w:rPr>
              <w:rFonts w:ascii="Arial" w:hAnsi="Arial" w:cs="Arial"/>
              <w:color w:val="161718" w:themeColor="text1"/>
            </w:rPr>
            <w:instrText xml:space="preserve">CITATION Sny20 \l 2057 </w:instrText>
          </w:r>
          <w:r w:rsidR="00BC75B4" w:rsidRPr="00282517">
            <w:rPr>
              <w:rFonts w:ascii="Arial" w:hAnsi="Arial" w:cs="Arial"/>
              <w:color w:val="161718" w:themeColor="text1"/>
            </w:rPr>
            <w:fldChar w:fldCharType="separate"/>
          </w:r>
          <w:r w:rsidR="00465230" w:rsidRPr="00282517">
            <w:rPr>
              <w:rFonts w:ascii="Arial" w:hAnsi="Arial" w:cs="Arial"/>
              <w:noProof/>
              <w:color w:val="161718" w:themeColor="text1"/>
            </w:rPr>
            <w:t>(Snyder, 2020)</w:t>
          </w:r>
          <w:r w:rsidR="00BC75B4" w:rsidRPr="00282517">
            <w:rPr>
              <w:rFonts w:ascii="Arial" w:hAnsi="Arial" w:cs="Arial"/>
              <w:color w:val="161718" w:themeColor="text1"/>
            </w:rPr>
            <w:fldChar w:fldCharType="end"/>
          </w:r>
        </w:sdtContent>
      </w:sdt>
      <w:r w:rsidR="00BC75B4" w:rsidRPr="00282517">
        <w:rPr>
          <w:rFonts w:ascii="Arial" w:hAnsi="Arial" w:cs="Arial"/>
          <w:color w:val="161718" w:themeColor="text1"/>
        </w:rPr>
        <w:t xml:space="preserve">. With this in mind, strike action and policy change views are easily shared through social media platforms resulting in tarnished organisations reputations. In the UK, strikes are decreasing, reported in 2018 falling to the lowest level since 1893 </w:t>
      </w:r>
      <w:sdt>
        <w:sdtPr>
          <w:rPr>
            <w:rFonts w:ascii="Arial" w:hAnsi="Arial" w:cs="Arial"/>
            <w:color w:val="161718" w:themeColor="text1"/>
          </w:rPr>
          <w:id w:val="-105115722"/>
          <w:citation/>
        </w:sdtPr>
        <w:sdtEndPr/>
        <w:sdtContent>
          <w:r w:rsidR="00BC75B4" w:rsidRPr="00282517">
            <w:rPr>
              <w:rFonts w:ascii="Arial" w:hAnsi="Arial" w:cs="Arial"/>
              <w:color w:val="161718" w:themeColor="text1"/>
            </w:rPr>
            <w:fldChar w:fldCharType="begin"/>
          </w:r>
          <w:r w:rsidR="00CC2988" w:rsidRPr="00282517">
            <w:rPr>
              <w:rFonts w:ascii="Arial" w:hAnsi="Arial" w:cs="Arial"/>
              <w:color w:val="161718" w:themeColor="text1"/>
            </w:rPr>
            <w:instrText xml:space="preserve">CITATION Par18 \l 2057 </w:instrText>
          </w:r>
          <w:r w:rsidR="00BC75B4" w:rsidRPr="00282517">
            <w:rPr>
              <w:rFonts w:ascii="Arial" w:hAnsi="Arial" w:cs="Arial"/>
              <w:color w:val="161718" w:themeColor="text1"/>
            </w:rPr>
            <w:fldChar w:fldCharType="separate"/>
          </w:r>
          <w:r w:rsidR="00465230" w:rsidRPr="00282517">
            <w:rPr>
              <w:rFonts w:ascii="Arial" w:hAnsi="Arial" w:cs="Arial"/>
              <w:noProof/>
              <w:color w:val="161718" w:themeColor="text1"/>
            </w:rPr>
            <w:t>(Partington, 2018)</w:t>
          </w:r>
          <w:r w:rsidR="00BC75B4" w:rsidRPr="00282517">
            <w:rPr>
              <w:rFonts w:ascii="Arial" w:hAnsi="Arial" w:cs="Arial"/>
              <w:color w:val="161718" w:themeColor="text1"/>
            </w:rPr>
            <w:fldChar w:fldCharType="end"/>
          </w:r>
        </w:sdtContent>
      </w:sdt>
      <w:r w:rsidR="00BC75B4" w:rsidRPr="00282517">
        <w:rPr>
          <w:rFonts w:ascii="Arial" w:hAnsi="Arial" w:cs="Arial"/>
          <w:color w:val="161718" w:themeColor="text1"/>
        </w:rPr>
        <w:t xml:space="preserve">. However, </w:t>
      </w:r>
      <w:r w:rsidR="00802B17" w:rsidRPr="00282517">
        <w:rPr>
          <w:rFonts w:ascii="Arial" w:hAnsi="Arial" w:cs="Arial"/>
          <w:color w:val="161718" w:themeColor="text1"/>
        </w:rPr>
        <w:t xml:space="preserve">holding strikes in the UK are effectively illegal due to </w:t>
      </w:r>
      <w:r w:rsidR="00BC75B4" w:rsidRPr="00282517">
        <w:rPr>
          <w:rFonts w:ascii="Arial" w:hAnsi="Arial" w:cs="Arial"/>
          <w:color w:val="161718" w:themeColor="text1"/>
        </w:rPr>
        <w:t xml:space="preserve">Covid-19 </w:t>
      </w:r>
      <w:sdt>
        <w:sdtPr>
          <w:rPr>
            <w:rFonts w:ascii="Arial" w:hAnsi="Arial" w:cs="Arial"/>
            <w:color w:val="161718" w:themeColor="text1"/>
          </w:rPr>
          <w:id w:val="-1034959136"/>
          <w:citation/>
        </w:sdtPr>
        <w:sdtEndPr/>
        <w:sdtContent>
          <w:r w:rsidR="00802B17" w:rsidRPr="00282517">
            <w:rPr>
              <w:rFonts w:ascii="Arial" w:hAnsi="Arial" w:cs="Arial"/>
              <w:color w:val="161718" w:themeColor="text1"/>
            </w:rPr>
            <w:fldChar w:fldCharType="begin"/>
          </w:r>
          <w:r w:rsidR="00802B17" w:rsidRPr="00282517">
            <w:rPr>
              <w:rFonts w:ascii="Arial" w:hAnsi="Arial" w:cs="Arial"/>
              <w:color w:val="161718" w:themeColor="text1"/>
            </w:rPr>
            <w:instrText xml:space="preserve"> CITATION Gal20 \l 2057 </w:instrText>
          </w:r>
          <w:r w:rsidR="00802B17" w:rsidRPr="00282517">
            <w:rPr>
              <w:rFonts w:ascii="Arial" w:hAnsi="Arial" w:cs="Arial"/>
              <w:color w:val="161718" w:themeColor="text1"/>
            </w:rPr>
            <w:fldChar w:fldCharType="separate"/>
          </w:r>
          <w:r w:rsidR="00465230" w:rsidRPr="00282517">
            <w:rPr>
              <w:rFonts w:ascii="Arial" w:hAnsi="Arial" w:cs="Arial"/>
              <w:noProof/>
              <w:color w:val="161718" w:themeColor="text1"/>
            </w:rPr>
            <w:t>(Gall, 2020)</w:t>
          </w:r>
          <w:r w:rsidR="00802B17" w:rsidRPr="00282517">
            <w:rPr>
              <w:rFonts w:ascii="Arial" w:hAnsi="Arial" w:cs="Arial"/>
              <w:color w:val="161718" w:themeColor="text1"/>
            </w:rPr>
            <w:fldChar w:fldCharType="end"/>
          </w:r>
        </w:sdtContent>
      </w:sdt>
      <w:r w:rsidR="00802B17" w:rsidRPr="00282517">
        <w:rPr>
          <w:rFonts w:ascii="Arial" w:hAnsi="Arial" w:cs="Arial"/>
          <w:color w:val="161718" w:themeColor="text1"/>
        </w:rPr>
        <w:t xml:space="preserve">. Social media </w:t>
      </w:r>
      <w:r w:rsidR="00BC75B4" w:rsidRPr="00282517">
        <w:rPr>
          <w:rFonts w:ascii="Arial" w:hAnsi="Arial" w:cs="Arial"/>
          <w:color w:val="161718" w:themeColor="text1"/>
        </w:rPr>
        <w:t xml:space="preserve">have brought more strike activities </w:t>
      </w:r>
      <w:r w:rsidR="00802B17" w:rsidRPr="00282517">
        <w:rPr>
          <w:rFonts w:ascii="Arial" w:hAnsi="Arial" w:cs="Arial"/>
          <w:color w:val="161718" w:themeColor="text1"/>
        </w:rPr>
        <w:t xml:space="preserve">online </w:t>
      </w:r>
      <w:r w:rsidR="00BC75B4" w:rsidRPr="00282517">
        <w:rPr>
          <w:rFonts w:ascii="Arial" w:hAnsi="Arial" w:cs="Arial"/>
          <w:color w:val="161718" w:themeColor="text1"/>
        </w:rPr>
        <w:t xml:space="preserve">despite union membership continuing to decrease </w:t>
      </w:r>
      <w:r w:rsidR="00E54EEC" w:rsidRPr="00282517">
        <w:rPr>
          <w:rFonts w:ascii="Arial" w:hAnsi="Arial" w:cs="Arial"/>
          <w:noProof/>
          <w:color w:val="161718" w:themeColor="text1"/>
        </w:rPr>
        <w:t>(Department for Business, Energy &amp; Industrial Strategy, 2020</w:t>
      </w:r>
      <w:r w:rsidR="00E54EEC">
        <w:rPr>
          <w:rFonts w:ascii="Arial" w:hAnsi="Arial" w:cs="Arial"/>
          <w:noProof/>
          <w:color w:val="161718" w:themeColor="text1"/>
        </w:rPr>
        <w:t xml:space="preserve">; </w:t>
      </w:r>
      <w:r w:rsidR="00E54EEC" w:rsidRPr="00282517">
        <w:rPr>
          <w:rFonts w:ascii="Arial" w:hAnsi="Arial" w:cs="Arial"/>
          <w:noProof/>
          <w:color w:val="161718" w:themeColor="text1"/>
        </w:rPr>
        <w:t>Shierholz &amp; Poydock, 2020)</w:t>
      </w:r>
      <w:r w:rsidR="00802B17" w:rsidRPr="00282517">
        <w:rPr>
          <w:rFonts w:ascii="Arial" w:hAnsi="Arial" w:cs="Arial"/>
          <w:color w:val="161718" w:themeColor="text1"/>
        </w:rPr>
        <w:t>.</w:t>
      </w:r>
    </w:p>
    <w:p w14:paraId="22B13AF2" w14:textId="77777777" w:rsidR="00802B17" w:rsidRPr="00282517" w:rsidRDefault="00802B17" w:rsidP="00282517">
      <w:pPr>
        <w:spacing w:line="360" w:lineRule="auto"/>
        <w:rPr>
          <w:rFonts w:ascii="Arial" w:hAnsi="Arial" w:cs="Arial"/>
          <w:color w:val="161718" w:themeColor="text1"/>
        </w:rPr>
      </w:pPr>
    </w:p>
    <w:p w14:paraId="35636859" w14:textId="37EDC05A" w:rsidR="00707431" w:rsidRPr="00282517" w:rsidRDefault="00707431" w:rsidP="00282517">
      <w:pPr>
        <w:pStyle w:val="Heading2"/>
        <w:spacing w:line="360" w:lineRule="auto"/>
        <w:rPr>
          <w:rFonts w:ascii="Arial" w:hAnsi="Arial" w:cs="Arial"/>
          <w:color w:val="161718" w:themeColor="text1"/>
          <w:sz w:val="24"/>
        </w:rPr>
      </w:pPr>
      <w:bookmarkStart w:id="19" w:name="_Toc60937437"/>
      <w:bookmarkStart w:id="20" w:name="_Toc60938250"/>
      <w:r w:rsidRPr="00282517">
        <w:rPr>
          <w:rFonts w:ascii="Arial" w:hAnsi="Arial" w:cs="Arial"/>
          <w:color w:val="161718" w:themeColor="text1"/>
          <w:sz w:val="24"/>
        </w:rPr>
        <w:t>2.</w:t>
      </w:r>
      <w:r w:rsidR="00305B59" w:rsidRPr="00282517">
        <w:rPr>
          <w:rFonts w:ascii="Arial" w:hAnsi="Arial" w:cs="Arial"/>
          <w:color w:val="161718" w:themeColor="text1"/>
          <w:sz w:val="24"/>
        </w:rPr>
        <w:t>2</w:t>
      </w:r>
      <w:r w:rsidRPr="00282517">
        <w:rPr>
          <w:rFonts w:ascii="Arial" w:hAnsi="Arial" w:cs="Arial"/>
          <w:color w:val="161718" w:themeColor="text1"/>
          <w:sz w:val="24"/>
        </w:rPr>
        <w:t xml:space="preserve">. Micro and Macro </w:t>
      </w:r>
      <w:r w:rsidR="006329EC" w:rsidRPr="00282517">
        <w:rPr>
          <w:rFonts w:ascii="Arial" w:hAnsi="Arial" w:cs="Arial"/>
          <w:color w:val="161718" w:themeColor="text1"/>
          <w:sz w:val="24"/>
        </w:rPr>
        <w:t>F</w:t>
      </w:r>
      <w:r w:rsidRPr="00282517">
        <w:rPr>
          <w:rFonts w:ascii="Arial" w:hAnsi="Arial" w:cs="Arial"/>
          <w:color w:val="161718" w:themeColor="text1"/>
          <w:sz w:val="24"/>
        </w:rPr>
        <w:t>actors</w:t>
      </w:r>
      <w:r w:rsidR="006329EC" w:rsidRPr="00282517">
        <w:rPr>
          <w:rFonts w:ascii="Arial" w:hAnsi="Arial" w:cs="Arial"/>
          <w:color w:val="161718" w:themeColor="text1"/>
          <w:sz w:val="24"/>
        </w:rPr>
        <w:t xml:space="preserve"> Impacting Employee Relations (ER)</w:t>
      </w:r>
      <w:bookmarkEnd w:id="19"/>
      <w:bookmarkEnd w:id="20"/>
    </w:p>
    <w:p w14:paraId="53733DC5" w14:textId="77777777" w:rsidR="00CC2988" w:rsidRPr="00282517" w:rsidRDefault="00CC2988" w:rsidP="00282517">
      <w:pPr>
        <w:spacing w:line="360" w:lineRule="auto"/>
        <w:rPr>
          <w:rFonts w:ascii="Arial" w:hAnsi="Arial" w:cs="Arial"/>
          <w:b/>
          <w:bCs/>
          <w:color w:val="161718" w:themeColor="text1"/>
        </w:rPr>
      </w:pPr>
    </w:p>
    <w:p w14:paraId="22776F1A" w14:textId="405A21A0" w:rsidR="00707431" w:rsidRPr="00282517" w:rsidRDefault="00707431" w:rsidP="00282517">
      <w:pPr>
        <w:pStyle w:val="NormalWeb"/>
        <w:spacing w:before="0" w:beforeAutospacing="0" w:after="0" w:afterAutospacing="0" w:line="360" w:lineRule="auto"/>
        <w:rPr>
          <w:rFonts w:ascii="Arial" w:hAnsi="Arial" w:cs="Arial"/>
          <w:color w:val="161718" w:themeColor="text1"/>
          <w:shd w:val="clear" w:color="auto" w:fill="FFFFFF"/>
        </w:rPr>
      </w:pPr>
      <w:r w:rsidRPr="00282517">
        <w:rPr>
          <w:rFonts w:ascii="Arial" w:hAnsi="Arial" w:cs="Arial"/>
          <w:color w:val="161718" w:themeColor="text1"/>
        </w:rPr>
        <w:t xml:space="preserve">Soanes &amp; Stevenson </w:t>
      </w:r>
      <w:sdt>
        <w:sdtPr>
          <w:rPr>
            <w:rFonts w:ascii="Arial" w:hAnsi="Arial" w:cs="Arial"/>
            <w:color w:val="161718" w:themeColor="text1"/>
          </w:rPr>
          <w:id w:val="2105136536"/>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CITATION Soa08 \n  \t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(2008)</w:t>
          </w:r>
          <w:r w:rsidRPr="00282517">
            <w:rPr>
              <w:rFonts w:ascii="Arial" w:hAnsi="Arial" w:cs="Arial"/>
              <w:color w:val="161718" w:themeColor="text1"/>
            </w:rPr>
            <w:fldChar w:fldCharType="end"/>
          </w:r>
        </w:sdtContent>
      </w:sdt>
      <w:r w:rsidRPr="00282517">
        <w:rPr>
          <w:rFonts w:ascii="Arial" w:hAnsi="Arial" w:cs="Arial"/>
          <w:color w:val="161718" w:themeColor="text1"/>
        </w:rPr>
        <w:t xml:space="preserve"> explains the microenvironment concerns the immediate, small scale environment the organisation functions. The macroenvironment considers the large-scale environment/ climate the organisation operates in.</w:t>
      </w:r>
      <w:r w:rsidR="001A2FC4" w:rsidRPr="00282517">
        <w:rPr>
          <w:rFonts w:ascii="Arial" w:hAnsi="Arial" w:cs="Arial"/>
          <w:color w:val="161718" w:themeColor="text1"/>
        </w:rPr>
        <w:t xml:space="preserve"> </w:t>
      </w:r>
      <w:r w:rsidRPr="00282517">
        <w:rPr>
          <w:rFonts w:ascii="Arial" w:hAnsi="Arial" w:cs="Arial"/>
          <w:color w:val="161718" w:themeColor="text1"/>
          <w:shd w:val="clear" w:color="auto" w:fill="FFFFFF"/>
        </w:rPr>
        <w:t xml:space="preserve">The </w:t>
      </w:r>
      <w:r w:rsidR="001A2FC4" w:rsidRPr="00282517">
        <w:rPr>
          <w:rFonts w:ascii="Arial" w:hAnsi="Arial" w:cs="Arial"/>
          <w:color w:val="161718" w:themeColor="text1"/>
          <w:shd w:val="clear" w:color="auto" w:fill="FFFFFF"/>
        </w:rPr>
        <w:t>STEEPLE</w:t>
      </w:r>
      <w:r w:rsidRPr="00282517">
        <w:rPr>
          <w:rFonts w:ascii="Arial" w:hAnsi="Arial" w:cs="Arial"/>
          <w:color w:val="161718" w:themeColor="text1"/>
          <w:shd w:val="clear" w:color="auto" w:fill="FFFFFF"/>
        </w:rPr>
        <w:t xml:space="preserve"> analysis is one of the most effective and simplest </w:t>
      </w:r>
      <w:r w:rsidR="001A2FC4" w:rsidRPr="00282517">
        <w:rPr>
          <w:rFonts w:ascii="Arial" w:hAnsi="Arial" w:cs="Arial"/>
          <w:color w:val="161718" w:themeColor="text1"/>
          <w:shd w:val="clear" w:color="auto" w:fill="FFFFFF"/>
        </w:rPr>
        <w:t>frameworks that can be used</w:t>
      </w:r>
      <w:r w:rsidRPr="00282517">
        <w:rPr>
          <w:rFonts w:ascii="Arial" w:hAnsi="Arial" w:cs="Arial"/>
          <w:color w:val="161718" w:themeColor="text1"/>
          <w:shd w:val="clear" w:color="auto" w:fill="FFFFFF"/>
        </w:rPr>
        <w:t xml:space="preserve"> on a larger </w:t>
      </w:r>
      <w:r w:rsidRPr="00282517">
        <w:rPr>
          <w:rFonts w:ascii="Arial" w:hAnsi="Arial" w:cs="Arial"/>
          <w:color w:val="161718" w:themeColor="text1"/>
          <w:shd w:val="clear" w:color="auto" w:fill="FFFFFF"/>
        </w:rPr>
        <w:lastRenderedPageBreak/>
        <w:t xml:space="preserve">organisation </w:t>
      </w:r>
      <w:r w:rsidR="001A2FC4" w:rsidRPr="00282517">
        <w:rPr>
          <w:rFonts w:ascii="Arial" w:hAnsi="Arial" w:cs="Arial"/>
          <w:color w:val="161718" w:themeColor="text1"/>
          <w:shd w:val="clear" w:color="auto" w:fill="FFFFFF"/>
        </w:rPr>
        <w:t>that</w:t>
      </w:r>
      <w:r w:rsidRPr="00282517">
        <w:rPr>
          <w:rFonts w:ascii="Arial" w:hAnsi="Arial" w:cs="Arial"/>
          <w:color w:val="161718" w:themeColor="text1"/>
          <w:shd w:val="clear" w:color="auto" w:fill="FFFFFF"/>
        </w:rPr>
        <w:t xml:space="preserve"> draws a bigger picture of the external context that affects the organisation based on the environment it operates</w:t>
      </w:r>
      <w:r w:rsidR="001A2FC4" w:rsidRPr="00282517">
        <w:rPr>
          <w:rFonts w:ascii="Arial" w:hAnsi="Arial" w:cs="Arial"/>
          <w:color w:val="161718" w:themeColor="text1"/>
          <w:shd w:val="clear" w:color="auto" w:fill="FFFFFF"/>
        </w:rPr>
        <w:t xml:space="preserve"> in</w:t>
      </w:r>
      <w:r w:rsidRPr="00282517">
        <w:rPr>
          <w:rFonts w:ascii="Arial" w:hAnsi="Arial" w:cs="Arial"/>
          <w:color w:val="161718" w:themeColor="text1"/>
          <w:shd w:val="clear" w:color="auto" w:fill="FFFFFF"/>
        </w:rPr>
        <w:t xml:space="preserve"> </w:t>
      </w:r>
      <w:r w:rsidR="00E54EEC" w:rsidRPr="00282517">
        <w:rPr>
          <w:rFonts w:ascii="Arial" w:hAnsi="Arial" w:cs="Arial"/>
          <w:noProof/>
          <w:color w:val="161718" w:themeColor="text1"/>
          <w:shd w:val="clear" w:color="auto" w:fill="FFFFFF"/>
        </w:rPr>
        <w:t>(CIPD, 2020d</w:t>
      </w:r>
      <w:r w:rsidR="00E54EEC">
        <w:rPr>
          <w:rFonts w:ascii="Arial" w:hAnsi="Arial" w:cs="Arial"/>
          <w:noProof/>
          <w:color w:val="161718" w:themeColor="text1"/>
          <w:shd w:val="clear" w:color="auto" w:fill="FFFFFF"/>
        </w:rPr>
        <w:t xml:space="preserve">; </w:t>
      </w:r>
      <w:r w:rsidR="00E54EEC" w:rsidRPr="00282517">
        <w:rPr>
          <w:rFonts w:ascii="Arial" w:hAnsi="Arial" w:cs="Arial"/>
          <w:noProof/>
          <w:color w:val="161718" w:themeColor="text1"/>
          <w:shd w:val="clear" w:color="auto" w:fill="FFFFFF"/>
        </w:rPr>
        <w:t>Farnham, 2015)</w:t>
      </w:r>
      <w:r w:rsidR="001A2FC4" w:rsidRPr="00282517">
        <w:rPr>
          <w:rFonts w:ascii="Arial" w:hAnsi="Arial" w:cs="Arial"/>
          <w:color w:val="161718" w:themeColor="text1"/>
          <w:shd w:val="clear" w:color="auto" w:fill="FFFFFF"/>
        </w:rPr>
        <w:t xml:space="preserve">. </w:t>
      </w:r>
    </w:p>
    <w:p w14:paraId="6F67E73D" w14:textId="77777777" w:rsidR="00CC2988" w:rsidRPr="00282517" w:rsidRDefault="00CC2988" w:rsidP="00282517">
      <w:pPr>
        <w:pStyle w:val="NormalWeb"/>
        <w:spacing w:before="0" w:beforeAutospacing="0" w:after="0" w:afterAutospacing="0" w:line="360" w:lineRule="auto"/>
        <w:rPr>
          <w:rFonts w:ascii="Arial" w:hAnsi="Arial" w:cs="Arial"/>
          <w:color w:val="161718" w:themeColor="text1"/>
          <w:shd w:val="clear" w:color="auto" w:fill="FFFFFF"/>
        </w:rPr>
      </w:pPr>
    </w:p>
    <w:p w14:paraId="6284061C" w14:textId="6D4DE05F" w:rsidR="00CC2988" w:rsidRPr="00282517" w:rsidRDefault="00707431" w:rsidP="00282517">
      <w:pPr>
        <w:pStyle w:val="Caption"/>
        <w:spacing w:after="0" w:line="360" w:lineRule="auto"/>
        <w:rPr>
          <w:rFonts w:ascii="Arial" w:hAnsi="Arial" w:cs="Arial"/>
          <w:color w:val="161718" w:themeColor="text1"/>
          <w:sz w:val="24"/>
          <w:szCs w:val="24"/>
        </w:rPr>
      </w:pPr>
      <w:r w:rsidRPr="00282517">
        <w:rPr>
          <w:rFonts w:ascii="Arial" w:hAnsi="Arial" w:cs="Arial"/>
          <w:b/>
          <w:bCs/>
          <w:color w:val="161718" w:themeColor="text1"/>
          <w:sz w:val="24"/>
          <w:szCs w:val="24"/>
        </w:rPr>
        <w:t xml:space="preserve"> </w:t>
      </w:r>
      <w:bookmarkStart w:id="21" w:name="_Toc60937317"/>
      <w:r w:rsidR="00AD4B4F" w:rsidRPr="00282517">
        <w:rPr>
          <w:rFonts w:ascii="Arial" w:hAnsi="Arial" w:cs="Arial"/>
          <w:b/>
          <w:bCs/>
          <w:color w:val="161718" w:themeColor="text1"/>
          <w:sz w:val="24"/>
          <w:szCs w:val="24"/>
        </w:rPr>
        <w:t xml:space="preserve">Table </w:t>
      </w:r>
      <w:r w:rsidR="00AD4B4F" w:rsidRPr="00282517">
        <w:rPr>
          <w:rFonts w:ascii="Arial" w:hAnsi="Arial" w:cs="Arial"/>
          <w:b/>
          <w:bCs/>
          <w:color w:val="161718" w:themeColor="text1"/>
          <w:sz w:val="24"/>
          <w:szCs w:val="24"/>
        </w:rPr>
        <w:fldChar w:fldCharType="begin"/>
      </w:r>
      <w:r w:rsidR="00AD4B4F" w:rsidRPr="00282517">
        <w:rPr>
          <w:rFonts w:ascii="Arial" w:hAnsi="Arial" w:cs="Arial"/>
          <w:b/>
          <w:bCs/>
          <w:color w:val="161718" w:themeColor="text1"/>
          <w:sz w:val="24"/>
          <w:szCs w:val="24"/>
        </w:rPr>
        <w:instrText xml:space="preserve"> SEQ Table \* ARABIC </w:instrText>
      </w:r>
      <w:r w:rsidR="00AD4B4F" w:rsidRPr="00282517">
        <w:rPr>
          <w:rFonts w:ascii="Arial" w:hAnsi="Arial" w:cs="Arial"/>
          <w:b/>
          <w:bCs/>
          <w:color w:val="161718" w:themeColor="text1"/>
          <w:sz w:val="24"/>
          <w:szCs w:val="24"/>
        </w:rPr>
        <w:fldChar w:fldCharType="separate"/>
      </w:r>
      <w:r w:rsidR="00D82877" w:rsidRPr="00282517">
        <w:rPr>
          <w:rFonts w:ascii="Arial" w:hAnsi="Arial" w:cs="Arial"/>
          <w:b/>
          <w:bCs/>
          <w:noProof/>
          <w:color w:val="161718" w:themeColor="text1"/>
          <w:sz w:val="24"/>
          <w:szCs w:val="24"/>
        </w:rPr>
        <w:t>2</w:t>
      </w:r>
      <w:r w:rsidR="00AD4B4F" w:rsidRPr="00282517">
        <w:rPr>
          <w:rFonts w:ascii="Arial" w:hAnsi="Arial" w:cs="Arial"/>
          <w:b/>
          <w:bCs/>
          <w:color w:val="161718" w:themeColor="text1"/>
          <w:sz w:val="24"/>
          <w:szCs w:val="24"/>
        </w:rPr>
        <w:fldChar w:fldCharType="end"/>
      </w:r>
      <w:r w:rsidR="00AD4B4F" w:rsidRPr="00282517">
        <w:rPr>
          <w:rFonts w:ascii="Arial" w:hAnsi="Arial" w:cs="Arial"/>
          <w:color w:val="161718" w:themeColor="text1"/>
          <w:sz w:val="24"/>
          <w:szCs w:val="24"/>
        </w:rPr>
        <w:t xml:space="preserve">: Factors considered in a </w:t>
      </w:r>
      <w:r w:rsidR="001A2FC4" w:rsidRPr="00282517">
        <w:rPr>
          <w:rFonts w:ascii="Arial" w:hAnsi="Arial" w:cs="Arial"/>
          <w:color w:val="161718" w:themeColor="text1"/>
          <w:sz w:val="24"/>
          <w:szCs w:val="24"/>
        </w:rPr>
        <w:t>STEEPLE</w:t>
      </w:r>
      <w:r w:rsidR="00AD4B4F" w:rsidRPr="00282517">
        <w:rPr>
          <w:rFonts w:ascii="Arial" w:hAnsi="Arial" w:cs="Arial"/>
          <w:color w:val="161718" w:themeColor="text1"/>
          <w:sz w:val="24"/>
          <w:szCs w:val="24"/>
        </w:rPr>
        <w:t xml:space="preserve"> analysis</w:t>
      </w:r>
      <w:bookmarkEnd w:id="21"/>
    </w:p>
    <w:tbl>
      <w:tblPr>
        <w:tblStyle w:val="TableGrid"/>
        <w:tblW w:w="0" w:type="auto"/>
        <w:tblLook w:val="04A0" w:firstRow="1" w:lastRow="0" w:firstColumn="1" w:lastColumn="0" w:noHBand="0" w:noVBand="1"/>
      </w:tblPr>
      <w:tblGrid>
        <w:gridCol w:w="4796"/>
        <w:gridCol w:w="4796"/>
      </w:tblGrid>
      <w:tr w:rsidR="00707431" w:rsidRPr="00282517" w14:paraId="3309E8E4" w14:textId="77777777" w:rsidTr="002319DE">
        <w:tc>
          <w:tcPr>
            <w:tcW w:w="4796" w:type="dxa"/>
            <w:shd w:val="clear" w:color="auto" w:fill="D9D9D9" w:themeFill="background1" w:themeFillShade="D9"/>
          </w:tcPr>
          <w:p w14:paraId="79E73032" w14:textId="77777777" w:rsidR="00707431" w:rsidRPr="00282517" w:rsidRDefault="00707431" w:rsidP="00282517">
            <w:pPr>
              <w:spacing w:line="360" w:lineRule="auto"/>
              <w:rPr>
                <w:rFonts w:ascii="Arial" w:hAnsi="Arial" w:cs="Arial"/>
                <w:b/>
                <w:bCs/>
                <w:color w:val="161718" w:themeColor="text1"/>
              </w:rPr>
            </w:pPr>
            <w:r w:rsidRPr="00282517">
              <w:rPr>
                <w:rFonts w:ascii="Arial" w:hAnsi="Arial" w:cs="Arial"/>
                <w:b/>
                <w:bCs/>
                <w:color w:val="161718" w:themeColor="text1"/>
              </w:rPr>
              <w:t>Political</w:t>
            </w:r>
          </w:p>
        </w:tc>
        <w:tc>
          <w:tcPr>
            <w:tcW w:w="4796" w:type="dxa"/>
            <w:shd w:val="clear" w:color="auto" w:fill="auto"/>
          </w:tcPr>
          <w:p w14:paraId="3530FA95" w14:textId="3B4BAB5C" w:rsidR="00FB0189" w:rsidRPr="00282517" w:rsidRDefault="00FB0189" w:rsidP="00282517">
            <w:pPr>
              <w:spacing w:line="360" w:lineRule="auto"/>
              <w:rPr>
                <w:rFonts w:ascii="Arial" w:hAnsi="Arial" w:cs="Arial"/>
                <w:color w:val="161718" w:themeColor="text1"/>
              </w:rPr>
            </w:pPr>
            <w:r w:rsidRPr="00282517">
              <w:rPr>
                <w:rFonts w:ascii="Arial" w:hAnsi="Arial" w:cs="Arial"/>
                <w:color w:val="161718" w:themeColor="text1"/>
              </w:rPr>
              <w:t>Tax policy; political stability; trade restrictions and reform; environmental regulations; tariffs</w:t>
            </w:r>
          </w:p>
        </w:tc>
      </w:tr>
      <w:tr w:rsidR="00707431" w:rsidRPr="00282517" w14:paraId="46F07CFE" w14:textId="77777777" w:rsidTr="002319DE">
        <w:tc>
          <w:tcPr>
            <w:tcW w:w="4796" w:type="dxa"/>
            <w:shd w:val="clear" w:color="auto" w:fill="D9D9D9" w:themeFill="background1" w:themeFillShade="D9"/>
          </w:tcPr>
          <w:p w14:paraId="1E38469A" w14:textId="77777777" w:rsidR="00707431" w:rsidRPr="00282517" w:rsidRDefault="00707431" w:rsidP="00282517">
            <w:pPr>
              <w:spacing w:line="360" w:lineRule="auto"/>
              <w:rPr>
                <w:rFonts w:ascii="Arial" w:hAnsi="Arial" w:cs="Arial"/>
                <w:b/>
                <w:bCs/>
                <w:color w:val="161718" w:themeColor="text1"/>
              </w:rPr>
            </w:pPr>
            <w:r w:rsidRPr="00282517">
              <w:rPr>
                <w:rFonts w:ascii="Arial" w:hAnsi="Arial" w:cs="Arial"/>
                <w:b/>
                <w:bCs/>
                <w:color w:val="161718" w:themeColor="text1"/>
              </w:rPr>
              <w:t>Economic</w:t>
            </w:r>
          </w:p>
        </w:tc>
        <w:tc>
          <w:tcPr>
            <w:tcW w:w="4796" w:type="dxa"/>
            <w:shd w:val="clear" w:color="auto" w:fill="auto"/>
          </w:tcPr>
          <w:p w14:paraId="6FF93844" w14:textId="62F165A6" w:rsidR="00FB0189" w:rsidRPr="00282517" w:rsidRDefault="00FB0189" w:rsidP="00282517">
            <w:pPr>
              <w:spacing w:line="360" w:lineRule="auto"/>
              <w:rPr>
                <w:rFonts w:ascii="Arial" w:hAnsi="Arial" w:cs="Arial"/>
                <w:color w:val="161718" w:themeColor="text1"/>
              </w:rPr>
            </w:pPr>
            <w:r w:rsidRPr="00282517">
              <w:rPr>
                <w:rFonts w:ascii="Arial" w:hAnsi="Arial" w:cs="Arial"/>
                <w:color w:val="161718" w:themeColor="text1"/>
              </w:rPr>
              <w:t>Interest and exchange; inflammation and wage rates; national minimum wage expectations; unemployment (local and national); working hours; credit availability; economic growth/decline; cost of living</w:t>
            </w:r>
          </w:p>
        </w:tc>
      </w:tr>
      <w:tr w:rsidR="00707431" w:rsidRPr="00282517" w14:paraId="4EA757E4" w14:textId="77777777" w:rsidTr="002319DE">
        <w:tc>
          <w:tcPr>
            <w:tcW w:w="4796" w:type="dxa"/>
            <w:shd w:val="clear" w:color="auto" w:fill="D9D9D9" w:themeFill="background1" w:themeFillShade="D9"/>
          </w:tcPr>
          <w:p w14:paraId="12F7F285" w14:textId="77777777" w:rsidR="00707431" w:rsidRPr="00282517" w:rsidRDefault="00707431" w:rsidP="00282517">
            <w:pPr>
              <w:spacing w:line="360" w:lineRule="auto"/>
              <w:rPr>
                <w:rFonts w:ascii="Arial" w:hAnsi="Arial" w:cs="Arial"/>
                <w:b/>
                <w:bCs/>
                <w:color w:val="161718" w:themeColor="text1"/>
              </w:rPr>
            </w:pPr>
            <w:r w:rsidRPr="00282517">
              <w:rPr>
                <w:rFonts w:ascii="Arial" w:hAnsi="Arial" w:cs="Arial"/>
                <w:b/>
                <w:bCs/>
                <w:color w:val="161718" w:themeColor="text1"/>
              </w:rPr>
              <w:t>Sociological</w:t>
            </w:r>
          </w:p>
        </w:tc>
        <w:tc>
          <w:tcPr>
            <w:tcW w:w="4796" w:type="dxa"/>
            <w:shd w:val="clear" w:color="auto" w:fill="auto"/>
          </w:tcPr>
          <w:p w14:paraId="4D1F8E6A" w14:textId="6B99F129" w:rsidR="00FB0189" w:rsidRPr="00282517" w:rsidRDefault="00FB0189" w:rsidP="00282517">
            <w:pPr>
              <w:spacing w:line="360" w:lineRule="auto"/>
              <w:rPr>
                <w:rFonts w:ascii="Arial" w:hAnsi="Arial" w:cs="Arial"/>
                <w:color w:val="161718" w:themeColor="text1"/>
              </w:rPr>
            </w:pPr>
            <w:r w:rsidRPr="00282517">
              <w:rPr>
                <w:rFonts w:ascii="Arial" w:hAnsi="Arial" w:cs="Arial"/>
                <w:color w:val="161718" w:themeColor="text1"/>
              </w:rPr>
              <w:t>Health consciousness; growth in population rates; age distribution; cultural norms and expectations; career attitudes; health and safety</w:t>
            </w:r>
          </w:p>
        </w:tc>
      </w:tr>
      <w:tr w:rsidR="00707431" w:rsidRPr="00282517" w14:paraId="17318E59" w14:textId="77777777" w:rsidTr="002319DE">
        <w:tc>
          <w:tcPr>
            <w:tcW w:w="4796" w:type="dxa"/>
            <w:shd w:val="clear" w:color="auto" w:fill="D9D9D9" w:themeFill="background1" w:themeFillShade="D9"/>
          </w:tcPr>
          <w:p w14:paraId="04E3A870" w14:textId="77777777" w:rsidR="00707431" w:rsidRPr="00282517" w:rsidRDefault="00707431" w:rsidP="00282517">
            <w:pPr>
              <w:spacing w:line="360" w:lineRule="auto"/>
              <w:rPr>
                <w:rFonts w:ascii="Arial" w:hAnsi="Arial" w:cs="Arial"/>
                <w:b/>
                <w:bCs/>
                <w:color w:val="161718" w:themeColor="text1"/>
              </w:rPr>
            </w:pPr>
            <w:r w:rsidRPr="00282517">
              <w:rPr>
                <w:rFonts w:ascii="Arial" w:hAnsi="Arial" w:cs="Arial"/>
                <w:b/>
                <w:bCs/>
                <w:color w:val="161718" w:themeColor="text1"/>
              </w:rPr>
              <w:t>Technological</w:t>
            </w:r>
          </w:p>
        </w:tc>
        <w:tc>
          <w:tcPr>
            <w:tcW w:w="4796" w:type="dxa"/>
            <w:shd w:val="clear" w:color="auto" w:fill="auto"/>
          </w:tcPr>
          <w:p w14:paraId="2CC185AA" w14:textId="6FA09F51" w:rsidR="00FB0189" w:rsidRPr="00282517" w:rsidRDefault="00FB0189" w:rsidP="00282517">
            <w:pPr>
              <w:spacing w:line="360" w:lineRule="auto"/>
              <w:rPr>
                <w:rFonts w:ascii="Arial" w:hAnsi="Arial" w:cs="Arial"/>
                <w:color w:val="161718" w:themeColor="text1"/>
              </w:rPr>
            </w:pPr>
            <w:r w:rsidRPr="00282517">
              <w:rPr>
                <w:rFonts w:ascii="Arial" w:hAnsi="Arial" w:cs="Arial"/>
                <w:color w:val="161718" w:themeColor="text1"/>
              </w:rPr>
              <w:t>New technologies are continually emerging i.e. robotics and artificial intelligence; rate of change itself is increasing impacting on service needs/ supply and demand</w:t>
            </w:r>
          </w:p>
        </w:tc>
      </w:tr>
      <w:tr w:rsidR="00707431" w:rsidRPr="00282517" w14:paraId="154EEE5F" w14:textId="77777777" w:rsidTr="002319DE">
        <w:tc>
          <w:tcPr>
            <w:tcW w:w="4796" w:type="dxa"/>
            <w:shd w:val="clear" w:color="auto" w:fill="D9D9D9" w:themeFill="background1" w:themeFillShade="D9"/>
          </w:tcPr>
          <w:p w14:paraId="632E99A9" w14:textId="77777777" w:rsidR="00707431" w:rsidRPr="00282517" w:rsidRDefault="00707431" w:rsidP="00282517">
            <w:pPr>
              <w:spacing w:line="360" w:lineRule="auto"/>
              <w:rPr>
                <w:rFonts w:ascii="Arial" w:hAnsi="Arial" w:cs="Arial"/>
                <w:b/>
                <w:bCs/>
                <w:color w:val="161718" w:themeColor="text1"/>
              </w:rPr>
            </w:pPr>
            <w:r w:rsidRPr="00282517">
              <w:rPr>
                <w:rFonts w:ascii="Arial" w:hAnsi="Arial" w:cs="Arial"/>
                <w:b/>
                <w:bCs/>
                <w:color w:val="161718" w:themeColor="text1"/>
              </w:rPr>
              <w:t>Legal</w:t>
            </w:r>
          </w:p>
        </w:tc>
        <w:tc>
          <w:tcPr>
            <w:tcW w:w="4796" w:type="dxa"/>
            <w:shd w:val="clear" w:color="auto" w:fill="auto"/>
          </w:tcPr>
          <w:p w14:paraId="0DC9E47B" w14:textId="3A8F4762" w:rsidR="00E9766A" w:rsidRPr="00282517" w:rsidRDefault="00E9766A" w:rsidP="00282517">
            <w:pPr>
              <w:spacing w:line="360" w:lineRule="auto"/>
              <w:rPr>
                <w:rFonts w:ascii="Arial" w:hAnsi="Arial" w:cs="Arial"/>
                <w:color w:val="161718" w:themeColor="text1"/>
              </w:rPr>
            </w:pPr>
            <w:r w:rsidRPr="00282517">
              <w:rPr>
                <w:rFonts w:ascii="Arial" w:hAnsi="Arial" w:cs="Arial"/>
                <w:color w:val="161718" w:themeColor="text1"/>
              </w:rPr>
              <w:t>Legislation changes impacting on employment; access to materials; quotas; resources; imports/exports; taxation</w:t>
            </w:r>
          </w:p>
        </w:tc>
      </w:tr>
      <w:tr w:rsidR="00707431" w:rsidRPr="00282517" w14:paraId="69D27D50" w14:textId="77777777" w:rsidTr="002319DE">
        <w:tc>
          <w:tcPr>
            <w:tcW w:w="4796" w:type="dxa"/>
            <w:shd w:val="clear" w:color="auto" w:fill="D9D9D9" w:themeFill="background1" w:themeFillShade="D9"/>
          </w:tcPr>
          <w:p w14:paraId="101B6205" w14:textId="77777777" w:rsidR="00707431" w:rsidRPr="00282517" w:rsidRDefault="00707431" w:rsidP="00282517">
            <w:pPr>
              <w:spacing w:line="360" w:lineRule="auto"/>
              <w:rPr>
                <w:rFonts w:ascii="Arial" w:hAnsi="Arial" w:cs="Arial"/>
                <w:b/>
                <w:bCs/>
                <w:color w:val="161718" w:themeColor="text1"/>
              </w:rPr>
            </w:pPr>
            <w:r w:rsidRPr="00282517">
              <w:rPr>
                <w:rFonts w:ascii="Arial" w:hAnsi="Arial" w:cs="Arial"/>
                <w:b/>
                <w:bCs/>
                <w:color w:val="161718" w:themeColor="text1"/>
              </w:rPr>
              <w:t xml:space="preserve">Environmental </w:t>
            </w:r>
          </w:p>
        </w:tc>
        <w:tc>
          <w:tcPr>
            <w:tcW w:w="4796" w:type="dxa"/>
            <w:shd w:val="clear" w:color="auto" w:fill="auto"/>
          </w:tcPr>
          <w:p w14:paraId="058C1371" w14:textId="43CA66EE" w:rsidR="00707431" w:rsidRPr="00282517" w:rsidRDefault="00E9766A" w:rsidP="00282517">
            <w:pPr>
              <w:spacing w:line="360" w:lineRule="auto"/>
              <w:rPr>
                <w:rFonts w:ascii="Arial" w:hAnsi="Arial" w:cs="Arial"/>
                <w:color w:val="161718" w:themeColor="text1"/>
              </w:rPr>
            </w:pPr>
            <w:r w:rsidRPr="00282517">
              <w:rPr>
                <w:rFonts w:ascii="Arial" w:hAnsi="Arial" w:cs="Arial"/>
                <w:color w:val="161718" w:themeColor="text1"/>
              </w:rPr>
              <w:t>Environment sustainability/ increase in global warming and sustainable resources; ethical sourcing both locally and nationally; supply chain intelligence; pandemics and other emergencies</w:t>
            </w:r>
          </w:p>
        </w:tc>
      </w:tr>
      <w:tr w:rsidR="00707431" w:rsidRPr="00282517" w14:paraId="7769522F" w14:textId="77777777" w:rsidTr="002319DE">
        <w:tc>
          <w:tcPr>
            <w:tcW w:w="4796" w:type="dxa"/>
            <w:shd w:val="clear" w:color="auto" w:fill="D9D9D9" w:themeFill="background1" w:themeFillShade="D9"/>
          </w:tcPr>
          <w:p w14:paraId="4B1E46CB" w14:textId="77777777" w:rsidR="00707431" w:rsidRPr="00282517" w:rsidRDefault="00707431" w:rsidP="00282517">
            <w:pPr>
              <w:spacing w:line="360" w:lineRule="auto"/>
              <w:rPr>
                <w:rFonts w:ascii="Arial" w:hAnsi="Arial" w:cs="Arial"/>
                <w:b/>
                <w:bCs/>
                <w:color w:val="161718" w:themeColor="text1"/>
              </w:rPr>
            </w:pPr>
            <w:r w:rsidRPr="00282517">
              <w:rPr>
                <w:rFonts w:ascii="Arial" w:hAnsi="Arial" w:cs="Arial"/>
                <w:b/>
                <w:bCs/>
                <w:color w:val="161718" w:themeColor="text1"/>
              </w:rPr>
              <w:t>Ethical</w:t>
            </w:r>
          </w:p>
        </w:tc>
        <w:tc>
          <w:tcPr>
            <w:tcW w:w="4796" w:type="dxa"/>
            <w:shd w:val="clear" w:color="auto" w:fill="auto"/>
          </w:tcPr>
          <w:p w14:paraId="638EC6B1" w14:textId="7D3167E3" w:rsidR="00707431" w:rsidRPr="00282517" w:rsidRDefault="00707431" w:rsidP="00282517">
            <w:pPr>
              <w:spacing w:line="360" w:lineRule="auto"/>
              <w:rPr>
                <w:rFonts w:ascii="Arial" w:hAnsi="Arial" w:cs="Arial"/>
                <w:color w:val="161718" w:themeColor="text1"/>
              </w:rPr>
            </w:pPr>
            <w:r w:rsidRPr="00282517">
              <w:rPr>
                <w:rFonts w:ascii="Arial" w:hAnsi="Arial" w:cs="Arial"/>
                <w:color w:val="161718" w:themeColor="text1"/>
              </w:rPr>
              <w:t>Ethical factors involve duties</w:t>
            </w:r>
            <w:r w:rsidR="00E9766A" w:rsidRPr="00282517">
              <w:rPr>
                <w:rFonts w:ascii="Arial" w:hAnsi="Arial" w:cs="Arial"/>
                <w:color w:val="161718" w:themeColor="text1"/>
              </w:rPr>
              <w:t>;</w:t>
            </w:r>
            <w:r w:rsidRPr="00282517">
              <w:rPr>
                <w:rFonts w:ascii="Arial" w:hAnsi="Arial" w:cs="Arial"/>
                <w:color w:val="161718" w:themeColor="text1"/>
              </w:rPr>
              <w:t xml:space="preserve"> morality</w:t>
            </w:r>
            <w:r w:rsidR="00E9766A" w:rsidRPr="00282517">
              <w:rPr>
                <w:rFonts w:ascii="Arial" w:hAnsi="Arial" w:cs="Arial"/>
                <w:color w:val="161718" w:themeColor="text1"/>
              </w:rPr>
              <w:t xml:space="preserve">; </w:t>
            </w:r>
            <w:proofErr w:type="spellStart"/>
            <w:r w:rsidRPr="00282517">
              <w:rPr>
                <w:rFonts w:ascii="Arial" w:hAnsi="Arial" w:cs="Arial"/>
                <w:color w:val="161718" w:themeColor="text1"/>
              </w:rPr>
              <w:t>integrit</w:t>
            </w:r>
            <w:proofErr w:type="spellEnd"/>
            <w:r w:rsidR="00E9766A" w:rsidRPr="00282517">
              <w:rPr>
                <w:rFonts w:ascii="Arial" w:hAnsi="Arial" w:cs="Arial"/>
                <w:color w:val="161718" w:themeColor="text1"/>
              </w:rPr>
              <w:t>;</w:t>
            </w:r>
            <w:r w:rsidRPr="00282517">
              <w:rPr>
                <w:rStyle w:val="apple-converted-space"/>
                <w:rFonts w:ascii="Arial" w:hAnsi="Arial" w:cs="Arial"/>
                <w:color w:val="161718" w:themeColor="text1"/>
              </w:rPr>
              <w:t> </w:t>
            </w:r>
            <w:hyperlink r:id="rId11" w:tooltip="Behaviour" w:history="1">
              <w:r w:rsidRPr="00282517">
                <w:rPr>
                  <w:rStyle w:val="Hyperlink"/>
                  <w:rFonts w:ascii="Arial" w:hAnsi="Arial" w:cs="Arial"/>
                  <w:color w:val="161718" w:themeColor="text1"/>
                  <w:u w:val="none"/>
                </w:rPr>
                <w:t>behaviour</w:t>
              </w:r>
            </w:hyperlink>
            <w:r w:rsidR="00E9766A" w:rsidRPr="00282517">
              <w:rPr>
                <w:rStyle w:val="Hyperlink"/>
                <w:rFonts w:ascii="Arial" w:hAnsi="Arial" w:cs="Arial"/>
                <w:color w:val="161718" w:themeColor="text1"/>
                <w:u w:val="none"/>
              </w:rPr>
              <w:t>;</w:t>
            </w:r>
            <w:r w:rsidR="00E9766A" w:rsidRPr="00282517">
              <w:rPr>
                <w:rStyle w:val="Hyperlink"/>
                <w:rFonts w:ascii="Arial" w:hAnsi="Arial" w:cs="Arial"/>
              </w:rPr>
              <w:t xml:space="preserve"> </w:t>
            </w:r>
            <w:r w:rsidRPr="00282517">
              <w:rPr>
                <w:rFonts w:ascii="Arial" w:hAnsi="Arial" w:cs="Arial"/>
                <w:color w:val="161718" w:themeColor="text1"/>
              </w:rPr>
              <w:t>good and bad for</w:t>
            </w:r>
            <w:r w:rsidRPr="00282517">
              <w:rPr>
                <w:rStyle w:val="apple-converted-space"/>
                <w:rFonts w:ascii="Arial" w:hAnsi="Arial" w:cs="Arial"/>
                <w:color w:val="161718" w:themeColor="text1"/>
              </w:rPr>
              <w:t> </w:t>
            </w:r>
            <w:hyperlink r:id="rId12" w:tooltip="Company" w:history="1">
              <w:r w:rsidRPr="00282517">
                <w:rPr>
                  <w:rStyle w:val="Hyperlink"/>
                  <w:rFonts w:ascii="Arial" w:hAnsi="Arial" w:cs="Arial"/>
                  <w:color w:val="161718" w:themeColor="text1"/>
                  <w:u w:val="none"/>
                </w:rPr>
                <w:t>company</w:t>
              </w:r>
            </w:hyperlink>
            <w:r w:rsidR="00E9766A" w:rsidRPr="00282517">
              <w:rPr>
                <w:rStyle w:val="Hyperlink"/>
                <w:rFonts w:ascii="Arial" w:hAnsi="Arial" w:cs="Arial"/>
                <w:color w:val="161718" w:themeColor="text1"/>
                <w:u w:val="none"/>
              </w:rPr>
              <w:t>;</w:t>
            </w:r>
            <w:r w:rsidRPr="00282517">
              <w:rPr>
                <w:rFonts w:ascii="Arial" w:hAnsi="Arial" w:cs="Arial"/>
                <w:color w:val="161718" w:themeColor="text1"/>
              </w:rPr>
              <w:t xml:space="preserve"> employees and society as a whole</w:t>
            </w:r>
          </w:p>
        </w:tc>
      </w:tr>
    </w:tbl>
    <w:p w14:paraId="1E82C5C5" w14:textId="77777777" w:rsidR="00707431" w:rsidRPr="00282517" w:rsidRDefault="00707431" w:rsidP="00282517">
      <w:pPr>
        <w:spacing w:line="360" w:lineRule="auto"/>
        <w:rPr>
          <w:rFonts w:ascii="Arial" w:hAnsi="Arial" w:cs="Arial"/>
        </w:rPr>
      </w:pPr>
    </w:p>
    <w:p w14:paraId="32A7C3AB" w14:textId="6D49F238" w:rsidR="00E54E30" w:rsidRPr="00282517" w:rsidRDefault="00E54E30" w:rsidP="00282517">
      <w:pPr>
        <w:spacing w:line="360" w:lineRule="auto"/>
        <w:jc w:val="right"/>
        <w:rPr>
          <w:rFonts w:ascii="Arial" w:hAnsi="Arial" w:cs="Arial"/>
          <w:color w:val="161718" w:themeColor="text1"/>
        </w:rPr>
      </w:pPr>
      <w:r w:rsidRPr="00282517">
        <w:rPr>
          <w:rFonts w:ascii="Arial" w:hAnsi="Arial" w:cs="Arial"/>
          <w:b/>
          <w:bCs/>
          <w:color w:val="161718" w:themeColor="text1"/>
        </w:rPr>
        <w:t>Source:</w:t>
      </w:r>
      <w:r w:rsidRPr="00282517">
        <w:rPr>
          <w:rFonts w:ascii="Arial" w:hAnsi="Arial" w:cs="Arial"/>
          <w:color w:val="161718" w:themeColor="text1"/>
        </w:rPr>
        <w:t xml:space="preserve"> CIPD (2020</w:t>
      </w:r>
      <w:r w:rsidR="000D3042" w:rsidRPr="00282517">
        <w:rPr>
          <w:rFonts w:ascii="Arial" w:hAnsi="Arial" w:cs="Arial"/>
          <w:color w:val="161718" w:themeColor="text1"/>
        </w:rPr>
        <w:t>d</w:t>
      </w:r>
      <w:r w:rsidRPr="00282517">
        <w:rPr>
          <w:rFonts w:ascii="Arial" w:hAnsi="Arial" w:cs="Arial"/>
          <w:color w:val="161718" w:themeColor="text1"/>
        </w:rPr>
        <w:t xml:space="preserve">) </w:t>
      </w:r>
    </w:p>
    <w:p w14:paraId="3B09D741" w14:textId="0E21BD2F" w:rsidR="00763C07" w:rsidRPr="00282517" w:rsidRDefault="00763C07" w:rsidP="00282517">
      <w:pPr>
        <w:pStyle w:val="Heading2"/>
        <w:spacing w:line="360" w:lineRule="auto"/>
        <w:rPr>
          <w:rFonts w:ascii="Arial" w:hAnsi="Arial" w:cs="Arial"/>
          <w:color w:val="161718" w:themeColor="text1"/>
          <w:sz w:val="24"/>
        </w:rPr>
      </w:pPr>
      <w:bookmarkStart w:id="22" w:name="_Toc60937438"/>
      <w:bookmarkStart w:id="23" w:name="_Toc60938251"/>
      <w:r w:rsidRPr="00282517">
        <w:rPr>
          <w:rFonts w:ascii="Arial" w:hAnsi="Arial" w:cs="Arial"/>
          <w:color w:val="161718" w:themeColor="text1"/>
          <w:sz w:val="24"/>
        </w:rPr>
        <w:lastRenderedPageBreak/>
        <w:t>2.</w:t>
      </w:r>
      <w:r w:rsidR="00E54E30" w:rsidRPr="00282517">
        <w:rPr>
          <w:rFonts w:ascii="Arial" w:hAnsi="Arial" w:cs="Arial"/>
          <w:color w:val="161718" w:themeColor="text1"/>
          <w:sz w:val="24"/>
        </w:rPr>
        <w:t>3</w:t>
      </w:r>
      <w:r w:rsidRPr="00282517">
        <w:rPr>
          <w:rFonts w:ascii="Arial" w:hAnsi="Arial" w:cs="Arial"/>
          <w:color w:val="161718" w:themeColor="text1"/>
          <w:sz w:val="24"/>
        </w:rPr>
        <w:t>. Covid-19 Impact on NPTCBC Employee Relations</w:t>
      </w:r>
      <w:bookmarkEnd w:id="22"/>
      <w:bookmarkEnd w:id="23"/>
    </w:p>
    <w:p w14:paraId="6E167E1B" w14:textId="36423C5F" w:rsidR="00CC2988" w:rsidRPr="00282517" w:rsidRDefault="00CC2988" w:rsidP="00282517">
      <w:pPr>
        <w:spacing w:line="360" w:lineRule="auto"/>
        <w:rPr>
          <w:rFonts w:ascii="Arial" w:hAnsi="Arial" w:cs="Arial"/>
        </w:rPr>
      </w:pPr>
    </w:p>
    <w:p w14:paraId="3FAF1D1E" w14:textId="6F25A2CF" w:rsidR="00763C07" w:rsidRPr="00282517" w:rsidRDefault="00763C07" w:rsidP="00282517">
      <w:pPr>
        <w:spacing w:line="360" w:lineRule="auto"/>
        <w:rPr>
          <w:rFonts w:ascii="Arial" w:hAnsi="Arial" w:cs="Arial"/>
          <w:color w:val="161718" w:themeColor="text1"/>
          <w:lang w:val="en"/>
        </w:rPr>
      </w:pPr>
      <w:r w:rsidRPr="00282517">
        <w:rPr>
          <w:rFonts w:ascii="Arial" w:hAnsi="Arial" w:cs="Arial"/>
          <w:color w:val="161718" w:themeColor="text1"/>
        </w:rPr>
        <w:t xml:space="preserve">In light of recent events affecting organisations </w:t>
      </w:r>
      <w:r w:rsidR="00B7645C" w:rsidRPr="00282517">
        <w:rPr>
          <w:rFonts w:ascii="Arial" w:hAnsi="Arial" w:cs="Arial"/>
          <w:color w:val="161718" w:themeColor="text1"/>
        </w:rPr>
        <w:t xml:space="preserve">globally, a STEEPLE analysis </w:t>
      </w:r>
      <w:proofErr w:type="gramStart"/>
      <w:r w:rsidR="00B7645C" w:rsidRPr="00282517">
        <w:rPr>
          <w:rFonts w:ascii="Arial" w:hAnsi="Arial" w:cs="Arial"/>
          <w:color w:val="161718" w:themeColor="text1"/>
        </w:rPr>
        <w:t>have</w:t>
      </w:r>
      <w:proofErr w:type="gramEnd"/>
      <w:r w:rsidRPr="00282517">
        <w:rPr>
          <w:rFonts w:ascii="Arial" w:hAnsi="Arial" w:cs="Arial"/>
          <w:color w:val="161718" w:themeColor="text1"/>
        </w:rPr>
        <w:t xml:space="preserve"> been undertaken for NPTCBC (appen</w:t>
      </w:r>
      <w:r w:rsidR="00B7645C" w:rsidRPr="00282517">
        <w:rPr>
          <w:rFonts w:ascii="Arial" w:hAnsi="Arial" w:cs="Arial"/>
          <w:color w:val="161718" w:themeColor="text1"/>
        </w:rPr>
        <w:t>dix 1). Historically, NPTCBC have</w:t>
      </w:r>
      <w:r w:rsidRPr="00282517">
        <w:rPr>
          <w:rFonts w:ascii="Arial" w:hAnsi="Arial" w:cs="Arial"/>
          <w:color w:val="161718" w:themeColor="text1"/>
        </w:rPr>
        <w:t xml:space="preserve"> operated in a ‘placid’ environment </w:t>
      </w:r>
      <w:sdt>
        <w:sdtPr>
          <w:rPr>
            <w:rFonts w:ascii="Arial" w:hAnsi="Arial" w:cs="Arial"/>
          </w:rPr>
          <w:id w:val="-444236904"/>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 CITATION Kew08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(Kew &amp; Stredwick, 2008)</w:t>
          </w:r>
          <w:r w:rsidRPr="00282517">
            <w:rPr>
              <w:rFonts w:ascii="Arial" w:hAnsi="Arial" w:cs="Arial"/>
              <w:color w:val="161718" w:themeColor="text1"/>
            </w:rPr>
            <w:fldChar w:fldCharType="end"/>
          </w:r>
        </w:sdtContent>
      </w:sdt>
      <w:r w:rsidRPr="00282517">
        <w:rPr>
          <w:rFonts w:ascii="Arial" w:hAnsi="Arial" w:cs="Arial"/>
          <w:color w:val="161718" w:themeColor="text1"/>
        </w:rPr>
        <w:t xml:space="preserve"> with the assumption that the future will reflect the past, characterised by rigidity </w:t>
      </w:r>
      <w:sdt>
        <w:sdtPr>
          <w:rPr>
            <w:rFonts w:ascii="Arial" w:hAnsi="Arial" w:cs="Arial"/>
          </w:rPr>
          <w:id w:val="-945608936"/>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 CITATION Cle08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(Clegg, et al., 2008)</w:t>
          </w:r>
          <w:r w:rsidRPr="00282517">
            <w:rPr>
              <w:rFonts w:ascii="Arial" w:hAnsi="Arial" w:cs="Arial"/>
              <w:color w:val="161718" w:themeColor="text1"/>
            </w:rPr>
            <w:fldChar w:fldCharType="end"/>
          </w:r>
        </w:sdtContent>
      </w:sdt>
      <w:r w:rsidRPr="00282517">
        <w:rPr>
          <w:rFonts w:ascii="Arial" w:hAnsi="Arial" w:cs="Arial"/>
          <w:color w:val="161718" w:themeColor="text1"/>
        </w:rPr>
        <w:t>. However, recent changes in the external environment such as the global pandemic have seen a major shift in how NPTCBC operates</w:t>
      </w:r>
      <w:r w:rsidR="00E9355B" w:rsidRPr="00282517">
        <w:rPr>
          <w:rFonts w:ascii="Arial" w:hAnsi="Arial" w:cs="Arial"/>
          <w:color w:val="161718" w:themeColor="text1"/>
        </w:rPr>
        <w:t xml:space="preserve"> and created a degree of uncertainty </w:t>
      </w:r>
      <w:sdt>
        <w:sdtPr>
          <w:rPr>
            <w:rFonts w:ascii="Arial" w:hAnsi="Arial" w:cs="Arial"/>
            <w:color w:val="161718" w:themeColor="text1"/>
          </w:rPr>
          <w:id w:val="-1870140398"/>
          <w:citation/>
        </w:sdtPr>
        <w:sdtEndPr/>
        <w:sdtContent>
          <w:r w:rsidR="00E9355B" w:rsidRPr="00282517">
            <w:rPr>
              <w:rFonts w:ascii="Arial" w:hAnsi="Arial" w:cs="Arial"/>
              <w:color w:val="161718" w:themeColor="text1"/>
            </w:rPr>
            <w:fldChar w:fldCharType="begin"/>
          </w:r>
          <w:r w:rsidR="00CC2988" w:rsidRPr="00282517">
            <w:rPr>
              <w:rFonts w:ascii="Arial" w:hAnsi="Arial" w:cs="Arial"/>
              <w:color w:val="161718" w:themeColor="text1"/>
            </w:rPr>
            <w:instrText xml:space="preserve">CITATION Rut20 \l 2057 </w:instrText>
          </w:r>
          <w:r w:rsidR="00E9355B" w:rsidRPr="00282517">
            <w:rPr>
              <w:rFonts w:ascii="Arial" w:hAnsi="Arial" w:cs="Arial"/>
              <w:color w:val="161718" w:themeColor="text1"/>
            </w:rPr>
            <w:fldChar w:fldCharType="separate"/>
          </w:r>
          <w:r w:rsidR="00465230" w:rsidRPr="00282517">
            <w:rPr>
              <w:rFonts w:ascii="Arial" w:hAnsi="Arial" w:cs="Arial"/>
              <w:noProof/>
              <w:color w:val="161718" w:themeColor="text1"/>
            </w:rPr>
            <w:t>(Rutter, 2020)</w:t>
          </w:r>
          <w:r w:rsidR="00E9355B" w:rsidRPr="00282517">
            <w:rPr>
              <w:rFonts w:ascii="Arial" w:hAnsi="Arial" w:cs="Arial"/>
              <w:color w:val="161718" w:themeColor="text1"/>
            </w:rPr>
            <w:fldChar w:fldCharType="end"/>
          </w:r>
        </w:sdtContent>
      </w:sdt>
      <w:r w:rsidRPr="00282517">
        <w:rPr>
          <w:rFonts w:ascii="Arial" w:hAnsi="Arial" w:cs="Arial"/>
          <w:color w:val="161718" w:themeColor="text1"/>
        </w:rPr>
        <w:t xml:space="preserve">. Neath Port Talbot have seen the highest weekly Covid-19 case rates in Wales at 61.7 per 100,000 population </w:t>
      </w:r>
      <w:sdt>
        <w:sdtPr>
          <w:rPr>
            <w:rFonts w:ascii="Arial" w:hAnsi="Arial" w:cs="Arial"/>
          </w:rPr>
          <w:id w:val="-271628595"/>
          <w:citation/>
        </w:sdtPr>
        <w:sdtEndPr/>
        <w:sdtContent>
          <w:r w:rsidRPr="00282517">
            <w:rPr>
              <w:rFonts w:ascii="Arial" w:hAnsi="Arial" w:cs="Arial"/>
              <w:color w:val="161718" w:themeColor="text1"/>
            </w:rPr>
            <w:fldChar w:fldCharType="begin"/>
          </w:r>
          <w:r w:rsidR="00465230" w:rsidRPr="00282517">
            <w:rPr>
              <w:rFonts w:ascii="Arial" w:hAnsi="Arial" w:cs="Arial"/>
              <w:color w:val="161718" w:themeColor="text1"/>
            </w:rPr>
            <w:instrText xml:space="preserve">CITATION BBC20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(BBC News, 2020a)</w:t>
          </w:r>
          <w:r w:rsidRPr="00282517">
            <w:rPr>
              <w:rFonts w:ascii="Arial" w:hAnsi="Arial" w:cs="Arial"/>
              <w:color w:val="161718" w:themeColor="text1"/>
            </w:rPr>
            <w:fldChar w:fldCharType="end"/>
          </w:r>
        </w:sdtContent>
      </w:sdt>
      <w:r w:rsidRPr="00282517">
        <w:rPr>
          <w:rFonts w:ascii="Arial" w:hAnsi="Arial" w:cs="Arial"/>
          <w:color w:val="161718" w:themeColor="text1"/>
        </w:rPr>
        <w:t>. In addition, the sudden technological advancements, social attitudes, new behaviours and political leadership cr</w:t>
      </w:r>
      <w:r w:rsidR="00B7645C" w:rsidRPr="00282517">
        <w:rPr>
          <w:rFonts w:ascii="Arial" w:hAnsi="Arial" w:cs="Arial"/>
          <w:color w:val="161718" w:themeColor="text1"/>
        </w:rPr>
        <w:t>ated times of austerity that have</w:t>
      </w:r>
      <w:r w:rsidRPr="00282517">
        <w:rPr>
          <w:rFonts w:ascii="Arial" w:hAnsi="Arial" w:cs="Arial"/>
          <w:color w:val="161718" w:themeColor="text1"/>
        </w:rPr>
        <w:t xml:space="preserve"> displayed a business environment of VUCA</w:t>
      </w:r>
      <w:sdt>
        <w:sdtPr>
          <w:rPr>
            <w:rFonts w:ascii="Arial" w:hAnsi="Arial" w:cs="Arial"/>
            <w:color w:val="161718" w:themeColor="text1"/>
          </w:rPr>
          <w:id w:val="1663046120"/>
          <w:citation/>
        </w:sdtPr>
        <w:sdtEndPr/>
        <w:sdtContent>
          <w:r w:rsidR="00465230" w:rsidRPr="00282517">
            <w:rPr>
              <w:rFonts w:ascii="Arial" w:hAnsi="Arial" w:cs="Arial"/>
              <w:color w:val="161718" w:themeColor="text1"/>
            </w:rPr>
            <w:fldChar w:fldCharType="begin"/>
          </w:r>
          <w:r w:rsidR="00465230" w:rsidRPr="00282517">
            <w:rPr>
              <w:rFonts w:ascii="Arial" w:hAnsi="Arial" w:cs="Arial"/>
              <w:color w:val="161718" w:themeColor="text1"/>
            </w:rPr>
            <w:instrText xml:space="preserve"> CITATION Ben14 \l 2057 </w:instrText>
          </w:r>
          <w:r w:rsidR="00465230" w:rsidRPr="00282517">
            <w:rPr>
              <w:rFonts w:ascii="Arial" w:hAnsi="Arial" w:cs="Arial"/>
              <w:color w:val="161718" w:themeColor="text1"/>
            </w:rPr>
            <w:fldChar w:fldCharType="separate"/>
          </w:r>
          <w:r w:rsidR="00465230" w:rsidRPr="00282517">
            <w:rPr>
              <w:rFonts w:ascii="Arial" w:hAnsi="Arial" w:cs="Arial"/>
              <w:noProof/>
              <w:color w:val="161718" w:themeColor="text1"/>
            </w:rPr>
            <w:t xml:space="preserve"> (Bennett &amp; G. James Lemoine, 2014)</w:t>
          </w:r>
          <w:r w:rsidR="00465230" w:rsidRPr="00282517">
            <w:rPr>
              <w:rFonts w:ascii="Arial" w:hAnsi="Arial" w:cs="Arial"/>
              <w:color w:val="161718" w:themeColor="text1"/>
            </w:rPr>
            <w:fldChar w:fldCharType="end"/>
          </w:r>
        </w:sdtContent>
      </w:sdt>
      <w:r w:rsidRPr="00282517">
        <w:rPr>
          <w:rFonts w:ascii="Arial" w:hAnsi="Arial" w:cs="Arial"/>
          <w:color w:val="161718" w:themeColor="text1"/>
        </w:rPr>
        <w:t xml:space="preserve">. In March, NPTCBC responded to the government’s strategy by implementing service changes. Parks, halls and community centres, theatres and youth clubs including schools were closed. Employees were ordered who have access to work from home, to do so imminently </w:t>
      </w:r>
      <w:sdt>
        <w:sdtPr>
          <w:rPr>
            <w:rFonts w:ascii="Arial" w:hAnsi="Arial" w:cs="Arial"/>
          </w:rPr>
          <w:id w:val="1355844497"/>
          <w:citation/>
        </w:sdtPr>
        <w:sdtEndPr/>
        <w:sdtContent>
          <w:r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htt20 \l 2057 </w:instrText>
          </w:r>
          <w:r w:rsidRPr="00282517">
            <w:rPr>
              <w:rFonts w:ascii="Arial" w:hAnsi="Arial" w:cs="Arial"/>
              <w:color w:val="161718" w:themeColor="text1"/>
            </w:rPr>
            <w:fldChar w:fldCharType="separate"/>
          </w:r>
          <w:r w:rsidR="000D3042" w:rsidRPr="00282517">
            <w:rPr>
              <w:rFonts w:ascii="Arial" w:hAnsi="Arial" w:cs="Arial"/>
              <w:noProof/>
              <w:color w:val="161718" w:themeColor="text1"/>
            </w:rPr>
            <w:t>(Neath Port Talbot County Borough Council, 2020d)</w:t>
          </w:r>
          <w:r w:rsidRPr="00282517">
            <w:rPr>
              <w:rFonts w:ascii="Arial" w:hAnsi="Arial" w:cs="Arial"/>
              <w:color w:val="161718" w:themeColor="text1"/>
            </w:rPr>
            <w:fldChar w:fldCharType="end"/>
          </w:r>
        </w:sdtContent>
      </w:sdt>
      <w:r w:rsidRPr="00282517">
        <w:rPr>
          <w:rFonts w:ascii="Arial" w:hAnsi="Arial" w:cs="Arial"/>
          <w:color w:val="161718" w:themeColor="text1"/>
        </w:rPr>
        <w:t xml:space="preserve">. Since the initial outbreak, the authority </w:t>
      </w:r>
      <w:proofErr w:type="gramStart"/>
      <w:r w:rsidRPr="00282517">
        <w:rPr>
          <w:rFonts w:ascii="Arial" w:hAnsi="Arial" w:cs="Arial"/>
          <w:color w:val="161718" w:themeColor="text1"/>
        </w:rPr>
        <w:t>have</w:t>
      </w:r>
      <w:proofErr w:type="gramEnd"/>
      <w:r w:rsidRPr="00282517">
        <w:rPr>
          <w:rFonts w:ascii="Arial" w:hAnsi="Arial" w:cs="Arial"/>
          <w:color w:val="161718" w:themeColor="text1"/>
        </w:rPr>
        <w:t xml:space="preserve"> worried about the long term sustainability and fear of employee burnout</w:t>
      </w:r>
      <w:r w:rsidR="00E54E30" w:rsidRPr="00282517">
        <w:rPr>
          <w:rFonts w:ascii="Arial" w:hAnsi="Arial" w:cs="Arial"/>
          <w:color w:val="161718" w:themeColor="text1"/>
        </w:rPr>
        <w:t>/</w:t>
      </w:r>
      <w:r w:rsidRPr="00282517">
        <w:rPr>
          <w:rFonts w:ascii="Arial" w:hAnsi="Arial" w:cs="Arial"/>
          <w:color w:val="161718" w:themeColor="text1"/>
        </w:rPr>
        <w:t xml:space="preserve"> ‘pandemic fatigue’ </w:t>
      </w:r>
      <w:sdt>
        <w:sdtPr>
          <w:rPr>
            <w:rFonts w:ascii="Arial" w:hAnsi="Arial" w:cs="Arial"/>
          </w:rPr>
          <w:id w:val="433635068"/>
          <w:citation/>
        </w:sdtPr>
        <w:sdtEndPr/>
        <w:sdtContent>
          <w:r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McK20 \l 2057 </w:instrText>
          </w:r>
          <w:r w:rsidRPr="00282517">
            <w:rPr>
              <w:rFonts w:ascii="Arial" w:hAnsi="Arial" w:cs="Arial"/>
              <w:color w:val="161718" w:themeColor="text1"/>
            </w:rPr>
            <w:fldChar w:fldCharType="separate"/>
          </w:r>
          <w:r w:rsidR="000D3042" w:rsidRPr="00282517">
            <w:rPr>
              <w:rFonts w:ascii="Arial" w:hAnsi="Arial" w:cs="Arial"/>
              <w:noProof/>
              <w:color w:val="161718" w:themeColor="text1"/>
            </w:rPr>
            <w:t>(McKinsey &amp; Company, 2020a)</w:t>
          </w:r>
          <w:r w:rsidRPr="00282517">
            <w:rPr>
              <w:rFonts w:ascii="Arial" w:hAnsi="Arial" w:cs="Arial"/>
              <w:color w:val="161718" w:themeColor="text1"/>
            </w:rPr>
            <w:fldChar w:fldCharType="end"/>
          </w:r>
        </w:sdtContent>
      </w:sdt>
      <w:r w:rsidRPr="00282517">
        <w:rPr>
          <w:rFonts w:ascii="Arial" w:hAnsi="Arial" w:cs="Arial"/>
          <w:color w:val="161718" w:themeColor="text1"/>
        </w:rPr>
        <w:t>.</w:t>
      </w:r>
      <w:r w:rsidRPr="00282517">
        <w:rPr>
          <w:rFonts w:ascii="Arial" w:hAnsi="Arial" w:cs="Arial"/>
        </w:rPr>
        <w:t xml:space="preserve"> </w:t>
      </w:r>
      <w:r w:rsidRPr="00282517">
        <w:rPr>
          <w:rFonts w:ascii="Arial" w:hAnsi="Arial" w:cs="Arial"/>
          <w:color w:val="161718" w:themeColor="text1"/>
        </w:rPr>
        <w:t xml:space="preserve">CIPD </w:t>
      </w:r>
      <w:sdt>
        <w:sdtPr>
          <w:rPr>
            <w:rFonts w:ascii="Arial" w:hAnsi="Arial" w:cs="Arial"/>
          </w:rPr>
          <w:id w:val="507796146"/>
          <w:citation/>
        </w:sdtPr>
        <w:sdtEndPr/>
        <w:sdtContent>
          <w:r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CIP2024 \n  \t  \l 2057 </w:instrText>
          </w:r>
          <w:r w:rsidRPr="00282517">
            <w:rPr>
              <w:rFonts w:ascii="Arial" w:hAnsi="Arial" w:cs="Arial"/>
              <w:color w:val="161718" w:themeColor="text1"/>
            </w:rPr>
            <w:fldChar w:fldCharType="separate"/>
          </w:r>
          <w:r w:rsidR="000D3042" w:rsidRPr="00282517">
            <w:rPr>
              <w:rFonts w:ascii="Arial" w:hAnsi="Arial" w:cs="Arial"/>
              <w:noProof/>
              <w:color w:val="161718" w:themeColor="text1"/>
            </w:rPr>
            <w:t>(2020e)</w:t>
          </w:r>
          <w:r w:rsidRPr="00282517">
            <w:rPr>
              <w:rFonts w:ascii="Arial" w:hAnsi="Arial" w:cs="Arial"/>
              <w:color w:val="161718" w:themeColor="text1"/>
            </w:rPr>
            <w:fldChar w:fldCharType="end"/>
          </w:r>
        </w:sdtContent>
      </w:sdt>
      <w:r w:rsidRPr="00282517">
        <w:rPr>
          <w:rFonts w:ascii="Arial" w:hAnsi="Arial" w:cs="Arial"/>
          <w:color w:val="161718" w:themeColor="text1"/>
        </w:rPr>
        <w:t xml:space="preserve"> explain a positive ER climate and high levels of employee engagement have the potential to lead to enhance business outcomes, better health and wellbeing. Successful employee engagement strategies will make use of good people management and learning development practices, focusing on employee motivation and wellbeing, helping employees understand their contribution to the overall business objectives, purpose and culture leading to an engaged and motivated workforce </w:t>
      </w:r>
      <w:sdt>
        <w:sdtPr>
          <w:rPr>
            <w:rFonts w:ascii="Arial" w:hAnsi="Arial" w:cs="Arial"/>
            <w:color w:val="161718" w:themeColor="text1"/>
          </w:rPr>
          <w:id w:val="-1087771511"/>
          <w:citation/>
        </w:sdtPr>
        <w:sdtEndPr/>
        <w:sdtContent>
          <w:r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CIP1912 \l 2057 </w:instrText>
          </w:r>
          <w:r w:rsidRPr="00282517">
            <w:rPr>
              <w:rFonts w:ascii="Arial" w:hAnsi="Arial" w:cs="Arial"/>
              <w:color w:val="161718" w:themeColor="text1"/>
            </w:rPr>
            <w:fldChar w:fldCharType="separate"/>
          </w:r>
          <w:r w:rsidR="000D3042" w:rsidRPr="00282517">
            <w:rPr>
              <w:rFonts w:ascii="Arial" w:hAnsi="Arial" w:cs="Arial"/>
              <w:noProof/>
              <w:color w:val="161718" w:themeColor="text1"/>
            </w:rPr>
            <w:t>(CIPD, 2019b)</w:t>
          </w:r>
          <w:r w:rsidRPr="00282517">
            <w:rPr>
              <w:rFonts w:ascii="Arial" w:hAnsi="Arial" w:cs="Arial"/>
              <w:color w:val="161718" w:themeColor="text1"/>
            </w:rPr>
            <w:fldChar w:fldCharType="end"/>
          </w:r>
        </w:sdtContent>
      </w:sdt>
      <w:r w:rsidRPr="00282517">
        <w:rPr>
          <w:rFonts w:ascii="Arial" w:hAnsi="Arial" w:cs="Arial"/>
          <w:color w:val="161718" w:themeColor="text1"/>
        </w:rPr>
        <w:t>.</w:t>
      </w:r>
      <w:r w:rsidR="00E54E30" w:rsidRPr="00282517">
        <w:rPr>
          <w:rFonts w:ascii="Arial" w:hAnsi="Arial" w:cs="Arial"/>
          <w:color w:val="161718" w:themeColor="text1"/>
        </w:rPr>
        <w:t xml:space="preserve"> </w:t>
      </w:r>
      <w:r w:rsidR="00E9355B" w:rsidRPr="00282517">
        <w:rPr>
          <w:rFonts w:ascii="Arial" w:hAnsi="Arial" w:cs="Arial"/>
          <w:color w:val="161718" w:themeColor="text1"/>
        </w:rPr>
        <w:t>As C</w:t>
      </w:r>
      <w:r w:rsidR="00E9355B" w:rsidRPr="00282517">
        <w:rPr>
          <w:rFonts w:ascii="Arial" w:hAnsi="Arial" w:cs="Arial"/>
          <w:color w:val="161718" w:themeColor="text1"/>
          <w:lang w:val="en"/>
        </w:rPr>
        <w:t xml:space="preserve">ovid-19 is a complex problem in a complex system, as it is maturing, uncertainties continue to multiply for individuals and for policy makers with science depicted as the methodical and painstaking search for truth and good policy making as the translation of those evidence based truths into action </w:t>
      </w:r>
      <w:sdt>
        <w:sdtPr>
          <w:rPr>
            <w:rFonts w:ascii="Arial" w:hAnsi="Arial" w:cs="Arial"/>
            <w:color w:val="161718" w:themeColor="text1"/>
            <w:lang w:val="en"/>
          </w:rPr>
          <w:id w:val="-507449445"/>
          <w:citation/>
        </w:sdtPr>
        <w:sdtEndPr/>
        <w:sdtContent>
          <w:r w:rsidR="00E9355B" w:rsidRPr="00282517">
            <w:rPr>
              <w:rFonts w:ascii="Arial" w:hAnsi="Arial" w:cs="Arial"/>
              <w:color w:val="161718" w:themeColor="text1"/>
              <w:lang w:val="en"/>
            </w:rPr>
            <w:fldChar w:fldCharType="begin"/>
          </w:r>
          <w:r w:rsidR="00CC2988" w:rsidRPr="00282517">
            <w:rPr>
              <w:rFonts w:ascii="Arial" w:hAnsi="Arial" w:cs="Arial"/>
              <w:color w:val="161718" w:themeColor="text1"/>
            </w:rPr>
            <w:instrText xml:space="preserve">CITATION Rut20 \l 2057 </w:instrText>
          </w:r>
          <w:r w:rsidR="00E9355B" w:rsidRPr="00282517">
            <w:rPr>
              <w:rFonts w:ascii="Arial" w:hAnsi="Arial" w:cs="Arial"/>
              <w:color w:val="161718" w:themeColor="text1"/>
              <w:lang w:val="en"/>
            </w:rPr>
            <w:fldChar w:fldCharType="separate"/>
          </w:r>
          <w:r w:rsidR="00465230" w:rsidRPr="00282517">
            <w:rPr>
              <w:rFonts w:ascii="Arial" w:hAnsi="Arial" w:cs="Arial"/>
              <w:noProof/>
              <w:color w:val="161718" w:themeColor="text1"/>
            </w:rPr>
            <w:t>(Rutter, 2020)</w:t>
          </w:r>
          <w:r w:rsidR="00E9355B" w:rsidRPr="00282517">
            <w:rPr>
              <w:rFonts w:ascii="Arial" w:hAnsi="Arial" w:cs="Arial"/>
              <w:color w:val="161718" w:themeColor="text1"/>
              <w:lang w:val="en"/>
            </w:rPr>
            <w:fldChar w:fldCharType="end"/>
          </w:r>
        </w:sdtContent>
      </w:sdt>
      <w:r w:rsidR="00E9355B" w:rsidRPr="00282517">
        <w:rPr>
          <w:rFonts w:ascii="Arial" w:hAnsi="Arial" w:cs="Arial"/>
          <w:color w:val="161718" w:themeColor="text1"/>
          <w:lang w:val="en"/>
        </w:rPr>
        <w:t>.</w:t>
      </w:r>
    </w:p>
    <w:p w14:paraId="3CCD459C" w14:textId="77777777" w:rsidR="00CC2988" w:rsidRPr="00282517" w:rsidRDefault="00CC2988" w:rsidP="00282517">
      <w:pPr>
        <w:spacing w:line="360" w:lineRule="auto"/>
        <w:rPr>
          <w:rFonts w:ascii="Arial" w:hAnsi="Arial" w:cs="Arial"/>
          <w:color w:val="161718" w:themeColor="text1"/>
        </w:rPr>
      </w:pPr>
    </w:p>
    <w:p w14:paraId="3BFCCCFC" w14:textId="63CFBB5A" w:rsidR="00763C07" w:rsidRPr="00282517" w:rsidRDefault="00E54E30" w:rsidP="00282517">
      <w:pPr>
        <w:spacing w:line="360" w:lineRule="auto"/>
        <w:rPr>
          <w:rFonts w:ascii="Arial" w:hAnsi="Arial" w:cs="Arial"/>
        </w:rPr>
      </w:pPr>
      <w:r w:rsidRPr="00282517">
        <w:rPr>
          <w:rFonts w:ascii="Arial" w:hAnsi="Arial" w:cs="Arial"/>
          <w:color w:val="161718" w:themeColor="text1"/>
        </w:rPr>
        <w:t xml:space="preserve">The increase in remote working becoming the norm and more priority on employee mental health and compassionate </w:t>
      </w:r>
      <w:r w:rsidRPr="00282517">
        <w:rPr>
          <w:rFonts w:ascii="Arial" w:hAnsi="Arial" w:cs="Arial"/>
        </w:rPr>
        <w:t xml:space="preserve">leadership </w:t>
      </w:r>
      <w:r w:rsidR="00E54EEC" w:rsidRPr="00282517">
        <w:rPr>
          <w:rFonts w:ascii="Arial" w:hAnsi="Arial" w:cs="Arial"/>
          <w:noProof/>
        </w:rPr>
        <w:t>(Mental Health Foundation, 2020</w:t>
      </w:r>
      <w:r w:rsidR="00E54EEC">
        <w:rPr>
          <w:rFonts w:ascii="Arial" w:hAnsi="Arial" w:cs="Arial"/>
          <w:noProof/>
        </w:rPr>
        <w:t xml:space="preserve">; </w:t>
      </w:r>
      <w:r w:rsidR="00E54EEC" w:rsidRPr="00282517">
        <w:rPr>
          <w:rFonts w:ascii="Arial" w:hAnsi="Arial" w:cs="Arial"/>
          <w:noProof/>
        </w:rPr>
        <w:t>PH.D Robinson, 2020</w:t>
      </w:r>
      <w:proofErr w:type="gramStart"/>
      <w:r w:rsidR="00E54EEC" w:rsidRPr="00282517">
        <w:rPr>
          <w:rFonts w:ascii="Arial" w:hAnsi="Arial" w:cs="Arial"/>
          <w:noProof/>
        </w:rPr>
        <w:t>)</w:t>
      </w:r>
      <w:r w:rsidRPr="00282517">
        <w:rPr>
          <w:rFonts w:ascii="Arial" w:hAnsi="Arial" w:cs="Arial"/>
        </w:rPr>
        <w:t>.</w:t>
      </w:r>
      <w:r w:rsidR="00B7645C" w:rsidRPr="00282517">
        <w:rPr>
          <w:rFonts w:ascii="Arial" w:hAnsi="Arial" w:cs="Arial"/>
          <w:color w:val="161718" w:themeColor="text1"/>
        </w:rPr>
        <w:t>The</w:t>
      </w:r>
      <w:proofErr w:type="gramEnd"/>
      <w:r w:rsidR="00B7645C" w:rsidRPr="00282517">
        <w:rPr>
          <w:rFonts w:ascii="Arial" w:hAnsi="Arial" w:cs="Arial"/>
          <w:color w:val="161718" w:themeColor="text1"/>
        </w:rPr>
        <w:t xml:space="preserve"> pandemic have</w:t>
      </w:r>
      <w:r w:rsidR="00763C07" w:rsidRPr="00282517">
        <w:rPr>
          <w:rFonts w:ascii="Arial" w:hAnsi="Arial" w:cs="Arial"/>
          <w:color w:val="161718" w:themeColor="text1"/>
        </w:rPr>
        <w:t xml:space="preserve"> seen a significant increase in mental health across many groups than previous years. 69% of adults report feeling somewhat or very worries about the effect Covid-19 is having on their life with mental health disorders accounting for almost a quarter of the total burden of ill health in the UK. It is found that self-isolation, job and financial losses, housing insecurity and quality, working</w:t>
      </w:r>
      <w:r w:rsidR="00CC2988" w:rsidRPr="00282517">
        <w:rPr>
          <w:rFonts w:ascii="Arial" w:hAnsi="Arial" w:cs="Arial"/>
          <w:color w:val="161718" w:themeColor="text1"/>
        </w:rPr>
        <w:t xml:space="preserve"> in front-line services and the </w:t>
      </w:r>
      <w:r w:rsidR="00763C07" w:rsidRPr="00282517">
        <w:rPr>
          <w:rFonts w:ascii="Arial" w:hAnsi="Arial" w:cs="Arial"/>
          <w:color w:val="161718" w:themeColor="text1"/>
        </w:rPr>
        <w:lastRenderedPageBreak/>
        <w:t xml:space="preserve">reduce of mental health services have contributed </w:t>
      </w:r>
      <w:sdt>
        <w:sdtPr>
          <w:rPr>
            <w:rFonts w:ascii="Arial" w:hAnsi="Arial" w:cs="Arial"/>
            <w:color w:val="161718" w:themeColor="text1"/>
          </w:rPr>
          <w:id w:val="1857462410"/>
          <w:citation/>
        </w:sdtPr>
        <w:sdtEndPr/>
        <w:sdtContent>
          <w:r w:rsidR="00763C07" w:rsidRPr="00282517">
            <w:rPr>
              <w:rFonts w:ascii="Arial" w:hAnsi="Arial" w:cs="Arial"/>
              <w:color w:val="161718" w:themeColor="text1"/>
            </w:rPr>
            <w:fldChar w:fldCharType="begin"/>
          </w:r>
          <w:r w:rsidR="00763C07" w:rsidRPr="00282517">
            <w:rPr>
              <w:rFonts w:ascii="Arial" w:hAnsi="Arial" w:cs="Arial"/>
              <w:color w:val="161718" w:themeColor="text1"/>
            </w:rPr>
            <w:instrText xml:space="preserve"> CITATION Mar20 \l 2057 </w:instrText>
          </w:r>
          <w:r w:rsidR="00763C07" w:rsidRPr="00282517">
            <w:rPr>
              <w:rFonts w:ascii="Arial" w:hAnsi="Arial" w:cs="Arial"/>
              <w:color w:val="161718" w:themeColor="text1"/>
            </w:rPr>
            <w:fldChar w:fldCharType="separate"/>
          </w:r>
          <w:r w:rsidR="00465230" w:rsidRPr="00282517">
            <w:rPr>
              <w:rFonts w:ascii="Arial" w:hAnsi="Arial" w:cs="Arial"/>
              <w:noProof/>
              <w:color w:val="161718" w:themeColor="text1"/>
            </w:rPr>
            <w:t>(Marshall, et al., 2020)</w:t>
          </w:r>
          <w:r w:rsidR="00763C07" w:rsidRPr="00282517">
            <w:rPr>
              <w:rFonts w:ascii="Arial" w:hAnsi="Arial" w:cs="Arial"/>
              <w:color w:val="161718" w:themeColor="text1"/>
            </w:rPr>
            <w:fldChar w:fldCharType="end"/>
          </w:r>
        </w:sdtContent>
      </w:sdt>
      <w:r w:rsidR="00763C07" w:rsidRPr="00282517">
        <w:rPr>
          <w:rFonts w:ascii="Arial" w:hAnsi="Arial" w:cs="Arial"/>
          <w:color w:val="161718" w:themeColor="text1"/>
        </w:rPr>
        <w:t xml:space="preserve">. More than double of agile working/ home working </w:t>
      </w:r>
      <w:proofErr w:type="gramStart"/>
      <w:r w:rsidR="00763C07" w:rsidRPr="00282517">
        <w:rPr>
          <w:rFonts w:ascii="Arial" w:hAnsi="Arial" w:cs="Arial"/>
          <w:color w:val="161718" w:themeColor="text1"/>
        </w:rPr>
        <w:t>have</w:t>
      </w:r>
      <w:proofErr w:type="gramEnd"/>
      <w:r w:rsidR="00763C07" w:rsidRPr="00282517">
        <w:rPr>
          <w:rFonts w:ascii="Arial" w:hAnsi="Arial" w:cs="Arial"/>
          <w:color w:val="161718" w:themeColor="text1"/>
        </w:rPr>
        <w:t xml:space="preserve"> brought challenges, including miscommunication and less compassion. People Management Magazine </w:t>
      </w:r>
      <w:sdt>
        <w:sdtPr>
          <w:rPr>
            <w:rFonts w:ascii="Arial" w:hAnsi="Arial" w:cs="Arial"/>
            <w:color w:val="161718" w:themeColor="text1"/>
          </w:rPr>
          <w:id w:val="-810707769"/>
          <w:citation/>
        </w:sdtPr>
        <w:sdtEndPr/>
        <w:sdtContent>
          <w:r w:rsidR="00763C07" w:rsidRPr="00282517">
            <w:rPr>
              <w:rFonts w:ascii="Arial" w:hAnsi="Arial" w:cs="Arial"/>
              <w:color w:val="161718" w:themeColor="text1"/>
            </w:rPr>
            <w:fldChar w:fldCharType="begin"/>
          </w:r>
          <w:r w:rsidR="00763C07" w:rsidRPr="00282517">
            <w:rPr>
              <w:rFonts w:ascii="Arial" w:hAnsi="Arial" w:cs="Arial"/>
              <w:color w:val="161718" w:themeColor="text1"/>
            </w:rPr>
            <w:instrText xml:space="preserve">CITATION Peo21 \n  \t  \l 2057 </w:instrText>
          </w:r>
          <w:r w:rsidR="00763C07" w:rsidRPr="00282517">
            <w:rPr>
              <w:rFonts w:ascii="Arial" w:hAnsi="Arial" w:cs="Arial"/>
              <w:color w:val="161718" w:themeColor="text1"/>
            </w:rPr>
            <w:fldChar w:fldCharType="separate"/>
          </w:r>
          <w:r w:rsidR="00465230" w:rsidRPr="00282517">
            <w:rPr>
              <w:rFonts w:ascii="Arial" w:hAnsi="Arial" w:cs="Arial"/>
              <w:noProof/>
              <w:color w:val="161718" w:themeColor="text1"/>
            </w:rPr>
            <w:t>(2021)</w:t>
          </w:r>
          <w:r w:rsidR="00763C07" w:rsidRPr="00282517">
            <w:rPr>
              <w:rFonts w:ascii="Arial" w:hAnsi="Arial" w:cs="Arial"/>
              <w:color w:val="161718" w:themeColor="text1"/>
            </w:rPr>
            <w:fldChar w:fldCharType="end"/>
          </w:r>
        </w:sdtContent>
      </w:sdt>
      <w:r w:rsidR="00763C07" w:rsidRPr="00282517">
        <w:rPr>
          <w:rFonts w:ascii="Arial" w:hAnsi="Arial" w:cs="Arial"/>
          <w:color w:val="161718" w:themeColor="text1"/>
        </w:rPr>
        <w:t xml:space="preserve"> predict it is unlikely we’ll go back to office based five days a week working. Hodder </w:t>
      </w:r>
      <w:sdt>
        <w:sdtPr>
          <w:rPr>
            <w:rFonts w:ascii="Arial" w:hAnsi="Arial" w:cs="Arial"/>
            <w:color w:val="161718" w:themeColor="text1"/>
          </w:rPr>
          <w:id w:val="-1202238246"/>
          <w:citation/>
        </w:sdtPr>
        <w:sdtEndPr/>
        <w:sdtContent>
          <w:r w:rsidR="00763C07" w:rsidRPr="00282517">
            <w:rPr>
              <w:rFonts w:ascii="Arial" w:hAnsi="Arial" w:cs="Arial"/>
              <w:color w:val="161718" w:themeColor="text1"/>
            </w:rPr>
            <w:fldChar w:fldCharType="begin"/>
          </w:r>
          <w:r w:rsidR="00763C07" w:rsidRPr="00282517">
            <w:rPr>
              <w:rFonts w:ascii="Arial" w:hAnsi="Arial" w:cs="Arial"/>
              <w:color w:val="161718" w:themeColor="text1"/>
            </w:rPr>
            <w:instrText xml:space="preserve">CITATION Hod20 \n  \t  \l 2057 </w:instrText>
          </w:r>
          <w:r w:rsidR="00763C07" w:rsidRPr="00282517">
            <w:rPr>
              <w:rFonts w:ascii="Arial" w:hAnsi="Arial" w:cs="Arial"/>
              <w:color w:val="161718" w:themeColor="text1"/>
            </w:rPr>
            <w:fldChar w:fldCharType="separate"/>
          </w:r>
          <w:r w:rsidR="00465230" w:rsidRPr="00282517">
            <w:rPr>
              <w:rFonts w:ascii="Arial" w:hAnsi="Arial" w:cs="Arial"/>
              <w:noProof/>
              <w:color w:val="161718" w:themeColor="text1"/>
            </w:rPr>
            <w:t>(2020)</w:t>
          </w:r>
          <w:r w:rsidR="00763C07" w:rsidRPr="00282517">
            <w:rPr>
              <w:rFonts w:ascii="Arial" w:hAnsi="Arial" w:cs="Arial"/>
              <w:color w:val="161718" w:themeColor="text1"/>
            </w:rPr>
            <w:fldChar w:fldCharType="end"/>
          </w:r>
        </w:sdtContent>
      </w:sdt>
      <w:r w:rsidR="00763C07" w:rsidRPr="00282517">
        <w:rPr>
          <w:rFonts w:ascii="Arial" w:hAnsi="Arial" w:cs="Arial"/>
          <w:color w:val="161718" w:themeColor="text1"/>
        </w:rPr>
        <w:t xml:space="preserve"> explains </w:t>
      </w:r>
      <w:r w:rsidR="00763C07" w:rsidRPr="00282517">
        <w:rPr>
          <w:rFonts w:ascii="Arial" w:hAnsi="Arial" w:cs="Arial"/>
          <w:color w:val="1C1D1E"/>
          <w:shd w:val="clear" w:color="auto" w:fill="FFFFFF"/>
        </w:rPr>
        <w:t xml:space="preserve">work intensification and increased managerial control dominates the findings of existing research with labour process focusing on those in ‘traditional’ workplaces outside of the home displaying a digital divide between small and large retailers and less fortunate countries </w:t>
      </w:r>
      <w:sdt>
        <w:sdtPr>
          <w:rPr>
            <w:rFonts w:ascii="Arial" w:hAnsi="Arial" w:cs="Arial"/>
            <w:color w:val="1C1D1E"/>
            <w:shd w:val="clear" w:color="auto" w:fill="FFFFFF"/>
          </w:rPr>
          <w:id w:val="-1070500964"/>
          <w:citation/>
        </w:sdtPr>
        <w:sdtEndPr/>
        <w:sdtContent>
          <w:r w:rsidR="00763C07" w:rsidRPr="00282517">
            <w:rPr>
              <w:rFonts w:ascii="Arial" w:hAnsi="Arial" w:cs="Arial"/>
              <w:color w:val="1C1D1E"/>
              <w:shd w:val="clear" w:color="auto" w:fill="FFFFFF"/>
            </w:rPr>
            <w:fldChar w:fldCharType="begin"/>
          </w:r>
          <w:r w:rsidR="00763C07" w:rsidRPr="00282517">
            <w:rPr>
              <w:rFonts w:ascii="Arial" w:hAnsi="Arial" w:cs="Arial"/>
              <w:color w:val="1C1D1E"/>
              <w:shd w:val="clear" w:color="auto" w:fill="FFFFFF"/>
            </w:rPr>
            <w:instrText xml:space="preserve"> CITATION Wor204 \l 2057 </w:instrText>
          </w:r>
          <w:r w:rsidR="00763C07" w:rsidRPr="00282517">
            <w:rPr>
              <w:rFonts w:ascii="Arial" w:hAnsi="Arial" w:cs="Arial"/>
              <w:color w:val="1C1D1E"/>
              <w:shd w:val="clear" w:color="auto" w:fill="FFFFFF"/>
            </w:rPr>
            <w:fldChar w:fldCharType="separate"/>
          </w:r>
          <w:r w:rsidR="00465230" w:rsidRPr="00282517">
            <w:rPr>
              <w:rFonts w:ascii="Arial" w:hAnsi="Arial" w:cs="Arial"/>
              <w:noProof/>
              <w:color w:val="1C1D1E"/>
              <w:shd w:val="clear" w:color="auto" w:fill="FFFFFF"/>
            </w:rPr>
            <w:t>(World Economic Forum, 2020)</w:t>
          </w:r>
          <w:r w:rsidR="00763C07" w:rsidRPr="00282517">
            <w:rPr>
              <w:rFonts w:ascii="Arial" w:hAnsi="Arial" w:cs="Arial"/>
              <w:color w:val="1C1D1E"/>
              <w:shd w:val="clear" w:color="auto" w:fill="FFFFFF"/>
            </w:rPr>
            <w:fldChar w:fldCharType="end"/>
          </w:r>
        </w:sdtContent>
      </w:sdt>
      <w:r w:rsidR="00763C07" w:rsidRPr="00282517">
        <w:rPr>
          <w:rFonts w:ascii="Arial" w:hAnsi="Arial" w:cs="Arial"/>
          <w:color w:val="1C1D1E"/>
          <w:shd w:val="clear" w:color="auto" w:fill="FFFFFF"/>
        </w:rPr>
        <w:t xml:space="preserve">. Bain &amp; Baldry </w:t>
      </w:r>
      <w:sdt>
        <w:sdtPr>
          <w:rPr>
            <w:rFonts w:ascii="Arial" w:hAnsi="Arial" w:cs="Arial"/>
            <w:color w:val="161718" w:themeColor="text1"/>
          </w:rPr>
          <w:id w:val="1409886389"/>
          <w:citation/>
        </w:sdtPr>
        <w:sdtEndPr/>
        <w:sdtContent>
          <w:r w:rsidR="00763C07" w:rsidRPr="00282517">
            <w:rPr>
              <w:rFonts w:ascii="Arial" w:hAnsi="Arial" w:cs="Arial"/>
              <w:color w:val="161718" w:themeColor="text1"/>
            </w:rPr>
            <w:fldChar w:fldCharType="begin"/>
          </w:r>
          <w:r w:rsidR="00763C07" w:rsidRPr="00282517">
            <w:rPr>
              <w:rFonts w:ascii="Arial" w:hAnsi="Arial" w:cs="Arial"/>
              <w:color w:val="161718" w:themeColor="text1"/>
            </w:rPr>
            <w:instrText xml:space="preserve">CITATION Bai95 \n  \t  \l 2057 </w:instrText>
          </w:r>
          <w:r w:rsidR="00763C07" w:rsidRPr="00282517">
            <w:rPr>
              <w:rFonts w:ascii="Arial" w:hAnsi="Arial" w:cs="Arial"/>
              <w:color w:val="161718" w:themeColor="text1"/>
            </w:rPr>
            <w:fldChar w:fldCharType="separate"/>
          </w:r>
          <w:r w:rsidR="00465230" w:rsidRPr="00282517">
            <w:rPr>
              <w:rFonts w:ascii="Arial" w:hAnsi="Arial" w:cs="Arial"/>
              <w:noProof/>
              <w:color w:val="161718" w:themeColor="text1"/>
            </w:rPr>
            <w:t>(1995)</w:t>
          </w:r>
          <w:r w:rsidR="00763C07" w:rsidRPr="00282517">
            <w:rPr>
              <w:rFonts w:ascii="Arial" w:hAnsi="Arial" w:cs="Arial"/>
              <w:color w:val="161718" w:themeColor="text1"/>
            </w:rPr>
            <w:fldChar w:fldCharType="end"/>
          </w:r>
        </w:sdtContent>
      </w:sdt>
      <w:r w:rsidR="00763C07" w:rsidRPr="00282517">
        <w:rPr>
          <w:rFonts w:ascii="Arial" w:hAnsi="Arial" w:cs="Arial"/>
          <w:color w:val="1C1D1E"/>
          <w:shd w:val="clear" w:color="auto" w:fill="FFFFFF"/>
        </w:rPr>
        <w:t xml:space="preserve"> evidenced physical working environment can negatively impact on health and safety of workers. However, media insight into boohoo.com have reported employees are </w:t>
      </w:r>
      <w:r w:rsidR="00763C07" w:rsidRPr="00282517">
        <w:rPr>
          <w:rFonts w:ascii="Arial" w:hAnsi="Arial" w:cs="Arial"/>
          <w:color w:val="3F3F42"/>
          <w:shd w:val="clear" w:color="auto" w:fill="FFFFFF"/>
        </w:rPr>
        <w:t>being forced to come</w:t>
      </w:r>
      <w:r w:rsidR="00CC2988" w:rsidRPr="00282517">
        <w:rPr>
          <w:rFonts w:ascii="Arial" w:hAnsi="Arial" w:cs="Arial"/>
          <w:color w:val="3F3F42"/>
          <w:shd w:val="clear" w:color="auto" w:fill="FFFFFF"/>
        </w:rPr>
        <w:t xml:space="preserve"> into work while displaying symptoms of Covid</w:t>
      </w:r>
      <w:r w:rsidR="00763C07" w:rsidRPr="00282517">
        <w:rPr>
          <w:rFonts w:ascii="Arial" w:hAnsi="Arial" w:cs="Arial"/>
          <w:color w:val="3F3F42"/>
          <w:shd w:val="clear" w:color="auto" w:fill="FFFFFF"/>
        </w:rPr>
        <w:t xml:space="preserve">-19 </w:t>
      </w:r>
      <w:r w:rsidR="00E54EEC" w:rsidRPr="00282517">
        <w:rPr>
          <w:rFonts w:ascii="Arial" w:hAnsi="Arial" w:cs="Arial"/>
          <w:noProof/>
          <w:color w:val="161718" w:themeColor="text1"/>
        </w:rPr>
        <w:t>(ACAS, 2020</w:t>
      </w:r>
      <w:r w:rsidR="00E54EEC">
        <w:rPr>
          <w:rFonts w:ascii="Arial" w:hAnsi="Arial" w:cs="Arial"/>
          <w:noProof/>
          <w:color w:val="161718" w:themeColor="text1"/>
        </w:rPr>
        <w:t xml:space="preserve">; </w:t>
      </w:r>
      <w:r w:rsidR="00E54EEC" w:rsidRPr="00282517">
        <w:rPr>
          <w:rFonts w:ascii="Arial" w:hAnsi="Arial" w:cs="Arial"/>
          <w:noProof/>
          <w:color w:val="161718" w:themeColor="text1"/>
        </w:rPr>
        <w:t>BBC News, 2020b</w:t>
      </w:r>
      <w:r w:rsidR="00E54EEC">
        <w:rPr>
          <w:rFonts w:ascii="Arial" w:hAnsi="Arial" w:cs="Arial"/>
          <w:noProof/>
          <w:color w:val="161718" w:themeColor="text1"/>
        </w:rPr>
        <w:t xml:space="preserve">; </w:t>
      </w:r>
      <w:r w:rsidR="00E54EEC" w:rsidRPr="00282517">
        <w:rPr>
          <w:rFonts w:ascii="Arial" w:hAnsi="Arial" w:cs="Arial"/>
          <w:noProof/>
          <w:color w:val="161718" w:themeColor="text1"/>
        </w:rPr>
        <w:t>CIPD, 2020f</w:t>
      </w:r>
      <w:r w:rsidR="00E54EEC">
        <w:rPr>
          <w:rFonts w:ascii="Arial" w:hAnsi="Arial" w:cs="Arial"/>
          <w:noProof/>
          <w:color w:val="161718" w:themeColor="text1"/>
        </w:rPr>
        <w:t xml:space="preserve">; </w:t>
      </w:r>
      <w:r w:rsidR="00E54EEC" w:rsidRPr="00282517">
        <w:rPr>
          <w:rFonts w:ascii="Arial" w:hAnsi="Arial" w:cs="Arial"/>
          <w:noProof/>
          <w:color w:val="161718" w:themeColor="text1"/>
        </w:rPr>
        <w:t>GOV, 2020)</w:t>
      </w:r>
      <w:r w:rsidR="00B7645C" w:rsidRPr="00282517">
        <w:rPr>
          <w:rFonts w:ascii="Arial" w:hAnsi="Arial" w:cs="Arial"/>
          <w:color w:val="161718" w:themeColor="text1"/>
        </w:rPr>
        <w:t>. The media have</w:t>
      </w:r>
      <w:r w:rsidR="00763C07" w:rsidRPr="00282517">
        <w:rPr>
          <w:rFonts w:ascii="Arial" w:hAnsi="Arial" w:cs="Arial"/>
          <w:color w:val="161718" w:themeColor="text1"/>
        </w:rPr>
        <w:t xml:space="preserve"> reported economic and financial difficulties during the pandemic for businesses, the government introduced emergency legislation, The Coronavirus Act 2020 with conjunction of CJRS to help the country cope with demands of covid-19</w:t>
      </w:r>
      <w:r w:rsidR="00CC2988" w:rsidRPr="00282517">
        <w:rPr>
          <w:rFonts w:ascii="Arial" w:hAnsi="Arial" w:cs="Arial"/>
          <w:color w:val="161718" w:themeColor="text1"/>
        </w:rPr>
        <w:t xml:space="preserve"> </w:t>
      </w:r>
      <w:r w:rsidR="00E54EEC" w:rsidRPr="00282517">
        <w:rPr>
          <w:rFonts w:ascii="Arial" w:hAnsi="Arial" w:cs="Arial"/>
          <w:noProof/>
          <w:color w:val="161718" w:themeColor="text1"/>
        </w:rPr>
        <w:t>(CIPD, 2021</w:t>
      </w:r>
      <w:r w:rsidR="00E54EEC">
        <w:rPr>
          <w:rFonts w:ascii="Arial" w:hAnsi="Arial" w:cs="Arial"/>
          <w:noProof/>
          <w:color w:val="161718" w:themeColor="text1"/>
        </w:rPr>
        <w:t xml:space="preserve">; </w:t>
      </w:r>
      <w:r w:rsidR="00E54EEC" w:rsidRPr="00282517">
        <w:rPr>
          <w:rFonts w:ascii="Arial" w:hAnsi="Arial" w:cs="Arial"/>
          <w:noProof/>
          <w:color w:val="161718" w:themeColor="text1"/>
        </w:rPr>
        <w:t>Legislation.gov.uk, 2020)</w:t>
      </w:r>
      <w:r w:rsidR="00763C07" w:rsidRPr="00282517">
        <w:rPr>
          <w:rFonts w:ascii="Arial" w:hAnsi="Arial" w:cs="Arial"/>
          <w:color w:val="161718" w:themeColor="text1"/>
        </w:rPr>
        <w:t xml:space="preserve">. As a result, the nation’s GDP surprisingly grew by 2.1% in August 2020 as lockdown measures eased with support of the ‘Eat Out to Help Out’ scheme </w:t>
      </w:r>
      <w:sdt>
        <w:sdtPr>
          <w:rPr>
            <w:rFonts w:ascii="Arial" w:hAnsi="Arial" w:cs="Arial"/>
            <w:color w:val="161718" w:themeColor="text1"/>
          </w:rPr>
          <w:id w:val="1622879730"/>
          <w:citation/>
        </w:sdtPr>
        <w:sdtEndPr/>
        <w:sdtContent>
          <w:r w:rsidR="00763C07" w:rsidRPr="00282517">
            <w:rPr>
              <w:rFonts w:ascii="Arial" w:hAnsi="Arial" w:cs="Arial"/>
              <w:color w:val="161718" w:themeColor="text1"/>
            </w:rPr>
            <w:fldChar w:fldCharType="begin"/>
          </w:r>
          <w:r w:rsidR="00763C07" w:rsidRPr="00282517">
            <w:rPr>
              <w:rFonts w:ascii="Arial" w:hAnsi="Arial" w:cs="Arial"/>
              <w:color w:val="161718" w:themeColor="text1"/>
            </w:rPr>
            <w:instrText xml:space="preserve">CITATION ONS201 \l 2057 </w:instrText>
          </w:r>
          <w:r w:rsidR="00763C07" w:rsidRPr="00282517">
            <w:rPr>
              <w:rFonts w:ascii="Arial" w:hAnsi="Arial" w:cs="Arial"/>
              <w:color w:val="161718" w:themeColor="text1"/>
            </w:rPr>
            <w:fldChar w:fldCharType="separate"/>
          </w:r>
          <w:r w:rsidR="00465230" w:rsidRPr="00282517">
            <w:rPr>
              <w:rFonts w:ascii="Arial" w:hAnsi="Arial" w:cs="Arial"/>
              <w:noProof/>
              <w:color w:val="161718" w:themeColor="text1"/>
            </w:rPr>
            <w:t>(ONS, 2020)</w:t>
          </w:r>
          <w:r w:rsidR="00763C07" w:rsidRPr="00282517">
            <w:rPr>
              <w:rFonts w:ascii="Arial" w:hAnsi="Arial" w:cs="Arial"/>
              <w:color w:val="161718" w:themeColor="text1"/>
            </w:rPr>
            <w:fldChar w:fldCharType="end"/>
          </w:r>
        </w:sdtContent>
      </w:sdt>
      <w:r w:rsidR="00763C07" w:rsidRPr="00282517">
        <w:rPr>
          <w:rFonts w:ascii="Arial" w:hAnsi="Arial" w:cs="Arial"/>
          <w:color w:val="161718" w:themeColor="text1"/>
        </w:rPr>
        <w:t xml:space="preserve">. However, figures fall as the UK entered into the second wave of Covid-19. ONS </w:t>
      </w:r>
      <w:sdt>
        <w:sdtPr>
          <w:rPr>
            <w:rFonts w:ascii="Arial" w:hAnsi="Arial" w:cs="Arial"/>
            <w:color w:val="161718" w:themeColor="text1"/>
          </w:rPr>
          <w:id w:val="-943075292"/>
          <w:citation/>
        </w:sdtPr>
        <w:sdtEndPr/>
        <w:sdtContent>
          <w:r w:rsidR="00763C07" w:rsidRPr="00282517">
            <w:rPr>
              <w:rFonts w:ascii="Arial" w:hAnsi="Arial" w:cs="Arial"/>
              <w:color w:val="161718" w:themeColor="text1"/>
            </w:rPr>
            <w:fldChar w:fldCharType="begin"/>
          </w:r>
          <w:r w:rsidR="00763C07" w:rsidRPr="00282517">
            <w:rPr>
              <w:rFonts w:ascii="Arial" w:hAnsi="Arial" w:cs="Arial"/>
              <w:color w:val="161718" w:themeColor="text1"/>
            </w:rPr>
            <w:instrText xml:space="preserve">CITATION ONS20 \n  \t  \l 2057 </w:instrText>
          </w:r>
          <w:r w:rsidR="00763C07" w:rsidRPr="00282517">
            <w:rPr>
              <w:rFonts w:ascii="Arial" w:hAnsi="Arial" w:cs="Arial"/>
              <w:color w:val="161718" w:themeColor="text1"/>
            </w:rPr>
            <w:fldChar w:fldCharType="separate"/>
          </w:r>
          <w:r w:rsidR="00465230" w:rsidRPr="00282517">
            <w:rPr>
              <w:rFonts w:ascii="Arial" w:hAnsi="Arial" w:cs="Arial"/>
              <w:noProof/>
              <w:color w:val="161718" w:themeColor="text1"/>
            </w:rPr>
            <w:t>(2020)</w:t>
          </w:r>
          <w:r w:rsidR="00763C07" w:rsidRPr="00282517">
            <w:rPr>
              <w:rFonts w:ascii="Arial" w:hAnsi="Arial" w:cs="Arial"/>
              <w:color w:val="161718" w:themeColor="text1"/>
            </w:rPr>
            <w:fldChar w:fldCharType="end"/>
          </w:r>
        </w:sdtContent>
      </w:sdt>
      <w:r w:rsidR="00763C07" w:rsidRPr="00282517">
        <w:rPr>
          <w:rFonts w:ascii="Arial" w:hAnsi="Arial" w:cs="Arial"/>
          <w:color w:val="161718" w:themeColor="text1"/>
        </w:rPr>
        <w:t xml:space="preserve"> reported the UK’s redundancy rate to hit an increasing high, twice the amount seen in the 2007 financial crisis with the UK unemployment rate rising to 4.8% </w:t>
      </w:r>
      <w:r w:rsidR="00E54EEC" w:rsidRPr="00282517">
        <w:rPr>
          <w:rFonts w:ascii="Arial" w:hAnsi="Arial" w:cs="Arial"/>
          <w:noProof/>
          <w:color w:val="161718" w:themeColor="text1"/>
        </w:rPr>
        <w:t>(McQuaid, 2020</w:t>
      </w:r>
      <w:r w:rsidR="00E54EEC">
        <w:rPr>
          <w:rFonts w:ascii="Arial" w:hAnsi="Arial" w:cs="Arial"/>
          <w:noProof/>
          <w:color w:val="161718" w:themeColor="text1"/>
        </w:rPr>
        <w:t xml:space="preserve">; </w:t>
      </w:r>
      <w:r w:rsidR="00E54EEC" w:rsidRPr="00282517">
        <w:rPr>
          <w:rFonts w:ascii="Arial" w:hAnsi="Arial" w:cs="Arial"/>
          <w:noProof/>
          <w:color w:val="161718" w:themeColor="text1"/>
        </w:rPr>
        <w:t>Strauss, 2020)</w:t>
      </w:r>
      <w:r w:rsidR="00763C07" w:rsidRPr="00282517">
        <w:rPr>
          <w:rFonts w:ascii="Arial" w:hAnsi="Arial" w:cs="Arial"/>
          <w:color w:val="161718" w:themeColor="text1"/>
        </w:rPr>
        <w:t xml:space="preserve">. </w:t>
      </w:r>
    </w:p>
    <w:p w14:paraId="6C50A527" w14:textId="77777777" w:rsidR="00763C07" w:rsidRPr="00282517" w:rsidRDefault="00763C07" w:rsidP="00282517">
      <w:pPr>
        <w:spacing w:line="360" w:lineRule="auto"/>
        <w:rPr>
          <w:rFonts w:ascii="Arial" w:hAnsi="Arial" w:cs="Arial"/>
          <w:color w:val="161718" w:themeColor="text1"/>
        </w:rPr>
      </w:pPr>
    </w:p>
    <w:p w14:paraId="1753CFD6" w14:textId="2CAEA956" w:rsidR="00E54E30" w:rsidRPr="00282517" w:rsidRDefault="00E54E30" w:rsidP="00282517">
      <w:pPr>
        <w:pStyle w:val="Heading2"/>
        <w:spacing w:line="360" w:lineRule="auto"/>
        <w:rPr>
          <w:rFonts w:ascii="Arial" w:hAnsi="Arial" w:cs="Arial"/>
          <w:sz w:val="24"/>
        </w:rPr>
      </w:pPr>
      <w:bookmarkStart w:id="24" w:name="_Toc60937439"/>
      <w:bookmarkStart w:id="25" w:name="_Toc60938252"/>
      <w:r w:rsidRPr="00282517">
        <w:rPr>
          <w:rFonts w:ascii="Arial" w:hAnsi="Arial" w:cs="Arial"/>
          <w:sz w:val="24"/>
        </w:rPr>
        <w:t>2.4. Best Practice Guidance of ER</w:t>
      </w:r>
      <w:bookmarkEnd w:id="24"/>
      <w:bookmarkEnd w:id="25"/>
      <w:r w:rsidRPr="00282517">
        <w:rPr>
          <w:rFonts w:ascii="Arial" w:hAnsi="Arial" w:cs="Arial"/>
          <w:sz w:val="24"/>
        </w:rPr>
        <w:t xml:space="preserve"> </w:t>
      </w:r>
    </w:p>
    <w:p w14:paraId="0558FAC5" w14:textId="77777777" w:rsidR="00E54E30" w:rsidRPr="00282517" w:rsidRDefault="00E54E30" w:rsidP="00282517">
      <w:pPr>
        <w:spacing w:line="360" w:lineRule="auto"/>
        <w:rPr>
          <w:rFonts w:ascii="Arial" w:hAnsi="Arial" w:cs="Arial"/>
        </w:rPr>
      </w:pPr>
    </w:p>
    <w:p w14:paraId="2712D921" w14:textId="46F7C1FD" w:rsidR="00E54E30" w:rsidRPr="00282517" w:rsidRDefault="00E54E30" w:rsidP="00282517">
      <w:pPr>
        <w:spacing w:line="360" w:lineRule="auto"/>
        <w:rPr>
          <w:rFonts w:ascii="Arial" w:hAnsi="Arial" w:cs="Arial"/>
        </w:rPr>
      </w:pPr>
      <w:r w:rsidRPr="00282517">
        <w:rPr>
          <w:rFonts w:ascii="Arial" w:hAnsi="Arial" w:cs="Arial"/>
          <w:color w:val="000000"/>
          <w:shd w:val="clear" w:color="auto" w:fill="FFFFFF"/>
        </w:rPr>
        <w:t xml:space="preserve">Pfeffer </w:t>
      </w:r>
      <w:sdt>
        <w:sdtPr>
          <w:rPr>
            <w:rFonts w:ascii="Arial" w:hAnsi="Arial" w:cs="Arial"/>
            <w:color w:val="000000"/>
            <w:shd w:val="clear" w:color="auto" w:fill="FFFFFF"/>
          </w:rPr>
          <w:id w:val="-2016528195"/>
          <w:citation/>
        </w:sdtPr>
        <w:sdtEndPr/>
        <w:sdtContent>
          <w:r w:rsidRPr="00282517">
            <w:rPr>
              <w:rFonts w:ascii="Arial" w:hAnsi="Arial" w:cs="Arial"/>
              <w:color w:val="000000"/>
              <w:shd w:val="clear" w:color="auto" w:fill="FFFFFF"/>
            </w:rPr>
            <w:fldChar w:fldCharType="begin"/>
          </w:r>
          <w:r w:rsidRPr="00282517">
            <w:rPr>
              <w:rFonts w:ascii="Arial" w:hAnsi="Arial" w:cs="Arial"/>
              <w:color w:val="000000"/>
              <w:shd w:val="clear" w:color="auto" w:fill="FFFFFF"/>
            </w:rPr>
            <w:instrText xml:space="preserve">CITATION Pfe98 \n  \t  \l 2057 </w:instrText>
          </w:r>
          <w:r w:rsidRPr="00282517">
            <w:rPr>
              <w:rFonts w:ascii="Arial" w:hAnsi="Arial" w:cs="Arial"/>
              <w:color w:val="000000"/>
              <w:shd w:val="clear" w:color="auto" w:fill="FFFFFF"/>
            </w:rPr>
            <w:fldChar w:fldCharType="separate"/>
          </w:r>
          <w:r w:rsidR="00465230" w:rsidRPr="00282517">
            <w:rPr>
              <w:rFonts w:ascii="Arial" w:hAnsi="Arial" w:cs="Arial"/>
              <w:noProof/>
              <w:color w:val="000000"/>
              <w:shd w:val="clear" w:color="auto" w:fill="FFFFFF"/>
            </w:rPr>
            <w:t>(1998)</w:t>
          </w:r>
          <w:r w:rsidRPr="00282517">
            <w:rPr>
              <w:rFonts w:ascii="Arial" w:hAnsi="Arial" w:cs="Arial"/>
              <w:color w:val="000000"/>
              <w:shd w:val="clear" w:color="auto" w:fill="FFFFFF"/>
            </w:rPr>
            <w:fldChar w:fldCharType="end"/>
          </w:r>
        </w:sdtContent>
      </w:sdt>
      <w:r w:rsidRPr="00282517">
        <w:rPr>
          <w:rFonts w:ascii="Arial" w:hAnsi="Arial" w:cs="Arial"/>
          <w:color w:val="000000"/>
          <w:shd w:val="clear" w:color="auto" w:fill="FFFFFF"/>
        </w:rPr>
        <w:t xml:space="preserve"> inspired a considerable interest in the concept of 'best practice' in HRM. Marchington and </w:t>
      </w:r>
      <w:proofErr w:type="spellStart"/>
      <w:r w:rsidRPr="00282517">
        <w:rPr>
          <w:rFonts w:ascii="Arial" w:hAnsi="Arial" w:cs="Arial"/>
          <w:color w:val="000000"/>
          <w:shd w:val="clear" w:color="auto" w:fill="FFFFFF"/>
        </w:rPr>
        <w:t>Grugulis</w:t>
      </w:r>
      <w:proofErr w:type="spellEnd"/>
      <w:r w:rsidRPr="00282517">
        <w:rPr>
          <w:rFonts w:ascii="Arial" w:hAnsi="Arial" w:cs="Arial"/>
          <w:color w:val="000000"/>
          <w:shd w:val="clear" w:color="auto" w:fill="FFFFFF"/>
        </w:rPr>
        <w:t xml:space="preserve"> </w:t>
      </w:r>
      <w:sdt>
        <w:sdtPr>
          <w:rPr>
            <w:rFonts w:ascii="Arial" w:hAnsi="Arial" w:cs="Arial"/>
            <w:color w:val="000000"/>
            <w:shd w:val="clear" w:color="auto" w:fill="FFFFFF"/>
          </w:rPr>
          <w:id w:val="-639413084"/>
          <w:citation/>
        </w:sdtPr>
        <w:sdtEndPr/>
        <w:sdtContent>
          <w:r w:rsidRPr="00282517">
            <w:rPr>
              <w:rFonts w:ascii="Arial" w:hAnsi="Arial" w:cs="Arial"/>
              <w:color w:val="000000"/>
              <w:shd w:val="clear" w:color="auto" w:fill="FFFFFF"/>
            </w:rPr>
            <w:fldChar w:fldCharType="begin"/>
          </w:r>
          <w:r w:rsidRPr="00282517">
            <w:rPr>
              <w:rFonts w:ascii="Arial" w:hAnsi="Arial" w:cs="Arial"/>
              <w:color w:val="000000"/>
              <w:shd w:val="clear" w:color="auto" w:fill="FFFFFF"/>
            </w:rPr>
            <w:instrText xml:space="preserve">CITATION Mar00 \n  \t  \l 2057 </w:instrText>
          </w:r>
          <w:r w:rsidRPr="00282517">
            <w:rPr>
              <w:rFonts w:ascii="Arial" w:hAnsi="Arial" w:cs="Arial"/>
              <w:color w:val="000000"/>
              <w:shd w:val="clear" w:color="auto" w:fill="FFFFFF"/>
            </w:rPr>
            <w:fldChar w:fldCharType="separate"/>
          </w:r>
          <w:r w:rsidR="00465230" w:rsidRPr="00282517">
            <w:rPr>
              <w:rFonts w:ascii="Arial" w:hAnsi="Arial" w:cs="Arial"/>
              <w:noProof/>
              <w:color w:val="000000"/>
              <w:shd w:val="clear" w:color="auto" w:fill="FFFFFF"/>
            </w:rPr>
            <w:t>(2000)</w:t>
          </w:r>
          <w:r w:rsidRPr="00282517">
            <w:rPr>
              <w:rFonts w:ascii="Arial" w:hAnsi="Arial" w:cs="Arial"/>
              <w:color w:val="000000"/>
              <w:shd w:val="clear" w:color="auto" w:fill="FFFFFF"/>
            </w:rPr>
            <w:fldChar w:fldCharType="end"/>
          </w:r>
        </w:sdtContent>
      </w:sdt>
      <w:r w:rsidRPr="00282517">
        <w:rPr>
          <w:rFonts w:ascii="Arial" w:hAnsi="Arial" w:cs="Arial"/>
          <w:color w:val="000000"/>
          <w:shd w:val="clear" w:color="auto" w:fill="FFFFFF"/>
        </w:rPr>
        <w:t xml:space="preserve"> question whether the practices typically assumed to be 'good' are actually beneficial to workers. </w:t>
      </w:r>
      <w:r w:rsidR="00B7645C" w:rsidRPr="00282517">
        <w:rPr>
          <w:rFonts w:ascii="Arial" w:hAnsi="Arial" w:cs="Arial"/>
        </w:rPr>
        <w:t xml:space="preserve">The pandemic </w:t>
      </w:r>
      <w:proofErr w:type="gramStart"/>
      <w:r w:rsidR="00B7645C" w:rsidRPr="00282517">
        <w:rPr>
          <w:rFonts w:ascii="Arial" w:hAnsi="Arial" w:cs="Arial"/>
        </w:rPr>
        <w:t>have</w:t>
      </w:r>
      <w:proofErr w:type="gramEnd"/>
      <w:r w:rsidRPr="00282517">
        <w:rPr>
          <w:rFonts w:ascii="Arial" w:hAnsi="Arial" w:cs="Arial"/>
        </w:rPr>
        <w:t xml:space="preserve"> seen many business changes that have been debatable. There have been significant media coverage around how business have responded during Covid-19. Bird, the electrical scooter company, once considered the fastest start-up ever to reach $1 billion valuation in 2018, </w:t>
      </w:r>
      <w:proofErr w:type="spellStart"/>
      <w:r w:rsidRPr="00282517">
        <w:rPr>
          <w:rFonts w:ascii="Arial" w:hAnsi="Arial" w:cs="Arial"/>
        </w:rPr>
        <w:t>layed</w:t>
      </w:r>
      <w:proofErr w:type="spellEnd"/>
      <w:r w:rsidRPr="00282517">
        <w:rPr>
          <w:rFonts w:ascii="Arial" w:hAnsi="Arial" w:cs="Arial"/>
        </w:rPr>
        <w:t xml:space="preserve">-off 406 employees (30% of its workforce) through a vague invitation to a zoom call lasting 120 seconds without reasonable explanation. Bird received backlash for its lack in support and unethical choices </w:t>
      </w:r>
      <w:sdt>
        <w:sdtPr>
          <w:rPr>
            <w:rFonts w:ascii="Arial" w:hAnsi="Arial" w:cs="Arial"/>
          </w:rPr>
          <w:id w:val="-1908755114"/>
          <w:citation/>
        </w:sdtPr>
        <w:sdtEndPr/>
        <w:sdtContent>
          <w:r w:rsidRPr="00282517">
            <w:rPr>
              <w:rFonts w:ascii="Arial" w:hAnsi="Arial" w:cs="Arial"/>
            </w:rPr>
            <w:fldChar w:fldCharType="begin"/>
          </w:r>
          <w:r w:rsidRPr="00282517">
            <w:rPr>
              <w:rFonts w:ascii="Arial" w:hAnsi="Arial" w:cs="Arial"/>
            </w:rPr>
            <w:instrText xml:space="preserve"> CITATION Mor20 \l 2057 </w:instrText>
          </w:r>
          <w:r w:rsidRPr="00282517">
            <w:rPr>
              <w:rFonts w:ascii="Arial" w:hAnsi="Arial" w:cs="Arial"/>
            </w:rPr>
            <w:fldChar w:fldCharType="separate"/>
          </w:r>
          <w:r w:rsidR="00465230" w:rsidRPr="00282517">
            <w:rPr>
              <w:rFonts w:ascii="Arial" w:hAnsi="Arial" w:cs="Arial"/>
              <w:noProof/>
            </w:rPr>
            <w:t>(Morree, 2020)</w:t>
          </w:r>
          <w:r w:rsidRPr="00282517">
            <w:rPr>
              <w:rFonts w:ascii="Arial" w:hAnsi="Arial" w:cs="Arial"/>
            </w:rPr>
            <w:fldChar w:fldCharType="end"/>
          </w:r>
        </w:sdtContent>
      </w:sdt>
      <w:r w:rsidRPr="00282517">
        <w:rPr>
          <w:rFonts w:ascii="Arial" w:hAnsi="Arial" w:cs="Arial"/>
        </w:rPr>
        <w:t xml:space="preserve">. Retail giants declaring administration, such as Harvey Nichols, Topshop, Peacocks, Go Outdoors, Debenhams and many more </w:t>
      </w:r>
      <w:sdt>
        <w:sdtPr>
          <w:rPr>
            <w:rFonts w:ascii="Arial" w:hAnsi="Arial" w:cs="Arial"/>
          </w:rPr>
          <w:id w:val="-391587054"/>
          <w:citation/>
        </w:sdtPr>
        <w:sdtEndPr/>
        <w:sdtContent>
          <w:r w:rsidRPr="00282517">
            <w:rPr>
              <w:rFonts w:ascii="Arial" w:hAnsi="Arial" w:cs="Arial"/>
            </w:rPr>
            <w:fldChar w:fldCharType="begin"/>
          </w:r>
          <w:r w:rsidRPr="00282517">
            <w:rPr>
              <w:rFonts w:ascii="Arial" w:hAnsi="Arial" w:cs="Arial"/>
            </w:rPr>
            <w:instrText xml:space="preserve"> CITATION Bus20 \l 2057 </w:instrText>
          </w:r>
          <w:r w:rsidRPr="00282517">
            <w:rPr>
              <w:rFonts w:ascii="Arial" w:hAnsi="Arial" w:cs="Arial"/>
            </w:rPr>
            <w:fldChar w:fldCharType="separate"/>
          </w:r>
          <w:r w:rsidR="00465230" w:rsidRPr="00282517">
            <w:rPr>
              <w:rFonts w:ascii="Arial" w:hAnsi="Arial" w:cs="Arial"/>
              <w:noProof/>
            </w:rPr>
            <w:t>(Business Live, 2020)</w:t>
          </w:r>
          <w:r w:rsidRPr="00282517">
            <w:rPr>
              <w:rFonts w:ascii="Arial" w:hAnsi="Arial" w:cs="Arial"/>
            </w:rPr>
            <w:fldChar w:fldCharType="end"/>
          </w:r>
        </w:sdtContent>
      </w:sdt>
      <w:r w:rsidRPr="00282517">
        <w:rPr>
          <w:rFonts w:ascii="Arial" w:hAnsi="Arial" w:cs="Arial"/>
        </w:rPr>
        <w:t xml:space="preserve">. In contrast, many businesses have adapted considerably in response to the pandemic. </w:t>
      </w:r>
      <w:proofErr w:type="spellStart"/>
      <w:r w:rsidRPr="00282517">
        <w:rPr>
          <w:rFonts w:ascii="Arial" w:hAnsi="Arial" w:cs="Arial"/>
        </w:rPr>
        <w:t>Timpsons</w:t>
      </w:r>
      <w:proofErr w:type="spellEnd"/>
      <w:r w:rsidRPr="00282517">
        <w:rPr>
          <w:rFonts w:ascii="Arial" w:hAnsi="Arial" w:cs="Arial"/>
        </w:rPr>
        <w:t xml:space="preserve"> announced that they would close 2,150 of its stores but will continue to pay its employees with full pay</w:t>
      </w:r>
      <w:sdt>
        <w:sdtPr>
          <w:rPr>
            <w:rFonts w:ascii="Arial" w:hAnsi="Arial" w:cs="Arial"/>
          </w:rPr>
          <w:id w:val="-659466782"/>
          <w:citation/>
        </w:sdtPr>
        <w:sdtEndPr/>
        <w:sdtContent>
          <w:r w:rsidRPr="00282517">
            <w:rPr>
              <w:rFonts w:ascii="Arial" w:hAnsi="Arial" w:cs="Arial"/>
            </w:rPr>
            <w:fldChar w:fldCharType="begin"/>
          </w:r>
          <w:r w:rsidRPr="00282517">
            <w:rPr>
              <w:rFonts w:ascii="Arial" w:hAnsi="Arial" w:cs="Arial"/>
            </w:rPr>
            <w:instrText xml:space="preserve"> CITATION Dai20 \l 2057 </w:instrText>
          </w:r>
          <w:r w:rsidRPr="00282517">
            <w:rPr>
              <w:rFonts w:ascii="Arial" w:hAnsi="Arial" w:cs="Arial"/>
            </w:rPr>
            <w:fldChar w:fldCharType="separate"/>
          </w:r>
          <w:r w:rsidR="00465230" w:rsidRPr="00282517">
            <w:rPr>
              <w:rFonts w:ascii="Arial" w:hAnsi="Arial" w:cs="Arial"/>
              <w:noProof/>
            </w:rPr>
            <w:t xml:space="preserve"> (Daily Mail, 2020)</w:t>
          </w:r>
          <w:r w:rsidRPr="00282517">
            <w:rPr>
              <w:rFonts w:ascii="Arial" w:hAnsi="Arial" w:cs="Arial"/>
            </w:rPr>
            <w:fldChar w:fldCharType="end"/>
          </w:r>
        </w:sdtContent>
      </w:sdt>
      <w:r w:rsidRPr="00282517">
        <w:rPr>
          <w:rFonts w:ascii="Arial" w:hAnsi="Arial" w:cs="Arial"/>
        </w:rPr>
        <w:t xml:space="preserve">. Twitter offered all employees to work </w:t>
      </w:r>
      <w:r w:rsidRPr="00282517">
        <w:rPr>
          <w:rFonts w:ascii="Arial" w:hAnsi="Arial" w:cs="Arial"/>
        </w:rPr>
        <w:lastRenderedPageBreak/>
        <w:t xml:space="preserve">from home permanently </w:t>
      </w:r>
      <w:sdt>
        <w:sdtPr>
          <w:rPr>
            <w:rFonts w:ascii="Arial" w:hAnsi="Arial" w:cs="Arial"/>
          </w:rPr>
          <w:id w:val="1786926203"/>
          <w:citation/>
        </w:sdtPr>
        <w:sdtEndPr/>
        <w:sdtContent>
          <w:r w:rsidRPr="00282517">
            <w:rPr>
              <w:rFonts w:ascii="Arial" w:hAnsi="Arial" w:cs="Arial"/>
            </w:rPr>
            <w:fldChar w:fldCharType="begin"/>
          </w:r>
          <w:r w:rsidRPr="00282517">
            <w:rPr>
              <w:rFonts w:ascii="Arial" w:hAnsi="Arial" w:cs="Arial"/>
            </w:rPr>
            <w:instrText xml:space="preserve"> CITATION HRN20 \l 2057 </w:instrText>
          </w:r>
          <w:r w:rsidRPr="00282517">
            <w:rPr>
              <w:rFonts w:ascii="Arial" w:hAnsi="Arial" w:cs="Arial"/>
            </w:rPr>
            <w:fldChar w:fldCharType="separate"/>
          </w:r>
          <w:r w:rsidR="00465230" w:rsidRPr="00282517">
            <w:rPr>
              <w:rFonts w:ascii="Arial" w:hAnsi="Arial" w:cs="Arial"/>
              <w:noProof/>
            </w:rPr>
            <w:t>(HR News, 2020)</w:t>
          </w:r>
          <w:r w:rsidRPr="00282517">
            <w:rPr>
              <w:rFonts w:ascii="Arial" w:hAnsi="Arial" w:cs="Arial"/>
            </w:rPr>
            <w:fldChar w:fldCharType="end"/>
          </w:r>
        </w:sdtContent>
      </w:sdt>
      <w:r w:rsidRPr="00282517">
        <w:rPr>
          <w:rFonts w:ascii="Arial" w:hAnsi="Arial" w:cs="Arial"/>
        </w:rPr>
        <w:t xml:space="preserve">. The NHS showing compassionate leadership and using solidarity to get them through the global crisis </w:t>
      </w:r>
      <w:sdt>
        <w:sdtPr>
          <w:rPr>
            <w:rFonts w:ascii="Arial" w:hAnsi="Arial" w:cs="Arial"/>
          </w:rPr>
          <w:id w:val="1500388396"/>
          <w:citation/>
        </w:sdtPr>
        <w:sdtEndPr/>
        <w:sdtContent>
          <w:r w:rsidRPr="00282517">
            <w:rPr>
              <w:rFonts w:ascii="Arial" w:hAnsi="Arial" w:cs="Arial"/>
            </w:rPr>
            <w:fldChar w:fldCharType="begin"/>
          </w:r>
          <w:r w:rsidRPr="00282517">
            <w:rPr>
              <w:rFonts w:ascii="Arial" w:hAnsi="Arial" w:cs="Arial"/>
            </w:rPr>
            <w:instrText xml:space="preserve"> CITATION NHS20 \l 2057 </w:instrText>
          </w:r>
          <w:r w:rsidRPr="00282517">
            <w:rPr>
              <w:rFonts w:ascii="Arial" w:hAnsi="Arial" w:cs="Arial"/>
            </w:rPr>
            <w:fldChar w:fldCharType="separate"/>
          </w:r>
          <w:r w:rsidR="00465230" w:rsidRPr="00282517">
            <w:rPr>
              <w:rFonts w:ascii="Arial" w:hAnsi="Arial" w:cs="Arial"/>
              <w:noProof/>
            </w:rPr>
            <w:t>(NHS, 2020)</w:t>
          </w:r>
          <w:r w:rsidRPr="00282517">
            <w:rPr>
              <w:rFonts w:ascii="Arial" w:hAnsi="Arial" w:cs="Arial"/>
            </w:rPr>
            <w:fldChar w:fldCharType="end"/>
          </w:r>
        </w:sdtContent>
      </w:sdt>
      <w:r w:rsidRPr="00282517">
        <w:rPr>
          <w:rFonts w:ascii="Arial" w:hAnsi="Arial" w:cs="Arial"/>
        </w:rPr>
        <w:t xml:space="preserve">. During difficult times, leadership illustrate their true colours and certainly through the Covid-19 crisis, many CEO’s have stood out by going beyond looking after their workforce. Prioritising physical and mental health by offering communication and flexible working, including initiatives to keep employees engaged, connected and motivated </w:t>
      </w:r>
      <w:r w:rsidR="00E54EEC" w:rsidRPr="00282517">
        <w:rPr>
          <w:rFonts w:ascii="Arial" w:hAnsi="Arial" w:cs="Arial"/>
          <w:noProof/>
        </w:rPr>
        <w:t>(CIPD, 2020g</w:t>
      </w:r>
      <w:r w:rsidR="00E54EEC">
        <w:rPr>
          <w:rFonts w:ascii="Arial" w:hAnsi="Arial" w:cs="Arial"/>
          <w:noProof/>
        </w:rPr>
        <w:t xml:space="preserve">; </w:t>
      </w:r>
      <w:r w:rsidR="00E54EEC" w:rsidRPr="00282517">
        <w:rPr>
          <w:rFonts w:ascii="Arial" w:hAnsi="Arial" w:cs="Arial"/>
          <w:noProof/>
        </w:rPr>
        <w:t>HR Review, 2020)</w:t>
      </w:r>
      <w:r w:rsidRPr="00282517">
        <w:rPr>
          <w:rFonts w:ascii="Arial" w:hAnsi="Arial" w:cs="Arial"/>
        </w:rPr>
        <w:t xml:space="preserve">. Glassdoor created a list of the highest-rated CEO’s during Covid-19, using feedback from employees left on its platform. The results found that factors relating to specific leadership skills during Covid-19, including how CEO’s prioritise work-life balance, and overall care of its employees wellbeing, flexible and remove working policies, health benefits and whether </w:t>
      </w:r>
      <w:r w:rsidRPr="00282517">
        <w:rPr>
          <w:rFonts w:ascii="Arial" w:hAnsi="Arial" w:cs="Arial"/>
          <w:color w:val="161718" w:themeColor="text1"/>
        </w:rPr>
        <w:t xml:space="preserve">they maintained clear communication </w:t>
      </w:r>
      <w:sdt>
        <w:sdtPr>
          <w:rPr>
            <w:rFonts w:ascii="Arial" w:hAnsi="Arial" w:cs="Arial"/>
            <w:color w:val="161718" w:themeColor="text1"/>
          </w:rPr>
          <w:id w:val="-717733934"/>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 CITATION Con20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(Connley, 2020)</w:t>
          </w:r>
          <w:r w:rsidRPr="00282517">
            <w:rPr>
              <w:rFonts w:ascii="Arial" w:hAnsi="Arial" w:cs="Arial"/>
              <w:color w:val="161718" w:themeColor="text1"/>
            </w:rPr>
            <w:fldChar w:fldCharType="end"/>
          </w:r>
        </w:sdtContent>
      </w:sdt>
      <w:r w:rsidRPr="00282517">
        <w:rPr>
          <w:rFonts w:ascii="Arial" w:hAnsi="Arial" w:cs="Arial"/>
          <w:color w:val="161718" w:themeColor="text1"/>
        </w:rPr>
        <w:t xml:space="preserve">. </w:t>
      </w:r>
      <w:r w:rsidR="0039796A" w:rsidRPr="00282517">
        <w:rPr>
          <w:rFonts w:ascii="Arial" w:hAnsi="Arial" w:cs="Arial"/>
          <w:color w:val="161718" w:themeColor="text1"/>
        </w:rPr>
        <w:t>CIPD suggest “</w:t>
      </w:r>
      <w:r w:rsidR="0039796A" w:rsidRPr="00282517">
        <w:rPr>
          <w:rFonts w:ascii="Arial" w:hAnsi="Arial" w:cs="Arial"/>
          <w:color w:val="161718" w:themeColor="text1"/>
          <w:shd w:val="clear" w:color="auto" w:fill="FFFFFF"/>
        </w:rPr>
        <w:t>communication with your employees is key. Keeping people informed of what your business is doing, whether it be good or bad news for individuals, will help them to make their own decisions and give them some degree of security in very uncertain times”</w:t>
      </w:r>
      <w:r w:rsidR="00E9355B" w:rsidRPr="00282517">
        <w:rPr>
          <w:rFonts w:ascii="Arial" w:hAnsi="Arial" w:cs="Arial"/>
          <w:color w:val="161718" w:themeColor="text1"/>
          <w:shd w:val="clear" w:color="auto" w:fill="FFFFFF"/>
        </w:rPr>
        <w:t xml:space="preserve"> </w:t>
      </w:r>
      <w:sdt>
        <w:sdtPr>
          <w:rPr>
            <w:rFonts w:ascii="Arial" w:hAnsi="Arial" w:cs="Arial"/>
            <w:color w:val="161718" w:themeColor="text1"/>
            <w:shd w:val="clear" w:color="auto" w:fill="FFFFFF"/>
          </w:rPr>
          <w:id w:val="-734237165"/>
          <w:citation/>
        </w:sdtPr>
        <w:sdtEndPr/>
        <w:sdtContent>
          <w:r w:rsidR="00E9355B" w:rsidRPr="00282517">
            <w:rPr>
              <w:rFonts w:ascii="Arial" w:hAnsi="Arial" w:cs="Arial"/>
              <w:color w:val="161718" w:themeColor="text1"/>
              <w:shd w:val="clear" w:color="auto" w:fill="FFFFFF"/>
            </w:rPr>
            <w:fldChar w:fldCharType="begin"/>
          </w:r>
          <w:r w:rsidR="00CC2988" w:rsidRPr="00282517">
            <w:rPr>
              <w:rFonts w:ascii="Arial" w:hAnsi="Arial" w:cs="Arial"/>
              <w:color w:val="161718" w:themeColor="text1"/>
              <w:shd w:val="clear" w:color="auto" w:fill="FFFFFF"/>
            </w:rPr>
            <w:instrText xml:space="preserve">CITATION Rut20 \l 2057 </w:instrText>
          </w:r>
          <w:r w:rsidR="00E9355B" w:rsidRPr="00282517">
            <w:rPr>
              <w:rFonts w:ascii="Arial" w:hAnsi="Arial" w:cs="Arial"/>
              <w:color w:val="161718" w:themeColor="text1"/>
              <w:shd w:val="clear" w:color="auto" w:fill="FFFFFF"/>
            </w:rPr>
            <w:fldChar w:fldCharType="separate"/>
          </w:r>
          <w:r w:rsidR="00465230" w:rsidRPr="00282517">
            <w:rPr>
              <w:rFonts w:ascii="Arial" w:hAnsi="Arial" w:cs="Arial"/>
              <w:noProof/>
              <w:color w:val="161718" w:themeColor="text1"/>
              <w:shd w:val="clear" w:color="auto" w:fill="FFFFFF"/>
            </w:rPr>
            <w:t>(Rutter, 2020)</w:t>
          </w:r>
          <w:r w:rsidR="00E9355B" w:rsidRPr="00282517">
            <w:rPr>
              <w:rFonts w:ascii="Arial" w:hAnsi="Arial" w:cs="Arial"/>
              <w:color w:val="161718" w:themeColor="text1"/>
              <w:shd w:val="clear" w:color="auto" w:fill="FFFFFF"/>
            </w:rPr>
            <w:fldChar w:fldCharType="end"/>
          </w:r>
        </w:sdtContent>
      </w:sdt>
      <w:r w:rsidR="00E9355B" w:rsidRPr="00282517">
        <w:rPr>
          <w:rFonts w:ascii="Arial" w:hAnsi="Arial" w:cs="Arial"/>
          <w:color w:val="161718" w:themeColor="text1"/>
          <w:shd w:val="clear" w:color="auto" w:fill="FFFFFF"/>
        </w:rPr>
        <w:t xml:space="preserve">. </w:t>
      </w:r>
      <w:r w:rsidR="0039796A" w:rsidRPr="00282517">
        <w:rPr>
          <w:rFonts w:ascii="Arial" w:hAnsi="Arial" w:cs="Arial"/>
          <w:color w:val="161718" w:themeColor="text1"/>
          <w:shd w:val="clear" w:color="auto" w:fill="FFFFFF"/>
        </w:rPr>
        <w:t>Employees who know they are supported and valued by their employer, and show they continue to prioritise employees health and safety, will be pivotal to their wellbeing</w:t>
      </w:r>
      <w:sdt>
        <w:sdtPr>
          <w:rPr>
            <w:rFonts w:ascii="Arial" w:hAnsi="Arial" w:cs="Arial"/>
          </w:rPr>
          <w:id w:val="1085496348"/>
          <w:citation/>
        </w:sdtPr>
        <w:sdtEndPr/>
        <w:sdtContent>
          <w:r w:rsidR="0039796A" w:rsidRPr="00282517">
            <w:rPr>
              <w:rFonts w:ascii="Arial" w:hAnsi="Arial" w:cs="Arial"/>
            </w:rPr>
            <w:fldChar w:fldCharType="begin"/>
          </w:r>
          <w:r w:rsidR="00CC2988" w:rsidRPr="00282517">
            <w:rPr>
              <w:rFonts w:ascii="Arial" w:hAnsi="Arial" w:cs="Arial"/>
            </w:rPr>
            <w:instrText xml:space="preserve">CITATION CIP2026 \l 2057 </w:instrText>
          </w:r>
          <w:r w:rsidR="0039796A" w:rsidRPr="00282517">
            <w:rPr>
              <w:rFonts w:ascii="Arial" w:hAnsi="Arial" w:cs="Arial"/>
            </w:rPr>
            <w:fldChar w:fldCharType="separate"/>
          </w:r>
          <w:r w:rsidR="00465230" w:rsidRPr="00282517">
            <w:rPr>
              <w:rFonts w:ascii="Arial" w:hAnsi="Arial" w:cs="Arial"/>
              <w:noProof/>
            </w:rPr>
            <w:t xml:space="preserve"> (CIPD, 2021)</w:t>
          </w:r>
          <w:r w:rsidR="0039796A" w:rsidRPr="00282517">
            <w:rPr>
              <w:rFonts w:ascii="Arial" w:hAnsi="Arial" w:cs="Arial"/>
            </w:rPr>
            <w:fldChar w:fldCharType="end"/>
          </w:r>
        </w:sdtContent>
      </w:sdt>
      <w:r w:rsidR="0039796A" w:rsidRPr="00282517">
        <w:rPr>
          <w:rFonts w:ascii="Arial" w:hAnsi="Arial" w:cs="Arial"/>
        </w:rPr>
        <w:t>.</w:t>
      </w:r>
    </w:p>
    <w:p w14:paraId="4DD3F734" w14:textId="77777777" w:rsidR="00CC2988" w:rsidRPr="00282517" w:rsidRDefault="00CC2988" w:rsidP="00282517">
      <w:pPr>
        <w:spacing w:line="360" w:lineRule="auto"/>
        <w:rPr>
          <w:rFonts w:ascii="Arial" w:hAnsi="Arial" w:cs="Arial"/>
        </w:rPr>
      </w:pPr>
    </w:p>
    <w:p w14:paraId="78E28843" w14:textId="6F02223F" w:rsidR="00AC462C" w:rsidRPr="00282517" w:rsidRDefault="00AC462C" w:rsidP="00282517">
      <w:pPr>
        <w:pStyle w:val="NormalWeb"/>
        <w:spacing w:before="0" w:beforeAutospacing="0" w:after="0" w:afterAutospacing="0" w:line="360" w:lineRule="auto"/>
        <w:outlineLvl w:val="1"/>
        <w:rPr>
          <w:rFonts w:ascii="Arial" w:hAnsi="Arial" w:cs="Arial"/>
          <w:b/>
          <w:bCs/>
        </w:rPr>
      </w:pPr>
      <w:bookmarkStart w:id="26" w:name="_Toc60937440"/>
      <w:bookmarkStart w:id="27" w:name="_Toc60938253"/>
      <w:r w:rsidRPr="00282517">
        <w:rPr>
          <w:rFonts w:ascii="Arial" w:hAnsi="Arial" w:cs="Arial"/>
          <w:b/>
          <w:bCs/>
        </w:rPr>
        <w:t>2.5. Literature Review Conclusion</w:t>
      </w:r>
      <w:bookmarkEnd w:id="26"/>
      <w:bookmarkEnd w:id="27"/>
      <w:r w:rsidRPr="00282517">
        <w:rPr>
          <w:rFonts w:ascii="Arial" w:hAnsi="Arial" w:cs="Arial"/>
          <w:b/>
          <w:bCs/>
        </w:rPr>
        <w:t xml:space="preserve"> </w:t>
      </w:r>
      <w:r w:rsidR="00E54E30" w:rsidRPr="00282517">
        <w:rPr>
          <w:rFonts w:ascii="Arial" w:hAnsi="Arial" w:cs="Arial"/>
          <w:b/>
          <w:bCs/>
        </w:rPr>
        <w:t xml:space="preserve"> </w:t>
      </w:r>
    </w:p>
    <w:p w14:paraId="1EB90164" w14:textId="77777777" w:rsidR="00CC2988" w:rsidRPr="00282517" w:rsidRDefault="00CC2988" w:rsidP="00282517">
      <w:pPr>
        <w:pStyle w:val="NormalWeb"/>
        <w:spacing w:before="0" w:beforeAutospacing="0" w:after="0" w:afterAutospacing="0" w:line="360" w:lineRule="auto"/>
        <w:rPr>
          <w:rFonts w:ascii="Arial" w:hAnsi="Arial" w:cs="Arial"/>
          <w:b/>
          <w:bCs/>
        </w:rPr>
      </w:pPr>
    </w:p>
    <w:p w14:paraId="54A150B9" w14:textId="06809EA6" w:rsidR="00B52AF3" w:rsidRPr="00282517" w:rsidRDefault="00AC462C" w:rsidP="00282517">
      <w:pPr>
        <w:pStyle w:val="NormalWeb"/>
        <w:spacing w:before="0" w:beforeAutospacing="0" w:after="0" w:afterAutospacing="0" w:line="360" w:lineRule="auto"/>
        <w:rPr>
          <w:rFonts w:ascii="Arial" w:hAnsi="Arial" w:cs="Arial"/>
        </w:rPr>
      </w:pPr>
      <w:r w:rsidRPr="00282517">
        <w:rPr>
          <w:rFonts w:ascii="Arial" w:hAnsi="Arial" w:cs="Arial"/>
          <w:color w:val="161718" w:themeColor="text1"/>
        </w:rPr>
        <w:t>E</w:t>
      </w:r>
      <w:r w:rsidR="00E54E30" w:rsidRPr="00282517">
        <w:rPr>
          <w:rFonts w:ascii="Arial" w:hAnsi="Arial" w:cs="Arial"/>
          <w:color w:val="161718" w:themeColor="text1"/>
        </w:rPr>
        <w:t>ngaging with employees</w:t>
      </w:r>
      <w:r w:rsidRPr="00282517">
        <w:rPr>
          <w:rFonts w:ascii="Arial" w:hAnsi="Arial" w:cs="Arial"/>
          <w:color w:val="161718" w:themeColor="text1"/>
        </w:rPr>
        <w:t xml:space="preserve"> </w:t>
      </w:r>
      <w:r w:rsidRPr="00282517">
        <w:rPr>
          <w:rFonts w:ascii="Arial" w:hAnsi="Arial" w:cs="Arial"/>
        </w:rPr>
        <w:t xml:space="preserve">through leading best practice ER during Covid-19 for NPTCBC </w:t>
      </w:r>
      <w:r w:rsidR="00E54E30" w:rsidRPr="00282517">
        <w:rPr>
          <w:rFonts w:ascii="Arial" w:hAnsi="Arial" w:cs="Arial"/>
          <w:color w:val="161718" w:themeColor="text1"/>
        </w:rPr>
        <w:t xml:space="preserve">will project a happy and productive workforce. Considering </w:t>
      </w:r>
      <w:r w:rsidR="00845B17" w:rsidRPr="00282517">
        <w:rPr>
          <w:rFonts w:ascii="Arial" w:hAnsi="Arial" w:cs="Arial"/>
          <w:color w:val="161718" w:themeColor="text1"/>
        </w:rPr>
        <w:t>employee</w:t>
      </w:r>
      <w:r w:rsidR="00E54E30" w:rsidRPr="00282517">
        <w:rPr>
          <w:rFonts w:ascii="Arial" w:hAnsi="Arial" w:cs="Arial"/>
          <w:color w:val="161718" w:themeColor="text1"/>
        </w:rPr>
        <w:t xml:space="preserve"> motivations, job satisfaction and employee expectations by implementing a transparent </w:t>
      </w:r>
      <w:r w:rsidR="00845B17" w:rsidRPr="00282517">
        <w:rPr>
          <w:rFonts w:ascii="Arial" w:hAnsi="Arial" w:cs="Arial"/>
          <w:color w:val="161718" w:themeColor="text1"/>
        </w:rPr>
        <w:t>ER</w:t>
      </w:r>
      <w:r w:rsidR="00E54E30" w:rsidRPr="00282517">
        <w:rPr>
          <w:rFonts w:ascii="Arial" w:hAnsi="Arial" w:cs="Arial"/>
          <w:color w:val="161718" w:themeColor="text1"/>
        </w:rPr>
        <w:t xml:space="preserve"> policy and sharing it throughout the organisation to gather employee voice. </w:t>
      </w:r>
      <w:r w:rsidR="009E6D55" w:rsidRPr="00282517">
        <w:rPr>
          <w:rFonts w:ascii="Arial" w:hAnsi="Arial" w:cs="Arial"/>
          <w:color w:val="161718" w:themeColor="text1"/>
        </w:rPr>
        <w:t xml:space="preserve">Deloitte best practice workforce strategies for a post-Covid-19 recovery phase will be best orchestrated through five critical actions; reflect, recommit, re-engage, rethink, and reboot. Deloitte believe these actions can help organisations to bridge the crisis response to the new normal by laying the </w:t>
      </w:r>
      <w:r w:rsidR="009E6D55" w:rsidRPr="00282517">
        <w:rPr>
          <w:rFonts w:ascii="Arial" w:hAnsi="Arial" w:cs="Arial"/>
        </w:rPr>
        <w:t xml:space="preserve">foundation to thrive in the aftermath of the crisis </w:t>
      </w:r>
      <w:sdt>
        <w:sdtPr>
          <w:rPr>
            <w:rFonts w:ascii="Arial" w:hAnsi="Arial" w:cs="Arial"/>
          </w:rPr>
          <w:id w:val="32157091"/>
          <w:citation/>
        </w:sdtPr>
        <w:sdtEndPr/>
        <w:sdtContent>
          <w:r w:rsidR="009E6D55" w:rsidRPr="00282517">
            <w:rPr>
              <w:rFonts w:ascii="Arial" w:hAnsi="Arial" w:cs="Arial"/>
            </w:rPr>
            <w:fldChar w:fldCharType="begin"/>
          </w:r>
          <w:r w:rsidR="00CC2988" w:rsidRPr="00282517">
            <w:rPr>
              <w:rFonts w:ascii="Arial" w:hAnsi="Arial" w:cs="Arial"/>
            </w:rPr>
            <w:instrText xml:space="preserve">CITATION Del20 \l 2057 </w:instrText>
          </w:r>
          <w:r w:rsidR="009E6D55" w:rsidRPr="00282517">
            <w:rPr>
              <w:rFonts w:ascii="Arial" w:hAnsi="Arial" w:cs="Arial"/>
            </w:rPr>
            <w:fldChar w:fldCharType="separate"/>
          </w:r>
          <w:r w:rsidR="00465230" w:rsidRPr="00282517">
            <w:rPr>
              <w:rFonts w:ascii="Arial" w:hAnsi="Arial" w:cs="Arial"/>
              <w:noProof/>
            </w:rPr>
            <w:t>(Deloitte, 2020)</w:t>
          </w:r>
          <w:r w:rsidR="009E6D55" w:rsidRPr="00282517">
            <w:rPr>
              <w:rFonts w:ascii="Arial" w:hAnsi="Arial" w:cs="Arial"/>
            </w:rPr>
            <w:fldChar w:fldCharType="end"/>
          </w:r>
        </w:sdtContent>
      </w:sdt>
      <w:r w:rsidR="009E6D55" w:rsidRPr="00282517">
        <w:rPr>
          <w:rFonts w:ascii="Arial" w:hAnsi="Arial" w:cs="Arial"/>
        </w:rPr>
        <w:t>.</w:t>
      </w:r>
    </w:p>
    <w:p w14:paraId="00DC6F08" w14:textId="77777777" w:rsidR="00B8552B" w:rsidRPr="00282517" w:rsidRDefault="00B8552B" w:rsidP="00282517">
      <w:pPr>
        <w:pStyle w:val="NormalWeb"/>
        <w:spacing w:before="0" w:beforeAutospacing="0" w:after="0" w:afterAutospacing="0" w:line="360" w:lineRule="auto"/>
        <w:rPr>
          <w:rFonts w:ascii="Arial" w:hAnsi="Arial" w:cs="Arial"/>
        </w:rPr>
      </w:pPr>
    </w:p>
    <w:p w14:paraId="261AE2EA" w14:textId="120FB07B" w:rsidR="00A4417B" w:rsidRPr="00282517" w:rsidRDefault="00B52AF3" w:rsidP="00282517">
      <w:pPr>
        <w:pStyle w:val="Heading1"/>
        <w:spacing w:line="360" w:lineRule="auto"/>
        <w:rPr>
          <w:rFonts w:ascii="Arial" w:hAnsi="Arial" w:cs="Arial"/>
          <w:color w:val="161718" w:themeColor="text1"/>
          <w:sz w:val="24"/>
        </w:rPr>
      </w:pPr>
      <w:bookmarkStart w:id="28" w:name="_Toc60937441"/>
      <w:bookmarkStart w:id="29" w:name="_Toc60938254"/>
      <w:r w:rsidRPr="00282517">
        <w:rPr>
          <w:rFonts w:ascii="Arial" w:hAnsi="Arial" w:cs="Arial"/>
          <w:color w:val="161718" w:themeColor="text1"/>
          <w:sz w:val="24"/>
        </w:rPr>
        <w:t xml:space="preserve">3. </w:t>
      </w:r>
      <w:r w:rsidR="00A4417B" w:rsidRPr="00282517">
        <w:rPr>
          <w:rFonts w:ascii="Arial" w:hAnsi="Arial" w:cs="Arial"/>
          <w:color w:val="161718" w:themeColor="text1"/>
          <w:sz w:val="24"/>
        </w:rPr>
        <w:t>Findings</w:t>
      </w:r>
      <w:bookmarkEnd w:id="28"/>
      <w:bookmarkEnd w:id="29"/>
      <w:r w:rsidR="00A4417B" w:rsidRPr="00282517">
        <w:rPr>
          <w:rFonts w:ascii="Arial" w:hAnsi="Arial" w:cs="Arial"/>
          <w:color w:val="161718" w:themeColor="text1"/>
          <w:sz w:val="24"/>
        </w:rPr>
        <w:t xml:space="preserve"> </w:t>
      </w:r>
    </w:p>
    <w:p w14:paraId="54EC11CC" w14:textId="3D9341DA" w:rsidR="00CC2988" w:rsidRPr="00282517" w:rsidRDefault="00CC2988" w:rsidP="00282517">
      <w:pPr>
        <w:spacing w:line="360" w:lineRule="auto"/>
        <w:rPr>
          <w:rFonts w:ascii="Arial" w:hAnsi="Arial" w:cs="Arial"/>
          <w:color w:val="161718" w:themeColor="text1"/>
          <w:shd w:val="clear" w:color="auto" w:fill="FFFFFF"/>
        </w:rPr>
      </w:pPr>
    </w:p>
    <w:p w14:paraId="4A10E301" w14:textId="7A1B0C9A" w:rsidR="00AC462C" w:rsidRPr="00282517" w:rsidRDefault="00597F5F" w:rsidP="00282517">
      <w:pPr>
        <w:spacing w:line="360" w:lineRule="auto"/>
        <w:rPr>
          <w:rFonts w:ascii="Arial" w:hAnsi="Arial" w:cs="Arial"/>
          <w:color w:val="161718" w:themeColor="text1"/>
        </w:rPr>
      </w:pPr>
      <w:r w:rsidRPr="00282517">
        <w:rPr>
          <w:rFonts w:ascii="Arial" w:hAnsi="Arial" w:cs="Arial"/>
          <w:color w:val="161718" w:themeColor="text1"/>
        </w:rPr>
        <w:t xml:space="preserve">A SWOT analysis is key to determine and develop an organisations strategy for success </w:t>
      </w:r>
      <w:r w:rsidR="00D911DA" w:rsidRPr="00282517">
        <w:rPr>
          <w:rFonts w:ascii="Arial" w:hAnsi="Arial" w:cs="Arial"/>
          <w:color w:val="161718" w:themeColor="text1"/>
        </w:rPr>
        <w:t xml:space="preserve">and is used as a planning tool to understand key factors in an organisation </w:t>
      </w:r>
      <w:sdt>
        <w:sdtPr>
          <w:rPr>
            <w:rFonts w:ascii="Arial" w:hAnsi="Arial" w:cs="Arial"/>
            <w:color w:val="161718" w:themeColor="text1"/>
          </w:rPr>
          <w:id w:val="-2084058861"/>
          <w:citation/>
        </w:sdtPr>
        <w:sdtEndPr/>
        <w:sdtContent>
          <w:r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CIP2023 \l 2057 </w:instrText>
          </w:r>
          <w:r w:rsidRPr="00282517">
            <w:rPr>
              <w:rFonts w:ascii="Arial" w:hAnsi="Arial" w:cs="Arial"/>
              <w:color w:val="161718" w:themeColor="text1"/>
            </w:rPr>
            <w:fldChar w:fldCharType="separate"/>
          </w:r>
          <w:r w:rsidR="000D3042" w:rsidRPr="00282517">
            <w:rPr>
              <w:rFonts w:ascii="Arial" w:hAnsi="Arial" w:cs="Arial"/>
              <w:noProof/>
              <w:color w:val="161718" w:themeColor="text1"/>
            </w:rPr>
            <w:t>(CIPD, 2020i)</w:t>
          </w:r>
          <w:r w:rsidRPr="00282517">
            <w:rPr>
              <w:rFonts w:ascii="Arial" w:hAnsi="Arial" w:cs="Arial"/>
              <w:color w:val="161718" w:themeColor="text1"/>
            </w:rPr>
            <w:fldChar w:fldCharType="end"/>
          </w:r>
        </w:sdtContent>
      </w:sdt>
      <w:r w:rsidRPr="00282517">
        <w:rPr>
          <w:rFonts w:ascii="Arial" w:hAnsi="Arial" w:cs="Arial"/>
          <w:color w:val="161718" w:themeColor="text1"/>
        </w:rPr>
        <w:t xml:space="preserve">. </w:t>
      </w:r>
      <w:r w:rsidR="0015440F" w:rsidRPr="00282517">
        <w:rPr>
          <w:rFonts w:ascii="Arial" w:hAnsi="Arial" w:cs="Arial"/>
          <w:color w:val="161718" w:themeColor="text1"/>
        </w:rPr>
        <w:t>The subject for analysis is the impact</w:t>
      </w:r>
      <w:r w:rsidR="004C31E5" w:rsidRPr="00282517">
        <w:rPr>
          <w:rFonts w:ascii="Arial" w:hAnsi="Arial" w:cs="Arial"/>
          <w:color w:val="161718" w:themeColor="text1"/>
        </w:rPr>
        <w:t xml:space="preserve"> C</w:t>
      </w:r>
      <w:r w:rsidR="0015440F" w:rsidRPr="00282517">
        <w:rPr>
          <w:rFonts w:ascii="Arial" w:hAnsi="Arial" w:cs="Arial"/>
          <w:color w:val="161718" w:themeColor="text1"/>
        </w:rPr>
        <w:t>ovid-19 on NPTCBC</w:t>
      </w:r>
      <w:r w:rsidR="00A8555D" w:rsidRPr="00282517">
        <w:rPr>
          <w:rFonts w:ascii="Arial" w:hAnsi="Arial" w:cs="Arial"/>
          <w:color w:val="161718" w:themeColor="text1"/>
        </w:rPr>
        <w:t>’s</w:t>
      </w:r>
      <w:r w:rsidR="0015440F" w:rsidRPr="00282517">
        <w:rPr>
          <w:rFonts w:ascii="Arial" w:hAnsi="Arial" w:cs="Arial"/>
          <w:color w:val="161718" w:themeColor="text1"/>
        </w:rPr>
        <w:t xml:space="preserve"> ER detailed in appendix 2. </w:t>
      </w:r>
      <w:r w:rsidR="00A8555D" w:rsidRPr="00282517">
        <w:rPr>
          <w:rFonts w:ascii="Arial" w:hAnsi="Arial" w:cs="Arial"/>
          <w:color w:val="161718" w:themeColor="text1"/>
        </w:rPr>
        <w:t>ER</w:t>
      </w:r>
      <w:r w:rsidR="00E54E30" w:rsidRPr="00282517">
        <w:rPr>
          <w:rFonts w:ascii="Arial" w:hAnsi="Arial" w:cs="Arial"/>
          <w:color w:val="161718" w:themeColor="text1"/>
        </w:rPr>
        <w:t xml:space="preserve"> is about developing and maintaining a positive working relationship between an organisation and its people </w:t>
      </w:r>
      <w:sdt>
        <w:sdtPr>
          <w:rPr>
            <w:rFonts w:ascii="Arial" w:hAnsi="Arial" w:cs="Arial"/>
            <w:color w:val="161718" w:themeColor="text1"/>
          </w:rPr>
          <w:id w:val="-857194305"/>
          <w:citation/>
        </w:sdtPr>
        <w:sdtEndPr/>
        <w:sdtContent>
          <w:r w:rsidR="00E54E30"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CIP2025 \l 2057 </w:instrText>
          </w:r>
          <w:r w:rsidR="00E54E30" w:rsidRPr="00282517">
            <w:rPr>
              <w:rFonts w:ascii="Arial" w:hAnsi="Arial" w:cs="Arial"/>
              <w:color w:val="161718" w:themeColor="text1"/>
            </w:rPr>
            <w:fldChar w:fldCharType="separate"/>
          </w:r>
          <w:r w:rsidR="000D3042" w:rsidRPr="00282517">
            <w:rPr>
              <w:rFonts w:ascii="Arial" w:hAnsi="Arial" w:cs="Arial"/>
              <w:noProof/>
              <w:color w:val="161718" w:themeColor="text1"/>
            </w:rPr>
            <w:t>(CIPD, 2020j)</w:t>
          </w:r>
          <w:r w:rsidR="00E54E30" w:rsidRPr="00282517">
            <w:rPr>
              <w:rFonts w:ascii="Arial" w:hAnsi="Arial" w:cs="Arial"/>
              <w:color w:val="161718" w:themeColor="text1"/>
            </w:rPr>
            <w:fldChar w:fldCharType="end"/>
          </w:r>
        </w:sdtContent>
      </w:sdt>
      <w:r w:rsidR="008210A0" w:rsidRPr="00282517">
        <w:rPr>
          <w:rFonts w:ascii="Arial" w:hAnsi="Arial" w:cs="Arial"/>
          <w:color w:val="161718" w:themeColor="text1"/>
        </w:rPr>
        <w:t xml:space="preserve">, </w:t>
      </w:r>
      <w:r w:rsidR="00E54E30" w:rsidRPr="00282517">
        <w:rPr>
          <w:rFonts w:ascii="Arial" w:hAnsi="Arial" w:cs="Arial"/>
          <w:color w:val="161718" w:themeColor="text1"/>
        </w:rPr>
        <w:t xml:space="preserve">and “employee engagement is about creating </w:t>
      </w:r>
      <w:r w:rsidR="00E54E30" w:rsidRPr="00282517">
        <w:rPr>
          <w:rFonts w:ascii="Arial" w:hAnsi="Arial" w:cs="Arial"/>
          <w:color w:val="161718" w:themeColor="text1"/>
        </w:rPr>
        <w:lastRenderedPageBreak/>
        <w:t>the right conditions in which employees of an organi</w:t>
      </w:r>
      <w:r w:rsidR="00A8555D" w:rsidRPr="00282517">
        <w:rPr>
          <w:rFonts w:ascii="Arial" w:hAnsi="Arial" w:cs="Arial"/>
          <w:color w:val="161718" w:themeColor="text1"/>
        </w:rPr>
        <w:t>s</w:t>
      </w:r>
      <w:r w:rsidR="00E54E30" w:rsidRPr="00282517">
        <w:rPr>
          <w:rFonts w:ascii="Arial" w:hAnsi="Arial" w:cs="Arial"/>
          <w:color w:val="161718" w:themeColor="text1"/>
        </w:rPr>
        <w:t xml:space="preserve">ation have the capability and potential to give their best each day” </w:t>
      </w:r>
      <w:sdt>
        <w:sdtPr>
          <w:rPr>
            <w:rFonts w:ascii="Arial" w:hAnsi="Arial" w:cs="Arial"/>
            <w:color w:val="161718" w:themeColor="text1"/>
          </w:rPr>
          <w:id w:val="419223996"/>
          <w:citation/>
        </w:sdtPr>
        <w:sdtEndPr/>
        <w:sdtContent>
          <w:r w:rsidR="008210A0" w:rsidRPr="00282517">
            <w:rPr>
              <w:rFonts w:ascii="Arial" w:hAnsi="Arial" w:cs="Arial"/>
              <w:color w:val="161718" w:themeColor="text1"/>
            </w:rPr>
            <w:fldChar w:fldCharType="begin"/>
          </w:r>
          <w:r w:rsidR="008210A0" w:rsidRPr="00282517">
            <w:rPr>
              <w:rFonts w:ascii="Arial" w:hAnsi="Arial" w:cs="Arial"/>
              <w:color w:val="161718" w:themeColor="text1"/>
            </w:rPr>
            <w:instrText xml:space="preserve"> CITATION Hir161 \l 2057 </w:instrText>
          </w:r>
          <w:r w:rsidR="008210A0" w:rsidRPr="00282517">
            <w:rPr>
              <w:rFonts w:ascii="Arial" w:hAnsi="Arial" w:cs="Arial"/>
              <w:color w:val="161718" w:themeColor="text1"/>
            </w:rPr>
            <w:fldChar w:fldCharType="separate"/>
          </w:r>
          <w:r w:rsidR="00465230" w:rsidRPr="00282517">
            <w:rPr>
              <w:rFonts w:ascii="Arial" w:hAnsi="Arial" w:cs="Arial"/>
              <w:noProof/>
              <w:color w:val="161718" w:themeColor="text1"/>
            </w:rPr>
            <w:t>(Hirtle, 2016)</w:t>
          </w:r>
          <w:r w:rsidR="008210A0" w:rsidRPr="00282517">
            <w:rPr>
              <w:rFonts w:ascii="Arial" w:hAnsi="Arial" w:cs="Arial"/>
              <w:color w:val="161718" w:themeColor="text1"/>
            </w:rPr>
            <w:fldChar w:fldCharType="end"/>
          </w:r>
        </w:sdtContent>
      </w:sdt>
      <w:r w:rsidR="00E54E30" w:rsidRPr="00282517">
        <w:rPr>
          <w:rFonts w:ascii="Arial" w:hAnsi="Arial" w:cs="Arial"/>
          <w:color w:val="161718" w:themeColor="text1"/>
        </w:rPr>
        <w:t xml:space="preserve">. </w:t>
      </w:r>
    </w:p>
    <w:p w14:paraId="627BFDEC" w14:textId="77777777" w:rsidR="00CC2988" w:rsidRPr="00282517" w:rsidRDefault="00CC2988" w:rsidP="00282517">
      <w:pPr>
        <w:spacing w:line="360" w:lineRule="auto"/>
        <w:rPr>
          <w:rFonts w:ascii="Arial" w:hAnsi="Arial" w:cs="Arial"/>
          <w:color w:val="161718" w:themeColor="text1"/>
        </w:rPr>
      </w:pPr>
    </w:p>
    <w:p w14:paraId="30348FE6" w14:textId="63CAF9D4" w:rsidR="00853651" w:rsidRPr="00282517" w:rsidRDefault="00E825F3" w:rsidP="00282517">
      <w:pPr>
        <w:spacing w:line="360" w:lineRule="auto"/>
        <w:rPr>
          <w:rFonts w:ascii="Arial" w:hAnsi="Arial" w:cs="Arial"/>
          <w:color w:val="161718" w:themeColor="text1"/>
        </w:rPr>
      </w:pPr>
      <w:r w:rsidRPr="00282517">
        <w:rPr>
          <w:rFonts w:ascii="Arial" w:hAnsi="Arial" w:cs="Arial"/>
          <w:color w:val="161718" w:themeColor="text1"/>
        </w:rPr>
        <w:t>The start of the pandemic s</w:t>
      </w:r>
      <w:r w:rsidR="001B56E8" w:rsidRPr="00282517">
        <w:rPr>
          <w:rFonts w:ascii="Arial" w:hAnsi="Arial" w:cs="Arial"/>
          <w:color w:val="161718" w:themeColor="text1"/>
        </w:rPr>
        <w:t>aw</w:t>
      </w:r>
      <w:r w:rsidRPr="00282517">
        <w:rPr>
          <w:rFonts w:ascii="Arial" w:hAnsi="Arial" w:cs="Arial"/>
          <w:color w:val="161718" w:themeColor="text1"/>
        </w:rPr>
        <w:t xml:space="preserve"> a major shift in services the authority provides</w:t>
      </w:r>
      <w:r w:rsidR="004C31E5" w:rsidRPr="00282517">
        <w:rPr>
          <w:rFonts w:ascii="Arial" w:hAnsi="Arial" w:cs="Arial"/>
          <w:color w:val="161718" w:themeColor="text1"/>
        </w:rPr>
        <w:t>,</w:t>
      </w:r>
      <w:r w:rsidRPr="00282517">
        <w:rPr>
          <w:rFonts w:ascii="Arial" w:hAnsi="Arial" w:cs="Arial"/>
          <w:color w:val="161718" w:themeColor="text1"/>
        </w:rPr>
        <w:t xml:space="preserve"> including services that are no longer in operation </w:t>
      </w:r>
      <w:r w:rsidR="00FE6D8F" w:rsidRPr="00282517">
        <w:rPr>
          <w:rFonts w:ascii="Arial" w:hAnsi="Arial" w:cs="Arial"/>
          <w:color w:val="161718" w:themeColor="text1"/>
        </w:rPr>
        <w:t>impacting on employee en</w:t>
      </w:r>
      <w:r w:rsidR="00B770CA" w:rsidRPr="00282517">
        <w:rPr>
          <w:rFonts w:ascii="Arial" w:hAnsi="Arial" w:cs="Arial"/>
          <w:color w:val="161718" w:themeColor="text1"/>
        </w:rPr>
        <w:t>gag</w:t>
      </w:r>
      <w:r w:rsidR="00FE6D8F" w:rsidRPr="00282517">
        <w:rPr>
          <w:rFonts w:ascii="Arial" w:hAnsi="Arial" w:cs="Arial"/>
          <w:color w:val="161718" w:themeColor="text1"/>
        </w:rPr>
        <w:t xml:space="preserve">ement, achieving business outcomes </w:t>
      </w:r>
      <w:r w:rsidR="00B770CA" w:rsidRPr="00282517">
        <w:rPr>
          <w:rFonts w:ascii="Arial" w:hAnsi="Arial" w:cs="Arial"/>
          <w:color w:val="161718" w:themeColor="text1"/>
        </w:rPr>
        <w:t>and</w:t>
      </w:r>
      <w:r w:rsidR="00FE6D8F" w:rsidRPr="00282517">
        <w:rPr>
          <w:rFonts w:ascii="Arial" w:hAnsi="Arial" w:cs="Arial"/>
          <w:color w:val="161718" w:themeColor="text1"/>
        </w:rPr>
        <w:t xml:space="preserve"> impacting </w:t>
      </w:r>
      <w:r w:rsidR="00F000D1" w:rsidRPr="00282517">
        <w:rPr>
          <w:rFonts w:ascii="Arial" w:hAnsi="Arial" w:cs="Arial"/>
          <w:color w:val="161718" w:themeColor="text1"/>
        </w:rPr>
        <w:t>employee’s</w:t>
      </w:r>
      <w:r w:rsidR="00FE6D8F" w:rsidRPr="00282517">
        <w:rPr>
          <w:rFonts w:ascii="Arial" w:hAnsi="Arial" w:cs="Arial"/>
          <w:color w:val="161718" w:themeColor="text1"/>
        </w:rPr>
        <w:t xml:space="preserve"> wellbeing and uncertainty</w:t>
      </w:r>
      <w:r w:rsidR="00B770CA" w:rsidRPr="00282517">
        <w:rPr>
          <w:rFonts w:ascii="Arial" w:hAnsi="Arial" w:cs="Arial"/>
          <w:color w:val="161718" w:themeColor="text1"/>
        </w:rPr>
        <w:t xml:space="preserve"> going forward</w:t>
      </w:r>
      <w:r w:rsidR="00FE6D8F" w:rsidRPr="00282517">
        <w:rPr>
          <w:rFonts w:ascii="Arial" w:hAnsi="Arial" w:cs="Arial"/>
          <w:color w:val="161718" w:themeColor="text1"/>
        </w:rPr>
        <w:t>.</w:t>
      </w:r>
      <w:r w:rsidR="00B770CA" w:rsidRPr="00282517">
        <w:rPr>
          <w:rFonts w:ascii="Arial" w:hAnsi="Arial" w:cs="Arial"/>
          <w:color w:val="161718" w:themeColor="text1"/>
        </w:rPr>
        <w:t xml:space="preserve"> </w:t>
      </w:r>
      <w:r w:rsidR="00B7645C" w:rsidRPr="00282517">
        <w:rPr>
          <w:rFonts w:ascii="Arial" w:hAnsi="Arial" w:cs="Arial"/>
          <w:color w:val="161718" w:themeColor="text1"/>
        </w:rPr>
        <w:t xml:space="preserve">The global pandemic </w:t>
      </w:r>
      <w:proofErr w:type="gramStart"/>
      <w:r w:rsidR="00B7645C" w:rsidRPr="00282517">
        <w:rPr>
          <w:rFonts w:ascii="Arial" w:hAnsi="Arial" w:cs="Arial"/>
          <w:color w:val="161718" w:themeColor="text1"/>
        </w:rPr>
        <w:t>have</w:t>
      </w:r>
      <w:proofErr w:type="gramEnd"/>
      <w:r w:rsidRPr="00282517">
        <w:rPr>
          <w:rFonts w:ascii="Arial" w:hAnsi="Arial" w:cs="Arial"/>
          <w:color w:val="161718" w:themeColor="text1"/>
        </w:rPr>
        <w:t xml:space="preserve"> shown that reflection on custom and practice actions to inform future decisions were not enough to survive in today’s climate </w:t>
      </w:r>
      <w:sdt>
        <w:sdtPr>
          <w:rPr>
            <w:rFonts w:ascii="Arial" w:hAnsi="Arial" w:cs="Arial"/>
            <w:color w:val="161718" w:themeColor="text1"/>
          </w:rPr>
          <w:id w:val="859786852"/>
          <w:citation/>
        </w:sdtPr>
        <w:sdtEndPr/>
        <w:sdtContent>
          <w:r w:rsidRPr="00282517">
            <w:rPr>
              <w:rFonts w:ascii="Arial" w:hAnsi="Arial" w:cs="Arial"/>
              <w:color w:val="161718" w:themeColor="text1"/>
            </w:rPr>
            <w:fldChar w:fldCharType="begin"/>
          </w:r>
          <w:r w:rsidRPr="00282517">
            <w:rPr>
              <w:rFonts w:ascii="Arial" w:hAnsi="Arial" w:cs="Arial"/>
              <w:color w:val="161718" w:themeColor="text1"/>
            </w:rPr>
            <w:instrText xml:space="preserve">CITATION DSt04 \l 2057 </w:instrText>
          </w:r>
          <w:r w:rsidRPr="00282517">
            <w:rPr>
              <w:rFonts w:ascii="Arial" w:hAnsi="Arial" w:cs="Arial"/>
              <w:color w:val="161718" w:themeColor="text1"/>
            </w:rPr>
            <w:fldChar w:fldCharType="separate"/>
          </w:r>
          <w:r w:rsidR="00465230" w:rsidRPr="00282517">
            <w:rPr>
              <w:rFonts w:ascii="Arial" w:hAnsi="Arial" w:cs="Arial"/>
              <w:noProof/>
              <w:color w:val="161718" w:themeColor="text1"/>
            </w:rPr>
            <w:t>(Stacey, 2004)</w:t>
          </w:r>
          <w:r w:rsidRPr="00282517">
            <w:rPr>
              <w:rFonts w:ascii="Arial" w:hAnsi="Arial" w:cs="Arial"/>
              <w:color w:val="161718" w:themeColor="text1"/>
            </w:rPr>
            <w:fldChar w:fldCharType="end"/>
          </w:r>
        </w:sdtContent>
      </w:sdt>
      <w:r w:rsidRPr="00282517">
        <w:rPr>
          <w:rFonts w:ascii="Arial" w:hAnsi="Arial" w:cs="Arial"/>
          <w:color w:val="161718" w:themeColor="text1"/>
        </w:rPr>
        <w:t>.</w:t>
      </w:r>
      <w:r w:rsidR="00B77BCC" w:rsidRPr="00282517">
        <w:rPr>
          <w:rFonts w:ascii="Arial" w:hAnsi="Arial" w:cs="Arial"/>
          <w:color w:val="161718" w:themeColor="text1"/>
        </w:rPr>
        <w:t xml:space="preserve"> </w:t>
      </w:r>
      <w:r w:rsidR="00A8555D" w:rsidRPr="00282517">
        <w:rPr>
          <w:rFonts w:ascii="Arial" w:hAnsi="Arial" w:cs="Arial"/>
          <w:color w:val="161718" w:themeColor="text1"/>
        </w:rPr>
        <w:t xml:space="preserve">Appendix 2 </w:t>
      </w:r>
      <w:r w:rsidR="00B77BCC" w:rsidRPr="00282517">
        <w:rPr>
          <w:rFonts w:ascii="Arial" w:hAnsi="Arial" w:cs="Arial"/>
          <w:color w:val="161718" w:themeColor="text1"/>
        </w:rPr>
        <w:t>identified strengths, weaknesses, opportunities and threats that face NPTCBC. Strengt</w:t>
      </w:r>
      <w:r w:rsidR="00A8555D" w:rsidRPr="00282517">
        <w:rPr>
          <w:rFonts w:ascii="Arial" w:hAnsi="Arial" w:cs="Arial"/>
          <w:color w:val="161718" w:themeColor="text1"/>
        </w:rPr>
        <w:t xml:space="preserve">hs included political stability from Welsh Government, </w:t>
      </w:r>
      <w:r w:rsidR="00B77BCC" w:rsidRPr="00282517">
        <w:rPr>
          <w:rFonts w:ascii="Arial" w:hAnsi="Arial" w:cs="Arial"/>
          <w:color w:val="161718" w:themeColor="text1"/>
        </w:rPr>
        <w:t>customer service, sustainability and business transformation including an increase in technological advantages and AI</w:t>
      </w:r>
      <w:r w:rsidR="00A8555D" w:rsidRPr="00282517">
        <w:rPr>
          <w:rFonts w:ascii="Arial" w:hAnsi="Arial" w:cs="Arial"/>
          <w:color w:val="161718" w:themeColor="text1"/>
        </w:rPr>
        <w:t xml:space="preserve"> through ‘do it online’ processes. Leadership support, and wellbeing of its employees were the main </w:t>
      </w:r>
      <w:r w:rsidR="00B77BCC" w:rsidRPr="00282517">
        <w:rPr>
          <w:rFonts w:ascii="Arial" w:hAnsi="Arial" w:cs="Arial"/>
          <w:color w:val="161718" w:themeColor="text1"/>
        </w:rPr>
        <w:t xml:space="preserve">emphasis </w:t>
      </w:r>
      <w:r w:rsidR="00A8555D" w:rsidRPr="00282517">
        <w:rPr>
          <w:rFonts w:ascii="Arial" w:hAnsi="Arial" w:cs="Arial"/>
          <w:color w:val="161718" w:themeColor="text1"/>
        </w:rPr>
        <w:t xml:space="preserve">and considered </w:t>
      </w:r>
      <w:r w:rsidR="00F000D1" w:rsidRPr="00282517">
        <w:rPr>
          <w:rFonts w:ascii="Arial" w:hAnsi="Arial" w:cs="Arial"/>
          <w:color w:val="161718" w:themeColor="text1"/>
        </w:rPr>
        <w:t>best practice</w:t>
      </w:r>
      <w:r w:rsidR="00A8555D" w:rsidRPr="00282517">
        <w:rPr>
          <w:rFonts w:ascii="Arial" w:hAnsi="Arial" w:cs="Arial"/>
          <w:color w:val="161718" w:themeColor="text1"/>
        </w:rPr>
        <w:t xml:space="preserve"> techniques</w:t>
      </w:r>
      <w:r w:rsidR="00F000D1" w:rsidRPr="00282517">
        <w:rPr>
          <w:rFonts w:ascii="Arial" w:hAnsi="Arial" w:cs="Arial"/>
          <w:color w:val="161718" w:themeColor="text1"/>
        </w:rPr>
        <w:t xml:space="preserve"> that included </w:t>
      </w:r>
      <w:r w:rsidR="00B77BCC" w:rsidRPr="00282517">
        <w:rPr>
          <w:rFonts w:ascii="Arial" w:hAnsi="Arial" w:cs="Arial"/>
          <w:color w:val="161718" w:themeColor="text1"/>
        </w:rPr>
        <w:t xml:space="preserve">communication to maintain a </w:t>
      </w:r>
      <w:proofErr w:type="gramStart"/>
      <w:r w:rsidR="00B77BCC" w:rsidRPr="00282517">
        <w:rPr>
          <w:rFonts w:ascii="Arial" w:hAnsi="Arial" w:cs="Arial"/>
          <w:color w:val="161718" w:themeColor="text1"/>
        </w:rPr>
        <w:t>good relationship</w:t>
      </w:r>
      <w:r w:rsidR="00A8555D" w:rsidRPr="00282517">
        <w:rPr>
          <w:rFonts w:ascii="Arial" w:hAnsi="Arial" w:cs="Arial"/>
          <w:color w:val="161718" w:themeColor="text1"/>
        </w:rPr>
        <w:t>s</w:t>
      </w:r>
      <w:proofErr w:type="gramEnd"/>
      <w:r w:rsidR="00F000D1" w:rsidRPr="00282517">
        <w:rPr>
          <w:rFonts w:ascii="Arial" w:hAnsi="Arial" w:cs="Arial"/>
          <w:color w:val="161718" w:themeColor="text1"/>
        </w:rPr>
        <w:t xml:space="preserve">, </w:t>
      </w:r>
      <w:r w:rsidR="00A8555D" w:rsidRPr="00282517">
        <w:rPr>
          <w:rFonts w:ascii="Arial" w:hAnsi="Arial" w:cs="Arial"/>
          <w:color w:val="161718" w:themeColor="text1"/>
        </w:rPr>
        <w:t xml:space="preserve">a </w:t>
      </w:r>
      <w:r w:rsidR="00F000D1" w:rsidRPr="00282517">
        <w:rPr>
          <w:rFonts w:ascii="Arial" w:hAnsi="Arial" w:cs="Arial"/>
          <w:color w:val="161718" w:themeColor="text1"/>
        </w:rPr>
        <w:t xml:space="preserve">productive workforce, </w:t>
      </w:r>
      <w:r w:rsidR="00A8555D" w:rsidRPr="00282517">
        <w:rPr>
          <w:rFonts w:ascii="Arial" w:hAnsi="Arial" w:cs="Arial"/>
          <w:color w:val="161718" w:themeColor="text1"/>
        </w:rPr>
        <w:t xml:space="preserve">maintain </w:t>
      </w:r>
      <w:r w:rsidR="00F000D1" w:rsidRPr="00282517">
        <w:rPr>
          <w:rFonts w:ascii="Arial" w:hAnsi="Arial" w:cs="Arial"/>
          <w:color w:val="161718" w:themeColor="text1"/>
        </w:rPr>
        <w:t xml:space="preserve">motivation, employee wellbeing and job satisfaction </w:t>
      </w:r>
      <w:r w:rsidR="00B77BCC" w:rsidRPr="00282517">
        <w:rPr>
          <w:rFonts w:ascii="Arial" w:hAnsi="Arial" w:cs="Arial"/>
          <w:color w:val="161718" w:themeColor="text1"/>
        </w:rPr>
        <w:t>throughout. With closure of ser</w:t>
      </w:r>
      <w:r w:rsidR="00EF244B" w:rsidRPr="00282517">
        <w:rPr>
          <w:rFonts w:ascii="Arial" w:hAnsi="Arial" w:cs="Arial"/>
          <w:color w:val="161718" w:themeColor="text1"/>
        </w:rPr>
        <w:t xml:space="preserve">vices, redeployment of staff </w:t>
      </w:r>
      <w:proofErr w:type="gramStart"/>
      <w:r w:rsidR="00EF244B" w:rsidRPr="00282517">
        <w:rPr>
          <w:rFonts w:ascii="Arial" w:hAnsi="Arial" w:cs="Arial"/>
          <w:color w:val="161718" w:themeColor="text1"/>
        </w:rPr>
        <w:t>were</w:t>
      </w:r>
      <w:proofErr w:type="gramEnd"/>
      <w:r w:rsidR="00B77BCC" w:rsidRPr="00282517">
        <w:rPr>
          <w:rFonts w:ascii="Arial" w:hAnsi="Arial" w:cs="Arial"/>
          <w:color w:val="161718" w:themeColor="text1"/>
        </w:rPr>
        <w:t xml:space="preserve"> sought in order to </w:t>
      </w:r>
      <w:r w:rsidR="00F000D1" w:rsidRPr="00282517">
        <w:rPr>
          <w:rFonts w:ascii="Arial" w:hAnsi="Arial" w:cs="Arial"/>
          <w:color w:val="161718" w:themeColor="text1"/>
        </w:rPr>
        <w:t xml:space="preserve">avoid </w:t>
      </w:r>
      <w:r w:rsidR="00B77BCC" w:rsidRPr="00282517">
        <w:rPr>
          <w:rFonts w:ascii="Arial" w:hAnsi="Arial" w:cs="Arial"/>
          <w:color w:val="161718" w:themeColor="text1"/>
        </w:rPr>
        <w:t xml:space="preserve">furlough and aid employee wellbeing and financial </w:t>
      </w:r>
      <w:r w:rsidR="00A8555D" w:rsidRPr="00282517">
        <w:rPr>
          <w:rFonts w:ascii="Arial" w:hAnsi="Arial" w:cs="Arial"/>
          <w:color w:val="161718" w:themeColor="text1"/>
        </w:rPr>
        <w:t>implications,</w:t>
      </w:r>
      <w:r w:rsidR="00B77BCC" w:rsidRPr="00282517">
        <w:rPr>
          <w:rFonts w:ascii="Arial" w:hAnsi="Arial" w:cs="Arial"/>
          <w:color w:val="161718" w:themeColor="text1"/>
        </w:rPr>
        <w:t xml:space="preserve"> displaying that NPTCB</w:t>
      </w:r>
      <w:r w:rsidR="00836FA8" w:rsidRPr="00282517">
        <w:rPr>
          <w:rFonts w:ascii="Arial" w:hAnsi="Arial" w:cs="Arial"/>
          <w:color w:val="161718" w:themeColor="text1"/>
        </w:rPr>
        <w:t>C’</w:t>
      </w:r>
      <w:r w:rsidR="00EF244B" w:rsidRPr="00282517">
        <w:rPr>
          <w:rFonts w:ascii="Arial" w:hAnsi="Arial" w:cs="Arial"/>
          <w:color w:val="161718" w:themeColor="text1"/>
        </w:rPr>
        <w:t>s workforce was</w:t>
      </w:r>
      <w:r w:rsidR="00B77BCC" w:rsidRPr="00282517">
        <w:rPr>
          <w:rFonts w:ascii="Arial" w:hAnsi="Arial" w:cs="Arial"/>
          <w:color w:val="161718" w:themeColor="text1"/>
        </w:rPr>
        <w:t xml:space="preserve"> agile and flexible</w:t>
      </w:r>
      <w:r w:rsidR="00A8555D" w:rsidRPr="00282517">
        <w:rPr>
          <w:rFonts w:ascii="Arial" w:hAnsi="Arial" w:cs="Arial"/>
          <w:color w:val="161718" w:themeColor="text1"/>
        </w:rPr>
        <w:t xml:space="preserve">. However, employees were </w:t>
      </w:r>
      <w:r w:rsidR="00282517" w:rsidRPr="00282517">
        <w:rPr>
          <w:rFonts w:ascii="Arial" w:hAnsi="Arial" w:cs="Arial"/>
          <w:color w:val="161718" w:themeColor="text1"/>
        </w:rPr>
        <w:t>restricted,</w:t>
      </w:r>
      <w:r w:rsidR="00A8555D" w:rsidRPr="00282517">
        <w:rPr>
          <w:rFonts w:ascii="Arial" w:hAnsi="Arial" w:cs="Arial"/>
          <w:color w:val="161718" w:themeColor="text1"/>
        </w:rPr>
        <w:t xml:space="preserve"> and evidence suggested NPTCBC </w:t>
      </w:r>
      <w:r w:rsidR="00853651" w:rsidRPr="00282517">
        <w:rPr>
          <w:rFonts w:ascii="Arial" w:hAnsi="Arial" w:cs="Arial"/>
          <w:color w:val="161718" w:themeColor="text1"/>
        </w:rPr>
        <w:t>lacked some aspects of the employee relationship</w:t>
      </w:r>
      <w:r w:rsidR="00B77BCC" w:rsidRPr="00282517">
        <w:rPr>
          <w:rFonts w:ascii="Arial" w:hAnsi="Arial" w:cs="Arial"/>
          <w:color w:val="161718" w:themeColor="text1"/>
        </w:rPr>
        <w:t xml:space="preserve">. </w:t>
      </w:r>
      <w:r w:rsidR="00853651" w:rsidRPr="00282517">
        <w:rPr>
          <w:rFonts w:ascii="Arial" w:hAnsi="Arial" w:cs="Arial"/>
          <w:color w:val="161718" w:themeColor="text1"/>
        </w:rPr>
        <w:t>Structurally</w:t>
      </w:r>
      <w:r w:rsidR="00EF244B" w:rsidRPr="00282517">
        <w:rPr>
          <w:rFonts w:ascii="Arial" w:hAnsi="Arial" w:cs="Arial"/>
          <w:color w:val="161718" w:themeColor="text1"/>
        </w:rPr>
        <w:t xml:space="preserve"> NPTCBC’s HR Team were</w:t>
      </w:r>
      <w:r w:rsidR="00B77BCC" w:rsidRPr="00282517">
        <w:rPr>
          <w:rFonts w:ascii="Arial" w:hAnsi="Arial" w:cs="Arial"/>
          <w:color w:val="161718" w:themeColor="text1"/>
        </w:rPr>
        <w:t xml:space="preserve"> well integrated to the </w:t>
      </w:r>
      <w:r w:rsidR="004C31E5" w:rsidRPr="00282517">
        <w:rPr>
          <w:rFonts w:ascii="Arial" w:hAnsi="Arial" w:cs="Arial"/>
          <w:color w:val="161718" w:themeColor="text1"/>
        </w:rPr>
        <w:t>authority’s</w:t>
      </w:r>
      <w:r w:rsidR="00EF244B" w:rsidRPr="00282517">
        <w:rPr>
          <w:rFonts w:ascii="Arial" w:hAnsi="Arial" w:cs="Arial"/>
          <w:color w:val="161718" w:themeColor="text1"/>
        </w:rPr>
        <w:t xml:space="preserve"> objectives and were</w:t>
      </w:r>
      <w:r w:rsidR="00B77BCC" w:rsidRPr="00282517">
        <w:rPr>
          <w:rFonts w:ascii="Arial" w:hAnsi="Arial" w:cs="Arial"/>
          <w:color w:val="161718" w:themeColor="text1"/>
        </w:rPr>
        <w:t xml:space="preserve"> well-resourced to combat the impact of the pandemic, displaying a</w:t>
      </w:r>
      <w:r w:rsidR="001B56E8" w:rsidRPr="00282517">
        <w:rPr>
          <w:rFonts w:ascii="Arial" w:hAnsi="Arial" w:cs="Arial"/>
          <w:color w:val="161718" w:themeColor="text1"/>
        </w:rPr>
        <w:t>n</w:t>
      </w:r>
      <w:r w:rsidR="00B77BCC" w:rsidRPr="00282517">
        <w:rPr>
          <w:rFonts w:ascii="Arial" w:hAnsi="Arial" w:cs="Arial"/>
          <w:color w:val="161718" w:themeColor="text1"/>
        </w:rPr>
        <w:t xml:space="preserve"> ambi</w:t>
      </w:r>
      <w:r w:rsidR="001B56E8" w:rsidRPr="00282517">
        <w:rPr>
          <w:rFonts w:ascii="Arial" w:hAnsi="Arial" w:cs="Arial"/>
          <w:color w:val="161718" w:themeColor="text1"/>
        </w:rPr>
        <w:t>tious</w:t>
      </w:r>
      <w:r w:rsidR="00B77BCC" w:rsidRPr="00282517">
        <w:rPr>
          <w:rFonts w:ascii="Arial" w:hAnsi="Arial" w:cs="Arial"/>
          <w:color w:val="161718" w:themeColor="text1"/>
        </w:rPr>
        <w:t xml:space="preserve"> HR strategy</w:t>
      </w:r>
      <w:r w:rsidR="00224094" w:rsidRPr="00282517">
        <w:rPr>
          <w:rFonts w:ascii="Arial" w:hAnsi="Arial" w:cs="Arial"/>
          <w:color w:val="161718" w:themeColor="text1"/>
        </w:rPr>
        <w:t xml:space="preserve"> and evidencing</w:t>
      </w:r>
      <w:r w:rsidR="00853651" w:rsidRPr="00282517">
        <w:rPr>
          <w:rFonts w:ascii="Arial" w:hAnsi="Arial" w:cs="Arial"/>
          <w:color w:val="161718" w:themeColor="text1"/>
        </w:rPr>
        <w:t xml:space="preserve"> a strong employee relationship. Whilst some of NPTCBC’s workforce responded with exceptional redeployment and provi</w:t>
      </w:r>
      <w:r w:rsidR="00EF244B" w:rsidRPr="00282517">
        <w:rPr>
          <w:rFonts w:ascii="Arial" w:hAnsi="Arial" w:cs="Arial"/>
          <w:color w:val="161718" w:themeColor="text1"/>
        </w:rPr>
        <w:t>ded optimism to its leaders</w:t>
      </w:r>
      <w:r w:rsidR="00853651" w:rsidRPr="00282517">
        <w:rPr>
          <w:rFonts w:ascii="Arial" w:hAnsi="Arial" w:cs="Arial"/>
          <w:color w:val="161718" w:themeColor="text1"/>
        </w:rPr>
        <w:t xml:space="preserve"> the authority would be able to maintain </w:t>
      </w:r>
      <w:r w:rsidR="00EF244B" w:rsidRPr="00282517">
        <w:rPr>
          <w:rFonts w:ascii="Arial" w:hAnsi="Arial" w:cs="Arial"/>
          <w:color w:val="161718" w:themeColor="text1"/>
        </w:rPr>
        <w:t>sustainable</w:t>
      </w:r>
      <w:r w:rsidR="00853651" w:rsidRPr="00282517">
        <w:rPr>
          <w:rFonts w:ascii="Arial" w:hAnsi="Arial" w:cs="Arial"/>
          <w:color w:val="161718" w:themeColor="text1"/>
        </w:rPr>
        <w:t xml:space="preserve"> post Covid-19, whilst services and service delivery can be reviewed. However, in some area of the authority resistance from staff and increase absence rates evidencing lack of employee engagement and trust-based </w:t>
      </w:r>
      <w:r w:rsidR="00EF244B" w:rsidRPr="00282517">
        <w:rPr>
          <w:rFonts w:ascii="Arial" w:hAnsi="Arial" w:cs="Arial"/>
          <w:color w:val="161718" w:themeColor="text1"/>
        </w:rPr>
        <w:t>culture</w:t>
      </w:r>
      <w:r w:rsidR="00853651" w:rsidRPr="00282517">
        <w:rPr>
          <w:rFonts w:ascii="Arial" w:hAnsi="Arial" w:cs="Arial"/>
          <w:color w:val="161718" w:themeColor="text1"/>
        </w:rPr>
        <w:t xml:space="preserve"> between NPTCBC and its employees which raised the query were NPTCBC as a authority and its leaders communicating </w:t>
      </w:r>
      <w:r w:rsidR="00EF244B" w:rsidRPr="00282517">
        <w:rPr>
          <w:rFonts w:ascii="Arial" w:hAnsi="Arial" w:cs="Arial"/>
          <w:color w:val="161718" w:themeColor="text1"/>
        </w:rPr>
        <w:t xml:space="preserve">changes caused by </w:t>
      </w:r>
      <w:r w:rsidR="00853651" w:rsidRPr="00282517">
        <w:rPr>
          <w:rFonts w:ascii="Arial" w:hAnsi="Arial" w:cs="Arial"/>
          <w:color w:val="161718" w:themeColor="text1"/>
        </w:rPr>
        <w:t xml:space="preserve">the </w:t>
      </w:r>
      <w:r w:rsidR="00EF244B" w:rsidRPr="00282517">
        <w:rPr>
          <w:rFonts w:ascii="Arial" w:hAnsi="Arial" w:cs="Arial"/>
          <w:color w:val="161718" w:themeColor="text1"/>
        </w:rPr>
        <w:t xml:space="preserve">macro and micro </w:t>
      </w:r>
      <w:r w:rsidR="00853651" w:rsidRPr="00282517">
        <w:rPr>
          <w:rFonts w:ascii="Arial" w:hAnsi="Arial" w:cs="Arial"/>
          <w:color w:val="161718" w:themeColor="text1"/>
        </w:rPr>
        <w:t>environment</w:t>
      </w:r>
      <w:r w:rsidR="00EF244B" w:rsidRPr="00282517">
        <w:rPr>
          <w:rFonts w:ascii="Arial" w:hAnsi="Arial" w:cs="Arial"/>
          <w:color w:val="161718" w:themeColor="text1"/>
        </w:rPr>
        <w:t xml:space="preserve"> or were</w:t>
      </w:r>
      <w:r w:rsidR="00853651" w:rsidRPr="00282517">
        <w:rPr>
          <w:rFonts w:ascii="Arial" w:hAnsi="Arial" w:cs="Arial"/>
          <w:color w:val="161718" w:themeColor="text1"/>
        </w:rPr>
        <w:t xml:space="preserve"> it due to lack of ER activities. </w:t>
      </w:r>
      <w:r w:rsidR="008B279F" w:rsidRPr="00282517">
        <w:rPr>
          <w:rFonts w:ascii="Arial" w:hAnsi="Arial" w:cs="Arial"/>
          <w:color w:val="161718" w:themeColor="text1"/>
        </w:rPr>
        <w:t>To evidence, NPTCBC’</w:t>
      </w:r>
      <w:r w:rsidR="008745C5" w:rsidRPr="00282517">
        <w:rPr>
          <w:rFonts w:ascii="Arial" w:hAnsi="Arial" w:cs="Arial"/>
          <w:color w:val="161718" w:themeColor="text1"/>
        </w:rPr>
        <w:t xml:space="preserve">s reported its absence rates increased from 5.7 average days absence in 2018/2019 to 12.3 average days absence 2020/2021, with an increase in more long term absence </w:t>
      </w:r>
      <w:sdt>
        <w:sdtPr>
          <w:rPr>
            <w:rFonts w:ascii="Arial" w:hAnsi="Arial" w:cs="Arial"/>
            <w:color w:val="161718" w:themeColor="text1"/>
          </w:rPr>
          <w:id w:val="-19780600"/>
          <w:citation/>
        </w:sdtPr>
        <w:sdtEndPr/>
        <w:sdtContent>
          <w:r w:rsidR="00B02153" w:rsidRPr="00282517">
            <w:rPr>
              <w:rFonts w:ascii="Arial" w:hAnsi="Arial" w:cs="Arial"/>
              <w:color w:val="161718" w:themeColor="text1"/>
            </w:rPr>
            <w:fldChar w:fldCharType="begin"/>
          </w:r>
          <w:r w:rsidR="00CC2988" w:rsidRPr="00282517">
            <w:rPr>
              <w:rFonts w:ascii="Arial" w:hAnsi="Arial" w:cs="Arial"/>
              <w:color w:val="161718" w:themeColor="text1"/>
            </w:rPr>
            <w:instrText xml:space="preserve">CITATION Nea20 \l 2057 </w:instrText>
          </w:r>
          <w:r w:rsidR="00B02153" w:rsidRPr="00282517">
            <w:rPr>
              <w:rFonts w:ascii="Arial" w:hAnsi="Arial" w:cs="Arial"/>
              <w:color w:val="161718" w:themeColor="text1"/>
            </w:rPr>
            <w:fldChar w:fldCharType="separate"/>
          </w:r>
          <w:r w:rsidR="00465230" w:rsidRPr="00282517">
            <w:rPr>
              <w:rFonts w:ascii="Arial" w:hAnsi="Arial" w:cs="Arial"/>
              <w:noProof/>
              <w:color w:val="161718" w:themeColor="text1"/>
            </w:rPr>
            <w:t>(Neath Port Talbot County Borough Council, 2021)</w:t>
          </w:r>
          <w:r w:rsidR="00B02153" w:rsidRPr="00282517">
            <w:rPr>
              <w:rFonts w:ascii="Arial" w:hAnsi="Arial" w:cs="Arial"/>
              <w:color w:val="161718" w:themeColor="text1"/>
            </w:rPr>
            <w:fldChar w:fldCharType="end"/>
          </w:r>
        </w:sdtContent>
      </w:sdt>
      <w:r w:rsidR="00B02153" w:rsidRPr="00282517">
        <w:rPr>
          <w:rFonts w:ascii="Arial" w:hAnsi="Arial" w:cs="Arial"/>
          <w:color w:val="161718" w:themeColor="text1"/>
        </w:rPr>
        <w:t>.</w:t>
      </w:r>
    </w:p>
    <w:p w14:paraId="3099C7B5" w14:textId="77777777" w:rsidR="00853651" w:rsidRPr="00282517" w:rsidRDefault="00853651" w:rsidP="00282517">
      <w:pPr>
        <w:spacing w:line="360" w:lineRule="auto"/>
        <w:rPr>
          <w:rFonts w:ascii="Arial" w:hAnsi="Arial" w:cs="Arial"/>
          <w:color w:val="161718" w:themeColor="text1"/>
        </w:rPr>
      </w:pPr>
    </w:p>
    <w:p w14:paraId="6B12027E" w14:textId="6BACA36E" w:rsidR="00AC462C" w:rsidRPr="00282517" w:rsidRDefault="00853651" w:rsidP="00282517">
      <w:pPr>
        <w:spacing w:line="360" w:lineRule="auto"/>
        <w:rPr>
          <w:rFonts w:ascii="Arial" w:hAnsi="Arial" w:cs="Arial"/>
          <w:color w:val="161718" w:themeColor="text1"/>
        </w:rPr>
      </w:pPr>
      <w:r w:rsidRPr="00282517">
        <w:rPr>
          <w:rFonts w:ascii="Arial" w:hAnsi="Arial" w:cs="Arial"/>
          <w:color w:val="161718" w:themeColor="text1"/>
        </w:rPr>
        <w:t>Covid-19</w:t>
      </w:r>
      <w:r w:rsidR="00836FA8" w:rsidRPr="00282517">
        <w:rPr>
          <w:rFonts w:ascii="Arial" w:hAnsi="Arial" w:cs="Arial"/>
          <w:color w:val="161718" w:themeColor="text1"/>
        </w:rPr>
        <w:t xml:space="preserve"> will bring opportunities to shape the authorities strategic position direction and allow the opportunity to review policies and practices</w:t>
      </w:r>
      <w:r w:rsidRPr="00282517">
        <w:rPr>
          <w:rFonts w:ascii="Arial" w:hAnsi="Arial" w:cs="Arial"/>
          <w:color w:val="161718" w:themeColor="text1"/>
        </w:rPr>
        <w:t xml:space="preserve"> potentially to become more meaningful, enabling</w:t>
      </w:r>
      <w:r w:rsidR="00836FA8" w:rsidRPr="00282517">
        <w:rPr>
          <w:rFonts w:ascii="Arial" w:hAnsi="Arial" w:cs="Arial"/>
          <w:color w:val="161718" w:themeColor="text1"/>
        </w:rPr>
        <w:t xml:space="preserve"> the authority to provide a </w:t>
      </w:r>
      <w:r w:rsidRPr="00282517">
        <w:rPr>
          <w:rFonts w:ascii="Arial" w:hAnsi="Arial" w:cs="Arial"/>
          <w:color w:val="161718" w:themeColor="text1"/>
        </w:rPr>
        <w:t>new</w:t>
      </w:r>
      <w:r w:rsidR="00836FA8" w:rsidRPr="00282517">
        <w:rPr>
          <w:rFonts w:ascii="Arial" w:hAnsi="Arial" w:cs="Arial"/>
          <w:color w:val="161718" w:themeColor="text1"/>
        </w:rPr>
        <w:t xml:space="preserve"> </w:t>
      </w:r>
      <w:r w:rsidRPr="00282517">
        <w:rPr>
          <w:rFonts w:ascii="Arial" w:hAnsi="Arial" w:cs="Arial"/>
          <w:color w:val="161718" w:themeColor="text1"/>
        </w:rPr>
        <w:t xml:space="preserve">robust </w:t>
      </w:r>
      <w:r w:rsidR="00836FA8" w:rsidRPr="00282517">
        <w:rPr>
          <w:rFonts w:ascii="Arial" w:hAnsi="Arial" w:cs="Arial"/>
          <w:color w:val="161718" w:themeColor="text1"/>
        </w:rPr>
        <w:t>public service with</w:t>
      </w:r>
      <w:r w:rsidRPr="00282517">
        <w:rPr>
          <w:rFonts w:ascii="Arial" w:hAnsi="Arial" w:cs="Arial"/>
          <w:color w:val="161718" w:themeColor="text1"/>
        </w:rPr>
        <w:t xml:space="preserve"> the assistance of increase collaboration through technological advantages, AI </w:t>
      </w:r>
      <w:r w:rsidR="00836FA8" w:rsidRPr="00282517">
        <w:rPr>
          <w:rFonts w:ascii="Arial" w:hAnsi="Arial" w:cs="Arial"/>
          <w:color w:val="161718" w:themeColor="text1"/>
        </w:rPr>
        <w:t>and</w:t>
      </w:r>
      <w:r w:rsidRPr="00282517">
        <w:rPr>
          <w:rFonts w:ascii="Arial" w:hAnsi="Arial" w:cs="Arial"/>
          <w:color w:val="161718" w:themeColor="text1"/>
        </w:rPr>
        <w:t xml:space="preserve"> possible </w:t>
      </w:r>
      <w:r w:rsidRPr="00282517">
        <w:rPr>
          <w:rFonts w:ascii="Arial" w:hAnsi="Arial" w:cs="Arial"/>
          <w:color w:val="161718" w:themeColor="text1"/>
        </w:rPr>
        <w:lastRenderedPageBreak/>
        <w:t>outsourcing activities.</w:t>
      </w:r>
      <w:r w:rsidR="00836FA8" w:rsidRPr="00282517">
        <w:rPr>
          <w:rFonts w:ascii="Arial" w:hAnsi="Arial" w:cs="Arial"/>
          <w:color w:val="161718" w:themeColor="text1"/>
        </w:rPr>
        <w:t xml:space="preserve"> </w:t>
      </w:r>
      <w:r w:rsidRPr="00282517">
        <w:rPr>
          <w:rFonts w:ascii="Arial" w:hAnsi="Arial" w:cs="Arial"/>
          <w:color w:val="161718" w:themeColor="text1"/>
        </w:rPr>
        <w:t>Post pandemic predictions will see n</w:t>
      </w:r>
      <w:r w:rsidR="00836FA8" w:rsidRPr="00282517">
        <w:rPr>
          <w:rFonts w:ascii="Arial" w:hAnsi="Arial" w:cs="Arial"/>
          <w:color w:val="161718" w:themeColor="text1"/>
        </w:rPr>
        <w:t xml:space="preserve">ew behavioural </w:t>
      </w:r>
      <w:r w:rsidRPr="00282517">
        <w:rPr>
          <w:rFonts w:ascii="Arial" w:hAnsi="Arial" w:cs="Arial"/>
          <w:color w:val="161718" w:themeColor="text1"/>
        </w:rPr>
        <w:t>variations</w:t>
      </w:r>
      <w:r w:rsidR="00836FA8" w:rsidRPr="00282517">
        <w:rPr>
          <w:rFonts w:ascii="Arial" w:hAnsi="Arial" w:cs="Arial"/>
          <w:color w:val="161718" w:themeColor="text1"/>
        </w:rPr>
        <w:t xml:space="preserve"> of workers, new skills and ways of working including remote attendance to widen public engagement and demographic participation. </w:t>
      </w:r>
      <w:r w:rsidRPr="00282517">
        <w:rPr>
          <w:rFonts w:ascii="Arial" w:hAnsi="Arial" w:cs="Arial"/>
          <w:color w:val="161718" w:themeColor="text1"/>
        </w:rPr>
        <w:t xml:space="preserve">However, thought should be given whether these opportunities could cause financial implications to NPTCBC and </w:t>
      </w:r>
      <w:r w:rsidR="00E9355B" w:rsidRPr="00282517">
        <w:rPr>
          <w:rFonts w:ascii="Arial" w:hAnsi="Arial" w:cs="Arial"/>
          <w:color w:val="161718" w:themeColor="text1"/>
        </w:rPr>
        <w:t>impacts on services and the surrounding environment.</w:t>
      </w:r>
    </w:p>
    <w:p w14:paraId="07248D1D" w14:textId="77777777" w:rsidR="00AC462C" w:rsidRPr="00282517" w:rsidRDefault="00AC462C" w:rsidP="00282517">
      <w:pPr>
        <w:spacing w:line="360" w:lineRule="auto"/>
        <w:rPr>
          <w:rFonts w:ascii="Arial" w:hAnsi="Arial" w:cs="Arial"/>
          <w:color w:val="161718" w:themeColor="text1"/>
        </w:rPr>
      </w:pPr>
    </w:p>
    <w:p w14:paraId="35AC37C4" w14:textId="40750AC4" w:rsidR="00EC3CAF" w:rsidRPr="00282517" w:rsidRDefault="007A0206" w:rsidP="00282517">
      <w:pPr>
        <w:spacing w:line="360" w:lineRule="auto"/>
        <w:rPr>
          <w:rFonts w:ascii="Arial" w:hAnsi="Arial" w:cs="Arial"/>
          <w:color w:val="161718" w:themeColor="text1"/>
        </w:rPr>
      </w:pPr>
      <w:r w:rsidRPr="00282517">
        <w:rPr>
          <w:rFonts w:ascii="Arial" w:hAnsi="Arial" w:cs="Arial"/>
          <w:color w:val="161718" w:themeColor="text1"/>
        </w:rPr>
        <w:t>The weaknesses impacting NPTCBC</w:t>
      </w:r>
      <w:r w:rsidR="003E3059" w:rsidRPr="00282517">
        <w:rPr>
          <w:rFonts w:ascii="Arial" w:hAnsi="Arial" w:cs="Arial"/>
          <w:color w:val="161718" w:themeColor="text1"/>
        </w:rPr>
        <w:t xml:space="preserve"> are mainly</w:t>
      </w:r>
      <w:r w:rsidR="00F000D1" w:rsidRPr="00282517">
        <w:rPr>
          <w:rFonts w:ascii="Arial" w:hAnsi="Arial" w:cs="Arial"/>
          <w:color w:val="161718" w:themeColor="text1"/>
        </w:rPr>
        <w:t xml:space="preserve"> based around</w:t>
      </w:r>
      <w:r w:rsidRPr="00282517">
        <w:rPr>
          <w:rFonts w:ascii="Arial" w:hAnsi="Arial" w:cs="Arial"/>
          <w:color w:val="161718" w:themeColor="text1"/>
        </w:rPr>
        <w:t xml:space="preserve"> </w:t>
      </w:r>
      <w:r w:rsidR="00F000D1" w:rsidRPr="00282517">
        <w:rPr>
          <w:rFonts w:ascii="Arial" w:hAnsi="Arial" w:cs="Arial"/>
          <w:color w:val="161718" w:themeColor="text1"/>
        </w:rPr>
        <w:t>u</w:t>
      </w:r>
      <w:r w:rsidRPr="00282517">
        <w:rPr>
          <w:rFonts w:ascii="Arial" w:hAnsi="Arial" w:cs="Arial"/>
          <w:color w:val="161718" w:themeColor="text1"/>
        </w:rPr>
        <w:t>ncertainty</w:t>
      </w:r>
      <w:r w:rsidR="00F000D1" w:rsidRPr="00282517">
        <w:rPr>
          <w:rFonts w:ascii="Arial" w:hAnsi="Arial" w:cs="Arial"/>
          <w:color w:val="161718" w:themeColor="text1"/>
        </w:rPr>
        <w:t>. Uncertainty</w:t>
      </w:r>
      <w:r w:rsidRPr="00282517">
        <w:rPr>
          <w:rFonts w:ascii="Arial" w:hAnsi="Arial" w:cs="Arial"/>
          <w:color w:val="161718" w:themeColor="text1"/>
        </w:rPr>
        <w:t xml:space="preserve"> is the biggest factor impacting NPTCBC and business’s globally</w:t>
      </w:r>
      <w:r w:rsidR="00F000D1" w:rsidRPr="00282517">
        <w:rPr>
          <w:rFonts w:ascii="Arial" w:hAnsi="Arial" w:cs="Arial"/>
          <w:color w:val="161718" w:themeColor="text1"/>
        </w:rPr>
        <w:t xml:space="preserve"> i</w:t>
      </w:r>
      <w:r w:rsidR="009E5841" w:rsidRPr="00282517">
        <w:rPr>
          <w:rFonts w:ascii="Arial" w:hAnsi="Arial" w:cs="Arial"/>
          <w:color w:val="161718" w:themeColor="text1"/>
        </w:rPr>
        <w:t xml:space="preserve">n terms of </w:t>
      </w:r>
      <w:r w:rsidR="00F000D1" w:rsidRPr="00282517">
        <w:rPr>
          <w:rFonts w:ascii="Arial" w:hAnsi="Arial" w:cs="Arial"/>
          <w:color w:val="161718" w:themeColor="text1"/>
        </w:rPr>
        <w:t>the e</w:t>
      </w:r>
      <w:r w:rsidR="009E5841" w:rsidRPr="00282517">
        <w:rPr>
          <w:rFonts w:ascii="Arial" w:hAnsi="Arial" w:cs="Arial"/>
          <w:color w:val="161718" w:themeColor="text1"/>
        </w:rPr>
        <w:t>mploy</w:t>
      </w:r>
      <w:r w:rsidR="004C31E5" w:rsidRPr="00282517">
        <w:rPr>
          <w:rFonts w:ascii="Arial" w:hAnsi="Arial" w:cs="Arial"/>
          <w:color w:val="161718" w:themeColor="text1"/>
        </w:rPr>
        <w:t>ment</w:t>
      </w:r>
      <w:r w:rsidR="009E5841" w:rsidRPr="00282517">
        <w:rPr>
          <w:rFonts w:ascii="Arial" w:hAnsi="Arial" w:cs="Arial"/>
          <w:color w:val="161718" w:themeColor="text1"/>
        </w:rPr>
        <w:t xml:space="preserve"> relationship</w:t>
      </w:r>
      <w:r w:rsidR="00E9355B" w:rsidRPr="00282517">
        <w:rPr>
          <w:rFonts w:ascii="Arial" w:hAnsi="Arial" w:cs="Arial"/>
          <w:color w:val="161718" w:themeColor="text1"/>
        </w:rPr>
        <w:t xml:space="preserve"> </w:t>
      </w:r>
      <w:sdt>
        <w:sdtPr>
          <w:rPr>
            <w:rFonts w:ascii="Arial" w:hAnsi="Arial" w:cs="Arial"/>
            <w:color w:val="161718" w:themeColor="text1"/>
          </w:rPr>
          <w:id w:val="2129963951"/>
          <w:citation/>
        </w:sdtPr>
        <w:sdtEndPr/>
        <w:sdtContent>
          <w:r w:rsidR="00E9355B" w:rsidRPr="00282517">
            <w:rPr>
              <w:rFonts w:ascii="Arial" w:hAnsi="Arial" w:cs="Arial"/>
              <w:color w:val="161718" w:themeColor="text1"/>
            </w:rPr>
            <w:fldChar w:fldCharType="begin"/>
          </w:r>
          <w:r w:rsidR="00CC2988" w:rsidRPr="00282517">
            <w:rPr>
              <w:rFonts w:ascii="Arial" w:hAnsi="Arial" w:cs="Arial"/>
              <w:color w:val="161718" w:themeColor="text1"/>
            </w:rPr>
            <w:instrText xml:space="preserve">CITATION Rut20 \l 2057 </w:instrText>
          </w:r>
          <w:r w:rsidR="00E9355B" w:rsidRPr="00282517">
            <w:rPr>
              <w:rFonts w:ascii="Arial" w:hAnsi="Arial" w:cs="Arial"/>
              <w:color w:val="161718" w:themeColor="text1"/>
            </w:rPr>
            <w:fldChar w:fldCharType="separate"/>
          </w:r>
          <w:r w:rsidR="00465230" w:rsidRPr="00282517">
            <w:rPr>
              <w:rFonts w:ascii="Arial" w:hAnsi="Arial" w:cs="Arial"/>
              <w:noProof/>
              <w:color w:val="161718" w:themeColor="text1"/>
            </w:rPr>
            <w:t>(Rutter, 2020)</w:t>
          </w:r>
          <w:r w:rsidR="00E9355B" w:rsidRPr="00282517">
            <w:rPr>
              <w:rFonts w:ascii="Arial" w:hAnsi="Arial" w:cs="Arial"/>
              <w:color w:val="161718" w:themeColor="text1"/>
            </w:rPr>
            <w:fldChar w:fldCharType="end"/>
          </w:r>
        </w:sdtContent>
      </w:sdt>
      <w:r w:rsidR="00F000D1" w:rsidRPr="00282517">
        <w:rPr>
          <w:rFonts w:ascii="Arial" w:hAnsi="Arial" w:cs="Arial"/>
          <w:color w:val="161718" w:themeColor="text1"/>
        </w:rPr>
        <w:t>.</w:t>
      </w:r>
      <w:r w:rsidR="009E5841" w:rsidRPr="00282517">
        <w:rPr>
          <w:rFonts w:ascii="Arial" w:hAnsi="Arial" w:cs="Arial"/>
          <w:color w:val="161718" w:themeColor="text1"/>
        </w:rPr>
        <w:t xml:space="preserve"> </w:t>
      </w:r>
      <w:r w:rsidR="00F000D1" w:rsidRPr="00282517">
        <w:rPr>
          <w:rFonts w:ascii="Arial" w:hAnsi="Arial" w:cs="Arial"/>
          <w:color w:val="161718" w:themeColor="text1"/>
        </w:rPr>
        <w:t>E</w:t>
      </w:r>
      <w:r w:rsidR="009E5841" w:rsidRPr="00282517">
        <w:rPr>
          <w:rFonts w:ascii="Arial" w:hAnsi="Arial" w:cs="Arial"/>
          <w:color w:val="161718" w:themeColor="text1"/>
        </w:rPr>
        <w:t>mployee communication</w:t>
      </w:r>
      <w:r w:rsidR="00F000D1" w:rsidRPr="00282517">
        <w:rPr>
          <w:rFonts w:ascii="Arial" w:hAnsi="Arial" w:cs="Arial"/>
          <w:color w:val="161718" w:themeColor="text1"/>
        </w:rPr>
        <w:t xml:space="preserve"> can aid the employee relationship by displaying </w:t>
      </w:r>
      <w:r w:rsidR="00EC3CAF" w:rsidRPr="00282517">
        <w:rPr>
          <w:rFonts w:ascii="Arial" w:hAnsi="Arial" w:cs="Arial"/>
          <w:color w:val="161718" w:themeColor="text1"/>
        </w:rPr>
        <w:t>commitment</w:t>
      </w:r>
      <w:r w:rsidR="00F000D1" w:rsidRPr="00282517">
        <w:rPr>
          <w:rFonts w:ascii="Arial" w:hAnsi="Arial" w:cs="Arial"/>
          <w:color w:val="161718" w:themeColor="text1"/>
        </w:rPr>
        <w:t xml:space="preserve"> to its workforce and</w:t>
      </w:r>
      <w:r w:rsidR="00EC3CAF" w:rsidRPr="00282517">
        <w:rPr>
          <w:rFonts w:ascii="Arial" w:hAnsi="Arial" w:cs="Arial"/>
          <w:color w:val="161718" w:themeColor="text1"/>
        </w:rPr>
        <w:t xml:space="preserve"> </w:t>
      </w:r>
      <w:r w:rsidR="009E5841" w:rsidRPr="00282517">
        <w:rPr>
          <w:rFonts w:ascii="Arial" w:hAnsi="Arial" w:cs="Arial"/>
          <w:color w:val="161718" w:themeColor="text1"/>
        </w:rPr>
        <w:t>employee engagement</w:t>
      </w:r>
      <w:r w:rsidR="00F000D1" w:rsidRPr="00282517">
        <w:rPr>
          <w:rFonts w:ascii="Arial" w:hAnsi="Arial" w:cs="Arial"/>
          <w:color w:val="161718" w:themeColor="text1"/>
        </w:rPr>
        <w:t xml:space="preserve"> in return</w:t>
      </w:r>
      <w:r w:rsidR="003E3059" w:rsidRPr="00282517">
        <w:rPr>
          <w:rFonts w:ascii="Arial" w:hAnsi="Arial" w:cs="Arial"/>
          <w:color w:val="161718" w:themeColor="text1"/>
        </w:rPr>
        <w:t xml:space="preserve"> </w:t>
      </w:r>
      <w:sdt>
        <w:sdtPr>
          <w:rPr>
            <w:rFonts w:ascii="Arial" w:hAnsi="Arial" w:cs="Arial"/>
            <w:color w:val="161718" w:themeColor="text1"/>
          </w:rPr>
          <w:id w:val="-1576582981"/>
          <w:citation/>
        </w:sdtPr>
        <w:sdtEndPr/>
        <w:sdtContent>
          <w:r w:rsidR="003E3059"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CIP20 \l 2057 </w:instrText>
          </w:r>
          <w:r w:rsidR="003E3059" w:rsidRPr="00282517">
            <w:rPr>
              <w:rFonts w:ascii="Arial" w:hAnsi="Arial" w:cs="Arial"/>
              <w:color w:val="161718" w:themeColor="text1"/>
            </w:rPr>
            <w:fldChar w:fldCharType="separate"/>
          </w:r>
          <w:r w:rsidR="000D3042" w:rsidRPr="00282517">
            <w:rPr>
              <w:rFonts w:ascii="Arial" w:hAnsi="Arial" w:cs="Arial"/>
              <w:noProof/>
              <w:color w:val="161718" w:themeColor="text1"/>
            </w:rPr>
            <w:t>(CIPD, 2020k)</w:t>
          </w:r>
          <w:r w:rsidR="003E3059" w:rsidRPr="00282517">
            <w:rPr>
              <w:rFonts w:ascii="Arial" w:hAnsi="Arial" w:cs="Arial"/>
              <w:color w:val="161718" w:themeColor="text1"/>
            </w:rPr>
            <w:fldChar w:fldCharType="end"/>
          </w:r>
        </w:sdtContent>
      </w:sdt>
      <w:r w:rsidR="00F000D1" w:rsidRPr="00282517">
        <w:rPr>
          <w:rFonts w:ascii="Arial" w:hAnsi="Arial" w:cs="Arial"/>
          <w:color w:val="161718" w:themeColor="text1"/>
        </w:rPr>
        <w:t>.</w:t>
      </w:r>
      <w:r w:rsidR="00EC3CAF" w:rsidRPr="00282517">
        <w:rPr>
          <w:rFonts w:ascii="Arial" w:hAnsi="Arial" w:cs="Arial"/>
          <w:color w:val="161718" w:themeColor="text1"/>
        </w:rPr>
        <w:t xml:space="preserve"> </w:t>
      </w:r>
      <w:r w:rsidR="00F000D1" w:rsidRPr="00282517">
        <w:rPr>
          <w:rFonts w:ascii="Arial" w:hAnsi="Arial" w:cs="Arial"/>
          <w:color w:val="161718" w:themeColor="text1"/>
        </w:rPr>
        <w:t>NPTCBC’s pluralist structure incorporates e</w:t>
      </w:r>
      <w:r w:rsidR="00EC3CAF" w:rsidRPr="00282517">
        <w:rPr>
          <w:rFonts w:ascii="Arial" w:hAnsi="Arial" w:cs="Arial"/>
          <w:color w:val="161718" w:themeColor="text1"/>
        </w:rPr>
        <w:t xml:space="preserve">mployee voice </w:t>
      </w:r>
      <w:r w:rsidR="00F000D1" w:rsidRPr="00282517">
        <w:rPr>
          <w:rFonts w:ascii="Arial" w:hAnsi="Arial" w:cs="Arial"/>
          <w:color w:val="161718" w:themeColor="text1"/>
        </w:rPr>
        <w:t xml:space="preserve">in its practices and in </w:t>
      </w:r>
      <w:r w:rsidR="00B7645C" w:rsidRPr="00282517">
        <w:rPr>
          <w:rFonts w:ascii="Arial" w:hAnsi="Arial" w:cs="Arial"/>
          <w:color w:val="161718" w:themeColor="text1"/>
        </w:rPr>
        <w:t>response, NPTCBC have</w:t>
      </w:r>
      <w:r w:rsidR="00367079" w:rsidRPr="00282517">
        <w:rPr>
          <w:rFonts w:ascii="Arial" w:hAnsi="Arial" w:cs="Arial"/>
          <w:color w:val="161718" w:themeColor="text1"/>
        </w:rPr>
        <w:t xml:space="preserve"> implemented measures to protect is workforce to ensure continuity and preserve engagement and mental wellbeing</w:t>
      </w:r>
      <w:r w:rsidR="00F000D1" w:rsidRPr="00282517">
        <w:rPr>
          <w:rFonts w:ascii="Arial" w:hAnsi="Arial" w:cs="Arial"/>
          <w:color w:val="161718" w:themeColor="text1"/>
        </w:rPr>
        <w:t xml:space="preserve"> as predicted by Yantis, creating a new ideology of the future post pandemic</w:t>
      </w:r>
      <w:r w:rsidR="00367079" w:rsidRPr="00282517">
        <w:rPr>
          <w:rFonts w:ascii="Arial" w:hAnsi="Arial" w:cs="Arial"/>
          <w:color w:val="161718" w:themeColor="text1"/>
        </w:rPr>
        <w:t xml:space="preserve">. Guiding the employee relationship through uncertainty requires high level of engagement / engaging for success strategies, positive </w:t>
      </w:r>
      <w:r w:rsidR="00A8555D" w:rsidRPr="00282517">
        <w:rPr>
          <w:rFonts w:ascii="Arial" w:hAnsi="Arial" w:cs="Arial"/>
          <w:color w:val="161718" w:themeColor="text1"/>
        </w:rPr>
        <w:t>ER</w:t>
      </w:r>
      <w:r w:rsidR="00367079" w:rsidRPr="00282517">
        <w:rPr>
          <w:rFonts w:ascii="Arial" w:hAnsi="Arial" w:cs="Arial"/>
          <w:color w:val="161718" w:themeColor="text1"/>
        </w:rPr>
        <w:t xml:space="preserve"> climate and effective leadership </w:t>
      </w:r>
      <w:r w:rsidR="00E54EEC" w:rsidRPr="00282517">
        <w:rPr>
          <w:rFonts w:ascii="Arial" w:hAnsi="Arial" w:cs="Arial"/>
          <w:noProof/>
          <w:color w:val="161718" w:themeColor="text1"/>
        </w:rPr>
        <w:t>(CIPD, 2020e</w:t>
      </w:r>
      <w:r w:rsidR="00E54EEC">
        <w:rPr>
          <w:rFonts w:ascii="Arial" w:hAnsi="Arial" w:cs="Arial"/>
          <w:noProof/>
          <w:color w:val="161718" w:themeColor="text1"/>
        </w:rPr>
        <w:t xml:space="preserve">; </w:t>
      </w:r>
      <w:r w:rsidR="00E54EEC" w:rsidRPr="00282517">
        <w:rPr>
          <w:rFonts w:ascii="Arial" w:hAnsi="Arial" w:cs="Arial"/>
          <w:noProof/>
          <w:color w:val="161718" w:themeColor="text1"/>
        </w:rPr>
        <w:t>McKinsey &amp; Company, 2020b)</w:t>
      </w:r>
      <w:r w:rsidR="00367079" w:rsidRPr="00282517">
        <w:rPr>
          <w:rFonts w:ascii="Arial" w:hAnsi="Arial" w:cs="Arial"/>
          <w:color w:val="161718" w:themeColor="text1"/>
        </w:rPr>
        <w:t>.</w:t>
      </w:r>
      <w:r w:rsidR="00AC462C" w:rsidRPr="00282517">
        <w:rPr>
          <w:rFonts w:ascii="Arial" w:hAnsi="Arial" w:cs="Arial"/>
          <w:color w:val="161718" w:themeColor="text1"/>
        </w:rPr>
        <w:t xml:space="preserve"> </w:t>
      </w:r>
      <w:r w:rsidRPr="00282517">
        <w:rPr>
          <w:rFonts w:ascii="Arial" w:hAnsi="Arial" w:cs="Arial"/>
          <w:color w:val="161718" w:themeColor="text1"/>
        </w:rPr>
        <w:t xml:space="preserve">Therefore, it is key to have a strategic plan and agenda in place to remain resilient. Weaknesses </w:t>
      </w:r>
      <w:r w:rsidR="003E3059" w:rsidRPr="00282517">
        <w:rPr>
          <w:rFonts w:ascii="Arial" w:hAnsi="Arial" w:cs="Arial"/>
          <w:color w:val="161718" w:themeColor="text1"/>
        </w:rPr>
        <w:t>also identified</w:t>
      </w:r>
      <w:r w:rsidRPr="00282517">
        <w:rPr>
          <w:rFonts w:ascii="Arial" w:hAnsi="Arial" w:cs="Arial"/>
          <w:color w:val="161718" w:themeColor="text1"/>
        </w:rPr>
        <w:t xml:space="preserve"> </w:t>
      </w:r>
      <w:r w:rsidR="003E3059" w:rsidRPr="00282517">
        <w:rPr>
          <w:rFonts w:ascii="Arial" w:hAnsi="Arial" w:cs="Arial"/>
          <w:color w:val="161718" w:themeColor="text1"/>
        </w:rPr>
        <w:t>over-commitment</w:t>
      </w:r>
      <w:r w:rsidRPr="00282517">
        <w:rPr>
          <w:rFonts w:ascii="Arial" w:hAnsi="Arial" w:cs="Arial"/>
          <w:color w:val="161718" w:themeColor="text1"/>
        </w:rPr>
        <w:t xml:space="preserve"> to tasks and not clearly prioritising workloads that will impact on outcome quality, strategic attention, </w:t>
      </w:r>
      <w:r w:rsidR="003E3059" w:rsidRPr="00282517">
        <w:rPr>
          <w:rFonts w:ascii="Arial" w:hAnsi="Arial" w:cs="Arial"/>
          <w:color w:val="161718" w:themeColor="text1"/>
        </w:rPr>
        <w:t>service delivery and resilience, f</w:t>
      </w:r>
      <w:r w:rsidR="00F000D1" w:rsidRPr="00282517">
        <w:rPr>
          <w:rFonts w:ascii="Arial" w:hAnsi="Arial" w:cs="Arial"/>
          <w:color w:val="161718" w:themeColor="text1"/>
        </w:rPr>
        <w:t>ear</w:t>
      </w:r>
      <w:r w:rsidR="003E3059" w:rsidRPr="00282517">
        <w:rPr>
          <w:rFonts w:ascii="Arial" w:hAnsi="Arial" w:cs="Arial"/>
          <w:color w:val="161718" w:themeColor="text1"/>
        </w:rPr>
        <w:t xml:space="preserve">ing </w:t>
      </w:r>
      <w:r w:rsidR="00F000D1" w:rsidRPr="00282517">
        <w:rPr>
          <w:rFonts w:ascii="Arial" w:hAnsi="Arial" w:cs="Arial"/>
          <w:color w:val="161718" w:themeColor="text1"/>
        </w:rPr>
        <w:t xml:space="preserve">employee burnout or ‘pandemic fatigue’ </w:t>
      </w:r>
      <w:sdt>
        <w:sdtPr>
          <w:rPr>
            <w:rFonts w:ascii="Arial" w:hAnsi="Arial" w:cs="Arial"/>
            <w:color w:val="161718" w:themeColor="text1"/>
          </w:rPr>
          <w:id w:val="1297880798"/>
          <w:citation/>
        </w:sdtPr>
        <w:sdtEndPr/>
        <w:sdtContent>
          <w:r w:rsidR="00F000D1"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McK20 \l 2057 </w:instrText>
          </w:r>
          <w:r w:rsidR="00F000D1" w:rsidRPr="00282517">
            <w:rPr>
              <w:rFonts w:ascii="Arial" w:hAnsi="Arial" w:cs="Arial"/>
              <w:color w:val="161718" w:themeColor="text1"/>
            </w:rPr>
            <w:fldChar w:fldCharType="separate"/>
          </w:r>
          <w:r w:rsidR="000D3042" w:rsidRPr="00282517">
            <w:rPr>
              <w:rFonts w:ascii="Arial" w:hAnsi="Arial" w:cs="Arial"/>
              <w:noProof/>
              <w:color w:val="161718" w:themeColor="text1"/>
            </w:rPr>
            <w:t>(McKinsey &amp; Company, 2020a)</w:t>
          </w:r>
          <w:r w:rsidR="00F000D1" w:rsidRPr="00282517">
            <w:rPr>
              <w:rFonts w:ascii="Arial" w:hAnsi="Arial" w:cs="Arial"/>
              <w:color w:val="161718" w:themeColor="text1"/>
            </w:rPr>
            <w:fldChar w:fldCharType="end"/>
          </w:r>
        </w:sdtContent>
      </w:sdt>
      <w:r w:rsidR="00F000D1" w:rsidRPr="00282517">
        <w:rPr>
          <w:rFonts w:ascii="Arial" w:hAnsi="Arial" w:cs="Arial"/>
          <w:color w:val="161718" w:themeColor="text1"/>
        </w:rPr>
        <w:t xml:space="preserve">. </w:t>
      </w:r>
      <w:r w:rsidR="003E3059" w:rsidRPr="00282517">
        <w:rPr>
          <w:rFonts w:ascii="Arial" w:hAnsi="Arial" w:cs="Arial"/>
          <w:color w:val="161718" w:themeColor="text1"/>
        </w:rPr>
        <w:t xml:space="preserve">In terms of redeployment of staff, challenges faced by NPTCBC are employees in community based roles with no IT capabilities could be </w:t>
      </w:r>
      <w:r w:rsidR="00666AF1" w:rsidRPr="00282517">
        <w:rPr>
          <w:rFonts w:ascii="Arial" w:hAnsi="Arial" w:cs="Arial"/>
          <w:color w:val="161718" w:themeColor="text1"/>
        </w:rPr>
        <w:t>impacted with the increase in remove working</w:t>
      </w:r>
      <w:r w:rsidR="00333F3E" w:rsidRPr="00282517">
        <w:rPr>
          <w:rFonts w:ascii="Arial" w:hAnsi="Arial" w:cs="Arial"/>
          <w:color w:val="161718" w:themeColor="text1"/>
        </w:rPr>
        <w:t xml:space="preserve"> </w:t>
      </w:r>
      <w:r w:rsidR="003E3059" w:rsidRPr="00282517">
        <w:rPr>
          <w:rFonts w:ascii="Arial" w:hAnsi="Arial" w:cs="Arial"/>
          <w:color w:val="161718" w:themeColor="text1"/>
        </w:rPr>
        <w:t>and limited redeployment opportunities</w:t>
      </w:r>
      <w:r w:rsidR="007A6E04" w:rsidRPr="00282517">
        <w:rPr>
          <w:rFonts w:ascii="Arial" w:hAnsi="Arial" w:cs="Arial"/>
          <w:color w:val="161718" w:themeColor="text1"/>
        </w:rPr>
        <w:t xml:space="preserve"> and lack of engagement</w:t>
      </w:r>
      <w:r w:rsidR="003E3059" w:rsidRPr="00282517">
        <w:rPr>
          <w:rFonts w:ascii="Arial" w:hAnsi="Arial" w:cs="Arial"/>
          <w:color w:val="161718" w:themeColor="text1"/>
        </w:rPr>
        <w:t xml:space="preserve"> and trust </w:t>
      </w:r>
      <w:r w:rsidR="00950F52" w:rsidRPr="00282517">
        <w:rPr>
          <w:rFonts w:ascii="Arial" w:hAnsi="Arial" w:cs="Arial"/>
          <w:color w:val="161718" w:themeColor="text1"/>
        </w:rPr>
        <w:t xml:space="preserve">leading to </w:t>
      </w:r>
      <w:r w:rsidR="003E3059" w:rsidRPr="00282517">
        <w:rPr>
          <w:rFonts w:ascii="Arial" w:hAnsi="Arial" w:cs="Arial"/>
          <w:color w:val="161718" w:themeColor="text1"/>
        </w:rPr>
        <w:t>increase in</w:t>
      </w:r>
      <w:r w:rsidR="00B6134E" w:rsidRPr="00282517">
        <w:rPr>
          <w:rFonts w:ascii="Arial" w:hAnsi="Arial" w:cs="Arial"/>
          <w:color w:val="161718" w:themeColor="text1"/>
        </w:rPr>
        <w:t xml:space="preserve"> employee health and wellbeing </w:t>
      </w:r>
      <w:sdt>
        <w:sdtPr>
          <w:rPr>
            <w:rFonts w:ascii="Arial" w:hAnsi="Arial" w:cs="Arial"/>
            <w:color w:val="161718" w:themeColor="text1"/>
          </w:rPr>
          <w:id w:val="-1129930340"/>
          <w:citation/>
        </w:sdtPr>
        <w:sdtEndPr/>
        <w:sdtContent>
          <w:r w:rsidR="00B6134E" w:rsidRPr="00282517">
            <w:rPr>
              <w:rFonts w:ascii="Arial" w:hAnsi="Arial" w:cs="Arial"/>
              <w:color w:val="161718" w:themeColor="text1"/>
            </w:rPr>
            <w:fldChar w:fldCharType="begin"/>
          </w:r>
          <w:r w:rsidR="00CC2988" w:rsidRPr="00282517">
            <w:rPr>
              <w:rFonts w:ascii="Arial" w:hAnsi="Arial" w:cs="Arial"/>
              <w:color w:val="161718" w:themeColor="text1"/>
            </w:rPr>
            <w:instrText xml:space="preserve">CITATION Per20 \l 2057 </w:instrText>
          </w:r>
          <w:r w:rsidR="00B6134E" w:rsidRPr="00282517">
            <w:rPr>
              <w:rFonts w:ascii="Arial" w:hAnsi="Arial" w:cs="Arial"/>
              <w:color w:val="161718" w:themeColor="text1"/>
            </w:rPr>
            <w:fldChar w:fldCharType="separate"/>
          </w:r>
          <w:r w:rsidR="00465230" w:rsidRPr="00282517">
            <w:rPr>
              <w:rFonts w:ascii="Arial" w:hAnsi="Arial" w:cs="Arial"/>
              <w:noProof/>
              <w:color w:val="161718" w:themeColor="text1"/>
            </w:rPr>
            <w:t>(PersonnelToday, 2020)</w:t>
          </w:r>
          <w:r w:rsidR="00B6134E" w:rsidRPr="00282517">
            <w:rPr>
              <w:rFonts w:ascii="Arial" w:hAnsi="Arial" w:cs="Arial"/>
              <w:color w:val="161718" w:themeColor="text1"/>
            </w:rPr>
            <w:fldChar w:fldCharType="end"/>
          </w:r>
        </w:sdtContent>
      </w:sdt>
      <w:r w:rsidR="00B6134E" w:rsidRPr="00282517">
        <w:rPr>
          <w:rFonts w:ascii="Arial" w:hAnsi="Arial" w:cs="Arial"/>
          <w:color w:val="161718" w:themeColor="text1"/>
        </w:rPr>
        <w:t>. To note, d</w:t>
      </w:r>
      <w:r w:rsidR="00B7645C" w:rsidRPr="00282517">
        <w:rPr>
          <w:rFonts w:ascii="Arial" w:hAnsi="Arial" w:cs="Arial"/>
          <w:color w:val="161718" w:themeColor="text1"/>
        </w:rPr>
        <w:t>uring the pandemic, NPTCBC have</w:t>
      </w:r>
      <w:r w:rsidRPr="00282517">
        <w:rPr>
          <w:rFonts w:ascii="Arial" w:hAnsi="Arial" w:cs="Arial"/>
          <w:color w:val="161718" w:themeColor="text1"/>
        </w:rPr>
        <w:t xml:space="preserve"> seen a significant increase in mental health </w:t>
      </w:r>
      <w:r w:rsidR="00666AF1" w:rsidRPr="00282517">
        <w:rPr>
          <w:rFonts w:ascii="Arial" w:hAnsi="Arial" w:cs="Arial"/>
          <w:color w:val="161718" w:themeColor="text1"/>
        </w:rPr>
        <w:t>and absence rates amongst</w:t>
      </w:r>
      <w:r w:rsidRPr="00282517">
        <w:rPr>
          <w:rFonts w:ascii="Arial" w:hAnsi="Arial" w:cs="Arial"/>
          <w:color w:val="161718" w:themeColor="text1"/>
        </w:rPr>
        <w:t xml:space="preserve"> employees,</w:t>
      </w:r>
      <w:r w:rsidR="00950F52" w:rsidRPr="00282517">
        <w:rPr>
          <w:rFonts w:ascii="Arial" w:hAnsi="Arial" w:cs="Arial"/>
          <w:color w:val="161718" w:themeColor="text1"/>
        </w:rPr>
        <w:t xml:space="preserve"> displaying significant </w:t>
      </w:r>
      <w:r w:rsidR="00EA489D" w:rsidRPr="00282517">
        <w:rPr>
          <w:rFonts w:ascii="Arial" w:hAnsi="Arial" w:cs="Arial"/>
          <w:color w:val="161718" w:themeColor="text1"/>
        </w:rPr>
        <w:t>conflict and employee engagement</w:t>
      </w:r>
      <w:r w:rsidR="007A6E04" w:rsidRPr="00282517">
        <w:rPr>
          <w:rFonts w:ascii="Arial" w:hAnsi="Arial" w:cs="Arial"/>
          <w:color w:val="161718" w:themeColor="text1"/>
        </w:rPr>
        <w:t xml:space="preserve"> in the employment relationship</w:t>
      </w:r>
      <w:r w:rsidR="00EA489D" w:rsidRPr="00282517">
        <w:rPr>
          <w:rFonts w:ascii="Arial" w:hAnsi="Arial" w:cs="Arial"/>
          <w:color w:val="161718" w:themeColor="text1"/>
        </w:rPr>
        <w:t>, including an increase in absence management activities conducted by HR professionals.</w:t>
      </w:r>
      <w:r w:rsidR="00B7645C" w:rsidRPr="00282517">
        <w:rPr>
          <w:rFonts w:ascii="Arial" w:hAnsi="Arial" w:cs="Arial"/>
          <w:color w:val="161718" w:themeColor="text1"/>
        </w:rPr>
        <w:t xml:space="preserve"> NPTCBC have</w:t>
      </w:r>
      <w:r w:rsidRPr="00282517">
        <w:rPr>
          <w:rFonts w:ascii="Arial" w:hAnsi="Arial" w:cs="Arial"/>
          <w:color w:val="161718" w:themeColor="text1"/>
        </w:rPr>
        <w:t xml:space="preserve"> responded in providing its employees with </w:t>
      </w:r>
      <w:r w:rsidR="00666AF1" w:rsidRPr="00282517">
        <w:rPr>
          <w:rFonts w:ascii="Arial" w:hAnsi="Arial" w:cs="Arial"/>
          <w:color w:val="161718" w:themeColor="text1"/>
        </w:rPr>
        <w:t>wellbeing and support programmes and focusi</w:t>
      </w:r>
      <w:r w:rsidR="00B6134E" w:rsidRPr="00282517">
        <w:rPr>
          <w:rFonts w:ascii="Arial" w:hAnsi="Arial" w:cs="Arial"/>
          <w:color w:val="161718" w:themeColor="text1"/>
        </w:rPr>
        <w:t xml:space="preserve">ng on communication throughout although, this information is only useful when employees decide to access. </w:t>
      </w:r>
    </w:p>
    <w:p w14:paraId="7E96FC65" w14:textId="015DBAA9" w:rsidR="00666AF1" w:rsidRPr="00282517" w:rsidRDefault="00666AF1" w:rsidP="00282517">
      <w:pPr>
        <w:spacing w:line="360" w:lineRule="auto"/>
        <w:rPr>
          <w:rFonts w:ascii="Arial" w:hAnsi="Arial" w:cs="Arial"/>
          <w:color w:val="161718" w:themeColor="text1"/>
        </w:rPr>
      </w:pPr>
    </w:p>
    <w:p w14:paraId="31264C6B" w14:textId="7C9AD6FF" w:rsidR="003713B2" w:rsidRPr="00282517" w:rsidRDefault="00666AF1" w:rsidP="00282517">
      <w:pPr>
        <w:spacing w:line="360" w:lineRule="auto"/>
        <w:rPr>
          <w:rFonts w:ascii="Arial" w:hAnsi="Arial" w:cs="Arial"/>
          <w:color w:val="161718" w:themeColor="text1"/>
        </w:rPr>
      </w:pPr>
      <w:r w:rsidRPr="00282517">
        <w:rPr>
          <w:rFonts w:ascii="Arial" w:hAnsi="Arial" w:cs="Arial"/>
          <w:color w:val="161718" w:themeColor="text1"/>
        </w:rPr>
        <w:t xml:space="preserve">Threats identified budget implications </w:t>
      </w:r>
      <w:r w:rsidR="00E52153" w:rsidRPr="00282517">
        <w:rPr>
          <w:rFonts w:ascii="Arial" w:hAnsi="Arial" w:cs="Arial"/>
          <w:color w:val="161718" w:themeColor="text1"/>
        </w:rPr>
        <w:t xml:space="preserve">that </w:t>
      </w:r>
      <w:r w:rsidRPr="00282517">
        <w:rPr>
          <w:rFonts w:ascii="Arial" w:hAnsi="Arial" w:cs="Arial"/>
          <w:color w:val="161718" w:themeColor="text1"/>
        </w:rPr>
        <w:t>will limit what the authority can achieve</w:t>
      </w:r>
      <w:r w:rsidR="007A6E04" w:rsidRPr="00282517">
        <w:rPr>
          <w:rFonts w:ascii="Arial" w:hAnsi="Arial" w:cs="Arial"/>
          <w:color w:val="161718" w:themeColor="text1"/>
        </w:rPr>
        <w:t xml:space="preserve"> over time and show little or no development in employee engagement to tackle uncertainty. </w:t>
      </w:r>
      <w:r w:rsidRPr="00282517">
        <w:rPr>
          <w:rFonts w:ascii="Arial" w:hAnsi="Arial" w:cs="Arial"/>
          <w:color w:val="161718" w:themeColor="text1"/>
        </w:rPr>
        <w:t xml:space="preserve">Uncertainty post </w:t>
      </w:r>
      <w:r w:rsidR="007A6E04" w:rsidRPr="00282517">
        <w:rPr>
          <w:rFonts w:ascii="Arial" w:hAnsi="Arial" w:cs="Arial"/>
          <w:color w:val="161718" w:themeColor="text1"/>
        </w:rPr>
        <w:t>C</w:t>
      </w:r>
      <w:r w:rsidRPr="00282517">
        <w:rPr>
          <w:rFonts w:ascii="Arial" w:hAnsi="Arial" w:cs="Arial"/>
          <w:color w:val="161718" w:themeColor="text1"/>
        </w:rPr>
        <w:t xml:space="preserve">ovid-19 around local social capital, economy, forced policy by central government </w:t>
      </w:r>
      <w:r w:rsidR="00FC260F" w:rsidRPr="00282517">
        <w:rPr>
          <w:rFonts w:ascii="Arial" w:hAnsi="Arial" w:cs="Arial"/>
          <w:color w:val="161718" w:themeColor="text1"/>
        </w:rPr>
        <w:t>including government restricti</w:t>
      </w:r>
      <w:r w:rsidR="00B7645C" w:rsidRPr="00282517">
        <w:rPr>
          <w:rFonts w:ascii="Arial" w:hAnsi="Arial" w:cs="Arial"/>
          <w:color w:val="161718" w:themeColor="text1"/>
        </w:rPr>
        <w:t>ons and pace of change which have</w:t>
      </w:r>
      <w:r w:rsidR="00FC260F" w:rsidRPr="00282517">
        <w:rPr>
          <w:rFonts w:ascii="Arial" w:hAnsi="Arial" w:cs="Arial"/>
          <w:color w:val="161718" w:themeColor="text1"/>
        </w:rPr>
        <w:t xml:space="preserve"> caused </w:t>
      </w:r>
      <w:r w:rsidR="00FC260F" w:rsidRPr="00282517">
        <w:rPr>
          <w:rFonts w:ascii="Arial" w:hAnsi="Arial" w:cs="Arial"/>
          <w:color w:val="161718" w:themeColor="text1"/>
        </w:rPr>
        <w:lastRenderedPageBreak/>
        <w:t xml:space="preserve">resistance </w:t>
      </w:r>
      <w:r w:rsidR="007A6E04" w:rsidRPr="00282517">
        <w:rPr>
          <w:rFonts w:ascii="Arial" w:hAnsi="Arial" w:cs="Arial"/>
          <w:color w:val="161718" w:themeColor="text1"/>
        </w:rPr>
        <w:t>among employees because they are used to how things were</w:t>
      </w:r>
      <w:r w:rsidR="00FC260F" w:rsidRPr="00282517">
        <w:rPr>
          <w:rFonts w:ascii="Arial" w:hAnsi="Arial" w:cs="Arial"/>
          <w:color w:val="161718" w:themeColor="text1"/>
        </w:rPr>
        <w:t xml:space="preserve"> </w:t>
      </w:r>
      <w:sdt>
        <w:sdtPr>
          <w:rPr>
            <w:rFonts w:ascii="Arial" w:hAnsi="Arial" w:cs="Arial"/>
            <w:color w:val="161718" w:themeColor="text1"/>
          </w:rPr>
          <w:id w:val="-368071258"/>
          <w:citation/>
        </w:sdtPr>
        <w:sdtEndPr/>
        <w:sdtContent>
          <w:r w:rsidR="00E52153" w:rsidRPr="00282517">
            <w:rPr>
              <w:rFonts w:ascii="Arial" w:hAnsi="Arial" w:cs="Arial"/>
              <w:color w:val="161718" w:themeColor="text1"/>
            </w:rPr>
            <w:fldChar w:fldCharType="begin"/>
          </w:r>
          <w:r w:rsidR="00E52153" w:rsidRPr="00282517">
            <w:rPr>
              <w:rFonts w:ascii="Arial" w:hAnsi="Arial" w:cs="Arial"/>
              <w:color w:val="161718" w:themeColor="text1"/>
            </w:rPr>
            <w:instrText xml:space="preserve">CITATION Gre02 \l 2057 </w:instrText>
          </w:r>
          <w:r w:rsidR="00E52153" w:rsidRPr="00282517">
            <w:rPr>
              <w:rFonts w:ascii="Arial" w:hAnsi="Arial" w:cs="Arial"/>
              <w:color w:val="161718" w:themeColor="text1"/>
            </w:rPr>
            <w:fldChar w:fldCharType="separate"/>
          </w:r>
          <w:r w:rsidR="00465230" w:rsidRPr="00282517">
            <w:rPr>
              <w:rFonts w:ascii="Arial" w:hAnsi="Arial" w:cs="Arial"/>
              <w:noProof/>
              <w:color w:val="161718" w:themeColor="text1"/>
            </w:rPr>
            <w:t>(Grensing-Pophal, 2020)</w:t>
          </w:r>
          <w:r w:rsidR="00E52153" w:rsidRPr="00282517">
            <w:rPr>
              <w:rFonts w:ascii="Arial" w:hAnsi="Arial" w:cs="Arial"/>
              <w:color w:val="161718" w:themeColor="text1"/>
            </w:rPr>
            <w:fldChar w:fldCharType="end"/>
          </w:r>
        </w:sdtContent>
      </w:sdt>
      <w:r w:rsidR="00E52153" w:rsidRPr="00282517">
        <w:rPr>
          <w:rFonts w:ascii="Arial" w:hAnsi="Arial" w:cs="Arial"/>
          <w:color w:val="161718" w:themeColor="text1"/>
        </w:rPr>
        <w:t>. P</w:t>
      </w:r>
      <w:r w:rsidR="00FC260F" w:rsidRPr="00282517">
        <w:rPr>
          <w:rFonts w:ascii="Arial" w:hAnsi="Arial" w:cs="Arial"/>
          <w:color w:val="161718" w:themeColor="text1"/>
        </w:rPr>
        <w:t xml:space="preserve">ost </w:t>
      </w:r>
      <w:r w:rsidR="00E52153" w:rsidRPr="00282517">
        <w:rPr>
          <w:rFonts w:ascii="Arial" w:hAnsi="Arial" w:cs="Arial"/>
          <w:color w:val="161718" w:themeColor="text1"/>
        </w:rPr>
        <w:t>C</w:t>
      </w:r>
      <w:r w:rsidR="00FC260F" w:rsidRPr="00282517">
        <w:rPr>
          <w:rFonts w:ascii="Arial" w:hAnsi="Arial" w:cs="Arial"/>
          <w:color w:val="161718" w:themeColor="text1"/>
        </w:rPr>
        <w:t xml:space="preserve">ovid-19 </w:t>
      </w:r>
      <w:r w:rsidR="00B33E99" w:rsidRPr="00282517">
        <w:rPr>
          <w:rFonts w:ascii="Arial" w:hAnsi="Arial" w:cs="Arial"/>
          <w:color w:val="161718" w:themeColor="text1"/>
        </w:rPr>
        <w:t>recovery</w:t>
      </w:r>
      <w:r w:rsidR="003713B2" w:rsidRPr="00282517">
        <w:rPr>
          <w:rFonts w:ascii="Arial" w:hAnsi="Arial" w:cs="Arial"/>
          <w:color w:val="161718" w:themeColor="text1"/>
        </w:rPr>
        <w:t xml:space="preserve"> includ</w:t>
      </w:r>
      <w:r w:rsidR="00E52153" w:rsidRPr="00282517">
        <w:rPr>
          <w:rFonts w:ascii="Arial" w:hAnsi="Arial" w:cs="Arial"/>
          <w:color w:val="161718" w:themeColor="text1"/>
        </w:rPr>
        <w:t>e</w:t>
      </w:r>
      <w:r w:rsidR="003713B2" w:rsidRPr="00282517">
        <w:rPr>
          <w:rFonts w:ascii="Arial" w:hAnsi="Arial" w:cs="Arial"/>
          <w:color w:val="161718" w:themeColor="text1"/>
        </w:rPr>
        <w:t xml:space="preserve"> decisions that will impact significantly on the </w:t>
      </w:r>
      <w:r w:rsidR="00F000D1" w:rsidRPr="00282517">
        <w:rPr>
          <w:rFonts w:ascii="Arial" w:hAnsi="Arial" w:cs="Arial"/>
          <w:color w:val="161718" w:themeColor="text1"/>
        </w:rPr>
        <w:t>organisation’s</w:t>
      </w:r>
      <w:r w:rsidR="003713B2" w:rsidRPr="00282517">
        <w:rPr>
          <w:rFonts w:ascii="Arial" w:hAnsi="Arial" w:cs="Arial"/>
          <w:color w:val="161718" w:themeColor="text1"/>
        </w:rPr>
        <w:t xml:space="preserve"> sustainability</w:t>
      </w:r>
      <w:r w:rsidR="00B33E99" w:rsidRPr="00282517">
        <w:rPr>
          <w:rFonts w:ascii="Arial" w:hAnsi="Arial" w:cs="Arial"/>
          <w:color w:val="161718" w:themeColor="text1"/>
        </w:rPr>
        <w:t>. During a time of home</w:t>
      </w:r>
      <w:r w:rsidR="003713B2" w:rsidRPr="00282517">
        <w:rPr>
          <w:rFonts w:ascii="Arial" w:hAnsi="Arial" w:cs="Arial"/>
          <w:color w:val="161718" w:themeColor="text1"/>
        </w:rPr>
        <w:t xml:space="preserve"> working</w:t>
      </w:r>
      <w:r w:rsidR="00B33E99" w:rsidRPr="00282517">
        <w:rPr>
          <w:rFonts w:ascii="Arial" w:hAnsi="Arial" w:cs="Arial"/>
          <w:color w:val="161718" w:themeColor="text1"/>
        </w:rPr>
        <w:t>, employees could encourage old ways of working and practices</w:t>
      </w:r>
      <w:r w:rsidR="003713B2" w:rsidRPr="00282517">
        <w:rPr>
          <w:rFonts w:ascii="Arial" w:hAnsi="Arial" w:cs="Arial"/>
          <w:color w:val="161718" w:themeColor="text1"/>
        </w:rPr>
        <w:t xml:space="preserve"> or forced local government reorganisations. </w:t>
      </w:r>
    </w:p>
    <w:p w14:paraId="2A79A1F5" w14:textId="77777777" w:rsidR="00E825F3" w:rsidRPr="00282517" w:rsidRDefault="00E825F3" w:rsidP="00282517">
      <w:pPr>
        <w:spacing w:line="360" w:lineRule="auto"/>
        <w:rPr>
          <w:rFonts w:ascii="Arial" w:hAnsi="Arial" w:cs="Arial"/>
          <w:color w:val="161718" w:themeColor="text1"/>
        </w:rPr>
      </w:pPr>
    </w:p>
    <w:p w14:paraId="54D9A35C" w14:textId="30F3B303" w:rsidR="005C559A" w:rsidRPr="00282517" w:rsidRDefault="005C559A" w:rsidP="00282517">
      <w:pPr>
        <w:pStyle w:val="Heading1"/>
        <w:spacing w:line="360" w:lineRule="auto"/>
        <w:rPr>
          <w:rFonts w:ascii="Arial" w:hAnsi="Arial" w:cs="Arial"/>
          <w:color w:val="161718" w:themeColor="text1"/>
          <w:sz w:val="24"/>
        </w:rPr>
      </w:pPr>
      <w:bookmarkStart w:id="30" w:name="_Toc60937442"/>
      <w:bookmarkStart w:id="31" w:name="_Toc60938255"/>
      <w:r w:rsidRPr="00282517">
        <w:rPr>
          <w:rFonts w:ascii="Arial" w:hAnsi="Arial" w:cs="Arial"/>
          <w:color w:val="161718" w:themeColor="text1"/>
          <w:sz w:val="24"/>
        </w:rPr>
        <w:t xml:space="preserve">4. </w:t>
      </w:r>
      <w:r w:rsidR="00A4417B" w:rsidRPr="00282517">
        <w:rPr>
          <w:rFonts w:ascii="Arial" w:hAnsi="Arial" w:cs="Arial"/>
          <w:color w:val="161718" w:themeColor="text1"/>
          <w:sz w:val="24"/>
        </w:rPr>
        <w:t>Conclusions</w:t>
      </w:r>
      <w:bookmarkEnd w:id="30"/>
      <w:bookmarkEnd w:id="31"/>
      <w:r w:rsidR="00A4417B" w:rsidRPr="00282517">
        <w:rPr>
          <w:rFonts w:ascii="Arial" w:hAnsi="Arial" w:cs="Arial"/>
          <w:color w:val="161718" w:themeColor="text1"/>
          <w:sz w:val="24"/>
        </w:rPr>
        <w:t xml:space="preserve"> </w:t>
      </w:r>
    </w:p>
    <w:p w14:paraId="5265C05A" w14:textId="77777777" w:rsidR="00EB02AC" w:rsidRPr="00282517" w:rsidRDefault="00EB02AC" w:rsidP="00282517">
      <w:pPr>
        <w:spacing w:line="360" w:lineRule="auto"/>
        <w:rPr>
          <w:rFonts w:ascii="Arial" w:hAnsi="Arial" w:cs="Arial"/>
          <w:color w:val="161718" w:themeColor="text1"/>
        </w:rPr>
      </w:pPr>
    </w:p>
    <w:p w14:paraId="635ECAB2" w14:textId="42D0C5AC" w:rsidR="00D82877" w:rsidRPr="00282517" w:rsidRDefault="00B7645C" w:rsidP="00282517">
      <w:pPr>
        <w:spacing w:line="360" w:lineRule="auto"/>
        <w:rPr>
          <w:rFonts w:ascii="Arial" w:hAnsi="Arial" w:cs="Arial"/>
          <w:color w:val="161718" w:themeColor="text1"/>
        </w:rPr>
      </w:pPr>
      <w:r w:rsidRPr="00282517">
        <w:rPr>
          <w:rFonts w:ascii="Arial" w:hAnsi="Arial" w:cs="Arial"/>
          <w:color w:val="161718" w:themeColor="text1"/>
        </w:rPr>
        <w:t xml:space="preserve">NPTCBC have responded with strategies to </w:t>
      </w:r>
      <w:r w:rsidR="00994F85" w:rsidRPr="00282517">
        <w:rPr>
          <w:rFonts w:ascii="Arial" w:hAnsi="Arial" w:cs="Arial"/>
          <w:color w:val="161718" w:themeColor="text1"/>
        </w:rPr>
        <w:t>support</w:t>
      </w:r>
      <w:r w:rsidRPr="00282517">
        <w:rPr>
          <w:rFonts w:ascii="Arial" w:hAnsi="Arial" w:cs="Arial"/>
          <w:color w:val="161718" w:themeColor="text1"/>
        </w:rPr>
        <w:t xml:space="preserve"> decrease the</w:t>
      </w:r>
      <w:r w:rsidR="0032562A" w:rsidRPr="00282517">
        <w:rPr>
          <w:rFonts w:ascii="Arial" w:hAnsi="Arial" w:cs="Arial"/>
          <w:color w:val="161718" w:themeColor="text1"/>
        </w:rPr>
        <w:t xml:space="preserve"> impact on service delivery</w:t>
      </w:r>
      <w:r w:rsidR="00B770CA" w:rsidRPr="00282517">
        <w:rPr>
          <w:rFonts w:ascii="Arial" w:hAnsi="Arial" w:cs="Arial"/>
          <w:color w:val="161718" w:themeColor="text1"/>
        </w:rPr>
        <w:t xml:space="preserve"> and</w:t>
      </w:r>
      <w:r w:rsidR="00994F85" w:rsidRPr="00282517">
        <w:rPr>
          <w:rFonts w:ascii="Arial" w:hAnsi="Arial" w:cs="Arial"/>
          <w:color w:val="161718" w:themeColor="text1"/>
        </w:rPr>
        <w:t xml:space="preserve"> the</w:t>
      </w:r>
      <w:r w:rsidR="0083167F" w:rsidRPr="00282517">
        <w:rPr>
          <w:rFonts w:ascii="Arial" w:hAnsi="Arial" w:cs="Arial"/>
          <w:color w:val="161718" w:themeColor="text1"/>
        </w:rPr>
        <w:t xml:space="preserve"> employee relationship</w:t>
      </w:r>
      <w:r w:rsidR="0032562A" w:rsidRPr="00282517">
        <w:rPr>
          <w:rFonts w:ascii="Arial" w:hAnsi="Arial" w:cs="Arial"/>
          <w:color w:val="161718" w:themeColor="text1"/>
        </w:rPr>
        <w:t xml:space="preserve"> whilst continuing to</w:t>
      </w:r>
      <w:r w:rsidRPr="00282517">
        <w:rPr>
          <w:rFonts w:ascii="Arial" w:hAnsi="Arial" w:cs="Arial"/>
          <w:color w:val="161718" w:themeColor="text1"/>
        </w:rPr>
        <w:t xml:space="preserve"> </w:t>
      </w:r>
      <w:r w:rsidR="00994F85" w:rsidRPr="00282517">
        <w:rPr>
          <w:rFonts w:ascii="Arial" w:hAnsi="Arial" w:cs="Arial"/>
          <w:color w:val="161718" w:themeColor="text1"/>
        </w:rPr>
        <w:t>maintain</w:t>
      </w:r>
      <w:r w:rsidRPr="00282517">
        <w:rPr>
          <w:rFonts w:ascii="Arial" w:hAnsi="Arial" w:cs="Arial"/>
          <w:color w:val="161718" w:themeColor="text1"/>
        </w:rPr>
        <w:t xml:space="preserve"> its borough. NPTCBC have</w:t>
      </w:r>
      <w:r w:rsidR="0032562A" w:rsidRPr="00282517">
        <w:rPr>
          <w:rFonts w:ascii="Arial" w:hAnsi="Arial" w:cs="Arial"/>
          <w:color w:val="161718" w:themeColor="text1"/>
        </w:rPr>
        <w:t xml:space="preserve"> not app</w:t>
      </w:r>
      <w:r w:rsidRPr="00282517">
        <w:rPr>
          <w:rFonts w:ascii="Arial" w:hAnsi="Arial" w:cs="Arial"/>
          <w:color w:val="161718" w:themeColor="text1"/>
        </w:rPr>
        <w:t>lied the furlough scheme but have</w:t>
      </w:r>
      <w:r w:rsidR="0032562A" w:rsidRPr="00282517">
        <w:rPr>
          <w:rFonts w:ascii="Arial" w:hAnsi="Arial" w:cs="Arial"/>
          <w:color w:val="161718" w:themeColor="text1"/>
        </w:rPr>
        <w:t xml:space="preserve"> created services to support the community</w:t>
      </w:r>
      <w:r w:rsidR="0083167F" w:rsidRPr="00282517">
        <w:rPr>
          <w:rFonts w:ascii="Arial" w:hAnsi="Arial" w:cs="Arial"/>
          <w:color w:val="161718" w:themeColor="text1"/>
        </w:rPr>
        <w:t xml:space="preserve"> and driving uncertainty through employee engagement with new services, evidencing </w:t>
      </w:r>
      <w:r w:rsidR="00994F85" w:rsidRPr="00282517">
        <w:rPr>
          <w:rFonts w:ascii="Arial" w:hAnsi="Arial" w:cs="Arial"/>
          <w:color w:val="161718" w:themeColor="text1"/>
        </w:rPr>
        <w:t xml:space="preserve">somewhat </w:t>
      </w:r>
      <w:r w:rsidR="0083167F" w:rsidRPr="00282517">
        <w:rPr>
          <w:rFonts w:ascii="Arial" w:hAnsi="Arial" w:cs="Arial"/>
          <w:color w:val="161718" w:themeColor="text1"/>
        </w:rPr>
        <w:t xml:space="preserve">successful employee </w:t>
      </w:r>
      <w:r w:rsidR="00994F85" w:rsidRPr="00282517">
        <w:rPr>
          <w:rFonts w:ascii="Arial" w:hAnsi="Arial" w:cs="Arial"/>
          <w:color w:val="161718" w:themeColor="text1"/>
        </w:rPr>
        <w:t xml:space="preserve">engagement strategies and vigorous people management practices, focusing on purpose and culture, employee motivation and wellbeing </w:t>
      </w:r>
      <w:sdt>
        <w:sdtPr>
          <w:rPr>
            <w:rFonts w:ascii="Arial" w:hAnsi="Arial" w:cs="Arial"/>
            <w:color w:val="161718" w:themeColor="text1"/>
          </w:rPr>
          <w:id w:val="2087269612"/>
          <w:citation/>
        </w:sdtPr>
        <w:sdtEndPr/>
        <w:sdtContent>
          <w:r w:rsidR="0083167F"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CIP1912 \l 2057 </w:instrText>
          </w:r>
          <w:r w:rsidR="0083167F" w:rsidRPr="00282517">
            <w:rPr>
              <w:rFonts w:ascii="Arial" w:hAnsi="Arial" w:cs="Arial"/>
              <w:color w:val="161718" w:themeColor="text1"/>
            </w:rPr>
            <w:fldChar w:fldCharType="separate"/>
          </w:r>
          <w:r w:rsidR="000D3042" w:rsidRPr="00282517">
            <w:rPr>
              <w:rFonts w:ascii="Arial" w:hAnsi="Arial" w:cs="Arial"/>
              <w:noProof/>
              <w:color w:val="161718" w:themeColor="text1"/>
            </w:rPr>
            <w:t>(CIPD, 2019b)</w:t>
          </w:r>
          <w:r w:rsidR="0083167F" w:rsidRPr="00282517">
            <w:rPr>
              <w:rFonts w:ascii="Arial" w:hAnsi="Arial" w:cs="Arial"/>
              <w:color w:val="161718" w:themeColor="text1"/>
            </w:rPr>
            <w:fldChar w:fldCharType="end"/>
          </w:r>
        </w:sdtContent>
      </w:sdt>
      <w:r w:rsidR="0083167F" w:rsidRPr="00282517">
        <w:rPr>
          <w:rFonts w:ascii="Arial" w:hAnsi="Arial" w:cs="Arial"/>
          <w:color w:val="161718" w:themeColor="text1"/>
        </w:rPr>
        <w:t xml:space="preserve">. </w:t>
      </w:r>
      <w:r w:rsidR="0032562A" w:rsidRPr="00282517">
        <w:rPr>
          <w:rFonts w:ascii="Arial" w:hAnsi="Arial" w:cs="Arial"/>
          <w:color w:val="161718" w:themeColor="text1"/>
        </w:rPr>
        <w:t xml:space="preserve">Redeployment opportunities came available to avoid further financial burdens on </w:t>
      </w:r>
      <w:r w:rsidR="00994F85" w:rsidRPr="00282517">
        <w:rPr>
          <w:rFonts w:ascii="Arial" w:hAnsi="Arial" w:cs="Arial"/>
          <w:color w:val="161718" w:themeColor="text1"/>
        </w:rPr>
        <w:t>NPTCBC</w:t>
      </w:r>
      <w:r w:rsidR="0032562A" w:rsidRPr="00282517">
        <w:rPr>
          <w:rFonts w:ascii="Arial" w:hAnsi="Arial" w:cs="Arial"/>
          <w:color w:val="161718" w:themeColor="text1"/>
        </w:rPr>
        <w:t xml:space="preserve"> and to reduce redundancies</w:t>
      </w:r>
      <w:r w:rsidR="00200B8F" w:rsidRPr="00282517">
        <w:rPr>
          <w:rFonts w:ascii="Arial" w:hAnsi="Arial" w:cs="Arial"/>
          <w:color w:val="161718" w:themeColor="text1"/>
        </w:rPr>
        <w:t xml:space="preserve"> </w:t>
      </w:r>
      <w:sdt>
        <w:sdtPr>
          <w:rPr>
            <w:rFonts w:ascii="Arial" w:hAnsi="Arial" w:cs="Arial"/>
            <w:color w:val="161718" w:themeColor="text1"/>
          </w:rPr>
          <w:id w:val="939028507"/>
          <w:citation/>
        </w:sdtPr>
        <w:sdtEndPr/>
        <w:sdtContent>
          <w:r w:rsidR="00200B8F"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Nea206 \l 2057 </w:instrText>
          </w:r>
          <w:r w:rsidR="00200B8F" w:rsidRPr="00282517">
            <w:rPr>
              <w:rFonts w:ascii="Arial" w:hAnsi="Arial" w:cs="Arial"/>
              <w:color w:val="161718" w:themeColor="text1"/>
            </w:rPr>
            <w:fldChar w:fldCharType="separate"/>
          </w:r>
          <w:r w:rsidR="000D3042" w:rsidRPr="00282517">
            <w:rPr>
              <w:rFonts w:ascii="Arial" w:hAnsi="Arial" w:cs="Arial"/>
              <w:noProof/>
              <w:color w:val="161718" w:themeColor="text1"/>
            </w:rPr>
            <w:t>(Neath Port Talbot County Borough Council, 2020e)</w:t>
          </w:r>
          <w:r w:rsidR="00200B8F" w:rsidRPr="00282517">
            <w:rPr>
              <w:rFonts w:ascii="Arial" w:hAnsi="Arial" w:cs="Arial"/>
              <w:color w:val="161718" w:themeColor="text1"/>
            </w:rPr>
            <w:fldChar w:fldCharType="end"/>
          </w:r>
        </w:sdtContent>
      </w:sdt>
      <w:r w:rsidR="0032562A" w:rsidRPr="00282517">
        <w:rPr>
          <w:rFonts w:ascii="Arial" w:hAnsi="Arial" w:cs="Arial"/>
          <w:color w:val="161718" w:themeColor="text1"/>
        </w:rPr>
        <w:t xml:space="preserve">. </w:t>
      </w:r>
      <w:r w:rsidR="00994F85" w:rsidRPr="00282517">
        <w:rPr>
          <w:rFonts w:ascii="Arial" w:hAnsi="Arial" w:cs="Arial"/>
          <w:color w:val="161718" w:themeColor="text1"/>
        </w:rPr>
        <w:t xml:space="preserve"> A b</w:t>
      </w:r>
      <w:r w:rsidR="0032562A" w:rsidRPr="00282517">
        <w:rPr>
          <w:rFonts w:ascii="Arial" w:hAnsi="Arial" w:cs="Arial"/>
          <w:color w:val="161718" w:themeColor="text1"/>
        </w:rPr>
        <w:t xml:space="preserve">rief of services created are NPT Safe and Well Service, where food parcel deliveries to shielding and vulnerable residents. NPT Track, Trace and Protect Service linked with NHS Wales, government guidance signs throughout its borough, increase in technological advantages such as working from home and ‘do it online’ processes and many more </w:t>
      </w:r>
      <w:sdt>
        <w:sdtPr>
          <w:rPr>
            <w:rFonts w:ascii="Arial" w:hAnsi="Arial" w:cs="Arial"/>
            <w:color w:val="161718" w:themeColor="text1"/>
          </w:rPr>
          <w:id w:val="1915044628"/>
          <w:citation/>
        </w:sdtPr>
        <w:sdtEndPr/>
        <w:sdtContent>
          <w:r w:rsidR="0032562A" w:rsidRPr="00282517">
            <w:rPr>
              <w:rFonts w:ascii="Arial" w:hAnsi="Arial" w:cs="Arial"/>
              <w:color w:val="161718" w:themeColor="text1"/>
            </w:rPr>
            <w:fldChar w:fldCharType="begin"/>
          </w:r>
          <w:r w:rsidR="0032562A" w:rsidRPr="00282517">
            <w:rPr>
              <w:rFonts w:ascii="Arial" w:hAnsi="Arial" w:cs="Arial"/>
              <w:color w:val="161718" w:themeColor="text1"/>
            </w:rPr>
            <w:instrText xml:space="preserve"> CITATION Nea204 \l 2057 </w:instrText>
          </w:r>
          <w:r w:rsidR="0032562A" w:rsidRPr="00282517">
            <w:rPr>
              <w:rFonts w:ascii="Arial" w:hAnsi="Arial" w:cs="Arial"/>
              <w:color w:val="161718" w:themeColor="text1"/>
            </w:rPr>
            <w:fldChar w:fldCharType="separate"/>
          </w:r>
          <w:r w:rsidR="00465230" w:rsidRPr="00282517">
            <w:rPr>
              <w:rFonts w:ascii="Arial" w:hAnsi="Arial" w:cs="Arial"/>
              <w:noProof/>
              <w:color w:val="161718" w:themeColor="text1"/>
            </w:rPr>
            <w:t>(Neath Port Talbot Council, 2020)</w:t>
          </w:r>
          <w:r w:rsidR="0032562A" w:rsidRPr="00282517">
            <w:rPr>
              <w:rFonts w:ascii="Arial" w:hAnsi="Arial" w:cs="Arial"/>
              <w:color w:val="161718" w:themeColor="text1"/>
            </w:rPr>
            <w:fldChar w:fldCharType="end"/>
          </w:r>
        </w:sdtContent>
      </w:sdt>
      <w:r w:rsidR="0032562A" w:rsidRPr="00282517">
        <w:rPr>
          <w:rFonts w:ascii="Arial" w:hAnsi="Arial" w:cs="Arial"/>
          <w:color w:val="161718" w:themeColor="text1"/>
        </w:rPr>
        <w:t>.</w:t>
      </w:r>
      <w:r w:rsidR="009B285D" w:rsidRPr="00282517">
        <w:rPr>
          <w:rFonts w:ascii="Arial" w:hAnsi="Arial" w:cs="Arial"/>
          <w:color w:val="161718" w:themeColor="text1"/>
        </w:rPr>
        <w:t xml:space="preserve"> </w:t>
      </w:r>
      <w:r w:rsidR="00994F85" w:rsidRPr="00282517">
        <w:rPr>
          <w:rFonts w:ascii="Arial" w:hAnsi="Arial" w:cs="Arial"/>
          <w:color w:val="161718" w:themeColor="text1"/>
        </w:rPr>
        <w:t xml:space="preserve">Research predicts </w:t>
      </w:r>
      <w:r w:rsidR="009B285D" w:rsidRPr="00282517">
        <w:rPr>
          <w:rFonts w:ascii="Arial" w:hAnsi="Arial" w:cs="Arial"/>
          <w:color w:val="161718" w:themeColor="text1"/>
        </w:rPr>
        <w:t>workforce</w:t>
      </w:r>
      <w:r w:rsidR="00994F85" w:rsidRPr="00282517">
        <w:rPr>
          <w:rFonts w:ascii="Arial" w:hAnsi="Arial" w:cs="Arial"/>
          <w:color w:val="161718" w:themeColor="text1"/>
        </w:rPr>
        <w:t>s</w:t>
      </w:r>
      <w:r w:rsidR="009B285D" w:rsidRPr="00282517">
        <w:rPr>
          <w:rFonts w:ascii="Arial" w:hAnsi="Arial" w:cs="Arial"/>
          <w:color w:val="161718" w:themeColor="text1"/>
        </w:rPr>
        <w:t xml:space="preserve"> will continue to work from home post-pandemic and therefore, it is critical that </w:t>
      </w:r>
      <w:r w:rsidR="00994F85" w:rsidRPr="00282517">
        <w:rPr>
          <w:rFonts w:ascii="Arial" w:hAnsi="Arial" w:cs="Arial"/>
          <w:color w:val="161718" w:themeColor="text1"/>
        </w:rPr>
        <w:t xml:space="preserve">NPTCBC adopts </w:t>
      </w:r>
      <w:r w:rsidR="009B285D" w:rsidRPr="00282517">
        <w:rPr>
          <w:rFonts w:ascii="Arial" w:hAnsi="Arial" w:cs="Arial"/>
          <w:color w:val="161718" w:themeColor="text1"/>
        </w:rPr>
        <w:t>techniques that will support both remote and non-remote workers with leadership visibility applying adopted strategies.</w:t>
      </w:r>
      <w:r w:rsidR="00994F85" w:rsidRPr="00282517">
        <w:rPr>
          <w:rFonts w:ascii="Arial" w:hAnsi="Arial" w:cs="Arial"/>
          <w:color w:val="161718" w:themeColor="text1"/>
        </w:rPr>
        <w:t xml:space="preserve"> However, more emphasis on engagement strategies, people management practices, trust-based culture, employee motivation and wellbeing are required to limit the resistance from some staff who are uncertain of changes impacting the authority and their roles and what steps NPTCBC are taking to combat change.</w:t>
      </w:r>
    </w:p>
    <w:p w14:paraId="1E471104" w14:textId="09A7BD28" w:rsidR="00A44EB8" w:rsidRPr="00282517" w:rsidRDefault="00BB47F8" w:rsidP="00282517">
      <w:pPr>
        <w:spacing w:line="360" w:lineRule="auto"/>
        <w:rPr>
          <w:rFonts w:ascii="Arial" w:hAnsi="Arial" w:cs="Arial"/>
          <w:color w:val="161718" w:themeColor="text1"/>
        </w:rPr>
      </w:pPr>
      <w:r w:rsidRPr="00282517">
        <w:rPr>
          <w:rFonts w:ascii="Arial" w:hAnsi="Arial" w:cs="Arial"/>
          <w:color w:val="161718" w:themeColor="text1"/>
        </w:rPr>
        <w:t>Recent events</w:t>
      </w:r>
      <w:r w:rsidR="007827AE" w:rsidRPr="00282517">
        <w:rPr>
          <w:rFonts w:ascii="Arial" w:hAnsi="Arial" w:cs="Arial"/>
          <w:color w:val="161718" w:themeColor="text1"/>
        </w:rPr>
        <w:t xml:space="preserve"> ha</w:t>
      </w:r>
      <w:r w:rsidRPr="00282517">
        <w:rPr>
          <w:rFonts w:ascii="Arial" w:hAnsi="Arial" w:cs="Arial"/>
          <w:color w:val="161718" w:themeColor="text1"/>
        </w:rPr>
        <w:t>ve</w:t>
      </w:r>
      <w:r w:rsidR="007827AE" w:rsidRPr="00282517">
        <w:rPr>
          <w:rFonts w:ascii="Arial" w:hAnsi="Arial" w:cs="Arial"/>
          <w:color w:val="161718" w:themeColor="text1"/>
        </w:rPr>
        <w:t xml:space="preserve"> shown a major shift in ER and how NPTCBC ha</w:t>
      </w:r>
      <w:r w:rsidRPr="00282517">
        <w:rPr>
          <w:rFonts w:ascii="Arial" w:hAnsi="Arial" w:cs="Arial"/>
          <w:color w:val="161718" w:themeColor="text1"/>
        </w:rPr>
        <w:t>ve</w:t>
      </w:r>
      <w:r w:rsidR="007827AE" w:rsidRPr="00282517">
        <w:rPr>
          <w:rFonts w:ascii="Arial" w:hAnsi="Arial" w:cs="Arial"/>
          <w:color w:val="161718" w:themeColor="text1"/>
        </w:rPr>
        <w:t xml:space="preserve"> operated previously</w:t>
      </w:r>
      <w:r w:rsidRPr="00282517">
        <w:rPr>
          <w:rFonts w:ascii="Arial" w:hAnsi="Arial" w:cs="Arial"/>
          <w:color w:val="161718" w:themeColor="text1"/>
        </w:rPr>
        <w:t xml:space="preserve"> to how it operates currently in response</w:t>
      </w:r>
      <w:r w:rsidR="007827AE" w:rsidRPr="00282517">
        <w:rPr>
          <w:rFonts w:ascii="Arial" w:hAnsi="Arial" w:cs="Arial"/>
          <w:color w:val="161718" w:themeColor="text1"/>
        </w:rPr>
        <w:t xml:space="preserve"> </w:t>
      </w:r>
      <w:r w:rsidRPr="00282517">
        <w:rPr>
          <w:rFonts w:ascii="Arial" w:hAnsi="Arial" w:cs="Arial"/>
          <w:color w:val="161718" w:themeColor="text1"/>
        </w:rPr>
        <w:t xml:space="preserve">to </w:t>
      </w:r>
      <w:r w:rsidR="007827AE" w:rsidRPr="00282517">
        <w:rPr>
          <w:rFonts w:ascii="Arial" w:hAnsi="Arial" w:cs="Arial"/>
          <w:color w:val="161718" w:themeColor="text1"/>
        </w:rPr>
        <w:t xml:space="preserve">Covid-19. </w:t>
      </w:r>
      <w:r w:rsidRPr="00282517">
        <w:rPr>
          <w:rFonts w:ascii="Arial" w:hAnsi="Arial" w:cs="Arial"/>
          <w:color w:val="161718" w:themeColor="text1"/>
        </w:rPr>
        <w:t>NPTCBC’s</w:t>
      </w:r>
      <w:r w:rsidR="00D82877" w:rsidRPr="00282517">
        <w:rPr>
          <w:rFonts w:ascii="Arial" w:hAnsi="Arial" w:cs="Arial"/>
          <w:color w:val="161718" w:themeColor="text1"/>
        </w:rPr>
        <w:t xml:space="preserve"> main emphasis </w:t>
      </w:r>
      <w:r w:rsidR="009B285D" w:rsidRPr="00282517">
        <w:rPr>
          <w:rFonts w:ascii="Arial" w:hAnsi="Arial" w:cs="Arial"/>
          <w:color w:val="161718" w:themeColor="text1"/>
        </w:rPr>
        <w:t>is to maintain its</w:t>
      </w:r>
      <w:r w:rsidR="007827AE" w:rsidRPr="00282517">
        <w:rPr>
          <w:rFonts w:ascii="Arial" w:hAnsi="Arial" w:cs="Arial"/>
          <w:color w:val="161718" w:themeColor="text1"/>
        </w:rPr>
        <w:t xml:space="preserve"> pluralist</w:t>
      </w:r>
      <w:r w:rsidR="009B285D" w:rsidRPr="00282517">
        <w:rPr>
          <w:rFonts w:ascii="Arial" w:hAnsi="Arial" w:cs="Arial"/>
          <w:color w:val="161718" w:themeColor="text1"/>
        </w:rPr>
        <w:t>ic</w:t>
      </w:r>
      <w:r w:rsidR="007827AE" w:rsidRPr="00282517">
        <w:rPr>
          <w:rFonts w:ascii="Arial" w:hAnsi="Arial" w:cs="Arial"/>
          <w:color w:val="161718" w:themeColor="text1"/>
        </w:rPr>
        <w:t xml:space="preserve"> structure and</w:t>
      </w:r>
      <w:r w:rsidR="009B285D" w:rsidRPr="00282517">
        <w:rPr>
          <w:rFonts w:ascii="Arial" w:hAnsi="Arial" w:cs="Arial"/>
          <w:color w:val="161718" w:themeColor="text1"/>
        </w:rPr>
        <w:t xml:space="preserve"> to enhance</w:t>
      </w:r>
      <w:r w:rsidR="007827AE" w:rsidRPr="00282517">
        <w:rPr>
          <w:rFonts w:ascii="Arial" w:hAnsi="Arial" w:cs="Arial"/>
          <w:color w:val="161718" w:themeColor="text1"/>
        </w:rPr>
        <w:t xml:space="preserve"> </w:t>
      </w:r>
      <w:r w:rsidRPr="00282517">
        <w:rPr>
          <w:rFonts w:ascii="Arial" w:hAnsi="Arial" w:cs="Arial"/>
          <w:color w:val="161718" w:themeColor="text1"/>
        </w:rPr>
        <w:t xml:space="preserve">a trust-based </w:t>
      </w:r>
      <w:r w:rsidR="007827AE" w:rsidRPr="00282517">
        <w:rPr>
          <w:rFonts w:ascii="Arial" w:hAnsi="Arial" w:cs="Arial"/>
          <w:color w:val="161718" w:themeColor="text1"/>
        </w:rPr>
        <w:t xml:space="preserve">culture </w:t>
      </w:r>
      <w:r w:rsidR="00D82877" w:rsidRPr="00282517">
        <w:rPr>
          <w:rFonts w:ascii="Arial" w:hAnsi="Arial" w:cs="Arial"/>
          <w:color w:val="161718" w:themeColor="text1"/>
        </w:rPr>
        <w:t xml:space="preserve">surrounding post-pandemic recovery </w:t>
      </w:r>
      <w:r w:rsidRPr="00282517">
        <w:rPr>
          <w:rFonts w:ascii="Arial" w:hAnsi="Arial" w:cs="Arial"/>
          <w:color w:val="161718" w:themeColor="text1"/>
        </w:rPr>
        <w:t>in the</w:t>
      </w:r>
      <w:r w:rsidR="00D82877" w:rsidRPr="00282517">
        <w:rPr>
          <w:rFonts w:ascii="Arial" w:hAnsi="Arial" w:cs="Arial"/>
          <w:color w:val="161718" w:themeColor="text1"/>
        </w:rPr>
        <w:t xml:space="preserve"> epistemic stations involving unknown information surrounding predictions of future events, </w:t>
      </w:r>
      <w:r w:rsidRPr="00282517">
        <w:rPr>
          <w:rFonts w:ascii="Arial" w:hAnsi="Arial" w:cs="Arial"/>
          <w:color w:val="161718" w:themeColor="text1"/>
        </w:rPr>
        <w:t xml:space="preserve">and clear and concise communication channels with increase on leadership communication and compassion to </w:t>
      </w:r>
      <w:r w:rsidR="00D82877" w:rsidRPr="00282517">
        <w:rPr>
          <w:rFonts w:ascii="Arial" w:hAnsi="Arial" w:cs="Arial"/>
          <w:color w:val="161718" w:themeColor="text1"/>
        </w:rPr>
        <w:t>physical measures NPTCBC have taken</w:t>
      </w:r>
      <w:r w:rsidRPr="00282517">
        <w:rPr>
          <w:rFonts w:ascii="Arial" w:hAnsi="Arial" w:cs="Arial"/>
          <w:color w:val="161718" w:themeColor="text1"/>
        </w:rPr>
        <w:t>.</w:t>
      </w:r>
      <w:r w:rsidR="00E93D62" w:rsidRPr="00282517">
        <w:rPr>
          <w:rFonts w:ascii="Arial" w:hAnsi="Arial" w:cs="Arial"/>
          <w:color w:val="161718" w:themeColor="text1"/>
        </w:rPr>
        <w:t xml:space="preserve"> </w:t>
      </w:r>
      <w:r w:rsidRPr="00282517">
        <w:rPr>
          <w:rFonts w:ascii="Arial" w:hAnsi="Arial" w:cs="Arial"/>
          <w:color w:val="161718" w:themeColor="text1"/>
        </w:rPr>
        <w:t>It is clear that these topics have</w:t>
      </w:r>
      <w:r w:rsidR="00D82877" w:rsidRPr="00282517">
        <w:rPr>
          <w:rFonts w:ascii="Arial" w:hAnsi="Arial" w:cs="Arial"/>
          <w:color w:val="161718" w:themeColor="text1"/>
        </w:rPr>
        <w:t xml:space="preserve"> been a common theme in this report</w:t>
      </w:r>
      <w:r w:rsidR="009B285D" w:rsidRPr="00282517">
        <w:rPr>
          <w:rFonts w:ascii="Arial" w:hAnsi="Arial" w:cs="Arial"/>
          <w:color w:val="161718" w:themeColor="text1"/>
        </w:rPr>
        <w:t xml:space="preserve"> followed by engagement and employee wellbeing</w:t>
      </w:r>
      <w:r w:rsidR="00D82877" w:rsidRPr="00282517">
        <w:rPr>
          <w:rFonts w:ascii="Arial" w:hAnsi="Arial" w:cs="Arial"/>
          <w:color w:val="161718" w:themeColor="text1"/>
        </w:rPr>
        <w:t>. Evidence suggests tha</w:t>
      </w:r>
      <w:r w:rsidR="008B279F" w:rsidRPr="00282517">
        <w:rPr>
          <w:rFonts w:ascii="Arial" w:hAnsi="Arial" w:cs="Arial"/>
          <w:color w:val="161718" w:themeColor="text1"/>
        </w:rPr>
        <w:t>t burnout / pandemic fatigue including</w:t>
      </w:r>
      <w:r w:rsidR="00D82877" w:rsidRPr="00282517">
        <w:rPr>
          <w:rFonts w:ascii="Arial" w:hAnsi="Arial" w:cs="Arial"/>
          <w:color w:val="161718" w:themeColor="text1"/>
        </w:rPr>
        <w:t xml:space="preserve"> increase in mental health and absence are a large factor impacting </w:t>
      </w:r>
      <w:r w:rsidR="008B279F" w:rsidRPr="00282517">
        <w:rPr>
          <w:rFonts w:ascii="Arial" w:hAnsi="Arial" w:cs="Arial"/>
          <w:color w:val="161718" w:themeColor="text1"/>
        </w:rPr>
        <w:t>NPTCBC’s</w:t>
      </w:r>
      <w:r w:rsidR="00D82877" w:rsidRPr="00282517">
        <w:rPr>
          <w:rFonts w:ascii="Arial" w:hAnsi="Arial" w:cs="Arial"/>
          <w:color w:val="161718" w:themeColor="text1"/>
        </w:rPr>
        <w:t xml:space="preserve"> objectives and service delivery</w:t>
      </w:r>
      <w:r w:rsidRPr="00282517">
        <w:rPr>
          <w:rFonts w:ascii="Arial" w:hAnsi="Arial" w:cs="Arial"/>
          <w:color w:val="161718" w:themeColor="text1"/>
        </w:rPr>
        <w:t xml:space="preserve"> </w:t>
      </w:r>
      <w:sdt>
        <w:sdtPr>
          <w:rPr>
            <w:rFonts w:ascii="Arial" w:hAnsi="Arial" w:cs="Arial"/>
            <w:color w:val="161718" w:themeColor="text1"/>
          </w:rPr>
          <w:id w:val="1212001012"/>
          <w:citation/>
        </w:sdtPr>
        <w:sdtEndPr/>
        <w:sdtContent>
          <w:r w:rsidRPr="00282517">
            <w:rPr>
              <w:rFonts w:ascii="Arial" w:hAnsi="Arial" w:cs="Arial"/>
              <w:color w:val="161718" w:themeColor="text1"/>
            </w:rPr>
            <w:fldChar w:fldCharType="begin"/>
          </w:r>
          <w:r w:rsidR="000D3042" w:rsidRPr="00282517">
            <w:rPr>
              <w:rFonts w:ascii="Arial" w:hAnsi="Arial" w:cs="Arial"/>
              <w:color w:val="161718" w:themeColor="text1"/>
            </w:rPr>
            <w:instrText xml:space="preserve">CITATION McK20 \l 2057 </w:instrText>
          </w:r>
          <w:r w:rsidRPr="00282517">
            <w:rPr>
              <w:rFonts w:ascii="Arial" w:hAnsi="Arial" w:cs="Arial"/>
              <w:color w:val="161718" w:themeColor="text1"/>
            </w:rPr>
            <w:fldChar w:fldCharType="separate"/>
          </w:r>
          <w:r w:rsidR="000D3042" w:rsidRPr="00282517">
            <w:rPr>
              <w:rFonts w:ascii="Arial" w:hAnsi="Arial" w:cs="Arial"/>
              <w:noProof/>
              <w:color w:val="161718" w:themeColor="text1"/>
            </w:rPr>
            <w:t xml:space="preserve">(McKinsey &amp; Company, </w:t>
          </w:r>
          <w:r w:rsidR="000D3042" w:rsidRPr="00282517">
            <w:rPr>
              <w:rFonts w:ascii="Arial" w:hAnsi="Arial" w:cs="Arial"/>
              <w:noProof/>
              <w:color w:val="161718" w:themeColor="text1"/>
            </w:rPr>
            <w:lastRenderedPageBreak/>
            <w:t>2020a)</w:t>
          </w:r>
          <w:r w:rsidRPr="00282517">
            <w:rPr>
              <w:rFonts w:ascii="Arial" w:hAnsi="Arial" w:cs="Arial"/>
              <w:color w:val="161718" w:themeColor="text1"/>
            </w:rPr>
            <w:fldChar w:fldCharType="end"/>
          </w:r>
        </w:sdtContent>
      </w:sdt>
      <w:r w:rsidR="00D82877" w:rsidRPr="00282517">
        <w:rPr>
          <w:rFonts w:ascii="Arial" w:hAnsi="Arial" w:cs="Arial"/>
          <w:color w:val="161718" w:themeColor="text1"/>
        </w:rPr>
        <w:t xml:space="preserve">. </w:t>
      </w:r>
      <w:r w:rsidR="00A44EB8" w:rsidRPr="00282517">
        <w:rPr>
          <w:rFonts w:ascii="Arial" w:hAnsi="Arial" w:cs="Arial"/>
          <w:color w:val="161718" w:themeColor="text1"/>
        </w:rPr>
        <w:t>Evidence points out that increasing employe</w:t>
      </w:r>
      <w:r w:rsidR="00B7645C" w:rsidRPr="00282517">
        <w:rPr>
          <w:rFonts w:ascii="Arial" w:hAnsi="Arial" w:cs="Arial"/>
          <w:color w:val="161718" w:themeColor="text1"/>
        </w:rPr>
        <w:t>e engagement affects retention, increases productivity and have</w:t>
      </w:r>
      <w:r w:rsidR="00A44EB8" w:rsidRPr="00282517">
        <w:rPr>
          <w:rFonts w:ascii="Arial" w:hAnsi="Arial" w:cs="Arial"/>
          <w:color w:val="161718" w:themeColor="text1"/>
        </w:rPr>
        <w:t xml:space="preserve"> a key link to customer and employee satisfaction, achievement of company objectives and organisations reputation</w:t>
      </w:r>
      <w:sdt>
        <w:sdtPr>
          <w:rPr>
            <w:rFonts w:ascii="Arial" w:hAnsi="Arial" w:cs="Arial"/>
            <w:color w:val="161718" w:themeColor="text1"/>
          </w:rPr>
          <w:id w:val="1414899920"/>
          <w:citation/>
        </w:sdtPr>
        <w:sdtEndPr/>
        <w:sdtContent>
          <w:r w:rsidR="00A44EB8" w:rsidRPr="00282517">
            <w:rPr>
              <w:rFonts w:ascii="Arial" w:hAnsi="Arial" w:cs="Arial"/>
              <w:color w:val="161718" w:themeColor="text1"/>
            </w:rPr>
            <w:fldChar w:fldCharType="begin"/>
          </w:r>
          <w:r w:rsidR="00CC2988" w:rsidRPr="00282517">
            <w:rPr>
              <w:rFonts w:ascii="Arial" w:hAnsi="Arial" w:cs="Arial"/>
              <w:color w:val="161718" w:themeColor="text1"/>
            </w:rPr>
            <w:instrText xml:space="preserve">CITATION Loe19 \l 2057 </w:instrText>
          </w:r>
          <w:r w:rsidR="00A44EB8" w:rsidRPr="00282517">
            <w:rPr>
              <w:rFonts w:ascii="Arial" w:hAnsi="Arial" w:cs="Arial"/>
              <w:color w:val="161718" w:themeColor="text1"/>
            </w:rPr>
            <w:fldChar w:fldCharType="separate"/>
          </w:r>
          <w:r w:rsidR="00465230" w:rsidRPr="00282517">
            <w:rPr>
              <w:rFonts w:ascii="Arial" w:hAnsi="Arial" w:cs="Arial"/>
              <w:noProof/>
              <w:color w:val="161718" w:themeColor="text1"/>
            </w:rPr>
            <w:t xml:space="preserve"> (Loerzel, 2019)</w:t>
          </w:r>
          <w:r w:rsidR="00A44EB8" w:rsidRPr="00282517">
            <w:rPr>
              <w:rFonts w:ascii="Arial" w:hAnsi="Arial" w:cs="Arial"/>
              <w:color w:val="161718" w:themeColor="text1"/>
            </w:rPr>
            <w:fldChar w:fldCharType="end"/>
          </w:r>
        </w:sdtContent>
      </w:sdt>
      <w:r w:rsidR="00A44EB8" w:rsidRPr="00282517">
        <w:rPr>
          <w:rFonts w:ascii="Arial" w:hAnsi="Arial" w:cs="Arial"/>
          <w:color w:val="161718" w:themeColor="text1"/>
        </w:rPr>
        <w:t xml:space="preserve">. </w:t>
      </w:r>
    </w:p>
    <w:p w14:paraId="63B655AD" w14:textId="2A46AFDC" w:rsidR="005C559A" w:rsidRPr="00282517" w:rsidRDefault="00D82877" w:rsidP="00282517">
      <w:pPr>
        <w:spacing w:line="360" w:lineRule="auto"/>
        <w:rPr>
          <w:rFonts w:ascii="Arial" w:hAnsi="Arial" w:cs="Arial"/>
          <w:color w:val="161718" w:themeColor="text1"/>
        </w:rPr>
      </w:pPr>
      <w:r w:rsidRPr="00282517">
        <w:rPr>
          <w:rFonts w:ascii="Arial" w:hAnsi="Arial" w:cs="Arial"/>
          <w:color w:val="161718" w:themeColor="text1"/>
        </w:rPr>
        <w:t>It is important that NPTCBC adopts clear communication channels throughout its workforce and stakeholders to create a positive employee relationship climate and continue to contribute to employee engagement to enhance NPTCBC’s wellbeing, meet business objectives and create a better healthy, happy and committed workforce with increase compassion and understanding through best practice techniques</w:t>
      </w:r>
      <w:r w:rsidR="006D6AE3" w:rsidRPr="00282517">
        <w:rPr>
          <w:rFonts w:ascii="Arial" w:hAnsi="Arial" w:cs="Arial"/>
          <w:color w:val="161718" w:themeColor="text1"/>
        </w:rPr>
        <w:t xml:space="preserve"> touching upon Deloitte’s workforce strategy of five critical actions to take post-covid-19 to support work, workforce and workplace dimensions </w:t>
      </w:r>
      <w:r w:rsidR="00E54EEC" w:rsidRPr="00282517">
        <w:rPr>
          <w:rFonts w:ascii="Arial" w:hAnsi="Arial" w:cs="Arial"/>
          <w:noProof/>
          <w:color w:val="161718" w:themeColor="text1"/>
        </w:rPr>
        <w:t>(CIPD, 2019b</w:t>
      </w:r>
      <w:r w:rsidR="00E54EEC">
        <w:rPr>
          <w:rFonts w:ascii="Arial" w:hAnsi="Arial" w:cs="Arial"/>
          <w:noProof/>
          <w:color w:val="161718" w:themeColor="text1"/>
        </w:rPr>
        <w:t xml:space="preserve">; </w:t>
      </w:r>
      <w:r w:rsidR="00E54EEC" w:rsidRPr="00282517">
        <w:rPr>
          <w:rFonts w:ascii="Arial" w:hAnsi="Arial" w:cs="Arial"/>
          <w:noProof/>
          <w:color w:val="161718" w:themeColor="text1"/>
        </w:rPr>
        <w:t>Deloitte, 2020)</w:t>
      </w:r>
      <w:r w:rsidR="006D6AE3" w:rsidRPr="00282517">
        <w:rPr>
          <w:rFonts w:ascii="Arial" w:hAnsi="Arial" w:cs="Arial"/>
          <w:color w:val="161718" w:themeColor="text1"/>
        </w:rPr>
        <w:t>.</w:t>
      </w:r>
    </w:p>
    <w:p w14:paraId="0FEECA0C" w14:textId="77777777" w:rsidR="005C559A" w:rsidRPr="00282517" w:rsidRDefault="005C559A" w:rsidP="00282517">
      <w:pPr>
        <w:spacing w:line="360" w:lineRule="auto"/>
        <w:rPr>
          <w:rFonts w:ascii="Arial" w:hAnsi="Arial" w:cs="Arial"/>
          <w:color w:val="161718" w:themeColor="text1"/>
        </w:rPr>
      </w:pPr>
    </w:p>
    <w:p w14:paraId="405F184E" w14:textId="4B0E919B" w:rsidR="00A4417B" w:rsidRPr="00282517" w:rsidRDefault="005C559A" w:rsidP="00282517">
      <w:pPr>
        <w:pStyle w:val="Heading1"/>
        <w:spacing w:line="360" w:lineRule="auto"/>
        <w:rPr>
          <w:rFonts w:ascii="Arial" w:hAnsi="Arial" w:cs="Arial"/>
          <w:color w:val="161718" w:themeColor="text1"/>
          <w:sz w:val="24"/>
        </w:rPr>
      </w:pPr>
      <w:bookmarkStart w:id="32" w:name="_Toc60937443"/>
      <w:bookmarkStart w:id="33" w:name="_Toc60938256"/>
      <w:r w:rsidRPr="00282517">
        <w:rPr>
          <w:rFonts w:ascii="Arial" w:hAnsi="Arial" w:cs="Arial"/>
          <w:color w:val="161718" w:themeColor="text1"/>
          <w:sz w:val="24"/>
        </w:rPr>
        <w:t xml:space="preserve">5. </w:t>
      </w:r>
      <w:r w:rsidR="00A4417B" w:rsidRPr="00282517">
        <w:rPr>
          <w:rFonts w:ascii="Arial" w:hAnsi="Arial" w:cs="Arial"/>
          <w:color w:val="161718" w:themeColor="text1"/>
          <w:sz w:val="24"/>
        </w:rPr>
        <w:t>Recommendations</w:t>
      </w:r>
      <w:bookmarkEnd w:id="32"/>
      <w:bookmarkEnd w:id="33"/>
    </w:p>
    <w:p w14:paraId="6D9016B8" w14:textId="77777777" w:rsidR="00CC2988" w:rsidRPr="00282517" w:rsidRDefault="00CC2988" w:rsidP="00282517">
      <w:pPr>
        <w:spacing w:line="360" w:lineRule="auto"/>
        <w:rPr>
          <w:rFonts w:ascii="Arial" w:hAnsi="Arial" w:cs="Arial"/>
          <w:b/>
          <w:bCs/>
          <w:color w:val="161718" w:themeColor="text1"/>
        </w:rPr>
      </w:pPr>
    </w:p>
    <w:p w14:paraId="25FC33D4" w14:textId="19496E8F" w:rsidR="00EB02AC" w:rsidRPr="00282517" w:rsidRDefault="00EB02AC" w:rsidP="00282517">
      <w:pPr>
        <w:spacing w:line="360" w:lineRule="auto"/>
        <w:rPr>
          <w:rFonts w:ascii="Arial" w:hAnsi="Arial" w:cs="Arial"/>
        </w:rPr>
      </w:pPr>
      <w:r w:rsidRPr="00282517">
        <w:rPr>
          <w:rFonts w:ascii="Arial" w:hAnsi="Arial" w:cs="Arial"/>
        </w:rPr>
        <w:t>Following the conclusions, recommendations</w:t>
      </w:r>
      <w:r w:rsidR="008B279F" w:rsidRPr="00282517">
        <w:rPr>
          <w:rFonts w:ascii="Arial" w:hAnsi="Arial" w:cs="Arial"/>
        </w:rPr>
        <w:t xml:space="preserve"> are</w:t>
      </w:r>
      <w:r w:rsidRPr="00282517">
        <w:rPr>
          <w:rFonts w:ascii="Arial" w:hAnsi="Arial" w:cs="Arial"/>
        </w:rPr>
        <w:t xml:space="preserve"> made </w:t>
      </w:r>
      <w:r w:rsidR="00736E60" w:rsidRPr="00282517">
        <w:rPr>
          <w:rFonts w:ascii="Arial" w:hAnsi="Arial" w:cs="Arial"/>
        </w:rPr>
        <w:t>to improve ER</w:t>
      </w:r>
      <w:r w:rsidR="008B279F" w:rsidRPr="00282517">
        <w:rPr>
          <w:rFonts w:ascii="Arial" w:hAnsi="Arial" w:cs="Arial"/>
        </w:rPr>
        <w:t xml:space="preserve"> practices. The</w:t>
      </w:r>
      <w:r w:rsidR="00FB281A" w:rsidRPr="00282517">
        <w:rPr>
          <w:rFonts w:ascii="Arial" w:hAnsi="Arial" w:cs="Arial"/>
        </w:rPr>
        <w:t xml:space="preserve"> </w:t>
      </w:r>
      <w:r w:rsidR="008B279F" w:rsidRPr="00282517">
        <w:rPr>
          <w:rFonts w:ascii="Arial" w:hAnsi="Arial" w:cs="Arial"/>
        </w:rPr>
        <w:t xml:space="preserve">recommendations </w:t>
      </w:r>
      <w:r w:rsidR="00FB281A" w:rsidRPr="00282517">
        <w:rPr>
          <w:rFonts w:ascii="Arial" w:hAnsi="Arial" w:cs="Arial"/>
        </w:rPr>
        <w:t xml:space="preserve">aim </w:t>
      </w:r>
      <w:r w:rsidR="008B279F" w:rsidRPr="00282517">
        <w:rPr>
          <w:rFonts w:ascii="Arial" w:hAnsi="Arial" w:cs="Arial"/>
        </w:rPr>
        <w:t xml:space="preserve">to improve </w:t>
      </w:r>
      <w:r w:rsidR="0039664B" w:rsidRPr="00282517">
        <w:rPr>
          <w:rFonts w:ascii="Arial" w:hAnsi="Arial" w:cs="Arial"/>
        </w:rPr>
        <w:t>employee health and wellbeing</w:t>
      </w:r>
      <w:r w:rsidR="008B279F" w:rsidRPr="00282517">
        <w:rPr>
          <w:rFonts w:ascii="Arial" w:hAnsi="Arial" w:cs="Arial"/>
        </w:rPr>
        <w:t>,</w:t>
      </w:r>
      <w:r w:rsidR="0039664B" w:rsidRPr="00282517">
        <w:rPr>
          <w:rFonts w:ascii="Arial" w:hAnsi="Arial" w:cs="Arial"/>
        </w:rPr>
        <w:t xml:space="preserve"> </w:t>
      </w:r>
      <w:r w:rsidR="00FB281A" w:rsidRPr="00282517">
        <w:rPr>
          <w:rFonts w:ascii="Arial" w:hAnsi="Arial" w:cs="Arial"/>
        </w:rPr>
        <w:t xml:space="preserve">whilst </w:t>
      </w:r>
      <w:r w:rsidR="0039664B" w:rsidRPr="00282517">
        <w:rPr>
          <w:rFonts w:ascii="Arial" w:hAnsi="Arial" w:cs="Arial"/>
        </w:rPr>
        <w:t>ensur</w:t>
      </w:r>
      <w:r w:rsidR="00FB281A" w:rsidRPr="00282517">
        <w:rPr>
          <w:rFonts w:ascii="Arial" w:hAnsi="Arial" w:cs="Arial"/>
        </w:rPr>
        <w:t xml:space="preserve">ing </w:t>
      </w:r>
      <w:r w:rsidR="0039664B" w:rsidRPr="00282517">
        <w:rPr>
          <w:rFonts w:ascii="Arial" w:hAnsi="Arial" w:cs="Arial"/>
        </w:rPr>
        <w:t>NPTCBC is future-fit</w:t>
      </w:r>
      <w:r w:rsidR="00FB281A" w:rsidRPr="00282517">
        <w:rPr>
          <w:rFonts w:ascii="Arial" w:hAnsi="Arial" w:cs="Arial"/>
        </w:rPr>
        <w:t xml:space="preserve"> post pandemic</w:t>
      </w:r>
      <w:r w:rsidR="00736E60" w:rsidRPr="00282517">
        <w:rPr>
          <w:rFonts w:ascii="Arial" w:hAnsi="Arial" w:cs="Arial"/>
        </w:rPr>
        <w:t xml:space="preserve"> by focusing on an employee engagement</w:t>
      </w:r>
      <w:r w:rsidRPr="00282517">
        <w:rPr>
          <w:rFonts w:ascii="Arial" w:hAnsi="Arial" w:cs="Arial"/>
        </w:rPr>
        <w:t xml:space="preserve"> strategy aimed </w:t>
      </w:r>
      <w:r w:rsidR="0039664B" w:rsidRPr="00282517">
        <w:rPr>
          <w:rFonts w:ascii="Arial" w:hAnsi="Arial" w:cs="Arial"/>
        </w:rPr>
        <w:t>to</w:t>
      </w:r>
      <w:r w:rsidRPr="00282517">
        <w:rPr>
          <w:rFonts w:ascii="Arial" w:hAnsi="Arial" w:cs="Arial"/>
        </w:rPr>
        <w:t xml:space="preserve"> increasing employee commitment</w:t>
      </w:r>
      <w:r w:rsidR="00736E60" w:rsidRPr="00282517">
        <w:rPr>
          <w:rFonts w:ascii="Arial" w:hAnsi="Arial" w:cs="Arial"/>
        </w:rPr>
        <w:t xml:space="preserve">, </w:t>
      </w:r>
      <w:r w:rsidRPr="00282517">
        <w:rPr>
          <w:rFonts w:ascii="Arial" w:hAnsi="Arial" w:cs="Arial"/>
        </w:rPr>
        <w:t>engagement</w:t>
      </w:r>
      <w:r w:rsidR="00736E60" w:rsidRPr="00282517">
        <w:rPr>
          <w:rFonts w:ascii="Arial" w:hAnsi="Arial" w:cs="Arial"/>
        </w:rPr>
        <w:t xml:space="preserve">, and </w:t>
      </w:r>
      <w:r w:rsidR="00FB281A" w:rsidRPr="00282517">
        <w:rPr>
          <w:rFonts w:ascii="Arial" w:hAnsi="Arial" w:cs="Arial"/>
        </w:rPr>
        <w:t xml:space="preserve">creating </w:t>
      </w:r>
      <w:r w:rsidR="00736E60" w:rsidRPr="00282517">
        <w:rPr>
          <w:rFonts w:ascii="Arial" w:hAnsi="Arial" w:cs="Arial"/>
        </w:rPr>
        <w:t>a trust-based culture</w:t>
      </w:r>
      <w:r w:rsidR="00FB281A" w:rsidRPr="00282517">
        <w:rPr>
          <w:rFonts w:ascii="Arial" w:hAnsi="Arial" w:cs="Arial"/>
        </w:rPr>
        <w:t xml:space="preserve"> throughout</w:t>
      </w:r>
      <w:r w:rsidRPr="00282517">
        <w:rPr>
          <w:rFonts w:ascii="Arial" w:hAnsi="Arial" w:cs="Arial"/>
        </w:rPr>
        <w:t xml:space="preserve">. As </w:t>
      </w:r>
      <w:r w:rsidR="00736E60" w:rsidRPr="00282517">
        <w:rPr>
          <w:rFonts w:ascii="Arial" w:hAnsi="Arial" w:cs="Arial"/>
        </w:rPr>
        <w:t>evidenced in this report, research</w:t>
      </w:r>
      <w:r w:rsidRPr="00282517">
        <w:rPr>
          <w:rFonts w:ascii="Arial" w:hAnsi="Arial" w:cs="Arial"/>
        </w:rPr>
        <w:t xml:space="preserve"> shows</w:t>
      </w:r>
      <w:r w:rsidR="00736E60" w:rsidRPr="00282517">
        <w:rPr>
          <w:rFonts w:ascii="Arial" w:hAnsi="Arial" w:cs="Arial"/>
        </w:rPr>
        <w:t xml:space="preserve"> that a productive and engaged workforce can lead to the achievement of </w:t>
      </w:r>
      <w:r w:rsidR="00FB281A" w:rsidRPr="00282517">
        <w:rPr>
          <w:rFonts w:ascii="Arial" w:hAnsi="Arial" w:cs="Arial"/>
        </w:rPr>
        <w:t xml:space="preserve">the authority’s </w:t>
      </w:r>
      <w:r w:rsidR="008B279F" w:rsidRPr="00282517">
        <w:rPr>
          <w:rFonts w:ascii="Arial" w:hAnsi="Arial" w:cs="Arial"/>
        </w:rPr>
        <w:t>objectives and service delivery</w:t>
      </w:r>
      <w:r w:rsidR="00FB281A" w:rsidRPr="00282517">
        <w:rPr>
          <w:rFonts w:ascii="Arial" w:hAnsi="Arial" w:cs="Arial"/>
        </w:rPr>
        <w:t>. T</w:t>
      </w:r>
      <w:r w:rsidR="00736E60" w:rsidRPr="00282517">
        <w:rPr>
          <w:rFonts w:ascii="Arial" w:hAnsi="Arial" w:cs="Arial"/>
        </w:rPr>
        <w:t xml:space="preserve">he following recommendations will have an impact on the overall </w:t>
      </w:r>
      <w:r w:rsidR="008B279F" w:rsidRPr="00282517">
        <w:rPr>
          <w:rFonts w:ascii="Arial" w:hAnsi="Arial" w:cs="Arial"/>
        </w:rPr>
        <w:t>organisational culture to</w:t>
      </w:r>
      <w:r w:rsidR="00736E60" w:rsidRPr="00282517">
        <w:rPr>
          <w:rFonts w:ascii="Arial" w:hAnsi="Arial" w:cs="Arial"/>
        </w:rPr>
        <w:t xml:space="preserve"> minimise uncertainty</w:t>
      </w:r>
      <w:r w:rsidR="008B279F" w:rsidRPr="00282517">
        <w:rPr>
          <w:rFonts w:ascii="Arial" w:hAnsi="Arial" w:cs="Arial"/>
        </w:rPr>
        <w:t xml:space="preserve"> </w:t>
      </w:r>
      <w:r w:rsidR="00FB281A" w:rsidRPr="00282517">
        <w:rPr>
          <w:rFonts w:ascii="Arial" w:hAnsi="Arial" w:cs="Arial"/>
        </w:rPr>
        <w:t xml:space="preserve">on service changes and updates </w:t>
      </w:r>
      <w:r w:rsidR="008B279F" w:rsidRPr="00282517">
        <w:rPr>
          <w:rFonts w:ascii="Arial" w:hAnsi="Arial" w:cs="Arial"/>
        </w:rPr>
        <w:t xml:space="preserve">during </w:t>
      </w:r>
      <w:r w:rsidR="00FB281A" w:rsidRPr="00282517">
        <w:rPr>
          <w:rFonts w:ascii="Arial" w:hAnsi="Arial" w:cs="Arial"/>
        </w:rPr>
        <w:t>the global pandemic and post pandemic recovery to ensure NPTCBC is future fit and sustainable</w:t>
      </w:r>
      <w:r w:rsidR="008B279F" w:rsidRPr="00282517">
        <w:rPr>
          <w:rFonts w:ascii="Arial" w:hAnsi="Arial" w:cs="Arial"/>
        </w:rPr>
        <w:t xml:space="preserve">. As </w:t>
      </w:r>
      <w:r w:rsidR="00FB281A" w:rsidRPr="00282517">
        <w:rPr>
          <w:rFonts w:ascii="Arial" w:hAnsi="Arial" w:cs="Arial"/>
        </w:rPr>
        <w:t>evidenced</w:t>
      </w:r>
      <w:r w:rsidR="008B279F" w:rsidRPr="00282517">
        <w:rPr>
          <w:rFonts w:ascii="Arial" w:hAnsi="Arial" w:cs="Arial"/>
        </w:rPr>
        <w:t xml:space="preserve"> in the findings and conclusion, uncertainty is the main factor</w:t>
      </w:r>
      <w:r w:rsidR="00FB281A" w:rsidRPr="00282517">
        <w:rPr>
          <w:rFonts w:ascii="Arial" w:hAnsi="Arial" w:cs="Arial"/>
        </w:rPr>
        <w:t xml:space="preserve"> facing NPTCBC.</w:t>
      </w:r>
      <w:r w:rsidR="008B279F" w:rsidRPr="00282517">
        <w:rPr>
          <w:rFonts w:ascii="Arial" w:hAnsi="Arial" w:cs="Arial"/>
        </w:rPr>
        <w:t xml:space="preserve"> </w:t>
      </w:r>
      <w:r w:rsidR="00FB281A" w:rsidRPr="00282517">
        <w:rPr>
          <w:rFonts w:ascii="Arial" w:hAnsi="Arial" w:cs="Arial"/>
        </w:rPr>
        <w:t>R</w:t>
      </w:r>
      <w:r w:rsidR="00736E60" w:rsidRPr="00282517">
        <w:rPr>
          <w:rFonts w:ascii="Arial" w:hAnsi="Arial" w:cs="Arial"/>
        </w:rPr>
        <w:t xml:space="preserve">ecommendations aim to improve the communication </w:t>
      </w:r>
      <w:r w:rsidR="00FB281A" w:rsidRPr="00282517">
        <w:rPr>
          <w:rFonts w:ascii="Arial" w:hAnsi="Arial" w:cs="Arial"/>
        </w:rPr>
        <w:t xml:space="preserve">between employees and employer relationship </w:t>
      </w:r>
      <w:r w:rsidR="00736E60" w:rsidRPr="00282517">
        <w:rPr>
          <w:rFonts w:ascii="Arial" w:hAnsi="Arial" w:cs="Arial"/>
        </w:rPr>
        <w:t>to minimise uncertainty</w:t>
      </w:r>
      <w:r w:rsidR="00C5687B" w:rsidRPr="00282517">
        <w:rPr>
          <w:rFonts w:ascii="Arial" w:hAnsi="Arial" w:cs="Arial"/>
        </w:rPr>
        <w:t>. The recommendations will also</w:t>
      </w:r>
      <w:r w:rsidR="00736E60" w:rsidRPr="00282517">
        <w:rPr>
          <w:rFonts w:ascii="Arial" w:hAnsi="Arial" w:cs="Arial"/>
        </w:rPr>
        <w:t xml:space="preserve"> </w:t>
      </w:r>
      <w:r w:rsidR="008B279F" w:rsidRPr="00282517">
        <w:rPr>
          <w:rFonts w:ascii="Arial" w:hAnsi="Arial" w:cs="Arial"/>
        </w:rPr>
        <w:t>allow</w:t>
      </w:r>
      <w:r w:rsidR="00736E60" w:rsidRPr="00282517">
        <w:rPr>
          <w:rFonts w:ascii="Arial" w:hAnsi="Arial" w:cs="Arial"/>
        </w:rPr>
        <w:t xml:space="preserve"> employee voice</w:t>
      </w:r>
      <w:r w:rsidR="00C5687B" w:rsidRPr="00282517">
        <w:rPr>
          <w:rFonts w:ascii="Arial" w:hAnsi="Arial" w:cs="Arial"/>
        </w:rPr>
        <w:t xml:space="preserve"> and to</w:t>
      </w:r>
      <w:r w:rsidR="00736E60" w:rsidRPr="00282517">
        <w:rPr>
          <w:rFonts w:ascii="Arial" w:hAnsi="Arial" w:cs="Arial"/>
        </w:rPr>
        <w:t xml:space="preserve"> </w:t>
      </w:r>
      <w:r w:rsidR="008B279F" w:rsidRPr="00282517">
        <w:rPr>
          <w:rFonts w:ascii="Arial" w:hAnsi="Arial" w:cs="Arial"/>
        </w:rPr>
        <w:t>attain</w:t>
      </w:r>
      <w:r w:rsidR="00736E60" w:rsidRPr="00282517">
        <w:rPr>
          <w:rFonts w:ascii="Arial" w:hAnsi="Arial" w:cs="Arial"/>
        </w:rPr>
        <w:t xml:space="preserve"> a </w:t>
      </w:r>
      <w:r w:rsidR="00C5687B" w:rsidRPr="00282517">
        <w:rPr>
          <w:rFonts w:ascii="Arial" w:hAnsi="Arial" w:cs="Arial"/>
        </w:rPr>
        <w:t>pluralistic</w:t>
      </w:r>
      <w:r w:rsidR="00736E60" w:rsidRPr="00282517">
        <w:rPr>
          <w:rFonts w:ascii="Arial" w:hAnsi="Arial" w:cs="Arial"/>
        </w:rPr>
        <w:t xml:space="preserve"> culture, whilst improving employee’s mental health and decreasing absence rates.</w:t>
      </w:r>
      <w:r w:rsidR="00C5687B" w:rsidRPr="00282517">
        <w:rPr>
          <w:rFonts w:ascii="Arial" w:hAnsi="Arial" w:cs="Arial"/>
        </w:rPr>
        <w:t xml:space="preserve"> </w:t>
      </w:r>
      <w:r w:rsidR="00736E60" w:rsidRPr="00282517">
        <w:rPr>
          <w:rFonts w:ascii="Arial" w:hAnsi="Arial" w:cs="Arial"/>
        </w:rPr>
        <w:t xml:space="preserve">Further details on recommendations below are explained in action plan in appendix 3. </w:t>
      </w:r>
    </w:p>
    <w:p w14:paraId="257BDF48" w14:textId="77777777" w:rsidR="00CC2988" w:rsidRPr="00282517" w:rsidRDefault="00CC2988" w:rsidP="00282517">
      <w:pPr>
        <w:spacing w:line="360" w:lineRule="auto"/>
        <w:rPr>
          <w:rFonts w:ascii="Arial" w:hAnsi="Arial" w:cs="Arial"/>
        </w:rPr>
      </w:pPr>
    </w:p>
    <w:p w14:paraId="5BA815E2" w14:textId="28588790" w:rsidR="00736E60" w:rsidRPr="00282517" w:rsidRDefault="00284363" w:rsidP="00282517">
      <w:pPr>
        <w:pStyle w:val="ListParagraph"/>
        <w:numPr>
          <w:ilvl w:val="0"/>
          <w:numId w:val="3"/>
        </w:numPr>
        <w:spacing w:after="0" w:line="360" w:lineRule="auto"/>
        <w:rPr>
          <w:rFonts w:ascii="Arial" w:hAnsi="Arial" w:cs="Arial"/>
          <w:sz w:val="24"/>
        </w:rPr>
      </w:pPr>
      <w:r w:rsidRPr="00282517">
        <w:rPr>
          <w:rFonts w:ascii="Arial" w:hAnsi="Arial" w:cs="Arial"/>
          <w:sz w:val="24"/>
        </w:rPr>
        <w:t>Communication strategy to improving channels between employees and employer through management support</w:t>
      </w:r>
      <w:r w:rsidR="000137BA" w:rsidRPr="00282517">
        <w:rPr>
          <w:rFonts w:ascii="Arial" w:hAnsi="Arial" w:cs="Arial"/>
          <w:sz w:val="24"/>
        </w:rPr>
        <w:t xml:space="preserve"> linked to service changes and service delivery</w:t>
      </w:r>
    </w:p>
    <w:p w14:paraId="0D984B4E" w14:textId="3512BEC1" w:rsidR="00736E60" w:rsidRPr="00282517" w:rsidRDefault="00736E60" w:rsidP="00282517">
      <w:pPr>
        <w:pStyle w:val="ListParagraph"/>
        <w:numPr>
          <w:ilvl w:val="0"/>
          <w:numId w:val="3"/>
        </w:numPr>
        <w:spacing w:after="0" w:line="360" w:lineRule="auto"/>
        <w:rPr>
          <w:rFonts w:ascii="Arial" w:hAnsi="Arial" w:cs="Arial"/>
          <w:sz w:val="24"/>
        </w:rPr>
      </w:pPr>
      <w:r w:rsidRPr="00282517">
        <w:rPr>
          <w:rFonts w:ascii="Arial" w:hAnsi="Arial" w:cs="Arial"/>
          <w:sz w:val="24"/>
        </w:rPr>
        <w:t xml:space="preserve">Clear organisations updates through intranet channels and employee weekly </w:t>
      </w:r>
      <w:r w:rsidR="000137BA" w:rsidRPr="00282517">
        <w:rPr>
          <w:rFonts w:ascii="Arial" w:hAnsi="Arial" w:cs="Arial"/>
          <w:sz w:val="24"/>
        </w:rPr>
        <w:t xml:space="preserve">news </w:t>
      </w:r>
      <w:r w:rsidRPr="00282517">
        <w:rPr>
          <w:rFonts w:ascii="Arial" w:hAnsi="Arial" w:cs="Arial"/>
          <w:sz w:val="24"/>
        </w:rPr>
        <w:t>bu</w:t>
      </w:r>
      <w:r w:rsidR="000137BA" w:rsidRPr="00282517">
        <w:rPr>
          <w:rFonts w:ascii="Arial" w:hAnsi="Arial" w:cs="Arial"/>
          <w:sz w:val="24"/>
        </w:rPr>
        <w:t>lletins to promote engagement and to</w:t>
      </w:r>
      <w:r w:rsidRPr="00282517">
        <w:rPr>
          <w:rFonts w:ascii="Arial" w:hAnsi="Arial" w:cs="Arial"/>
          <w:sz w:val="24"/>
        </w:rPr>
        <w:t xml:space="preserve"> minimise uncertainty</w:t>
      </w:r>
    </w:p>
    <w:p w14:paraId="6F10CB2F" w14:textId="0882B69B" w:rsidR="005C559A" w:rsidRPr="00282517" w:rsidRDefault="00736E60" w:rsidP="009447D8">
      <w:pPr>
        <w:pStyle w:val="ListParagraph"/>
        <w:numPr>
          <w:ilvl w:val="0"/>
          <w:numId w:val="3"/>
        </w:numPr>
        <w:spacing w:after="0" w:line="360" w:lineRule="auto"/>
        <w:rPr>
          <w:rFonts w:ascii="Arial" w:hAnsi="Arial" w:cs="Arial"/>
          <w:sz w:val="24"/>
        </w:rPr>
      </w:pPr>
      <w:r w:rsidRPr="00282517">
        <w:rPr>
          <w:rFonts w:ascii="Arial" w:hAnsi="Arial" w:cs="Arial"/>
          <w:sz w:val="24"/>
        </w:rPr>
        <w:t>Clear feedback channels to provide employee voice and increase engagement to minimise uncertainty</w:t>
      </w:r>
      <w:r w:rsidR="000137BA" w:rsidRPr="00282517">
        <w:rPr>
          <w:rFonts w:ascii="Arial" w:hAnsi="Arial" w:cs="Arial"/>
          <w:sz w:val="24"/>
        </w:rPr>
        <w:t xml:space="preserve"> amongst</w:t>
      </w:r>
      <w:r w:rsidR="00CC2988" w:rsidRPr="00282517">
        <w:rPr>
          <w:rFonts w:ascii="Arial" w:hAnsi="Arial" w:cs="Arial"/>
          <w:sz w:val="24"/>
        </w:rPr>
        <w:t xml:space="preserve"> employees</w:t>
      </w:r>
    </w:p>
    <w:bookmarkStart w:id="34" w:name="_Toc60938257" w:displacedByCustomXml="next"/>
    <w:bookmarkStart w:id="35" w:name="_Toc60937444" w:displacedByCustomXml="next"/>
    <w:sdt>
      <w:sdtPr>
        <w:rPr>
          <w:rFonts w:ascii="Arial" w:hAnsi="Arial" w:cs="Arial"/>
          <w:b w:val="0"/>
          <w:sz w:val="24"/>
        </w:rPr>
        <w:id w:val="205996425"/>
        <w:docPartObj>
          <w:docPartGallery w:val="Bibliographies"/>
          <w:docPartUnique/>
        </w:docPartObj>
      </w:sdtPr>
      <w:sdtEndPr/>
      <w:sdtContent>
        <w:p w14:paraId="57048FB2" w14:textId="3718B892" w:rsidR="00561AF1" w:rsidRPr="0080067C" w:rsidRDefault="00561AF1" w:rsidP="00282517">
          <w:pPr>
            <w:pStyle w:val="Heading1"/>
            <w:rPr>
              <w:rFonts w:ascii="Arial" w:hAnsi="Arial" w:cs="Arial"/>
              <w:sz w:val="24"/>
            </w:rPr>
          </w:pPr>
          <w:r w:rsidRPr="0080067C">
            <w:rPr>
              <w:rFonts w:ascii="Arial" w:hAnsi="Arial" w:cs="Arial"/>
              <w:sz w:val="24"/>
            </w:rPr>
            <w:t>Bibliography</w:t>
          </w:r>
          <w:bookmarkEnd w:id="35"/>
          <w:bookmarkEnd w:id="34"/>
        </w:p>
        <w:p w14:paraId="4A6D8FCE" w14:textId="77777777" w:rsidR="00282517" w:rsidRPr="0080067C" w:rsidRDefault="00282517" w:rsidP="00282517">
          <w:pPr>
            <w:pStyle w:val="Heading1"/>
            <w:rPr>
              <w:rFonts w:ascii="Arial" w:hAnsi="Arial" w:cs="Arial"/>
              <w:sz w:val="24"/>
            </w:rPr>
          </w:pPr>
        </w:p>
        <w:p w14:paraId="6CF493B5" w14:textId="6CCCB788" w:rsidR="00561AF1" w:rsidRPr="0080067C" w:rsidRDefault="00561AF1" w:rsidP="00390F95">
          <w:pPr>
            <w:pStyle w:val="Bibliography"/>
            <w:numPr>
              <w:ilvl w:val="0"/>
              <w:numId w:val="22"/>
            </w:numPr>
            <w:spacing w:line="360" w:lineRule="auto"/>
            <w:rPr>
              <w:rFonts w:ascii="Arial" w:hAnsi="Arial" w:cs="Arial"/>
              <w:noProof/>
            </w:rPr>
          </w:pPr>
          <w:r w:rsidRPr="0080067C">
            <w:rPr>
              <w:rFonts w:ascii="Arial" w:hAnsi="Arial" w:cs="Arial"/>
              <w:noProof/>
            </w:rPr>
            <w:t xml:space="preserve">Abbott, K., (2006). Problems and Perspectives in Management. </w:t>
          </w:r>
          <w:r w:rsidRPr="0080067C">
            <w:rPr>
              <w:rFonts w:ascii="Arial" w:hAnsi="Arial" w:cs="Arial"/>
              <w:i/>
              <w:iCs/>
              <w:noProof/>
            </w:rPr>
            <w:t>A Review of Employment Relations Theories and their Application.</w:t>
          </w:r>
        </w:p>
        <w:p w14:paraId="7DD377F8" w14:textId="484E0136"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rPr>
            <w:t xml:space="preserve">ACAS, </w:t>
          </w:r>
          <w:r w:rsidRPr="0080067C">
            <w:rPr>
              <w:rFonts w:ascii="Arial" w:hAnsi="Arial" w:cs="Arial"/>
              <w:noProof/>
              <w:color w:val="161718" w:themeColor="text1"/>
            </w:rPr>
            <w:t xml:space="preserve">(2020). </w:t>
          </w:r>
          <w:r w:rsidRPr="0080067C">
            <w:rPr>
              <w:rFonts w:ascii="Arial" w:hAnsi="Arial" w:cs="Arial"/>
              <w:i/>
              <w:iCs/>
              <w:noProof/>
              <w:color w:val="161718" w:themeColor="text1"/>
            </w:rPr>
            <w:t xml:space="preserve">Working from home during the coronavirus pandemic.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13" w:history="1">
            <w:r w:rsidRPr="0080067C">
              <w:rPr>
                <w:rStyle w:val="Hyperlink"/>
                <w:rFonts w:ascii="Arial" w:hAnsi="Arial" w:cs="Arial"/>
                <w:noProof/>
                <w:color w:val="161718" w:themeColor="text1"/>
                <w:u w:val="none"/>
              </w:rPr>
              <w:t>https://www.acas.org.uk/working-from-home</w:t>
            </w:r>
          </w:hyperlink>
          <w:r w:rsidRPr="0080067C">
            <w:rPr>
              <w:rFonts w:ascii="Arial" w:hAnsi="Arial" w:cs="Arial"/>
              <w:noProof/>
              <w:color w:val="161718" w:themeColor="text1"/>
            </w:rPr>
            <w:t xml:space="preserve"> [Accessed 08 December 2020].</w:t>
          </w:r>
        </w:p>
        <w:p w14:paraId="34AE509E" w14:textId="7391575F"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Bain, P. &amp; Baldry, C., (1995). Sickness and Control in the Office – The Sick Building Syndrome. </w:t>
          </w:r>
          <w:r w:rsidRPr="0080067C">
            <w:rPr>
              <w:rFonts w:ascii="Arial" w:hAnsi="Arial" w:cs="Arial"/>
              <w:i/>
              <w:iCs/>
              <w:noProof/>
              <w:color w:val="161718" w:themeColor="text1"/>
            </w:rPr>
            <w:t xml:space="preserve">New Technology, Work and Employment, </w:t>
          </w:r>
          <w:r w:rsidRPr="0080067C">
            <w:rPr>
              <w:rFonts w:ascii="Arial" w:hAnsi="Arial" w:cs="Arial"/>
              <w:noProof/>
              <w:color w:val="161718" w:themeColor="text1"/>
            </w:rPr>
            <w:t>10(1), pp. 19-31.</w:t>
          </w:r>
        </w:p>
        <w:p w14:paraId="1E578A0D" w14:textId="29D1C0CA"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BBC News, (2008). </w:t>
          </w:r>
          <w:r w:rsidRPr="0080067C">
            <w:rPr>
              <w:rFonts w:ascii="Arial" w:hAnsi="Arial" w:cs="Arial"/>
              <w:i/>
              <w:iCs/>
              <w:noProof/>
              <w:color w:val="161718" w:themeColor="text1"/>
            </w:rPr>
            <w:t xml:space="preserve">Elections 2008.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http://news.bbc.co.uk/1/shared/bsp/hi/elections/local_council/08/html/nz.stm</w:t>
          </w:r>
          <w:r w:rsidRPr="0080067C">
            <w:rPr>
              <w:rFonts w:ascii="Arial" w:hAnsi="Arial" w:cs="Arial"/>
              <w:noProof/>
              <w:color w:val="161718" w:themeColor="text1"/>
            </w:rPr>
            <w:br/>
            <w:t>[Accessed 15 November 2020].</w:t>
          </w:r>
        </w:p>
        <w:p w14:paraId="1F57E798" w14:textId="6EDDC0CC"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BBC News, (2020a). </w:t>
          </w:r>
          <w:r w:rsidRPr="0080067C">
            <w:rPr>
              <w:rFonts w:ascii="Arial" w:hAnsi="Arial" w:cs="Arial"/>
              <w:i/>
              <w:iCs/>
              <w:noProof/>
              <w:color w:val="161718" w:themeColor="text1"/>
            </w:rPr>
            <w:t xml:space="preserve">Covid: Sleepovers and parties blamed for Covid rise in Neath Port Talbot. </w:t>
          </w:r>
          <w:r w:rsidRPr="0080067C">
            <w:rPr>
              <w:rFonts w:ascii="Arial" w:hAnsi="Arial" w:cs="Arial"/>
              <w:noProof/>
              <w:color w:val="161718" w:themeColor="text1"/>
            </w:rPr>
            <w:t xml:space="preserve">[Online] Available at: </w:t>
          </w:r>
          <w:hyperlink r:id="rId14" w:history="1">
            <w:r w:rsidRPr="0080067C">
              <w:rPr>
                <w:rStyle w:val="Hyperlink"/>
                <w:rFonts w:ascii="Arial" w:hAnsi="Arial" w:cs="Arial"/>
                <w:noProof/>
                <w:color w:val="161718" w:themeColor="text1"/>
                <w:u w:val="none"/>
              </w:rPr>
              <w:t>https://www.bbc.co.uk/news/uk-wales-55226931</w:t>
            </w:r>
          </w:hyperlink>
          <w:r w:rsidRPr="0080067C">
            <w:rPr>
              <w:rFonts w:ascii="Arial" w:hAnsi="Arial" w:cs="Arial"/>
              <w:noProof/>
              <w:color w:val="161718" w:themeColor="text1"/>
            </w:rPr>
            <w:t xml:space="preserve"> [Accessed 08 December 2020].</w:t>
          </w:r>
        </w:p>
        <w:p w14:paraId="0A5C8804" w14:textId="4C3A53E2"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BBC News, (2020b). </w:t>
          </w:r>
          <w:r w:rsidRPr="0080067C">
            <w:rPr>
              <w:rFonts w:ascii="Arial" w:hAnsi="Arial" w:cs="Arial"/>
              <w:i/>
              <w:iCs/>
              <w:noProof/>
              <w:color w:val="161718" w:themeColor="text1"/>
            </w:rPr>
            <w:t xml:space="preserve">Leicester lockdown: Boohoo 'putting workers at risk of coronavirus'. </w:t>
          </w:r>
          <w:r w:rsidRPr="0080067C">
            <w:rPr>
              <w:rFonts w:ascii="Arial" w:hAnsi="Arial" w:cs="Arial"/>
              <w:noProof/>
              <w:color w:val="161718" w:themeColor="text1"/>
            </w:rPr>
            <w:t xml:space="preserve">[Online] Available at: </w:t>
          </w:r>
          <w:hyperlink r:id="rId15" w:history="1">
            <w:r w:rsidRPr="0080067C">
              <w:rPr>
                <w:rStyle w:val="Hyperlink"/>
                <w:rFonts w:ascii="Arial" w:hAnsi="Arial" w:cs="Arial"/>
                <w:noProof/>
                <w:color w:val="161718" w:themeColor="text1"/>
                <w:u w:val="none"/>
              </w:rPr>
              <w:t>https://www.bbc.co.uk/news/uk-england-leicestershire-53263733</w:t>
            </w:r>
          </w:hyperlink>
          <w:r w:rsidRPr="0080067C">
            <w:rPr>
              <w:rFonts w:ascii="Arial" w:hAnsi="Arial" w:cs="Arial"/>
              <w:noProof/>
              <w:color w:val="161718" w:themeColor="text1"/>
            </w:rPr>
            <w:t xml:space="preserve"> [Accessed 15 December 2020].</w:t>
          </w:r>
        </w:p>
        <w:p w14:paraId="1ADAB41B" w14:textId="74B0F604"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Bennett, N. &amp; G. James Lemoine, (2014). What VUCA Really Means for You. </w:t>
          </w:r>
          <w:r w:rsidRPr="0080067C">
            <w:rPr>
              <w:rFonts w:ascii="Arial" w:hAnsi="Arial" w:cs="Arial"/>
              <w:i/>
              <w:iCs/>
              <w:noProof/>
              <w:color w:val="161718" w:themeColor="text1"/>
            </w:rPr>
            <w:t>Harvard Business Review</w:t>
          </w:r>
          <w:r w:rsidRPr="0080067C">
            <w:rPr>
              <w:rFonts w:ascii="Arial" w:hAnsi="Arial" w:cs="Arial"/>
              <w:noProof/>
              <w:color w:val="161718" w:themeColor="text1"/>
            </w:rPr>
            <w:t xml:space="preserve">, Jan. </w:t>
          </w:r>
        </w:p>
        <w:p w14:paraId="533C418E" w14:textId="43DAED64"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Bennett, T., Saundry, R. &amp; Fisher, V., (2020). </w:t>
          </w:r>
          <w:r w:rsidRPr="0080067C">
            <w:rPr>
              <w:rFonts w:ascii="Arial" w:hAnsi="Arial" w:cs="Arial"/>
              <w:i/>
              <w:iCs/>
              <w:noProof/>
              <w:color w:val="161718" w:themeColor="text1"/>
            </w:rPr>
            <w:t xml:space="preserve">Managing Employment Relations. </w:t>
          </w:r>
          <w:r w:rsidRPr="0080067C">
            <w:rPr>
              <w:rFonts w:ascii="Arial" w:hAnsi="Arial" w:cs="Arial"/>
              <w:noProof/>
              <w:color w:val="161718" w:themeColor="text1"/>
            </w:rPr>
            <w:t>7th ed. London: Kogan Page Ltd.</w:t>
          </w:r>
        </w:p>
        <w:p w14:paraId="49ABC4F2" w14:textId="40D1EB92"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Business Live, (2020). </w:t>
          </w:r>
          <w:r w:rsidRPr="0080067C">
            <w:rPr>
              <w:rFonts w:ascii="Arial" w:hAnsi="Arial" w:cs="Arial"/>
              <w:i/>
              <w:iCs/>
              <w:noProof/>
              <w:color w:val="161718" w:themeColor="text1"/>
            </w:rPr>
            <w:t xml:space="preserve">List of shops that have collapsed into administration in 2020 as UK lockdown hits high street. </w:t>
          </w:r>
          <w:r w:rsidRPr="0080067C">
            <w:rPr>
              <w:rFonts w:ascii="Arial" w:hAnsi="Arial" w:cs="Arial"/>
              <w:noProof/>
              <w:color w:val="161718" w:themeColor="text1"/>
            </w:rPr>
            <w:t xml:space="preserve">[Online] Available at: </w:t>
          </w:r>
          <w:hyperlink r:id="rId16" w:history="1">
            <w:r w:rsidRPr="0080067C">
              <w:rPr>
                <w:rStyle w:val="Hyperlink"/>
                <w:rFonts w:ascii="Arial" w:hAnsi="Arial" w:cs="Arial"/>
                <w:noProof/>
                <w:color w:val="161718" w:themeColor="text1"/>
                <w:u w:val="none"/>
              </w:rPr>
              <w:t>https://www.business-live.co.uk/retail-consumer/list-shops-fallen-administration-2020-18177619</w:t>
            </w:r>
          </w:hyperlink>
          <w:r w:rsidRPr="0080067C">
            <w:rPr>
              <w:rFonts w:ascii="Arial" w:hAnsi="Arial" w:cs="Arial"/>
              <w:noProof/>
              <w:color w:val="161718" w:themeColor="text1"/>
            </w:rPr>
            <w:t xml:space="preserve"> [Accessed 09 December 2020].</w:t>
          </w:r>
        </w:p>
        <w:p w14:paraId="5DAF4204" w14:textId="50471C80"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(2019a). </w:t>
          </w:r>
          <w:r w:rsidRPr="0080067C">
            <w:rPr>
              <w:rFonts w:ascii="Arial" w:hAnsi="Arial" w:cs="Arial"/>
              <w:i/>
              <w:iCs/>
              <w:noProof/>
              <w:color w:val="161718" w:themeColor="text1"/>
            </w:rPr>
            <w:t xml:space="preserve">Atypical Working: A Guide to sucessfully implementing atypical work in your organisation, </w:t>
          </w:r>
          <w:r w:rsidRPr="0080067C">
            <w:rPr>
              <w:rFonts w:ascii="Arial" w:hAnsi="Arial" w:cs="Arial"/>
              <w:noProof/>
              <w:color w:val="161718" w:themeColor="text1"/>
            </w:rPr>
            <w:t>London: CIPD.</w:t>
          </w:r>
        </w:p>
        <w:p w14:paraId="278485F2" w14:textId="531D39E2"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(2019b). </w:t>
          </w:r>
          <w:r w:rsidRPr="0080067C">
            <w:rPr>
              <w:rFonts w:ascii="Arial" w:hAnsi="Arial" w:cs="Arial"/>
              <w:i/>
              <w:iCs/>
              <w:noProof/>
              <w:color w:val="161718" w:themeColor="text1"/>
            </w:rPr>
            <w:t xml:space="preserve">Employee engagement and motivation.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17" w:history="1">
            <w:r w:rsidRPr="0080067C">
              <w:rPr>
                <w:rStyle w:val="Hyperlink"/>
                <w:rFonts w:ascii="Arial" w:hAnsi="Arial" w:cs="Arial"/>
                <w:noProof/>
                <w:color w:val="161718" w:themeColor="text1"/>
                <w:u w:val="none"/>
              </w:rPr>
              <w:t>https://www.cipd.co.uk/knowledge/fundamentals/relations/engagement/factsheet</w:t>
            </w:r>
          </w:hyperlink>
          <w:r w:rsidRPr="0080067C">
            <w:rPr>
              <w:rFonts w:ascii="Arial" w:hAnsi="Arial" w:cs="Arial"/>
              <w:noProof/>
              <w:color w:val="161718" w:themeColor="text1"/>
            </w:rPr>
            <w:t xml:space="preserve"> [Accessed 31 December 2020].</w:t>
          </w:r>
        </w:p>
        <w:p w14:paraId="22135D5F" w14:textId="234275B6"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(2020a). </w:t>
          </w:r>
          <w:r w:rsidRPr="0080067C">
            <w:rPr>
              <w:rFonts w:ascii="Arial" w:hAnsi="Arial" w:cs="Arial"/>
              <w:i/>
              <w:iCs/>
              <w:noProof/>
              <w:color w:val="161718" w:themeColor="text1"/>
            </w:rPr>
            <w:t xml:space="preserve">Employee relations: an introduction.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r w:rsidRPr="0080067C">
            <w:rPr>
              <w:rFonts w:ascii="Arial" w:hAnsi="Arial" w:cs="Arial"/>
              <w:noProof/>
              <w:color w:val="161718" w:themeColor="text1"/>
            </w:rPr>
            <w:lastRenderedPageBreak/>
            <w:t>https://www.cipd.co.uk/knowledge/fundamentals/relations/employees/factsheet</w:t>
          </w:r>
          <w:r w:rsidRPr="0080067C">
            <w:rPr>
              <w:rFonts w:ascii="Arial" w:hAnsi="Arial" w:cs="Arial"/>
              <w:noProof/>
              <w:color w:val="161718" w:themeColor="text1"/>
            </w:rPr>
            <w:br/>
            <w:t>[Accessed 05 December 2020].</w:t>
          </w:r>
        </w:p>
        <w:p w14:paraId="5BF1D1CA" w14:textId="47AA7C17"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(2020b). </w:t>
          </w:r>
          <w:r w:rsidRPr="0080067C">
            <w:rPr>
              <w:rFonts w:ascii="Arial" w:hAnsi="Arial" w:cs="Arial"/>
              <w:i/>
              <w:iCs/>
              <w:noProof/>
              <w:color w:val="161718" w:themeColor="text1"/>
            </w:rPr>
            <w:t xml:space="preserve">Employee Relations: An Introduction.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18" w:history="1">
            <w:r w:rsidRPr="0080067C">
              <w:rPr>
                <w:rStyle w:val="Hyperlink"/>
                <w:rFonts w:ascii="Arial" w:hAnsi="Arial" w:cs="Arial"/>
                <w:noProof/>
                <w:color w:val="161718" w:themeColor="text1"/>
                <w:u w:val="none"/>
              </w:rPr>
              <w:t>https://www.cipd.co.uk/knowledge/fundamentals/relations/employees/factsheet</w:t>
            </w:r>
          </w:hyperlink>
          <w:r w:rsidRPr="0080067C">
            <w:rPr>
              <w:rFonts w:ascii="Arial" w:hAnsi="Arial" w:cs="Arial"/>
              <w:noProof/>
              <w:color w:val="161718" w:themeColor="text1"/>
            </w:rPr>
            <w:t xml:space="preserve"> [Accessed 15 November 2020].</w:t>
          </w:r>
        </w:p>
        <w:p w14:paraId="670A08C6" w14:textId="7267684D"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(2020b). </w:t>
          </w:r>
          <w:r w:rsidRPr="0080067C">
            <w:rPr>
              <w:rFonts w:ascii="Arial" w:hAnsi="Arial" w:cs="Arial"/>
              <w:i/>
              <w:iCs/>
              <w:noProof/>
              <w:color w:val="161718" w:themeColor="text1"/>
            </w:rPr>
            <w:t xml:space="preserve">Impact of COVID-19 on working lives.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https://www.cipd.co.uk/knowledge/work/trends/goodwork/covid-impact</w:t>
          </w:r>
          <w:r w:rsidRPr="0080067C">
            <w:rPr>
              <w:rFonts w:ascii="Arial" w:hAnsi="Arial" w:cs="Arial"/>
              <w:noProof/>
              <w:color w:val="161718" w:themeColor="text1"/>
            </w:rPr>
            <w:br/>
            <w:t>[Accessed 03 December 2020].</w:t>
          </w:r>
        </w:p>
        <w:p w14:paraId="06FF7E55" w14:textId="04194C09"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(2020c). </w:t>
          </w:r>
          <w:r w:rsidRPr="0080067C">
            <w:rPr>
              <w:rFonts w:ascii="Arial" w:hAnsi="Arial" w:cs="Arial"/>
              <w:i/>
              <w:iCs/>
              <w:noProof/>
              <w:color w:val="161718" w:themeColor="text1"/>
            </w:rPr>
            <w:t xml:space="preserve">Responding to the coronavirus.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19" w:history="1">
            <w:r w:rsidRPr="0080067C">
              <w:rPr>
                <w:rStyle w:val="Hyperlink"/>
                <w:rFonts w:ascii="Arial" w:hAnsi="Arial" w:cs="Arial"/>
                <w:noProof/>
                <w:color w:val="161718" w:themeColor="text1"/>
                <w:u w:val="none"/>
              </w:rPr>
              <w:t>https://www.cipd.co.uk/news-views/coronavirus</w:t>
            </w:r>
          </w:hyperlink>
          <w:r w:rsidRPr="0080067C">
            <w:rPr>
              <w:rFonts w:ascii="Arial" w:hAnsi="Arial" w:cs="Arial"/>
              <w:noProof/>
              <w:color w:val="161718" w:themeColor="text1"/>
            </w:rPr>
            <w:t xml:space="preserve"> [Accessed 03 December 2020].</w:t>
          </w:r>
        </w:p>
        <w:p w14:paraId="129E33A9" w14:textId="5986A4B3"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(2020d). </w:t>
          </w:r>
          <w:r w:rsidRPr="0080067C">
            <w:rPr>
              <w:rFonts w:ascii="Arial" w:hAnsi="Arial" w:cs="Arial"/>
              <w:i/>
              <w:iCs/>
              <w:noProof/>
              <w:color w:val="161718" w:themeColor="text1"/>
            </w:rPr>
            <w:t xml:space="preserve">PESTLE analysis.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20" w:history="1">
            <w:r w:rsidRPr="0080067C">
              <w:rPr>
                <w:rStyle w:val="Hyperlink"/>
                <w:rFonts w:ascii="Arial" w:hAnsi="Arial" w:cs="Arial"/>
                <w:noProof/>
                <w:color w:val="161718" w:themeColor="text1"/>
                <w:u w:val="none"/>
              </w:rPr>
              <w:t>https://www.cipd.co.uk/knowledge/strategy/organisational-development/pestle-analysis-factsheet</w:t>
            </w:r>
          </w:hyperlink>
          <w:r w:rsidRPr="0080067C">
            <w:rPr>
              <w:rFonts w:ascii="Arial" w:hAnsi="Arial" w:cs="Arial"/>
              <w:noProof/>
              <w:color w:val="161718" w:themeColor="text1"/>
            </w:rPr>
            <w:t xml:space="preserve"> [Accessed 02 December 2020].</w:t>
          </w:r>
        </w:p>
        <w:p w14:paraId="5A309763" w14:textId="1D69400B"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(2020e). </w:t>
          </w:r>
          <w:r w:rsidRPr="0080067C">
            <w:rPr>
              <w:rFonts w:ascii="Arial" w:hAnsi="Arial" w:cs="Arial"/>
              <w:i/>
              <w:iCs/>
              <w:noProof/>
              <w:color w:val="161718" w:themeColor="text1"/>
            </w:rPr>
            <w:t xml:space="preserve">Managing the employment relationship.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21" w:history="1">
            <w:r w:rsidRPr="0080067C">
              <w:rPr>
                <w:rStyle w:val="Hyperlink"/>
                <w:rFonts w:ascii="Arial" w:hAnsi="Arial" w:cs="Arial"/>
                <w:noProof/>
                <w:color w:val="161718" w:themeColor="text1"/>
                <w:u w:val="none"/>
              </w:rPr>
              <w:t>https://www.cipd.co.uk/knowledge/fundamentals/relations</w:t>
            </w:r>
          </w:hyperlink>
          <w:r w:rsidRPr="0080067C">
            <w:rPr>
              <w:rFonts w:ascii="Arial" w:hAnsi="Arial" w:cs="Arial"/>
              <w:noProof/>
              <w:color w:val="161718" w:themeColor="text1"/>
            </w:rPr>
            <w:t xml:space="preserve"> [Accessed 31 December 2020].</w:t>
          </w:r>
        </w:p>
        <w:p w14:paraId="152C8543" w14:textId="69CAB7BE"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(2020f). </w:t>
          </w:r>
          <w:r w:rsidRPr="0080067C">
            <w:rPr>
              <w:rFonts w:ascii="Arial" w:hAnsi="Arial" w:cs="Arial"/>
              <w:i/>
              <w:iCs/>
              <w:noProof/>
              <w:color w:val="161718" w:themeColor="text1"/>
            </w:rPr>
            <w:t xml:space="preserve">Home working set to more than double compared to pre-pandemic levels once crisis is over.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https://www.cipd.co.uk/about/media/press/home-working-increases</w:t>
          </w:r>
          <w:r w:rsidRPr="0080067C">
            <w:rPr>
              <w:rFonts w:ascii="Arial" w:hAnsi="Arial" w:cs="Arial"/>
              <w:noProof/>
              <w:color w:val="161718" w:themeColor="text1"/>
            </w:rPr>
            <w:br/>
            <w:t>[Accessed 08 December 2020].</w:t>
          </w:r>
        </w:p>
        <w:p w14:paraId="68011C13" w14:textId="20F7D462"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(2020g). </w:t>
          </w:r>
          <w:r w:rsidRPr="0080067C">
            <w:rPr>
              <w:rFonts w:ascii="Arial" w:hAnsi="Arial" w:cs="Arial"/>
              <w:i/>
              <w:iCs/>
              <w:noProof/>
              <w:color w:val="161718" w:themeColor="text1"/>
            </w:rPr>
            <w:t xml:space="preserve">Leading through crisis: Avoiding top team burnout.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22" w:history="1">
            <w:r w:rsidRPr="0080067C">
              <w:rPr>
                <w:rStyle w:val="Hyperlink"/>
                <w:rFonts w:ascii="Arial" w:hAnsi="Arial" w:cs="Arial"/>
                <w:noProof/>
                <w:color w:val="161718" w:themeColor="text1"/>
                <w:u w:val="none"/>
              </w:rPr>
              <w:t>https://www.cipd.co.uk/Community/blogs/b/katie-jacobs/posts/leading-through-crisis-how-can-we-avoid-burnout</w:t>
            </w:r>
          </w:hyperlink>
          <w:r w:rsidRPr="0080067C">
            <w:rPr>
              <w:rFonts w:ascii="Arial" w:hAnsi="Arial" w:cs="Arial"/>
              <w:noProof/>
              <w:color w:val="161718" w:themeColor="text1"/>
            </w:rPr>
            <w:t xml:space="preserve"> [Accessed 09 December 2020].</w:t>
          </w:r>
        </w:p>
        <w:p w14:paraId="0D9F02B6" w14:textId="5E9B7DB4"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(2020i). </w:t>
          </w:r>
          <w:r w:rsidRPr="0080067C">
            <w:rPr>
              <w:rFonts w:ascii="Arial" w:hAnsi="Arial" w:cs="Arial"/>
              <w:i/>
              <w:iCs/>
              <w:noProof/>
              <w:color w:val="161718" w:themeColor="text1"/>
            </w:rPr>
            <w:t xml:space="preserve">SWOT Analysis.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23" w:history="1">
            <w:r w:rsidRPr="0080067C">
              <w:rPr>
                <w:rStyle w:val="Hyperlink"/>
                <w:rFonts w:ascii="Arial" w:hAnsi="Arial" w:cs="Arial"/>
                <w:noProof/>
                <w:color w:val="161718" w:themeColor="text1"/>
                <w:u w:val="none"/>
              </w:rPr>
              <w:t>https://www.cipd.co.uk/knowledge/strategy/organisational-development/swot-analysis-factsheet</w:t>
            </w:r>
          </w:hyperlink>
          <w:r w:rsidRPr="0080067C">
            <w:rPr>
              <w:rFonts w:ascii="Arial" w:hAnsi="Arial" w:cs="Arial"/>
              <w:noProof/>
              <w:color w:val="161718" w:themeColor="text1"/>
            </w:rPr>
            <w:t xml:space="preserve"> [Accessed 09 December 2020].</w:t>
          </w:r>
        </w:p>
        <w:p w14:paraId="2837B29F" w14:textId="0E3254E2"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(2020j). </w:t>
          </w:r>
          <w:r w:rsidRPr="0080067C">
            <w:rPr>
              <w:rFonts w:ascii="Arial" w:hAnsi="Arial" w:cs="Arial"/>
              <w:i/>
              <w:iCs/>
              <w:noProof/>
              <w:color w:val="161718" w:themeColor="text1"/>
            </w:rPr>
            <w:t xml:space="preserve">Employee relations.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24" w:history="1">
            <w:r w:rsidRPr="0080067C">
              <w:rPr>
                <w:rStyle w:val="Hyperlink"/>
                <w:rFonts w:ascii="Arial" w:hAnsi="Arial" w:cs="Arial"/>
                <w:noProof/>
                <w:color w:val="161718" w:themeColor="text1"/>
                <w:u w:val="none"/>
              </w:rPr>
              <w:t>https://peopleprofession.cipd.org/profession-map/specialist-knowledge/employee-relations</w:t>
            </w:r>
          </w:hyperlink>
          <w:r w:rsidRPr="0080067C">
            <w:rPr>
              <w:rFonts w:ascii="Arial" w:hAnsi="Arial" w:cs="Arial"/>
              <w:noProof/>
              <w:color w:val="161718" w:themeColor="text1"/>
            </w:rPr>
            <w:t xml:space="preserve"> [Accessed 03 January 2021].</w:t>
          </w:r>
        </w:p>
        <w:p w14:paraId="7BCC4192" w14:textId="3BEF2A8F"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2020k. </w:t>
          </w:r>
          <w:r w:rsidRPr="0080067C">
            <w:rPr>
              <w:rFonts w:ascii="Arial" w:hAnsi="Arial" w:cs="Arial"/>
              <w:i/>
              <w:iCs/>
              <w:noProof/>
              <w:color w:val="161718" w:themeColor="text1"/>
            </w:rPr>
            <w:t xml:space="preserve">The psychological contract.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25" w:history="1">
            <w:r w:rsidRPr="0080067C">
              <w:rPr>
                <w:rStyle w:val="Hyperlink"/>
                <w:rFonts w:ascii="Arial" w:hAnsi="Arial" w:cs="Arial"/>
                <w:noProof/>
                <w:color w:val="161718" w:themeColor="text1"/>
                <w:u w:val="none"/>
              </w:rPr>
              <w:t>https://www.cipd.co.uk/knowledge/fundamentals/relations/employees/psychological-factsheet</w:t>
            </w:r>
          </w:hyperlink>
          <w:r w:rsidRPr="0080067C">
            <w:rPr>
              <w:rFonts w:ascii="Arial" w:hAnsi="Arial" w:cs="Arial"/>
              <w:noProof/>
              <w:color w:val="161718" w:themeColor="text1"/>
            </w:rPr>
            <w:t xml:space="preserve"> [Accessed 05 January 2021].</w:t>
          </w:r>
        </w:p>
        <w:p w14:paraId="65FC66A3" w14:textId="61407C39"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lastRenderedPageBreak/>
            <w:t xml:space="preserve">CIPD, (2021a). </w:t>
          </w:r>
          <w:r w:rsidRPr="0080067C">
            <w:rPr>
              <w:rFonts w:ascii="Arial" w:hAnsi="Arial" w:cs="Arial"/>
              <w:i/>
              <w:iCs/>
              <w:noProof/>
              <w:color w:val="161718" w:themeColor="text1"/>
            </w:rPr>
            <w:t xml:space="preserve">Coronavirus (COVID-19) advice for UK employers.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26" w:history="1">
            <w:r w:rsidRPr="0080067C">
              <w:rPr>
                <w:rStyle w:val="Hyperlink"/>
                <w:rFonts w:ascii="Arial" w:hAnsi="Arial" w:cs="Arial"/>
                <w:noProof/>
                <w:color w:val="161718" w:themeColor="text1"/>
                <w:u w:val="none"/>
              </w:rPr>
              <w:t>https://www.cipd.co.uk/knowledge/fundamentals/emp-law/health-safety/coronavirus-factsheet</w:t>
            </w:r>
          </w:hyperlink>
          <w:r w:rsidRPr="0080067C">
            <w:rPr>
              <w:rFonts w:ascii="Arial" w:hAnsi="Arial" w:cs="Arial"/>
              <w:noProof/>
              <w:color w:val="161718" w:themeColor="text1"/>
            </w:rPr>
            <w:t xml:space="preserve"> [Accessed 05 January 2021].</w:t>
          </w:r>
        </w:p>
        <w:p w14:paraId="1EFA6AEF" w14:textId="01EA9377"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CIPD, (2021b). </w:t>
          </w:r>
          <w:r w:rsidRPr="0080067C">
            <w:rPr>
              <w:rFonts w:ascii="Arial" w:hAnsi="Arial" w:cs="Arial"/>
              <w:i/>
              <w:iCs/>
              <w:noProof/>
              <w:color w:val="161718" w:themeColor="text1"/>
            </w:rPr>
            <w:t xml:space="preserve">COVID-19: returning to the workplace.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27" w:history="1">
            <w:r w:rsidRPr="0080067C">
              <w:rPr>
                <w:rStyle w:val="Hyperlink"/>
                <w:rFonts w:ascii="Arial" w:hAnsi="Arial" w:cs="Arial"/>
                <w:noProof/>
                <w:color w:val="161718" w:themeColor="text1"/>
                <w:u w:val="none"/>
              </w:rPr>
              <w:t>https://www.cipd.co.uk/knowledge/fundamentals/emp-law/employees/workplace-guide-returning-after-coronavirus</w:t>
            </w:r>
          </w:hyperlink>
          <w:r w:rsidRPr="0080067C">
            <w:rPr>
              <w:rFonts w:ascii="Arial" w:hAnsi="Arial" w:cs="Arial"/>
              <w:noProof/>
              <w:color w:val="161718" w:themeColor="text1"/>
            </w:rPr>
            <w:t xml:space="preserve"> [Accessed 03 January 2021].</w:t>
          </w:r>
        </w:p>
        <w:p w14:paraId="07E52600" w14:textId="1F280045"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Clegg, S. R., Kornberger, M. &amp; Pitsis, T., (2008). </w:t>
          </w:r>
          <w:r w:rsidRPr="0080067C">
            <w:rPr>
              <w:rFonts w:ascii="Arial" w:hAnsi="Arial" w:cs="Arial"/>
              <w:i/>
              <w:iCs/>
              <w:noProof/>
              <w:color w:val="161718" w:themeColor="text1"/>
            </w:rPr>
            <w:t xml:space="preserve">Managing and Organisations: An Introduction to Theory and Practice. </w:t>
          </w:r>
          <w:r w:rsidRPr="0080067C">
            <w:rPr>
              <w:rFonts w:ascii="Arial" w:hAnsi="Arial" w:cs="Arial"/>
              <w:noProof/>
              <w:color w:val="161718" w:themeColor="text1"/>
            </w:rPr>
            <w:t>London: SAGE.</w:t>
          </w:r>
        </w:p>
        <w:p w14:paraId="7CEF72F0" w14:textId="5C9F07D8"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Colling, T. &amp; Terry, M., (2010). </w:t>
          </w:r>
          <w:r w:rsidRPr="0080067C">
            <w:rPr>
              <w:rFonts w:ascii="Arial" w:hAnsi="Arial" w:cs="Arial"/>
              <w:i/>
              <w:iCs/>
              <w:noProof/>
              <w:color w:val="161718" w:themeColor="text1"/>
            </w:rPr>
            <w:t xml:space="preserve">Industrial Relations: Theory and Practice. </w:t>
          </w:r>
          <w:r w:rsidRPr="0080067C">
            <w:rPr>
              <w:rFonts w:ascii="Arial" w:hAnsi="Arial" w:cs="Arial"/>
              <w:noProof/>
              <w:color w:val="161718" w:themeColor="text1"/>
            </w:rPr>
            <w:t>3rd ed. Chichester: Wiley-Blackwell.</w:t>
          </w:r>
        </w:p>
        <w:p w14:paraId="09195016" w14:textId="5BFCE3D3"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Connley, C., (2020). </w:t>
          </w:r>
          <w:r w:rsidRPr="0080067C">
            <w:rPr>
              <w:rFonts w:ascii="Arial" w:hAnsi="Arial" w:cs="Arial"/>
              <w:i/>
              <w:iCs/>
              <w:noProof/>
              <w:color w:val="161718" w:themeColor="text1"/>
            </w:rPr>
            <w:t xml:space="preserve">These are the 10 highest-rated CEOs during the coronavirus crisis, according to employee reviews.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28" w:history="1">
            <w:r w:rsidRPr="0080067C">
              <w:rPr>
                <w:rStyle w:val="Hyperlink"/>
                <w:rFonts w:ascii="Arial" w:hAnsi="Arial" w:cs="Arial"/>
                <w:noProof/>
                <w:color w:val="161718" w:themeColor="text1"/>
                <w:u w:val="none"/>
              </w:rPr>
              <w:t>https://www.cnbc.com/2020/09/16/10-highest-rated-ceos-during-the-coronavirus-crisis-glassdoor-ranking.html</w:t>
            </w:r>
          </w:hyperlink>
          <w:r w:rsidRPr="0080067C">
            <w:rPr>
              <w:rFonts w:ascii="Arial" w:hAnsi="Arial" w:cs="Arial"/>
              <w:noProof/>
              <w:color w:val="161718" w:themeColor="text1"/>
            </w:rPr>
            <w:t xml:space="preserve"> [Accessed 09 December 2020].</w:t>
          </w:r>
        </w:p>
        <w:p w14:paraId="2B2208E0" w14:textId="0FBD073F"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Daily Mail, (2020). </w:t>
          </w:r>
          <w:r w:rsidRPr="0080067C">
            <w:rPr>
              <w:rFonts w:ascii="Arial" w:hAnsi="Arial" w:cs="Arial"/>
              <w:i/>
              <w:iCs/>
              <w:noProof/>
              <w:color w:val="161718" w:themeColor="text1"/>
            </w:rPr>
            <w:t xml:space="preserve">Britain's high streets shut down: All McDonald's and Nando's restaurants will close today - following similar decisions by Primark and Timpsons.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29" w:history="1">
            <w:r w:rsidRPr="0080067C">
              <w:rPr>
                <w:rStyle w:val="Hyperlink"/>
                <w:rFonts w:ascii="Arial" w:hAnsi="Arial" w:cs="Arial"/>
                <w:noProof/>
                <w:color w:val="161718" w:themeColor="text1"/>
                <w:u w:val="none"/>
              </w:rPr>
              <w:t>https://www.dailymail.co.uk/news/article-8139835/Primark-closes-189-stores-UK-coronavirus-pandemic.html</w:t>
            </w:r>
          </w:hyperlink>
          <w:r w:rsidRPr="0080067C">
            <w:rPr>
              <w:rFonts w:ascii="Arial" w:hAnsi="Arial" w:cs="Arial"/>
              <w:noProof/>
              <w:color w:val="161718" w:themeColor="text1"/>
            </w:rPr>
            <w:t xml:space="preserve"> [Accessed 09 December 2020].</w:t>
          </w:r>
        </w:p>
        <w:p w14:paraId="53BB4BA5" w14:textId="61CBBD72"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Deloitte, (2020). </w:t>
          </w:r>
          <w:r w:rsidRPr="0080067C">
            <w:rPr>
              <w:rFonts w:ascii="Arial" w:hAnsi="Arial" w:cs="Arial"/>
              <w:i/>
              <w:iCs/>
              <w:noProof/>
              <w:color w:val="161718" w:themeColor="text1"/>
            </w:rPr>
            <w:t xml:space="preserve">COVID-19: Workforce strategies for a post-COVID-19 recovery Workbook.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https://www2.deloitte.com/content/dam/Deloitte/uk/Documents/human-capital/deloitte-uk-workforce-strategies-for-post-covid-recovery-workbook.pdf</w:t>
          </w:r>
          <w:r w:rsidRPr="0080067C">
            <w:rPr>
              <w:rFonts w:ascii="Arial" w:hAnsi="Arial" w:cs="Arial"/>
              <w:noProof/>
              <w:color w:val="161718" w:themeColor="text1"/>
            </w:rPr>
            <w:br/>
            <w:t>[Accessed 03 January 2021].</w:t>
          </w:r>
        </w:p>
        <w:p w14:paraId="5351E3B7" w14:textId="602FBC24"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Department for Business, Energy &amp; Industrial Strategy,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Trade Union Membership, UK 1995-2019: Statistical Bulletin.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30" w:history="1">
            <w:r w:rsidR="00390F95" w:rsidRPr="0080067C">
              <w:rPr>
                <w:rStyle w:val="Hyperlink"/>
                <w:rFonts w:ascii="Arial" w:hAnsi="Arial" w:cs="Arial"/>
                <w:noProof/>
                <w:color w:val="161718" w:themeColor="text1"/>
                <w:u w:val="none"/>
              </w:rPr>
              <w:t>https://assets.publishing.service.gov.uk/government/uploads/system/uploads/attachment_data/file/887740/Trade-union-membership-2019-statistical-bulletin.pdf</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03 January 2021].</w:t>
          </w:r>
        </w:p>
        <w:p w14:paraId="0799B71B" w14:textId="2251A957"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Dunlop, J., </w:t>
          </w:r>
          <w:r w:rsidR="00390F95" w:rsidRPr="0080067C">
            <w:rPr>
              <w:rFonts w:ascii="Arial" w:hAnsi="Arial" w:cs="Arial"/>
              <w:noProof/>
              <w:color w:val="161718" w:themeColor="text1"/>
            </w:rPr>
            <w:t>(</w:t>
          </w:r>
          <w:r w:rsidRPr="0080067C">
            <w:rPr>
              <w:rFonts w:ascii="Arial" w:hAnsi="Arial" w:cs="Arial"/>
              <w:noProof/>
              <w:color w:val="161718" w:themeColor="text1"/>
            </w:rPr>
            <w:t>1958</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Industrial Relations Systems. </w:t>
          </w:r>
          <w:r w:rsidRPr="0080067C">
            <w:rPr>
              <w:rFonts w:ascii="Arial" w:hAnsi="Arial" w:cs="Arial"/>
              <w:noProof/>
              <w:color w:val="161718" w:themeColor="text1"/>
            </w:rPr>
            <w:t>NewYork.: Rhinehart &amp; Winston.</w:t>
          </w:r>
        </w:p>
        <w:p w14:paraId="2F122F32" w14:textId="31DA368A"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Ellis, C., </w:t>
          </w:r>
          <w:r w:rsidR="00390F95" w:rsidRPr="0080067C">
            <w:rPr>
              <w:rFonts w:ascii="Arial" w:hAnsi="Arial" w:cs="Arial"/>
              <w:noProof/>
              <w:color w:val="161718" w:themeColor="text1"/>
            </w:rPr>
            <w:t>(</w:t>
          </w:r>
          <w:r w:rsidRPr="0080067C">
            <w:rPr>
              <w:rFonts w:ascii="Arial" w:hAnsi="Arial" w:cs="Arial"/>
              <w:noProof/>
              <w:color w:val="161718" w:themeColor="text1"/>
            </w:rPr>
            <w:t>2016</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A Case Study of the Implications of a Workplace Closure or the Psychological Contract, </w:t>
          </w:r>
          <w:r w:rsidRPr="0080067C">
            <w:rPr>
              <w:rFonts w:ascii="Arial" w:hAnsi="Arial" w:cs="Arial"/>
              <w:noProof/>
              <w:color w:val="161718" w:themeColor="text1"/>
            </w:rPr>
            <w:t>s.l.: Department of Business and Management.</w:t>
          </w:r>
        </w:p>
        <w:p w14:paraId="67A96754" w14:textId="57F27B9C"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Farnham, D., </w:t>
          </w:r>
          <w:r w:rsidR="00390F95" w:rsidRPr="0080067C">
            <w:rPr>
              <w:rFonts w:ascii="Arial" w:hAnsi="Arial" w:cs="Arial"/>
              <w:noProof/>
              <w:color w:val="161718" w:themeColor="text1"/>
            </w:rPr>
            <w:t>(</w:t>
          </w:r>
          <w:r w:rsidRPr="0080067C">
            <w:rPr>
              <w:rFonts w:ascii="Arial" w:hAnsi="Arial" w:cs="Arial"/>
              <w:noProof/>
              <w:color w:val="161718" w:themeColor="text1"/>
            </w:rPr>
            <w:t>2015</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Human Resource Managemeant in Context. </w:t>
          </w:r>
          <w:r w:rsidRPr="0080067C">
            <w:rPr>
              <w:rFonts w:ascii="Arial" w:hAnsi="Arial" w:cs="Arial"/>
              <w:noProof/>
              <w:color w:val="161718" w:themeColor="text1"/>
            </w:rPr>
            <w:t>4th ed. London: Chartered Institute for Personnel Development.</w:t>
          </w:r>
        </w:p>
        <w:p w14:paraId="68EDFD5F" w14:textId="3158DE45"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lastRenderedPageBreak/>
            <w:t xml:space="preserve">Fox, A., </w:t>
          </w:r>
          <w:r w:rsidR="00390F95" w:rsidRPr="0080067C">
            <w:rPr>
              <w:rFonts w:ascii="Arial" w:hAnsi="Arial" w:cs="Arial"/>
              <w:noProof/>
              <w:color w:val="161718" w:themeColor="text1"/>
            </w:rPr>
            <w:t>(</w:t>
          </w:r>
          <w:r w:rsidRPr="0080067C">
            <w:rPr>
              <w:rFonts w:ascii="Arial" w:hAnsi="Arial" w:cs="Arial"/>
              <w:noProof/>
              <w:color w:val="161718" w:themeColor="text1"/>
            </w:rPr>
            <w:t>1974</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Beyond Contract: Work, Power and Trust Relationships. </w:t>
          </w:r>
          <w:r w:rsidRPr="0080067C">
            <w:rPr>
              <w:rFonts w:ascii="Arial" w:hAnsi="Arial" w:cs="Arial"/>
              <w:noProof/>
              <w:color w:val="161718" w:themeColor="text1"/>
            </w:rPr>
            <w:t>London: Faber and Fa- ber.</w:t>
          </w:r>
        </w:p>
        <w:p w14:paraId="0D1E0905" w14:textId="5CF01BEA"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Gall, G.,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Right Now in the UK, Strikes Are Effectively Illegal.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https://tribunemag.co.uk/2020/04/right-now-in-the-uk-strikes-are-effectively-illegal</w:t>
          </w:r>
          <w:r w:rsidRPr="0080067C">
            <w:rPr>
              <w:rFonts w:ascii="Arial" w:hAnsi="Arial" w:cs="Arial"/>
              <w:noProof/>
              <w:color w:val="161718" w:themeColor="text1"/>
            </w:rPr>
            <w:br/>
            <w:t>[Accessed 03 Janaury 2020].</w:t>
          </w:r>
        </w:p>
        <w:p w14:paraId="544CC0AF" w14:textId="7AD0DF79"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Gallie, D., Felstead, A., Green, F. &amp; Inanc, H., </w:t>
          </w:r>
          <w:r w:rsidR="00390F95" w:rsidRPr="0080067C">
            <w:rPr>
              <w:rFonts w:ascii="Arial" w:hAnsi="Arial" w:cs="Arial"/>
              <w:noProof/>
              <w:color w:val="161718" w:themeColor="text1"/>
            </w:rPr>
            <w:t>(</w:t>
          </w:r>
          <w:r w:rsidRPr="0080067C">
            <w:rPr>
              <w:rFonts w:ascii="Arial" w:hAnsi="Arial" w:cs="Arial"/>
              <w:noProof/>
              <w:color w:val="161718" w:themeColor="text1"/>
            </w:rPr>
            <w:t>2013</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Fear at Work in Britain - First Findings from the Skills and Employment Survey.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http://www. cardiff.ac.uk/socsi/ses2012/[hidden] resources/4.%20Fear%20at%20 Work%20Minireport.pdf</w:t>
          </w:r>
          <w:r w:rsidRPr="0080067C">
            <w:rPr>
              <w:rFonts w:ascii="Arial" w:hAnsi="Arial" w:cs="Arial"/>
              <w:noProof/>
              <w:color w:val="161718" w:themeColor="text1"/>
            </w:rPr>
            <w:br/>
            <w:t>[Accessed 08 December 2020].</w:t>
          </w:r>
        </w:p>
        <w:p w14:paraId="1F88D870" w14:textId="180D9EC7"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Gennard, J. &amp; Judge , G., </w:t>
          </w:r>
          <w:r w:rsidR="00390F95" w:rsidRPr="0080067C">
            <w:rPr>
              <w:rFonts w:ascii="Arial" w:hAnsi="Arial" w:cs="Arial"/>
              <w:noProof/>
              <w:color w:val="161718" w:themeColor="text1"/>
            </w:rPr>
            <w:t>(</w:t>
          </w:r>
          <w:r w:rsidRPr="0080067C">
            <w:rPr>
              <w:rFonts w:ascii="Arial" w:hAnsi="Arial" w:cs="Arial"/>
              <w:noProof/>
              <w:color w:val="161718" w:themeColor="text1"/>
            </w:rPr>
            <w:t>2010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Managing Employee Relations. </w:t>
          </w:r>
          <w:r w:rsidRPr="0080067C">
            <w:rPr>
              <w:rFonts w:ascii="Arial" w:hAnsi="Arial" w:cs="Arial"/>
              <w:noProof/>
              <w:color w:val="161718" w:themeColor="text1"/>
            </w:rPr>
            <w:t>5th ed. London: Chartered Institute of Personnel and Development.</w:t>
          </w:r>
        </w:p>
        <w:p w14:paraId="5FE3F283" w14:textId="0558DCC5"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GMB,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TATA Steel Noticeboard.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31" w:history="1">
            <w:r w:rsidR="00390F95" w:rsidRPr="0080067C">
              <w:rPr>
                <w:rStyle w:val="Hyperlink"/>
                <w:rFonts w:ascii="Arial" w:hAnsi="Arial" w:cs="Arial"/>
                <w:noProof/>
                <w:color w:val="161718" w:themeColor="text1"/>
                <w:u w:val="none"/>
              </w:rPr>
              <w:t>https://www.gmb.org.uk/network/manufacturing-section/steel-noticeboard/tata-steel-noticeboard</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46DB83C6" w14:textId="2E6DCFC8"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Gov.uk, </w:t>
          </w:r>
          <w:r w:rsidR="00390F95" w:rsidRPr="0080067C">
            <w:rPr>
              <w:rFonts w:ascii="Arial" w:hAnsi="Arial" w:cs="Arial"/>
              <w:noProof/>
              <w:color w:val="161718" w:themeColor="text1"/>
            </w:rPr>
            <w:t>(</w:t>
          </w:r>
          <w:r w:rsidRPr="0080067C">
            <w:rPr>
              <w:rFonts w:ascii="Arial" w:hAnsi="Arial" w:cs="Arial"/>
              <w:noProof/>
              <w:color w:val="161718" w:themeColor="text1"/>
            </w:rPr>
            <w:t>2020a</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Tribunals statistics.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https://www.gov.uk/government/collections/tribunals-statistics</w:t>
          </w:r>
          <w:r w:rsidRPr="0080067C">
            <w:rPr>
              <w:rFonts w:ascii="Arial" w:hAnsi="Arial" w:cs="Arial"/>
              <w:noProof/>
              <w:color w:val="161718" w:themeColor="text1"/>
            </w:rPr>
            <w:br/>
            <w:t>[Accessed 24 November 2020].</w:t>
          </w:r>
        </w:p>
        <w:p w14:paraId="6E5B2A41" w14:textId="1648D11E"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Gov.uk, </w:t>
          </w:r>
          <w:r w:rsidR="00390F95" w:rsidRPr="0080067C">
            <w:rPr>
              <w:rFonts w:ascii="Arial" w:hAnsi="Arial" w:cs="Arial"/>
              <w:noProof/>
              <w:color w:val="161718" w:themeColor="text1"/>
            </w:rPr>
            <w:t>(</w:t>
          </w:r>
          <w:r w:rsidRPr="0080067C">
            <w:rPr>
              <w:rFonts w:ascii="Arial" w:hAnsi="Arial" w:cs="Arial"/>
              <w:noProof/>
              <w:color w:val="161718" w:themeColor="text1"/>
            </w:rPr>
            <w:t>2020b</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COVID-19: epidemiology, virology and clinical features.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32" w:history="1">
            <w:r w:rsidR="00390F95" w:rsidRPr="0080067C">
              <w:rPr>
                <w:rStyle w:val="Hyperlink"/>
                <w:rFonts w:ascii="Arial" w:hAnsi="Arial" w:cs="Arial"/>
                <w:noProof/>
                <w:color w:val="161718" w:themeColor="text1"/>
                <w:u w:val="none"/>
              </w:rPr>
              <w:t>https://www.gov.uk/government/publications/wuhan-novel-coronavirus-background-information/wuhan-novel-coronavirus-epidemiology-virology-and-clinical-features</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30 November 2020].</w:t>
          </w:r>
        </w:p>
        <w:p w14:paraId="3A70EBF6" w14:textId="1C1E6BAD"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GOV,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Coronavirus (COVID-19): guidance on working from home.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33" w:history="1">
            <w:r w:rsidR="00390F95" w:rsidRPr="0080067C">
              <w:rPr>
                <w:rStyle w:val="Hyperlink"/>
                <w:rFonts w:ascii="Arial" w:hAnsi="Arial" w:cs="Arial"/>
                <w:noProof/>
                <w:color w:val="161718" w:themeColor="text1"/>
                <w:u w:val="none"/>
              </w:rPr>
              <w:t>https://www.gov.scot/publications/coronavirus-covid-19-guidance-for-homeworking/pages/communication-and-engagement/</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19190906" w14:textId="1E78AE3F"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Grensing-Pophal, L.,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Why the Post-COVID Office Return Is a Great Time to Shake Things Up.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34" w:history="1">
            <w:r w:rsidR="00390F95" w:rsidRPr="0080067C">
              <w:rPr>
                <w:rStyle w:val="Hyperlink"/>
                <w:rFonts w:ascii="Arial" w:hAnsi="Arial" w:cs="Arial"/>
                <w:noProof/>
                <w:color w:val="161718" w:themeColor="text1"/>
                <w:u w:val="none"/>
              </w:rPr>
              <w:t>https://hrdailyadvisor.blr.com/2020/12/31/why-the-post-covid-office-return-is-a-great-time-to-shake-things-up/</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31 December 2020].</w:t>
          </w:r>
        </w:p>
        <w:p w14:paraId="707BD7AF" w14:textId="1332EDC5"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Hirtle, C., </w:t>
          </w:r>
          <w:r w:rsidR="00390F95" w:rsidRPr="0080067C">
            <w:rPr>
              <w:rFonts w:ascii="Arial" w:hAnsi="Arial" w:cs="Arial"/>
              <w:noProof/>
              <w:color w:val="161718" w:themeColor="text1"/>
            </w:rPr>
            <w:t>(</w:t>
          </w:r>
          <w:r w:rsidRPr="0080067C">
            <w:rPr>
              <w:rFonts w:ascii="Arial" w:hAnsi="Arial" w:cs="Arial"/>
              <w:noProof/>
              <w:color w:val="161718" w:themeColor="text1"/>
            </w:rPr>
            <w:t>2016</w:t>
          </w:r>
          <w:r w:rsidR="00390F95" w:rsidRPr="0080067C">
            <w:rPr>
              <w:rFonts w:ascii="Arial" w:hAnsi="Arial" w:cs="Arial"/>
              <w:noProof/>
              <w:color w:val="161718" w:themeColor="text1"/>
            </w:rPr>
            <w:t>)</w:t>
          </w:r>
          <w:r w:rsidRPr="0080067C">
            <w:rPr>
              <w:rFonts w:ascii="Arial" w:hAnsi="Arial" w:cs="Arial"/>
              <w:noProof/>
              <w:color w:val="161718" w:themeColor="text1"/>
            </w:rPr>
            <w:t xml:space="preserve">. Employee Engagement for Workplace Success. </w:t>
          </w:r>
          <w:r w:rsidRPr="0080067C">
            <w:rPr>
              <w:rFonts w:ascii="Arial" w:hAnsi="Arial" w:cs="Arial"/>
              <w:i/>
              <w:iCs/>
              <w:noProof/>
              <w:color w:val="161718" w:themeColor="text1"/>
            </w:rPr>
            <w:t xml:space="preserve">Canadian Journal of Medical Laboratory Science, </w:t>
          </w:r>
          <w:r w:rsidRPr="0080067C">
            <w:rPr>
              <w:rFonts w:ascii="Arial" w:hAnsi="Arial" w:cs="Arial"/>
              <w:noProof/>
              <w:color w:val="161718" w:themeColor="text1"/>
            </w:rPr>
            <w:t>78(2).</w:t>
          </w:r>
        </w:p>
        <w:p w14:paraId="5A0E50BB" w14:textId="3F301209"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Hodder, A.,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New Technology, Work and Employment in the era of COVID</w:t>
          </w:r>
          <w:r w:rsidRPr="0080067C">
            <w:rPr>
              <w:rFonts w:ascii="Cambria Math" w:hAnsi="Cambria Math" w:cs="Cambria Math"/>
              <w:i/>
              <w:iCs/>
              <w:noProof/>
              <w:color w:val="161718" w:themeColor="text1"/>
            </w:rPr>
            <w:t>‐</w:t>
          </w:r>
          <w:r w:rsidRPr="0080067C">
            <w:rPr>
              <w:rFonts w:ascii="Arial" w:hAnsi="Arial" w:cs="Arial"/>
              <w:i/>
              <w:iCs/>
              <w:noProof/>
              <w:color w:val="161718" w:themeColor="text1"/>
            </w:rPr>
            <w:t xml:space="preserve">19: reflecting on legacies of research.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35" w:history="1">
            <w:r w:rsidR="00390F95" w:rsidRPr="0080067C">
              <w:rPr>
                <w:rStyle w:val="Hyperlink"/>
                <w:rFonts w:ascii="Arial" w:hAnsi="Arial" w:cs="Arial"/>
                <w:noProof/>
                <w:color w:val="161718" w:themeColor="text1"/>
                <w:u w:val="none"/>
              </w:rPr>
              <w:t>https://doi.org/10.1111/ntwe.12173</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15 December 2020].</w:t>
          </w:r>
        </w:p>
        <w:p w14:paraId="723BEF05" w14:textId="12974F90"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lastRenderedPageBreak/>
            <w:t xml:space="preserve">Honderich, T., </w:t>
          </w:r>
          <w:r w:rsidR="00390F95" w:rsidRPr="0080067C">
            <w:rPr>
              <w:rFonts w:ascii="Arial" w:hAnsi="Arial" w:cs="Arial"/>
              <w:noProof/>
              <w:color w:val="161718" w:themeColor="text1"/>
            </w:rPr>
            <w:t>(</w:t>
          </w:r>
          <w:r w:rsidRPr="0080067C">
            <w:rPr>
              <w:rFonts w:ascii="Arial" w:hAnsi="Arial" w:cs="Arial"/>
              <w:noProof/>
              <w:color w:val="161718" w:themeColor="text1"/>
            </w:rPr>
            <w:t>1995</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The Oxford Companion to Philosophy. </w:t>
          </w:r>
          <w:r w:rsidRPr="0080067C">
            <w:rPr>
              <w:rFonts w:ascii="Arial" w:hAnsi="Arial" w:cs="Arial"/>
              <w:noProof/>
              <w:color w:val="161718" w:themeColor="text1"/>
            </w:rPr>
            <w:t>Oxford: Oxford University Press.</w:t>
          </w:r>
        </w:p>
        <w:p w14:paraId="004D91E6" w14:textId="05F505AD"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HR News,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Twitter makes “work from home” permanent – who will follow?.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36" w:history="1">
            <w:r w:rsidR="00390F95" w:rsidRPr="0080067C">
              <w:rPr>
                <w:rStyle w:val="Hyperlink"/>
                <w:rFonts w:ascii="Arial" w:hAnsi="Arial" w:cs="Arial"/>
                <w:noProof/>
                <w:color w:val="161718" w:themeColor="text1"/>
                <w:u w:val="none"/>
              </w:rPr>
              <w:t>http://hrnews.co.uk/twitter-makes-work-from-home-permanent-who-will-follow/</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09 December 2020].</w:t>
          </w:r>
        </w:p>
        <w:p w14:paraId="3AE2DA6E" w14:textId="4686FBA2"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HR Review,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WHICH CEOS HAVE PERFORMED THE BEST DURING COVID-19?.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37" w:history="1">
            <w:r w:rsidR="00390F95" w:rsidRPr="0080067C">
              <w:rPr>
                <w:rStyle w:val="Hyperlink"/>
                <w:rFonts w:ascii="Arial" w:hAnsi="Arial" w:cs="Arial"/>
                <w:noProof/>
                <w:color w:val="161718" w:themeColor="text1"/>
                <w:u w:val="none"/>
              </w:rPr>
              <w:t>https://www.hrreview.co.uk/hr-news/what-ceo-has-performed-the-best-during-the-spread-of-covid-19/127372</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09 December 2020].</w:t>
          </w:r>
        </w:p>
        <w:p w14:paraId="2BE27871" w14:textId="4557FA5D"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Kew, J. &amp; Stredwick, J., </w:t>
          </w:r>
          <w:r w:rsidR="00390F95" w:rsidRPr="0080067C">
            <w:rPr>
              <w:rFonts w:ascii="Arial" w:hAnsi="Arial" w:cs="Arial"/>
              <w:noProof/>
              <w:color w:val="161718" w:themeColor="text1"/>
            </w:rPr>
            <w:t>(</w:t>
          </w:r>
          <w:r w:rsidRPr="0080067C">
            <w:rPr>
              <w:rFonts w:ascii="Arial" w:hAnsi="Arial" w:cs="Arial"/>
              <w:noProof/>
              <w:color w:val="161718" w:themeColor="text1"/>
            </w:rPr>
            <w:t>2008</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Business Environment: Managing in a Strategic Context. </w:t>
          </w:r>
          <w:r w:rsidRPr="0080067C">
            <w:rPr>
              <w:rFonts w:ascii="Arial" w:hAnsi="Arial" w:cs="Arial"/>
              <w:noProof/>
              <w:color w:val="161718" w:themeColor="text1"/>
            </w:rPr>
            <w:t>London: CIPD.</w:t>
          </w:r>
        </w:p>
        <w:p w14:paraId="2A335E0B" w14:textId="580AC9ED"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Legislation.gov.uk,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Coronavirus Act 2020.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https://www.legislation.gov.uk/ukpga/2020/7/contents/enacted</w:t>
          </w:r>
          <w:r w:rsidRPr="0080067C">
            <w:rPr>
              <w:rFonts w:ascii="Arial" w:hAnsi="Arial" w:cs="Arial"/>
              <w:noProof/>
              <w:color w:val="161718" w:themeColor="text1"/>
            </w:rPr>
            <w:br/>
            <w:t>[Accessed 15 December 2020].</w:t>
          </w:r>
        </w:p>
        <w:p w14:paraId="0FABA16B" w14:textId="3EDA4E27"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Lewis, P., Thornhill, A. &amp; Saunders, M., </w:t>
          </w:r>
          <w:r w:rsidR="00390F95" w:rsidRPr="0080067C">
            <w:rPr>
              <w:rFonts w:ascii="Arial" w:hAnsi="Arial" w:cs="Arial"/>
              <w:noProof/>
              <w:color w:val="161718" w:themeColor="text1"/>
            </w:rPr>
            <w:t>(</w:t>
          </w:r>
          <w:r w:rsidRPr="0080067C">
            <w:rPr>
              <w:rFonts w:ascii="Arial" w:hAnsi="Arial" w:cs="Arial"/>
              <w:noProof/>
              <w:color w:val="161718" w:themeColor="text1"/>
            </w:rPr>
            <w:t>2003</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Employee Relations: Understanding the Employment Relationship. </w:t>
          </w:r>
          <w:r w:rsidRPr="0080067C">
            <w:rPr>
              <w:rFonts w:ascii="Arial" w:hAnsi="Arial" w:cs="Arial"/>
              <w:noProof/>
              <w:color w:val="161718" w:themeColor="text1"/>
            </w:rPr>
            <w:t>Harlow: Financial Times, Prentice Hall.</w:t>
          </w:r>
        </w:p>
        <w:p w14:paraId="465C3C0B" w14:textId="6B4468CC"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Loerzel, T., </w:t>
          </w:r>
          <w:r w:rsidR="00390F95" w:rsidRPr="0080067C">
            <w:rPr>
              <w:rFonts w:ascii="Arial" w:hAnsi="Arial" w:cs="Arial"/>
              <w:noProof/>
              <w:color w:val="161718" w:themeColor="text1"/>
            </w:rPr>
            <w:t>(</w:t>
          </w:r>
          <w:r w:rsidRPr="0080067C">
            <w:rPr>
              <w:rFonts w:ascii="Arial" w:hAnsi="Arial" w:cs="Arial"/>
              <w:noProof/>
              <w:color w:val="161718" w:themeColor="text1"/>
            </w:rPr>
            <w:t>2019</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Smashing the barriers to employee engagement.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https://www.journalofaccountancy.com/issues/2019/jan/employee-engagement-and-retention.html</w:t>
          </w:r>
          <w:r w:rsidRPr="0080067C">
            <w:rPr>
              <w:rFonts w:ascii="Arial" w:hAnsi="Arial" w:cs="Arial"/>
              <w:noProof/>
              <w:color w:val="161718" w:themeColor="text1"/>
            </w:rPr>
            <w:br/>
            <w:t>[Accessed 03 January 2021].</w:t>
          </w:r>
        </w:p>
        <w:p w14:paraId="5B785859" w14:textId="40929DC7"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Marchington, M. &amp; Grugulis, I., </w:t>
          </w:r>
          <w:r w:rsidR="00390F95" w:rsidRPr="0080067C">
            <w:rPr>
              <w:rFonts w:ascii="Arial" w:hAnsi="Arial" w:cs="Arial"/>
              <w:noProof/>
              <w:color w:val="161718" w:themeColor="text1"/>
            </w:rPr>
            <w:t>(</w:t>
          </w:r>
          <w:r w:rsidRPr="0080067C">
            <w:rPr>
              <w:rFonts w:ascii="Arial" w:hAnsi="Arial" w:cs="Arial"/>
              <w:noProof/>
              <w:color w:val="161718" w:themeColor="text1"/>
            </w:rPr>
            <w:t>2000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Best practice'human resource management: perfect opportunity or dangerous illusion. </w:t>
          </w:r>
          <w:r w:rsidRPr="0080067C">
            <w:rPr>
              <w:rFonts w:ascii="Arial" w:hAnsi="Arial" w:cs="Arial"/>
              <w:i/>
              <w:iCs/>
              <w:noProof/>
              <w:color w:val="161718" w:themeColor="text1"/>
            </w:rPr>
            <w:t xml:space="preserve">International Journal of Human Resource Management, </w:t>
          </w:r>
          <w:r w:rsidRPr="0080067C">
            <w:rPr>
              <w:rFonts w:ascii="Arial" w:hAnsi="Arial" w:cs="Arial"/>
              <w:noProof/>
              <w:color w:val="161718" w:themeColor="text1"/>
            </w:rPr>
            <w:t>11(6), pp. 1104-1124.</w:t>
          </w:r>
        </w:p>
        <w:p w14:paraId="32E22CD1" w14:textId="6476BBA2"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Marchington, M., Wilkinson, A., Donnelly, R. &amp; Kynighou, A., </w:t>
          </w:r>
          <w:r w:rsidR="00390F95" w:rsidRPr="0080067C">
            <w:rPr>
              <w:rFonts w:ascii="Arial" w:hAnsi="Arial" w:cs="Arial"/>
              <w:noProof/>
              <w:color w:val="161718" w:themeColor="text1"/>
            </w:rPr>
            <w:t>(</w:t>
          </w:r>
          <w:r w:rsidRPr="0080067C">
            <w:rPr>
              <w:rFonts w:ascii="Arial" w:hAnsi="Arial" w:cs="Arial"/>
              <w:noProof/>
              <w:color w:val="161718" w:themeColor="text1"/>
            </w:rPr>
            <w:t>2016</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Human resource management at work. </w:t>
          </w:r>
          <w:r w:rsidRPr="0080067C">
            <w:rPr>
              <w:rFonts w:ascii="Arial" w:hAnsi="Arial" w:cs="Arial"/>
              <w:noProof/>
              <w:color w:val="161718" w:themeColor="text1"/>
            </w:rPr>
            <w:t>6th ed. London: Kogam Page.</w:t>
          </w:r>
        </w:p>
        <w:p w14:paraId="29DE29A4" w14:textId="72E2A97A"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Marshall, L., Bibby, J. &amp; Abbs, I.,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Emerging evidence on COVID-19’s impact on mental health and health inequalities.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38" w:history="1">
            <w:r w:rsidR="00390F95" w:rsidRPr="0080067C">
              <w:rPr>
                <w:rStyle w:val="Hyperlink"/>
                <w:rFonts w:ascii="Arial" w:hAnsi="Arial" w:cs="Arial"/>
                <w:noProof/>
                <w:color w:val="161718" w:themeColor="text1"/>
                <w:u w:val="none"/>
              </w:rPr>
              <w:t>https://www.health.org.uk/news-and-comment/blogs/emerging-evidence-on-covid-19s-impact-on-mental-health-and-health</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4AF038A4" w14:textId="36E9CBC4"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McKinsey &amp; Company, </w:t>
          </w:r>
          <w:r w:rsidR="00390F95" w:rsidRPr="0080067C">
            <w:rPr>
              <w:rFonts w:ascii="Arial" w:hAnsi="Arial" w:cs="Arial"/>
              <w:noProof/>
              <w:color w:val="161718" w:themeColor="text1"/>
            </w:rPr>
            <w:t>(</w:t>
          </w:r>
          <w:r w:rsidRPr="0080067C">
            <w:rPr>
              <w:rFonts w:ascii="Arial" w:hAnsi="Arial" w:cs="Arial"/>
              <w:noProof/>
              <w:color w:val="161718" w:themeColor="text1"/>
            </w:rPr>
            <w:t>2020a</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COVID-19: Implications for business.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39" w:history="1">
            <w:r w:rsidR="00390F95" w:rsidRPr="0080067C">
              <w:rPr>
                <w:rStyle w:val="Hyperlink"/>
                <w:rFonts w:ascii="Arial" w:hAnsi="Arial" w:cs="Arial"/>
                <w:noProof/>
                <w:color w:val="161718" w:themeColor="text1"/>
                <w:u w:val="none"/>
              </w:rPr>
              <w:t>https://www.mckinsey.com/business-functions/risk/our-insights/covid-19-implications-for-business#</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03 December 2020].</w:t>
          </w:r>
        </w:p>
        <w:p w14:paraId="7CB9D107" w14:textId="5F180AFA"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lastRenderedPageBreak/>
            <w:t xml:space="preserve">McKinsey &amp; Company, </w:t>
          </w:r>
          <w:r w:rsidR="00390F95" w:rsidRPr="0080067C">
            <w:rPr>
              <w:rFonts w:ascii="Arial" w:hAnsi="Arial" w:cs="Arial"/>
              <w:noProof/>
              <w:color w:val="161718" w:themeColor="text1"/>
            </w:rPr>
            <w:t>(</w:t>
          </w:r>
          <w:r w:rsidRPr="0080067C">
            <w:rPr>
              <w:rFonts w:ascii="Arial" w:hAnsi="Arial" w:cs="Arial"/>
              <w:noProof/>
              <w:color w:val="161718" w:themeColor="text1"/>
            </w:rPr>
            <w:t>2020b</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COVID-19 and the employee experience: How leaders can seize the moment.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40" w:history="1">
            <w:r w:rsidR="00390F95" w:rsidRPr="0080067C">
              <w:rPr>
                <w:rStyle w:val="Hyperlink"/>
                <w:rFonts w:ascii="Arial" w:hAnsi="Arial" w:cs="Arial"/>
                <w:noProof/>
                <w:color w:val="161718" w:themeColor="text1"/>
                <w:u w:val="none"/>
              </w:rPr>
              <w:t>https://www.mckinsey.com/business-functions/organization/our-insights/covid-19-and-the-employee-experience-how-leaders-can-seize-the-moment</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31 December 2020].</w:t>
          </w:r>
        </w:p>
        <w:p w14:paraId="7F94F77E" w14:textId="6D1C88C3"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McQuaid, D.,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HR Strategy News.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41" w:history="1">
            <w:r w:rsidR="00390F95" w:rsidRPr="0080067C">
              <w:rPr>
                <w:rStyle w:val="Hyperlink"/>
                <w:rFonts w:ascii="Arial" w:hAnsi="Arial" w:cs="Arial"/>
                <w:noProof/>
                <w:color w:val="161718" w:themeColor="text1"/>
                <w:u w:val="none"/>
              </w:rPr>
              <w:t>https://www.hrreview.co.uk/hr-news/planned-covid-redundancies-are-twice-the-amount-seen-in-financial-crisis-of-2008/127331</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03 December 2020].</w:t>
          </w:r>
        </w:p>
        <w:p w14:paraId="10E7AA04" w14:textId="387BEEAE"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Mental Health Foundation,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Coronavirus: The divergence of mental health experiences during the pandemic.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42" w:history="1">
            <w:r w:rsidR="00390F95" w:rsidRPr="0080067C">
              <w:rPr>
                <w:rStyle w:val="Hyperlink"/>
                <w:rFonts w:ascii="Arial" w:hAnsi="Arial" w:cs="Arial"/>
                <w:noProof/>
                <w:color w:val="161718" w:themeColor="text1"/>
                <w:u w:val="none"/>
              </w:rPr>
              <w:t>https://www.mentalhealth.org.uk/coronavirus/divergence-mental-health-experiences-during-pandemic</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03 January 2021].</w:t>
          </w:r>
        </w:p>
        <w:p w14:paraId="22721E11" w14:textId="7544D40E"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Morree, P.,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Corona Chronicles: The Shittiest Lay-Off in Corporate History. </w:t>
          </w:r>
          <w:r w:rsidRPr="0080067C">
            <w:rPr>
              <w:rFonts w:ascii="Arial" w:hAnsi="Arial" w:cs="Arial"/>
              <w:noProof/>
              <w:color w:val="161718" w:themeColor="text1"/>
            </w:rPr>
            <w:t xml:space="preserve">[Online] Available at: </w:t>
          </w:r>
          <w:hyperlink r:id="rId43" w:history="1">
            <w:r w:rsidR="00390F95" w:rsidRPr="0080067C">
              <w:rPr>
                <w:rStyle w:val="Hyperlink"/>
                <w:rFonts w:ascii="Arial" w:hAnsi="Arial" w:cs="Arial"/>
                <w:noProof/>
                <w:color w:val="161718" w:themeColor="text1"/>
                <w:u w:val="none"/>
              </w:rPr>
              <w:t>https://corporate-rebels.com/bird-lay-off/</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0EF83803" w14:textId="590DA705"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Neath Port Talbot Council,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Coronavirus (COVID-19) live updates.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44" w:history="1">
            <w:r w:rsidR="00390F95" w:rsidRPr="0080067C">
              <w:rPr>
                <w:rStyle w:val="Hyperlink"/>
                <w:rFonts w:ascii="Arial" w:hAnsi="Arial" w:cs="Arial"/>
                <w:noProof/>
                <w:color w:val="161718" w:themeColor="text1"/>
                <w:u w:val="none"/>
              </w:rPr>
              <w:t>https://www.npt.gov.uk/22552</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25 November 2020].</w:t>
          </w:r>
        </w:p>
        <w:p w14:paraId="638989A7" w14:textId="0C62779F"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Neath Port Talbot County Borough Council , </w:t>
          </w:r>
          <w:r w:rsidR="00390F95" w:rsidRPr="0080067C">
            <w:rPr>
              <w:rFonts w:ascii="Arial" w:hAnsi="Arial" w:cs="Arial"/>
              <w:noProof/>
              <w:color w:val="161718" w:themeColor="text1"/>
            </w:rPr>
            <w:t>(</w:t>
          </w:r>
          <w:r w:rsidRPr="0080067C">
            <w:rPr>
              <w:rFonts w:ascii="Arial" w:hAnsi="Arial" w:cs="Arial"/>
              <w:noProof/>
              <w:color w:val="161718" w:themeColor="text1"/>
            </w:rPr>
            <w:t>2017</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The Workforce Plan, </w:t>
          </w:r>
          <w:r w:rsidRPr="0080067C">
            <w:rPr>
              <w:rFonts w:ascii="Arial" w:hAnsi="Arial" w:cs="Arial"/>
              <w:noProof/>
              <w:color w:val="161718" w:themeColor="text1"/>
            </w:rPr>
            <w:t>Port Talbot: NPTCBC.</w:t>
          </w:r>
        </w:p>
        <w:p w14:paraId="2E72BF35" w14:textId="17F6EB2E"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Neath Port Talbot County Borough Council, </w:t>
          </w:r>
          <w:r w:rsidR="00390F95" w:rsidRPr="0080067C">
            <w:rPr>
              <w:rFonts w:ascii="Arial" w:hAnsi="Arial" w:cs="Arial"/>
              <w:noProof/>
              <w:color w:val="161718" w:themeColor="text1"/>
            </w:rPr>
            <w:t>(</w:t>
          </w:r>
          <w:r w:rsidRPr="0080067C">
            <w:rPr>
              <w:rFonts w:ascii="Arial" w:hAnsi="Arial" w:cs="Arial"/>
              <w:noProof/>
              <w:color w:val="161718" w:themeColor="text1"/>
            </w:rPr>
            <w:t>2020a</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Workplace Planning Report, </w:t>
          </w:r>
          <w:r w:rsidRPr="0080067C">
            <w:rPr>
              <w:rFonts w:ascii="Arial" w:hAnsi="Arial" w:cs="Arial"/>
              <w:noProof/>
              <w:color w:val="161718" w:themeColor="text1"/>
            </w:rPr>
            <w:t>Neath Port Talbot: Neath Port Talbot County Borough Council.</w:t>
          </w:r>
        </w:p>
        <w:p w14:paraId="031E318B" w14:textId="3FB61AB4"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Neath Port Talbot County Borough Council, </w:t>
          </w:r>
          <w:r w:rsidR="00390F95" w:rsidRPr="0080067C">
            <w:rPr>
              <w:rFonts w:ascii="Arial" w:hAnsi="Arial" w:cs="Arial"/>
              <w:noProof/>
              <w:color w:val="161718" w:themeColor="text1"/>
            </w:rPr>
            <w:t>(</w:t>
          </w:r>
          <w:r w:rsidRPr="0080067C">
            <w:rPr>
              <w:rFonts w:ascii="Arial" w:hAnsi="Arial" w:cs="Arial"/>
              <w:noProof/>
              <w:color w:val="161718" w:themeColor="text1"/>
            </w:rPr>
            <w:t>2020b</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Consultations.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45" w:history="1">
            <w:r w:rsidR="00390F95" w:rsidRPr="0080067C">
              <w:rPr>
                <w:rStyle w:val="Hyperlink"/>
                <w:rFonts w:ascii="Arial" w:hAnsi="Arial" w:cs="Arial"/>
                <w:noProof/>
                <w:color w:val="161718" w:themeColor="text1"/>
                <w:u w:val="none"/>
              </w:rPr>
              <w:t>https://www.npt.gov.uk/5907</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385F5A71" w14:textId="400E6E77"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Neath Port Talbot County Borough Council, </w:t>
          </w:r>
          <w:r w:rsidR="00390F95" w:rsidRPr="0080067C">
            <w:rPr>
              <w:rFonts w:ascii="Arial" w:hAnsi="Arial" w:cs="Arial"/>
              <w:noProof/>
              <w:color w:val="161718" w:themeColor="text1"/>
            </w:rPr>
            <w:t>(</w:t>
          </w:r>
          <w:r w:rsidRPr="0080067C">
            <w:rPr>
              <w:rFonts w:ascii="Arial" w:hAnsi="Arial" w:cs="Arial"/>
              <w:noProof/>
              <w:color w:val="161718" w:themeColor="text1"/>
            </w:rPr>
            <w:t>2020c</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UNION &amp; GMB Memberships, </w:t>
          </w:r>
          <w:r w:rsidRPr="0080067C">
            <w:rPr>
              <w:rFonts w:ascii="Arial" w:hAnsi="Arial" w:cs="Arial"/>
              <w:noProof/>
              <w:color w:val="161718" w:themeColor="text1"/>
            </w:rPr>
            <w:t>Neath Port Talbot: Neath Port Talbot County Borough Council.</w:t>
          </w:r>
        </w:p>
        <w:p w14:paraId="3D1D7CB1" w14:textId="15F2376E"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Neath Port Talbot County Borough Council, </w:t>
          </w:r>
          <w:r w:rsidR="00390F95" w:rsidRPr="0080067C">
            <w:rPr>
              <w:rFonts w:ascii="Arial" w:hAnsi="Arial" w:cs="Arial"/>
              <w:noProof/>
              <w:color w:val="161718" w:themeColor="text1"/>
            </w:rPr>
            <w:t>(</w:t>
          </w:r>
          <w:r w:rsidRPr="0080067C">
            <w:rPr>
              <w:rFonts w:ascii="Arial" w:hAnsi="Arial" w:cs="Arial"/>
              <w:noProof/>
              <w:color w:val="161718" w:themeColor="text1"/>
            </w:rPr>
            <w:t>2020d</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Closures, changes and cancellations in response to Covid-19. </w:t>
          </w:r>
          <w:r w:rsidRPr="0080067C">
            <w:rPr>
              <w:rFonts w:ascii="Arial" w:hAnsi="Arial" w:cs="Arial"/>
              <w:noProof/>
              <w:color w:val="161718" w:themeColor="text1"/>
            </w:rPr>
            <w:t xml:space="preserve">[Online] </w:t>
          </w:r>
          <w:r w:rsidR="00390F95" w:rsidRPr="0080067C">
            <w:rPr>
              <w:rFonts w:ascii="Arial" w:hAnsi="Arial" w:cs="Arial"/>
              <w:noProof/>
              <w:color w:val="161718" w:themeColor="text1"/>
            </w:rPr>
            <w:t xml:space="preserve"> </w:t>
          </w:r>
          <w:r w:rsidRPr="0080067C">
            <w:rPr>
              <w:rFonts w:ascii="Arial" w:hAnsi="Arial" w:cs="Arial"/>
              <w:noProof/>
              <w:color w:val="161718" w:themeColor="text1"/>
            </w:rPr>
            <w:t xml:space="preserve">Available at: </w:t>
          </w:r>
          <w:hyperlink r:id="rId46" w:history="1">
            <w:r w:rsidR="00390F95" w:rsidRPr="0080067C">
              <w:rPr>
                <w:rStyle w:val="Hyperlink"/>
                <w:rFonts w:ascii="Arial" w:hAnsi="Arial" w:cs="Arial"/>
                <w:noProof/>
                <w:color w:val="161718" w:themeColor="text1"/>
                <w:u w:val="none"/>
              </w:rPr>
              <w:t>https://www.npt.gov.uk/1410?pr_id=6423</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2F456267" w14:textId="5C533662"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Neath Port Talbot County Borough Council, </w:t>
          </w:r>
          <w:r w:rsidR="00390F95" w:rsidRPr="0080067C">
            <w:rPr>
              <w:rFonts w:ascii="Arial" w:hAnsi="Arial" w:cs="Arial"/>
              <w:noProof/>
              <w:color w:val="161718" w:themeColor="text1"/>
            </w:rPr>
            <w:t>(</w:t>
          </w:r>
          <w:r w:rsidRPr="0080067C">
            <w:rPr>
              <w:rFonts w:ascii="Arial" w:hAnsi="Arial" w:cs="Arial"/>
              <w:noProof/>
              <w:color w:val="161718" w:themeColor="text1"/>
            </w:rPr>
            <w:t>2020e</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Hundreds of council staff volunteer for redeployment to help in the Coronavirus response.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47" w:history="1">
            <w:r w:rsidR="00390F95" w:rsidRPr="0080067C">
              <w:rPr>
                <w:rStyle w:val="Hyperlink"/>
                <w:rFonts w:ascii="Arial" w:hAnsi="Arial" w:cs="Arial"/>
                <w:noProof/>
                <w:color w:val="161718" w:themeColor="text1"/>
                <w:u w:val="none"/>
              </w:rPr>
              <w:t>https://www.npt.gov.uk/1410?pr_id=6476</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03 December 2020].</w:t>
          </w:r>
        </w:p>
        <w:p w14:paraId="13DCC391" w14:textId="4495FE75"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Neath Port Talbot County Borough Council, </w:t>
          </w:r>
          <w:r w:rsidR="00390F95" w:rsidRPr="0080067C">
            <w:rPr>
              <w:rFonts w:ascii="Arial" w:hAnsi="Arial" w:cs="Arial"/>
              <w:noProof/>
              <w:color w:val="161718" w:themeColor="text1"/>
            </w:rPr>
            <w:t>(</w:t>
          </w:r>
          <w:r w:rsidRPr="0080067C">
            <w:rPr>
              <w:rFonts w:ascii="Arial" w:hAnsi="Arial" w:cs="Arial"/>
              <w:noProof/>
              <w:color w:val="161718" w:themeColor="text1"/>
            </w:rPr>
            <w:t>2021</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Workforce Planning Report (Internal), </w:t>
          </w:r>
          <w:r w:rsidRPr="0080067C">
            <w:rPr>
              <w:rFonts w:ascii="Arial" w:hAnsi="Arial" w:cs="Arial"/>
              <w:noProof/>
              <w:color w:val="161718" w:themeColor="text1"/>
            </w:rPr>
            <w:t>Neath Port Talbot: Neath Port Talbot Council.</w:t>
          </w:r>
        </w:p>
        <w:p w14:paraId="1747435B" w14:textId="1238EFC7"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lastRenderedPageBreak/>
            <w:t xml:space="preserve">NHS,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Compassionate leadership in crisis.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https://people.nhs.uk/guides/compassionate-leadership-in-crisis/</w:t>
          </w:r>
          <w:r w:rsidRPr="0080067C">
            <w:rPr>
              <w:rFonts w:ascii="Arial" w:hAnsi="Arial" w:cs="Arial"/>
              <w:noProof/>
              <w:color w:val="161718" w:themeColor="text1"/>
            </w:rPr>
            <w:br/>
            <w:t>[Accessed 09 December 2020].</w:t>
          </w:r>
        </w:p>
        <w:p w14:paraId="23EFBDF2" w14:textId="7466EDDF"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Nicholls, P., </w:t>
          </w:r>
          <w:r w:rsidR="00390F95" w:rsidRPr="0080067C">
            <w:rPr>
              <w:rFonts w:ascii="Arial" w:hAnsi="Arial" w:cs="Arial"/>
              <w:noProof/>
              <w:color w:val="161718" w:themeColor="text1"/>
            </w:rPr>
            <w:t>(</w:t>
          </w:r>
          <w:r w:rsidRPr="0080067C">
            <w:rPr>
              <w:rFonts w:ascii="Arial" w:hAnsi="Arial" w:cs="Arial"/>
              <w:noProof/>
              <w:color w:val="161718" w:themeColor="text1"/>
            </w:rPr>
            <w:t>1999</w:t>
          </w:r>
          <w:r w:rsidR="00390F95" w:rsidRPr="0080067C">
            <w:rPr>
              <w:rFonts w:ascii="Arial" w:hAnsi="Arial" w:cs="Arial"/>
              <w:noProof/>
              <w:color w:val="161718" w:themeColor="text1"/>
            </w:rPr>
            <w:t>)</w:t>
          </w:r>
          <w:r w:rsidRPr="0080067C">
            <w:rPr>
              <w:rFonts w:ascii="Arial" w:hAnsi="Arial" w:cs="Arial"/>
              <w:noProof/>
              <w:color w:val="161718" w:themeColor="text1"/>
            </w:rPr>
            <w:t xml:space="preserve">. Context and theory in employee relations. In: </w:t>
          </w:r>
          <w:r w:rsidRPr="0080067C">
            <w:rPr>
              <w:rFonts w:ascii="Arial" w:hAnsi="Arial" w:cs="Arial"/>
              <w:i/>
              <w:iCs/>
              <w:noProof/>
              <w:color w:val="161718" w:themeColor="text1"/>
            </w:rPr>
            <w:t xml:space="preserve">Hollinshead G, Nicholls P and Tailby S (eds), Employee Relations. </w:t>
          </w:r>
          <w:r w:rsidRPr="0080067C">
            <w:rPr>
              <w:rFonts w:ascii="Arial" w:hAnsi="Arial" w:cs="Arial"/>
              <w:noProof/>
              <w:color w:val="161718" w:themeColor="text1"/>
            </w:rPr>
            <w:t>London: FT/Pitman, pp. 11-54.</w:t>
          </w:r>
        </w:p>
        <w:p w14:paraId="3F56B61F" w14:textId="259AF3CE"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ONS,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Coronavirus (COVID-19) roundup: Economy, business and jobs. </w:t>
          </w:r>
          <w:r w:rsidRPr="0080067C">
            <w:rPr>
              <w:rFonts w:ascii="Arial" w:hAnsi="Arial" w:cs="Arial"/>
              <w:noProof/>
              <w:color w:val="161718" w:themeColor="text1"/>
            </w:rPr>
            <w:t xml:space="preserve">[Online] Available at: </w:t>
          </w:r>
          <w:hyperlink r:id="rId48" w:history="1">
            <w:r w:rsidR="00390F95" w:rsidRPr="0080067C">
              <w:rPr>
                <w:rStyle w:val="Hyperlink"/>
                <w:rFonts w:ascii="Arial" w:hAnsi="Arial" w:cs="Arial"/>
                <w:noProof/>
                <w:color w:val="161718" w:themeColor="text1"/>
                <w:u w:val="none"/>
              </w:rPr>
              <w:t>https://www.ons.gov.uk/peoplepopulationandcommunity/healthandsocialcare/conditionsanddiseases/articles/coronaviruscovid19roundupeconomybusinessandjobs/2020-07-02</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7C95887E" w14:textId="0E033981"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ONS,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LFS: ILO redundancy rate: UK: All: SA. </w:t>
          </w:r>
          <w:r w:rsidRPr="0080067C">
            <w:rPr>
              <w:rFonts w:ascii="Arial" w:hAnsi="Arial" w:cs="Arial"/>
              <w:noProof/>
              <w:color w:val="161718" w:themeColor="text1"/>
            </w:rPr>
            <w:t xml:space="preserve">[Online] Available at: </w:t>
          </w:r>
          <w:hyperlink r:id="rId49" w:history="1">
            <w:r w:rsidR="00390F95" w:rsidRPr="0080067C">
              <w:rPr>
                <w:rStyle w:val="Hyperlink"/>
                <w:rFonts w:ascii="Arial" w:hAnsi="Arial" w:cs="Arial"/>
                <w:noProof/>
                <w:color w:val="161718" w:themeColor="text1"/>
                <w:u w:val="none"/>
              </w:rPr>
              <w:t>https://www.ons.gov.uk/employmentandlabourmarket/peoplenotinwork/redundancies/timeseries/beir/lms</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03 December 2020].</w:t>
          </w:r>
        </w:p>
        <w:p w14:paraId="0FA243AF" w14:textId="4831CE9C"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Partington, R., </w:t>
          </w:r>
          <w:r w:rsidR="00390F95" w:rsidRPr="0080067C">
            <w:rPr>
              <w:rFonts w:ascii="Arial" w:hAnsi="Arial" w:cs="Arial"/>
              <w:noProof/>
              <w:color w:val="161718" w:themeColor="text1"/>
            </w:rPr>
            <w:t>(</w:t>
          </w:r>
          <w:r w:rsidRPr="0080067C">
            <w:rPr>
              <w:rFonts w:ascii="Arial" w:hAnsi="Arial" w:cs="Arial"/>
              <w:noProof/>
              <w:color w:val="161718" w:themeColor="text1"/>
            </w:rPr>
            <w:t>2018</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UK worker strike total falls to lowest level since 1893. </w:t>
          </w:r>
          <w:r w:rsidRPr="0080067C">
            <w:rPr>
              <w:rFonts w:ascii="Arial" w:hAnsi="Arial" w:cs="Arial"/>
              <w:noProof/>
              <w:color w:val="161718" w:themeColor="text1"/>
            </w:rPr>
            <w:t xml:space="preserve">[Online] Available at: </w:t>
          </w:r>
          <w:hyperlink r:id="rId50" w:history="1">
            <w:r w:rsidR="00390F95" w:rsidRPr="0080067C">
              <w:rPr>
                <w:rStyle w:val="Hyperlink"/>
                <w:rFonts w:ascii="Arial" w:hAnsi="Arial" w:cs="Arial"/>
                <w:noProof/>
                <w:color w:val="161718" w:themeColor="text1"/>
                <w:u w:val="none"/>
              </w:rPr>
              <w:t>https://www.theguardian.com/uk-news/2018/may/30/strikes-in-uk-fall-to-lowest-level-since-records-began-in-1893</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03 January 2021].</w:t>
          </w:r>
        </w:p>
        <w:p w14:paraId="5F0B586E" w14:textId="7D8F2956"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People Management Magazine, </w:t>
          </w:r>
          <w:r w:rsidR="00390F95" w:rsidRPr="0080067C">
            <w:rPr>
              <w:rFonts w:ascii="Arial" w:hAnsi="Arial" w:cs="Arial"/>
              <w:noProof/>
              <w:color w:val="161718" w:themeColor="text1"/>
            </w:rPr>
            <w:t>(</w:t>
          </w:r>
          <w:r w:rsidRPr="0080067C">
            <w:rPr>
              <w:rFonts w:ascii="Arial" w:hAnsi="Arial" w:cs="Arial"/>
              <w:noProof/>
              <w:color w:val="161718" w:themeColor="text1"/>
            </w:rPr>
            <w:t>2021</w:t>
          </w:r>
          <w:r w:rsidR="00390F95" w:rsidRPr="0080067C">
            <w:rPr>
              <w:rFonts w:ascii="Arial" w:hAnsi="Arial" w:cs="Arial"/>
              <w:noProof/>
              <w:color w:val="161718" w:themeColor="text1"/>
            </w:rPr>
            <w:t>)</w:t>
          </w:r>
          <w:r w:rsidRPr="0080067C">
            <w:rPr>
              <w:rFonts w:ascii="Arial" w:hAnsi="Arial" w:cs="Arial"/>
              <w:noProof/>
              <w:color w:val="161718" w:themeColor="text1"/>
            </w:rPr>
            <w:t xml:space="preserve">. 2021; It's got to be better, right?. In: </w:t>
          </w:r>
          <w:r w:rsidRPr="0080067C">
            <w:rPr>
              <w:rFonts w:ascii="Arial" w:hAnsi="Arial" w:cs="Arial"/>
              <w:i/>
              <w:iCs/>
              <w:noProof/>
              <w:color w:val="161718" w:themeColor="text1"/>
            </w:rPr>
            <w:t xml:space="preserve">Make flexible working work. </w:t>
          </w:r>
          <w:r w:rsidRPr="0080067C">
            <w:rPr>
              <w:rFonts w:ascii="Arial" w:hAnsi="Arial" w:cs="Arial"/>
              <w:noProof/>
              <w:color w:val="161718" w:themeColor="text1"/>
            </w:rPr>
            <w:t>s.l.:People Management.</w:t>
          </w:r>
        </w:p>
        <w:p w14:paraId="514C5538" w14:textId="24DA2773"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PersonnelToday,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Acas: Linking employee wellbeing and engagement. </w:t>
          </w:r>
          <w:r w:rsidRPr="0080067C">
            <w:rPr>
              <w:rFonts w:ascii="Arial" w:hAnsi="Arial" w:cs="Arial"/>
              <w:noProof/>
              <w:color w:val="161718" w:themeColor="text1"/>
            </w:rPr>
            <w:t xml:space="preserve">[Online] Available at: </w:t>
          </w:r>
          <w:hyperlink r:id="rId51" w:history="1">
            <w:r w:rsidR="00390F95" w:rsidRPr="0080067C">
              <w:rPr>
                <w:rStyle w:val="Hyperlink"/>
                <w:rFonts w:ascii="Arial" w:hAnsi="Arial" w:cs="Arial"/>
                <w:noProof/>
                <w:color w:val="161718" w:themeColor="text1"/>
                <w:u w:val="none"/>
              </w:rPr>
              <w:t>https://www.personneltoday.com/hr/acas-linking-employee-wellbeing-and-engagement/</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05 January 2021].</w:t>
          </w:r>
        </w:p>
        <w:p w14:paraId="786E1657" w14:textId="7EE8713F"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Pfeffer, J. &amp; Jeffrey, P., </w:t>
          </w:r>
          <w:r w:rsidR="00390F95" w:rsidRPr="0080067C">
            <w:rPr>
              <w:rFonts w:ascii="Arial" w:hAnsi="Arial" w:cs="Arial"/>
              <w:noProof/>
              <w:color w:val="161718" w:themeColor="text1"/>
            </w:rPr>
            <w:t>(</w:t>
          </w:r>
          <w:r w:rsidRPr="0080067C">
            <w:rPr>
              <w:rFonts w:ascii="Arial" w:hAnsi="Arial" w:cs="Arial"/>
              <w:noProof/>
              <w:color w:val="161718" w:themeColor="text1"/>
            </w:rPr>
            <w:t>1998</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The human equation: Building profits by putting people first. </w:t>
          </w:r>
          <w:r w:rsidRPr="0080067C">
            <w:rPr>
              <w:rFonts w:ascii="Arial" w:hAnsi="Arial" w:cs="Arial"/>
              <w:noProof/>
              <w:color w:val="161718" w:themeColor="text1"/>
            </w:rPr>
            <w:t>s.l.:Harvard Business Press.</w:t>
          </w:r>
        </w:p>
        <w:p w14:paraId="325BEF02" w14:textId="54026016"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PH.D Robinson, B.,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4 Post Pandemic Mental Health Trends And Predictions For 2021.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https://www.forbes.com/sites/bryanrobinson/2021/12/28/4-post-pandemic-mental-health-trends-and-predictions-for-2021/?sh=40de705a5de5</w:t>
          </w:r>
          <w:r w:rsidRPr="0080067C">
            <w:rPr>
              <w:rFonts w:ascii="Arial" w:hAnsi="Arial" w:cs="Arial"/>
              <w:noProof/>
              <w:color w:val="161718" w:themeColor="text1"/>
            </w:rPr>
            <w:br/>
            <w:t>[Accessed 03 January 2021].</w:t>
          </w:r>
        </w:p>
        <w:p w14:paraId="0BECECAE" w14:textId="2EC0D179"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Purcell, J., </w:t>
          </w:r>
          <w:r w:rsidR="00390F95" w:rsidRPr="0080067C">
            <w:rPr>
              <w:rFonts w:ascii="Arial" w:hAnsi="Arial" w:cs="Arial"/>
              <w:noProof/>
              <w:color w:val="161718" w:themeColor="text1"/>
            </w:rPr>
            <w:t>(</w:t>
          </w:r>
          <w:r w:rsidRPr="0080067C">
            <w:rPr>
              <w:rFonts w:ascii="Arial" w:hAnsi="Arial" w:cs="Arial"/>
              <w:noProof/>
              <w:color w:val="161718" w:themeColor="text1"/>
            </w:rPr>
            <w:t>1987</w:t>
          </w:r>
          <w:r w:rsidR="00390F95" w:rsidRPr="0080067C">
            <w:rPr>
              <w:rFonts w:ascii="Arial" w:hAnsi="Arial" w:cs="Arial"/>
              <w:noProof/>
              <w:color w:val="161718" w:themeColor="text1"/>
            </w:rPr>
            <w:t>)</w:t>
          </w:r>
          <w:r w:rsidRPr="0080067C">
            <w:rPr>
              <w:rFonts w:ascii="Arial" w:hAnsi="Arial" w:cs="Arial"/>
              <w:noProof/>
              <w:color w:val="161718" w:themeColor="text1"/>
            </w:rPr>
            <w:t xml:space="preserve">. Mapping management styles in employee relations. </w:t>
          </w:r>
          <w:r w:rsidRPr="0080067C">
            <w:rPr>
              <w:rFonts w:ascii="Arial" w:hAnsi="Arial" w:cs="Arial"/>
              <w:i/>
              <w:iCs/>
              <w:noProof/>
              <w:color w:val="161718" w:themeColor="text1"/>
            </w:rPr>
            <w:t xml:space="preserve">Journal of Management Studies, </w:t>
          </w:r>
          <w:r w:rsidRPr="0080067C">
            <w:rPr>
              <w:rFonts w:ascii="Arial" w:hAnsi="Arial" w:cs="Arial"/>
              <w:noProof/>
              <w:color w:val="161718" w:themeColor="text1"/>
            </w:rPr>
            <w:t>24(5), pp. 533-548..</w:t>
          </w:r>
        </w:p>
        <w:p w14:paraId="1B409798" w14:textId="180D8474"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PWC,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UK Economic Update.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52" w:history="1">
            <w:r w:rsidR="00390F95" w:rsidRPr="0080067C">
              <w:rPr>
                <w:rStyle w:val="Hyperlink"/>
                <w:rFonts w:ascii="Arial" w:hAnsi="Arial" w:cs="Arial"/>
                <w:noProof/>
                <w:color w:val="161718" w:themeColor="text1"/>
                <w:u w:val="none"/>
              </w:rPr>
              <w:t>https://www.pwc.co.uk/services/economics/insights/uk-economic-update-covid-19.html</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30 December 2020].</w:t>
          </w:r>
        </w:p>
        <w:p w14:paraId="18046788" w14:textId="45BF3E61"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Raworth, K.,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Doughnut Economics.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https://www.thersa.org/video/events/2012/10/doughnut-economics</w:t>
          </w:r>
          <w:r w:rsidRPr="0080067C">
            <w:rPr>
              <w:rFonts w:ascii="Arial" w:hAnsi="Arial" w:cs="Arial"/>
              <w:noProof/>
              <w:color w:val="161718" w:themeColor="text1"/>
            </w:rPr>
            <w:br/>
            <w:t>[Accessed 08 December 2020].</w:t>
          </w:r>
        </w:p>
        <w:p w14:paraId="7C04808E" w14:textId="48BA7995"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lastRenderedPageBreak/>
            <w:t xml:space="preserve">Redsteer, A.,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Factors Influencing Strategic Employee Relations.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53" w:history="1">
            <w:r w:rsidR="00390F95" w:rsidRPr="0080067C">
              <w:rPr>
                <w:rStyle w:val="Hyperlink"/>
                <w:rFonts w:ascii="Arial" w:hAnsi="Arial" w:cs="Arial"/>
                <w:noProof/>
                <w:color w:val="161718" w:themeColor="text1"/>
                <w:u w:val="none"/>
              </w:rPr>
              <w:t>https://smallbusiness.chron.com/factors-influencing-strategic-employee-relations-38045.html</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25 November 2020].</w:t>
          </w:r>
        </w:p>
        <w:p w14:paraId="53C4B19C" w14:textId="6248E699"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Roper, C.,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Union membership rises for third year running to 6.4 million.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54" w:history="1">
            <w:r w:rsidR="00390F95" w:rsidRPr="0080067C">
              <w:rPr>
                <w:rStyle w:val="Hyperlink"/>
                <w:rFonts w:ascii="Arial" w:hAnsi="Arial" w:cs="Arial"/>
                <w:noProof/>
                <w:color w:val="161718" w:themeColor="text1"/>
                <w:u w:val="none"/>
              </w:rPr>
              <w:t>https://www.tuc.org.uk/blogs/union-membership-rises-third-year-running-64-million</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3BDE8869" w14:textId="685943DF"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RSA, </w:t>
          </w:r>
          <w:r w:rsidR="00390F95" w:rsidRPr="0080067C">
            <w:rPr>
              <w:rFonts w:ascii="Arial" w:hAnsi="Arial" w:cs="Arial"/>
              <w:noProof/>
              <w:color w:val="161718" w:themeColor="text1"/>
            </w:rPr>
            <w:t>(</w:t>
          </w:r>
          <w:r w:rsidRPr="0080067C">
            <w:rPr>
              <w:rFonts w:ascii="Arial" w:hAnsi="Arial" w:cs="Arial"/>
              <w:noProof/>
              <w:color w:val="161718" w:themeColor="text1"/>
            </w:rPr>
            <w:t>2020a</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The Future of Work.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55" w:history="1">
            <w:r w:rsidR="00390F95" w:rsidRPr="0080067C">
              <w:rPr>
                <w:rStyle w:val="Hyperlink"/>
                <w:rFonts w:ascii="Arial" w:hAnsi="Arial" w:cs="Arial"/>
                <w:noProof/>
                <w:color w:val="161718" w:themeColor="text1"/>
                <w:u w:val="none"/>
              </w:rPr>
              <w:t>https://www.thersa.org/future-of-work</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6323FCB5" w14:textId="2D59DC78"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RSA,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What now? Bridges to a new social contract for Britain, </w:t>
          </w:r>
          <w:r w:rsidRPr="0080067C">
            <w:rPr>
              <w:rFonts w:ascii="Arial" w:hAnsi="Arial" w:cs="Arial"/>
              <w:noProof/>
              <w:color w:val="161718" w:themeColor="text1"/>
            </w:rPr>
            <w:t>London: RSA.</w:t>
          </w:r>
        </w:p>
        <w:p w14:paraId="76A2A06A" w14:textId="4AA96D40"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Rutter, H.,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Managing uncertainty in the covid-19 era.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56" w:history="1">
            <w:r w:rsidR="00390F95" w:rsidRPr="0080067C">
              <w:rPr>
                <w:rStyle w:val="Hyperlink"/>
                <w:rFonts w:ascii="Arial" w:hAnsi="Arial" w:cs="Arial"/>
                <w:noProof/>
                <w:color w:val="161718" w:themeColor="text1"/>
                <w:u w:val="none"/>
              </w:rPr>
              <w:t>https://www.bmj.com/content/370/bmj.m3349</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05 January 2021].</w:t>
          </w:r>
        </w:p>
        <w:p w14:paraId="57F0FB97" w14:textId="279D418A"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Sharp, R., </w:t>
          </w:r>
          <w:r w:rsidR="00390F95" w:rsidRPr="0080067C">
            <w:rPr>
              <w:rFonts w:ascii="Arial" w:hAnsi="Arial" w:cs="Arial"/>
              <w:noProof/>
              <w:color w:val="161718" w:themeColor="text1"/>
            </w:rPr>
            <w:t>(</w:t>
          </w:r>
          <w:r w:rsidRPr="0080067C">
            <w:rPr>
              <w:rFonts w:ascii="Arial" w:hAnsi="Arial" w:cs="Arial"/>
              <w:noProof/>
              <w:color w:val="161718" w:themeColor="text1"/>
            </w:rPr>
            <w:t>2019</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A new dawn for trade unions?.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57" w:history="1">
            <w:r w:rsidR="00390F95" w:rsidRPr="0080067C">
              <w:rPr>
                <w:rStyle w:val="Hyperlink"/>
                <w:rFonts w:ascii="Arial" w:hAnsi="Arial" w:cs="Arial"/>
                <w:noProof/>
                <w:color w:val="161718" w:themeColor="text1"/>
                <w:u w:val="none"/>
              </w:rPr>
              <w:t>https://www.hrmagazine.co.uk/article-details/a-new-dawn-for-trade-unions</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52F0BE13" w14:textId="5E5D19D2"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Sheen, M., </w:t>
          </w:r>
          <w:r w:rsidR="00390F95" w:rsidRPr="0080067C">
            <w:rPr>
              <w:rFonts w:ascii="Arial" w:hAnsi="Arial" w:cs="Arial"/>
              <w:noProof/>
              <w:color w:val="161718" w:themeColor="text1"/>
            </w:rPr>
            <w:t>(</w:t>
          </w:r>
          <w:r w:rsidRPr="0080067C">
            <w:rPr>
              <w:rFonts w:ascii="Arial" w:hAnsi="Arial" w:cs="Arial"/>
              <w:noProof/>
              <w:color w:val="161718" w:themeColor="text1"/>
            </w:rPr>
            <w:t>2015</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Valley's Rebellion. </w:t>
          </w:r>
          <w:r w:rsidRPr="0080067C">
            <w:rPr>
              <w:rFonts w:ascii="Arial" w:hAnsi="Arial" w:cs="Arial"/>
              <w:noProof/>
              <w:color w:val="161718" w:themeColor="text1"/>
            </w:rPr>
            <w:t xml:space="preserve">[Online] Available at: </w:t>
          </w:r>
          <w:hyperlink r:id="rId58" w:history="1">
            <w:r w:rsidR="00390F95" w:rsidRPr="0080067C">
              <w:rPr>
                <w:rStyle w:val="Hyperlink"/>
                <w:rFonts w:ascii="Arial" w:hAnsi="Arial" w:cs="Arial"/>
                <w:noProof/>
                <w:color w:val="161718" w:themeColor="text1"/>
                <w:u w:val="none"/>
              </w:rPr>
              <w:t>https://www.youtube.com/watch?v=uWwlJAH88Kg</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25 November 2020].</w:t>
          </w:r>
        </w:p>
        <w:p w14:paraId="78B8C028" w14:textId="079AFC2E"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Sheth, H.,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Tata Steel proposes £900 million bailout from the UK government: Report.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59" w:history="1">
            <w:r w:rsidR="00390F95" w:rsidRPr="0080067C">
              <w:rPr>
                <w:rStyle w:val="Hyperlink"/>
                <w:rFonts w:ascii="Arial" w:hAnsi="Arial" w:cs="Arial"/>
                <w:noProof/>
                <w:color w:val="161718" w:themeColor="text1"/>
                <w:u w:val="none"/>
              </w:rPr>
              <w:t>https://www.thehindubusinessline.com/companies/tata-steel-proposes-900-million-bailout-from-the-uk-government-report/article32196100.ece#</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62B0B5E4" w14:textId="4424A419"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Shierholz, H. &amp; Poydock, M.,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Continued surge in strike activity signals worker dissatisfaction with wage growth.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https://www.epi.org/publication/continued-surge-in-strike-activity/</w:t>
          </w:r>
          <w:r w:rsidRPr="0080067C">
            <w:rPr>
              <w:rFonts w:ascii="Arial" w:hAnsi="Arial" w:cs="Arial"/>
              <w:noProof/>
              <w:color w:val="161718" w:themeColor="text1"/>
            </w:rPr>
            <w:br/>
            <w:t>[Accessed 03 January 2021].</w:t>
          </w:r>
        </w:p>
        <w:p w14:paraId="303ED34E" w14:textId="49F59832"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Snyder, V.,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What Marketers Need to Know About People's Social Media Patterns During the Pandemic.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60" w:history="1">
            <w:r w:rsidR="00390F95" w:rsidRPr="0080067C">
              <w:rPr>
                <w:rStyle w:val="Hyperlink"/>
                <w:rFonts w:ascii="Arial" w:hAnsi="Arial" w:cs="Arial"/>
                <w:noProof/>
                <w:color w:val="161718" w:themeColor="text1"/>
                <w:u w:val="none"/>
              </w:rPr>
              <w:t>https://www.business.com/articles/social-media-patterns-during-the-pandemic/</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03 January 2021].</w:t>
          </w:r>
        </w:p>
        <w:p w14:paraId="753D2B41" w14:textId="43B80F13"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Soanes, C. &amp; Stevenson, A., </w:t>
          </w:r>
          <w:r w:rsidR="00390F95" w:rsidRPr="0080067C">
            <w:rPr>
              <w:rFonts w:ascii="Arial" w:hAnsi="Arial" w:cs="Arial"/>
              <w:noProof/>
              <w:color w:val="161718" w:themeColor="text1"/>
            </w:rPr>
            <w:t>(</w:t>
          </w:r>
          <w:r w:rsidRPr="0080067C">
            <w:rPr>
              <w:rFonts w:ascii="Arial" w:hAnsi="Arial" w:cs="Arial"/>
              <w:noProof/>
              <w:color w:val="161718" w:themeColor="text1"/>
            </w:rPr>
            <w:t>2008</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Concise Oxford English Dictionary. </w:t>
          </w:r>
          <w:r w:rsidRPr="0080067C">
            <w:rPr>
              <w:rFonts w:ascii="Arial" w:hAnsi="Arial" w:cs="Arial"/>
              <w:noProof/>
              <w:color w:val="161718" w:themeColor="text1"/>
            </w:rPr>
            <w:t>11 ed. Oxford: Oxford University Press.</w:t>
          </w:r>
        </w:p>
        <w:p w14:paraId="46B1473C" w14:textId="055B2AA1"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Stacey, R. D., </w:t>
          </w:r>
          <w:r w:rsidR="00390F95" w:rsidRPr="0080067C">
            <w:rPr>
              <w:rFonts w:ascii="Arial" w:hAnsi="Arial" w:cs="Arial"/>
              <w:noProof/>
              <w:color w:val="161718" w:themeColor="text1"/>
            </w:rPr>
            <w:t>(</w:t>
          </w:r>
          <w:r w:rsidRPr="0080067C">
            <w:rPr>
              <w:rFonts w:ascii="Arial" w:hAnsi="Arial" w:cs="Arial"/>
              <w:noProof/>
              <w:color w:val="161718" w:themeColor="text1"/>
            </w:rPr>
            <w:t>2004</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Strategic Management and Organisational Dynamics: The Challenge of Complexity. </w:t>
          </w:r>
          <w:r w:rsidRPr="0080067C">
            <w:rPr>
              <w:rFonts w:ascii="Arial" w:hAnsi="Arial" w:cs="Arial"/>
              <w:noProof/>
              <w:color w:val="161718" w:themeColor="text1"/>
            </w:rPr>
            <w:t>4 ed. Harlow: Pearsons Education Limited.</w:t>
          </w:r>
        </w:p>
        <w:p w14:paraId="1A06B4EC" w14:textId="4660C314"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lastRenderedPageBreak/>
            <w:t xml:space="preserve">Strauss, D.,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UK employment.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https://www.ft.com/content/147178b0-0330-4943-b485-f1f4b527febf</w:t>
          </w:r>
          <w:r w:rsidRPr="0080067C">
            <w:rPr>
              <w:rFonts w:ascii="Arial" w:hAnsi="Arial" w:cs="Arial"/>
              <w:noProof/>
              <w:color w:val="161718" w:themeColor="text1"/>
            </w:rPr>
            <w:br/>
            <w:t>[Accessed 08 December 2020].</w:t>
          </w:r>
        </w:p>
        <w:p w14:paraId="0E577956" w14:textId="762FED8D"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Taylor, M.,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Good Work Talks Podcast, Bridges to the Future. </w:t>
          </w:r>
          <w:r w:rsidRPr="0080067C">
            <w:rPr>
              <w:rFonts w:ascii="Arial" w:hAnsi="Arial" w:cs="Arial"/>
              <w:noProof/>
              <w:color w:val="161718" w:themeColor="text1"/>
            </w:rPr>
            <w:t xml:space="preserve">[Online] </w:t>
          </w:r>
          <w:r w:rsidRPr="0080067C">
            <w:rPr>
              <w:rFonts w:ascii="Arial" w:hAnsi="Arial" w:cs="Arial"/>
              <w:noProof/>
              <w:color w:val="161718" w:themeColor="text1"/>
            </w:rPr>
            <w:br/>
            <w:t>Available at: https://bridges-to-the-future.simplecast.com/episodes/yanis-varoufakis</w:t>
          </w:r>
          <w:r w:rsidRPr="0080067C">
            <w:rPr>
              <w:rFonts w:ascii="Arial" w:hAnsi="Arial" w:cs="Arial"/>
              <w:noProof/>
              <w:color w:val="161718" w:themeColor="text1"/>
            </w:rPr>
            <w:br/>
            <w:t>[Accessed 08 December 2020].</w:t>
          </w:r>
        </w:p>
        <w:p w14:paraId="4CD6832D" w14:textId="05E111EC"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Turner, A., </w:t>
          </w:r>
          <w:r w:rsidR="00390F95" w:rsidRPr="0080067C">
            <w:rPr>
              <w:rFonts w:ascii="Arial" w:hAnsi="Arial" w:cs="Arial"/>
              <w:noProof/>
              <w:color w:val="161718" w:themeColor="text1"/>
            </w:rPr>
            <w:t>(</w:t>
          </w:r>
          <w:r w:rsidRPr="0080067C">
            <w:rPr>
              <w:rFonts w:ascii="Arial" w:hAnsi="Arial" w:cs="Arial"/>
              <w:noProof/>
              <w:color w:val="161718" w:themeColor="text1"/>
            </w:rPr>
            <w:t>1969</w:t>
          </w:r>
          <w:r w:rsidR="00390F95" w:rsidRPr="0080067C">
            <w:rPr>
              <w:rFonts w:ascii="Arial" w:hAnsi="Arial" w:cs="Arial"/>
              <w:noProof/>
              <w:color w:val="161718" w:themeColor="text1"/>
            </w:rPr>
            <w:t>)</w:t>
          </w:r>
          <w:r w:rsidRPr="0080067C">
            <w:rPr>
              <w:rFonts w:ascii="Arial" w:hAnsi="Arial" w:cs="Arial"/>
              <w:noProof/>
              <w:color w:val="161718" w:themeColor="text1"/>
            </w:rPr>
            <w:t xml:space="preserve">. The Donovan Report. </w:t>
          </w:r>
          <w:r w:rsidRPr="0080067C">
            <w:rPr>
              <w:rFonts w:ascii="Arial" w:hAnsi="Arial" w:cs="Arial"/>
              <w:i/>
              <w:iCs/>
              <w:noProof/>
              <w:color w:val="161718" w:themeColor="text1"/>
            </w:rPr>
            <w:t xml:space="preserve">The Economic Journal, </w:t>
          </w:r>
          <w:r w:rsidRPr="0080067C">
            <w:rPr>
              <w:rFonts w:ascii="Arial" w:hAnsi="Arial" w:cs="Arial"/>
              <w:noProof/>
              <w:color w:val="161718" w:themeColor="text1"/>
            </w:rPr>
            <w:t>Volume 79, pp. 1-10.</w:t>
          </w:r>
        </w:p>
        <w:p w14:paraId="5C733242" w14:textId="31AC942C"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UNISON, </w:t>
          </w:r>
          <w:r w:rsidR="00390F95" w:rsidRPr="0080067C">
            <w:rPr>
              <w:rFonts w:ascii="Arial" w:hAnsi="Arial" w:cs="Arial"/>
              <w:noProof/>
              <w:color w:val="161718" w:themeColor="text1"/>
            </w:rPr>
            <w:t>(</w:t>
          </w:r>
          <w:r w:rsidRPr="0080067C">
            <w:rPr>
              <w:rFonts w:ascii="Arial" w:hAnsi="Arial" w:cs="Arial"/>
              <w:noProof/>
              <w:color w:val="161718" w:themeColor="text1"/>
            </w:rPr>
            <w:t>2019</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Neath Port Talbot County Borough Council. </w:t>
          </w:r>
          <w:r w:rsidRPr="0080067C">
            <w:rPr>
              <w:rFonts w:ascii="Arial" w:hAnsi="Arial" w:cs="Arial"/>
              <w:noProof/>
              <w:color w:val="161718" w:themeColor="text1"/>
            </w:rPr>
            <w:t xml:space="preserve">[Online] </w:t>
          </w:r>
          <w:r w:rsidRPr="0080067C">
            <w:rPr>
              <w:rFonts w:ascii="Arial" w:hAnsi="Arial" w:cs="Arial"/>
              <w:noProof/>
              <w:color w:val="161718" w:themeColor="text1"/>
            </w:rPr>
            <w:br/>
            <w:t xml:space="preserve">Available at: </w:t>
          </w:r>
          <w:hyperlink r:id="rId61" w:history="1">
            <w:r w:rsidR="00390F95" w:rsidRPr="0080067C">
              <w:rPr>
                <w:rStyle w:val="Hyperlink"/>
                <w:rFonts w:ascii="Arial" w:hAnsi="Arial" w:cs="Arial"/>
                <w:noProof/>
                <w:color w:val="161718" w:themeColor="text1"/>
                <w:u w:val="none"/>
              </w:rPr>
              <w:t>https://cymru-wales.unison.org.uk/tag/neath-port-talbot-county-borough-council/</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08 December 2020].</w:t>
          </w:r>
        </w:p>
        <w:p w14:paraId="4A5BF0CF" w14:textId="279BEA49"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Wanrooy, B. et al., </w:t>
          </w:r>
          <w:r w:rsidR="00390F95" w:rsidRPr="0080067C">
            <w:rPr>
              <w:rFonts w:ascii="Arial" w:hAnsi="Arial" w:cs="Arial"/>
              <w:noProof/>
              <w:color w:val="161718" w:themeColor="text1"/>
            </w:rPr>
            <w:t>(</w:t>
          </w:r>
          <w:r w:rsidRPr="0080067C">
            <w:rPr>
              <w:rFonts w:ascii="Arial" w:hAnsi="Arial" w:cs="Arial"/>
              <w:noProof/>
              <w:color w:val="161718" w:themeColor="text1"/>
            </w:rPr>
            <w:t>2011</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The 2011 Workplace Employment Relations Study, </w:t>
          </w:r>
          <w:r w:rsidRPr="0080067C">
            <w:rPr>
              <w:rFonts w:ascii="Arial" w:hAnsi="Arial" w:cs="Arial"/>
              <w:noProof/>
              <w:color w:val="161718" w:themeColor="text1"/>
            </w:rPr>
            <w:t>London: Department for Business Innovations and Skills.</w:t>
          </w:r>
        </w:p>
        <w:p w14:paraId="4431FF14" w14:textId="44444E04" w:rsidR="00561AF1" w:rsidRPr="0080067C" w:rsidRDefault="00561AF1" w:rsidP="00390F95">
          <w:pPr>
            <w:pStyle w:val="Bibliography"/>
            <w:numPr>
              <w:ilvl w:val="0"/>
              <w:numId w:val="22"/>
            </w:numPr>
            <w:spacing w:line="360" w:lineRule="auto"/>
            <w:rPr>
              <w:rFonts w:ascii="Arial" w:hAnsi="Arial" w:cs="Arial"/>
              <w:noProof/>
              <w:color w:val="161718" w:themeColor="text1"/>
            </w:rPr>
          </w:pPr>
          <w:r w:rsidRPr="0080067C">
            <w:rPr>
              <w:rFonts w:ascii="Arial" w:hAnsi="Arial" w:cs="Arial"/>
              <w:noProof/>
              <w:color w:val="161718" w:themeColor="text1"/>
            </w:rPr>
            <w:t xml:space="preserve">World Economic Forum, </w:t>
          </w:r>
          <w:r w:rsidR="00390F95" w:rsidRPr="0080067C">
            <w:rPr>
              <w:rFonts w:ascii="Arial" w:hAnsi="Arial" w:cs="Arial"/>
              <w:noProof/>
              <w:color w:val="161718" w:themeColor="text1"/>
            </w:rPr>
            <w:t>(</w:t>
          </w:r>
          <w:r w:rsidRPr="0080067C">
            <w:rPr>
              <w:rFonts w:ascii="Arial" w:hAnsi="Arial" w:cs="Arial"/>
              <w:noProof/>
              <w:color w:val="161718" w:themeColor="text1"/>
            </w:rPr>
            <w:t>2020</w:t>
          </w:r>
          <w:r w:rsidR="00390F95" w:rsidRPr="0080067C">
            <w:rPr>
              <w:rFonts w:ascii="Arial" w:hAnsi="Arial" w:cs="Arial"/>
              <w:noProof/>
              <w:color w:val="161718" w:themeColor="text1"/>
            </w:rPr>
            <w:t>)</w:t>
          </w:r>
          <w:r w:rsidRPr="0080067C">
            <w:rPr>
              <w:rFonts w:ascii="Arial" w:hAnsi="Arial" w:cs="Arial"/>
              <w:noProof/>
              <w:color w:val="161718" w:themeColor="text1"/>
            </w:rPr>
            <w:t xml:space="preserve">. </w:t>
          </w:r>
          <w:r w:rsidRPr="0080067C">
            <w:rPr>
              <w:rFonts w:ascii="Arial" w:hAnsi="Arial" w:cs="Arial"/>
              <w:i/>
              <w:iCs/>
              <w:noProof/>
              <w:color w:val="161718" w:themeColor="text1"/>
            </w:rPr>
            <w:t xml:space="preserve">COVID-19 has intensified the digital divide. </w:t>
          </w:r>
          <w:r w:rsidRPr="0080067C">
            <w:rPr>
              <w:rFonts w:ascii="Arial" w:hAnsi="Arial" w:cs="Arial"/>
              <w:noProof/>
              <w:color w:val="161718" w:themeColor="text1"/>
            </w:rPr>
            <w:t xml:space="preserve">[Online] Available at: </w:t>
          </w:r>
          <w:hyperlink r:id="rId62" w:history="1">
            <w:r w:rsidR="00390F95" w:rsidRPr="0080067C">
              <w:rPr>
                <w:rStyle w:val="Hyperlink"/>
                <w:rFonts w:ascii="Arial" w:hAnsi="Arial" w:cs="Arial"/>
                <w:noProof/>
                <w:color w:val="161718" w:themeColor="text1"/>
                <w:u w:val="none"/>
              </w:rPr>
              <w:t>https://www.weforum.org/agenda/2020/09/covid-19-has-intensified-the-digital-divide/</w:t>
            </w:r>
          </w:hyperlink>
          <w:r w:rsidR="00390F95" w:rsidRPr="0080067C">
            <w:rPr>
              <w:rFonts w:ascii="Arial" w:hAnsi="Arial" w:cs="Arial"/>
              <w:noProof/>
              <w:color w:val="161718" w:themeColor="text1"/>
            </w:rPr>
            <w:t xml:space="preserve"> </w:t>
          </w:r>
          <w:r w:rsidRPr="0080067C">
            <w:rPr>
              <w:rFonts w:ascii="Arial" w:hAnsi="Arial" w:cs="Arial"/>
              <w:noProof/>
              <w:color w:val="161718" w:themeColor="text1"/>
            </w:rPr>
            <w:t>[Accessed 15 December 2020].</w:t>
          </w:r>
        </w:p>
        <w:p w14:paraId="650973CE" w14:textId="56554E40" w:rsidR="00561AF1" w:rsidRDefault="00E573AF" w:rsidP="00561AF1">
          <w:pPr>
            <w:spacing w:line="360" w:lineRule="auto"/>
          </w:pPr>
        </w:p>
      </w:sdtContent>
    </w:sdt>
    <w:p w14:paraId="73BEAC29" w14:textId="74DF9E9F" w:rsidR="001B6D6A" w:rsidRDefault="001B6D6A" w:rsidP="009447D8">
      <w:pPr>
        <w:spacing w:line="360" w:lineRule="auto"/>
        <w:rPr>
          <w:rFonts w:ascii="Arial" w:hAnsi="Arial" w:cs="Arial"/>
          <w:b/>
          <w:bCs/>
          <w:color w:val="161718" w:themeColor="text1"/>
        </w:rPr>
      </w:pPr>
    </w:p>
    <w:p w14:paraId="41D5322C" w14:textId="128F7C66" w:rsidR="001B6D6A" w:rsidRDefault="001B6D6A" w:rsidP="00282517">
      <w:pPr>
        <w:rPr>
          <w:rFonts w:ascii="Arial" w:hAnsi="Arial" w:cs="Arial"/>
          <w:b/>
          <w:bCs/>
          <w:color w:val="161718" w:themeColor="text1"/>
        </w:rPr>
      </w:pPr>
    </w:p>
    <w:p w14:paraId="25A4199E" w14:textId="23777D98" w:rsidR="00282517" w:rsidRDefault="00282517" w:rsidP="00282517">
      <w:pPr>
        <w:rPr>
          <w:rFonts w:ascii="Arial" w:hAnsi="Arial" w:cs="Arial"/>
          <w:b/>
          <w:bCs/>
          <w:color w:val="161718" w:themeColor="text1"/>
        </w:rPr>
      </w:pPr>
    </w:p>
    <w:p w14:paraId="3A19F6BA" w14:textId="111B147E" w:rsidR="00282517" w:rsidRDefault="00282517" w:rsidP="00282517">
      <w:pPr>
        <w:rPr>
          <w:rFonts w:ascii="Arial" w:hAnsi="Arial" w:cs="Arial"/>
          <w:b/>
          <w:bCs/>
          <w:color w:val="161718" w:themeColor="text1"/>
        </w:rPr>
      </w:pPr>
    </w:p>
    <w:p w14:paraId="56EDCDDC" w14:textId="7BFF5193" w:rsidR="00282517" w:rsidRDefault="00282517" w:rsidP="00282517">
      <w:pPr>
        <w:rPr>
          <w:rFonts w:ascii="Arial" w:hAnsi="Arial" w:cs="Arial"/>
          <w:b/>
          <w:bCs/>
          <w:color w:val="161718" w:themeColor="text1"/>
        </w:rPr>
      </w:pPr>
    </w:p>
    <w:p w14:paraId="0CE980BF" w14:textId="74FCDB1A" w:rsidR="00282517" w:rsidRDefault="00282517" w:rsidP="00282517">
      <w:pPr>
        <w:rPr>
          <w:rFonts w:ascii="Arial" w:hAnsi="Arial" w:cs="Arial"/>
          <w:b/>
          <w:bCs/>
          <w:color w:val="161718" w:themeColor="text1"/>
        </w:rPr>
      </w:pPr>
    </w:p>
    <w:p w14:paraId="236E6BBC" w14:textId="5E27C55D" w:rsidR="00282517" w:rsidRDefault="00282517" w:rsidP="00282517">
      <w:pPr>
        <w:rPr>
          <w:rFonts w:ascii="Arial" w:hAnsi="Arial" w:cs="Arial"/>
          <w:b/>
          <w:bCs/>
          <w:color w:val="161718" w:themeColor="text1"/>
        </w:rPr>
      </w:pPr>
    </w:p>
    <w:p w14:paraId="36CB7839" w14:textId="36CFEAB7" w:rsidR="00282517" w:rsidRDefault="00282517" w:rsidP="00282517">
      <w:pPr>
        <w:rPr>
          <w:rFonts w:ascii="Arial" w:hAnsi="Arial" w:cs="Arial"/>
          <w:b/>
          <w:bCs/>
          <w:color w:val="161718" w:themeColor="text1"/>
        </w:rPr>
      </w:pPr>
    </w:p>
    <w:p w14:paraId="616C374F" w14:textId="0F92C0D2" w:rsidR="00282517" w:rsidRDefault="00282517" w:rsidP="00282517">
      <w:pPr>
        <w:rPr>
          <w:rFonts w:ascii="Arial" w:hAnsi="Arial" w:cs="Arial"/>
          <w:b/>
          <w:bCs/>
          <w:color w:val="161718" w:themeColor="text1"/>
        </w:rPr>
      </w:pPr>
    </w:p>
    <w:p w14:paraId="0BFBFA14" w14:textId="5CB5972C" w:rsidR="00282517" w:rsidRDefault="00282517" w:rsidP="00282517">
      <w:pPr>
        <w:rPr>
          <w:rFonts w:ascii="Arial" w:hAnsi="Arial" w:cs="Arial"/>
          <w:b/>
          <w:bCs/>
          <w:color w:val="161718" w:themeColor="text1"/>
        </w:rPr>
      </w:pPr>
    </w:p>
    <w:p w14:paraId="3D755EE2" w14:textId="5AC5CD28" w:rsidR="00282517" w:rsidRDefault="00282517" w:rsidP="00282517">
      <w:pPr>
        <w:rPr>
          <w:rFonts w:ascii="Arial" w:hAnsi="Arial" w:cs="Arial"/>
          <w:b/>
          <w:bCs/>
          <w:color w:val="161718" w:themeColor="text1"/>
        </w:rPr>
      </w:pPr>
    </w:p>
    <w:p w14:paraId="715C5530" w14:textId="7E3D1496" w:rsidR="00282517" w:rsidRDefault="00282517" w:rsidP="00282517">
      <w:pPr>
        <w:rPr>
          <w:rFonts w:ascii="Arial" w:hAnsi="Arial" w:cs="Arial"/>
          <w:b/>
          <w:bCs/>
          <w:color w:val="161718" w:themeColor="text1"/>
        </w:rPr>
      </w:pPr>
    </w:p>
    <w:p w14:paraId="084BABF7" w14:textId="5A10E4BE" w:rsidR="00282517" w:rsidRDefault="00282517" w:rsidP="00282517">
      <w:pPr>
        <w:rPr>
          <w:rFonts w:ascii="Arial" w:hAnsi="Arial" w:cs="Arial"/>
          <w:b/>
          <w:bCs/>
          <w:color w:val="161718" w:themeColor="text1"/>
        </w:rPr>
      </w:pPr>
    </w:p>
    <w:p w14:paraId="552427D6" w14:textId="67191C46" w:rsidR="00282517" w:rsidRDefault="00282517" w:rsidP="00282517">
      <w:pPr>
        <w:rPr>
          <w:rFonts w:ascii="Arial" w:hAnsi="Arial" w:cs="Arial"/>
          <w:b/>
          <w:bCs/>
          <w:color w:val="161718" w:themeColor="text1"/>
        </w:rPr>
      </w:pPr>
    </w:p>
    <w:p w14:paraId="495E99F9" w14:textId="4D45B88D" w:rsidR="00282517" w:rsidRDefault="00282517" w:rsidP="00282517">
      <w:pPr>
        <w:rPr>
          <w:rFonts w:ascii="Arial" w:hAnsi="Arial" w:cs="Arial"/>
          <w:b/>
          <w:bCs/>
          <w:color w:val="161718" w:themeColor="text1"/>
        </w:rPr>
      </w:pPr>
    </w:p>
    <w:p w14:paraId="06C5E3ED" w14:textId="70C5A162" w:rsidR="00282517" w:rsidRDefault="00282517" w:rsidP="00282517">
      <w:pPr>
        <w:rPr>
          <w:rFonts w:ascii="Arial" w:hAnsi="Arial" w:cs="Arial"/>
          <w:b/>
          <w:bCs/>
          <w:color w:val="161718" w:themeColor="text1"/>
        </w:rPr>
      </w:pPr>
    </w:p>
    <w:p w14:paraId="68CD25D5" w14:textId="213158B0" w:rsidR="00282517" w:rsidRDefault="00282517" w:rsidP="00282517">
      <w:pPr>
        <w:rPr>
          <w:rFonts w:ascii="Arial" w:hAnsi="Arial" w:cs="Arial"/>
          <w:b/>
          <w:bCs/>
          <w:color w:val="161718" w:themeColor="text1"/>
        </w:rPr>
      </w:pPr>
    </w:p>
    <w:p w14:paraId="7D241886" w14:textId="6CCDBC8C" w:rsidR="00282517" w:rsidRDefault="00282517" w:rsidP="00282517">
      <w:pPr>
        <w:rPr>
          <w:rFonts w:ascii="Arial" w:hAnsi="Arial" w:cs="Arial"/>
          <w:b/>
          <w:bCs/>
          <w:color w:val="161718" w:themeColor="text1"/>
        </w:rPr>
      </w:pPr>
    </w:p>
    <w:p w14:paraId="2BC7280B" w14:textId="1257F81A" w:rsidR="00282517" w:rsidRDefault="00282517" w:rsidP="00282517">
      <w:pPr>
        <w:rPr>
          <w:rFonts w:ascii="Arial" w:hAnsi="Arial" w:cs="Arial"/>
          <w:b/>
          <w:bCs/>
          <w:color w:val="161718" w:themeColor="text1"/>
        </w:rPr>
      </w:pPr>
    </w:p>
    <w:p w14:paraId="53D5C992" w14:textId="4F032F71" w:rsidR="00282517" w:rsidRDefault="00282517" w:rsidP="00282517">
      <w:pPr>
        <w:rPr>
          <w:rFonts w:ascii="Arial" w:hAnsi="Arial" w:cs="Arial"/>
          <w:b/>
          <w:bCs/>
          <w:color w:val="161718" w:themeColor="text1"/>
        </w:rPr>
      </w:pPr>
    </w:p>
    <w:p w14:paraId="483FD572" w14:textId="77777777" w:rsidR="00282517" w:rsidRDefault="00282517" w:rsidP="00282517">
      <w:pPr>
        <w:rPr>
          <w:rFonts w:ascii="Arial" w:hAnsi="Arial" w:cs="Arial"/>
          <w:b/>
          <w:bCs/>
          <w:color w:val="161718" w:themeColor="text1"/>
        </w:rPr>
      </w:pPr>
    </w:p>
    <w:p w14:paraId="40CCC833" w14:textId="0B2922EC" w:rsidR="00282517" w:rsidRDefault="00282517" w:rsidP="00282517">
      <w:pPr>
        <w:rPr>
          <w:rFonts w:ascii="Arial" w:hAnsi="Arial" w:cs="Arial"/>
          <w:b/>
          <w:bCs/>
          <w:color w:val="161718" w:themeColor="text1"/>
        </w:rPr>
      </w:pPr>
    </w:p>
    <w:p w14:paraId="442D7BC5" w14:textId="1FF20BB6" w:rsidR="00282517" w:rsidRDefault="00282517" w:rsidP="00282517">
      <w:pPr>
        <w:rPr>
          <w:rFonts w:ascii="Arial" w:hAnsi="Arial" w:cs="Arial"/>
          <w:b/>
          <w:bCs/>
          <w:color w:val="161718" w:themeColor="text1"/>
        </w:rPr>
      </w:pPr>
    </w:p>
    <w:p w14:paraId="23B8021C" w14:textId="6535C077" w:rsidR="00282517" w:rsidRDefault="00282517" w:rsidP="00282517">
      <w:pPr>
        <w:rPr>
          <w:rFonts w:ascii="Arial" w:hAnsi="Arial" w:cs="Arial"/>
          <w:b/>
          <w:bCs/>
          <w:color w:val="161718" w:themeColor="text1"/>
        </w:rPr>
      </w:pPr>
    </w:p>
    <w:p w14:paraId="5A257C55" w14:textId="6B1FA051" w:rsidR="00282517" w:rsidRDefault="00282517" w:rsidP="00282517">
      <w:pPr>
        <w:rPr>
          <w:rFonts w:ascii="Arial" w:hAnsi="Arial" w:cs="Arial"/>
          <w:b/>
          <w:bCs/>
          <w:color w:val="161718" w:themeColor="text1"/>
        </w:rPr>
      </w:pPr>
    </w:p>
    <w:p w14:paraId="375642A8" w14:textId="0347EAFF" w:rsidR="00282517" w:rsidRDefault="00282517" w:rsidP="00282517">
      <w:pPr>
        <w:rPr>
          <w:rFonts w:ascii="Arial" w:hAnsi="Arial" w:cs="Arial"/>
          <w:b/>
          <w:bCs/>
          <w:color w:val="161718" w:themeColor="text1"/>
        </w:rPr>
      </w:pPr>
    </w:p>
    <w:p w14:paraId="790EE272" w14:textId="4B1216E4" w:rsidR="00282517" w:rsidRDefault="00282517" w:rsidP="00282517">
      <w:pPr>
        <w:rPr>
          <w:rFonts w:ascii="Arial" w:hAnsi="Arial" w:cs="Arial"/>
          <w:b/>
          <w:bCs/>
          <w:color w:val="161718" w:themeColor="text1"/>
        </w:rPr>
      </w:pPr>
    </w:p>
    <w:p w14:paraId="0BDCEEC9" w14:textId="595E527D" w:rsidR="0046056A" w:rsidRPr="00282517" w:rsidRDefault="00282517" w:rsidP="00282517">
      <w:pPr>
        <w:rPr>
          <w:rFonts w:ascii="Arial" w:hAnsi="Arial" w:cs="Arial"/>
          <w:b/>
          <w:bCs/>
          <w:color w:val="161718" w:themeColor="text1"/>
        </w:rPr>
      </w:pPr>
      <w:r w:rsidRPr="00282517">
        <w:rPr>
          <w:rFonts w:ascii="Arial" w:hAnsi="Arial" w:cs="Arial"/>
          <w:b/>
          <w:bCs/>
          <w:color w:val="161718" w:themeColor="text1"/>
        </w:rPr>
        <w:lastRenderedPageBreak/>
        <w:t xml:space="preserve">Appendices </w:t>
      </w:r>
    </w:p>
    <w:p w14:paraId="33B95C12" w14:textId="77777777" w:rsidR="003F062B" w:rsidRPr="0039664B" w:rsidRDefault="003F062B" w:rsidP="00282517">
      <w:pPr>
        <w:rPr>
          <w:rFonts w:ascii="Arial" w:hAnsi="Arial" w:cs="Arial"/>
          <w:color w:val="161718" w:themeColor="text1"/>
          <w:sz w:val="28"/>
          <w:szCs w:val="28"/>
        </w:rPr>
      </w:pPr>
    </w:p>
    <w:p w14:paraId="35C15F33" w14:textId="71BFAF51" w:rsidR="0046056A" w:rsidRPr="00282517" w:rsidRDefault="0046056A" w:rsidP="00282517">
      <w:pPr>
        <w:rPr>
          <w:rFonts w:ascii="Arial" w:hAnsi="Arial" w:cs="Arial"/>
          <w:color w:val="161718" w:themeColor="text1"/>
        </w:rPr>
      </w:pPr>
      <w:bookmarkStart w:id="36" w:name="_Toc6321798"/>
      <w:r w:rsidRPr="00282517">
        <w:rPr>
          <w:rFonts w:ascii="Arial" w:hAnsi="Arial" w:cs="Arial"/>
          <w:b/>
          <w:bCs/>
          <w:color w:val="161718" w:themeColor="text1"/>
        </w:rPr>
        <w:t>Appendix 1</w:t>
      </w:r>
      <w:r w:rsidRPr="00282517">
        <w:rPr>
          <w:rFonts w:ascii="Arial" w:hAnsi="Arial" w:cs="Arial"/>
          <w:color w:val="161718" w:themeColor="text1"/>
        </w:rPr>
        <w:t xml:space="preserve"> –</w:t>
      </w:r>
      <w:r w:rsidR="003F062B" w:rsidRPr="00282517">
        <w:rPr>
          <w:rFonts w:ascii="Arial" w:hAnsi="Arial" w:cs="Arial"/>
          <w:color w:val="161718" w:themeColor="text1"/>
        </w:rPr>
        <w:t xml:space="preserve"> </w:t>
      </w:r>
      <w:r w:rsidR="00A93F6B" w:rsidRPr="00282517">
        <w:rPr>
          <w:rFonts w:ascii="Arial" w:hAnsi="Arial" w:cs="Arial"/>
          <w:color w:val="161718" w:themeColor="text1"/>
        </w:rPr>
        <w:t>STEEPLE</w:t>
      </w:r>
      <w:r w:rsidRPr="00282517">
        <w:rPr>
          <w:rFonts w:ascii="Arial" w:hAnsi="Arial" w:cs="Arial"/>
          <w:color w:val="161718" w:themeColor="text1"/>
        </w:rPr>
        <w:t xml:space="preserve"> Analysis on factors affecting </w:t>
      </w:r>
      <w:bookmarkEnd w:id="36"/>
      <w:r w:rsidR="003F062B" w:rsidRPr="00282517">
        <w:rPr>
          <w:rFonts w:ascii="Arial" w:hAnsi="Arial" w:cs="Arial"/>
          <w:color w:val="161718" w:themeColor="text1"/>
        </w:rPr>
        <w:t>ER during Covid-19</w:t>
      </w:r>
    </w:p>
    <w:p w14:paraId="7F19B048" w14:textId="77777777" w:rsidR="003F062B" w:rsidRPr="0039664B" w:rsidRDefault="003F062B" w:rsidP="0046056A">
      <w:pPr>
        <w:pStyle w:val="Heading1"/>
        <w:rPr>
          <w:rFonts w:ascii="Arial" w:hAnsi="Arial" w:cs="Arial"/>
          <w:color w:val="161718" w:themeColor="text1"/>
          <w:sz w:val="28"/>
          <w:szCs w:val="28"/>
        </w:rPr>
      </w:pPr>
    </w:p>
    <w:tbl>
      <w:tblPr>
        <w:tblStyle w:val="TableGrid"/>
        <w:tblW w:w="0" w:type="auto"/>
        <w:tblLook w:val="04A0" w:firstRow="1" w:lastRow="0" w:firstColumn="1" w:lastColumn="0" w:noHBand="0" w:noVBand="1"/>
      </w:tblPr>
      <w:tblGrid>
        <w:gridCol w:w="1751"/>
        <w:gridCol w:w="4314"/>
        <w:gridCol w:w="3006"/>
      </w:tblGrid>
      <w:tr w:rsidR="003F062B" w:rsidRPr="0039664B" w14:paraId="48E48761" w14:textId="77777777" w:rsidTr="00CB3AB6">
        <w:tc>
          <w:tcPr>
            <w:tcW w:w="1696" w:type="dxa"/>
            <w:shd w:val="clear" w:color="auto" w:fill="D9D9D9" w:themeFill="background1" w:themeFillShade="D9"/>
          </w:tcPr>
          <w:p w14:paraId="566DFA9F" w14:textId="77777777" w:rsidR="0046056A" w:rsidRPr="0039664B" w:rsidRDefault="0046056A" w:rsidP="0046056A">
            <w:pPr>
              <w:rPr>
                <w:rFonts w:ascii="Arial" w:hAnsi="Arial" w:cs="Arial"/>
                <w:b/>
                <w:color w:val="161718" w:themeColor="text1"/>
                <w:u w:val="single"/>
              </w:rPr>
            </w:pPr>
            <w:r w:rsidRPr="0039664B">
              <w:rPr>
                <w:rFonts w:ascii="Arial" w:hAnsi="Arial" w:cs="Arial"/>
                <w:b/>
                <w:color w:val="161718" w:themeColor="text1"/>
                <w:u w:val="single"/>
              </w:rPr>
              <w:t>Area</w:t>
            </w:r>
          </w:p>
        </w:tc>
        <w:tc>
          <w:tcPr>
            <w:tcW w:w="4314" w:type="dxa"/>
            <w:shd w:val="clear" w:color="auto" w:fill="D9D9D9" w:themeFill="background1" w:themeFillShade="D9"/>
          </w:tcPr>
          <w:p w14:paraId="54349075" w14:textId="77777777" w:rsidR="0046056A" w:rsidRPr="0039664B" w:rsidRDefault="0046056A" w:rsidP="0046056A">
            <w:pPr>
              <w:rPr>
                <w:rFonts w:ascii="Arial" w:hAnsi="Arial" w:cs="Arial"/>
                <w:b/>
                <w:color w:val="161718" w:themeColor="text1"/>
                <w:u w:val="single"/>
              </w:rPr>
            </w:pPr>
            <w:r w:rsidRPr="0039664B">
              <w:rPr>
                <w:rFonts w:ascii="Arial" w:hAnsi="Arial" w:cs="Arial"/>
                <w:b/>
                <w:color w:val="161718" w:themeColor="text1"/>
                <w:u w:val="single"/>
              </w:rPr>
              <w:t>Factors</w:t>
            </w:r>
          </w:p>
        </w:tc>
        <w:tc>
          <w:tcPr>
            <w:tcW w:w="3006" w:type="dxa"/>
            <w:shd w:val="clear" w:color="auto" w:fill="D9D9D9" w:themeFill="background1" w:themeFillShade="D9"/>
          </w:tcPr>
          <w:p w14:paraId="7F96CB84" w14:textId="178CBFFB" w:rsidR="0046056A" w:rsidRPr="0039664B" w:rsidRDefault="0046056A" w:rsidP="0046056A">
            <w:pPr>
              <w:rPr>
                <w:rFonts w:ascii="Arial" w:hAnsi="Arial" w:cs="Arial"/>
                <w:b/>
                <w:color w:val="161718" w:themeColor="text1"/>
                <w:u w:val="single"/>
              </w:rPr>
            </w:pPr>
            <w:r w:rsidRPr="0039664B">
              <w:rPr>
                <w:rFonts w:ascii="Arial" w:hAnsi="Arial" w:cs="Arial"/>
                <w:b/>
                <w:color w:val="161718" w:themeColor="text1"/>
                <w:u w:val="single"/>
              </w:rPr>
              <w:t>How it affects ER</w:t>
            </w:r>
          </w:p>
          <w:p w14:paraId="570A8030" w14:textId="77777777" w:rsidR="0046056A" w:rsidRPr="0039664B" w:rsidRDefault="0046056A" w:rsidP="0046056A">
            <w:pPr>
              <w:rPr>
                <w:rFonts w:ascii="Arial" w:hAnsi="Arial" w:cs="Arial"/>
                <w:b/>
                <w:color w:val="161718" w:themeColor="text1"/>
                <w:u w:val="single"/>
              </w:rPr>
            </w:pPr>
          </w:p>
        </w:tc>
      </w:tr>
      <w:tr w:rsidR="003F062B" w:rsidRPr="0039664B" w14:paraId="549702F5" w14:textId="77777777" w:rsidTr="00CB3AB6">
        <w:tc>
          <w:tcPr>
            <w:tcW w:w="1696" w:type="dxa"/>
            <w:shd w:val="clear" w:color="auto" w:fill="D9D9D9" w:themeFill="background1" w:themeFillShade="D9"/>
          </w:tcPr>
          <w:p w14:paraId="1FFB8514" w14:textId="49C978A1" w:rsidR="00C37075" w:rsidRPr="0039664B" w:rsidRDefault="00C37075" w:rsidP="0046056A">
            <w:pPr>
              <w:rPr>
                <w:rFonts w:ascii="Arial" w:hAnsi="Arial" w:cs="Arial"/>
                <w:color w:val="161718" w:themeColor="text1"/>
              </w:rPr>
            </w:pPr>
            <w:r w:rsidRPr="0039664B">
              <w:rPr>
                <w:rFonts w:ascii="Arial" w:hAnsi="Arial" w:cs="Arial"/>
                <w:color w:val="161718" w:themeColor="text1"/>
              </w:rPr>
              <w:t>S – Social</w:t>
            </w:r>
          </w:p>
        </w:tc>
        <w:tc>
          <w:tcPr>
            <w:tcW w:w="4314" w:type="dxa"/>
          </w:tcPr>
          <w:p w14:paraId="0F2D2098" w14:textId="4CED71AC" w:rsidR="00C37075" w:rsidRPr="0039664B" w:rsidRDefault="00305B59" w:rsidP="0046056A">
            <w:pPr>
              <w:rPr>
                <w:rFonts w:ascii="Arial" w:hAnsi="Arial" w:cs="Arial"/>
                <w:color w:val="161718" w:themeColor="text1"/>
              </w:rPr>
            </w:pPr>
            <w:r w:rsidRPr="0039664B">
              <w:rPr>
                <w:rFonts w:ascii="Arial" w:hAnsi="Arial" w:cs="Arial"/>
                <w:color w:val="161718" w:themeColor="text1"/>
                <w:szCs w:val="28"/>
                <w:shd w:val="clear" w:color="auto" w:fill="F7F6F6"/>
              </w:rPr>
              <w:t>Cultural norms and expectations; health consciousness; population growth rates; age distribution; career attitudes; health and safety</w:t>
            </w:r>
          </w:p>
        </w:tc>
        <w:tc>
          <w:tcPr>
            <w:tcW w:w="3006" w:type="dxa"/>
          </w:tcPr>
          <w:p w14:paraId="49835A9D" w14:textId="6E7BA4A1" w:rsidR="008A015F" w:rsidRPr="0039664B" w:rsidRDefault="00C57CEC" w:rsidP="008A015F">
            <w:pPr>
              <w:rPr>
                <w:rFonts w:ascii="Arial" w:hAnsi="Arial" w:cs="Arial"/>
                <w:color w:val="161718" w:themeColor="text1"/>
              </w:rPr>
            </w:pPr>
            <w:r w:rsidRPr="0039664B">
              <w:rPr>
                <w:rFonts w:ascii="Arial" w:hAnsi="Arial" w:cs="Arial"/>
                <w:color w:val="161718" w:themeColor="text1"/>
              </w:rPr>
              <w:t xml:space="preserve">With the worldwide outbreak of covid-19, it is evident that this is likely to cause panic among employees </w:t>
            </w:r>
            <w:r w:rsidR="008A015F" w:rsidRPr="0039664B">
              <w:rPr>
                <w:rFonts w:ascii="Arial" w:hAnsi="Arial" w:cs="Arial"/>
                <w:color w:val="161718" w:themeColor="text1"/>
              </w:rPr>
              <w:t xml:space="preserve">within the authority and in addition, the borough we operate.  </w:t>
            </w:r>
          </w:p>
          <w:p w14:paraId="7423FC70" w14:textId="77777777" w:rsidR="008A015F" w:rsidRPr="0039664B" w:rsidRDefault="008A015F" w:rsidP="008A015F">
            <w:pPr>
              <w:rPr>
                <w:rFonts w:ascii="Arial" w:hAnsi="Arial" w:cs="Arial"/>
                <w:color w:val="161718" w:themeColor="text1"/>
              </w:rPr>
            </w:pPr>
          </w:p>
          <w:p w14:paraId="58F9D09B" w14:textId="77777777" w:rsidR="008A015F" w:rsidRPr="0039664B" w:rsidRDefault="008A015F" w:rsidP="008A015F">
            <w:pPr>
              <w:rPr>
                <w:rFonts w:ascii="Arial" w:hAnsi="Arial" w:cs="Arial"/>
                <w:color w:val="161718" w:themeColor="text1"/>
              </w:rPr>
            </w:pPr>
            <w:r w:rsidRPr="0039664B">
              <w:rPr>
                <w:rFonts w:ascii="Arial" w:hAnsi="Arial" w:cs="Arial"/>
                <w:color w:val="161718" w:themeColor="text1"/>
              </w:rPr>
              <w:t xml:space="preserve">Employees </w:t>
            </w:r>
            <w:r w:rsidR="00C57CEC" w:rsidRPr="0039664B">
              <w:rPr>
                <w:rFonts w:ascii="Arial" w:hAnsi="Arial" w:cs="Arial"/>
                <w:color w:val="161718" w:themeColor="text1"/>
              </w:rPr>
              <w:t xml:space="preserve">who do not have capacity to work from home to </w:t>
            </w:r>
            <w:r w:rsidRPr="0039664B">
              <w:rPr>
                <w:rFonts w:ascii="Arial" w:hAnsi="Arial" w:cs="Arial"/>
                <w:color w:val="161718" w:themeColor="text1"/>
              </w:rPr>
              <w:t>self-isolate</w:t>
            </w:r>
            <w:r w:rsidR="00C57CEC" w:rsidRPr="0039664B">
              <w:rPr>
                <w:rFonts w:ascii="Arial" w:hAnsi="Arial" w:cs="Arial"/>
                <w:color w:val="161718" w:themeColor="text1"/>
              </w:rPr>
              <w:t xml:space="preserve"> due to health risks. In addition, the increase in remote working can cause c</w:t>
            </w:r>
            <w:r w:rsidR="00C37075" w:rsidRPr="0039664B">
              <w:rPr>
                <w:rFonts w:ascii="Arial" w:hAnsi="Arial" w:cs="Arial"/>
                <w:color w:val="161718" w:themeColor="text1"/>
              </w:rPr>
              <w:t>ommunication difficulties in organisations</w:t>
            </w:r>
            <w:r w:rsidR="00C57CEC" w:rsidRPr="0039664B">
              <w:rPr>
                <w:rFonts w:ascii="Arial" w:hAnsi="Arial" w:cs="Arial"/>
                <w:color w:val="161718" w:themeColor="text1"/>
              </w:rPr>
              <w:t>. Additionally, e</w:t>
            </w:r>
            <w:r w:rsidR="00C37075" w:rsidRPr="0039664B">
              <w:rPr>
                <w:rFonts w:ascii="Arial" w:hAnsi="Arial" w:cs="Arial"/>
                <w:color w:val="161718" w:themeColor="text1"/>
              </w:rPr>
              <w:t>mployees feeling along during a period of working from home</w:t>
            </w:r>
            <w:r w:rsidR="00C57CEC" w:rsidRPr="0039664B">
              <w:rPr>
                <w:rFonts w:ascii="Arial" w:hAnsi="Arial" w:cs="Arial"/>
                <w:color w:val="161718" w:themeColor="text1"/>
              </w:rPr>
              <w:t xml:space="preserve"> and encouragement on employee wellbeing to be considered. </w:t>
            </w:r>
          </w:p>
          <w:p w14:paraId="50ED8888" w14:textId="77777777" w:rsidR="008A015F" w:rsidRPr="0039664B" w:rsidRDefault="008A015F" w:rsidP="008A015F">
            <w:pPr>
              <w:rPr>
                <w:rFonts w:ascii="Arial" w:hAnsi="Arial" w:cs="Arial"/>
                <w:color w:val="161718" w:themeColor="text1"/>
              </w:rPr>
            </w:pPr>
          </w:p>
          <w:p w14:paraId="4C9093DB" w14:textId="2DF0A088" w:rsidR="00C37075" w:rsidRPr="0039664B" w:rsidRDefault="008A015F" w:rsidP="008A015F">
            <w:pPr>
              <w:rPr>
                <w:rFonts w:ascii="Arial" w:hAnsi="Arial" w:cs="Arial"/>
                <w:color w:val="161718" w:themeColor="text1"/>
              </w:rPr>
            </w:pPr>
            <w:r w:rsidRPr="0039664B">
              <w:rPr>
                <w:rFonts w:ascii="Arial" w:hAnsi="Arial" w:cs="Arial"/>
                <w:color w:val="161718" w:themeColor="text1"/>
              </w:rPr>
              <w:t xml:space="preserve">Borough: Government guidelines to the implemented such as social distancing regulations and the implementation of face covering guidance. Safety of staff and pupils within schools. </w:t>
            </w:r>
            <w:r w:rsidR="00C37075" w:rsidRPr="0039664B">
              <w:rPr>
                <w:rFonts w:ascii="Arial" w:hAnsi="Arial" w:cs="Arial"/>
                <w:color w:val="161718" w:themeColor="text1"/>
              </w:rPr>
              <w:t xml:space="preserve"> </w:t>
            </w:r>
          </w:p>
          <w:p w14:paraId="51480FE7" w14:textId="0101F602" w:rsidR="008A015F" w:rsidRPr="0039664B" w:rsidRDefault="008A015F" w:rsidP="008A015F">
            <w:pPr>
              <w:rPr>
                <w:rFonts w:ascii="Arial" w:hAnsi="Arial" w:cs="Arial"/>
                <w:color w:val="161718" w:themeColor="text1"/>
              </w:rPr>
            </w:pPr>
            <w:r w:rsidRPr="0039664B">
              <w:rPr>
                <w:rFonts w:ascii="Arial" w:hAnsi="Arial" w:cs="Arial"/>
                <w:color w:val="161718" w:themeColor="text1"/>
              </w:rPr>
              <w:t xml:space="preserve">Age consideration, Neath Port Talbot Borough is an older generational region which can cause more fatalities in covid-19 exposure.  </w:t>
            </w:r>
          </w:p>
        </w:tc>
      </w:tr>
      <w:tr w:rsidR="003F062B" w:rsidRPr="0039664B" w14:paraId="283C6A2C" w14:textId="77777777" w:rsidTr="00CB3AB6">
        <w:tc>
          <w:tcPr>
            <w:tcW w:w="1696" w:type="dxa"/>
            <w:shd w:val="clear" w:color="auto" w:fill="D9D9D9" w:themeFill="background1" w:themeFillShade="D9"/>
          </w:tcPr>
          <w:p w14:paraId="1F243CF8" w14:textId="0A6189A1" w:rsidR="00C37075" w:rsidRPr="0039664B" w:rsidRDefault="00C37075" w:rsidP="0046056A">
            <w:pPr>
              <w:rPr>
                <w:rFonts w:ascii="Arial" w:hAnsi="Arial" w:cs="Arial"/>
                <w:color w:val="161718" w:themeColor="text1"/>
              </w:rPr>
            </w:pPr>
            <w:r w:rsidRPr="0039664B">
              <w:rPr>
                <w:rFonts w:ascii="Arial" w:hAnsi="Arial" w:cs="Arial"/>
                <w:color w:val="161718" w:themeColor="text1"/>
              </w:rPr>
              <w:t>T – Technological</w:t>
            </w:r>
          </w:p>
        </w:tc>
        <w:tc>
          <w:tcPr>
            <w:tcW w:w="4314" w:type="dxa"/>
          </w:tcPr>
          <w:p w14:paraId="4C43B781" w14:textId="6C9968D7" w:rsidR="00C37075" w:rsidRPr="0039664B" w:rsidRDefault="00305B59" w:rsidP="0046056A">
            <w:pPr>
              <w:rPr>
                <w:rFonts w:ascii="Arial" w:hAnsi="Arial" w:cs="Arial"/>
                <w:color w:val="161718" w:themeColor="text1"/>
              </w:rPr>
            </w:pPr>
            <w:r w:rsidRPr="0039664B">
              <w:rPr>
                <w:rFonts w:ascii="Arial" w:hAnsi="Arial" w:cs="Arial"/>
                <w:color w:val="161718" w:themeColor="text1"/>
                <w:szCs w:val="28"/>
                <w:shd w:val="clear" w:color="auto" w:fill="F7F6F6"/>
              </w:rPr>
              <w:t>New technologies are continually emerging (for example, in the fields of robotics and artificial intelligence), and the rate of change itself is increasing. How will this affect the organisation’s products or services? </w:t>
            </w:r>
          </w:p>
        </w:tc>
        <w:tc>
          <w:tcPr>
            <w:tcW w:w="3006" w:type="dxa"/>
          </w:tcPr>
          <w:p w14:paraId="5CE3BFA8" w14:textId="4E824759" w:rsidR="00C37075" w:rsidRPr="0039664B" w:rsidRDefault="00B7645C" w:rsidP="0046056A">
            <w:pPr>
              <w:rPr>
                <w:rFonts w:ascii="Arial" w:hAnsi="Arial" w:cs="Arial"/>
                <w:color w:val="161718" w:themeColor="text1"/>
              </w:rPr>
            </w:pPr>
            <w:r>
              <w:rPr>
                <w:rFonts w:ascii="Arial" w:hAnsi="Arial" w:cs="Arial"/>
                <w:color w:val="161718" w:themeColor="text1"/>
              </w:rPr>
              <w:t>Covid-19 have</w:t>
            </w:r>
            <w:r w:rsidR="00C37075" w:rsidRPr="0039664B">
              <w:rPr>
                <w:rFonts w:ascii="Arial" w:hAnsi="Arial" w:cs="Arial"/>
                <w:color w:val="161718" w:themeColor="text1"/>
              </w:rPr>
              <w:t xml:space="preserve"> brought many advances in technology, such as scientific research into a vaccine. However</w:t>
            </w:r>
            <w:r w:rsidR="008A015F" w:rsidRPr="0039664B">
              <w:rPr>
                <w:rFonts w:ascii="Arial" w:hAnsi="Arial" w:cs="Arial"/>
                <w:color w:val="161718" w:themeColor="text1"/>
              </w:rPr>
              <w:t>,</w:t>
            </w:r>
            <w:r w:rsidR="00C37075" w:rsidRPr="0039664B">
              <w:rPr>
                <w:rFonts w:ascii="Arial" w:hAnsi="Arial" w:cs="Arial"/>
                <w:color w:val="161718" w:themeColor="text1"/>
              </w:rPr>
              <w:t xml:space="preserve"> </w:t>
            </w:r>
            <w:r>
              <w:rPr>
                <w:rFonts w:ascii="Arial" w:hAnsi="Arial" w:cs="Arial"/>
                <w:color w:val="161718" w:themeColor="text1"/>
              </w:rPr>
              <w:t>there have</w:t>
            </w:r>
            <w:r w:rsidR="008A015F" w:rsidRPr="0039664B">
              <w:rPr>
                <w:rFonts w:ascii="Arial" w:hAnsi="Arial" w:cs="Arial"/>
                <w:color w:val="161718" w:themeColor="text1"/>
              </w:rPr>
              <w:t xml:space="preserve"> been</w:t>
            </w:r>
            <w:r w:rsidR="00C37075" w:rsidRPr="0039664B">
              <w:rPr>
                <w:rFonts w:ascii="Arial" w:hAnsi="Arial" w:cs="Arial"/>
                <w:color w:val="161718" w:themeColor="text1"/>
              </w:rPr>
              <w:t xml:space="preserve"> more agile working with employees </w:t>
            </w:r>
            <w:r w:rsidR="00C37075" w:rsidRPr="0039664B">
              <w:rPr>
                <w:rFonts w:ascii="Arial" w:hAnsi="Arial" w:cs="Arial"/>
                <w:color w:val="161718" w:themeColor="text1"/>
              </w:rPr>
              <w:lastRenderedPageBreak/>
              <w:t>working from home and more flexible working arrangements</w:t>
            </w:r>
            <w:r w:rsidR="008A015F" w:rsidRPr="0039664B">
              <w:rPr>
                <w:rFonts w:ascii="Arial" w:hAnsi="Arial" w:cs="Arial"/>
                <w:color w:val="161718" w:themeColor="text1"/>
              </w:rPr>
              <w:t>. More services have been automated with the</w:t>
            </w:r>
            <w:r w:rsidR="00C37075" w:rsidRPr="0039664B">
              <w:rPr>
                <w:rFonts w:ascii="Arial" w:hAnsi="Arial" w:cs="Arial"/>
                <w:color w:val="161718" w:themeColor="text1"/>
              </w:rPr>
              <w:t xml:space="preserve"> emphasis </w:t>
            </w:r>
            <w:r w:rsidR="008A015F" w:rsidRPr="0039664B">
              <w:rPr>
                <w:rFonts w:ascii="Arial" w:hAnsi="Arial" w:cs="Arial"/>
                <w:color w:val="161718" w:themeColor="text1"/>
              </w:rPr>
              <w:t>for</w:t>
            </w:r>
            <w:r w:rsidR="00C37075" w:rsidRPr="0039664B">
              <w:rPr>
                <w:rFonts w:ascii="Arial" w:hAnsi="Arial" w:cs="Arial"/>
                <w:color w:val="161718" w:themeColor="text1"/>
              </w:rPr>
              <w:t xml:space="preserve"> “do it online” services</w:t>
            </w:r>
            <w:r w:rsidR="008A015F" w:rsidRPr="0039664B">
              <w:rPr>
                <w:rFonts w:ascii="Arial" w:hAnsi="Arial" w:cs="Arial"/>
                <w:color w:val="161718" w:themeColor="text1"/>
              </w:rPr>
              <w:t xml:space="preserve">/ self-services. </w:t>
            </w:r>
          </w:p>
        </w:tc>
      </w:tr>
      <w:tr w:rsidR="003F062B" w:rsidRPr="0039664B" w14:paraId="3974C836" w14:textId="77777777" w:rsidTr="00CB3AB6">
        <w:tc>
          <w:tcPr>
            <w:tcW w:w="1696" w:type="dxa"/>
            <w:shd w:val="clear" w:color="auto" w:fill="D9D9D9" w:themeFill="background1" w:themeFillShade="D9"/>
          </w:tcPr>
          <w:p w14:paraId="2B432DFF" w14:textId="4F9BC0E1" w:rsidR="00C37075" w:rsidRPr="0039664B" w:rsidRDefault="00C37075" w:rsidP="0046056A">
            <w:pPr>
              <w:rPr>
                <w:rFonts w:ascii="Arial" w:hAnsi="Arial" w:cs="Arial"/>
                <w:color w:val="161718" w:themeColor="text1"/>
              </w:rPr>
            </w:pPr>
            <w:r w:rsidRPr="0039664B">
              <w:rPr>
                <w:rFonts w:ascii="Arial" w:hAnsi="Arial" w:cs="Arial"/>
                <w:color w:val="161718" w:themeColor="text1"/>
              </w:rPr>
              <w:lastRenderedPageBreak/>
              <w:t>E – Economic</w:t>
            </w:r>
          </w:p>
        </w:tc>
        <w:tc>
          <w:tcPr>
            <w:tcW w:w="4314" w:type="dxa"/>
          </w:tcPr>
          <w:p w14:paraId="4B484835" w14:textId="5CCE92B5" w:rsidR="00C37075" w:rsidRPr="0039664B" w:rsidRDefault="00305B59" w:rsidP="0046056A">
            <w:pPr>
              <w:rPr>
                <w:rFonts w:ascii="Arial" w:hAnsi="Arial" w:cs="Arial"/>
                <w:color w:val="161718" w:themeColor="text1"/>
              </w:rPr>
            </w:pPr>
            <w:r w:rsidRPr="0039664B">
              <w:rPr>
                <w:rFonts w:ascii="Arial" w:hAnsi="Arial" w:cs="Arial"/>
                <w:color w:val="161718" w:themeColor="text1"/>
                <w:szCs w:val="28"/>
                <w:shd w:val="clear" w:color="auto" w:fill="F7F6F6"/>
              </w:rPr>
              <w:t>Economic growth/decline; interest, exchange, inflation and wage rates; minimum wage; working hours; unemployment (local and national); credit availability; cost of living</w:t>
            </w:r>
          </w:p>
        </w:tc>
        <w:tc>
          <w:tcPr>
            <w:tcW w:w="3006" w:type="dxa"/>
          </w:tcPr>
          <w:p w14:paraId="2F06F86A" w14:textId="4D713768" w:rsidR="00C37075" w:rsidRPr="0039664B" w:rsidRDefault="00C37075" w:rsidP="0046056A">
            <w:pPr>
              <w:rPr>
                <w:rFonts w:ascii="Arial" w:hAnsi="Arial" w:cs="Arial"/>
                <w:color w:val="161718" w:themeColor="text1"/>
              </w:rPr>
            </w:pPr>
            <w:r w:rsidRPr="0039664B">
              <w:rPr>
                <w:rFonts w:ascii="Arial" w:hAnsi="Arial" w:cs="Arial"/>
                <w:color w:val="161718" w:themeColor="text1"/>
              </w:rPr>
              <w:t>Economic consequences as a result of covid-19 outbreak can be poor marker performance</w:t>
            </w:r>
            <w:r w:rsidR="00C57CEC" w:rsidRPr="0039664B">
              <w:rPr>
                <w:rFonts w:ascii="Arial" w:hAnsi="Arial" w:cs="Arial"/>
                <w:color w:val="161718" w:themeColor="text1"/>
              </w:rPr>
              <w:t xml:space="preserve">, trade between different counties and lack of workers with more individuals falling ill as a result of the virus resulting in a reduced economic output. </w:t>
            </w:r>
            <w:r w:rsidR="00B7645C">
              <w:rPr>
                <w:rFonts w:ascii="Arial" w:hAnsi="Arial" w:cs="Arial"/>
                <w:color w:val="161718" w:themeColor="text1"/>
              </w:rPr>
              <w:t>Whilst NPTCBC have</w:t>
            </w:r>
            <w:r w:rsidR="008A015F" w:rsidRPr="0039664B">
              <w:rPr>
                <w:rFonts w:ascii="Arial" w:hAnsi="Arial" w:cs="Arial"/>
                <w:color w:val="161718" w:themeColor="text1"/>
              </w:rPr>
              <w:t xml:space="preserve"> seen a decline in the economy, it </w:t>
            </w:r>
            <w:r w:rsidR="00B7645C">
              <w:rPr>
                <w:rFonts w:ascii="Arial" w:hAnsi="Arial" w:cs="Arial"/>
                <w:color w:val="161718" w:themeColor="text1"/>
              </w:rPr>
              <w:t xml:space="preserve">has </w:t>
            </w:r>
            <w:r w:rsidR="008A015F" w:rsidRPr="0039664B">
              <w:rPr>
                <w:rFonts w:ascii="Arial" w:hAnsi="Arial" w:cs="Arial"/>
                <w:color w:val="161718" w:themeColor="text1"/>
              </w:rPr>
              <w:t>not directly impacted the authority as we have been able to redeploy staff to new services implemented to tackle and support the NHS i.e. track, trace and protect service.</w:t>
            </w:r>
          </w:p>
        </w:tc>
      </w:tr>
      <w:tr w:rsidR="003F062B" w:rsidRPr="0039664B" w14:paraId="11F11FEC" w14:textId="77777777" w:rsidTr="00CB3AB6">
        <w:tc>
          <w:tcPr>
            <w:tcW w:w="1696" w:type="dxa"/>
            <w:shd w:val="clear" w:color="auto" w:fill="D9D9D9" w:themeFill="background1" w:themeFillShade="D9"/>
          </w:tcPr>
          <w:p w14:paraId="7ACFB647" w14:textId="1CFF7FBF" w:rsidR="00C57CEC" w:rsidRPr="0039664B" w:rsidRDefault="00C57CEC" w:rsidP="0046056A">
            <w:pPr>
              <w:rPr>
                <w:rFonts w:ascii="Arial" w:hAnsi="Arial" w:cs="Arial"/>
                <w:color w:val="161718" w:themeColor="text1"/>
              </w:rPr>
            </w:pPr>
            <w:r w:rsidRPr="0039664B">
              <w:rPr>
                <w:rFonts w:ascii="Arial" w:hAnsi="Arial" w:cs="Arial"/>
                <w:color w:val="161718" w:themeColor="text1"/>
              </w:rPr>
              <w:t xml:space="preserve">E </w:t>
            </w:r>
            <w:r w:rsidR="00305B59" w:rsidRPr="0039664B">
              <w:rPr>
                <w:rFonts w:ascii="Arial" w:hAnsi="Arial" w:cs="Arial"/>
                <w:color w:val="161718" w:themeColor="text1"/>
              </w:rPr>
              <w:t>–</w:t>
            </w:r>
            <w:r w:rsidRPr="0039664B">
              <w:rPr>
                <w:rFonts w:ascii="Arial" w:hAnsi="Arial" w:cs="Arial"/>
                <w:color w:val="161718" w:themeColor="text1"/>
              </w:rPr>
              <w:t xml:space="preserve"> </w:t>
            </w:r>
            <w:r w:rsidR="00305B59" w:rsidRPr="0039664B">
              <w:rPr>
                <w:rFonts w:ascii="Arial" w:hAnsi="Arial" w:cs="Arial"/>
                <w:color w:val="161718" w:themeColor="text1"/>
              </w:rPr>
              <w:t>Environmental</w:t>
            </w:r>
          </w:p>
        </w:tc>
        <w:tc>
          <w:tcPr>
            <w:tcW w:w="4314" w:type="dxa"/>
          </w:tcPr>
          <w:p w14:paraId="0D90C42C" w14:textId="49906AE4" w:rsidR="00C57CEC" w:rsidRPr="0039664B" w:rsidRDefault="00305B59" w:rsidP="0046056A">
            <w:pPr>
              <w:rPr>
                <w:rFonts w:ascii="Arial" w:hAnsi="Arial" w:cs="Arial"/>
                <w:color w:val="161718" w:themeColor="text1"/>
              </w:rPr>
            </w:pPr>
            <w:r w:rsidRPr="0039664B">
              <w:rPr>
                <w:rFonts w:ascii="Arial" w:hAnsi="Arial" w:cs="Arial"/>
                <w:color w:val="161718" w:themeColor="text1"/>
                <w:szCs w:val="28"/>
                <w:shd w:val="clear" w:color="auto" w:fill="F7F6F6"/>
              </w:rPr>
              <w:t>Global warming and the increased need to switch to sustainable resources; ethical sourcing (both locally and nationally), including supply chain intelligence. Pandemics and other emergencies.</w:t>
            </w:r>
            <w:r w:rsidRPr="0039664B">
              <w:rPr>
                <w:rStyle w:val="apple-converted-space"/>
                <w:rFonts w:ascii="Arial" w:hAnsi="Arial" w:cs="Arial"/>
                <w:color w:val="161718" w:themeColor="text1"/>
                <w:szCs w:val="28"/>
                <w:shd w:val="clear" w:color="auto" w:fill="F7F6F6"/>
              </w:rPr>
              <w:t> </w:t>
            </w:r>
          </w:p>
        </w:tc>
        <w:tc>
          <w:tcPr>
            <w:tcW w:w="3006" w:type="dxa"/>
          </w:tcPr>
          <w:p w14:paraId="05C28190" w14:textId="6981414D" w:rsidR="00C57CEC" w:rsidRPr="0039664B" w:rsidRDefault="008A015F" w:rsidP="0046056A">
            <w:pPr>
              <w:rPr>
                <w:rFonts w:ascii="Arial" w:hAnsi="Arial" w:cs="Arial"/>
                <w:color w:val="161718" w:themeColor="text1"/>
              </w:rPr>
            </w:pPr>
            <w:r w:rsidRPr="0039664B">
              <w:rPr>
                <w:rFonts w:ascii="Arial" w:hAnsi="Arial" w:cs="Arial"/>
                <w:color w:val="161718" w:themeColor="text1"/>
              </w:rPr>
              <w:t>Increase in a sustainable organisation with an increase in employees working from home. Less emotions with employees traveling to and from work.</w:t>
            </w:r>
          </w:p>
        </w:tc>
      </w:tr>
      <w:tr w:rsidR="003F062B" w:rsidRPr="0039664B" w14:paraId="438270B4" w14:textId="77777777" w:rsidTr="00CB3AB6">
        <w:tc>
          <w:tcPr>
            <w:tcW w:w="1696" w:type="dxa"/>
            <w:shd w:val="clear" w:color="auto" w:fill="D9D9D9" w:themeFill="background1" w:themeFillShade="D9"/>
          </w:tcPr>
          <w:p w14:paraId="3E60FE9B" w14:textId="08AC0B8E" w:rsidR="00C57CEC" w:rsidRPr="0039664B" w:rsidRDefault="00C57CEC" w:rsidP="0046056A">
            <w:pPr>
              <w:rPr>
                <w:rFonts w:ascii="Arial" w:hAnsi="Arial" w:cs="Arial"/>
                <w:color w:val="161718" w:themeColor="text1"/>
              </w:rPr>
            </w:pPr>
            <w:r w:rsidRPr="0039664B">
              <w:rPr>
                <w:rFonts w:ascii="Arial" w:hAnsi="Arial" w:cs="Arial"/>
                <w:color w:val="161718" w:themeColor="text1"/>
              </w:rPr>
              <w:t>P – Political</w:t>
            </w:r>
          </w:p>
        </w:tc>
        <w:tc>
          <w:tcPr>
            <w:tcW w:w="4314" w:type="dxa"/>
          </w:tcPr>
          <w:p w14:paraId="2A14508F" w14:textId="18B98E5A" w:rsidR="00C57CEC" w:rsidRPr="0039664B" w:rsidRDefault="00305B59" w:rsidP="0046056A">
            <w:pPr>
              <w:rPr>
                <w:rFonts w:ascii="Arial" w:hAnsi="Arial" w:cs="Arial"/>
                <w:color w:val="161718" w:themeColor="text1"/>
              </w:rPr>
            </w:pPr>
            <w:r w:rsidRPr="0039664B">
              <w:rPr>
                <w:rFonts w:ascii="Arial" w:hAnsi="Arial" w:cs="Arial"/>
                <w:color w:val="161718" w:themeColor="text1"/>
                <w:szCs w:val="28"/>
                <w:shd w:val="clear" w:color="auto" w:fill="F7F6F6"/>
              </w:rPr>
              <w:t>Tax policy; environmental regulations; trade restrictions and reform; tariffs; political stability </w:t>
            </w:r>
          </w:p>
        </w:tc>
        <w:tc>
          <w:tcPr>
            <w:tcW w:w="3006" w:type="dxa"/>
          </w:tcPr>
          <w:p w14:paraId="68634607" w14:textId="075C1E32" w:rsidR="00C57CEC" w:rsidRPr="0039664B" w:rsidRDefault="00C57CEC" w:rsidP="0046056A">
            <w:pPr>
              <w:rPr>
                <w:rFonts w:ascii="Arial" w:hAnsi="Arial" w:cs="Arial"/>
                <w:color w:val="161718" w:themeColor="text1"/>
              </w:rPr>
            </w:pPr>
            <w:r w:rsidRPr="0039664B">
              <w:rPr>
                <w:rFonts w:ascii="Arial" w:hAnsi="Arial" w:cs="Arial"/>
                <w:color w:val="161718" w:themeColor="text1"/>
              </w:rPr>
              <w:t xml:space="preserve">Changes in trade linked to supply chins although not directly affected by NPTCBC. Government guidance that can impact on how services are provided throughout the authority and further guidance that NPTCBC need to elaborate and act upon through its borough such as closures of restaurants, bars, leisure facilities, fines for business’s not following government guidance and enforcement notices.  </w:t>
            </w:r>
          </w:p>
        </w:tc>
      </w:tr>
      <w:tr w:rsidR="003F062B" w:rsidRPr="0039664B" w14:paraId="32D086EF" w14:textId="77777777" w:rsidTr="00CB3AB6">
        <w:tc>
          <w:tcPr>
            <w:tcW w:w="1696" w:type="dxa"/>
            <w:shd w:val="clear" w:color="auto" w:fill="D9D9D9" w:themeFill="background1" w:themeFillShade="D9"/>
          </w:tcPr>
          <w:p w14:paraId="6F3457BC" w14:textId="2BE6C813" w:rsidR="00C57CEC" w:rsidRPr="0039664B" w:rsidRDefault="00C57CEC" w:rsidP="0046056A">
            <w:pPr>
              <w:rPr>
                <w:rFonts w:ascii="Arial" w:hAnsi="Arial" w:cs="Arial"/>
                <w:color w:val="161718" w:themeColor="text1"/>
              </w:rPr>
            </w:pPr>
            <w:r w:rsidRPr="0039664B">
              <w:rPr>
                <w:rFonts w:ascii="Arial" w:hAnsi="Arial" w:cs="Arial"/>
                <w:color w:val="161718" w:themeColor="text1"/>
              </w:rPr>
              <w:lastRenderedPageBreak/>
              <w:t>L – Legal</w:t>
            </w:r>
          </w:p>
        </w:tc>
        <w:tc>
          <w:tcPr>
            <w:tcW w:w="4314" w:type="dxa"/>
          </w:tcPr>
          <w:p w14:paraId="4616C866" w14:textId="28990A24" w:rsidR="00C57CEC" w:rsidRPr="0039664B" w:rsidRDefault="00305B59" w:rsidP="0046056A">
            <w:pPr>
              <w:rPr>
                <w:rFonts w:ascii="Arial" w:hAnsi="Arial" w:cs="Arial"/>
                <w:color w:val="161718" w:themeColor="text1"/>
              </w:rPr>
            </w:pPr>
            <w:r w:rsidRPr="0039664B">
              <w:rPr>
                <w:rFonts w:ascii="Arial" w:hAnsi="Arial" w:cs="Arial"/>
                <w:color w:val="161718" w:themeColor="text1"/>
                <w:szCs w:val="28"/>
                <w:shd w:val="clear" w:color="auto" w:fill="F7F6F6"/>
              </w:rPr>
              <w:t>Changes to legislation impacting employment, access to materials, quotas, resources, imports/exports, and taxation </w:t>
            </w:r>
          </w:p>
        </w:tc>
        <w:tc>
          <w:tcPr>
            <w:tcW w:w="3006" w:type="dxa"/>
          </w:tcPr>
          <w:p w14:paraId="7312C9B1" w14:textId="644C1A3B" w:rsidR="00C57CEC" w:rsidRPr="0039664B" w:rsidRDefault="00C57CEC" w:rsidP="0046056A">
            <w:pPr>
              <w:rPr>
                <w:rFonts w:ascii="Arial" w:hAnsi="Arial" w:cs="Arial"/>
                <w:color w:val="161718" w:themeColor="text1"/>
              </w:rPr>
            </w:pPr>
            <w:r w:rsidRPr="0039664B">
              <w:rPr>
                <w:rFonts w:ascii="Arial" w:hAnsi="Arial" w:cs="Arial"/>
                <w:color w:val="161718" w:themeColor="text1"/>
              </w:rPr>
              <w:t xml:space="preserve">Government guidance such as social distancing measures that need to be monitored to </w:t>
            </w:r>
            <w:r w:rsidR="003F062B" w:rsidRPr="0039664B">
              <w:rPr>
                <w:rFonts w:ascii="Arial" w:hAnsi="Arial" w:cs="Arial"/>
                <w:color w:val="161718" w:themeColor="text1"/>
              </w:rPr>
              <w:t>businesses</w:t>
            </w:r>
            <w:r w:rsidRPr="0039664B">
              <w:rPr>
                <w:rFonts w:ascii="Arial" w:hAnsi="Arial" w:cs="Arial"/>
                <w:color w:val="161718" w:themeColor="text1"/>
              </w:rPr>
              <w:t xml:space="preserve"> throughout the </w:t>
            </w:r>
            <w:r w:rsidR="00525647" w:rsidRPr="0039664B">
              <w:rPr>
                <w:rFonts w:ascii="Arial" w:hAnsi="Arial" w:cs="Arial"/>
                <w:color w:val="161718" w:themeColor="text1"/>
              </w:rPr>
              <w:t>borough</w:t>
            </w:r>
            <w:r w:rsidRPr="0039664B">
              <w:rPr>
                <w:rFonts w:ascii="Arial" w:hAnsi="Arial" w:cs="Arial"/>
                <w:color w:val="161718" w:themeColor="text1"/>
              </w:rPr>
              <w:t xml:space="preserve"> and other regulations </w:t>
            </w:r>
            <w:r w:rsidR="00525647" w:rsidRPr="0039664B">
              <w:rPr>
                <w:rFonts w:ascii="Arial" w:hAnsi="Arial" w:cs="Arial"/>
                <w:color w:val="161718" w:themeColor="text1"/>
              </w:rPr>
              <w:t xml:space="preserve">implemented from the government. </w:t>
            </w:r>
            <w:r w:rsidRPr="0039664B">
              <w:rPr>
                <w:rFonts w:ascii="Arial" w:hAnsi="Arial" w:cs="Arial"/>
                <w:color w:val="161718" w:themeColor="text1"/>
              </w:rPr>
              <w:t xml:space="preserve"> </w:t>
            </w:r>
            <w:r w:rsidR="003F062B" w:rsidRPr="0039664B">
              <w:rPr>
                <w:rFonts w:ascii="Arial" w:hAnsi="Arial" w:cs="Arial"/>
                <w:color w:val="161718" w:themeColor="text1"/>
              </w:rPr>
              <w:t>Change in employment contracts with a major shift with employees working from home.</w:t>
            </w:r>
          </w:p>
        </w:tc>
      </w:tr>
      <w:tr w:rsidR="003F062B" w:rsidRPr="0039664B" w14:paraId="7AF15081" w14:textId="77777777" w:rsidTr="00CB3AB6">
        <w:tc>
          <w:tcPr>
            <w:tcW w:w="1696" w:type="dxa"/>
            <w:shd w:val="clear" w:color="auto" w:fill="D9D9D9" w:themeFill="background1" w:themeFillShade="D9"/>
          </w:tcPr>
          <w:p w14:paraId="0B87818E" w14:textId="5B0E0AC9" w:rsidR="00525647" w:rsidRPr="0039664B" w:rsidRDefault="00525647" w:rsidP="0046056A">
            <w:pPr>
              <w:rPr>
                <w:rFonts w:ascii="Arial" w:hAnsi="Arial" w:cs="Arial"/>
                <w:color w:val="161718" w:themeColor="text1"/>
              </w:rPr>
            </w:pPr>
            <w:r w:rsidRPr="0039664B">
              <w:rPr>
                <w:rFonts w:ascii="Arial" w:hAnsi="Arial" w:cs="Arial"/>
                <w:color w:val="161718" w:themeColor="text1"/>
              </w:rPr>
              <w:t>E – Ethical</w:t>
            </w:r>
          </w:p>
        </w:tc>
        <w:tc>
          <w:tcPr>
            <w:tcW w:w="4314" w:type="dxa"/>
          </w:tcPr>
          <w:p w14:paraId="6881E925" w14:textId="095D92F0" w:rsidR="00525647" w:rsidRPr="0039664B" w:rsidRDefault="00305B59" w:rsidP="0046056A">
            <w:pPr>
              <w:rPr>
                <w:rFonts w:ascii="Arial" w:hAnsi="Arial" w:cs="Arial"/>
                <w:color w:val="161718" w:themeColor="text1"/>
              </w:rPr>
            </w:pPr>
            <w:r w:rsidRPr="0039664B">
              <w:rPr>
                <w:rFonts w:ascii="Arial" w:hAnsi="Arial" w:cs="Arial"/>
                <w:color w:val="161718" w:themeColor="text1"/>
                <w:szCs w:val="28"/>
              </w:rPr>
              <w:t>Ethical factors involve duties, morality, integrity,</w:t>
            </w:r>
            <w:r w:rsidRPr="0039664B">
              <w:rPr>
                <w:rStyle w:val="apple-converted-space"/>
                <w:rFonts w:ascii="Arial" w:hAnsi="Arial" w:cs="Arial"/>
                <w:color w:val="161718" w:themeColor="text1"/>
                <w:szCs w:val="28"/>
              </w:rPr>
              <w:t> </w:t>
            </w:r>
            <w:hyperlink r:id="rId63" w:tooltip="Behaviour" w:history="1">
              <w:r w:rsidRPr="0039664B">
                <w:rPr>
                  <w:rStyle w:val="Hyperlink"/>
                  <w:rFonts w:ascii="Arial" w:hAnsi="Arial" w:cs="Arial"/>
                  <w:color w:val="161718" w:themeColor="text1"/>
                  <w:szCs w:val="28"/>
                  <w:u w:val="none"/>
                </w:rPr>
                <w:t>behaviour</w:t>
              </w:r>
            </w:hyperlink>
            <w:r w:rsidRPr="0039664B">
              <w:rPr>
                <w:rFonts w:ascii="Arial" w:hAnsi="Arial" w:cs="Arial"/>
                <w:color w:val="161718" w:themeColor="text1"/>
                <w:szCs w:val="28"/>
              </w:rPr>
              <w:t>, what is good and bad for</w:t>
            </w:r>
            <w:r w:rsidRPr="0039664B">
              <w:rPr>
                <w:rStyle w:val="apple-converted-space"/>
                <w:rFonts w:ascii="Arial" w:hAnsi="Arial" w:cs="Arial"/>
                <w:color w:val="161718" w:themeColor="text1"/>
                <w:szCs w:val="28"/>
              </w:rPr>
              <w:t> </w:t>
            </w:r>
            <w:hyperlink r:id="rId64" w:tooltip="Company" w:history="1">
              <w:r w:rsidRPr="0039664B">
                <w:rPr>
                  <w:rStyle w:val="Hyperlink"/>
                  <w:rFonts w:ascii="Arial" w:hAnsi="Arial" w:cs="Arial"/>
                  <w:color w:val="161718" w:themeColor="text1"/>
                  <w:szCs w:val="28"/>
                  <w:u w:val="none"/>
                </w:rPr>
                <w:t>company</w:t>
              </w:r>
            </w:hyperlink>
            <w:r w:rsidRPr="0039664B">
              <w:rPr>
                <w:rFonts w:ascii="Arial" w:hAnsi="Arial" w:cs="Arial"/>
                <w:color w:val="161718" w:themeColor="text1"/>
                <w:szCs w:val="28"/>
              </w:rPr>
              <w:t>, employees and society as a whole.</w:t>
            </w:r>
          </w:p>
        </w:tc>
        <w:tc>
          <w:tcPr>
            <w:tcW w:w="3006" w:type="dxa"/>
          </w:tcPr>
          <w:p w14:paraId="5ADA11FF" w14:textId="0E03584E" w:rsidR="00525647" w:rsidRPr="0039664B" w:rsidRDefault="003F062B" w:rsidP="0046056A">
            <w:pPr>
              <w:rPr>
                <w:rFonts w:ascii="Arial" w:hAnsi="Arial" w:cs="Arial"/>
                <w:color w:val="161718" w:themeColor="text1"/>
              </w:rPr>
            </w:pPr>
            <w:r w:rsidRPr="0039664B">
              <w:rPr>
                <w:rFonts w:ascii="Arial" w:hAnsi="Arial" w:cs="Arial"/>
                <w:color w:val="161718" w:themeColor="text1"/>
              </w:rPr>
              <w:t xml:space="preserve">Consideration has been given to employees who have other commitments at home who are unable to commit fully to working from home i.e. disadvantage to woman with childcare and others. More emphasis on communication to employees to continue accurate behaviour, maintain positive employee ethos and cascade this out to the borough. </w:t>
            </w:r>
          </w:p>
        </w:tc>
      </w:tr>
    </w:tbl>
    <w:p w14:paraId="5153FFB7" w14:textId="5D6023C4" w:rsidR="00980F90" w:rsidRDefault="00980F90" w:rsidP="00AB44D3">
      <w:pPr>
        <w:spacing w:after="200"/>
        <w:rPr>
          <w:color w:val="161718" w:themeColor="text1"/>
        </w:rPr>
      </w:pPr>
    </w:p>
    <w:p w14:paraId="4C48FFA0" w14:textId="27838CC5" w:rsidR="005C559A" w:rsidRDefault="005C559A" w:rsidP="00AB44D3">
      <w:pPr>
        <w:spacing w:after="200"/>
        <w:rPr>
          <w:color w:val="161718" w:themeColor="text1"/>
        </w:rPr>
      </w:pPr>
    </w:p>
    <w:p w14:paraId="7CBC2DC4" w14:textId="5A34ADFD" w:rsidR="005C559A" w:rsidRDefault="005C559A" w:rsidP="00AB44D3">
      <w:pPr>
        <w:spacing w:after="200"/>
        <w:rPr>
          <w:color w:val="161718" w:themeColor="text1"/>
        </w:rPr>
      </w:pPr>
    </w:p>
    <w:p w14:paraId="3203B16E" w14:textId="52BA9FBA" w:rsidR="005C559A" w:rsidRDefault="005C559A" w:rsidP="00AB44D3">
      <w:pPr>
        <w:spacing w:after="200"/>
        <w:rPr>
          <w:color w:val="161718" w:themeColor="text1"/>
        </w:rPr>
      </w:pPr>
    </w:p>
    <w:p w14:paraId="5C8E8972" w14:textId="633BC350" w:rsidR="005C559A" w:rsidRDefault="005C559A" w:rsidP="00AB44D3">
      <w:pPr>
        <w:spacing w:after="200"/>
        <w:rPr>
          <w:color w:val="161718" w:themeColor="text1"/>
        </w:rPr>
      </w:pPr>
    </w:p>
    <w:p w14:paraId="06C0B94B" w14:textId="2A9134EF" w:rsidR="005C559A" w:rsidRDefault="005C559A" w:rsidP="00AB44D3">
      <w:pPr>
        <w:spacing w:after="200"/>
        <w:rPr>
          <w:color w:val="161718" w:themeColor="text1"/>
        </w:rPr>
      </w:pPr>
    </w:p>
    <w:p w14:paraId="1FA881A1" w14:textId="1E81B7EF" w:rsidR="005C559A" w:rsidRDefault="005C559A" w:rsidP="00AB44D3">
      <w:pPr>
        <w:spacing w:after="200"/>
        <w:rPr>
          <w:color w:val="161718" w:themeColor="text1"/>
        </w:rPr>
      </w:pPr>
    </w:p>
    <w:p w14:paraId="717A195F" w14:textId="742C51A3" w:rsidR="005C559A" w:rsidRDefault="005C559A" w:rsidP="00AB44D3">
      <w:pPr>
        <w:spacing w:after="200"/>
        <w:rPr>
          <w:color w:val="161718" w:themeColor="text1"/>
        </w:rPr>
      </w:pPr>
    </w:p>
    <w:p w14:paraId="6344CB6E" w14:textId="613D267B" w:rsidR="005C559A" w:rsidRDefault="005C559A" w:rsidP="00AB44D3">
      <w:pPr>
        <w:spacing w:after="200"/>
        <w:rPr>
          <w:color w:val="161718" w:themeColor="text1"/>
        </w:rPr>
      </w:pPr>
    </w:p>
    <w:p w14:paraId="01FA2FA1" w14:textId="7601D906" w:rsidR="005C559A" w:rsidRDefault="005C559A" w:rsidP="00AB44D3">
      <w:pPr>
        <w:spacing w:after="200"/>
        <w:rPr>
          <w:color w:val="161718" w:themeColor="text1"/>
        </w:rPr>
      </w:pPr>
    </w:p>
    <w:p w14:paraId="303FC8E1" w14:textId="66878141" w:rsidR="005C559A" w:rsidRDefault="005C559A" w:rsidP="00AB44D3">
      <w:pPr>
        <w:spacing w:after="200"/>
        <w:rPr>
          <w:color w:val="161718" w:themeColor="text1"/>
        </w:rPr>
      </w:pPr>
    </w:p>
    <w:p w14:paraId="777695F2" w14:textId="1B634C65" w:rsidR="001B6D6A" w:rsidRDefault="001B6D6A" w:rsidP="00AB44D3">
      <w:pPr>
        <w:spacing w:after="200"/>
        <w:rPr>
          <w:color w:val="161718" w:themeColor="text1"/>
        </w:rPr>
      </w:pPr>
    </w:p>
    <w:p w14:paraId="4B766C53" w14:textId="1177A368" w:rsidR="001B6D6A" w:rsidRDefault="001B6D6A" w:rsidP="00AB44D3">
      <w:pPr>
        <w:spacing w:after="200"/>
        <w:rPr>
          <w:color w:val="161718" w:themeColor="text1"/>
        </w:rPr>
      </w:pPr>
    </w:p>
    <w:p w14:paraId="35C483DB" w14:textId="77777777" w:rsidR="00282517" w:rsidRDefault="00282517" w:rsidP="00AB44D3">
      <w:pPr>
        <w:spacing w:after="200"/>
        <w:rPr>
          <w:color w:val="161718" w:themeColor="text1"/>
        </w:rPr>
      </w:pPr>
    </w:p>
    <w:p w14:paraId="1327CD45" w14:textId="77777777" w:rsidR="005C559A" w:rsidRDefault="005C559A" w:rsidP="00AB44D3">
      <w:pPr>
        <w:spacing w:after="200"/>
        <w:rPr>
          <w:color w:val="161718" w:themeColor="text1"/>
        </w:rPr>
      </w:pPr>
    </w:p>
    <w:p w14:paraId="3BC3B0BD" w14:textId="53EC569F" w:rsidR="005C559A" w:rsidRPr="0039664B" w:rsidRDefault="00980F90" w:rsidP="00AB44D3">
      <w:pPr>
        <w:spacing w:after="200"/>
        <w:rPr>
          <w:rFonts w:ascii="Arial" w:hAnsi="Arial" w:cs="Arial"/>
          <w:b/>
          <w:bCs/>
          <w:color w:val="161718" w:themeColor="text1"/>
        </w:rPr>
      </w:pPr>
      <w:r w:rsidRPr="0039664B">
        <w:rPr>
          <w:rFonts w:ascii="Arial" w:hAnsi="Arial" w:cs="Arial"/>
          <w:b/>
          <w:bCs/>
          <w:color w:val="161718" w:themeColor="text1"/>
        </w:rPr>
        <w:lastRenderedPageBreak/>
        <w:t xml:space="preserve">Appendix 2 – SWOT Analysis </w:t>
      </w:r>
    </w:p>
    <w:tbl>
      <w:tblPr>
        <w:tblStyle w:val="TableGrid"/>
        <w:tblW w:w="9747" w:type="dxa"/>
        <w:tblInd w:w="-113" w:type="dxa"/>
        <w:tblLook w:val="04A0" w:firstRow="1" w:lastRow="0" w:firstColumn="1" w:lastColumn="0" w:noHBand="0" w:noVBand="1"/>
      </w:tblPr>
      <w:tblGrid>
        <w:gridCol w:w="1120"/>
        <w:gridCol w:w="4091"/>
        <w:gridCol w:w="4536"/>
      </w:tblGrid>
      <w:tr w:rsidR="009D71BA" w:rsidRPr="0039664B" w14:paraId="5C3D7A2C" w14:textId="77777777" w:rsidTr="00CB3AB6">
        <w:trPr>
          <w:trHeight w:val="814"/>
        </w:trPr>
        <w:tc>
          <w:tcPr>
            <w:tcW w:w="1120" w:type="dxa"/>
            <w:shd w:val="clear" w:color="auto" w:fill="D9D9D9" w:themeFill="background1" w:themeFillShade="D9"/>
          </w:tcPr>
          <w:p w14:paraId="69673253" w14:textId="77777777" w:rsidR="00980F90" w:rsidRPr="0039664B" w:rsidRDefault="00980F90" w:rsidP="009D71BA">
            <w:pPr>
              <w:rPr>
                <w:rFonts w:ascii="Arial" w:hAnsi="Arial" w:cs="Arial"/>
                <w:b/>
                <w:bCs/>
                <w:color w:val="161718" w:themeColor="text1"/>
                <w:sz w:val="72"/>
                <w:szCs w:val="72"/>
              </w:rPr>
            </w:pPr>
          </w:p>
        </w:tc>
        <w:tc>
          <w:tcPr>
            <w:tcW w:w="4091" w:type="dxa"/>
            <w:shd w:val="clear" w:color="auto" w:fill="D9D9D9" w:themeFill="background1" w:themeFillShade="D9"/>
          </w:tcPr>
          <w:p w14:paraId="37028AB2" w14:textId="77777777" w:rsidR="00980F90" w:rsidRPr="0039664B" w:rsidRDefault="00980F90" w:rsidP="009D71BA">
            <w:pPr>
              <w:spacing w:after="200"/>
              <w:ind w:left="360"/>
              <w:rPr>
                <w:rFonts w:ascii="Arial" w:hAnsi="Arial" w:cs="Arial"/>
                <w:b/>
                <w:bCs/>
                <w:color w:val="161718" w:themeColor="text1"/>
                <w:sz w:val="72"/>
                <w:szCs w:val="72"/>
              </w:rPr>
            </w:pPr>
            <w:r w:rsidRPr="0039664B">
              <w:rPr>
                <w:rFonts w:ascii="Arial" w:hAnsi="Arial" w:cs="Arial"/>
                <w:b/>
                <w:bCs/>
                <w:color w:val="161718" w:themeColor="text1"/>
                <w:sz w:val="72"/>
                <w:szCs w:val="72"/>
              </w:rPr>
              <w:t>Helpful</w:t>
            </w:r>
          </w:p>
        </w:tc>
        <w:tc>
          <w:tcPr>
            <w:tcW w:w="4536" w:type="dxa"/>
            <w:shd w:val="clear" w:color="auto" w:fill="D9D9D9" w:themeFill="background1" w:themeFillShade="D9"/>
          </w:tcPr>
          <w:p w14:paraId="778FA1C2" w14:textId="77777777" w:rsidR="00980F90" w:rsidRPr="0039664B" w:rsidRDefault="00980F90" w:rsidP="009D71BA">
            <w:pPr>
              <w:spacing w:after="200"/>
              <w:ind w:left="360"/>
              <w:rPr>
                <w:rFonts w:ascii="Arial" w:hAnsi="Arial" w:cs="Arial"/>
                <w:b/>
                <w:bCs/>
                <w:color w:val="161718" w:themeColor="text1"/>
                <w:sz w:val="72"/>
                <w:szCs w:val="72"/>
              </w:rPr>
            </w:pPr>
            <w:r w:rsidRPr="0039664B">
              <w:rPr>
                <w:rFonts w:ascii="Arial" w:hAnsi="Arial" w:cs="Arial"/>
                <w:b/>
                <w:bCs/>
                <w:color w:val="161718" w:themeColor="text1"/>
                <w:sz w:val="72"/>
                <w:szCs w:val="72"/>
              </w:rPr>
              <w:t>Harmful</w:t>
            </w:r>
          </w:p>
        </w:tc>
      </w:tr>
      <w:tr w:rsidR="009D71BA" w:rsidRPr="0039664B" w14:paraId="61D42AD9" w14:textId="77777777" w:rsidTr="00CB3AB6">
        <w:trPr>
          <w:trHeight w:val="5432"/>
        </w:trPr>
        <w:tc>
          <w:tcPr>
            <w:tcW w:w="1120" w:type="dxa"/>
            <w:shd w:val="clear" w:color="auto" w:fill="D9D9D9" w:themeFill="background1" w:themeFillShade="D9"/>
          </w:tcPr>
          <w:p w14:paraId="5A5765B5" w14:textId="77777777"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H</w:t>
            </w:r>
          </w:p>
          <w:p w14:paraId="3A663182" w14:textId="1B9C9175"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A</w:t>
            </w:r>
          </w:p>
          <w:p w14:paraId="676625C8" w14:textId="0D043B45"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R</w:t>
            </w:r>
          </w:p>
          <w:p w14:paraId="3DD47907" w14:textId="2D57A897"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M</w:t>
            </w:r>
          </w:p>
          <w:p w14:paraId="5F502E64" w14:textId="74FCE451"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F</w:t>
            </w:r>
          </w:p>
          <w:p w14:paraId="59616CFA" w14:textId="2244E40B"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U</w:t>
            </w:r>
          </w:p>
          <w:p w14:paraId="3D84DD00" w14:textId="1141AB4F"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L</w:t>
            </w:r>
          </w:p>
        </w:tc>
        <w:tc>
          <w:tcPr>
            <w:tcW w:w="4091" w:type="dxa"/>
          </w:tcPr>
          <w:p w14:paraId="3C05A53A" w14:textId="0C7ED725" w:rsidR="009D71BA" w:rsidRPr="00137F40" w:rsidRDefault="00AE755E" w:rsidP="00137F40">
            <w:pPr>
              <w:rPr>
                <w:rFonts w:ascii="Arial" w:hAnsi="Arial" w:cs="Arial"/>
                <w:color w:val="161718" w:themeColor="text1"/>
                <w:sz w:val="22"/>
                <w:szCs w:val="22"/>
                <w:u w:val="single"/>
              </w:rPr>
            </w:pPr>
            <w:r w:rsidRPr="00137F40">
              <w:rPr>
                <w:rFonts w:ascii="Arial" w:hAnsi="Arial" w:cs="Arial"/>
                <w:color w:val="161718" w:themeColor="text1"/>
                <w:sz w:val="22"/>
                <w:szCs w:val="22"/>
                <w:u w:val="single"/>
              </w:rPr>
              <w:t xml:space="preserve">Strengths </w:t>
            </w:r>
            <w:r w:rsidR="009D71BA" w:rsidRPr="00137F40">
              <w:rPr>
                <w:rFonts w:ascii="Arial" w:hAnsi="Arial" w:cs="Arial"/>
                <w:color w:val="161718" w:themeColor="text1"/>
                <w:sz w:val="22"/>
                <w:szCs w:val="22"/>
                <w:u w:val="single"/>
              </w:rPr>
              <w:t>–</w:t>
            </w:r>
            <w:r w:rsidRPr="00137F40">
              <w:rPr>
                <w:rFonts w:ascii="Arial" w:hAnsi="Arial" w:cs="Arial"/>
                <w:color w:val="161718" w:themeColor="text1"/>
                <w:sz w:val="22"/>
                <w:szCs w:val="22"/>
                <w:u w:val="single"/>
              </w:rPr>
              <w:t xml:space="preserve"> </w:t>
            </w:r>
          </w:p>
          <w:p w14:paraId="46AD587A" w14:textId="73F29331" w:rsidR="00AE755E" w:rsidRPr="00137F40" w:rsidRDefault="00AE755E" w:rsidP="00137F40">
            <w:pPr>
              <w:pStyle w:val="ListParagraph"/>
              <w:numPr>
                <w:ilvl w:val="0"/>
                <w:numId w:val="19"/>
              </w:numPr>
              <w:spacing w:after="0" w:line="240" w:lineRule="auto"/>
              <w:rPr>
                <w:rFonts w:ascii="Arial" w:hAnsi="Arial" w:cs="Arial"/>
                <w:color w:val="161718" w:themeColor="text1"/>
                <w:szCs w:val="22"/>
              </w:rPr>
            </w:pPr>
            <w:r w:rsidRPr="00137F40">
              <w:rPr>
                <w:rFonts w:ascii="Arial" w:hAnsi="Arial" w:cs="Arial"/>
                <w:color w:val="161718" w:themeColor="text1"/>
                <w:szCs w:val="22"/>
              </w:rPr>
              <w:t>Relative political stability of administration and recent period of visible cross services working.</w:t>
            </w:r>
          </w:p>
          <w:p w14:paraId="5C0DE1D9" w14:textId="1EB1C377" w:rsidR="00AE755E" w:rsidRPr="00137F40" w:rsidRDefault="00AE755E"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Review of existing organisation and change programme to build upon scrutiny, including budget review; customer services review; sustainability plans; and business transformation.</w:t>
            </w:r>
          </w:p>
          <w:p w14:paraId="2F56DD7A" w14:textId="5F491915" w:rsidR="00980F90" w:rsidRPr="00137F40" w:rsidRDefault="00AE755E"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Increase in technology and AI including home working</w:t>
            </w:r>
            <w:r w:rsidR="00B03643" w:rsidRPr="00137F40">
              <w:rPr>
                <w:rFonts w:ascii="Arial" w:hAnsi="Arial" w:cs="Arial"/>
                <w:color w:val="161718" w:themeColor="text1"/>
                <w:szCs w:val="22"/>
              </w:rPr>
              <w:t>, improving IT capacity and remote meeting attendance via Microsoft Teams</w:t>
            </w:r>
            <w:r w:rsidRPr="00137F40">
              <w:rPr>
                <w:rFonts w:ascii="Arial" w:hAnsi="Arial" w:cs="Arial"/>
                <w:color w:val="161718" w:themeColor="text1"/>
                <w:szCs w:val="22"/>
              </w:rPr>
              <w:t>.</w:t>
            </w:r>
          </w:p>
          <w:p w14:paraId="068870FE" w14:textId="77777777" w:rsidR="00B03643" w:rsidRPr="00137F40" w:rsidRDefault="00B03643"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Existing wellbeing programme for staff.</w:t>
            </w:r>
          </w:p>
          <w:p w14:paraId="63F682AD" w14:textId="12542554" w:rsidR="00B03643" w:rsidRPr="00137F40" w:rsidRDefault="00B03643"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Good relationship of communication between unions, staff and members.</w:t>
            </w:r>
          </w:p>
          <w:p w14:paraId="4128D42B" w14:textId="4736E83D" w:rsidR="00B03643" w:rsidRPr="00137F40" w:rsidRDefault="00B03643"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 xml:space="preserve">Emergency redeployment of staff in response to Covid-19, demonstrating flexibility and agility of staff. </w:t>
            </w:r>
          </w:p>
          <w:p w14:paraId="20783897" w14:textId="1A93C5C5" w:rsidR="00B03643" w:rsidRPr="00137F40" w:rsidRDefault="00B03643"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Integrated, well-resourced and practice HR Team following up to date and ambitious HR strategy.</w:t>
            </w:r>
          </w:p>
          <w:p w14:paraId="2D1F1BDF" w14:textId="5D501305" w:rsidR="00B03643" w:rsidRPr="00137F40" w:rsidRDefault="00B03643" w:rsidP="00137F40">
            <w:pPr>
              <w:rPr>
                <w:rFonts w:ascii="Arial" w:hAnsi="Arial" w:cs="Arial"/>
                <w:color w:val="161718" w:themeColor="text1"/>
                <w:sz w:val="22"/>
                <w:szCs w:val="22"/>
              </w:rPr>
            </w:pPr>
          </w:p>
        </w:tc>
        <w:tc>
          <w:tcPr>
            <w:tcW w:w="4536" w:type="dxa"/>
          </w:tcPr>
          <w:p w14:paraId="1AFC662D" w14:textId="3B8BE89A" w:rsidR="009D71BA" w:rsidRPr="00137F40" w:rsidRDefault="00AE755E" w:rsidP="00137F40">
            <w:pPr>
              <w:rPr>
                <w:rFonts w:ascii="Arial" w:hAnsi="Arial" w:cs="Arial"/>
                <w:color w:val="161718" w:themeColor="text1"/>
                <w:sz w:val="22"/>
                <w:szCs w:val="22"/>
                <w:u w:val="single"/>
              </w:rPr>
            </w:pPr>
            <w:r w:rsidRPr="00137F40">
              <w:rPr>
                <w:rFonts w:ascii="Arial" w:hAnsi="Arial" w:cs="Arial"/>
                <w:color w:val="161718" w:themeColor="text1"/>
                <w:sz w:val="22"/>
                <w:szCs w:val="22"/>
                <w:u w:val="single"/>
              </w:rPr>
              <w:t xml:space="preserve">Weaknesses </w:t>
            </w:r>
            <w:r w:rsidR="009D71BA" w:rsidRPr="00137F40">
              <w:rPr>
                <w:rFonts w:ascii="Arial" w:hAnsi="Arial" w:cs="Arial"/>
                <w:color w:val="161718" w:themeColor="text1"/>
                <w:sz w:val="22"/>
                <w:szCs w:val="22"/>
                <w:u w:val="single"/>
              </w:rPr>
              <w:t>-</w:t>
            </w:r>
          </w:p>
          <w:p w14:paraId="54A516F3" w14:textId="70918DDE" w:rsidR="00980F90" w:rsidRPr="00137F40" w:rsidRDefault="00AE755E" w:rsidP="00137F40">
            <w:pPr>
              <w:pStyle w:val="ListParagraph"/>
              <w:numPr>
                <w:ilvl w:val="0"/>
                <w:numId w:val="18"/>
              </w:numPr>
              <w:spacing w:after="0" w:line="240" w:lineRule="auto"/>
              <w:rPr>
                <w:rFonts w:ascii="Arial" w:hAnsi="Arial" w:cs="Arial"/>
                <w:color w:val="161718" w:themeColor="text1"/>
                <w:szCs w:val="22"/>
              </w:rPr>
            </w:pPr>
            <w:r w:rsidRPr="00137F40">
              <w:rPr>
                <w:rFonts w:ascii="Arial" w:hAnsi="Arial" w:cs="Arial"/>
                <w:color w:val="161718" w:themeColor="text1"/>
                <w:szCs w:val="22"/>
              </w:rPr>
              <w:t>Overcommitting and not clearly prioritising with the effect of reducing outcome quality; strategic attention; timeliness of service delivery and organisation resilience.</w:t>
            </w:r>
          </w:p>
          <w:p w14:paraId="2F09FCE7" w14:textId="77777777" w:rsidR="00AE755E" w:rsidRPr="00137F40" w:rsidRDefault="00AE755E"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Uncertainty over pre-</w:t>
            </w:r>
            <w:proofErr w:type="spellStart"/>
            <w:r w:rsidRPr="00137F40">
              <w:rPr>
                <w:rFonts w:ascii="Arial" w:hAnsi="Arial" w:cs="Arial"/>
                <w:color w:val="161718" w:themeColor="text1"/>
                <w:szCs w:val="22"/>
              </w:rPr>
              <w:t>covid</w:t>
            </w:r>
            <w:proofErr w:type="spellEnd"/>
            <w:r w:rsidRPr="00137F40">
              <w:rPr>
                <w:rFonts w:ascii="Arial" w:hAnsi="Arial" w:cs="Arial"/>
                <w:color w:val="161718" w:themeColor="text1"/>
                <w:szCs w:val="22"/>
              </w:rPr>
              <w:t xml:space="preserve"> strategic agendas.</w:t>
            </w:r>
          </w:p>
          <w:p w14:paraId="62C955AA" w14:textId="18A6241C" w:rsidR="00D07E62" w:rsidRPr="00137F40" w:rsidRDefault="00D07E62"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 xml:space="preserve">Increase in mental health </w:t>
            </w:r>
            <w:r w:rsidR="00C5517D" w:rsidRPr="00137F40">
              <w:rPr>
                <w:rFonts w:ascii="Arial" w:hAnsi="Arial" w:cs="Arial"/>
                <w:color w:val="161718" w:themeColor="text1"/>
                <w:szCs w:val="22"/>
              </w:rPr>
              <w:t>and uncertainty post pandemic</w:t>
            </w:r>
          </w:p>
          <w:p w14:paraId="408781BE" w14:textId="19EB7ED8" w:rsidR="00D07E62" w:rsidRPr="00137F40" w:rsidRDefault="00D07E62"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Increase in absences relating to the pandemic</w:t>
            </w:r>
            <w:r w:rsidR="00C5517D" w:rsidRPr="00137F40">
              <w:rPr>
                <w:rFonts w:ascii="Arial" w:hAnsi="Arial" w:cs="Arial"/>
                <w:color w:val="161718" w:themeColor="text1"/>
                <w:szCs w:val="22"/>
              </w:rPr>
              <w:t>/ post pandemic</w:t>
            </w:r>
          </w:p>
          <w:p w14:paraId="481F78C7" w14:textId="56F9FAFA" w:rsidR="00D07E62" w:rsidRPr="00137F40" w:rsidRDefault="00B03643"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Increase use in IT can determine staff capabilities.</w:t>
            </w:r>
          </w:p>
          <w:p w14:paraId="1D7D0FCF" w14:textId="23887D9C" w:rsidR="00F03FE3" w:rsidRPr="00137F40" w:rsidRDefault="00F03FE3" w:rsidP="00137F40">
            <w:pPr>
              <w:ind w:left="360"/>
              <w:rPr>
                <w:rFonts w:ascii="Arial" w:hAnsi="Arial" w:cs="Arial"/>
                <w:color w:val="161718" w:themeColor="text1"/>
                <w:sz w:val="22"/>
                <w:szCs w:val="22"/>
              </w:rPr>
            </w:pPr>
          </w:p>
        </w:tc>
      </w:tr>
      <w:tr w:rsidR="009D71BA" w:rsidRPr="0039664B" w14:paraId="175550E1" w14:textId="77777777" w:rsidTr="00D07E62">
        <w:trPr>
          <w:trHeight w:val="8185"/>
        </w:trPr>
        <w:tc>
          <w:tcPr>
            <w:tcW w:w="1120" w:type="dxa"/>
            <w:shd w:val="clear" w:color="auto" w:fill="D9D9D9" w:themeFill="background1" w:themeFillShade="D9"/>
          </w:tcPr>
          <w:p w14:paraId="7399CE3C" w14:textId="77777777"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lastRenderedPageBreak/>
              <w:t>H</w:t>
            </w:r>
          </w:p>
          <w:p w14:paraId="371E469D" w14:textId="387434E9"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E</w:t>
            </w:r>
          </w:p>
          <w:p w14:paraId="799D4C76" w14:textId="530B5776"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L</w:t>
            </w:r>
          </w:p>
          <w:p w14:paraId="79274D35" w14:textId="24009E95"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P</w:t>
            </w:r>
          </w:p>
          <w:p w14:paraId="45A4DDFF" w14:textId="5ABA6293"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F</w:t>
            </w:r>
          </w:p>
          <w:p w14:paraId="1CBB5E73" w14:textId="70AA79F7"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U</w:t>
            </w:r>
          </w:p>
          <w:p w14:paraId="237CBEF2" w14:textId="003E031C" w:rsidR="00980F90" w:rsidRPr="0039664B" w:rsidRDefault="00980F90" w:rsidP="009D71BA">
            <w:pPr>
              <w:rPr>
                <w:rFonts w:ascii="Arial" w:hAnsi="Arial" w:cs="Arial"/>
                <w:b/>
                <w:bCs/>
                <w:color w:val="161718" w:themeColor="text1"/>
                <w:sz w:val="72"/>
                <w:szCs w:val="72"/>
              </w:rPr>
            </w:pPr>
            <w:r w:rsidRPr="0039664B">
              <w:rPr>
                <w:rFonts w:ascii="Arial" w:hAnsi="Arial" w:cs="Arial"/>
                <w:b/>
                <w:bCs/>
                <w:color w:val="161718" w:themeColor="text1"/>
                <w:sz w:val="72"/>
                <w:szCs w:val="72"/>
              </w:rPr>
              <w:t>L</w:t>
            </w:r>
          </w:p>
        </w:tc>
        <w:tc>
          <w:tcPr>
            <w:tcW w:w="4091" w:type="dxa"/>
          </w:tcPr>
          <w:p w14:paraId="5A734BF6" w14:textId="1BB1498F" w:rsidR="00AE755E" w:rsidRPr="00137F40" w:rsidRDefault="00AE755E" w:rsidP="00137F40">
            <w:pPr>
              <w:rPr>
                <w:rFonts w:ascii="Arial" w:hAnsi="Arial" w:cs="Arial"/>
                <w:color w:val="161718" w:themeColor="text1"/>
                <w:sz w:val="22"/>
                <w:szCs w:val="22"/>
                <w:u w:val="single"/>
              </w:rPr>
            </w:pPr>
            <w:r w:rsidRPr="00137F40">
              <w:rPr>
                <w:rFonts w:ascii="Arial" w:hAnsi="Arial" w:cs="Arial"/>
                <w:color w:val="161718" w:themeColor="text1"/>
                <w:sz w:val="22"/>
                <w:szCs w:val="22"/>
                <w:u w:val="single"/>
              </w:rPr>
              <w:t xml:space="preserve">Opportunities </w:t>
            </w:r>
            <w:r w:rsidR="009D71BA" w:rsidRPr="00137F40">
              <w:rPr>
                <w:rFonts w:ascii="Arial" w:hAnsi="Arial" w:cs="Arial"/>
                <w:color w:val="161718" w:themeColor="text1"/>
                <w:sz w:val="22"/>
                <w:szCs w:val="22"/>
                <w:u w:val="single"/>
              </w:rPr>
              <w:t>-</w:t>
            </w:r>
          </w:p>
          <w:p w14:paraId="1EEFD99E" w14:textId="5EEC8FDA" w:rsidR="00AE755E" w:rsidRPr="00137F40" w:rsidRDefault="009D71BA"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Agile working</w:t>
            </w:r>
            <w:r w:rsidR="00AE755E" w:rsidRPr="00137F40">
              <w:rPr>
                <w:rFonts w:ascii="Arial" w:hAnsi="Arial" w:cs="Arial"/>
                <w:color w:val="161718" w:themeColor="text1"/>
                <w:szCs w:val="22"/>
              </w:rPr>
              <w:t xml:space="preserve"> </w:t>
            </w:r>
            <w:r w:rsidRPr="00137F40">
              <w:rPr>
                <w:rFonts w:ascii="Arial" w:hAnsi="Arial" w:cs="Arial"/>
                <w:color w:val="161718" w:themeColor="text1"/>
                <w:szCs w:val="22"/>
              </w:rPr>
              <w:t xml:space="preserve">with </w:t>
            </w:r>
            <w:r w:rsidR="00AE755E" w:rsidRPr="00137F40">
              <w:rPr>
                <w:rFonts w:ascii="Arial" w:hAnsi="Arial" w:cs="Arial"/>
                <w:color w:val="161718" w:themeColor="text1"/>
                <w:szCs w:val="22"/>
              </w:rPr>
              <w:t xml:space="preserve">increase in flexible working. Reviewing fundamental services and make sufficient changes to service delivery. </w:t>
            </w:r>
          </w:p>
          <w:p w14:paraId="2A723BBA" w14:textId="1BB6FDD6" w:rsidR="00AE755E" w:rsidRPr="00137F40" w:rsidRDefault="00AE755E"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Shaping the council’s strategic position and direction. Reviewing processes and practices. Review day to day operation of the council.</w:t>
            </w:r>
          </w:p>
          <w:p w14:paraId="5634C392" w14:textId="45891E04" w:rsidR="00AE755E" w:rsidRPr="00137F40" w:rsidRDefault="00AE755E"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 xml:space="preserve">Providing a meaningful public conversation and engagement. </w:t>
            </w:r>
          </w:p>
          <w:p w14:paraId="44225808" w14:textId="77777777" w:rsidR="00980F90" w:rsidRPr="00137F40" w:rsidRDefault="00B03643"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 xml:space="preserve">Opportunities to look at other models of service delivery and ways of working to include collaboration, technologies and outsourcing. </w:t>
            </w:r>
          </w:p>
          <w:p w14:paraId="13CA6B50" w14:textId="77777777" w:rsidR="00F03FE3" w:rsidRPr="00137F40" w:rsidRDefault="00B03643" w:rsidP="00137F40">
            <w:pPr>
              <w:pStyle w:val="NormalWeb"/>
              <w:numPr>
                <w:ilvl w:val="0"/>
                <w:numId w:val="17"/>
              </w:numPr>
              <w:spacing w:before="0" w:beforeAutospacing="0" w:after="0" w:afterAutospacing="0"/>
              <w:rPr>
                <w:rFonts w:ascii="Arial" w:hAnsi="Arial" w:cs="Arial"/>
                <w:sz w:val="22"/>
                <w:szCs w:val="22"/>
              </w:rPr>
            </w:pPr>
            <w:r w:rsidRPr="00137F40">
              <w:rPr>
                <w:rFonts w:ascii="Arial" w:hAnsi="Arial" w:cs="Arial"/>
                <w:sz w:val="22"/>
                <w:szCs w:val="22"/>
              </w:rPr>
              <w:t>Behavioural change of staff due to Covid19 lockdown means new skills and ways of</w:t>
            </w:r>
            <w:r w:rsidR="009D71BA" w:rsidRPr="00137F40">
              <w:rPr>
                <w:rFonts w:ascii="Arial" w:hAnsi="Arial" w:cs="Arial"/>
                <w:sz w:val="22"/>
                <w:szCs w:val="22"/>
              </w:rPr>
              <w:t xml:space="preserve"> </w:t>
            </w:r>
            <w:r w:rsidRPr="00137F40">
              <w:rPr>
                <w:rFonts w:ascii="Arial" w:hAnsi="Arial" w:cs="Arial"/>
                <w:sz w:val="22"/>
                <w:szCs w:val="22"/>
              </w:rPr>
              <w:t>working have been established</w:t>
            </w:r>
            <w:r w:rsidR="009D71BA" w:rsidRPr="00137F40">
              <w:rPr>
                <w:rFonts w:ascii="Arial" w:hAnsi="Arial" w:cs="Arial"/>
                <w:sz w:val="22"/>
                <w:szCs w:val="22"/>
              </w:rPr>
              <w:t>.</w:t>
            </w:r>
          </w:p>
          <w:p w14:paraId="475CC88B" w14:textId="0908EC56" w:rsidR="00F03FE3" w:rsidRPr="00137F40" w:rsidRDefault="00F03FE3" w:rsidP="00137F40">
            <w:pPr>
              <w:pStyle w:val="NormalWeb"/>
              <w:numPr>
                <w:ilvl w:val="0"/>
                <w:numId w:val="17"/>
              </w:numPr>
              <w:spacing w:before="0" w:beforeAutospacing="0" w:after="0" w:afterAutospacing="0"/>
              <w:rPr>
                <w:rFonts w:ascii="Arial" w:hAnsi="Arial" w:cs="Arial"/>
                <w:sz w:val="22"/>
                <w:szCs w:val="22"/>
              </w:rPr>
            </w:pPr>
            <w:r w:rsidRPr="00137F40">
              <w:rPr>
                <w:rFonts w:ascii="Arial" w:hAnsi="Arial" w:cs="Arial"/>
                <w:sz w:val="22"/>
                <w:szCs w:val="22"/>
              </w:rPr>
              <w:t xml:space="preserve">Remote attendance potentially widens opportunities for democratic participation and public engagement </w:t>
            </w:r>
          </w:p>
          <w:p w14:paraId="03B603EA" w14:textId="6ED38857" w:rsidR="00B03643" w:rsidRPr="00137F40" w:rsidRDefault="00B03643" w:rsidP="00137F40">
            <w:pPr>
              <w:rPr>
                <w:rFonts w:ascii="Arial" w:hAnsi="Arial" w:cs="Arial"/>
                <w:color w:val="161718" w:themeColor="text1"/>
                <w:sz w:val="22"/>
                <w:szCs w:val="22"/>
              </w:rPr>
            </w:pPr>
          </w:p>
        </w:tc>
        <w:tc>
          <w:tcPr>
            <w:tcW w:w="4536" w:type="dxa"/>
          </w:tcPr>
          <w:p w14:paraId="24E997C3" w14:textId="505D0520" w:rsidR="00980F90" w:rsidRPr="00137F40" w:rsidRDefault="00AE755E" w:rsidP="00137F40">
            <w:pPr>
              <w:rPr>
                <w:rFonts w:ascii="Arial" w:hAnsi="Arial" w:cs="Arial"/>
                <w:color w:val="161718" w:themeColor="text1"/>
                <w:sz w:val="22"/>
                <w:szCs w:val="22"/>
                <w:u w:val="single"/>
              </w:rPr>
            </w:pPr>
            <w:r w:rsidRPr="00137F40">
              <w:rPr>
                <w:rFonts w:ascii="Arial" w:hAnsi="Arial" w:cs="Arial"/>
                <w:color w:val="161718" w:themeColor="text1"/>
                <w:sz w:val="22"/>
                <w:szCs w:val="22"/>
                <w:u w:val="single"/>
              </w:rPr>
              <w:t>Threats –</w:t>
            </w:r>
          </w:p>
          <w:p w14:paraId="00BC448B" w14:textId="77777777" w:rsidR="00AE755E" w:rsidRPr="00137F40" w:rsidRDefault="00AE755E"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Budget implications.</w:t>
            </w:r>
          </w:p>
          <w:p w14:paraId="336CEF12" w14:textId="77777777" w:rsidR="00AE755E" w:rsidRPr="00137F40" w:rsidRDefault="00AE755E"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Uncertainty about effect post pandemic on local social capital and economy.</w:t>
            </w:r>
          </w:p>
          <w:p w14:paraId="4696370A" w14:textId="77777777" w:rsidR="00AE755E" w:rsidRPr="00137F40" w:rsidRDefault="00AE755E"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 xml:space="preserve">Forced policy change by central government. </w:t>
            </w:r>
          </w:p>
          <w:p w14:paraId="6E90825D" w14:textId="77777777" w:rsidR="00B03643" w:rsidRPr="00137F40" w:rsidRDefault="00B03643"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Uncertainty of government restrictions and pace of change.</w:t>
            </w:r>
          </w:p>
          <w:p w14:paraId="6042B86C" w14:textId="77777777" w:rsidR="009D71BA" w:rsidRPr="00137F40" w:rsidRDefault="00B03643"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color w:val="161718" w:themeColor="text1"/>
                <w:szCs w:val="22"/>
              </w:rPr>
              <w:t xml:space="preserve">Some staff resistant to change in working practices during post covid-19 recovery. </w:t>
            </w:r>
          </w:p>
          <w:p w14:paraId="7CD7DCF9" w14:textId="77777777" w:rsidR="009D71BA" w:rsidRPr="00137F40" w:rsidRDefault="00B03643"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szCs w:val="22"/>
              </w:rPr>
              <w:t>Release of lockdown might encourage old ways of working to be established.</w:t>
            </w:r>
          </w:p>
          <w:p w14:paraId="5CCE6503" w14:textId="5A9A3FE5" w:rsidR="009D71BA" w:rsidRPr="00137F40" w:rsidRDefault="00B03643"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szCs w:val="22"/>
              </w:rPr>
              <w:t>Decisions which si</w:t>
            </w:r>
            <w:r w:rsidR="00E46D2C" w:rsidRPr="00137F40">
              <w:rPr>
                <w:rFonts w:ascii="Arial" w:hAnsi="Arial" w:cs="Arial"/>
                <w:szCs w:val="22"/>
              </w:rPr>
              <w:t xml:space="preserve">gnificantly support the climate change, </w:t>
            </w:r>
            <w:r w:rsidRPr="00137F40">
              <w:rPr>
                <w:rFonts w:ascii="Arial" w:hAnsi="Arial" w:cs="Arial"/>
                <w:szCs w:val="22"/>
              </w:rPr>
              <w:t>ambitions may be more costly than decisions with more limited climate change impacts.</w:t>
            </w:r>
          </w:p>
          <w:p w14:paraId="5A36D3C3" w14:textId="34CAA2A5" w:rsidR="00B03643" w:rsidRPr="00137F40" w:rsidRDefault="00B03643" w:rsidP="00137F40">
            <w:pPr>
              <w:pStyle w:val="ListParagraph"/>
              <w:numPr>
                <w:ilvl w:val="0"/>
                <w:numId w:val="17"/>
              </w:numPr>
              <w:spacing w:after="0" w:line="240" w:lineRule="auto"/>
              <w:rPr>
                <w:rFonts w:ascii="Arial" w:hAnsi="Arial" w:cs="Arial"/>
                <w:color w:val="161718" w:themeColor="text1"/>
                <w:szCs w:val="22"/>
              </w:rPr>
            </w:pPr>
            <w:r w:rsidRPr="00137F40">
              <w:rPr>
                <w:rFonts w:ascii="Arial" w:hAnsi="Arial" w:cs="Arial"/>
                <w:szCs w:val="22"/>
              </w:rPr>
              <w:t>Forced local government reorganisation</w:t>
            </w:r>
          </w:p>
          <w:p w14:paraId="78C0CBBF" w14:textId="4F9DF405" w:rsidR="00B03643" w:rsidRPr="00137F40" w:rsidRDefault="00B03643" w:rsidP="00137F40">
            <w:pPr>
              <w:rPr>
                <w:rFonts w:ascii="Arial" w:hAnsi="Arial" w:cs="Arial"/>
                <w:color w:val="161718" w:themeColor="text1"/>
                <w:sz w:val="22"/>
                <w:szCs w:val="22"/>
              </w:rPr>
            </w:pPr>
          </w:p>
        </w:tc>
      </w:tr>
    </w:tbl>
    <w:p w14:paraId="48D1CAE5" w14:textId="77777777" w:rsidR="00980F90" w:rsidRPr="0039664B" w:rsidRDefault="00980F90" w:rsidP="00AB44D3">
      <w:pPr>
        <w:spacing w:after="200"/>
        <w:rPr>
          <w:rFonts w:ascii="Arial" w:hAnsi="Arial" w:cs="Arial"/>
          <w:b/>
          <w:bCs/>
          <w:color w:val="161718" w:themeColor="text1"/>
        </w:rPr>
      </w:pPr>
    </w:p>
    <w:p w14:paraId="43FE79A5" w14:textId="77777777" w:rsidR="00A44EB8" w:rsidRDefault="00A44EB8" w:rsidP="00AB44D3">
      <w:pPr>
        <w:spacing w:after="200"/>
        <w:rPr>
          <w:rFonts w:ascii="Arial" w:hAnsi="Arial" w:cs="Arial"/>
          <w:b/>
          <w:bCs/>
          <w:color w:val="161718" w:themeColor="text1"/>
        </w:rPr>
      </w:pPr>
    </w:p>
    <w:p w14:paraId="12698D7D" w14:textId="77777777" w:rsidR="00A44EB8" w:rsidRDefault="00A44EB8" w:rsidP="00AB44D3">
      <w:pPr>
        <w:spacing w:after="200"/>
        <w:rPr>
          <w:rFonts w:ascii="Arial" w:hAnsi="Arial" w:cs="Arial"/>
          <w:b/>
          <w:bCs/>
          <w:color w:val="161718" w:themeColor="text1"/>
        </w:rPr>
      </w:pPr>
    </w:p>
    <w:p w14:paraId="380B5CED" w14:textId="77777777" w:rsidR="00A44EB8" w:rsidRDefault="00A44EB8" w:rsidP="00AB44D3">
      <w:pPr>
        <w:spacing w:after="200"/>
        <w:rPr>
          <w:rFonts w:ascii="Arial" w:hAnsi="Arial" w:cs="Arial"/>
          <w:b/>
          <w:bCs/>
          <w:color w:val="161718" w:themeColor="text1"/>
        </w:rPr>
      </w:pPr>
    </w:p>
    <w:p w14:paraId="30E9538D" w14:textId="77777777" w:rsidR="00A44EB8" w:rsidRDefault="00A44EB8" w:rsidP="00AB44D3">
      <w:pPr>
        <w:spacing w:after="200"/>
        <w:rPr>
          <w:rFonts w:ascii="Arial" w:hAnsi="Arial" w:cs="Arial"/>
          <w:b/>
          <w:bCs/>
          <w:color w:val="161718" w:themeColor="text1"/>
        </w:rPr>
      </w:pPr>
    </w:p>
    <w:p w14:paraId="167EE45E" w14:textId="77777777" w:rsidR="00A44EB8" w:rsidRDefault="00A44EB8" w:rsidP="00AB44D3">
      <w:pPr>
        <w:spacing w:after="200"/>
        <w:rPr>
          <w:rFonts w:ascii="Arial" w:hAnsi="Arial" w:cs="Arial"/>
          <w:b/>
          <w:bCs/>
          <w:color w:val="161718" w:themeColor="text1"/>
        </w:rPr>
      </w:pPr>
    </w:p>
    <w:p w14:paraId="6587BF4F" w14:textId="77777777" w:rsidR="00A44EB8" w:rsidRDefault="00A44EB8" w:rsidP="00AB44D3">
      <w:pPr>
        <w:spacing w:after="200"/>
        <w:rPr>
          <w:rFonts w:ascii="Arial" w:hAnsi="Arial" w:cs="Arial"/>
          <w:b/>
          <w:bCs/>
          <w:color w:val="161718" w:themeColor="text1"/>
        </w:rPr>
      </w:pPr>
    </w:p>
    <w:p w14:paraId="126911EA" w14:textId="77777777" w:rsidR="00A44EB8" w:rsidRDefault="00A44EB8" w:rsidP="00AB44D3">
      <w:pPr>
        <w:spacing w:after="200"/>
        <w:rPr>
          <w:rFonts w:ascii="Arial" w:hAnsi="Arial" w:cs="Arial"/>
          <w:b/>
          <w:bCs/>
          <w:color w:val="161718" w:themeColor="text1"/>
        </w:rPr>
      </w:pPr>
    </w:p>
    <w:p w14:paraId="47EA903A" w14:textId="77777777" w:rsidR="00A44EB8" w:rsidRDefault="00A44EB8" w:rsidP="00AB44D3">
      <w:pPr>
        <w:spacing w:after="200"/>
        <w:rPr>
          <w:rFonts w:ascii="Arial" w:hAnsi="Arial" w:cs="Arial"/>
          <w:b/>
          <w:bCs/>
          <w:color w:val="161718" w:themeColor="text1"/>
        </w:rPr>
      </w:pPr>
    </w:p>
    <w:p w14:paraId="387B487F" w14:textId="77777777" w:rsidR="00A44EB8" w:rsidRDefault="00A44EB8" w:rsidP="00AB44D3">
      <w:pPr>
        <w:spacing w:after="200"/>
        <w:rPr>
          <w:rFonts w:ascii="Arial" w:hAnsi="Arial" w:cs="Arial"/>
          <w:b/>
          <w:bCs/>
          <w:color w:val="161718" w:themeColor="text1"/>
        </w:rPr>
      </w:pPr>
    </w:p>
    <w:p w14:paraId="4703A346" w14:textId="2D9B95EB" w:rsidR="00A44EB8" w:rsidRDefault="00A44EB8" w:rsidP="00AB44D3">
      <w:pPr>
        <w:spacing w:after="200"/>
        <w:rPr>
          <w:rFonts w:ascii="Arial" w:hAnsi="Arial" w:cs="Arial"/>
          <w:b/>
          <w:bCs/>
          <w:color w:val="161718" w:themeColor="text1"/>
        </w:rPr>
      </w:pPr>
    </w:p>
    <w:p w14:paraId="44D327DF" w14:textId="52D8264D" w:rsidR="00137F40" w:rsidRDefault="00137F40" w:rsidP="00AB44D3">
      <w:pPr>
        <w:spacing w:after="200"/>
        <w:rPr>
          <w:rFonts w:ascii="Arial" w:hAnsi="Arial" w:cs="Arial"/>
          <w:b/>
          <w:bCs/>
          <w:color w:val="161718" w:themeColor="text1"/>
        </w:rPr>
      </w:pPr>
    </w:p>
    <w:p w14:paraId="49423E40" w14:textId="77777777" w:rsidR="00137F40" w:rsidRDefault="00137F40" w:rsidP="00AB44D3">
      <w:pPr>
        <w:spacing w:after="200"/>
        <w:rPr>
          <w:rFonts w:ascii="Arial" w:hAnsi="Arial" w:cs="Arial"/>
          <w:b/>
          <w:bCs/>
          <w:color w:val="161718" w:themeColor="text1"/>
        </w:rPr>
      </w:pPr>
    </w:p>
    <w:p w14:paraId="6724BF56" w14:textId="77777777" w:rsidR="00A44EB8" w:rsidRDefault="00A44EB8" w:rsidP="00AB44D3">
      <w:pPr>
        <w:spacing w:after="200"/>
        <w:rPr>
          <w:rFonts w:ascii="Arial" w:hAnsi="Arial" w:cs="Arial"/>
          <w:b/>
          <w:bCs/>
          <w:color w:val="161718" w:themeColor="text1"/>
        </w:rPr>
      </w:pPr>
    </w:p>
    <w:p w14:paraId="0D24107E" w14:textId="0271E9D8" w:rsidR="00736E60" w:rsidRPr="0039664B" w:rsidRDefault="00425A60" w:rsidP="00AB44D3">
      <w:pPr>
        <w:spacing w:after="200"/>
        <w:rPr>
          <w:rFonts w:ascii="Arial" w:hAnsi="Arial" w:cs="Arial"/>
          <w:b/>
          <w:bCs/>
          <w:color w:val="161718" w:themeColor="text1"/>
        </w:rPr>
      </w:pPr>
      <w:r w:rsidRPr="0039664B">
        <w:rPr>
          <w:rFonts w:ascii="Arial" w:hAnsi="Arial" w:cs="Arial"/>
          <w:b/>
          <w:bCs/>
          <w:color w:val="161718" w:themeColor="text1"/>
        </w:rPr>
        <w:lastRenderedPageBreak/>
        <w:t xml:space="preserve">Appendix 3 – Action Plan </w:t>
      </w:r>
    </w:p>
    <w:tbl>
      <w:tblPr>
        <w:tblStyle w:val="TableGrid"/>
        <w:tblW w:w="0" w:type="auto"/>
        <w:tblLook w:val="04A0" w:firstRow="1" w:lastRow="0" w:firstColumn="1" w:lastColumn="0" w:noHBand="0" w:noVBand="1"/>
      </w:tblPr>
      <w:tblGrid>
        <w:gridCol w:w="1274"/>
        <w:gridCol w:w="1480"/>
        <w:gridCol w:w="758"/>
        <w:gridCol w:w="1240"/>
        <w:gridCol w:w="1255"/>
        <w:gridCol w:w="1113"/>
        <w:gridCol w:w="1232"/>
        <w:gridCol w:w="1240"/>
      </w:tblGrid>
      <w:tr w:rsidR="000137BA" w:rsidRPr="0039664B" w14:paraId="7426272E" w14:textId="77777777" w:rsidTr="0039664B">
        <w:tc>
          <w:tcPr>
            <w:tcW w:w="1815" w:type="dxa"/>
          </w:tcPr>
          <w:p w14:paraId="7E69D9DA" w14:textId="5F4BFF3A" w:rsidR="00B37D2E" w:rsidRPr="000137BA" w:rsidRDefault="00B37D2E" w:rsidP="00AB44D3">
            <w:pPr>
              <w:spacing w:after="200"/>
              <w:rPr>
                <w:rFonts w:ascii="Arial" w:hAnsi="Arial" w:cs="Arial"/>
                <w:b/>
                <w:bCs/>
                <w:color w:val="161718" w:themeColor="text1"/>
              </w:rPr>
            </w:pPr>
            <w:r w:rsidRPr="000137BA">
              <w:rPr>
                <w:rFonts w:ascii="Arial" w:hAnsi="Arial" w:cs="Arial"/>
                <w:b/>
                <w:bCs/>
                <w:color w:val="161718" w:themeColor="text1"/>
              </w:rPr>
              <w:t>Action Step</w:t>
            </w:r>
          </w:p>
        </w:tc>
        <w:tc>
          <w:tcPr>
            <w:tcW w:w="1361" w:type="dxa"/>
          </w:tcPr>
          <w:p w14:paraId="3DD7783B" w14:textId="172B2FF7" w:rsidR="00B37D2E" w:rsidRPr="000137BA" w:rsidRDefault="00B37D2E" w:rsidP="00AB44D3">
            <w:pPr>
              <w:spacing w:after="200"/>
              <w:rPr>
                <w:rFonts w:ascii="Arial" w:hAnsi="Arial" w:cs="Arial"/>
                <w:b/>
                <w:bCs/>
                <w:color w:val="161718" w:themeColor="text1"/>
              </w:rPr>
            </w:pPr>
            <w:r w:rsidRPr="000137BA">
              <w:rPr>
                <w:rFonts w:ascii="Arial" w:hAnsi="Arial" w:cs="Arial"/>
                <w:b/>
                <w:bCs/>
                <w:color w:val="161718" w:themeColor="text1"/>
              </w:rPr>
              <w:t xml:space="preserve">Responsible/ Owners </w:t>
            </w:r>
          </w:p>
        </w:tc>
        <w:tc>
          <w:tcPr>
            <w:tcW w:w="877" w:type="dxa"/>
          </w:tcPr>
          <w:p w14:paraId="0E2C48FA" w14:textId="348D87CA" w:rsidR="00B37D2E" w:rsidRPr="000137BA" w:rsidRDefault="00B37D2E" w:rsidP="00AB44D3">
            <w:pPr>
              <w:spacing w:after="200"/>
              <w:rPr>
                <w:rFonts w:ascii="Arial" w:hAnsi="Arial" w:cs="Arial"/>
                <w:b/>
                <w:bCs/>
                <w:color w:val="161718" w:themeColor="text1"/>
              </w:rPr>
            </w:pPr>
            <w:r w:rsidRPr="000137BA">
              <w:rPr>
                <w:rFonts w:ascii="Arial" w:hAnsi="Arial" w:cs="Arial"/>
                <w:b/>
                <w:bCs/>
                <w:color w:val="161718" w:themeColor="text1"/>
              </w:rPr>
              <w:t>Start Date</w:t>
            </w:r>
          </w:p>
        </w:tc>
        <w:tc>
          <w:tcPr>
            <w:tcW w:w="794" w:type="dxa"/>
          </w:tcPr>
          <w:p w14:paraId="53F8549E" w14:textId="68EC13B5" w:rsidR="00B37D2E" w:rsidRPr="000137BA" w:rsidRDefault="00B37D2E" w:rsidP="00AB44D3">
            <w:pPr>
              <w:spacing w:after="200"/>
              <w:rPr>
                <w:rFonts w:ascii="Arial" w:hAnsi="Arial" w:cs="Arial"/>
                <w:b/>
                <w:bCs/>
                <w:color w:val="161718" w:themeColor="text1"/>
              </w:rPr>
            </w:pPr>
            <w:r w:rsidRPr="000137BA">
              <w:rPr>
                <w:rFonts w:ascii="Arial" w:hAnsi="Arial" w:cs="Arial"/>
                <w:b/>
                <w:bCs/>
                <w:color w:val="161718" w:themeColor="text1"/>
              </w:rPr>
              <w:t>Due Date</w:t>
            </w:r>
          </w:p>
        </w:tc>
        <w:tc>
          <w:tcPr>
            <w:tcW w:w="1136" w:type="dxa"/>
          </w:tcPr>
          <w:p w14:paraId="78D31B45" w14:textId="2E404C2F" w:rsidR="00B37D2E" w:rsidRPr="000137BA" w:rsidRDefault="00B37D2E" w:rsidP="00AB44D3">
            <w:pPr>
              <w:spacing w:after="200"/>
              <w:rPr>
                <w:rFonts w:ascii="Arial" w:hAnsi="Arial" w:cs="Arial"/>
                <w:b/>
                <w:bCs/>
                <w:color w:val="161718" w:themeColor="text1"/>
              </w:rPr>
            </w:pPr>
            <w:r w:rsidRPr="000137BA">
              <w:rPr>
                <w:rFonts w:ascii="Arial" w:hAnsi="Arial" w:cs="Arial"/>
                <w:b/>
                <w:bCs/>
                <w:color w:val="161718" w:themeColor="text1"/>
              </w:rPr>
              <w:t>Resources</w:t>
            </w:r>
          </w:p>
        </w:tc>
        <w:tc>
          <w:tcPr>
            <w:tcW w:w="877" w:type="dxa"/>
          </w:tcPr>
          <w:p w14:paraId="55CA1928" w14:textId="3A465241" w:rsidR="00B37D2E" w:rsidRPr="000137BA" w:rsidRDefault="00B37D2E" w:rsidP="00AB44D3">
            <w:pPr>
              <w:spacing w:after="200"/>
              <w:rPr>
                <w:rFonts w:ascii="Arial" w:hAnsi="Arial" w:cs="Arial"/>
                <w:b/>
                <w:bCs/>
                <w:color w:val="161718" w:themeColor="text1"/>
              </w:rPr>
            </w:pPr>
            <w:r w:rsidRPr="000137BA">
              <w:rPr>
                <w:rFonts w:ascii="Arial" w:hAnsi="Arial" w:cs="Arial"/>
                <w:b/>
                <w:bCs/>
                <w:color w:val="161718" w:themeColor="text1"/>
              </w:rPr>
              <w:t>Cost</w:t>
            </w:r>
          </w:p>
        </w:tc>
        <w:tc>
          <w:tcPr>
            <w:tcW w:w="1195" w:type="dxa"/>
          </w:tcPr>
          <w:p w14:paraId="052C223E" w14:textId="75EA30C6" w:rsidR="00B37D2E" w:rsidRPr="000137BA" w:rsidRDefault="00B37D2E" w:rsidP="00AB44D3">
            <w:pPr>
              <w:spacing w:after="200"/>
              <w:rPr>
                <w:rFonts w:ascii="Arial" w:hAnsi="Arial" w:cs="Arial"/>
                <w:b/>
                <w:bCs/>
                <w:color w:val="161718" w:themeColor="text1"/>
              </w:rPr>
            </w:pPr>
            <w:r w:rsidRPr="000137BA">
              <w:rPr>
                <w:rFonts w:ascii="Arial" w:hAnsi="Arial" w:cs="Arial"/>
                <w:b/>
                <w:bCs/>
                <w:color w:val="161718" w:themeColor="text1"/>
              </w:rPr>
              <w:t>Possible limitations</w:t>
            </w:r>
          </w:p>
        </w:tc>
        <w:tc>
          <w:tcPr>
            <w:tcW w:w="1537" w:type="dxa"/>
          </w:tcPr>
          <w:p w14:paraId="4533ED5F" w14:textId="02BC1988" w:rsidR="00B37D2E" w:rsidRPr="000137BA" w:rsidRDefault="00B37D2E" w:rsidP="00AB44D3">
            <w:pPr>
              <w:spacing w:after="200"/>
              <w:rPr>
                <w:rFonts w:ascii="Arial" w:hAnsi="Arial" w:cs="Arial"/>
                <w:b/>
                <w:bCs/>
                <w:color w:val="161718" w:themeColor="text1"/>
              </w:rPr>
            </w:pPr>
            <w:r w:rsidRPr="000137BA">
              <w:rPr>
                <w:rFonts w:ascii="Arial" w:hAnsi="Arial" w:cs="Arial"/>
                <w:b/>
                <w:bCs/>
                <w:color w:val="161718" w:themeColor="text1"/>
              </w:rPr>
              <w:t>Required Outcome</w:t>
            </w:r>
          </w:p>
        </w:tc>
      </w:tr>
      <w:tr w:rsidR="000137BA" w:rsidRPr="000137BA" w14:paraId="6500334B" w14:textId="77777777" w:rsidTr="0039664B">
        <w:tc>
          <w:tcPr>
            <w:tcW w:w="1815" w:type="dxa"/>
          </w:tcPr>
          <w:p w14:paraId="673E62B3" w14:textId="2259A8C3" w:rsidR="000137BA" w:rsidRPr="000137BA" w:rsidRDefault="000137BA" w:rsidP="000137BA">
            <w:pPr>
              <w:spacing w:before="100" w:beforeAutospacing="1" w:after="100" w:afterAutospacing="1" w:line="360" w:lineRule="auto"/>
              <w:rPr>
                <w:rFonts w:ascii="Arial" w:hAnsi="Arial" w:cs="Arial"/>
                <w:color w:val="161718" w:themeColor="text1"/>
                <w:sz w:val="18"/>
              </w:rPr>
            </w:pPr>
            <w:r w:rsidRPr="000137BA">
              <w:rPr>
                <w:rFonts w:ascii="Arial" w:hAnsi="Arial" w:cs="Arial"/>
                <w:color w:val="161718" w:themeColor="text1"/>
                <w:sz w:val="18"/>
              </w:rPr>
              <w:t>Communication strategy to improving channels between employees and employer through management support linked to service changes and service delivery</w:t>
            </w:r>
          </w:p>
          <w:p w14:paraId="737E3EBD" w14:textId="206F41DC" w:rsidR="0039664B" w:rsidRPr="000137BA" w:rsidRDefault="0039664B" w:rsidP="0039664B">
            <w:pPr>
              <w:spacing w:before="100" w:beforeAutospacing="1" w:after="100" w:afterAutospacing="1"/>
              <w:rPr>
                <w:rFonts w:ascii="Arial" w:hAnsi="Arial" w:cs="Arial"/>
                <w:color w:val="161718" w:themeColor="text1"/>
                <w:sz w:val="18"/>
              </w:rPr>
            </w:pPr>
          </w:p>
        </w:tc>
        <w:tc>
          <w:tcPr>
            <w:tcW w:w="1361" w:type="dxa"/>
          </w:tcPr>
          <w:p w14:paraId="4D39BEF0" w14:textId="0D7E1257" w:rsidR="0039664B" w:rsidRPr="000137BA" w:rsidRDefault="00A44EB8" w:rsidP="00AB44D3">
            <w:pPr>
              <w:spacing w:after="200"/>
              <w:rPr>
                <w:rFonts w:ascii="Arial" w:hAnsi="Arial" w:cs="Arial"/>
                <w:color w:val="161718" w:themeColor="text1"/>
                <w:sz w:val="18"/>
              </w:rPr>
            </w:pPr>
            <w:r w:rsidRPr="000137BA">
              <w:rPr>
                <w:rFonts w:ascii="Arial" w:hAnsi="Arial" w:cs="Arial"/>
                <w:color w:val="161718" w:themeColor="text1"/>
                <w:sz w:val="18"/>
              </w:rPr>
              <w:t xml:space="preserve">Human Resources, Line Managers </w:t>
            </w:r>
          </w:p>
        </w:tc>
        <w:tc>
          <w:tcPr>
            <w:tcW w:w="877" w:type="dxa"/>
          </w:tcPr>
          <w:p w14:paraId="3B5ED4C7" w14:textId="6BC44D45" w:rsidR="0039664B" w:rsidRPr="000137BA" w:rsidRDefault="00A44EB8" w:rsidP="00AB44D3">
            <w:pPr>
              <w:spacing w:after="200"/>
              <w:rPr>
                <w:rFonts w:ascii="Arial" w:hAnsi="Arial" w:cs="Arial"/>
                <w:color w:val="161718" w:themeColor="text1"/>
                <w:sz w:val="18"/>
              </w:rPr>
            </w:pPr>
            <w:r w:rsidRPr="000137BA">
              <w:rPr>
                <w:rFonts w:ascii="Arial" w:hAnsi="Arial" w:cs="Arial"/>
                <w:color w:val="161718" w:themeColor="text1"/>
                <w:sz w:val="18"/>
              </w:rPr>
              <w:t>January 2021</w:t>
            </w:r>
          </w:p>
        </w:tc>
        <w:tc>
          <w:tcPr>
            <w:tcW w:w="794" w:type="dxa"/>
          </w:tcPr>
          <w:p w14:paraId="4015BD18" w14:textId="0E5C7BEA" w:rsidR="0039664B" w:rsidRPr="000137BA" w:rsidRDefault="00A44EB8" w:rsidP="00AB44D3">
            <w:pPr>
              <w:spacing w:after="200"/>
              <w:rPr>
                <w:rFonts w:ascii="Arial" w:hAnsi="Arial" w:cs="Arial"/>
                <w:color w:val="161718" w:themeColor="text1"/>
                <w:sz w:val="18"/>
              </w:rPr>
            </w:pPr>
            <w:r w:rsidRPr="000137BA">
              <w:rPr>
                <w:rFonts w:ascii="Arial" w:hAnsi="Arial" w:cs="Arial"/>
                <w:color w:val="161718" w:themeColor="text1"/>
                <w:sz w:val="18"/>
              </w:rPr>
              <w:t xml:space="preserve">To be reviewer in 3 months and </w:t>
            </w:r>
            <w:r w:rsidR="009633D4" w:rsidRPr="000137BA">
              <w:rPr>
                <w:rFonts w:ascii="Arial" w:hAnsi="Arial" w:cs="Arial"/>
                <w:color w:val="161718" w:themeColor="text1"/>
                <w:sz w:val="18"/>
              </w:rPr>
              <w:t>compare against absence figures and review progress achieved</w:t>
            </w:r>
          </w:p>
        </w:tc>
        <w:tc>
          <w:tcPr>
            <w:tcW w:w="1136" w:type="dxa"/>
          </w:tcPr>
          <w:p w14:paraId="1D0423A7" w14:textId="1400366B" w:rsidR="0039664B" w:rsidRPr="000137BA" w:rsidRDefault="009633D4" w:rsidP="00AB44D3">
            <w:pPr>
              <w:spacing w:after="200"/>
              <w:rPr>
                <w:rFonts w:ascii="Arial" w:hAnsi="Arial" w:cs="Arial"/>
                <w:color w:val="161718" w:themeColor="text1"/>
                <w:sz w:val="18"/>
              </w:rPr>
            </w:pPr>
            <w:r w:rsidRPr="000137BA">
              <w:rPr>
                <w:rFonts w:ascii="Arial" w:hAnsi="Arial" w:cs="Arial"/>
                <w:color w:val="161718" w:themeColor="text1"/>
                <w:sz w:val="18"/>
              </w:rPr>
              <w:t>Human Resource Professionals and line mangers as champion</w:t>
            </w:r>
          </w:p>
        </w:tc>
        <w:tc>
          <w:tcPr>
            <w:tcW w:w="877" w:type="dxa"/>
          </w:tcPr>
          <w:p w14:paraId="42D880A7" w14:textId="45EE4D88" w:rsidR="0039664B" w:rsidRPr="000137BA" w:rsidRDefault="009633D4" w:rsidP="00AB44D3">
            <w:pPr>
              <w:spacing w:after="200"/>
              <w:rPr>
                <w:rFonts w:ascii="Arial" w:hAnsi="Arial" w:cs="Arial"/>
                <w:color w:val="161718" w:themeColor="text1"/>
                <w:sz w:val="18"/>
              </w:rPr>
            </w:pPr>
            <w:r w:rsidRPr="000137BA">
              <w:rPr>
                <w:rFonts w:ascii="Arial" w:hAnsi="Arial" w:cs="Arial"/>
                <w:color w:val="161718" w:themeColor="text1"/>
                <w:sz w:val="18"/>
              </w:rPr>
              <w:t>Time of Human resource professionals and time of line manager and employee engagement</w:t>
            </w:r>
          </w:p>
        </w:tc>
        <w:tc>
          <w:tcPr>
            <w:tcW w:w="1195" w:type="dxa"/>
          </w:tcPr>
          <w:p w14:paraId="06CC6F59" w14:textId="1F616E0E" w:rsidR="0039664B" w:rsidRPr="000137BA" w:rsidRDefault="009633D4" w:rsidP="00AB44D3">
            <w:pPr>
              <w:spacing w:after="200"/>
              <w:rPr>
                <w:rFonts w:ascii="Arial" w:hAnsi="Arial" w:cs="Arial"/>
                <w:color w:val="161718" w:themeColor="text1"/>
                <w:sz w:val="18"/>
              </w:rPr>
            </w:pPr>
            <w:proofErr w:type="spellStart"/>
            <w:r w:rsidRPr="000137BA">
              <w:rPr>
                <w:rFonts w:ascii="Arial" w:hAnsi="Arial" w:cs="Arial"/>
                <w:color w:val="161718" w:themeColor="text1"/>
                <w:sz w:val="18"/>
              </w:rPr>
              <w:t>Non compliance</w:t>
            </w:r>
            <w:proofErr w:type="spellEnd"/>
            <w:r w:rsidRPr="000137BA">
              <w:rPr>
                <w:rFonts w:ascii="Arial" w:hAnsi="Arial" w:cs="Arial"/>
                <w:color w:val="161718" w:themeColor="text1"/>
                <w:sz w:val="18"/>
              </w:rPr>
              <w:t xml:space="preserve"> of managers and lack of input from employees to engage</w:t>
            </w:r>
          </w:p>
        </w:tc>
        <w:tc>
          <w:tcPr>
            <w:tcW w:w="1537" w:type="dxa"/>
          </w:tcPr>
          <w:p w14:paraId="6BD8534A" w14:textId="0DC9FB79" w:rsidR="0039664B" w:rsidRPr="000137BA" w:rsidRDefault="00A44EB8" w:rsidP="00A44EB8">
            <w:pPr>
              <w:spacing w:before="100" w:beforeAutospacing="1" w:after="100" w:afterAutospacing="1" w:line="360" w:lineRule="auto"/>
              <w:rPr>
                <w:rFonts w:ascii="Arial" w:hAnsi="Arial" w:cs="Arial"/>
                <w:color w:val="161718" w:themeColor="text1"/>
                <w:sz w:val="18"/>
              </w:rPr>
            </w:pPr>
            <w:r w:rsidRPr="000137BA">
              <w:rPr>
                <w:rFonts w:ascii="Arial" w:hAnsi="Arial" w:cs="Arial"/>
                <w:color w:val="161718" w:themeColor="text1"/>
                <w:sz w:val="18"/>
              </w:rPr>
              <w:t xml:space="preserve">Creating a relationship-based ER with more emphasises on line managers promoting trust-based relationships, creating positive climates, employee involvement, commitment and engagement. Decline in trade union involvement as representation of employee voice </w:t>
            </w:r>
            <w:sdt>
              <w:sdtPr>
                <w:rPr>
                  <w:rFonts w:ascii="Arial" w:hAnsi="Arial" w:cs="Arial"/>
                  <w:color w:val="161718" w:themeColor="text1"/>
                  <w:sz w:val="18"/>
                </w:rPr>
                <w:id w:val="1344677286"/>
                <w:citation/>
              </w:sdtPr>
              <w:sdtEndPr/>
              <w:sdtContent>
                <w:r w:rsidRPr="000137BA">
                  <w:rPr>
                    <w:rFonts w:ascii="Arial" w:hAnsi="Arial" w:cs="Arial"/>
                    <w:color w:val="161718" w:themeColor="text1"/>
                    <w:sz w:val="18"/>
                  </w:rPr>
                  <w:fldChar w:fldCharType="begin"/>
                </w:r>
                <w:r w:rsidR="00465230">
                  <w:rPr>
                    <w:rFonts w:ascii="Arial" w:hAnsi="Arial" w:cs="Arial"/>
                    <w:color w:val="161718" w:themeColor="text1"/>
                    <w:sz w:val="18"/>
                  </w:rPr>
                  <w:instrText xml:space="preserve">CITATION CIP2016 \l 2057 </w:instrText>
                </w:r>
                <w:r w:rsidRPr="000137BA">
                  <w:rPr>
                    <w:rFonts w:ascii="Arial" w:hAnsi="Arial" w:cs="Arial"/>
                    <w:color w:val="161718" w:themeColor="text1"/>
                    <w:sz w:val="18"/>
                  </w:rPr>
                  <w:fldChar w:fldCharType="separate"/>
                </w:r>
                <w:r w:rsidR="00465230" w:rsidRPr="00465230">
                  <w:rPr>
                    <w:rFonts w:ascii="Arial" w:hAnsi="Arial" w:cs="Arial"/>
                    <w:noProof/>
                    <w:color w:val="161718" w:themeColor="text1"/>
                    <w:sz w:val="18"/>
                  </w:rPr>
                  <w:t>(CIPD, 2020b)</w:t>
                </w:r>
                <w:r w:rsidRPr="000137BA">
                  <w:rPr>
                    <w:rFonts w:ascii="Arial" w:hAnsi="Arial" w:cs="Arial"/>
                    <w:color w:val="161718" w:themeColor="text1"/>
                    <w:sz w:val="18"/>
                  </w:rPr>
                  <w:fldChar w:fldCharType="end"/>
                </w:r>
              </w:sdtContent>
            </w:sdt>
            <w:r w:rsidRPr="000137BA">
              <w:rPr>
                <w:rFonts w:ascii="Arial" w:hAnsi="Arial" w:cs="Arial"/>
                <w:color w:val="161718" w:themeColor="text1"/>
                <w:sz w:val="18"/>
              </w:rPr>
              <w:t xml:space="preserve"> </w:t>
            </w:r>
            <w:sdt>
              <w:sdtPr>
                <w:rPr>
                  <w:rFonts w:ascii="Arial" w:hAnsi="Arial" w:cs="Arial"/>
                  <w:color w:val="161718" w:themeColor="text1"/>
                  <w:sz w:val="18"/>
                </w:rPr>
                <w:id w:val="-1558470114"/>
                <w:citation/>
              </w:sdtPr>
              <w:sdtEndPr/>
              <w:sdtContent>
                <w:r w:rsidRPr="000137BA">
                  <w:rPr>
                    <w:rFonts w:ascii="Arial" w:hAnsi="Arial" w:cs="Arial"/>
                    <w:color w:val="161718" w:themeColor="text1"/>
                    <w:sz w:val="18"/>
                  </w:rPr>
                  <w:fldChar w:fldCharType="begin"/>
                </w:r>
                <w:r w:rsidR="000D3042">
                  <w:rPr>
                    <w:rFonts w:ascii="Arial" w:hAnsi="Arial" w:cs="Arial"/>
                    <w:color w:val="161718" w:themeColor="text1"/>
                    <w:sz w:val="18"/>
                  </w:rPr>
                  <w:instrText xml:space="preserve">CITATION CIP1911 \l 2057 </w:instrText>
                </w:r>
                <w:r w:rsidRPr="000137BA">
                  <w:rPr>
                    <w:rFonts w:ascii="Arial" w:hAnsi="Arial" w:cs="Arial"/>
                    <w:color w:val="161718" w:themeColor="text1"/>
                    <w:sz w:val="18"/>
                  </w:rPr>
                  <w:fldChar w:fldCharType="separate"/>
                </w:r>
                <w:r w:rsidR="000D3042" w:rsidRPr="000D3042">
                  <w:rPr>
                    <w:rFonts w:ascii="Arial" w:hAnsi="Arial" w:cs="Arial"/>
                    <w:noProof/>
                    <w:color w:val="161718" w:themeColor="text1"/>
                    <w:sz w:val="18"/>
                  </w:rPr>
                  <w:t>(CIPD, 2019a)</w:t>
                </w:r>
                <w:r w:rsidRPr="000137BA">
                  <w:rPr>
                    <w:rFonts w:ascii="Arial" w:hAnsi="Arial" w:cs="Arial"/>
                    <w:color w:val="161718" w:themeColor="text1"/>
                    <w:sz w:val="18"/>
                  </w:rPr>
                  <w:fldChar w:fldCharType="end"/>
                </w:r>
              </w:sdtContent>
            </w:sdt>
            <w:r w:rsidRPr="000137BA">
              <w:rPr>
                <w:rFonts w:ascii="Arial" w:hAnsi="Arial" w:cs="Arial"/>
                <w:color w:val="161718" w:themeColor="text1"/>
                <w:sz w:val="18"/>
              </w:rPr>
              <w:t xml:space="preserve"> </w:t>
            </w:r>
            <w:sdt>
              <w:sdtPr>
                <w:rPr>
                  <w:rFonts w:ascii="Arial" w:hAnsi="Arial" w:cs="Arial"/>
                  <w:color w:val="161718" w:themeColor="text1"/>
                  <w:sz w:val="18"/>
                </w:rPr>
                <w:id w:val="-1195003087"/>
                <w:citation/>
              </w:sdtPr>
              <w:sdtEndPr/>
              <w:sdtContent>
                <w:r w:rsidRPr="000137BA">
                  <w:rPr>
                    <w:rFonts w:ascii="Arial" w:hAnsi="Arial" w:cs="Arial"/>
                    <w:color w:val="161718" w:themeColor="text1"/>
                    <w:sz w:val="18"/>
                  </w:rPr>
                  <w:fldChar w:fldCharType="begin"/>
                </w:r>
                <w:r w:rsidRPr="000137BA">
                  <w:rPr>
                    <w:rFonts w:ascii="Arial" w:hAnsi="Arial" w:cs="Arial"/>
                    <w:color w:val="161718" w:themeColor="text1"/>
                    <w:sz w:val="18"/>
                  </w:rPr>
                  <w:instrText xml:space="preserve"> CITATION Mar16 \l 2057 </w:instrText>
                </w:r>
                <w:r w:rsidRPr="000137BA">
                  <w:rPr>
                    <w:rFonts w:ascii="Arial" w:hAnsi="Arial" w:cs="Arial"/>
                    <w:color w:val="161718" w:themeColor="text1"/>
                    <w:sz w:val="18"/>
                  </w:rPr>
                  <w:fldChar w:fldCharType="separate"/>
                </w:r>
                <w:r w:rsidR="00465230" w:rsidRPr="00465230">
                  <w:rPr>
                    <w:rFonts w:ascii="Arial" w:hAnsi="Arial" w:cs="Arial"/>
                    <w:noProof/>
                    <w:color w:val="161718" w:themeColor="text1"/>
                    <w:sz w:val="18"/>
                  </w:rPr>
                  <w:t>(Marchington, et al., 2016)</w:t>
                </w:r>
                <w:r w:rsidRPr="000137BA">
                  <w:rPr>
                    <w:rFonts w:ascii="Arial" w:hAnsi="Arial" w:cs="Arial"/>
                    <w:color w:val="161718" w:themeColor="text1"/>
                    <w:sz w:val="18"/>
                  </w:rPr>
                  <w:fldChar w:fldCharType="end"/>
                </w:r>
              </w:sdtContent>
            </w:sdt>
            <w:r w:rsidRPr="000137BA">
              <w:rPr>
                <w:rFonts w:ascii="Arial" w:hAnsi="Arial" w:cs="Arial"/>
                <w:color w:val="161718" w:themeColor="text1"/>
                <w:sz w:val="18"/>
              </w:rPr>
              <w:t>.</w:t>
            </w:r>
          </w:p>
        </w:tc>
      </w:tr>
      <w:tr w:rsidR="000137BA" w:rsidRPr="000137BA" w14:paraId="6080112A" w14:textId="77777777" w:rsidTr="000137BA">
        <w:trPr>
          <w:trHeight w:val="3224"/>
        </w:trPr>
        <w:tc>
          <w:tcPr>
            <w:tcW w:w="1815" w:type="dxa"/>
          </w:tcPr>
          <w:p w14:paraId="76BA0F76" w14:textId="721F3632" w:rsidR="00B37D2E" w:rsidRPr="000137BA" w:rsidRDefault="0039664B" w:rsidP="000137BA">
            <w:pPr>
              <w:spacing w:before="100" w:beforeAutospacing="1" w:after="100" w:afterAutospacing="1"/>
              <w:rPr>
                <w:rFonts w:ascii="Arial" w:hAnsi="Arial" w:cs="Arial"/>
                <w:color w:val="161718" w:themeColor="text1"/>
                <w:sz w:val="18"/>
              </w:rPr>
            </w:pPr>
            <w:r w:rsidRPr="000137BA">
              <w:rPr>
                <w:rFonts w:ascii="Arial" w:hAnsi="Arial" w:cs="Arial"/>
                <w:color w:val="161718" w:themeColor="text1"/>
                <w:sz w:val="18"/>
              </w:rPr>
              <w:lastRenderedPageBreak/>
              <w:t xml:space="preserve">Clear organisations updates through intranet channels and employee weekly </w:t>
            </w:r>
            <w:r w:rsidR="000137BA" w:rsidRPr="000137BA">
              <w:rPr>
                <w:rFonts w:ascii="Arial" w:hAnsi="Arial" w:cs="Arial"/>
                <w:color w:val="161718" w:themeColor="text1"/>
                <w:sz w:val="18"/>
              </w:rPr>
              <w:t xml:space="preserve">news </w:t>
            </w:r>
            <w:r w:rsidRPr="000137BA">
              <w:rPr>
                <w:rFonts w:ascii="Arial" w:hAnsi="Arial" w:cs="Arial"/>
                <w:color w:val="161718" w:themeColor="text1"/>
                <w:sz w:val="18"/>
              </w:rPr>
              <w:t>bulletins to promote eng</w:t>
            </w:r>
            <w:r w:rsidR="000137BA" w:rsidRPr="000137BA">
              <w:rPr>
                <w:rFonts w:ascii="Arial" w:hAnsi="Arial" w:cs="Arial"/>
                <w:color w:val="161718" w:themeColor="text1"/>
                <w:sz w:val="18"/>
              </w:rPr>
              <w:t>agement to minimise uncertainty</w:t>
            </w:r>
          </w:p>
        </w:tc>
        <w:tc>
          <w:tcPr>
            <w:tcW w:w="1361" w:type="dxa"/>
          </w:tcPr>
          <w:p w14:paraId="5AF01687" w14:textId="64BD51B1" w:rsidR="00B37D2E" w:rsidRPr="000137BA" w:rsidRDefault="00B37D2E" w:rsidP="00AB44D3">
            <w:pPr>
              <w:spacing w:after="200"/>
              <w:rPr>
                <w:rFonts w:ascii="Arial" w:hAnsi="Arial" w:cs="Arial"/>
                <w:color w:val="161718" w:themeColor="text1"/>
                <w:sz w:val="18"/>
              </w:rPr>
            </w:pPr>
            <w:r w:rsidRPr="000137BA">
              <w:rPr>
                <w:rFonts w:ascii="Arial" w:hAnsi="Arial" w:cs="Arial"/>
                <w:color w:val="161718" w:themeColor="text1"/>
                <w:sz w:val="18"/>
              </w:rPr>
              <w:t>Human Resources, IT Support, Managers and Leaders</w:t>
            </w:r>
          </w:p>
        </w:tc>
        <w:tc>
          <w:tcPr>
            <w:tcW w:w="877" w:type="dxa"/>
          </w:tcPr>
          <w:p w14:paraId="479D3234" w14:textId="030B6552" w:rsidR="00B37D2E" w:rsidRPr="000137BA" w:rsidRDefault="00B37D2E" w:rsidP="00AB44D3">
            <w:pPr>
              <w:spacing w:after="200"/>
              <w:rPr>
                <w:rFonts w:ascii="Arial" w:hAnsi="Arial" w:cs="Arial"/>
                <w:color w:val="161718" w:themeColor="text1"/>
                <w:sz w:val="18"/>
              </w:rPr>
            </w:pPr>
            <w:r w:rsidRPr="000137BA">
              <w:rPr>
                <w:rFonts w:ascii="Arial" w:hAnsi="Arial" w:cs="Arial"/>
                <w:color w:val="161718" w:themeColor="text1"/>
                <w:sz w:val="18"/>
              </w:rPr>
              <w:t>January 2021</w:t>
            </w:r>
          </w:p>
        </w:tc>
        <w:tc>
          <w:tcPr>
            <w:tcW w:w="794" w:type="dxa"/>
          </w:tcPr>
          <w:p w14:paraId="749BC3B6" w14:textId="49C39B87" w:rsidR="00B37D2E" w:rsidRPr="000137BA" w:rsidRDefault="00B37D2E" w:rsidP="00AB44D3">
            <w:pPr>
              <w:spacing w:after="200"/>
              <w:rPr>
                <w:rFonts w:ascii="Arial" w:hAnsi="Arial" w:cs="Arial"/>
                <w:color w:val="161718" w:themeColor="text1"/>
                <w:sz w:val="18"/>
              </w:rPr>
            </w:pPr>
            <w:r w:rsidRPr="000137BA">
              <w:rPr>
                <w:rFonts w:ascii="Arial" w:hAnsi="Arial" w:cs="Arial"/>
                <w:color w:val="161718" w:themeColor="text1"/>
                <w:sz w:val="18"/>
              </w:rPr>
              <w:t xml:space="preserve">3 month review </w:t>
            </w:r>
          </w:p>
        </w:tc>
        <w:tc>
          <w:tcPr>
            <w:tcW w:w="1136" w:type="dxa"/>
          </w:tcPr>
          <w:p w14:paraId="16B0209F" w14:textId="7EB2BC49" w:rsidR="00B37D2E" w:rsidRPr="000137BA" w:rsidRDefault="00B37D2E" w:rsidP="00AB44D3">
            <w:pPr>
              <w:spacing w:after="200"/>
              <w:rPr>
                <w:rFonts w:ascii="Arial" w:hAnsi="Arial" w:cs="Arial"/>
                <w:color w:val="161718" w:themeColor="text1"/>
                <w:sz w:val="18"/>
              </w:rPr>
            </w:pPr>
            <w:r w:rsidRPr="000137BA">
              <w:rPr>
                <w:rFonts w:ascii="Arial" w:hAnsi="Arial" w:cs="Arial"/>
                <w:color w:val="161718" w:themeColor="text1"/>
                <w:sz w:val="18"/>
              </w:rPr>
              <w:t>IT support, intranet functions, IT facilities, update page on employee news bulletin</w:t>
            </w:r>
          </w:p>
        </w:tc>
        <w:tc>
          <w:tcPr>
            <w:tcW w:w="877" w:type="dxa"/>
          </w:tcPr>
          <w:p w14:paraId="7DE01ED8" w14:textId="51479A08" w:rsidR="00B37D2E" w:rsidRPr="000137BA" w:rsidRDefault="005618C1" w:rsidP="00AB44D3">
            <w:pPr>
              <w:spacing w:after="200"/>
              <w:rPr>
                <w:rFonts w:ascii="Arial" w:hAnsi="Arial" w:cs="Arial"/>
                <w:color w:val="161718" w:themeColor="text1"/>
                <w:sz w:val="18"/>
              </w:rPr>
            </w:pPr>
            <w:r w:rsidRPr="000137BA">
              <w:rPr>
                <w:rFonts w:ascii="Arial" w:hAnsi="Arial" w:cs="Arial"/>
                <w:color w:val="161718" w:themeColor="text1"/>
                <w:sz w:val="18"/>
              </w:rPr>
              <w:t>Human input, cost of time of IT and leaders to cascade to staff. Cost of time for staff to include in weekly news bulletin update</w:t>
            </w:r>
          </w:p>
        </w:tc>
        <w:tc>
          <w:tcPr>
            <w:tcW w:w="1195" w:type="dxa"/>
          </w:tcPr>
          <w:p w14:paraId="39FD2F77" w14:textId="7E02B12E" w:rsidR="00B37D2E" w:rsidRPr="000137BA" w:rsidRDefault="00B37D2E" w:rsidP="00AB44D3">
            <w:pPr>
              <w:spacing w:after="200"/>
              <w:rPr>
                <w:rFonts w:ascii="Arial" w:hAnsi="Arial" w:cs="Arial"/>
                <w:color w:val="161718" w:themeColor="text1"/>
                <w:sz w:val="18"/>
              </w:rPr>
            </w:pPr>
            <w:r w:rsidRPr="000137BA">
              <w:rPr>
                <w:rFonts w:ascii="Arial" w:hAnsi="Arial" w:cs="Arial"/>
                <w:color w:val="161718" w:themeColor="text1"/>
                <w:sz w:val="18"/>
              </w:rPr>
              <w:t xml:space="preserve">IT difficulties, employee’s time, managers consent and input </w:t>
            </w:r>
          </w:p>
        </w:tc>
        <w:tc>
          <w:tcPr>
            <w:tcW w:w="1537" w:type="dxa"/>
          </w:tcPr>
          <w:p w14:paraId="1A0C2F52" w14:textId="478C894A" w:rsidR="00B37D2E" w:rsidRPr="000137BA" w:rsidRDefault="0039664B" w:rsidP="00AB44D3">
            <w:pPr>
              <w:spacing w:after="200"/>
              <w:rPr>
                <w:rFonts w:ascii="Arial" w:hAnsi="Arial" w:cs="Arial"/>
                <w:color w:val="161718" w:themeColor="text1"/>
                <w:sz w:val="18"/>
              </w:rPr>
            </w:pPr>
            <w:r w:rsidRPr="000137BA">
              <w:rPr>
                <w:rFonts w:ascii="Arial" w:hAnsi="Arial" w:cs="Arial"/>
                <w:color w:val="161718" w:themeColor="text1"/>
                <w:sz w:val="18"/>
              </w:rPr>
              <w:t xml:space="preserve">Clear and concise communication channels on changes and development. </w:t>
            </w:r>
            <w:r w:rsidR="00B37D2E" w:rsidRPr="000137BA">
              <w:rPr>
                <w:rFonts w:ascii="Arial" w:hAnsi="Arial" w:cs="Arial"/>
                <w:color w:val="161718" w:themeColor="text1"/>
                <w:sz w:val="18"/>
              </w:rPr>
              <w:t>Reduce uncertainty and develop a trust-based, engaged culture</w:t>
            </w:r>
          </w:p>
        </w:tc>
      </w:tr>
      <w:tr w:rsidR="000137BA" w:rsidRPr="000137BA" w14:paraId="345004A3" w14:textId="77777777" w:rsidTr="0039664B">
        <w:tc>
          <w:tcPr>
            <w:tcW w:w="1815" w:type="dxa"/>
          </w:tcPr>
          <w:p w14:paraId="2C1F50D3" w14:textId="71FD4EE7" w:rsidR="00B37D2E" w:rsidRPr="000137BA" w:rsidRDefault="0039664B" w:rsidP="0039664B">
            <w:pPr>
              <w:spacing w:before="100" w:beforeAutospacing="1" w:after="100" w:afterAutospacing="1"/>
              <w:rPr>
                <w:rFonts w:ascii="Arial" w:hAnsi="Arial" w:cs="Arial"/>
                <w:sz w:val="18"/>
                <w:szCs w:val="26"/>
              </w:rPr>
            </w:pPr>
            <w:r w:rsidRPr="000137BA">
              <w:rPr>
                <w:rFonts w:ascii="Arial" w:hAnsi="Arial" w:cs="Arial"/>
                <w:sz w:val="18"/>
                <w:szCs w:val="26"/>
              </w:rPr>
              <w:t>Clear feedback channels to provide employee voice and increase engagement to minimise uncertainty</w:t>
            </w:r>
            <w:r w:rsidR="000137BA" w:rsidRPr="000137BA">
              <w:rPr>
                <w:rFonts w:ascii="Arial" w:hAnsi="Arial" w:cs="Arial"/>
                <w:sz w:val="18"/>
                <w:szCs w:val="26"/>
              </w:rPr>
              <w:t xml:space="preserve"> amongst employees</w:t>
            </w:r>
          </w:p>
        </w:tc>
        <w:tc>
          <w:tcPr>
            <w:tcW w:w="1361" w:type="dxa"/>
          </w:tcPr>
          <w:p w14:paraId="486C7CF4" w14:textId="0D468D47" w:rsidR="00B37D2E" w:rsidRPr="000137BA" w:rsidRDefault="000137BA" w:rsidP="000137BA">
            <w:pPr>
              <w:spacing w:after="200"/>
              <w:rPr>
                <w:rFonts w:ascii="Arial" w:hAnsi="Arial" w:cs="Arial"/>
                <w:bCs/>
                <w:color w:val="161718" w:themeColor="text1"/>
                <w:sz w:val="18"/>
              </w:rPr>
            </w:pPr>
            <w:r w:rsidRPr="000137BA">
              <w:rPr>
                <w:rFonts w:ascii="Arial" w:hAnsi="Arial" w:cs="Arial"/>
                <w:bCs/>
                <w:color w:val="161718" w:themeColor="text1"/>
                <w:sz w:val="18"/>
              </w:rPr>
              <w:t>Human resource, line manager input on implications suggestions could have on service delivery. IT to devise a questionnaire/ employee suggestion page on the intranet and linked to empl</w:t>
            </w:r>
            <w:r w:rsidR="00CB09E4">
              <w:rPr>
                <w:rFonts w:ascii="Arial" w:hAnsi="Arial" w:cs="Arial"/>
                <w:bCs/>
                <w:color w:val="161718" w:themeColor="text1"/>
                <w:sz w:val="18"/>
              </w:rPr>
              <w:t xml:space="preserve">oyee news bulletin. Communications and digital input department to be main responses to provide to human resources department. </w:t>
            </w:r>
          </w:p>
        </w:tc>
        <w:tc>
          <w:tcPr>
            <w:tcW w:w="877" w:type="dxa"/>
          </w:tcPr>
          <w:p w14:paraId="05026F5E" w14:textId="22CB6E20" w:rsidR="00B37D2E" w:rsidRPr="000137BA" w:rsidRDefault="000137BA" w:rsidP="00AB44D3">
            <w:pPr>
              <w:spacing w:after="200"/>
              <w:rPr>
                <w:rFonts w:ascii="Arial" w:hAnsi="Arial" w:cs="Arial"/>
                <w:bCs/>
                <w:color w:val="161718" w:themeColor="text1"/>
                <w:sz w:val="18"/>
              </w:rPr>
            </w:pPr>
            <w:r w:rsidRPr="000137BA">
              <w:rPr>
                <w:rFonts w:ascii="Arial" w:hAnsi="Arial" w:cs="Arial"/>
                <w:bCs/>
                <w:color w:val="161718" w:themeColor="text1"/>
                <w:sz w:val="18"/>
              </w:rPr>
              <w:t>January 2021</w:t>
            </w:r>
          </w:p>
        </w:tc>
        <w:tc>
          <w:tcPr>
            <w:tcW w:w="794" w:type="dxa"/>
          </w:tcPr>
          <w:p w14:paraId="49770AA4" w14:textId="2D59842B" w:rsidR="00B37D2E" w:rsidRPr="000137BA" w:rsidRDefault="000137BA" w:rsidP="00AB44D3">
            <w:pPr>
              <w:spacing w:after="200"/>
              <w:rPr>
                <w:rFonts w:ascii="Arial" w:hAnsi="Arial" w:cs="Arial"/>
                <w:bCs/>
                <w:color w:val="161718" w:themeColor="text1"/>
                <w:sz w:val="18"/>
              </w:rPr>
            </w:pPr>
            <w:r w:rsidRPr="000137BA">
              <w:rPr>
                <w:rFonts w:ascii="Arial" w:hAnsi="Arial" w:cs="Arial"/>
                <w:bCs/>
                <w:color w:val="161718" w:themeColor="text1"/>
                <w:sz w:val="18"/>
              </w:rPr>
              <w:t>Review every month by Human resource professionals and consult with mangers if suggestions are suitable via teams online communication platform</w:t>
            </w:r>
          </w:p>
        </w:tc>
        <w:tc>
          <w:tcPr>
            <w:tcW w:w="1136" w:type="dxa"/>
          </w:tcPr>
          <w:p w14:paraId="76E016D5" w14:textId="0F300ED2" w:rsidR="00B37D2E" w:rsidRPr="000137BA" w:rsidRDefault="000137BA" w:rsidP="00AB44D3">
            <w:pPr>
              <w:spacing w:after="200"/>
              <w:rPr>
                <w:rFonts w:ascii="Arial" w:hAnsi="Arial" w:cs="Arial"/>
                <w:bCs/>
                <w:color w:val="161718" w:themeColor="text1"/>
                <w:sz w:val="18"/>
              </w:rPr>
            </w:pPr>
            <w:r w:rsidRPr="000137BA">
              <w:rPr>
                <w:rFonts w:ascii="Arial" w:hAnsi="Arial" w:cs="Arial"/>
                <w:color w:val="161718" w:themeColor="text1"/>
                <w:sz w:val="18"/>
              </w:rPr>
              <w:t>IT support, intranet functions; Line manager and human resource management input; time to review suggestions and meet via teams online communication platform</w:t>
            </w:r>
          </w:p>
        </w:tc>
        <w:tc>
          <w:tcPr>
            <w:tcW w:w="877" w:type="dxa"/>
          </w:tcPr>
          <w:p w14:paraId="0DD8E0BE" w14:textId="552FF2BC" w:rsidR="00B37D2E" w:rsidRPr="000137BA" w:rsidRDefault="000137BA" w:rsidP="000137BA">
            <w:pPr>
              <w:spacing w:after="200"/>
              <w:rPr>
                <w:rFonts w:ascii="Arial" w:hAnsi="Arial" w:cs="Arial"/>
                <w:bCs/>
                <w:color w:val="161718" w:themeColor="text1"/>
                <w:sz w:val="18"/>
              </w:rPr>
            </w:pPr>
            <w:r w:rsidRPr="000137BA">
              <w:rPr>
                <w:rFonts w:ascii="Arial" w:hAnsi="Arial" w:cs="Arial"/>
                <w:color w:val="161718" w:themeColor="text1"/>
                <w:sz w:val="18"/>
              </w:rPr>
              <w:t>Human input, cost of time of IT and line managers. Cost of time for staff to review bulletin and comment with suggestions on improvement</w:t>
            </w:r>
          </w:p>
        </w:tc>
        <w:tc>
          <w:tcPr>
            <w:tcW w:w="1195" w:type="dxa"/>
          </w:tcPr>
          <w:p w14:paraId="080ECDC7" w14:textId="02021A4F" w:rsidR="00B37D2E" w:rsidRPr="000137BA" w:rsidRDefault="000137BA" w:rsidP="000137BA">
            <w:pPr>
              <w:spacing w:after="200"/>
              <w:rPr>
                <w:rFonts w:ascii="Arial" w:hAnsi="Arial" w:cs="Arial"/>
                <w:bCs/>
                <w:color w:val="161718" w:themeColor="text1"/>
                <w:sz w:val="18"/>
              </w:rPr>
            </w:pPr>
            <w:r w:rsidRPr="000137BA">
              <w:rPr>
                <w:rFonts w:ascii="Arial" w:hAnsi="Arial" w:cs="Arial"/>
                <w:color w:val="161718" w:themeColor="text1"/>
                <w:sz w:val="18"/>
              </w:rPr>
              <w:t>Non-compliance of managers and lack of input from employees to engage. Although unlikely due to line managers having access to work from home</w:t>
            </w:r>
            <w:r>
              <w:rPr>
                <w:rFonts w:ascii="Arial" w:hAnsi="Arial" w:cs="Arial"/>
                <w:color w:val="161718" w:themeColor="text1"/>
                <w:sz w:val="18"/>
              </w:rPr>
              <w:t>, P</w:t>
            </w:r>
            <w:r w:rsidRPr="000137BA">
              <w:rPr>
                <w:rFonts w:ascii="Arial" w:hAnsi="Arial" w:cs="Arial"/>
                <w:color w:val="161718" w:themeColor="text1"/>
                <w:sz w:val="18"/>
              </w:rPr>
              <w:t>ossible IT issues to link into teams meetings and other work priorities may take place during the working day.</w:t>
            </w:r>
          </w:p>
        </w:tc>
        <w:tc>
          <w:tcPr>
            <w:tcW w:w="1537" w:type="dxa"/>
          </w:tcPr>
          <w:p w14:paraId="54329A23" w14:textId="03CE900B" w:rsidR="00B37D2E" w:rsidRPr="000137BA" w:rsidRDefault="00930A1C" w:rsidP="00FA4123">
            <w:pPr>
              <w:spacing w:after="200"/>
              <w:rPr>
                <w:rFonts w:ascii="Arial" w:hAnsi="Arial" w:cs="Arial"/>
                <w:bCs/>
                <w:color w:val="161718" w:themeColor="text1"/>
                <w:sz w:val="18"/>
              </w:rPr>
            </w:pPr>
            <w:r w:rsidRPr="000137BA">
              <w:rPr>
                <w:rFonts w:ascii="Arial" w:hAnsi="Arial" w:cs="Arial"/>
                <w:color w:val="161718" w:themeColor="text1"/>
                <w:sz w:val="18"/>
              </w:rPr>
              <w:t>Decline in trade union involvement as representation of employee</w:t>
            </w:r>
            <w:r w:rsidR="002E73B2">
              <w:rPr>
                <w:rFonts w:ascii="Arial" w:hAnsi="Arial" w:cs="Arial"/>
                <w:color w:val="161718" w:themeColor="text1"/>
                <w:sz w:val="18"/>
              </w:rPr>
              <w:t xml:space="preserve"> voice. Change in culture to become more trust based, engaged and motivated. Decrease uncertainty post pandemic. </w:t>
            </w:r>
          </w:p>
        </w:tc>
      </w:tr>
    </w:tbl>
    <w:p w14:paraId="4075A672" w14:textId="77777777" w:rsidR="00425A60" w:rsidRPr="0039664B" w:rsidRDefault="00425A60" w:rsidP="00AB44D3">
      <w:pPr>
        <w:spacing w:after="200"/>
        <w:rPr>
          <w:rFonts w:ascii="Arial" w:hAnsi="Arial" w:cs="Arial"/>
          <w:b/>
          <w:bCs/>
          <w:color w:val="161718" w:themeColor="text1"/>
        </w:rPr>
      </w:pPr>
    </w:p>
    <w:p w14:paraId="4CB2DEEC" w14:textId="31668A0D" w:rsidR="00425A60" w:rsidRPr="00425A60" w:rsidRDefault="00425A60" w:rsidP="00425A60">
      <w:pPr>
        <w:rPr>
          <w:rFonts w:ascii="Arial" w:hAnsi="Arial" w:cs="Arial"/>
        </w:rPr>
      </w:pPr>
    </w:p>
    <w:p w14:paraId="60BAB6E6" w14:textId="7260F769" w:rsidR="00425A60" w:rsidRPr="00980F90" w:rsidRDefault="00425A60" w:rsidP="00AB44D3">
      <w:pPr>
        <w:spacing w:after="200"/>
        <w:rPr>
          <w:b/>
          <w:bCs/>
          <w:color w:val="161718" w:themeColor="text1"/>
        </w:rPr>
      </w:pPr>
    </w:p>
    <w:sectPr w:rsidR="00425A60" w:rsidRPr="00980F90" w:rsidSect="00AB44D3">
      <w:headerReference w:type="default" r:id="rId65"/>
      <w:footerReference w:type="default" r:id="rId66"/>
      <w:pgSz w:w="11906" w:h="16838" w:code="9"/>
      <w:pgMar w:top="720" w:right="1152" w:bottom="720" w:left="1152" w:header="0" w:footer="0" w:gutter="0"/>
      <w:pgNumType w:start="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FB51D2" w14:textId="77777777" w:rsidR="00E573AF" w:rsidRDefault="00E573AF" w:rsidP="004B7E44">
      <w:r>
        <w:separator/>
      </w:r>
    </w:p>
  </w:endnote>
  <w:endnote w:type="continuationSeparator" w:id="0">
    <w:p w14:paraId="42DD9D05" w14:textId="77777777" w:rsidR="00E573AF" w:rsidRDefault="00E573AF"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egoe UI">
    <w:altName w:val="Sylfaen"/>
    <w:panose1 w:val="020B0604020202020204"/>
    <w:charset w:val="00"/>
    <w:family w:val="swiss"/>
    <w:pitch w:val="variable"/>
    <w:sig w:usb0="E4002EFF" w:usb1="C000E47F"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C86B1F" w14:textId="77777777" w:rsidR="00390F95" w:rsidRDefault="00390F95">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4FCC29" w14:textId="77777777" w:rsidR="00E573AF" w:rsidRDefault="00E573AF" w:rsidP="004B7E44">
      <w:r>
        <w:separator/>
      </w:r>
    </w:p>
  </w:footnote>
  <w:footnote w:type="continuationSeparator" w:id="0">
    <w:p w14:paraId="1265CE3C" w14:textId="77777777" w:rsidR="00E573AF" w:rsidRDefault="00E573AF"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390F95" w14:paraId="4A5FEA7B" w14:textId="77777777" w:rsidTr="004B7E44">
      <w:trPr>
        <w:trHeight w:val="1318"/>
      </w:trPr>
      <w:tc>
        <w:tcPr>
          <w:tcW w:w="12210" w:type="dxa"/>
          <w:tcBorders>
            <w:top w:val="nil"/>
            <w:left w:val="nil"/>
            <w:bottom w:val="nil"/>
            <w:right w:val="nil"/>
          </w:tcBorders>
        </w:tcPr>
        <w:p w14:paraId="4FE2C9AE" w14:textId="77777777" w:rsidR="00390F95" w:rsidRDefault="00390F95" w:rsidP="004B7E44">
          <w:pPr>
            <w:pStyle w:val="Header"/>
          </w:pPr>
          <w:r>
            <w:rPr>
              <w:noProof/>
            </w:rPr>
            <mc:AlternateContent>
              <mc:Choice Requires="wps">
                <w:drawing>
                  <wp:inline distT="0" distB="0" distL="0" distR="0" wp14:anchorId="716D6BEA" wp14:editId="0DD1D23E">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6F042E" w14:textId="1F4E4F9D" w:rsidR="00390F95" w:rsidRPr="004B7E44" w:rsidRDefault="00390F95" w:rsidP="004B7E44">
                                <w:pPr>
                                  <w:jc w:val="center"/>
                                  <w:rPr>
                                    <w:b/>
                                  </w:rPr>
                                </w:pPr>
                                <w:r>
                                  <w:rPr>
                                    <w:b/>
                                    <w:lang w:bidi="en-GB"/>
                                  </w:rPr>
                                  <w:t xml:space="preserve">Page </w:t>
                                </w:r>
                                <w:r w:rsidRPr="004B7E44">
                                  <w:rPr>
                                    <w:b/>
                                    <w:lang w:bidi="en-GB"/>
                                  </w:rPr>
                                  <w:fldChar w:fldCharType="begin"/>
                                </w:r>
                                <w:r w:rsidRPr="004B7E44">
                                  <w:rPr>
                                    <w:b/>
                                    <w:lang w:bidi="en-GB"/>
                                  </w:rPr>
                                  <w:instrText xml:space="preserve"> PAGE  \* Arabic  \* MERGEFORMAT </w:instrText>
                                </w:r>
                                <w:r w:rsidRPr="004B7E44">
                                  <w:rPr>
                                    <w:b/>
                                    <w:lang w:bidi="en-GB"/>
                                  </w:rPr>
                                  <w:fldChar w:fldCharType="separate"/>
                                </w:r>
                                <w:r>
                                  <w:rPr>
                                    <w:b/>
                                    <w:noProof/>
                                    <w:lang w:bidi="en-GB"/>
                                  </w:rPr>
                                  <w:t>20</w:t>
                                </w:r>
                                <w:r w:rsidRPr="004B7E44">
                                  <w:rPr>
                                    <w:b/>
                                    <w:lang w:bidi="en-G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716D6BEA" id="Rectangle 11" o:spid="_x0000_s1027"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" fillcolor="#a4063e [3204]" stroked="f" strokeweight="2pt">
                    <v:textbox>
                      <w:txbxContent>
                        <w:p w14:paraId="086F042E" w14:textId="1F4E4F9D" w:rsidR="00390F95" w:rsidRPr="004B7E44" w:rsidRDefault="00390F95" w:rsidP="004B7E44">
                          <w:pPr>
                            <w:jc w:val="center"/>
                            <w:rPr>
                              <w:b/>
                            </w:rPr>
                          </w:pPr>
                          <w:r>
                            <w:rPr>
                              <w:b/>
                              <w:lang w:bidi="en-GB"/>
                            </w:rPr>
                            <w:t xml:space="preserve">Page </w:t>
                          </w:r>
                          <w:r w:rsidRPr="004B7E44">
                            <w:rPr>
                              <w:b/>
                              <w:lang w:bidi="en-GB"/>
                            </w:rPr>
                            <w:fldChar w:fldCharType="begin"/>
                          </w:r>
                          <w:r w:rsidRPr="004B7E44">
                            <w:rPr>
                              <w:b/>
                              <w:lang w:bidi="en-GB"/>
                            </w:rPr>
                            <w:instrText xml:space="preserve"> PAGE  \* Arabic  \* MERGEFORMAT </w:instrText>
                          </w:r>
                          <w:r w:rsidRPr="004B7E44">
                            <w:rPr>
                              <w:b/>
                              <w:lang w:bidi="en-GB"/>
                            </w:rPr>
                            <w:fldChar w:fldCharType="separate"/>
                          </w:r>
                          <w:r>
                            <w:rPr>
                              <w:b/>
                              <w:noProof/>
                              <w:lang w:bidi="en-GB"/>
                            </w:rPr>
                            <w:t>20</w:t>
                          </w:r>
                          <w:r w:rsidRPr="004B7E44">
                            <w:rPr>
                              <w:b/>
                              <w:lang w:bidi="en-GB"/>
                            </w:rPr>
                            <w:fldChar w:fldCharType="end"/>
                          </w:r>
                        </w:p>
                      </w:txbxContent>
                    </v:textbox>
                    <w10:anchorlock/>
                  </v:rect>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13BB0"/>
    <w:multiLevelType w:val="multilevel"/>
    <w:tmpl w:val="25BE3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A90239"/>
    <w:multiLevelType w:val="hybridMultilevel"/>
    <w:tmpl w:val="AFDE8E60"/>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DB3AA7"/>
    <w:multiLevelType w:val="hybridMultilevel"/>
    <w:tmpl w:val="A156EC88"/>
    <w:lvl w:ilvl="0" w:tplc="D5BE5D0E">
      <w:start w:val="1"/>
      <w:numFmt w:val="bullet"/>
      <w:lvlText w:val="•"/>
      <w:lvlJc w:val="left"/>
      <w:pPr>
        <w:tabs>
          <w:tab w:val="num" w:pos="720"/>
        </w:tabs>
        <w:ind w:left="720" w:hanging="360"/>
      </w:pPr>
      <w:rPr>
        <w:rFonts w:ascii="Arial" w:hAnsi="Arial" w:hint="default"/>
      </w:rPr>
    </w:lvl>
    <w:lvl w:ilvl="1" w:tplc="4B461FA4">
      <w:start w:val="1"/>
      <w:numFmt w:val="bullet"/>
      <w:lvlText w:val="•"/>
      <w:lvlJc w:val="left"/>
      <w:pPr>
        <w:tabs>
          <w:tab w:val="num" w:pos="1440"/>
        </w:tabs>
        <w:ind w:left="1440" w:hanging="360"/>
      </w:pPr>
      <w:rPr>
        <w:rFonts w:ascii="Arial" w:hAnsi="Arial" w:hint="default"/>
      </w:rPr>
    </w:lvl>
    <w:lvl w:ilvl="2" w:tplc="4B2E7B2C" w:tentative="1">
      <w:start w:val="1"/>
      <w:numFmt w:val="bullet"/>
      <w:lvlText w:val="•"/>
      <w:lvlJc w:val="left"/>
      <w:pPr>
        <w:tabs>
          <w:tab w:val="num" w:pos="2160"/>
        </w:tabs>
        <w:ind w:left="2160" w:hanging="360"/>
      </w:pPr>
      <w:rPr>
        <w:rFonts w:ascii="Arial" w:hAnsi="Arial" w:hint="default"/>
      </w:rPr>
    </w:lvl>
    <w:lvl w:ilvl="3" w:tplc="D54A2156" w:tentative="1">
      <w:start w:val="1"/>
      <w:numFmt w:val="bullet"/>
      <w:lvlText w:val="•"/>
      <w:lvlJc w:val="left"/>
      <w:pPr>
        <w:tabs>
          <w:tab w:val="num" w:pos="2880"/>
        </w:tabs>
        <w:ind w:left="2880" w:hanging="360"/>
      </w:pPr>
      <w:rPr>
        <w:rFonts w:ascii="Arial" w:hAnsi="Arial" w:hint="default"/>
      </w:rPr>
    </w:lvl>
    <w:lvl w:ilvl="4" w:tplc="3F10CBB2" w:tentative="1">
      <w:start w:val="1"/>
      <w:numFmt w:val="bullet"/>
      <w:lvlText w:val="•"/>
      <w:lvlJc w:val="left"/>
      <w:pPr>
        <w:tabs>
          <w:tab w:val="num" w:pos="3600"/>
        </w:tabs>
        <w:ind w:left="3600" w:hanging="360"/>
      </w:pPr>
      <w:rPr>
        <w:rFonts w:ascii="Arial" w:hAnsi="Arial" w:hint="default"/>
      </w:rPr>
    </w:lvl>
    <w:lvl w:ilvl="5" w:tplc="27DC9D3E" w:tentative="1">
      <w:start w:val="1"/>
      <w:numFmt w:val="bullet"/>
      <w:lvlText w:val="•"/>
      <w:lvlJc w:val="left"/>
      <w:pPr>
        <w:tabs>
          <w:tab w:val="num" w:pos="4320"/>
        </w:tabs>
        <w:ind w:left="4320" w:hanging="360"/>
      </w:pPr>
      <w:rPr>
        <w:rFonts w:ascii="Arial" w:hAnsi="Arial" w:hint="default"/>
      </w:rPr>
    </w:lvl>
    <w:lvl w:ilvl="6" w:tplc="03F40B62" w:tentative="1">
      <w:start w:val="1"/>
      <w:numFmt w:val="bullet"/>
      <w:lvlText w:val="•"/>
      <w:lvlJc w:val="left"/>
      <w:pPr>
        <w:tabs>
          <w:tab w:val="num" w:pos="5040"/>
        </w:tabs>
        <w:ind w:left="5040" w:hanging="360"/>
      </w:pPr>
      <w:rPr>
        <w:rFonts w:ascii="Arial" w:hAnsi="Arial" w:hint="default"/>
      </w:rPr>
    </w:lvl>
    <w:lvl w:ilvl="7" w:tplc="F4261BCE" w:tentative="1">
      <w:start w:val="1"/>
      <w:numFmt w:val="bullet"/>
      <w:lvlText w:val="•"/>
      <w:lvlJc w:val="left"/>
      <w:pPr>
        <w:tabs>
          <w:tab w:val="num" w:pos="5760"/>
        </w:tabs>
        <w:ind w:left="5760" w:hanging="360"/>
      </w:pPr>
      <w:rPr>
        <w:rFonts w:ascii="Arial" w:hAnsi="Arial" w:hint="default"/>
      </w:rPr>
    </w:lvl>
    <w:lvl w:ilvl="8" w:tplc="F13295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1A40CD"/>
    <w:multiLevelType w:val="multilevel"/>
    <w:tmpl w:val="80909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6A1E80"/>
    <w:multiLevelType w:val="hybridMultilevel"/>
    <w:tmpl w:val="9A982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A303FC"/>
    <w:multiLevelType w:val="multilevel"/>
    <w:tmpl w:val="10FA8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4E1CD2"/>
    <w:multiLevelType w:val="multilevel"/>
    <w:tmpl w:val="C14C1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8C39FA"/>
    <w:multiLevelType w:val="hybridMultilevel"/>
    <w:tmpl w:val="C8920D3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BA2896"/>
    <w:multiLevelType w:val="hybridMultilevel"/>
    <w:tmpl w:val="9EA6CA5A"/>
    <w:lvl w:ilvl="0" w:tplc="0809000F">
      <w:start w:val="1"/>
      <w:numFmt w:val="decimal"/>
      <w:lvlText w:val="%1."/>
      <w:lvlJc w:val="left"/>
      <w:pPr>
        <w:ind w:left="720" w:hanging="360"/>
      </w:pPr>
    </w:lvl>
    <w:lvl w:ilvl="1" w:tplc="6D3AB930">
      <w:start w:val="1"/>
      <w:numFmt w:val="low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EB0234"/>
    <w:multiLevelType w:val="hybridMultilevel"/>
    <w:tmpl w:val="7E0ABBDE"/>
    <w:lvl w:ilvl="0" w:tplc="04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CA3AD8"/>
    <w:multiLevelType w:val="hybridMultilevel"/>
    <w:tmpl w:val="503EB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DA22D3"/>
    <w:multiLevelType w:val="multilevel"/>
    <w:tmpl w:val="6994C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E777BA"/>
    <w:multiLevelType w:val="hybridMultilevel"/>
    <w:tmpl w:val="DC5C5836"/>
    <w:lvl w:ilvl="0" w:tplc="CBC272B2">
      <w:start w:val="2"/>
      <w:numFmt w:val="bullet"/>
      <w:lvlText w:val="-"/>
      <w:lvlJc w:val="left"/>
      <w:pPr>
        <w:ind w:left="720" w:hanging="360"/>
      </w:pPr>
      <w:rPr>
        <w:rFonts w:ascii="Segoe UI" w:eastAsia="Times New Roman" w:hAnsi="Segoe UI" w:cs="Times New Roman" w:hint="default"/>
        <w:color w:val="21252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70143B"/>
    <w:multiLevelType w:val="hybridMultilevel"/>
    <w:tmpl w:val="AB0A0E60"/>
    <w:lvl w:ilvl="0" w:tplc="D7E4D5FC">
      <w:start w:val="1"/>
      <w:numFmt w:val="decimal"/>
      <w:lvlText w:val="%1)"/>
      <w:lvlJc w:val="left"/>
      <w:pPr>
        <w:tabs>
          <w:tab w:val="num" w:pos="720"/>
        </w:tabs>
        <w:ind w:left="720" w:hanging="360"/>
      </w:pPr>
    </w:lvl>
    <w:lvl w:ilvl="1" w:tplc="D1843908" w:tentative="1">
      <w:start w:val="1"/>
      <w:numFmt w:val="decimal"/>
      <w:lvlText w:val="%2)"/>
      <w:lvlJc w:val="left"/>
      <w:pPr>
        <w:tabs>
          <w:tab w:val="num" w:pos="1440"/>
        </w:tabs>
        <w:ind w:left="1440" w:hanging="360"/>
      </w:pPr>
    </w:lvl>
    <w:lvl w:ilvl="2" w:tplc="381C02BE" w:tentative="1">
      <w:start w:val="1"/>
      <w:numFmt w:val="decimal"/>
      <w:lvlText w:val="%3)"/>
      <w:lvlJc w:val="left"/>
      <w:pPr>
        <w:tabs>
          <w:tab w:val="num" w:pos="2160"/>
        </w:tabs>
        <w:ind w:left="2160" w:hanging="360"/>
      </w:pPr>
    </w:lvl>
    <w:lvl w:ilvl="3" w:tplc="77DE16A4" w:tentative="1">
      <w:start w:val="1"/>
      <w:numFmt w:val="decimal"/>
      <w:lvlText w:val="%4)"/>
      <w:lvlJc w:val="left"/>
      <w:pPr>
        <w:tabs>
          <w:tab w:val="num" w:pos="2880"/>
        </w:tabs>
        <w:ind w:left="2880" w:hanging="360"/>
      </w:pPr>
    </w:lvl>
    <w:lvl w:ilvl="4" w:tplc="09463CAA" w:tentative="1">
      <w:start w:val="1"/>
      <w:numFmt w:val="decimal"/>
      <w:lvlText w:val="%5)"/>
      <w:lvlJc w:val="left"/>
      <w:pPr>
        <w:tabs>
          <w:tab w:val="num" w:pos="3600"/>
        </w:tabs>
        <w:ind w:left="3600" w:hanging="360"/>
      </w:pPr>
    </w:lvl>
    <w:lvl w:ilvl="5" w:tplc="ABB0EF16" w:tentative="1">
      <w:start w:val="1"/>
      <w:numFmt w:val="decimal"/>
      <w:lvlText w:val="%6)"/>
      <w:lvlJc w:val="left"/>
      <w:pPr>
        <w:tabs>
          <w:tab w:val="num" w:pos="4320"/>
        </w:tabs>
        <w:ind w:left="4320" w:hanging="360"/>
      </w:pPr>
    </w:lvl>
    <w:lvl w:ilvl="6" w:tplc="C936B11C" w:tentative="1">
      <w:start w:val="1"/>
      <w:numFmt w:val="decimal"/>
      <w:lvlText w:val="%7)"/>
      <w:lvlJc w:val="left"/>
      <w:pPr>
        <w:tabs>
          <w:tab w:val="num" w:pos="5040"/>
        </w:tabs>
        <w:ind w:left="5040" w:hanging="360"/>
      </w:pPr>
    </w:lvl>
    <w:lvl w:ilvl="7" w:tplc="29FC05EC" w:tentative="1">
      <w:start w:val="1"/>
      <w:numFmt w:val="decimal"/>
      <w:lvlText w:val="%8)"/>
      <w:lvlJc w:val="left"/>
      <w:pPr>
        <w:tabs>
          <w:tab w:val="num" w:pos="5760"/>
        </w:tabs>
        <w:ind w:left="5760" w:hanging="360"/>
      </w:pPr>
    </w:lvl>
    <w:lvl w:ilvl="8" w:tplc="9B524676" w:tentative="1">
      <w:start w:val="1"/>
      <w:numFmt w:val="decimal"/>
      <w:lvlText w:val="%9)"/>
      <w:lvlJc w:val="left"/>
      <w:pPr>
        <w:tabs>
          <w:tab w:val="num" w:pos="6480"/>
        </w:tabs>
        <w:ind w:left="6480" w:hanging="360"/>
      </w:pPr>
    </w:lvl>
  </w:abstractNum>
  <w:abstractNum w:abstractNumId="14" w15:restartNumberingAfterBreak="0">
    <w:nsid w:val="64AB3934"/>
    <w:multiLevelType w:val="hybridMultilevel"/>
    <w:tmpl w:val="98322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3B6249"/>
    <w:multiLevelType w:val="hybridMultilevel"/>
    <w:tmpl w:val="A4F0FC0E"/>
    <w:lvl w:ilvl="0" w:tplc="04090013">
      <w:start w:val="1"/>
      <w:numFmt w:val="upperRoman"/>
      <w:lvlText w:val="%1."/>
      <w:lvlJc w:val="right"/>
      <w:pPr>
        <w:ind w:left="720" w:hanging="360"/>
      </w:pPr>
    </w:lvl>
    <w:lvl w:ilvl="1" w:tplc="15EA2E5E">
      <w:start w:val="1"/>
      <w:numFmt w:val="lowerRoman"/>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430B39"/>
    <w:multiLevelType w:val="multilevel"/>
    <w:tmpl w:val="7A101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C21B1F"/>
    <w:multiLevelType w:val="hybridMultilevel"/>
    <w:tmpl w:val="6D3E5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1B5659"/>
    <w:multiLevelType w:val="hybridMultilevel"/>
    <w:tmpl w:val="04F69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F267E0"/>
    <w:multiLevelType w:val="hybridMultilevel"/>
    <w:tmpl w:val="9E467A5E"/>
    <w:lvl w:ilvl="0" w:tplc="CBC272B2">
      <w:start w:val="2"/>
      <w:numFmt w:val="bullet"/>
      <w:lvlText w:val="-"/>
      <w:lvlJc w:val="left"/>
      <w:pPr>
        <w:ind w:left="720" w:hanging="360"/>
      </w:pPr>
      <w:rPr>
        <w:rFonts w:ascii="Segoe UI" w:eastAsia="Times New Roman" w:hAnsi="Segoe UI" w:cs="Times New Roman" w:hint="default"/>
        <w:color w:val="212529"/>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B34B32"/>
    <w:multiLevelType w:val="hybridMultilevel"/>
    <w:tmpl w:val="A60225DE"/>
    <w:lvl w:ilvl="0" w:tplc="CBC272B2">
      <w:start w:val="2"/>
      <w:numFmt w:val="bullet"/>
      <w:lvlText w:val="-"/>
      <w:lvlJc w:val="left"/>
      <w:pPr>
        <w:ind w:left="720" w:hanging="360"/>
      </w:pPr>
      <w:rPr>
        <w:rFonts w:ascii="Segoe UI" w:eastAsia="Times New Roman" w:hAnsi="Segoe UI" w:cs="Times New Roman" w:hint="default"/>
        <w:color w:val="21252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0F04A9"/>
    <w:multiLevelType w:val="hybridMultilevel"/>
    <w:tmpl w:val="EFAC3F38"/>
    <w:lvl w:ilvl="0" w:tplc="CBC272B2">
      <w:start w:val="2"/>
      <w:numFmt w:val="bullet"/>
      <w:lvlText w:val="-"/>
      <w:lvlJc w:val="left"/>
      <w:pPr>
        <w:ind w:left="720" w:hanging="360"/>
      </w:pPr>
      <w:rPr>
        <w:rFonts w:ascii="Segoe UI" w:eastAsia="Times New Roman" w:hAnsi="Segoe UI" w:cs="Times New Roman" w:hint="default"/>
        <w:color w:val="21252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656F5A"/>
    <w:multiLevelType w:val="multilevel"/>
    <w:tmpl w:val="1C60E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7"/>
  </w:num>
  <w:num w:numId="3">
    <w:abstractNumId w:val="18"/>
  </w:num>
  <w:num w:numId="4">
    <w:abstractNumId w:val="8"/>
  </w:num>
  <w:num w:numId="5">
    <w:abstractNumId w:val="9"/>
  </w:num>
  <w:num w:numId="6">
    <w:abstractNumId w:val="15"/>
  </w:num>
  <w:num w:numId="7">
    <w:abstractNumId w:val="16"/>
  </w:num>
  <w:num w:numId="8">
    <w:abstractNumId w:val="6"/>
  </w:num>
  <w:num w:numId="9">
    <w:abstractNumId w:val="20"/>
  </w:num>
  <w:num w:numId="10">
    <w:abstractNumId w:val="13"/>
  </w:num>
  <w:num w:numId="11">
    <w:abstractNumId w:val="2"/>
  </w:num>
  <w:num w:numId="12">
    <w:abstractNumId w:val="11"/>
  </w:num>
  <w:num w:numId="13">
    <w:abstractNumId w:val="0"/>
  </w:num>
  <w:num w:numId="14">
    <w:abstractNumId w:val="3"/>
  </w:num>
  <w:num w:numId="15">
    <w:abstractNumId w:val="5"/>
  </w:num>
  <w:num w:numId="16">
    <w:abstractNumId w:val="22"/>
  </w:num>
  <w:num w:numId="17">
    <w:abstractNumId w:val="19"/>
  </w:num>
  <w:num w:numId="18">
    <w:abstractNumId w:val="12"/>
  </w:num>
  <w:num w:numId="19">
    <w:abstractNumId w:val="21"/>
  </w:num>
  <w:num w:numId="20">
    <w:abstractNumId w:val="4"/>
  </w:num>
  <w:num w:numId="21">
    <w:abstractNumId w:val="14"/>
  </w:num>
  <w:num w:numId="22">
    <w:abstractNumId w:val="7"/>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15BC"/>
    <w:rsid w:val="00006C80"/>
    <w:rsid w:val="000137BA"/>
    <w:rsid w:val="0004018C"/>
    <w:rsid w:val="00046B70"/>
    <w:rsid w:val="00056E34"/>
    <w:rsid w:val="00074C00"/>
    <w:rsid w:val="000758D3"/>
    <w:rsid w:val="00094D3A"/>
    <w:rsid w:val="000B242C"/>
    <w:rsid w:val="000C1F6A"/>
    <w:rsid w:val="000C6A67"/>
    <w:rsid w:val="000C7FDA"/>
    <w:rsid w:val="000D3042"/>
    <w:rsid w:val="000E2D70"/>
    <w:rsid w:val="00111512"/>
    <w:rsid w:val="00135CEB"/>
    <w:rsid w:val="00137F40"/>
    <w:rsid w:val="001507D8"/>
    <w:rsid w:val="0015440F"/>
    <w:rsid w:val="001611EA"/>
    <w:rsid w:val="00164F60"/>
    <w:rsid w:val="001715BC"/>
    <w:rsid w:val="001877FF"/>
    <w:rsid w:val="00192B4E"/>
    <w:rsid w:val="001A2FC4"/>
    <w:rsid w:val="001B56E8"/>
    <w:rsid w:val="001B6D6A"/>
    <w:rsid w:val="001C0A73"/>
    <w:rsid w:val="001C621C"/>
    <w:rsid w:val="001F078B"/>
    <w:rsid w:val="00200B8F"/>
    <w:rsid w:val="00216683"/>
    <w:rsid w:val="002223C7"/>
    <w:rsid w:val="00224094"/>
    <w:rsid w:val="00226405"/>
    <w:rsid w:val="002319DE"/>
    <w:rsid w:val="0023444C"/>
    <w:rsid w:val="0025618C"/>
    <w:rsid w:val="00264FFF"/>
    <w:rsid w:val="00282517"/>
    <w:rsid w:val="002837F5"/>
    <w:rsid w:val="00284363"/>
    <w:rsid w:val="0029136D"/>
    <w:rsid w:val="00293B83"/>
    <w:rsid w:val="002E0CA1"/>
    <w:rsid w:val="002E0FC5"/>
    <w:rsid w:val="002E4CD4"/>
    <w:rsid w:val="002E73B2"/>
    <w:rsid w:val="00301D48"/>
    <w:rsid w:val="00305B59"/>
    <w:rsid w:val="00312F18"/>
    <w:rsid w:val="0032562A"/>
    <w:rsid w:val="00333F3E"/>
    <w:rsid w:val="003620D3"/>
    <w:rsid w:val="00367079"/>
    <w:rsid w:val="003713B2"/>
    <w:rsid w:val="00390F95"/>
    <w:rsid w:val="0039664B"/>
    <w:rsid w:val="0039796A"/>
    <w:rsid w:val="003B37DC"/>
    <w:rsid w:val="003B73B6"/>
    <w:rsid w:val="003E3059"/>
    <w:rsid w:val="003F062B"/>
    <w:rsid w:val="003F0D2E"/>
    <w:rsid w:val="00401A2B"/>
    <w:rsid w:val="00410F78"/>
    <w:rsid w:val="00420858"/>
    <w:rsid w:val="00425A60"/>
    <w:rsid w:val="0043422A"/>
    <w:rsid w:val="0046056A"/>
    <w:rsid w:val="00465230"/>
    <w:rsid w:val="004720E8"/>
    <w:rsid w:val="00473F0B"/>
    <w:rsid w:val="00475101"/>
    <w:rsid w:val="0049233A"/>
    <w:rsid w:val="004B1BCA"/>
    <w:rsid w:val="004B671B"/>
    <w:rsid w:val="004B7E44"/>
    <w:rsid w:val="004C31E5"/>
    <w:rsid w:val="004D5252"/>
    <w:rsid w:val="004D5332"/>
    <w:rsid w:val="004F1449"/>
    <w:rsid w:val="004F2B86"/>
    <w:rsid w:val="004F73BF"/>
    <w:rsid w:val="005048FF"/>
    <w:rsid w:val="00525647"/>
    <w:rsid w:val="005505AF"/>
    <w:rsid w:val="005618C1"/>
    <w:rsid w:val="00561AF1"/>
    <w:rsid w:val="005661F4"/>
    <w:rsid w:val="00575F4C"/>
    <w:rsid w:val="00576249"/>
    <w:rsid w:val="0058282E"/>
    <w:rsid w:val="00597F5F"/>
    <w:rsid w:val="005A718F"/>
    <w:rsid w:val="005B29AD"/>
    <w:rsid w:val="005C559A"/>
    <w:rsid w:val="005D4A2B"/>
    <w:rsid w:val="005E7FB1"/>
    <w:rsid w:val="00600BC8"/>
    <w:rsid w:val="006329EC"/>
    <w:rsid w:val="00657DFF"/>
    <w:rsid w:val="00666AF1"/>
    <w:rsid w:val="006A1DFB"/>
    <w:rsid w:val="006A3CE7"/>
    <w:rsid w:val="006C10DE"/>
    <w:rsid w:val="006D6AE3"/>
    <w:rsid w:val="00700A04"/>
    <w:rsid w:val="00707431"/>
    <w:rsid w:val="00713B79"/>
    <w:rsid w:val="00736E60"/>
    <w:rsid w:val="0075002C"/>
    <w:rsid w:val="007516CF"/>
    <w:rsid w:val="00755303"/>
    <w:rsid w:val="00763C07"/>
    <w:rsid w:val="007827AE"/>
    <w:rsid w:val="007978D5"/>
    <w:rsid w:val="007A0206"/>
    <w:rsid w:val="007A2739"/>
    <w:rsid w:val="007A6E04"/>
    <w:rsid w:val="007B3A8C"/>
    <w:rsid w:val="007D125D"/>
    <w:rsid w:val="007D33D8"/>
    <w:rsid w:val="007D5549"/>
    <w:rsid w:val="007F73D8"/>
    <w:rsid w:val="0080067C"/>
    <w:rsid w:val="00802412"/>
    <w:rsid w:val="00802B17"/>
    <w:rsid w:val="008210A0"/>
    <w:rsid w:val="00824C4F"/>
    <w:rsid w:val="00830A11"/>
    <w:rsid w:val="0083167F"/>
    <w:rsid w:val="00836FA8"/>
    <w:rsid w:val="00845B17"/>
    <w:rsid w:val="00852A49"/>
    <w:rsid w:val="00853651"/>
    <w:rsid w:val="008545BA"/>
    <w:rsid w:val="008745C5"/>
    <w:rsid w:val="00874816"/>
    <w:rsid w:val="008A015F"/>
    <w:rsid w:val="008B279F"/>
    <w:rsid w:val="008B33BC"/>
    <w:rsid w:val="008B4D07"/>
    <w:rsid w:val="008B665E"/>
    <w:rsid w:val="008D2FEC"/>
    <w:rsid w:val="008F603B"/>
    <w:rsid w:val="009120E9"/>
    <w:rsid w:val="00930A1C"/>
    <w:rsid w:val="00942F7F"/>
    <w:rsid w:val="009447D8"/>
    <w:rsid w:val="00945900"/>
    <w:rsid w:val="0095097B"/>
    <w:rsid w:val="00950F52"/>
    <w:rsid w:val="009633D4"/>
    <w:rsid w:val="00980F90"/>
    <w:rsid w:val="00994F85"/>
    <w:rsid w:val="00997500"/>
    <w:rsid w:val="009B23B3"/>
    <w:rsid w:val="009B285D"/>
    <w:rsid w:val="009C396C"/>
    <w:rsid w:val="009D71BA"/>
    <w:rsid w:val="009E2379"/>
    <w:rsid w:val="009E5841"/>
    <w:rsid w:val="009E5D58"/>
    <w:rsid w:val="009E6D10"/>
    <w:rsid w:val="009E6D55"/>
    <w:rsid w:val="009E761A"/>
    <w:rsid w:val="00A01F5A"/>
    <w:rsid w:val="00A17640"/>
    <w:rsid w:val="00A205D6"/>
    <w:rsid w:val="00A37CE2"/>
    <w:rsid w:val="00A4417B"/>
    <w:rsid w:val="00A44EB8"/>
    <w:rsid w:val="00A46EFE"/>
    <w:rsid w:val="00A5626D"/>
    <w:rsid w:val="00A65EC7"/>
    <w:rsid w:val="00A8555D"/>
    <w:rsid w:val="00A93F6B"/>
    <w:rsid w:val="00AB06AF"/>
    <w:rsid w:val="00AB44D3"/>
    <w:rsid w:val="00AC462C"/>
    <w:rsid w:val="00AD4B4F"/>
    <w:rsid w:val="00AE0539"/>
    <w:rsid w:val="00AE755E"/>
    <w:rsid w:val="00AF19EB"/>
    <w:rsid w:val="00B02153"/>
    <w:rsid w:val="00B02EBB"/>
    <w:rsid w:val="00B03643"/>
    <w:rsid w:val="00B33E99"/>
    <w:rsid w:val="00B37D2E"/>
    <w:rsid w:val="00B52AF3"/>
    <w:rsid w:val="00B572B4"/>
    <w:rsid w:val="00B6134E"/>
    <w:rsid w:val="00B70EBD"/>
    <w:rsid w:val="00B72C05"/>
    <w:rsid w:val="00B7645C"/>
    <w:rsid w:val="00B770CA"/>
    <w:rsid w:val="00B77BCC"/>
    <w:rsid w:val="00B8552B"/>
    <w:rsid w:val="00B86BB4"/>
    <w:rsid w:val="00BB47F8"/>
    <w:rsid w:val="00BB7CB3"/>
    <w:rsid w:val="00BC75B4"/>
    <w:rsid w:val="00BD378E"/>
    <w:rsid w:val="00BE58BB"/>
    <w:rsid w:val="00C010F9"/>
    <w:rsid w:val="00C12ED8"/>
    <w:rsid w:val="00C37075"/>
    <w:rsid w:val="00C5517D"/>
    <w:rsid w:val="00C5687B"/>
    <w:rsid w:val="00C57CEC"/>
    <w:rsid w:val="00C80BCF"/>
    <w:rsid w:val="00C86BA7"/>
    <w:rsid w:val="00CB020B"/>
    <w:rsid w:val="00CB09E4"/>
    <w:rsid w:val="00CB3AB6"/>
    <w:rsid w:val="00CC2988"/>
    <w:rsid w:val="00CD0697"/>
    <w:rsid w:val="00D07E62"/>
    <w:rsid w:val="00D20F81"/>
    <w:rsid w:val="00D313D3"/>
    <w:rsid w:val="00D32A11"/>
    <w:rsid w:val="00D50FA5"/>
    <w:rsid w:val="00D638CB"/>
    <w:rsid w:val="00D76450"/>
    <w:rsid w:val="00D82877"/>
    <w:rsid w:val="00D90418"/>
    <w:rsid w:val="00D911DA"/>
    <w:rsid w:val="00DA5ECC"/>
    <w:rsid w:val="00DB167D"/>
    <w:rsid w:val="00DB26A7"/>
    <w:rsid w:val="00DD04B1"/>
    <w:rsid w:val="00DE691D"/>
    <w:rsid w:val="00E039FD"/>
    <w:rsid w:val="00E248B3"/>
    <w:rsid w:val="00E4364F"/>
    <w:rsid w:val="00E46D2C"/>
    <w:rsid w:val="00E52153"/>
    <w:rsid w:val="00E54E30"/>
    <w:rsid w:val="00E54EEC"/>
    <w:rsid w:val="00E573AF"/>
    <w:rsid w:val="00E76CAD"/>
    <w:rsid w:val="00E825F3"/>
    <w:rsid w:val="00E9355B"/>
    <w:rsid w:val="00E93D62"/>
    <w:rsid w:val="00E94B5F"/>
    <w:rsid w:val="00E9766A"/>
    <w:rsid w:val="00EA489D"/>
    <w:rsid w:val="00EA771A"/>
    <w:rsid w:val="00EB02AC"/>
    <w:rsid w:val="00EB44F2"/>
    <w:rsid w:val="00EC3CAF"/>
    <w:rsid w:val="00EE095D"/>
    <w:rsid w:val="00EE5B9C"/>
    <w:rsid w:val="00EF244B"/>
    <w:rsid w:val="00F000D1"/>
    <w:rsid w:val="00F03FE3"/>
    <w:rsid w:val="00F05774"/>
    <w:rsid w:val="00F20BCA"/>
    <w:rsid w:val="00F4073F"/>
    <w:rsid w:val="00F97DD8"/>
    <w:rsid w:val="00FA2844"/>
    <w:rsid w:val="00FA39C9"/>
    <w:rsid w:val="00FA4123"/>
    <w:rsid w:val="00FB0189"/>
    <w:rsid w:val="00FB281A"/>
    <w:rsid w:val="00FB4A06"/>
    <w:rsid w:val="00FB51AC"/>
    <w:rsid w:val="00FC21CA"/>
    <w:rsid w:val="00FC260F"/>
    <w:rsid w:val="00FE6D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FED500"/>
  <w15:chartTrackingRefBased/>
  <w15:docId w15:val="{1CF0D6CB-4F70-6146-B432-69482E55C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2" w:unhideWhenUsed="1" w:qFormat="1"/>
    <w:lsdException w:name="heading 3" w:semiHidden="1" w:uiPriority="2" w:unhideWhenUsed="1" w:qFormat="1"/>
    <w:lsdException w:name="heading 4" w:semiHidden="1" w:uiPriority="9"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539"/>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link w:val="Heading1Char"/>
    <w:uiPriority w:val="9"/>
    <w:qFormat/>
    <w:rsid w:val="004B7E44"/>
    <w:pPr>
      <w:keepNext/>
      <w:outlineLvl w:val="0"/>
    </w:pPr>
    <w:rPr>
      <w:rFonts w:asciiTheme="majorHAnsi" w:hAnsiTheme="majorHAnsi"/>
      <w:b/>
      <w:sz w:val="48"/>
    </w:rPr>
  </w:style>
  <w:style w:type="paragraph" w:styleId="Heading2">
    <w:name w:val="heading 2"/>
    <w:basedOn w:val="Normal"/>
    <w:link w:val="Heading2Char"/>
    <w:uiPriority w:val="2"/>
    <w:unhideWhenUsed/>
    <w:qFormat/>
    <w:rsid w:val="004B7E44"/>
    <w:pPr>
      <w:keepNext/>
      <w:outlineLvl w:val="1"/>
    </w:pPr>
    <w:rPr>
      <w:rFonts w:asciiTheme="majorHAnsi" w:hAnsiTheme="majorHAnsi"/>
      <w:b/>
      <w:sz w:val="52"/>
    </w:rPr>
  </w:style>
  <w:style w:type="paragraph" w:styleId="Heading3">
    <w:name w:val="heading 3"/>
    <w:basedOn w:val="Normal"/>
    <w:link w:val="Heading3Char"/>
    <w:uiPriority w:val="2"/>
    <w:unhideWhenUsed/>
    <w:qFormat/>
    <w:rsid w:val="004B7E44"/>
    <w:pPr>
      <w:outlineLvl w:val="2"/>
    </w:pPr>
    <w:rPr>
      <w:rFonts w:asciiTheme="majorHAnsi" w:hAnsiTheme="majorHAnsi"/>
      <w:i/>
    </w:rPr>
  </w:style>
  <w:style w:type="paragraph" w:styleId="Heading4">
    <w:name w:val="heading 4"/>
    <w:basedOn w:val="Normal"/>
    <w:link w:val="Heading4Char"/>
    <w:uiPriority w:val="9"/>
    <w:unhideWhenUsed/>
    <w:qFormat/>
    <w:rsid w:val="004B7E44"/>
    <w:pPr>
      <w:keepNext/>
      <w:keepLines/>
      <w:spacing w:before="240" w:after="40"/>
      <w:outlineLvl w:val="3"/>
    </w:pPr>
    <w:rPr>
      <w:b/>
      <w:caps/>
      <w:color w:val="161718" w:themeColor="text1"/>
      <w:spacing w:val="20"/>
      <w:kern w:val="28"/>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contextualSpacing/>
    </w:pPr>
    <w:rPr>
      <w:rFonts w:asciiTheme="majorHAnsi" w:hAnsiTheme="majorHAnsi"/>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9"/>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hAnsiTheme="majorHAnsi"/>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character" w:customStyle="1" w:styleId="NoSpacingChar">
    <w:name w:val="No Spacing Char"/>
    <w:basedOn w:val="DefaultParagraphFont"/>
    <w:link w:val="NoSpacing"/>
    <w:uiPriority w:val="1"/>
    <w:rsid w:val="00AB44D3"/>
    <w:rPr>
      <w:rFonts w:eastAsia="Times New Roman" w:cs="Times New Roman"/>
      <w:spacing w:val="10"/>
    </w:rPr>
  </w:style>
  <w:style w:type="paragraph" w:styleId="ListParagraph">
    <w:name w:val="List Paragraph"/>
    <w:basedOn w:val="Normal"/>
    <w:uiPriority w:val="34"/>
    <w:qFormat/>
    <w:rsid w:val="00A4417B"/>
    <w:pPr>
      <w:spacing w:after="160" w:line="259" w:lineRule="auto"/>
      <w:ind w:left="720"/>
      <w:contextualSpacing/>
    </w:pPr>
    <w:rPr>
      <w:rFonts w:eastAsiaTheme="minorHAnsi"/>
      <w:sz w:val="22"/>
    </w:rPr>
  </w:style>
  <w:style w:type="character" w:customStyle="1" w:styleId="apple-converted-space">
    <w:name w:val="apple-converted-space"/>
    <w:basedOn w:val="DefaultParagraphFont"/>
    <w:rsid w:val="000C1F6A"/>
  </w:style>
  <w:style w:type="paragraph" w:customStyle="1" w:styleId="transcript-line">
    <w:name w:val="transcript-line"/>
    <w:basedOn w:val="Normal"/>
    <w:rsid w:val="00600BC8"/>
    <w:pPr>
      <w:spacing w:before="100" w:beforeAutospacing="1" w:after="100" w:afterAutospacing="1"/>
    </w:pPr>
  </w:style>
  <w:style w:type="table" w:styleId="TableGrid">
    <w:name w:val="Table Grid"/>
    <w:basedOn w:val="TableNormal"/>
    <w:uiPriority w:val="59"/>
    <w:rsid w:val="0046056A"/>
    <w:pPr>
      <w:spacing w:after="0" w:line="240" w:lineRule="auto"/>
    </w:pPr>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A2844"/>
    <w:pPr>
      <w:spacing w:before="100" w:beforeAutospacing="1" w:after="100" w:afterAutospacing="1"/>
    </w:pPr>
  </w:style>
  <w:style w:type="paragraph" w:styleId="Caption">
    <w:name w:val="caption"/>
    <w:basedOn w:val="Normal"/>
    <w:next w:val="Normal"/>
    <w:uiPriority w:val="35"/>
    <w:unhideWhenUsed/>
    <w:qFormat/>
    <w:rsid w:val="00A01F5A"/>
    <w:pPr>
      <w:spacing w:after="200"/>
    </w:pPr>
    <w:rPr>
      <w:i/>
      <w:iCs/>
      <w:color w:val="282660" w:themeColor="text2"/>
      <w:sz w:val="18"/>
      <w:szCs w:val="18"/>
    </w:rPr>
  </w:style>
  <w:style w:type="character" w:styleId="Hyperlink">
    <w:name w:val="Hyperlink"/>
    <w:basedOn w:val="DefaultParagraphFont"/>
    <w:uiPriority w:val="99"/>
    <w:unhideWhenUsed/>
    <w:rsid w:val="000B242C"/>
    <w:rPr>
      <w:color w:val="0000FF"/>
      <w:u w:val="single"/>
    </w:rPr>
  </w:style>
  <w:style w:type="character" w:customStyle="1" w:styleId="UnresolvedMention1">
    <w:name w:val="Unresolved Mention1"/>
    <w:basedOn w:val="DefaultParagraphFont"/>
    <w:uiPriority w:val="99"/>
    <w:semiHidden/>
    <w:unhideWhenUsed/>
    <w:rsid w:val="00EB44F2"/>
    <w:rPr>
      <w:color w:val="605E5C"/>
      <w:shd w:val="clear" w:color="auto" w:fill="E1DFDD"/>
    </w:rPr>
  </w:style>
  <w:style w:type="paragraph" w:styleId="Bibliography">
    <w:name w:val="Bibliography"/>
    <w:basedOn w:val="Normal"/>
    <w:next w:val="Normal"/>
    <w:uiPriority w:val="37"/>
    <w:unhideWhenUsed/>
    <w:rsid w:val="004F1449"/>
  </w:style>
  <w:style w:type="character" w:styleId="FollowedHyperlink">
    <w:name w:val="FollowedHyperlink"/>
    <w:basedOn w:val="DefaultParagraphFont"/>
    <w:uiPriority w:val="99"/>
    <w:semiHidden/>
    <w:unhideWhenUsed/>
    <w:rsid w:val="007F73D8"/>
    <w:rPr>
      <w:color w:val="93C842" w:themeColor="followedHyperlink"/>
      <w:u w:val="single"/>
    </w:rPr>
  </w:style>
  <w:style w:type="paragraph" w:styleId="BalloonText">
    <w:name w:val="Balloon Text"/>
    <w:basedOn w:val="Normal"/>
    <w:link w:val="BalloonTextChar"/>
    <w:uiPriority w:val="99"/>
    <w:semiHidden/>
    <w:unhideWhenUsed/>
    <w:rsid w:val="00942F7F"/>
    <w:rPr>
      <w:sz w:val="18"/>
      <w:szCs w:val="18"/>
    </w:rPr>
  </w:style>
  <w:style w:type="character" w:customStyle="1" w:styleId="BalloonTextChar">
    <w:name w:val="Balloon Text Char"/>
    <w:basedOn w:val="DefaultParagraphFont"/>
    <w:link w:val="BalloonText"/>
    <w:uiPriority w:val="99"/>
    <w:semiHidden/>
    <w:rsid w:val="00942F7F"/>
    <w:rPr>
      <w:rFonts w:ascii="Times New Roman" w:eastAsia="Times New Roman" w:hAnsi="Times New Roman" w:cs="Times New Roman"/>
      <w:lang w:val="en-GB" w:eastAsia="en-GB"/>
    </w:rPr>
  </w:style>
  <w:style w:type="character" w:styleId="CommentReference">
    <w:name w:val="annotation reference"/>
    <w:basedOn w:val="DefaultParagraphFont"/>
    <w:uiPriority w:val="99"/>
    <w:semiHidden/>
    <w:unhideWhenUsed/>
    <w:rsid w:val="00942F7F"/>
    <w:rPr>
      <w:sz w:val="16"/>
      <w:szCs w:val="16"/>
    </w:rPr>
  </w:style>
  <w:style w:type="paragraph" w:styleId="CommentText">
    <w:name w:val="annotation text"/>
    <w:basedOn w:val="Normal"/>
    <w:link w:val="CommentTextChar"/>
    <w:uiPriority w:val="99"/>
    <w:unhideWhenUsed/>
    <w:rsid w:val="00942F7F"/>
    <w:rPr>
      <w:sz w:val="20"/>
      <w:szCs w:val="20"/>
    </w:rPr>
  </w:style>
  <w:style w:type="character" w:customStyle="1" w:styleId="CommentTextChar">
    <w:name w:val="Comment Text Char"/>
    <w:basedOn w:val="DefaultParagraphFont"/>
    <w:link w:val="CommentText"/>
    <w:uiPriority w:val="99"/>
    <w:rsid w:val="00942F7F"/>
    <w:rPr>
      <w:rFonts w:ascii="Times New Roman" w:eastAsia="Times New Roman" w:hAnsi="Times New Roman" w:cs="Times New Roman"/>
      <w:sz w:val="20"/>
      <w:szCs w:val="20"/>
      <w:lang w:val="en-GB" w:eastAsia="en-GB"/>
    </w:rPr>
  </w:style>
  <w:style w:type="paragraph" w:customStyle="1" w:styleId="large">
    <w:name w:val="large"/>
    <w:basedOn w:val="Normal"/>
    <w:rsid w:val="00226405"/>
    <w:pPr>
      <w:spacing w:before="100" w:beforeAutospacing="1" w:after="100" w:afterAutospacing="1"/>
    </w:pPr>
  </w:style>
  <w:style w:type="character" w:styleId="UnresolvedMention">
    <w:name w:val="Unresolved Mention"/>
    <w:basedOn w:val="DefaultParagraphFont"/>
    <w:uiPriority w:val="99"/>
    <w:semiHidden/>
    <w:unhideWhenUsed/>
    <w:rsid w:val="00561AF1"/>
    <w:rPr>
      <w:color w:val="605E5C"/>
      <w:shd w:val="clear" w:color="auto" w:fill="E1DFDD"/>
    </w:rPr>
  </w:style>
  <w:style w:type="paragraph" w:styleId="TableofFigures">
    <w:name w:val="table of figures"/>
    <w:basedOn w:val="Normal"/>
    <w:next w:val="Normal"/>
    <w:uiPriority w:val="99"/>
    <w:unhideWhenUsed/>
    <w:rsid w:val="00390F95"/>
    <w:pPr>
      <w:ind w:left="480" w:hanging="480"/>
    </w:pPr>
    <w:rPr>
      <w:rFonts w:asciiTheme="minorHAnsi" w:hAnsiTheme="minorHAnsi" w:cstheme="minorHAnsi"/>
      <w:smallCaps/>
      <w:sz w:val="20"/>
      <w:szCs w:val="20"/>
    </w:rPr>
  </w:style>
  <w:style w:type="paragraph" w:styleId="TOCHeading">
    <w:name w:val="TOC Heading"/>
    <w:basedOn w:val="Heading1"/>
    <w:next w:val="Normal"/>
    <w:uiPriority w:val="39"/>
    <w:unhideWhenUsed/>
    <w:qFormat/>
    <w:rsid w:val="00282517"/>
    <w:pPr>
      <w:keepLines/>
      <w:spacing w:before="480" w:line="276" w:lineRule="auto"/>
      <w:outlineLvl w:val="9"/>
    </w:pPr>
    <w:rPr>
      <w:rFonts w:eastAsiaTheme="majorEastAsia" w:cstheme="majorBidi"/>
      <w:bCs/>
      <w:color w:val="7A042E" w:themeColor="accent1" w:themeShade="BF"/>
      <w:sz w:val="28"/>
      <w:szCs w:val="28"/>
      <w:lang w:val="en-US" w:eastAsia="en-US"/>
    </w:rPr>
  </w:style>
  <w:style w:type="paragraph" w:styleId="TOC1">
    <w:name w:val="toc 1"/>
    <w:basedOn w:val="Normal"/>
    <w:next w:val="Normal"/>
    <w:autoRedefine/>
    <w:uiPriority w:val="39"/>
    <w:unhideWhenUsed/>
    <w:rsid w:val="0028251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8251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8251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8251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8251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8251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8251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8251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82517"/>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138">
      <w:bodyDiv w:val="1"/>
      <w:marLeft w:val="0"/>
      <w:marRight w:val="0"/>
      <w:marTop w:val="0"/>
      <w:marBottom w:val="0"/>
      <w:divBdr>
        <w:top w:val="none" w:sz="0" w:space="0" w:color="auto"/>
        <w:left w:val="none" w:sz="0" w:space="0" w:color="auto"/>
        <w:bottom w:val="none" w:sz="0" w:space="0" w:color="auto"/>
        <w:right w:val="none" w:sz="0" w:space="0" w:color="auto"/>
      </w:divBdr>
    </w:div>
    <w:div w:id="7951263">
      <w:bodyDiv w:val="1"/>
      <w:marLeft w:val="0"/>
      <w:marRight w:val="0"/>
      <w:marTop w:val="0"/>
      <w:marBottom w:val="0"/>
      <w:divBdr>
        <w:top w:val="none" w:sz="0" w:space="0" w:color="auto"/>
        <w:left w:val="none" w:sz="0" w:space="0" w:color="auto"/>
        <w:bottom w:val="none" w:sz="0" w:space="0" w:color="auto"/>
        <w:right w:val="none" w:sz="0" w:space="0" w:color="auto"/>
      </w:divBdr>
    </w:div>
    <w:div w:id="18238840">
      <w:bodyDiv w:val="1"/>
      <w:marLeft w:val="0"/>
      <w:marRight w:val="0"/>
      <w:marTop w:val="0"/>
      <w:marBottom w:val="0"/>
      <w:divBdr>
        <w:top w:val="none" w:sz="0" w:space="0" w:color="auto"/>
        <w:left w:val="none" w:sz="0" w:space="0" w:color="auto"/>
        <w:bottom w:val="none" w:sz="0" w:space="0" w:color="auto"/>
        <w:right w:val="none" w:sz="0" w:space="0" w:color="auto"/>
      </w:divBdr>
    </w:div>
    <w:div w:id="18943174">
      <w:bodyDiv w:val="1"/>
      <w:marLeft w:val="0"/>
      <w:marRight w:val="0"/>
      <w:marTop w:val="0"/>
      <w:marBottom w:val="0"/>
      <w:divBdr>
        <w:top w:val="none" w:sz="0" w:space="0" w:color="auto"/>
        <w:left w:val="none" w:sz="0" w:space="0" w:color="auto"/>
        <w:bottom w:val="none" w:sz="0" w:space="0" w:color="auto"/>
        <w:right w:val="none" w:sz="0" w:space="0" w:color="auto"/>
      </w:divBdr>
    </w:div>
    <w:div w:id="21787297">
      <w:bodyDiv w:val="1"/>
      <w:marLeft w:val="0"/>
      <w:marRight w:val="0"/>
      <w:marTop w:val="0"/>
      <w:marBottom w:val="0"/>
      <w:divBdr>
        <w:top w:val="none" w:sz="0" w:space="0" w:color="auto"/>
        <w:left w:val="none" w:sz="0" w:space="0" w:color="auto"/>
        <w:bottom w:val="none" w:sz="0" w:space="0" w:color="auto"/>
        <w:right w:val="none" w:sz="0" w:space="0" w:color="auto"/>
      </w:divBdr>
    </w:div>
    <w:div w:id="22176324">
      <w:bodyDiv w:val="1"/>
      <w:marLeft w:val="0"/>
      <w:marRight w:val="0"/>
      <w:marTop w:val="0"/>
      <w:marBottom w:val="0"/>
      <w:divBdr>
        <w:top w:val="none" w:sz="0" w:space="0" w:color="auto"/>
        <w:left w:val="none" w:sz="0" w:space="0" w:color="auto"/>
        <w:bottom w:val="none" w:sz="0" w:space="0" w:color="auto"/>
        <w:right w:val="none" w:sz="0" w:space="0" w:color="auto"/>
      </w:divBdr>
    </w:div>
    <w:div w:id="24909419">
      <w:bodyDiv w:val="1"/>
      <w:marLeft w:val="0"/>
      <w:marRight w:val="0"/>
      <w:marTop w:val="0"/>
      <w:marBottom w:val="0"/>
      <w:divBdr>
        <w:top w:val="none" w:sz="0" w:space="0" w:color="auto"/>
        <w:left w:val="none" w:sz="0" w:space="0" w:color="auto"/>
        <w:bottom w:val="none" w:sz="0" w:space="0" w:color="auto"/>
        <w:right w:val="none" w:sz="0" w:space="0" w:color="auto"/>
      </w:divBdr>
    </w:div>
    <w:div w:id="25103157">
      <w:bodyDiv w:val="1"/>
      <w:marLeft w:val="0"/>
      <w:marRight w:val="0"/>
      <w:marTop w:val="0"/>
      <w:marBottom w:val="0"/>
      <w:divBdr>
        <w:top w:val="none" w:sz="0" w:space="0" w:color="auto"/>
        <w:left w:val="none" w:sz="0" w:space="0" w:color="auto"/>
        <w:bottom w:val="none" w:sz="0" w:space="0" w:color="auto"/>
        <w:right w:val="none" w:sz="0" w:space="0" w:color="auto"/>
      </w:divBdr>
    </w:div>
    <w:div w:id="29769904">
      <w:bodyDiv w:val="1"/>
      <w:marLeft w:val="0"/>
      <w:marRight w:val="0"/>
      <w:marTop w:val="0"/>
      <w:marBottom w:val="0"/>
      <w:divBdr>
        <w:top w:val="none" w:sz="0" w:space="0" w:color="auto"/>
        <w:left w:val="none" w:sz="0" w:space="0" w:color="auto"/>
        <w:bottom w:val="none" w:sz="0" w:space="0" w:color="auto"/>
        <w:right w:val="none" w:sz="0" w:space="0" w:color="auto"/>
      </w:divBdr>
    </w:div>
    <w:div w:id="37436322">
      <w:bodyDiv w:val="1"/>
      <w:marLeft w:val="0"/>
      <w:marRight w:val="0"/>
      <w:marTop w:val="0"/>
      <w:marBottom w:val="0"/>
      <w:divBdr>
        <w:top w:val="none" w:sz="0" w:space="0" w:color="auto"/>
        <w:left w:val="none" w:sz="0" w:space="0" w:color="auto"/>
        <w:bottom w:val="none" w:sz="0" w:space="0" w:color="auto"/>
        <w:right w:val="none" w:sz="0" w:space="0" w:color="auto"/>
      </w:divBdr>
    </w:div>
    <w:div w:id="39014192">
      <w:bodyDiv w:val="1"/>
      <w:marLeft w:val="0"/>
      <w:marRight w:val="0"/>
      <w:marTop w:val="0"/>
      <w:marBottom w:val="0"/>
      <w:divBdr>
        <w:top w:val="none" w:sz="0" w:space="0" w:color="auto"/>
        <w:left w:val="none" w:sz="0" w:space="0" w:color="auto"/>
        <w:bottom w:val="none" w:sz="0" w:space="0" w:color="auto"/>
        <w:right w:val="none" w:sz="0" w:space="0" w:color="auto"/>
      </w:divBdr>
    </w:div>
    <w:div w:id="39090110">
      <w:bodyDiv w:val="1"/>
      <w:marLeft w:val="0"/>
      <w:marRight w:val="0"/>
      <w:marTop w:val="0"/>
      <w:marBottom w:val="0"/>
      <w:divBdr>
        <w:top w:val="none" w:sz="0" w:space="0" w:color="auto"/>
        <w:left w:val="none" w:sz="0" w:space="0" w:color="auto"/>
        <w:bottom w:val="none" w:sz="0" w:space="0" w:color="auto"/>
        <w:right w:val="none" w:sz="0" w:space="0" w:color="auto"/>
      </w:divBdr>
    </w:div>
    <w:div w:id="40641416">
      <w:bodyDiv w:val="1"/>
      <w:marLeft w:val="0"/>
      <w:marRight w:val="0"/>
      <w:marTop w:val="0"/>
      <w:marBottom w:val="0"/>
      <w:divBdr>
        <w:top w:val="none" w:sz="0" w:space="0" w:color="auto"/>
        <w:left w:val="none" w:sz="0" w:space="0" w:color="auto"/>
        <w:bottom w:val="none" w:sz="0" w:space="0" w:color="auto"/>
        <w:right w:val="none" w:sz="0" w:space="0" w:color="auto"/>
      </w:divBdr>
    </w:div>
    <w:div w:id="40788584">
      <w:bodyDiv w:val="1"/>
      <w:marLeft w:val="0"/>
      <w:marRight w:val="0"/>
      <w:marTop w:val="0"/>
      <w:marBottom w:val="0"/>
      <w:divBdr>
        <w:top w:val="none" w:sz="0" w:space="0" w:color="auto"/>
        <w:left w:val="none" w:sz="0" w:space="0" w:color="auto"/>
        <w:bottom w:val="none" w:sz="0" w:space="0" w:color="auto"/>
        <w:right w:val="none" w:sz="0" w:space="0" w:color="auto"/>
      </w:divBdr>
    </w:div>
    <w:div w:id="42366506">
      <w:bodyDiv w:val="1"/>
      <w:marLeft w:val="0"/>
      <w:marRight w:val="0"/>
      <w:marTop w:val="0"/>
      <w:marBottom w:val="0"/>
      <w:divBdr>
        <w:top w:val="none" w:sz="0" w:space="0" w:color="auto"/>
        <w:left w:val="none" w:sz="0" w:space="0" w:color="auto"/>
        <w:bottom w:val="none" w:sz="0" w:space="0" w:color="auto"/>
        <w:right w:val="none" w:sz="0" w:space="0" w:color="auto"/>
      </w:divBdr>
    </w:div>
    <w:div w:id="48506301">
      <w:bodyDiv w:val="1"/>
      <w:marLeft w:val="0"/>
      <w:marRight w:val="0"/>
      <w:marTop w:val="0"/>
      <w:marBottom w:val="0"/>
      <w:divBdr>
        <w:top w:val="none" w:sz="0" w:space="0" w:color="auto"/>
        <w:left w:val="none" w:sz="0" w:space="0" w:color="auto"/>
        <w:bottom w:val="none" w:sz="0" w:space="0" w:color="auto"/>
        <w:right w:val="none" w:sz="0" w:space="0" w:color="auto"/>
      </w:divBdr>
    </w:div>
    <w:div w:id="49307446">
      <w:bodyDiv w:val="1"/>
      <w:marLeft w:val="0"/>
      <w:marRight w:val="0"/>
      <w:marTop w:val="0"/>
      <w:marBottom w:val="0"/>
      <w:divBdr>
        <w:top w:val="none" w:sz="0" w:space="0" w:color="auto"/>
        <w:left w:val="none" w:sz="0" w:space="0" w:color="auto"/>
        <w:bottom w:val="none" w:sz="0" w:space="0" w:color="auto"/>
        <w:right w:val="none" w:sz="0" w:space="0" w:color="auto"/>
      </w:divBdr>
    </w:div>
    <w:div w:id="50739777">
      <w:bodyDiv w:val="1"/>
      <w:marLeft w:val="0"/>
      <w:marRight w:val="0"/>
      <w:marTop w:val="0"/>
      <w:marBottom w:val="0"/>
      <w:divBdr>
        <w:top w:val="none" w:sz="0" w:space="0" w:color="auto"/>
        <w:left w:val="none" w:sz="0" w:space="0" w:color="auto"/>
        <w:bottom w:val="none" w:sz="0" w:space="0" w:color="auto"/>
        <w:right w:val="none" w:sz="0" w:space="0" w:color="auto"/>
      </w:divBdr>
    </w:div>
    <w:div w:id="53312017">
      <w:bodyDiv w:val="1"/>
      <w:marLeft w:val="0"/>
      <w:marRight w:val="0"/>
      <w:marTop w:val="0"/>
      <w:marBottom w:val="0"/>
      <w:divBdr>
        <w:top w:val="none" w:sz="0" w:space="0" w:color="auto"/>
        <w:left w:val="none" w:sz="0" w:space="0" w:color="auto"/>
        <w:bottom w:val="none" w:sz="0" w:space="0" w:color="auto"/>
        <w:right w:val="none" w:sz="0" w:space="0" w:color="auto"/>
      </w:divBdr>
    </w:div>
    <w:div w:id="56979814">
      <w:bodyDiv w:val="1"/>
      <w:marLeft w:val="0"/>
      <w:marRight w:val="0"/>
      <w:marTop w:val="0"/>
      <w:marBottom w:val="0"/>
      <w:divBdr>
        <w:top w:val="none" w:sz="0" w:space="0" w:color="auto"/>
        <w:left w:val="none" w:sz="0" w:space="0" w:color="auto"/>
        <w:bottom w:val="none" w:sz="0" w:space="0" w:color="auto"/>
        <w:right w:val="none" w:sz="0" w:space="0" w:color="auto"/>
      </w:divBdr>
    </w:div>
    <w:div w:id="58065341">
      <w:bodyDiv w:val="1"/>
      <w:marLeft w:val="0"/>
      <w:marRight w:val="0"/>
      <w:marTop w:val="0"/>
      <w:marBottom w:val="0"/>
      <w:divBdr>
        <w:top w:val="none" w:sz="0" w:space="0" w:color="auto"/>
        <w:left w:val="none" w:sz="0" w:space="0" w:color="auto"/>
        <w:bottom w:val="none" w:sz="0" w:space="0" w:color="auto"/>
        <w:right w:val="none" w:sz="0" w:space="0" w:color="auto"/>
      </w:divBdr>
    </w:div>
    <w:div w:id="58984314">
      <w:bodyDiv w:val="1"/>
      <w:marLeft w:val="0"/>
      <w:marRight w:val="0"/>
      <w:marTop w:val="0"/>
      <w:marBottom w:val="0"/>
      <w:divBdr>
        <w:top w:val="none" w:sz="0" w:space="0" w:color="auto"/>
        <w:left w:val="none" w:sz="0" w:space="0" w:color="auto"/>
        <w:bottom w:val="none" w:sz="0" w:space="0" w:color="auto"/>
        <w:right w:val="none" w:sz="0" w:space="0" w:color="auto"/>
      </w:divBdr>
    </w:div>
    <w:div w:id="59520598">
      <w:bodyDiv w:val="1"/>
      <w:marLeft w:val="0"/>
      <w:marRight w:val="0"/>
      <w:marTop w:val="0"/>
      <w:marBottom w:val="0"/>
      <w:divBdr>
        <w:top w:val="none" w:sz="0" w:space="0" w:color="auto"/>
        <w:left w:val="none" w:sz="0" w:space="0" w:color="auto"/>
        <w:bottom w:val="none" w:sz="0" w:space="0" w:color="auto"/>
        <w:right w:val="none" w:sz="0" w:space="0" w:color="auto"/>
      </w:divBdr>
    </w:div>
    <w:div w:id="63070340">
      <w:bodyDiv w:val="1"/>
      <w:marLeft w:val="0"/>
      <w:marRight w:val="0"/>
      <w:marTop w:val="0"/>
      <w:marBottom w:val="0"/>
      <w:divBdr>
        <w:top w:val="none" w:sz="0" w:space="0" w:color="auto"/>
        <w:left w:val="none" w:sz="0" w:space="0" w:color="auto"/>
        <w:bottom w:val="none" w:sz="0" w:space="0" w:color="auto"/>
        <w:right w:val="none" w:sz="0" w:space="0" w:color="auto"/>
      </w:divBdr>
    </w:div>
    <w:div w:id="63918517">
      <w:bodyDiv w:val="1"/>
      <w:marLeft w:val="0"/>
      <w:marRight w:val="0"/>
      <w:marTop w:val="0"/>
      <w:marBottom w:val="0"/>
      <w:divBdr>
        <w:top w:val="none" w:sz="0" w:space="0" w:color="auto"/>
        <w:left w:val="none" w:sz="0" w:space="0" w:color="auto"/>
        <w:bottom w:val="none" w:sz="0" w:space="0" w:color="auto"/>
        <w:right w:val="none" w:sz="0" w:space="0" w:color="auto"/>
      </w:divBdr>
    </w:div>
    <w:div w:id="65734891">
      <w:bodyDiv w:val="1"/>
      <w:marLeft w:val="0"/>
      <w:marRight w:val="0"/>
      <w:marTop w:val="0"/>
      <w:marBottom w:val="0"/>
      <w:divBdr>
        <w:top w:val="none" w:sz="0" w:space="0" w:color="auto"/>
        <w:left w:val="none" w:sz="0" w:space="0" w:color="auto"/>
        <w:bottom w:val="none" w:sz="0" w:space="0" w:color="auto"/>
        <w:right w:val="none" w:sz="0" w:space="0" w:color="auto"/>
      </w:divBdr>
    </w:div>
    <w:div w:id="65961727">
      <w:bodyDiv w:val="1"/>
      <w:marLeft w:val="0"/>
      <w:marRight w:val="0"/>
      <w:marTop w:val="0"/>
      <w:marBottom w:val="0"/>
      <w:divBdr>
        <w:top w:val="none" w:sz="0" w:space="0" w:color="auto"/>
        <w:left w:val="none" w:sz="0" w:space="0" w:color="auto"/>
        <w:bottom w:val="none" w:sz="0" w:space="0" w:color="auto"/>
        <w:right w:val="none" w:sz="0" w:space="0" w:color="auto"/>
      </w:divBdr>
    </w:div>
    <w:div w:id="67046579">
      <w:bodyDiv w:val="1"/>
      <w:marLeft w:val="0"/>
      <w:marRight w:val="0"/>
      <w:marTop w:val="0"/>
      <w:marBottom w:val="0"/>
      <w:divBdr>
        <w:top w:val="none" w:sz="0" w:space="0" w:color="auto"/>
        <w:left w:val="none" w:sz="0" w:space="0" w:color="auto"/>
        <w:bottom w:val="none" w:sz="0" w:space="0" w:color="auto"/>
        <w:right w:val="none" w:sz="0" w:space="0" w:color="auto"/>
      </w:divBdr>
    </w:div>
    <w:div w:id="72287277">
      <w:bodyDiv w:val="1"/>
      <w:marLeft w:val="0"/>
      <w:marRight w:val="0"/>
      <w:marTop w:val="0"/>
      <w:marBottom w:val="0"/>
      <w:divBdr>
        <w:top w:val="none" w:sz="0" w:space="0" w:color="auto"/>
        <w:left w:val="none" w:sz="0" w:space="0" w:color="auto"/>
        <w:bottom w:val="none" w:sz="0" w:space="0" w:color="auto"/>
        <w:right w:val="none" w:sz="0" w:space="0" w:color="auto"/>
      </w:divBdr>
    </w:div>
    <w:div w:id="75127454">
      <w:bodyDiv w:val="1"/>
      <w:marLeft w:val="0"/>
      <w:marRight w:val="0"/>
      <w:marTop w:val="0"/>
      <w:marBottom w:val="0"/>
      <w:divBdr>
        <w:top w:val="none" w:sz="0" w:space="0" w:color="auto"/>
        <w:left w:val="none" w:sz="0" w:space="0" w:color="auto"/>
        <w:bottom w:val="none" w:sz="0" w:space="0" w:color="auto"/>
        <w:right w:val="none" w:sz="0" w:space="0" w:color="auto"/>
      </w:divBdr>
    </w:div>
    <w:div w:id="85466543">
      <w:bodyDiv w:val="1"/>
      <w:marLeft w:val="0"/>
      <w:marRight w:val="0"/>
      <w:marTop w:val="0"/>
      <w:marBottom w:val="0"/>
      <w:divBdr>
        <w:top w:val="none" w:sz="0" w:space="0" w:color="auto"/>
        <w:left w:val="none" w:sz="0" w:space="0" w:color="auto"/>
        <w:bottom w:val="none" w:sz="0" w:space="0" w:color="auto"/>
        <w:right w:val="none" w:sz="0" w:space="0" w:color="auto"/>
      </w:divBdr>
    </w:div>
    <w:div w:id="85543685">
      <w:bodyDiv w:val="1"/>
      <w:marLeft w:val="0"/>
      <w:marRight w:val="0"/>
      <w:marTop w:val="0"/>
      <w:marBottom w:val="0"/>
      <w:divBdr>
        <w:top w:val="none" w:sz="0" w:space="0" w:color="auto"/>
        <w:left w:val="none" w:sz="0" w:space="0" w:color="auto"/>
        <w:bottom w:val="none" w:sz="0" w:space="0" w:color="auto"/>
        <w:right w:val="none" w:sz="0" w:space="0" w:color="auto"/>
      </w:divBdr>
    </w:div>
    <w:div w:id="86200825">
      <w:bodyDiv w:val="1"/>
      <w:marLeft w:val="0"/>
      <w:marRight w:val="0"/>
      <w:marTop w:val="0"/>
      <w:marBottom w:val="0"/>
      <w:divBdr>
        <w:top w:val="none" w:sz="0" w:space="0" w:color="auto"/>
        <w:left w:val="none" w:sz="0" w:space="0" w:color="auto"/>
        <w:bottom w:val="none" w:sz="0" w:space="0" w:color="auto"/>
        <w:right w:val="none" w:sz="0" w:space="0" w:color="auto"/>
      </w:divBdr>
    </w:div>
    <w:div w:id="88739350">
      <w:bodyDiv w:val="1"/>
      <w:marLeft w:val="0"/>
      <w:marRight w:val="0"/>
      <w:marTop w:val="0"/>
      <w:marBottom w:val="0"/>
      <w:divBdr>
        <w:top w:val="none" w:sz="0" w:space="0" w:color="auto"/>
        <w:left w:val="none" w:sz="0" w:space="0" w:color="auto"/>
        <w:bottom w:val="none" w:sz="0" w:space="0" w:color="auto"/>
        <w:right w:val="none" w:sz="0" w:space="0" w:color="auto"/>
      </w:divBdr>
    </w:div>
    <w:div w:id="91122634">
      <w:bodyDiv w:val="1"/>
      <w:marLeft w:val="0"/>
      <w:marRight w:val="0"/>
      <w:marTop w:val="0"/>
      <w:marBottom w:val="0"/>
      <w:divBdr>
        <w:top w:val="none" w:sz="0" w:space="0" w:color="auto"/>
        <w:left w:val="none" w:sz="0" w:space="0" w:color="auto"/>
        <w:bottom w:val="none" w:sz="0" w:space="0" w:color="auto"/>
        <w:right w:val="none" w:sz="0" w:space="0" w:color="auto"/>
      </w:divBdr>
    </w:div>
    <w:div w:id="91361208">
      <w:bodyDiv w:val="1"/>
      <w:marLeft w:val="0"/>
      <w:marRight w:val="0"/>
      <w:marTop w:val="0"/>
      <w:marBottom w:val="0"/>
      <w:divBdr>
        <w:top w:val="none" w:sz="0" w:space="0" w:color="auto"/>
        <w:left w:val="none" w:sz="0" w:space="0" w:color="auto"/>
        <w:bottom w:val="none" w:sz="0" w:space="0" w:color="auto"/>
        <w:right w:val="none" w:sz="0" w:space="0" w:color="auto"/>
      </w:divBdr>
    </w:div>
    <w:div w:id="91708509">
      <w:bodyDiv w:val="1"/>
      <w:marLeft w:val="0"/>
      <w:marRight w:val="0"/>
      <w:marTop w:val="0"/>
      <w:marBottom w:val="0"/>
      <w:divBdr>
        <w:top w:val="none" w:sz="0" w:space="0" w:color="auto"/>
        <w:left w:val="none" w:sz="0" w:space="0" w:color="auto"/>
        <w:bottom w:val="none" w:sz="0" w:space="0" w:color="auto"/>
        <w:right w:val="none" w:sz="0" w:space="0" w:color="auto"/>
      </w:divBdr>
    </w:div>
    <w:div w:id="94450295">
      <w:bodyDiv w:val="1"/>
      <w:marLeft w:val="0"/>
      <w:marRight w:val="0"/>
      <w:marTop w:val="0"/>
      <w:marBottom w:val="0"/>
      <w:divBdr>
        <w:top w:val="none" w:sz="0" w:space="0" w:color="auto"/>
        <w:left w:val="none" w:sz="0" w:space="0" w:color="auto"/>
        <w:bottom w:val="none" w:sz="0" w:space="0" w:color="auto"/>
        <w:right w:val="none" w:sz="0" w:space="0" w:color="auto"/>
      </w:divBdr>
    </w:div>
    <w:div w:id="96755103">
      <w:bodyDiv w:val="1"/>
      <w:marLeft w:val="0"/>
      <w:marRight w:val="0"/>
      <w:marTop w:val="0"/>
      <w:marBottom w:val="0"/>
      <w:divBdr>
        <w:top w:val="none" w:sz="0" w:space="0" w:color="auto"/>
        <w:left w:val="none" w:sz="0" w:space="0" w:color="auto"/>
        <w:bottom w:val="none" w:sz="0" w:space="0" w:color="auto"/>
        <w:right w:val="none" w:sz="0" w:space="0" w:color="auto"/>
      </w:divBdr>
    </w:div>
    <w:div w:id="102727585">
      <w:bodyDiv w:val="1"/>
      <w:marLeft w:val="0"/>
      <w:marRight w:val="0"/>
      <w:marTop w:val="0"/>
      <w:marBottom w:val="0"/>
      <w:divBdr>
        <w:top w:val="none" w:sz="0" w:space="0" w:color="auto"/>
        <w:left w:val="none" w:sz="0" w:space="0" w:color="auto"/>
        <w:bottom w:val="none" w:sz="0" w:space="0" w:color="auto"/>
        <w:right w:val="none" w:sz="0" w:space="0" w:color="auto"/>
      </w:divBdr>
    </w:div>
    <w:div w:id="103425951">
      <w:bodyDiv w:val="1"/>
      <w:marLeft w:val="0"/>
      <w:marRight w:val="0"/>
      <w:marTop w:val="0"/>
      <w:marBottom w:val="0"/>
      <w:divBdr>
        <w:top w:val="none" w:sz="0" w:space="0" w:color="auto"/>
        <w:left w:val="none" w:sz="0" w:space="0" w:color="auto"/>
        <w:bottom w:val="none" w:sz="0" w:space="0" w:color="auto"/>
        <w:right w:val="none" w:sz="0" w:space="0" w:color="auto"/>
      </w:divBdr>
    </w:div>
    <w:div w:id="105855193">
      <w:bodyDiv w:val="1"/>
      <w:marLeft w:val="0"/>
      <w:marRight w:val="0"/>
      <w:marTop w:val="0"/>
      <w:marBottom w:val="0"/>
      <w:divBdr>
        <w:top w:val="none" w:sz="0" w:space="0" w:color="auto"/>
        <w:left w:val="none" w:sz="0" w:space="0" w:color="auto"/>
        <w:bottom w:val="none" w:sz="0" w:space="0" w:color="auto"/>
        <w:right w:val="none" w:sz="0" w:space="0" w:color="auto"/>
      </w:divBdr>
    </w:div>
    <w:div w:id="106510758">
      <w:bodyDiv w:val="1"/>
      <w:marLeft w:val="0"/>
      <w:marRight w:val="0"/>
      <w:marTop w:val="0"/>
      <w:marBottom w:val="0"/>
      <w:divBdr>
        <w:top w:val="none" w:sz="0" w:space="0" w:color="auto"/>
        <w:left w:val="none" w:sz="0" w:space="0" w:color="auto"/>
        <w:bottom w:val="none" w:sz="0" w:space="0" w:color="auto"/>
        <w:right w:val="none" w:sz="0" w:space="0" w:color="auto"/>
      </w:divBdr>
    </w:div>
    <w:div w:id="111022579">
      <w:bodyDiv w:val="1"/>
      <w:marLeft w:val="0"/>
      <w:marRight w:val="0"/>
      <w:marTop w:val="0"/>
      <w:marBottom w:val="0"/>
      <w:divBdr>
        <w:top w:val="none" w:sz="0" w:space="0" w:color="auto"/>
        <w:left w:val="none" w:sz="0" w:space="0" w:color="auto"/>
        <w:bottom w:val="none" w:sz="0" w:space="0" w:color="auto"/>
        <w:right w:val="none" w:sz="0" w:space="0" w:color="auto"/>
      </w:divBdr>
    </w:div>
    <w:div w:id="118111027">
      <w:bodyDiv w:val="1"/>
      <w:marLeft w:val="0"/>
      <w:marRight w:val="0"/>
      <w:marTop w:val="0"/>
      <w:marBottom w:val="0"/>
      <w:divBdr>
        <w:top w:val="none" w:sz="0" w:space="0" w:color="auto"/>
        <w:left w:val="none" w:sz="0" w:space="0" w:color="auto"/>
        <w:bottom w:val="none" w:sz="0" w:space="0" w:color="auto"/>
        <w:right w:val="none" w:sz="0" w:space="0" w:color="auto"/>
      </w:divBdr>
    </w:div>
    <w:div w:id="119805168">
      <w:bodyDiv w:val="1"/>
      <w:marLeft w:val="0"/>
      <w:marRight w:val="0"/>
      <w:marTop w:val="0"/>
      <w:marBottom w:val="0"/>
      <w:divBdr>
        <w:top w:val="none" w:sz="0" w:space="0" w:color="auto"/>
        <w:left w:val="none" w:sz="0" w:space="0" w:color="auto"/>
        <w:bottom w:val="none" w:sz="0" w:space="0" w:color="auto"/>
        <w:right w:val="none" w:sz="0" w:space="0" w:color="auto"/>
      </w:divBdr>
    </w:div>
    <w:div w:id="122815033">
      <w:bodyDiv w:val="1"/>
      <w:marLeft w:val="0"/>
      <w:marRight w:val="0"/>
      <w:marTop w:val="0"/>
      <w:marBottom w:val="0"/>
      <w:divBdr>
        <w:top w:val="none" w:sz="0" w:space="0" w:color="auto"/>
        <w:left w:val="none" w:sz="0" w:space="0" w:color="auto"/>
        <w:bottom w:val="none" w:sz="0" w:space="0" w:color="auto"/>
        <w:right w:val="none" w:sz="0" w:space="0" w:color="auto"/>
      </w:divBdr>
    </w:div>
    <w:div w:id="124586403">
      <w:bodyDiv w:val="1"/>
      <w:marLeft w:val="0"/>
      <w:marRight w:val="0"/>
      <w:marTop w:val="0"/>
      <w:marBottom w:val="0"/>
      <w:divBdr>
        <w:top w:val="none" w:sz="0" w:space="0" w:color="auto"/>
        <w:left w:val="none" w:sz="0" w:space="0" w:color="auto"/>
        <w:bottom w:val="none" w:sz="0" w:space="0" w:color="auto"/>
        <w:right w:val="none" w:sz="0" w:space="0" w:color="auto"/>
      </w:divBdr>
    </w:div>
    <w:div w:id="128254191">
      <w:bodyDiv w:val="1"/>
      <w:marLeft w:val="0"/>
      <w:marRight w:val="0"/>
      <w:marTop w:val="0"/>
      <w:marBottom w:val="0"/>
      <w:divBdr>
        <w:top w:val="none" w:sz="0" w:space="0" w:color="auto"/>
        <w:left w:val="none" w:sz="0" w:space="0" w:color="auto"/>
        <w:bottom w:val="none" w:sz="0" w:space="0" w:color="auto"/>
        <w:right w:val="none" w:sz="0" w:space="0" w:color="auto"/>
      </w:divBdr>
    </w:div>
    <w:div w:id="128983394">
      <w:bodyDiv w:val="1"/>
      <w:marLeft w:val="0"/>
      <w:marRight w:val="0"/>
      <w:marTop w:val="0"/>
      <w:marBottom w:val="0"/>
      <w:divBdr>
        <w:top w:val="none" w:sz="0" w:space="0" w:color="auto"/>
        <w:left w:val="none" w:sz="0" w:space="0" w:color="auto"/>
        <w:bottom w:val="none" w:sz="0" w:space="0" w:color="auto"/>
        <w:right w:val="none" w:sz="0" w:space="0" w:color="auto"/>
      </w:divBdr>
      <w:divsChild>
        <w:div w:id="1520971402">
          <w:marLeft w:val="0"/>
          <w:marRight w:val="0"/>
          <w:marTop w:val="0"/>
          <w:marBottom w:val="0"/>
          <w:divBdr>
            <w:top w:val="none" w:sz="0" w:space="0" w:color="auto"/>
            <w:left w:val="none" w:sz="0" w:space="0" w:color="auto"/>
            <w:bottom w:val="none" w:sz="0" w:space="0" w:color="auto"/>
            <w:right w:val="none" w:sz="0" w:space="0" w:color="auto"/>
          </w:divBdr>
          <w:divsChild>
            <w:div w:id="1000694209">
              <w:marLeft w:val="0"/>
              <w:marRight w:val="0"/>
              <w:marTop w:val="0"/>
              <w:marBottom w:val="0"/>
              <w:divBdr>
                <w:top w:val="none" w:sz="0" w:space="0" w:color="auto"/>
                <w:left w:val="none" w:sz="0" w:space="0" w:color="auto"/>
                <w:bottom w:val="none" w:sz="0" w:space="0" w:color="auto"/>
                <w:right w:val="none" w:sz="0" w:space="0" w:color="auto"/>
              </w:divBdr>
              <w:divsChild>
                <w:div w:id="66119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48551">
      <w:bodyDiv w:val="1"/>
      <w:marLeft w:val="0"/>
      <w:marRight w:val="0"/>
      <w:marTop w:val="0"/>
      <w:marBottom w:val="0"/>
      <w:divBdr>
        <w:top w:val="none" w:sz="0" w:space="0" w:color="auto"/>
        <w:left w:val="none" w:sz="0" w:space="0" w:color="auto"/>
        <w:bottom w:val="none" w:sz="0" w:space="0" w:color="auto"/>
        <w:right w:val="none" w:sz="0" w:space="0" w:color="auto"/>
      </w:divBdr>
    </w:div>
    <w:div w:id="132019191">
      <w:bodyDiv w:val="1"/>
      <w:marLeft w:val="0"/>
      <w:marRight w:val="0"/>
      <w:marTop w:val="0"/>
      <w:marBottom w:val="0"/>
      <w:divBdr>
        <w:top w:val="none" w:sz="0" w:space="0" w:color="auto"/>
        <w:left w:val="none" w:sz="0" w:space="0" w:color="auto"/>
        <w:bottom w:val="none" w:sz="0" w:space="0" w:color="auto"/>
        <w:right w:val="none" w:sz="0" w:space="0" w:color="auto"/>
      </w:divBdr>
    </w:div>
    <w:div w:id="134837332">
      <w:bodyDiv w:val="1"/>
      <w:marLeft w:val="0"/>
      <w:marRight w:val="0"/>
      <w:marTop w:val="0"/>
      <w:marBottom w:val="0"/>
      <w:divBdr>
        <w:top w:val="none" w:sz="0" w:space="0" w:color="auto"/>
        <w:left w:val="none" w:sz="0" w:space="0" w:color="auto"/>
        <w:bottom w:val="none" w:sz="0" w:space="0" w:color="auto"/>
        <w:right w:val="none" w:sz="0" w:space="0" w:color="auto"/>
      </w:divBdr>
    </w:div>
    <w:div w:id="149097857">
      <w:bodyDiv w:val="1"/>
      <w:marLeft w:val="0"/>
      <w:marRight w:val="0"/>
      <w:marTop w:val="0"/>
      <w:marBottom w:val="0"/>
      <w:divBdr>
        <w:top w:val="none" w:sz="0" w:space="0" w:color="auto"/>
        <w:left w:val="none" w:sz="0" w:space="0" w:color="auto"/>
        <w:bottom w:val="none" w:sz="0" w:space="0" w:color="auto"/>
        <w:right w:val="none" w:sz="0" w:space="0" w:color="auto"/>
      </w:divBdr>
    </w:div>
    <w:div w:id="152837589">
      <w:bodyDiv w:val="1"/>
      <w:marLeft w:val="0"/>
      <w:marRight w:val="0"/>
      <w:marTop w:val="0"/>
      <w:marBottom w:val="0"/>
      <w:divBdr>
        <w:top w:val="none" w:sz="0" w:space="0" w:color="auto"/>
        <w:left w:val="none" w:sz="0" w:space="0" w:color="auto"/>
        <w:bottom w:val="none" w:sz="0" w:space="0" w:color="auto"/>
        <w:right w:val="none" w:sz="0" w:space="0" w:color="auto"/>
      </w:divBdr>
    </w:div>
    <w:div w:id="167141568">
      <w:bodyDiv w:val="1"/>
      <w:marLeft w:val="0"/>
      <w:marRight w:val="0"/>
      <w:marTop w:val="0"/>
      <w:marBottom w:val="0"/>
      <w:divBdr>
        <w:top w:val="none" w:sz="0" w:space="0" w:color="auto"/>
        <w:left w:val="none" w:sz="0" w:space="0" w:color="auto"/>
        <w:bottom w:val="none" w:sz="0" w:space="0" w:color="auto"/>
        <w:right w:val="none" w:sz="0" w:space="0" w:color="auto"/>
      </w:divBdr>
    </w:div>
    <w:div w:id="167598876">
      <w:bodyDiv w:val="1"/>
      <w:marLeft w:val="0"/>
      <w:marRight w:val="0"/>
      <w:marTop w:val="0"/>
      <w:marBottom w:val="0"/>
      <w:divBdr>
        <w:top w:val="none" w:sz="0" w:space="0" w:color="auto"/>
        <w:left w:val="none" w:sz="0" w:space="0" w:color="auto"/>
        <w:bottom w:val="none" w:sz="0" w:space="0" w:color="auto"/>
        <w:right w:val="none" w:sz="0" w:space="0" w:color="auto"/>
      </w:divBdr>
    </w:div>
    <w:div w:id="175003311">
      <w:bodyDiv w:val="1"/>
      <w:marLeft w:val="0"/>
      <w:marRight w:val="0"/>
      <w:marTop w:val="0"/>
      <w:marBottom w:val="0"/>
      <w:divBdr>
        <w:top w:val="none" w:sz="0" w:space="0" w:color="auto"/>
        <w:left w:val="none" w:sz="0" w:space="0" w:color="auto"/>
        <w:bottom w:val="none" w:sz="0" w:space="0" w:color="auto"/>
        <w:right w:val="none" w:sz="0" w:space="0" w:color="auto"/>
      </w:divBdr>
    </w:div>
    <w:div w:id="176310781">
      <w:bodyDiv w:val="1"/>
      <w:marLeft w:val="0"/>
      <w:marRight w:val="0"/>
      <w:marTop w:val="0"/>
      <w:marBottom w:val="0"/>
      <w:divBdr>
        <w:top w:val="none" w:sz="0" w:space="0" w:color="auto"/>
        <w:left w:val="none" w:sz="0" w:space="0" w:color="auto"/>
        <w:bottom w:val="none" w:sz="0" w:space="0" w:color="auto"/>
        <w:right w:val="none" w:sz="0" w:space="0" w:color="auto"/>
      </w:divBdr>
    </w:div>
    <w:div w:id="178783770">
      <w:bodyDiv w:val="1"/>
      <w:marLeft w:val="0"/>
      <w:marRight w:val="0"/>
      <w:marTop w:val="0"/>
      <w:marBottom w:val="0"/>
      <w:divBdr>
        <w:top w:val="none" w:sz="0" w:space="0" w:color="auto"/>
        <w:left w:val="none" w:sz="0" w:space="0" w:color="auto"/>
        <w:bottom w:val="none" w:sz="0" w:space="0" w:color="auto"/>
        <w:right w:val="none" w:sz="0" w:space="0" w:color="auto"/>
      </w:divBdr>
    </w:div>
    <w:div w:id="183058258">
      <w:bodyDiv w:val="1"/>
      <w:marLeft w:val="0"/>
      <w:marRight w:val="0"/>
      <w:marTop w:val="0"/>
      <w:marBottom w:val="0"/>
      <w:divBdr>
        <w:top w:val="none" w:sz="0" w:space="0" w:color="auto"/>
        <w:left w:val="none" w:sz="0" w:space="0" w:color="auto"/>
        <w:bottom w:val="none" w:sz="0" w:space="0" w:color="auto"/>
        <w:right w:val="none" w:sz="0" w:space="0" w:color="auto"/>
      </w:divBdr>
    </w:div>
    <w:div w:id="183983174">
      <w:bodyDiv w:val="1"/>
      <w:marLeft w:val="0"/>
      <w:marRight w:val="0"/>
      <w:marTop w:val="0"/>
      <w:marBottom w:val="0"/>
      <w:divBdr>
        <w:top w:val="none" w:sz="0" w:space="0" w:color="auto"/>
        <w:left w:val="none" w:sz="0" w:space="0" w:color="auto"/>
        <w:bottom w:val="none" w:sz="0" w:space="0" w:color="auto"/>
        <w:right w:val="none" w:sz="0" w:space="0" w:color="auto"/>
      </w:divBdr>
    </w:div>
    <w:div w:id="186676885">
      <w:bodyDiv w:val="1"/>
      <w:marLeft w:val="0"/>
      <w:marRight w:val="0"/>
      <w:marTop w:val="0"/>
      <w:marBottom w:val="0"/>
      <w:divBdr>
        <w:top w:val="none" w:sz="0" w:space="0" w:color="auto"/>
        <w:left w:val="none" w:sz="0" w:space="0" w:color="auto"/>
        <w:bottom w:val="none" w:sz="0" w:space="0" w:color="auto"/>
        <w:right w:val="none" w:sz="0" w:space="0" w:color="auto"/>
      </w:divBdr>
    </w:div>
    <w:div w:id="186873063">
      <w:bodyDiv w:val="1"/>
      <w:marLeft w:val="0"/>
      <w:marRight w:val="0"/>
      <w:marTop w:val="0"/>
      <w:marBottom w:val="0"/>
      <w:divBdr>
        <w:top w:val="none" w:sz="0" w:space="0" w:color="auto"/>
        <w:left w:val="none" w:sz="0" w:space="0" w:color="auto"/>
        <w:bottom w:val="none" w:sz="0" w:space="0" w:color="auto"/>
        <w:right w:val="none" w:sz="0" w:space="0" w:color="auto"/>
      </w:divBdr>
    </w:div>
    <w:div w:id="190261454">
      <w:bodyDiv w:val="1"/>
      <w:marLeft w:val="0"/>
      <w:marRight w:val="0"/>
      <w:marTop w:val="0"/>
      <w:marBottom w:val="0"/>
      <w:divBdr>
        <w:top w:val="none" w:sz="0" w:space="0" w:color="auto"/>
        <w:left w:val="none" w:sz="0" w:space="0" w:color="auto"/>
        <w:bottom w:val="none" w:sz="0" w:space="0" w:color="auto"/>
        <w:right w:val="none" w:sz="0" w:space="0" w:color="auto"/>
      </w:divBdr>
    </w:div>
    <w:div w:id="192117676">
      <w:bodyDiv w:val="1"/>
      <w:marLeft w:val="0"/>
      <w:marRight w:val="0"/>
      <w:marTop w:val="0"/>
      <w:marBottom w:val="0"/>
      <w:divBdr>
        <w:top w:val="none" w:sz="0" w:space="0" w:color="auto"/>
        <w:left w:val="none" w:sz="0" w:space="0" w:color="auto"/>
        <w:bottom w:val="none" w:sz="0" w:space="0" w:color="auto"/>
        <w:right w:val="none" w:sz="0" w:space="0" w:color="auto"/>
      </w:divBdr>
    </w:div>
    <w:div w:id="192545962">
      <w:bodyDiv w:val="1"/>
      <w:marLeft w:val="0"/>
      <w:marRight w:val="0"/>
      <w:marTop w:val="0"/>
      <w:marBottom w:val="0"/>
      <w:divBdr>
        <w:top w:val="none" w:sz="0" w:space="0" w:color="auto"/>
        <w:left w:val="none" w:sz="0" w:space="0" w:color="auto"/>
        <w:bottom w:val="none" w:sz="0" w:space="0" w:color="auto"/>
        <w:right w:val="none" w:sz="0" w:space="0" w:color="auto"/>
      </w:divBdr>
    </w:div>
    <w:div w:id="193345455">
      <w:bodyDiv w:val="1"/>
      <w:marLeft w:val="0"/>
      <w:marRight w:val="0"/>
      <w:marTop w:val="0"/>
      <w:marBottom w:val="0"/>
      <w:divBdr>
        <w:top w:val="none" w:sz="0" w:space="0" w:color="auto"/>
        <w:left w:val="none" w:sz="0" w:space="0" w:color="auto"/>
        <w:bottom w:val="none" w:sz="0" w:space="0" w:color="auto"/>
        <w:right w:val="none" w:sz="0" w:space="0" w:color="auto"/>
      </w:divBdr>
    </w:div>
    <w:div w:id="193348010">
      <w:bodyDiv w:val="1"/>
      <w:marLeft w:val="0"/>
      <w:marRight w:val="0"/>
      <w:marTop w:val="0"/>
      <w:marBottom w:val="0"/>
      <w:divBdr>
        <w:top w:val="none" w:sz="0" w:space="0" w:color="auto"/>
        <w:left w:val="none" w:sz="0" w:space="0" w:color="auto"/>
        <w:bottom w:val="none" w:sz="0" w:space="0" w:color="auto"/>
        <w:right w:val="none" w:sz="0" w:space="0" w:color="auto"/>
      </w:divBdr>
    </w:div>
    <w:div w:id="195044892">
      <w:bodyDiv w:val="1"/>
      <w:marLeft w:val="0"/>
      <w:marRight w:val="0"/>
      <w:marTop w:val="0"/>
      <w:marBottom w:val="0"/>
      <w:divBdr>
        <w:top w:val="none" w:sz="0" w:space="0" w:color="auto"/>
        <w:left w:val="none" w:sz="0" w:space="0" w:color="auto"/>
        <w:bottom w:val="none" w:sz="0" w:space="0" w:color="auto"/>
        <w:right w:val="none" w:sz="0" w:space="0" w:color="auto"/>
      </w:divBdr>
    </w:div>
    <w:div w:id="197788806">
      <w:bodyDiv w:val="1"/>
      <w:marLeft w:val="0"/>
      <w:marRight w:val="0"/>
      <w:marTop w:val="0"/>
      <w:marBottom w:val="0"/>
      <w:divBdr>
        <w:top w:val="none" w:sz="0" w:space="0" w:color="auto"/>
        <w:left w:val="none" w:sz="0" w:space="0" w:color="auto"/>
        <w:bottom w:val="none" w:sz="0" w:space="0" w:color="auto"/>
        <w:right w:val="none" w:sz="0" w:space="0" w:color="auto"/>
      </w:divBdr>
    </w:div>
    <w:div w:id="198397009">
      <w:bodyDiv w:val="1"/>
      <w:marLeft w:val="0"/>
      <w:marRight w:val="0"/>
      <w:marTop w:val="0"/>
      <w:marBottom w:val="0"/>
      <w:divBdr>
        <w:top w:val="none" w:sz="0" w:space="0" w:color="auto"/>
        <w:left w:val="none" w:sz="0" w:space="0" w:color="auto"/>
        <w:bottom w:val="none" w:sz="0" w:space="0" w:color="auto"/>
        <w:right w:val="none" w:sz="0" w:space="0" w:color="auto"/>
      </w:divBdr>
    </w:div>
    <w:div w:id="198713901">
      <w:bodyDiv w:val="1"/>
      <w:marLeft w:val="0"/>
      <w:marRight w:val="0"/>
      <w:marTop w:val="0"/>
      <w:marBottom w:val="0"/>
      <w:divBdr>
        <w:top w:val="none" w:sz="0" w:space="0" w:color="auto"/>
        <w:left w:val="none" w:sz="0" w:space="0" w:color="auto"/>
        <w:bottom w:val="none" w:sz="0" w:space="0" w:color="auto"/>
        <w:right w:val="none" w:sz="0" w:space="0" w:color="auto"/>
      </w:divBdr>
    </w:div>
    <w:div w:id="200938695">
      <w:bodyDiv w:val="1"/>
      <w:marLeft w:val="0"/>
      <w:marRight w:val="0"/>
      <w:marTop w:val="0"/>
      <w:marBottom w:val="0"/>
      <w:divBdr>
        <w:top w:val="none" w:sz="0" w:space="0" w:color="auto"/>
        <w:left w:val="none" w:sz="0" w:space="0" w:color="auto"/>
        <w:bottom w:val="none" w:sz="0" w:space="0" w:color="auto"/>
        <w:right w:val="none" w:sz="0" w:space="0" w:color="auto"/>
      </w:divBdr>
    </w:div>
    <w:div w:id="201984336">
      <w:bodyDiv w:val="1"/>
      <w:marLeft w:val="0"/>
      <w:marRight w:val="0"/>
      <w:marTop w:val="0"/>
      <w:marBottom w:val="0"/>
      <w:divBdr>
        <w:top w:val="none" w:sz="0" w:space="0" w:color="auto"/>
        <w:left w:val="none" w:sz="0" w:space="0" w:color="auto"/>
        <w:bottom w:val="none" w:sz="0" w:space="0" w:color="auto"/>
        <w:right w:val="none" w:sz="0" w:space="0" w:color="auto"/>
      </w:divBdr>
    </w:div>
    <w:div w:id="202210992">
      <w:bodyDiv w:val="1"/>
      <w:marLeft w:val="0"/>
      <w:marRight w:val="0"/>
      <w:marTop w:val="0"/>
      <w:marBottom w:val="0"/>
      <w:divBdr>
        <w:top w:val="none" w:sz="0" w:space="0" w:color="auto"/>
        <w:left w:val="none" w:sz="0" w:space="0" w:color="auto"/>
        <w:bottom w:val="none" w:sz="0" w:space="0" w:color="auto"/>
        <w:right w:val="none" w:sz="0" w:space="0" w:color="auto"/>
      </w:divBdr>
      <w:divsChild>
        <w:div w:id="1183401749">
          <w:marLeft w:val="0"/>
          <w:marRight w:val="0"/>
          <w:marTop w:val="0"/>
          <w:marBottom w:val="0"/>
          <w:divBdr>
            <w:top w:val="none" w:sz="0" w:space="0" w:color="auto"/>
            <w:left w:val="none" w:sz="0" w:space="0" w:color="auto"/>
            <w:bottom w:val="none" w:sz="0" w:space="0" w:color="auto"/>
            <w:right w:val="none" w:sz="0" w:space="0" w:color="auto"/>
          </w:divBdr>
          <w:divsChild>
            <w:div w:id="1781491241">
              <w:marLeft w:val="0"/>
              <w:marRight w:val="0"/>
              <w:marTop w:val="0"/>
              <w:marBottom w:val="0"/>
              <w:divBdr>
                <w:top w:val="none" w:sz="0" w:space="0" w:color="auto"/>
                <w:left w:val="none" w:sz="0" w:space="0" w:color="auto"/>
                <w:bottom w:val="none" w:sz="0" w:space="0" w:color="auto"/>
                <w:right w:val="none" w:sz="0" w:space="0" w:color="auto"/>
              </w:divBdr>
              <w:divsChild>
                <w:div w:id="1685086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32624">
      <w:bodyDiv w:val="1"/>
      <w:marLeft w:val="0"/>
      <w:marRight w:val="0"/>
      <w:marTop w:val="0"/>
      <w:marBottom w:val="0"/>
      <w:divBdr>
        <w:top w:val="none" w:sz="0" w:space="0" w:color="auto"/>
        <w:left w:val="none" w:sz="0" w:space="0" w:color="auto"/>
        <w:bottom w:val="none" w:sz="0" w:space="0" w:color="auto"/>
        <w:right w:val="none" w:sz="0" w:space="0" w:color="auto"/>
      </w:divBdr>
    </w:div>
    <w:div w:id="204102084">
      <w:bodyDiv w:val="1"/>
      <w:marLeft w:val="0"/>
      <w:marRight w:val="0"/>
      <w:marTop w:val="0"/>
      <w:marBottom w:val="0"/>
      <w:divBdr>
        <w:top w:val="none" w:sz="0" w:space="0" w:color="auto"/>
        <w:left w:val="none" w:sz="0" w:space="0" w:color="auto"/>
        <w:bottom w:val="none" w:sz="0" w:space="0" w:color="auto"/>
        <w:right w:val="none" w:sz="0" w:space="0" w:color="auto"/>
      </w:divBdr>
    </w:div>
    <w:div w:id="205605401">
      <w:bodyDiv w:val="1"/>
      <w:marLeft w:val="0"/>
      <w:marRight w:val="0"/>
      <w:marTop w:val="0"/>
      <w:marBottom w:val="0"/>
      <w:divBdr>
        <w:top w:val="none" w:sz="0" w:space="0" w:color="auto"/>
        <w:left w:val="none" w:sz="0" w:space="0" w:color="auto"/>
        <w:bottom w:val="none" w:sz="0" w:space="0" w:color="auto"/>
        <w:right w:val="none" w:sz="0" w:space="0" w:color="auto"/>
      </w:divBdr>
    </w:div>
    <w:div w:id="208107880">
      <w:bodyDiv w:val="1"/>
      <w:marLeft w:val="0"/>
      <w:marRight w:val="0"/>
      <w:marTop w:val="0"/>
      <w:marBottom w:val="0"/>
      <w:divBdr>
        <w:top w:val="none" w:sz="0" w:space="0" w:color="auto"/>
        <w:left w:val="none" w:sz="0" w:space="0" w:color="auto"/>
        <w:bottom w:val="none" w:sz="0" w:space="0" w:color="auto"/>
        <w:right w:val="none" w:sz="0" w:space="0" w:color="auto"/>
      </w:divBdr>
      <w:divsChild>
        <w:div w:id="1559703602">
          <w:marLeft w:val="0"/>
          <w:marRight w:val="0"/>
          <w:marTop w:val="0"/>
          <w:marBottom w:val="0"/>
          <w:divBdr>
            <w:top w:val="none" w:sz="0" w:space="0" w:color="auto"/>
            <w:left w:val="none" w:sz="0" w:space="0" w:color="auto"/>
            <w:bottom w:val="none" w:sz="0" w:space="0" w:color="auto"/>
            <w:right w:val="none" w:sz="0" w:space="0" w:color="auto"/>
          </w:divBdr>
          <w:divsChild>
            <w:div w:id="187760892">
              <w:marLeft w:val="0"/>
              <w:marRight w:val="0"/>
              <w:marTop w:val="0"/>
              <w:marBottom w:val="0"/>
              <w:divBdr>
                <w:top w:val="none" w:sz="0" w:space="0" w:color="auto"/>
                <w:left w:val="none" w:sz="0" w:space="0" w:color="auto"/>
                <w:bottom w:val="none" w:sz="0" w:space="0" w:color="auto"/>
                <w:right w:val="none" w:sz="0" w:space="0" w:color="auto"/>
              </w:divBdr>
              <w:divsChild>
                <w:div w:id="24615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78599">
      <w:bodyDiv w:val="1"/>
      <w:marLeft w:val="0"/>
      <w:marRight w:val="0"/>
      <w:marTop w:val="0"/>
      <w:marBottom w:val="0"/>
      <w:divBdr>
        <w:top w:val="none" w:sz="0" w:space="0" w:color="auto"/>
        <w:left w:val="none" w:sz="0" w:space="0" w:color="auto"/>
        <w:bottom w:val="none" w:sz="0" w:space="0" w:color="auto"/>
        <w:right w:val="none" w:sz="0" w:space="0" w:color="auto"/>
      </w:divBdr>
    </w:div>
    <w:div w:id="211308125">
      <w:bodyDiv w:val="1"/>
      <w:marLeft w:val="0"/>
      <w:marRight w:val="0"/>
      <w:marTop w:val="0"/>
      <w:marBottom w:val="0"/>
      <w:divBdr>
        <w:top w:val="none" w:sz="0" w:space="0" w:color="auto"/>
        <w:left w:val="none" w:sz="0" w:space="0" w:color="auto"/>
        <w:bottom w:val="none" w:sz="0" w:space="0" w:color="auto"/>
        <w:right w:val="none" w:sz="0" w:space="0" w:color="auto"/>
      </w:divBdr>
    </w:div>
    <w:div w:id="214700179">
      <w:bodyDiv w:val="1"/>
      <w:marLeft w:val="0"/>
      <w:marRight w:val="0"/>
      <w:marTop w:val="0"/>
      <w:marBottom w:val="0"/>
      <w:divBdr>
        <w:top w:val="none" w:sz="0" w:space="0" w:color="auto"/>
        <w:left w:val="none" w:sz="0" w:space="0" w:color="auto"/>
        <w:bottom w:val="none" w:sz="0" w:space="0" w:color="auto"/>
        <w:right w:val="none" w:sz="0" w:space="0" w:color="auto"/>
      </w:divBdr>
    </w:div>
    <w:div w:id="217130456">
      <w:bodyDiv w:val="1"/>
      <w:marLeft w:val="0"/>
      <w:marRight w:val="0"/>
      <w:marTop w:val="0"/>
      <w:marBottom w:val="0"/>
      <w:divBdr>
        <w:top w:val="none" w:sz="0" w:space="0" w:color="auto"/>
        <w:left w:val="none" w:sz="0" w:space="0" w:color="auto"/>
        <w:bottom w:val="none" w:sz="0" w:space="0" w:color="auto"/>
        <w:right w:val="none" w:sz="0" w:space="0" w:color="auto"/>
      </w:divBdr>
    </w:div>
    <w:div w:id="219561419">
      <w:bodyDiv w:val="1"/>
      <w:marLeft w:val="0"/>
      <w:marRight w:val="0"/>
      <w:marTop w:val="0"/>
      <w:marBottom w:val="0"/>
      <w:divBdr>
        <w:top w:val="none" w:sz="0" w:space="0" w:color="auto"/>
        <w:left w:val="none" w:sz="0" w:space="0" w:color="auto"/>
        <w:bottom w:val="none" w:sz="0" w:space="0" w:color="auto"/>
        <w:right w:val="none" w:sz="0" w:space="0" w:color="auto"/>
      </w:divBdr>
    </w:div>
    <w:div w:id="221601699">
      <w:bodyDiv w:val="1"/>
      <w:marLeft w:val="0"/>
      <w:marRight w:val="0"/>
      <w:marTop w:val="0"/>
      <w:marBottom w:val="0"/>
      <w:divBdr>
        <w:top w:val="none" w:sz="0" w:space="0" w:color="auto"/>
        <w:left w:val="none" w:sz="0" w:space="0" w:color="auto"/>
        <w:bottom w:val="none" w:sz="0" w:space="0" w:color="auto"/>
        <w:right w:val="none" w:sz="0" w:space="0" w:color="auto"/>
      </w:divBdr>
      <w:divsChild>
        <w:div w:id="1122306963">
          <w:marLeft w:val="0"/>
          <w:marRight w:val="0"/>
          <w:marTop w:val="0"/>
          <w:marBottom w:val="0"/>
          <w:divBdr>
            <w:top w:val="none" w:sz="0" w:space="0" w:color="auto"/>
            <w:left w:val="none" w:sz="0" w:space="0" w:color="auto"/>
            <w:bottom w:val="none" w:sz="0" w:space="0" w:color="auto"/>
            <w:right w:val="none" w:sz="0" w:space="0" w:color="auto"/>
          </w:divBdr>
          <w:divsChild>
            <w:div w:id="962662553">
              <w:marLeft w:val="0"/>
              <w:marRight w:val="0"/>
              <w:marTop w:val="0"/>
              <w:marBottom w:val="0"/>
              <w:divBdr>
                <w:top w:val="none" w:sz="0" w:space="0" w:color="auto"/>
                <w:left w:val="none" w:sz="0" w:space="0" w:color="auto"/>
                <w:bottom w:val="none" w:sz="0" w:space="0" w:color="auto"/>
                <w:right w:val="none" w:sz="0" w:space="0" w:color="auto"/>
              </w:divBdr>
              <w:divsChild>
                <w:div w:id="106838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260294">
      <w:bodyDiv w:val="1"/>
      <w:marLeft w:val="0"/>
      <w:marRight w:val="0"/>
      <w:marTop w:val="0"/>
      <w:marBottom w:val="0"/>
      <w:divBdr>
        <w:top w:val="none" w:sz="0" w:space="0" w:color="auto"/>
        <w:left w:val="none" w:sz="0" w:space="0" w:color="auto"/>
        <w:bottom w:val="none" w:sz="0" w:space="0" w:color="auto"/>
        <w:right w:val="none" w:sz="0" w:space="0" w:color="auto"/>
      </w:divBdr>
    </w:div>
    <w:div w:id="222300175">
      <w:bodyDiv w:val="1"/>
      <w:marLeft w:val="0"/>
      <w:marRight w:val="0"/>
      <w:marTop w:val="0"/>
      <w:marBottom w:val="0"/>
      <w:divBdr>
        <w:top w:val="none" w:sz="0" w:space="0" w:color="auto"/>
        <w:left w:val="none" w:sz="0" w:space="0" w:color="auto"/>
        <w:bottom w:val="none" w:sz="0" w:space="0" w:color="auto"/>
        <w:right w:val="none" w:sz="0" w:space="0" w:color="auto"/>
      </w:divBdr>
    </w:div>
    <w:div w:id="224487464">
      <w:bodyDiv w:val="1"/>
      <w:marLeft w:val="0"/>
      <w:marRight w:val="0"/>
      <w:marTop w:val="0"/>
      <w:marBottom w:val="0"/>
      <w:divBdr>
        <w:top w:val="none" w:sz="0" w:space="0" w:color="auto"/>
        <w:left w:val="none" w:sz="0" w:space="0" w:color="auto"/>
        <w:bottom w:val="none" w:sz="0" w:space="0" w:color="auto"/>
        <w:right w:val="none" w:sz="0" w:space="0" w:color="auto"/>
      </w:divBdr>
    </w:div>
    <w:div w:id="226186476">
      <w:bodyDiv w:val="1"/>
      <w:marLeft w:val="0"/>
      <w:marRight w:val="0"/>
      <w:marTop w:val="0"/>
      <w:marBottom w:val="0"/>
      <w:divBdr>
        <w:top w:val="none" w:sz="0" w:space="0" w:color="auto"/>
        <w:left w:val="none" w:sz="0" w:space="0" w:color="auto"/>
        <w:bottom w:val="none" w:sz="0" w:space="0" w:color="auto"/>
        <w:right w:val="none" w:sz="0" w:space="0" w:color="auto"/>
      </w:divBdr>
    </w:div>
    <w:div w:id="229001449">
      <w:bodyDiv w:val="1"/>
      <w:marLeft w:val="0"/>
      <w:marRight w:val="0"/>
      <w:marTop w:val="0"/>
      <w:marBottom w:val="0"/>
      <w:divBdr>
        <w:top w:val="none" w:sz="0" w:space="0" w:color="auto"/>
        <w:left w:val="none" w:sz="0" w:space="0" w:color="auto"/>
        <w:bottom w:val="none" w:sz="0" w:space="0" w:color="auto"/>
        <w:right w:val="none" w:sz="0" w:space="0" w:color="auto"/>
      </w:divBdr>
    </w:div>
    <w:div w:id="231669973">
      <w:bodyDiv w:val="1"/>
      <w:marLeft w:val="0"/>
      <w:marRight w:val="0"/>
      <w:marTop w:val="0"/>
      <w:marBottom w:val="0"/>
      <w:divBdr>
        <w:top w:val="none" w:sz="0" w:space="0" w:color="auto"/>
        <w:left w:val="none" w:sz="0" w:space="0" w:color="auto"/>
        <w:bottom w:val="none" w:sz="0" w:space="0" w:color="auto"/>
        <w:right w:val="none" w:sz="0" w:space="0" w:color="auto"/>
      </w:divBdr>
    </w:div>
    <w:div w:id="234440715">
      <w:bodyDiv w:val="1"/>
      <w:marLeft w:val="0"/>
      <w:marRight w:val="0"/>
      <w:marTop w:val="0"/>
      <w:marBottom w:val="0"/>
      <w:divBdr>
        <w:top w:val="none" w:sz="0" w:space="0" w:color="auto"/>
        <w:left w:val="none" w:sz="0" w:space="0" w:color="auto"/>
        <w:bottom w:val="none" w:sz="0" w:space="0" w:color="auto"/>
        <w:right w:val="none" w:sz="0" w:space="0" w:color="auto"/>
      </w:divBdr>
    </w:div>
    <w:div w:id="234778377">
      <w:bodyDiv w:val="1"/>
      <w:marLeft w:val="0"/>
      <w:marRight w:val="0"/>
      <w:marTop w:val="0"/>
      <w:marBottom w:val="0"/>
      <w:divBdr>
        <w:top w:val="none" w:sz="0" w:space="0" w:color="auto"/>
        <w:left w:val="none" w:sz="0" w:space="0" w:color="auto"/>
        <w:bottom w:val="none" w:sz="0" w:space="0" w:color="auto"/>
        <w:right w:val="none" w:sz="0" w:space="0" w:color="auto"/>
      </w:divBdr>
    </w:div>
    <w:div w:id="236862764">
      <w:bodyDiv w:val="1"/>
      <w:marLeft w:val="0"/>
      <w:marRight w:val="0"/>
      <w:marTop w:val="0"/>
      <w:marBottom w:val="0"/>
      <w:divBdr>
        <w:top w:val="none" w:sz="0" w:space="0" w:color="auto"/>
        <w:left w:val="none" w:sz="0" w:space="0" w:color="auto"/>
        <w:bottom w:val="none" w:sz="0" w:space="0" w:color="auto"/>
        <w:right w:val="none" w:sz="0" w:space="0" w:color="auto"/>
      </w:divBdr>
      <w:divsChild>
        <w:div w:id="2082168062">
          <w:marLeft w:val="360"/>
          <w:marRight w:val="0"/>
          <w:marTop w:val="0"/>
          <w:marBottom w:val="0"/>
          <w:divBdr>
            <w:top w:val="none" w:sz="0" w:space="0" w:color="auto"/>
            <w:left w:val="none" w:sz="0" w:space="0" w:color="auto"/>
            <w:bottom w:val="none" w:sz="0" w:space="0" w:color="auto"/>
            <w:right w:val="none" w:sz="0" w:space="0" w:color="auto"/>
          </w:divBdr>
        </w:div>
        <w:div w:id="1936086045">
          <w:marLeft w:val="360"/>
          <w:marRight w:val="0"/>
          <w:marTop w:val="0"/>
          <w:marBottom w:val="0"/>
          <w:divBdr>
            <w:top w:val="none" w:sz="0" w:space="0" w:color="auto"/>
            <w:left w:val="none" w:sz="0" w:space="0" w:color="auto"/>
            <w:bottom w:val="none" w:sz="0" w:space="0" w:color="auto"/>
            <w:right w:val="none" w:sz="0" w:space="0" w:color="auto"/>
          </w:divBdr>
        </w:div>
        <w:div w:id="756370181">
          <w:marLeft w:val="360"/>
          <w:marRight w:val="0"/>
          <w:marTop w:val="0"/>
          <w:marBottom w:val="0"/>
          <w:divBdr>
            <w:top w:val="none" w:sz="0" w:space="0" w:color="auto"/>
            <w:left w:val="none" w:sz="0" w:space="0" w:color="auto"/>
            <w:bottom w:val="none" w:sz="0" w:space="0" w:color="auto"/>
            <w:right w:val="none" w:sz="0" w:space="0" w:color="auto"/>
          </w:divBdr>
        </w:div>
      </w:divsChild>
    </w:div>
    <w:div w:id="237250809">
      <w:bodyDiv w:val="1"/>
      <w:marLeft w:val="0"/>
      <w:marRight w:val="0"/>
      <w:marTop w:val="0"/>
      <w:marBottom w:val="0"/>
      <w:divBdr>
        <w:top w:val="none" w:sz="0" w:space="0" w:color="auto"/>
        <w:left w:val="none" w:sz="0" w:space="0" w:color="auto"/>
        <w:bottom w:val="none" w:sz="0" w:space="0" w:color="auto"/>
        <w:right w:val="none" w:sz="0" w:space="0" w:color="auto"/>
      </w:divBdr>
    </w:div>
    <w:div w:id="239370010">
      <w:bodyDiv w:val="1"/>
      <w:marLeft w:val="0"/>
      <w:marRight w:val="0"/>
      <w:marTop w:val="0"/>
      <w:marBottom w:val="0"/>
      <w:divBdr>
        <w:top w:val="none" w:sz="0" w:space="0" w:color="auto"/>
        <w:left w:val="none" w:sz="0" w:space="0" w:color="auto"/>
        <w:bottom w:val="none" w:sz="0" w:space="0" w:color="auto"/>
        <w:right w:val="none" w:sz="0" w:space="0" w:color="auto"/>
      </w:divBdr>
    </w:div>
    <w:div w:id="240604793">
      <w:bodyDiv w:val="1"/>
      <w:marLeft w:val="0"/>
      <w:marRight w:val="0"/>
      <w:marTop w:val="0"/>
      <w:marBottom w:val="0"/>
      <w:divBdr>
        <w:top w:val="none" w:sz="0" w:space="0" w:color="auto"/>
        <w:left w:val="none" w:sz="0" w:space="0" w:color="auto"/>
        <w:bottom w:val="none" w:sz="0" w:space="0" w:color="auto"/>
        <w:right w:val="none" w:sz="0" w:space="0" w:color="auto"/>
      </w:divBdr>
    </w:div>
    <w:div w:id="242417850">
      <w:bodyDiv w:val="1"/>
      <w:marLeft w:val="0"/>
      <w:marRight w:val="0"/>
      <w:marTop w:val="0"/>
      <w:marBottom w:val="0"/>
      <w:divBdr>
        <w:top w:val="none" w:sz="0" w:space="0" w:color="auto"/>
        <w:left w:val="none" w:sz="0" w:space="0" w:color="auto"/>
        <w:bottom w:val="none" w:sz="0" w:space="0" w:color="auto"/>
        <w:right w:val="none" w:sz="0" w:space="0" w:color="auto"/>
      </w:divBdr>
    </w:div>
    <w:div w:id="244189142">
      <w:bodyDiv w:val="1"/>
      <w:marLeft w:val="0"/>
      <w:marRight w:val="0"/>
      <w:marTop w:val="0"/>
      <w:marBottom w:val="0"/>
      <w:divBdr>
        <w:top w:val="none" w:sz="0" w:space="0" w:color="auto"/>
        <w:left w:val="none" w:sz="0" w:space="0" w:color="auto"/>
        <w:bottom w:val="none" w:sz="0" w:space="0" w:color="auto"/>
        <w:right w:val="none" w:sz="0" w:space="0" w:color="auto"/>
      </w:divBdr>
    </w:div>
    <w:div w:id="247228851">
      <w:bodyDiv w:val="1"/>
      <w:marLeft w:val="0"/>
      <w:marRight w:val="0"/>
      <w:marTop w:val="0"/>
      <w:marBottom w:val="0"/>
      <w:divBdr>
        <w:top w:val="none" w:sz="0" w:space="0" w:color="auto"/>
        <w:left w:val="none" w:sz="0" w:space="0" w:color="auto"/>
        <w:bottom w:val="none" w:sz="0" w:space="0" w:color="auto"/>
        <w:right w:val="none" w:sz="0" w:space="0" w:color="auto"/>
      </w:divBdr>
    </w:div>
    <w:div w:id="248463395">
      <w:bodyDiv w:val="1"/>
      <w:marLeft w:val="0"/>
      <w:marRight w:val="0"/>
      <w:marTop w:val="0"/>
      <w:marBottom w:val="0"/>
      <w:divBdr>
        <w:top w:val="none" w:sz="0" w:space="0" w:color="auto"/>
        <w:left w:val="none" w:sz="0" w:space="0" w:color="auto"/>
        <w:bottom w:val="none" w:sz="0" w:space="0" w:color="auto"/>
        <w:right w:val="none" w:sz="0" w:space="0" w:color="auto"/>
      </w:divBdr>
    </w:div>
    <w:div w:id="250504280">
      <w:bodyDiv w:val="1"/>
      <w:marLeft w:val="0"/>
      <w:marRight w:val="0"/>
      <w:marTop w:val="0"/>
      <w:marBottom w:val="0"/>
      <w:divBdr>
        <w:top w:val="none" w:sz="0" w:space="0" w:color="auto"/>
        <w:left w:val="none" w:sz="0" w:space="0" w:color="auto"/>
        <w:bottom w:val="none" w:sz="0" w:space="0" w:color="auto"/>
        <w:right w:val="none" w:sz="0" w:space="0" w:color="auto"/>
      </w:divBdr>
    </w:div>
    <w:div w:id="250621116">
      <w:bodyDiv w:val="1"/>
      <w:marLeft w:val="0"/>
      <w:marRight w:val="0"/>
      <w:marTop w:val="0"/>
      <w:marBottom w:val="0"/>
      <w:divBdr>
        <w:top w:val="none" w:sz="0" w:space="0" w:color="auto"/>
        <w:left w:val="none" w:sz="0" w:space="0" w:color="auto"/>
        <w:bottom w:val="none" w:sz="0" w:space="0" w:color="auto"/>
        <w:right w:val="none" w:sz="0" w:space="0" w:color="auto"/>
      </w:divBdr>
    </w:div>
    <w:div w:id="255870639">
      <w:bodyDiv w:val="1"/>
      <w:marLeft w:val="0"/>
      <w:marRight w:val="0"/>
      <w:marTop w:val="0"/>
      <w:marBottom w:val="0"/>
      <w:divBdr>
        <w:top w:val="none" w:sz="0" w:space="0" w:color="auto"/>
        <w:left w:val="none" w:sz="0" w:space="0" w:color="auto"/>
        <w:bottom w:val="none" w:sz="0" w:space="0" w:color="auto"/>
        <w:right w:val="none" w:sz="0" w:space="0" w:color="auto"/>
      </w:divBdr>
    </w:div>
    <w:div w:id="257645581">
      <w:bodyDiv w:val="1"/>
      <w:marLeft w:val="0"/>
      <w:marRight w:val="0"/>
      <w:marTop w:val="0"/>
      <w:marBottom w:val="0"/>
      <w:divBdr>
        <w:top w:val="none" w:sz="0" w:space="0" w:color="auto"/>
        <w:left w:val="none" w:sz="0" w:space="0" w:color="auto"/>
        <w:bottom w:val="none" w:sz="0" w:space="0" w:color="auto"/>
        <w:right w:val="none" w:sz="0" w:space="0" w:color="auto"/>
      </w:divBdr>
    </w:div>
    <w:div w:id="258609165">
      <w:bodyDiv w:val="1"/>
      <w:marLeft w:val="0"/>
      <w:marRight w:val="0"/>
      <w:marTop w:val="0"/>
      <w:marBottom w:val="0"/>
      <w:divBdr>
        <w:top w:val="none" w:sz="0" w:space="0" w:color="auto"/>
        <w:left w:val="none" w:sz="0" w:space="0" w:color="auto"/>
        <w:bottom w:val="none" w:sz="0" w:space="0" w:color="auto"/>
        <w:right w:val="none" w:sz="0" w:space="0" w:color="auto"/>
      </w:divBdr>
    </w:div>
    <w:div w:id="269896373">
      <w:bodyDiv w:val="1"/>
      <w:marLeft w:val="0"/>
      <w:marRight w:val="0"/>
      <w:marTop w:val="0"/>
      <w:marBottom w:val="0"/>
      <w:divBdr>
        <w:top w:val="none" w:sz="0" w:space="0" w:color="auto"/>
        <w:left w:val="none" w:sz="0" w:space="0" w:color="auto"/>
        <w:bottom w:val="none" w:sz="0" w:space="0" w:color="auto"/>
        <w:right w:val="none" w:sz="0" w:space="0" w:color="auto"/>
      </w:divBdr>
    </w:div>
    <w:div w:id="272443933">
      <w:bodyDiv w:val="1"/>
      <w:marLeft w:val="0"/>
      <w:marRight w:val="0"/>
      <w:marTop w:val="0"/>
      <w:marBottom w:val="0"/>
      <w:divBdr>
        <w:top w:val="none" w:sz="0" w:space="0" w:color="auto"/>
        <w:left w:val="none" w:sz="0" w:space="0" w:color="auto"/>
        <w:bottom w:val="none" w:sz="0" w:space="0" w:color="auto"/>
        <w:right w:val="none" w:sz="0" w:space="0" w:color="auto"/>
      </w:divBdr>
    </w:div>
    <w:div w:id="277177643">
      <w:bodyDiv w:val="1"/>
      <w:marLeft w:val="0"/>
      <w:marRight w:val="0"/>
      <w:marTop w:val="0"/>
      <w:marBottom w:val="0"/>
      <w:divBdr>
        <w:top w:val="none" w:sz="0" w:space="0" w:color="auto"/>
        <w:left w:val="none" w:sz="0" w:space="0" w:color="auto"/>
        <w:bottom w:val="none" w:sz="0" w:space="0" w:color="auto"/>
        <w:right w:val="none" w:sz="0" w:space="0" w:color="auto"/>
      </w:divBdr>
    </w:div>
    <w:div w:id="278681909">
      <w:bodyDiv w:val="1"/>
      <w:marLeft w:val="0"/>
      <w:marRight w:val="0"/>
      <w:marTop w:val="0"/>
      <w:marBottom w:val="0"/>
      <w:divBdr>
        <w:top w:val="none" w:sz="0" w:space="0" w:color="auto"/>
        <w:left w:val="none" w:sz="0" w:space="0" w:color="auto"/>
        <w:bottom w:val="none" w:sz="0" w:space="0" w:color="auto"/>
        <w:right w:val="none" w:sz="0" w:space="0" w:color="auto"/>
      </w:divBdr>
    </w:div>
    <w:div w:id="283467861">
      <w:bodyDiv w:val="1"/>
      <w:marLeft w:val="0"/>
      <w:marRight w:val="0"/>
      <w:marTop w:val="0"/>
      <w:marBottom w:val="0"/>
      <w:divBdr>
        <w:top w:val="none" w:sz="0" w:space="0" w:color="auto"/>
        <w:left w:val="none" w:sz="0" w:space="0" w:color="auto"/>
        <w:bottom w:val="none" w:sz="0" w:space="0" w:color="auto"/>
        <w:right w:val="none" w:sz="0" w:space="0" w:color="auto"/>
      </w:divBdr>
    </w:div>
    <w:div w:id="285698448">
      <w:bodyDiv w:val="1"/>
      <w:marLeft w:val="0"/>
      <w:marRight w:val="0"/>
      <w:marTop w:val="0"/>
      <w:marBottom w:val="0"/>
      <w:divBdr>
        <w:top w:val="none" w:sz="0" w:space="0" w:color="auto"/>
        <w:left w:val="none" w:sz="0" w:space="0" w:color="auto"/>
        <w:bottom w:val="none" w:sz="0" w:space="0" w:color="auto"/>
        <w:right w:val="none" w:sz="0" w:space="0" w:color="auto"/>
      </w:divBdr>
    </w:div>
    <w:div w:id="287397972">
      <w:bodyDiv w:val="1"/>
      <w:marLeft w:val="0"/>
      <w:marRight w:val="0"/>
      <w:marTop w:val="0"/>
      <w:marBottom w:val="0"/>
      <w:divBdr>
        <w:top w:val="none" w:sz="0" w:space="0" w:color="auto"/>
        <w:left w:val="none" w:sz="0" w:space="0" w:color="auto"/>
        <w:bottom w:val="none" w:sz="0" w:space="0" w:color="auto"/>
        <w:right w:val="none" w:sz="0" w:space="0" w:color="auto"/>
      </w:divBdr>
    </w:div>
    <w:div w:id="287516125">
      <w:bodyDiv w:val="1"/>
      <w:marLeft w:val="0"/>
      <w:marRight w:val="0"/>
      <w:marTop w:val="0"/>
      <w:marBottom w:val="0"/>
      <w:divBdr>
        <w:top w:val="none" w:sz="0" w:space="0" w:color="auto"/>
        <w:left w:val="none" w:sz="0" w:space="0" w:color="auto"/>
        <w:bottom w:val="none" w:sz="0" w:space="0" w:color="auto"/>
        <w:right w:val="none" w:sz="0" w:space="0" w:color="auto"/>
      </w:divBdr>
    </w:div>
    <w:div w:id="289943234">
      <w:bodyDiv w:val="1"/>
      <w:marLeft w:val="0"/>
      <w:marRight w:val="0"/>
      <w:marTop w:val="0"/>
      <w:marBottom w:val="0"/>
      <w:divBdr>
        <w:top w:val="none" w:sz="0" w:space="0" w:color="auto"/>
        <w:left w:val="none" w:sz="0" w:space="0" w:color="auto"/>
        <w:bottom w:val="none" w:sz="0" w:space="0" w:color="auto"/>
        <w:right w:val="none" w:sz="0" w:space="0" w:color="auto"/>
      </w:divBdr>
    </w:div>
    <w:div w:id="290328820">
      <w:bodyDiv w:val="1"/>
      <w:marLeft w:val="0"/>
      <w:marRight w:val="0"/>
      <w:marTop w:val="0"/>
      <w:marBottom w:val="0"/>
      <w:divBdr>
        <w:top w:val="none" w:sz="0" w:space="0" w:color="auto"/>
        <w:left w:val="none" w:sz="0" w:space="0" w:color="auto"/>
        <w:bottom w:val="none" w:sz="0" w:space="0" w:color="auto"/>
        <w:right w:val="none" w:sz="0" w:space="0" w:color="auto"/>
      </w:divBdr>
    </w:div>
    <w:div w:id="293144575">
      <w:bodyDiv w:val="1"/>
      <w:marLeft w:val="0"/>
      <w:marRight w:val="0"/>
      <w:marTop w:val="0"/>
      <w:marBottom w:val="0"/>
      <w:divBdr>
        <w:top w:val="none" w:sz="0" w:space="0" w:color="auto"/>
        <w:left w:val="none" w:sz="0" w:space="0" w:color="auto"/>
        <w:bottom w:val="none" w:sz="0" w:space="0" w:color="auto"/>
        <w:right w:val="none" w:sz="0" w:space="0" w:color="auto"/>
      </w:divBdr>
    </w:div>
    <w:div w:id="294872072">
      <w:bodyDiv w:val="1"/>
      <w:marLeft w:val="0"/>
      <w:marRight w:val="0"/>
      <w:marTop w:val="0"/>
      <w:marBottom w:val="0"/>
      <w:divBdr>
        <w:top w:val="none" w:sz="0" w:space="0" w:color="auto"/>
        <w:left w:val="none" w:sz="0" w:space="0" w:color="auto"/>
        <w:bottom w:val="none" w:sz="0" w:space="0" w:color="auto"/>
        <w:right w:val="none" w:sz="0" w:space="0" w:color="auto"/>
      </w:divBdr>
    </w:div>
    <w:div w:id="299267368">
      <w:bodyDiv w:val="1"/>
      <w:marLeft w:val="0"/>
      <w:marRight w:val="0"/>
      <w:marTop w:val="0"/>
      <w:marBottom w:val="0"/>
      <w:divBdr>
        <w:top w:val="none" w:sz="0" w:space="0" w:color="auto"/>
        <w:left w:val="none" w:sz="0" w:space="0" w:color="auto"/>
        <w:bottom w:val="none" w:sz="0" w:space="0" w:color="auto"/>
        <w:right w:val="none" w:sz="0" w:space="0" w:color="auto"/>
      </w:divBdr>
      <w:divsChild>
        <w:div w:id="2001805401">
          <w:marLeft w:val="0"/>
          <w:marRight w:val="0"/>
          <w:marTop w:val="0"/>
          <w:marBottom w:val="0"/>
          <w:divBdr>
            <w:top w:val="none" w:sz="0" w:space="0" w:color="auto"/>
            <w:left w:val="none" w:sz="0" w:space="0" w:color="auto"/>
            <w:bottom w:val="none" w:sz="0" w:space="0" w:color="auto"/>
            <w:right w:val="none" w:sz="0" w:space="0" w:color="auto"/>
          </w:divBdr>
          <w:divsChild>
            <w:div w:id="952783791">
              <w:marLeft w:val="0"/>
              <w:marRight w:val="0"/>
              <w:marTop w:val="0"/>
              <w:marBottom w:val="0"/>
              <w:divBdr>
                <w:top w:val="none" w:sz="0" w:space="0" w:color="auto"/>
                <w:left w:val="none" w:sz="0" w:space="0" w:color="auto"/>
                <w:bottom w:val="none" w:sz="0" w:space="0" w:color="auto"/>
                <w:right w:val="none" w:sz="0" w:space="0" w:color="auto"/>
              </w:divBdr>
              <w:divsChild>
                <w:div w:id="173219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387914">
      <w:bodyDiv w:val="1"/>
      <w:marLeft w:val="0"/>
      <w:marRight w:val="0"/>
      <w:marTop w:val="0"/>
      <w:marBottom w:val="0"/>
      <w:divBdr>
        <w:top w:val="none" w:sz="0" w:space="0" w:color="auto"/>
        <w:left w:val="none" w:sz="0" w:space="0" w:color="auto"/>
        <w:bottom w:val="none" w:sz="0" w:space="0" w:color="auto"/>
        <w:right w:val="none" w:sz="0" w:space="0" w:color="auto"/>
      </w:divBdr>
    </w:div>
    <w:div w:id="304355895">
      <w:bodyDiv w:val="1"/>
      <w:marLeft w:val="0"/>
      <w:marRight w:val="0"/>
      <w:marTop w:val="0"/>
      <w:marBottom w:val="0"/>
      <w:divBdr>
        <w:top w:val="none" w:sz="0" w:space="0" w:color="auto"/>
        <w:left w:val="none" w:sz="0" w:space="0" w:color="auto"/>
        <w:bottom w:val="none" w:sz="0" w:space="0" w:color="auto"/>
        <w:right w:val="none" w:sz="0" w:space="0" w:color="auto"/>
      </w:divBdr>
    </w:div>
    <w:div w:id="304510815">
      <w:bodyDiv w:val="1"/>
      <w:marLeft w:val="0"/>
      <w:marRight w:val="0"/>
      <w:marTop w:val="0"/>
      <w:marBottom w:val="0"/>
      <w:divBdr>
        <w:top w:val="none" w:sz="0" w:space="0" w:color="auto"/>
        <w:left w:val="none" w:sz="0" w:space="0" w:color="auto"/>
        <w:bottom w:val="none" w:sz="0" w:space="0" w:color="auto"/>
        <w:right w:val="none" w:sz="0" w:space="0" w:color="auto"/>
      </w:divBdr>
    </w:div>
    <w:div w:id="306594340">
      <w:bodyDiv w:val="1"/>
      <w:marLeft w:val="0"/>
      <w:marRight w:val="0"/>
      <w:marTop w:val="0"/>
      <w:marBottom w:val="0"/>
      <w:divBdr>
        <w:top w:val="none" w:sz="0" w:space="0" w:color="auto"/>
        <w:left w:val="none" w:sz="0" w:space="0" w:color="auto"/>
        <w:bottom w:val="none" w:sz="0" w:space="0" w:color="auto"/>
        <w:right w:val="none" w:sz="0" w:space="0" w:color="auto"/>
      </w:divBdr>
    </w:div>
    <w:div w:id="309210349">
      <w:bodyDiv w:val="1"/>
      <w:marLeft w:val="0"/>
      <w:marRight w:val="0"/>
      <w:marTop w:val="0"/>
      <w:marBottom w:val="0"/>
      <w:divBdr>
        <w:top w:val="none" w:sz="0" w:space="0" w:color="auto"/>
        <w:left w:val="none" w:sz="0" w:space="0" w:color="auto"/>
        <w:bottom w:val="none" w:sz="0" w:space="0" w:color="auto"/>
        <w:right w:val="none" w:sz="0" w:space="0" w:color="auto"/>
      </w:divBdr>
    </w:div>
    <w:div w:id="309408597">
      <w:bodyDiv w:val="1"/>
      <w:marLeft w:val="0"/>
      <w:marRight w:val="0"/>
      <w:marTop w:val="0"/>
      <w:marBottom w:val="0"/>
      <w:divBdr>
        <w:top w:val="none" w:sz="0" w:space="0" w:color="auto"/>
        <w:left w:val="none" w:sz="0" w:space="0" w:color="auto"/>
        <w:bottom w:val="none" w:sz="0" w:space="0" w:color="auto"/>
        <w:right w:val="none" w:sz="0" w:space="0" w:color="auto"/>
      </w:divBdr>
    </w:div>
    <w:div w:id="310597069">
      <w:bodyDiv w:val="1"/>
      <w:marLeft w:val="0"/>
      <w:marRight w:val="0"/>
      <w:marTop w:val="0"/>
      <w:marBottom w:val="0"/>
      <w:divBdr>
        <w:top w:val="none" w:sz="0" w:space="0" w:color="auto"/>
        <w:left w:val="none" w:sz="0" w:space="0" w:color="auto"/>
        <w:bottom w:val="none" w:sz="0" w:space="0" w:color="auto"/>
        <w:right w:val="none" w:sz="0" w:space="0" w:color="auto"/>
      </w:divBdr>
    </w:div>
    <w:div w:id="310982990">
      <w:bodyDiv w:val="1"/>
      <w:marLeft w:val="0"/>
      <w:marRight w:val="0"/>
      <w:marTop w:val="0"/>
      <w:marBottom w:val="0"/>
      <w:divBdr>
        <w:top w:val="none" w:sz="0" w:space="0" w:color="auto"/>
        <w:left w:val="none" w:sz="0" w:space="0" w:color="auto"/>
        <w:bottom w:val="none" w:sz="0" w:space="0" w:color="auto"/>
        <w:right w:val="none" w:sz="0" w:space="0" w:color="auto"/>
      </w:divBdr>
    </w:div>
    <w:div w:id="313871991">
      <w:bodyDiv w:val="1"/>
      <w:marLeft w:val="0"/>
      <w:marRight w:val="0"/>
      <w:marTop w:val="0"/>
      <w:marBottom w:val="0"/>
      <w:divBdr>
        <w:top w:val="none" w:sz="0" w:space="0" w:color="auto"/>
        <w:left w:val="none" w:sz="0" w:space="0" w:color="auto"/>
        <w:bottom w:val="none" w:sz="0" w:space="0" w:color="auto"/>
        <w:right w:val="none" w:sz="0" w:space="0" w:color="auto"/>
      </w:divBdr>
    </w:div>
    <w:div w:id="314144379">
      <w:bodyDiv w:val="1"/>
      <w:marLeft w:val="0"/>
      <w:marRight w:val="0"/>
      <w:marTop w:val="0"/>
      <w:marBottom w:val="0"/>
      <w:divBdr>
        <w:top w:val="none" w:sz="0" w:space="0" w:color="auto"/>
        <w:left w:val="none" w:sz="0" w:space="0" w:color="auto"/>
        <w:bottom w:val="none" w:sz="0" w:space="0" w:color="auto"/>
        <w:right w:val="none" w:sz="0" w:space="0" w:color="auto"/>
      </w:divBdr>
    </w:div>
    <w:div w:id="315376823">
      <w:bodyDiv w:val="1"/>
      <w:marLeft w:val="0"/>
      <w:marRight w:val="0"/>
      <w:marTop w:val="0"/>
      <w:marBottom w:val="0"/>
      <w:divBdr>
        <w:top w:val="none" w:sz="0" w:space="0" w:color="auto"/>
        <w:left w:val="none" w:sz="0" w:space="0" w:color="auto"/>
        <w:bottom w:val="none" w:sz="0" w:space="0" w:color="auto"/>
        <w:right w:val="none" w:sz="0" w:space="0" w:color="auto"/>
      </w:divBdr>
    </w:div>
    <w:div w:id="316881864">
      <w:bodyDiv w:val="1"/>
      <w:marLeft w:val="0"/>
      <w:marRight w:val="0"/>
      <w:marTop w:val="0"/>
      <w:marBottom w:val="0"/>
      <w:divBdr>
        <w:top w:val="none" w:sz="0" w:space="0" w:color="auto"/>
        <w:left w:val="none" w:sz="0" w:space="0" w:color="auto"/>
        <w:bottom w:val="none" w:sz="0" w:space="0" w:color="auto"/>
        <w:right w:val="none" w:sz="0" w:space="0" w:color="auto"/>
      </w:divBdr>
    </w:div>
    <w:div w:id="322707681">
      <w:bodyDiv w:val="1"/>
      <w:marLeft w:val="0"/>
      <w:marRight w:val="0"/>
      <w:marTop w:val="0"/>
      <w:marBottom w:val="0"/>
      <w:divBdr>
        <w:top w:val="none" w:sz="0" w:space="0" w:color="auto"/>
        <w:left w:val="none" w:sz="0" w:space="0" w:color="auto"/>
        <w:bottom w:val="none" w:sz="0" w:space="0" w:color="auto"/>
        <w:right w:val="none" w:sz="0" w:space="0" w:color="auto"/>
      </w:divBdr>
    </w:div>
    <w:div w:id="323047539">
      <w:bodyDiv w:val="1"/>
      <w:marLeft w:val="0"/>
      <w:marRight w:val="0"/>
      <w:marTop w:val="0"/>
      <w:marBottom w:val="0"/>
      <w:divBdr>
        <w:top w:val="none" w:sz="0" w:space="0" w:color="auto"/>
        <w:left w:val="none" w:sz="0" w:space="0" w:color="auto"/>
        <w:bottom w:val="none" w:sz="0" w:space="0" w:color="auto"/>
        <w:right w:val="none" w:sz="0" w:space="0" w:color="auto"/>
      </w:divBdr>
    </w:div>
    <w:div w:id="323244021">
      <w:bodyDiv w:val="1"/>
      <w:marLeft w:val="0"/>
      <w:marRight w:val="0"/>
      <w:marTop w:val="0"/>
      <w:marBottom w:val="0"/>
      <w:divBdr>
        <w:top w:val="none" w:sz="0" w:space="0" w:color="auto"/>
        <w:left w:val="none" w:sz="0" w:space="0" w:color="auto"/>
        <w:bottom w:val="none" w:sz="0" w:space="0" w:color="auto"/>
        <w:right w:val="none" w:sz="0" w:space="0" w:color="auto"/>
      </w:divBdr>
    </w:div>
    <w:div w:id="335115632">
      <w:bodyDiv w:val="1"/>
      <w:marLeft w:val="0"/>
      <w:marRight w:val="0"/>
      <w:marTop w:val="0"/>
      <w:marBottom w:val="0"/>
      <w:divBdr>
        <w:top w:val="none" w:sz="0" w:space="0" w:color="auto"/>
        <w:left w:val="none" w:sz="0" w:space="0" w:color="auto"/>
        <w:bottom w:val="none" w:sz="0" w:space="0" w:color="auto"/>
        <w:right w:val="none" w:sz="0" w:space="0" w:color="auto"/>
      </w:divBdr>
    </w:div>
    <w:div w:id="335116826">
      <w:bodyDiv w:val="1"/>
      <w:marLeft w:val="0"/>
      <w:marRight w:val="0"/>
      <w:marTop w:val="0"/>
      <w:marBottom w:val="0"/>
      <w:divBdr>
        <w:top w:val="none" w:sz="0" w:space="0" w:color="auto"/>
        <w:left w:val="none" w:sz="0" w:space="0" w:color="auto"/>
        <w:bottom w:val="none" w:sz="0" w:space="0" w:color="auto"/>
        <w:right w:val="none" w:sz="0" w:space="0" w:color="auto"/>
      </w:divBdr>
    </w:div>
    <w:div w:id="339091207">
      <w:bodyDiv w:val="1"/>
      <w:marLeft w:val="0"/>
      <w:marRight w:val="0"/>
      <w:marTop w:val="0"/>
      <w:marBottom w:val="0"/>
      <w:divBdr>
        <w:top w:val="none" w:sz="0" w:space="0" w:color="auto"/>
        <w:left w:val="none" w:sz="0" w:space="0" w:color="auto"/>
        <w:bottom w:val="none" w:sz="0" w:space="0" w:color="auto"/>
        <w:right w:val="none" w:sz="0" w:space="0" w:color="auto"/>
      </w:divBdr>
    </w:div>
    <w:div w:id="341787960">
      <w:bodyDiv w:val="1"/>
      <w:marLeft w:val="0"/>
      <w:marRight w:val="0"/>
      <w:marTop w:val="0"/>
      <w:marBottom w:val="0"/>
      <w:divBdr>
        <w:top w:val="none" w:sz="0" w:space="0" w:color="auto"/>
        <w:left w:val="none" w:sz="0" w:space="0" w:color="auto"/>
        <w:bottom w:val="none" w:sz="0" w:space="0" w:color="auto"/>
        <w:right w:val="none" w:sz="0" w:space="0" w:color="auto"/>
      </w:divBdr>
    </w:div>
    <w:div w:id="348946324">
      <w:bodyDiv w:val="1"/>
      <w:marLeft w:val="0"/>
      <w:marRight w:val="0"/>
      <w:marTop w:val="0"/>
      <w:marBottom w:val="0"/>
      <w:divBdr>
        <w:top w:val="none" w:sz="0" w:space="0" w:color="auto"/>
        <w:left w:val="none" w:sz="0" w:space="0" w:color="auto"/>
        <w:bottom w:val="none" w:sz="0" w:space="0" w:color="auto"/>
        <w:right w:val="none" w:sz="0" w:space="0" w:color="auto"/>
      </w:divBdr>
    </w:div>
    <w:div w:id="352418253">
      <w:bodyDiv w:val="1"/>
      <w:marLeft w:val="0"/>
      <w:marRight w:val="0"/>
      <w:marTop w:val="0"/>
      <w:marBottom w:val="0"/>
      <w:divBdr>
        <w:top w:val="none" w:sz="0" w:space="0" w:color="auto"/>
        <w:left w:val="none" w:sz="0" w:space="0" w:color="auto"/>
        <w:bottom w:val="none" w:sz="0" w:space="0" w:color="auto"/>
        <w:right w:val="none" w:sz="0" w:space="0" w:color="auto"/>
      </w:divBdr>
    </w:div>
    <w:div w:id="353649649">
      <w:bodyDiv w:val="1"/>
      <w:marLeft w:val="0"/>
      <w:marRight w:val="0"/>
      <w:marTop w:val="0"/>
      <w:marBottom w:val="0"/>
      <w:divBdr>
        <w:top w:val="none" w:sz="0" w:space="0" w:color="auto"/>
        <w:left w:val="none" w:sz="0" w:space="0" w:color="auto"/>
        <w:bottom w:val="none" w:sz="0" w:space="0" w:color="auto"/>
        <w:right w:val="none" w:sz="0" w:space="0" w:color="auto"/>
      </w:divBdr>
    </w:div>
    <w:div w:id="355546616">
      <w:bodyDiv w:val="1"/>
      <w:marLeft w:val="0"/>
      <w:marRight w:val="0"/>
      <w:marTop w:val="0"/>
      <w:marBottom w:val="0"/>
      <w:divBdr>
        <w:top w:val="none" w:sz="0" w:space="0" w:color="auto"/>
        <w:left w:val="none" w:sz="0" w:space="0" w:color="auto"/>
        <w:bottom w:val="none" w:sz="0" w:space="0" w:color="auto"/>
        <w:right w:val="none" w:sz="0" w:space="0" w:color="auto"/>
      </w:divBdr>
    </w:div>
    <w:div w:id="360859817">
      <w:bodyDiv w:val="1"/>
      <w:marLeft w:val="0"/>
      <w:marRight w:val="0"/>
      <w:marTop w:val="0"/>
      <w:marBottom w:val="0"/>
      <w:divBdr>
        <w:top w:val="none" w:sz="0" w:space="0" w:color="auto"/>
        <w:left w:val="none" w:sz="0" w:space="0" w:color="auto"/>
        <w:bottom w:val="none" w:sz="0" w:space="0" w:color="auto"/>
        <w:right w:val="none" w:sz="0" w:space="0" w:color="auto"/>
      </w:divBdr>
    </w:div>
    <w:div w:id="361635144">
      <w:bodyDiv w:val="1"/>
      <w:marLeft w:val="0"/>
      <w:marRight w:val="0"/>
      <w:marTop w:val="0"/>
      <w:marBottom w:val="0"/>
      <w:divBdr>
        <w:top w:val="none" w:sz="0" w:space="0" w:color="auto"/>
        <w:left w:val="none" w:sz="0" w:space="0" w:color="auto"/>
        <w:bottom w:val="none" w:sz="0" w:space="0" w:color="auto"/>
        <w:right w:val="none" w:sz="0" w:space="0" w:color="auto"/>
      </w:divBdr>
    </w:div>
    <w:div w:id="363870580">
      <w:bodyDiv w:val="1"/>
      <w:marLeft w:val="0"/>
      <w:marRight w:val="0"/>
      <w:marTop w:val="0"/>
      <w:marBottom w:val="0"/>
      <w:divBdr>
        <w:top w:val="none" w:sz="0" w:space="0" w:color="auto"/>
        <w:left w:val="none" w:sz="0" w:space="0" w:color="auto"/>
        <w:bottom w:val="none" w:sz="0" w:space="0" w:color="auto"/>
        <w:right w:val="none" w:sz="0" w:space="0" w:color="auto"/>
      </w:divBdr>
    </w:div>
    <w:div w:id="366685833">
      <w:bodyDiv w:val="1"/>
      <w:marLeft w:val="0"/>
      <w:marRight w:val="0"/>
      <w:marTop w:val="0"/>
      <w:marBottom w:val="0"/>
      <w:divBdr>
        <w:top w:val="none" w:sz="0" w:space="0" w:color="auto"/>
        <w:left w:val="none" w:sz="0" w:space="0" w:color="auto"/>
        <w:bottom w:val="none" w:sz="0" w:space="0" w:color="auto"/>
        <w:right w:val="none" w:sz="0" w:space="0" w:color="auto"/>
      </w:divBdr>
    </w:div>
    <w:div w:id="372729705">
      <w:bodyDiv w:val="1"/>
      <w:marLeft w:val="0"/>
      <w:marRight w:val="0"/>
      <w:marTop w:val="0"/>
      <w:marBottom w:val="0"/>
      <w:divBdr>
        <w:top w:val="none" w:sz="0" w:space="0" w:color="auto"/>
        <w:left w:val="none" w:sz="0" w:space="0" w:color="auto"/>
        <w:bottom w:val="none" w:sz="0" w:space="0" w:color="auto"/>
        <w:right w:val="none" w:sz="0" w:space="0" w:color="auto"/>
      </w:divBdr>
    </w:div>
    <w:div w:id="374234685">
      <w:bodyDiv w:val="1"/>
      <w:marLeft w:val="0"/>
      <w:marRight w:val="0"/>
      <w:marTop w:val="0"/>
      <w:marBottom w:val="0"/>
      <w:divBdr>
        <w:top w:val="none" w:sz="0" w:space="0" w:color="auto"/>
        <w:left w:val="none" w:sz="0" w:space="0" w:color="auto"/>
        <w:bottom w:val="none" w:sz="0" w:space="0" w:color="auto"/>
        <w:right w:val="none" w:sz="0" w:space="0" w:color="auto"/>
      </w:divBdr>
    </w:div>
    <w:div w:id="375393971">
      <w:bodyDiv w:val="1"/>
      <w:marLeft w:val="0"/>
      <w:marRight w:val="0"/>
      <w:marTop w:val="0"/>
      <w:marBottom w:val="0"/>
      <w:divBdr>
        <w:top w:val="none" w:sz="0" w:space="0" w:color="auto"/>
        <w:left w:val="none" w:sz="0" w:space="0" w:color="auto"/>
        <w:bottom w:val="none" w:sz="0" w:space="0" w:color="auto"/>
        <w:right w:val="none" w:sz="0" w:space="0" w:color="auto"/>
      </w:divBdr>
    </w:div>
    <w:div w:id="379088028">
      <w:bodyDiv w:val="1"/>
      <w:marLeft w:val="0"/>
      <w:marRight w:val="0"/>
      <w:marTop w:val="0"/>
      <w:marBottom w:val="0"/>
      <w:divBdr>
        <w:top w:val="none" w:sz="0" w:space="0" w:color="auto"/>
        <w:left w:val="none" w:sz="0" w:space="0" w:color="auto"/>
        <w:bottom w:val="none" w:sz="0" w:space="0" w:color="auto"/>
        <w:right w:val="none" w:sz="0" w:space="0" w:color="auto"/>
      </w:divBdr>
    </w:div>
    <w:div w:id="379551138">
      <w:bodyDiv w:val="1"/>
      <w:marLeft w:val="0"/>
      <w:marRight w:val="0"/>
      <w:marTop w:val="0"/>
      <w:marBottom w:val="0"/>
      <w:divBdr>
        <w:top w:val="none" w:sz="0" w:space="0" w:color="auto"/>
        <w:left w:val="none" w:sz="0" w:space="0" w:color="auto"/>
        <w:bottom w:val="none" w:sz="0" w:space="0" w:color="auto"/>
        <w:right w:val="none" w:sz="0" w:space="0" w:color="auto"/>
      </w:divBdr>
    </w:div>
    <w:div w:id="389890085">
      <w:bodyDiv w:val="1"/>
      <w:marLeft w:val="0"/>
      <w:marRight w:val="0"/>
      <w:marTop w:val="0"/>
      <w:marBottom w:val="0"/>
      <w:divBdr>
        <w:top w:val="none" w:sz="0" w:space="0" w:color="auto"/>
        <w:left w:val="none" w:sz="0" w:space="0" w:color="auto"/>
        <w:bottom w:val="none" w:sz="0" w:space="0" w:color="auto"/>
        <w:right w:val="none" w:sz="0" w:space="0" w:color="auto"/>
      </w:divBdr>
    </w:div>
    <w:div w:id="390346412">
      <w:bodyDiv w:val="1"/>
      <w:marLeft w:val="0"/>
      <w:marRight w:val="0"/>
      <w:marTop w:val="0"/>
      <w:marBottom w:val="0"/>
      <w:divBdr>
        <w:top w:val="none" w:sz="0" w:space="0" w:color="auto"/>
        <w:left w:val="none" w:sz="0" w:space="0" w:color="auto"/>
        <w:bottom w:val="none" w:sz="0" w:space="0" w:color="auto"/>
        <w:right w:val="none" w:sz="0" w:space="0" w:color="auto"/>
      </w:divBdr>
    </w:div>
    <w:div w:id="392242652">
      <w:bodyDiv w:val="1"/>
      <w:marLeft w:val="0"/>
      <w:marRight w:val="0"/>
      <w:marTop w:val="0"/>
      <w:marBottom w:val="0"/>
      <w:divBdr>
        <w:top w:val="none" w:sz="0" w:space="0" w:color="auto"/>
        <w:left w:val="none" w:sz="0" w:space="0" w:color="auto"/>
        <w:bottom w:val="none" w:sz="0" w:space="0" w:color="auto"/>
        <w:right w:val="none" w:sz="0" w:space="0" w:color="auto"/>
      </w:divBdr>
    </w:div>
    <w:div w:id="394545660">
      <w:bodyDiv w:val="1"/>
      <w:marLeft w:val="0"/>
      <w:marRight w:val="0"/>
      <w:marTop w:val="0"/>
      <w:marBottom w:val="0"/>
      <w:divBdr>
        <w:top w:val="none" w:sz="0" w:space="0" w:color="auto"/>
        <w:left w:val="none" w:sz="0" w:space="0" w:color="auto"/>
        <w:bottom w:val="none" w:sz="0" w:space="0" w:color="auto"/>
        <w:right w:val="none" w:sz="0" w:space="0" w:color="auto"/>
      </w:divBdr>
    </w:div>
    <w:div w:id="395208333">
      <w:bodyDiv w:val="1"/>
      <w:marLeft w:val="0"/>
      <w:marRight w:val="0"/>
      <w:marTop w:val="0"/>
      <w:marBottom w:val="0"/>
      <w:divBdr>
        <w:top w:val="none" w:sz="0" w:space="0" w:color="auto"/>
        <w:left w:val="none" w:sz="0" w:space="0" w:color="auto"/>
        <w:bottom w:val="none" w:sz="0" w:space="0" w:color="auto"/>
        <w:right w:val="none" w:sz="0" w:space="0" w:color="auto"/>
      </w:divBdr>
    </w:div>
    <w:div w:id="395317737">
      <w:bodyDiv w:val="1"/>
      <w:marLeft w:val="0"/>
      <w:marRight w:val="0"/>
      <w:marTop w:val="0"/>
      <w:marBottom w:val="0"/>
      <w:divBdr>
        <w:top w:val="none" w:sz="0" w:space="0" w:color="auto"/>
        <w:left w:val="none" w:sz="0" w:space="0" w:color="auto"/>
        <w:bottom w:val="none" w:sz="0" w:space="0" w:color="auto"/>
        <w:right w:val="none" w:sz="0" w:space="0" w:color="auto"/>
      </w:divBdr>
    </w:div>
    <w:div w:id="410196290">
      <w:bodyDiv w:val="1"/>
      <w:marLeft w:val="0"/>
      <w:marRight w:val="0"/>
      <w:marTop w:val="0"/>
      <w:marBottom w:val="0"/>
      <w:divBdr>
        <w:top w:val="none" w:sz="0" w:space="0" w:color="auto"/>
        <w:left w:val="none" w:sz="0" w:space="0" w:color="auto"/>
        <w:bottom w:val="none" w:sz="0" w:space="0" w:color="auto"/>
        <w:right w:val="none" w:sz="0" w:space="0" w:color="auto"/>
      </w:divBdr>
    </w:div>
    <w:div w:id="413165702">
      <w:bodyDiv w:val="1"/>
      <w:marLeft w:val="0"/>
      <w:marRight w:val="0"/>
      <w:marTop w:val="0"/>
      <w:marBottom w:val="0"/>
      <w:divBdr>
        <w:top w:val="none" w:sz="0" w:space="0" w:color="auto"/>
        <w:left w:val="none" w:sz="0" w:space="0" w:color="auto"/>
        <w:bottom w:val="none" w:sz="0" w:space="0" w:color="auto"/>
        <w:right w:val="none" w:sz="0" w:space="0" w:color="auto"/>
      </w:divBdr>
    </w:div>
    <w:div w:id="420103379">
      <w:bodyDiv w:val="1"/>
      <w:marLeft w:val="0"/>
      <w:marRight w:val="0"/>
      <w:marTop w:val="0"/>
      <w:marBottom w:val="0"/>
      <w:divBdr>
        <w:top w:val="none" w:sz="0" w:space="0" w:color="auto"/>
        <w:left w:val="none" w:sz="0" w:space="0" w:color="auto"/>
        <w:bottom w:val="none" w:sz="0" w:space="0" w:color="auto"/>
        <w:right w:val="none" w:sz="0" w:space="0" w:color="auto"/>
      </w:divBdr>
    </w:div>
    <w:div w:id="423036047">
      <w:bodyDiv w:val="1"/>
      <w:marLeft w:val="0"/>
      <w:marRight w:val="0"/>
      <w:marTop w:val="0"/>
      <w:marBottom w:val="0"/>
      <w:divBdr>
        <w:top w:val="none" w:sz="0" w:space="0" w:color="auto"/>
        <w:left w:val="none" w:sz="0" w:space="0" w:color="auto"/>
        <w:bottom w:val="none" w:sz="0" w:space="0" w:color="auto"/>
        <w:right w:val="none" w:sz="0" w:space="0" w:color="auto"/>
      </w:divBdr>
    </w:div>
    <w:div w:id="424494995">
      <w:bodyDiv w:val="1"/>
      <w:marLeft w:val="0"/>
      <w:marRight w:val="0"/>
      <w:marTop w:val="0"/>
      <w:marBottom w:val="0"/>
      <w:divBdr>
        <w:top w:val="none" w:sz="0" w:space="0" w:color="auto"/>
        <w:left w:val="none" w:sz="0" w:space="0" w:color="auto"/>
        <w:bottom w:val="none" w:sz="0" w:space="0" w:color="auto"/>
        <w:right w:val="none" w:sz="0" w:space="0" w:color="auto"/>
      </w:divBdr>
    </w:div>
    <w:div w:id="426777285">
      <w:bodyDiv w:val="1"/>
      <w:marLeft w:val="0"/>
      <w:marRight w:val="0"/>
      <w:marTop w:val="0"/>
      <w:marBottom w:val="0"/>
      <w:divBdr>
        <w:top w:val="none" w:sz="0" w:space="0" w:color="auto"/>
        <w:left w:val="none" w:sz="0" w:space="0" w:color="auto"/>
        <w:bottom w:val="none" w:sz="0" w:space="0" w:color="auto"/>
        <w:right w:val="none" w:sz="0" w:space="0" w:color="auto"/>
      </w:divBdr>
    </w:div>
    <w:div w:id="427047648">
      <w:bodyDiv w:val="1"/>
      <w:marLeft w:val="0"/>
      <w:marRight w:val="0"/>
      <w:marTop w:val="0"/>
      <w:marBottom w:val="0"/>
      <w:divBdr>
        <w:top w:val="none" w:sz="0" w:space="0" w:color="auto"/>
        <w:left w:val="none" w:sz="0" w:space="0" w:color="auto"/>
        <w:bottom w:val="none" w:sz="0" w:space="0" w:color="auto"/>
        <w:right w:val="none" w:sz="0" w:space="0" w:color="auto"/>
      </w:divBdr>
    </w:div>
    <w:div w:id="427311454">
      <w:bodyDiv w:val="1"/>
      <w:marLeft w:val="0"/>
      <w:marRight w:val="0"/>
      <w:marTop w:val="0"/>
      <w:marBottom w:val="0"/>
      <w:divBdr>
        <w:top w:val="none" w:sz="0" w:space="0" w:color="auto"/>
        <w:left w:val="none" w:sz="0" w:space="0" w:color="auto"/>
        <w:bottom w:val="none" w:sz="0" w:space="0" w:color="auto"/>
        <w:right w:val="none" w:sz="0" w:space="0" w:color="auto"/>
      </w:divBdr>
    </w:div>
    <w:div w:id="427315919">
      <w:bodyDiv w:val="1"/>
      <w:marLeft w:val="0"/>
      <w:marRight w:val="0"/>
      <w:marTop w:val="0"/>
      <w:marBottom w:val="0"/>
      <w:divBdr>
        <w:top w:val="none" w:sz="0" w:space="0" w:color="auto"/>
        <w:left w:val="none" w:sz="0" w:space="0" w:color="auto"/>
        <w:bottom w:val="none" w:sz="0" w:space="0" w:color="auto"/>
        <w:right w:val="none" w:sz="0" w:space="0" w:color="auto"/>
      </w:divBdr>
    </w:div>
    <w:div w:id="433979487">
      <w:bodyDiv w:val="1"/>
      <w:marLeft w:val="0"/>
      <w:marRight w:val="0"/>
      <w:marTop w:val="0"/>
      <w:marBottom w:val="0"/>
      <w:divBdr>
        <w:top w:val="none" w:sz="0" w:space="0" w:color="auto"/>
        <w:left w:val="none" w:sz="0" w:space="0" w:color="auto"/>
        <w:bottom w:val="none" w:sz="0" w:space="0" w:color="auto"/>
        <w:right w:val="none" w:sz="0" w:space="0" w:color="auto"/>
      </w:divBdr>
      <w:divsChild>
        <w:div w:id="18748204">
          <w:marLeft w:val="0"/>
          <w:marRight w:val="0"/>
          <w:marTop w:val="0"/>
          <w:marBottom w:val="0"/>
          <w:divBdr>
            <w:top w:val="none" w:sz="0" w:space="0" w:color="auto"/>
            <w:left w:val="none" w:sz="0" w:space="0" w:color="auto"/>
            <w:bottom w:val="none" w:sz="0" w:space="0" w:color="auto"/>
            <w:right w:val="none" w:sz="0" w:space="0" w:color="auto"/>
          </w:divBdr>
          <w:divsChild>
            <w:div w:id="892348632">
              <w:marLeft w:val="0"/>
              <w:marRight w:val="0"/>
              <w:marTop w:val="0"/>
              <w:marBottom w:val="0"/>
              <w:divBdr>
                <w:top w:val="none" w:sz="0" w:space="0" w:color="auto"/>
                <w:left w:val="none" w:sz="0" w:space="0" w:color="auto"/>
                <w:bottom w:val="none" w:sz="0" w:space="0" w:color="auto"/>
                <w:right w:val="none" w:sz="0" w:space="0" w:color="auto"/>
              </w:divBdr>
              <w:divsChild>
                <w:div w:id="113980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340852">
      <w:bodyDiv w:val="1"/>
      <w:marLeft w:val="0"/>
      <w:marRight w:val="0"/>
      <w:marTop w:val="0"/>
      <w:marBottom w:val="0"/>
      <w:divBdr>
        <w:top w:val="none" w:sz="0" w:space="0" w:color="auto"/>
        <w:left w:val="none" w:sz="0" w:space="0" w:color="auto"/>
        <w:bottom w:val="none" w:sz="0" w:space="0" w:color="auto"/>
        <w:right w:val="none" w:sz="0" w:space="0" w:color="auto"/>
      </w:divBdr>
    </w:div>
    <w:div w:id="445662490">
      <w:bodyDiv w:val="1"/>
      <w:marLeft w:val="0"/>
      <w:marRight w:val="0"/>
      <w:marTop w:val="0"/>
      <w:marBottom w:val="0"/>
      <w:divBdr>
        <w:top w:val="none" w:sz="0" w:space="0" w:color="auto"/>
        <w:left w:val="none" w:sz="0" w:space="0" w:color="auto"/>
        <w:bottom w:val="none" w:sz="0" w:space="0" w:color="auto"/>
        <w:right w:val="none" w:sz="0" w:space="0" w:color="auto"/>
      </w:divBdr>
    </w:div>
    <w:div w:id="456918692">
      <w:bodyDiv w:val="1"/>
      <w:marLeft w:val="0"/>
      <w:marRight w:val="0"/>
      <w:marTop w:val="0"/>
      <w:marBottom w:val="0"/>
      <w:divBdr>
        <w:top w:val="none" w:sz="0" w:space="0" w:color="auto"/>
        <w:left w:val="none" w:sz="0" w:space="0" w:color="auto"/>
        <w:bottom w:val="none" w:sz="0" w:space="0" w:color="auto"/>
        <w:right w:val="none" w:sz="0" w:space="0" w:color="auto"/>
      </w:divBdr>
    </w:div>
    <w:div w:id="457187863">
      <w:bodyDiv w:val="1"/>
      <w:marLeft w:val="0"/>
      <w:marRight w:val="0"/>
      <w:marTop w:val="0"/>
      <w:marBottom w:val="0"/>
      <w:divBdr>
        <w:top w:val="none" w:sz="0" w:space="0" w:color="auto"/>
        <w:left w:val="none" w:sz="0" w:space="0" w:color="auto"/>
        <w:bottom w:val="none" w:sz="0" w:space="0" w:color="auto"/>
        <w:right w:val="none" w:sz="0" w:space="0" w:color="auto"/>
      </w:divBdr>
    </w:div>
    <w:div w:id="457455252">
      <w:bodyDiv w:val="1"/>
      <w:marLeft w:val="0"/>
      <w:marRight w:val="0"/>
      <w:marTop w:val="0"/>
      <w:marBottom w:val="0"/>
      <w:divBdr>
        <w:top w:val="none" w:sz="0" w:space="0" w:color="auto"/>
        <w:left w:val="none" w:sz="0" w:space="0" w:color="auto"/>
        <w:bottom w:val="none" w:sz="0" w:space="0" w:color="auto"/>
        <w:right w:val="none" w:sz="0" w:space="0" w:color="auto"/>
      </w:divBdr>
    </w:div>
    <w:div w:id="459540350">
      <w:bodyDiv w:val="1"/>
      <w:marLeft w:val="0"/>
      <w:marRight w:val="0"/>
      <w:marTop w:val="0"/>
      <w:marBottom w:val="0"/>
      <w:divBdr>
        <w:top w:val="none" w:sz="0" w:space="0" w:color="auto"/>
        <w:left w:val="none" w:sz="0" w:space="0" w:color="auto"/>
        <w:bottom w:val="none" w:sz="0" w:space="0" w:color="auto"/>
        <w:right w:val="none" w:sz="0" w:space="0" w:color="auto"/>
      </w:divBdr>
    </w:div>
    <w:div w:id="460611587">
      <w:bodyDiv w:val="1"/>
      <w:marLeft w:val="0"/>
      <w:marRight w:val="0"/>
      <w:marTop w:val="0"/>
      <w:marBottom w:val="0"/>
      <w:divBdr>
        <w:top w:val="none" w:sz="0" w:space="0" w:color="auto"/>
        <w:left w:val="none" w:sz="0" w:space="0" w:color="auto"/>
        <w:bottom w:val="none" w:sz="0" w:space="0" w:color="auto"/>
        <w:right w:val="none" w:sz="0" w:space="0" w:color="auto"/>
      </w:divBdr>
    </w:div>
    <w:div w:id="460728864">
      <w:bodyDiv w:val="1"/>
      <w:marLeft w:val="0"/>
      <w:marRight w:val="0"/>
      <w:marTop w:val="0"/>
      <w:marBottom w:val="0"/>
      <w:divBdr>
        <w:top w:val="none" w:sz="0" w:space="0" w:color="auto"/>
        <w:left w:val="none" w:sz="0" w:space="0" w:color="auto"/>
        <w:bottom w:val="none" w:sz="0" w:space="0" w:color="auto"/>
        <w:right w:val="none" w:sz="0" w:space="0" w:color="auto"/>
      </w:divBdr>
    </w:div>
    <w:div w:id="461117768">
      <w:bodyDiv w:val="1"/>
      <w:marLeft w:val="0"/>
      <w:marRight w:val="0"/>
      <w:marTop w:val="0"/>
      <w:marBottom w:val="0"/>
      <w:divBdr>
        <w:top w:val="none" w:sz="0" w:space="0" w:color="auto"/>
        <w:left w:val="none" w:sz="0" w:space="0" w:color="auto"/>
        <w:bottom w:val="none" w:sz="0" w:space="0" w:color="auto"/>
        <w:right w:val="none" w:sz="0" w:space="0" w:color="auto"/>
      </w:divBdr>
    </w:div>
    <w:div w:id="461576448">
      <w:bodyDiv w:val="1"/>
      <w:marLeft w:val="0"/>
      <w:marRight w:val="0"/>
      <w:marTop w:val="0"/>
      <w:marBottom w:val="0"/>
      <w:divBdr>
        <w:top w:val="none" w:sz="0" w:space="0" w:color="auto"/>
        <w:left w:val="none" w:sz="0" w:space="0" w:color="auto"/>
        <w:bottom w:val="none" w:sz="0" w:space="0" w:color="auto"/>
        <w:right w:val="none" w:sz="0" w:space="0" w:color="auto"/>
      </w:divBdr>
    </w:div>
    <w:div w:id="463471020">
      <w:bodyDiv w:val="1"/>
      <w:marLeft w:val="0"/>
      <w:marRight w:val="0"/>
      <w:marTop w:val="0"/>
      <w:marBottom w:val="0"/>
      <w:divBdr>
        <w:top w:val="none" w:sz="0" w:space="0" w:color="auto"/>
        <w:left w:val="none" w:sz="0" w:space="0" w:color="auto"/>
        <w:bottom w:val="none" w:sz="0" w:space="0" w:color="auto"/>
        <w:right w:val="none" w:sz="0" w:space="0" w:color="auto"/>
      </w:divBdr>
    </w:div>
    <w:div w:id="463699412">
      <w:bodyDiv w:val="1"/>
      <w:marLeft w:val="0"/>
      <w:marRight w:val="0"/>
      <w:marTop w:val="0"/>
      <w:marBottom w:val="0"/>
      <w:divBdr>
        <w:top w:val="none" w:sz="0" w:space="0" w:color="auto"/>
        <w:left w:val="none" w:sz="0" w:space="0" w:color="auto"/>
        <w:bottom w:val="none" w:sz="0" w:space="0" w:color="auto"/>
        <w:right w:val="none" w:sz="0" w:space="0" w:color="auto"/>
      </w:divBdr>
    </w:div>
    <w:div w:id="463961869">
      <w:bodyDiv w:val="1"/>
      <w:marLeft w:val="0"/>
      <w:marRight w:val="0"/>
      <w:marTop w:val="0"/>
      <w:marBottom w:val="0"/>
      <w:divBdr>
        <w:top w:val="none" w:sz="0" w:space="0" w:color="auto"/>
        <w:left w:val="none" w:sz="0" w:space="0" w:color="auto"/>
        <w:bottom w:val="none" w:sz="0" w:space="0" w:color="auto"/>
        <w:right w:val="none" w:sz="0" w:space="0" w:color="auto"/>
      </w:divBdr>
    </w:div>
    <w:div w:id="465396131">
      <w:bodyDiv w:val="1"/>
      <w:marLeft w:val="0"/>
      <w:marRight w:val="0"/>
      <w:marTop w:val="0"/>
      <w:marBottom w:val="0"/>
      <w:divBdr>
        <w:top w:val="none" w:sz="0" w:space="0" w:color="auto"/>
        <w:left w:val="none" w:sz="0" w:space="0" w:color="auto"/>
        <w:bottom w:val="none" w:sz="0" w:space="0" w:color="auto"/>
        <w:right w:val="none" w:sz="0" w:space="0" w:color="auto"/>
      </w:divBdr>
    </w:div>
    <w:div w:id="465584851">
      <w:bodyDiv w:val="1"/>
      <w:marLeft w:val="0"/>
      <w:marRight w:val="0"/>
      <w:marTop w:val="0"/>
      <w:marBottom w:val="0"/>
      <w:divBdr>
        <w:top w:val="none" w:sz="0" w:space="0" w:color="auto"/>
        <w:left w:val="none" w:sz="0" w:space="0" w:color="auto"/>
        <w:bottom w:val="none" w:sz="0" w:space="0" w:color="auto"/>
        <w:right w:val="none" w:sz="0" w:space="0" w:color="auto"/>
      </w:divBdr>
    </w:div>
    <w:div w:id="465701925">
      <w:bodyDiv w:val="1"/>
      <w:marLeft w:val="0"/>
      <w:marRight w:val="0"/>
      <w:marTop w:val="0"/>
      <w:marBottom w:val="0"/>
      <w:divBdr>
        <w:top w:val="none" w:sz="0" w:space="0" w:color="auto"/>
        <w:left w:val="none" w:sz="0" w:space="0" w:color="auto"/>
        <w:bottom w:val="none" w:sz="0" w:space="0" w:color="auto"/>
        <w:right w:val="none" w:sz="0" w:space="0" w:color="auto"/>
      </w:divBdr>
    </w:div>
    <w:div w:id="466971197">
      <w:bodyDiv w:val="1"/>
      <w:marLeft w:val="0"/>
      <w:marRight w:val="0"/>
      <w:marTop w:val="0"/>
      <w:marBottom w:val="0"/>
      <w:divBdr>
        <w:top w:val="none" w:sz="0" w:space="0" w:color="auto"/>
        <w:left w:val="none" w:sz="0" w:space="0" w:color="auto"/>
        <w:bottom w:val="none" w:sz="0" w:space="0" w:color="auto"/>
        <w:right w:val="none" w:sz="0" w:space="0" w:color="auto"/>
      </w:divBdr>
    </w:div>
    <w:div w:id="468326666">
      <w:bodyDiv w:val="1"/>
      <w:marLeft w:val="0"/>
      <w:marRight w:val="0"/>
      <w:marTop w:val="0"/>
      <w:marBottom w:val="0"/>
      <w:divBdr>
        <w:top w:val="none" w:sz="0" w:space="0" w:color="auto"/>
        <w:left w:val="none" w:sz="0" w:space="0" w:color="auto"/>
        <w:bottom w:val="none" w:sz="0" w:space="0" w:color="auto"/>
        <w:right w:val="none" w:sz="0" w:space="0" w:color="auto"/>
      </w:divBdr>
    </w:div>
    <w:div w:id="469400945">
      <w:bodyDiv w:val="1"/>
      <w:marLeft w:val="0"/>
      <w:marRight w:val="0"/>
      <w:marTop w:val="0"/>
      <w:marBottom w:val="0"/>
      <w:divBdr>
        <w:top w:val="none" w:sz="0" w:space="0" w:color="auto"/>
        <w:left w:val="none" w:sz="0" w:space="0" w:color="auto"/>
        <w:bottom w:val="none" w:sz="0" w:space="0" w:color="auto"/>
        <w:right w:val="none" w:sz="0" w:space="0" w:color="auto"/>
      </w:divBdr>
    </w:div>
    <w:div w:id="475757091">
      <w:bodyDiv w:val="1"/>
      <w:marLeft w:val="0"/>
      <w:marRight w:val="0"/>
      <w:marTop w:val="0"/>
      <w:marBottom w:val="0"/>
      <w:divBdr>
        <w:top w:val="none" w:sz="0" w:space="0" w:color="auto"/>
        <w:left w:val="none" w:sz="0" w:space="0" w:color="auto"/>
        <w:bottom w:val="none" w:sz="0" w:space="0" w:color="auto"/>
        <w:right w:val="none" w:sz="0" w:space="0" w:color="auto"/>
      </w:divBdr>
    </w:div>
    <w:div w:id="477264037">
      <w:bodyDiv w:val="1"/>
      <w:marLeft w:val="0"/>
      <w:marRight w:val="0"/>
      <w:marTop w:val="0"/>
      <w:marBottom w:val="0"/>
      <w:divBdr>
        <w:top w:val="none" w:sz="0" w:space="0" w:color="auto"/>
        <w:left w:val="none" w:sz="0" w:space="0" w:color="auto"/>
        <w:bottom w:val="none" w:sz="0" w:space="0" w:color="auto"/>
        <w:right w:val="none" w:sz="0" w:space="0" w:color="auto"/>
      </w:divBdr>
    </w:div>
    <w:div w:id="479618885">
      <w:bodyDiv w:val="1"/>
      <w:marLeft w:val="0"/>
      <w:marRight w:val="0"/>
      <w:marTop w:val="0"/>
      <w:marBottom w:val="0"/>
      <w:divBdr>
        <w:top w:val="none" w:sz="0" w:space="0" w:color="auto"/>
        <w:left w:val="none" w:sz="0" w:space="0" w:color="auto"/>
        <w:bottom w:val="none" w:sz="0" w:space="0" w:color="auto"/>
        <w:right w:val="none" w:sz="0" w:space="0" w:color="auto"/>
      </w:divBdr>
    </w:div>
    <w:div w:id="486483661">
      <w:bodyDiv w:val="1"/>
      <w:marLeft w:val="0"/>
      <w:marRight w:val="0"/>
      <w:marTop w:val="0"/>
      <w:marBottom w:val="0"/>
      <w:divBdr>
        <w:top w:val="none" w:sz="0" w:space="0" w:color="auto"/>
        <w:left w:val="none" w:sz="0" w:space="0" w:color="auto"/>
        <w:bottom w:val="none" w:sz="0" w:space="0" w:color="auto"/>
        <w:right w:val="none" w:sz="0" w:space="0" w:color="auto"/>
      </w:divBdr>
    </w:div>
    <w:div w:id="489324237">
      <w:bodyDiv w:val="1"/>
      <w:marLeft w:val="0"/>
      <w:marRight w:val="0"/>
      <w:marTop w:val="0"/>
      <w:marBottom w:val="0"/>
      <w:divBdr>
        <w:top w:val="none" w:sz="0" w:space="0" w:color="auto"/>
        <w:left w:val="none" w:sz="0" w:space="0" w:color="auto"/>
        <w:bottom w:val="none" w:sz="0" w:space="0" w:color="auto"/>
        <w:right w:val="none" w:sz="0" w:space="0" w:color="auto"/>
      </w:divBdr>
    </w:div>
    <w:div w:id="492381237">
      <w:bodyDiv w:val="1"/>
      <w:marLeft w:val="0"/>
      <w:marRight w:val="0"/>
      <w:marTop w:val="0"/>
      <w:marBottom w:val="0"/>
      <w:divBdr>
        <w:top w:val="none" w:sz="0" w:space="0" w:color="auto"/>
        <w:left w:val="none" w:sz="0" w:space="0" w:color="auto"/>
        <w:bottom w:val="none" w:sz="0" w:space="0" w:color="auto"/>
        <w:right w:val="none" w:sz="0" w:space="0" w:color="auto"/>
      </w:divBdr>
    </w:div>
    <w:div w:id="495876976">
      <w:bodyDiv w:val="1"/>
      <w:marLeft w:val="0"/>
      <w:marRight w:val="0"/>
      <w:marTop w:val="0"/>
      <w:marBottom w:val="0"/>
      <w:divBdr>
        <w:top w:val="none" w:sz="0" w:space="0" w:color="auto"/>
        <w:left w:val="none" w:sz="0" w:space="0" w:color="auto"/>
        <w:bottom w:val="none" w:sz="0" w:space="0" w:color="auto"/>
        <w:right w:val="none" w:sz="0" w:space="0" w:color="auto"/>
      </w:divBdr>
    </w:div>
    <w:div w:id="500778972">
      <w:bodyDiv w:val="1"/>
      <w:marLeft w:val="0"/>
      <w:marRight w:val="0"/>
      <w:marTop w:val="0"/>
      <w:marBottom w:val="0"/>
      <w:divBdr>
        <w:top w:val="none" w:sz="0" w:space="0" w:color="auto"/>
        <w:left w:val="none" w:sz="0" w:space="0" w:color="auto"/>
        <w:bottom w:val="none" w:sz="0" w:space="0" w:color="auto"/>
        <w:right w:val="none" w:sz="0" w:space="0" w:color="auto"/>
      </w:divBdr>
    </w:div>
    <w:div w:id="502547987">
      <w:bodyDiv w:val="1"/>
      <w:marLeft w:val="0"/>
      <w:marRight w:val="0"/>
      <w:marTop w:val="0"/>
      <w:marBottom w:val="0"/>
      <w:divBdr>
        <w:top w:val="none" w:sz="0" w:space="0" w:color="auto"/>
        <w:left w:val="none" w:sz="0" w:space="0" w:color="auto"/>
        <w:bottom w:val="none" w:sz="0" w:space="0" w:color="auto"/>
        <w:right w:val="none" w:sz="0" w:space="0" w:color="auto"/>
      </w:divBdr>
    </w:div>
    <w:div w:id="504977113">
      <w:bodyDiv w:val="1"/>
      <w:marLeft w:val="0"/>
      <w:marRight w:val="0"/>
      <w:marTop w:val="0"/>
      <w:marBottom w:val="0"/>
      <w:divBdr>
        <w:top w:val="none" w:sz="0" w:space="0" w:color="auto"/>
        <w:left w:val="none" w:sz="0" w:space="0" w:color="auto"/>
        <w:bottom w:val="none" w:sz="0" w:space="0" w:color="auto"/>
        <w:right w:val="none" w:sz="0" w:space="0" w:color="auto"/>
      </w:divBdr>
    </w:div>
    <w:div w:id="507447882">
      <w:bodyDiv w:val="1"/>
      <w:marLeft w:val="0"/>
      <w:marRight w:val="0"/>
      <w:marTop w:val="0"/>
      <w:marBottom w:val="0"/>
      <w:divBdr>
        <w:top w:val="none" w:sz="0" w:space="0" w:color="auto"/>
        <w:left w:val="none" w:sz="0" w:space="0" w:color="auto"/>
        <w:bottom w:val="none" w:sz="0" w:space="0" w:color="auto"/>
        <w:right w:val="none" w:sz="0" w:space="0" w:color="auto"/>
      </w:divBdr>
    </w:div>
    <w:div w:id="508837371">
      <w:bodyDiv w:val="1"/>
      <w:marLeft w:val="0"/>
      <w:marRight w:val="0"/>
      <w:marTop w:val="0"/>
      <w:marBottom w:val="0"/>
      <w:divBdr>
        <w:top w:val="none" w:sz="0" w:space="0" w:color="auto"/>
        <w:left w:val="none" w:sz="0" w:space="0" w:color="auto"/>
        <w:bottom w:val="none" w:sz="0" w:space="0" w:color="auto"/>
        <w:right w:val="none" w:sz="0" w:space="0" w:color="auto"/>
      </w:divBdr>
    </w:div>
    <w:div w:id="514660091">
      <w:bodyDiv w:val="1"/>
      <w:marLeft w:val="0"/>
      <w:marRight w:val="0"/>
      <w:marTop w:val="0"/>
      <w:marBottom w:val="0"/>
      <w:divBdr>
        <w:top w:val="none" w:sz="0" w:space="0" w:color="auto"/>
        <w:left w:val="none" w:sz="0" w:space="0" w:color="auto"/>
        <w:bottom w:val="none" w:sz="0" w:space="0" w:color="auto"/>
        <w:right w:val="none" w:sz="0" w:space="0" w:color="auto"/>
      </w:divBdr>
    </w:div>
    <w:div w:id="514997972">
      <w:bodyDiv w:val="1"/>
      <w:marLeft w:val="0"/>
      <w:marRight w:val="0"/>
      <w:marTop w:val="0"/>
      <w:marBottom w:val="0"/>
      <w:divBdr>
        <w:top w:val="none" w:sz="0" w:space="0" w:color="auto"/>
        <w:left w:val="none" w:sz="0" w:space="0" w:color="auto"/>
        <w:bottom w:val="none" w:sz="0" w:space="0" w:color="auto"/>
        <w:right w:val="none" w:sz="0" w:space="0" w:color="auto"/>
      </w:divBdr>
    </w:div>
    <w:div w:id="515966304">
      <w:bodyDiv w:val="1"/>
      <w:marLeft w:val="0"/>
      <w:marRight w:val="0"/>
      <w:marTop w:val="0"/>
      <w:marBottom w:val="0"/>
      <w:divBdr>
        <w:top w:val="none" w:sz="0" w:space="0" w:color="auto"/>
        <w:left w:val="none" w:sz="0" w:space="0" w:color="auto"/>
        <w:bottom w:val="none" w:sz="0" w:space="0" w:color="auto"/>
        <w:right w:val="none" w:sz="0" w:space="0" w:color="auto"/>
      </w:divBdr>
    </w:div>
    <w:div w:id="518007888">
      <w:bodyDiv w:val="1"/>
      <w:marLeft w:val="0"/>
      <w:marRight w:val="0"/>
      <w:marTop w:val="0"/>
      <w:marBottom w:val="0"/>
      <w:divBdr>
        <w:top w:val="none" w:sz="0" w:space="0" w:color="auto"/>
        <w:left w:val="none" w:sz="0" w:space="0" w:color="auto"/>
        <w:bottom w:val="none" w:sz="0" w:space="0" w:color="auto"/>
        <w:right w:val="none" w:sz="0" w:space="0" w:color="auto"/>
      </w:divBdr>
    </w:div>
    <w:div w:id="518157543">
      <w:bodyDiv w:val="1"/>
      <w:marLeft w:val="0"/>
      <w:marRight w:val="0"/>
      <w:marTop w:val="0"/>
      <w:marBottom w:val="0"/>
      <w:divBdr>
        <w:top w:val="none" w:sz="0" w:space="0" w:color="auto"/>
        <w:left w:val="none" w:sz="0" w:space="0" w:color="auto"/>
        <w:bottom w:val="none" w:sz="0" w:space="0" w:color="auto"/>
        <w:right w:val="none" w:sz="0" w:space="0" w:color="auto"/>
      </w:divBdr>
    </w:div>
    <w:div w:id="519200386">
      <w:bodyDiv w:val="1"/>
      <w:marLeft w:val="0"/>
      <w:marRight w:val="0"/>
      <w:marTop w:val="0"/>
      <w:marBottom w:val="0"/>
      <w:divBdr>
        <w:top w:val="none" w:sz="0" w:space="0" w:color="auto"/>
        <w:left w:val="none" w:sz="0" w:space="0" w:color="auto"/>
        <w:bottom w:val="none" w:sz="0" w:space="0" w:color="auto"/>
        <w:right w:val="none" w:sz="0" w:space="0" w:color="auto"/>
      </w:divBdr>
    </w:div>
    <w:div w:id="520358106">
      <w:bodyDiv w:val="1"/>
      <w:marLeft w:val="0"/>
      <w:marRight w:val="0"/>
      <w:marTop w:val="0"/>
      <w:marBottom w:val="0"/>
      <w:divBdr>
        <w:top w:val="none" w:sz="0" w:space="0" w:color="auto"/>
        <w:left w:val="none" w:sz="0" w:space="0" w:color="auto"/>
        <w:bottom w:val="none" w:sz="0" w:space="0" w:color="auto"/>
        <w:right w:val="none" w:sz="0" w:space="0" w:color="auto"/>
      </w:divBdr>
    </w:div>
    <w:div w:id="522131027">
      <w:bodyDiv w:val="1"/>
      <w:marLeft w:val="0"/>
      <w:marRight w:val="0"/>
      <w:marTop w:val="0"/>
      <w:marBottom w:val="0"/>
      <w:divBdr>
        <w:top w:val="none" w:sz="0" w:space="0" w:color="auto"/>
        <w:left w:val="none" w:sz="0" w:space="0" w:color="auto"/>
        <w:bottom w:val="none" w:sz="0" w:space="0" w:color="auto"/>
        <w:right w:val="none" w:sz="0" w:space="0" w:color="auto"/>
      </w:divBdr>
    </w:div>
    <w:div w:id="522717337">
      <w:bodyDiv w:val="1"/>
      <w:marLeft w:val="0"/>
      <w:marRight w:val="0"/>
      <w:marTop w:val="0"/>
      <w:marBottom w:val="0"/>
      <w:divBdr>
        <w:top w:val="none" w:sz="0" w:space="0" w:color="auto"/>
        <w:left w:val="none" w:sz="0" w:space="0" w:color="auto"/>
        <w:bottom w:val="none" w:sz="0" w:space="0" w:color="auto"/>
        <w:right w:val="none" w:sz="0" w:space="0" w:color="auto"/>
      </w:divBdr>
    </w:div>
    <w:div w:id="524707767">
      <w:bodyDiv w:val="1"/>
      <w:marLeft w:val="0"/>
      <w:marRight w:val="0"/>
      <w:marTop w:val="0"/>
      <w:marBottom w:val="0"/>
      <w:divBdr>
        <w:top w:val="none" w:sz="0" w:space="0" w:color="auto"/>
        <w:left w:val="none" w:sz="0" w:space="0" w:color="auto"/>
        <w:bottom w:val="none" w:sz="0" w:space="0" w:color="auto"/>
        <w:right w:val="none" w:sz="0" w:space="0" w:color="auto"/>
      </w:divBdr>
    </w:div>
    <w:div w:id="526023659">
      <w:bodyDiv w:val="1"/>
      <w:marLeft w:val="0"/>
      <w:marRight w:val="0"/>
      <w:marTop w:val="0"/>
      <w:marBottom w:val="0"/>
      <w:divBdr>
        <w:top w:val="none" w:sz="0" w:space="0" w:color="auto"/>
        <w:left w:val="none" w:sz="0" w:space="0" w:color="auto"/>
        <w:bottom w:val="none" w:sz="0" w:space="0" w:color="auto"/>
        <w:right w:val="none" w:sz="0" w:space="0" w:color="auto"/>
      </w:divBdr>
    </w:div>
    <w:div w:id="533620101">
      <w:bodyDiv w:val="1"/>
      <w:marLeft w:val="0"/>
      <w:marRight w:val="0"/>
      <w:marTop w:val="0"/>
      <w:marBottom w:val="0"/>
      <w:divBdr>
        <w:top w:val="none" w:sz="0" w:space="0" w:color="auto"/>
        <w:left w:val="none" w:sz="0" w:space="0" w:color="auto"/>
        <w:bottom w:val="none" w:sz="0" w:space="0" w:color="auto"/>
        <w:right w:val="none" w:sz="0" w:space="0" w:color="auto"/>
      </w:divBdr>
    </w:div>
    <w:div w:id="535778448">
      <w:bodyDiv w:val="1"/>
      <w:marLeft w:val="0"/>
      <w:marRight w:val="0"/>
      <w:marTop w:val="0"/>
      <w:marBottom w:val="0"/>
      <w:divBdr>
        <w:top w:val="none" w:sz="0" w:space="0" w:color="auto"/>
        <w:left w:val="none" w:sz="0" w:space="0" w:color="auto"/>
        <w:bottom w:val="none" w:sz="0" w:space="0" w:color="auto"/>
        <w:right w:val="none" w:sz="0" w:space="0" w:color="auto"/>
      </w:divBdr>
      <w:divsChild>
        <w:div w:id="1604266982">
          <w:marLeft w:val="0"/>
          <w:marRight w:val="0"/>
          <w:marTop w:val="0"/>
          <w:marBottom w:val="0"/>
          <w:divBdr>
            <w:top w:val="none" w:sz="0" w:space="0" w:color="auto"/>
            <w:left w:val="none" w:sz="0" w:space="0" w:color="auto"/>
            <w:bottom w:val="none" w:sz="0" w:space="0" w:color="auto"/>
            <w:right w:val="none" w:sz="0" w:space="0" w:color="auto"/>
          </w:divBdr>
          <w:divsChild>
            <w:div w:id="1436631487">
              <w:marLeft w:val="0"/>
              <w:marRight w:val="0"/>
              <w:marTop w:val="0"/>
              <w:marBottom w:val="0"/>
              <w:divBdr>
                <w:top w:val="none" w:sz="0" w:space="0" w:color="auto"/>
                <w:left w:val="none" w:sz="0" w:space="0" w:color="auto"/>
                <w:bottom w:val="none" w:sz="0" w:space="0" w:color="auto"/>
                <w:right w:val="none" w:sz="0" w:space="0" w:color="auto"/>
              </w:divBdr>
              <w:divsChild>
                <w:div w:id="108272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630727">
      <w:bodyDiv w:val="1"/>
      <w:marLeft w:val="0"/>
      <w:marRight w:val="0"/>
      <w:marTop w:val="0"/>
      <w:marBottom w:val="0"/>
      <w:divBdr>
        <w:top w:val="none" w:sz="0" w:space="0" w:color="auto"/>
        <w:left w:val="none" w:sz="0" w:space="0" w:color="auto"/>
        <w:bottom w:val="none" w:sz="0" w:space="0" w:color="auto"/>
        <w:right w:val="none" w:sz="0" w:space="0" w:color="auto"/>
      </w:divBdr>
    </w:div>
    <w:div w:id="545485487">
      <w:bodyDiv w:val="1"/>
      <w:marLeft w:val="0"/>
      <w:marRight w:val="0"/>
      <w:marTop w:val="0"/>
      <w:marBottom w:val="0"/>
      <w:divBdr>
        <w:top w:val="none" w:sz="0" w:space="0" w:color="auto"/>
        <w:left w:val="none" w:sz="0" w:space="0" w:color="auto"/>
        <w:bottom w:val="none" w:sz="0" w:space="0" w:color="auto"/>
        <w:right w:val="none" w:sz="0" w:space="0" w:color="auto"/>
      </w:divBdr>
    </w:div>
    <w:div w:id="546069394">
      <w:bodyDiv w:val="1"/>
      <w:marLeft w:val="0"/>
      <w:marRight w:val="0"/>
      <w:marTop w:val="0"/>
      <w:marBottom w:val="0"/>
      <w:divBdr>
        <w:top w:val="none" w:sz="0" w:space="0" w:color="auto"/>
        <w:left w:val="none" w:sz="0" w:space="0" w:color="auto"/>
        <w:bottom w:val="none" w:sz="0" w:space="0" w:color="auto"/>
        <w:right w:val="none" w:sz="0" w:space="0" w:color="auto"/>
      </w:divBdr>
    </w:div>
    <w:div w:id="547497202">
      <w:bodyDiv w:val="1"/>
      <w:marLeft w:val="0"/>
      <w:marRight w:val="0"/>
      <w:marTop w:val="0"/>
      <w:marBottom w:val="0"/>
      <w:divBdr>
        <w:top w:val="none" w:sz="0" w:space="0" w:color="auto"/>
        <w:left w:val="none" w:sz="0" w:space="0" w:color="auto"/>
        <w:bottom w:val="none" w:sz="0" w:space="0" w:color="auto"/>
        <w:right w:val="none" w:sz="0" w:space="0" w:color="auto"/>
      </w:divBdr>
    </w:div>
    <w:div w:id="549924185">
      <w:bodyDiv w:val="1"/>
      <w:marLeft w:val="0"/>
      <w:marRight w:val="0"/>
      <w:marTop w:val="0"/>
      <w:marBottom w:val="0"/>
      <w:divBdr>
        <w:top w:val="none" w:sz="0" w:space="0" w:color="auto"/>
        <w:left w:val="none" w:sz="0" w:space="0" w:color="auto"/>
        <w:bottom w:val="none" w:sz="0" w:space="0" w:color="auto"/>
        <w:right w:val="none" w:sz="0" w:space="0" w:color="auto"/>
      </w:divBdr>
    </w:div>
    <w:div w:id="551620081">
      <w:bodyDiv w:val="1"/>
      <w:marLeft w:val="0"/>
      <w:marRight w:val="0"/>
      <w:marTop w:val="0"/>
      <w:marBottom w:val="0"/>
      <w:divBdr>
        <w:top w:val="none" w:sz="0" w:space="0" w:color="auto"/>
        <w:left w:val="none" w:sz="0" w:space="0" w:color="auto"/>
        <w:bottom w:val="none" w:sz="0" w:space="0" w:color="auto"/>
        <w:right w:val="none" w:sz="0" w:space="0" w:color="auto"/>
      </w:divBdr>
    </w:div>
    <w:div w:id="554238913">
      <w:bodyDiv w:val="1"/>
      <w:marLeft w:val="0"/>
      <w:marRight w:val="0"/>
      <w:marTop w:val="0"/>
      <w:marBottom w:val="0"/>
      <w:divBdr>
        <w:top w:val="none" w:sz="0" w:space="0" w:color="auto"/>
        <w:left w:val="none" w:sz="0" w:space="0" w:color="auto"/>
        <w:bottom w:val="none" w:sz="0" w:space="0" w:color="auto"/>
        <w:right w:val="none" w:sz="0" w:space="0" w:color="auto"/>
      </w:divBdr>
    </w:div>
    <w:div w:id="559049970">
      <w:bodyDiv w:val="1"/>
      <w:marLeft w:val="0"/>
      <w:marRight w:val="0"/>
      <w:marTop w:val="0"/>
      <w:marBottom w:val="0"/>
      <w:divBdr>
        <w:top w:val="none" w:sz="0" w:space="0" w:color="auto"/>
        <w:left w:val="none" w:sz="0" w:space="0" w:color="auto"/>
        <w:bottom w:val="none" w:sz="0" w:space="0" w:color="auto"/>
        <w:right w:val="none" w:sz="0" w:space="0" w:color="auto"/>
      </w:divBdr>
    </w:div>
    <w:div w:id="559829274">
      <w:bodyDiv w:val="1"/>
      <w:marLeft w:val="0"/>
      <w:marRight w:val="0"/>
      <w:marTop w:val="0"/>
      <w:marBottom w:val="0"/>
      <w:divBdr>
        <w:top w:val="none" w:sz="0" w:space="0" w:color="auto"/>
        <w:left w:val="none" w:sz="0" w:space="0" w:color="auto"/>
        <w:bottom w:val="none" w:sz="0" w:space="0" w:color="auto"/>
        <w:right w:val="none" w:sz="0" w:space="0" w:color="auto"/>
      </w:divBdr>
    </w:div>
    <w:div w:id="561135693">
      <w:bodyDiv w:val="1"/>
      <w:marLeft w:val="0"/>
      <w:marRight w:val="0"/>
      <w:marTop w:val="0"/>
      <w:marBottom w:val="0"/>
      <w:divBdr>
        <w:top w:val="none" w:sz="0" w:space="0" w:color="auto"/>
        <w:left w:val="none" w:sz="0" w:space="0" w:color="auto"/>
        <w:bottom w:val="none" w:sz="0" w:space="0" w:color="auto"/>
        <w:right w:val="none" w:sz="0" w:space="0" w:color="auto"/>
      </w:divBdr>
    </w:div>
    <w:div w:id="566696479">
      <w:bodyDiv w:val="1"/>
      <w:marLeft w:val="0"/>
      <w:marRight w:val="0"/>
      <w:marTop w:val="0"/>
      <w:marBottom w:val="0"/>
      <w:divBdr>
        <w:top w:val="none" w:sz="0" w:space="0" w:color="auto"/>
        <w:left w:val="none" w:sz="0" w:space="0" w:color="auto"/>
        <w:bottom w:val="none" w:sz="0" w:space="0" w:color="auto"/>
        <w:right w:val="none" w:sz="0" w:space="0" w:color="auto"/>
      </w:divBdr>
    </w:div>
    <w:div w:id="568924362">
      <w:bodyDiv w:val="1"/>
      <w:marLeft w:val="0"/>
      <w:marRight w:val="0"/>
      <w:marTop w:val="0"/>
      <w:marBottom w:val="0"/>
      <w:divBdr>
        <w:top w:val="none" w:sz="0" w:space="0" w:color="auto"/>
        <w:left w:val="none" w:sz="0" w:space="0" w:color="auto"/>
        <w:bottom w:val="none" w:sz="0" w:space="0" w:color="auto"/>
        <w:right w:val="none" w:sz="0" w:space="0" w:color="auto"/>
      </w:divBdr>
    </w:div>
    <w:div w:id="572472352">
      <w:bodyDiv w:val="1"/>
      <w:marLeft w:val="0"/>
      <w:marRight w:val="0"/>
      <w:marTop w:val="0"/>
      <w:marBottom w:val="0"/>
      <w:divBdr>
        <w:top w:val="none" w:sz="0" w:space="0" w:color="auto"/>
        <w:left w:val="none" w:sz="0" w:space="0" w:color="auto"/>
        <w:bottom w:val="none" w:sz="0" w:space="0" w:color="auto"/>
        <w:right w:val="none" w:sz="0" w:space="0" w:color="auto"/>
      </w:divBdr>
    </w:div>
    <w:div w:id="575634069">
      <w:bodyDiv w:val="1"/>
      <w:marLeft w:val="0"/>
      <w:marRight w:val="0"/>
      <w:marTop w:val="0"/>
      <w:marBottom w:val="0"/>
      <w:divBdr>
        <w:top w:val="none" w:sz="0" w:space="0" w:color="auto"/>
        <w:left w:val="none" w:sz="0" w:space="0" w:color="auto"/>
        <w:bottom w:val="none" w:sz="0" w:space="0" w:color="auto"/>
        <w:right w:val="none" w:sz="0" w:space="0" w:color="auto"/>
      </w:divBdr>
    </w:div>
    <w:div w:id="579562327">
      <w:bodyDiv w:val="1"/>
      <w:marLeft w:val="0"/>
      <w:marRight w:val="0"/>
      <w:marTop w:val="0"/>
      <w:marBottom w:val="0"/>
      <w:divBdr>
        <w:top w:val="none" w:sz="0" w:space="0" w:color="auto"/>
        <w:left w:val="none" w:sz="0" w:space="0" w:color="auto"/>
        <w:bottom w:val="none" w:sz="0" w:space="0" w:color="auto"/>
        <w:right w:val="none" w:sz="0" w:space="0" w:color="auto"/>
      </w:divBdr>
    </w:div>
    <w:div w:id="581573980">
      <w:bodyDiv w:val="1"/>
      <w:marLeft w:val="0"/>
      <w:marRight w:val="0"/>
      <w:marTop w:val="0"/>
      <w:marBottom w:val="0"/>
      <w:divBdr>
        <w:top w:val="none" w:sz="0" w:space="0" w:color="auto"/>
        <w:left w:val="none" w:sz="0" w:space="0" w:color="auto"/>
        <w:bottom w:val="none" w:sz="0" w:space="0" w:color="auto"/>
        <w:right w:val="none" w:sz="0" w:space="0" w:color="auto"/>
      </w:divBdr>
    </w:div>
    <w:div w:id="583346509">
      <w:bodyDiv w:val="1"/>
      <w:marLeft w:val="0"/>
      <w:marRight w:val="0"/>
      <w:marTop w:val="0"/>
      <w:marBottom w:val="0"/>
      <w:divBdr>
        <w:top w:val="none" w:sz="0" w:space="0" w:color="auto"/>
        <w:left w:val="none" w:sz="0" w:space="0" w:color="auto"/>
        <w:bottom w:val="none" w:sz="0" w:space="0" w:color="auto"/>
        <w:right w:val="none" w:sz="0" w:space="0" w:color="auto"/>
      </w:divBdr>
    </w:div>
    <w:div w:id="584844164">
      <w:bodyDiv w:val="1"/>
      <w:marLeft w:val="0"/>
      <w:marRight w:val="0"/>
      <w:marTop w:val="0"/>
      <w:marBottom w:val="0"/>
      <w:divBdr>
        <w:top w:val="none" w:sz="0" w:space="0" w:color="auto"/>
        <w:left w:val="none" w:sz="0" w:space="0" w:color="auto"/>
        <w:bottom w:val="none" w:sz="0" w:space="0" w:color="auto"/>
        <w:right w:val="none" w:sz="0" w:space="0" w:color="auto"/>
      </w:divBdr>
    </w:div>
    <w:div w:id="585071669">
      <w:bodyDiv w:val="1"/>
      <w:marLeft w:val="0"/>
      <w:marRight w:val="0"/>
      <w:marTop w:val="0"/>
      <w:marBottom w:val="0"/>
      <w:divBdr>
        <w:top w:val="none" w:sz="0" w:space="0" w:color="auto"/>
        <w:left w:val="none" w:sz="0" w:space="0" w:color="auto"/>
        <w:bottom w:val="none" w:sz="0" w:space="0" w:color="auto"/>
        <w:right w:val="none" w:sz="0" w:space="0" w:color="auto"/>
      </w:divBdr>
    </w:div>
    <w:div w:id="586773355">
      <w:bodyDiv w:val="1"/>
      <w:marLeft w:val="0"/>
      <w:marRight w:val="0"/>
      <w:marTop w:val="0"/>
      <w:marBottom w:val="0"/>
      <w:divBdr>
        <w:top w:val="none" w:sz="0" w:space="0" w:color="auto"/>
        <w:left w:val="none" w:sz="0" w:space="0" w:color="auto"/>
        <w:bottom w:val="none" w:sz="0" w:space="0" w:color="auto"/>
        <w:right w:val="none" w:sz="0" w:space="0" w:color="auto"/>
      </w:divBdr>
    </w:div>
    <w:div w:id="588538667">
      <w:bodyDiv w:val="1"/>
      <w:marLeft w:val="0"/>
      <w:marRight w:val="0"/>
      <w:marTop w:val="0"/>
      <w:marBottom w:val="0"/>
      <w:divBdr>
        <w:top w:val="none" w:sz="0" w:space="0" w:color="auto"/>
        <w:left w:val="none" w:sz="0" w:space="0" w:color="auto"/>
        <w:bottom w:val="none" w:sz="0" w:space="0" w:color="auto"/>
        <w:right w:val="none" w:sz="0" w:space="0" w:color="auto"/>
      </w:divBdr>
    </w:div>
    <w:div w:id="588657495">
      <w:bodyDiv w:val="1"/>
      <w:marLeft w:val="0"/>
      <w:marRight w:val="0"/>
      <w:marTop w:val="0"/>
      <w:marBottom w:val="0"/>
      <w:divBdr>
        <w:top w:val="none" w:sz="0" w:space="0" w:color="auto"/>
        <w:left w:val="none" w:sz="0" w:space="0" w:color="auto"/>
        <w:bottom w:val="none" w:sz="0" w:space="0" w:color="auto"/>
        <w:right w:val="none" w:sz="0" w:space="0" w:color="auto"/>
      </w:divBdr>
    </w:div>
    <w:div w:id="594754867">
      <w:bodyDiv w:val="1"/>
      <w:marLeft w:val="0"/>
      <w:marRight w:val="0"/>
      <w:marTop w:val="0"/>
      <w:marBottom w:val="0"/>
      <w:divBdr>
        <w:top w:val="none" w:sz="0" w:space="0" w:color="auto"/>
        <w:left w:val="none" w:sz="0" w:space="0" w:color="auto"/>
        <w:bottom w:val="none" w:sz="0" w:space="0" w:color="auto"/>
        <w:right w:val="none" w:sz="0" w:space="0" w:color="auto"/>
      </w:divBdr>
    </w:div>
    <w:div w:id="607932085">
      <w:bodyDiv w:val="1"/>
      <w:marLeft w:val="0"/>
      <w:marRight w:val="0"/>
      <w:marTop w:val="0"/>
      <w:marBottom w:val="0"/>
      <w:divBdr>
        <w:top w:val="none" w:sz="0" w:space="0" w:color="auto"/>
        <w:left w:val="none" w:sz="0" w:space="0" w:color="auto"/>
        <w:bottom w:val="none" w:sz="0" w:space="0" w:color="auto"/>
        <w:right w:val="none" w:sz="0" w:space="0" w:color="auto"/>
      </w:divBdr>
    </w:div>
    <w:div w:id="608896350">
      <w:bodyDiv w:val="1"/>
      <w:marLeft w:val="0"/>
      <w:marRight w:val="0"/>
      <w:marTop w:val="0"/>
      <w:marBottom w:val="0"/>
      <w:divBdr>
        <w:top w:val="none" w:sz="0" w:space="0" w:color="auto"/>
        <w:left w:val="none" w:sz="0" w:space="0" w:color="auto"/>
        <w:bottom w:val="none" w:sz="0" w:space="0" w:color="auto"/>
        <w:right w:val="none" w:sz="0" w:space="0" w:color="auto"/>
      </w:divBdr>
    </w:div>
    <w:div w:id="609434756">
      <w:bodyDiv w:val="1"/>
      <w:marLeft w:val="0"/>
      <w:marRight w:val="0"/>
      <w:marTop w:val="0"/>
      <w:marBottom w:val="0"/>
      <w:divBdr>
        <w:top w:val="none" w:sz="0" w:space="0" w:color="auto"/>
        <w:left w:val="none" w:sz="0" w:space="0" w:color="auto"/>
        <w:bottom w:val="none" w:sz="0" w:space="0" w:color="auto"/>
        <w:right w:val="none" w:sz="0" w:space="0" w:color="auto"/>
      </w:divBdr>
    </w:div>
    <w:div w:id="618268346">
      <w:bodyDiv w:val="1"/>
      <w:marLeft w:val="0"/>
      <w:marRight w:val="0"/>
      <w:marTop w:val="0"/>
      <w:marBottom w:val="0"/>
      <w:divBdr>
        <w:top w:val="none" w:sz="0" w:space="0" w:color="auto"/>
        <w:left w:val="none" w:sz="0" w:space="0" w:color="auto"/>
        <w:bottom w:val="none" w:sz="0" w:space="0" w:color="auto"/>
        <w:right w:val="none" w:sz="0" w:space="0" w:color="auto"/>
      </w:divBdr>
    </w:div>
    <w:div w:id="620654529">
      <w:bodyDiv w:val="1"/>
      <w:marLeft w:val="0"/>
      <w:marRight w:val="0"/>
      <w:marTop w:val="0"/>
      <w:marBottom w:val="0"/>
      <w:divBdr>
        <w:top w:val="none" w:sz="0" w:space="0" w:color="auto"/>
        <w:left w:val="none" w:sz="0" w:space="0" w:color="auto"/>
        <w:bottom w:val="none" w:sz="0" w:space="0" w:color="auto"/>
        <w:right w:val="none" w:sz="0" w:space="0" w:color="auto"/>
      </w:divBdr>
    </w:div>
    <w:div w:id="621886807">
      <w:bodyDiv w:val="1"/>
      <w:marLeft w:val="0"/>
      <w:marRight w:val="0"/>
      <w:marTop w:val="0"/>
      <w:marBottom w:val="0"/>
      <w:divBdr>
        <w:top w:val="none" w:sz="0" w:space="0" w:color="auto"/>
        <w:left w:val="none" w:sz="0" w:space="0" w:color="auto"/>
        <w:bottom w:val="none" w:sz="0" w:space="0" w:color="auto"/>
        <w:right w:val="none" w:sz="0" w:space="0" w:color="auto"/>
      </w:divBdr>
    </w:div>
    <w:div w:id="622730090">
      <w:bodyDiv w:val="1"/>
      <w:marLeft w:val="0"/>
      <w:marRight w:val="0"/>
      <w:marTop w:val="0"/>
      <w:marBottom w:val="0"/>
      <w:divBdr>
        <w:top w:val="none" w:sz="0" w:space="0" w:color="auto"/>
        <w:left w:val="none" w:sz="0" w:space="0" w:color="auto"/>
        <w:bottom w:val="none" w:sz="0" w:space="0" w:color="auto"/>
        <w:right w:val="none" w:sz="0" w:space="0" w:color="auto"/>
      </w:divBdr>
    </w:div>
    <w:div w:id="637993587">
      <w:bodyDiv w:val="1"/>
      <w:marLeft w:val="0"/>
      <w:marRight w:val="0"/>
      <w:marTop w:val="0"/>
      <w:marBottom w:val="0"/>
      <w:divBdr>
        <w:top w:val="none" w:sz="0" w:space="0" w:color="auto"/>
        <w:left w:val="none" w:sz="0" w:space="0" w:color="auto"/>
        <w:bottom w:val="none" w:sz="0" w:space="0" w:color="auto"/>
        <w:right w:val="none" w:sz="0" w:space="0" w:color="auto"/>
      </w:divBdr>
    </w:div>
    <w:div w:id="641471666">
      <w:bodyDiv w:val="1"/>
      <w:marLeft w:val="0"/>
      <w:marRight w:val="0"/>
      <w:marTop w:val="0"/>
      <w:marBottom w:val="0"/>
      <w:divBdr>
        <w:top w:val="none" w:sz="0" w:space="0" w:color="auto"/>
        <w:left w:val="none" w:sz="0" w:space="0" w:color="auto"/>
        <w:bottom w:val="none" w:sz="0" w:space="0" w:color="auto"/>
        <w:right w:val="none" w:sz="0" w:space="0" w:color="auto"/>
      </w:divBdr>
    </w:div>
    <w:div w:id="641815993">
      <w:bodyDiv w:val="1"/>
      <w:marLeft w:val="0"/>
      <w:marRight w:val="0"/>
      <w:marTop w:val="0"/>
      <w:marBottom w:val="0"/>
      <w:divBdr>
        <w:top w:val="none" w:sz="0" w:space="0" w:color="auto"/>
        <w:left w:val="none" w:sz="0" w:space="0" w:color="auto"/>
        <w:bottom w:val="none" w:sz="0" w:space="0" w:color="auto"/>
        <w:right w:val="none" w:sz="0" w:space="0" w:color="auto"/>
      </w:divBdr>
    </w:div>
    <w:div w:id="642926750">
      <w:bodyDiv w:val="1"/>
      <w:marLeft w:val="0"/>
      <w:marRight w:val="0"/>
      <w:marTop w:val="0"/>
      <w:marBottom w:val="0"/>
      <w:divBdr>
        <w:top w:val="none" w:sz="0" w:space="0" w:color="auto"/>
        <w:left w:val="none" w:sz="0" w:space="0" w:color="auto"/>
        <w:bottom w:val="none" w:sz="0" w:space="0" w:color="auto"/>
        <w:right w:val="none" w:sz="0" w:space="0" w:color="auto"/>
      </w:divBdr>
    </w:div>
    <w:div w:id="649135617">
      <w:bodyDiv w:val="1"/>
      <w:marLeft w:val="0"/>
      <w:marRight w:val="0"/>
      <w:marTop w:val="0"/>
      <w:marBottom w:val="0"/>
      <w:divBdr>
        <w:top w:val="none" w:sz="0" w:space="0" w:color="auto"/>
        <w:left w:val="none" w:sz="0" w:space="0" w:color="auto"/>
        <w:bottom w:val="none" w:sz="0" w:space="0" w:color="auto"/>
        <w:right w:val="none" w:sz="0" w:space="0" w:color="auto"/>
      </w:divBdr>
    </w:div>
    <w:div w:id="653489282">
      <w:bodyDiv w:val="1"/>
      <w:marLeft w:val="0"/>
      <w:marRight w:val="0"/>
      <w:marTop w:val="0"/>
      <w:marBottom w:val="0"/>
      <w:divBdr>
        <w:top w:val="none" w:sz="0" w:space="0" w:color="auto"/>
        <w:left w:val="none" w:sz="0" w:space="0" w:color="auto"/>
        <w:bottom w:val="none" w:sz="0" w:space="0" w:color="auto"/>
        <w:right w:val="none" w:sz="0" w:space="0" w:color="auto"/>
      </w:divBdr>
    </w:div>
    <w:div w:id="655689457">
      <w:bodyDiv w:val="1"/>
      <w:marLeft w:val="0"/>
      <w:marRight w:val="0"/>
      <w:marTop w:val="0"/>
      <w:marBottom w:val="0"/>
      <w:divBdr>
        <w:top w:val="none" w:sz="0" w:space="0" w:color="auto"/>
        <w:left w:val="none" w:sz="0" w:space="0" w:color="auto"/>
        <w:bottom w:val="none" w:sz="0" w:space="0" w:color="auto"/>
        <w:right w:val="none" w:sz="0" w:space="0" w:color="auto"/>
      </w:divBdr>
    </w:div>
    <w:div w:id="661198104">
      <w:bodyDiv w:val="1"/>
      <w:marLeft w:val="0"/>
      <w:marRight w:val="0"/>
      <w:marTop w:val="0"/>
      <w:marBottom w:val="0"/>
      <w:divBdr>
        <w:top w:val="none" w:sz="0" w:space="0" w:color="auto"/>
        <w:left w:val="none" w:sz="0" w:space="0" w:color="auto"/>
        <w:bottom w:val="none" w:sz="0" w:space="0" w:color="auto"/>
        <w:right w:val="none" w:sz="0" w:space="0" w:color="auto"/>
      </w:divBdr>
    </w:div>
    <w:div w:id="662195617">
      <w:bodyDiv w:val="1"/>
      <w:marLeft w:val="0"/>
      <w:marRight w:val="0"/>
      <w:marTop w:val="0"/>
      <w:marBottom w:val="0"/>
      <w:divBdr>
        <w:top w:val="none" w:sz="0" w:space="0" w:color="auto"/>
        <w:left w:val="none" w:sz="0" w:space="0" w:color="auto"/>
        <w:bottom w:val="none" w:sz="0" w:space="0" w:color="auto"/>
        <w:right w:val="none" w:sz="0" w:space="0" w:color="auto"/>
      </w:divBdr>
    </w:div>
    <w:div w:id="667099382">
      <w:bodyDiv w:val="1"/>
      <w:marLeft w:val="0"/>
      <w:marRight w:val="0"/>
      <w:marTop w:val="0"/>
      <w:marBottom w:val="0"/>
      <w:divBdr>
        <w:top w:val="none" w:sz="0" w:space="0" w:color="auto"/>
        <w:left w:val="none" w:sz="0" w:space="0" w:color="auto"/>
        <w:bottom w:val="none" w:sz="0" w:space="0" w:color="auto"/>
        <w:right w:val="none" w:sz="0" w:space="0" w:color="auto"/>
      </w:divBdr>
    </w:div>
    <w:div w:id="670177272">
      <w:bodyDiv w:val="1"/>
      <w:marLeft w:val="0"/>
      <w:marRight w:val="0"/>
      <w:marTop w:val="0"/>
      <w:marBottom w:val="0"/>
      <w:divBdr>
        <w:top w:val="none" w:sz="0" w:space="0" w:color="auto"/>
        <w:left w:val="none" w:sz="0" w:space="0" w:color="auto"/>
        <w:bottom w:val="none" w:sz="0" w:space="0" w:color="auto"/>
        <w:right w:val="none" w:sz="0" w:space="0" w:color="auto"/>
      </w:divBdr>
    </w:div>
    <w:div w:id="673187230">
      <w:bodyDiv w:val="1"/>
      <w:marLeft w:val="0"/>
      <w:marRight w:val="0"/>
      <w:marTop w:val="0"/>
      <w:marBottom w:val="0"/>
      <w:divBdr>
        <w:top w:val="none" w:sz="0" w:space="0" w:color="auto"/>
        <w:left w:val="none" w:sz="0" w:space="0" w:color="auto"/>
        <w:bottom w:val="none" w:sz="0" w:space="0" w:color="auto"/>
        <w:right w:val="none" w:sz="0" w:space="0" w:color="auto"/>
      </w:divBdr>
    </w:div>
    <w:div w:id="675306582">
      <w:bodyDiv w:val="1"/>
      <w:marLeft w:val="0"/>
      <w:marRight w:val="0"/>
      <w:marTop w:val="0"/>
      <w:marBottom w:val="0"/>
      <w:divBdr>
        <w:top w:val="none" w:sz="0" w:space="0" w:color="auto"/>
        <w:left w:val="none" w:sz="0" w:space="0" w:color="auto"/>
        <w:bottom w:val="none" w:sz="0" w:space="0" w:color="auto"/>
        <w:right w:val="none" w:sz="0" w:space="0" w:color="auto"/>
      </w:divBdr>
    </w:div>
    <w:div w:id="675813862">
      <w:bodyDiv w:val="1"/>
      <w:marLeft w:val="0"/>
      <w:marRight w:val="0"/>
      <w:marTop w:val="0"/>
      <w:marBottom w:val="0"/>
      <w:divBdr>
        <w:top w:val="none" w:sz="0" w:space="0" w:color="auto"/>
        <w:left w:val="none" w:sz="0" w:space="0" w:color="auto"/>
        <w:bottom w:val="none" w:sz="0" w:space="0" w:color="auto"/>
        <w:right w:val="none" w:sz="0" w:space="0" w:color="auto"/>
      </w:divBdr>
    </w:div>
    <w:div w:id="678847762">
      <w:bodyDiv w:val="1"/>
      <w:marLeft w:val="0"/>
      <w:marRight w:val="0"/>
      <w:marTop w:val="0"/>
      <w:marBottom w:val="0"/>
      <w:divBdr>
        <w:top w:val="none" w:sz="0" w:space="0" w:color="auto"/>
        <w:left w:val="none" w:sz="0" w:space="0" w:color="auto"/>
        <w:bottom w:val="none" w:sz="0" w:space="0" w:color="auto"/>
        <w:right w:val="none" w:sz="0" w:space="0" w:color="auto"/>
      </w:divBdr>
    </w:div>
    <w:div w:id="680086099">
      <w:bodyDiv w:val="1"/>
      <w:marLeft w:val="0"/>
      <w:marRight w:val="0"/>
      <w:marTop w:val="0"/>
      <w:marBottom w:val="0"/>
      <w:divBdr>
        <w:top w:val="none" w:sz="0" w:space="0" w:color="auto"/>
        <w:left w:val="none" w:sz="0" w:space="0" w:color="auto"/>
        <w:bottom w:val="none" w:sz="0" w:space="0" w:color="auto"/>
        <w:right w:val="none" w:sz="0" w:space="0" w:color="auto"/>
      </w:divBdr>
    </w:div>
    <w:div w:id="682245097">
      <w:bodyDiv w:val="1"/>
      <w:marLeft w:val="0"/>
      <w:marRight w:val="0"/>
      <w:marTop w:val="0"/>
      <w:marBottom w:val="0"/>
      <w:divBdr>
        <w:top w:val="none" w:sz="0" w:space="0" w:color="auto"/>
        <w:left w:val="none" w:sz="0" w:space="0" w:color="auto"/>
        <w:bottom w:val="none" w:sz="0" w:space="0" w:color="auto"/>
        <w:right w:val="none" w:sz="0" w:space="0" w:color="auto"/>
      </w:divBdr>
    </w:div>
    <w:div w:id="683555333">
      <w:bodyDiv w:val="1"/>
      <w:marLeft w:val="0"/>
      <w:marRight w:val="0"/>
      <w:marTop w:val="0"/>
      <w:marBottom w:val="0"/>
      <w:divBdr>
        <w:top w:val="none" w:sz="0" w:space="0" w:color="auto"/>
        <w:left w:val="none" w:sz="0" w:space="0" w:color="auto"/>
        <w:bottom w:val="none" w:sz="0" w:space="0" w:color="auto"/>
        <w:right w:val="none" w:sz="0" w:space="0" w:color="auto"/>
      </w:divBdr>
    </w:div>
    <w:div w:id="688485170">
      <w:bodyDiv w:val="1"/>
      <w:marLeft w:val="0"/>
      <w:marRight w:val="0"/>
      <w:marTop w:val="0"/>
      <w:marBottom w:val="0"/>
      <w:divBdr>
        <w:top w:val="none" w:sz="0" w:space="0" w:color="auto"/>
        <w:left w:val="none" w:sz="0" w:space="0" w:color="auto"/>
        <w:bottom w:val="none" w:sz="0" w:space="0" w:color="auto"/>
        <w:right w:val="none" w:sz="0" w:space="0" w:color="auto"/>
      </w:divBdr>
    </w:div>
    <w:div w:id="688800739">
      <w:bodyDiv w:val="1"/>
      <w:marLeft w:val="0"/>
      <w:marRight w:val="0"/>
      <w:marTop w:val="0"/>
      <w:marBottom w:val="0"/>
      <w:divBdr>
        <w:top w:val="none" w:sz="0" w:space="0" w:color="auto"/>
        <w:left w:val="none" w:sz="0" w:space="0" w:color="auto"/>
        <w:bottom w:val="none" w:sz="0" w:space="0" w:color="auto"/>
        <w:right w:val="none" w:sz="0" w:space="0" w:color="auto"/>
      </w:divBdr>
    </w:div>
    <w:div w:id="691877594">
      <w:bodyDiv w:val="1"/>
      <w:marLeft w:val="0"/>
      <w:marRight w:val="0"/>
      <w:marTop w:val="0"/>
      <w:marBottom w:val="0"/>
      <w:divBdr>
        <w:top w:val="none" w:sz="0" w:space="0" w:color="auto"/>
        <w:left w:val="none" w:sz="0" w:space="0" w:color="auto"/>
        <w:bottom w:val="none" w:sz="0" w:space="0" w:color="auto"/>
        <w:right w:val="none" w:sz="0" w:space="0" w:color="auto"/>
      </w:divBdr>
      <w:divsChild>
        <w:div w:id="2041078522">
          <w:marLeft w:val="0"/>
          <w:marRight w:val="0"/>
          <w:marTop w:val="0"/>
          <w:marBottom w:val="0"/>
          <w:divBdr>
            <w:top w:val="none" w:sz="0" w:space="0" w:color="auto"/>
            <w:left w:val="none" w:sz="0" w:space="0" w:color="auto"/>
            <w:bottom w:val="none" w:sz="0" w:space="0" w:color="auto"/>
            <w:right w:val="none" w:sz="0" w:space="0" w:color="auto"/>
          </w:divBdr>
        </w:div>
        <w:div w:id="745953129">
          <w:marLeft w:val="0"/>
          <w:marRight w:val="0"/>
          <w:marTop w:val="0"/>
          <w:marBottom w:val="0"/>
          <w:divBdr>
            <w:top w:val="none" w:sz="0" w:space="0" w:color="auto"/>
            <w:left w:val="none" w:sz="0" w:space="0" w:color="auto"/>
            <w:bottom w:val="none" w:sz="0" w:space="0" w:color="auto"/>
            <w:right w:val="none" w:sz="0" w:space="0" w:color="auto"/>
          </w:divBdr>
        </w:div>
        <w:div w:id="58332506">
          <w:marLeft w:val="0"/>
          <w:marRight w:val="0"/>
          <w:marTop w:val="0"/>
          <w:marBottom w:val="0"/>
          <w:divBdr>
            <w:top w:val="none" w:sz="0" w:space="0" w:color="auto"/>
            <w:left w:val="none" w:sz="0" w:space="0" w:color="auto"/>
            <w:bottom w:val="none" w:sz="0" w:space="0" w:color="auto"/>
            <w:right w:val="none" w:sz="0" w:space="0" w:color="auto"/>
          </w:divBdr>
        </w:div>
      </w:divsChild>
    </w:div>
    <w:div w:id="692995933">
      <w:bodyDiv w:val="1"/>
      <w:marLeft w:val="0"/>
      <w:marRight w:val="0"/>
      <w:marTop w:val="0"/>
      <w:marBottom w:val="0"/>
      <w:divBdr>
        <w:top w:val="none" w:sz="0" w:space="0" w:color="auto"/>
        <w:left w:val="none" w:sz="0" w:space="0" w:color="auto"/>
        <w:bottom w:val="none" w:sz="0" w:space="0" w:color="auto"/>
        <w:right w:val="none" w:sz="0" w:space="0" w:color="auto"/>
      </w:divBdr>
    </w:div>
    <w:div w:id="696084656">
      <w:bodyDiv w:val="1"/>
      <w:marLeft w:val="0"/>
      <w:marRight w:val="0"/>
      <w:marTop w:val="0"/>
      <w:marBottom w:val="0"/>
      <w:divBdr>
        <w:top w:val="none" w:sz="0" w:space="0" w:color="auto"/>
        <w:left w:val="none" w:sz="0" w:space="0" w:color="auto"/>
        <w:bottom w:val="none" w:sz="0" w:space="0" w:color="auto"/>
        <w:right w:val="none" w:sz="0" w:space="0" w:color="auto"/>
      </w:divBdr>
    </w:div>
    <w:div w:id="699092411">
      <w:bodyDiv w:val="1"/>
      <w:marLeft w:val="0"/>
      <w:marRight w:val="0"/>
      <w:marTop w:val="0"/>
      <w:marBottom w:val="0"/>
      <w:divBdr>
        <w:top w:val="none" w:sz="0" w:space="0" w:color="auto"/>
        <w:left w:val="none" w:sz="0" w:space="0" w:color="auto"/>
        <w:bottom w:val="none" w:sz="0" w:space="0" w:color="auto"/>
        <w:right w:val="none" w:sz="0" w:space="0" w:color="auto"/>
      </w:divBdr>
    </w:div>
    <w:div w:id="702755185">
      <w:bodyDiv w:val="1"/>
      <w:marLeft w:val="0"/>
      <w:marRight w:val="0"/>
      <w:marTop w:val="0"/>
      <w:marBottom w:val="0"/>
      <w:divBdr>
        <w:top w:val="none" w:sz="0" w:space="0" w:color="auto"/>
        <w:left w:val="none" w:sz="0" w:space="0" w:color="auto"/>
        <w:bottom w:val="none" w:sz="0" w:space="0" w:color="auto"/>
        <w:right w:val="none" w:sz="0" w:space="0" w:color="auto"/>
      </w:divBdr>
    </w:div>
    <w:div w:id="706639657">
      <w:bodyDiv w:val="1"/>
      <w:marLeft w:val="0"/>
      <w:marRight w:val="0"/>
      <w:marTop w:val="0"/>
      <w:marBottom w:val="0"/>
      <w:divBdr>
        <w:top w:val="none" w:sz="0" w:space="0" w:color="auto"/>
        <w:left w:val="none" w:sz="0" w:space="0" w:color="auto"/>
        <w:bottom w:val="none" w:sz="0" w:space="0" w:color="auto"/>
        <w:right w:val="none" w:sz="0" w:space="0" w:color="auto"/>
      </w:divBdr>
    </w:div>
    <w:div w:id="707295680">
      <w:bodyDiv w:val="1"/>
      <w:marLeft w:val="0"/>
      <w:marRight w:val="0"/>
      <w:marTop w:val="0"/>
      <w:marBottom w:val="0"/>
      <w:divBdr>
        <w:top w:val="none" w:sz="0" w:space="0" w:color="auto"/>
        <w:left w:val="none" w:sz="0" w:space="0" w:color="auto"/>
        <w:bottom w:val="none" w:sz="0" w:space="0" w:color="auto"/>
        <w:right w:val="none" w:sz="0" w:space="0" w:color="auto"/>
      </w:divBdr>
    </w:div>
    <w:div w:id="711224379">
      <w:bodyDiv w:val="1"/>
      <w:marLeft w:val="0"/>
      <w:marRight w:val="0"/>
      <w:marTop w:val="0"/>
      <w:marBottom w:val="0"/>
      <w:divBdr>
        <w:top w:val="none" w:sz="0" w:space="0" w:color="auto"/>
        <w:left w:val="none" w:sz="0" w:space="0" w:color="auto"/>
        <w:bottom w:val="none" w:sz="0" w:space="0" w:color="auto"/>
        <w:right w:val="none" w:sz="0" w:space="0" w:color="auto"/>
      </w:divBdr>
    </w:div>
    <w:div w:id="711925514">
      <w:bodyDiv w:val="1"/>
      <w:marLeft w:val="0"/>
      <w:marRight w:val="0"/>
      <w:marTop w:val="0"/>
      <w:marBottom w:val="0"/>
      <w:divBdr>
        <w:top w:val="none" w:sz="0" w:space="0" w:color="auto"/>
        <w:left w:val="none" w:sz="0" w:space="0" w:color="auto"/>
        <w:bottom w:val="none" w:sz="0" w:space="0" w:color="auto"/>
        <w:right w:val="none" w:sz="0" w:space="0" w:color="auto"/>
      </w:divBdr>
    </w:div>
    <w:div w:id="713045703">
      <w:bodyDiv w:val="1"/>
      <w:marLeft w:val="0"/>
      <w:marRight w:val="0"/>
      <w:marTop w:val="0"/>
      <w:marBottom w:val="0"/>
      <w:divBdr>
        <w:top w:val="none" w:sz="0" w:space="0" w:color="auto"/>
        <w:left w:val="none" w:sz="0" w:space="0" w:color="auto"/>
        <w:bottom w:val="none" w:sz="0" w:space="0" w:color="auto"/>
        <w:right w:val="none" w:sz="0" w:space="0" w:color="auto"/>
      </w:divBdr>
    </w:div>
    <w:div w:id="717169075">
      <w:bodyDiv w:val="1"/>
      <w:marLeft w:val="0"/>
      <w:marRight w:val="0"/>
      <w:marTop w:val="0"/>
      <w:marBottom w:val="0"/>
      <w:divBdr>
        <w:top w:val="none" w:sz="0" w:space="0" w:color="auto"/>
        <w:left w:val="none" w:sz="0" w:space="0" w:color="auto"/>
        <w:bottom w:val="none" w:sz="0" w:space="0" w:color="auto"/>
        <w:right w:val="none" w:sz="0" w:space="0" w:color="auto"/>
      </w:divBdr>
    </w:div>
    <w:div w:id="717704017">
      <w:bodyDiv w:val="1"/>
      <w:marLeft w:val="0"/>
      <w:marRight w:val="0"/>
      <w:marTop w:val="0"/>
      <w:marBottom w:val="0"/>
      <w:divBdr>
        <w:top w:val="none" w:sz="0" w:space="0" w:color="auto"/>
        <w:left w:val="none" w:sz="0" w:space="0" w:color="auto"/>
        <w:bottom w:val="none" w:sz="0" w:space="0" w:color="auto"/>
        <w:right w:val="none" w:sz="0" w:space="0" w:color="auto"/>
      </w:divBdr>
    </w:div>
    <w:div w:id="720448342">
      <w:bodyDiv w:val="1"/>
      <w:marLeft w:val="0"/>
      <w:marRight w:val="0"/>
      <w:marTop w:val="0"/>
      <w:marBottom w:val="0"/>
      <w:divBdr>
        <w:top w:val="none" w:sz="0" w:space="0" w:color="auto"/>
        <w:left w:val="none" w:sz="0" w:space="0" w:color="auto"/>
        <w:bottom w:val="none" w:sz="0" w:space="0" w:color="auto"/>
        <w:right w:val="none" w:sz="0" w:space="0" w:color="auto"/>
      </w:divBdr>
    </w:div>
    <w:div w:id="720515801">
      <w:bodyDiv w:val="1"/>
      <w:marLeft w:val="0"/>
      <w:marRight w:val="0"/>
      <w:marTop w:val="0"/>
      <w:marBottom w:val="0"/>
      <w:divBdr>
        <w:top w:val="none" w:sz="0" w:space="0" w:color="auto"/>
        <w:left w:val="none" w:sz="0" w:space="0" w:color="auto"/>
        <w:bottom w:val="none" w:sz="0" w:space="0" w:color="auto"/>
        <w:right w:val="none" w:sz="0" w:space="0" w:color="auto"/>
      </w:divBdr>
    </w:div>
    <w:div w:id="721320945">
      <w:bodyDiv w:val="1"/>
      <w:marLeft w:val="0"/>
      <w:marRight w:val="0"/>
      <w:marTop w:val="0"/>
      <w:marBottom w:val="0"/>
      <w:divBdr>
        <w:top w:val="none" w:sz="0" w:space="0" w:color="auto"/>
        <w:left w:val="none" w:sz="0" w:space="0" w:color="auto"/>
        <w:bottom w:val="none" w:sz="0" w:space="0" w:color="auto"/>
        <w:right w:val="none" w:sz="0" w:space="0" w:color="auto"/>
      </w:divBdr>
    </w:div>
    <w:div w:id="723680163">
      <w:bodyDiv w:val="1"/>
      <w:marLeft w:val="0"/>
      <w:marRight w:val="0"/>
      <w:marTop w:val="0"/>
      <w:marBottom w:val="0"/>
      <w:divBdr>
        <w:top w:val="none" w:sz="0" w:space="0" w:color="auto"/>
        <w:left w:val="none" w:sz="0" w:space="0" w:color="auto"/>
        <w:bottom w:val="none" w:sz="0" w:space="0" w:color="auto"/>
        <w:right w:val="none" w:sz="0" w:space="0" w:color="auto"/>
      </w:divBdr>
    </w:div>
    <w:div w:id="725640561">
      <w:bodyDiv w:val="1"/>
      <w:marLeft w:val="0"/>
      <w:marRight w:val="0"/>
      <w:marTop w:val="0"/>
      <w:marBottom w:val="0"/>
      <w:divBdr>
        <w:top w:val="none" w:sz="0" w:space="0" w:color="auto"/>
        <w:left w:val="none" w:sz="0" w:space="0" w:color="auto"/>
        <w:bottom w:val="none" w:sz="0" w:space="0" w:color="auto"/>
        <w:right w:val="none" w:sz="0" w:space="0" w:color="auto"/>
      </w:divBdr>
    </w:div>
    <w:div w:id="732850058">
      <w:bodyDiv w:val="1"/>
      <w:marLeft w:val="0"/>
      <w:marRight w:val="0"/>
      <w:marTop w:val="0"/>
      <w:marBottom w:val="0"/>
      <w:divBdr>
        <w:top w:val="none" w:sz="0" w:space="0" w:color="auto"/>
        <w:left w:val="none" w:sz="0" w:space="0" w:color="auto"/>
        <w:bottom w:val="none" w:sz="0" w:space="0" w:color="auto"/>
        <w:right w:val="none" w:sz="0" w:space="0" w:color="auto"/>
      </w:divBdr>
    </w:div>
    <w:div w:id="734016007">
      <w:bodyDiv w:val="1"/>
      <w:marLeft w:val="0"/>
      <w:marRight w:val="0"/>
      <w:marTop w:val="0"/>
      <w:marBottom w:val="0"/>
      <w:divBdr>
        <w:top w:val="none" w:sz="0" w:space="0" w:color="auto"/>
        <w:left w:val="none" w:sz="0" w:space="0" w:color="auto"/>
        <w:bottom w:val="none" w:sz="0" w:space="0" w:color="auto"/>
        <w:right w:val="none" w:sz="0" w:space="0" w:color="auto"/>
      </w:divBdr>
    </w:div>
    <w:div w:id="735468986">
      <w:bodyDiv w:val="1"/>
      <w:marLeft w:val="0"/>
      <w:marRight w:val="0"/>
      <w:marTop w:val="0"/>
      <w:marBottom w:val="0"/>
      <w:divBdr>
        <w:top w:val="none" w:sz="0" w:space="0" w:color="auto"/>
        <w:left w:val="none" w:sz="0" w:space="0" w:color="auto"/>
        <w:bottom w:val="none" w:sz="0" w:space="0" w:color="auto"/>
        <w:right w:val="none" w:sz="0" w:space="0" w:color="auto"/>
      </w:divBdr>
    </w:div>
    <w:div w:id="745613361">
      <w:bodyDiv w:val="1"/>
      <w:marLeft w:val="0"/>
      <w:marRight w:val="0"/>
      <w:marTop w:val="0"/>
      <w:marBottom w:val="0"/>
      <w:divBdr>
        <w:top w:val="none" w:sz="0" w:space="0" w:color="auto"/>
        <w:left w:val="none" w:sz="0" w:space="0" w:color="auto"/>
        <w:bottom w:val="none" w:sz="0" w:space="0" w:color="auto"/>
        <w:right w:val="none" w:sz="0" w:space="0" w:color="auto"/>
      </w:divBdr>
    </w:div>
    <w:div w:id="745810468">
      <w:bodyDiv w:val="1"/>
      <w:marLeft w:val="0"/>
      <w:marRight w:val="0"/>
      <w:marTop w:val="0"/>
      <w:marBottom w:val="0"/>
      <w:divBdr>
        <w:top w:val="none" w:sz="0" w:space="0" w:color="auto"/>
        <w:left w:val="none" w:sz="0" w:space="0" w:color="auto"/>
        <w:bottom w:val="none" w:sz="0" w:space="0" w:color="auto"/>
        <w:right w:val="none" w:sz="0" w:space="0" w:color="auto"/>
      </w:divBdr>
    </w:div>
    <w:div w:id="747271982">
      <w:bodyDiv w:val="1"/>
      <w:marLeft w:val="0"/>
      <w:marRight w:val="0"/>
      <w:marTop w:val="0"/>
      <w:marBottom w:val="0"/>
      <w:divBdr>
        <w:top w:val="none" w:sz="0" w:space="0" w:color="auto"/>
        <w:left w:val="none" w:sz="0" w:space="0" w:color="auto"/>
        <w:bottom w:val="none" w:sz="0" w:space="0" w:color="auto"/>
        <w:right w:val="none" w:sz="0" w:space="0" w:color="auto"/>
      </w:divBdr>
    </w:div>
    <w:div w:id="747770828">
      <w:bodyDiv w:val="1"/>
      <w:marLeft w:val="0"/>
      <w:marRight w:val="0"/>
      <w:marTop w:val="0"/>
      <w:marBottom w:val="0"/>
      <w:divBdr>
        <w:top w:val="none" w:sz="0" w:space="0" w:color="auto"/>
        <w:left w:val="none" w:sz="0" w:space="0" w:color="auto"/>
        <w:bottom w:val="none" w:sz="0" w:space="0" w:color="auto"/>
        <w:right w:val="none" w:sz="0" w:space="0" w:color="auto"/>
      </w:divBdr>
    </w:div>
    <w:div w:id="750856109">
      <w:bodyDiv w:val="1"/>
      <w:marLeft w:val="0"/>
      <w:marRight w:val="0"/>
      <w:marTop w:val="0"/>
      <w:marBottom w:val="0"/>
      <w:divBdr>
        <w:top w:val="none" w:sz="0" w:space="0" w:color="auto"/>
        <w:left w:val="none" w:sz="0" w:space="0" w:color="auto"/>
        <w:bottom w:val="none" w:sz="0" w:space="0" w:color="auto"/>
        <w:right w:val="none" w:sz="0" w:space="0" w:color="auto"/>
      </w:divBdr>
    </w:div>
    <w:div w:id="753161240">
      <w:bodyDiv w:val="1"/>
      <w:marLeft w:val="0"/>
      <w:marRight w:val="0"/>
      <w:marTop w:val="0"/>
      <w:marBottom w:val="0"/>
      <w:divBdr>
        <w:top w:val="none" w:sz="0" w:space="0" w:color="auto"/>
        <w:left w:val="none" w:sz="0" w:space="0" w:color="auto"/>
        <w:bottom w:val="none" w:sz="0" w:space="0" w:color="auto"/>
        <w:right w:val="none" w:sz="0" w:space="0" w:color="auto"/>
      </w:divBdr>
    </w:div>
    <w:div w:id="755328153">
      <w:bodyDiv w:val="1"/>
      <w:marLeft w:val="0"/>
      <w:marRight w:val="0"/>
      <w:marTop w:val="0"/>
      <w:marBottom w:val="0"/>
      <w:divBdr>
        <w:top w:val="none" w:sz="0" w:space="0" w:color="auto"/>
        <w:left w:val="none" w:sz="0" w:space="0" w:color="auto"/>
        <w:bottom w:val="none" w:sz="0" w:space="0" w:color="auto"/>
        <w:right w:val="none" w:sz="0" w:space="0" w:color="auto"/>
      </w:divBdr>
    </w:div>
    <w:div w:id="757411409">
      <w:bodyDiv w:val="1"/>
      <w:marLeft w:val="0"/>
      <w:marRight w:val="0"/>
      <w:marTop w:val="0"/>
      <w:marBottom w:val="0"/>
      <w:divBdr>
        <w:top w:val="none" w:sz="0" w:space="0" w:color="auto"/>
        <w:left w:val="none" w:sz="0" w:space="0" w:color="auto"/>
        <w:bottom w:val="none" w:sz="0" w:space="0" w:color="auto"/>
        <w:right w:val="none" w:sz="0" w:space="0" w:color="auto"/>
      </w:divBdr>
    </w:div>
    <w:div w:id="761948547">
      <w:bodyDiv w:val="1"/>
      <w:marLeft w:val="0"/>
      <w:marRight w:val="0"/>
      <w:marTop w:val="0"/>
      <w:marBottom w:val="0"/>
      <w:divBdr>
        <w:top w:val="none" w:sz="0" w:space="0" w:color="auto"/>
        <w:left w:val="none" w:sz="0" w:space="0" w:color="auto"/>
        <w:bottom w:val="none" w:sz="0" w:space="0" w:color="auto"/>
        <w:right w:val="none" w:sz="0" w:space="0" w:color="auto"/>
      </w:divBdr>
    </w:div>
    <w:div w:id="765685494">
      <w:bodyDiv w:val="1"/>
      <w:marLeft w:val="0"/>
      <w:marRight w:val="0"/>
      <w:marTop w:val="0"/>
      <w:marBottom w:val="0"/>
      <w:divBdr>
        <w:top w:val="none" w:sz="0" w:space="0" w:color="auto"/>
        <w:left w:val="none" w:sz="0" w:space="0" w:color="auto"/>
        <w:bottom w:val="none" w:sz="0" w:space="0" w:color="auto"/>
        <w:right w:val="none" w:sz="0" w:space="0" w:color="auto"/>
      </w:divBdr>
    </w:div>
    <w:div w:id="768311117">
      <w:bodyDiv w:val="1"/>
      <w:marLeft w:val="0"/>
      <w:marRight w:val="0"/>
      <w:marTop w:val="0"/>
      <w:marBottom w:val="0"/>
      <w:divBdr>
        <w:top w:val="none" w:sz="0" w:space="0" w:color="auto"/>
        <w:left w:val="none" w:sz="0" w:space="0" w:color="auto"/>
        <w:bottom w:val="none" w:sz="0" w:space="0" w:color="auto"/>
        <w:right w:val="none" w:sz="0" w:space="0" w:color="auto"/>
      </w:divBdr>
    </w:div>
    <w:div w:id="773326963">
      <w:bodyDiv w:val="1"/>
      <w:marLeft w:val="0"/>
      <w:marRight w:val="0"/>
      <w:marTop w:val="0"/>
      <w:marBottom w:val="0"/>
      <w:divBdr>
        <w:top w:val="none" w:sz="0" w:space="0" w:color="auto"/>
        <w:left w:val="none" w:sz="0" w:space="0" w:color="auto"/>
        <w:bottom w:val="none" w:sz="0" w:space="0" w:color="auto"/>
        <w:right w:val="none" w:sz="0" w:space="0" w:color="auto"/>
      </w:divBdr>
    </w:div>
    <w:div w:id="774373910">
      <w:bodyDiv w:val="1"/>
      <w:marLeft w:val="0"/>
      <w:marRight w:val="0"/>
      <w:marTop w:val="0"/>
      <w:marBottom w:val="0"/>
      <w:divBdr>
        <w:top w:val="none" w:sz="0" w:space="0" w:color="auto"/>
        <w:left w:val="none" w:sz="0" w:space="0" w:color="auto"/>
        <w:bottom w:val="none" w:sz="0" w:space="0" w:color="auto"/>
        <w:right w:val="none" w:sz="0" w:space="0" w:color="auto"/>
      </w:divBdr>
    </w:div>
    <w:div w:id="776679168">
      <w:bodyDiv w:val="1"/>
      <w:marLeft w:val="0"/>
      <w:marRight w:val="0"/>
      <w:marTop w:val="0"/>
      <w:marBottom w:val="0"/>
      <w:divBdr>
        <w:top w:val="none" w:sz="0" w:space="0" w:color="auto"/>
        <w:left w:val="none" w:sz="0" w:space="0" w:color="auto"/>
        <w:bottom w:val="none" w:sz="0" w:space="0" w:color="auto"/>
        <w:right w:val="none" w:sz="0" w:space="0" w:color="auto"/>
      </w:divBdr>
    </w:div>
    <w:div w:id="778453938">
      <w:bodyDiv w:val="1"/>
      <w:marLeft w:val="0"/>
      <w:marRight w:val="0"/>
      <w:marTop w:val="0"/>
      <w:marBottom w:val="0"/>
      <w:divBdr>
        <w:top w:val="none" w:sz="0" w:space="0" w:color="auto"/>
        <w:left w:val="none" w:sz="0" w:space="0" w:color="auto"/>
        <w:bottom w:val="none" w:sz="0" w:space="0" w:color="auto"/>
        <w:right w:val="none" w:sz="0" w:space="0" w:color="auto"/>
      </w:divBdr>
    </w:div>
    <w:div w:id="779032467">
      <w:bodyDiv w:val="1"/>
      <w:marLeft w:val="0"/>
      <w:marRight w:val="0"/>
      <w:marTop w:val="0"/>
      <w:marBottom w:val="0"/>
      <w:divBdr>
        <w:top w:val="none" w:sz="0" w:space="0" w:color="auto"/>
        <w:left w:val="none" w:sz="0" w:space="0" w:color="auto"/>
        <w:bottom w:val="none" w:sz="0" w:space="0" w:color="auto"/>
        <w:right w:val="none" w:sz="0" w:space="0" w:color="auto"/>
      </w:divBdr>
      <w:divsChild>
        <w:div w:id="1060401521">
          <w:marLeft w:val="0"/>
          <w:marRight w:val="0"/>
          <w:marTop w:val="0"/>
          <w:marBottom w:val="0"/>
          <w:divBdr>
            <w:top w:val="none" w:sz="0" w:space="0" w:color="auto"/>
            <w:left w:val="none" w:sz="0" w:space="0" w:color="auto"/>
            <w:bottom w:val="none" w:sz="0" w:space="0" w:color="auto"/>
            <w:right w:val="none" w:sz="0" w:space="0" w:color="auto"/>
          </w:divBdr>
          <w:divsChild>
            <w:div w:id="161744061">
              <w:marLeft w:val="0"/>
              <w:marRight w:val="0"/>
              <w:marTop w:val="0"/>
              <w:marBottom w:val="0"/>
              <w:divBdr>
                <w:top w:val="none" w:sz="0" w:space="0" w:color="auto"/>
                <w:left w:val="none" w:sz="0" w:space="0" w:color="auto"/>
                <w:bottom w:val="none" w:sz="0" w:space="0" w:color="auto"/>
                <w:right w:val="none" w:sz="0" w:space="0" w:color="auto"/>
              </w:divBdr>
              <w:divsChild>
                <w:div w:id="12493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458106">
      <w:bodyDiv w:val="1"/>
      <w:marLeft w:val="0"/>
      <w:marRight w:val="0"/>
      <w:marTop w:val="0"/>
      <w:marBottom w:val="0"/>
      <w:divBdr>
        <w:top w:val="none" w:sz="0" w:space="0" w:color="auto"/>
        <w:left w:val="none" w:sz="0" w:space="0" w:color="auto"/>
        <w:bottom w:val="none" w:sz="0" w:space="0" w:color="auto"/>
        <w:right w:val="none" w:sz="0" w:space="0" w:color="auto"/>
      </w:divBdr>
    </w:div>
    <w:div w:id="782114157">
      <w:bodyDiv w:val="1"/>
      <w:marLeft w:val="0"/>
      <w:marRight w:val="0"/>
      <w:marTop w:val="0"/>
      <w:marBottom w:val="0"/>
      <w:divBdr>
        <w:top w:val="none" w:sz="0" w:space="0" w:color="auto"/>
        <w:left w:val="none" w:sz="0" w:space="0" w:color="auto"/>
        <w:bottom w:val="none" w:sz="0" w:space="0" w:color="auto"/>
        <w:right w:val="none" w:sz="0" w:space="0" w:color="auto"/>
      </w:divBdr>
    </w:div>
    <w:div w:id="784925687">
      <w:bodyDiv w:val="1"/>
      <w:marLeft w:val="0"/>
      <w:marRight w:val="0"/>
      <w:marTop w:val="0"/>
      <w:marBottom w:val="0"/>
      <w:divBdr>
        <w:top w:val="none" w:sz="0" w:space="0" w:color="auto"/>
        <w:left w:val="none" w:sz="0" w:space="0" w:color="auto"/>
        <w:bottom w:val="none" w:sz="0" w:space="0" w:color="auto"/>
        <w:right w:val="none" w:sz="0" w:space="0" w:color="auto"/>
      </w:divBdr>
    </w:div>
    <w:div w:id="785123549">
      <w:bodyDiv w:val="1"/>
      <w:marLeft w:val="0"/>
      <w:marRight w:val="0"/>
      <w:marTop w:val="0"/>
      <w:marBottom w:val="0"/>
      <w:divBdr>
        <w:top w:val="none" w:sz="0" w:space="0" w:color="auto"/>
        <w:left w:val="none" w:sz="0" w:space="0" w:color="auto"/>
        <w:bottom w:val="none" w:sz="0" w:space="0" w:color="auto"/>
        <w:right w:val="none" w:sz="0" w:space="0" w:color="auto"/>
      </w:divBdr>
    </w:div>
    <w:div w:id="785194753">
      <w:bodyDiv w:val="1"/>
      <w:marLeft w:val="0"/>
      <w:marRight w:val="0"/>
      <w:marTop w:val="0"/>
      <w:marBottom w:val="0"/>
      <w:divBdr>
        <w:top w:val="none" w:sz="0" w:space="0" w:color="auto"/>
        <w:left w:val="none" w:sz="0" w:space="0" w:color="auto"/>
        <w:bottom w:val="none" w:sz="0" w:space="0" w:color="auto"/>
        <w:right w:val="none" w:sz="0" w:space="0" w:color="auto"/>
      </w:divBdr>
    </w:div>
    <w:div w:id="797794616">
      <w:bodyDiv w:val="1"/>
      <w:marLeft w:val="0"/>
      <w:marRight w:val="0"/>
      <w:marTop w:val="0"/>
      <w:marBottom w:val="0"/>
      <w:divBdr>
        <w:top w:val="none" w:sz="0" w:space="0" w:color="auto"/>
        <w:left w:val="none" w:sz="0" w:space="0" w:color="auto"/>
        <w:bottom w:val="none" w:sz="0" w:space="0" w:color="auto"/>
        <w:right w:val="none" w:sz="0" w:space="0" w:color="auto"/>
      </w:divBdr>
    </w:div>
    <w:div w:id="804466544">
      <w:bodyDiv w:val="1"/>
      <w:marLeft w:val="0"/>
      <w:marRight w:val="0"/>
      <w:marTop w:val="0"/>
      <w:marBottom w:val="0"/>
      <w:divBdr>
        <w:top w:val="none" w:sz="0" w:space="0" w:color="auto"/>
        <w:left w:val="none" w:sz="0" w:space="0" w:color="auto"/>
        <w:bottom w:val="none" w:sz="0" w:space="0" w:color="auto"/>
        <w:right w:val="none" w:sz="0" w:space="0" w:color="auto"/>
      </w:divBdr>
    </w:div>
    <w:div w:id="809321786">
      <w:bodyDiv w:val="1"/>
      <w:marLeft w:val="0"/>
      <w:marRight w:val="0"/>
      <w:marTop w:val="0"/>
      <w:marBottom w:val="0"/>
      <w:divBdr>
        <w:top w:val="none" w:sz="0" w:space="0" w:color="auto"/>
        <w:left w:val="none" w:sz="0" w:space="0" w:color="auto"/>
        <w:bottom w:val="none" w:sz="0" w:space="0" w:color="auto"/>
        <w:right w:val="none" w:sz="0" w:space="0" w:color="auto"/>
      </w:divBdr>
    </w:div>
    <w:div w:id="812792574">
      <w:bodyDiv w:val="1"/>
      <w:marLeft w:val="0"/>
      <w:marRight w:val="0"/>
      <w:marTop w:val="0"/>
      <w:marBottom w:val="0"/>
      <w:divBdr>
        <w:top w:val="none" w:sz="0" w:space="0" w:color="auto"/>
        <w:left w:val="none" w:sz="0" w:space="0" w:color="auto"/>
        <w:bottom w:val="none" w:sz="0" w:space="0" w:color="auto"/>
        <w:right w:val="none" w:sz="0" w:space="0" w:color="auto"/>
      </w:divBdr>
    </w:div>
    <w:div w:id="812796240">
      <w:bodyDiv w:val="1"/>
      <w:marLeft w:val="0"/>
      <w:marRight w:val="0"/>
      <w:marTop w:val="0"/>
      <w:marBottom w:val="0"/>
      <w:divBdr>
        <w:top w:val="none" w:sz="0" w:space="0" w:color="auto"/>
        <w:left w:val="none" w:sz="0" w:space="0" w:color="auto"/>
        <w:bottom w:val="none" w:sz="0" w:space="0" w:color="auto"/>
        <w:right w:val="none" w:sz="0" w:space="0" w:color="auto"/>
      </w:divBdr>
    </w:div>
    <w:div w:id="813643013">
      <w:bodyDiv w:val="1"/>
      <w:marLeft w:val="0"/>
      <w:marRight w:val="0"/>
      <w:marTop w:val="0"/>
      <w:marBottom w:val="0"/>
      <w:divBdr>
        <w:top w:val="none" w:sz="0" w:space="0" w:color="auto"/>
        <w:left w:val="none" w:sz="0" w:space="0" w:color="auto"/>
        <w:bottom w:val="none" w:sz="0" w:space="0" w:color="auto"/>
        <w:right w:val="none" w:sz="0" w:space="0" w:color="auto"/>
      </w:divBdr>
    </w:div>
    <w:div w:id="814106000">
      <w:bodyDiv w:val="1"/>
      <w:marLeft w:val="0"/>
      <w:marRight w:val="0"/>
      <w:marTop w:val="0"/>
      <w:marBottom w:val="0"/>
      <w:divBdr>
        <w:top w:val="none" w:sz="0" w:space="0" w:color="auto"/>
        <w:left w:val="none" w:sz="0" w:space="0" w:color="auto"/>
        <w:bottom w:val="none" w:sz="0" w:space="0" w:color="auto"/>
        <w:right w:val="none" w:sz="0" w:space="0" w:color="auto"/>
      </w:divBdr>
    </w:div>
    <w:div w:id="815222869">
      <w:bodyDiv w:val="1"/>
      <w:marLeft w:val="0"/>
      <w:marRight w:val="0"/>
      <w:marTop w:val="0"/>
      <w:marBottom w:val="0"/>
      <w:divBdr>
        <w:top w:val="none" w:sz="0" w:space="0" w:color="auto"/>
        <w:left w:val="none" w:sz="0" w:space="0" w:color="auto"/>
        <w:bottom w:val="none" w:sz="0" w:space="0" w:color="auto"/>
        <w:right w:val="none" w:sz="0" w:space="0" w:color="auto"/>
      </w:divBdr>
    </w:div>
    <w:div w:id="818301197">
      <w:bodyDiv w:val="1"/>
      <w:marLeft w:val="0"/>
      <w:marRight w:val="0"/>
      <w:marTop w:val="0"/>
      <w:marBottom w:val="0"/>
      <w:divBdr>
        <w:top w:val="none" w:sz="0" w:space="0" w:color="auto"/>
        <w:left w:val="none" w:sz="0" w:space="0" w:color="auto"/>
        <w:bottom w:val="none" w:sz="0" w:space="0" w:color="auto"/>
        <w:right w:val="none" w:sz="0" w:space="0" w:color="auto"/>
      </w:divBdr>
    </w:div>
    <w:div w:id="819079134">
      <w:bodyDiv w:val="1"/>
      <w:marLeft w:val="0"/>
      <w:marRight w:val="0"/>
      <w:marTop w:val="0"/>
      <w:marBottom w:val="0"/>
      <w:divBdr>
        <w:top w:val="none" w:sz="0" w:space="0" w:color="auto"/>
        <w:left w:val="none" w:sz="0" w:space="0" w:color="auto"/>
        <w:bottom w:val="none" w:sz="0" w:space="0" w:color="auto"/>
        <w:right w:val="none" w:sz="0" w:space="0" w:color="auto"/>
      </w:divBdr>
    </w:div>
    <w:div w:id="821115688">
      <w:bodyDiv w:val="1"/>
      <w:marLeft w:val="0"/>
      <w:marRight w:val="0"/>
      <w:marTop w:val="0"/>
      <w:marBottom w:val="0"/>
      <w:divBdr>
        <w:top w:val="none" w:sz="0" w:space="0" w:color="auto"/>
        <w:left w:val="none" w:sz="0" w:space="0" w:color="auto"/>
        <w:bottom w:val="none" w:sz="0" w:space="0" w:color="auto"/>
        <w:right w:val="none" w:sz="0" w:space="0" w:color="auto"/>
      </w:divBdr>
    </w:div>
    <w:div w:id="821193102">
      <w:bodyDiv w:val="1"/>
      <w:marLeft w:val="0"/>
      <w:marRight w:val="0"/>
      <w:marTop w:val="0"/>
      <w:marBottom w:val="0"/>
      <w:divBdr>
        <w:top w:val="none" w:sz="0" w:space="0" w:color="auto"/>
        <w:left w:val="none" w:sz="0" w:space="0" w:color="auto"/>
        <w:bottom w:val="none" w:sz="0" w:space="0" w:color="auto"/>
        <w:right w:val="none" w:sz="0" w:space="0" w:color="auto"/>
      </w:divBdr>
    </w:div>
    <w:div w:id="821778466">
      <w:bodyDiv w:val="1"/>
      <w:marLeft w:val="0"/>
      <w:marRight w:val="0"/>
      <w:marTop w:val="0"/>
      <w:marBottom w:val="0"/>
      <w:divBdr>
        <w:top w:val="none" w:sz="0" w:space="0" w:color="auto"/>
        <w:left w:val="none" w:sz="0" w:space="0" w:color="auto"/>
        <w:bottom w:val="none" w:sz="0" w:space="0" w:color="auto"/>
        <w:right w:val="none" w:sz="0" w:space="0" w:color="auto"/>
      </w:divBdr>
    </w:div>
    <w:div w:id="823739214">
      <w:bodyDiv w:val="1"/>
      <w:marLeft w:val="0"/>
      <w:marRight w:val="0"/>
      <w:marTop w:val="0"/>
      <w:marBottom w:val="0"/>
      <w:divBdr>
        <w:top w:val="none" w:sz="0" w:space="0" w:color="auto"/>
        <w:left w:val="none" w:sz="0" w:space="0" w:color="auto"/>
        <w:bottom w:val="none" w:sz="0" w:space="0" w:color="auto"/>
        <w:right w:val="none" w:sz="0" w:space="0" w:color="auto"/>
      </w:divBdr>
    </w:div>
    <w:div w:id="824933710">
      <w:bodyDiv w:val="1"/>
      <w:marLeft w:val="0"/>
      <w:marRight w:val="0"/>
      <w:marTop w:val="0"/>
      <w:marBottom w:val="0"/>
      <w:divBdr>
        <w:top w:val="none" w:sz="0" w:space="0" w:color="auto"/>
        <w:left w:val="none" w:sz="0" w:space="0" w:color="auto"/>
        <w:bottom w:val="none" w:sz="0" w:space="0" w:color="auto"/>
        <w:right w:val="none" w:sz="0" w:space="0" w:color="auto"/>
      </w:divBdr>
    </w:div>
    <w:div w:id="832337472">
      <w:bodyDiv w:val="1"/>
      <w:marLeft w:val="0"/>
      <w:marRight w:val="0"/>
      <w:marTop w:val="0"/>
      <w:marBottom w:val="0"/>
      <w:divBdr>
        <w:top w:val="none" w:sz="0" w:space="0" w:color="auto"/>
        <w:left w:val="none" w:sz="0" w:space="0" w:color="auto"/>
        <w:bottom w:val="none" w:sz="0" w:space="0" w:color="auto"/>
        <w:right w:val="none" w:sz="0" w:space="0" w:color="auto"/>
      </w:divBdr>
    </w:div>
    <w:div w:id="838155257">
      <w:bodyDiv w:val="1"/>
      <w:marLeft w:val="0"/>
      <w:marRight w:val="0"/>
      <w:marTop w:val="0"/>
      <w:marBottom w:val="0"/>
      <w:divBdr>
        <w:top w:val="none" w:sz="0" w:space="0" w:color="auto"/>
        <w:left w:val="none" w:sz="0" w:space="0" w:color="auto"/>
        <w:bottom w:val="none" w:sz="0" w:space="0" w:color="auto"/>
        <w:right w:val="none" w:sz="0" w:space="0" w:color="auto"/>
      </w:divBdr>
    </w:div>
    <w:div w:id="844590968">
      <w:bodyDiv w:val="1"/>
      <w:marLeft w:val="0"/>
      <w:marRight w:val="0"/>
      <w:marTop w:val="0"/>
      <w:marBottom w:val="0"/>
      <w:divBdr>
        <w:top w:val="none" w:sz="0" w:space="0" w:color="auto"/>
        <w:left w:val="none" w:sz="0" w:space="0" w:color="auto"/>
        <w:bottom w:val="none" w:sz="0" w:space="0" w:color="auto"/>
        <w:right w:val="none" w:sz="0" w:space="0" w:color="auto"/>
      </w:divBdr>
    </w:div>
    <w:div w:id="847989398">
      <w:bodyDiv w:val="1"/>
      <w:marLeft w:val="0"/>
      <w:marRight w:val="0"/>
      <w:marTop w:val="0"/>
      <w:marBottom w:val="0"/>
      <w:divBdr>
        <w:top w:val="none" w:sz="0" w:space="0" w:color="auto"/>
        <w:left w:val="none" w:sz="0" w:space="0" w:color="auto"/>
        <w:bottom w:val="none" w:sz="0" w:space="0" w:color="auto"/>
        <w:right w:val="none" w:sz="0" w:space="0" w:color="auto"/>
      </w:divBdr>
    </w:div>
    <w:div w:id="848956395">
      <w:bodyDiv w:val="1"/>
      <w:marLeft w:val="0"/>
      <w:marRight w:val="0"/>
      <w:marTop w:val="0"/>
      <w:marBottom w:val="0"/>
      <w:divBdr>
        <w:top w:val="none" w:sz="0" w:space="0" w:color="auto"/>
        <w:left w:val="none" w:sz="0" w:space="0" w:color="auto"/>
        <w:bottom w:val="none" w:sz="0" w:space="0" w:color="auto"/>
        <w:right w:val="none" w:sz="0" w:space="0" w:color="auto"/>
      </w:divBdr>
    </w:div>
    <w:div w:id="853614783">
      <w:bodyDiv w:val="1"/>
      <w:marLeft w:val="0"/>
      <w:marRight w:val="0"/>
      <w:marTop w:val="0"/>
      <w:marBottom w:val="0"/>
      <w:divBdr>
        <w:top w:val="none" w:sz="0" w:space="0" w:color="auto"/>
        <w:left w:val="none" w:sz="0" w:space="0" w:color="auto"/>
        <w:bottom w:val="none" w:sz="0" w:space="0" w:color="auto"/>
        <w:right w:val="none" w:sz="0" w:space="0" w:color="auto"/>
      </w:divBdr>
    </w:div>
    <w:div w:id="860052454">
      <w:bodyDiv w:val="1"/>
      <w:marLeft w:val="0"/>
      <w:marRight w:val="0"/>
      <w:marTop w:val="0"/>
      <w:marBottom w:val="0"/>
      <w:divBdr>
        <w:top w:val="none" w:sz="0" w:space="0" w:color="auto"/>
        <w:left w:val="none" w:sz="0" w:space="0" w:color="auto"/>
        <w:bottom w:val="none" w:sz="0" w:space="0" w:color="auto"/>
        <w:right w:val="none" w:sz="0" w:space="0" w:color="auto"/>
      </w:divBdr>
    </w:div>
    <w:div w:id="865942416">
      <w:bodyDiv w:val="1"/>
      <w:marLeft w:val="0"/>
      <w:marRight w:val="0"/>
      <w:marTop w:val="0"/>
      <w:marBottom w:val="0"/>
      <w:divBdr>
        <w:top w:val="none" w:sz="0" w:space="0" w:color="auto"/>
        <w:left w:val="none" w:sz="0" w:space="0" w:color="auto"/>
        <w:bottom w:val="none" w:sz="0" w:space="0" w:color="auto"/>
        <w:right w:val="none" w:sz="0" w:space="0" w:color="auto"/>
      </w:divBdr>
    </w:div>
    <w:div w:id="867136737">
      <w:bodyDiv w:val="1"/>
      <w:marLeft w:val="0"/>
      <w:marRight w:val="0"/>
      <w:marTop w:val="0"/>
      <w:marBottom w:val="0"/>
      <w:divBdr>
        <w:top w:val="none" w:sz="0" w:space="0" w:color="auto"/>
        <w:left w:val="none" w:sz="0" w:space="0" w:color="auto"/>
        <w:bottom w:val="none" w:sz="0" w:space="0" w:color="auto"/>
        <w:right w:val="none" w:sz="0" w:space="0" w:color="auto"/>
      </w:divBdr>
    </w:div>
    <w:div w:id="867916901">
      <w:bodyDiv w:val="1"/>
      <w:marLeft w:val="0"/>
      <w:marRight w:val="0"/>
      <w:marTop w:val="0"/>
      <w:marBottom w:val="0"/>
      <w:divBdr>
        <w:top w:val="none" w:sz="0" w:space="0" w:color="auto"/>
        <w:left w:val="none" w:sz="0" w:space="0" w:color="auto"/>
        <w:bottom w:val="none" w:sz="0" w:space="0" w:color="auto"/>
        <w:right w:val="none" w:sz="0" w:space="0" w:color="auto"/>
      </w:divBdr>
    </w:div>
    <w:div w:id="871765895">
      <w:bodyDiv w:val="1"/>
      <w:marLeft w:val="0"/>
      <w:marRight w:val="0"/>
      <w:marTop w:val="0"/>
      <w:marBottom w:val="0"/>
      <w:divBdr>
        <w:top w:val="none" w:sz="0" w:space="0" w:color="auto"/>
        <w:left w:val="none" w:sz="0" w:space="0" w:color="auto"/>
        <w:bottom w:val="none" w:sz="0" w:space="0" w:color="auto"/>
        <w:right w:val="none" w:sz="0" w:space="0" w:color="auto"/>
      </w:divBdr>
    </w:div>
    <w:div w:id="872616383">
      <w:bodyDiv w:val="1"/>
      <w:marLeft w:val="0"/>
      <w:marRight w:val="0"/>
      <w:marTop w:val="0"/>
      <w:marBottom w:val="0"/>
      <w:divBdr>
        <w:top w:val="none" w:sz="0" w:space="0" w:color="auto"/>
        <w:left w:val="none" w:sz="0" w:space="0" w:color="auto"/>
        <w:bottom w:val="none" w:sz="0" w:space="0" w:color="auto"/>
        <w:right w:val="none" w:sz="0" w:space="0" w:color="auto"/>
      </w:divBdr>
    </w:div>
    <w:div w:id="876042219">
      <w:bodyDiv w:val="1"/>
      <w:marLeft w:val="0"/>
      <w:marRight w:val="0"/>
      <w:marTop w:val="0"/>
      <w:marBottom w:val="0"/>
      <w:divBdr>
        <w:top w:val="none" w:sz="0" w:space="0" w:color="auto"/>
        <w:left w:val="none" w:sz="0" w:space="0" w:color="auto"/>
        <w:bottom w:val="none" w:sz="0" w:space="0" w:color="auto"/>
        <w:right w:val="none" w:sz="0" w:space="0" w:color="auto"/>
      </w:divBdr>
    </w:div>
    <w:div w:id="878471448">
      <w:bodyDiv w:val="1"/>
      <w:marLeft w:val="0"/>
      <w:marRight w:val="0"/>
      <w:marTop w:val="0"/>
      <w:marBottom w:val="0"/>
      <w:divBdr>
        <w:top w:val="none" w:sz="0" w:space="0" w:color="auto"/>
        <w:left w:val="none" w:sz="0" w:space="0" w:color="auto"/>
        <w:bottom w:val="none" w:sz="0" w:space="0" w:color="auto"/>
        <w:right w:val="none" w:sz="0" w:space="0" w:color="auto"/>
      </w:divBdr>
    </w:div>
    <w:div w:id="882522520">
      <w:bodyDiv w:val="1"/>
      <w:marLeft w:val="0"/>
      <w:marRight w:val="0"/>
      <w:marTop w:val="0"/>
      <w:marBottom w:val="0"/>
      <w:divBdr>
        <w:top w:val="none" w:sz="0" w:space="0" w:color="auto"/>
        <w:left w:val="none" w:sz="0" w:space="0" w:color="auto"/>
        <w:bottom w:val="none" w:sz="0" w:space="0" w:color="auto"/>
        <w:right w:val="none" w:sz="0" w:space="0" w:color="auto"/>
      </w:divBdr>
    </w:div>
    <w:div w:id="885682073">
      <w:bodyDiv w:val="1"/>
      <w:marLeft w:val="0"/>
      <w:marRight w:val="0"/>
      <w:marTop w:val="0"/>
      <w:marBottom w:val="0"/>
      <w:divBdr>
        <w:top w:val="none" w:sz="0" w:space="0" w:color="auto"/>
        <w:left w:val="none" w:sz="0" w:space="0" w:color="auto"/>
        <w:bottom w:val="none" w:sz="0" w:space="0" w:color="auto"/>
        <w:right w:val="none" w:sz="0" w:space="0" w:color="auto"/>
      </w:divBdr>
    </w:div>
    <w:div w:id="887449103">
      <w:bodyDiv w:val="1"/>
      <w:marLeft w:val="0"/>
      <w:marRight w:val="0"/>
      <w:marTop w:val="0"/>
      <w:marBottom w:val="0"/>
      <w:divBdr>
        <w:top w:val="none" w:sz="0" w:space="0" w:color="auto"/>
        <w:left w:val="none" w:sz="0" w:space="0" w:color="auto"/>
        <w:bottom w:val="none" w:sz="0" w:space="0" w:color="auto"/>
        <w:right w:val="none" w:sz="0" w:space="0" w:color="auto"/>
      </w:divBdr>
      <w:divsChild>
        <w:div w:id="1028800574">
          <w:marLeft w:val="0"/>
          <w:marRight w:val="0"/>
          <w:marTop w:val="0"/>
          <w:marBottom w:val="0"/>
          <w:divBdr>
            <w:top w:val="none" w:sz="0" w:space="0" w:color="auto"/>
            <w:left w:val="none" w:sz="0" w:space="0" w:color="auto"/>
            <w:bottom w:val="none" w:sz="0" w:space="0" w:color="auto"/>
            <w:right w:val="none" w:sz="0" w:space="0" w:color="auto"/>
          </w:divBdr>
          <w:divsChild>
            <w:div w:id="1397555689">
              <w:marLeft w:val="0"/>
              <w:marRight w:val="120"/>
              <w:marTop w:val="0"/>
              <w:marBottom w:val="0"/>
              <w:divBdr>
                <w:top w:val="none" w:sz="0" w:space="0" w:color="auto"/>
                <w:left w:val="none" w:sz="0" w:space="0" w:color="auto"/>
                <w:bottom w:val="none" w:sz="0" w:space="0" w:color="auto"/>
                <w:right w:val="none" w:sz="0" w:space="0" w:color="auto"/>
              </w:divBdr>
              <w:divsChild>
                <w:div w:id="208144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622748">
          <w:marLeft w:val="0"/>
          <w:marRight w:val="0"/>
          <w:marTop w:val="0"/>
          <w:marBottom w:val="0"/>
          <w:divBdr>
            <w:top w:val="none" w:sz="0" w:space="0" w:color="auto"/>
            <w:left w:val="none" w:sz="0" w:space="0" w:color="auto"/>
            <w:bottom w:val="none" w:sz="0" w:space="0" w:color="auto"/>
            <w:right w:val="none" w:sz="0" w:space="0" w:color="auto"/>
          </w:divBdr>
          <w:divsChild>
            <w:div w:id="577835565">
              <w:marLeft w:val="0"/>
              <w:marRight w:val="0"/>
              <w:marTop w:val="0"/>
              <w:marBottom w:val="0"/>
              <w:divBdr>
                <w:top w:val="none" w:sz="0" w:space="0" w:color="auto"/>
                <w:left w:val="none" w:sz="0" w:space="0" w:color="auto"/>
                <w:bottom w:val="none" w:sz="0" w:space="0" w:color="auto"/>
                <w:right w:val="none" w:sz="0" w:space="0" w:color="auto"/>
              </w:divBdr>
            </w:div>
            <w:div w:id="1300500106">
              <w:marLeft w:val="0"/>
              <w:marRight w:val="120"/>
              <w:marTop w:val="0"/>
              <w:marBottom w:val="0"/>
              <w:divBdr>
                <w:top w:val="none" w:sz="0" w:space="0" w:color="auto"/>
                <w:left w:val="none" w:sz="0" w:space="0" w:color="auto"/>
                <w:bottom w:val="none" w:sz="0" w:space="0" w:color="auto"/>
                <w:right w:val="none" w:sz="0" w:space="0" w:color="auto"/>
              </w:divBdr>
              <w:divsChild>
                <w:div w:id="128997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018205">
          <w:marLeft w:val="0"/>
          <w:marRight w:val="0"/>
          <w:marTop w:val="0"/>
          <w:marBottom w:val="0"/>
          <w:divBdr>
            <w:top w:val="none" w:sz="0" w:space="0" w:color="auto"/>
            <w:left w:val="none" w:sz="0" w:space="0" w:color="auto"/>
            <w:bottom w:val="none" w:sz="0" w:space="0" w:color="auto"/>
            <w:right w:val="none" w:sz="0" w:space="0" w:color="auto"/>
          </w:divBdr>
          <w:divsChild>
            <w:div w:id="1946229862">
              <w:marLeft w:val="0"/>
              <w:marRight w:val="0"/>
              <w:marTop w:val="0"/>
              <w:marBottom w:val="0"/>
              <w:divBdr>
                <w:top w:val="none" w:sz="0" w:space="0" w:color="auto"/>
                <w:left w:val="none" w:sz="0" w:space="0" w:color="auto"/>
                <w:bottom w:val="none" w:sz="0" w:space="0" w:color="auto"/>
                <w:right w:val="none" w:sz="0" w:space="0" w:color="auto"/>
              </w:divBdr>
            </w:div>
            <w:div w:id="288778210">
              <w:marLeft w:val="0"/>
              <w:marRight w:val="120"/>
              <w:marTop w:val="0"/>
              <w:marBottom w:val="0"/>
              <w:divBdr>
                <w:top w:val="none" w:sz="0" w:space="0" w:color="auto"/>
                <w:left w:val="none" w:sz="0" w:space="0" w:color="auto"/>
                <w:bottom w:val="none" w:sz="0" w:space="0" w:color="auto"/>
                <w:right w:val="none" w:sz="0" w:space="0" w:color="auto"/>
              </w:divBdr>
              <w:divsChild>
                <w:div w:id="4792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144743">
          <w:marLeft w:val="0"/>
          <w:marRight w:val="0"/>
          <w:marTop w:val="0"/>
          <w:marBottom w:val="0"/>
          <w:divBdr>
            <w:top w:val="none" w:sz="0" w:space="0" w:color="auto"/>
            <w:left w:val="none" w:sz="0" w:space="0" w:color="auto"/>
            <w:bottom w:val="none" w:sz="0" w:space="0" w:color="auto"/>
            <w:right w:val="none" w:sz="0" w:space="0" w:color="auto"/>
          </w:divBdr>
          <w:divsChild>
            <w:div w:id="956250873">
              <w:marLeft w:val="0"/>
              <w:marRight w:val="0"/>
              <w:marTop w:val="0"/>
              <w:marBottom w:val="0"/>
              <w:divBdr>
                <w:top w:val="none" w:sz="0" w:space="0" w:color="auto"/>
                <w:left w:val="none" w:sz="0" w:space="0" w:color="auto"/>
                <w:bottom w:val="none" w:sz="0" w:space="0" w:color="auto"/>
                <w:right w:val="none" w:sz="0" w:space="0" w:color="auto"/>
              </w:divBdr>
            </w:div>
            <w:div w:id="511339544">
              <w:marLeft w:val="0"/>
              <w:marRight w:val="120"/>
              <w:marTop w:val="0"/>
              <w:marBottom w:val="0"/>
              <w:divBdr>
                <w:top w:val="none" w:sz="0" w:space="0" w:color="auto"/>
                <w:left w:val="none" w:sz="0" w:space="0" w:color="auto"/>
                <w:bottom w:val="none" w:sz="0" w:space="0" w:color="auto"/>
                <w:right w:val="none" w:sz="0" w:space="0" w:color="auto"/>
              </w:divBdr>
              <w:divsChild>
                <w:div w:id="22603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73658">
          <w:marLeft w:val="0"/>
          <w:marRight w:val="0"/>
          <w:marTop w:val="0"/>
          <w:marBottom w:val="0"/>
          <w:divBdr>
            <w:top w:val="none" w:sz="0" w:space="0" w:color="auto"/>
            <w:left w:val="none" w:sz="0" w:space="0" w:color="auto"/>
            <w:bottom w:val="none" w:sz="0" w:space="0" w:color="auto"/>
            <w:right w:val="none" w:sz="0" w:space="0" w:color="auto"/>
          </w:divBdr>
          <w:divsChild>
            <w:div w:id="821314269">
              <w:marLeft w:val="0"/>
              <w:marRight w:val="0"/>
              <w:marTop w:val="0"/>
              <w:marBottom w:val="0"/>
              <w:divBdr>
                <w:top w:val="none" w:sz="0" w:space="0" w:color="auto"/>
                <w:left w:val="none" w:sz="0" w:space="0" w:color="auto"/>
                <w:bottom w:val="none" w:sz="0" w:space="0" w:color="auto"/>
                <w:right w:val="none" w:sz="0" w:space="0" w:color="auto"/>
              </w:divBdr>
            </w:div>
            <w:div w:id="289361942">
              <w:marLeft w:val="0"/>
              <w:marRight w:val="120"/>
              <w:marTop w:val="0"/>
              <w:marBottom w:val="0"/>
              <w:divBdr>
                <w:top w:val="none" w:sz="0" w:space="0" w:color="auto"/>
                <w:left w:val="none" w:sz="0" w:space="0" w:color="auto"/>
                <w:bottom w:val="none" w:sz="0" w:space="0" w:color="auto"/>
                <w:right w:val="none" w:sz="0" w:space="0" w:color="auto"/>
              </w:divBdr>
              <w:divsChild>
                <w:div w:id="113124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995018">
          <w:marLeft w:val="0"/>
          <w:marRight w:val="0"/>
          <w:marTop w:val="0"/>
          <w:marBottom w:val="0"/>
          <w:divBdr>
            <w:top w:val="none" w:sz="0" w:space="0" w:color="auto"/>
            <w:left w:val="none" w:sz="0" w:space="0" w:color="auto"/>
            <w:bottom w:val="none" w:sz="0" w:space="0" w:color="auto"/>
            <w:right w:val="none" w:sz="0" w:space="0" w:color="auto"/>
          </w:divBdr>
          <w:divsChild>
            <w:div w:id="1388920787">
              <w:marLeft w:val="0"/>
              <w:marRight w:val="0"/>
              <w:marTop w:val="0"/>
              <w:marBottom w:val="0"/>
              <w:divBdr>
                <w:top w:val="none" w:sz="0" w:space="0" w:color="auto"/>
                <w:left w:val="none" w:sz="0" w:space="0" w:color="auto"/>
                <w:bottom w:val="none" w:sz="0" w:space="0" w:color="auto"/>
                <w:right w:val="none" w:sz="0" w:space="0" w:color="auto"/>
              </w:divBdr>
            </w:div>
            <w:div w:id="1996882541">
              <w:marLeft w:val="0"/>
              <w:marRight w:val="120"/>
              <w:marTop w:val="0"/>
              <w:marBottom w:val="0"/>
              <w:divBdr>
                <w:top w:val="none" w:sz="0" w:space="0" w:color="auto"/>
                <w:left w:val="none" w:sz="0" w:space="0" w:color="auto"/>
                <w:bottom w:val="none" w:sz="0" w:space="0" w:color="auto"/>
                <w:right w:val="none" w:sz="0" w:space="0" w:color="auto"/>
              </w:divBdr>
              <w:divsChild>
                <w:div w:id="45726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565982">
      <w:bodyDiv w:val="1"/>
      <w:marLeft w:val="0"/>
      <w:marRight w:val="0"/>
      <w:marTop w:val="0"/>
      <w:marBottom w:val="0"/>
      <w:divBdr>
        <w:top w:val="none" w:sz="0" w:space="0" w:color="auto"/>
        <w:left w:val="none" w:sz="0" w:space="0" w:color="auto"/>
        <w:bottom w:val="none" w:sz="0" w:space="0" w:color="auto"/>
        <w:right w:val="none" w:sz="0" w:space="0" w:color="auto"/>
      </w:divBdr>
    </w:div>
    <w:div w:id="890113322">
      <w:bodyDiv w:val="1"/>
      <w:marLeft w:val="0"/>
      <w:marRight w:val="0"/>
      <w:marTop w:val="0"/>
      <w:marBottom w:val="0"/>
      <w:divBdr>
        <w:top w:val="none" w:sz="0" w:space="0" w:color="auto"/>
        <w:left w:val="none" w:sz="0" w:space="0" w:color="auto"/>
        <w:bottom w:val="none" w:sz="0" w:space="0" w:color="auto"/>
        <w:right w:val="none" w:sz="0" w:space="0" w:color="auto"/>
      </w:divBdr>
    </w:div>
    <w:div w:id="895242244">
      <w:bodyDiv w:val="1"/>
      <w:marLeft w:val="0"/>
      <w:marRight w:val="0"/>
      <w:marTop w:val="0"/>
      <w:marBottom w:val="0"/>
      <w:divBdr>
        <w:top w:val="none" w:sz="0" w:space="0" w:color="auto"/>
        <w:left w:val="none" w:sz="0" w:space="0" w:color="auto"/>
        <w:bottom w:val="none" w:sz="0" w:space="0" w:color="auto"/>
        <w:right w:val="none" w:sz="0" w:space="0" w:color="auto"/>
      </w:divBdr>
    </w:div>
    <w:div w:id="895506850">
      <w:bodyDiv w:val="1"/>
      <w:marLeft w:val="0"/>
      <w:marRight w:val="0"/>
      <w:marTop w:val="0"/>
      <w:marBottom w:val="0"/>
      <w:divBdr>
        <w:top w:val="none" w:sz="0" w:space="0" w:color="auto"/>
        <w:left w:val="none" w:sz="0" w:space="0" w:color="auto"/>
        <w:bottom w:val="none" w:sz="0" w:space="0" w:color="auto"/>
        <w:right w:val="none" w:sz="0" w:space="0" w:color="auto"/>
      </w:divBdr>
    </w:div>
    <w:div w:id="896941872">
      <w:bodyDiv w:val="1"/>
      <w:marLeft w:val="0"/>
      <w:marRight w:val="0"/>
      <w:marTop w:val="0"/>
      <w:marBottom w:val="0"/>
      <w:divBdr>
        <w:top w:val="none" w:sz="0" w:space="0" w:color="auto"/>
        <w:left w:val="none" w:sz="0" w:space="0" w:color="auto"/>
        <w:bottom w:val="none" w:sz="0" w:space="0" w:color="auto"/>
        <w:right w:val="none" w:sz="0" w:space="0" w:color="auto"/>
      </w:divBdr>
    </w:div>
    <w:div w:id="901478534">
      <w:bodyDiv w:val="1"/>
      <w:marLeft w:val="0"/>
      <w:marRight w:val="0"/>
      <w:marTop w:val="0"/>
      <w:marBottom w:val="0"/>
      <w:divBdr>
        <w:top w:val="none" w:sz="0" w:space="0" w:color="auto"/>
        <w:left w:val="none" w:sz="0" w:space="0" w:color="auto"/>
        <w:bottom w:val="none" w:sz="0" w:space="0" w:color="auto"/>
        <w:right w:val="none" w:sz="0" w:space="0" w:color="auto"/>
      </w:divBdr>
    </w:div>
    <w:div w:id="903492316">
      <w:bodyDiv w:val="1"/>
      <w:marLeft w:val="0"/>
      <w:marRight w:val="0"/>
      <w:marTop w:val="0"/>
      <w:marBottom w:val="0"/>
      <w:divBdr>
        <w:top w:val="none" w:sz="0" w:space="0" w:color="auto"/>
        <w:left w:val="none" w:sz="0" w:space="0" w:color="auto"/>
        <w:bottom w:val="none" w:sz="0" w:space="0" w:color="auto"/>
        <w:right w:val="none" w:sz="0" w:space="0" w:color="auto"/>
      </w:divBdr>
    </w:div>
    <w:div w:id="916741876">
      <w:bodyDiv w:val="1"/>
      <w:marLeft w:val="0"/>
      <w:marRight w:val="0"/>
      <w:marTop w:val="0"/>
      <w:marBottom w:val="0"/>
      <w:divBdr>
        <w:top w:val="none" w:sz="0" w:space="0" w:color="auto"/>
        <w:left w:val="none" w:sz="0" w:space="0" w:color="auto"/>
        <w:bottom w:val="none" w:sz="0" w:space="0" w:color="auto"/>
        <w:right w:val="none" w:sz="0" w:space="0" w:color="auto"/>
      </w:divBdr>
    </w:div>
    <w:div w:id="917248081">
      <w:bodyDiv w:val="1"/>
      <w:marLeft w:val="0"/>
      <w:marRight w:val="0"/>
      <w:marTop w:val="0"/>
      <w:marBottom w:val="0"/>
      <w:divBdr>
        <w:top w:val="none" w:sz="0" w:space="0" w:color="auto"/>
        <w:left w:val="none" w:sz="0" w:space="0" w:color="auto"/>
        <w:bottom w:val="none" w:sz="0" w:space="0" w:color="auto"/>
        <w:right w:val="none" w:sz="0" w:space="0" w:color="auto"/>
      </w:divBdr>
    </w:div>
    <w:div w:id="921332301">
      <w:bodyDiv w:val="1"/>
      <w:marLeft w:val="0"/>
      <w:marRight w:val="0"/>
      <w:marTop w:val="0"/>
      <w:marBottom w:val="0"/>
      <w:divBdr>
        <w:top w:val="none" w:sz="0" w:space="0" w:color="auto"/>
        <w:left w:val="none" w:sz="0" w:space="0" w:color="auto"/>
        <w:bottom w:val="none" w:sz="0" w:space="0" w:color="auto"/>
        <w:right w:val="none" w:sz="0" w:space="0" w:color="auto"/>
      </w:divBdr>
    </w:div>
    <w:div w:id="926958723">
      <w:bodyDiv w:val="1"/>
      <w:marLeft w:val="0"/>
      <w:marRight w:val="0"/>
      <w:marTop w:val="0"/>
      <w:marBottom w:val="0"/>
      <w:divBdr>
        <w:top w:val="none" w:sz="0" w:space="0" w:color="auto"/>
        <w:left w:val="none" w:sz="0" w:space="0" w:color="auto"/>
        <w:bottom w:val="none" w:sz="0" w:space="0" w:color="auto"/>
        <w:right w:val="none" w:sz="0" w:space="0" w:color="auto"/>
      </w:divBdr>
    </w:div>
    <w:div w:id="929044005">
      <w:bodyDiv w:val="1"/>
      <w:marLeft w:val="0"/>
      <w:marRight w:val="0"/>
      <w:marTop w:val="0"/>
      <w:marBottom w:val="0"/>
      <w:divBdr>
        <w:top w:val="none" w:sz="0" w:space="0" w:color="auto"/>
        <w:left w:val="none" w:sz="0" w:space="0" w:color="auto"/>
        <w:bottom w:val="none" w:sz="0" w:space="0" w:color="auto"/>
        <w:right w:val="none" w:sz="0" w:space="0" w:color="auto"/>
      </w:divBdr>
    </w:div>
    <w:div w:id="937760056">
      <w:bodyDiv w:val="1"/>
      <w:marLeft w:val="0"/>
      <w:marRight w:val="0"/>
      <w:marTop w:val="0"/>
      <w:marBottom w:val="0"/>
      <w:divBdr>
        <w:top w:val="none" w:sz="0" w:space="0" w:color="auto"/>
        <w:left w:val="none" w:sz="0" w:space="0" w:color="auto"/>
        <w:bottom w:val="none" w:sz="0" w:space="0" w:color="auto"/>
        <w:right w:val="none" w:sz="0" w:space="0" w:color="auto"/>
      </w:divBdr>
    </w:div>
    <w:div w:id="952706901">
      <w:bodyDiv w:val="1"/>
      <w:marLeft w:val="0"/>
      <w:marRight w:val="0"/>
      <w:marTop w:val="0"/>
      <w:marBottom w:val="0"/>
      <w:divBdr>
        <w:top w:val="none" w:sz="0" w:space="0" w:color="auto"/>
        <w:left w:val="none" w:sz="0" w:space="0" w:color="auto"/>
        <w:bottom w:val="none" w:sz="0" w:space="0" w:color="auto"/>
        <w:right w:val="none" w:sz="0" w:space="0" w:color="auto"/>
      </w:divBdr>
    </w:div>
    <w:div w:id="952828854">
      <w:bodyDiv w:val="1"/>
      <w:marLeft w:val="0"/>
      <w:marRight w:val="0"/>
      <w:marTop w:val="0"/>
      <w:marBottom w:val="0"/>
      <w:divBdr>
        <w:top w:val="none" w:sz="0" w:space="0" w:color="auto"/>
        <w:left w:val="none" w:sz="0" w:space="0" w:color="auto"/>
        <w:bottom w:val="none" w:sz="0" w:space="0" w:color="auto"/>
        <w:right w:val="none" w:sz="0" w:space="0" w:color="auto"/>
      </w:divBdr>
    </w:div>
    <w:div w:id="956184699">
      <w:bodyDiv w:val="1"/>
      <w:marLeft w:val="0"/>
      <w:marRight w:val="0"/>
      <w:marTop w:val="0"/>
      <w:marBottom w:val="0"/>
      <w:divBdr>
        <w:top w:val="none" w:sz="0" w:space="0" w:color="auto"/>
        <w:left w:val="none" w:sz="0" w:space="0" w:color="auto"/>
        <w:bottom w:val="none" w:sz="0" w:space="0" w:color="auto"/>
        <w:right w:val="none" w:sz="0" w:space="0" w:color="auto"/>
      </w:divBdr>
    </w:div>
    <w:div w:id="957221806">
      <w:bodyDiv w:val="1"/>
      <w:marLeft w:val="0"/>
      <w:marRight w:val="0"/>
      <w:marTop w:val="0"/>
      <w:marBottom w:val="0"/>
      <w:divBdr>
        <w:top w:val="none" w:sz="0" w:space="0" w:color="auto"/>
        <w:left w:val="none" w:sz="0" w:space="0" w:color="auto"/>
        <w:bottom w:val="none" w:sz="0" w:space="0" w:color="auto"/>
        <w:right w:val="none" w:sz="0" w:space="0" w:color="auto"/>
      </w:divBdr>
    </w:div>
    <w:div w:id="961963974">
      <w:bodyDiv w:val="1"/>
      <w:marLeft w:val="0"/>
      <w:marRight w:val="0"/>
      <w:marTop w:val="0"/>
      <w:marBottom w:val="0"/>
      <w:divBdr>
        <w:top w:val="none" w:sz="0" w:space="0" w:color="auto"/>
        <w:left w:val="none" w:sz="0" w:space="0" w:color="auto"/>
        <w:bottom w:val="none" w:sz="0" w:space="0" w:color="auto"/>
        <w:right w:val="none" w:sz="0" w:space="0" w:color="auto"/>
      </w:divBdr>
    </w:div>
    <w:div w:id="964777740">
      <w:bodyDiv w:val="1"/>
      <w:marLeft w:val="0"/>
      <w:marRight w:val="0"/>
      <w:marTop w:val="0"/>
      <w:marBottom w:val="0"/>
      <w:divBdr>
        <w:top w:val="none" w:sz="0" w:space="0" w:color="auto"/>
        <w:left w:val="none" w:sz="0" w:space="0" w:color="auto"/>
        <w:bottom w:val="none" w:sz="0" w:space="0" w:color="auto"/>
        <w:right w:val="none" w:sz="0" w:space="0" w:color="auto"/>
      </w:divBdr>
    </w:div>
    <w:div w:id="966817066">
      <w:bodyDiv w:val="1"/>
      <w:marLeft w:val="0"/>
      <w:marRight w:val="0"/>
      <w:marTop w:val="0"/>
      <w:marBottom w:val="0"/>
      <w:divBdr>
        <w:top w:val="none" w:sz="0" w:space="0" w:color="auto"/>
        <w:left w:val="none" w:sz="0" w:space="0" w:color="auto"/>
        <w:bottom w:val="none" w:sz="0" w:space="0" w:color="auto"/>
        <w:right w:val="none" w:sz="0" w:space="0" w:color="auto"/>
      </w:divBdr>
    </w:div>
    <w:div w:id="973488224">
      <w:bodyDiv w:val="1"/>
      <w:marLeft w:val="0"/>
      <w:marRight w:val="0"/>
      <w:marTop w:val="0"/>
      <w:marBottom w:val="0"/>
      <w:divBdr>
        <w:top w:val="none" w:sz="0" w:space="0" w:color="auto"/>
        <w:left w:val="none" w:sz="0" w:space="0" w:color="auto"/>
        <w:bottom w:val="none" w:sz="0" w:space="0" w:color="auto"/>
        <w:right w:val="none" w:sz="0" w:space="0" w:color="auto"/>
      </w:divBdr>
    </w:div>
    <w:div w:id="979265308">
      <w:bodyDiv w:val="1"/>
      <w:marLeft w:val="0"/>
      <w:marRight w:val="0"/>
      <w:marTop w:val="0"/>
      <w:marBottom w:val="0"/>
      <w:divBdr>
        <w:top w:val="none" w:sz="0" w:space="0" w:color="auto"/>
        <w:left w:val="none" w:sz="0" w:space="0" w:color="auto"/>
        <w:bottom w:val="none" w:sz="0" w:space="0" w:color="auto"/>
        <w:right w:val="none" w:sz="0" w:space="0" w:color="auto"/>
      </w:divBdr>
    </w:div>
    <w:div w:id="979383137">
      <w:bodyDiv w:val="1"/>
      <w:marLeft w:val="0"/>
      <w:marRight w:val="0"/>
      <w:marTop w:val="0"/>
      <w:marBottom w:val="0"/>
      <w:divBdr>
        <w:top w:val="none" w:sz="0" w:space="0" w:color="auto"/>
        <w:left w:val="none" w:sz="0" w:space="0" w:color="auto"/>
        <w:bottom w:val="none" w:sz="0" w:space="0" w:color="auto"/>
        <w:right w:val="none" w:sz="0" w:space="0" w:color="auto"/>
      </w:divBdr>
    </w:div>
    <w:div w:id="979842515">
      <w:bodyDiv w:val="1"/>
      <w:marLeft w:val="0"/>
      <w:marRight w:val="0"/>
      <w:marTop w:val="0"/>
      <w:marBottom w:val="0"/>
      <w:divBdr>
        <w:top w:val="none" w:sz="0" w:space="0" w:color="auto"/>
        <w:left w:val="none" w:sz="0" w:space="0" w:color="auto"/>
        <w:bottom w:val="none" w:sz="0" w:space="0" w:color="auto"/>
        <w:right w:val="none" w:sz="0" w:space="0" w:color="auto"/>
      </w:divBdr>
    </w:div>
    <w:div w:id="980423487">
      <w:bodyDiv w:val="1"/>
      <w:marLeft w:val="0"/>
      <w:marRight w:val="0"/>
      <w:marTop w:val="0"/>
      <w:marBottom w:val="0"/>
      <w:divBdr>
        <w:top w:val="none" w:sz="0" w:space="0" w:color="auto"/>
        <w:left w:val="none" w:sz="0" w:space="0" w:color="auto"/>
        <w:bottom w:val="none" w:sz="0" w:space="0" w:color="auto"/>
        <w:right w:val="none" w:sz="0" w:space="0" w:color="auto"/>
      </w:divBdr>
    </w:div>
    <w:div w:id="993025779">
      <w:bodyDiv w:val="1"/>
      <w:marLeft w:val="0"/>
      <w:marRight w:val="0"/>
      <w:marTop w:val="0"/>
      <w:marBottom w:val="0"/>
      <w:divBdr>
        <w:top w:val="none" w:sz="0" w:space="0" w:color="auto"/>
        <w:left w:val="none" w:sz="0" w:space="0" w:color="auto"/>
        <w:bottom w:val="none" w:sz="0" w:space="0" w:color="auto"/>
        <w:right w:val="none" w:sz="0" w:space="0" w:color="auto"/>
      </w:divBdr>
    </w:div>
    <w:div w:id="993725760">
      <w:bodyDiv w:val="1"/>
      <w:marLeft w:val="0"/>
      <w:marRight w:val="0"/>
      <w:marTop w:val="0"/>
      <w:marBottom w:val="0"/>
      <w:divBdr>
        <w:top w:val="none" w:sz="0" w:space="0" w:color="auto"/>
        <w:left w:val="none" w:sz="0" w:space="0" w:color="auto"/>
        <w:bottom w:val="none" w:sz="0" w:space="0" w:color="auto"/>
        <w:right w:val="none" w:sz="0" w:space="0" w:color="auto"/>
      </w:divBdr>
      <w:divsChild>
        <w:div w:id="953712510">
          <w:marLeft w:val="0"/>
          <w:marRight w:val="0"/>
          <w:marTop w:val="0"/>
          <w:marBottom w:val="0"/>
          <w:divBdr>
            <w:top w:val="none" w:sz="0" w:space="0" w:color="auto"/>
            <w:left w:val="none" w:sz="0" w:space="0" w:color="auto"/>
            <w:bottom w:val="none" w:sz="0" w:space="0" w:color="auto"/>
            <w:right w:val="none" w:sz="0" w:space="0" w:color="auto"/>
          </w:divBdr>
          <w:divsChild>
            <w:div w:id="327251107">
              <w:marLeft w:val="0"/>
              <w:marRight w:val="0"/>
              <w:marTop w:val="0"/>
              <w:marBottom w:val="0"/>
              <w:divBdr>
                <w:top w:val="none" w:sz="0" w:space="0" w:color="auto"/>
                <w:left w:val="none" w:sz="0" w:space="0" w:color="auto"/>
                <w:bottom w:val="none" w:sz="0" w:space="0" w:color="auto"/>
                <w:right w:val="none" w:sz="0" w:space="0" w:color="auto"/>
              </w:divBdr>
              <w:divsChild>
                <w:div w:id="175546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874541">
      <w:bodyDiv w:val="1"/>
      <w:marLeft w:val="0"/>
      <w:marRight w:val="0"/>
      <w:marTop w:val="0"/>
      <w:marBottom w:val="0"/>
      <w:divBdr>
        <w:top w:val="none" w:sz="0" w:space="0" w:color="auto"/>
        <w:left w:val="none" w:sz="0" w:space="0" w:color="auto"/>
        <w:bottom w:val="none" w:sz="0" w:space="0" w:color="auto"/>
        <w:right w:val="none" w:sz="0" w:space="0" w:color="auto"/>
      </w:divBdr>
    </w:div>
    <w:div w:id="996617898">
      <w:bodyDiv w:val="1"/>
      <w:marLeft w:val="0"/>
      <w:marRight w:val="0"/>
      <w:marTop w:val="0"/>
      <w:marBottom w:val="0"/>
      <w:divBdr>
        <w:top w:val="none" w:sz="0" w:space="0" w:color="auto"/>
        <w:left w:val="none" w:sz="0" w:space="0" w:color="auto"/>
        <w:bottom w:val="none" w:sz="0" w:space="0" w:color="auto"/>
        <w:right w:val="none" w:sz="0" w:space="0" w:color="auto"/>
      </w:divBdr>
    </w:div>
    <w:div w:id="997149254">
      <w:bodyDiv w:val="1"/>
      <w:marLeft w:val="0"/>
      <w:marRight w:val="0"/>
      <w:marTop w:val="0"/>
      <w:marBottom w:val="0"/>
      <w:divBdr>
        <w:top w:val="none" w:sz="0" w:space="0" w:color="auto"/>
        <w:left w:val="none" w:sz="0" w:space="0" w:color="auto"/>
        <w:bottom w:val="none" w:sz="0" w:space="0" w:color="auto"/>
        <w:right w:val="none" w:sz="0" w:space="0" w:color="auto"/>
      </w:divBdr>
    </w:div>
    <w:div w:id="999849344">
      <w:bodyDiv w:val="1"/>
      <w:marLeft w:val="0"/>
      <w:marRight w:val="0"/>
      <w:marTop w:val="0"/>
      <w:marBottom w:val="0"/>
      <w:divBdr>
        <w:top w:val="none" w:sz="0" w:space="0" w:color="auto"/>
        <w:left w:val="none" w:sz="0" w:space="0" w:color="auto"/>
        <w:bottom w:val="none" w:sz="0" w:space="0" w:color="auto"/>
        <w:right w:val="none" w:sz="0" w:space="0" w:color="auto"/>
      </w:divBdr>
    </w:div>
    <w:div w:id="1000087803">
      <w:bodyDiv w:val="1"/>
      <w:marLeft w:val="0"/>
      <w:marRight w:val="0"/>
      <w:marTop w:val="0"/>
      <w:marBottom w:val="0"/>
      <w:divBdr>
        <w:top w:val="none" w:sz="0" w:space="0" w:color="auto"/>
        <w:left w:val="none" w:sz="0" w:space="0" w:color="auto"/>
        <w:bottom w:val="none" w:sz="0" w:space="0" w:color="auto"/>
        <w:right w:val="none" w:sz="0" w:space="0" w:color="auto"/>
      </w:divBdr>
    </w:div>
    <w:div w:id="1002968684">
      <w:bodyDiv w:val="1"/>
      <w:marLeft w:val="0"/>
      <w:marRight w:val="0"/>
      <w:marTop w:val="0"/>
      <w:marBottom w:val="0"/>
      <w:divBdr>
        <w:top w:val="none" w:sz="0" w:space="0" w:color="auto"/>
        <w:left w:val="none" w:sz="0" w:space="0" w:color="auto"/>
        <w:bottom w:val="none" w:sz="0" w:space="0" w:color="auto"/>
        <w:right w:val="none" w:sz="0" w:space="0" w:color="auto"/>
      </w:divBdr>
    </w:div>
    <w:div w:id="1003245549">
      <w:bodyDiv w:val="1"/>
      <w:marLeft w:val="0"/>
      <w:marRight w:val="0"/>
      <w:marTop w:val="0"/>
      <w:marBottom w:val="0"/>
      <w:divBdr>
        <w:top w:val="none" w:sz="0" w:space="0" w:color="auto"/>
        <w:left w:val="none" w:sz="0" w:space="0" w:color="auto"/>
        <w:bottom w:val="none" w:sz="0" w:space="0" w:color="auto"/>
        <w:right w:val="none" w:sz="0" w:space="0" w:color="auto"/>
      </w:divBdr>
    </w:div>
    <w:div w:id="1005473932">
      <w:bodyDiv w:val="1"/>
      <w:marLeft w:val="0"/>
      <w:marRight w:val="0"/>
      <w:marTop w:val="0"/>
      <w:marBottom w:val="0"/>
      <w:divBdr>
        <w:top w:val="none" w:sz="0" w:space="0" w:color="auto"/>
        <w:left w:val="none" w:sz="0" w:space="0" w:color="auto"/>
        <w:bottom w:val="none" w:sz="0" w:space="0" w:color="auto"/>
        <w:right w:val="none" w:sz="0" w:space="0" w:color="auto"/>
      </w:divBdr>
    </w:div>
    <w:div w:id="1007051199">
      <w:bodyDiv w:val="1"/>
      <w:marLeft w:val="0"/>
      <w:marRight w:val="0"/>
      <w:marTop w:val="0"/>
      <w:marBottom w:val="0"/>
      <w:divBdr>
        <w:top w:val="none" w:sz="0" w:space="0" w:color="auto"/>
        <w:left w:val="none" w:sz="0" w:space="0" w:color="auto"/>
        <w:bottom w:val="none" w:sz="0" w:space="0" w:color="auto"/>
        <w:right w:val="none" w:sz="0" w:space="0" w:color="auto"/>
      </w:divBdr>
    </w:div>
    <w:div w:id="1008796688">
      <w:bodyDiv w:val="1"/>
      <w:marLeft w:val="0"/>
      <w:marRight w:val="0"/>
      <w:marTop w:val="0"/>
      <w:marBottom w:val="0"/>
      <w:divBdr>
        <w:top w:val="none" w:sz="0" w:space="0" w:color="auto"/>
        <w:left w:val="none" w:sz="0" w:space="0" w:color="auto"/>
        <w:bottom w:val="none" w:sz="0" w:space="0" w:color="auto"/>
        <w:right w:val="none" w:sz="0" w:space="0" w:color="auto"/>
      </w:divBdr>
    </w:div>
    <w:div w:id="1012420356">
      <w:bodyDiv w:val="1"/>
      <w:marLeft w:val="0"/>
      <w:marRight w:val="0"/>
      <w:marTop w:val="0"/>
      <w:marBottom w:val="0"/>
      <w:divBdr>
        <w:top w:val="none" w:sz="0" w:space="0" w:color="auto"/>
        <w:left w:val="none" w:sz="0" w:space="0" w:color="auto"/>
        <w:bottom w:val="none" w:sz="0" w:space="0" w:color="auto"/>
        <w:right w:val="none" w:sz="0" w:space="0" w:color="auto"/>
      </w:divBdr>
    </w:div>
    <w:div w:id="1012536185">
      <w:bodyDiv w:val="1"/>
      <w:marLeft w:val="0"/>
      <w:marRight w:val="0"/>
      <w:marTop w:val="0"/>
      <w:marBottom w:val="0"/>
      <w:divBdr>
        <w:top w:val="none" w:sz="0" w:space="0" w:color="auto"/>
        <w:left w:val="none" w:sz="0" w:space="0" w:color="auto"/>
        <w:bottom w:val="none" w:sz="0" w:space="0" w:color="auto"/>
        <w:right w:val="none" w:sz="0" w:space="0" w:color="auto"/>
      </w:divBdr>
    </w:div>
    <w:div w:id="1014922728">
      <w:bodyDiv w:val="1"/>
      <w:marLeft w:val="0"/>
      <w:marRight w:val="0"/>
      <w:marTop w:val="0"/>
      <w:marBottom w:val="0"/>
      <w:divBdr>
        <w:top w:val="none" w:sz="0" w:space="0" w:color="auto"/>
        <w:left w:val="none" w:sz="0" w:space="0" w:color="auto"/>
        <w:bottom w:val="none" w:sz="0" w:space="0" w:color="auto"/>
        <w:right w:val="none" w:sz="0" w:space="0" w:color="auto"/>
      </w:divBdr>
    </w:div>
    <w:div w:id="1023475770">
      <w:bodyDiv w:val="1"/>
      <w:marLeft w:val="0"/>
      <w:marRight w:val="0"/>
      <w:marTop w:val="0"/>
      <w:marBottom w:val="0"/>
      <w:divBdr>
        <w:top w:val="none" w:sz="0" w:space="0" w:color="auto"/>
        <w:left w:val="none" w:sz="0" w:space="0" w:color="auto"/>
        <w:bottom w:val="none" w:sz="0" w:space="0" w:color="auto"/>
        <w:right w:val="none" w:sz="0" w:space="0" w:color="auto"/>
      </w:divBdr>
    </w:div>
    <w:div w:id="1027559007">
      <w:bodyDiv w:val="1"/>
      <w:marLeft w:val="0"/>
      <w:marRight w:val="0"/>
      <w:marTop w:val="0"/>
      <w:marBottom w:val="0"/>
      <w:divBdr>
        <w:top w:val="none" w:sz="0" w:space="0" w:color="auto"/>
        <w:left w:val="none" w:sz="0" w:space="0" w:color="auto"/>
        <w:bottom w:val="none" w:sz="0" w:space="0" w:color="auto"/>
        <w:right w:val="none" w:sz="0" w:space="0" w:color="auto"/>
      </w:divBdr>
    </w:div>
    <w:div w:id="1033730791">
      <w:bodyDiv w:val="1"/>
      <w:marLeft w:val="0"/>
      <w:marRight w:val="0"/>
      <w:marTop w:val="0"/>
      <w:marBottom w:val="0"/>
      <w:divBdr>
        <w:top w:val="none" w:sz="0" w:space="0" w:color="auto"/>
        <w:left w:val="none" w:sz="0" w:space="0" w:color="auto"/>
        <w:bottom w:val="none" w:sz="0" w:space="0" w:color="auto"/>
        <w:right w:val="none" w:sz="0" w:space="0" w:color="auto"/>
      </w:divBdr>
    </w:div>
    <w:div w:id="1038355836">
      <w:bodyDiv w:val="1"/>
      <w:marLeft w:val="0"/>
      <w:marRight w:val="0"/>
      <w:marTop w:val="0"/>
      <w:marBottom w:val="0"/>
      <w:divBdr>
        <w:top w:val="none" w:sz="0" w:space="0" w:color="auto"/>
        <w:left w:val="none" w:sz="0" w:space="0" w:color="auto"/>
        <w:bottom w:val="none" w:sz="0" w:space="0" w:color="auto"/>
        <w:right w:val="none" w:sz="0" w:space="0" w:color="auto"/>
      </w:divBdr>
    </w:div>
    <w:div w:id="1039550713">
      <w:bodyDiv w:val="1"/>
      <w:marLeft w:val="0"/>
      <w:marRight w:val="0"/>
      <w:marTop w:val="0"/>
      <w:marBottom w:val="0"/>
      <w:divBdr>
        <w:top w:val="none" w:sz="0" w:space="0" w:color="auto"/>
        <w:left w:val="none" w:sz="0" w:space="0" w:color="auto"/>
        <w:bottom w:val="none" w:sz="0" w:space="0" w:color="auto"/>
        <w:right w:val="none" w:sz="0" w:space="0" w:color="auto"/>
      </w:divBdr>
    </w:div>
    <w:div w:id="1040009271">
      <w:bodyDiv w:val="1"/>
      <w:marLeft w:val="0"/>
      <w:marRight w:val="0"/>
      <w:marTop w:val="0"/>
      <w:marBottom w:val="0"/>
      <w:divBdr>
        <w:top w:val="none" w:sz="0" w:space="0" w:color="auto"/>
        <w:left w:val="none" w:sz="0" w:space="0" w:color="auto"/>
        <w:bottom w:val="none" w:sz="0" w:space="0" w:color="auto"/>
        <w:right w:val="none" w:sz="0" w:space="0" w:color="auto"/>
      </w:divBdr>
    </w:div>
    <w:div w:id="1040477879">
      <w:bodyDiv w:val="1"/>
      <w:marLeft w:val="0"/>
      <w:marRight w:val="0"/>
      <w:marTop w:val="0"/>
      <w:marBottom w:val="0"/>
      <w:divBdr>
        <w:top w:val="none" w:sz="0" w:space="0" w:color="auto"/>
        <w:left w:val="none" w:sz="0" w:space="0" w:color="auto"/>
        <w:bottom w:val="none" w:sz="0" w:space="0" w:color="auto"/>
        <w:right w:val="none" w:sz="0" w:space="0" w:color="auto"/>
      </w:divBdr>
    </w:div>
    <w:div w:id="1040859404">
      <w:bodyDiv w:val="1"/>
      <w:marLeft w:val="0"/>
      <w:marRight w:val="0"/>
      <w:marTop w:val="0"/>
      <w:marBottom w:val="0"/>
      <w:divBdr>
        <w:top w:val="none" w:sz="0" w:space="0" w:color="auto"/>
        <w:left w:val="none" w:sz="0" w:space="0" w:color="auto"/>
        <w:bottom w:val="none" w:sz="0" w:space="0" w:color="auto"/>
        <w:right w:val="none" w:sz="0" w:space="0" w:color="auto"/>
      </w:divBdr>
    </w:div>
    <w:div w:id="1041246138">
      <w:bodyDiv w:val="1"/>
      <w:marLeft w:val="0"/>
      <w:marRight w:val="0"/>
      <w:marTop w:val="0"/>
      <w:marBottom w:val="0"/>
      <w:divBdr>
        <w:top w:val="none" w:sz="0" w:space="0" w:color="auto"/>
        <w:left w:val="none" w:sz="0" w:space="0" w:color="auto"/>
        <w:bottom w:val="none" w:sz="0" w:space="0" w:color="auto"/>
        <w:right w:val="none" w:sz="0" w:space="0" w:color="auto"/>
      </w:divBdr>
    </w:div>
    <w:div w:id="1042898881">
      <w:bodyDiv w:val="1"/>
      <w:marLeft w:val="0"/>
      <w:marRight w:val="0"/>
      <w:marTop w:val="0"/>
      <w:marBottom w:val="0"/>
      <w:divBdr>
        <w:top w:val="none" w:sz="0" w:space="0" w:color="auto"/>
        <w:left w:val="none" w:sz="0" w:space="0" w:color="auto"/>
        <w:bottom w:val="none" w:sz="0" w:space="0" w:color="auto"/>
        <w:right w:val="none" w:sz="0" w:space="0" w:color="auto"/>
      </w:divBdr>
    </w:div>
    <w:div w:id="1045987033">
      <w:bodyDiv w:val="1"/>
      <w:marLeft w:val="0"/>
      <w:marRight w:val="0"/>
      <w:marTop w:val="0"/>
      <w:marBottom w:val="0"/>
      <w:divBdr>
        <w:top w:val="none" w:sz="0" w:space="0" w:color="auto"/>
        <w:left w:val="none" w:sz="0" w:space="0" w:color="auto"/>
        <w:bottom w:val="none" w:sz="0" w:space="0" w:color="auto"/>
        <w:right w:val="none" w:sz="0" w:space="0" w:color="auto"/>
      </w:divBdr>
    </w:div>
    <w:div w:id="1049374492">
      <w:bodyDiv w:val="1"/>
      <w:marLeft w:val="0"/>
      <w:marRight w:val="0"/>
      <w:marTop w:val="0"/>
      <w:marBottom w:val="0"/>
      <w:divBdr>
        <w:top w:val="none" w:sz="0" w:space="0" w:color="auto"/>
        <w:left w:val="none" w:sz="0" w:space="0" w:color="auto"/>
        <w:bottom w:val="none" w:sz="0" w:space="0" w:color="auto"/>
        <w:right w:val="none" w:sz="0" w:space="0" w:color="auto"/>
      </w:divBdr>
    </w:div>
    <w:div w:id="1051076823">
      <w:bodyDiv w:val="1"/>
      <w:marLeft w:val="0"/>
      <w:marRight w:val="0"/>
      <w:marTop w:val="0"/>
      <w:marBottom w:val="0"/>
      <w:divBdr>
        <w:top w:val="none" w:sz="0" w:space="0" w:color="auto"/>
        <w:left w:val="none" w:sz="0" w:space="0" w:color="auto"/>
        <w:bottom w:val="none" w:sz="0" w:space="0" w:color="auto"/>
        <w:right w:val="none" w:sz="0" w:space="0" w:color="auto"/>
      </w:divBdr>
    </w:div>
    <w:div w:id="1052391599">
      <w:bodyDiv w:val="1"/>
      <w:marLeft w:val="0"/>
      <w:marRight w:val="0"/>
      <w:marTop w:val="0"/>
      <w:marBottom w:val="0"/>
      <w:divBdr>
        <w:top w:val="none" w:sz="0" w:space="0" w:color="auto"/>
        <w:left w:val="none" w:sz="0" w:space="0" w:color="auto"/>
        <w:bottom w:val="none" w:sz="0" w:space="0" w:color="auto"/>
        <w:right w:val="none" w:sz="0" w:space="0" w:color="auto"/>
      </w:divBdr>
    </w:div>
    <w:div w:id="1060520083">
      <w:bodyDiv w:val="1"/>
      <w:marLeft w:val="0"/>
      <w:marRight w:val="0"/>
      <w:marTop w:val="0"/>
      <w:marBottom w:val="0"/>
      <w:divBdr>
        <w:top w:val="none" w:sz="0" w:space="0" w:color="auto"/>
        <w:left w:val="none" w:sz="0" w:space="0" w:color="auto"/>
        <w:bottom w:val="none" w:sz="0" w:space="0" w:color="auto"/>
        <w:right w:val="none" w:sz="0" w:space="0" w:color="auto"/>
      </w:divBdr>
    </w:div>
    <w:div w:id="1060907487">
      <w:bodyDiv w:val="1"/>
      <w:marLeft w:val="0"/>
      <w:marRight w:val="0"/>
      <w:marTop w:val="0"/>
      <w:marBottom w:val="0"/>
      <w:divBdr>
        <w:top w:val="none" w:sz="0" w:space="0" w:color="auto"/>
        <w:left w:val="none" w:sz="0" w:space="0" w:color="auto"/>
        <w:bottom w:val="none" w:sz="0" w:space="0" w:color="auto"/>
        <w:right w:val="none" w:sz="0" w:space="0" w:color="auto"/>
      </w:divBdr>
    </w:div>
    <w:div w:id="1061251895">
      <w:bodyDiv w:val="1"/>
      <w:marLeft w:val="0"/>
      <w:marRight w:val="0"/>
      <w:marTop w:val="0"/>
      <w:marBottom w:val="0"/>
      <w:divBdr>
        <w:top w:val="none" w:sz="0" w:space="0" w:color="auto"/>
        <w:left w:val="none" w:sz="0" w:space="0" w:color="auto"/>
        <w:bottom w:val="none" w:sz="0" w:space="0" w:color="auto"/>
        <w:right w:val="none" w:sz="0" w:space="0" w:color="auto"/>
      </w:divBdr>
    </w:div>
    <w:div w:id="1063020814">
      <w:bodyDiv w:val="1"/>
      <w:marLeft w:val="0"/>
      <w:marRight w:val="0"/>
      <w:marTop w:val="0"/>
      <w:marBottom w:val="0"/>
      <w:divBdr>
        <w:top w:val="none" w:sz="0" w:space="0" w:color="auto"/>
        <w:left w:val="none" w:sz="0" w:space="0" w:color="auto"/>
        <w:bottom w:val="none" w:sz="0" w:space="0" w:color="auto"/>
        <w:right w:val="none" w:sz="0" w:space="0" w:color="auto"/>
      </w:divBdr>
    </w:div>
    <w:div w:id="1063797831">
      <w:bodyDiv w:val="1"/>
      <w:marLeft w:val="0"/>
      <w:marRight w:val="0"/>
      <w:marTop w:val="0"/>
      <w:marBottom w:val="0"/>
      <w:divBdr>
        <w:top w:val="none" w:sz="0" w:space="0" w:color="auto"/>
        <w:left w:val="none" w:sz="0" w:space="0" w:color="auto"/>
        <w:bottom w:val="none" w:sz="0" w:space="0" w:color="auto"/>
        <w:right w:val="none" w:sz="0" w:space="0" w:color="auto"/>
      </w:divBdr>
    </w:div>
    <w:div w:id="1063867697">
      <w:bodyDiv w:val="1"/>
      <w:marLeft w:val="0"/>
      <w:marRight w:val="0"/>
      <w:marTop w:val="0"/>
      <w:marBottom w:val="0"/>
      <w:divBdr>
        <w:top w:val="none" w:sz="0" w:space="0" w:color="auto"/>
        <w:left w:val="none" w:sz="0" w:space="0" w:color="auto"/>
        <w:bottom w:val="none" w:sz="0" w:space="0" w:color="auto"/>
        <w:right w:val="none" w:sz="0" w:space="0" w:color="auto"/>
      </w:divBdr>
    </w:div>
    <w:div w:id="1065419609">
      <w:bodyDiv w:val="1"/>
      <w:marLeft w:val="0"/>
      <w:marRight w:val="0"/>
      <w:marTop w:val="0"/>
      <w:marBottom w:val="0"/>
      <w:divBdr>
        <w:top w:val="none" w:sz="0" w:space="0" w:color="auto"/>
        <w:left w:val="none" w:sz="0" w:space="0" w:color="auto"/>
        <w:bottom w:val="none" w:sz="0" w:space="0" w:color="auto"/>
        <w:right w:val="none" w:sz="0" w:space="0" w:color="auto"/>
      </w:divBdr>
    </w:div>
    <w:div w:id="1067070533">
      <w:bodyDiv w:val="1"/>
      <w:marLeft w:val="0"/>
      <w:marRight w:val="0"/>
      <w:marTop w:val="0"/>
      <w:marBottom w:val="0"/>
      <w:divBdr>
        <w:top w:val="none" w:sz="0" w:space="0" w:color="auto"/>
        <w:left w:val="none" w:sz="0" w:space="0" w:color="auto"/>
        <w:bottom w:val="none" w:sz="0" w:space="0" w:color="auto"/>
        <w:right w:val="none" w:sz="0" w:space="0" w:color="auto"/>
      </w:divBdr>
    </w:div>
    <w:div w:id="1067874616">
      <w:bodyDiv w:val="1"/>
      <w:marLeft w:val="0"/>
      <w:marRight w:val="0"/>
      <w:marTop w:val="0"/>
      <w:marBottom w:val="0"/>
      <w:divBdr>
        <w:top w:val="none" w:sz="0" w:space="0" w:color="auto"/>
        <w:left w:val="none" w:sz="0" w:space="0" w:color="auto"/>
        <w:bottom w:val="none" w:sz="0" w:space="0" w:color="auto"/>
        <w:right w:val="none" w:sz="0" w:space="0" w:color="auto"/>
      </w:divBdr>
    </w:div>
    <w:div w:id="1074007568">
      <w:bodyDiv w:val="1"/>
      <w:marLeft w:val="0"/>
      <w:marRight w:val="0"/>
      <w:marTop w:val="0"/>
      <w:marBottom w:val="0"/>
      <w:divBdr>
        <w:top w:val="none" w:sz="0" w:space="0" w:color="auto"/>
        <w:left w:val="none" w:sz="0" w:space="0" w:color="auto"/>
        <w:bottom w:val="none" w:sz="0" w:space="0" w:color="auto"/>
        <w:right w:val="none" w:sz="0" w:space="0" w:color="auto"/>
      </w:divBdr>
    </w:div>
    <w:div w:id="1082605117">
      <w:bodyDiv w:val="1"/>
      <w:marLeft w:val="0"/>
      <w:marRight w:val="0"/>
      <w:marTop w:val="0"/>
      <w:marBottom w:val="0"/>
      <w:divBdr>
        <w:top w:val="none" w:sz="0" w:space="0" w:color="auto"/>
        <w:left w:val="none" w:sz="0" w:space="0" w:color="auto"/>
        <w:bottom w:val="none" w:sz="0" w:space="0" w:color="auto"/>
        <w:right w:val="none" w:sz="0" w:space="0" w:color="auto"/>
      </w:divBdr>
    </w:div>
    <w:div w:id="1083063944">
      <w:bodyDiv w:val="1"/>
      <w:marLeft w:val="0"/>
      <w:marRight w:val="0"/>
      <w:marTop w:val="0"/>
      <w:marBottom w:val="0"/>
      <w:divBdr>
        <w:top w:val="none" w:sz="0" w:space="0" w:color="auto"/>
        <w:left w:val="none" w:sz="0" w:space="0" w:color="auto"/>
        <w:bottom w:val="none" w:sz="0" w:space="0" w:color="auto"/>
        <w:right w:val="none" w:sz="0" w:space="0" w:color="auto"/>
      </w:divBdr>
    </w:div>
    <w:div w:id="1084103846">
      <w:bodyDiv w:val="1"/>
      <w:marLeft w:val="0"/>
      <w:marRight w:val="0"/>
      <w:marTop w:val="0"/>
      <w:marBottom w:val="0"/>
      <w:divBdr>
        <w:top w:val="none" w:sz="0" w:space="0" w:color="auto"/>
        <w:left w:val="none" w:sz="0" w:space="0" w:color="auto"/>
        <w:bottom w:val="none" w:sz="0" w:space="0" w:color="auto"/>
        <w:right w:val="none" w:sz="0" w:space="0" w:color="auto"/>
      </w:divBdr>
      <w:divsChild>
        <w:div w:id="43409443">
          <w:marLeft w:val="0"/>
          <w:marRight w:val="0"/>
          <w:marTop w:val="0"/>
          <w:marBottom w:val="0"/>
          <w:divBdr>
            <w:top w:val="none" w:sz="0" w:space="0" w:color="auto"/>
            <w:left w:val="none" w:sz="0" w:space="0" w:color="auto"/>
            <w:bottom w:val="none" w:sz="0" w:space="0" w:color="auto"/>
            <w:right w:val="none" w:sz="0" w:space="0" w:color="auto"/>
          </w:divBdr>
          <w:divsChild>
            <w:div w:id="770203595">
              <w:marLeft w:val="0"/>
              <w:marRight w:val="0"/>
              <w:marTop w:val="0"/>
              <w:marBottom w:val="0"/>
              <w:divBdr>
                <w:top w:val="none" w:sz="0" w:space="0" w:color="auto"/>
                <w:left w:val="none" w:sz="0" w:space="0" w:color="auto"/>
                <w:bottom w:val="none" w:sz="0" w:space="0" w:color="auto"/>
                <w:right w:val="none" w:sz="0" w:space="0" w:color="auto"/>
              </w:divBdr>
              <w:divsChild>
                <w:div w:id="55485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299620">
      <w:bodyDiv w:val="1"/>
      <w:marLeft w:val="0"/>
      <w:marRight w:val="0"/>
      <w:marTop w:val="0"/>
      <w:marBottom w:val="0"/>
      <w:divBdr>
        <w:top w:val="none" w:sz="0" w:space="0" w:color="auto"/>
        <w:left w:val="none" w:sz="0" w:space="0" w:color="auto"/>
        <w:bottom w:val="none" w:sz="0" w:space="0" w:color="auto"/>
        <w:right w:val="none" w:sz="0" w:space="0" w:color="auto"/>
      </w:divBdr>
    </w:div>
    <w:div w:id="1090661345">
      <w:bodyDiv w:val="1"/>
      <w:marLeft w:val="0"/>
      <w:marRight w:val="0"/>
      <w:marTop w:val="0"/>
      <w:marBottom w:val="0"/>
      <w:divBdr>
        <w:top w:val="none" w:sz="0" w:space="0" w:color="auto"/>
        <w:left w:val="none" w:sz="0" w:space="0" w:color="auto"/>
        <w:bottom w:val="none" w:sz="0" w:space="0" w:color="auto"/>
        <w:right w:val="none" w:sz="0" w:space="0" w:color="auto"/>
      </w:divBdr>
    </w:div>
    <w:div w:id="1090781399">
      <w:bodyDiv w:val="1"/>
      <w:marLeft w:val="0"/>
      <w:marRight w:val="0"/>
      <w:marTop w:val="0"/>
      <w:marBottom w:val="0"/>
      <w:divBdr>
        <w:top w:val="none" w:sz="0" w:space="0" w:color="auto"/>
        <w:left w:val="none" w:sz="0" w:space="0" w:color="auto"/>
        <w:bottom w:val="none" w:sz="0" w:space="0" w:color="auto"/>
        <w:right w:val="none" w:sz="0" w:space="0" w:color="auto"/>
      </w:divBdr>
    </w:div>
    <w:div w:id="1101608401">
      <w:bodyDiv w:val="1"/>
      <w:marLeft w:val="0"/>
      <w:marRight w:val="0"/>
      <w:marTop w:val="0"/>
      <w:marBottom w:val="0"/>
      <w:divBdr>
        <w:top w:val="none" w:sz="0" w:space="0" w:color="auto"/>
        <w:left w:val="none" w:sz="0" w:space="0" w:color="auto"/>
        <w:bottom w:val="none" w:sz="0" w:space="0" w:color="auto"/>
        <w:right w:val="none" w:sz="0" w:space="0" w:color="auto"/>
      </w:divBdr>
    </w:div>
    <w:div w:id="1102186804">
      <w:bodyDiv w:val="1"/>
      <w:marLeft w:val="0"/>
      <w:marRight w:val="0"/>
      <w:marTop w:val="0"/>
      <w:marBottom w:val="0"/>
      <w:divBdr>
        <w:top w:val="none" w:sz="0" w:space="0" w:color="auto"/>
        <w:left w:val="none" w:sz="0" w:space="0" w:color="auto"/>
        <w:bottom w:val="none" w:sz="0" w:space="0" w:color="auto"/>
        <w:right w:val="none" w:sz="0" w:space="0" w:color="auto"/>
      </w:divBdr>
    </w:div>
    <w:div w:id="1106198789">
      <w:bodyDiv w:val="1"/>
      <w:marLeft w:val="0"/>
      <w:marRight w:val="0"/>
      <w:marTop w:val="0"/>
      <w:marBottom w:val="0"/>
      <w:divBdr>
        <w:top w:val="none" w:sz="0" w:space="0" w:color="auto"/>
        <w:left w:val="none" w:sz="0" w:space="0" w:color="auto"/>
        <w:bottom w:val="none" w:sz="0" w:space="0" w:color="auto"/>
        <w:right w:val="none" w:sz="0" w:space="0" w:color="auto"/>
      </w:divBdr>
    </w:div>
    <w:div w:id="1109084029">
      <w:bodyDiv w:val="1"/>
      <w:marLeft w:val="0"/>
      <w:marRight w:val="0"/>
      <w:marTop w:val="0"/>
      <w:marBottom w:val="0"/>
      <w:divBdr>
        <w:top w:val="none" w:sz="0" w:space="0" w:color="auto"/>
        <w:left w:val="none" w:sz="0" w:space="0" w:color="auto"/>
        <w:bottom w:val="none" w:sz="0" w:space="0" w:color="auto"/>
        <w:right w:val="none" w:sz="0" w:space="0" w:color="auto"/>
      </w:divBdr>
    </w:div>
    <w:div w:id="1109854405">
      <w:bodyDiv w:val="1"/>
      <w:marLeft w:val="0"/>
      <w:marRight w:val="0"/>
      <w:marTop w:val="0"/>
      <w:marBottom w:val="0"/>
      <w:divBdr>
        <w:top w:val="none" w:sz="0" w:space="0" w:color="auto"/>
        <w:left w:val="none" w:sz="0" w:space="0" w:color="auto"/>
        <w:bottom w:val="none" w:sz="0" w:space="0" w:color="auto"/>
        <w:right w:val="none" w:sz="0" w:space="0" w:color="auto"/>
      </w:divBdr>
    </w:div>
    <w:div w:id="1112629192">
      <w:bodyDiv w:val="1"/>
      <w:marLeft w:val="0"/>
      <w:marRight w:val="0"/>
      <w:marTop w:val="0"/>
      <w:marBottom w:val="0"/>
      <w:divBdr>
        <w:top w:val="none" w:sz="0" w:space="0" w:color="auto"/>
        <w:left w:val="none" w:sz="0" w:space="0" w:color="auto"/>
        <w:bottom w:val="none" w:sz="0" w:space="0" w:color="auto"/>
        <w:right w:val="none" w:sz="0" w:space="0" w:color="auto"/>
      </w:divBdr>
    </w:div>
    <w:div w:id="1114713702">
      <w:bodyDiv w:val="1"/>
      <w:marLeft w:val="0"/>
      <w:marRight w:val="0"/>
      <w:marTop w:val="0"/>
      <w:marBottom w:val="0"/>
      <w:divBdr>
        <w:top w:val="none" w:sz="0" w:space="0" w:color="auto"/>
        <w:left w:val="none" w:sz="0" w:space="0" w:color="auto"/>
        <w:bottom w:val="none" w:sz="0" w:space="0" w:color="auto"/>
        <w:right w:val="none" w:sz="0" w:space="0" w:color="auto"/>
      </w:divBdr>
    </w:div>
    <w:div w:id="1115322293">
      <w:bodyDiv w:val="1"/>
      <w:marLeft w:val="0"/>
      <w:marRight w:val="0"/>
      <w:marTop w:val="0"/>
      <w:marBottom w:val="0"/>
      <w:divBdr>
        <w:top w:val="none" w:sz="0" w:space="0" w:color="auto"/>
        <w:left w:val="none" w:sz="0" w:space="0" w:color="auto"/>
        <w:bottom w:val="none" w:sz="0" w:space="0" w:color="auto"/>
        <w:right w:val="none" w:sz="0" w:space="0" w:color="auto"/>
      </w:divBdr>
    </w:div>
    <w:div w:id="1115833258">
      <w:bodyDiv w:val="1"/>
      <w:marLeft w:val="0"/>
      <w:marRight w:val="0"/>
      <w:marTop w:val="0"/>
      <w:marBottom w:val="0"/>
      <w:divBdr>
        <w:top w:val="none" w:sz="0" w:space="0" w:color="auto"/>
        <w:left w:val="none" w:sz="0" w:space="0" w:color="auto"/>
        <w:bottom w:val="none" w:sz="0" w:space="0" w:color="auto"/>
        <w:right w:val="none" w:sz="0" w:space="0" w:color="auto"/>
      </w:divBdr>
    </w:div>
    <w:div w:id="1119648125">
      <w:bodyDiv w:val="1"/>
      <w:marLeft w:val="0"/>
      <w:marRight w:val="0"/>
      <w:marTop w:val="0"/>
      <w:marBottom w:val="0"/>
      <w:divBdr>
        <w:top w:val="none" w:sz="0" w:space="0" w:color="auto"/>
        <w:left w:val="none" w:sz="0" w:space="0" w:color="auto"/>
        <w:bottom w:val="none" w:sz="0" w:space="0" w:color="auto"/>
        <w:right w:val="none" w:sz="0" w:space="0" w:color="auto"/>
      </w:divBdr>
    </w:div>
    <w:div w:id="1122529421">
      <w:bodyDiv w:val="1"/>
      <w:marLeft w:val="0"/>
      <w:marRight w:val="0"/>
      <w:marTop w:val="0"/>
      <w:marBottom w:val="0"/>
      <w:divBdr>
        <w:top w:val="none" w:sz="0" w:space="0" w:color="auto"/>
        <w:left w:val="none" w:sz="0" w:space="0" w:color="auto"/>
        <w:bottom w:val="none" w:sz="0" w:space="0" w:color="auto"/>
        <w:right w:val="none" w:sz="0" w:space="0" w:color="auto"/>
      </w:divBdr>
    </w:div>
    <w:div w:id="1125470713">
      <w:bodyDiv w:val="1"/>
      <w:marLeft w:val="0"/>
      <w:marRight w:val="0"/>
      <w:marTop w:val="0"/>
      <w:marBottom w:val="0"/>
      <w:divBdr>
        <w:top w:val="none" w:sz="0" w:space="0" w:color="auto"/>
        <w:left w:val="none" w:sz="0" w:space="0" w:color="auto"/>
        <w:bottom w:val="none" w:sz="0" w:space="0" w:color="auto"/>
        <w:right w:val="none" w:sz="0" w:space="0" w:color="auto"/>
      </w:divBdr>
    </w:div>
    <w:div w:id="1126001756">
      <w:bodyDiv w:val="1"/>
      <w:marLeft w:val="0"/>
      <w:marRight w:val="0"/>
      <w:marTop w:val="0"/>
      <w:marBottom w:val="0"/>
      <w:divBdr>
        <w:top w:val="none" w:sz="0" w:space="0" w:color="auto"/>
        <w:left w:val="none" w:sz="0" w:space="0" w:color="auto"/>
        <w:bottom w:val="none" w:sz="0" w:space="0" w:color="auto"/>
        <w:right w:val="none" w:sz="0" w:space="0" w:color="auto"/>
      </w:divBdr>
    </w:div>
    <w:div w:id="1130903647">
      <w:bodyDiv w:val="1"/>
      <w:marLeft w:val="0"/>
      <w:marRight w:val="0"/>
      <w:marTop w:val="0"/>
      <w:marBottom w:val="0"/>
      <w:divBdr>
        <w:top w:val="none" w:sz="0" w:space="0" w:color="auto"/>
        <w:left w:val="none" w:sz="0" w:space="0" w:color="auto"/>
        <w:bottom w:val="none" w:sz="0" w:space="0" w:color="auto"/>
        <w:right w:val="none" w:sz="0" w:space="0" w:color="auto"/>
      </w:divBdr>
    </w:div>
    <w:div w:id="1136332371">
      <w:bodyDiv w:val="1"/>
      <w:marLeft w:val="0"/>
      <w:marRight w:val="0"/>
      <w:marTop w:val="0"/>
      <w:marBottom w:val="0"/>
      <w:divBdr>
        <w:top w:val="none" w:sz="0" w:space="0" w:color="auto"/>
        <w:left w:val="none" w:sz="0" w:space="0" w:color="auto"/>
        <w:bottom w:val="none" w:sz="0" w:space="0" w:color="auto"/>
        <w:right w:val="none" w:sz="0" w:space="0" w:color="auto"/>
      </w:divBdr>
    </w:div>
    <w:div w:id="1142651639">
      <w:bodyDiv w:val="1"/>
      <w:marLeft w:val="0"/>
      <w:marRight w:val="0"/>
      <w:marTop w:val="0"/>
      <w:marBottom w:val="0"/>
      <w:divBdr>
        <w:top w:val="none" w:sz="0" w:space="0" w:color="auto"/>
        <w:left w:val="none" w:sz="0" w:space="0" w:color="auto"/>
        <w:bottom w:val="none" w:sz="0" w:space="0" w:color="auto"/>
        <w:right w:val="none" w:sz="0" w:space="0" w:color="auto"/>
      </w:divBdr>
    </w:div>
    <w:div w:id="1143616323">
      <w:bodyDiv w:val="1"/>
      <w:marLeft w:val="0"/>
      <w:marRight w:val="0"/>
      <w:marTop w:val="0"/>
      <w:marBottom w:val="0"/>
      <w:divBdr>
        <w:top w:val="none" w:sz="0" w:space="0" w:color="auto"/>
        <w:left w:val="none" w:sz="0" w:space="0" w:color="auto"/>
        <w:bottom w:val="none" w:sz="0" w:space="0" w:color="auto"/>
        <w:right w:val="none" w:sz="0" w:space="0" w:color="auto"/>
      </w:divBdr>
    </w:div>
    <w:div w:id="1145313539">
      <w:bodyDiv w:val="1"/>
      <w:marLeft w:val="0"/>
      <w:marRight w:val="0"/>
      <w:marTop w:val="0"/>
      <w:marBottom w:val="0"/>
      <w:divBdr>
        <w:top w:val="none" w:sz="0" w:space="0" w:color="auto"/>
        <w:left w:val="none" w:sz="0" w:space="0" w:color="auto"/>
        <w:bottom w:val="none" w:sz="0" w:space="0" w:color="auto"/>
        <w:right w:val="none" w:sz="0" w:space="0" w:color="auto"/>
      </w:divBdr>
    </w:div>
    <w:div w:id="1146580620">
      <w:bodyDiv w:val="1"/>
      <w:marLeft w:val="0"/>
      <w:marRight w:val="0"/>
      <w:marTop w:val="0"/>
      <w:marBottom w:val="0"/>
      <w:divBdr>
        <w:top w:val="none" w:sz="0" w:space="0" w:color="auto"/>
        <w:left w:val="none" w:sz="0" w:space="0" w:color="auto"/>
        <w:bottom w:val="none" w:sz="0" w:space="0" w:color="auto"/>
        <w:right w:val="none" w:sz="0" w:space="0" w:color="auto"/>
      </w:divBdr>
    </w:div>
    <w:div w:id="1148475458">
      <w:bodyDiv w:val="1"/>
      <w:marLeft w:val="0"/>
      <w:marRight w:val="0"/>
      <w:marTop w:val="0"/>
      <w:marBottom w:val="0"/>
      <w:divBdr>
        <w:top w:val="none" w:sz="0" w:space="0" w:color="auto"/>
        <w:left w:val="none" w:sz="0" w:space="0" w:color="auto"/>
        <w:bottom w:val="none" w:sz="0" w:space="0" w:color="auto"/>
        <w:right w:val="none" w:sz="0" w:space="0" w:color="auto"/>
      </w:divBdr>
    </w:div>
    <w:div w:id="1154302446">
      <w:bodyDiv w:val="1"/>
      <w:marLeft w:val="0"/>
      <w:marRight w:val="0"/>
      <w:marTop w:val="0"/>
      <w:marBottom w:val="0"/>
      <w:divBdr>
        <w:top w:val="none" w:sz="0" w:space="0" w:color="auto"/>
        <w:left w:val="none" w:sz="0" w:space="0" w:color="auto"/>
        <w:bottom w:val="none" w:sz="0" w:space="0" w:color="auto"/>
        <w:right w:val="none" w:sz="0" w:space="0" w:color="auto"/>
      </w:divBdr>
    </w:div>
    <w:div w:id="1155797348">
      <w:bodyDiv w:val="1"/>
      <w:marLeft w:val="0"/>
      <w:marRight w:val="0"/>
      <w:marTop w:val="0"/>
      <w:marBottom w:val="0"/>
      <w:divBdr>
        <w:top w:val="none" w:sz="0" w:space="0" w:color="auto"/>
        <w:left w:val="none" w:sz="0" w:space="0" w:color="auto"/>
        <w:bottom w:val="none" w:sz="0" w:space="0" w:color="auto"/>
        <w:right w:val="none" w:sz="0" w:space="0" w:color="auto"/>
      </w:divBdr>
    </w:div>
    <w:div w:id="1157265207">
      <w:bodyDiv w:val="1"/>
      <w:marLeft w:val="0"/>
      <w:marRight w:val="0"/>
      <w:marTop w:val="0"/>
      <w:marBottom w:val="0"/>
      <w:divBdr>
        <w:top w:val="none" w:sz="0" w:space="0" w:color="auto"/>
        <w:left w:val="none" w:sz="0" w:space="0" w:color="auto"/>
        <w:bottom w:val="none" w:sz="0" w:space="0" w:color="auto"/>
        <w:right w:val="none" w:sz="0" w:space="0" w:color="auto"/>
      </w:divBdr>
    </w:div>
    <w:div w:id="1159420977">
      <w:bodyDiv w:val="1"/>
      <w:marLeft w:val="0"/>
      <w:marRight w:val="0"/>
      <w:marTop w:val="0"/>
      <w:marBottom w:val="0"/>
      <w:divBdr>
        <w:top w:val="none" w:sz="0" w:space="0" w:color="auto"/>
        <w:left w:val="none" w:sz="0" w:space="0" w:color="auto"/>
        <w:bottom w:val="none" w:sz="0" w:space="0" w:color="auto"/>
        <w:right w:val="none" w:sz="0" w:space="0" w:color="auto"/>
      </w:divBdr>
    </w:div>
    <w:div w:id="1159925448">
      <w:bodyDiv w:val="1"/>
      <w:marLeft w:val="0"/>
      <w:marRight w:val="0"/>
      <w:marTop w:val="0"/>
      <w:marBottom w:val="0"/>
      <w:divBdr>
        <w:top w:val="none" w:sz="0" w:space="0" w:color="auto"/>
        <w:left w:val="none" w:sz="0" w:space="0" w:color="auto"/>
        <w:bottom w:val="none" w:sz="0" w:space="0" w:color="auto"/>
        <w:right w:val="none" w:sz="0" w:space="0" w:color="auto"/>
      </w:divBdr>
    </w:div>
    <w:div w:id="1160847838">
      <w:bodyDiv w:val="1"/>
      <w:marLeft w:val="0"/>
      <w:marRight w:val="0"/>
      <w:marTop w:val="0"/>
      <w:marBottom w:val="0"/>
      <w:divBdr>
        <w:top w:val="none" w:sz="0" w:space="0" w:color="auto"/>
        <w:left w:val="none" w:sz="0" w:space="0" w:color="auto"/>
        <w:bottom w:val="none" w:sz="0" w:space="0" w:color="auto"/>
        <w:right w:val="none" w:sz="0" w:space="0" w:color="auto"/>
      </w:divBdr>
    </w:div>
    <w:div w:id="1163740167">
      <w:bodyDiv w:val="1"/>
      <w:marLeft w:val="0"/>
      <w:marRight w:val="0"/>
      <w:marTop w:val="0"/>
      <w:marBottom w:val="0"/>
      <w:divBdr>
        <w:top w:val="none" w:sz="0" w:space="0" w:color="auto"/>
        <w:left w:val="none" w:sz="0" w:space="0" w:color="auto"/>
        <w:bottom w:val="none" w:sz="0" w:space="0" w:color="auto"/>
        <w:right w:val="none" w:sz="0" w:space="0" w:color="auto"/>
      </w:divBdr>
    </w:div>
    <w:div w:id="1165784927">
      <w:bodyDiv w:val="1"/>
      <w:marLeft w:val="0"/>
      <w:marRight w:val="0"/>
      <w:marTop w:val="0"/>
      <w:marBottom w:val="0"/>
      <w:divBdr>
        <w:top w:val="none" w:sz="0" w:space="0" w:color="auto"/>
        <w:left w:val="none" w:sz="0" w:space="0" w:color="auto"/>
        <w:bottom w:val="none" w:sz="0" w:space="0" w:color="auto"/>
        <w:right w:val="none" w:sz="0" w:space="0" w:color="auto"/>
      </w:divBdr>
    </w:div>
    <w:div w:id="1166475674">
      <w:bodyDiv w:val="1"/>
      <w:marLeft w:val="0"/>
      <w:marRight w:val="0"/>
      <w:marTop w:val="0"/>
      <w:marBottom w:val="0"/>
      <w:divBdr>
        <w:top w:val="none" w:sz="0" w:space="0" w:color="auto"/>
        <w:left w:val="none" w:sz="0" w:space="0" w:color="auto"/>
        <w:bottom w:val="none" w:sz="0" w:space="0" w:color="auto"/>
        <w:right w:val="none" w:sz="0" w:space="0" w:color="auto"/>
      </w:divBdr>
    </w:div>
    <w:div w:id="1166941023">
      <w:bodyDiv w:val="1"/>
      <w:marLeft w:val="0"/>
      <w:marRight w:val="0"/>
      <w:marTop w:val="0"/>
      <w:marBottom w:val="0"/>
      <w:divBdr>
        <w:top w:val="none" w:sz="0" w:space="0" w:color="auto"/>
        <w:left w:val="none" w:sz="0" w:space="0" w:color="auto"/>
        <w:bottom w:val="none" w:sz="0" w:space="0" w:color="auto"/>
        <w:right w:val="none" w:sz="0" w:space="0" w:color="auto"/>
      </w:divBdr>
    </w:div>
    <w:div w:id="1168255797">
      <w:bodyDiv w:val="1"/>
      <w:marLeft w:val="0"/>
      <w:marRight w:val="0"/>
      <w:marTop w:val="0"/>
      <w:marBottom w:val="0"/>
      <w:divBdr>
        <w:top w:val="none" w:sz="0" w:space="0" w:color="auto"/>
        <w:left w:val="none" w:sz="0" w:space="0" w:color="auto"/>
        <w:bottom w:val="none" w:sz="0" w:space="0" w:color="auto"/>
        <w:right w:val="none" w:sz="0" w:space="0" w:color="auto"/>
      </w:divBdr>
    </w:div>
    <w:div w:id="1170867919">
      <w:bodyDiv w:val="1"/>
      <w:marLeft w:val="0"/>
      <w:marRight w:val="0"/>
      <w:marTop w:val="0"/>
      <w:marBottom w:val="0"/>
      <w:divBdr>
        <w:top w:val="none" w:sz="0" w:space="0" w:color="auto"/>
        <w:left w:val="none" w:sz="0" w:space="0" w:color="auto"/>
        <w:bottom w:val="none" w:sz="0" w:space="0" w:color="auto"/>
        <w:right w:val="none" w:sz="0" w:space="0" w:color="auto"/>
      </w:divBdr>
    </w:div>
    <w:div w:id="1172455442">
      <w:bodyDiv w:val="1"/>
      <w:marLeft w:val="0"/>
      <w:marRight w:val="0"/>
      <w:marTop w:val="0"/>
      <w:marBottom w:val="0"/>
      <w:divBdr>
        <w:top w:val="none" w:sz="0" w:space="0" w:color="auto"/>
        <w:left w:val="none" w:sz="0" w:space="0" w:color="auto"/>
        <w:bottom w:val="none" w:sz="0" w:space="0" w:color="auto"/>
        <w:right w:val="none" w:sz="0" w:space="0" w:color="auto"/>
      </w:divBdr>
    </w:div>
    <w:div w:id="1178277842">
      <w:bodyDiv w:val="1"/>
      <w:marLeft w:val="0"/>
      <w:marRight w:val="0"/>
      <w:marTop w:val="0"/>
      <w:marBottom w:val="0"/>
      <w:divBdr>
        <w:top w:val="none" w:sz="0" w:space="0" w:color="auto"/>
        <w:left w:val="none" w:sz="0" w:space="0" w:color="auto"/>
        <w:bottom w:val="none" w:sz="0" w:space="0" w:color="auto"/>
        <w:right w:val="none" w:sz="0" w:space="0" w:color="auto"/>
      </w:divBdr>
    </w:div>
    <w:div w:id="1182744578">
      <w:bodyDiv w:val="1"/>
      <w:marLeft w:val="0"/>
      <w:marRight w:val="0"/>
      <w:marTop w:val="0"/>
      <w:marBottom w:val="0"/>
      <w:divBdr>
        <w:top w:val="none" w:sz="0" w:space="0" w:color="auto"/>
        <w:left w:val="none" w:sz="0" w:space="0" w:color="auto"/>
        <w:bottom w:val="none" w:sz="0" w:space="0" w:color="auto"/>
        <w:right w:val="none" w:sz="0" w:space="0" w:color="auto"/>
      </w:divBdr>
    </w:div>
    <w:div w:id="1189836915">
      <w:bodyDiv w:val="1"/>
      <w:marLeft w:val="0"/>
      <w:marRight w:val="0"/>
      <w:marTop w:val="0"/>
      <w:marBottom w:val="0"/>
      <w:divBdr>
        <w:top w:val="none" w:sz="0" w:space="0" w:color="auto"/>
        <w:left w:val="none" w:sz="0" w:space="0" w:color="auto"/>
        <w:bottom w:val="none" w:sz="0" w:space="0" w:color="auto"/>
        <w:right w:val="none" w:sz="0" w:space="0" w:color="auto"/>
      </w:divBdr>
    </w:div>
    <w:div w:id="1192914629">
      <w:bodyDiv w:val="1"/>
      <w:marLeft w:val="0"/>
      <w:marRight w:val="0"/>
      <w:marTop w:val="0"/>
      <w:marBottom w:val="0"/>
      <w:divBdr>
        <w:top w:val="none" w:sz="0" w:space="0" w:color="auto"/>
        <w:left w:val="none" w:sz="0" w:space="0" w:color="auto"/>
        <w:bottom w:val="none" w:sz="0" w:space="0" w:color="auto"/>
        <w:right w:val="none" w:sz="0" w:space="0" w:color="auto"/>
      </w:divBdr>
    </w:div>
    <w:div w:id="1196045089">
      <w:bodyDiv w:val="1"/>
      <w:marLeft w:val="0"/>
      <w:marRight w:val="0"/>
      <w:marTop w:val="0"/>
      <w:marBottom w:val="0"/>
      <w:divBdr>
        <w:top w:val="none" w:sz="0" w:space="0" w:color="auto"/>
        <w:left w:val="none" w:sz="0" w:space="0" w:color="auto"/>
        <w:bottom w:val="none" w:sz="0" w:space="0" w:color="auto"/>
        <w:right w:val="none" w:sz="0" w:space="0" w:color="auto"/>
      </w:divBdr>
    </w:div>
    <w:div w:id="1197041193">
      <w:bodyDiv w:val="1"/>
      <w:marLeft w:val="0"/>
      <w:marRight w:val="0"/>
      <w:marTop w:val="0"/>
      <w:marBottom w:val="0"/>
      <w:divBdr>
        <w:top w:val="none" w:sz="0" w:space="0" w:color="auto"/>
        <w:left w:val="none" w:sz="0" w:space="0" w:color="auto"/>
        <w:bottom w:val="none" w:sz="0" w:space="0" w:color="auto"/>
        <w:right w:val="none" w:sz="0" w:space="0" w:color="auto"/>
      </w:divBdr>
    </w:div>
    <w:div w:id="1199584870">
      <w:bodyDiv w:val="1"/>
      <w:marLeft w:val="0"/>
      <w:marRight w:val="0"/>
      <w:marTop w:val="0"/>
      <w:marBottom w:val="0"/>
      <w:divBdr>
        <w:top w:val="none" w:sz="0" w:space="0" w:color="auto"/>
        <w:left w:val="none" w:sz="0" w:space="0" w:color="auto"/>
        <w:bottom w:val="none" w:sz="0" w:space="0" w:color="auto"/>
        <w:right w:val="none" w:sz="0" w:space="0" w:color="auto"/>
      </w:divBdr>
    </w:div>
    <w:div w:id="1199858198">
      <w:bodyDiv w:val="1"/>
      <w:marLeft w:val="0"/>
      <w:marRight w:val="0"/>
      <w:marTop w:val="0"/>
      <w:marBottom w:val="0"/>
      <w:divBdr>
        <w:top w:val="none" w:sz="0" w:space="0" w:color="auto"/>
        <w:left w:val="none" w:sz="0" w:space="0" w:color="auto"/>
        <w:bottom w:val="none" w:sz="0" w:space="0" w:color="auto"/>
        <w:right w:val="none" w:sz="0" w:space="0" w:color="auto"/>
      </w:divBdr>
    </w:div>
    <w:div w:id="1200315043">
      <w:bodyDiv w:val="1"/>
      <w:marLeft w:val="0"/>
      <w:marRight w:val="0"/>
      <w:marTop w:val="0"/>
      <w:marBottom w:val="0"/>
      <w:divBdr>
        <w:top w:val="none" w:sz="0" w:space="0" w:color="auto"/>
        <w:left w:val="none" w:sz="0" w:space="0" w:color="auto"/>
        <w:bottom w:val="none" w:sz="0" w:space="0" w:color="auto"/>
        <w:right w:val="none" w:sz="0" w:space="0" w:color="auto"/>
      </w:divBdr>
    </w:div>
    <w:div w:id="1202669370">
      <w:bodyDiv w:val="1"/>
      <w:marLeft w:val="0"/>
      <w:marRight w:val="0"/>
      <w:marTop w:val="0"/>
      <w:marBottom w:val="0"/>
      <w:divBdr>
        <w:top w:val="none" w:sz="0" w:space="0" w:color="auto"/>
        <w:left w:val="none" w:sz="0" w:space="0" w:color="auto"/>
        <w:bottom w:val="none" w:sz="0" w:space="0" w:color="auto"/>
        <w:right w:val="none" w:sz="0" w:space="0" w:color="auto"/>
      </w:divBdr>
    </w:div>
    <w:div w:id="1204058843">
      <w:bodyDiv w:val="1"/>
      <w:marLeft w:val="0"/>
      <w:marRight w:val="0"/>
      <w:marTop w:val="0"/>
      <w:marBottom w:val="0"/>
      <w:divBdr>
        <w:top w:val="none" w:sz="0" w:space="0" w:color="auto"/>
        <w:left w:val="none" w:sz="0" w:space="0" w:color="auto"/>
        <w:bottom w:val="none" w:sz="0" w:space="0" w:color="auto"/>
        <w:right w:val="none" w:sz="0" w:space="0" w:color="auto"/>
      </w:divBdr>
    </w:div>
    <w:div w:id="1207261350">
      <w:bodyDiv w:val="1"/>
      <w:marLeft w:val="0"/>
      <w:marRight w:val="0"/>
      <w:marTop w:val="0"/>
      <w:marBottom w:val="0"/>
      <w:divBdr>
        <w:top w:val="none" w:sz="0" w:space="0" w:color="auto"/>
        <w:left w:val="none" w:sz="0" w:space="0" w:color="auto"/>
        <w:bottom w:val="none" w:sz="0" w:space="0" w:color="auto"/>
        <w:right w:val="none" w:sz="0" w:space="0" w:color="auto"/>
      </w:divBdr>
    </w:div>
    <w:div w:id="1210415772">
      <w:bodyDiv w:val="1"/>
      <w:marLeft w:val="0"/>
      <w:marRight w:val="0"/>
      <w:marTop w:val="0"/>
      <w:marBottom w:val="0"/>
      <w:divBdr>
        <w:top w:val="none" w:sz="0" w:space="0" w:color="auto"/>
        <w:left w:val="none" w:sz="0" w:space="0" w:color="auto"/>
        <w:bottom w:val="none" w:sz="0" w:space="0" w:color="auto"/>
        <w:right w:val="none" w:sz="0" w:space="0" w:color="auto"/>
      </w:divBdr>
    </w:div>
    <w:div w:id="1210875313">
      <w:bodyDiv w:val="1"/>
      <w:marLeft w:val="0"/>
      <w:marRight w:val="0"/>
      <w:marTop w:val="0"/>
      <w:marBottom w:val="0"/>
      <w:divBdr>
        <w:top w:val="none" w:sz="0" w:space="0" w:color="auto"/>
        <w:left w:val="none" w:sz="0" w:space="0" w:color="auto"/>
        <w:bottom w:val="none" w:sz="0" w:space="0" w:color="auto"/>
        <w:right w:val="none" w:sz="0" w:space="0" w:color="auto"/>
      </w:divBdr>
    </w:div>
    <w:div w:id="1212036174">
      <w:bodyDiv w:val="1"/>
      <w:marLeft w:val="0"/>
      <w:marRight w:val="0"/>
      <w:marTop w:val="0"/>
      <w:marBottom w:val="0"/>
      <w:divBdr>
        <w:top w:val="none" w:sz="0" w:space="0" w:color="auto"/>
        <w:left w:val="none" w:sz="0" w:space="0" w:color="auto"/>
        <w:bottom w:val="none" w:sz="0" w:space="0" w:color="auto"/>
        <w:right w:val="none" w:sz="0" w:space="0" w:color="auto"/>
      </w:divBdr>
    </w:div>
    <w:div w:id="1215771307">
      <w:bodyDiv w:val="1"/>
      <w:marLeft w:val="0"/>
      <w:marRight w:val="0"/>
      <w:marTop w:val="0"/>
      <w:marBottom w:val="0"/>
      <w:divBdr>
        <w:top w:val="none" w:sz="0" w:space="0" w:color="auto"/>
        <w:left w:val="none" w:sz="0" w:space="0" w:color="auto"/>
        <w:bottom w:val="none" w:sz="0" w:space="0" w:color="auto"/>
        <w:right w:val="none" w:sz="0" w:space="0" w:color="auto"/>
      </w:divBdr>
    </w:div>
    <w:div w:id="1216817672">
      <w:bodyDiv w:val="1"/>
      <w:marLeft w:val="0"/>
      <w:marRight w:val="0"/>
      <w:marTop w:val="0"/>
      <w:marBottom w:val="0"/>
      <w:divBdr>
        <w:top w:val="none" w:sz="0" w:space="0" w:color="auto"/>
        <w:left w:val="none" w:sz="0" w:space="0" w:color="auto"/>
        <w:bottom w:val="none" w:sz="0" w:space="0" w:color="auto"/>
        <w:right w:val="none" w:sz="0" w:space="0" w:color="auto"/>
      </w:divBdr>
    </w:div>
    <w:div w:id="1218782961">
      <w:bodyDiv w:val="1"/>
      <w:marLeft w:val="0"/>
      <w:marRight w:val="0"/>
      <w:marTop w:val="0"/>
      <w:marBottom w:val="0"/>
      <w:divBdr>
        <w:top w:val="none" w:sz="0" w:space="0" w:color="auto"/>
        <w:left w:val="none" w:sz="0" w:space="0" w:color="auto"/>
        <w:bottom w:val="none" w:sz="0" w:space="0" w:color="auto"/>
        <w:right w:val="none" w:sz="0" w:space="0" w:color="auto"/>
      </w:divBdr>
    </w:div>
    <w:div w:id="1223100471">
      <w:bodyDiv w:val="1"/>
      <w:marLeft w:val="0"/>
      <w:marRight w:val="0"/>
      <w:marTop w:val="0"/>
      <w:marBottom w:val="0"/>
      <w:divBdr>
        <w:top w:val="none" w:sz="0" w:space="0" w:color="auto"/>
        <w:left w:val="none" w:sz="0" w:space="0" w:color="auto"/>
        <w:bottom w:val="none" w:sz="0" w:space="0" w:color="auto"/>
        <w:right w:val="none" w:sz="0" w:space="0" w:color="auto"/>
      </w:divBdr>
    </w:div>
    <w:div w:id="1224949677">
      <w:bodyDiv w:val="1"/>
      <w:marLeft w:val="0"/>
      <w:marRight w:val="0"/>
      <w:marTop w:val="0"/>
      <w:marBottom w:val="0"/>
      <w:divBdr>
        <w:top w:val="none" w:sz="0" w:space="0" w:color="auto"/>
        <w:left w:val="none" w:sz="0" w:space="0" w:color="auto"/>
        <w:bottom w:val="none" w:sz="0" w:space="0" w:color="auto"/>
        <w:right w:val="none" w:sz="0" w:space="0" w:color="auto"/>
      </w:divBdr>
    </w:div>
    <w:div w:id="1225096295">
      <w:bodyDiv w:val="1"/>
      <w:marLeft w:val="0"/>
      <w:marRight w:val="0"/>
      <w:marTop w:val="0"/>
      <w:marBottom w:val="0"/>
      <w:divBdr>
        <w:top w:val="none" w:sz="0" w:space="0" w:color="auto"/>
        <w:left w:val="none" w:sz="0" w:space="0" w:color="auto"/>
        <w:bottom w:val="none" w:sz="0" w:space="0" w:color="auto"/>
        <w:right w:val="none" w:sz="0" w:space="0" w:color="auto"/>
      </w:divBdr>
    </w:div>
    <w:div w:id="1226378085">
      <w:bodyDiv w:val="1"/>
      <w:marLeft w:val="0"/>
      <w:marRight w:val="0"/>
      <w:marTop w:val="0"/>
      <w:marBottom w:val="0"/>
      <w:divBdr>
        <w:top w:val="none" w:sz="0" w:space="0" w:color="auto"/>
        <w:left w:val="none" w:sz="0" w:space="0" w:color="auto"/>
        <w:bottom w:val="none" w:sz="0" w:space="0" w:color="auto"/>
        <w:right w:val="none" w:sz="0" w:space="0" w:color="auto"/>
      </w:divBdr>
      <w:divsChild>
        <w:div w:id="1864779212">
          <w:marLeft w:val="0"/>
          <w:marRight w:val="0"/>
          <w:marTop w:val="0"/>
          <w:marBottom w:val="0"/>
          <w:divBdr>
            <w:top w:val="none" w:sz="0" w:space="0" w:color="auto"/>
            <w:left w:val="none" w:sz="0" w:space="0" w:color="auto"/>
            <w:bottom w:val="none" w:sz="0" w:space="0" w:color="auto"/>
            <w:right w:val="none" w:sz="0" w:space="0" w:color="auto"/>
          </w:divBdr>
          <w:divsChild>
            <w:div w:id="330910952">
              <w:marLeft w:val="0"/>
              <w:marRight w:val="0"/>
              <w:marTop w:val="0"/>
              <w:marBottom w:val="0"/>
              <w:divBdr>
                <w:top w:val="none" w:sz="0" w:space="0" w:color="auto"/>
                <w:left w:val="none" w:sz="0" w:space="0" w:color="auto"/>
                <w:bottom w:val="none" w:sz="0" w:space="0" w:color="auto"/>
                <w:right w:val="none" w:sz="0" w:space="0" w:color="auto"/>
              </w:divBdr>
              <w:divsChild>
                <w:div w:id="21142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880019">
      <w:bodyDiv w:val="1"/>
      <w:marLeft w:val="0"/>
      <w:marRight w:val="0"/>
      <w:marTop w:val="0"/>
      <w:marBottom w:val="0"/>
      <w:divBdr>
        <w:top w:val="none" w:sz="0" w:space="0" w:color="auto"/>
        <w:left w:val="none" w:sz="0" w:space="0" w:color="auto"/>
        <w:bottom w:val="none" w:sz="0" w:space="0" w:color="auto"/>
        <w:right w:val="none" w:sz="0" w:space="0" w:color="auto"/>
      </w:divBdr>
    </w:div>
    <w:div w:id="1231228537">
      <w:bodyDiv w:val="1"/>
      <w:marLeft w:val="0"/>
      <w:marRight w:val="0"/>
      <w:marTop w:val="0"/>
      <w:marBottom w:val="0"/>
      <w:divBdr>
        <w:top w:val="none" w:sz="0" w:space="0" w:color="auto"/>
        <w:left w:val="none" w:sz="0" w:space="0" w:color="auto"/>
        <w:bottom w:val="none" w:sz="0" w:space="0" w:color="auto"/>
        <w:right w:val="none" w:sz="0" w:space="0" w:color="auto"/>
      </w:divBdr>
    </w:div>
    <w:div w:id="1231697502">
      <w:bodyDiv w:val="1"/>
      <w:marLeft w:val="0"/>
      <w:marRight w:val="0"/>
      <w:marTop w:val="0"/>
      <w:marBottom w:val="0"/>
      <w:divBdr>
        <w:top w:val="none" w:sz="0" w:space="0" w:color="auto"/>
        <w:left w:val="none" w:sz="0" w:space="0" w:color="auto"/>
        <w:bottom w:val="none" w:sz="0" w:space="0" w:color="auto"/>
        <w:right w:val="none" w:sz="0" w:space="0" w:color="auto"/>
      </w:divBdr>
    </w:div>
    <w:div w:id="1236087138">
      <w:bodyDiv w:val="1"/>
      <w:marLeft w:val="0"/>
      <w:marRight w:val="0"/>
      <w:marTop w:val="0"/>
      <w:marBottom w:val="0"/>
      <w:divBdr>
        <w:top w:val="none" w:sz="0" w:space="0" w:color="auto"/>
        <w:left w:val="none" w:sz="0" w:space="0" w:color="auto"/>
        <w:bottom w:val="none" w:sz="0" w:space="0" w:color="auto"/>
        <w:right w:val="none" w:sz="0" w:space="0" w:color="auto"/>
      </w:divBdr>
    </w:div>
    <w:div w:id="1238785731">
      <w:bodyDiv w:val="1"/>
      <w:marLeft w:val="0"/>
      <w:marRight w:val="0"/>
      <w:marTop w:val="0"/>
      <w:marBottom w:val="0"/>
      <w:divBdr>
        <w:top w:val="none" w:sz="0" w:space="0" w:color="auto"/>
        <w:left w:val="none" w:sz="0" w:space="0" w:color="auto"/>
        <w:bottom w:val="none" w:sz="0" w:space="0" w:color="auto"/>
        <w:right w:val="none" w:sz="0" w:space="0" w:color="auto"/>
      </w:divBdr>
    </w:div>
    <w:div w:id="1239317926">
      <w:bodyDiv w:val="1"/>
      <w:marLeft w:val="0"/>
      <w:marRight w:val="0"/>
      <w:marTop w:val="0"/>
      <w:marBottom w:val="0"/>
      <w:divBdr>
        <w:top w:val="none" w:sz="0" w:space="0" w:color="auto"/>
        <w:left w:val="none" w:sz="0" w:space="0" w:color="auto"/>
        <w:bottom w:val="none" w:sz="0" w:space="0" w:color="auto"/>
        <w:right w:val="none" w:sz="0" w:space="0" w:color="auto"/>
      </w:divBdr>
    </w:div>
    <w:div w:id="1241215045">
      <w:bodyDiv w:val="1"/>
      <w:marLeft w:val="0"/>
      <w:marRight w:val="0"/>
      <w:marTop w:val="0"/>
      <w:marBottom w:val="0"/>
      <w:divBdr>
        <w:top w:val="none" w:sz="0" w:space="0" w:color="auto"/>
        <w:left w:val="none" w:sz="0" w:space="0" w:color="auto"/>
        <w:bottom w:val="none" w:sz="0" w:space="0" w:color="auto"/>
        <w:right w:val="none" w:sz="0" w:space="0" w:color="auto"/>
      </w:divBdr>
    </w:div>
    <w:div w:id="1241330697">
      <w:bodyDiv w:val="1"/>
      <w:marLeft w:val="0"/>
      <w:marRight w:val="0"/>
      <w:marTop w:val="0"/>
      <w:marBottom w:val="0"/>
      <w:divBdr>
        <w:top w:val="none" w:sz="0" w:space="0" w:color="auto"/>
        <w:left w:val="none" w:sz="0" w:space="0" w:color="auto"/>
        <w:bottom w:val="none" w:sz="0" w:space="0" w:color="auto"/>
        <w:right w:val="none" w:sz="0" w:space="0" w:color="auto"/>
      </w:divBdr>
    </w:div>
    <w:div w:id="1242835110">
      <w:bodyDiv w:val="1"/>
      <w:marLeft w:val="0"/>
      <w:marRight w:val="0"/>
      <w:marTop w:val="0"/>
      <w:marBottom w:val="0"/>
      <w:divBdr>
        <w:top w:val="none" w:sz="0" w:space="0" w:color="auto"/>
        <w:left w:val="none" w:sz="0" w:space="0" w:color="auto"/>
        <w:bottom w:val="none" w:sz="0" w:space="0" w:color="auto"/>
        <w:right w:val="none" w:sz="0" w:space="0" w:color="auto"/>
      </w:divBdr>
    </w:div>
    <w:div w:id="1244994196">
      <w:bodyDiv w:val="1"/>
      <w:marLeft w:val="0"/>
      <w:marRight w:val="0"/>
      <w:marTop w:val="0"/>
      <w:marBottom w:val="0"/>
      <w:divBdr>
        <w:top w:val="none" w:sz="0" w:space="0" w:color="auto"/>
        <w:left w:val="none" w:sz="0" w:space="0" w:color="auto"/>
        <w:bottom w:val="none" w:sz="0" w:space="0" w:color="auto"/>
        <w:right w:val="none" w:sz="0" w:space="0" w:color="auto"/>
      </w:divBdr>
    </w:div>
    <w:div w:id="1247883351">
      <w:bodyDiv w:val="1"/>
      <w:marLeft w:val="0"/>
      <w:marRight w:val="0"/>
      <w:marTop w:val="0"/>
      <w:marBottom w:val="0"/>
      <w:divBdr>
        <w:top w:val="none" w:sz="0" w:space="0" w:color="auto"/>
        <w:left w:val="none" w:sz="0" w:space="0" w:color="auto"/>
        <w:bottom w:val="none" w:sz="0" w:space="0" w:color="auto"/>
        <w:right w:val="none" w:sz="0" w:space="0" w:color="auto"/>
      </w:divBdr>
    </w:div>
    <w:div w:id="1261135695">
      <w:bodyDiv w:val="1"/>
      <w:marLeft w:val="0"/>
      <w:marRight w:val="0"/>
      <w:marTop w:val="0"/>
      <w:marBottom w:val="0"/>
      <w:divBdr>
        <w:top w:val="none" w:sz="0" w:space="0" w:color="auto"/>
        <w:left w:val="none" w:sz="0" w:space="0" w:color="auto"/>
        <w:bottom w:val="none" w:sz="0" w:space="0" w:color="auto"/>
        <w:right w:val="none" w:sz="0" w:space="0" w:color="auto"/>
      </w:divBdr>
    </w:div>
    <w:div w:id="1262185741">
      <w:bodyDiv w:val="1"/>
      <w:marLeft w:val="0"/>
      <w:marRight w:val="0"/>
      <w:marTop w:val="0"/>
      <w:marBottom w:val="0"/>
      <w:divBdr>
        <w:top w:val="none" w:sz="0" w:space="0" w:color="auto"/>
        <w:left w:val="none" w:sz="0" w:space="0" w:color="auto"/>
        <w:bottom w:val="none" w:sz="0" w:space="0" w:color="auto"/>
        <w:right w:val="none" w:sz="0" w:space="0" w:color="auto"/>
      </w:divBdr>
    </w:div>
    <w:div w:id="1263757079">
      <w:bodyDiv w:val="1"/>
      <w:marLeft w:val="0"/>
      <w:marRight w:val="0"/>
      <w:marTop w:val="0"/>
      <w:marBottom w:val="0"/>
      <w:divBdr>
        <w:top w:val="none" w:sz="0" w:space="0" w:color="auto"/>
        <w:left w:val="none" w:sz="0" w:space="0" w:color="auto"/>
        <w:bottom w:val="none" w:sz="0" w:space="0" w:color="auto"/>
        <w:right w:val="none" w:sz="0" w:space="0" w:color="auto"/>
      </w:divBdr>
    </w:div>
    <w:div w:id="1266501630">
      <w:bodyDiv w:val="1"/>
      <w:marLeft w:val="0"/>
      <w:marRight w:val="0"/>
      <w:marTop w:val="0"/>
      <w:marBottom w:val="0"/>
      <w:divBdr>
        <w:top w:val="none" w:sz="0" w:space="0" w:color="auto"/>
        <w:left w:val="none" w:sz="0" w:space="0" w:color="auto"/>
        <w:bottom w:val="none" w:sz="0" w:space="0" w:color="auto"/>
        <w:right w:val="none" w:sz="0" w:space="0" w:color="auto"/>
      </w:divBdr>
    </w:div>
    <w:div w:id="1268393545">
      <w:bodyDiv w:val="1"/>
      <w:marLeft w:val="0"/>
      <w:marRight w:val="0"/>
      <w:marTop w:val="0"/>
      <w:marBottom w:val="0"/>
      <w:divBdr>
        <w:top w:val="none" w:sz="0" w:space="0" w:color="auto"/>
        <w:left w:val="none" w:sz="0" w:space="0" w:color="auto"/>
        <w:bottom w:val="none" w:sz="0" w:space="0" w:color="auto"/>
        <w:right w:val="none" w:sz="0" w:space="0" w:color="auto"/>
      </w:divBdr>
    </w:div>
    <w:div w:id="1270819864">
      <w:bodyDiv w:val="1"/>
      <w:marLeft w:val="0"/>
      <w:marRight w:val="0"/>
      <w:marTop w:val="0"/>
      <w:marBottom w:val="0"/>
      <w:divBdr>
        <w:top w:val="none" w:sz="0" w:space="0" w:color="auto"/>
        <w:left w:val="none" w:sz="0" w:space="0" w:color="auto"/>
        <w:bottom w:val="none" w:sz="0" w:space="0" w:color="auto"/>
        <w:right w:val="none" w:sz="0" w:space="0" w:color="auto"/>
      </w:divBdr>
    </w:div>
    <w:div w:id="1270940190">
      <w:bodyDiv w:val="1"/>
      <w:marLeft w:val="0"/>
      <w:marRight w:val="0"/>
      <w:marTop w:val="0"/>
      <w:marBottom w:val="0"/>
      <w:divBdr>
        <w:top w:val="none" w:sz="0" w:space="0" w:color="auto"/>
        <w:left w:val="none" w:sz="0" w:space="0" w:color="auto"/>
        <w:bottom w:val="none" w:sz="0" w:space="0" w:color="auto"/>
        <w:right w:val="none" w:sz="0" w:space="0" w:color="auto"/>
      </w:divBdr>
    </w:div>
    <w:div w:id="1271165884">
      <w:bodyDiv w:val="1"/>
      <w:marLeft w:val="0"/>
      <w:marRight w:val="0"/>
      <w:marTop w:val="0"/>
      <w:marBottom w:val="0"/>
      <w:divBdr>
        <w:top w:val="none" w:sz="0" w:space="0" w:color="auto"/>
        <w:left w:val="none" w:sz="0" w:space="0" w:color="auto"/>
        <w:bottom w:val="none" w:sz="0" w:space="0" w:color="auto"/>
        <w:right w:val="none" w:sz="0" w:space="0" w:color="auto"/>
      </w:divBdr>
    </w:div>
    <w:div w:id="1273323687">
      <w:bodyDiv w:val="1"/>
      <w:marLeft w:val="0"/>
      <w:marRight w:val="0"/>
      <w:marTop w:val="0"/>
      <w:marBottom w:val="0"/>
      <w:divBdr>
        <w:top w:val="none" w:sz="0" w:space="0" w:color="auto"/>
        <w:left w:val="none" w:sz="0" w:space="0" w:color="auto"/>
        <w:bottom w:val="none" w:sz="0" w:space="0" w:color="auto"/>
        <w:right w:val="none" w:sz="0" w:space="0" w:color="auto"/>
      </w:divBdr>
    </w:div>
    <w:div w:id="1276787003">
      <w:bodyDiv w:val="1"/>
      <w:marLeft w:val="0"/>
      <w:marRight w:val="0"/>
      <w:marTop w:val="0"/>
      <w:marBottom w:val="0"/>
      <w:divBdr>
        <w:top w:val="none" w:sz="0" w:space="0" w:color="auto"/>
        <w:left w:val="none" w:sz="0" w:space="0" w:color="auto"/>
        <w:bottom w:val="none" w:sz="0" w:space="0" w:color="auto"/>
        <w:right w:val="none" w:sz="0" w:space="0" w:color="auto"/>
      </w:divBdr>
    </w:div>
    <w:div w:id="1276864861">
      <w:bodyDiv w:val="1"/>
      <w:marLeft w:val="0"/>
      <w:marRight w:val="0"/>
      <w:marTop w:val="0"/>
      <w:marBottom w:val="0"/>
      <w:divBdr>
        <w:top w:val="none" w:sz="0" w:space="0" w:color="auto"/>
        <w:left w:val="none" w:sz="0" w:space="0" w:color="auto"/>
        <w:bottom w:val="none" w:sz="0" w:space="0" w:color="auto"/>
        <w:right w:val="none" w:sz="0" w:space="0" w:color="auto"/>
      </w:divBdr>
    </w:div>
    <w:div w:id="1279529083">
      <w:bodyDiv w:val="1"/>
      <w:marLeft w:val="0"/>
      <w:marRight w:val="0"/>
      <w:marTop w:val="0"/>
      <w:marBottom w:val="0"/>
      <w:divBdr>
        <w:top w:val="none" w:sz="0" w:space="0" w:color="auto"/>
        <w:left w:val="none" w:sz="0" w:space="0" w:color="auto"/>
        <w:bottom w:val="none" w:sz="0" w:space="0" w:color="auto"/>
        <w:right w:val="none" w:sz="0" w:space="0" w:color="auto"/>
      </w:divBdr>
    </w:div>
    <w:div w:id="1289042993">
      <w:bodyDiv w:val="1"/>
      <w:marLeft w:val="0"/>
      <w:marRight w:val="0"/>
      <w:marTop w:val="0"/>
      <w:marBottom w:val="0"/>
      <w:divBdr>
        <w:top w:val="none" w:sz="0" w:space="0" w:color="auto"/>
        <w:left w:val="none" w:sz="0" w:space="0" w:color="auto"/>
        <w:bottom w:val="none" w:sz="0" w:space="0" w:color="auto"/>
        <w:right w:val="none" w:sz="0" w:space="0" w:color="auto"/>
      </w:divBdr>
    </w:div>
    <w:div w:id="1289093164">
      <w:bodyDiv w:val="1"/>
      <w:marLeft w:val="0"/>
      <w:marRight w:val="0"/>
      <w:marTop w:val="0"/>
      <w:marBottom w:val="0"/>
      <w:divBdr>
        <w:top w:val="none" w:sz="0" w:space="0" w:color="auto"/>
        <w:left w:val="none" w:sz="0" w:space="0" w:color="auto"/>
        <w:bottom w:val="none" w:sz="0" w:space="0" w:color="auto"/>
        <w:right w:val="none" w:sz="0" w:space="0" w:color="auto"/>
      </w:divBdr>
    </w:div>
    <w:div w:id="1290159703">
      <w:bodyDiv w:val="1"/>
      <w:marLeft w:val="0"/>
      <w:marRight w:val="0"/>
      <w:marTop w:val="0"/>
      <w:marBottom w:val="0"/>
      <w:divBdr>
        <w:top w:val="none" w:sz="0" w:space="0" w:color="auto"/>
        <w:left w:val="none" w:sz="0" w:space="0" w:color="auto"/>
        <w:bottom w:val="none" w:sz="0" w:space="0" w:color="auto"/>
        <w:right w:val="none" w:sz="0" w:space="0" w:color="auto"/>
      </w:divBdr>
    </w:div>
    <w:div w:id="1291325344">
      <w:bodyDiv w:val="1"/>
      <w:marLeft w:val="0"/>
      <w:marRight w:val="0"/>
      <w:marTop w:val="0"/>
      <w:marBottom w:val="0"/>
      <w:divBdr>
        <w:top w:val="none" w:sz="0" w:space="0" w:color="auto"/>
        <w:left w:val="none" w:sz="0" w:space="0" w:color="auto"/>
        <w:bottom w:val="none" w:sz="0" w:space="0" w:color="auto"/>
        <w:right w:val="none" w:sz="0" w:space="0" w:color="auto"/>
      </w:divBdr>
    </w:div>
    <w:div w:id="1304264300">
      <w:bodyDiv w:val="1"/>
      <w:marLeft w:val="0"/>
      <w:marRight w:val="0"/>
      <w:marTop w:val="0"/>
      <w:marBottom w:val="0"/>
      <w:divBdr>
        <w:top w:val="none" w:sz="0" w:space="0" w:color="auto"/>
        <w:left w:val="none" w:sz="0" w:space="0" w:color="auto"/>
        <w:bottom w:val="none" w:sz="0" w:space="0" w:color="auto"/>
        <w:right w:val="none" w:sz="0" w:space="0" w:color="auto"/>
      </w:divBdr>
    </w:div>
    <w:div w:id="1305425748">
      <w:bodyDiv w:val="1"/>
      <w:marLeft w:val="0"/>
      <w:marRight w:val="0"/>
      <w:marTop w:val="0"/>
      <w:marBottom w:val="0"/>
      <w:divBdr>
        <w:top w:val="none" w:sz="0" w:space="0" w:color="auto"/>
        <w:left w:val="none" w:sz="0" w:space="0" w:color="auto"/>
        <w:bottom w:val="none" w:sz="0" w:space="0" w:color="auto"/>
        <w:right w:val="none" w:sz="0" w:space="0" w:color="auto"/>
      </w:divBdr>
    </w:div>
    <w:div w:id="1311211351">
      <w:bodyDiv w:val="1"/>
      <w:marLeft w:val="0"/>
      <w:marRight w:val="0"/>
      <w:marTop w:val="0"/>
      <w:marBottom w:val="0"/>
      <w:divBdr>
        <w:top w:val="none" w:sz="0" w:space="0" w:color="auto"/>
        <w:left w:val="none" w:sz="0" w:space="0" w:color="auto"/>
        <w:bottom w:val="none" w:sz="0" w:space="0" w:color="auto"/>
        <w:right w:val="none" w:sz="0" w:space="0" w:color="auto"/>
      </w:divBdr>
    </w:div>
    <w:div w:id="1314139312">
      <w:bodyDiv w:val="1"/>
      <w:marLeft w:val="0"/>
      <w:marRight w:val="0"/>
      <w:marTop w:val="0"/>
      <w:marBottom w:val="0"/>
      <w:divBdr>
        <w:top w:val="none" w:sz="0" w:space="0" w:color="auto"/>
        <w:left w:val="none" w:sz="0" w:space="0" w:color="auto"/>
        <w:bottom w:val="none" w:sz="0" w:space="0" w:color="auto"/>
        <w:right w:val="none" w:sz="0" w:space="0" w:color="auto"/>
      </w:divBdr>
    </w:div>
    <w:div w:id="1315062016">
      <w:bodyDiv w:val="1"/>
      <w:marLeft w:val="0"/>
      <w:marRight w:val="0"/>
      <w:marTop w:val="0"/>
      <w:marBottom w:val="0"/>
      <w:divBdr>
        <w:top w:val="none" w:sz="0" w:space="0" w:color="auto"/>
        <w:left w:val="none" w:sz="0" w:space="0" w:color="auto"/>
        <w:bottom w:val="none" w:sz="0" w:space="0" w:color="auto"/>
        <w:right w:val="none" w:sz="0" w:space="0" w:color="auto"/>
      </w:divBdr>
    </w:div>
    <w:div w:id="1317412411">
      <w:bodyDiv w:val="1"/>
      <w:marLeft w:val="0"/>
      <w:marRight w:val="0"/>
      <w:marTop w:val="0"/>
      <w:marBottom w:val="0"/>
      <w:divBdr>
        <w:top w:val="none" w:sz="0" w:space="0" w:color="auto"/>
        <w:left w:val="none" w:sz="0" w:space="0" w:color="auto"/>
        <w:bottom w:val="none" w:sz="0" w:space="0" w:color="auto"/>
        <w:right w:val="none" w:sz="0" w:space="0" w:color="auto"/>
      </w:divBdr>
    </w:div>
    <w:div w:id="1318219807">
      <w:bodyDiv w:val="1"/>
      <w:marLeft w:val="0"/>
      <w:marRight w:val="0"/>
      <w:marTop w:val="0"/>
      <w:marBottom w:val="0"/>
      <w:divBdr>
        <w:top w:val="none" w:sz="0" w:space="0" w:color="auto"/>
        <w:left w:val="none" w:sz="0" w:space="0" w:color="auto"/>
        <w:bottom w:val="none" w:sz="0" w:space="0" w:color="auto"/>
        <w:right w:val="none" w:sz="0" w:space="0" w:color="auto"/>
      </w:divBdr>
      <w:divsChild>
        <w:div w:id="1776903948">
          <w:marLeft w:val="0"/>
          <w:marRight w:val="0"/>
          <w:marTop w:val="0"/>
          <w:marBottom w:val="0"/>
          <w:divBdr>
            <w:top w:val="none" w:sz="0" w:space="0" w:color="auto"/>
            <w:left w:val="none" w:sz="0" w:space="0" w:color="auto"/>
            <w:bottom w:val="none" w:sz="0" w:space="0" w:color="auto"/>
            <w:right w:val="none" w:sz="0" w:space="0" w:color="auto"/>
          </w:divBdr>
          <w:divsChild>
            <w:div w:id="466819503">
              <w:marLeft w:val="0"/>
              <w:marRight w:val="0"/>
              <w:marTop w:val="0"/>
              <w:marBottom w:val="0"/>
              <w:divBdr>
                <w:top w:val="none" w:sz="0" w:space="0" w:color="auto"/>
                <w:left w:val="none" w:sz="0" w:space="0" w:color="auto"/>
                <w:bottom w:val="none" w:sz="0" w:space="0" w:color="auto"/>
                <w:right w:val="none" w:sz="0" w:space="0" w:color="auto"/>
              </w:divBdr>
              <w:divsChild>
                <w:div w:id="126924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345576">
      <w:bodyDiv w:val="1"/>
      <w:marLeft w:val="0"/>
      <w:marRight w:val="0"/>
      <w:marTop w:val="0"/>
      <w:marBottom w:val="0"/>
      <w:divBdr>
        <w:top w:val="none" w:sz="0" w:space="0" w:color="auto"/>
        <w:left w:val="none" w:sz="0" w:space="0" w:color="auto"/>
        <w:bottom w:val="none" w:sz="0" w:space="0" w:color="auto"/>
        <w:right w:val="none" w:sz="0" w:space="0" w:color="auto"/>
      </w:divBdr>
    </w:div>
    <w:div w:id="1319310779">
      <w:bodyDiv w:val="1"/>
      <w:marLeft w:val="0"/>
      <w:marRight w:val="0"/>
      <w:marTop w:val="0"/>
      <w:marBottom w:val="0"/>
      <w:divBdr>
        <w:top w:val="none" w:sz="0" w:space="0" w:color="auto"/>
        <w:left w:val="none" w:sz="0" w:space="0" w:color="auto"/>
        <w:bottom w:val="none" w:sz="0" w:space="0" w:color="auto"/>
        <w:right w:val="none" w:sz="0" w:space="0" w:color="auto"/>
      </w:divBdr>
    </w:div>
    <w:div w:id="1325889810">
      <w:bodyDiv w:val="1"/>
      <w:marLeft w:val="0"/>
      <w:marRight w:val="0"/>
      <w:marTop w:val="0"/>
      <w:marBottom w:val="0"/>
      <w:divBdr>
        <w:top w:val="none" w:sz="0" w:space="0" w:color="auto"/>
        <w:left w:val="none" w:sz="0" w:space="0" w:color="auto"/>
        <w:bottom w:val="none" w:sz="0" w:space="0" w:color="auto"/>
        <w:right w:val="none" w:sz="0" w:space="0" w:color="auto"/>
      </w:divBdr>
    </w:div>
    <w:div w:id="1329868445">
      <w:bodyDiv w:val="1"/>
      <w:marLeft w:val="0"/>
      <w:marRight w:val="0"/>
      <w:marTop w:val="0"/>
      <w:marBottom w:val="0"/>
      <w:divBdr>
        <w:top w:val="none" w:sz="0" w:space="0" w:color="auto"/>
        <w:left w:val="none" w:sz="0" w:space="0" w:color="auto"/>
        <w:bottom w:val="none" w:sz="0" w:space="0" w:color="auto"/>
        <w:right w:val="none" w:sz="0" w:space="0" w:color="auto"/>
      </w:divBdr>
    </w:div>
    <w:div w:id="1330447774">
      <w:bodyDiv w:val="1"/>
      <w:marLeft w:val="0"/>
      <w:marRight w:val="0"/>
      <w:marTop w:val="0"/>
      <w:marBottom w:val="0"/>
      <w:divBdr>
        <w:top w:val="none" w:sz="0" w:space="0" w:color="auto"/>
        <w:left w:val="none" w:sz="0" w:space="0" w:color="auto"/>
        <w:bottom w:val="none" w:sz="0" w:space="0" w:color="auto"/>
        <w:right w:val="none" w:sz="0" w:space="0" w:color="auto"/>
      </w:divBdr>
    </w:div>
    <w:div w:id="1338921045">
      <w:bodyDiv w:val="1"/>
      <w:marLeft w:val="0"/>
      <w:marRight w:val="0"/>
      <w:marTop w:val="0"/>
      <w:marBottom w:val="0"/>
      <w:divBdr>
        <w:top w:val="none" w:sz="0" w:space="0" w:color="auto"/>
        <w:left w:val="none" w:sz="0" w:space="0" w:color="auto"/>
        <w:bottom w:val="none" w:sz="0" w:space="0" w:color="auto"/>
        <w:right w:val="none" w:sz="0" w:space="0" w:color="auto"/>
      </w:divBdr>
    </w:div>
    <w:div w:id="1341275611">
      <w:bodyDiv w:val="1"/>
      <w:marLeft w:val="0"/>
      <w:marRight w:val="0"/>
      <w:marTop w:val="0"/>
      <w:marBottom w:val="0"/>
      <w:divBdr>
        <w:top w:val="none" w:sz="0" w:space="0" w:color="auto"/>
        <w:left w:val="none" w:sz="0" w:space="0" w:color="auto"/>
        <w:bottom w:val="none" w:sz="0" w:space="0" w:color="auto"/>
        <w:right w:val="none" w:sz="0" w:space="0" w:color="auto"/>
      </w:divBdr>
    </w:div>
    <w:div w:id="1341349841">
      <w:bodyDiv w:val="1"/>
      <w:marLeft w:val="0"/>
      <w:marRight w:val="0"/>
      <w:marTop w:val="0"/>
      <w:marBottom w:val="0"/>
      <w:divBdr>
        <w:top w:val="none" w:sz="0" w:space="0" w:color="auto"/>
        <w:left w:val="none" w:sz="0" w:space="0" w:color="auto"/>
        <w:bottom w:val="none" w:sz="0" w:space="0" w:color="auto"/>
        <w:right w:val="none" w:sz="0" w:space="0" w:color="auto"/>
      </w:divBdr>
    </w:div>
    <w:div w:id="1341421285">
      <w:bodyDiv w:val="1"/>
      <w:marLeft w:val="0"/>
      <w:marRight w:val="0"/>
      <w:marTop w:val="0"/>
      <w:marBottom w:val="0"/>
      <w:divBdr>
        <w:top w:val="none" w:sz="0" w:space="0" w:color="auto"/>
        <w:left w:val="none" w:sz="0" w:space="0" w:color="auto"/>
        <w:bottom w:val="none" w:sz="0" w:space="0" w:color="auto"/>
        <w:right w:val="none" w:sz="0" w:space="0" w:color="auto"/>
      </w:divBdr>
      <w:divsChild>
        <w:div w:id="2006661700">
          <w:marLeft w:val="0"/>
          <w:marRight w:val="0"/>
          <w:marTop w:val="0"/>
          <w:marBottom w:val="0"/>
          <w:divBdr>
            <w:top w:val="none" w:sz="0" w:space="0" w:color="auto"/>
            <w:left w:val="none" w:sz="0" w:space="0" w:color="auto"/>
            <w:bottom w:val="none" w:sz="0" w:space="0" w:color="auto"/>
            <w:right w:val="none" w:sz="0" w:space="0" w:color="auto"/>
          </w:divBdr>
          <w:divsChild>
            <w:div w:id="2011371952">
              <w:marLeft w:val="0"/>
              <w:marRight w:val="0"/>
              <w:marTop w:val="0"/>
              <w:marBottom w:val="0"/>
              <w:divBdr>
                <w:top w:val="none" w:sz="0" w:space="0" w:color="auto"/>
                <w:left w:val="none" w:sz="0" w:space="0" w:color="auto"/>
                <w:bottom w:val="none" w:sz="0" w:space="0" w:color="auto"/>
                <w:right w:val="none" w:sz="0" w:space="0" w:color="auto"/>
              </w:divBdr>
              <w:divsChild>
                <w:div w:id="87890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515064">
      <w:bodyDiv w:val="1"/>
      <w:marLeft w:val="0"/>
      <w:marRight w:val="0"/>
      <w:marTop w:val="0"/>
      <w:marBottom w:val="0"/>
      <w:divBdr>
        <w:top w:val="none" w:sz="0" w:space="0" w:color="auto"/>
        <w:left w:val="none" w:sz="0" w:space="0" w:color="auto"/>
        <w:bottom w:val="none" w:sz="0" w:space="0" w:color="auto"/>
        <w:right w:val="none" w:sz="0" w:space="0" w:color="auto"/>
      </w:divBdr>
    </w:div>
    <w:div w:id="1343052727">
      <w:bodyDiv w:val="1"/>
      <w:marLeft w:val="0"/>
      <w:marRight w:val="0"/>
      <w:marTop w:val="0"/>
      <w:marBottom w:val="0"/>
      <w:divBdr>
        <w:top w:val="none" w:sz="0" w:space="0" w:color="auto"/>
        <w:left w:val="none" w:sz="0" w:space="0" w:color="auto"/>
        <w:bottom w:val="none" w:sz="0" w:space="0" w:color="auto"/>
        <w:right w:val="none" w:sz="0" w:space="0" w:color="auto"/>
      </w:divBdr>
    </w:div>
    <w:div w:id="1346861651">
      <w:bodyDiv w:val="1"/>
      <w:marLeft w:val="0"/>
      <w:marRight w:val="0"/>
      <w:marTop w:val="0"/>
      <w:marBottom w:val="0"/>
      <w:divBdr>
        <w:top w:val="none" w:sz="0" w:space="0" w:color="auto"/>
        <w:left w:val="none" w:sz="0" w:space="0" w:color="auto"/>
        <w:bottom w:val="none" w:sz="0" w:space="0" w:color="auto"/>
        <w:right w:val="none" w:sz="0" w:space="0" w:color="auto"/>
      </w:divBdr>
    </w:div>
    <w:div w:id="1350061382">
      <w:bodyDiv w:val="1"/>
      <w:marLeft w:val="0"/>
      <w:marRight w:val="0"/>
      <w:marTop w:val="0"/>
      <w:marBottom w:val="0"/>
      <w:divBdr>
        <w:top w:val="none" w:sz="0" w:space="0" w:color="auto"/>
        <w:left w:val="none" w:sz="0" w:space="0" w:color="auto"/>
        <w:bottom w:val="none" w:sz="0" w:space="0" w:color="auto"/>
        <w:right w:val="none" w:sz="0" w:space="0" w:color="auto"/>
      </w:divBdr>
    </w:div>
    <w:div w:id="1353920498">
      <w:bodyDiv w:val="1"/>
      <w:marLeft w:val="0"/>
      <w:marRight w:val="0"/>
      <w:marTop w:val="0"/>
      <w:marBottom w:val="0"/>
      <w:divBdr>
        <w:top w:val="none" w:sz="0" w:space="0" w:color="auto"/>
        <w:left w:val="none" w:sz="0" w:space="0" w:color="auto"/>
        <w:bottom w:val="none" w:sz="0" w:space="0" w:color="auto"/>
        <w:right w:val="none" w:sz="0" w:space="0" w:color="auto"/>
      </w:divBdr>
    </w:div>
    <w:div w:id="1355230527">
      <w:bodyDiv w:val="1"/>
      <w:marLeft w:val="0"/>
      <w:marRight w:val="0"/>
      <w:marTop w:val="0"/>
      <w:marBottom w:val="0"/>
      <w:divBdr>
        <w:top w:val="none" w:sz="0" w:space="0" w:color="auto"/>
        <w:left w:val="none" w:sz="0" w:space="0" w:color="auto"/>
        <w:bottom w:val="none" w:sz="0" w:space="0" w:color="auto"/>
        <w:right w:val="none" w:sz="0" w:space="0" w:color="auto"/>
      </w:divBdr>
    </w:div>
    <w:div w:id="1355691890">
      <w:bodyDiv w:val="1"/>
      <w:marLeft w:val="0"/>
      <w:marRight w:val="0"/>
      <w:marTop w:val="0"/>
      <w:marBottom w:val="0"/>
      <w:divBdr>
        <w:top w:val="none" w:sz="0" w:space="0" w:color="auto"/>
        <w:left w:val="none" w:sz="0" w:space="0" w:color="auto"/>
        <w:bottom w:val="none" w:sz="0" w:space="0" w:color="auto"/>
        <w:right w:val="none" w:sz="0" w:space="0" w:color="auto"/>
      </w:divBdr>
    </w:div>
    <w:div w:id="1359501979">
      <w:bodyDiv w:val="1"/>
      <w:marLeft w:val="0"/>
      <w:marRight w:val="0"/>
      <w:marTop w:val="0"/>
      <w:marBottom w:val="0"/>
      <w:divBdr>
        <w:top w:val="none" w:sz="0" w:space="0" w:color="auto"/>
        <w:left w:val="none" w:sz="0" w:space="0" w:color="auto"/>
        <w:bottom w:val="none" w:sz="0" w:space="0" w:color="auto"/>
        <w:right w:val="none" w:sz="0" w:space="0" w:color="auto"/>
      </w:divBdr>
    </w:div>
    <w:div w:id="1360542467">
      <w:bodyDiv w:val="1"/>
      <w:marLeft w:val="0"/>
      <w:marRight w:val="0"/>
      <w:marTop w:val="0"/>
      <w:marBottom w:val="0"/>
      <w:divBdr>
        <w:top w:val="none" w:sz="0" w:space="0" w:color="auto"/>
        <w:left w:val="none" w:sz="0" w:space="0" w:color="auto"/>
        <w:bottom w:val="none" w:sz="0" w:space="0" w:color="auto"/>
        <w:right w:val="none" w:sz="0" w:space="0" w:color="auto"/>
      </w:divBdr>
      <w:divsChild>
        <w:div w:id="1567105162">
          <w:marLeft w:val="0"/>
          <w:marRight w:val="0"/>
          <w:marTop w:val="0"/>
          <w:marBottom w:val="0"/>
          <w:divBdr>
            <w:top w:val="none" w:sz="0" w:space="0" w:color="auto"/>
            <w:left w:val="none" w:sz="0" w:space="0" w:color="auto"/>
            <w:bottom w:val="none" w:sz="0" w:space="0" w:color="auto"/>
            <w:right w:val="none" w:sz="0" w:space="0" w:color="auto"/>
          </w:divBdr>
          <w:divsChild>
            <w:div w:id="1974406674">
              <w:marLeft w:val="0"/>
              <w:marRight w:val="0"/>
              <w:marTop w:val="0"/>
              <w:marBottom w:val="0"/>
              <w:divBdr>
                <w:top w:val="none" w:sz="0" w:space="0" w:color="auto"/>
                <w:left w:val="none" w:sz="0" w:space="0" w:color="auto"/>
                <w:bottom w:val="none" w:sz="0" w:space="0" w:color="auto"/>
                <w:right w:val="none" w:sz="0" w:space="0" w:color="auto"/>
              </w:divBdr>
              <w:divsChild>
                <w:div w:id="21805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525661">
      <w:bodyDiv w:val="1"/>
      <w:marLeft w:val="0"/>
      <w:marRight w:val="0"/>
      <w:marTop w:val="0"/>
      <w:marBottom w:val="0"/>
      <w:divBdr>
        <w:top w:val="none" w:sz="0" w:space="0" w:color="auto"/>
        <w:left w:val="none" w:sz="0" w:space="0" w:color="auto"/>
        <w:bottom w:val="none" w:sz="0" w:space="0" w:color="auto"/>
        <w:right w:val="none" w:sz="0" w:space="0" w:color="auto"/>
      </w:divBdr>
    </w:div>
    <w:div w:id="1370373272">
      <w:bodyDiv w:val="1"/>
      <w:marLeft w:val="0"/>
      <w:marRight w:val="0"/>
      <w:marTop w:val="0"/>
      <w:marBottom w:val="0"/>
      <w:divBdr>
        <w:top w:val="none" w:sz="0" w:space="0" w:color="auto"/>
        <w:left w:val="none" w:sz="0" w:space="0" w:color="auto"/>
        <w:bottom w:val="none" w:sz="0" w:space="0" w:color="auto"/>
        <w:right w:val="none" w:sz="0" w:space="0" w:color="auto"/>
      </w:divBdr>
    </w:div>
    <w:div w:id="1372682177">
      <w:bodyDiv w:val="1"/>
      <w:marLeft w:val="0"/>
      <w:marRight w:val="0"/>
      <w:marTop w:val="0"/>
      <w:marBottom w:val="0"/>
      <w:divBdr>
        <w:top w:val="none" w:sz="0" w:space="0" w:color="auto"/>
        <w:left w:val="none" w:sz="0" w:space="0" w:color="auto"/>
        <w:bottom w:val="none" w:sz="0" w:space="0" w:color="auto"/>
        <w:right w:val="none" w:sz="0" w:space="0" w:color="auto"/>
      </w:divBdr>
    </w:div>
    <w:div w:id="1374765399">
      <w:bodyDiv w:val="1"/>
      <w:marLeft w:val="0"/>
      <w:marRight w:val="0"/>
      <w:marTop w:val="0"/>
      <w:marBottom w:val="0"/>
      <w:divBdr>
        <w:top w:val="none" w:sz="0" w:space="0" w:color="auto"/>
        <w:left w:val="none" w:sz="0" w:space="0" w:color="auto"/>
        <w:bottom w:val="none" w:sz="0" w:space="0" w:color="auto"/>
        <w:right w:val="none" w:sz="0" w:space="0" w:color="auto"/>
      </w:divBdr>
    </w:div>
    <w:div w:id="1375351691">
      <w:bodyDiv w:val="1"/>
      <w:marLeft w:val="0"/>
      <w:marRight w:val="0"/>
      <w:marTop w:val="0"/>
      <w:marBottom w:val="0"/>
      <w:divBdr>
        <w:top w:val="none" w:sz="0" w:space="0" w:color="auto"/>
        <w:left w:val="none" w:sz="0" w:space="0" w:color="auto"/>
        <w:bottom w:val="none" w:sz="0" w:space="0" w:color="auto"/>
        <w:right w:val="none" w:sz="0" w:space="0" w:color="auto"/>
      </w:divBdr>
    </w:div>
    <w:div w:id="1385374340">
      <w:bodyDiv w:val="1"/>
      <w:marLeft w:val="0"/>
      <w:marRight w:val="0"/>
      <w:marTop w:val="0"/>
      <w:marBottom w:val="0"/>
      <w:divBdr>
        <w:top w:val="none" w:sz="0" w:space="0" w:color="auto"/>
        <w:left w:val="none" w:sz="0" w:space="0" w:color="auto"/>
        <w:bottom w:val="none" w:sz="0" w:space="0" w:color="auto"/>
        <w:right w:val="none" w:sz="0" w:space="0" w:color="auto"/>
      </w:divBdr>
    </w:div>
    <w:div w:id="1386759189">
      <w:bodyDiv w:val="1"/>
      <w:marLeft w:val="0"/>
      <w:marRight w:val="0"/>
      <w:marTop w:val="0"/>
      <w:marBottom w:val="0"/>
      <w:divBdr>
        <w:top w:val="none" w:sz="0" w:space="0" w:color="auto"/>
        <w:left w:val="none" w:sz="0" w:space="0" w:color="auto"/>
        <w:bottom w:val="none" w:sz="0" w:space="0" w:color="auto"/>
        <w:right w:val="none" w:sz="0" w:space="0" w:color="auto"/>
      </w:divBdr>
    </w:div>
    <w:div w:id="1393390441">
      <w:bodyDiv w:val="1"/>
      <w:marLeft w:val="0"/>
      <w:marRight w:val="0"/>
      <w:marTop w:val="0"/>
      <w:marBottom w:val="0"/>
      <w:divBdr>
        <w:top w:val="none" w:sz="0" w:space="0" w:color="auto"/>
        <w:left w:val="none" w:sz="0" w:space="0" w:color="auto"/>
        <w:bottom w:val="none" w:sz="0" w:space="0" w:color="auto"/>
        <w:right w:val="none" w:sz="0" w:space="0" w:color="auto"/>
      </w:divBdr>
    </w:div>
    <w:div w:id="1397125893">
      <w:bodyDiv w:val="1"/>
      <w:marLeft w:val="0"/>
      <w:marRight w:val="0"/>
      <w:marTop w:val="0"/>
      <w:marBottom w:val="0"/>
      <w:divBdr>
        <w:top w:val="none" w:sz="0" w:space="0" w:color="auto"/>
        <w:left w:val="none" w:sz="0" w:space="0" w:color="auto"/>
        <w:bottom w:val="none" w:sz="0" w:space="0" w:color="auto"/>
        <w:right w:val="none" w:sz="0" w:space="0" w:color="auto"/>
      </w:divBdr>
    </w:div>
    <w:div w:id="1397128077">
      <w:bodyDiv w:val="1"/>
      <w:marLeft w:val="0"/>
      <w:marRight w:val="0"/>
      <w:marTop w:val="0"/>
      <w:marBottom w:val="0"/>
      <w:divBdr>
        <w:top w:val="none" w:sz="0" w:space="0" w:color="auto"/>
        <w:left w:val="none" w:sz="0" w:space="0" w:color="auto"/>
        <w:bottom w:val="none" w:sz="0" w:space="0" w:color="auto"/>
        <w:right w:val="none" w:sz="0" w:space="0" w:color="auto"/>
      </w:divBdr>
    </w:div>
    <w:div w:id="1400061166">
      <w:bodyDiv w:val="1"/>
      <w:marLeft w:val="0"/>
      <w:marRight w:val="0"/>
      <w:marTop w:val="0"/>
      <w:marBottom w:val="0"/>
      <w:divBdr>
        <w:top w:val="none" w:sz="0" w:space="0" w:color="auto"/>
        <w:left w:val="none" w:sz="0" w:space="0" w:color="auto"/>
        <w:bottom w:val="none" w:sz="0" w:space="0" w:color="auto"/>
        <w:right w:val="none" w:sz="0" w:space="0" w:color="auto"/>
      </w:divBdr>
    </w:div>
    <w:div w:id="1402362256">
      <w:bodyDiv w:val="1"/>
      <w:marLeft w:val="0"/>
      <w:marRight w:val="0"/>
      <w:marTop w:val="0"/>
      <w:marBottom w:val="0"/>
      <w:divBdr>
        <w:top w:val="none" w:sz="0" w:space="0" w:color="auto"/>
        <w:left w:val="none" w:sz="0" w:space="0" w:color="auto"/>
        <w:bottom w:val="none" w:sz="0" w:space="0" w:color="auto"/>
        <w:right w:val="none" w:sz="0" w:space="0" w:color="auto"/>
      </w:divBdr>
    </w:div>
    <w:div w:id="1404374119">
      <w:bodyDiv w:val="1"/>
      <w:marLeft w:val="0"/>
      <w:marRight w:val="0"/>
      <w:marTop w:val="0"/>
      <w:marBottom w:val="0"/>
      <w:divBdr>
        <w:top w:val="none" w:sz="0" w:space="0" w:color="auto"/>
        <w:left w:val="none" w:sz="0" w:space="0" w:color="auto"/>
        <w:bottom w:val="none" w:sz="0" w:space="0" w:color="auto"/>
        <w:right w:val="none" w:sz="0" w:space="0" w:color="auto"/>
      </w:divBdr>
    </w:div>
    <w:div w:id="1409376961">
      <w:bodyDiv w:val="1"/>
      <w:marLeft w:val="0"/>
      <w:marRight w:val="0"/>
      <w:marTop w:val="0"/>
      <w:marBottom w:val="0"/>
      <w:divBdr>
        <w:top w:val="none" w:sz="0" w:space="0" w:color="auto"/>
        <w:left w:val="none" w:sz="0" w:space="0" w:color="auto"/>
        <w:bottom w:val="none" w:sz="0" w:space="0" w:color="auto"/>
        <w:right w:val="none" w:sz="0" w:space="0" w:color="auto"/>
      </w:divBdr>
    </w:div>
    <w:div w:id="1410612002">
      <w:bodyDiv w:val="1"/>
      <w:marLeft w:val="0"/>
      <w:marRight w:val="0"/>
      <w:marTop w:val="0"/>
      <w:marBottom w:val="0"/>
      <w:divBdr>
        <w:top w:val="none" w:sz="0" w:space="0" w:color="auto"/>
        <w:left w:val="none" w:sz="0" w:space="0" w:color="auto"/>
        <w:bottom w:val="none" w:sz="0" w:space="0" w:color="auto"/>
        <w:right w:val="none" w:sz="0" w:space="0" w:color="auto"/>
      </w:divBdr>
    </w:div>
    <w:div w:id="1414353734">
      <w:bodyDiv w:val="1"/>
      <w:marLeft w:val="0"/>
      <w:marRight w:val="0"/>
      <w:marTop w:val="0"/>
      <w:marBottom w:val="0"/>
      <w:divBdr>
        <w:top w:val="none" w:sz="0" w:space="0" w:color="auto"/>
        <w:left w:val="none" w:sz="0" w:space="0" w:color="auto"/>
        <w:bottom w:val="none" w:sz="0" w:space="0" w:color="auto"/>
        <w:right w:val="none" w:sz="0" w:space="0" w:color="auto"/>
      </w:divBdr>
    </w:div>
    <w:div w:id="1423530070">
      <w:bodyDiv w:val="1"/>
      <w:marLeft w:val="0"/>
      <w:marRight w:val="0"/>
      <w:marTop w:val="0"/>
      <w:marBottom w:val="0"/>
      <w:divBdr>
        <w:top w:val="none" w:sz="0" w:space="0" w:color="auto"/>
        <w:left w:val="none" w:sz="0" w:space="0" w:color="auto"/>
        <w:bottom w:val="none" w:sz="0" w:space="0" w:color="auto"/>
        <w:right w:val="none" w:sz="0" w:space="0" w:color="auto"/>
      </w:divBdr>
    </w:div>
    <w:div w:id="1426414977">
      <w:bodyDiv w:val="1"/>
      <w:marLeft w:val="0"/>
      <w:marRight w:val="0"/>
      <w:marTop w:val="0"/>
      <w:marBottom w:val="0"/>
      <w:divBdr>
        <w:top w:val="none" w:sz="0" w:space="0" w:color="auto"/>
        <w:left w:val="none" w:sz="0" w:space="0" w:color="auto"/>
        <w:bottom w:val="none" w:sz="0" w:space="0" w:color="auto"/>
        <w:right w:val="none" w:sz="0" w:space="0" w:color="auto"/>
      </w:divBdr>
    </w:div>
    <w:div w:id="1431972382">
      <w:bodyDiv w:val="1"/>
      <w:marLeft w:val="0"/>
      <w:marRight w:val="0"/>
      <w:marTop w:val="0"/>
      <w:marBottom w:val="0"/>
      <w:divBdr>
        <w:top w:val="none" w:sz="0" w:space="0" w:color="auto"/>
        <w:left w:val="none" w:sz="0" w:space="0" w:color="auto"/>
        <w:bottom w:val="none" w:sz="0" w:space="0" w:color="auto"/>
        <w:right w:val="none" w:sz="0" w:space="0" w:color="auto"/>
      </w:divBdr>
    </w:div>
    <w:div w:id="1434323021">
      <w:bodyDiv w:val="1"/>
      <w:marLeft w:val="0"/>
      <w:marRight w:val="0"/>
      <w:marTop w:val="0"/>
      <w:marBottom w:val="0"/>
      <w:divBdr>
        <w:top w:val="none" w:sz="0" w:space="0" w:color="auto"/>
        <w:left w:val="none" w:sz="0" w:space="0" w:color="auto"/>
        <w:bottom w:val="none" w:sz="0" w:space="0" w:color="auto"/>
        <w:right w:val="none" w:sz="0" w:space="0" w:color="auto"/>
      </w:divBdr>
    </w:div>
    <w:div w:id="1436290500">
      <w:bodyDiv w:val="1"/>
      <w:marLeft w:val="0"/>
      <w:marRight w:val="0"/>
      <w:marTop w:val="0"/>
      <w:marBottom w:val="0"/>
      <w:divBdr>
        <w:top w:val="none" w:sz="0" w:space="0" w:color="auto"/>
        <w:left w:val="none" w:sz="0" w:space="0" w:color="auto"/>
        <w:bottom w:val="none" w:sz="0" w:space="0" w:color="auto"/>
        <w:right w:val="none" w:sz="0" w:space="0" w:color="auto"/>
      </w:divBdr>
    </w:div>
    <w:div w:id="1437868093">
      <w:bodyDiv w:val="1"/>
      <w:marLeft w:val="0"/>
      <w:marRight w:val="0"/>
      <w:marTop w:val="0"/>
      <w:marBottom w:val="0"/>
      <w:divBdr>
        <w:top w:val="none" w:sz="0" w:space="0" w:color="auto"/>
        <w:left w:val="none" w:sz="0" w:space="0" w:color="auto"/>
        <w:bottom w:val="none" w:sz="0" w:space="0" w:color="auto"/>
        <w:right w:val="none" w:sz="0" w:space="0" w:color="auto"/>
      </w:divBdr>
    </w:div>
    <w:div w:id="1441610646">
      <w:bodyDiv w:val="1"/>
      <w:marLeft w:val="0"/>
      <w:marRight w:val="0"/>
      <w:marTop w:val="0"/>
      <w:marBottom w:val="0"/>
      <w:divBdr>
        <w:top w:val="none" w:sz="0" w:space="0" w:color="auto"/>
        <w:left w:val="none" w:sz="0" w:space="0" w:color="auto"/>
        <w:bottom w:val="none" w:sz="0" w:space="0" w:color="auto"/>
        <w:right w:val="none" w:sz="0" w:space="0" w:color="auto"/>
      </w:divBdr>
    </w:div>
    <w:div w:id="1454209971">
      <w:bodyDiv w:val="1"/>
      <w:marLeft w:val="0"/>
      <w:marRight w:val="0"/>
      <w:marTop w:val="0"/>
      <w:marBottom w:val="0"/>
      <w:divBdr>
        <w:top w:val="none" w:sz="0" w:space="0" w:color="auto"/>
        <w:left w:val="none" w:sz="0" w:space="0" w:color="auto"/>
        <w:bottom w:val="none" w:sz="0" w:space="0" w:color="auto"/>
        <w:right w:val="none" w:sz="0" w:space="0" w:color="auto"/>
      </w:divBdr>
    </w:div>
    <w:div w:id="1458915694">
      <w:bodyDiv w:val="1"/>
      <w:marLeft w:val="0"/>
      <w:marRight w:val="0"/>
      <w:marTop w:val="0"/>
      <w:marBottom w:val="0"/>
      <w:divBdr>
        <w:top w:val="none" w:sz="0" w:space="0" w:color="auto"/>
        <w:left w:val="none" w:sz="0" w:space="0" w:color="auto"/>
        <w:bottom w:val="none" w:sz="0" w:space="0" w:color="auto"/>
        <w:right w:val="none" w:sz="0" w:space="0" w:color="auto"/>
      </w:divBdr>
    </w:div>
    <w:div w:id="1460223945">
      <w:bodyDiv w:val="1"/>
      <w:marLeft w:val="0"/>
      <w:marRight w:val="0"/>
      <w:marTop w:val="0"/>
      <w:marBottom w:val="0"/>
      <w:divBdr>
        <w:top w:val="none" w:sz="0" w:space="0" w:color="auto"/>
        <w:left w:val="none" w:sz="0" w:space="0" w:color="auto"/>
        <w:bottom w:val="none" w:sz="0" w:space="0" w:color="auto"/>
        <w:right w:val="none" w:sz="0" w:space="0" w:color="auto"/>
      </w:divBdr>
    </w:div>
    <w:div w:id="1460949774">
      <w:bodyDiv w:val="1"/>
      <w:marLeft w:val="0"/>
      <w:marRight w:val="0"/>
      <w:marTop w:val="0"/>
      <w:marBottom w:val="0"/>
      <w:divBdr>
        <w:top w:val="none" w:sz="0" w:space="0" w:color="auto"/>
        <w:left w:val="none" w:sz="0" w:space="0" w:color="auto"/>
        <w:bottom w:val="none" w:sz="0" w:space="0" w:color="auto"/>
        <w:right w:val="none" w:sz="0" w:space="0" w:color="auto"/>
      </w:divBdr>
    </w:div>
    <w:div w:id="1468400989">
      <w:bodyDiv w:val="1"/>
      <w:marLeft w:val="0"/>
      <w:marRight w:val="0"/>
      <w:marTop w:val="0"/>
      <w:marBottom w:val="0"/>
      <w:divBdr>
        <w:top w:val="none" w:sz="0" w:space="0" w:color="auto"/>
        <w:left w:val="none" w:sz="0" w:space="0" w:color="auto"/>
        <w:bottom w:val="none" w:sz="0" w:space="0" w:color="auto"/>
        <w:right w:val="none" w:sz="0" w:space="0" w:color="auto"/>
      </w:divBdr>
    </w:div>
    <w:div w:id="1471436467">
      <w:bodyDiv w:val="1"/>
      <w:marLeft w:val="0"/>
      <w:marRight w:val="0"/>
      <w:marTop w:val="0"/>
      <w:marBottom w:val="0"/>
      <w:divBdr>
        <w:top w:val="none" w:sz="0" w:space="0" w:color="auto"/>
        <w:left w:val="none" w:sz="0" w:space="0" w:color="auto"/>
        <w:bottom w:val="none" w:sz="0" w:space="0" w:color="auto"/>
        <w:right w:val="none" w:sz="0" w:space="0" w:color="auto"/>
      </w:divBdr>
    </w:div>
    <w:div w:id="1471705442">
      <w:bodyDiv w:val="1"/>
      <w:marLeft w:val="0"/>
      <w:marRight w:val="0"/>
      <w:marTop w:val="0"/>
      <w:marBottom w:val="0"/>
      <w:divBdr>
        <w:top w:val="none" w:sz="0" w:space="0" w:color="auto"/>
        <w:left w:val="none" w:sz="0" w:space="0" w:color="auto"/>
        <w:bottom w:val="none" w:sz="0" w:space="0" w:color="auto"/>
        <w:right w:val="none" w:sz="0" w:space="0" w:color="auto"/>
      </w:divBdr>
    </w:div>
    <w:div w:id="1474373616">
      <w:bodyDiv w:val="1"/>
      <w:marLeft w:val="0"/>
      <w:marRight w:val="0"/>
      <w:marTop w:val="0"/>
      <w:marBottom w:val="0"/>
      <w:divBdr>
        <w:top w:val="none" w:sz="0" w:space="0" w:color="auto"/>
        <w:left w:val="none" w:sz="0" w:space="0" w:color="auto"/>
        <w:bottom w:val="none" w:sz="0" w:space="0" w:color="auto"/>
        <w:right w:val="none" w:sz="0" w:space="0" w:color="auto"/>
      </w:divBdr>
    </w:div>
    <w:div w:id="1479034881">
      <w:bodyDiv w:val="1"/>
      <w:marLeft w:val="0"/>
      <w:marRight w:val="0"/>
      <w:marTop w:val="0"/>
      <w:marBottom w:val="0"/>
      <w:divBdr>
        <w:top w:val="none" w:sz="0" w:space="0" w:color="auto"/>
        <w:left w:val="none" w:sz="0" w:space="0" w:color="auto"/>
        <w:bottom w:val="none" w:sz="0" w:space="0" w:color="auto"/>
        <w:right w:val="none" w:sz="0" w:space="0" w:color="auto"/>
      </w:divBdr>
    </w:div>
    <w:div w:id="1479222396">
      <w:bodyDiv w:val="1"/>
      <w:marLeft w:val="0"/>
      <w:marRight w:val="0"/>
      <w:marTop w:val="0"/>
      <w:marBottom w:val="0"/>
      <w:divBdr>
        <w:top w:val="none" w:sz="0" w:space="0" w:color="auto"/>
        <w:left w:val="none" w:sz="0" w:space="0" w:color="auto"/>
        <w:bottom w:val="none" w:sz="0" w:space="0" w:color="auto"/>
        <w:right w:val="none" w:sz="0" w:space="0" w:color="auto"/>
      </w:divBdr>
    </w:div>
    <w:div w:id="1488591122">
      <w:bodyDiv w:val="1"/>
      <w:marLeft w:val="0"/>
      <w:marRight w:val="0"/>
      <w:marTop w:val="0"/>
      <w:marBottom w:val="0"/>
      <w:divBdr>
        <w:top w:val="none" w:sz="0" w:space="0" w:color="auto"/>
        <w:left w:val="none" w:sz="0" w:space="0" w:color="auto"/>
        <w:bottom w:val="none" w:sz="0" w:space="0" w:color="auto"/>
        <w:right w:val="none" w:sz="0" w:space="0" w:color="auto"/>
      </w:divBdr>
    </w:div>
    <w:div w:id="1492141316">
      <w:bodyDiv w:val="1"/>
      <w:marLeft w:val="0"/>
      <w:marRight w:val="0"/>
      <w:marTop w:val="0"/>
      <w:marBottom w:val="0"/>
      <w:divBdr>
        <w:top w:val="none" w:sz="0" w:space="0" w:color="auto"/>
        <w:left w:val="none" w:sz="0" w:space="0" w:color="auto"/>
        <w:bottom w:val="none" w:sz="0" w:space="0" w:color="auto"/>
        <w:right w:val="none" w:sz="0" w:space="0" w:color="auto"/>
      </w:divBdr>
    </w:div>
    <w:div w:id="1493989682">
      <w:bodyDiv w:val="1"/>
      <w:marLeft w:val="0"/>
      <w:marRight w:val="0"/>
      <w:marTop w:val="0"/>
      <w:marBottom w:val="0"/>
      <w:divBdr>
        <w:top w:val="none" w:sz="0" w:space="0" w:color="auto"/>
        <w:left w:val="none" w:sz="0" w:space="0" w:color="auto"/>
        <w:bottom w:val="none" w:sz="0" w:space="0" w:color="auto"/>
        <w:right w:val="none" w:sz="0" w:space="0" w:color="auto"/>
      </w:divBdr>
    </w:div>
    <w:div w:id="1493989848">
      <w:bodyDiv w:val="1"/>
      <w:marLeft w:val="0"/>
      <w:marRight w:val="0"/>
      <w:marTop w:val="0"/>
      <w:marBottom w:val="0"/>
      <w:divBdr>
        <w:top w:val="none" w:sz="0" w:space="0" w:color="auto"/>
        <w:left w:val="none" w:sz="0" w:space="0" w:color="auto"/>
        <w:bottom w:val="none" w:sz="0" w:space="0" w:color="auto"/>
        <w:right w:val="none" w:sz="0" w:space="0" w:color="auto"/>
      </w:divBdr>
    </w:div>
    <w:div w:id="1495072904">
      <w:bodyDiv w:val="1"/>
      <w:marLeft w:val="0"/>
      <w:marRight w:val="0"/>
      <w:marTop w:val="0"/>
      <w:marBottom w:val="0"/>
      <w:divBdr>
        <w:top w:val="none" w:sz="0" w:space="0" w:color="auto"/>
        <w:left w:val="none" w:sz="0" w:space="0" w:color="auto"/>
        <w:bottom w:val="none" w:sz="0" w:space="0" w:color="auto"/>
        <w:right w:val="none" w:sz="0" w:space="0" w:color="auto"/>
      </w:divBdr>
    </w:div>
    <w:div w:id="1495536709">
      <w:bodyDiv w:val="1"/>
      <w:marLeft w:val="0"/>
      <w:marRight w:val="0"/>
      <w:marTop w:val="0"/>
      <w:marBottom w:val="0"/>
      <w:divBdr>
        <w:top w:val="none" w:sz="0" w:space="0" w:color="auto"/>
        <w:left w:val="none" w:sz="0" w:space="0" w:color="auto"/>
        <w:bottom w:val="none" w:sz="0" w:space="0" w:color="auto"/>
        <w:right w:val="none" w:sz="0" w:space="0" w:color="auto"/>
      </w:divBdr>
    </w:div>
    <w:div w:id="1509830266">
      <w:bodyDiv w:val="1"/>
      <w:marLeft w:val="0"/>
      <w:marRight w:val="0"/>
      <w:marTop w:val="0"/>
      <w:marBottom w:val="0"/>
      <w:divBdr>
        <w:top w:val="none" w:sz="0" w:space="0" w:color="auto"/>
        <w:left w:val="none" w:sz="0" w:space="0" w:color="auto"/>
        <w:bottom w:val="none" w:sz="0" w:space="0" w:color="auto"/>
        <w:right w:val="none" w:sz="0" w:space="0" w:color="auto"/>
      </w:divBdr>
    </w:div>
    <w:div w:id="1510172891">
      <w:bodyDiv w:val="1"/>
      <w:marLeft w:val="0"/>
      <w:marRight w:val="0"/>
      <w:marTop w:val="0"/>
      <w:marBottom w:val="0"/>
      <w:divBdr>
        <w:top w:val="none" w:sz="0" w:space="0" w:color="auto"/>
        <w:left w:val="none" w:sz="0" w:space="0" w:color="auto"/>
        <w:bottom w:val="none" w:sz="0" w:space="0" w:color="auto"/>
        <w:right w:val="none" w:sz="0" w:space="0" w:color="auto"/>
      </w:divBdr>
    </w:div>
    <w:div w:id="1510409500">
      <w:bodyDiv w:val="1"/>
      <w:marLeft w:val="0"/>
      <w:marRight w:val="0"/>
      <w:marTop w:val="0"/>
      <w:marBottom w:val="0"/>
      <w:divBdr>
        <w:top w:val="none" w:sz="0" w:space="0" w:color="auto"/>
        <w:left w:val="none" w:sz="0" w:space="0" w:color="auto"/>
        <w:bottom w:val="none" w:sz="0" w:space="0" w:color="auto"/>
        <w:right w:val="none" w:sz="0" w:space="0" w:color="auto"/>
      </w:divBdr>
    </w:div>
    <w:div w:id="1511918466">
      <w:bodyDiv w:val="1"/>
      <w:marLeft w:val="0"/>
      <w:marRight w:val="0"/>
      <w:marTop w:val="0"/>
      <w:marBottom w:val="0"/>
      <w:divBdr>
        <w:top w:val="none" w:sz="0" w:space="0" w:color="auto"/>
        <w:left w:val="none" w:sz="0" w:space="0" w:color="auto"/>
        <w:bottom w:val="none" w:sz="0" w:space="0" w:color="auto"/>
        <w:right w:val="none" w:sz="0" w:space="0" w:color="auto"/>
      </w:divBdr>
    </w:div>
    <w:div w:id="1517303793">
      <w:bodyDiv w:val="1"/>
      <w:marLeft w:val="0"/>
      <w:marRight w:val="0"/>
      <w:marTop w:val="0"/>
      <w:marBottom w:val="0"/>
      <w:divBdr>
        <w:top w:val="none" w:sz="0" w:space="0" w:color="auto"/>
        <w:left w:val="none" w:sz="0" w:space="0" w:color="auto"/>
        <w:bottom w:val="none" w:sz="0" w:space="0" w:color="auto"/>
        <w:right w:val="none" w:sz="0" w:space="0" w:color="auto"/>
      </w:divBdr>
      <w:divsChild>
        <w:div w:id="1971134648">
          <w:marLeft w:val="0"/>
          <w:marRight w:val="0"/>
          <w:marTop w:val="0"/>
          <w:marBottom w:val="0"/>
          <w:divBdr>
            <w:top w:val="none" w:sz="0" w:space="0" w:color="auto"/>
            <w:left w:val="none" w:sz="0" w:space="0" w:color="auto"/>
            <w:bottom w:val="none" w:sz="0" w:space="0" w:color="auto"/>
            <w:right w:val="none" w:sz="0" w:space="0" w:color="auto"/>
          </w:divBdr>
          <w:divsChild>
            <w:div w:id="296910229">
              <w:marLeft w:val="0"/>
              <w:marRight w:val="0"/>
              <w:marTop w:val="0"/>
              <w:marBottom w:val="0"/>
              <w:divBdr>
                <w:top w:val="none" w:sz="0" w:space="0" w:color="auto"/>
                <w:left w:val="none" w:sz="0" w:space="0" w:color="auto"/>
                <w:bottom w:val="none" w:sz="0" w:space="0" w:color="auto"/>
                <w:right w:val="none" w:sz="0" w:space="0" w:color="auto"/>
              </w:divBdr>
              <w:divsChild>
                <w:div w:id="1919561161">
                  <w:marLeft w:val="0"/>
                  <w:marRight w:val="0"/>
                  <w:marTop w:val="0"/>
                  <w:marBottom w:val="0"/>
                  <w:divBdr>
                    <w:top w:val="none" w:sz="0" w:space="0" w:color="auto"/>
                    <w:left w:val="none" w:sz="0" w:space="0" w:color="auto"/>
                    <w:bottom w:val="none" w:sz="0" w:space="0" w:color="auto"/>
                    <w:right w:val="none" w:sz="0" w:space="0" w:color="auto"/>
                  </w:divBdr>
                  <w:divsChild>
                    <w:div w:id="1457290262">
                      <w:marLeft w:val="1605"/>
                      <w:marRight w:val="1605"/>
                      <w:marTop w:val="0"/>
                      <w:marBottom w:val="0"/>
                      <w:divBdr>
                        <w:top w:val="none" w:sz="0" w:space="0" w:color="auto"/>
                        <w:left w:val="none" w:sz="0" w:space="0" w:color="auto"/>
                        <w:bottom w:val="none" w:sz="0" w:space="0" w:color="auto"/>
                        <w:right w:val="none" w:sz="0" w:space="0" w:color="auto"/>
                      </w:divBdr>
                      <w:divsChild>
                        <w:div w:id="143158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8170193">
          <w:marLeft w:val="0"/>
          <w:marRight w:val="0"/>
          <w:marTop w:val="0"/>
          <w:marBottom w:val="0"/>
          <w:divBdr>
            <w:top w:val="none" w:sz="0" w:space="0" w:color="auto"/>
            <w:left w:val="none" w:sz="0" w:space="0" w:color="auto"/>
            <w:bottom w:val="none" w:sz="0" w:space="0" w:color="auto"/>
            <w:right w:val="none" w:sz="0" w:space="0" w:color="auto"/>
          </w:divBdr>
        </w:div>
      </w:divsChild>
    </w:div>
    <w:div w:id="1525705003">
      <w:bodyDiv w:val="1"/>
      <w:marLeft w:val="0"/>
      <w:marRight w:val="0"/>
      <w:marTop w:val="0"/>
      <w:marBottom w:val="0"/>
      <w:divBdr>
        <w:top w:val="none" w:sz="0" w:space="0" w:color="auto"/>
        <w:left w:val="none" w:sz="0" w:space="0" w:color="auto"/>
        <w:bottom w:val="none" w:sz="0" w:space="0" w:color="auto"/>
        <w:right w:val="none" w:sz="0" w:space="0" w:color="auto"/>
      </w:divBdr>
    </w:div>
    <w:div w:id="1526405975">
      <w:bodyDiv w:val="1"/>
      <w:marLeft w:val="0"/>
      <w:marRight w:val="0"/>
      <w:marTop w:val="0"/>
      <w:marBottom w:val="0"/>
      <w:divBdr>
        <w:top w:val="none" w:sz="0" w:space="0" w:color="auto"/>
        <w:left w:val="none" w:sz="0" w:space="0" w:color="auto"/>
        <w:bottom w:val="none" w:sz="0" w:space="0" w:color="auto"/>
        <w:right w:val="none" w:sz="0" w:space="0" w:color="auto"/>
      </w:divBdr>
    </w:div>
    <w:div w:id="1527403910">
      <w:bodyDiv w:val="1"/>
      <w:marLeft w:val="0"/>
      <w:marRight w:val="0"/>
      <w:marTop w:val="0"/>
      <w:marBottom w:val="0"/>
      <w:divBdr>
        <w:top w:val="none" w:sz="0" w:space="0" w:color="auto"/>
        <w:left w:val="none" w:sz="0" w:space="0" w:color="auto"/>
        <w:bottom w:val="none" w:sz="0" w:space="0" w:color="auto"/>
        <w:right w:val="none" w:sz="0" w:space="0" w:color="auto"/>
      </w:divBdr>
    </w:div>
    <w:div w:id="1528519682">
      <w:bodyDiv w:val="1"/>
      <w:marLeft w:val="0"/>
      <w:marRight w:val="0"/>
      <w:marTop w:val="0"/>
      <w:marBottom w:val="0"/>
      <w:divBdr>
        <w:top w:val="none" w:sz="0" w:space="0" w:color="auto"/>
        <w:left w:val="none" w:sz="0" w:space="0" w:color="auto"/>
        <w:bottom w:val="none" w:sz="0" w:space="0" w:color="auto"/>
        <w:right w:val="none" w:sz="0" w:space="0" w:color="auto"/>
      </w:divBdr>
    </w:div>
    <w:div w:id="1529370889">
      <w:bodyDiv w:val="1"/>
      <w:marLeft w:val="0"/>
      <w:marRight w:val="0"/>
      <w:marTop w:val="0"/>
      <w:marBottom w:val="0"/>
      <w:divBdr>
        <w:top w:val="none" w:sz="0" w:space="0" w:color="auto"/>
        <w:left w:val="none" w:sz="0" w:space="0" w:color="auto"/>
        <w:bottom w:val="none" w:sz="0" w:space="0" w:color="auto"/>
        <w:right w:val="none" w:sz="0" w:space="0" w:color="auto"/>
      </w:divBdr>
    </w:div>
    <w:div w:id="1531800111">
      <w:bodyDiv w:val="1"/>
      <w:marLeft w:val="0"/>
      <w:marRight w:val="0"/>
      <w:marTop w:val="0"/>
      <w:marBottom w:val="0"/>
      <w:divBdr>
        <w:top w:val="none" w:sz="0" w:space="0" w:color="auto"/>
        <w:left w:val="none" w:sz="0" w:space="0" w:color="auto"/>
        <w:bottom w:val="none" w:sz="0" w:space="0" w:color="auto"/>
        <w:right w:val="none" w:sz="0" w:space="0" w:color="auto"/>
      </w:divBdr>
    </w:div>
    <w:div w:id="1532837506">
      <w:bodyDiv w:val="1"/>
      <w:marLeft w:val="0"/>
      <w:marRight w:val="0"/>
      <w:marTop w:val="0"/>
      <w:marBottom w:val="0"/>
      <w:divBdr>
        <w:top w:val="none" w:sz="0" w:space="0" w:color="auto"/>
        <w:left w:val="none" w:sz="0" w:space="0" w:color="auto"/>
        <w:bottom w:val="none" w:sz="0" w:space="0" w:color="auto"/>
        <w:right w:val="none" w:sz="0" w:space="0" w:color="auto"/>
      </w:divBdr>
    </w:div>
    <w:div w:id="1533805149">
      <w:bodyDiv w:val="1"/>
      <w:marLeft w:val="0"/>
      <w:marRight w:val="0"/>
      <w:marTop w:val="0"/>
      <w:marBottom w:val="0"/>
      <w:divBdr>
        <w:top w:val="none" w:sz="0" w:space="0" w:color="auto"/>
        <w:left w:val="none" w:sz="0" w:space="0" w:color="auto"/>
        <w:bottom w:val="none" w:sz="0" w:space="0" w:color="auto"/>
        <w:right w:val="none" w:sz="0" w:space="0" w:color="auto"/>
      </w:divBdr>
    </w:div>
    <w:div w:id="1534804112">
      <w:bodyDiv w:val="1"/>
      <w:marLeft w:val="0"/>
      <w:marRight w:val="0"/>
      <w:marTop w:val="0"/>
      <w:marBottom w:val="0"/>
      <w:divBdr>
        <w:top w:val="none" w:sz="0" w:space="0" w:color="auto"/>
        <w:left w:val="none" w:sz="0" w:space="0" w:color="auto"/>
        <w:bottom w:val="none" w:sz="0" w:space="0" w:color="auto"/>
        <w:right w:val="none" w:sz="0" w:space="0" w:color="auto"/>
      </w:divBdr>
    </w:div>
    <w:div w:id="1537348520">
      <w:bodyDiv w:val="1"/>
      <w:marLeft w:val="0"/>
      <w:marRight w:val="0"/>
      <w:marTop w:val="0"/>
      <w:marBottom w:val="0"/>
      <w:divBdr>
        <w:top w:val="none" w:sz="0" w:space="0" w:color="auto"/>
        <w:left w:val="none" w:sz="0" w:space="0" w:color="auto"/>
        <w:bottom w:val="none" w:sz="0" w:space="0" w:color="auto"/>
        <w:right w:val="none" w:sz="0" w:space="0" w:color="auto"/>
      </w:divBdr>
    </w:div>
    <w:div w:id="1540120915">
      <w:bodyDiv w:val="1"/>
      <w:marLeft w:val="0"/>
      <w:marRight w:val="0"/>
      <w:marTop w:val="0"/>
      <w:marBottom w:val="0"/>
      <w:divBdr>
        <w:top w:val="none" w:sz="0" w:space="0" w:color="auto"/>
        <w:left w:val="none" w:sz="0" w:space="0" w:color="auto"/>
        <w:bottom w:val="none" w:sz="0" w:space="0" w:color="auto"/>
        <w:right w:val="none" w:sz="0" w:space="0" w:color="auto"/>
      </w:divBdr>
    </w:div>
    <w:div w:id="1541166910">
      <w:bodyDiv w:val="1"/>
      <w:marLeft w:val="0"/>
      <w:marRight w:val="0"/>
      <w:marTop w:val="0"/>
      <w:marBottom w:val="0"/>
      <w:divBdr>
        <w:top w:val="none" w:sz="0" w:space="0" w:color="auto"/>
        <w:left w:val="none" w:sz="0" w:space="0" w:color="auto"/>
        <w:bottom w:val="none" w:sz="0" w:space="0" w:color="auto"/>
        <w:right w:val="none" w:sz="0" w:space="0" w:color="auto"/>
      </w:divBdr>
    </w:div>
    <w:div w:id="1543060571">
      <w:bodyDiv w:val="1"/>
      <w:marLeft w:val="0"/>
      <w:marRight w:val="0"/>
      <w:marTop w:val="0"/>
      <w:marBottom w:val="0"/>
      <w:divBdr>
        <w:top w:val="none" w:sz="0" w:space="0" w:color="auto"/>
        <w:left w:val="none" w:sz="0" w:space="0" w:color="auto"/>
        <w:bottom w:val="none" w:sz="0" w:space="0" w:color="auto"/>
        <w:right w:val="none" w:sz="0" w:space="0" w:color="auto"/>
      </w:divBdr>
    </w:div>
    <w:div w:id="1543177770">
      <w:bodyDiv w:val="1"/>
      <w:marLeft w:val="0"/>
      <w:marRight w:val="0"/>
      <w:marTop w:val="0"/>
      <w:marBottom w:val="0"/>
      <w:divBdr>
        <w:top w:val="none" w:sz="0" w:space="0" w:color="auto"/>
        <w:left w:val="none" w:sz="0" w:space="0" w:color="auto"/>
        <w:bottom w:val="none" w:sz="0" w:space="0" w:color="auto"/>
        <w:right w:val="none" w:sz="0" w:space="0" w:color="auto"/>
      </w:divBdr>
    </w:div>
    <w:div w:id="1550190213">
      <w:bodyDiv w:val="1"/>
      <w:marLeft w:val="0"/>
      <w:marRight w:val="0"/>
      <w:marTop w:val="0"/>
      <w:marBottom w:val="0"/>
      <w:divBdr>
        <w:top w:val="none" w:sz="0" w:space="0" w:color="auto"/>
        <w:left w:val="none" w:sz="0" w:space="0" w:color="auto"/>
        <w:bottom w:val="none" w:sz="0" w:space="0" w:color="auto"/>
        <w:right w:val="none" w:sz="0" w:space="0" w:color="auto"/>
      </w:divBdr>
    </w:div>
    <w:div w:id="1552380707">
      <w:bodyDiv w:val="1"/>
      <w:marLeft w:val="0"/>
      <w:marRight w:val="0"/>
      <w:marTop w:val="0"/>
      <w:marBottom w:val="0"/>
      <w:divBdr>
        <w:top w:val="none" w:sz="0" w:space="0" w:color="auto"/>
        <w:left w:val="none" w:sz="0" w:space="0" w:color="auto"/>
        <w:bottom w:val="none" w:sz="0" w:space="0" w:color="auto"/>
        <w:right w:val="none" w:sz="0" w:space="0" w:color="auto"/>
      </w:divBdr>
    </w:div>
    <w:div w:id="1554731335">
      <w:bodyDiv w:val="1"/>
      <w:marLeft w:val="0"/>
      <w:marRight w:val="0"/>
      <w:marTop w:val="0"/>
      <w:marBottom w:val="0"/>
      <w:divBdr>
        <w:top w:val="none" w:sz="0" w:space="0" w:color="auto"/>
        <w:left w:val="none" w:sz="0" w:space="0" w:color="auto"/>
        <w:bottom w:val="none" w:sz="0" w:space="0" w:color="auto"/>
        <w:right w:val="none" w:sz="0" w:space="0" w:color="auto"/>
      </w:divBdr>
    </w:div>
    <w:div w:id="1554922320">
      <w:bodyDiv w:val="1"/>
      <w:marLeft w:val="0"/>
      <w:marRight w:val="0"/>
      <w:marTop w:val="0"/>
      <w:marBottom w:val="0"/>
      <w:divBdr>
        <w:top w:val="none" w:sz="0" w:space="0" w:color="auto"/>
        <w:left w:val="none" w:sz="0" w:space="0" w:color="auto"/>
        <w:bottom w:val="none" w:sz="0" w:space="0" w:color="auto"/>
        <w:right w:val="none" w:sz="0" w:space="0" w:color="auto"/>
      </w:divBdr>
    </w:div>
    <w:div w:id="1556701608">
      <w:bodyDiv w:val="1"/>
      <w:marLeft w:val="0"/>
      <w:marRight w:val="0"/>
      <w:marTop w:val="0"/>
      <w:marBottom w:val="0"/>
      <w:divBdr>
        <w:top w:val="none" w:sz="0" w:space="0" w:color="auto"/>
        <w:left w:val="none" w:sz="0" w:space="0" w:color="auto"/>
        <w:bottom w:val="none" w:sz="0" w:space="0" w:color="auto"/>
        <w:right w:val="none" w:sz="0" w:space="0" w:color="auto"/>
      </w:divBdr>
    </w:div>
    <w:div w:id="1563639384">
      <w:bodyDiv w:val="1"/>
      <w:marLeft w:val="0"/>
      <w:marRight w:val="0"/>
      <w:marTop w:val="0"/>
      <w:marBottom w:val="0"/>
      <w:divBdr>
        <w:top w:val="none" w:sz="0" w:space="0" w:color="auto"/>
        <w:left w:val="none" w:sz="0" w:space="0" w:color="auto"/>
        <w:bottom w:val="none" w:sz="0" w:space="0" w:color="auto"/>
        <w:right w:val="none" w:sz="0" w:space="0" w:color="auto"/>
      </w:divBdr>
    </w:div>
    <w:div w:id="1566332818">
      <w:bodyDiv w:val="1"/>
      <w:marLeft w:val="0"/>
      <w:marRight w:val="0"/>
      <w:marTop w:val="0"/>
      <w:marBottom w:val="0"/>
      <w:divBdr>
        <w:top w:val="none" w:sz="0" w:space="0" w:color="auto"/>
        <w:left w:val="none" w:sz="0" w:space="0" w:color="auto"/>
        <w:bottom w:val="none" w:sz="0" w:space="0" w:color="auto"/>
        <w:right w:val="none" w:sz="0" w:space="0" w:color="auto"/>
      </w:divBdr>
    </w:div>
    <w:div w:id="1568760627">
      <w:bodyDiv w:val="1"/>
      <w:marLeft w:val="0"/>
      <w:marRight w:val="0"/>
      <w:marTop w:val="0"/>
      <w:marBottom w:val="0"/>
      <w:divBdr>
        <w:top w:val="none" w:sz="0" w:space="0" w:color="auto"/>
        <w:left w:val="none" w:sz="0" w:space="0" w:color="auto"/>
        <w:bottom w:val="none" w:sz="0" w:space="0" w:color="auto"/>
        <w:right w:val="none" w:sz="0" w:space="0" w:color="auto"/>
      </w:divBdr>
    </w:div>
    <w:div w:id="1574656112">
      <w:bodyDiv w:val="1"/>
      <w:marLeft w:val="0"/>
      <w:marRight w:val="0"/>
      <w:marTop w:val="0"/>
      <w:marBottom w:val="0"/>
      <w:divBdr>
        <w:top w:val="none" w:sz="0" w:space="0" w:color="auto"/>
        <w:left w:val="none" w:sz="0" w:space="0" w:color="auto"/>
        <w:bottom w:val="none" w:sz="0" w:space="0" w:color="auto"/>
        <w:right w:val="none" w:sz="0" w:space="0" w:color="auto"/>
      </w:divBdr>
    </w:div>
    <w:div w:id="1575704349">
      <w:bodyDiv w:val="1"/>
      <w:marLeft w:val="0"/>
      <w:marRight w:val="0"/>
      <w:marTop w:val="0"/>
      <w:marBottom w:val="0"/>
      <w:divBdr>
        <w:top w:val="none" w:sz="0" w:space="0" w:color="auto"/>
        <w:left w:val="none" w:sz="0" w:space="0" w:color="auto"/>
        <w:bottom w:val="none" w:sz="0" w:space="0" w:color="auto"/>
        <w:right w:val="none" w:sz="0" w:space="0" w:color="auto"/>
      </w:divBdr>
    </w:div>
    <w:div w:id="1587878096">
      <w:bodyDiv w:val="1"/>
      <w:marLeft w:val="0"/>
      <w:marRight w:val="0"/>
      <w:marTop w:val="0"/>
      <w:marBottom w:val="0"/>
      <w:divBdr>
        <w:top w:val="none" w:sz="0" w:space="0" w:color="auto"/>
        <w:left w:val="none" w:sz="0" w:space="0" w:color="auto"/>
        <w:bottom w:val="none" w:sz="0" w:space="0" w:color="auto"/>
        <w:right w:val="none" w:sz="0" w:space="0" w:color="auto"/>
      </w:divBdr>
    </w:div>
    <w:div w:id="1589147577">
      <w:bodyDiv w:val="1"/>
      <w:marLeft w:val="0"/>
      <w:marRight w:val="0"/>
      <w:marTop w:val="0"/>
      <w:marBottom w:val="0"/>
      <w:divBdr>
        <w:top w:val="none" w:sz="0" w:space="0" w:color="auto"/>
        <w:left w:val="none" w:sz="0" w:space="0" w:color="auto"/>
        <w:bottom w:val="none" w:sz="0" w:space="0" w:color="auto"/>
        <w:right w:val="none" w:sz="0" w:space="0" w:color="auto"/>
      </w:divBdr>
    </w:div>
    <w:div w:id="1592933640">
      <w:bodyDiv w:val="1"/>
      <w:marLeft w:val="0"/>
      <w:marRight w:val="0"/>
      <w:marTop w:val="0"/>
      <w:marBottom w:val="0"/>
      <w:divBdr>
        <w:top w:val="none" w:sz="0" w:space="0" w:color="auto"/>
        <w:left w:val="none" w:sz="0" w:space="0" w:color="auto"/>
        <w:bottom w:val="none" w:sz="0" w:space="0" w:color="auto"/>
        <w:right w:val="none" w:sz="0" w:space="0" w:color="auto"/>
      </w:divBdr>
    </w:div>
    <w:div w:id="1595094383">
      <w:bodyDiv w:val="1"/>
      <w:marLeft w:val="0"/>
      <w:marRight w:val="0"/>
      <w:marTop w:val="0"/>
      <w:marBottom w:val="0"/>
      <w:divBdr>
        <w:top w:val="none" w:sz="0" w:space="0" w:color="auto"/>
        <w:left w:val="none" w:sz="0" w:space="0" w:color="auto"/>
        <w:bottom w:val="none" w:sz="0" w:space="0" w:color="auto"/>
        <w:right w:val="none" w:sz="0" w:space="0" w:color="auto"/>
      </w:divBdr>
    </w:div>
    <w:div w:id="1600093842">
      <w:bodyDiv w:val="1"/>
      <w:marLeft w:val="0"/>
      <w:marRight w:val="0"/>
      <w:marTop w:val="0"/>
      <w:marBottom w:val="0"/>
      <w:divBdr>
        <w:top w:val="none" w:sz="0" w:space="0" w:color="auto"/>
        <w:left w:val="none" w:sz="0" w:space="0" w:color="auto"/>
        <w:bottom w:val="none" w:sz="0" w:space="0" w:color="auto"/>
        <w:right w:val="none" w:sz="0" w:space="0" w:color="auto"/>
      </w:divBdr>
    </w:div>
    <w:div w:id="1604605356">
      <w:bodyDiv w:val="1"/>
      <w:marLeft w:val="0"/>
      <w:marRight w:val="0"/>
      <w:marTop w:val="0"/>
      <w:marBottom w:val="0"/>
      <w:divBdr>
        <w:top w:val="none" w:sz="0" w:space="0" w:color="auto"/>
        <w:left w:val="none" w:sz="0" w:space="0" w:color="auto"/>
        <w:bottom w:val="none" w:sz="0" w:space="0" w:color="auto"/>
        <w:right w:val="none" w:sz="0" w:space="0" w:color="auto"/>
      </w:divBdr>
    </w:div>
    <w:div w:id="1608152059">
      <w:bodyDiv w:val="1"/>
      <w:marLeft w:val="0"/>
      <w:marRight w:val="0"/>
      <w:marTop w:val="0"/>
      <w:marBottom w:val="0"/>
      <w:divBdr>
        <w:top w:val="none" w:sz="0" w:space="0" w:color="auto"/>
        <w:left w:val="none" w:sz="0" w:space="0" w:color="auto"/>
        <w:bottom w:val="none" w:sz="0" w:space="0" w:color="auto"/>
        <w:right w:val="none" w:sz="0" w:space="0" w:color="auto"/>
      </w:divBdr>
      <w:divsChild>
        <w:div w:id="1887373399">
          <w:marLeft w:val="1080"/>
          <w:marRight w:val="0"/>
          <w:marTop w:val="100"/>
          <w:marBottom w:val="0"/>
          <w:divBdr>
            <w:top w:val="none" w:sz="0" w:space="0" w:color="auto"/>
            <w:left w:val="none" w:sz="0" w:space="0" w:color="auto"/>
            <w:bottom w:val="none" w:sz="0" w:space="0" w:color="auto"/>
            <w:right w:val="none" w:sz="0" w:space="0" w:color="auto"/>
          </w:divBdr>
        </w:div>
        <w:div w:id="1983269519">
          <w:marLeft w:val="1080"/>
          <w:marRight w:val="0"/>
          <w:marTop w:val="100"/>
          <w:marBottom w:val="0"/>
          <w:divBdr>
            <w:top w:val="none" w:sz="0" w:space="0" w:color="auto"/>
            <w:left w:val="none" w:sz="0" w:space="0" w:color="auto"/>
            <w:bottom w:val="none" w:sz="0" w:space="0" w:color="auto"/>
            <w:right w:val="none" w:sz="0" w:space="0" w:color="auto"/>
          </w:divBdr>
        </w:div>
      </w:divsChild>
    </w:div>
    <w:div w:id="1611161995">
      <w:bodyDiv w:val="1"/>
      <w:marLeft w:val="0"/>
      <w:marRight w:val="0"/>
      <w:marTop w:val="0"/>
      <w:marBottom w:val="0"/>
      <w:divBdr>
        <w:top w:val="none" w:sz="0" w:space="0" w:color="auto"/>
        <w:left w:val="none" w:sz="0" w:space="0" w:color="auto"/>
        <w:bottom w:val="none" w:sz="0" w:space="0" w:color="auto"/>
        <w:right w:val="none" w:sz="0" w:space="0" w:color="auto"/>
      </w:divBdr>
    </w:div>
    <w:div w:id="1623000096">
      <w:bodyDiv w:val="1"/>
      <w:marLeft w:val="0"/>
      <w:marRight w:val="0"/>
      <w:marTop w:val="0"/>
      <w:marBottom w:val="0"/>
      <w:divBdr>
        <w:top w:val="none" w:sz="0" w:space="0" w:color="auto"/>
        <w:left w:val="none" w:sz="0" w:space="0" w:color="auto"/>
        <w:bottom w:val="none" w:sz="0" w:space="0" w:color="auto"/>
        <w:right w:val="none" w:sz="0" w:space="0" w:color="auto"/>
      </w:divBdr>
    </w:div>
    <w:div w:id="1625192858">
      <w:bodyDiv w:val="1"/>
      <w:marLeft w:val="0"/>
      <w:marRight w:val="0"/>
      <w:marTop w:val="0"/>
      <w:marBottom w:val="0"/>
      <w:divBdr>
        <w:top w:val="none" w:sz="0" w:space="0" w:color="auto"/>
        <w:left w:val="none" w:sz="0" w:space="0" w:color="auto"/>
        <w:bottom w:val="none" w:sz="0" w:space="0" w:color="auto"/>
        <w:right w:val="none" w:sz="0" w:space="0" w:color="auto"/>
      </w:divBdr>
    </w:div>
    <w:div w:id="1626932264">
      <w:bodyDiv w:val="1"/>
      <w:marLeft w:val="0"/>
      <w:marRight w:val="0"/>
      <w:marTop w:val="0"/>
      <w:marBottom w:val="0"/>
      <w:divBdr>
        <w:top w:val="none" w:sz="0" w:space="0" w:color="auto"/>
        <w:left w:val="none" w:sz="0" w:space="0" w:color="auto"/>
        <w:bottom w:val="none" w:sz="0" w:space="0" w:color="auto"/>
        <w:right w:val="none" w:sz="0" w:space="0" w:color="auto"/>
      </w:divBdr>
    </w:div>
    <w:div w:id="1632787910">
      <w:bodyDiv w:val="1"/>
      <w:marLeft w:val="0"/>
      <w:marRight w:val="0"/>
      <w:marTop w:val="0"/>
      <w:marBottom w:val="0"/>
      <w:divBdr>
        <w:top w:val="none" w:sz="0" w:space="0" w:color="auto"/>
        <w:left w:val="none" w:sz="0" w:space="0" w:color="auto"/>
        <w:bottom w:val="none" w:sz="0" w:space="0" w:color="auto"/>
        <w:right w:val="none" w:sz="0" w:space="0" w:color="auto"/>
      </w:divBdr>
    </w:div>
    <w:div w:id="1635137982">
      <w:bodyDiv w:val="1"/>
      <w:marLeft w:val="0"/>
      <w:marRight w:val="0"/>
      <w:marTop w:val="0"/>
      <w:marBottom w:val="0"/>
      <w:divBdr>
        <w:top w:val="none" w:sz="0" w:space="0" w:color="auto"/>
        <w:left w:val="none" w:sz="0" w:space="0" w:color="auto"/>
        <w:bottom w:val="none" w:sz="0" w:space="0" w:color="auto"/>
        <w:right w:val="none" w:sz="0" w:space="0" w:color="auto"/>
      </w:divBdr>
    </w:div>
    <w:div w:id="1637490458">
      <w:bodyDiv w:val="1"/>
      <w:marLeft w:val="0"/>
      <w:marRight w:val="0"/>
      <w:marTop w:val="0"/>
      <w:marBottom w:val="0"/>
      <w:divBdr>
        <w:top w:val="none" w:sz="0" w:space="0" w:color="auto"/>
        <w:left w:val="none" w:sz="0" w:space="0" w:color="auto"/>
        <w:bottom w:val="none" w:sz="0" w:space="0" w:color="auto"/>
        <w:right w:val="none" w:sz="0" w:space="0" w:color="auto"/>
      </w:divBdr>
    </w:div>
    <w:div w:id="1641573944">
      <w:bodyDiv w:val="1"/>
      <w:marLeft w:val="0"/>
      <w:marRight w:val="0"/>
      <w:marTop w:val="0"/>
      <w:marBottom w:val="0"/>
      <w:divBdr>
        <w:top w:val="none" w:sz="0" w:space="0" w:color="auto"/>
        <w:left w:val="none" w:sz="0" w:space="0" w:color="auto"/>
        <w:bottom w:val="none" w:sz="0" w:space="0" w:color="auto"/>
        <w:right w:val="none" w:sz="0" w:space="0" w:color="auto"/>
      </w:divBdr>
    </w:div>
    <w:div w:id="1641768254">
      <w:bodyDiv w:val="1"/>
      <w:marLeft w:val="0"/>
      <w:marRight w:val="0"/>
      <w:marTop w:val="0"/>
      <w:marBottom w:val="0"/>
      <w:divBdr>
        <w:top w:val="none" w:sz="0" w:space="0" w:color="auto"/>
        <w:left w:val="none" w:sz="0" w:space="0" w:color="auto"/>
        <w:bottom w:val="none" w:sz="0" w:space="0" w:color="auto"/>
        <w:right w:val="none" w:sz="0" w:space="0" w:color="auto"/>
      </w:divBdr>
    </w:div>
    <w:div w:id="1642805753">
      <w:bodyDiv w:val="1"/>
      <w:marLeft w:val="0"/>
      <w:marRight w:val="0"/>
      <w:marTop w:val="0"/>
      <w:marBottom w:val="0"/>
      <w:divBdr>
        <w:top w:val="none" w:sz="0" w:space="0" w:color="auto"/>
        <w:left w:val="none" w:sz="0" w:space="0" w:color="auto"/>
        <w:bottom w:val="none" w:sz="0" w:space="0" w:color="auto"/>
        <w:right w:val="none" w:sz="0" w:space="0" w:color="auto"/>
      </w:divBdr>
    </w:div>
    <w:div w:id="1650672052">
      <w:bodyDiv w:val="1"/>
      <w:marLeft w:val="0"/>
      <w:marRight w:val="0"/>
      <w:marTop w:val="0"/>
      <w:marBottom w:val="0"/>
      <w:divBdr>
        <w:top w:val="none" w:sz="0" w:space="0" w:color="auto"/>
        <w:left w:val="none" w:sz="0" w:space="0" w:color="auto"/>
        <w:bottom w:val="none" w:sz="0" w:space="0" w:color="auto"/>
        <w:right w:val="none" w:sz="0" w:space="0" w:color="auto"/>
      </w:divBdr>
    </w:div>
    <w:div w:id="1651592502">
      <w:bodyDiv w:val="1"/>
      <w:marLeft w:val="0"/>
      <w:marRight w:val="0"/>
      <w:marTop w:val="0"/>
      <w:marBottom w:val="0"/>
      <w:divBdr>
        <w:top w:val="none" w:sz="0" w:space="0" w:color="auto"/>
        <w:left w:val="none" w:sz="0" w:space="0" w:color="auto"/>
        <w:bottom w:val="none" w:sz="0" w:space="0" w:color="auto"/>
        <w:right w:val="none" w:sz="0" w:space="0" w:color="auto"/>
      </w:divBdr>
    </w:div>
    <w:div w:id="1653604807">
      <w:bodyDiv w:val="1"/>
      <w:marLeft w:val="0"/>
      <w:marRight w:val="0"/>
      <w:marTop w:val="0"/>
      <w:marBottom w:val="0"/>
      <w:divBdr>
        <w:top w:val="none" w:sz="0" w:space="0" w:color="auto"/>
        <w:left w:val="none" w:sz="0" w:space="0" w:color="auto"/>
        <w:bottom w:val="none" w:sz="0" w:space="0" w:color="auto"/>
        <w:right w:val="none" w:sz="0" w:space="0" w:color="auto"/>
      </w:divBdr>
    </w:div>
    <w:div w:id="1657294523">
      <w:bodyDiv w:val="1"/>
      <w:marLeft w:val="0"/>
      <w:marRight w:val="0"/>
      <w:marTop w:val="0"/>
      <w:marBottom w:val="0"/>
      <w:divBdr>
        <w:top w:val="none" w:sz="0" w:space="0" w:color="auto"/>
        <w:left w:val="none" w:sz="0" w:space="0" w:color="auto"/>
        <w:bottom w:val="none" w:sz="0" w:space="0" w:color="auto"/>
        <w:right w:val="none" w:sz="0" w:space="0" w:color="auto"/>
      </w:divBdr>
    </w:div>
    <w:div w:id="1659724311">
      <w:bodyDiv w:val="1"/>
      <w:marLeft w:val="0"/>
      <w:marRight w:val="0"/>
      <w:marTop w:val="0"/>
      <w:marBottom w:val="0"/>
      <w:divBdr>
        <w:top w:val="none" w:sz="0" w:space="0" w:color="auto"/>
        <w:left w:val="none" w:sz="0" w:space="0" w:color="auto"/>
        <w:bottom w:val="none" w:sz="0" w:space="0" w:color="auto"/>
        <w:right w:val="none" w:sz="0" w:space="0" w:color="auto"/>
      </w:divBdr>
    </w:div>
    <w:div w:id="1661499277">
      <w:bodyDiv w:val="1"/>
      <w:marLeft w:val="0"/>
      <w:marRight w:val="0"/>
      <w:marTop w:val="0"/>
      <w:marBottom w:val="0"/>
      <w:divBdr>
        <w:top w:val="none" w:sz="0" w:space="0" w:color="auto"/>
        <w:left w:val="none" w:sz="0" w:space="0" w:color="auto"/>
        <w:bottom w:val="none" w:sz="0" w:space="0" w:color="auto"/>
        <w:right w:val="none" w:sz="0" w:space="0" w:color="auto"/>
      </w:divBdr>
    </w:div>
    <w:div w:id="1665743328">
      <w:bodyDiv w:val="1"/>
      <w:marLeft w:val="0"/>
      <w:marRight w:val="0"/>
      <w:marTop w:val="0"/>
      <w:marBottom w:val="0"/>
      <w:divBdr>
        <w:top w:val="none" w:sz="0" w:space="0" w:color="auto"/>
        <w:left w:val="none" w:sz="0" w:space="0" w:color="auto"/>
        <w:bottom w:val="none" w:sz="0" w:space="0" w:color="auto"/>
        <w:right w:val="none" w:sz="0" w:space="0" w:color="auto"/>
      </w:divBdr>
    </w:div>
    <w:div w:id="1667054030">
      <w:bodyDiv w:val="1"/>
      <w:marLeft w:val="0"/>
      <w:marRight w:val="0"/>
      <w:marTop w:val="0"/>
      <w:marBottom w:val="0"/>
      <w:divBdr>
        <w:top w:val="none" w:sz="0" w:space="0" w:color="auto"/>
        <w:left w:val="none" w:sz="0" w:space="0" w:color="auto"/>
        <w:bottom w:val="none" w:sz="0" w:space="0" w:color="auto"/>
        <w:right w:val="none" w:sz="0" w:space="0" w:color="auto"/>
      </w:divBdr>
      <w:divsChild>
        <w:div w:id="948895756">
          <w:marLeft w:val="0"/>
          <w:marRight w:val="0"/>
          <w:marTop w:val="0"/>
          <w:marBottom w:val="0"/>
          <w:divBdr>
            <w:top w:val="none" w:sz="0" w:space="0" w:color="auto"/>
            <w:left w:val="none" w:sz="0" w:space="0" w:color="auto"/>
            <w:bottom w:val="none" w:sz="0" w:space="0" w:color="auto"/>
            <w:right w:val="none" w:sz="0" w:space="0" w:color="auto"/>
          </w:divBdr>
          <w:divsChild>
            <w:div w:id="399449384">
              <w:marLeft w:val="0"/>
              <w:marRight w:val="0"/>
              <w:marTop w:val="0"/>
              <w:marBottom w:val="0"/>
              <w:divBdr>
                <w:top w:val="none" w:sz="0" w:space="0" w:color="auto"/>
                <w:left w:val="none" w:sz="0" w:space="0" w:color="auto"/>
                <w:bottom w:val="none" w:sz="0" w:space="0" w:color="auto"/>
                <w:right w:val="none" w:sz="0" w:space="0" w:color="auto"/>
              </w:divBdr>
              <w:divsChild>
                <w:div w:id="1214728281">
                  <w:marLeft w:val="0"/>
                  <w:marRight w:val="0"/>
                  <w:marTop w:val="0"/>
                  <w:marBottom w:val="0"/>
                  <w:divBdr>
                    <w:top w:val="none" w:sz="0" w:space="0" w:color="auto"/>
                    <w:left w:val="none" w:sz="0" w:space="0" w:color="auto"/>
                    <w:bottom w:val="none" w:sz="0" w:space="0" w:color="auto"/>
                    <w:right w:val="none" w:sz="0" w:space="0" w:color="auto"/>
                  </w:divBdr>
                </w:div>
              </w:divsChild>
            </w:div>
            <w:div w:id="1348411252">
              <w:marLeft w:val="0"/>
              <w:marRight w:val="0"/>
              <w:marTop w:val="0"/>
              <w:marBottom w:val="0"/>
              <w:divBdr>
                <w:top w:val="none" w:sz="0" w:space="0" w:color="auto"/>
                <w:left w:val="none" w:sz="0" w:space="0" w:color="auto"/>
                <w:bottom w:val="none" w:sz="0" w:space="0" w:color="auto"/>
                <w:right w:val="none" w:sz="0" w:space="0" w:color="auto"/>
              </w:divBdr>
              <w:divsChild>
                <w:div w:id="444079929">
                  <w:marLeft w:val="0"/>
                  <w:marRight w:val="0"/>
                  <w:marTop w:val="0"/>
                  <w:marBottom w:val="0"/>
                  <w:divBdr>
                    <w:top w:val="none" w:sz="0" w:space="0" w:color="auto"/>
                    <w:left w:val="none" w:sz="0" w:space="0" w:color="auto"/>
                    <w:bottom w:val="none" w:sz="0" w:space="0" w:color="auto"/>
                    <w:right w:val="none" w:sz="0" w:space="0" w:color="auto"/>
                  </w:divBdr>
                </w:div>
              </w:divsChild>
            </w:div>
            <w:div w:id="1642661212">
              <w:marLeft w:val="0"/>
              <w:marRight w:val="0"/>
              <w:marTop w:val="0"/>
              <w:marBottom w:val="0"/>
              <w:divBdr>
                <w:top w:val="none" w:sz="0" w:space="0" w:color="auto"/>
                <w:left w:val="none" w:sz="0" w:space="0" w:color="auto"/>
                <w:bottom w:val="none" w:sz="0" w:space="0" w:color="auto"/>
                <w:right w:val="none" w:sz="0" w:space="0" w:color="auto"/>
              </w:divBdr>
              <w:divsChild>
                <w:div w:id="1149051539">
                  <w:marLeft w:val="0"/>
                  <w:marRight w:val="0"/>
                  <w:marTop w:val="0"/>
                  <w:marBottom w:val="0"/>
                  <w:divBdr>
                    <w:top w:val="none" w:sz="0" w:space="0" w:color="auto"/>
                    <w:left w:val="none" w:sz="0" w:space="0" w:color="auto"/>
                    <w:bottom w:val="none" w:sz="0" w:space="0" w:color="auto"/>
                    <w:right w:val="none" w:sz="0" w:space="0" w:color="auto"/>
                  </w:divBdr>
                </w:div>
              </w:divsChild>
            </w:div>
            <w:div w:id="1711563647">
              <w:marLeft w:val="0"/>
              <w:marRight w:val="0"/>
              <w:marTop w:val="0"/>
              <w:marBottom w:val="0"/>
              <w:divBdr>
                <w:top w:val="none" w:sz="0" w:space="0" w:color="auto"/>
                <w:left w:val="none" w:sz="0" w:space="0" w:color="auto"/>
                <w:bottom w:val="none" w:sz="0" w:space="0" w:color="auto"/>
                <w:right w:val="none" w:sz="0" w:space="0" w:color="auto"/>
              </w:divBdr>
              <w:divsChild>
                <w:div w:id="169493618">
                  <w:marLeft w:val="0"/>
                  <w:marRight w:val="0"/>
                  <w:marTop w:val="0"/>
                  <w:marBottom w:val="0"/>
                  <w:divBdr>
                    <w:top w:val="none" w:sz="0" w:space="0" w:color="auto"/>
                    <w:left w:val="none" w:sz="0" w:space="0" w:color="auto"/>
                    <w:bottom w:val="none" w:sz="0" w:space="0" w:color="auto"/>
                    <w:right w:val="none" w:sz="0" w:space="0" w:color="auto"/>
                  </w:divBdr>
                  <w:divsChild>
                    <w:div w:id="817771424">
                      <w:marLeft w:val="0"/>
                      <w:marRight w:val="0"/>
                      <w:marTop w:val="0"/>
                      <w:marBottom w:val="0"/>
                      <w:divBdr>
                        <w:top w:val="none" w:sz="0" w:space="0" w:color="auto"/>
                        <w:left w:val="none" w:sz="0" w:space="0" w:color="auto"/>
                        <w:bottom w:val="none" w:sz="0" w:space="0" w:color="auto"/>
                        <w:right w:val="none" w:sz="0" w:space="0" w:color="auto"/>
                      </w:divBdr>
                    </w:div>
                  </w:divsChild>
                </w:div>
                <w:div w:id="2081825547">
                  <w:marLeft w:val="0"/>
                  <w:marRight w:val="0"/>
                  <w:marTop w:val="0"/>
                  <w:marBottom w:val="0"/>
                  <w:divBdr>
                    <w:top w:val="none" w:sz="0" w:space="0" w:color="auto"/>
                    <w:left w:val="none" w:sz="0" w:space="0" w:color="auto"/>
                    <w:bottom w:val="none" w:sz="0" w:space="0" w:color="auto"/>
                    <w:right w:val="none" w:sz="0" w:space="0" w:color="auto"/>
                  </w:divBdr>
                  <w:divsChild>
                    <w:div w:id="1615207426">
                      <w:marLeft w:val="0"/>
                      <w:marRight w:val="0"/>
                      <w:marTop w:val="0"/>
                      <w:marBottom w:val="0"/>
                      <w:divBdr>
                        <w:top w:val="none" w:sz="0" w:space="0" w:color="auto"/>
                        <w:left w:val="none" w:sz="0" w:space="0" w:color="auto"/>
                        <w:bottom w:val="none" w:sz="0" w:space="0" w:color="auto"/>
                        <w:right w:val="none" w:sz="0" w:space="0" w:color="auto"/>
                      </w:divBdr>
                    </w:div>
                  </w:divsChild>
                </w:div>
                <w:div w:id="1879393305">
                  <w:marLeft w:val="0"/>
                  <w:marRight w:val="0"/>
                  <w:marTop w:val="0"/>
                  <w:marBottom w:val="0"/>
                  <w:divBdr>
                    <w:top w:val="none" w:sz="0" w:space="0" w:color="auto"/>
                    <w:left w:val="none" w:sz="0" w:space="0" w:color="auto"/>
                    <w:bottom w:val="none" w:sz="0" w:space="0" w:color="auto"/>
                    <w:right w:val="none" w:sz="0" w:space="0" w:color="auto"/>
                  </w:divBdr>
                  <w:divsChild>
                    <w:div w:id="1846627940">
                      <w:marLeft w:val="0"/>
                      <w:marRight w:val="0"/>
                      <w:marTop w:val="0"/>
                      <w:marBottom w:val="0"/>
                      <w:divBdr>
                        <w:top w:val="none" w:sz="0" w:space="0" w:color="auto"/>
                        <w:left w:val="none" w:sz="0" w:space="0" w:color="auto"/>
                        <w:bottom w:val="none" w:sz="0" w:space="0" w:color="auto"/>
                        <w:right w:val="none" w:sz="0" w:space="0" w:color="auto"/>
                      </w:divBdr>
                    </w:div>
                  </w:divsChild>
                </w:div>
                <w:div w:id="1492022022">
                  <w:marLeft w:val="0"/>
                  <w:marRight w:val="0"/>
                  <w:marTop w:val="0"/>
                  <w:marBottom w:val="0"/>
                  <w:divBdr>
                    <w:top w:val="none" w:sz="0" w:space="0" w:color="auto"/>
                    <w:left w:val="none" w:sz="0" w:space="0" w:color="auto"/>
                    <w:bottom w:val="none" w:sz="0" w:space="0" w:color="auto"/>
                    <w:right w:val="none" w:sz="0" w:space="0" w:color="auto"/>
                  </w:divBdr>
                  <w:divsChild>
                    <w:div w:id="86003243">
                      <w:marLeft w:val="0"/>
                      <w:marRight w:val="0"/>
                      <w:marTop w:val="0"/>
                      <w:marBottom w:val="0"/>
                      <w:divBdr>
                        <w:top w:val="none" w:sz="0" w:space="0" w:color="auto"/>
                        <w:left w:val="none" w:sz="0" w:space="0" w:color="auto"/>
                        <w:bottom w:val="none" w:sz="0" w:space="0" w:color="auto"/>
                        <w:right w:val="none" w:sz="0" w:space="0" w:color="auto"/>
                      </w:divBdr>
                    </w:div>
                  </w:divsChild>
                </w:div>
                <w:div w:id="602882422">
                  <w:marLeft w:val="0"/>
                  <w:marRight w:val="0"/>
                  <w:marTop w:val="0"/>
                  <w:marBottom w:val="0"/>
                  <w:divBdr>
                    <w:top w:val="none" w:sz="0" w:space="0" w:color="auto"/>
                    <w:left w:val="none" w:sz="0" w:space="0" w:color="auto"/>
                    <w:bottom w:val="none" w:sz="0" w:space="0" w:color="auto"/>
                    <w:right w:val="none" w:sz="0" w:space="0" w:color="auto"/>
                  </w:divBdr>
                  <w:divsChild>
                    <w:div w:id="158992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402602">
              <w:marLeft w:val="0"/>
              <w:marRight w:val="0"/>
              <w:marTop w:val="0"/>
              <w:marBottom w:val="0"/>
              <w:divBdr>
                <w:top w:val="none" w:sz="0" w:space="0" w:color="auto"/>
                <w:left w:val="none" w:sz="0" w:space="0" w:color="auto"/>
                <w:bottom w:val="none" w:sz="0" w:space="0" w:color="auto"/>
                <w:right w:val="none" w:sz="0" w:space="0" w:color="auto"/>
              </w:divBdr>
              <w:divsChild>
                <w:div w:id="573472767">
                  <w:marLeft w:val="0"/>
                  <w:marRight w:val="0"/>
                  <w:marTop w:val="0"/>
                  <w:marBottom w:val="0"/>
                  <w:divBdr>
                    <w:top w:val="none" w:sz="0" w:space="0" w:color="auto"/>
                    <w:left w:val="none" w:sz="0" w:space="0" w:color="auto"/>
                    <w:bottom w:val="none" w:sz="0" w:space="0" w:color="auto"/>
                    <w:right w:val="none" w:sz="0" w:space="0" w:color="auto"/>
                  </w:divBdr>
                </w:div>
              </w:divsChild>
            </w:div>
            <w:div w:id="818233269">
              <w:marLeft w:val="0"/>
              <w:marRight w:val="0"/>
              <w:marTop w:val="0"/>
              <w:marBottom w:val="0"/>
              <w:divBdr>
                <w:top w:val="none" w:sz="0" w:space="0" w:color="auto"/>
                <w:left w:val="none" w:sz="0" w:space="0" w:color="auto"/>
                <w:bottom w:val="none" w:sz="0" w:space="0" w:color="auto"/>
                <w:right w:val="none" w:sz="0" w:space="0" w:color="auto"/>
              </w:divBdr>
              <w:divsChild>
                <w:div w:id="601956953">
                  <w:marLeft w:val="0"/>
                  <w:marRight w:val="0"/>
                  <w:marTop w:val="0"/>
                  <w:marBottom w:val="0"/>
                  <w:divBdr>
                    <w:top w:val="none" w:sz="0" w:space="0" w:color="auto"/>
                    <w:left w:val="none" w:sz="0" w:space="0" w:color="auto"/>
                    <w:bottom w:val="none" w:sz="0" w:space="0" w:color="auto"/>
                    <w:right w:val="none" w:sz="0" w:space="0" w:color="auto"/>
                  </w:divBdr>
                </w:div>
              </w:divsChild>
            </w:div>
            <w:div w:id="1246961724">
              <w:marLeft w:val="0"/>
              <w:marRight w:val="0"/>
              <w:marTop w:val="0"/>
              <w:marBottom w:val="0"/>
              <w:divBdr>
                <w:top w:val="none" w:sz="0" w:space="0" w:color="auto"/>
                <w:left w:val="none" w:sz="0" w:space="0" w:color="auto"/>
                <w:bottom w:val="none" w:sz="0" w:space="0" w:color="auto"/>
                <w:right w:val="none" w:sz="0" w:space="0" w:color="auto"/>
              </w:divBdr>
              <w:divsChild>
                <w:div w:id="548498408">
                  <w:marLeft w:val="0"/>
                  <w:marRight w:val="0"/>
                  <w:marTop w:val="0"/>
                  <w:marBottom w:val="0"/>
                  <w:divBdr>
                    <w:top w:val="none" w:sz="0" w:space="0" w:color="auto"/>
                    <w:left w:val="none" w:sz="0" w:space="0" w:color="auto"/>
                    <w:bottom w:val="none" w:sz="0" w:space="0" w:color="auto"/>
                    <w:right w:val="none" w:sz="0" w:space="0" w:color="auto"/>
                  </w:divBdr>
                </w:div>
              </w:divsChild>
            </w:div>
            <w:div w:id="1516962914">
              <w:marLeft w:val="0"/>
              <w:marRight w:val="0"/>
              <w:marTop w:val="0"/>
              <w:marBottom w:val="0"/>
              <w:divBdr>
                <w:top w:val="none" w:sz="0" w:space="0" w:color="auto"/>
                <w:left w:val="none" w:sz="0" w:space="0" w:color="auto"/>
                <w:bottom w:val="none" w:sz="0" w:space="0" w:color="auto"/>
                <w:right w:val="none" w:sz="0" w:space="0" w:color="auto"/>
              </w:divBdr>
              <w:divsChild>
                <w:div w:id="558856466">
                  <w:marLeft w:val="0"/>
                  <w:marRight w:val="0"/>
                  <w:marTop w:val="0"/>
                  <w:marBottom w:val="0"/>
                  <w:divBdr>
                    <w:top w:val="none" w:sz="0" w:space="0" w:color="auto"/>
                    <w:left w:val="none" w:sz="0" w:space="0" w:color="auto"/>
                    <w:bottom w:val="none" w:sz="0" w:space="0" w:color="auto"/>
                    <w:right w:val="none" w:sz="0" w:space="0" w:color="auto"/>
                  </w:divBdr>
                </w:div>
              </w:divsChild>
            </w:div>
            <w:div w:id="1776974800">
              <w:marLeft w:val="0"/>
              <w:marRight w:val="0"/>
              <w:marTop w:val="0"/>
              <w:marBottom w:val="0"/>
              <w:divBdr>
                <w:top w:val="none" w:sz="0" w:space="0" w:color="auto"/>
                <w:left w:val="none" w:sz="0" w:space="0" w:color="auto"/>
                <w:bottom w:val="none" w:sz="0" w:space="0" w:color="auto"/>
                <w:right w:val="none" w:sz="0" w:space="0" w:color="auto"/>
              </w:divBdr>
              <w:divsChild>
                <w:div w:id="617421034">
                  <w:marLeft w:val="0"/>
                  <w:marRight w:val="0"/>
                  <w:marTop w:val="0"/>
                  <w:marBottom w:val="0"/>
                  <w:divBdr>
                    <w:top w:val="none" w:sz="0" w:space="0" w:color="auto"/>
                    <w:left w:val="none" w:sz="0" w:space="0" w:color="auto"/>
                    <w:bottom w:val="none" w:sz="0" w:space="0" w:color="auto"/>
                    <w:right w:val="none" w:sz="0" w:space="0" w:color="auto"/>
                  </w:divBdr>
                </w:div>
              </w:divsChild>
            </w:div>
            <w:div w:id="81996567">
              <w:marLeft w:val="0"/>
              <w:marRight w:val="0"/>
              <w:marTop w:val="0"/>
              <w:marBottom w:val="0"/>
              <w:divBdr>
                <w:top w:val="none" w:sz="0" w:space="0" w:color="auto"/>
                <w:left w:val="none" w:sz="0" w:space="0" w:color="auto"/>
                <w:bottom w:val="none" w:sz="0" w:space="0" w:color="auto"/>
                <w:right w:val="none" w:sz="0" w:space="0" w:color="auto"/>
              </w:divBdr>
              <w:divsChild>
                <w:div w:id="1711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247094">
      <w:bodyDiv w:val="1"/>
      <w:marLeft w:val="0"/>
      <w:marRight w:val="0"/>
      <w:marTop w:val="0"/>
      <w:marBottom w:val="0"/>
      <w:divBdr>
        <w:top w:val="none" w:sz="0" w:space="0" w:color="auto"/>
        <w:left w:val="none" w:sz="0" w:space="0" w:color="auto"/>
        <w:bottom w:val="none" w:sz="0" w:space="0" w:color="auto"/>
        <w:right w:val="none" w:sz="0" w:space="0" w:color="auto"/>
      </w:divBdr>
    </w:div>
    <w:div w:id="1670526000">
      <w:bodyDiv w:val="1"/>
      <w:marLeft w:val="0"/>
      <w:marRight w:val="0"/>
      <w:marTop w:val="0"/>
      <w:marBottom w:val="0"/>
      <w:divBdr>
        <w:top w:val="none" w:sz="0" w:space="0" w:color="auto"/>
        <w:left w:val="none" w:sz="0" w:space="0" w:color="auto"/>
        <w:bottom w:val="none" w:sz="0" w:space="0" w:color="auto"/>
        <w:right w:val="none" w:sz="0" w:space="0" w:color="auto"/>
      </w:divBdr>
    </w:div>
    <w:div w:id="1674868153">
      <w:bodyDiv w:val="1"/>
      <w:marLeft w:val="0"/>
      <w:marRight w:val="0"/>
      <w:marTop w:val="0"/>
      <w:marBottom w:val="0"/>
      <w:divBdr>
        <w:top w:val="none" w:sz="0" w:space="0" w:color="auto"/>
        <w:left w:val="none" w:sz="0" w:space="0" w:color="auto"/>
        <w:bottom w:val="none" w:sz="0" w:space="0" w:color="auto"/>
        <w:right w:val="none" w:sz="0" w:space="0" w:color="auto"/>
      </w:divBdr>
    </w:div>
    <w:div w:id="1677153039">
      <w:bodyDiv w:val="1"/>
      <w:marLeft w:val="0"/>
      <w:marRight w:val="0"/>
      <w:marTop w:val="0"/>
      <w:marBottom w:val="0"/>
      <w:divBdr>
        <w:top w:val="none" w:sz="0" w:space="0" w:color="auto"/>
        <w:left w:val="none" w:sz="0" w:space="0" w:color="auto"/>
        <w:bottom w:val="none" w:sz="0" w:space="0" w:color="auto"/>
        <w:right w:val="none" w:sz="0" w:space="0" w:color="auto"/>
      </w:divBdr>
    </w:div>
    <w:div w:id="1678994984">
      <w:bodyDiv w:val="1"/>
      <w:marLeft w:val="0"/>
      <w:marRight w:val="0"/>
      <w:marTop w:val="0"/>
      <w:marBottom w:val="0"/>
      <w:divBdr>
        <w:top w:val="none" w:sz="0" w:space="0" w:color="auto"/>
        <w:left w:val="none" w:sz="0" w:space="0" w:color="auto"/>
        <w:bottom w:val="none" w:sz="0" w:space="0" w:color="auto"/>
        <w:right w:val="none" w:sz="0" w:space="0" w:color="auto"/>
      </w:divBdr>
    </w:div>
    <w:div w:id="1679624223">
      <w:bodyDiv w:val="1"/>
      <w:marLeft w:val="0"/>
      <w:marRight w:val="0"/>
      <w:marTop w:val="0"/>
      <w:marBottom w:val="0"/>
      <w:divBdr>
        <w:top w:val="none" w:sz="0" w:space="0" w:color="auto"/>
        <w:left w:val="none" w:sz="0" w:space="0" w:color="auto"/>
        <w:bottom w:val="none" w:sz="0" w:space="0" w:color="auto"/>
        <w:right w:val="none" w:sz="0" w:space="0" w:color="auto"/>
      </w:divBdr>
    </w:div>
    <w:div w:id="1679889253">
      <w:bodyDiv w:val="1"/>
      <w:marLeft w:val="0"/>
      <w:marRight w:val="0"/>
      <w:marTop w:val="0"/>
      <w:marBottom w:val="0"/>
      <w:divBdr>
        <w:top w:val="none" w:sz="0" w:space="0" w:color="auto"/>
        <w:left w:val="none" w:sz="0" w:space="0" w:color="auto"/>
        <w:bottom w:val="none" w:sz="0" w:space="0" w:color="auto"/>
        <w:right w:val="none" w:sz="0" w:space="0" w:color="auto"/>
      </w:divBdr>
    </w:div>
    <w:div w:id="1685328412">
      <w:bodyDiv w:val="1"/>
      <w:marLeft w:val="0"/>
      <w:marRight w:val="0"/>
      <w:marTop w:val="0"/>
      <w:marBottom w:val="0"/>
      <w:divBdr>
        <w:top w:val="none" w:sz="0" w:space="0" w:color="auto"/>
        <w:left w:val="none" w:sz="0" w:space="0" w:color="auto"/>
        <w:bottom w:val="none" w:sz="0" w:space="0" w:color="auto"/>
        <w:right w:val="none" w:sz="0" w:space="0" w:color="auto"/>
      </w:divBdr>
    </w:div>
    <w:div w:id="1686590402">
      <w:bodyDiv w:val="1"/>
      <w:marLeft w:val="0"/>
      <w:marRight w:val="0"/>
      <w:marTop w:val="0"/>
      <w:marBottom w:val="0"/>
      <w:divBdr>
        <w:top w:val="none" w:sz="0" w:space="0" w:color="auto"/>
        <w:left w:val="none" w:sz="0" w:space="0" w:color="auto"/>
        <w:bottom w:val="none" w:sz="0" w:space="0" w:color="auto"/>
        <w:right w:val="none" w:sz="0" w:space="0" w:color="auto"/>
      </w:divBdr>
    </w:div>
    <w:div w:id="1688946316">
      <w:bodyDiv w:val="1"/>
      <w:marLeft w:val="0"/>
      <w:marRight w:val="0"/>
      <w:marTop w:val="0"/>
      <w:marBottom w:val="0"/>
      <w:divBdr>
        <w:top w:val="none" w:sz="0" w:space="0" w:color="auto"/>
        <w:left w:val="none" w:sz="0" w:space="0" w:color="auto"/>
        <w:bottom w:val="none" w:sz="0" w:space="0" w:color="auto"/>
        <w:right w:val="none" w:sz="0" w:space="0" w:color="auto"/>
      </w:divBdr>
    </w:div>
    <w:div w:id="1690175447">
      <w:bodyDiv w:val="1"/>
      <w:marLeft w:val="0"/>
      <w:marRight w:val="0"/>
      <w:marTop w:val="0"/>
      <w:marBottom w:val="0"/>
      <w:divBdr>
        <w:top w:val="none" w:sz="0" w:space="0" w:color="auto"/>
        <w:left w:val="none" w:sz="0" w:space="0" w:color="auto"/>
        <w:bottom w:val="none" w:sz="0" w:space="0" w:color="auto"/>
        <w:right w:val="none" w:sz="0" w:space="0" w:color="auto"/>
      </w:divBdr>
    </w:div>
    <w:div w:id="1691833040">
      <w:bodyDiv w:val="1"/>
      <w:marLeft w:val="0"/>
      <w:marRight w:val="0"/>
      <w:marTop w:val="0"/>
      <w:marBottom w:val="0"/>
      <w:divBdr>
        <w:top w:val="none" w:sz="0" w:space="0" w:color="auto"/>
        <w:left w:val="none" w:sz="0" w:space="0" w:color="auto"/>
        <w:bottom w:val="none" w:sz="0" w:space="0" w:color="auto"/>
        <w:right w:val="none" w:sz="0" w:space="0" w:color="auto"/>
      </w:divBdr>
    </w:div>
    <w:div w:id="1692099547">
      <w:bodyDiv w:val="1"/>
      <w:marLeft w:val="0"/>
      <w:marRight w:val="0"/>
      <w:marTop w:val="0"/>
      <w:marBottom w:val="0"/>
      <w:divBdr>
        <w:top w:val="none" w:sz="0" w:space="0" w:color="auto"/>
        <w:left w:val="none" w:sz="0" w:space="0" w:color="auto"/>
        <w:bottom w:val="none" w:sz="0" w:space="0" w:color="auto"/>
        <w:right w:val="none" w:sz="0" w:space="0" w:color="auto"/>
      </w:divBdr>
    </w:div>
    <w:div w:id="1693067173">
      <w:bodyDiv w:val="1"/>
      <w:marLeft w:val="0"/>
      <w:marRight w:val="0"/>
      <w:marTop w:val="0"/>
      <w:marBottom w:val="0"/>
      <w:divBdr>
        <w:top w:val="none" w:sz="0" w:space="0" w:color="auto"/>
        <w:left w:val="none" w:sz="0" w:space="0" w:color="auto"/>
        <w:bottom w:val="none" w:sz="0" w:space="0" w:color="auto"/>
        <w:right w:val="none" w:sz="0" w:space="0" w:color="auto"/>
      </w:divBdr>
    </w:div>
    <w:div w:id="1694767512">
      <w:bodyDiv w:val="1"/>
      <w:marLeft w:val="0"/>
      <w:marRight w:val="0"/>
      <w:marTop w:val="0"/>
      <w:marBottom w:val="0"/>
      <w:divBdr>
        <w:top w:val="none" w:sz="0" w:space="0" w:color="auto"/>
        <w:left w:val="none" w:sz="0" w:space="0" w:color="auto"/>
        <w:bottom w:val="none" w:sz="0" w:space="0" w:color="auto"/>
        <w:right w:val="none" w:sz="0" w:space="0" w:color="auto"/>
      </w:divBdr>
    </w:div>
    <w:div w:id="1694837320">
      <w:bodyDiv w:val="1"/>
      <w:marLeft w:val="0"/>
      <w:marRight w:val="0"/>
      <w:marTop w:val="0"/>
      <w:marBottom w:val="0"/>
      <w:divBdr>
        <w:top w:val="none" w:sz="0" w:space="0" w:color="auto"/>
        <w:left w:val="none" w:sz="0" w:space="0" w:color="auto"/>
        <w:bottom w:val="none" w:sz="0" w:space="0" w:color="auto"/>
        <w:right w:val="none" w:sz="0" w:space="0" w:color="auto"/>
      </w:divBdr>
    </w:div>
    <w:div w:id="1694838570">
      <w:bodyDiv w:val="1"/>
      <w:marLeft w:val="0"/>
      <w:marRight w:val="0"/>
      <w:marTop w:val="0"/>
      <w:marBottom w:val="0"/>
      <w:divBdr>
        <w:top w:val="none" w:sz="0" w:space="0" w:color="auto"/>
        <w:left w:val="none" w:sz="0" w:space="0" w:color="auto"/>
        <w:bottom w:val="none" w:sz="0" w:space="0" w:color="auto"/>
        <w:right w:val="none" w:sz="0" w:space="0" w:color="auto"/>
      </w:divBdr>
    </w:div>
    <w:div w:id="1698390749">
      <w:bodyDiv w:val="1"/>
      <w:marLeft w:val="0"/>
      <w:marRight w:val="0"/>
      <w:marTop w:val="0"/>
      <w:marBottom w:val="0"/>
      <w:divBdr>
        <w:top w:val="none" w:sz="0" w:space="0" w:color="auto"/>
        <w:left w:val="none" w:sz="0" w:space="0" w:color="auto"/>
        <w:bottom w:val="none" w:sz="0" w:space="0" w:color="auto"/>
        <w:right w:val="none" w:sz="0" w:space="0" w:color="auto"/>
      </w:divBdr>
    </w:div>
    <w:div w:id="1699086793">
      <w:bodyDiv w:val="1"/>
      <w:marLeft w:val="0"/>
      <w:marRight w:val="0"/>
      <w:marTop w:val="0"/>
      <w:marBottom w:val="0"/>
      <w:divBdr>
        <w:top w:val="none" w:sz="0" w:space="0" w:color="auto"/>
        <w:left w:val="none" w:sz="0" w:space="0" w:color="auto"/>
        <w:bottom w:val="none" w:sz="0" w:space="0" w:color="auto"/>
        <w:right w:val="none" w:sz="0" w:space="0" w:color="auto"/>
      </w:divBdr>
    </w:div>
    <w:div w:id="1709598652">
      <w:bodyDiv w:val="1"/>
      <w:marLeft w:val="0"/>
      <w:marRight w:val="0"/>
      <w:marTop w:val="0"/>
      <w:marBottom w:val="0"/>
      <w:divBdr>
        <w:top w:val="none" w:sz="0" w:space="0" w:color="auto"/>
        <w:left w:val="none" w:sz="0" w:space="0" w:color="auto"/>
        <w:bottom w:val="none" w:sz="0" w:space="0" w:color="auto"/>
        <w:right w:val="none" w:sz="0" w:space="0" w:color="auto"/>
      </w:divBdr>
    </w:div>
    <w:div w:id="1712418151">
      <w:bodyDiv w:val="1"/>
      <w:marLeft w:val="0"/>
      <w:marRight w:val="0"/>
      <w:marTop w:val="0"/>
      <w:marBottom w:val="0"/>
      <w:divBdr>
        <w:top w:val="none" w:sz="0" w:space="0" w:color="auto"/>
        <w:left w:val="none" w:sz="0" w:space="0" w:color="auto"/>
        <w:bottom w:val="none" w:sz="0" w:space="0" w:color="auto"/>
        <w:right w:val="none" w:sz="0" w:space="0" w:color="auto"/>
      </w:divBdr>
    </w:div>
    <w:div w:id="1714576632">
      <w:bodyDiv w:val="1"/>
      <w:marLeft w:val="0"/>
      <w:marRight w:val="0"/>
      <w:marTop w:val="0"/>
      <w:marBottom w:val="0"/>
      <w:divBdr>
        <w:top w:val="none" w:sz="0" w:space="0" w:color="auto"/>
        <w:left w:val="none" w:sz="0" w:space="0" w:color="auto"/>
        <w:bottom w:val="none" w:sz="0" w:space="0" w:color="auto"/>
        <w:right w:val="none" w:sz="0" w:space="0" w:color="auto"/>
      </w:divBdr>
    </w:div>
    <w:div w:id="1714621840">
      <w:bodyDiv w:val="1"/>
      <w:marLeft w:val="0"/>
      <w:marRight w:val="0"/>
      <w:marTop w:val="0"/>
      <w:marBottom w:val="0"/>
      <w:divBdr>
        <w:top w:val="none" w:sz="0" w:space="0" w:color="auto"/>
        <w:left w:val="none" w:sz="0" w:space="0" w:color="auto"/>
        <w:bottom w:val="none" w:sz="0" w:space="0" w:color="auto"/>
        <w:right w:val="none" w:sz="0" w:space="0" w:color="auto"/>
      </w:divBdr>
    </w:div>
    <w:div w:id="1716462224">
      <w:bodyDiv w:val="1"/>
      <w:marLeft w:val="0"/>
      <w:marRight w:val="0"/>
      <w:marTop w:val="0"/>
      <w:marBottom w:val="0"/>
      <w:divBdr>
        <w:top w:val="none" w:sz="0" w:space="0" w:color="auto"/>
        <w:left w:val="none" w:sz="0" w:space="0" w:color="auto"/>
        <w:bottom w:val="none" w:sz="0" w:space="0" w:color="auto"/>
        <w:right w:val="none" w:sz="0" w:space="0" w:color="auto"/>
      </w:divBdr>
    </w:div>
    <w:div w:id="1716849575">
      <w:bodyDiv w:val="1"/>
      <w:marLeft w:val="0"/>
      <w:marRight w:val="0"/>
      <w:marTop w:val="0"/>
      <w:marBottom w:val="0"/>
      <w:divBdr>
        <w:top w:val="none" w:sz="0" w:space="0" w:color="auto"/>
        <w:left w:val="none" w:sz="0" w:space="0" w:color="auto"/>
        <w:bottom w:val="none" w:sz="0" w:space="0" w:color="auto"/>
        <w:right w:val="none" w:sz="0" w:space="0" w:color="auto"/>
      </w:divBdr>
    </w:div>
    <w:div w:id="1718890528">
      <w:bodyDiv w:val="1"/>
      <w:marLeft w:val="0"/>
      <w:marRight w:val="0"/>
      <w:marTop w:val="0"/>
      <w:marBottom w:val="0"/>
      <w:divBdr>
        <w:top w:val="none" w:sz="0" w:space="0" w:color="auto"/>
        <w:left w:val="none" w:sz="0" w:space="0" w:color="auto"/>
        <w:bottom w:val="none" w:sz="0" w:space="0" w:color="auto"/>
        <w:right w:val="none" w:sz="0" w:space="0" w:color="auto"/>
      </w:divBdr>
    </w:div>
    <w:div w:id="1719666544">
      <w:bodyDiv w:val="1"/>
      <w:marLeft w:val="0"/>
      <w:marRight w:val="0"/>
      <w:marTop w:val="0"/>
      <w:marBottom w:val="0"/>
      <w:divBdr>
        <w:top w:val="none" w:sz="0" w:space="0" w:color="auto"/>
        <w:left w:val="none" w:sz="0" w:space="0" w:color="auto"/>
        <w:bottom w:val="none" w:sz="0" w:space="0" w:color="auto"/>
        <w:right w:val="none" w:sz="0" w:space="0" w:color="auto"/>
      </w:divBdr>
    </w:div>
    <w:div w:id="1720477814">
      <w:bodyDiv w:val="1"/>
      <w:marLeft w:val="0"/>
      <w:marRight w:val="0"/>
      <w:marTop w:val="0"/>
      <w:marBottom w:val="0"/>
      <w:divBdr>
        <w:top w:val="none" w:sz="0" w:space="0" w:color="auto"/>
        <w:left w:val="none" w:sz="0" w:space="0" w:color="auto"/>
        <w:bottom w:val="none" w:sz="0" w:space="0" w:color="auto"/>
        <w:right w:val="none" w:sz="0" w:space="0" w:color="auto"/>
      </w:divBdr>
    </w:div>
    <w:div w:id="1724330662">
      <w:bodyDiv w:val="1"/>
      <w:marLeft w:val="0"/>
      <w:marRight w:val="0"/>
      <w:marTop w:val="0"/>
      <w:marBottom w:val="0"/>
      <w:divBdr>
        <w:top w:val="none" w:sz="0" w:space="0" w:color="auto"/>
        <w:left w:val="none" w:sz="0" w:space="0" w:color="auto"/>
        <w:bottom w:val="none" w:sz="0" w:space="0" w:color="auto"/>
        <w:right w:val="none" w:sz="0" w:space="0" w:color="auto"/>
      </w:divBdr>
    </w:div>
    <w:div w:id="1725062504">
      <w:bodyDiv w:val="1"/>
      <w:marLeft w:val="0"/>
      <w:marRight w:val="0"/>
      <w:marTop w:val="0"/>
      <w:marBottom w:val="0"/>
      <w:divBdr>
        <w:top w:val="none" w:sz="0" w:space="0" w:color="auto"/>
        <w:left w:val="none" w:sz="0" w:space="0" w:color="auto"/>
        <w:bottom w:val="none" w:sz="0" w:space="0" w:color="auto"/>
        <w:right w:val="none" w:sz="0" w:space="0" w:color="auto"/>
      </w:divBdr>
    </w:div>
    <w:div w:id="1727751504">
      <w:bodyDiv w:val="1"/>
      <w:marLeft w:val="0"/>
      <w:marRight w:val="0"/>
      <w:marTop w:val="0"/>
      <w:marBottom w:val="0"/>
      <w:divBdr>
        <w:top w:val="none" w:sz="0" w:space="0" w:color="auto"/>
        <w:left w:val="none" w:sz="0" w:space="0" w:color="auto"/>
        <w:bottom w:val="none" w:sz="0" w:space="0" w:color="auto"/>
        <w:right w:val="none" w:sz="0" w:space="0" w:color="auto"/>
      </w:divBdr>
    </w:div>
    <w:div w:id="1729263316">
      <w:bodyDiv w:val="1"/>
      <w:marLeft w:val="0"/>
      <w:marRight w:val="0"/>
      <w:marTop w:val="0"/>
      <w:marBottom w:val="0"/>
      <w:divBdr>
        <w:top w:val="none" w:sz="0" w:space="0" w:color="auto"/>
        <w:left w:val="none" w:sz="0" w:space="0" w:color="auto"/>
        <w:bottom w:val="none" w:sz="0" w:space="0" w:color="auto"/>
        <w:right w:val="none" w:sz="0" w:space="0" w:color="auto"/>
      </w:divBdr>
    </w:div>
    <w:div w:id="1734281167">
      <w:bodyDiv w:val="1"/>
      <w:marLeft w:val="0"/>
      <w:marRight w:val="0"/>
      <w:marTop w:val="0"/>
      <w:marBottom w:val="0"/>
      <w:divBdr>
        <w:top w:val="none" w:sz="0" w:space="0" w:color="auto"/>
        <w:left w:val="none" w:sz="0" w:space="0" w:color="auto"/>
        <w:bottom w:val="none" w:sz="0" w:space="0" w:color="auto"/>
        <w:right w:val="none" w:sz="0" w:space="0" w:color="auto"/>
      </w:divBdr>
    </w:div>
    <w:div w:id="1738551220">
      <w:bodyDiv w:val="1"/>
      <w:marLeft w:val="0"/>
      <w:marRight w:val="0"/>
      <w:marTop w:val="0"/>
      <w:marBottom w:val="0"/>
      <w:divBdr>
        <w:top w:val="none" w:sz="0" w:space="0" w:color="auto"/>
        <w:left w:val="none" w:sz="0" w:space="0" w:color="auto"/>
        <w:bottom w:val="none" w:sz="0" w:space="0" w:color="auto"/>
        <w:right w:val="none" w:sz="0" w:space="0" w:color="auto"/>
      </w:divBdr>
    </w:div>
    <w:div w:id="1740440022">
      <w:bodyDiv w:val="1"/>
      <w:marLeft w:val="0"/>
      <w:marRight w:val="0"/>
      <w:marTop w:val="0"/>
      <w:marBottom w:val="0"/>
      <w:divBdr>
        <w:top w:val="none" w:sz="0" w:space="0" w:color="auto"/>
        <w:left w:val="none" w:sz="0" w:space="0" w:color="auto"/>
        <w:bottom w:val="none" w:sz="0" w:space="0" w:color="auto"/>
        <w:right w:val="none" w:sz="0" w:space="0" w:color="auto"/>
      </w:divBdr>
    </w:div>
    <w:div w:id="1746492747">
      <w:bodyDiv w:val="1"/>
      <w:marLeft w:val="0"/>
      <w:marRight w:val="0"/>
      <w:marTop w:val="0"/>
      <w:marBottom w:val="0"/>
      <w:divBdr>
        <w:top w:val="none" w:sz="0" w:space="0" w:color="auto"/>
        <w:left w:val="none" w:sz="0" w:space="0" w:color="auto"/>
        <w:bottom w:val="none" w:sz="0" w:space="0" w:color="auto"/>
        <w:right w:val="none" w:sz="0" w:space="0" w:color="auto"/>
      </w:divBdr>
    </w:div>
    <w:div w:id="1748913410">
      <w:bodyDiv w:val="1"/>
      <w:marLeft w:val="0"/>
      <w:marRight w:val="0"/>
      <w:marTop w:val="0"/>
      <w:marBottom w:val="0"/>
      <w:divBdr>
        <w:top w:val="none" w:sz="0" w:space="0" w:color="auto"/>
        <w:left w:val="none" w:sz="0" w:space="0" w:color="auto"/>
        <w:bottom w:val="none" w:sz="0" w:space="0" w:color="auto"/>
        <w:right w:val="none" w:sz="0" w:space="0" w:color="auto"/>
      </w:divBdr>
    </w:div>
    <w:div w:id="1750038888">
      <w:bodyDiv w:val="1"/>
      <w:marLeft w:val="0"/>
      <w:marRight w:val="0"/>
      <w:marTop w:val="0"/>
      <w:marBottom w:val="0"/>
      <w:divBdr>
        <w:top w:val="none" w:sz="0" w:space="0" w:color="auto"/>
        <w:left w:val="none" w:sz="0" w:space="0" w:color="auto"/>
        <w:bottom w:val="none" w:sz="0" w:space="0" w:color="auto"/>
        <w:right w:val="none" w:sz="0" w:space="0" w:color="auto"/>
      </w:divBdr>
    </w:div>
    <w:div w:id="1754430463">
      <w:bodyDiv w:val="1"/>
      <w:marLeft w:val="0"/>
      <w:marRight w:val="0"/>
      <w:marTop w:val="0"/>
      <w:marBottom w:val="0"/>
      <w:divBdr>
        <w:top w:val="none" w:sz="0" w:space="0" w:color="auto"/>
        <w:left w:val="none" w:sz="0" w:space="0" w:color="auto"/>
        <w:bottom w:val="none" w:sz="0" w:space="0" w:color="auto"/>
        <w:right w:val="none" w:sz="0" w:space="0" w:color="auto"/>
      </w:divBdr>
    </w:div>
    <w:div w:id="1756824761">
      <w:bodyDiv w:val="1"/>
      <w:marLeft w:val="0"/>
      <w:marRight w:val="0"/>
      <w:marTop w:val="0"/>
      <w:marBottom w:val="0"/>
      <w:divBdr>
        <w:top w:val="none" w:sz="0" w:space="0" w:color="auto"/>
        <w:left w:val="none" w:sz="0" w:space="0" w:color="auto"/>
        <w:bottom w:val="none" w:sz="0" w:space="0" w:color="auto"/>
        <w:right w:val="none" w:sz="0" w:space="0" w:color="auto"/>
      </w:divBdr>
    </w:div>
    <w:div w:id="1762067467">
      <w:bodyDiv w:val="1"/>
      <w:marLeft w:val="0"/>
      <w:marRight w:val="0"/>
      <w:marTop w:val="0"/>
      <w:marBottom w:val="0"/>
      <w:divBdr>
        <w:top w:val="none" w:sz="0" w:space="0" w:color="auto"/>
        <w:left w:val="none" w:sz="0" w:space="0" w:color="auto"/>
        <w:bottom w:val="none" w:sz="0" w:space="0" w:color="auto"/>
        <w:right w:val="none" w:sz="0" w:space="0" w:color="auto"/>
      </w:divBdr>
    </w:div>
    <w:div w:id="1763142118">
      <w:bodyDiv w:val="1"/>
      <w:marLeft w:val="0"/>
      <w:marRight w:val="0"/>
      <w:marTop w:val="0"/>
      <w:marBottom w:val="0"/>
      <w:divBdr>
        <w:top w:val="none" w:sz="0" w:space="0" w:color="auto"/>
        <w:left w:val="none" w:sz="0" w:space="0" w:color="auto"/>
        <w:bottom w:val="none" w:sz="0" w:space="0" w:color="auto"/>
        <w:right w:val="none" w:sz="0" w:space="0" w:color="auto"/>
      </w:divBdr>
    </w:div>
    <w:div w:id="1763453273">
      <w:bodyDiv w:val="1"/>
      <w:marLeft w:val="0"/>
      <w:marRight w:val="0"/>
      <w:marTop w:val="0"/>
      <w:marBottom w:val="0"/>
      <w:divBdr>
        <w:top w:val="none" w:sz="0" w:space="0" w:color="auto"/>
        <w:left w:val="none" w:sz="0" w:space="0" w:color="auto"/>
        <w:bottom w:val="none" w:sz="0" w:space="0" w:color="auto"/>
        <w:right w:val="none" w:sz="0" w:space="0" w:color="auto"/>
      </w:divBdr>
    </w:div>
    <w:div w:id="1772042984">
      <w:bodyDiv w:val="1"/>
      <w:marLeft w:val="0"/>
      <w:marRight w:val="0"/>
      <w:marTop w:val="0"/>
      <w:marBottom w:val="0"/>
      <w:divBdr>
        <w:top w:val="none" w:sz="0" w:space="0" w:color="auto"/>
        <w:left w:val="none" w:sz="0" w:space="0" w:color="auto"/>
        <w:bottom w:val="none" w:sz="0" w:space="0" w:color="auto"/>
        <w:right w:val="none" w:sz="0" w:space="0" w:color="auto"/>
      </w:divBdr>
    </w:div>
    <w:div w:id="1774209228">
      <w:bodyDiv w:val="1"/>
      <w:marLeft w:val="0"/>
      <w:marRight w:val="0"/>
      <w:marTop w:val="0"/>
      <w:marBottom w:val="0"/>
      <w:divBdr>
        <w:top w:val="none" w:sz="0" w:space="0" w:color="auto"/>
        <w:left w:val="none" w:sz="0" w:space="0" w:color="auto"/>
        <w:bottom w:val="none" w:sz="0" w:space="0" w:color="auto"/>
        <w:right w:val="none" w:sz="0" w:space="0" w:color="auto"/>
      </w:divBdr>
    </w:div>
    <w:div w:id="1781753490">
      <w:bodyDiv w:val="1"/>
      <w:marLeft w:val="0"/>
      <w:marRight w:val="0"/>
      <w:marTop w:val="0"/>
      <w:marBottom w:val="0"/>
      <w:divBdr>
        <w:top w:val="none" w:sz="0" w:space="0" w:color="auto"/>
        <w:left w:val="none" w:sz="0" w:space="0" w:color="auto"/>
        <w:bottom w:val="none" w:sz="0" w:space="0" w:color="auto"/>
        <w:right w:val="none" w:sz="0" w:space="0" w:color="auto"/>
      </w:divBdr>
    </w:div>
    <w:div w:id="1782914614">
      <w:bodyDiv w:val="1"/>
      <w:marLeft w:val="0"/>
      <w:marRight w:val="0"/>
      <w:marTop w:val="0"/>
      <w:marBottom w:val="0"/>
      <w:divBdr>
        <w:top w:val="none" w:sz="0" w:space="0" w:color="auto"/>
        <w:left w:val="none" w:sz="0" w:space="0" w:color="auto"/>
        <w:bottom w:val="none" w:sz="0" w:space="0" w:color="auto"/>
        <w:right w:val="none" w:sz="0" w:space="0" w:color="auto"/>
      </w:divBdr>
    </w:div>
    <w:div w:id="1783259576">
      <w:bodyDiv w:val="1"/>
      <w:marLeft w:val="0"/>
      <w:marRight w:val="0"/>
      <w:marTop w:val="0"/>
      <w:marBottom w:val="0"/>
      <w:divBdr>
        <w:top w:val="none" w:sz="0" w:space="0" w:color="auto"/>
        <w:left w:val="none" w:sz="0" w:space="0" w:color="auto"/>
        <w:bottom w:val="none" w:sz="0" w:space="0" w:color="auto"/>
        <w:right w:val="none" w:sz="0" w:space="0" w:color="auto"/>
      </w:divBdr>
    </w:div>
    <w:div w:id="1785685019">
      <w:bodyDiv w:val="1"/>
      <w:marLeft w:val="0"/>
      <w:marRight w:val="0"/>
      <w:marTop w:val="0"/>
      <w:marBottom w:val="0"/>
      <w:divBdr>
        <w:top w:val="none" w:sz="0" w:space="0" w:color="auto"/>
        <w:left w:val="none" w:sz="0" w:space="0" w:color="auto"/>
        <w:bottom w:val="none" w:sz="0" w:space="0" w:color="auto"/>
        <w:right w:val="none" w:sz="0" w:space="0" w:color="auto"/>
      </w:divBdr>
    </w:div>
    <w:div w:id="1791046975">
      <w:bodyDiv w:val="1"/>
      <w:marLeft w:val="0"/>
      <w:marRight w:val="0"/>
      <w:marTop w:val="0"/>
      <w:marBottom w:val="0"/>
      <w:divBdr>
        <w:top w:val="none" w:sz="0" w:space="0" w:color="auto"/>
        <w:left w:val="none" w:sz="0" w:space="0" w:color="auto"/>
        <w:bottom w:val="none" w:sz="0" w:space="0" w:color="auto"/>
        <w:right w:val="none" w:sz="0" w:space="0" w:color="auto"/>
      </w:divBdr>
    </w:div>
    <w:div w:id="1791437391">
      <w:bodyDiv w:val="1"/>
      <w:marLeft w:val="0"/>
      <w:marRight w:val="0"/>
      <w:marTop w:val="0"/>
      <w:marBottom w:val="0"/>
      <w:divBdr>
        <w:top w:val="none" w:sz="0" w:space="0" w:color="auto"/>
        <w:left w:val="none" w:sz="0" w:space="0" w:color="auto"/>
        <w:bottom w:val="none" w:sz="0" w:space="0" w:color="auto"/>
        <w:right w:val="none" w:sz="0" w:space="0" w:color="auto"/>
      </w:divBdr>
    </w:div>
    <w:div w:id="1792285262">
      <w:bodyDiv w:val="1"/>
      <w:marLeft w:val="0"/>
      <w:marRight w:val="0"/>
      <w:marTop w:val="0"/>
      <w:marBottom w:val="0"/>
      <w:divBdr>
        <w:top w:val="none" w:sz="0" w:space="0" w:color="auto"/>
        <w:left w:val="none" w:sz="0" w:space="0" w:color="auto"/>
        <w:bottom w:val="none" w:sz="0" w:space="0" w:color="auto"/>
        <w:right w:val="none" w:sz="0" w:space="0" w:color="auto"/>
      </w:divBdr>
    </w:div>
    <w:div w:id="1797723269">
      <w:bodyDiv w:val="1"/>
      <w:marLeft w:val="0"/>
      <w:marRight w:val="0"/>
      <w:marTop w:val="0"/>
      <w:marBottom w:val="0"/>
      <w:divBdr>
        <w:top w:val="none" w:sz="0" w:space="0" w:color="auto"/>
        <w:left w:val="none" w:sz="0" w:space="0" w:color="auto"/>
        <w:bottom w:val="none" w:sz="0" w:space="0" w:color="auto"/>
        <w:right w:val="none" w:sz="0" w:space="0" w:color="auto"/>
      </w:divBdr>
    </w:div>
    <w:div w:id="1799378376">
      <w:bodyDiv w:val="1"/>
      <w:marLeft w:val="0"/>
      <w:marRight w:val="0"/>
      <w:marTop w:val="0"/>
      <w:marBottom w:val="0"/>
      <w:divBdr>
        <w:top w:val="none" w:sz="0" w:space="0" w:color="auto"/>
        <w:left w:val="none" w:sz="0" w:space="0" w:color="auto"/>
        <w:bottom w:val="none" w:sz="0" w:space="0" w:color="auto"/>
        <w:right w:val="none" w:sz="0" w:space="0" w:color="auto"/>
      </w:divBdr>
    </w:div>
    <w:div w:id="1799487497">
      <w:bodyDiv w:val="1"/>
      <w:marLeft w:val="0"/>
      <w:marRight w:val="0"/>
      <w:marTop w:val="0"/>
      <w:marBottom w:val="0"/>
      <w:divBdr>
        <w:top w:val="none" w:sz="0" w:space="0" w:color="auto"/>
        <w:left w:val="none" w:sz="0" w:space="0" w:color="auto"/>
        <w:bottom w:val="none" w:sz="0" w:space="0" w:color="auto"/>
        <w:right w:val="none" w:sz="0" w:space="0" w:color="auto"/>
      </w:divBdr>
    </w:div>
    <w:div w:id="1802842198">
      <w:bodyDiv w:val="1"/>
      <w:marLeft w:val="0"/>
      <w:marRight w:val="0"/>
      <w:marTop w:val="0"/>
      <w:marBottom w:val="0"/>
      <w:divBdr>
        <w:top w:val="none" w:sz="0" w:space="0" w:color="auto"/>
        <w:left w:val="none" w:sz="0" w:space="0" w:color="auto"/>
        <w:bottom w:val="none" w:sz="0" w:space="0" w:color="auto"/>
        <w:right w:val="none" w:sz="0" w:space="0" w:color="auto"/>
      </w:divBdr>
    </w:div>
    <w:div w:id="1807311915">
      <w:bodyDiv w:val="1"/>
      <w:marLeft w:val="0"/>
      <w:marRight w:val="0"/>
      <w:marTop w:val="0"/>
      <w:marBottom w:val="0"/>
      <w:divBdr>
        <w:top w:val="none" w:sz="0" w:space="0" w:color="auto"/>
        <w:left w:val="none" w:sz="0" w:space="0" w:color="auto"/>
        <w:bottom w:val="none" w:sz="0" w:space="0" w:color="auto"/>
        <w:right w:val="none" w:sz="0" w:space="0" w:color="auto"/>
      </w:divBdr>
    </w:div>
    <w:div w:id="1811168104">
      <w:bodyDiv w:val="1"/>
      <w:marLeft w:val="0"/>
      <w:marRight w:val="0"/>
      <w:marTop w:val="0"/>
      <w:marBottom w:val="0"/>
      <w:divBdr>
        <w:top w:val="none" w:sz="0" w:space="0" w:color="auto"/>
        <w:left w:val="none" w:sz="0" w:space="0" w:color="auto"/>
        <w:bottom w:val="none" w:sz="0" w:space="0" w:color="auto"/>
        <w:right w:val="none" w:sz="0" w:space="0" w:color="auto"/>
      </w:divBdr>
    </w:div>
    <w:div w:id="1816752082">
      <w:bodyDiv w:val="1"/>
      <w:marLeft w:val="0"/>
      <w:marRight w:val="0"/>
      <w:marTop w:val="0"/>
      <w:marBottom w:val="0"/>
      <w:divBdr>
        <w:top w:val="none" w:sz="0" w:space="0" w:color="auto"/>
        <w:left w:val="none" w:sz="0" w:space="0" w:color="auto"/>
        <w:bottom w:val="none" w:sz="0" w:space="0" w:color="auto"/>
        <w:right w:val="none" w:sz="0" w:space="0" w:color="auto"/>
      </w:divBdr>
    </w:div>
    <w:div w:id="1818258626">
      <w:bodyDiv w:val="1"/>
      <w:marLeft w:val="0"/>
      <w:marRight w:val="0"/>
      <w:marTop w:val="0"/>
      <w:marBottom w:val="0"/>
      <w:divBdr>
        <w:top w:val="none" w:sz="0" w:space="0" w:color="auto"/>
        <w:left w:val="none" w:sz="0" w:space="0" w:color="auto"/>
        <w:bottom w:val="none" w:sz="0" w:space="0" w:color="auto"/>
        <w:right w:val="none" w:sz="0" w:space="0" w:color="auto"/>
      </w:divBdr>
    </w:div>
    <w:div w:id="1820608888">
      <w:bodyDiv w:val="1"/>
      <w:marLeft w:val="0"/>
      <w:marRight w:val="0"/>
      <w:marTop w:val="0"/>
      <w:marBottom w:val="0"/>
      <w:divBdr>
        <w:top w:val="none" w:sz="0" w:space="0" w:color="auto"/>
        <w:left w:val="none" w:sz="0" w:space="0" w:color="auto"/>
        <w:bottom w:val="none" w:sz="0" w:space="0" w:color="auto"/>
        <w:right w:val="none" w:sz="0" w:space="0" w:color="auto"/>
      </w:divBdr>
    </w:div>
    <w:div w:id="1824159025">
      <w:bodyDiv w:val="1"/>
      <w:marLeft w:val="0"/>
      <w:marRight w:val="0"/>
      <w:marTop w:val="0"/>
      <w:marBottom w:val="0"/>
      <w:divBdr>
        <w:top w:val="none" w:sz="0" w:space="0" w:color="auto"/>
        <w:left w:val="none" w:sz="0" w:space="0" w:color="auto"/>
        <w:bottom w:val="none" w:sz="0" w:space="0" w:color="auto"/>
        <w:right w:val="none" w:sz="0" w:space="0" w:color="auto"/>
      </w:divBdr>
    </w:div>
    <w:div w:id="1825588053">
      <w:bodyDiv w:val="1"/>
      <w:marLeft w:val="0"/>
      <w:marRight w:val="0"/>
      <w:marTop w:val="0"/>
      <w:marBottom w:val="0"/>
      <w:divBdr>
        <w:top w:val="none" w:sz="0" w:space="0" w:color="auto"/>
        <w:left w:val="none" w:sz="0" w:space="0" w:color="auto"/>
        <w:bottom w:val="none" w:sz="0" w:space="0" w:color="auto"/>
        <w:right w:val="none" w:sz="0" w:space="0" w:color="auto"/>
      </w:divBdr>
    </w:div>
    <w:div w:id="1829324686">
      <w:bodyDiv w:val="1"/>
      <w:marLeft w:val="0"/>
      <w:marRight w:val="0"/>
      <w:marTop w:val="0"/>
      <w:marBottom w:val="0"/>
      <w:divBdr>
        <w:top w:val="none" w:sz="0" w:space="0" w:color="auto"/>
        <w:left w:val="none" w:sz="0" w:space="0" w:color="auto"/>
        <w:bottom w:val="none" w:sz="0" w:space="0" w:color="auto"/>
        <w:right w:val="none" w:sz="0" w:space="0" w:color="auto"/>
      </w:divBdr>
    </w:div>
    <w:div w:id="1829519140">
      <w:bodyDiv w:val="1"/>
      <w:marLeft w:val="0"/>
      <w:marRight w:val="0"/>
      <w:marTop w:val="0"/>
      <w:marBottom w:val="0"/>
      <w:divBdr>
        <w:top w:val="none" w:sz="0" w:space="0" w:color="auto"/>
        <w:left w:val="none" w:sz="0" w:space="0" w:color="auto"/>
        <w:bottom w:val="none" w:sz="0" w:space="0" w:color="auto"/>
        <w:right w:val="none" w:sz="0" w:space="0" w:color="auto"/>
      </w:divBdr>
      <w:divsChild>
        <w:div w:id="589200672">
          <w:marLeft w:val="0"/>
          <w:marRight w:val="0"/>
          <w:marTop w:val="0"/>
          <w:marBottom w:val="0"/>
          <w:divBdr>
            <w:top w:val="none" w:sz="0" w:space="0" w:color="auto"/>
            <w:left w:val="none" w:sz="0" w:space="0" w:color="auto"/>
            <w:bottom w:val="none" w:sz="0" w:space="0" w:color="auto"/>
            <w:right w:val="none" w:sz="0" w:space="0" w:color="auto"/>
          </w:divBdr>
          <w:divsChild>
            <w:div w:id="1992636437">
              <w:marLeft w:val="0"/>
              <w:marRight w:val="0"/>
              <w:marTop w:val="0"/>
              <w:marBottom w:val="0"/>
              <w:divBdr>
                <w:top w:val="none" w:sz="0" w:space="0" w:color="auto"/>
                <w:left w:val="none" w:sz="0" w:space="0" w:color="auto"/>
                <w:bottom w:val="none" w:sz="0" w:space="0" w:color="auto"/>
                <w:right w:val="none" w:sz="0" w:space="0" w:color="auto"/>
              </w:divBdr>
              <w:divsChild>
                <w:div w:id="172205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629514">
      <w:bodyDiv w:val="1"/>
      <w:marLeft w:val="0"/>
      <w:marRight w:val="0"/>
      <w:marTop w:val="0"/>
      <w:marBottom w:val="0"/>
      <w:divBdr>
        <w:top w:val="none" w:sz="0" w:space="0" w:color="auto"/>
        <w:left w:val="none" w:sz="0" w:space="0" w:color="auto"/>
        <w:bottom w:val="none" w:sz="0" w:space="0" w:color="auto"/>
        <w:right w:val="none" w:sz="0" w:space="0" w:color="auto"/>
      </w:divBdr>
    </w:div>
    <w:div w:id="1832210681">
      <w:bodyDiv w:val="1"/>
      <w:marLeft w:val="0"/>
      <w:marRight w:val="0"/>
      <w:marTop w:val="0"/>
      <w:marBottom w:val="0"/>
      <w:divBdr>
        <w:top w:val="none" w:sz="0" w:space="0" w:color="auto"/>
        <w:left w:val="none" w:sz="0" w:space="0" w:color="auto"/>
        <w:bottom w:val="none" w:sz="0" w:space="0" w:color="auto"/>
        <w:right w:val="none" w:sz="0" w:space="0" w:color="auto"/>
      </w:divBdr>
    </w:div>
    <w:div w:id="1832746467">
      <w:bodyDiv w:val="1"/>
      <w:marLeft w:val="0"/>
      <w:marRight w:val="0"/>
      <w:marTop w:val="0"/>
      <w:marBottom w:val="0"/>
      <w:divBdr>
        <w:top w:val="none" w:sz="0" w:space="0" w:color="auto"/>
        <w:left w:val="none" w:sz="0" w:space="0" w:color="auto"/>
        <w:bottom w:val="none" w:sz="0" w:space="0" w:color="auto"/>
        <w:right w:val="none" w:sz="0" w:space="0" w:color="auto"/>
      </w:divBdr>
    </w:div>
    <w:div w:id="1837379162">
      <w:bodyDiv w:val="1"/>
      <w:marLeft w:val="0"/>
      <w:marRight w:val="0"/>
      <w:marTop w:val="0"/>
      <w:marBottom w:val="0"/>
      <w:divBdr>
        <w:top w:val="none" w:sz="0" w:space="0" w:color="auto"/>
        <w:left w:val="none" w:sz="0" w:space="0" w:color="auto"/>
        <w:bottom w:val="none" w:sz="0" w:space="0" w:color="auto"/>
        <w:right w:val="none" w:sz="0" w:space="0" w:color="auto"/>
      </w:divBdr>
    </w:div>
    <w:div w:id="1843085785">
      <w:bodyDiv w:val="1"/>
      <w:marLeft w:val="0"/>
      <w:marRight w:val="0"/>
      <w:marTop w:val="0"/>
      <w:marBottom w:val="0"/>
      <w:divBdr>
        <w:top w:val="none" w:sz="0" w:space="0" w:color="auto"/>
        <w:left w:val="none" w:sz="0" w:space="0" w:color="auto"/>
        <w:bottom w:val="none" w:sz="0" w:space="0" w:color="auto"/>
        <w:right w:val="none" w:sz="0" w:space="0" w:color="auto"/>
      </w:divBdr>
    </w:div>
    <w:div w:id="1844588309">
      <w:bodyDiv w:val="1"/>
      <w:marLeft w:val="0"/>
      <w:marRight w:val="0"/>
      <w:marTop w:val="0"/>
      <w:marBottom w:val="0"/>
      <w:divBdr>
        <w:top w:val="none" w:sz="0" w:space="0" w:color="auto"/>
        <w:left w:val="none" w:sz="0" w:space="0" w:color="auto"/>
        <w:bottom w:val="none" w:sz="0" w:space="0" w:color="auto"/>
        <w:right w:val="none" w:sz="0" w:space="0" w:color="auto"/>
      </w:divBdr>
    </w:div>
    <w:div w:id="1845125017">
      <w:bodyDiv w:val="1"/>
      <w:marLeft w:val="0"/>
      <w:marRight w:val="0"/>
      <w:marTop w:val="0"/>
      <w:marBottom w:val="0"/>
      <w:divBdr>
        <w:top w:val="none" w:sz="0" w:space="0" w:color="auto"/>
        <w:left w:val="none" w:sz="0" w:space="0" w:color="auto"/>
        <w:bottom w:val="none" w:sz="0" w:space="0" w:color="auto"/>
        <w:right w:val="none" w:sz="0" w:space="0" w:color="auto"/>
      </w:divBdr>
    </w:div>
    <w:div w:id="1846091222">
      <w:bodyDiv w:val="1"/>
      <w:marLeft w:val="0"/>
      <w:marRight w:val="0"/>
      <w:marTop w:val="0"/>
      <w:marBottom w:val="0"/>
      <w:divBdr>
        <w:top w:val="none" w:sz="0" w:space="0" w:color="auto"/>
        <w:left w:val="none" w:sz="0" w:space="0" w:color="auto"/>
        <w:bottom w:val="none" w:sz="0" w:space="0" w:color="auto"/>
        <w:right w:val="none" w:sz="0" w:space="0" w:color="auto"/>
      </w:divBdr>
    </w:div>
    <w:div w:id="1847788129">
      <w:bodyDiv w:val="1"/>
      <w:marLeft w:val="0"/>
      <w:marRight w:val="0"/>
      <w:marTop w:val="0"/>
      <w:marBottom w:val="0"/>
      <w:divBdr>
        <w:top w:val="none" w:sz="0" w:space="0" w:color="auto"/>
        <w:left w:val="none" w:sz="0" w:space="0" w:color="auto"/>
        <w:bottom w:val="none" w:sz="0" w:space="0" w:color="auto"/>
        <w:right w:val="none" w:sz="0" w:space="0" w:color="auto"/>
      </w:divBdr>
    </w:div>
    <w:div w:id="1850440052">
      <w:bodyDiv w:val="1"/>
      <w:marLeft w:val="0"/>
      <w:marRight w:val="0"/>
      <w:marTop w:val="0"/>
      <w:marBottom w:val="0"/>
      <w:divBdr>
        <w:top w:val="none" w:sz="0" w:space="0" w:color="auto"/>
        <w:left w:val="none" w:sz="0" w:space="0" w:color="auto"/>
        <w:bottom w:val="none" w:sz="0" w:space="0" w:color="auto"/>
        <w:right w:val="none" w:sz="0" w:space="0" w:color="auto"/>
      </w:divBdr>
    </w:div>
    <w:div w:id="1851673796">
      <w:bodyDiv w:val="1"/>
      <w:marLeft w:val="0"/>
      <w:marRight w:val="0"/>
      <w:marTop w:val="0"/>
      <w:marBottom w:val="0"/>
      <w:divBdr>
        <w:top w:val="none" w:sz="0" w:space="0" w:color="auto"/>
        <w:left w:val="none" w:sz="0" w:space="0" w:color="auto"/>
        <w:bottom w:val="none" w:sz="0" w:space="0" w:color="auto"/>
        <w:right w:val="none" w:sz="0" w:space="0" w:color="auto"/>
      </w:divBdr>
    </w:div>
    <w:div w:id="1857385713">
      <w:bodyDiv w:val="1"/>
      <w:marLeft w:val="0"/>
      <w:marRight w:val="0"/>
      <w:marTop w:val="0"/>
      <w:marBottom w:val="0"/>
      <w:divBdr>
        <w:top w:val="none" w:sz="0" w:space="0" w:color="auto"/>
        <w:left w:val="none" w:sz="0" w:space="0" w:color="auto"/>
        <w:bottom w:val="none" w:sz="0" w:space="0" w:color="auto"/>
        <w:right w:val="none" w:sz="0" w:space="0" w:color="auto"/>
      </w:divBdr>
    </w:div>
    <w:div w:id="1863277071">
      <w:bodyDiv w:val="1"/>
      <w:marLeft w:val="0"/>
      <w:marRight w:val="0"/>
      <w:marTop w:val="0"/>
      <w:marBottom w:val="0"/>
      <w:divBdr>
        <w:top w:val="none" w:sz="0" w:space="0" w:color="auto"/>
        <w:left w:val="none" w:sz="0" w:space="0" w:color="auto"/>
        <w:bottom w:val="none" w:sz="0" w:space="0" w:color="auto"/>
        <w:right w:val="none" w:sz="0" w:space="0" w:color="auto"/>
      </w:divBdr>
    </w:div>
    <w:div w:id="1864586135">
      <w:bodyDiv w:val="1"/>
      <w:marLeft w:val="0"/>
      <w:marRight w:val="0"/>
      <w:marTop w:val="0"/>
      <w:marBottom w:val="0"/>
      <w:divBdr>
        <w:top w:val="none" w:sz="0" w:space="0" w:color="auto"/>
        <w:left w:val="none" w:sz="0" w:space="0" w:color="auto"/>
        <w:bottom w:val="none" w:sz="0" w:space="0" w:color="auto"/>
        <w:right w:val="none" w:sz="0" w:space="0" w:color="auto"/>
      </w:divBdr>
    </w:div>
    <w:div w:id="1865047029">
      <w:bodyDiv w:val="1"/>
      <w:marLeft w:val="0"/>
      <w:marRight w:val="0"/>
      <w:marTop w:val="0"/>
      <w:marBottom w:val="0"/>
      <w:divBdr>
        <w:top w:val="none" w:sz="0" w:space="0" w:color="auto"/>
        <w:left w:val="none" w:sz="0" w:space="0" w:color="auto"/>
        <w:bottom w:val="none" w:sz="0" w:space="0" w:color="auto"/>
        <w:right w:val="none" w:sz="0" w:space="0" w:color="auto"/>
      </w:divBdr>
    </w:div>
    <w:div w:id="1865632033">
      <w:bodyDiv w:val="1"/>
      <w:marLeft w:val="0"/>
      <w:marRight w:val="0"/>
      <w:marTop w:val="0"/>
      <w:marBottom w:val="0"/>
      <w:divBdr>
        <w:top w:val="none" w:sz="0" w:space="0" w:color="auto"/>
        <w:left w:val="none" w:sz="0" w:space="0" w:color="auto"/>
        <w:bottom w:val="none" w:sz="0" w:space="0" w:color="auto"/>
        <w:right w:val="none" w:sz="0" w:space="0" w:color="auto"/>
      </w:divBdr>
    </w:div>
    <w:div w:id="1871718815">
      <w:bodyDiv w:val="1"/>
      <w:marLeft w:val="0"/>
      <w:marRight w:val="0"/>
      <w:marTop w:val="0"/>
      <w:marBottom w:val="0"/>
      <w:divBdr>
        <w:top w:val="none" w:sz="0" w:space="0" w:color="auto"/>
        <w:left w:val="none" w:sz="0" w:space="0" w:color="auto"/>
        <w:bottom w:val="none" w:sz="0" w:space="0" w:color="auto"/>
        <w:right w:val="none" w:sz="0" w:space="0" w:color="auto"/>
      </w:divBdr>
    </w:div>
    <w:div w:id="1878735425">
      <w:bodyDiv w:val="1"/>
      <w:marLeft w:val="0"/>
      <w:marRight w:val="0"/>
      <w:marTop w:val="0"/>
      <w:marBottom w:val="0"/>
      <w:divBdr>
        <w:top w:val="none" w:sz="0" w:space="0" w:color="auto"/>
        <w:left w:val="none" w:sz="0" w:space="0" w:color="auto"/>
        <w:bottom w:val="none" w:sz="0" w:space="0" w:color="auto"/>
        <w:right w:val="none" w:sz="0" w:space="0" w:color="auto"/>
      </w:divBdr>
    </w:div>
    <w:div w:id="1881278450">
      <w:bodyDiv w:val="1"/>
      <w:marLeft w:val="0"/>
      <w:marRight w:val="0"/>
      <w:marTop w:val="0"/>
      <w:marBottom w:val="0"/>
      <w:divBdr>
        <w:top w:val="none" w:sz="0" w:space="0" w:color="auto"/>
        <w:left w:val="none" w:sz="0" w:space="0" w:color="auto"/>
        <w:bottom w:val="none" w:sz="0" w:space="0" w:color="auto"/>
        <w:right w:val="none" w:sz="0" w:space="0" w:color="auto"/>
      </w:divBdr>
    </w:div>
    <w:div w:id="1884055159">
      <w:bodyDiv w:val="1"/>
      <w:marLeft w:val="0"/>
      <w:marRight w:val="0"/>
      <w:marTop w:val="0"/>
      <w:marBottom w:val="0"/>
      <w:divBdr>
        <w:top w:val="none" w:sz="0" w:space="0" w:color="auto"/>
        <w:left w:val="none" w:sz="0" w:space="0" w:color="auto"/>
        <w:bottom w:val="none" w:sz="0" w:space="0" w:color="auto"/>
        <w:right w:val="none" w:sz="0" w:space="0" w:color="auto"/>
      </w:divBdr>
    </w:div>
    <w:div w:id="1888031895">
      <w:bodyDiv w:val="1"/>
      <w:marLeft w:val="0"/>
      <w:marRight w:val="0"/>
      <w:marTop w:val="0"/>
      <w:marBottom w:val="0"/>
      <w:divBdr>
        <w:top w:val="none" w:sz="0" w:space="0" w:color="auto"/>
        <w:left w:val="none" w:sz="0" w:space="0" w:color="auto"/>
        <w:bottom w:val="none" w:sz="0" w:space="0" w:color="auto"/>
        <w:right w:val="none" w:sz="0" w:space="0" w:color="auto"/>
      </w:divBdr>
    </w:div>
    <w:div w:id="1888253175">
      <w:bodyDiv w:val="1"/>
      <w:marLeft w:val="0"/>
      <w:marRight w:val="0"/>
      <w:marTop w:val="0"/>
      <w:marBottom w:val="0"/>
      <w:divBdr>
        <w:top w:val="none" w:sz="0" w:space="0" w:color="auto"/>
        <w:left w:val="none" w:sz="0" w:space="0" w:color="auto"/>
        <w:bottom w:val="none" w:sz="0" w:space="0" w:color="auto"/>
        <w:right w:val="none" w:sz="0" w:space="0" w:color="auto"/>
      </w:divBdr>
    </w:div>
    <w:div w:id="1894996852">
      <w:bodyDiv w:val="1"/>
      <w:marLeft w:val="0"/>
      <w:marRight w:val="0"/>
      <w:marTop w:val="0"/>
      <w:marBottom w:val="0"/>
      <w:divBdr>
        <w:top w:val="none" w:sz="0" w:space="0" w:color="auto"/>
        <w:left w:val="none" w:sz="0" w:space="0" w:color="auto"/>
        <w:bottom w:val="none" w:sz="0" w:space="0" w:color="auto"/>
        <w:right w:val="none" w:sz="0" w:space="0" w:color="auto"/>
      </w:divBdr>
    </w:div>
    <w:div w:id="1901091916">
      <w:bodyDiv w:val="1"/>
      <w:marLeft w:val="0"/>
      <w:marRight w:val="0"/>
      <w:marTop w:val="0"/>
      <w:marBottom w:val="0"/>
      <w:divBdr>
        <w:top w:val="none" w:sz="0" w:space="0" w:color="auto"/>
        <w:left w:val="none" w:sz="0" w:space="0" w:color="auto"/>
        <w:bottom w:val="none" w:sz="0" w:space="0" w:color="auto"/>
        <w:right w:val="none" w:sz="0" w:space="0" w:color="auto"/>
      </w:divBdr>
    </w:div>
    <w:div w:id="1904944210">
      <w:bodyDiv w:val="1"/>
      <w:marLeft w:val="0"/>
      <w:marRight w:val="0"/>
      <w:marTop w:val="0"/>
      <w:marBottom w:val="0"/>
      <w:divBdr>
        <w:top w:val="none" w:sz="0" w:space="0" w:color="auto"/>
        <w:left w:val="none" w:sz="0" w:space="0" w:color="auto"/>
        <w:bottom w:val="none" w:sz="0" w:space="0" w:color="auto"/>
        <w:right w:val="none" w:sz="0" w:space="0" w:color="auto"/>
      </w:divBdr>
    </w:div>
    <w:div w:id="1907060054">
      <w:bodyDiv w:val="1"/>
      <w:marLeft w:val="0"/>
      <w:marRight w:val="0"/>
      <w:marTop w:val="0"/>
      <w:marBottom w:val="0"/>
      <w:divBdr>
        <w:top w:val="none" w:sz="0" w:space="0" w:color="auto"/>
        <w:left w:val="none" w:sz="0" w:space="0" w:color="auto"/>
        <w:bottom w:val="none" w:sz="0" w:space="0" w:color="auto"/>
        <w:right w:val="none" w:sz="0" w:space="0" w:color="auto"/>
      </w:divBdr>
    </w:div>
    <w:div w:id="1907181945">
      <w:bodyDiv w:val="1"/>
      <w:marLeft w:val="0"/>
      <w:marRight w:val="0"/>
      <w:marTop w:val="0"/>
      <w:marBottom w:val="0"/>
      <w:divBdr>
        <w:top w:val="none" w:sz="0" w:space="0" w:color="auto"/>
        <w:left w:val="none" w:sz="0" w:space="0" w:color="auto"/>
        <w:bottom w:val="none" w:sz="0" w:space="0" w:color="auto"/>
        <w:right w:val="none" w:sz="0" w:space="0" w:color="auto"/>
      </w:divBdr>
    </w:div>
    <w:div w:id="1907718322">
      <w:bodyDiv w:val="1"/>
      <w:marLeft w:val="0"/>
      <w:marRight w:val="0"/>
      <w:marTop w:val="0"/>
      <w:marBottom w:val="0"/>
      <w:divBdr>
        <w:top w:val="none" w:sz="0" w:space="0" w:color="auto"/>
        <w:left w:val="none" w:sz="0" w:space="0" w:color="auto"/>
        <w:bottom w:val="none" w:sz="0" w:space="0" w:color="auto"/>
        <w:right w:val="none" w:sz="0" w:space="0" w:color="auto"/>
      </w:divBdr>
    </w:div>
    <w:div w:id="1908295705">
      <w:bodyDiv w:val="1"/>
      <w:marLeft w:val="0"/>
      <w:marRight w:val="0"/>
      <w:marTop w:val="0"/>
      <w:marBottom w:val="0"/>
      <w:divBdr>
        <w:top w:val="none" w:sz="0" w:space="0" w:color="auto"/>
        <w:left w:val="none" w:sz="0" w:space="0" w:color="auto"/>
        <w:bottom w:val="none" w:sz="0" w:space="0" w:color="auto"/>
        <w:right w:val="none" w:sz="0" w:space="0" w:color="auto"/>
      </w:divBdr>
    </w:div>
    <w:div w:id="1912960614">
      <w:bodyDiv w:val="1"/>
      <w:marLeft w:val="0"/>
      <w:marRight w:val="0"/>
      <w:marTop w:val="0"/>
      <w:marBottom w:val="0"/>
      <w:divBdr>
        <w:top w:val="none" w:sz="0" w:space="0" w:color="auto"/>
        <w:left w:val="none" w:sz="0" w:space="0" w:color="auto"/>
        <w:bottom w:val="none" w:sz="0" w:space="0" w:color="auto"/>
        <w:right w:val="none" w:sz="0" w:space="0" w:color="auto"/>
      </w:divBdr>
    </w:div>
    <w:div w:id="1914774075">
      <w:bodyDiv w:val="1"/>
      <w:marLeft w:val="0"/>
      <w:marRight w:val="0"/>
      <w:marTop w:val="0"/>
      <w:marBottom w:val="0"/>
      <w:divBdr>
        <w:top w:val="none" w:sz="0" w:space="0" w:color="auto"/>
        <w:left w:val="none" w:sz="0" w:space="0" w:color="auto"/>
        <w:bottom w:val="none" w:sz="0" w:space="0" w:color="auto"/>
        <w:right w:val="none" w:sz="0" w:space="0" w:color="auto"/>
      </w:divBdr>
    </w:div>
    <w:div w:id="1915629780">
      <w:bodyDiv w:val="1"/>
      <w:marLeft w:val="0"/>
      <w:marRight w:val="0"/>
      <w:marTop w:val="0"/>
      <w:marBottom w:val="0"/>
      <w:divBdr>
        <w:top w:val="none" w:sz="0" w:space="0" w:color="auto"/>
        <w:left w:val="none" w:sz="0" w:space="0" w:color="auto"/>
        <w:bottom w:val="none" w:sz="0" w:space="0" w:color="auto"/>
        <w:right w:val="none" w:sz="0" w:space="0" w:color="auto"/>
      </w:divBdr>
    </w:div>
    <w:div w:id="1923489533">
      <w:bodyDiv w:val="1"/>
      <w:marLeft w:val="0"/>
      <w:marRight w:val="0"/>
      <w:marTop w:val="0"/>
      <w:marBottom w:val="0"/>
      <w:divBdr>
        <w:top w:val="none" w:sz="0" w:space="0" w:color="auto"/>
        <w:left w:val="none" w:sz="0" w:space="0" w:color="auto"/>
        <w:bottom w:val="none" w:sz="0" w:space="0" w:color="auto"/>
        <w:right w:val="none" w:sz="0" w:space="0" w:color="auto"/>
      </w:divBdr>
    </w:div>
    <w:div w:id="1923754515">
      <w:bodyDiv w:val="1"/>
      <w:marLeft w:val="0"/>
      <w:marRight w:val="0"/>
      <w:marTop w:val="0"/>
      <w:marBottom w:val="0"/>
      <w:divBdr>
        <w:top w:val="none" w:sz="0" w:space="0" w:color="auto"/>
        <w:left w:val="none" w:sz="0" w:space="0" w:color="auto"/>
        <w:bottom w:val="none" w:sz="0" w:space="0" w:color="auto"/>
        <w:right w:val="none" w:sz="0" w:space="0" w:color="auto"/>
      </w:divBdr>
    </w:div>
    <w:div w:id="1926108559">
      <w:bodyDiv w:val="1"/>
      <w:marLeft w:val="0"/>
      <w:marRight w:val="0"/>
      <w:marTop w:val="0"/>
      <w:marBottom w:val="0"/>
      <w:divBdr>
        <w:top w:val="none" w:sz="0" w:space="0" w:color="auto"/>
        <w:left w:val="none" w:sz="0" w:space="0" w:color="auto"/>
        <w:bottom w:val="none" w:sz="0" w:space="0" w:color="auto"/>
        <w:right w:val="none" w:sz="0" w:space="0" w:color="auto"/>
      </w:divBdr>
    </w:div>
    <w:div w:id="1926915086">
      <w:bodyDiv w:val="1"/>
      <w:marLeft w:val="0"/>
      <w:marRight w:val="0"/>
      <w:marTop w:val="0"/>
      <w:marBottom w:val="0"/>
      <w:divBdr>
        <w:top w:val="none" w:sz="0" w:space="0" w:color="auto"/>
        <w:left w:val="none" w:sz="0" w:space="0" w:color="auto"/>
        <w:bottom w:val="none" w:sz="0" w:space="0" w:color="auto"/>
        <w:right w:val="none" w:sz="0" w:space="0" w:color="auto"/>
      </w:divBdr>
    </w:div>
    <w:div w:id="1927878213">
      <w:bodyDiv w:val="1"/>
      <w:marLeft w:val="0"/>
      <w:marRight w:val="0"/>
      <w:marTop w:val="0"/>
      <w:marBottom w:val="0"/>
      <w:divBdr>
        <w:top w:val="none" w:sz="0" w:space="0" w:color="auto"/>
        <w:left w:val="none" w:sz="0" w:space="0" w:color="auto"/>
        <w:bottom w:val="none" w:sz="0" w:space="0" w:color="auto"/>
        <w:right w:val="none" w:sz="0" w:space="0" w:color="auto"/>
      </w:divBdr>
    </w:div>
    <w:div w:id="1928810191">
      <w:bodyDiv w:val="1"/>
      <w:marLeft w:val="0"/>
      <w:marRight w:val="0"/>
      <w:marTop w:val="0"/>
      <w:marBottom w:val="0"/>
      <w:divBdr>
        <w:top w:val="none" w:sz="0" w:space="0" w:color="auto"/>
        <w:left w:val="none" w:sz="0" w:space="0" w:color="auto"/>
        <w:bottom w:val="none" w:sz="0" w:space="0" w:color="auto"/>
        <w:right w:val="none" w:sz="0" w:space="0" w:color="auto"/>
      </w:divBdr>
    </w:div>
    <w:div w:id="1934896567">
      <w:bodyDiv w:val="1"/>
      <w:marLeft w:val="0"/>
      <w:marRight w:val="0"/>
      <w:marTop w:val="0"/>
      <w:marBottom w:val="0"/>
      <w:divBdr>
        <w:top w:val="none" w:sz="0" w:space="0" w:color="auto"/>
        <w:left w:val="none" w:sz="0" w:space="0" w:color="auto"/>
        <w:bottom w:val="none" w:sz="0" w:space="0" w:color="auto"/>
        <w:right w:val="none" w:sz="0" w:space="0" w:color="auto"/>
      </w:divBdr>
    </w:div>
    <w:div w:id="1936326977">
      <w:bodyDiv w:val="1"/>
      <w:marLeft w:val="0"/>
      <w:marRight w:val="0"/>
      <w:marTop w:val="0"/>
      <w:marBottom w:val="0"/>
      <w:divBdr>
        <w:top w:val="none" w:sz="0" w:space="0" w:color="auto"/>
        <w:left w:val="none" w:sz="0" w:space="0" w:color="auto"/>
        <w:bottom w:val="none" w:sz="0" w:space="0" w:color="auto"/>
        <w:right w:val="none" w:sz="0" w:space="0" w:color="auto"/>
      </w:divBdr>
    </w:div>
    <w:div w:id="1938781948">
      <w:bodyDiv w:val="1"/>
      <w:marLeft w:val="0"/>
      <w:marRight w:val="0"/>
      <w:marTop w:val="0"/>
      <w:marBottom w:val="0"/>
      <w:divBdr>
        <w:top w:val="none" w:sz="0" w:space="0" w:color="auto"/>
        <w:left w:val="none" w:sz="0" w:space="0" w:color="auto"/>
        <w:bottom w:val="none" w:sz="0" w:space="0" w:color="auto"/>
        <w:right w:val="none" w:sz="0" w:space="0" w:color="auto"/>
      </w:divBdr>
    </w:div>
    <w:div w:id="1946687203">
      <w:bodyDiv w:val="1"/>
      <w:marLeft w:val="0"/>
      <w:marRight w:val="0"/>
      <w:marTop w:val="0"/>
      <w:marBottom w:val="0"/>
      <w:divBdr>
        <w:top w:val="none" w:sz="0" w:space="0" w:color="auto"/>
        <w:left w:val="none" w:sz="0" w:space="0" w:color="auto"/>
        <w:bottom w:val="none" w:sz="0" w:space="0" w:color="auto"/>
        <w:right w:val="none" w:sz="0" w:space="0" w:color="auto"/>
      </w:divBdr>
    </w:div>
    <w:div w:id="1949968848">
      <w:bodyDiv w:val="1"/>
      <w:marLeft w:val="0"/>
      <w:marRight w:val="0"/>
      <w:marTop w:val="0"/>
      <w:marBottom w:val="0"/>
      <w:divBdr>
        <w:top w:val="none" w:sz="0" w:space="0" w:color="auto"/>
        <w:left w:val="none" w:sz="0" w:space="0" w:color="auto"/>
        <w:bottom w:val="none" w:sz="0" w:space="0" w:color="auto"/>
        <w:right w:val="none" w:sz="0" w:space="0" w:color="auto"/>
      </w:divBdr>
    </w:div>
    <w:div w:id="1963681866">
      <w:bodyDiv w:val="1"/>
      <w:marLeft w:val="0"/>
      <w:marRight w:val="0"/>
      <w:marTop w:val="0"/>
      <w:marBottom w:val="0"/>
      <w:divBdr>
        <w:top w:val="none" w:sz="0" w:space="0" w:color="auto"/>
        <w:left w:val="none" w:sz="0" w:space="0" w:color="auto"/>
        <w:bottom w:val="none" w:sz="0" w:space="0" w:color="auto"/>
        <w:right w:val="none" w:sz="0" w:space="0" w:color="auto"/>
      </w:divBdr>
    </w:div>
    <w:div w:id="1965892086">
      <w:bodyDiv w:val="1"/>
      <w:marLeft w:val="0"/>
      <w:marRight w:val="0"/>
      <w:marTop w:val="0"/>
      <w:marBottom w:val="0"/>
      <w:divBdr>
        <w:top w:val="none" w:sz="0" w:space="0" w:color="auto"/>
        <w:left w:val="none" w:sz="0" w:space="0" w:color="auto"/>
        <w:bottom w:val="none" w:sz="0" w:space="0" w:color="auto"/>
        <w:right w:val="none" w:sz="0" w:space="0" w:color="auto"/>
      </w:divBdr>
    </w:div>
    <w:div w:id="1966764617">
      <w:bodyDiv w:val="1"/>
      <w:marLeft w:val="0"/>
      <w:marRight w:val="0"/>
      <w:marTop w:val="0"/>
      <w:marBottom w:val="0"/>
      <w:divBdr>
        <w:top w:val="none" w:sz="0" w:space="0" w:color="auto"/>
        <w:left w:val="none" w:sz="0" w:space="0" w:color="auto"/>
        <w:bottom w:val="none" w:sz="0" w:space="0" w:color="auto"/>
        <w:right w:val="none" w:sz="0" w:space="0" w:color="auto"/>
      </w:divBdr>
    </w:div>
    <w:div w:id="1967153980">
      <w:bodyDiv w:val="1"/>
      <w:marLeft w:val="0"/>
      <w:marRight w:val="0"/>
      <w:marTop w:val="0"/>
      <w:marBottom w:val="0"/>
      <w:divBdr>
        <w:top w:val="none" w:sz="0" w:space="0" w:color="auto"/>
        <w:left w:val="none" w:sz="0" w:space="0" w:color="auto"/>
        <w:bottom w:val="none" w:sz="0" w:space="0" w:color="auto"/>
        <w:right w:val="none" w:sz="0" w:space="0" w:color="auto"/>
      </w:divBdr>
    </w:div>
    <w:div w:id="1976447829">
      <w:bodyDiv w:val="1"/>
      <w:marLeft w:val="0"/>
      <w:marRight w:val="0"/>
      <w:marTop w:val="0"/>
      <w:marBottom w:val="0"/>
      <w:divBdr>
        <w:top w:val="none" w:sz="0" w:space="0" w:color="auto"/>
        <w:left w:val="none" w:sz="0" w:space="0" w:color="auto"/>
        <w:bottom w:val="none" w:sz="0" w:space="0" w:color="auto"/>
        <w:right w:val="none" w:sz="0" w:space="0" w:color="auto"/>
      </w:divBdr>
      <w:divsChild>
        <w:div w:id="241835543">
          <w:marLeft w:val="0"/>
          <w:marRight w:val="0"/>
          <w:marTop w:val="0"/>
          <w:marBottom w:val="0"/>
          <w:divBdr>
            <w:top w:val="none" w:sz="0" w:space="0" w:color="auto"/>
            <w:left w:val="none" w:sz="0" w:space="0" w:color="auto"/>
            <w:bottom w:val="none" w:sz="0" w:space="0" w:color="auto"/>
            <w:right w:val="none" w:sz="0" w:space="0" w:color="auto"/>
          </w:divBdr>
          <w:divsChild>
            <w:div w:id="1013606384">
              <w:marLeft w:val="0"/>
              <w:marRight w:val="0"/>
              <w:marTop w:val="0"/>
              <w:marBottom w:val="0"/>
              <w:divBdr>
                <w:top w:val="none" w:sz="0" w:space="0" w:color="auto"/>
                <w:left w:val="none" w:sz="0" w:space="0" w:color="auto"/>
                <w:bottom w:val="none" w:sz="0" w:space="0" w:color="auto"/>
                <w:right w:val="none" w:sz="0" w:space="0" w:color="auto"/>
              </w:divBdr>
              <w:divsChild>
                <w:div w:id="1696150510">
                  <w:marLeft w:val="0"/>
                  <w:marRight w:val="0"/>
                  <w:marTop w:val="0"/>
                  <w:marBottom w:val="0"/>
                  <w:divBdr>
                    <w:top w:val="none" w:sz="0" w:space="0" w:color="auto"/>
                    <w:left w:val="none" w:sz="0" w:space="0" w:color="auto"/>
                    <w:bottom w:val="none" w:sz="0" w:space="0" w:color="auto"/>
                    <w:right w:val="none" w:sz="0" w:space="0" w:color="auto"/>
                  </w:divBdr>
                  <w:divsChild>
                    <w:div w:id="96963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695874">
      <w:bodyDiv w:val="1"/>
      <w:marLeft w:val="0"/>
      <w:marRight w:val="0"/>
      <w:marTop w:val="0"/>
      <w:marBottom w:val="0"/>
      <w:divBdr>
        <w:top w:val="none" w:sz="0" w:space="0" w:color="auto"/>
        <w:left w:val="none" w:sz="0" w:space="0" w:color="auto"/>
        <w:bottom w:val="none" w:sz="0" w:space="0" w:color="auto"/>
        <w:right w:val="none" w:sz="0" w:space="0" w:color="auto"/>
      </w:divBdr>
    </w:div>
    <w:div w:id="1985503839">
      <w:bodyDiv w:val="1"/>
      <w:marLeft w:val="0"/>
      <w:marRight w:val="0"/>
      <w:marTop w:val="0"/>
      <w:marBottom w:val="0"/>
      <w:divBdr>
        <w:top w:val="none" w:sz="0" w:space="0" w:color="auto"/>
        <w:left w:val="none" w:sz="0" w:space="0" w:color="auto"/>
        <w:bottom w:val="none" w:sz="0" w:space="0" w:color="auto"/>
        <w:right w:val="none" w:sz="0" w:space="0" w:color="auto"/>
      </w:divBdr>
    </w:div>
    <w:div w:id="1991323700">
      <w:bodyDiv w:val="1"/>
      <w:marLeft w:val="0"/>
      <w:marRight w:val="0"/>
      <w:marTop w:val="0"/>
      <w:marBottom w:val="0"/>
      <w:divBdr>
        <w:top w:val="none" w:sz="0" w:space="0" w:color="auto"/>
        <w:left w:val="none" w:sz="0" w:space="0" w:color="auto"/>
        <w:bottom w:val="none" w:sz="0" w:space="0" w:color="auto"/>
        <w:right w:val="none" w:sz="0" w:space="0" w:color="auto"/>
      </w:divBdr>
    </w:div>
    <w:div w:id="1991908771">
      <w:bodyDiv w:val="1"/>
      <w:marLeft w:val="0"/>
      <w:marRight w:val="0"/>
      <w:marTop w:val="0"/>
      <w:marBottom w:val="0"/>
      <w:divBdr>
        <w:top w:val="none" w:sz="0" w:space="0" w:color="auto"/>
        <w:left w:val="none" w:sz="0" w:space="0" w:color="auto"/>
        <w:bottom w:val="none" w:sz="0" w:space="0" w:color="auto"/>
        <w:right w:val="none" w:sz="0" w:space="0" w:color="auto"/>
      </w:divBdr>
    </w:div>
    <w:div w:id="2000301455">
      <w:bodyDiv w:val="1"/>
      <w:marLeft w:val="0"/>
      <w:marRight w:val="0"/>
      <w:marTop w:val="0"/>
      <w:marBottom w:val="0"/>
      <w:divBdr>
        <w:top w:val="none" w:sz="0" w:space="0" w:color="auto"/>
        <w:left w:val="none" w:sz="0" w:space="0" w:color="auto"/>
        <w:bottom w:val="none" w:sz="0" w:space="0" w:color="auto"/>
        <w:right w:val="none" w:sz="0" w:space="0" w:color="auto"/>
      </w:divBdr>
    </w:div>
    <w:div w:id="2001040505">
      <w:bodyDiv w:val="1"/>
      <w:marLeft w:val="0"/>
      <w:marRight w:val="0"/>
      <w:marTop w:val="0"/>
      <w:marBottom w:val="0"/>
      <w:divBdr>
        <w:top w:val="none" w:sz="0" w:space="0" w:color="auto"/>
        <w:left w:val="none" w:sz="0" w:space="0" w:color="auto"/>
        <w:bottom w:val="none" w:sz="0" w:space="0" w:color="auto"/>
        <w:right w:val="none" w:sz="0" w:space="0" w:color="auto"/>
      </w:divBdr>
    </w:div>
    <w:div w:id="2002351013">
      <w:bodyDiv w:val="1"/>
      <w:marLeft w:val="0"/>
      <w:marRight w:val="0"/>
      <w:marTop w:val="0"/>
      <w:marBottom w:val="0"/>
      <w:divBdr>
        <w:top w:val="none" w:sz="0" w:space="0" w:color="auto"/>
        <w:left w:val="none" w:sz="0" w:space="0" w:color="auto"/>
        <w:bottom w:val="none" w:sz="0" w:space="0" w:color="auto"/>
        <w:right w:val="none" w:sz="0" w:space="0" w:color="auto"/>
      </w:divBdr>
    </w:div>
    <w:div w:id="2004117682">
      <w:bodyDiv w:val="1"/>
      <w:marLeft w:val="0"/>
      <w:marRight w:val="0"/>
      <w:marTop w:val="0"/>
      <w:marBottom w:val="0"/>
      <w:divBdr>
        <w:top w:val="none" w:sz="0" w:space="0" w:color="auto"/>
        <w:left w:val="none" w:sz="0" w:space="0" w:color="auto"/>
        <w:bottom w:val="none" w:sz="0" w:space="0" w:color="auto"/>
        <w:right w:val="none" w:sz="0" w:space="0" w:color="auto"/>
      </w:divBdr>
    </w:div>
    <w:div w:id="2007902730">
      <w:bodyDiv w:val="1"/>
      <w:marLeft w:val="0"/>
      <w:marRight w:val="0"/>
      <w:marTop w:val="0"/>
      <w:marBottom w:val="0"/>
      <w:divBdr>
        <w:top w:val="none" w:sz="0" w:space="0" w:color="auto"/>
        <w:left w:val="none" w:sz="0" w:space="0" w:color="auto"/>
        <w:bottom w:val="none" w:sz="0" w:space="0" w:color="auto"/>
        <w:right w:val="none" w:sz="0" w:space="0" w:color="auto"/>
      </w:divBdr>
    </w:div>
    <w:div w:id="2009484097">
      <w:bodyDiv w:val="1"/>
      <w:marLeft w:val="0"/>
      <w:marRight w:val="0"/>
      <w:marTop w:val="0"/>
      <w:marBottom w:val="0"/>
      <w:divBdr>
        <w:top w:val="none" w:sz="0" w:space="0" w:color="auto"/>
        <w:left w:val="none" w:sz="0" w:space="0" w:color="auto"/>
        <w:bottom w:val="none" w:sz="0" w:space="0" w:color="auto"/>
        <w:right w:val="none" w:sz="0" w:space="0" w:color="auto"/>
      </w:divBdr>
    </w:div>
    <w:div w:id="2013333498">
      <w:bodyDiv w:val="1"/>
      <w:marLeft w:val="0"/>
      <w:marRight w:val="0"/>
      <w:marTop w:val="0"/>
      <w:marBottom w:val="0"/>
      <w:divBdr>
        <w:top w:val="none" w:sz="0" w:space="0" w:color="auto"/>
        <w:left w:val="none" w:sz="0" w:space="0" w:color="auto"/>
        <w:bottom w:val="none" w:sz="0" w:space="0" w:color="auto"/>
        <w:right w:val="none" w:sz="0" w:space="0" w:color="auto"/>
      </w:divBdr>
    </w:div>
    <w:div w:id="2013560268">
      <w:bodyDiv w:val="1"/>
      <w:marLeft w:val="0"/>
      <w:marRight w:val="0"/>
      <w:marTop w:val="0"/>
      <w:marBottom w:val="0"/>
      <w:divBdr>
        <w:top w:val="none" w:sz="0" w:space="0" w:color="auto"/>
        <w:left w:val="none" w:sz="0" w:space="0" w:color="auto"/>
        <w:bottom w:val="none" w:sz="0" w:space="0" w:color="auto"/>
        <w:right w:val="none" w:sz="0" w:space="0" w:color="auto"/>
      </w:divBdr>
    </w:div>
    <w:div w:id="2015453458">
      <w:bodyDiv w:val="1"/>
      <w:marLeft w:val="0"/>
      <w:marRight w:val="0"/>
      <w:marTop w:val="0"/>
      <w:marBottom w:val="0"/>
      <w:divBdr>
        <w:top w:val="none" w:sz="0" w:space="0" w:color="auto"/>
        <w:left w:val="none" w:sz="0" w:space="0" w:color="auto"/>
        <w:bottom w:val="none" w:sz="0" w:space="0" w:color="auto"/>
        <w:right w:val="none" w:sz="0" w:space="0" w:color="auto"/>
      </w:divBdr>
    </w:div>
    <w:div w:id="2017658330">
      <w:bodyDiv w:val="1"/>
      <w:marLeft w:val="0"/>
      <w:marRight w:val="0"/>
      <w:marTop w:val="0"/>
      <w:marBottom w:val="0"/>
      <w:divBdr>
        <w:top w:val="none" w:sz="0" w:space="0" w:color="auto"/>
        <w:left w:val="none" w:sz="0" w:space="0" w:color="auto"/>
        <w:bottom w:val="none" w:sz="0" w:space="0" w:color="auto"/>
        <w:right w:val="none" w:sz="0" w:space="0" w:color="auto"/>
      </w:divBdr>
    </w:div>
    <w:div w:id="2018774549">
      <w:bodyDiv w:val="1"/>
      <w:marLeft w:val="0"/>
      <w:marRight w:val="0"/>
      <w:marTop w:val="0"/>
      <w:marBottom w:val="0"/>
      <w:divBdr>
        <w:top w:val="none" w:sz="0" w:space="0" w:color="auto"/>
        <w:left w:val="none" w:sz="0" w:space="0" w:color="auto"/>
        <w:bottom w:val="none" w:sz="0" w:space="0" w:color="auto"/>
        <w:right w:val="none" w:sz="0" w:space="0" w:color="auto"/>
      </w:divBdr>
    </w:div>
    <w:div w:id="2020498520">
      <w:bodyDiv w:val="1"/>
      <w:marLeft w:val="0"/>
      <w:marRight w:val="0"/>
      <w:marTop w:val="0"/>
      <w:marBottom w:val="0"/>
      <w:divBdr>
        <w:top w:val="none" w:sz="0" w:space="0" w:color="auto"/>
        <w:left w:val="none" w:sz="0" w:space="0" w:color="auto"/>
        <w:bottom w:val="none" w:sz="0" w:space="0" w:color="auto"/>
        <w:right w:val="none" w:sz="0" w:space="0" w:color="auto"/>
      </w:divBdr>
    </w:div>
    <w:div w:id="2023169304">
      <w:bodyDiv w:val="1"/>
      <w:marLeft w:val="0"/>
      <w:marRight w:val="0"/>
      <w:marTop w:val="0"/>
      <w:marBottom w:val="0"/>
      <w:divBdr>
        <w:top w:val="none" w:sz="0" w:space="0" w:color="auto"/>
        <w:left w:val="none" w:sz="0" w:space="0" w:color="auto"/>
        <w:bottom w:val="none" w:sz="0" w:space="0" w:color="auto"/>
        <w:right w:val="none" w:sz="0" w:space="0" w:color="auto"/>
      </w:divBdr>
    </w:div>
    <w:div w:id="2025745354">
      <w:bodyDiv w:val="1"/>
      <w:marLeft w:val="0"/>
      <w:marRight w:val="0"/>
      <w:marTop w:val="0"/>
      <w:marBottom w:val="0"/>
      <w:divBdr>
        <w:top w:val="none" w:sz="0" w:space="0" w:color="auto"/>
        <w:left w:val="none" w:sz="0" w:space="0" w:color="auto"/>
        <w:bottom w:val="none" w:sz="0" w:space="0" w:color="auto"/>
        <w:right w:val="none" w:sz="0" w:space="0" w:color="auto"/>
      </w:divBdr>
    </w:div>
    <w:div w:id="2028671938">
      <w:bodyDiv w:val="1"/>
      <w:marLeft w:val="0"/>
      <w:marRight w:val="0"/>
      <w:marTop w:val="0"/>
      <w:marBottom w:val="0"/>
      <w:divBdr>
        <w:top w:val="none" w:sz="0" w:space="0" w:color="auto"/>
        <w:left w:val="none" w:sz="0" w:space="0" w:color="auto"/>
        <w:bottom w:val="none" w:sz="0" w:space="0" w:color="auto"/>
        <w:right w:val="none" w:sz="0" w:space="0" w:color="auto"/>
      </w:divBdr>
    </w:div>
    <w:div w:id="2030056690">
      <w:bodyDiv w:val="1"/>
      <w:marLeft w:val="0"/>
      <w:marRight w:val="0"/>
      <w:marTop w:val="0"/>
      <w:marBottom w:val="0"/>
      <w:divBdr>
        <w:top w:val="none" w:sz="0" w:space="0" w:color="auto"/>
        <w:left w:val="none" w:sz="0" w:space="0" w:color="auto"/>
        <w:bottom w:val="none" w:sz="0" w:space="0" w:color="auto"/>
        <w:right w:val="none" w:sz="0" w:space="0" w:color="auto"/>
      </w:divBdr>
    </w:div>
    <w:div w:id="2033065128">
      <w:bodyDiv w:val="1"/>
      <w:marLeft w:val="0"/>
      <w:marRight w:val="0"/>
      <w:marTop w:val="0"/>
      <w:marBottom w:val="0"/>
      <w:divBdr>
        <w:top w:val="none" w:sz="0" w:space="0" w:color="auto"/>
        <w:left w:val="none" w:sz="0" w:space="0" w:color="auto"/>
        <w:bottom w:val="none" w:sz="0" w:space="0" w:color="auto"/>
        <w:right w:val="none" w:sz="0" w:space="0" w:color="auto"/>
      </w:divBdr>
    </w:div>
    <w:div w:id="2033989257">
      <w:bodyDiv w:val="1"/>
      <w:marLeft w:val="0"/>
      <w:marRight w:val="0"/>
      <w:marTop w:val="0"/>
      <w:marBottom w:val="0"/>
      <w:divBdr>
        <w:top w:val="none" w:sz="0" w:space="0" w:color="auto"/>
        <w:left w:val="none" w:sz="0" w:space="0" w:color="auto"/>
        <w:bottom w:val="none" w:sz="0" w:space="0" w:color="auto"/>
        <w:right w:val="none" w:sz="0" w:space="0" w:color="auto"/>
      </w:divBdr>
    </w:div>
    <w:div w:id="2040860797">
      <w:bodyDiv w:val="1"/>
      <w:marLeft w:val="0"/>
      <w:marRight w:val="0"/>
      <w:marTop w:val="0"/>
      <w:marBottom w:val="0"/>
      <w:divBdr>
        <w:top w:val="none" w:sz="0" w:space="0" w:color="auto"/>
        <w:left w:val="none" w:sz="0" w:space="0" w:color="auto"/>
        <w:bottom w:val="none" w:sz="0" w:space="0" w:color="auto"/>
        <w:right w:val="none" w:sz="0" w:space="0" w:color="auto"/>
      </w:divBdr>
    </w:div>
    <w:div w:id="2042970898">
      <w:bodyDiv w:val="1"/>
      <w:marLeft w:val="0"/>
      <w:marRight w:val="0"/>
      <w:marTop w:val="0"/>
      <w:marBottom w:val="0"/>
      <w:divBdr>
        <w:top w:val="none" w:sz="0" w:space="0" w:color="auto"/>
        <w:left w:val="none" w:sz="0" w:space="0" w:color="auto"/>
        <w:bottom w:val="none" w:sz="0" w:space="0" w:color="auto"/>
        <w:right w:val="none" w:sz="0" w:space="0" w:color="auto"/>
      </w:divBdr>
    </w:div>
    <w:div w:id="2050182174">
      <w:bodyDiv w:val="1"/>
      <w:marLeft w:val="0"/>
      <w:marRight w:val="0"/>
      <w:marTop w:val="0"/>
      <w:marBottom w:val="0"/>
      <w:divBdr>
        <w:top w:val="none" w:sz="0" w:space="0" w:color="auto"/>
        <w:left w:val="none" w:sz="0" w:space="0" w:color="auto"/>
        <w:bottom w:val="none" w:sz="0" w:space="0" w:color="auto"/>
        <w:right w:val="none" w:sz="0" w:space="0" w:color="auto"/>
      </w:divBdr>
    </w:div>
    <w:div w:id="2052070690">
      <w:bodyDiv w:val="1"/>
      <w:marLeft w:val="0"/>
      <w:marRight w:val="0"/>
      <w:marTop w:val="0"/>
      <w:marBottom w:val="0"/>
      <w:divBdr>
        <w:top w:val="none" w:sz="0" w:space="0" w:color="auto"/>
        <w:left w:val="none" w:sz="0" w:space="0" w:color="auto"/>
        <w:bottom w:val="none" w:sz="0" w:space="0" w:color="auto"/>
        <w:right w:val="none" w:sz="0" w:space="0" w:color="auto"/>
      </w:divBdr>
    </w:div>
    <w:div w:id="2060472949">
      <w:bodyDiv w:val="1"/>
      <w:marLeft w:val="0"/>
      <w:marRight w:val="0"/>
      <w:marTop w:val="0"/>
      <w:marBottom w:val="0"/>
      <w:divBdr>
        <w:top w:val="none" w:sz="0" w:space="0" w:color="auto"/>
        <w:left w:val="none" w:sz="0" w:space="0" w:color="auto"/>
        <w:bottom w:val="none" w:sz="0" w:space="0" w:color="auto"/>
        <w:right w:val="none" w:sz="0" w:space="0" w:color="auto"/>
      </w:divBdr>
    </w:div>
    <w:div w:id="2067217668">
      <w:bodyDiv w:val="1"/>
      <w:marLeft w:val="0"/>
      <w:marRight w:val="0"/>
      <w:marTop w:val="0"/>
      <w:marBottom w:val="0"/>
      <w:divBdr>
        <w:top w:val="none" w:sz="0" w:space="0" w:color="auto"/>
        <w:left w:val="none" w:sz="0" w:space="0" w:color="auto"/>
        <w:bottom w:val="none" w:sz="0" w:space="0" w:color="auto"/>
        <w:right w:val="none" w:sz="0" w:space="0" w:color="auto"/>
      </w:divBdr>
    </w:div>
    <w:div w:id="2067681705">
      <w:bodyDiv w:val="1"/>
      <w:marLeft w:val="0"/>
      <w:marRight w:val="0"/>
      <w:marTop w:val="0"/>
      <w:marBottom w:val="0"/>
      <w:divBdr>
        <w:top w:val="none" w:sz="0" w:space="0" w:color="auto"/>
        <w:left w:val="none" w:sz="0" w:space="0" w:color="auto"/>
        <w:bottom w:val="none" w:sz="0" w:space="0" w:color="auto"/>
        <w:right w:val="none" w:sz="0" w:space="0" w:color="auto"/>
      </w:divBdr>
    </w:div>
    <w:div w:id="2068409638">
      <w:bodyDiv w:val="1"/>
      <w:marLeft w:val="0"/>
      <w:marRight w:val="0"/>
      <w:marTop w:val="0"/>
      <w:marBottom w:val="0"/>
      <w:divBdr>
        <w:top w:val="none" w:sz="0" w:space="0" w:color="auto"/>
        <w:left w:val="none" w:sz="0" w:space="0" w:color="auto"/>
        <w:bottom w:val="none" w:sz="0" w:space="0" w:color="auto"/>
        <w:right w:val="none" w:sz="0" w:space="0" w:color="auto"/>
      </w:divBdr>
    </w:div>
    <w:div w:id="2069107933">
      <w:bodyDiv w:val="1"/>
      <w:marLeft w:val="0"/>
      <w:marRight w:val="0"/>
      <w:marTop w:val="0"/>
      <w:marBottom w:val="0"/>
      <w:divBdr>
        <w:top w:val="none" w:sz="0" w:space="0" w:color="auto"/>
        <w:left w:val="none" w:sz="0" w:space="0" w:color="auto"/>
        <w:bottom w:val="none" w:sz="0" w:space="0" w:color="auto"/>
        <w:right w:val="none" w:sz="0" w:space="0" w:color="auto"/>
      </w:divBdr>
    </w:div>
    <w:div w:id="2069840764">
      <w:bodyDiv w:val="1"/>
      <w:marLeft w:val="0"/>
      <w:marRight w:val="0"/>
      <w:marTop w:val="0"/>
      <w:marBottom w:val="0"/>
      <w:divBdr>
        <w:top w:val="none" w:sz="0" w:space="0" w:color="auto"/>
        <w:left w:val="none" w:sz="0" w:space="0" w:color="auto"/>
        <w:bottom w:val="none" w:sz="0" w:space="0" w:color="auto"/>
        <w:right w:val="none" w:sz="0" w:space="0" w:color="auto"/>
      </w:divBdr>
    </w:div>
    <w:div w:id="2070416040">
      <w:bodyDiv w:val="1"/>
      <w:marLeft w:val="0"/>
      <w:marRight w:val="0"/>
      <w:marTop w:val="0"/>
      <w:marBottom w:val="0"/>
      <w:divBdr>
        <w:top w:val="none" w:sz="0" w:space="0" w:color="auto"/>
        <w:left w:val="none" w:sz="0" w:space="0" w:color="auto"/>
        <w:bottom w:val="none" w:sz="0" w:space="0" w:color="auto"/>
        <w:right w:val="none" w:sz="0" w:space="0" w:color="auto"/>
      </w:divBdr>
    </w:div>
    <w:div w:id="2080325086">
      <w:bodyDiv w:val="1"/>
      <w:marLeft w:val="0"/>
      <w:marRight w:val="0"/>
      <w:marTop w:val="0"/>
      <w:marBottom w:val="0"/>
      <w:divBdr>
        <w:top w:val="none" w:sz="0" w:space="0" w:color="auto"/>
        <w:left w:val="none" w:sz="0" w:space="0" w:color="auto"/>
        <w:bottom w:val="none" w:sz="0" w:space="0" w:color="auto"/>
        <w:right w:val="none" w:sz="0" w:space="0" w:color="auto"/>
      </w:divBdr>
    </w:div>
    <w:div w:id="2081173202">
      <w:bodyDiv w:val="1"/>
      <w:marLeft w:val="0"/>
      <w:marRight w:val="0"/>
      <w:marTop w:val="0"/>
      <w:marBottom w:val="0"/>
      <w:divBdr>
        <w:top w:val="none" w:sz="0" w:space="0" w:color="auto"/>
        <w:left w:val="none" w:sz="0" w:space="0" w:color="auto"/>
        <w:bottom w:val="none" w:sz="0" w:space="0" w:color="auto"/>
        <w:right w:val="none" w:sz="0" w:space="0" w:color="auto"/>
      </w:divBdr>
    </w:div>
    <w:div w:id="2085452091">
      <w:bodyDiv w:val="1"/>
      <w:marLeft w:val="0"/>
      <w:marRight w:val="0"/>
      <w:marTop w:val="0"/>
      <w:marBottom w:val="0"/>
      <w:divBdr>
        <w:top w:val="none" w:sz="0" w:space="0" w:color="auto"/>
        <w:left w:val="none" w:sz="0" w:space="0" w:color="auto"/>
        <w:bottom w:val="none" w:sz="0" w:space="0" w:color="auto"/>
        <w:right w:val="none" w:sz="0" w:space="0" w:color="auto"/>
      </w:divBdr>
    </w:div>
    <w:div w:id="2086296510">
      <w:bodyDiv w:val="1"/>
      <w:marLeft w:val="0"/>
      <w:marRight w:val="0"/>
      <w:marTop w:val="0"/>
      <w:marBottom w:val="0"/>
      <w:divBdr>
        <w:top w:val="none" w:sz="0" w:space="0" w:color="auto"/>
        <w:left w:val="none" w:sz="0" w:space="0" w:color="auto"/>
        <w:bottom w:val="none" w:sz="0" w:space="0" w:color="auto"/>
        <w:right w:val="none" w:sz="0" w:space="0" w:color="auto"/>
      </w:divBdr>
    </w:div>
    <w:div w:id="2086681860">
      <w:bodyDiv w:val="1"/>
      <w:marLeft w:val="0"/>
      <w:marRight w:val="0"/>
      <w:marTop w:val="0"/>
      <w:marBottom w:val="0"/>
      <w:divBdr>
        <w:top w:val="none" w:sz="0" w:space="0" w:color="auto"/>
        <w:left w:val="none" w:sz="0" w:space="0" w:color="auto"/>
        <w:bottom w:val="none" w:sz="0" w:space="0" w:color="auto"/>
        <w:right w:val="none" w:sz="0" w:space="0" w:color="auto"/>
      </w:divBdr>
    </w:div>
    <w:div w:id="2087341057">
      <w:bodyDiv w:val="1"/>
      <w:marLeft w:val="0"/>
      <w:marRight w:val="0"/>
      <w:marTop w:val="0"/>
      <w:marBottom w:val="0"/>
      <w:divBdr>
        <w:top w:val="none" w:sz="0" w:space="0" w:color="auto"/>
        <w:left w:val="none" w:sz="0" w:space="0" w:color="auto"/>
        <w:bottom w:val="none" w:sz="0" w:space="0" w:color="auto"/>
        <w:right w:val="none" w:sz="0" w:space="0" w:color="auto"/>
      </w:divBdr>
    </w:div>
    <w:div w:id="2090955111">
      <w:bodyDiv w:val="1"/>
      <w:marLeft w:val="0"/>
      <w:marRight w:val="0"/>
      <w:marTop w:val="0"/>
      <w:marBottom w:val="0"/>
      <w:divBdr>
        <w:top w:val="none" w:sz="0" w:space="0" w:color="auto"/>
        <w:left w:val="none" w:sz="0" w:space="0" w:color="auto"/>
        <w:bottom w:val="none" w:sz="0" w:space="0" w:color="auto"/>
        <w:right w:val="none" w:sz="0" w:space="0" w:color="auto"/>
      </w:divBdr>
    </w:div>
    <w:div w:id="2092964771">
      <w:bodyDiv w:val="1"/>
      <w:marLeft w:val="0"/>
      <w:marRight w:val="0"/>
      <w:marTop w:val="0"/>
      <w:marBottom w:val="0"/>
      <w:divBdr>
        <w:top w:val="none" w:sz="0" w:space="0" w:color="auto"/>
        <w:left w:val="none" w:sz="0" w:space="0" w:color="auto"/>
        <w:bottom w:val="none" w:sz="0" w:space="0" w:color="auto"/>
        <w:right w:val="none" w:sz="0" w:space="0" w:color="auto"/>
      </w:divBdr>
    </w:div>
    <w:div w:id="2099404982">
      <w:bodyDiv w:val="1"/>
      <w:marLeft w:val="0"/>
      <w:marRight w:val="0"/>
      <w:marTop w:val="0"/>
      <w:marBottom w:val="0"/>
      <w:divBdr>
        <w:top w:val="none" w:sz="0" w:space="0" w:color="auto"/>
        <w:left w:val="none" w:sz="0" w:space="0" w:color="auto"/>
        <w:bottom w:val="none" w:sz="0" w:space="0" w:color="auto"/>
        <w:right w:val="none" w:sz="0" w:space="0" w:color="auto"/>
      </w:divBdr>
    </w:div>
    <w:div w:id="2101247710">
      <w:bodyDiv w:val="1"/>
      <w:marLeft w:val="0"/>
      <w:marRight w:val="0"/>
      <w:marTop w:val="0"/>
      <w:marBottom w:val="0"/>
      <w:divBdr>
        <w:top w:val="none" w:sz="0" w:space="0" w:color="auto"/>
        <w:left w:val="none" w:sz="0" w:space="0" w:color="auto"/>
        <w:bottom w:val="none" w:sz="0" w:space="0" w:color="auto"/>
        <w:right w:val="none" w:sz="0" w:space="0" w:color="auto"/>
      </w:divBdr>
    </w:div>
    <w:div w:id="2107579334">
      <w:bodyDiv w:val="1"/>
      <w:marLeft w:val="0"/>
      <w:marRight w:val="0"/>
      <w:marTop w:val="0"/>
      <w:marBottom w:val="0"/>
      <w:divBdr>
        <w:top w:val="none" w:sz="0" w:space="0" w:color="auto"/>
        <w:left w:val="none" w:sz="0" w:space="0" w:color="auto"/>
        <w:bottom w:val="none" w:sz="0" w:space="0" w:color="auto"/>
        <w:right w:val="none" w:sz="0" w:space="0" w:color="auto"/>
      </w:divBdr>
    </w:div>
    <w:div w:id="2111391389">
      <w:bodyDiv w:val="1"/>
      <w:marLeft w:val="0"/>
      <w:marRight w:val="0"/>
      <w:marTop w:val="0"/>
      <w:marBottom w:val="0"/>
      <w:divBdr>
        <w:top w:val="none" w:sz="0" w:space="0" w:color="auto"/>
        <w:left w:val="none" w:sz="0" w:space="0" w:color="auto"/>
        <w:bottom w:val="none" w:sz="0" w:space="0" w:color="auto"/>
        <w:right w:val="none" w:sz="0" w:space="0" w:color="auto"/>
      </w:divBdr>
      <w:divsChild>
        <w:div w:id="855115579">
          <w:marLeft w:val="0"/>
          <w:marRight w:val="0"/>
          <w:marTop w:val="0"/>
          <w:marBottom w:val="0"/>
          <w:divBdr>
            <w:top w:val="none" w:sz="0" w:space="0" w:color="auto"/>
            <w:left w:val="none" w:sz="0" w:space="0" w:color="auto"/>
            <w:bottom w:val="none" w:sz="0" w:space="0" w:color="auto"/>
            <w:right w:val="none" w:sz="0" w:space="0" w:color="auto"/>
          </w:divBdr>
          <w:divsChild>
            <w:div w:id="1004475518">
              <w:marLeft w:val="0"/>
              <w:marRight w:val="0"/>
              <w:marTop w:val="0"/>
              <w:marBottom w:val="0"/>
              <w:divBdr>
                <w:top w:val="none" w:sz="0" w:space="0" w:color="auto"/>
                <w:left w:val="none" w:sz="0" w:space="0" w:color="auto"/>
                <w:bottom w:val="none" w:sz="0" w:space="0" w:color="auto"/>
                <w:right w:val="none" w:sz="0" w:space="0" w:color="auto"/>
              </w:divBdr>
              <w:divsChild>
                <w:div w:id="94681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095034">
      <w:bodyDiv w:val="1"/>
      <w:marLeft w:val="0"/>
      <w:marRight w:val="0"/>
      <w:marTop w:val="0"/>
      <w:marBottom w:val="0"/>
      <w:divBdr>
        <w:top w:val="none" w:sz="0" w:space="0" w:color="auto"/>
        <w:left w:val="none" w:sz="0" w:space="0" w:color="auto"/>
        <w:bottom w:val="none" w:sz="0" w:space="0" w:color="auto"/>
        <w:right w:val="none" w:sz="0" w:space="0" w:color="auto"/>
      </w:divBdr>
    </w:div>
    <w:div w:id="2119597926">
      <w:bodyDiv w:val="1"/>
      <w:marLeft w:val="0"/>
      <w:marRight w:val="0"/>
      <w:marTop w:val="0"/>
      <w:marBottom w:val="0"/>
      <w:divBdr>
        <w:top w:val="none" w:sz="0" w:space="0" w:color="auto"/>
        <w:left w:val="none" w:sz="0" w:space="0" w:color="auto"/>
        <w:bottom w:val="none" w:sz="0" w:space="0" w:color="auto"/>
        <w:right w:val="none" w:sz="0" w:space="0" w:color="auto"/>
      </w:divBdr>
    </w:div>
    <w:div w:id="2121946673">
      <w:bodyDiv w:val="1"/>
      <w:marLeft w:val="0"/>
      <w:marRight w:val="0"/>
      <w:marTop w:val="0"/>
      <w:marBottom w:val="0"/>
      <w:divBdr>
        <w:top w:val="none" w:sz="0" w:space="0" w:color="auto"/>
        <w:left w:val="none" w:sz="0" w:space="0" w:color="auto"/>
        <w:bottom w:val="none" w:sz="0" w:space="0" w:color="auto"/>
        <w:right w:val="none" w:sz="0" w:space="0" w:color="auto"/>
      </w:divBdr>
    </w:div>
    <w:div w:id="2122457622">
      <w:bodyDiv w:val="1"/>
      <w:marLeft w:val="0"/>
      <w:marRight w:val="0"/>
      <w:marTop w:val="0"/>
      <w:marBottom w:val="0"/>
      <w:divBdr>
        <w:top w:val="none" w:sz="0" w:space="0" w:color="auto"/>
        <w:left w:val="none" w:sz="0" w:space="0" w:color="auto"/>
        <w:bottom w:val="none" w:sz="0" w:space="0" w:color="auto"/>
        <w:right w:val="none" w:sz="0" w:space="0" w:color="auto"/>
      </w:divBdr>
      <w:divsChild>
        <w:div w:id="2130514271">
          <w:marLeft w:val="0"/>
          <w:marRight w:val="0"/>
          <w:marTop w:val="0"/>
          <w:marBottom w:val="0"/>
          <w:divBdr>
            <w:top w:val="none" w:sz="0" w:space="0" w:color="auto"/>
            <w:left w:val="none" w:sz="0" w:space="0" w:color="auto"/>
            <w:bottom w:val="none" w:sz="0" w:space="0" w:color="auto"/>
            <w:right w:val="none" w:sz="0" w:space="0" w:color="auto"/>
          </w:divBdr>
          <w:divsChild>
            <w:div w:id="1840610052">
              <w:marLeft w:val="0"/>
              <w:marRight w:val="0"/>
              <w:marTop w:val="0"/>
              <w:marBottom w:val="0"/>
              <w:divBdr>
                <w:top w:val="none" w:sz="0" w:space="0" w:color="auto"/>
                <w:left w:val="none" w:sz="0" w:space="0" w:color="auto"/>
                <w:bottom w:val="none" w:sz="0" w:space="0" w:color="auto"/>
                <w:right w:val="none" w:sz="0" w:space="0" w:color="auto"/>
              </w:divBdr>
              <w:divsChild>
                <w:div w:id="10256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478989">
      <w:bodyDiv w:val="1"/>
      <w:marLeft w:val="0"/>
      <w:marRight w:val="0"/>
      <w:marTop w:val="0"/>
      <w:marBottom w:val="0"/>
      <w:divBdr>
        <w:top w:val="none" w:sz="0" w:space="0" w:color="auto"/>
        <w:left w:val="none" w:sz="0" w:space="0" w:color="auto"/>
        <w:bottom w:val="none" w:sz="0" w:space="0" w:color="auto"/>
        <w:right w:val="none" w:sz="0" w:space="0" w:color="auto"/>
      </w:divBdr>
    </w:div>
    <w:div w:id="2137017647">
      <w:bodyDiv w:val="1"/>
      <w:marLeft w:val="0"/>
      <w:marRight w:val="0"/>
      <w:marTop w:val="0"/>
      <w:marBottom w:val="0"/>
      <w:divBdr>
        <w:top w:val="none" w:sz="0" w:space="0" w:color="auto"/>
        <w:left w:val="none" w:sz="0" w:space="0" w:color="auto"/>
        <w:bottom w:val="none" w:sz="0" w:space="0" w:color="auto"/>
        <w:right w:val="none" w:sz="0" w:space="0" w:color="auto"/>
      </w:divBdr>
    </w:div>
    <w:div w:id="2138403361">
      <w:bodyDiv w:val="1"/>
      <w:marLeft w:val="0"/>
      <w:marRight w:val="0"/>
      <w:marTop w:val="0"/>
      <w:marBottom w:val="0"/>
      <w:divBdr>
        <w:top w:val="none" w:sz="0" w:space="0" w:color="auto"/>
        <w:left w:val="none" w:sz="0" w:space="0" w:color="auto"/>
        <w:bottom w:val="none" w:sz="0" w:space="0" w:color="auto"/>
        <w:right w:val="none" w:sz="0" w:space="0" w:color="auto"/>
      </w:divBdr>
    </w:div>
    <w:div w:id="2147122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co.uk/knowledge/fundamentals/emp-law/health-safety/coronavirus-factsheet" TargetMode="External"/><Relationship Id="rId21" Type="http://schemas.openxmlformats.org/officeDocument/2006/relationships/hyperlink" Target="https://www.cipd.co.uk/knowledge/fundamentals/relations" TargetMode="External"/><Relationship Id="rId34" Type="http://schemas.openxmlformats.org/officeDocument/2006/relationships/hyperlink" Target="https://hrdailyadvisor.blr.com/2020/12/31/why-the-post-covid-office-return-is-a-great-time-to-shake-things-up/" TargetMode="External"/><Relationship Id="rId42" Type="http://schemas.openxmlformats.org/officeDocument/2006/relationships/hyperlink" Target="https://www.mentalhealth.org.uk/coronavirus/divergence-mental-health-experiences-during-pandemic" TargetMode="External"/><Relationship Id="rId47" Type="http://schemas.openxmlformats.org/officeDocument/2006/relationships/hyperlink" Target="https://www.npt.gov.uk/1410?pr_id=6476" TargetMode="External"/><Relationship Id="rId50" Type="http://schemas.openxmlformats.org/officeDocument/2006/relationships/hyperlink" Target="https://www.theguardian.com/uk-news/2018/may/30/strikes-in-uk-fall-to-lowest-level-since-records-began-in-1893" TargetMode="External"/><Relationship Id="rId55" Type="http://schemas.openxmlformats.org/officeDocument/2006/relationships/hyperlink" Target="https://www.thersa.org/future-of-work" TargetMode="External"/><Relationship Id="rId63" Type="http://schemas.openxmlformats.org/officeDocument/2006/relationships/hyperlink" Target="https://ceopedia.org/index.php/Behaviour"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usiness-live.co.uk/retail-consumer/list-shops-fallen-administration-2020-18177619" TargetMode="External"/><Relationship Id="rId29" Type="http://schemas.openxmlformats.org/officeDocument/2006/relationships/hyperlink" Target="https://www.dailymail.co.uk/news/article-8139835/Primark-closes-189-stores-UK-coronavirus-pandemic.html" TargetMode="External"/><Relationship Id="rId11" Type="http://schemas.openxmlformats.org/officeDocument/2006/relationships/hyperlink" Target="https://ceopedia.org/index.php/Behaviour" TargetMode="External"/><Relationship Id="rId24" Type="http://schemas.openxmlformats.org/officeDocument/2006/relationships/hyperlink" Target="https://peopleprofession.cipd.org/profession-map/specialist-knowledge/employee-relations" TargetMode="External"/><Relationship Id="rId32" Type="http://schemas.openxmlformats.org/officeDocument/2006/relationships/hyperlink" Target="https://www.gov.uk/government/publications/wuhan-novel-coronavirus-background-information/wuhan-novel-coronavirus-epidemiology-virology-and-clinical-features" TargetMode="External"/><Relationship Id="rId37" Type="http://schemas.openxmlformats.org/officeDocument/2006/relationships/hyperlink" Target="https://www.hrreview.co.uk/hr-news/what-ceo-has-performed-the-best-during-the-spread-of-covid-19/127372" TargetMode="External"/><Relationship Id="rId40" Type="http://schemas.openxmlformats.org/officeDocument/2006/relationships/hyperlink" Target="https://www.mckinsey.com/business-functions/organization/our-insights/covid-19-and-the-employee-experience-how-leaders-can-seize-the-moment" TargetMode="External"/><Relationship Id="rId45" Type="http://schemas.openxmlformats.org/officeDocument/2006/relationships/hyperlink" Target="https://www.npt.gov.uk/5907" TargetMode="External"/><Relationship Id="rId53" Type="http://schemas.openxmlformats.org/officeDocument/2006/relationships/hyperlink" Target="https://smallbusiness.chron.com/factors-influencing-strategic-employee-relations-38045.html" TargetMode="External"/><Relationship Id="rId58" Type="http://schemas.openxmlformats.org/officeDocument/2006/relationships/hyperlink" Target="https://www.youtube.com/watch?v=uWwlJAH88Kg"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cymru-wales.unison.org.uk/tag/neath-port-talbot-county-borough-council/" TargetMode="External"/><Relationship Id="rId19" Type="http://schemas.openxmlformats.org/officeDocument/2006/relationships/hyperlink" Target="https://www.cipd.co.uk/news-views/coronavirus" TargetMode="External"/><Relationship Id="rId14" Type="http://schemas.openxmlformats.org/officeDocument/2006/relationships/hyperlink" Target="https://www.bbc.co.uk/news/uk-wales-55226931" TargetMode="External"/><Relationship Id="rId22" Type="http://schemas.openxmlformats.org/officeDocument/2006/relationships/hyperlink" Target="https://www.cipd.co.uk/Community/blogs/b/katie-jacobs/posts/leading-through-crisis-how-can-we-avoid-burnout" TargetMode="External"/><Relationship Id="rId27" Type="http://schemas.openxmlformats.org/officeDocument/2006/relationships/hyperlink" Target="https://www.cipd.co.uk/knowledge/fundamentals/emp-law/employees/workplace-guide-returning-after-coronavirus" TargetMode="External"/><Relationship Id="rId30" Type="http://schemas.openxmlformats.org/officeDocument/2006/relationships/hyperlink" Target="https://assets.publishing.service.gov.uk/government/uploads/system/uploads/attachment_data/file/887740/Trade-union-membership-2019-statistical-bulletin.pdf" TargetMode="External"/><Relationship Id="rId35" Type="http://schemas.openxmlformats.org/officeDocument/2006/relationships/hyperlink" Target="https://doi.org/10.1111/ntwe.12173" TargetMode="External"/><Relationship Id="rId43" Type="http://schemas.openxmlformats.org/officeDocument/2006/relationships/hyperlink" Target="https://corporate-rebels.com/bird-lay-off/" TargetMode="External"/><Relationship Id="rId48" Type="http://schemas.openxmlformats.org/officeDocument/2006/relationships/hyperlink" Target="https://www.ons.gov.uk/peoplepopulationandcommunity/healthandsocialcare/conditionsanddiseases/articles/coronaviruscovid19roundupeconomybusinessandjobs/2020-07-02" TargetMode="External"/><Relationship Id="rId56" Type="http://schemas.openxmlformats.org/officeDocument/2006/relationships/hyperlink" Target="https://www.bmj.com/content/370/bmj.m3349" TargetMode="External"/><Relationship Id="rId64" Type="http://schemas.openxmlformats.org/officeDocument/2006/relationships/hyperlink" Target="https://ceopedia.org/index.php/Company" TargetMode="External"/><Relationship Id="rId8" Type="http://schemas.openxmlformats.org/officeDocument/2006/relationships/image" Target="media/image1.jpeg"/><Relationship Id="rId51" Type="http://schemas.openxmlformats.org/officeDocument/2006/relationships/hyperlink" Target="https://www.personneltoday.com/hr/acas-linking-employee-wellbeing-and-engagement/" TargetMode="External"/><Relationship Id="rId3" Type="http://schemas.openxmlformats.org/officeDocument/2006/relationships/styles" Target="styles.xml"/><Relationship Id="rId12" Type="http://schemas.openxmlformats.org/officeDocument/2006/relationships/hyperlink" Target="https://ceopedia.org/index.php/Company" TargetMode="External"/><Relationship Id="rId17" Type="http://schemas.openxmlformats.org/officeDocument/2006/relationships/hyperlink" Target="https://www.cipd.co.uk/knowledge/fundamentals/relations/engagement/factsheet" TargetMode="External"/><Relationship Id="rId25" Type="http://schemas.openxmlformats.org/officeDocument/2006/relationships/hyperlink" Target="https://www.cipd.co.uk/knowledge/fundamentals/relations/employees/psychological-factsheet" TargetMode="External"/><Relationship Id="rId33" Type="http://schemas.openxmlformats.org/officeDocument/2006/relationships/hyperlink" Target="https://www.gov.scot/publications/coronavirus-covid-19-guidance-for-homeworking/pages/communication-and-engagement/" TargetMode="External"/><Relationship Id="rId38" Type="http://schemas.openxmlformats.org/officeDocument/2006/relationships/hyperlink" Target="https://www.health.org.uk/news-and-comment/blogs/emerging-evidence-on-covid-19s-impact-on-mental-health-and-health" TargetMode="External"/><Relationship Id="rId46" Type="http://schemas.openxmlformats.org/officeDocument/2006/relationships/hyperlink" Target="https://www.npt.gov.uk/1410?pr_id=6423" TargetMode="External"/><Relationship Id="rId59" Type="http://schemas.openxmlformats.org/officeDocument/2006/relationships/hyperlink" Target="https://www.thehindubusinessline.com/companies/tata-steel-proposes-900-million-bailout-from-the-uk-government-report/article32196100.ece" TargetMode="External"/><Relationship Id="rId67" Type="http://schemas.openxmlformats.org/officeDocument/2006/relationships/fontTable" Target="fontTable.xml"/><Relationship Id="rId20" Type="http://schemas.openxmlformats.org/officeDocument/2006/relationships/hyperlink" Target="https://www.cipd.co.uk/knowledge/strategy/organisational-development/pestle-analysis-factsheet" TargetMode="External"/><Relationship Id="rId41" Type="http://schemas.openxmlformats.org/officeDocument/2006/relationships/hyperlink" Target="https://www.hrreview.co.uk/hr-news/planned-covid-redundancies-are-twice-the-amount-seen-in-financial-crisis-of-2008/127331" TargetMode="External"/><Relationship Id="rId54" Type="http://schemas.openxmlformats.org/officeDocument/2006/relationships/hyperlink" Target="https://www.tuc.org.uk/blogs/union-membership-rises-third-year-running-64-million" TargetMode="External"/><Relationship Id="rId62" Type="http://schemas.openxmlformats.org/officeDocument/2006/relationships/hyperlink" Target="https://www.weforum.org/agenda/2020/09/covid-19-has-intensified-the-digital-divid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news/uk-england-leicestershire-53263733" TargetMode="External"/><Relationship Id="rId23" Type="http://schemas.openxmlformats.org/officeDocument/2006/relationships/hyperlink" Target="https://www.cipd.co.uk/knowledge/strategy/organisational-development/swot-analysis-factsheet" TargetMode="External"/><Relationship Id="rId28" Type="http://schemas.openxmlformats.org/officeDocument/2006/relationships/hyperlink" Target="https://www.cnbc.com/2020/09/16/10-highest-rated-ceos-during-the-coronavirus-crisis-glassdoor-ranking.html" TargetMode="External"/><Relationship Id="rId36" Type="http://schemas.openxmlformats.org/officeDocument/2006/relationships/hyperlink" Target="http://hrnews.co.uk/twitter-makes-work-from-home-permanent-who-will-follow/" TargetMode="External"/><Relationship Id="rId49" Type="http://schemas.openxmlformats.org/officeDocument/2006/relationships/hyperlink" Target="https://www.ons.gov.uk/employmentandlabourmarket/peoplenotinwork/redundancies/timeseries/beir/lms" TargetMode="External"/><Relationship Id="rId57" Type="http://schemas.openxmlformats.org/officeDocument/2006/relationships/hyperlink" Target="https://www.hrmagazine.co.uk/article-details/a-new-dawn-for-trade-unions" TargetMode="External"/><Relationship Id="rId10" Type="http://schemas.openxmlformats.org/officeDocument/2006/relationships/image" Target="media/image3.png"/><Relationship Id="rId31" Type="http://schemas.openxmlformats.org/officeDocument/2006/relationships/hyperlink" Target="https://www.gmb.org.uk/network/manufacturing-section/steel-noticeboard/tata-steel-noticeboard" TargetMode="External"/><Relationship Id="rId44" Type="http://schemas.openxmlformats.org/officeDocument/2006/relationships/hyperlink" Target="https://www.npt.gov.uk/22552" TargetMode="External"/><Relationship Id="rId52" Type="http://schemas.openxmlformats.org/officeDocument/2006/relationships/hyperlink" Target="https://www.pwc.co.uk/services/economics/insights/uk-economic-update-covid-19.html" TargetMode="External"/><Relationship Id="rId60" Type="http://schemas.openxmlformats.org/officeDocument/2006/relationships/hyperlink" Target="https://www.business.com/articles/social-media-patterns-during-the-pandemic/" TargetMode="External"/><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acas.org.uk/working-from-home" TargetMode="External"/><Relationship Id="rId18" Type="http://schemas.openxmlformats.org/officeDocument/2006/relationships/hyperlink" Target="https://www.cipd.co.uk/knowledge/fundamentals/relations/employees/factsheet" TargetMode="External"/><Relationship Id="rId39" Type="http://schemas.openxmlformats.org/officeDocument/2006/relationships/hyperlink" Target="https://www.mckinsey.com/business-functions/risk/our-insights/covid-19-implications-for-business" TargetMode="External"/></Relationship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BBC08</b:Tag>
    <b:SourceType>InternetSite</b:SourceType>
    <b:Guid>{11FEE808-04F4-FE45-A624-E3C053AEAE46}</b:Guid>
    <b:Author>
      <b:Author>
        <b:Corporate>BBC News</b:Corporate>
      </b:Author>
    </b:Author>
    <b:Title>Elections 2008</b:Title>
    <b:URL>http://news.bbc.co.uk/1/shared/bsp/hi/elections/local_council/08/html/nz.stm</b:URL>
    <b:Year>2008</b:Year>
    <b:YearAccessed>2020</b:YearAccessed>
    <b:MonthAccessed>November</b:MonthAccessed>
    <b:DayAccessed>15</b:DayAccessed>
    <b:RefOrder>1</b:RefOrder>
  </b:Source>
  <b:Source>
    <b:Tag>Kew08</b:Tag>
    <b:SourceType>Book</b:SourceType>
    <b:Guid>{F538C79E-9E38-4B6B-A739-FF82EA759D01}</b:Guid>
    <b:Author>
      <b:Author>
        <b:NameList>
          <b:Person>
            <b:Last>Kew</b:Last>
            <b:First>John</b:First>
          </b:Person>
          <b:Person>
            <b:Last>Stredwick</b:Last>
            <b:First>John</b:First>
          </b:Person>
        </b:NameList>
      </b:Author>
    </b:Author>
    <b:Title>Business Environment: Managing in a Strategic Context</b:Title>
    <b:Year>2008</b:Year>
    <b:City>London</b:City>
    <b:Publisher>CIPD</b:Publisher>
    <b:RefOrder>48</b:RefOrder>
  </b:Source>
  <b:Source>
    <b:Tag>Cle08</b:Tag>
    <b:SourceType>Book</b:SourceType>
    <b:Guid>{DCDBA9CD-FE08-41A3-BD6E-74ADF57E88E8}</b:Guid>
    <b:Title>Managing and Organisations: An Introduction to Theory and Practice </b:Title>
    <b:Year>2008</b:Year>
    <b:Author>
      <b:Author>
        <b:NameList>
          <b:Person>
            <b:Last>Clegg</b:Last>
            <b:First>Steward</b:First>
            <b:Middle>R</b:Middle>
          </b:Person>
          <b:Person>
            <b:Last>Kornberger</b:Last>
            <b:First>Martin</b:First>
          </b:Person>
          <b:Person>
            <b:Last>Pitsis</b:Last>
            <b:First>Tyrone</b:First>
          </b:Person>
        </b:NameList>
      </b:Author>
    </b:Author>
    <b:City>London</b:City>
    <b:Publisher>SAGE</b:Publisher>
    <b:RefOrder>49</b:RefOrder>
  </b:Source>
  <b:Source>
    <b:Tag>DSt04</b:Tag>
    <b:SourceType>Book</b:SourceType>
    <b:Guid>{1AD1B58F-2DA3-4970-8C63-6BE4955B3D5F}</b:Guid>
    <b:Author>
      <b:Author>
        <b:NameList>
          <b:Person>
            <b:Last>Stacey</b:Last>
            <b:First>R. D</b:First>
          </b:Person>
        </b:NameList>
      </b:Author>
    </b:Author>
    <b:Title>Strategic Management and Organisational Dynamics: The Challenge of Complexity</b:Title>
    <b:Year>2004</b:Year>
    <b:City>Harlow</b:City>
    <b:Publisher>Pearsons Education Limited</b:Publisher>
    <b:Edition>4</b:Edition>
    <b:RefOrder>88</b:RefOrder>
  </b:Source>
  <b:Source>
    <b:Tag>Nea17</b:Tag>
    <b:SourceType>Report</b:SourceType>
    <b:Guid>{C4DE9E95-D8FD-4F21-BAC5-FBC6F6062336}</b:Guid>
    <b:Author>
      <b:Author>
        <b:Corporate>Neath Port Talbot County Borough Council </b:Corporate>
      </b:Author>
    </b:Author>
    <b:Title>The Workforce Plan</b:Title>
    <b:Year>2017</b:Year>
    <b:Publisher>NPTCBC</b:Publisher>
    <b:City>Port Talbot</b:City>
    <b:RefOrder>97</b:RefOrder>
  </b:Source>
  <b:Source>
    <b:Tag>Col</b:Tag>
    <b:SourceType>Book</b:SourceType>
    <b:Guid>{689862A4-4C86-4E47-B46B-828D03E455DC}</b:Guid>
    <b:Title>Industrial Relations: Theory and Practice</b:Title>
    <b:Author>
      <b:Author>
        <b:NameList>
          <b:Person>
            <b:Last>Colling</b:Last>
            <b:First>T</b:First>
          </b:Person>
          <b:Person>
            <b:Last>Terry</b:Last>
            <b:First>M</b:First>
          </b:Person>
        </b:NameList>
      </b:Author>
    </b:Author>
    <b:Publisher>Wiley-Blackwell</b:Publisher>
    <b:City>Chichester</b:City>
    <b:Year>2010</b:Year>
    <b:Edition>3rd</b:Edition>
    <b:RefOrder>3</b:RefOrder>
  </b:Source>
  <b:Source>
    <b:Tag>Red20</b:Tag>
    <b:SourceType>InternetSite</b:SourceType>
    <b:Guid>{64A6A959-8BE6-874B-B603-196C8C8A0F83}</b:Guid>
    <b:Title>Factors Influencing Strategic Employee Relations</b:Title>
    <b:Year>2020</b:Year>
    <b:URL>https://smallbusiness.chron.com/factors-influencing-strategic-employee-relations-38045.html</b:URL>
    <b:YearAccessed>2020</b:YearAccessed>
    <b:MonthAccessed>November</b:MonthAccessed>
    <b:DayAccessed>25</b:DayAccessed>
    <b:Author>
      <b:Author>
        <b:NameList>
          <b:Person>
            <b:Last>Redsteer</b:Last>
            <b:First>A</b:First>
          </b:Person>
        </b:NameList>
      </b:Author>
    </b:Author>
    <b:RefOrder>9</b:RefOrder>
  </b:Source>
  <b:Source>
    <b:Tag>She15</b:Tag>
    <b:SourceType>InternetSite</b:SourceType>
    <b:Guid>{E23CFC45-0168-9647-80F0-6C0698D46FBE}</b:Guid>
    <b:Title>Valley's Rebellion</b:Title>
    <b:URL>https://www.youtube.com/watch?v=uWwlJAH88Kg</b:URL>
    <b:Year>2015</b:Year>
    <b:YearAccessed>2020</b:YearAccessed>
    <b:MonthAccessed>November</b:MonthAccessed>
    <b:DayAccessed>25</b:DayAccessed>
    <b:Author>
      <b:Author>
        <b:NameList>
          <b:Person>
            <b:Last>Sheen</b:Last>
            <b:First>M</b:First>
          </b:Person>
        </b:NameList>
      </b:Author>
    </b:Author>
    <b:RefOrder>4</b:RefOrder>
  </b:Source>
  <b:Source>
    <b:Tag>Wan11</b:Tag>
    <b:SourceType>Report</b:SourceType>
    <b:Guid>{BE8B41E3-9501-8A46-AF61-6A1BEDA5A664}</b:Guid>
    <b:Title>The 2011 Workplace Employment Relations Study</b:Title>
    <b:Year>2011</b:Year>
    <b:Publisher>Department for Business Innovations and Skills</b:Publisher>
    <b:City>London</b:City>
    <b:Author>
      <b:Author>
        <b:NameList>
          <b:Person>
            <b:Last>Wanrooy</b:Last>
            <b:First>B.V</b:First>
          </b:Person>
          <b:Person>
            <b:Last>Bewley</b:Last>
            <b:First>H</b:First>
          </b:Person>
          <b:Person>
            <b:Last>Bryson</b:Last>
            <b:First>A</b:First>
          </b:Person>
          <b:Person>
            <b:Last>Forth</b:Last>
            <b:First>J</b:First>
          </b:Person>
          <b:Person>
            <b:Last>Freeth</b:Last>
            <b:First>S</b:First>
          </b:Person>
          <b:Person>
            <b:Last>Stokes</b:Last>
            <b:First>L</b:First>
          </b:Person>
          <b:Person>
            <b:Last>Wood</b:Last>
            <b:First>S</b:First>
          </b:Person>
        </b:NameList>
      </b:Author>
    </b:Author>
    <b:RefOrder>14</b:RefOrder>
  </b:Source>
  <b:Source>
    <b:Tag>Nea204</b:Tag>
    <b:SourceType>InternetSite</b:SourceType>
    <b:Guid>{0B49CC8E-1B12-F042-8E95-74A6E8E9E6A4}</b:Guid>
    <b:Author>
      <b:Author>
        <b:Corporate>Neath Port Talbot Council</b:Corporate>
      </b:Author>
    </b:Author>
    <b:Title>Coronavirus (COVID-19) live updates</b:Title>
    <b:URL>https://www.npt.gov.uk/22552</b:URL>
    <b:Year>2020</b:Year>
    <b:YearAccessed>2020</b:YearAccessed>
    <b:MonthAccessed>November</b:MonthAccessed>
    <b:DayAccessed>25</b:DayAccessed>
    <b:RefOrder>95</b:RefOrder>
  </b:Source>
  <b:Source>
    <b:Tag>Ben201</b:Tag>
    <b:SourceType>Book</b:SourceType>
    <b:Guid>{7B07A969-CF07-B247-A8A3-D62B4254BF6A}</b:Guid>
    <b:Title>Managing Employment Relations</b:Title>
    <b:City>London</b:City>
    <b:Publisher>Kogan Page Ltd</b:Publisher>
    <b:Year>2020</b:Year>
    <b:Edition>7th</b:Edition>
    <b:Author>
      <b:Author>
        <b:NameList>
          <b:Person>
            <b:Last>Bennett</b:Last>
            <b:First>T</b:First>
          </b:Person>
          <b:Person>
            <b:Last>Saundry</b:Last>
            <b:First>R</b:First>
          </b:Person>
          <b:Person>
            <b:Last>Fisher</b:Last>
            <b:First>V</b:First>
          </b:Person>
        </b:NameList>
      </b:Author>
    </b:Author>
    <b:RefOrder>8</b:RefOrder>
  </b:Source>
  <b:Source>
    <b:Tag>Soa08</b:Tag>
    <b:SourceType>Book</b:SourceType>
    <b:Guid>{4B43C38B-56CA-9744-A859-29F6448835BC}</b:Guid>
    <b:Title>Concise Oxford English Dictionary</b:Title>
    <b:Year>2008</b:Year>
    <b:Edition>11</b:Edition>
    <b:Author>
      <b:Author>
        <b:NameList>
          <b:Person>
            <b:Last>Soanes</b:Last>
            <b:First>C</b:First>
          </b:Person>
          <b:Person>
            <b:Last>Stevenson</b:Last>
            <b:First>A</b:First>
          </b:Person>
        </b:NameList>
      </b:Author>
    </b:Author>
    <b:City>Oxford</b:City>
    <b:Publisher>Oxford University Press</b:Publisher>
    <b:RefOrder>45</b:RefOrder>
  </b:Source>
  <b:Source>
    <b:Tag>Far</b:Tag>
    <b:SourceType>Book</b:SourceType>
    <b:Guid>{D040A971-1436-474D-8E22-AF078AB23402}</b:Guid>
    <b:Title>Human Resource Managemeant in Context</b:Title>
    <b:City>London</b:City>
    <b:Publisher>Chartered Institute for Personnel Development</b:Publisher>
    <b:Author>
      <b:Author>
        <b:NameList>
          <b:Person>
            <b:Last>Farnham</b:Last>
            <b:First>David</b:First>
          </b:Person>
        </b:NameList>
      </b:Author>
    </b:Author>
    <b:Year>2015</b:Year>
    <b:Edition>4th</b:Edition>
    <b:RefOrder>47</b:RefOrder>
  </b:Source>
  <b:Source>
    <b:Tag>PWC206</b:Tag>
    <b:SourceType>InternetSite</b:SourceType>
    <b:Guid>{49C88E65-0D36-7E41-91AC-53C63676B4A6}</b:Guid>
    <b:Author>
      <b:Author>
        <b:Corporate>PWC</b:Corporate>
      </b:Author>
    </b:Author>
    <b:Title>UK Economic Update</b:Title>
    <b:URL>https://www.pwc.co.uk/services/economics/insights/uk-economic-update-covid-19.html</b:URL>
    <b:Year>2020</b:Year>
    <b:YearAccessed>2020</b:YearAccessed>
    <b:MonthAccessed>December</b:MonthAccessed>
    <b:DayAccessed>30</b:DayAccessed>
    <b:RefOrder>19</b:RefOrder>
  </b:Source>
  <b:Source>
    <b:Tag>ONS20</b:Tag>
    <b:SourceType>InternetSite</b:SourceType>
    <b:Guid>{6FBF5F54-8A05-D24C-A224-7DA83CCC871D}</b:Guid>
    <b:Author>
      <b:Author>
        <b:Corporate>ONS</b:Corporate>
      </b:Author>
    </b:Author>
    <b:Title>LFS: ILO redundancy rate: UK: All: SA</b:Title>
    <b:URL>https://www.ons.gov.uk/employmentandlabourmarket/peoplenotinwork/redundancies/timeseries/beir/lms</b:URL>
    <b:Year>2020</b:Year>
    <b:YearAccessed>2020</b:YearAccessed>
    <b:MonthAccessed>December</b:MonthAccessed>
    <b:DayAccessed>03</b:DayAccessed>
    <b:RefOrder>70</b:RefOrder>
  </b:Source>
  <b:Source>
    <b:Tag>McQ20</b:Tag>
    <b:SourceType>InternetSite</b:SourceType>
    <b:Guid>{8FE314D0-1B09-D245-B282-4044E5C36C8D}</b:Guid>
    <b:Title>HR Strategy News</b:Title>
    <b:URL>https://www.hrreview.co.uk/hr-news/planned-covid-redundancies-are-twice-the-amount-seen-in-financial-crisis-of-2008/127331</b:URL>
    <b:Year>2020</b:Year>
    <b:YearAccessed>2020</b:YearAccessed>
    <b:MonthAccessed>December</b:MonthAccessed>
    <b:DayAccessed>03</b:DayAccessed>
    <b:Author>
      <b:Author>
        <b:NameList>
          <b:Person>
            <b:Last>McQuaid</b:Last>
            <b:First>D</b:First>
          </b:Person>
        </b:NameList>
      </b:Author>
    </b:Author>
    <b:RefOrder>71</b:RefOrder>
  </b:Source>
  <b:Source>
    <b:Tag>Gen10</b:Tag>
    <b:SourceType>Book</b:SourceType>
    <b:Guid>{52AB4BE5-E76B-3946-B094-387F56526815}</b:Guid>
    <b:Title>Managing Employee Relations</b:Title>
    <b:Year>2010</b:Year>
    <b:Author>
      <b:Author>
        <b:NameList>
          <b:Person>
            <b:Last>Gennard</b:Last>
            <b:First>J</b:First>
          </b:Person>
          <b:Person>
            <b:Last>Judge </b:Last>
            <b:First>G</b:First>
          </b:Person>
        </b:NameList>
      </b:Author>
    </b:Author>
    <b:City>London</b:City>
    <b:Publisher>Chartered Institute of Personnel and Development</b:Publisher>
    <b:Edition>5th</b:Edition>
    <b:RefOrder>6</b:RefOrder>
  </b:Source>
  <b:Source>
    <b:Tag>Fox74</b:Tag>
    <b:SourceType>Book</b:SourceType>
    <b:Guid>{0A3BE060-6D55-F14D-8D0C-15D045CFAAB8}</b:Guid>
    <b:Title>Beyond Contract: Work, Power and Trust Relationships</b:Title>
    <b:Year>1974</b:Year>
    <b:Author>
      <b:Author>
        <b:NameList>
          <b:Person>
            <b:Last>Fox</b:Last>
            <b:First>A</b:First>
          </b:Person>
        </b:NameList>
      </b:Author>
    </b:Author>
    <b:City>London</b:City>
    <b:Publisher>Faber and Fa- ber</b:Publisher>
    <b:RefOrder>23</b:RefOrder>
  </b:Source>
  <b:Source>
    <b:Tag>Pur87</b:Tag>
    <b:SourceType>JournalArticle</b:SourceType>
    <b:Guid>{FB53A5A7-6C93-324F-BB13-B5B91ABCB6CD}</b:Guid>
    <b:Title>Mapping management styles in employee relations</b:Title>
    <b:Year>1987</b:Year>
    <b:Author>
      <b:Author>
        <b:NameList>
          <b:Person>
            <b:Last>Purcell</b:Last>
            <b:First>J</b:First>
          </b:Person>
        </b:NameList>
      </b:Author>
    </b:Author>
    <b:JournalName>Journal of Management Studies</b:JournalName>
    <b:Volume>24</b:Volume>
    <b:Issue>5</b:Issue>
    <b:Pages>533-548.</b:Pages>
    <b:RefOrder>24</b:RefOrder>
  </b:Source>
  <b:Source>
    <b:Tag>Lew03</b:Tag>
    <b:SourceType>Book</b:SourceType>
    <b:Guid>{7DF43DA6-13C2-5C48-9393-CB9714772B44}</b:Guid>
    <b:Title>Employee Relations: Understanding the Employment Relationship</b:Title>
    <b:Year>2003</b:Year>
    <b:City>Harlow</b:City>
    <b:Publisher>Financial Times, Prentice Hall.</b:Publisher>
    <b:Author>
      <b:Author>
        <b:NameList>
          <b:Person>
            <b:Last>Lewis</b:Last>
            <b:First>P</b:First>
          </b:Person>
          <b:Person>
            <b:Last>Thornhill</b:Last>
            <b:First>A</b:First>
          </b:Person>
          <b:Person>
            <b:Last>Saunders</b:Last>
            <b:First>M</b:First>
          </b:Person>
        </b:NameList>
      </b:Author>
    </b:Author>
    <b:RefOrder>34</b:RefOrder>
  </b:Source>
  <b:Source>
    <b:Tag>Nic99</b:Tag>
    <b:SourceType>BookSection</b:SourceType>
    <b:Guid>{4F652D11-53D8-1240-A212-459D34408EA7}</b:Guid>
    <b:Title>Context and theory in employee relations</b:Title>
    <b:City>London</b:City>
    <b:Publisher>FT/Pitman</b:Publisher>
    <b:Year>1999</b:Year>
    <b:Author>
      <b:Author>
        <b:NameList>
          <b:Person>
            <b:Last>Nicholls</b:Last>
            <b:First>P</b:First>
          </b:Person>
        </b:NameList>
      </b:Author>
    </b:Author>
    <b:BookTitle>Hollinshead G, Nicholls P and Tailby S (eds), Employee Relations</b:BookTitle>
    <b:Pages>11-54</b:Pages>
    <b:RefOrder>35</b:RefOrder>
  </b:Source>
  <b:Source>
    <b:Tag>Abb06</b:Tag>
    <b:SourceType>JournalArticle</b:SourceType>
    <b:Guid>{2E2CFDA1-3FA2-1D4F-9FB5-C0B126E7A32F}</b:Guid>
    <b:Title>Problems and Perspectives in Management</b:Title>
    <b:Year>2006</b:Year>
    <b:JournalName>A Review of Employment Relations Theories and their Application</b:JournalName>
    <b:Author>
      <b:Author>
        <b:NameList>
          <b:Person>
            <b:Last>Abbott</b:Last>
            <b:First>K</b:First>
          </b:Person>
        </b:NameList>
      </b:Author>
    </b:Author>
    <b:RefOrder>26</b:RefOrder>
  </b:Source>
  <b:Source>
    <b:Tag>Dun58</b:Tag>
    <b:SourceType>Book</b:SourceType>
    <b:Guid>{AB9BD6AC-F7AE-A74A-A207-9F5F69033532}</b:Guid>
    <b:Title>Industrial Relations Systems</b:Title>
    <b:Year>1958</b:Year>
    <b:Author>
      <b:Author>
        <b:NameList>
          <b:Person>
            <b:Last>Dunlop</b:Last>
            <b:First>J</b:First>
          </b:Person>
        </b:NameList>
      </b:Author>
    </b:Author>
    <b:City>NewYork.</b:City>
    <b:Publisher>Rhinehart &amp; Winston</b:Publisher>
    <b:RefOrder>25</b:RefOrder>
  </b:Source>
  <b:Source>
    <b:Tag>Hon95</b:Tag>
    <b:SourceType>Book</b:SourceType>
    <b:Guid>{7A0C0129-2164-EF49-BCAF-2BC252A4DFBC}</b:Guid>
    <b:Title>The Oxford Companion to Philosophy</b:Title>
    <b:City>Oxford</b:City>
    <b:Publisher>Oxford University Press</b:Publisher>
    <b:Year>1995</b:Year>
    <b:Author>
      <b:Author>
        <b:NameList>
          <b:Person>
            <b:Last>Honderich</b:Last>
            <b:First>T</b:First>
          </b:Person>
        </b:NameList>
      </b:Author>
    </b:Author>
    <b:RefOrder>22</b:RefOrder>
  </b:Source>
  <b:Source>
    <b:Tag>She20</b:Tag>
    <b:SourceType>InternetSite</b:SourceType>
    <b:Guid>{D69F2702-0A1C-B442-87A5-8110B984CA28}</b:Guid>
    <b:Title>Tata Steel proposes £900 million bailout from the UK government: Report</b:Title>
    <b:Year>2020</b:Year>
    <b:URL>https://www.thehindubusinessline.com/companies/tata-steel-proposes-900-million-bailout-from-the-uk-government-report/article32196100.ece#</b:URL>
    <b:YearAccessed>2020</b:YearAccessed>
    <b:MonthAccessed>December</b:MonthAccessed>
    <b:DayAccessed>08</b:DayAccessed>
    <b:Author>
      <b:Author>
        <b:NameList>
          <b:Person>
            <b:Last>Sheth</b:Last>
            <b:First>H</b:First>
          </b:Person>
        </b:NameList>
      </b:Author>
    </b:Author>
    <b:RefOrder>28</b:RefOrder>
  </b:Source>
  <b:Source>
    <b:Tag>GMB20</b:Tag>
    <b:SourceType>InternetSite</b:SourceType>
    <b:Guid>{DE08CC30-EF65-3E46-92A5-B219918021CB}</b:Guid>
    <b:Author>
      <b:Author>
        <b:Corporate>GMB</b:Corporate>
      </b:Author>
    </b:Author>
    <b:Title>TATA Steel Noticeboard</b:Title>
    <b:URL>https://www.gmb.org.uk/network/manufacturing-section/steel-noticeboard/tata-steel-noticeboard</b:URL>
    <b:Year>2020</b:Year>
    <b:YearAccessed>2020</b:YearAccessed>
    <b:MonthAccessed>December</b:MonthAccessed>
    <b:DayAccessed>08</b:DayAccessed>
    <b:RefOrder>27</b:RefOrder>
  </b:Source>
  <b:Source>
    <b:Tag>Rop20</b:Tag>
    <b:SourceType>InternetSite</b:SourceType>
    <b:Guid>{60519F95-4766-3747-AD1F-C7B1D00E25C3}</b:Guid>
    <b:Title>Union membership rises for third year running to 6.4 million</b:Title>
    <b:URL>https://www.tuc.org.uk/blogs/union-membership-rises-third-year-running-64-million</b:URL>
    <b:Year>2020</b:Year>
    <b:YearAccessed>2020</b:YearAccessed>
    <b:MonthAccessed>December</b:MonthAccessed>
    <b:DayAccessed>08</b:DayAccessed>
    <b:Author>
      <b:Author>
        <b:NameList>
          <b:Person>
            <b:Last>Roper</b:Last>
            <b:First>C</b:First>
          </b:Person>
        </b:NameList>
      </b:Author>
    </b:Author>
    <b:RefOrder>33</b:RefOrder>
  </b:Source>
  <b:Source>
    <b:Tag>Sha191</b:Tag>
    <b:SourceType>InternetSite</b:SourceType>
    <b:Guid>{FD704319-9867-8A40-B40E-0587D14495B2}</b:Guid>
    <b:Title>A new dawn for trade unions?</b:Title>
    <b:URL>https://www.hrmagazine.co.uk/article-details/a-new-dawn-for-trade-unions</b:URL>
    <b:Year>2019</b:Year>
    <b:YearAccessed>2020</b:YearAccessed>
    <b:MonthAccessed>December</b:MonthAccessed>
    <b:DayAccessed>08</b:DayAccessed>
    <b:Author>
      <b:Author>
        <b:NameList>
          <b:Person>
            <b:Last>Sharp</b:Last>
            <b:First>R</b:First>
          </b:Person>
        </b:NameList>
      </b:Author>
    </b:Author>
    <b:RefOrder>32</b:RefOrder>
  </b:Source>
  <b:Source>
    <b:Tag>Ell16</b:Tag>
    <b:SourceType>Report</b:SourceType>
    <b:Guid>{ECC26F39-5407-0846-A929-4D3F27F86642}</b:Guid>
    <b:Title>A Case Study of the Implications of a Workplace Closure or the Psychological Contract</b:Title>
    <b:Year>2016</b:Year>
    <b:Publisher>Department of Business and Management</b:Publisher>
    <b:Pages>100</b:Pages>
    <b:Author>
      <b:Author>
        <b:NameList>
          <b:Person>
            <b:Last>Ellis</b:Last>
            <b:First>C</b:First>
          </b:Person>
        </b:NameList>
      </b:Author>
    </b:Author>
    <b:RefOrder>13</b:RefOrder>
  </b:Source>
  <b:Source>
    <b:Tag>Gal13</b:Tag>
    <b:SourceType>InternetSite</b:SourceType>
    <b:Guid>{AE1FB3A7-11B7-004B-8BB6-72215F455CC1}</b:Guid>
    <b:Title>Fear at Work in Britain - First Findings from the Skills and Employment Survey</b:Title>
    <b:Year>2013</b:Year>
    <b:URL>http://www. cardiff.ac.uk/socsi/ses2012/[hidden] resources/4.%20Fear%20at%20 Work%20Minireport.pdf</b:URL>
    <b:YearAccessed>2020</b:YearAccessed>
    <b:MonthAccessed>December</b:MonthAccessed>
    <b:DayAccessed>08</b:DayAccessed>
    <b:Author>
      <b:Author>
        <b:NameList>
          <b:Person>
            <b:Last>Gallie</b:Last>
            <b:First>D</b:First>
          </b:Person>
          <b:Person>
            <b:Last>Felstead</b:Last>
            <b:First>A</b:First>
          </b:Person>
          <b:Person>
            <b:Last>Green</b:Last>
            <b:First>F</b:First>
          </b:Person>
          <b:Person>
            <b:Last>Inanc</b:Last>
            <b:First>H</b:First>
          </b:Person>
        </b:NameList>
      </b:Author>
    </b:Author>
    <b:RefOrder>16</b:RefOrder>
  </b:Source>
  <b:Source>
    <b:Tag>Placeholder2</b:Tag>
    <b:SourceType>InternetSite</b:SourceType>
    <b:Guid>{A5B72CD1-CF59-C34D-9D42-B39B67DD8CE2}</b:Guid>
    <b:Title>Good Work Talks Podcast, Bridges to the Future</b:Title>
    <b:Year>2020</b:Year>
    <b:Author>
      <b:Author>
        <b:NameList>
          <b:Person>
            <b:Last>Taylor</b:Last>
            <b:First>M</b:First>
          </b:Person>
        </b:NameList>
      </b:Author>
    </b:Author>
    <b:URL>https://bridges-to-the-future.simplecast.com/episodes/yanis-varoufakis</b:URL>
    <b:YearAccessed>2020</b:YearAccessed>
    <b:MonthAccessed>December</b:MonthAccessed>
    <b:DayAccessed>08</b:DayAccessed>
    <b:RefOrder>36</b:RefOrder>
  </b:Source>
  <b:Source>
    <b:Tag>Raw20</b:Tag>
    <b:SourceType>InternetSite</b:SourceType>
    <b:Guid>{D3C74780-DB24-0D48-BA13-941408199681}</b:Guid>
    <b:Title>Doughnut Economics</b:Title>
    <b:URL>https://www.thersa.org/video/events/2012/10/doughnut-economics</b:URL>
    <b:Year>2020</b:Year>
    <b:YearAccessed>2020</b:YearAccessed>
    <b:MonthAccessed>December</b:MonthAccessed>
    <b:DayAccessed>08</b:DayAccessed>
    <b:Author>
      <b:Author>
        <b:NameList>
          <b:Person>
            <b:Last>Raworth</b:Last>
            <b:First>K</b:First>
          </b:Person>
        </b:NameList>
      </b:Author>
    </b:Author>
    <b:RefOrder>37</b:RefOrder>
  </b:Source>
  <b:Source>
    <b:Tag>Sin20</b:Tag>
    <b:SourceType>Report</b:SourceType>
    <b:Guid>{F3115E10-368C-2044-9D73-F966E7AFE365}</b:Guid>
    <b:Author>
      <b:Author>
        <b:Corporate>RSA</b:Corporate>
        <b:NameList>
          <b:Person>
            <b:Last>Singleton</b:Last>
            <b:First>A</b:First>
          </b:Person>
          <b:Person>
            <b:Last>Painter</b:Last>
            <b:First>A</b:First>
          </b:Person>
        </b:NameList>
      </b:Author>
    </b:Author>
    <b:Title>What now? Bridges to a new social contract for Britain</b:Title>
    <b:Year>2020</b:Year>
    <b:Publisher>RSA</b:Publisher>
    <b:City>London</b:City>
    <b:RefOrder>38</b:RefOrder>
  </b:Source>
  <b:Source>
    <b:Tag>UNI19</b:Tag>
    <b:SourceType>InternetSite</b:SourceType>
    <b:Guid>{9EC23ADB-E683-BA41-B263-2EF74ECA2CE1}</b:Guid>
    <b:Author>
      <b:Author>
        <b:Corporate>UNISON</b:Corporate>
      </b:Author>
    </b:Author>
    <b:Title>Neath Port Talbot County Borough Council</b:Title>
    <b:URL>https://cymru-wales.unison.org.uk/tag/neath-port-talbot-county-borough-council/</b:URL>
    <b:Year>2019</b:Year>
    <b:YearAccessed>2020</b:YearAccessed>
    <b:MonthAccessed>December</b:MonthAccessed>
    <b:DayAccessed>08</b:DayAccessed>
    <b:RefOrder>30</b:RefOrder>
  </b:Source>
  <b:Source>
    <b:Tag>GOV20</b:Tag>
    <b:SourceType>InternetSite</b:SourceType>
    <b:Guid>{4422B479-CDB6-0A48-9214-8A57782B73AD}</b:Guid>
    <b:Author>
      <b:Author>
        <b:Corporate>GOV</b:Corporate>
      </b:Author>
    </b:Author>
    <b:Title>Coronavirus (COVID-19): guidance on working from home</b:Title>
    <b:URL>https://www.gov.scot/publications/coronavirus-covid-19-guidance-for-homeworking/pages/communication-and-engagement/</b:URL>
    <b:Year>2020</b:Year>
    <b:YearAccessed>2020</b:YearAccessed>
    <b:MonthAccessed>December</b:MonthAccessed>
    <b:DayAccessed>08</b:DayAccessed>
    <b:RefOrder>66</b:RefOrder>
  </b:Source>
  <b:Source>
    <b:Tag>ACA20</b:Tag>
    <b:SourceType>InternetSite</b:SourceType>
    <b:Guid>{333BE34C-A692-6F4C-B06F-2B6DF12B8213}</b:Guid>
    <b:Author>
      <b:Author>
        <b:Corporate>ACAS</b:Corporate>
      </b:Author>
    </b:Author>
    <b:Title>Working from home during the coronavirus pandemic</b:Title>
    <b:URL>https://www.acas.org.uk/working-from-home</b:URL>
    <b:Year>2020</b:Year>
    <b:YearAccessed>2020</b:YearAccessed>
    <b:MonthAccessed>December</b:MonthAccessed>
    <b:DayAccessed>08</b:DayAccessed>
    <b:RefOrder>63</b:RefOrder>
  </b:Source>
  <b:Source>
    <b:Tag>Mar20</b:Tag>
    <b:SourceType>InternetSite</b:SourceType>
    <b:Guid>{D694DC6A-132E-4046-8AB5-FFC11D656A41}</b:Guid>
    <b:Title>Emerging evidence on COVID-19’s impact on mental health and health inequalities</b:Title>
    <b:URL>https://www.health.org.uk/news-and-comment/blogs/emerging-evidence-on-covid-19s-impact-on-mental-health-and-health</b:URL>
    <b:Year>2020</b:Year>
    <b:YearAccessed>2020</b:YearAccessed>
    <b:MonthAccessed>December</b:MonthAccessed>
    <b:DayAccessed>08</b:DayAccessed>
    <b:Author>
      <b:Author>
        <b:NameList>
          <b:Person>
            <b:Last>Marshall</b:Last>
            <b:First>L</b:First>
          </b:Person>
          <b:Person>
            <b:Last>Bibby</b:Last>
            <b:First>J</b:First>
          </b:Person>
          <b:Person>
            <b:Last>Abbs</b:Last>
            <b:First>I</b:First>
          </b:Person>
        </b:NameList>
      </b:Author>
    </b:Author>
    <b:RefOrder>58</b:RefOrder>
  </b:Source>
  <b:Source>
    <b:Tag>ONS201</b:Tag>
    <b:SourceType>InternetSite</b:SourceType>
    <b:Guid>{112A0061-74FE-8046-A368-9CAA047C1B77}</b:Guid>
    <b:Author>
      <b:Author>
        <b:Corporate>ONS</b:Corporate>
      </b:Author>
    </b:Author>
    <b:Title>Coronavirus (COVID-19) roundup: Economy, business and jobs</b:Title>
    <b:URL>https://www.ons.gov.uk/peoplepopulationandcommunity/healthandsocialcare/conditionsanddiseases/articles/coronaviruscovid19roundupeconomybusinessandjobs/2020-07-02</b:URL>
    <b:Year>2020</b:Year>
    <b:YearAccessed>2020</b:YearAccessed>
    <b:MonthAccessed>December</b:MonthAccessed>
    <b:DayAccessed>08</b:DayAccessed>
    <b:RefOrder>69</b:RefOrder>
  </b:Source>
  <b:Source>
    <b:Tag>Str20</b:Tag>
    <b:SourceType>InternetSite</b:SourceType>
    <b:Guid>{1E748A62-9390-2A47-8FDF-1E7468CB69B0}</b:Guid>
    <b:Title>UK employment</b:Title>
    <b:URL>https://www.ft.com/content/147178b0-0330-4943-b485-f1f4b527febf</b:URL>
    <b:Year>2020</b:Year>
    <b:YearAccessed>2020</b:YearAccessed>
    <b:MonthAccessed>December</b:MonthAccessed>
    <b:DayAccessed>08</b:DayAccessed>
    <b:Author>
      <b:Author>
        <b:NameList>
          <b:Person>
            <b:Last>Strauss</b:Last>
            <b:First>D</b:First>
          </b:Person>
        </b:NameList>
      </b:Author>
    </b:Author>
    <b:RefOrder>72</b:RefOrder>
  </b:Source>
  <b:Source>
    <b:Tag>Mor20</b:Tag>
    <b:SourceType>InternetSite</b:SourceType>
    <b:Guid>{7393103D-B909-E748-AC2D-B3880FDC3447}</b:Guid>
    <b:Title>Corona Chronicles: The Shittiest Lay-Off in Corporate History</b:Title>
    <b:URL>https://corporate-rebels.com/bird-lay-off/</b:URL>
    <b:Year>2020</b:Year>
    <b:YearAccessed>2020</b:YearAccessed>
    <b:MonthAccessed>December</b:MonthAccessed>
    <b:DayAccessed>08</b:DayAccessed>
    <b:Author>
      <b:Author>
        <b:NameList>
          <b:Person>
            <b:Last>Morree</b:Last>
            <b:First>P</b:First>
          </b:Person>
        </b:NameList>
      </b:Author>
    </b:Author>
    <b:RefOrder>75</b:RefOrder>
  </b:Source>
  <b:Source>
    <b:Tag>Pfe98</b:Tag>
    <b:SourceType>Book</b:SourceType>
    <b:Guid>{B494DFB8-86CF-9140-B59C-4A767EC9E1A6}</b:Guid>
    <b:Title>The human equation: Building profits by putting people first</b:Title>
    <b:Year>1998</b:Year>
    <b:Publisher>Harvard Business Press</b:Publisher>
    <b:Author>
      <b:Author>
        <b:NameList>
          <b:Person>
            <b:Last>Pfeffer</b:Last>
            <b:First>J</b:First>
          </b:Person>
          <b:Person>
            <b:Last>Jeffrey</b:Last>
            <b:First>P</b:First>
          </b:Person>
        </b:NameList>
      </b:Author>
    </b:Author>
    <b:RefOrder>73</b:RefOrder>
  </b:Source>
  <b:Source>
    <b:Tag>Mar00</b:Tag>
    <b:SourceType>JournalArticle</b:SourceType>
    <b:Guid>{B0F7BDF9-EF82-C943-8480-7FC4285D973A}</b:Guid>
    <b:Title>Best practice'human resource management: perfect opportunity or dangerous illusion</b:Title>
    <b:Year>2000</b:Year>
    <b:JournalName>International Journal of Human Resource Management</b:JournalName>
    <b:Volume>11</b:Volume>
    <b:Issue>6</b:Issue>
    <b:Pages>1104-1124</b:Pages>
    <b:Author>
      <b:Author>
        <b:NameList>
          <b:Person>
            <b:Last>Marchington</b:Last>
            <b:First>M</b:First>
          </b:Person>
          <b:Person>
            <b:Last>Grugulis</b:Last>
            <b:First>I</b:First>
          </b:Person>
        </b:NameList>
      </b:Author>
    </b:Author>
    <b:RefOrder>74</b:RefOrder>
  </b:Source>
  <b:Source>
    <b:Tag>Tur69</b:Tag>
    <b:SourceType>JournalArticle</b:SourceType>
    <b:Guid>{22E81ECD-7A9F-624E-A6C4-93A6EF2282E1}</b:Guid>
    <b:Title>The Donovan Report</b:Title>
    <b:JournalName>The Economic Journal</b:JournalName>
    <b:Year>1969</b:Year>
    <b:Volume>79</b:Volume>
    <b:Pages>1-10</b:Pages>
    <b:Author>
      <b:Author>
        <b:NameList>
          <b:Person>
            <b:Last>Turner</b:Last>
            <b:First>A</b:First>
          </b:Person>
        </b:NameList>
      </b:Author>
    </b:Author>
    <b:RefOrder>5</b:RefOrder>
  </b:Source>
  <b:Source>
    <b:Tag>Dai20</b:Tag>
    <b:SourceType>InternetSite</b:SourceType>
    <b:Guid>{1C4B8F72-FB62-4540-ACF9-707981B04735}</b:Guid>
    <b:Title>Britain's high streets shut down: All McDonald's and Nando's restaurants will close today - following similar decisions by Primark and Timpsons</b:Title>
    <b:Year>2020</b:Year>
    <b:Author>
      <b:Author>
        <b:Corporate>Daily Mail</b:Corporate>
      </b:Author>
    </b:Author>
    <b:URL>https://www.dailymail.co.uk/news/article-8139835/Primark-closes-189-stores-UK-coronavirus-pandemic.html</b:URL>
    <b:YearAccessed>2020</b:YearAccessed>
    <b:MonthAccessed>December</b:MonthAccessed>
    <b:DayAccessed>09</b:DayAccessed>
    <b:RefOrder>77</b:RefOrder>
  </b:Source>
  <b:Source>
    <b:Tag>HRN20</b:Tag>
    <b:SourceType>InternetSite</b:SourceType>
    <b:Guid>{2A03ACD1-2D04-1740-9E1F-25D4AE1AA80F}</b:Guid>
    <b:Author>
      <b:Author>
        <b:Corporate>HR News</b:Corporate>
      </b:Author>
    </b:Author>
    <b:Title>Twitter makes “work from home” permanent – who will follow?</b:Title>
    <b:URL>http://hrnews.co.uk/twitter-makes-work-from-home-permanent-who-will-follow/</b:URL>
    <b:Year>2020</b:Year>
    <b:YearAccessed>2020</b:YearAccessed>
    <b:MonthAccessed>December</b:MonthAccessed>
    <b:DayAccessed>09</b:DayAccessed>
    <b:RefOrder>78</b:RefOrder>
  </b:Source>
  <b:Source>
    <b:Tag>NHS20</b:Tag>
    <b:SourceType>InternetSite</b:SourceType>
    <b:Guid>{FAE04037-1FE5-9A46-B86F-3853E7EA9EAF}</b:Guid>
    <b:Author>
      <b:Author>
        <b:Corporate>NHS</b:Corporate>
      </b:Author>
    </b:Author>
    <b:Title>Compassionate leadership in crisis</b:Title>
    <b:URL>https://people.nhs.uk/guides/compassionate-leadership-in-crisis/</b:URL>
    <b:Year>2020</b:Year>
    <b:YearAccessed>2020</b:YearAccessed>
    <b:MonthAccessed>December</b:MonthAccessed>
    <b:DayAccessed>09</b:DayAccessed>
    <b:RefOrder>79</b:RefOrder>
  </b:Source>
  <b:Source>
    <b:Tag>Bus20</b:Tag>
    <b:SourceType>InternetSite</b:SourceType>
    <b:Guid>{52611D08-7BD8-AD49-B718-485667B929F0}</b:Guid>
    <b:Author>
      <b:Author>
        <b:Corporate>Business Live</b:Corporate>
      </b:Author>
    </b:Author>
    <b:Title>List of shops that have collapsed into administration in 2020 as UK lockdown hits high street</b:Title>
    <b:URL>https://www.business-live.co.uk/retail-consumer/list-shops-fallen-administration-2020-18177619</b:URL>
    <b:Year>2020</b:Year>
    <b:YearAccessed>2020</b:YearAccessed>
    <b:MonthAccessed>December</b:MonthAccessed>
    <b:DayAccessed>09</b:DayAccessed>
    <b:RefOrder>76</b:RefOrder>
  </b:Source>
  <b:Source>
    <b:Tag>HRR20</b:Tag>
    <b:SourceType>InternetSite</b:SourceType>
    <b:Guid>{939E4726-E081-4847-BBAC-1FAE7478C087}</b:Guid>
    <b:Author>
      <b:Author>
        <b:Corporate>HR Review</b:Corporate>
      </b:Author>
    </b:Author>
    <b:Title>WHICH CEOS HAVE PERFORMED THE BEST DURING COVID-19?</b:Title>
    <b:URL>https://www.hrreview.co.uk/hr-news/what-ceo-has-performed-the-best-during-the-spread-of-covid-19/127372</b:URL>
    <b:Year>2020</b:Year>
    <b:YearAccessed>2020</b:YearAccessed>
    <b:MonthAccessed>December</b:MonthAccessed>
    <b:DayAccessed>09</b:DayAccessed>
    <b:RefOrder>81</b:RefOrder>
  </b:Source>
  <b:Source>
    <b:Tag>Mar16</b:Tag>
    <b:SourceType>Book</b:SourceType>
    <b:Guid>{C2AD669F-F1EC-694B-A200-A8AB25F2E5B3}</b:Guid>
    <b:Title>Human resource management at work</b:Title>
    <b:Year>2016</b:Year>
    <b:City>London</b:City>
    <b:Publisher>Kogam Page</b:Publisher>
    <b:Edition>6th</b:Edition>
    <b:Author>
      <b:Author>
        <b:NameList>
          <b:Person>
            <b:Last>Marchington</b:Last>
            <b:First>M</b:First>
          </b:Person>
          <b:Person>
            <b:Last>Wilkinson</b:Last>
            <b:First>A</b:First>
          </b:Person>
          <b:Person>
            <b:Last>Donnelly</b:Last>
            <b:First>R</b:First>
          </b:Person>
          <b:Person>
            <b:Last>Kynighou</b:Last>
            <b:First>A</b:First>
          </b:Person>
        </b:NameList>
      </b:Author>
    </b:Author>
    <b:RefOrder>12</b:RefOrder>
  </b:Source>
  <b:Source>
    <b:Tag>Con20</b:Tag>
    <b:SourceType>InternetSite</b:SourceType>
    <b:Guid>{63037238-A31B-BF45-BA9B-2F63FAC02AC0}</b:Guid>
    <b:Title>These are the 10 highest-rated CEOs during the coronavirus crisis, according to employee reviews</b:Title>
    <b:Year>2020</b:Year>
    <b:URL>https://www.cnbc.com/2020/09/16/10-highest-rated-ceos-during-the-coronavirus-crisis-glassdoor-ranking.html</b:URL>
    <b:YearAccessed>2020</b:YearAccessed>
    <b:MonthAccessed>December</b:MonthAccessed>
    <b:DayAccessed>09</b:DayAccessed>
    <b:Author>
      <b:Author>
        <b:NameList>
          <b:Person>
            <b:Last>Connley</b:Last>
            <b:First>C</b:First>
          </b:Person>
        </b:NameList>
      </b:Author>
    </b:Author>
    <b:RefOrder>82</b:RefOrder>
  </b:Source>
  <b:Source>
    <b:Tag>Hod20</b:Tag>
    <b:SourceType>InternetSite</b:SourceType>
    <b:Guid>{B9E17BD0-953B-9649-912E-8483FBE411D3}</b:Guid>
    <b:Title>New Technology, Work and Employment in the era of COVID‐19: reflecting on legacies of research</b:Title>
    <b:URL>https://doi.org/10.1111/ntwe.12173</b:URL>
    <b:Year>2020</b:Year>
    <b:YearAccessed>2020</b:YearAccessed>
    <b:MonthAccessed>December</b:MonthAccessed>
    <b:DayAccessed>15</b:DayAccessed>
    <b:JournalName>New Technology, Work and Employment</b:JournalName>
    <b:Author>
      <b:Author>
        <b:NameList>
          <b:Person>
            <b:Last>Hodder</b:Last>
            <b:First>A</b:First>
          </b:Person>
        </b:NameList>
      </b:Author>
    </b:Author>
    <b:RefOrder>60</b:RefOrder>
  </b:Source>
  <b:Source>
    <b:Tag>Bai95</b:Tag>
    <b:SourceType>JournalArticle</b:SourceType>
    <b:Guid>{5C679B52-260F-604C-83EB-34F71AF11234}</b:Guid>
    <b:Title>Sickness and Control in the Office – The Sick Building Syndrome</b:Title>
    <b:Year>1995</b:Year>
    <b:JournalName>New Technology, Work and Employment</b:JournalName>
    <b:Volume>10</b:Volume>
    <b:Issue>1</b:Issue>
    <b:Pages>19-31</b:Pages>
    <b:Author>
      <b:Author>
        <b:NameList>
          <b:Person>
            <b:Last>Bain</b:Last>
            <b:First>P</b:First>
          </b:Person>
          <b:Person>
            <b:Last>Baldry</b:Last>
            <b:First>C</b:First>
          </b:Person>
        </b:NameList>
      </b:Author>
    </b:Author>
    <b:RefOrder>62</b:RefOrder>
  </b:Source>
  <b:Source>
    <b:Tag>Wor204</b:Tag>
    <b:SourceType>InternetSite</b:SourceType>
    <b:Guid>{6517A4BE-E96E-3C4A-90A5-C51CB142F0E2}</b:Guid>
    <b:Author>
      <b:Author>
        <b:Corporate>World Economic Forum</b:Corporate>
      </b:Author>
    </b:Author>
    <b:Title>COVID-19 has intensified the digital divide</b:Title>
    <b:URL>https://www.weforum.org/agenda/2020/09/covid-19-has-intensified-the-digital-divide/</b:URL>
    <b:Year>2020</b:Year>
    <b:YearAccessed>2020</b:YearAccessed>
    <b:MonthAccessed>December</b:MonthAccessed>
    <b:DayAccessed>15</b:DayAccessed>
    <b:RefOrder>61</b:RefOrder>
  </b:Source>
  <b:Source>
    <b:Tag>Leg20</b:Tag>
    <b:SourceType>InternetSite</b:SourceType>
    <b:Guid>{159876E5-E267-794A-AE02-2019DC5836A4}</b:Guid>
    <b:Author>
      <b:Author>
        <b:Corporate>Legislation.gov.uk</b:Corporate>
      </b:Author>
    </b:Author>
    <b:Title>Coronavirus Act 2020</b:Title>
    <b:URL>https://www.legislation.gov.uk/ukpga/2020/7/contents/enacted</b:URL>
    <b:Year>2020</b:Year>
    <b:YearAccessed>2020</b:YearAccessed>
    <b:MonthAccessed>December</b:MonthAccessed>
    <b:DayAccessed>15</b:DayAccessed>
    <b:RefOrder>68</b:RefOrder>
  </b:Source>
  <b:Source>
    <b:Tag>Gre02</b:Tag>
    <b:SourceType>InternetSite</b:SourceType>
    <b:Guid>{29FC9BC3-8214-5F41-B9D7-D5DD2199A3CD}</b:Guid>
    <b:Title>Why the Post-COVID Office Return Is a Great Time to Shake Things Up</b:Title>
    <b:URL>https://hrdailyadvisor.blr.com/2020/12/31/why-the-post-covid-office-return-is-a-great-time-to-shake-things-up/</b:URL>
    <b:Year>2020</b:Year>
    <b:YearAccessed>2020</b:YearAccessed>
    <b:MonthAccessed>December</b:MonthAccessed>
    <b:DayAccessed>31</b:DayAccessed>
    <b:Author>
      <b:Author>
        <b:NameList>
          <b:Person>
            <b:Last>Grensing-Pophal</b:Last>
            <b:First>L</b:First>
          </b:Person>
        </b:NameList>
      </b:Author>
    </b:Author>
    <b:RefOrder>93</b:RefOrder>
  </b:Source>
  <b:Source>
    <b:Tag>Peo21</b:Tag>
    <b:SourceType>BookSection</b:SourceType>
    <b:Guid>{ABEF0066-6D0E-FF49-8201-6962D0B88A7A}</b:Guid>
    <b:Title>2021; It's got to be better, right?</b:Title>
    <b:Year>2021</b:Year>
    <b:Author>
      <b:Author>
        <b:Corporate>People Management Magazine</b:Corporate>
      </b:Author>
    </b:Author>
    <b:Publisher>People Management</b:Publisher>
    <b:BookTitle>Make flexible working work</b:BookTitle>
    <b:RefOrder>59</b:RefOrder>
  </b:Source>
  <b:Source>
    <b:Tag>Hir161</b:Tag>
    <b:SourceType>JournalArticle</b:SourceType>
    <b:Guid>{7FEFE6FF-B0DC-DF45-A34A-26BEA0B3D2DC}</b:Guid>
    <b:Title>Employee Engagement for Workplace Success</b:Title>
    <b:Year>2016</b:Year>
    <b:Author>
      <b:Author>
        <b:NameList>
          <b:Person>
            <b:Last>Hirtle</b:Last>
            <b:First>C</b:First>
          </b:Person>
        </b:NameList>
      </b:Author>
    </b:Author>
    <b:JournalName>Canadian Journal of Medical Laboratory Science</b:JournalName>
    <b:Volume>78</b:Volume>
    <b:Issue>2</b:Issue>
    <b:RefOrder>87</b:RefOrder>
  </b:Source>
  <b:Source>
    <b:Tag>Gal20</b:Tag>
    <b:SourceType>InternetSite</b:SourceType>
    <b:Guid>{E16322AE-774A-4B48-9C72-AC74D1731C23}</b:Guid>
    <b:Title>Right Now in the UK, Strikes Are Effectively Illegal</b:Title>
    <b:URL>https://tribunemag.co.uk/2020/04/right-now-in-the-uk-strikes-are-effectively-illegal</b:URL>
    <b:Year>2020</b:Year>
    <b:YearAccessed>2020</b:YearAccessed>
    <b:MonthAccessed>Janaury</b:MonthAccessed>
    <b:DayAccessed>03</b:DayAccessed>
    <b:Author>
      <b:Author>
        <b:NameList>
          <b:Person>
            <b:Last>Gall</b:Last>
            <b:First>G</b:First>
          </b:Person>
        </b:NameList>
      </b:Author>
    </b:Author>
    <b:RefOrder>42</b:RefOrder>
  </b:Source>
  <b:Source>
    <b:Tag>CIP21</b:Tag>
    <b:SourceType>InternetSite</b:SourceType>
    <b:Guid>{95035F35-7901-4A3F-9040-5816B78EF400}</b:Guid>
    <b:Title>Coronavirus (COVID-19) advice for UK employers</b:Title>
    <b:Year>2021</b:Year>
    <b:Author>
      <b:Author>
        <b:Corporate>CIPD</b:Corporate>
      </b:Author>
    </b:Author>
    <b:YearAccessed>2021</b:YearAccessed>
    <b:MonthAccessed>January</b:MonthAccessed>
    <b:DayAccessed>05</b:DayAccessed>
    <b:URL>https://www.cipd.co.uk/knowledge/fundamentals/emp-law/health-safety/coronavirus-factsheet</b:URL>
    <b:RefOrder>67</b:RefOrder>
  </b:Source>
  <b:Source>
    <b:Tag>CIP2026</b:Tag>
    <b:SourceType>InternetSite</b:SourceType>
    <b:Guid>{1E0B0AEA-9D61-4AD9-AC9B-FF774EC03C8C}</b:Guid>
    <b:Author>
      <b:Author>
        <b:Corporate>CIPD</b:Corporate>
      </b:Author>
    </b:Author>
    <b:Title>COVID-19: returning to the workplace</b:Title>
    <b:URL>https://www.cipd.co.uk/knowledge/fundamentals/emp-law/employees/workplace-guide-returning-after-coronavirus</b:URL>
    <b:Year>2021</b:Year>
    <b:YearAccessed>2021</b:YearAccessed>
    <b:MonthAccessed>January</b:MonthAccessed>
    <b:DayAccessed>03</b:DayAccessed>
    <b:RefOrder>83</b:RefOrder>
  </b:Source>
  <b:Source>
    <b:Tag>Per20</b:Tag>
    <b:SourceType>InternetSite</b:SourceType>
    <b:Guid>{6232C735-A2CD-4AD7-A157-FBBD7F9C6229}</b:Guid>
    <b:Author>
      <b:Author>
        <b:Corporate>PersonnelToday</b:Corporate>
      </b:Author>
    </b:Author>
    <b:Title>Acas: Linking employee wellbeing and engagement</b:Title>
    <b:Year>2020</b:Year>
    <b:YearAccessed>2021</b:YearAccessed>
    <b:MonthAccessed>January</b:MonthAccessed>
    <b:DayAccessed>05</b:DayAccessed>
    <b:URL>https://www.personneltoday.com/hr/acas-linking-employee-wellbeing-and-engagement/</b:URL>
    <b:RefOrder>92</b:RefOrder>
  </b:Source>
  <b:Source>
    <b:Tag>Del20</b:Tag>
    <b:SourceType>InternetSite</b:SourceType>
    <b:Guid>{F6DB89F9-FDD2-4634-B36F-D53013F21AA3}</b:Guid>
    <b:Author>
      <b:Author>
        <b:Corporate>Deloitte</b:Corporate>
      </b:Author>
    </b:Author>
    <b:Title>COVID-19: Workforce strategies for a post-COVID-19 recovery Workbook</b:Title>
    <b:URL>https://www2.deloitte.com/content/dam/Deloitte/uk/Documents/human-capital/deloitte-uk-workforce-strategies-for-post-covid-recovery-workbook.pdf</b:URL>
    <b:Year>2020</b:Year>
    <b:YearAccessed>2021</b:YearAccessed>
    <b:MonthAccessed>January</b:MonthAccessed>
    <b:DayAccessed>03</b:DayAccessed>
    <b:RefOrder>84</b:RefOrder>
  </b:Source>
  <b:Source>
    <b:Tag>Dep20</b:Tag>
    <b:SourceType>InternetSite</b:SourceType>
    <b:Guid>{292D79A4-924E-4D43-8F2B-10EA215282B9}</b:Guid>
    <b:Title>Trade Union Membership, UK 1995-2019: Statistical Bulletin</b:Title>
    <b:URL>https://assets.publishing.service.gov.uk/government/uploads/system/uploads/attachment_data/file/887740/Trade-union-membership-2019-statistical-bulletin.pdf</b:URL>
    <b:Year>2020</b:Year>
    <b:YearAccessed>2021</b:YearAccessed>
    <b:MonthAccessed>January</b:MonthAccessed>
    <b:DayAccessed>03</b:DayAccessed>
    <b:Author>
      <b:Author>
        <b:Corporate>Department for Business, Energy &amp; Industrial Strategy</b:Corporate>
      </b:Author>
    </b:Author>
    <b:RefOrder>43</b:RefOrder>
  </b:Source>
  <b:Source>
    <b:Tag>Men20</b:Tag>
    <b:SourceType>InternetSite</b:SourceType>
    <b:Guid>{7C3F46A2-47A2-49F9-9124-C71FE840BB02}</b:Guid>
    <b:Author>
      <b:Author>
        <b:Corporate>Mental Health Foundation</b:Corporate>
      </b:Author>
    </b:Author>
    <b:Title>Coronavirus: The divergence of mental health experiences during the pandemic</b:Title>
    <b:URL>https://www.mentalhealth.org.uk/coronavirus/divergence-mental-health-experiences-during-pandemic</b:URL>
    <b:Year>2020</b:Year>
    <b:YearAccessed>2021</b:YearAccessed>
    <b:MonthAccessed>January</b:MonthAccessed>
    <b:DayAccessed>03</b:DayAccessed>
    <b:RefOrder>56</b:RefOrder>
  </b:Source>
  <b:Source>
    <b:Tag>Nea20</b:Tag>
    <b:SourceType>Report</b:SourceType>
    <b:Guid>{2FF43FAB-16F5-4BD6-9BDF-D1D23B6F39E2}</b:Guid>
    <b:Author>
      <b:Author>
        <b:Corporate>Neath Port Talbot County Borough Council</b:Corporate>
      </b:Author>
    </b:Author>
    <b:Title>Workforce Planning Report (Internal)</b:Title>
    <b:Year>2021</b:Year>
    <b:YearAccessed>2020</b:YearAccessed>
    <b:MonthAccessed>January</b:MonthAccessed>
    <b:DayAccessed>05</b:DayAccessed>
    <b:Publisher>Neath Port Talbot Council</b:Publisher>
    <b:City>Neath Port Talbot</b:City>
    <b:RefOrder>89</b:RefOrder>
  </b:Source>
  <b:Source>
    <b:Tag>Loe19</b:Tag>
    <b:SourceType>InternetSite</b:SourceType>
    <b:Guid>{7B2A5911-AE64-425E-B42B-40309D82FA0D}</b:Guid>
    <b:Title>Smashing the barriers to employee engagement</b:Title>
    <b:Year>2019</b:Year>
    <b:URL>https://www.journalofaccountancy.com/issues/2019/jan/employee-engagement-and-retention.html</b:URL>
    <b:YearAccessed>2021</b:YearAccessed>
    <b:MonthAccessed>January</b:MonthAccessed>
    <b:DayAccessed>03</b:DayAccessed>
    <b:Author>
      <b:Author>
        <b:NameList>
          <b:Person>
            <b:Last>Loerzel</b:Last>
            <b:First>T</b:First>
          </b:Person>
        </b:NameList>
      </b:Author>
    </b:Author>
    <b:RefOrder>96</b:RefOrder>
  </b:Source>
  <b:Source>
    <b:Tag>Par18</b:Tag>
    <b:SourceType>InternetSite</b:SourceType>
    <b:Guid>{74327DBC-FD2F-42E4-BACE-5B98550A9482}</b:Guid>
    <b:Title>UK worker strike total falls to lowest level since 1893</b:Title>
    <b:URL>https://www.theguardian.com/uk-news/2018/may/30/strikes-in-uk-fall-to-lowest-level-since-records-began-in-1893</b:URL>
    <b:Year>2018</b:Year>
    <b:YearAccessed>2021</b:YearAccessed>
    <b:MonthAccessed>January</b:MonthAccessed>
    <b:DayAccessed>03</b:DayAccessed>
    <b:Author>
      <b:Author>
        <b:NameList>
          <b:Person>
            <b:Last>Partington</b:Last>
            <b:First>R</b:First>
          </b:Person>
        </b:NameList>
      </b:Author>
    </b:Author>
    <b:RefOrder>41</b:RefOrder>
  </b:Source>
  <b:Source>
    <b:Tag>PHD20</b:Tag>
    <b:SourceType>InternetSite</b:SourceType>
    <b:Guid>{A4727C68-AD53-47B7-A10C-0964F36C5CD9}</b:Guid>
    <b:Title>4 Post Pandemic Mental Health Trends And Predictions For 2021</b:Title>
    <b:Year>2020</b:Year>
    <b:URL>https://www.forbes.com/sites/bryanrobinson/2021/12/28/4-post-pandemic-mental-health-trends-and-predictions-for-2021/?sh=40de705a5de5</b:URL>
    <b:YearAccessed>2021</b:YearAccessed>
    <b:MonthAccessed>January</b:MonthAccessed>
    <b:DayAccessed>03</b:DayAccessed>
    <b:Author>
      <b:Author>
        <b:NameList>
          <b:Person>
            <b:Last>PH.D Robinson</b:Last>
            <b:First>Bryan</b:First>
          </b:Person>
        </b:NameList>
      </b:Author>
    </b:Author>
    <b:RefOrder>57</b:RefOrder>
  </b:Source>
  <b:Source>
    <b:Tag>Rut20</b:Tag>
    <b:SourceType>InternetSite</b:SourceType>
    <b:Guid>{601F112C-1922-4E87-BA64-F41F1F509D9D}</b:Guid>
    <b:Title>Managing uncertainty in the covid-19 era</b:Title>
    <b:Year>2020</b:Year>
    <b:Author>
      <b:Author>
        <b:NameList>
          <b:Person>
            <b:Last>Rutter</b:Last>
            <b:First>H</b:First>
          </b:Person>
        </b:NameList>
      </b:Author>
    </b:Author>
    <b:YearAccessed>2021</b:YearAccessed>
    <b:MonthAccessed>January</b:MonthAccessed>
    <b:DayAccessed>05</b:DayAccessed>
    <b:URL>https://www.bmj.com/content/370/bmj.m3349</b:URL>
    <b:RefOrder>50</b:RefOrder>
  </b:Source>
  <b:Source>
    <b:Tag>Shi20</b:Tag>
    <b:SourceType>InternetSite</b:SourceType>
    <b:Guid>{918A0F57-9E23-4F01-9965-B25FA527083D}</b:Guid>
    <b:Title>Continued surge in strike activity signals worker dissatisfaction with wage growth</b:Title>
    <b:URL>https://www.epi.org/publication/continued-surge-in-strike-activity/</b:URL>
    <b:Year>2020</b:Year>
    <b:YearAccessed>2021</b:YearAccessed>
    <b:MonthAccessed>January</b:MonthAccessed>
    <b:DayAccessed>03</b:DayAccessed>
    <b:Author>
      <b:Author>
        <b:NameList>
          <b:Person>
            <b:Last>Shierholz</b:Last>
            <b:First>H</b:First>
          </b:Person>
          <b:Person>
            <b:Last>Poydock</b:Last>
            <b:First>M</b:First>
          </b:Person>
        </b:NameList>
      </b:Author>
    </b:Author>
    <b:RefOrder>44</b:RefOrder>
  </b:Source>
  <b:Source>
    <b:Tag>Sny20</b:Tag>
    <b:SourceType>InternetSite</b:SourceType>
    <b:Guid>{523A78A4-CBD1-4D50-B495-2D800473820A}</b:Guid>
    <b:Title>What Marketers Need to Know About People's Social Media Patterns During the Pandemic</b:Title>
    <b:URL>https://www.business.com/articles/social-media-patterns-during-the-pandemic/</b:URL>
    <b:Year>2020</b:Year>
    <b:YearAccessed>2021</b:YearAccessed>
    <b:MonthAccessed>January</b:MonthAccessed>
    <b:DayAccessed>03</b:DayAccessed>
    <b:Author>
      <b:Author>
        <b:NameList>
          <b:Person>
            <b:Last>Snyder</b:Last>
            <b:First>V</b:First>
          </b:Person>
        </b:NameList>
      </b:Author>
    </b:Author>
    <b:RefOrder>40</b:RefOrder>
  </b:Source>
  <b:Source>
    <b:Tag>BBC20</b:Tag>
    <b:SourceType>InternetSite</b:SourceType>
    <b:Guid>{EDFE43A0-3836-1046-8A80-7A6818D6EBC4}</b:Guid>
    <b:Title>Covid: Sleepovers and parties blamed for Covid rise in Neath Port Talbot</b:Title>
    <b:Year>2020a</b:Year>
    <b:Author>
      <b:Author>
        <b:Corporate>BBC News</b:Corporate>
      </b:Author>
    </b:Author>
    <b:URL>https://www.bbc.co.uk/news/uk-wales-55226931</b:URL>
    <b:YearAccessed>2020</b:YearAccessed>
    <b:MonthAccessed>December</b:MonthAccessed>
    <b:DayAccessed>08</b:DayAccessed>
    <b:RefOrder>51</b:RefOrder>
  </b:Source>
  <b:Source>
    <b:Tag>BBC201</b:Tag>
    <b:SourceType>InternetSite</b:SourceType>
    <b:Guid>{192D41F3-52A7-F44D-A3F3-E8B65EB3BFBE}</b:Guid>
    <b:Author>
      <b:Author>
        <b:Corporate>BBC News</b:Corporate>
      </b:Author>
    </b:Author>
    <b:Title>Leicester lockdown: Boohoo 'putting workers at risk of coronavirus'</b:Title>
    <b:Year>2020b</b:Year>
    <b:URL>https://www.bbc.co.uk/news/uk-england-leicestershire-53263733</b:URL>
    <b:YearAccessed>2020</b:YearAccessed>
    <b:MonthAccessed>December</b:MonthAccessed>
    <b:DayAccessed>15</b:DayAccessed>
    <b:RefOrder>64</b:RefOrder>
  </b:Source>
  <b:Source>
    <b:Tag>Ben14</b:Tag>
    <b:SourceType>ArticleInAPeriodical</b:SourceType>
    <b:Guid>{5E16C03E-1A04-7D49-99A5-40645289284C}</b:Guid>
    <b:Title>What VUCA Really Means for You</b:Title>
    <b:Year>2014</b:Year>
    <b:Author>
      <b:Author>
        <b:NameList>
          <b:Person>
            <b:Last>Bennett</b:Last>
            <b:First>Nathan</b:First>
          </b:Person>
          <b:Person>
            <b:Last>G. James Lemoine</b:Last>
          </b:Person>
        </b:NameList>
      </b:Author>
    </b:Author>
    <b:PeriodicalTitle>Harvard Business Review</b:PeriodicalTitle>
    <b:Month>Jan</b:Month>
    <b:RefOrder>52</b:RefOrder>
  </b:Source>
  <b:Source>
    <b:Tag>CIP2020</b:Tag>
    <b:SourceType>InternetSite</b:SourceType>
    <b:Guid>{0DB80B0A-1EC7-8B44-AE33-3FE97244BD32}</b:Guid>
    <b:Author>
      <b:Author>
        <b:Corporate>CIPD</b:Corporate>
      </b:Author>
    </b:Author>
    <b:Title>Employee relations: an introduction</b:Title>
    <b:Year>2020a</b:Year>
    <b:URL>https://www.cipd.co.uk/knowledge/fundamentals/relations/employees/factsheet</b:URL>
    <b:YearAccessed>2020</b:YearAccessed>
    <b:MonthAccessed>December</b:MonthAccessed>
    <b:DayAccessed>05</b:DayAccessed>
    <b:RefOrder>7</b:RefOrder>
  </b:Source>
  <b:Source>
    <b:Tag>CIP2016</b:Tag>
    <b:SourceType>InternetSite</b:SourceType>
    <b:Guid>{272EF301-DA31-AE4E-905A-5778FBAA181D}</b:Guid>
    <b:Author>
      <b:Author>
        <b:Corporate>CIPD</b:Corporate>
      </b:Author>
    </b:Author>
    <b:Title>Employee Relations: An Introduction</b:Title>
    <b:URL>https://www.cipd.co.uk/knowledge/fundamentals/relations/employees/factsheet</b:URL>
    <b:Year>2020b</b:Year>
    <b:YearAccessed>2020</b:YearAccessed>
    <b:MonthAccessed>November</b:MonthAccessed>
    <b:DayAccessed>15</b:DayAccessed>
    <b:RefOrder>10</b:RefOrder>
  </b:Source>
  <b:Source>
    <b:Tag>CIP2018</b:Tag>
    <b:SourceType>InternetSite</b:SourceType>
    <b:Guid>{4B5A2F78-ACCB-A74C-82A2-CA0BD512BF9B}</b:Guid>
    <b:Author>
      <b:Author>
        <b:Corporate>CIPD</b:Corporate>
      </b:Author>
    </b:Author>
    <b:Title>Responding to the coronavirus</b:Title>
    <b:Year>2020c</b:Year>
    <b:YearAccessed>2020</b:YearAccessed>
    <b:MonthAccessed>December</b:MonthAccessed>
    <b:DayAccessed>03</b:DayAccessed>
    <b:URL>https://www.cipd.co.uk/news-views/coronavirus</b:URL>
    <b:RefOrder>18</b:RefOrder>
  </b:Source>
  <b:Source>
    <b:Tag>CIP2019</b:Tag>
    <b:SourceType>InternetSite</b:SourceType>
    <b:Guid>{7573BEE6-3C38-6E46-88A7-841A98B786D3}</b:Guid>
    <b:Author>
      <b:Author>
        <b:Corporate>CIPD</b:Corporate>
      </b:Author>
    </b:Author>
    <b:Title>Impact of COVID-19 on working lives</b:Title>
    <b:URL>https://www.cipd.co.uk/knowledge/work/trends/goodwork/covid-impact</b:URL>
    <b:Year>2020b</b:Year>
    <b:YearAccessed>2020</b:YearAccessed>
    <b:MonthAccessed>December</b:MonthAccessed>
    <b:DayAccessed>03</b:DayAccessed>
    <b:RefOrder>21</b:RefOrder>
  </b:Source>
  <b:Source>
    <b:Tag>CIP2017</b:Tag>
    <b:SourceType>InternetSite</b:SourceType>
    <b:Guid>{7926D848-7EF4-5B48-9D05-AF8D4129773C}</b:Guid>
    <b:Author>
      <b:Author>
        <b:Corporate>CIPD</b:Corporate>
      </b:Author>
    </b:Author>
    <b:Title>PESTLE analysis</b:Title>
    <b:Year>2020d</b:Year>
    <b:URL>https://www.cipd.co.uk/knowledge/strategy/organisational-development/pestle-analysis-factsheet</b:URL>
    <b:YearAccessed>2020</b:YearAccessed>
    <b:MonthAccessed>December</b:MonthAccessed>
    <b:DayAccessed>02</b:DayAccessed>
    <b:RefOrder>46</b:RefOrder>
  </b:Source>
  <b:Source>
    <b:Tag>CIP2024</b:Tag>
    <b:SourceType>InternetSite</b:SourceType>
    <b:Guid>{E3A9FA00-2DEE-CF44-9EBD-592DCAE57DFC}</b:Guid>
    <b:Author>
      <b:Author>
        <b:Corporate>CIPD</b:Corporate>
      </b:Author>
    </b:Author>
    <b:Title>Managing the employment relationship</b:Title>
    <b:URL>https://www.cipd.co.uk/knowledge/fundamentals/relations</b:URL>
    <b:Year>2020e</b:Year>
    <b:YearAccessed>2020</b:YearAccessed>
    <b:MonthAccessed>December</b:MonthAccessed>
    <b:DayAccessed>31</b:DayAccessed>
    <b:RefOrder>54</b:RefOrder>
  </b:Source>
  <b:Source>
    <b:Tag>CIP2021</b:Tag>
    <b:SourceType>InternetSite</b:SourceType>
    <b:Guid>{E8930B84-F476-494F-94EF-2C8665737759}</b:Guid>
    <b:Author>
      <b:Author>
        <b:Corporate>CIPD</b:Corporate>
      </b:Author>
    </b:Author>
    <b:Title>Home working set to more than double compared to pre-pandemic levels once crisis is over</b:Title>
    <b:URL>https://www.cipd.co.uk/about/media/press/home-working-increases</b:URL>
    <b:Year>2020f</b:Year>
    <b:YearAccessed>2020</b:YearAccessed>
    <b:MonthAccessed>December</b:MonthAccessed>
    <b:DayAccessed>08</b:DayAccessed>
    <b:RefOrder>65</b:RefOrder>
  </b:Source>
  <b:Source>
    <b:Tag>CIP2022</b:Tag>
    <b:SourceType>InternetSite</b:SourceType>
    <b:Guid>{AEE090B4-627B-3F41-8314-57BF9F409081}</b:Guid>
    <b:Author>
      <b:Author>
        <b:Corporate>CIPD</b:Corporate>
      </b:Author>
    </b:Author>
    <b:Title>Leading through crisis: Avoiding top team burnout</b:Title>
    <b:URL>https://www.cipd.co.uk/Community/blogs/b/katie-jacobs/posts/leading-through-crisis-how-can-we-avoid-burnout</b:URL>
    <b:Year>2020g</b:Year>
    <b:YearAccessed>2020</b:YearAccessed>
    <b:MonthAccessed>December</b:MonthAccessed>
    <b:DayAccessed>09</b:DayAccessed>
    <b:RefOrder>80</b:RefOrder>
  </b:Source>
  <b:Source>
    <b:Tag>CIP2023</b:Tag>
    <b:SourceType>InternetSite</b:SourceType>
    <b:Guid>{4C05102E-C39C-C04D-83F8-EFE0CFBD4C26}</b:Guid>
    <b:Author>
      <b:Author>
        <b:Corporate>CIPD</b:Corporate>
      </b:Author>
    </b:Author>
    <b:Title>SWOT Analysis</b:Title>
    <b:URL>https://www.cipd.co.uk/knowledge/strategy/organisational-development/swot-analysis-factsheet</b:URL>
    <b:Year>2020i</b:Year>
    <b:YearAccessed>2020</b:YearAccessed>
    <b:MonthAccessed>December</b:MonthAccessed>
    <b:DayAccessed>09</b:DayAccessed>
    <b:RefOrder>85</b:RefOrder>
  </b:Source>
  <b:Source>
    <b:Tag>CIP2025</b:Tag>
    <b:SourceType>InternetSite</b:SourceType>
    <b:Guid>{AEB9B573-B28F-A643-90FA-FD12162E1F7A}</b:Guid>
    <b:Author>
      <b:Author>
        <b:Corporate>CIPD</b:Corporate>
      </b:Author>
    </b:Author>
    <b:Title>Employee relations</b:Title>
    <b:URL>https://peopleprofession.cipd.org/profession-map/specialist-knowledge/employee-relations</b:URL>
    <b:Year>2020j</b:Year>
    <b:YearAccessed>2021</b:YearAccessed>
    <b:MonthAccessed>January</b:MonthAccessed>
    <b:DayAccessed>03</b:DayAccessed>
    <b:RefOrder>86</b:RefOrder>
  </b:Source>
  <b:Source>
    <b:Tag>CIP20</b:Tag>
    <b:SourceType>InternetSite</b:SourceType>
    <b:Guid>{77B03AC3-DB52-3144-A3EE-F9F8899F9E00}</b:Guid>
    <b:Author>
      <b:Author>
        <b:Corporate>CIPD</b:Corporate>
      </b:Author>
    </b:Author>
    <b:Title>The psychological contract</b:Title>
    <b:Year>2020k</b:Year>
    <b:YearAccessed>2021</b:YearAccessed>
    <b:MonthAccessed>January</b:MonthAccessed>
    <b:DayAccessed>05</b:DayAccessed>
    <b:URL>https://www.cipd.co.uk/knowledge/fundamentals/relations/employees/psychological-factsheet</b:URL>
    <b:RefOrder>90</b:RefOrder>
  </b:Source>
  <b:Source>
    <b:Tag>CIP1911</b:Tag>
    <b:SourceType>Report</b:SourceType>
    <b:Guid>{657160EA-A2AD-B14F-A3E5-2157D69017D1}</b:Guid>
    <b:Author>
      <b:Author>
        <b:Corporate>CIPD</b:Corporate>
      </b:Author>
    </b:Author>
    <b:Title>Atypical Working: A Guide to sucessfully implementing atypical work in your organisation</b:Title>
    <b:City>London</b:City>
    <b:Publisher>CIPD</b:Publisher>
    <b:Year>2019a</b:Year>
    <b:RefOrder>11</b:RefOrder>
  </b:Source>
  <b:Source>
    <b:Tag>CIP1912</b:Tag>
    <b:SourceType>InternetSite</b:SourceType>
    <b:Guid>{8B69D0E2-E4DC-9843-891E-B41D90C82BE7}</b:Guid>
    <b:Author>
      <b:Author>
        <b:Corporate>CIPD</b:Corporate>
      </b:Author>
    </b:Author>
    <b:Title>Employee engagement and motivation</b:Title>
    <b:URL>https://www.cipd.co.uk/knowledge/fundamentals/relations/engagement/factsheet</b:URL>
    <b:Year>2019b</b:Year>
    <b:YearAccessed>2020</b:YearAccessed>
    <b:MonthAccessed>December</b:MonthAccessed>
    <b:DayAccessed>31</b:DayAccessed>
    <b:RefOrder>55</b:RefOrder>
  </b:Source>
  <b:Source>
    <b:Tag>Gov201</b:Tag>
    <b:SourceType>InternetSite</b:SourceType>
    <b:Guid>{B5DCBC35-2523-4B46-8EE1-F7574AF80E79}</b:Guid>
    <b:Title>Tribunals statistics</b:Title>
    <b:Year>2020a</b:Year>
    <b:Author>
      <b:Author>
        <b:Corporate>Gov.uk</b:Corporate>
      </b:Author>
    </b:Author>
    <b:URL>https://www.gov.uk/government/collections/tribunals-statistics</b:URL>
    <b:YearAccessed>2020</b:YearAccessed>
    <b:MonthAccessed>November</b:MonthAccessed>
    <b:DayAccessed>24</b:DayAccessed>
    <b:RefOrder>15</b:RefOrder>
  </b:Source>
  <b:Source>
    <b:Tag>Gov202</b:Tag>
    <b:SourceType>InternetSite</b:SourceType>
    <b:Guid>{4F24342A-050A-F54D-902C-AD07F1F00430}</b:Guid>
    <b:Title>COVID-19: epidemiology, virology and clinical features</b:Title>
    <b:Year>2020b</b:Year>
    <b:Author>
      <b:Author>
        <b:Corporate>Gov.uk</b:Corporate>
      </b:Author>
    </b:Author>
    <b:URL>https://www.gov.uk/government/publications/wuhan-novel-coronavirus-background-information/wuhan-novel-coronavirus-epidemiology-virology-and-clinical-features</b:URL>
    <b:YearAccessed>2020</b:YearAccessed>
    <b:MonthAccessed>November</b:MonthAccessed>
    <b:DayAccessed>30</b:DayAccessed>
    <b:RefOrder>17</b:RefOrder>
  </b:Source>
  <b:Source>
    <b:Tag>McK20</b:Tag>
    <b:SourceType>InternetSite</b:SourceType>
    <b:Guid>{29279401-18BE-F84B-8A34-C231AB6AEDC9}</b:Guid>
    <b:Author>
      <b:Author>
        <b:Corporate>McKinsey &amp; Company</b:Corporate>
      </b:Author>
    </b:Author>
    <b:Title>COVID-19: Implications for business</b:Title>
    <b:URL>https://www.mckinsey.com/business-functions/risk/our-insights/covid-19-implications-for-business#</b:URL>
    <b:Year>2020a</b:Year>
    <b:YearAccessed>2020</b:YearAccessed>
    <b:MonthAccessed>December</b:MonthAccessed>
    <b:DayAccessed>03</b:DayAccessed>
    <b:RefOrder>20</b:RefOrder>
  </b:Source>
  <b:Source>
    <b:Tag>McK201</b:Tag>
    <b:SourceType>InternetSite</b:SourceType>
    <b:Guid>{BEAA6B4E-F6EE-E54E-92EC-E970182900C0}</b:Guid>
    <b:Author>
      <b:Author>
        <b:Corporate>McKinsey &amp; Company</b:Corporate>
      </b:Author>
    </b:Author>
    <b:Title>COVID-19 and the employee experience: How leaders can seize the moment</b:Title>
    <b:URL>https://www.mckinsey.com/business-functions/organization/our-insights/covid-19-and-the-employee-experience-how-leaders-can-seize-the-moment</b:URL>
    <b:Year>2020b</b:Year>
    <b:YearAccessed>2020</b:YearAccessed>
    <b:MonthAccessed>December</b:MonthAccessed>
    <b:DayAccessed>31</b:DayAccessed>
    <b:RefOrder>91</b:RefOrder>
  </b:Source>
  <b:Source>
    <b:Tag>Nea203</b:Tag>
    <b:SourceType>Report</b:SourceType>
    <b:Guid>{A9A44FD1-B38C-E24F-BC63-A630E91E016C}</b:Guid>
    <b:Author>
      <b:Author>
        <b:Corporate>Neath Port Talbot County Borough Council</b:Corporate>
      </b:Author>
    </b:Author>
    <b:Title>Workplace Planning Report</b:Title>
    <b:Year>2020a</b:Year>
    <b:Publisher>Neath Port Talbot County Borough Council</b:Publisher>
    <b:City>Neath Port Talbot</b:City>
    <b:RefOrder>2</b:RefOrder>
  </b:Source>
  <b:Source>
    <b:Tag>Nea205</b:Tag>
    <b:SourceType>InternetSite</b:SourceType>
    <b:Guid>{F2244A1E-E414-9B43-B672-27D4D3C5765D}</b:Guid>
    <b:Author>
      <b:Author>
        <b:Corporate>Neath Port Talbot County Borough Council</b:Corporate>
      </b:Author>
    </b:Author>
    <b:Title>Consultations</b:Title>
    <b:URL>https://www.npt.gov.uk/5907</b:URL>
    <b:Year>2020b</b:Year>
    <b:YearAccessed>2020</b:YearAccessed>
    <b:MonthAccessed>December</b:MonthAccessed>
    <b:DayAccessed>08</b:DayAccessed>
    <b:RefOrder>29</b:RefOrder>
  </b:Source>
  <b:Source>
    <b:Tag>Nea207</b:Tag>
    <b:SourceType>Report</b:SourceType>
    <b:Guid>{08DB38C1-6CF5-2844-8D51-B66F1FBD805E}</b:Guid>
    <b:Title>UNION &amp; GMB Memberships</b:Title>
    <b:Year>2020c</b:Year>
    <b:Author>
      <b:Author>
        <b:Corporate>Neath Port Talbot County Borough Council</b:Corporate>
      </b:Author>
    </b:Author>
    <b:Publisher>Neath Port Talbot County Borough Council</b:Publisher>
    <b:City>Neath Port Talbot</b:City>
    <b:RefOrder>31</b:RefOrder>
  </b:Source>
  <b:Source>
    <b:Tag>htt20</b:Tag>
    <b:SourceType>InternetSite</b:SourceType>
    <b:Guid>{8D127357-60C9-E843-ACF0-6D2C68829A20}</b:Guid>
    <b:Author>
      <b:Author>
        <b:Corporate>Neath Port Talbot County Borough Council</b:Corporate>
      </b:Author>
    </b:Author>
    <b:Title>Closures, changes and cancellations in response to Covid-19</b:Title>
    <b:URL>https://www.npt.gov.uk/1410?pr_id=6423</b:URL>
    <b:Year>2020d</b:Year>
    <b:YearAccessed>2020</b:YearAccessed>
    <b:MonthAccessed>December</b:MonthAccessed>
    <b:DayAccessed>08</b:DayAccessed>
    <b:RefOrder>53</b:RefOrder>
  </b:Source>
  <b:Source>
    <b:Tag>Nea206</b:Tag>
    <b:SourceType>InternetSite</b:SourceType>
    <b:Guid>{BDD1F47B-C0B7-EC4F-932A-6CC74963398E}</b:Guid>
    <b:Author>
      <b:Author>
        <b:Corporate>Neath Port Talbot County Borough Council</b:Corporate>
      </b:Author>
    </b:Author>
    <b:Title>Hundreds of council staff volunteer for redeployment to help in the Coronavirus response</b:Title>
    <b:URL>https://www.npt.gov.uk/1410?pr_id=6476</b:URL>
    <b:Year>2020e</b:Year>
    <b:YearAccessed>2020</b:YearAccessed>
    <b:MonthAccessed>December</b:MonthAccessed>
    <b:DayAccessed>03</b:DayAccessed>
    <b:RefOrder>94</b:RefOrder>
  </b:Source>
  <b:Source>
    <b:Tag>RSA20</b:Tag>
    <b:SourceType>InternetSite</b:SourceType>
    <b:Guid>{522194EB-3A80-0D45-AAA3-5DD324DDF3F7}</b:Guid>
    <b:Title>The Future of Work</b:Title>
    <b:Year>2020a</b:Year>
    <b:Author>
      <b:Author>
        <b:Corporate>RSA</b:Corporate>
      </b:Author>
    </b:Author>
    <b:URL>https://www.thersa.org/future-of-work</b:URL>
    <b:YearAccessed>2020</b:YearAccessed>
    <b:MonthAccessed>December</b:MonthAccessed>
    <b:DayAccessed>08</b:DayAccessed>
    <b:RefOrder>39</b:RefOrder>
  </b:Source>
</b:Sources>
</file>

<file path=customXml/itemProps1.xml><?xml version="1.0" encoding="utf-8"?>
<ds:datastoreItem xmlns:ds="http://schemas.openxmlformats.org/officeDocument/2006/customXml" ds:itemID="{BE52514D-4544-BE4E-BA43-599694B3A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TotalTime>
  <Pages>36</Pages>
  <Words>10824</Words>
  <Characters>61702</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dayna james</cp:lastModifiedBy>
  <cp:revision>27</cp:revision>
  <cp:lastPrinted>2020-12-31T16:25:00Z</cp:lastPrinted>
  <dcterms:created xsi:type="dcterms:W3CDTF">2021-01-05T14:03:00Z</dcterms:created>
  <dcterms:modified xsi:type="dcterms:W3CDTF">2021-01-07T18:58:00Z</dcterms:modified>
</cp:coreProperties>
</file>