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7773" w:rsidRPr="00237A9C" w:rsidRDefault="00D57773" w:rsidP="0089444A">
      <w:pPr>
        <w:pStyle w:val="Chapterhead"/>
        <w:keepLines/>
        <w:suppressAutoHyphens/>
        <w:ind w:left="0"/>
      </w:pPr>
      <w:bookmarkStart w:id="0" w:name="_GoBack"/>
      <w:bookmarkEnd w:id="0"/>
      <w:r w:rsidRPr="00237A9C">
        <w:t>Chapter</w:t>
      </w:r>
      <w:r w:rsidR="00F516CB">
        <w:t xml:space="preserve"> </w:t>
      </w:r>
      <w:r w:rsidR="0009243B">
        <w:t>10</w:t>
      </w:r>
    </w:p>
    <w:sdt>
      <w:sdtPr>
        <w:rPr>
          <w:b/>
          <w:smallCaps/>
          <w:sz w:val="36"/>
          <w:szCs w:val="36"/>
        </w:rPr>
        <w:alias w:val="Title"/>
        <w:id w:val="3001914"/>
        <w:placeholder>
          <w:docPart w:val="B72BEE45B5AA49C6808CC65007C5C58F"/>
        </w:placeholder>
        <w:dataBinding w:prefixMappings="xmlns:ns0='http://schemas.openxmlformats.org/package/2006/metadata/core-properties' xmlns:ns1='http://purl.org/dc/elements/1.1/'" w:xpath="/ns0:coreProperties[1]/ns1:title[1]" w:storeItemID="{6C3C8BC8-F283-45AE-878A-BAB7291924A1}"/>
        <w:text/>
      </w:sdtPr>
      <w:sdtEndPr/>
      <w:sdtContent>
        <w:p w:rsidR="006A686F" w:rsidRDefault="006A684F" w:rsidP="006A684F">
          <w:pPr>
            <w:pStyle w:val="Header"/>
            <w:pBdr>
              <w:bottom w:val="thickThinSmallGap" w:sz="24" w:space="1" w:color="622423" w:themeColor="accent2" w:themeShade="7F"/>
            </w:pBdr>
            <w:tabs>
              <w:tab w:val="clear" w:pos="4320"/>
            </w:tabs>
            <w:rPr>
              <w:rFonts w:asciiTheme="majorHAnsi" w:eastAsiaTheme="majorEastAsia" w:hAnsiTheme="majorHAnsi" w:cstheme="majorBidi"/>
              <w:sz w:val="32"/>
              <w:szCs w:val="32"/>
            </w:rPr>
          </w:pPr>
          <w:r w:rsidRPr="006A684F">
            <w:rPr>
              <w:b/>
              <w:smallCaps/>
              <w:sz w:val="36"/>
              <w:szCs w:val="36"/>
            </w:rPr>
            <w:t>Supply Chain: Responsible</w:t>
          </w:r>
          <w:r>
            <w:rPr>
              <w:b/>
              <w:smallCaps/>
              <w:sz w:val="36"/>
              <w:szCs w:val="36"/>
            </w:rPr>
            <w:t xml:space="preserve"> </w:t>
          </w:r>
          <w:r w:rsidRPr="006A684F">
            <w:rPr>
              <w:b/>
              <w:smallCaps/>
              <w:sz w:val="36"/>
              <w:szCs w:val="36"/>
            </w:rPr>
            <w:t>Supply and Demand</w:t>
          </w:r>
        </w:p>
      </w:sdtContent>
    </w:sdt>
    <w:p w:rsidR="006A686F" w:rsidRDefault="006A686F" w:rsidP="006A686F">
      <w:pPr>
        <w:pStyle w:val="H1"/>
        <w:keepLines/>
        <w:spacing w:before="120"/>
      </w:pPr>
    </w:p>
    <w:p w:rsidR="009C1094" w:rsidRPr="002201AC" w:rsidRDefault="009C1094" w:rsidP="009C1094">
      <w:pPr>
        <w:pStyle w:val="H1"/>
        <w:keepLines/>
        <w:spacing w:before="120"/>
      </w:pPr>
      <w:r w:rsidRPr="002201AC">
        <w:t>Get in touch!</w:t>
      </w:r>
    </w:p>
    <w:p w:rsidR="001D108E" w:rsidRDefault="009F706A" w:rsidP="001D108E">
      <w:pPr>
        <w:jc w:val="both"/>
        <w:rPr>
          <w:sz w:val="21"/>
          <w:szCs w:val="21"/>
        </w:rPr>
      </w:pPr>
      <w:r w:rsidRPr="002201AC">
        <w:rPr>
          <w:sz w:val="21"/>
          <w:szCs w:val="21"/>
        </w:rPr>
        <w:t>Th</w:t>
      </w:r>
      <w:r>
        <w:rPr>
          <w:sz w:val="21"/>
          <w:szCs w:val="21"/>
        </w:rPr>
        <w:t>is instructor’s</w:t>
      </w:r>
      <w:r w:rsidRPr="002201AC">
        <w:rPr>
          <w:sz w:val="21"/>
          <w:szCs w:val="21"/>
        </w:rPr>
        <w:t xml:space="preserve"> manual can only cover a small initial selection of relevant advice. Please visit</w:t>
      </w:r>
      <w:r>
        <w:rPr>
          <w:sz w:val="21"/>
          <w:szCs w:val="21"/>
        </w:rPr>
        <w:t xml:space="preserve"> the website of the Center for Responsible Management Education</w:t>
      </w:r>
      <w:r w:rsidRPr="002201AC">
        <w:rPr>
          <w:sz w:val="21"/>
          <w:szCs w:val="21"/>
        </w:rPr>
        <w:t xml:space="preserve"> </w:t>
      </w:r>
      <w:hyperlink r:id="rId8" w:history="1">
        <w:r w:rsidRPr="002201AC">
          <w:rPr>
            <w:rStyle w:val="Hyperlink"/>
            <w:sz w:val="21"/>
            <w:szCs w:val="21"/>
          </w:rPr>
          <w:t>www.responsiblemanagement.net</w:t>
        </w:r>
      </w:hyperlink>
      <w:r w:rsidRPr="002201AC">
        <w:rPr>
          <w:sz w:val="21"/>
          <w:szCs w:val="21"/>
        </w:rPr>
        <w:t xml:space="preserve"> or write to Oliver Laasch</w:t>
      </w:r>
      <w:r>
        <w:rPr>
          <w:sz w:val="21"/>
          <w:szCs w:val="21"/>
        </w:rPr>
        <w:t xml:space="preserve"> through</w:t>
      </w:r>
      <w:r w:rsidRPr="002201AC">
        <w:rPr>
          <w:sz w:val="21"/>
          <w:szCs w:val="21"/>
        </w:rPr>
        <w:t xml:space="preserve"> </w:t>
      </w:r>
      <w:hyperlink r:id="rId9" w:history="1">
        <w:r w:rsidRPr="002201AC">
          <w:rPr>
            <w:rStyle w:val="Hyperlink"/>
            <w:sz w:val="21"/>
            <w:szCs w:val="21"/>
          </w:rPr>
          <w:t>olaasch@responsiblemanagement.net</w:t>
        </w:r>
      </w:hyperlink>
      <w:r w:rsidRPr="002201AC">
        <w:rPr>
          <w:sz w:val="21"/>
          <w:szCs w:val="21"/>
        </w:rPr>
        <w:t xml:space="preserve"> to share your ideas for new contents, experiences in teaching with the book, constructive criticism, and, of course, questions. Th</w:t>
      </w:r>
      <w:r>
        <w:rPr>
          <w:sz w:val="21"/>
          <w:szCs w:val="21"/>
        </w:rPr>
        <w:t>e</w:t>
      </w:r>
      <w:r w:rsidRPr="002201AC">
        <w:rPr>
          <w:sz w:val="21"/>
          <w:szCs w:val="21"/>
        </w:rPr>
        <w:t xml:space="preserve"> textbook is a snapshot of a quickly developing field that aims to educate responsible managers, and to create responsible businesses, which requires constant updating. We invite you to become part of a growing community of academics and pra</w:t>
      </w:r>
      <w:r>
        <w:rPr>
          <w:sz w:val="21"/>
          <w:szCs w:val="21"/>
        </w:rPr>
        <w:t>ctitioners taking on this task.</w:t>
      </w:r>
    </w:p>
    <w:p w:rsidR="001D108E" w:rsidRDefault="001D108E" w:rsidP="001D108E">
      <w:pPr>
        <w:jc w:val="both"/>
        <w:rPr>
          <w:sz w:val="21"/>
          <w:szCs w:val="21"/>
        </w:rPr>
      </w:pPr>
    </w:p>
    <w:p w:rsidR="004205CF" w:rsidRDefault="004205CF" w:rsidP="004205CF">
      <w:pPr>
        <w:pStyle w:val="H1"/>
        <w:keepLines/>
        <w:tabs>
          <w:tab w:val="left" w:pos="245"/>
          <w:tab w:val="left" w:pos="634"/>
          <w:tab w:val="left" w:pos="835"/>
          <w:tab w:val="left" w:pos="1123"/>
        </w:tabs>
        <w:ind w:left="475" w:hanging="475"/>
      </w:pPr>
      <w:r>
        <w:t>THE INSTRUCTOR’S MANUAL</w:t>
      </w:r>
    </w:p>
    <w:p w:rsidR="004205CF" w:rsidRPr="004205CF" w:rsidRDefault="004205CF" w:rsidP="004205CF">
      <w:pPr>
        <w:pStyle w:val="H1"/>
        <w:keepLines/>
        <w:tabs>
          <w:tab w:val="clear" w:pos="480"/>
          <w:tab w:val="left" w:pos="245"/>
          <w:tab w:val="left" w:pos="634"/>
          <w:tab w:val="left" w:pos="835"/>
          <w:tab w:val="left" w:pos="1123"/>
        </w:tabs>
        <w:spacing w:before="0" w:after="0"/>
        <w:ind w:hanging="25"/>
        <w:rPr>
          <w:b w:val="0"/>
          <w:caps w:val="0"/>
          <w:sz w:val="22"/>
          <w:szCs w:val="22"/>
        </w:rPr>
      </w:pPr>
      <w:r w:rsidRPr="004205CF">
        <w:rPr>
          <w:b w:val="0"/>
          <w:caps w:val="0"/>
          <w:sz w:val="22"/>
          <w:szCs w:val="22"/>
        </w:rPr>
        <w:t>This Instructor’s Manual contains a brief chapter introduction, a listing of chapter objectives, an expanded outline, chapter summary, teaching points, answers to end of chapter questions and exercises, and test questions.</w:t>
      </w:r>
    </w:p>
    <w:p w:rsidR="001D108E" w:rsidRDefault="001D108E" w:rsidP="001D108E">
      <w:pPr>
        <w:jc w:val="both"/>
        <w:rPr>
          <w:sz w:val="21"/>
          <w:szCs w:val="21"/>
        </w:rPr>
      </w:pPr>
    </w:p>
    <w:p w:rsidR="001D108E" w:rsidRDefault="001D108E" w:rsidP="001D108E">
      <w:pPr>
        <w:jc w:val="both"/>
        <w:rPr>
          <w:sz w:val="21"/>
          <w:szCs w:val="21"/>
        </w:rPr>
      </w:pPr>
    </w:p>
    <w:p w:rsidR="001D108E" w:rsidRPr="001D108E" w:rsidRDefault="00D57773" w:rsidP="001D108E">
      <w:pPr>
        <w:jc w:val="both"/>
        <w:rPr>
          <w:b/>
          <w:sz w:val="24"/>
          <w:szCs w:val="24"/>
        </w:rPr>
      </w:pPr>
      <w:r w:rsidRPr="001D108E">
        <w:rPr>
          <w:b/>
          <w:sz w:val="24"/>
          <w:szCs w:val="24"/>
        </w:rPr>
        <w:t>INTRODUCTION</w:t>
      </w:r>
    </w:p>
    <w:p w:rsidR="004205CF" w:rsidRPr="0009243B" w:rsidRDefault="006A684F" w:rsidP="001D108E">
      <w:pPr>
        <w:jc w:val="both"/>
        <w:rPr>
          <w:sz w:val="22"/>
          <w:szCs w:val="22"/>
        </w:rPr>
      </w:pPr>
      <w:r w:rsidRPr="0009243B">
        <w:rPr>
          <w:sz w:val="22"/>
          <w:szCs w:val="22"/>
        </w:rPr>
        <w:t>This chapter examines responsible supply chains and networks</w:t>
      </w:r>
      <w:r w:rsidR="0009243B">
        <w:rPr>
          <w:sz w:val="22"/>
          <w:szCs w:val="22"/>
        </w:rPr>
        <w:t>,</w:t>
      </w:r>
      <w:r w:rsidRPr="0009243B">
        <w:rPr>
          <w:sz w:val="22"/>
          <w:szCs w:val="22"/>
        </w:rPr>
        <w:t xml:space="preserve"> along with their impact on the environment, employees, shareholders, community members</w:t>
      </w:r>
      <w:r w:rsidR="0009243B">
        <w:rPr>
          <w:sz w:val="22"/>
          <w:szCs w:val="22"/>
        </w:rPr>
        <w:t>,</w:t>
      </w:r>
      <w:r w:rsidRPr="0009243B">
        <w:rPr>
          <w:sz w:val="22"/>
          <w:szCs w:val="22"/>
        </w:rPr>
        <w:t xml:space="preserve"> and other stakeholders—as well as the company's bottom line. Sections one and two look at principles of responsible management and how they apply to the goal of creating responsible supply chains and networks. Section three focuses on supply networks as dynamic systems as well as aspects of network structure and network participants and the roles they play. Section four addresses the tools available for responsible supply chain management and the strategic use of these tools to support sustainability and company goals.</w:t>
      </w:r>
    </w:p>
    <w:p w:rsidR="004205CF" w:rsidRPr="00320C7E" w:rsidRDefault="004205CF" w:rsidP="004205CF">
      <w:pPr>
        <w:pStyle w:val="H1"/>
        <w:keepLines/>
        <w:tabs>
          <w:tab w:val="left" w:pos="245"/>
          <w:tab w:val="left" w:pos="634"/>
          <w:tab w:val="left" w:pos="835"/>
          <w:tab w:val="left" w:pos="1123"/>
        </w:tabs>
        <w:ind w:left="475" w:hanging="475"/>
      </w:pPr>
      <w:r w:rsidRPr="00320C7E">
        <w:t>CHAPTER OBJECTIVES</w:t>
      </w:r>
    </w:p>
    <w:p w:rsidR="004205CF" w:rsidRPr="003A654B" w:rsidRDefault="004205CF" w:rsidP="004205CF">
      <w:pPr>
        <w:pStyle w:val="H1"/>
        <w:keepLines/>
        <w:tabs>
          <w:tab w:val="left" w:pos="245"/>
          <w:tab w:val="left" w:pos="634"/>
          <w:tab w:val="left" w:pos="835"/>
          <w:tab w:val="left" w:pos="1123"/>
        </w:tabs>
        <w:ind w:left="475" w:hanging="475"/>
        <w:rPr>
          <w:b w:val="0"/>
          <w:caps w:val="0"/>
        </w:rPr>
      </w:pPr>
      <w:r w:rsidRPr="003A654B">
        <w:rPr>
          <w:b w:val="0"/>
          <w:caps w:val="0"/>
        </w:rPr>
        <w:t>After reading this chapter, students should be able to…</w:t>
      </w:r>
    </w:p>
    <w:p w:rsidR="006A684F" w:rsidRPr="002D449E" w:rsidRDefault="006A684F" w:rsidP="0009243B">
      <w:pPr>
        <w:pStyle w:val="ListParagraph"/>
        <w:numPr>
          <w:ilvl w:val="0"/>
          <w:numId w:val="24"/>
        </w:numPr>
        <w:jc w:val="both"/>
        <w:rPr>
          <w:rFonts w:ascii="Times New Roman" w:hAnsi="Times New Roman" w:cs="Times New Roman"/>
          <w:i/>
          <w:iCs/>
          <w:sz w:val="24"/>
          <w:szCs w:val="24"/>
          <w:lang w:val="en-US"/>
        </w:rPr>
      </w:pPr>
      <w:r w:rsidRPr="002D449E">
        <w:rPr>
          <w:rFonts w:ascii="Times New Roman" w:hAnsi="Times New Roman" w:cs="Times New Roman"/>
          <w:i/>
          <w:iCs/>
          <w:sz w:val="24"/>
          <w:szCs w:val="24"/>
          <w:lang w:val="en-US"/>
        </w:rPr>
        <w:t>...understand the complex systemic nature of supply chains and their potential to contribute greatly to sustainable development.</w:t>
      </w:r>
    </w:p>
    <w:p w:rsidR="006A684F" w:rsidRPr="002D449E" w:rsidRDefault="006A684F" w:rsidP="0009243B">
      <w:pPr>
        <w:pStyle w:val="ListParagraph"/>
        <w:numPr>
          <w:ilvl w:val="0"/>
          <w:numId w:val="24"/>
        </w:numPr>
        <w:jc w:val="both"/>
        <w:rPr>
          <w:rFonts w:ascii="Times New Roman" w:hAnsi="Times New Roman" w:cs="Times New Roman"/>
          <w:i/>
          <w:iCs/>
          <w:sz w:val="24"/>
          <w:szCs w:val="24"/>
          <w:lang w:val="en-US"/>
        </w:rPr>
      </w:pPr>
      <w:r w:rsidRPr="002D449E">
        <w:rPr>
          <w:rFonts w:ascii="Times New Roman" w:hAnsi="Times New Roman" w:cs="Times New Roman"/>
          <w:i/>
          <w:iCs/>
          <w:sz w:val="24"/>
          <w:szCs w:val="24"/>
          <w:lang w:val="en-US"/>
        </w:rPr>
        <w:t>...manage a company’s contribution to the responsible supply chain.</w:t>
      </w:r>
    </w:p>
    <w:p w:rsidR="006A684F" w:rsidRPr="002D449E" w:rsidRDefault="006A684F" w:rsidP="0009243B">
      <w:pPr>
        <w:pStyle w:val="ListParagraph"/>
        <w:numPr>
          <w:ilvl w:val="0"/>
          <w:numId w:val="24"/>
        </w:numPr>
        <w:jc w:val="both"/>
        <w:rPr>
          <w:rFonts w:ascii="Times New Roman" w:hAnsi="Times New Roman" w:cs="Times New Roman"/>
          <w:i/>
          <w:iCs/>
          <w:sz w:val="24"/>
          <w:szCs w:val="24"/>
          <w:lang w:val="en-US"/>
        </w:rPr>
      </w:pPr>
      <w:r w:rsidRPr="002D449E">
        <w:rPr>
          <w:rFonts w:ascii="Times New Roman" w:hAnsi="Times New Roman" w:cs="Times New Roman"/>
          <w:i/>
          <w:iCs/>
          <w:sz w:val="24"/>
          <w:szCs w:val="24"/>
          <w:lang w:val="en-US"/>
        </w:rPr>
        <w:t>...influence supply chain partners’ responsible supply chain performance.</w:t>
      </w:r>
    </w:p>
    <w:p w:rsidR="004205CF" w:rsidRPr="002D449E" w:rsidRDefault="006A684F" w:rsidP="0009243B">
      <w:pPr>
        <w:pStyle w:val="ListParagraph"/>
        <w:numPr>
          <w:ilvl w:val="0"/>
          <w:numId w:val="24"/>
        </w:numPr>
        <w:jc w:val="both"/>
        <w:rPr>
          <w:rFonts w:ascii="Times New Roman" w:hAnsi="Times New Roman" w:cs="Times New Roman"/>
          <w:b/>
          <w:caps/>
          <w:sz w:val="21"/>
          <w:lang w:val="en-US"/>
        </w:rPr>
      </w:pPr>
      <w:r w:rsidRPr="002D449E">
        <w:rPr>
          <w:rFonts w:ascii="Times New Roman" w:hAnsi="Times New Roman" w:cs="Times New Roman"/>
          <w:i/>
          <w:iCs/>
          <w:sz w:val="24"/>
          <w:szCs w:val="24"/>
          <w:lang w:val="en-US"/>
        </w:rPr>
        <w:t>...develop closed-loop supply chains.</w:t>
      </w:r>
    </w:p>
    <w:p w:rsidR="00C31DF5" w:rsidRPr="0089444A" w:rsidRDefault="00D57773" w:rsidP="003A654B">
      <w:pPr>
        <w:pStyle w:val="H1"/>
        <w:keepLines/>
        <w:tabs>
          <w:tab w:val="left" w:pos="245"/>
          <w:tab w:val="left" w:pos="634"/>
          <w:tab w:val="left" w:pos="835"/>
          <w:tab w:val="left" w:pos="1123"/>
        </w:tabs>
        <w:ind w:left="475" w:hanging="475"/>
      </w:pPr>
      <w:r>
        <w:t>CHAPTER OUTLINE</w:t>
      </w:r>
    </w:p>
    <w:p w:rsidR="006A684F" w:rsidRPr="006E18F7" w:rsidRDefault="006E18F7" w:rsidP="006E18F7">
      <w:pPr>
        <w:pStyle w:val="H2"/>
        <w:rPr>
          <w:b w:val="0"/>
          <w:sz w:val="21"/>
        </w:rPr>
      </w:pPr>
      <w:r w:rsidRPr="006E18F7">
        <w:t xml:space="preserve">I. </w:t>
      </w:r>
      <w:r w:rsidRPr="006E18F7">
        <w:tab/>
      </w:r>
      <w:r w:rsidR="006A684F" w:rsidRPr="006E18F7">
        <w:t>Responsible Management and the Supply Chain</w:t>
      </w:r>
      <w:r w:rsidRPr="006E18F7">
        <w:t xml:space="preserve">: </w:t>
      </w:r>
      <w:r w:rsidRPr="006E18F7">
        <w:rPr>
          <w:b w:val="0"/>
          <w:sz w:val="21"/>
        </w:rPr>
        <w:t xml:space="preserve">This chapter deals with managing the whole system of companies connected through the supply chain, which is critical because, as managers, we must approach sustainability challenges holistically to attain optimal system performance in all the dimensions of the triple bottom line. </w:t>
      </w:r>
      <w:r w:rsidR="006A684F" w:rsidRPr="006E18F7">
        <w:rPr>
          <w:b w:val="0"/>
          <w:sz w:val="21"/>
        </w:rPr>
        <w:t xml:space="preserve">The Responsible Supply Chain Management Process </w:t>
      </w:r>
      <w:r w:rsidRPr="006E18F7">
        <w:rPr>
          <w:b w:val="0"/>
          <w:sz w:val="21"/>
        </w:rPr>
        <w:t xml:space="preserve">may be divided into three main phases: </w:t>
      </w:r>
    </w:p>
    <w:p w:rsidR="006A684F" w:rsidRPr="006E18F7" w:rsidRDefault="006A684F" w:rsidP="006E18F7">
      <w:pPr>
        <w:pStyle w:val="H2"/>
        <w:numPr>
          <w:ilvl w:val="0"/>
          <w:numId w:val="22"/>
        </w:numPr>
        <w:rPr>
          <w:b w:val="0"/>
          <w:sz w:val="21"/>
        </w:rPr>
      </w:pPr>
      <w:r w:rsidRPr="006E18F7">
        <w:rPr>
          <w:b w:val="0"/>
          <w:sz w:val="21"/>
        </w:rPr>
        <w:lastRenderedPageBreak/>
        <w:t xml:space="preserve">Understanding the Supply Chain: assessing needs, picking partners (suppliers,) setting clear expectations and standards. </w:t>
      </w:r>
    </w:p>
    <w:p w:rsidR="006A684F" w:rsidRPr="006E18F7" w:rsidRDefault="006A684F" w:rsidP="006E18F7">
      <w:pPr>
        <w:pStyle w:val="H2"/>
        <w:numPr>
          <w:ilvl w:val="0"/>
          <w:numId w:val="22"/>
        </w:numPr>
        <w:rPr>
          <w:b w:val="0"/>
          <w:sz w:val="21"/>
        </w:rPr>
      </w:pPr>
      <w:r w:rsidRPr="006E18F7">
        <w:rPr>
          <w:b w:val="0"/>
          <w:sz w:val="21"/>
        </w:rPr>
        <w:t>Managing from Inside: Dealing with operations to optimize impact and minimize waste, managing employees, suppliers, customers, recyclers, community-at-large to support cooperation</w:t>
      </w:r>
      <w:r w:rsidR="0009243B">
        <w:rPr>
          <w:b w:val="0"/>
          <w:sz w:val="21"/>
        </w:rPr>
        <w:t>,</w:t>
      </w:r>
      <w:r w:rsidRPr="006E18F7">
        <w:rPr>
          <w:b w:val="0"/>
          <w:sz w:val="21"/>
        </w:rPr>
        <w:t xml:space="preserve"> and support.</w:t>
      </w:r>
    </w:p>
    <w:p w:rsidR="006A684F" w:rsidRPr="006E18F7" w:rsidRDefault="006A684F" w:rsidP="006E18F7">
      <w:pPr>
        <w:pStyle w:val="H2"/>
        <w:numPr>
          <w:ilvl w:val="0"/>
          <w:numId w:val="22"/>
        </w:numPr>
        <w:rPr>
          <w:b w:val="0"/>
          <w:sz w:val="21"/>
        </w:rPr>
      </w:pPr>
      <w:r w:rsidRPr="006E18F7">
        <w:rPr>
          <w:b w:val="0"/>
          <w:sz w:val="21"/>
        </w:rPr>
        <w:t>Closing the Loop: Dealing with inevitable waste, recycling, re-purposing products at end of life cycle (revalorization,) secondary customers</w:t>
      </w:r>
      <w:r w:rsidR="0009243B">
        <w:rPr>
          <w:b w:val="0"/>
          <w:sz w:val="21"/>
        </w:rPr>
        <w:t>,</w:t>
      </w:r>
      <w:r w:rsidRPr="006E18F7">
        <w:rPr>
          <w:b w:val="0"/>
          <w:sz w:val="21"/>
        </w:rPr>
        <w:t xml:space="preserve"> and reverse supply chains. </w:t>
      </w:r>
    </w:p>
    <w:p w:rsidR="006E18F7" w:rsidRPr="006E18F7" w:rsidRDefault="006E18F7" w:rsidP="006E18F7"/>
    <w:p w:rsidR="006E18F7" w:rsidRPr="006E18F7" w:rsidRDefault="006E18F7" w:rsidP="006E18F7">
      <w:pPr>
        <w:pStyle w:val="H2"/>
        <w:rPr>
          <w:b w:val="0"/>
          <w:sz w:val="21"/>
        </w:rPr>
      </w:pPr>
      <w:r w:rsidRPr="006E18F7">
        <w:t xml:space="preserve">II. </w:t>
      </w:r>
      <w:r w:rsidRPr="006E18F7">
        <w:tab/>
        <w:t xml:space="preserve">The Goal: Responsible Supply and Demand: </w:t>
      </w:r>
      <w:r w:rsidRPr="006E18F7">
        <w:rPr>
          <w:b w:val="0"/>
          <w:sz w:val="21"/>
        </w:rPr>
        <w:t xml:space="preserve">A responsible supply chain is one that optimizes the triple bottom line, stakeholder value, and ethical performance from the first production activity through use, until the end of useful life and beyond. The responsible supply chain may be divided into three main tasks: </w:t>
      </w:r>
    </w:p>
    <w:p w:rsidR="006A684F" w:rsidRPr="006E18F7" w:rsidRDefault="006A684F" w:rsidP="006E18F7">
      <w:pPr>
        <w:pStyle w:val="H2"/>
        <w:numPr>
          <w:ilvl w:val="0"/>
          <w:numId w:val="22"/>
        </w:numPr>
        <w:rPr>
          <w:b w:val="0"/>
          <w:sz w:val="21"/>
        </w:rPr>
      </w:pPr>
      <w:r w:rsidRPr="006E18F7">
        <w:rPr>
          <w:b w:val="0"/>
          <w:sz w:val="21"/>
        </w:rPr>
        <w:t>• Inspire, support, and lead supply chain partners</w:t>
      </w:r>
    </w:p>
    <w:p w:rsidR="006A684F" w:rsidRPr="006E18F7" w:rsidRDefault="006A684F" w:rsidP="006E18F7">
      <w:pPr>
        <w:pStyle w:val="H2"/>
        <w:numPr>
          <w:ilvl w:val="0"/>
          <w:numId w:val="22"/>
        </w:numPr>
        <w:rPr>
          <w:b w:val="0"/>
          <w:sz w:val="21"/>
        </w:rPr>
      </w:pPr>
      <w:r w:rsidRPr="006E18F7">
        <w:rPr>
          <w:b w:val="0"/>
          <w:sz w:val="21"/>
        </w:rPr>
        <w:t>• Optimizes triple bottom line across suppliers, clients, and users</w:t>
      </w:r>
    </w:p>
    <w:p w:rsidR="006A684F" w:rsidRPr="006E18F7" w:rsidRDefault="006A684F" w:rsidP="006E18F7">
      <w:pPr>
        <w:pStyle w:val="H2"/>
        <w:numPr>
          <w:ilvl w:val="0"/>
          <w:numId w:val="22"/>
        </w:numPr>
        <w:rPr>
          <w:b w:val="0"/>
          <w:sz w:val="21"/>
        </w:rPr>
      </w:pPr>
      <w:r w:rsidRPr="006E18F7">
        <w:rPr>
          <w:b w:val="0"/>
          <w:sz w:val="21"/>
        </w:rPr>
        <w:t>• Minimize the number of ethical issues and misconduct throughout supply network</w:t>
      </w:r>
    </w:p>
    <w:p w:rsidR="006A684F" w:rsidRPr="006A684F" w:rsidRDefault="006A684F" w:rsidP="006A684F">
      <w:pPr>
        <w:ind w:left="1418"/>
        <w:rPr>
          <w:color w:val="1F497D" w:themeColor="text2"/>
        </w:rPr>
      </w:pPr>
    </w:p>
    <w:p w:rsidR="006A684F" w:rsidRDefault="006A684F" w:rsidP="00BB34F2">
      <w:pPr>
        <w:pStyle w:val="H2"/>
        <w:rPr>
          <w:rFonts w:eastAsia="Times-Roman" w:cs="Times-Roman"/>
          <w:color w:val="1F497D" w:themeColor="text2"/>
        </w:rPr>
      </w:pPr>
      <w:r w:rsidRPr="006E18F7">
        <w:t>II</w:t>
      </w:r>
      <w:r w:rsidR="006E18F7" w:rsidRPr="006E18F7">
        <w:t>I</w:t>
      </w:r>
      <w:r w:rsidRPr="006E18F7">
        <w:t xml:space="preserve">. </w:t>
      </w:r>
      <w:r w:rsidR="006E18F7">
        <w:tab/>
      </w:r>
      <w:r w:rsidRPr="006E18F7">
        <w:t>Phase I: Understanding the Supply Chain</w:t>
      </w:r>
      <w:r w:rsidR="00BB34F2">
        <w:rPr>
          <w:rFonts w:eastAsia="Times-Roman" w:cs="Times-Roman"/>
          <w:color w:val="1F497D" w:themeColor="text2"/>
        </w:rPr>
        <w:t xml:space="preserve">: </w:t>
      </w:r>
      <w:r w:rsidRPr="00BB34F2">
        <w:rPr>
          <w:b w:val="0"/>
          <w:sz w:val="21"/>
        </w:rPr>
        <w:t>Whether a company is a top-tier purchaser (e.g., Toyota,) a mid-level supplier and customer (a tire manufacturer, perhaps, with several suppliers and several customers)</w:t>
      </w:r>
      <w:r w:rsidR="00FB5BFD">
        <w:rPr>
          <w:b w:val="0"/>
          <w:sz w:val="21"/>
        </w:rPr>
        <w:t>,</w:t>
      </w:r>
      <w:r w:rsidRPr="00BB34F2">
        <w:rPr>
          <w:b w:val="0"/>
          <w:sz w:val="21"/>
        </w:rPr>
        <w:t xml:space="preserve"> or a producer (a rubber producer, supplying several tire companies,) the company under consideration is the focal firm of a supply network. Each company in that network will have its own view of the supply network, and each considers itself the focal firm of their network.</w:t>
      </w:r>
      <w:r w:rsidRPr="006A684F">
        <w:rPr>
          <w:rFonts w:eastAsia="Times-Roman" w:cs="Times-Roman"/>
          <w:color w:val="1F497D" w:themeColor="text2"/>
        </w:rPr>
        <w:t xml:space="preserve"> </w:t>
      </w:r>
    </w:p>
    <w:p w:rsidR="00BB34F2" w:rsidRDefault="00BB34F2" w:rsidP="00BB34F2">
      <w:pPr>
        <w:pStyle w:val="H2"/>
        <w:ind w:left="426"/>
        <w:jc w:val="left"/>
        <w:rPr>
          <w:b w:val="0"/>
          <w:sz w:val="21"/>
        </w:rPr>
      </w:pPr>
      <w:r w:rsidRPr="00BB34F2">
        <w:t xml:space="preserve">A. </w:t>
      </w:r>
      <w:r>
        <w:tab/>
      </w:r>
      <w:r w:rsidRPr="00BB34F2">
        <w:t xml:space="preserve">Supply Networks: </w:t>
      </w:r>
      <w:r w:rsidR="006A684F" w:rsidRPr="00BB34F2">
        <w:rPr>
          <w:b w:val="0"/>
          <w:sz w:val="21"/>
        </w:rPr>
        <w:t>A supply chain is a series of interconnected value-creating and value-depleting</w:t>
      </w:r>
      <w:r>
        <w:rPr>
          <w:b w:val="0"/>
          <w:sz w:val="21"/>
        </w:rPr>
        <w:t xml:space="preserve"> activities</w:t>
      </w:r>
      <w:r w:rsidR="00FB5BFD">
        <w:rPr>
          <w:b w:val="0"/>
          <w:sz w:val="21"/>
        </w:rPr>
        <w:t>,</w:t>
      </w:r>
      <w:r w:rsidR="004B311E">
        <w:rPr>
          <w:b w:val="0"/>
          <w:sz w:val="21"/>
        </w:rPr>
        <w:t xml:space="preserve"> </w:t>
      </w:r>
      <w:r w:rsidR="00FB5BFD">
        <w:rPr>
          <w:b w:val="0"/>
          <w:sz w:val="21"/>
        </w:rPr>
        <w:t>a</w:t>
      </w:r>
      <w:r w:rsidR="006A684F" w:rsidRPr="00BB34F2">
        <w:rPr>
          <w:b w:val="0"/>
          <w:sz w:val="21"/>
        </w:rPr>
        <w:t>lmost always a “supply network” with multiple supplier-buyer tiers and interactions</w:t>
      </w:r>
      <w:r w:rsidRPr="00BB34F2">
        <w:rPr>
          <w:b w:val="0"/>
          <w:sz w:val="21"/>
        </w:rPr>
        <w:t xml:space="preserve">. </w:t>
      </w:r>
      <w:r w:rsidR="006A684F" w:rsidRPr="00BB34F2">
        <w:rPr>
          <w:b w:val="0"/>
          <w:sz w:val="21"/>
        </w:rPr>
        <w:t>Each member of a supply network has its own supply network</w:t>
      </w:r>
      <w:r w:rsidRPr="00BB34F2">
        <w:rPr>
          <w:b w:val="0"/>
          <w:sz w:val="21"/>
        </w:rPr>
        <w:t xml:space="preserve">. </w:t>
      </w:r>
      <w:r w:rsidR="006A684F" w:rsidRPr="00BB34F2">
        <w:rPr>
          <w:b w:val="0"/>
          <w:sz w:val="21"/>
        </w:rPr>
        <w:t>Supply networks</w:t>
      </w:r>
      <w:r w:rsidRPr="00BB34F2">
        <w:rPr>
          <w:b w:val="0"/>
          <w:sz w:val="21"/>
        </w:rPr>
        <w:t xml:space="preserve"> are “complex adaptive systems.</w:t>
      </w:r>
      <w:r w:rsidR="00FB5BFD">
        <w:rPr>
          <w:b w:val="0"/>
          <w:sz w:val="21"/>
        </w:rPr>
        <w:t>”</w:t>
      </w:r>
    </w:p>
    <w:p w:rsidR="006A684F" w:rsidRPr="006A684F" w:rsidRDefault="006A684F" w:rsidP="00BB34F2">
      <w:pPr>
        <w:pStyle w:val="H2"/>
        <w:ind w:left="426"/>
        <w:jc w:val="left"/>
        <w:rPr>
          <w:color w:val="1F497D" w:themeColor="text2"/>
        </w:rPr>
      </w:pPr>
      <w:r w:rsidRPr="00BB34F2">
        <w:t xml:space="preserve">B. </w:t>
      </w:r>
      <w:r w:rsidR="00BB34F2" w:rsidRPr="00BB34F2">
        <w:tab/>
      </w:r>
      <w:r w:rsidR="00BB34F2">
        <w:t xml:space="preserve">Mapping </w:t>
      </w:r>
      <w:r w:rsidRPr="00BB34F2">
        <w:t>Supp</w:t>
      </w:r>
      <w:r w:rsidR="00BB34F2" w:rsidRPr="00BB34F2">
        <w:t>ly Chain Architecture</w:t>
      </w:r>
      <w:r w:rsidR="00BB34F2">
        <w:t>s</w:t>
      </w:r>
      <w:r w:rsidR="00BB34F2" w:rsidRPr="00BB34F2">
        <w:t>:</w:t>
      </w:r>
      <w:r w:rsidR="00BB34F2">
        <w:rPr>
          <w:rFonts w:eastAsia="Times-Roman" w:cs="Times-Roman"/>
          <w:color w:val="1F497D" w:themeColor="text2"/>
        </w:rPr>
        <w:t xml:space="preserve"> </w:t>
      </w:r>
      <w:r w:rsidRPr="00BB34F2">
        <w:rPr>
          <w:b w:val="0"/>
          <w:sz w:val="21"/>
        </w:rPr>
        <w:t xml:space="preserve">For any focal firm, there is an upstream (suppliers) and a downstream (customers) chain. These “chains” are actually loops, where products and services are redirected to become inputs in other supply chains. Consider the second-, third-, and n-order supply chains in which products are re-used or recycled after running through upstream and downstream supply chains. Creating the responsible supply chain </w:t>
      </w:r>
      <w:r w:rsidR="00BB34F2" w:rsidRPr="00BB34F2">
        <w:rPr>
          <w:b w:val="0"/>
          <w:sz w:val="21"/>
        </w:rPr>
        <w:t>requires  attention to the three domains of responsible management:</w:t>
      </w:r>
      <w:r w:rsidR="00BB34F2">
        <w:rPr>
          <w:rFonts w:eastAsia="Times-Roman" w:cs="Times-Roman"/>
          <w:color w:val="1F497D" w:themeColor="text2"/>
        </w:rPr>
        <w:t xml:space="preserve"> </w:t>
      </w:r>
    </w:p>
    <w:p w:rsidR="006A684F" w:rsidRPr="00BB34F2" w:rsidRDefault="006A684F" w:rsidP="00BB34F2">
      <w:pPr>
        <w:pStyle w:val="H2"/>
        <w:numPr>
          <w:ilvl w:val="0"/>
          <w:numId w:val="22"/>
        </w:numPr>
        <w:rPr>
          <w:b w:val="0"/>
          <w:sz w:val="21"/>
        </w:rPr>
      </w:pPr>
      <w:r w:rsidRPr="00BB34F2">
        <w:rPr>
          <w:b w:val="0"/>
          <w:sz w:val="21"/>
        </w:rPr>
        <w:t xml:space="preserve">• Sustainability: e.g., recyclable products, community involvement, living wages. </w:t>
      </w:r>
    </w:p>
    <w:p w:rsidR="006A684F" w:rsidRPr="00BB34F2" w:rsidRDefault="006A684F" w:rsidP="00BB34F2">
      <w:pPr>
        <w:pStyle w:val="H2"/>
        <w:numPr>
          <w:ilvl w:val="0"/>
          <w:numId w:val="22"/>
        </w:numPr>
        <w:rPr>
          <w:b w:val="0"/>
          <w:sz w:val="21"/>
        </w:rPr>
      </w:pPr>
      <w:r w:rsidRPr="00BB34F2">
        <w:rPr>
          <w:b w:val="0"/>
          <w:sz w:val="21"/>
        </w:rPr>
        <w:t xml:space="preserve">• Responsibility: extending stakeholder value along </w:t>
      </w:r>
      <w:r w:rsidR="00FB5BFD">
        <w:rPr>
          <w:b w:val="0"/>
          <w:sz w:val="21"/>
        </w:rPr>
        <w:t xml:space="preserve">a </w:t>
      </w:r>
      <w:r w:rsidRPr="00BB34F2">
        <w:rPr>
          <w:b w:val="0"/>
          <w:sz w:val="21"/>
        </w:rPr>
        <w:t>chain of responsibility.</w:t>
      </w:r>
    </w:p>
    <w:p w:rsidR="006A684F" w:rsidRPr="00BB34F2" w:rsidRDefault="006A684F" w:rsidP="00BB34F2">
      <w:pPr>
        <w:pStyle w:val="H2"/>
        <w:numPr>
          <w:ilvl w:val="0"/>
          <w:numId w:val="22"/>
        </w:numPr>
        <w:rPr>
          <w:b w:val="0"/>
          <w:sz w:val="21"/>
        </w:rPr>
      </w:pPr>
      <w:r w:rsidRPr="00BB34F2">
        <w:rPr>
          <w:b w:val="0"/>
          <w:sz w:val="21"/>
        </w:rPr>
        <w:t>• Ethics: reduce misconduct and ethical dilemmas througho</w:t>
      </w:r>
      <w:r w:rsidR="00BB34F2" w:rsidRPr="00BB34F2">
        <w:rPr>
          <w:b w:val="0"/>
          <w:sz w:val="21"/>
        </w:rPr>
        <w:t>ut the network.</w:t>
      </w:r>
    </w:p>
    <w:p w:rsidR="00BB34F2" w:rsidRDefault="00BB34F2" w:rsidP="00BB34F2">
      <w:pPr>
        <w:tabs>
          <w:tab w:val="left" w:pos="6613"/>
        </w:tabs>
        <w:ind w:left="709"/>
        <w:rPr>
          <w:rFonts w:eastAsia="Times-Roman" w:cs="Times-Roman"/>
          <w:color w:val="1F497D" w:themeColor="text2"/>
        </w:rPr>
      </w:pPr>
      <w:r>
        <w:rPr>
          <w:rFonts w:eastAsia="Times-Roman" w:cs="Times-Roman"/>
          <w:color w:val="1F497D" w:themeColor="text2"/>
        </w:rPr>
        <w:tab/>
      </w:r>
    </w:p>
    <w:p w:rsidR="00BB34F2" w:rsidRDefault="006A684F" w:rsidP="00BB34F2">
      <w:pPr>
        <w:pStyle w:val="H2"/>
        <w:ind w:left="426"/>
        <w:jc w:val="left"/>
        <w:rPr>
          <w:b w:val="0"/>
          <w:sz w:val="21"/>
        </w:rPr>
      </w:pPr>
      <w:r w:rsidRPr="00BB34F2">
        <w:rPr>
          <w:b w:val="0"/>
          <w:sz w:val="21"/>
        </w:rPr>
        <w:t xml:space="preserve">(It is worth noting that much of almost any focal firm's carbon footprint will lie in its supply chain and not in the company's own operations.) </w:t>
      </w:r>
    </w:p>
    <w:p w:rsidR="00FA470F" w:rsidRPr="00BB34F2" w:rsidRDefault="00FA470F" w:rsidP="00BB34F2">
      <w:pPr>
        <w:pStyle w:val="H2"/>
        <w:ind w:left="426"/>
        <w:jc w:val="left"/>
        <w:rPr>
          <w:b w:val="0"/>
          <w:sz w:val="21"/>
        </w:rPr>
      </w:pPr>
    </w:p>
    <w:p w:rsidR="006A684F" w:rsidRPr="006A684F" w:rsidRDefault="00BB34F2" w:rsidP="00FA470F">
      <w:pPr>
        <w:pStyle w:val="H2"/>
        <w:ind w:left="426"/>
        <w:jc w:val="left"/>
        <w:rPr>
          <w:color w:val="1F497D" w:themeColor="text2"/>
        </w:rPr>
      </w:pPr>
      <w:r w:rsidRPr="00BB34F2">
        <w:t xml:space="preserve">C. The Role of </w:t>
      </w:r>
      <w:r w:rsidR="006A684F" w:rsidRPr="00BB34F2">
        <w:t>Small and Medium-sized Enterprises</w:t>
      </w:r>
      <w:r w:rsidRPr="00BB34F2">
        <w:t xml:space="preserve"> (SMEs)</w:t>
      </w:r>
      <w:r>
        <w:t xml:space="preserve">: </w:t>
      </w:r>
      <w:r w:rsidR="006A684F" w:rsidRPr="00FA470F">
        <w:rPr>
          <w:b w:val="0"/>
          <w:sz w:val="21"/>
        </w:rPr>
        <w:t>Definitions of “small businesses” vary by country, and may be determined by revenues or number of employees. In Australia, small business must have fewer than 100 employees.</w:t>
      </w:r>
      <w:r w:rsidR="004B311E">
        <w:rPr>
          <w:b w:val="0"/>
          <w:sz w:val="21"/>
        </w:rPr>
        <w:t xml:space="preserve"> </w:t>
      </w:r>
      <w:r w:rsidR="00FB5BFD">
        <w:rPr>
          <w:b w:val="0"/>
          <w:sz w:val="21"/>
        </w:rPr>
        <w:t>T</w:t>
      </w:r>
      <w:r w:rsidR="006A684F" w:rsidRPr="00FA470F">
        <w:rPr>
          <w:b w:val="0"/>
          <w:sz w:val="21"/>
        </w:rPr>
        <w:t>he most common number used in the UK, Brazil</w:t>
      </w:r>
      <w:r w:rsidR="00FB5BFD">
        <w:rPr>
          <w:b w:val="0"/>
          <w:sz w:val="21"/>
        </w:rPr>
        <w:t>,</w:t>
      </w:r>
      <w:r w:rsidR="006A684F" w:rsidRPr="00FA470F">
        <w:rPr>
          <w:b w:val="0"/>
          <w:sz w:val="21"/>
        </w:rPr>
        <w:t xml:space="preserve"> and Russia</w:t>
      </w:r>
      <w:r w:rsidR="00FB5BFD">
        <w:rPr>
          <w:b w:val="0"/>
          <w:sz w:val="21"/>
        </w:rPr>
        <w:t xml:space="preserve"> is 250</w:t>
      </w:r>
      <w:r w:rsidR="006A684F" w:rsidRPr="00FA470F">
        <w:rPr>
          <w:b w:val="0"/>
          <w:sz w:val="21"/>
        </w:rPr>
        <w:t xml:space="preserve">. The US has a complex array of standards, from $.75 million maximum income/year for potato farmers to $30 million for an electronics store. Employee numbers may range from 50 maximum for an apparel manufacturer to 1,500 for a petroleum refinery. </w:t>
      </w:r>
      <w:r w:rsidR="00FB5BFD">
        <w:rPr>
          <w:b w:val="0"/>
          <w:sz w:val="21"/>
        </w:rPr>
        <w:t xml:space="preserve">In </w:t>
      </w:r>
      <w:r w:rsidR="006A684F" w:rsidRPr="00FA470F">
        <w:rPr>
          <w:b w:val="0"/>
          <w:sz w:val="21"/>
        </w:rPr>
        <w:t>Germany</w:t>
      </w:r>
      <w:r w:rsidR="00FB5BFD">
        <w:rPr>
          <w:b w:val="0"/>
          <w:sz w:val="21"/>
        </w:rPr>
        <w:t>, 70% of</w:t>
      </w:r>
      <w:r w:rsidR="006A684F" w:rsidRPr="00FA470F">
        <w:rPr>
          <w:b w:val="0"/>
          <w:sz w:val="21"/>
        </w:rPr>
        <w:t xml:space="preserve"> GDP comes from small businesses.</w:t>
      </w:r>
      <w:r w:rsidR="006A684F" w:rsidRPr="006A684F">
        <w:rPr>
          <w:rFonts w:eastAsia="Times-Roman" w:cs="Times-Roman"/>
          <w:color w:val="1F497D" w:themeColor="text2"/>
        </w:rPr>
        <w:t xml:space="preserve"> </w:t>
      </w:r>
    </w:p>
    <w:p w:rsidR="006A684F" w:rsidRPr="006A684F" w:rsidRDefault="006A684F" w:rsidP="006A684F">
      <w:pPr>
        <w:ind w:left="709"/>
        <w:rPr>
          <w:color w:val="1F497D" w:themeColor="text2"/>
        </w:rPr>
      </w:pPr>
    </w:p>
    <w:p w:rsidR="003F46F5" w:rsidRDefault="006A684F" w:rsidP="00FA470F">
      <w:pPr>
        <w:pStyle w:val="H2"/>
        <w:ind w:left="426"/>
        <w:jc w:val="left"/>
        <w:rPr>
          <w:b w:val="0"/>
          <w:sz w:val="21"/>
        </w:rPr>
      </w:pPr>
      <w:r w:rsidRPr="00FA470F">
        <w:rPr>
          <w:b w:val="0"/>
          <w:sz w:val="21"/>
        </w:rPr>
        <w:t>Small businesses cannot generally afford to conform to Six Sigma, ISO</w:t>
      </w:r>
      <w:r w:rsidR="00FB5BFD">
        <w:rPr>
          <w:b w:val="0"/>
          <w:sz w:val="21"/>
        </w:rPr>
        <w:t>,</w:t>
      </w:r>
      <w:r w:rsidRPr="00FA470F">
        <w:rPr>
          <w:b w:val="0"/>
          <w:sz w:val="21"/>
        </w:rPr>
        <w:t xml:space="preserve"> or other standards, but can pursue sustainability several ways. Sustainability requires accountability and responsibility at the company and individual level. The six Ts provide the basis for tracking environmental and social responsibility throughout a supply network. </w:t>
      </w:r>
    </w:p>
    <w:p w:rsidR="003F46F5" w:rsidRDefault="006A684F" w:rsidP="003F46F5">
      <w:pPr>
        <w:pStyle w:val="H2"/>
        <w:numPr>
          <w:ilvl w:val="0"/>
          <w:numId w:val="23"/>
        </w:numPr>
        <w:jc w:val="left"/>
        <w:rPr>
          <w:b w:val="0"/>
          <w:sz w:val="21"/>
        </w:rPr>
      </w:pPr>
      <w:r w:rsidRPr="00FA470F">
        <w:rPr>
          <w:b w:val="0"/>
          <w:sz w:val="21"/>
        </w:rPr>
        <w:t xml:space="preserve">Traceability is the ability to track a product from raw materials to final delivery. </w:t>
      </w:r>
    </w:p>
    <w:p w:rsidR="003F46F5" w:rsidRDefault="006A684F" w:rsidP="003F46F5">
      <w:pPr>
        <w:pStyle w:val="H2"/>
        <w:numPr>
          <w:ilvl w:val="0"/>
          <w:numId w:val="23"/>
        </w:numPr>
        <w:jc w:val="left"/>
        <w:rPr>
          <w:b w:val="0"/>
          <w:sz w:val="21"/>
        </w:rPr>
      </w:pPr>
      <w:r w:rsidRPr="00FA470F">
        <w:rPr>
          <w:b w:val="0"/>
          <w:sz w:val="21"/>
        </w:rPr>
        <w:t xml:space="preserve">Transparency refers to product and processing information. </w:t>
      </w:r>
    </w:p>
    <w:p w:rsidR="003F46F5" w:rsidRDefault="006A684F" w:rsidP="003F46F5">
      <w:pPr>
        <w:pStyle w:val="H2"/>
        <w:numPr>
          <w:ilvl w:val="0"/>
          <w:numId w:val="23"/>
        </w:numPr>
        <w:jc w:val="left"/>
        <w:rPr>
          <w:b w:val="0"/>
          <w:sz w:val="21"/>
        </w:rPr>
      </w:pPr>
      <w:r w:rsidRPr="00FA470F">
        <w:rPr>
          <w:b w:val="0"/>
          <w:sz w:val="21"/>
        </w:rPr>
        <w:t xml:space="preserve">Testability addresses product attributes. </w:t>
      </w:r>
    </w:p>
    <w:p w:rsidR="003F46F5" w:rsidRDefault="006A684F" w:rsidP="003F46F5">
      <w:pPr>
        <w:pStyle w:val="H2"/>
        <w:numPr>
          <w:ilvl w:val="0"/>
          <w:numId w:val="23"/>
        </w:numPr>
        <w:jc w:val="left"/>
        <w:rPr>
          <w:b w:val="0"/>
          <w:sz w:val="21"/>
        </w:rPr>
      </w:pPr>
      <w:r w:rsidRPr="00FA470F">
        <w:rPr>
          <w:b w:val="0"/>
          <w:sz w:val="21"/>
        </w:rPr>
        <w:t xml:space="preserve">Time refers to on-schedule processes. </w:t>
      </w:r>
    </w:p>
    <w:p w:rsidR="003F46F5" w:rsidRDefault="006A684F" w:rsidP="003F46F5">
      <w:pPr>
        <w:pStyle w:val="H2"/>
        <w:numPr>
          <w:ilvl w:val="0"/>
          <w:numId w:val="23"/>
        </w:numPr>
        <w:jc w:val="left"/>
        <w:rPr>
          <w:b w:val="0"/>
          <w:sz w:val="21"/>
        </w:rPr>
      </w:pPr>
      <w:r w:rsidRPr="00FA470F">
        <w:rPr>
          <w:b w:val="0"/>
          <w:sz w:val="21"/>
        </w:rPr>
        <w:t xml:space="preserve">Trust is a hallmark of a responsible business. </w:t>
      </w:r>
    </w:p>
    <w:p w:rsidR="006A684F" w:rsidRPr="00FA470F" w:rsidRDefault="006A684F" w:rsidP="003F46F5">
      <w:pPr>
        <w:pStyle w:val="H2"/>
        <w:numPr>
          <w:ilvl w:val="0"/>
          <w:numId w:val="23"/>
        </w:numPr>
        <w:jc w:val="left"/>
        <w:rPr>
          <w:b w:val="0"/>
          <w:sz w:val="21"/>
        </w:rPr>
      </w:pPr>
      <w:r w:rsidRPr="00FA470F">
        <w:rPr>
          <w:b w:val="0"/>
          <w:sz w:val="21"/>
        </w:rPr>
        <w:t xml:space="preserve">Training covers systematic knowledge, skills, and attitudes. </w:t>
      </w:r>
    </w:p>
    <w:p w:rsidR="006A684F" w:rsidRPr="006A684F" w:rsidRDefault="006A684F" w:rsidP="006A684F">
      <w:pPr>
        <w:ind w:left="709"/>
        <w:rPr>
          <w:color w:val="1F497D" w:themeColor="text2"/>
        </w:rPr>
      </w:pPr>
    </w:p>
    <w:p w:rsidR="006A684F" w:rsidRPr="006A684F" w:rsidRDefault="00FA470F" w:rsidP="00FA470F">
      <w:pPr>
        <w:pStyle w:val="H2"/>
        <w:ind w:left="426"/>
        <w:jc w:val="left"/>
        <w:rPr>
          <w:rFonts w:ascii="Times-Roman" w:eastAsia="Times-Roman" w:hAnsi="Times-Roman" w:cs="Times-Roman"/>
          <w:color w:val="1F497D" w:themeColor="text2"/>
        </w:rPr>
      </w:pPr>
      <w:r w:rsidRPr="00FA470F">
        <w:t>D</w:t>
      </w:r>
      <w:r w:rsidR="006A684F" w:rsidRPr="00FA470F">
        <w:t>.</w:t>
      </w:r>
      <w:r w:rsidR="00B11F94">
        <w:t xml:space="preserve"> Social Sustainability</w:t>
      </w:r>
      <w:r w:rsidRPr="00FA470F">
        <w:rPr>
          <w:rFonts w:ascii="Times-Roman" w:eastAsia="Times-Roman" w:hAnsi="Times-Roman" w:cs="Times-Roman"/>
        </w:rPr>
        <w:t>:</w:t>
      </w:r>
      <w:r>
        <w:rPr>
          <w:rFonts w:ascii="Times-Roman" w:eastAsia="Times-Roman" w:hAnsi="Times-Roman" w:cs="Times-Roman"/>
          <w:color w:val="1F497D" w:themeColor="text2"/>
        </w:rPr>
        <w:t xml:space="preserve"> </w:t>
      </w:r>
      <w:r w:rsidR="006A684F" w:rsidRPr="00FA470F">
        <w:rPr>
          <w:b w:val="0"/>
          <w:sz w:val="21"/>
        </w:rPr>
        <w:t xml:space="preserve">Environmental sustainability and social sustainability walk hand-in-hand. Environmental improvement benefits workers and the larger community. Social sustainability (employee health and safety, community well-being) carries costs, and decisions about trade-offs between profit and sustainability will involve uncertainty and risk. </w:t>
      </w:r>
    </w:p>
    <w:p w:rsidR="006A684F" w:rsidRPr="006A684F" w:rsidRDefault="006A684F" w:rsidP="006A684F">
      <w:pPr>
        <w:rPr>
          <w:color w:val="1F497D" w:themeColor="text2"/>
        </w:rPr>
      </w:pPr>
    </w:p>
    <w:p w:rsidR="006A684F" w:rsidRPr="009825FB" w:rsidRDefault="006A684F" w:rsidP="006A684F">
      <w:pPr>
        <w:rPr>
          <w:sz w:val="21"/>
        </w:rPr>
      </w:pPr>
      <w:r w:rsidRPr="00FA470F">
        <w:rPr>
          <w:b/>
          <w:sz w:val="24"/>
        </w:rPr>
        <w:t>III. Phase 2: Managing the</w:t>
      </w:r>
      <w:r w:rsidR="002D449E">
        <w:rPr>
          <w:b/>
          <w:sz w:val="24"/>
        </w:rPr>
        <w:t xml:space="preserve"> Responsible Supply Chain</w:t>
      </w:r>
      <w:r w:rsidR="00FA470F">
        <w:rPr>
          <w:b/>
          <w:sz w:val="24"/>
        </w:rPr>
        <w:t xml:space="preserve">: </w:t>
      </w:r>
      <w:r w:rsidRPr="009825FB">
        <w:rPr>
          <w:sz w:val="21"/>
        </w:rPr>
        <w:t>Members of a supply network can be leaders, taking the initiative to become greener or better corporate citizens, or followers, responding to the requirements of their customers. In many cases, firms play both roles</w:t>
      </w:r>
    </w:p>
    <w:p w:rsidR="006A684F" w:rsidRPr="006A684F" w:rsidRDefault="006A684F" w:rsidP="006A684F">
      <w:pPr>
        <w:rPr>
          <w:color w:val="1F497D" w:themeColor="text2"/>
        </w:rPr>
      </w:pPr>
    </w:p>
    <w:p w:rsidR="006A684F" w:rsidRPr="006A684F" w:rsidRDefault="009825FB" w:rsidP="009825FB">
      <w:pPr>
        <w:pStyle w:val="H2"/>
        <w:ind w:left="426"/>
        <w:rPr>
          <w:rFonts w:ascii="Times-Roman" w:eastAsia="Times-Roman" w:hAnsi="Times-Roman" w:cs="Times-Roman"/>
          <w:color w:val="1F497D" w:themeColor="text2"/>
        </w:rPr>
      </w:pPr>
      <w:r w:rsidRPr="009825FB">
        <w:t>A. Engagement Practices:</w:t>
      </w:r>
      <w:r>
        <w:rPr>
          <w:rFonts w:ascii="Times-Roman" w:eastAsia="Times-Roman" w:hAnsi="Times-Roman" w:cs="Times-Roman"/>
          <w:color w:val="1F497D" w:themeColor="text2"/>
        </w:rPr>
        <w:t xml:space="preserve"> </w:t>
      </w:r>
      <w:r w:rsidRPr="009825FB">
        <w:rPr>
          <w:b w:val="0"/>
          <w:sz w:val="21"/>
        </w:rPr>
        <w:t>Supply chain engagement refers to collaborative practices among supply chain partners.</w:t>
      </w:r>
      <w:r>
        <w:rPr>
          <w:b w:val="0"/>
          <w:sz w:val="21"/>
        </w:rPr>
        <w:t xml:space="preserve"> </w:t>
      </w:r>
      <w:r w:rsidR="006A684F" w:rsidRPr="009825FB">
        <w:rPr>
          <w:b w:val="0"/>
          <w:sz w:val="21"/>
        </w:rPr>
        <w:t>As a leadership company, it is mandatory to adopt responsible practices in the focal firm before asking suppliers to adopt them. Then encourage suppliers to adopt more responsible practices product-by-product</w:t>
      </w:r>
      <w:r w:rsidR="00FB5BFD">
        <w:rPr>
          <w:b w:val="0"/>
          <w:sz w:val="21"/>
        </w:rPr>
        <w:t xml:space="preserve"> and</w:t>
      </w:r>
      <w:r w:rsidR="006A684F" w:rsidRPr="009825FB">
        <w:rPr>
          <w:b w:val="0"/>
          <w:sz w:val="21"/>
        </w:rPr>
        <w:t xml:space="preserve"> process-by-process. Extend beyond first-tier suppliers and encourage them to become leaders within their networks. Codify your own efforts, and encourage suppliers to do the same. Finally, transparency and traceability work for companies large and small. </w:t>
      </w:r>
    </w:p>
    <w:p w:rsidR="006A684F" w:rsidRPr="006A684F" w:rsidRDefault="006A684F" w:rsidP="006A684F">
      <w:pPr>
        <w:ind w:left="709"/>
        <w:rPr>
          <w:rFonts w:ascii="Times-Roman" w:eastAsia="Times-Roman" w:hAnsi="Times-Roman" w:cs="Times-Roman"/>
          <w:color w:val="1F497D" w:themeColor="text2"/>
        </w:rPr>
      </w:pPr>
    </w:p>
    <w:p w:rsidR="006A684F" w:rsidRPr="006A684F" w:rsidRDefault="006A684F" w:rsidP="009825FB">
      <w:pPr>
        <w:pStyle w:val="H2"/>
        <w:ind w:left="426"/>
        <w:jc w:val="left"/>
        <w:rPr>
          <w:rFonts w:ascii="Times-Roman" w:eastAsia="Times-Roman" w:hAnsi="Times-Roman" w:cs="Times-Roman"/>
          <w:color w:val="1F497D" w:themeColor="text2"/>
        </w:rPr>
      </w:pPr>
      <w:r w:rsidRPr="009825FB">
        <w:t>C. Standardization and Ce</w:t>
      </w:r>
      <w:r w:rsidR="009825FB">
        <w:t>rtification:</w:t>
      </w:r>
      <w:r w:rsidR="009825FB" w:rsidRPr="009825FB">
        <w:rPr>
          <w:b w:val="0"/>
          <w:sz w:val="21"/>
        </w:rPr>
        <w:t xml:space="preserve"> To manage a wide variety of companies inside the chain, there is a need for standardization</w:t>
      </w:r>
      <w:r w:rsidR="009825FB">
        <w:rPr>
          <w:b w:val="0"/>
          <w:sz w:val="21"/>
        </w:rPr>
        <w:t xml:space="preserve"> </w:t>
      </w:r>
      <w:r w:rsidR="009825FB" w:rsidRPr="009825FB">
        <w:rPr>
          <w:b w:val="0"/>
          <w:sz w:val="21"/>
        </w:rPr>
        <w:t xml:space="preserve">and certification. </w:t>
      </w:r>
      <w:r w:rsidRPr="009825FB">
        <w:rPr>
          <w:b w:val="0"/>
          <w:sz w:val="21"/>
        </w:rPr>
        <w:t>ISO 9000 and ISO 14000 are management standards. ISO 9000 deals with quality management, while ISO 14000 addresses environmental management. ISO 9000 is often required by supply chain leaders as condition for a supply relationship. These are international standards, and compliance can help secure business opportunities.</w:t>
      </w:r>
      <w:r w:rsidR="009825FB">
        <w:rPr>
          <w:b w:val="0"/>
          <w:sz w:val="21"/>
        </w:rPr>
        <w:t xml:space="preserve"> </w:t>
      </w:r>
      <w:r w:rsidRPr="009825FB">
        <w:rPr>
          <w:b w:val="0"/>
          <w:sz w:val="21"/>
        </w:rPr>
        <w:t xml:space="preserve">EMAS (the Eco-Management and Audit Scheme,) is a European standard now in use throughout the world. EMAS adds stricter measurement and evaluation of environmental performance to the ISO 14000 standard. ISO 26000 (also called ISO SR, for social responsibility) is a non-certifiable set of social guidelines. </w:t>
      </w:r>
    </w:p>
    <w:p w:rsidR="006A684F" w:rsidRPr="006A684F" w:rsidRDefault="006A684F" w:rsidP="006A684F">
      <w:pPr>
        <w:ind w:left="709"/>
        <w:rPr>
          <w:rFonts w:ascii="Times-Roman" w:eastAsia="Times-Roman" w:hAnsi="Times-Roman" w:cs="Times-Roman"/>
          <w:color w:val="1F497D" w:themeColor="text2"/>
        </w:rPr>
      </w:pPr>
    </w:p>
    <w:p w:rsidR="009825FB" w:rsidRDefault="009825FB" w:rsidP="009825FB">
      <w:pPr>
        <w:pStyle w:val="H2"/>
        <w:ind w:left="426"/>
        <w:jc w:val="left"/>
        <w:rPr>
          <w:b w:val="0"/>
          <w:sz w:val="21"/>
        </w:rPr>
      </w:pPr>
      <w:r>
        <w:t>C</w:t>
      </w:r>
      <w:r w:rsidR="006A684F" w:rsidRPr="009825FB">
        <w:t xml:space="preserve">. </w:t>
      </w:r>
      <w:r w:rsidRPr="009825FB">
        <w:t>Application of QM Principles in Environmental Management in OM and SCM</w:t>
      </w:r>
      <w:r>
        <w:t xml:space="preserve">: </w:t>
      </w:r>
      <w:r w:rsidR="006A684F" w:rsidRPr="009825FB">
        <w:rPr>
          <w:b w:val="0"/>
          <w:sz w:val="21"/>
        </w:rPr>
        <w:t>Many companies feeling pressure from emerging industry standards: Greenhouse Gas Protocol, the Electronic Product Assessment Tool, the Forest Stewardship Council code, and others. Early adopters may have competitive edge when new standards become law. Benefits may include spreading the expense of retooling over many years and gaining market share if other companies lag behind regulatory requirements.</w:t>
      </w:r>
    </w:p>
    <w:p w:rsidR="009825FB" w:rsidRDefault="009825FB" w:rsidP="009825FB">
      <w:pPr>
        <w:pStyle w:val="H2"/>
        <w:ind w:left="426"/>
        <w:jc w:val="left"/>
        <w:rPr>
          <w:rFonts w:ascii="Times-Roman" w:eastAsia="Times-Roman" w:hAnsi="Times-Roman" w:cs="Times-Roman"/>
          <w:color w:val="1F497D" w:themeColor="text2"/>
        </w:rPr>
      </w:pPr>
    </w:p>
    <w:p w:rsidR="006A684F" w:rsidRPr="00D27405" w:rsidRDefault="009825FB" w:rsidP="00D27405">
      <w:pPr>
        <w:pStyle w:val="H2"/>
        <w:ind w:left="426"/>
        <w:rPr>
          <w:b w:val="0"/>
          <w:sz w:val="21"/>
        </w:rPr>
      </w:pPr>
      <w:r w:rsidRPr="00D27405">
        <w:t>D. Ecoefficiency and Ecoeffectiveness:</w:t>
      </w:r>
      <w:r>
        <w:rPr>
          <w:rFonts w:ascii="Times-Roman" w:eastAsia="Times-Roman" w:hAnsi="Times-Roman" w:cs="Times-Roman"/>
          <w:color w:val="1F497D" w:themeColor="text2"/>
        </w:rPr>
        <w:t xml:space="preserve"> </w:t>
      </w:r>
      <w:r w:rsidR="00D27405" w:rsidRPr="00D27405">
        <w:rPr>
          <w:b w:val="0"/>
          <w:sz w:val="21"/>
        </w:rPr>
        <w:t>Ecoefficiency aims to improve the proportion between environmental resource usage and output for existing products and processes. The credo is “use less.” Ecoeffectiveness aims to create positive environmental impacts through innovation. The credo is “do more good.”</w:t>
      </w:r>
      <w:r w:rsidR="00D27405">
        <w:rPr>
          <w:b w:val="0"/>
          <w:sz w:val="21"/>
        </w:rPr>
        <w:t xml:space="preserve"> </w:t>
      </w:r>
      <w:r w:rsidR="006A684F" w:rsidRPr="00D27405">
        <w:rPr>
          <w:b w:val="0"/>
          <w:sz w:val="21"/>
        </w:rPr>
        <w:t>Example: One company saves time, money and resources by maintaining old manufacturing plant</w:t>
      </w:r>
      <w:r w:rsidR="00B42F6D">
        <w:rPr>
          <w:b w:val="0"/>
          <w:sz w:val="21"/>
        </w:rPr>
        <w:t>s</w:t>
      </w:r>
      <w:r w:rsidR="006A684F" w:rsidRPr="00D27405">
        <w:rPr>
          <w:b w:val="0"/>
          <w:sz w:val="21"/>
        </w:rPr>
        <w:t>, refining automotive design</w:t>
      </w:r>
      <w:r w:rsidR="00FB5BFD">
        <w:rPr>
          <w:b w:val="0"/>
          <w:sz w:val="21"/>
        </w:rPr>
        <w:t>,</w:t>
      </w:r>
      <w:r w:rsidR="006A684F" w:rsidRPr="00D27405">
        <w:rPr>
          <w:b w:val="0"/>
          <w:sz w:val="21"/>
        </w:rPr>
        <w:t xml:space="preserve"> and improving gas mileage from 30 mpg to 32 mpg (12.75 kpl to 14.9 kpl.) Another company spends hundreds of millions of dollars to build a new plant to manufacture a hybrid that gets 60 mpg. (25.5 kpl.) Which is more eco-efficient? Which is more eco-effective? </w:t>
      </w:r>
    </w:p>
    <w:p w:rsidR="006A684F" w:rsidRPr="006A684F" w:rsidRDefault="006A684F" w:rsidP="006A684F">
      <w:pPr>
        <w:ind w:left="709"/>
        <w:rPr>
          <w:rFonts w:ascii="Times-Roman" w:eastAsia="Times-Roman" w:hAnsi="Times-Roman" w:cs="Times-Roman"/>
          <w:color w:val="1F497D" w:themeColor="text2"/>
        </w:rPr>
      </w:pPr>
    </w:p>
    <w:p w:rsidR="00D27405" w:rsidRDefault="009825FB" w:rsidP="00D27405">
      <w:pPr>
        <w:pStyle w:val="H2"/>
        <w:ind w:left="426"/>
        <w:rPr>
          <w:b w:val="0"/>
          <w:sz w:val="21"/>
        </w:rPr>
      </w:pPr>
      <w:r w:rsidRPr="00D27405">
        <w:t>E</w:t>
      </w:r>
      <w:r w:rsidR="00D27405">
        <w:t xml:space="preserve">. Logistics: </w:t>
      </w:r>
      <w:r w:rsidR="006A684F" w:rsidRPr="00D27405">
        <w:rPr>
          <w:b w:val="0"/>
          <w:sz w:val="21"/>
        </w:rPr>
        <w:t>Logistics deals with transport of goods and services throughout upstream (inbound materials from suppliers) and downstream (outbound products to customers) supply chains. Transportation has negative environmental and social impacts (fuel consumption, noise, pollution, highway congestion, packaging</w:t>
      </w:r>
      <w:r w:rsidR="00B42F6D">
        <w:rPr>
          <w:b w:val="0"/>
          <w:sz w:val="21"/>
        </w:rPr>
        <w:t>,</w:t>
      </w:r>
      <w:r w:rsidR="006A684F" w:rsidRPr="00D27405">
        <w:rPr>
          <w:b w:val="0"/>
          <w:sz w:val="21"/>
        </w:rPr>
        <w:t xml:space="preserve"> and accidents to name a few.) The business impact is cost. </w:t>
      </w:r>
    </w:p>
    <w:p w:rsidR="00B42F6D" w:rsidRDefault="00B42F6D" w:rsidP="00D27405">
      <w:pPr>
        <w:pStyle w:val="H2"/>
        <w:ind w:left="426"/>
        <w:rPr>
          <w:b w:val="0"/>
          <w:sz w:val="21"/>
        </w:rPr>
      </w:pPr>
    </w:p>
    <w:p w:rsidR="00D27405" w:rsidRDefault="006A684F" w:rsidP="00D27405">
      <w:pPr>
        <w:pStyle w:val="H2"/>
        <w:ind w:left="426"/>
        <w:rPr>
          <w:b w:val="0"/>
          <w:sz w:val="21"/>
        </w:rPr>
      </w:pPr>
      <w:r w:rsidRPr="00D27405">
        <w:rPr>
          <w:b w:val="0"/>
          <w:sz w:val="21"/>
        </w:rPr>
        <w:t>The relationship between logistics and sustainability is a balance. Logistics strives to provide fast, reliable, flexible transportation at the lowest cost possible. The fastest, most flexible transportation (planes, trucks) is already expensive and fuel-intensive, but more environmentally-friendly modes (ships and trains) are too slow for many purposes. Just-in-time purchasing has environmental costs. And evolv</w:t>
      </w:r>
      <w:r w:rsidR="00D27405" w:rsidRPr="00D27405">
        <w:rPr>
          <w:b w:val="0"/>
          <w:sz w:val="21"/>
        </w:rPr>
        <w:t xml:space="preserve">ing markets continually </w:t>
      </w:r>
      <w:r w:rsidRPr="00D27405">
        <w:rPr>
          <w:b w:val="0"/>
          <w:sz w:val="21"/>
        </w:rPr>
        <w:t>impose new demands.</w:t>
      </w:r>
      <w:r w:rsidR="00D27405">
        <w:rPr>
          <w:b w:val="0"/>
          <w:sz w:val="21"/>
        </w:rPr>
        <w:t xml:space="preserve"> </w:t>
      </w:r>
    </w:p>
    <w:p w:rsidR="00D27405" w:rsidRDefault="00D27405" w:rsidP="00D27405">
      <w:pPr>
        <w:pStyle w:val="H2"/>
        <w:ind w:left="426"/>
        <w:rPr>
          <w:b w:val="0"/>
          <w:sz w:val="21"/>
        </w:rPr>
      </w:pPr>
    </w:p>
    <w:p w:rsidR="006A684F" w:rsidRPr="00D27405" w:rsidRDefault="006A684F" w:rsidP="00D27405">
      <w:pPr>
        <w:pStyle w:val="H2"/>
        <w:ind w:left="426"/>
        <w:rPr>
          <w:b w:val="0"/>
          <w:sz w:val="21"/>
        </w:rPr>
      </w:pPr>
      <w:r w:rsidRPr="00D27405">
        <w:rPr>
          <w:b w:val="0"/>
          <w:sz w:val="21"/>
        </w:rPr>
        <w:t xml:space="preserve">There are two basic approaches: directly reduce the impact </w:t>
      </w:r>
      <w:r w:rsidR="00D27405" w:rsidRPr="00D27405">
        <w:rPr>
          <w:b w:val="0"/>
          <w:sz w:val="21"/>
        </w:rPr>
        <w:t xml:space="preserve">of logistics </w:t>
      </w:r>
      <w:r w:rsidRPr="00D27405">
        <w:rPr>
          <w:b w:val="0"/>
          <w:sz w:val="21"/>
        </w:rPr>
        <w:t xml:space="preserve">while maintaining or increasing volume, or reduce the volume. Transparency lets buyers see the impact of second- and even third-tier supply chains. Logistical eco-efficiency may increase volume, but may not mitigate any of the environmental or social impact of logistics. Reverse logistics may reduce downstream waste in product production and consumption, but may carry the costs of transporting recyclable parts. E-commerce </w:t>
      </w:r>
      <w:r w:rsidR="00B42F6D">
        <w:rPr>
          <w:b w:val="0"/>
          <w:sz w:val="21"/>
        </w:rPr>
        <w:t>a</w:t>
      </w:r>
      <w:r w:rsidR="00B42F6D" w:rsidRPr="00D27405">
        <w:rPr>
          <w:b w:val="0"/>
          <w:sz w:val="21"/>
        </w:rPr>
        <w:t xml:space="preserve">ffects </w:t>
      </w:r>
      <w:r w:rsidRPr="00D27405">
        <w:rPr>
          <w:b w:val="0"/>
          <w:sz w:val="21"/>
        </w:rPr>
        <w:t xml:space="preserve">mostly end-user products, but may introduce the additional impact of delivery service. Local production and consumption may provide the best solution, when available. </w:t>
      </w:r>
    </w:p>
    <w:p w:rsidR="006A684F" w:rsidRPr="006A684F" w:rsidRDefault="006A684F" w:rsidP="006A684F">
      <w:pPr>
        <w:ind w:left="709"/>
        <w:rPr>
          <w:rFonts w:ascii="Times-Roman" w:eastAsia="Times-Roman" w:hAnsi="Times-Roman" w:cs="Times-Roman"/>
          <w:color w:val="1F497D" w:themeColor="text2"/>
        </w:rPr>
      </w:pPr>
    </w:p>
    <w:p w:rsidR="006A684F" w:rsidRPr="006A684F" w:rsidRDefault="006A684F" w:rsidP="006A684F">
      <w:pPr>
        <w:rPr>
          <w:color w:val="1F497D" w:themeColor="text2"/>
        </w:rPr>
      </w:pPr>
      <w:r w:rsidRPr="00D27405">
        <w:rPr>
          <w:b/>
          <w:sz w:val="24"/>
        </w:rPr>
        <w:t>IV. Pha</w:t>
      </w:r>
      <w:r w:rsidR="002D449E">
        <w:rPr>
          <w:b/>
          <w:sz w:val="24"/>
        </w:rPr>
        <w:t>se 3: Closing the Loop</w:t>
      </w:r>
      <w:r w:rsidR="00D27405" w:rsidRPr="00D27405">
        <w:rPr>
          <w:b/>
          <w:sz w:val="24"/>
        </w:rPr>
        <w:t xml:space="preserve">: </w:t>
      </w:r>
      <w:r w:rsidRPr="00D27405">
        <w:rPr>
          <w:sz w:val="21"/>
        </w:rPr>
        <w:t>This is “cradle to cradle” supply chain management. It refers to creating circular structures to reintegrate products at the end of their life cycles back into a supply chain. Methods include industrial ecology, circular economy, closed-loop supply chains, and end-of-l</w:t>
      </w:r>
      <w:r w:rsidR="00D27405" w:rsidRPr="00D27405">
        <w:rPr>
          <w:sz w:val="21"/>
        </w:rPr>
        <w:t>ife design. T</w:t>
      </w:r>
      <w:r w:rsidRPr="00D27405">
        <w:rPr>
          <w:sz w:val="21"/>
        </w:rPr>
        <w:t>hese methods are highly interrelated and often overlap.</w:t>
      </w:r>
    </w:p>
    <w:p w:rsidR="006A684F" w:rsidRPr="006A684F" w:rsidRDefault="006A684F" w:rsidP="006A684F">
      <w:pPr>
        <w:rPr>
          <w:color w:val="1F497D" w:themeColor="text2"/>
        </w:rPr>
      </w:pPr>
    </w:p>
    <w:p w:rsidR="006A684F" w:rsidRPr="006A684F" w:rsidRDefault="006A684F" w:rsidP="00D27405">
      <w:pPr>
        <w:ind w:left="426"/>
        <w:rPr>
          <w:color w:val="1F497D" w:themeColor="text2"/>
        </w:rPr>
      </w:pPr>
      <w:r w:rsidRPr="00D27405">
        <w:rPr>
          <w:b/>
          <w:sz w:val="24"/>
        </w:rPr>
        <w:t>A</w:t>
      </w:r>
      <w:r w:rsidR="00D27405">
        <w:rPr>
          <w:b/>
          <w:sz w:val="24"/>
        </w:rPr>
        <w:t>. Industrial Ecology</w:t>
      </w:r>
      <w:r w:rsidR="00D27405" w:rsidRPr="00D27405">
        <w:rPr>
          <w:b/>
          <w:sz w:val="24"/>
        </w:rPr>
        <w:t>:</w:t>
      </w:r>
      <w:r w:rsidR="00D27405">
        <w:rPr>
          <w:rFonts w:ascii="Times-Roman" w:eastAsia="Times-Roman" w:hAnsi="Times-Roman" w:cs="Times-Roman"/>
          <w:color w:val="1F497D" w:themeColor="text2"/>
        </w:rPr>
        <w:t xml:space="preserve"> </w:t>
      </w:r>
      <w:r w:rsidR="00D27405" w:rsidRPr="00D27405">
        <w:rPr>
          <w:sz w:val="21"/>
        </w:rPr>
        <w:t>Industrial ecology i</w:t>
      </w:r>
      <w:r w:rsidRPr="00D27405">
        <w:rPr>
          <w:sz w:val="21"/>
        </w:rPr>
        <w:t xml:space="preserve">ncorporates closed loops and circular economies and assumes end-of-life product design. Analogous to a natural ecosystem in many ways, most waste products become inputs for other products and processes, and there is little end waste. It fits the re-use, reduce, re-purpose, recycle paradigm. It focuses on eco-design; extended “product stewardship”; co-location of industrial facilities (“industrial symbiosis”); and eco-effectiveness. </w:t>
      </w:r>
    </w:p>
    <w:p w:rsidR="006A684F" w:rsidRPr="006A684F" w:rsidRDefault="006A684F" w:rsidP="00D27405">
      <w:pPr>
        <w:rPr>
          <w:color w:val="1F497D" w:themeColor="text2"/>
        </w:rPr>
      </w:pPr>
    </w:p>
    <w:p w:rsidR="00D27405" w:rsidRDefault="00D27405" w:rsidP="00D27405">
      <w:pPr>
        <w:ind w:left="426"/>
        <w:rPr>
          <w:sz w:val="21"/>
        </w:rPr>
      </w:pPr>
      <w:r w:rsidRPr="00D27405">
        <w:rPr>
          <w:b/>
          <w:sz w:val="24"/>
        </w:rPr>
        <w:t>B</w:t>
      </w:r>
      <w:r>
        <w:rPr>
          <w:b/>
          <w:sz w:val="24"/>
        </w:rPr>
        <w:t xml:space="preserve">. Circular Economy: </w:t>
      </w:r>
      <w:r w:rsidR="00B42F6D">
        <w:rPr>
          <w:sz w:val="21"/>
        </w:rPr>
        <w:t>This o</w:t>
      </w:r>
      <w:r w:rsidR="00B42F6D" w:rsidRPr="00D27405">
        <w:rPr>
          <w:sz w:val="21"/>
        </w:rPr>
        <w:t xml:space="preserve">riginated </w:t>
      </w:r>
      <w:r w:rsidR="006A684F" w:rsidRPr="00D27405">
        <w:rPr>
          <w:sz w:val="21"/>
        </w:rPr>
        <w:t>in China</w:t>
      </w:r>
      <w:r w:rsidR="00B42F6D">
        <w:rPr>
          <w:sz w:val="21"/>
        </w:rPr>
        <w:t>,</w:t>
      </w:r>
      <w:r w:rsidR="006A684F" w:rsidRPr="00D27405">
        <w:rPr>
          <w:sz w:val="21"/>
        </w:rPr>
        <w:t xml:space="preserve"> building on industrial ecology and loop-closing</w:t>
      </w:r>
      <w:r w:rsidR="00B42F6D">
        <w:rPr>
          <w:sz w:val="21"/>
        </w:rPr>
        <w:t>, and is</w:t>
      </w:r>
      <w:r w:rsidR="004B311E">
        <w:rPr>
          <w:sz w:val="21"/>
        </w:rPr>
        <w:t xml:space="preserve"> </w:t>
      </w:r>
      <w:r w:rsidR="00B42F6D">
        <w:rPr>
          <w:sz w:val="21"/>
        </w:rPr>
        <w:t>n</w:t>
      </w:r>
      <w:r w:rsidR="006A684F" w:rsidRPr="00D27405">
        <w:rPr>
          <w:sz w:val="21"/>
        </w:rPr>
        <w:t>ow seen as a potential strategy to deal with environmental and economic problems. As with industrial symbiosis, the by-product of one process becomes raw material for the next, with the goal of efficiency. Efficacy can follow once efficiency is established.</w:t>
      </w:r>
    </w:p>
    <w:p w:rsidR="00D27405" w:rsidRPr="00D27405" w:rsidRDefault="00D27405" w:rsidP="00D27405">
      <w:pPr>
        <w:ind w:left="426"/>
        <w:rPr>
          <w:sz w:val="21"/>
        </w:rPr>
      </w:pPr>
    </w:p>
    <w:p w:rsidR="006A684F" w:rsidRPr="00D27405" w:rsidRDefault="006A684F" w:rsidP="00D27405">
      <w:pPr>
        <w:ind w:left="426"/>
        <w:rPr>
          <w:sz w:val="21"/>
        </w:rPr>
      </w:pPr>
      <w:r w:rsidRPr="00D27405">
        <w:rPr>
          <w:sz w:val="21"/>
        </w:rPr>
        <w:t xml:space="preserve">Adoption of </w:t>
      </w:r>
      <w:r w:rsidR="00D27405" w:rsidRPr="00D27405">
        <w:rPr>
          <w:sz w:val="21"/>
        </w:rPr>
        <w:t>circular economy</w:t>
      </w:r>
      <w:r w:rsidRPr="00D27405">
        <w:rPr>
          <w:sz w:val="21"/>
        </w:rPr>
        <w:t xml:space="preserve"> methodologies has given rise to the eco-city</w:t>
      </w:r>
      <w:r w:rsidR="00B42F6D">
        <w:rPr>
          <w:sz w:val="21"/>
        </w:rPr>
        <w:t>,</w:t>
      </w:r>
      <w:r w:rsidRPr="00D27405">
        <w:rPr>
          <w:sz w:val="21"/>
        </w:rPr>
        <w:t xml:space="preserve"> an environmentally</w:t>
      </w:r>
      <w:r w:rsidR="00B42F6D">
        <w:rPr>
          <w:sz w:val="21"/>
        </w:rPr>
        <w:t>-</w:t>
      </w:r>
      <w:r w:rsidRPr="00D27405">
        <w:rPr>
          <w:sz w:val="21"/>
        </w:rPr>
        <w:t>sound industrial park</w:t>
      </w:r>
      <w:r w:rsidR="004B311E">
        <w:rPr>
          <w:sz w:val="21"/>
        </w:rPr>
        <w:t xml:space="preserve"> </w:t>
      </w:r>
      <w:r w:rsidR="00B42F6D">
        <w:rPr>
          <w:sz w:val="21"/>
        </w:rPr>
        <w:t>that is</w:t>
      </w:r>
      <w:r w:rsidR="00B42F6D" w:rsidRPr="00D27405">
        <w:rPr>
          <w:sz w:val="21"/>
        </w:rPr>
        <w:t xml:space="preserve"> </w:t>
      </w:r>
      <w:r w:rsidRPr="00D27405">
        <w:rPr>
          <w:sz w:val="21"/>
        </w:rPr>
        <w:t>integrated into the infrastructure that houses workers, customers</w:t>
      </w:r>
      <w:r w:rsidR="00B42F6D">
        <w:rPr>
          <w:sz w:val="21"/>
        </w:rPr>
        <w:t>,</w:t>
      </w:r>
      <w:r w:rsidRPr="00D27405">
        <w:rPr>
          <w:sz w:val="21"/>
        </w:rPr>
        <w:t xml:space="preserve"> and support services. Such a setting showcases ideas like strength in diversity, </w:t>
      </w:r>
      <w:r w:rsidR="00B42F6D">
        <w:rPr>
          <w:sz w:val="21"/>
        </w:rPr>
        <w:t xml:space="preserve">and </w:t>
      </w:r>
      <w:r w:rsidRPr="00D27405">
        <w:rPr>
          <w:sz w:val="21"/>
        </w:rPr>
        <w:t>the idea that multiple connections and scales are more resilient than systems designed solely for efficiency. It allows for “systems thinking,” including an</w:t>
      </w:r>
      <w:r w:rsidR="00B11F94">
        <w:rPr>
          <w:sz w:val="21"/>
        </w:rPr>
        <w:t>a</w:t>
      </w:r>
      <w:r w:rsidRPr="00D27405">
        <w:rPr>
          <w:sz w:val="21"/>
        </w:rPr>
        <w:t xml:space="preserve">lysis of how systems fit and work together, as well as non-linear dynamics. </w:t>
      </w:r>
    </w:p>
    <w:p w:rsidR="006A684F" w:rsidRPr="006A684F" w:rsidRDefault="006A684F" w:rsidP="006A684F">
      <w:pPr>
        <w:ind w:left="709"/>
        <w:rPr>
          <w:color w:val="1F497D" w:themeColor="text2"/>
        </w:rPr>
      </w:pPr>
    </w:p>
    <w:p w:rsidR="00D27405" w:rsidRDefault="00D27405" w:rsidP="00D27405">
      <w:pPr>
        <w:ind w:left="426"/>
        <w:rPr>
          <w:sz w:val="21"/>
        </w:rPr>
      </w:pPr>
      <w:r w:rsidRPr="00D27405">
        <w:rPr>
          <w:b/>
          <w:sz w:val="24"/>
        </w:rPr>
        <w:t>C</w:t>
      </w:r>
      <w:r w:rsidR="006A684F" w:rsidRPr="00D27405">
        <w:rPr>
          <w:b/>
          <w:sz w:val="24"/>
        </w:rPr>
        <w:t>. Clos</w:t>
      </w:r>
      <w:r w:rsidRPr="00D27405">
        <w:rPr>
          <w:b/>
          <w:sz w:val="24"/>
        </w:rPr>
        <w:t>ed-loop Supply Chains:</w:t>
      </w:r>
      <w:r>
        <w:rPr>
          <w:rFonts w:ascii="Times-Roman" w:eastAsia="Times-Roman" w:hAnsi="Times-Roman" w:cs="Times-Roman"/>
          <w:color w:val="1F497D" w:themeColor="text2"/>
        </w:rPr>
        <w:t xml:space="preserve"> </w:t>
      </w:r>
      <w:r w:rsidR="006A684F" w:rsidRPr="00B11F94">
        <w:rPr>
          <w:sz w:val="21"/>
        </w:rPr>
        <w:t>To close a supply loop or employ a secondary supply chain, the product, its parts</w:t>
      </w:r>
      <w:r w:rsidR="00B42F6D">
        <w:rPr>
          <w:sz w:val="21"/>
        </w:rPr>
        <w:t>,</w:t>
      </w:r>
      <w:r w:rsidR="006A684F" w:rsidRPr="00B11F94">
        <w:rPr>
          <w:sz w:val="21"/>
        </w:rPr>
        <w:t xml:space="preserve"> or its materials must be “revalorized,” or made useful to another process via repair, refurbishment, remanufacturing</w:t>
      </w:r>
      <w:r w:rsidR="00B42F6D">
        <w:rPr>
          <w:sz w:val="21"/>
        </w:rPr>
        <w:t>,</w:t>
      </w:r>
      <w:r w:rsidR="006A684F" w:rsidRPr="00B11F94">
        <w:rPr>
          <w:sz w:val="21"/>
        </w:rPr>
        <w:t xml:space="preserve"> or recycling</w:t>
      </w:r>
      <w:r w:rsidR="00B42F6D">
        <w:rPr>
          <w:sz w:val="21"/>
        </w:rPr>
        <w:t>, upcycling, or downcycling</w:t>
      </w:r>
      <w:r w:rsidR="006A684F" w:rsidRPr="00B11F94">
        <w:rPr>
          <w:sz w:val="21"/>
        </w:rPr>
        <w:t xml:space="preserve">. When </w:t>
      </w:r>
      <w:r w:rsidR="00B42F6D">
        <w:rPr>
          <w:sz w:val="21"/>
        </w:rPr>
        <w:t>repair, refurbishment, or remanufacturing</w:t>
      </w:r>
      <w:r w:rsidR="00B42F6D" w:rsidRPr="00B11F94">
        <w:rPr>
          <w:sz w:val="21"/>
        </w:rPr>
        <w:t xml:space="preserve"> </w:t>
      </w:r>
      <w:r w:rsidR="006A684F" w:rsidRPr="00B11F94">
        <w:rPr>
          <w:sz w:val="21"/>
        </w:rPr>
        <w:t xml:space="preserve">is not possible, products are recycled. Disassembly before recycling allows components to be returned to the forward supply chain and reused, closing the loop. </w:t>
      </w:r>
    </w:p>
    <w:p w:rsidR="00B11F94" w:rsidRPr="00B11F94" w:rsidRDefault="00B11F94" w:rsidP="00D27405">
      <w:pPr>
        <w:ind w:left="426"/>
        <w:rPr>
          <w:sz w:val="21"/>
        </w:rPr>
      </w:pPr>
    </w:p>
    <w:p w:rsidR="006A684F" w:rsidRPr="00B11F94" w:rsidRDefault="00B11F94" w:rsidP="00B11F94">
      <w:pPr>
        <w:ind w:left="426"/>
        <w:rPr>
          <w:sz w:val="21"/>
        </w:rPr>
      </w:pPr>
      <w:r>
        <w:rPr>
          <w:sz w:val="21"/>
        </w:rPr>
        <w:t xml:space="preserve">Figure </w:t>
      </w:r>
      <w:r w:rsidR="00D27405" w:rsidRPr="00B11F94">
        <w:rPr>
          <w:sz w:val="21"/>
        </w:rPr>
        <w:t xml:space="preserve">10.6 provides examples of interconnected closed-loop supply chains. </w:t>
      </w:r>
      <w:r w:rsidR="006A684F" w:rsidRPr="00B11F94">
        <w:rPr>
          <w:sz w:val="21"/>
        </w:rPr>
        <w:t xml:space="preserve">The most efficient approach is the smallest loop, service and refurbishment (middle left.)  The least efficient starts with raw materials (upper right), traces an open loop around the perimeter, and ends with incineration or landfill (bottom right corner.) </w:t>
      </w:r>
    </w:p>
    <w:p w:rsidR="006A684F" w:rsidRPr="006A684F" w:rsidRDefault="006A684F" w:rsidP="006A684F">
      <w:pPr>
        <w:ind w:left="709"/>
        <w:rPr>
          <w:color w:val="1F497D" w:themeColor="text2"/>
        </w:rPr>
      </w:pPr>
    </w:p>
    <w:p w:rsidR="006A684F" w:rsidRDefault="00B11F94" w:rsidP="00B11F94">
      <w:pPr>
        <w:ind w:left="426"/>
        <w:rPr>
          <w:sz w:val="21"/>
        </w:rPr>
      </w:pPr>
      <w:r>
        <w:rPr>
          <w:b/>
          <w:sz w:val="24"/>
        </w:rPr>
        <w:t>D</w:t>
      </w:r>
      <w:r w:rsidR="006A684F" w:rsidRPr="00B11F94">
        <w:rPr>
          <w:b/>
          <w:sz w:val="24"/>
        </w:rPr>
        <w:t>. End-of-life design</w:t>
      </w:r>
      <w:r>
        <w:rPr>
          <w:b/>
          <w:sz w:val="24"/>
        </w:rPr>
        <w:t xml:space="preserve">: </w:t>
      </w:r>
      <w:r w:rsidR="006A684F" w:rsidRPr="00B11F94">
        <w:rPr>
          <w:sz w:val="21"/>
        </w:rPr>
        <w:t>EOL product management can provide a competitive advantage. Strategies include modular design (easy-to-dismantle components), snap- or push-fit parts (instead of glued or screwed assemblies,) use of easy-to-recycle materials, nontoxic components</w:t>
      </w:r>
      <w:r w:rsidR="00784654">
        <w:rPr>
          <w:sz w:val="21"/>
        </w:rPr>
        <w:t>,</w:t>
      </w:r>
      <w:r w:rsidR="006A684F" w:rsidRPr="00B11F94">
        <w:rPr>
          <w:sz w:val="21"/>
        </w:rPr>
        <w:t xml:space="preserve"> and use of common materials. </w:t>
      </w:r>
    </w:p>
    <w:p w:rsidR="00B42F6D" w:rsidRDefault="00B42F6D" w:rsidP="00B11F94">
      <w:pPr>
        <w:ind w:left="426"/>
        <w:rPr>
          <w:sz w:val="21"/>
        </w:rPr>
      </w:pPr>
    </w:p>
    <w:p w:rsidR="00B11F94" w:rsidRDefault="00B11F94" w:rsidP="00B11F94">
      <w:pPr>
        <w:ind w:left="426"/>
        <w:rPr>
          <w:b/>
          <w:sz w:val="24"/>
        </w:rPr>
      </w:pPr>
      <w:r>
        <w:rPr>
          <w:b/>
          <w:sz w:val="24"/>
        </w:rPr>
        <w:t>E.</w:t>
      </w:r>
      <w:r>
        <w:rPr>
          <w:b/>
          <w:sz w:val="24"/>
        </w:rPr>
        <w:tab/>
      </w:r>
      <w:r w:rsidRPr="00B11F94">
        <w:rPr>
          <w:b/>
          <w:sz w:val="24"/>
        </w:rPr>
        <w:t>Further Closed-Loop Tools</w:t>
      </w:r>
      <w:r>
        <w:rPr>
          <w:b/>
          <w:sz w:val="24"/>
        </w:rPr>
        <w:t xml:space="preserve">: </w:t>
      </w:r>
      <w:r w:rsidRPr="00B11F94">
        <w:rPr>
          <w:sz w:val="21"/>
        </w:rPr>
        <w:t xml:space="preserve">This paragraph </w:t>
      </w:r>
      <w:r>
        <w:rPr>
          <w:sz w:val="21"/>
        </w:rPr>
        <w:t>briefly describes</w:t>
      </w:r>
      <w:r w:rsidRPr="00B11F94">
        <w:rPr>
          <w:sz w:val="21"/>
        </w:rPr>
        <w:t xml:space="preserve"> tools related to closing the loop that have not been covered </w:t>
      </w:r>
      <w:r>
        <w:rPr>
          <w:sz w:val="21"/>
        </w:rPr>
        <w:t xml:space="preserve">in depth in this chapter, </w:t>
      </w:r>
      <w:r w:rsidRPr="00B11F94">
        <w:rPr>
          <w:sz w:val="21"/>
        </w:rPr>
        <w:t>or that have been covered extensively in other chapters:</w:t>
      </w:r>
    </w:p>
    <w:p w:rsidR="00B11F94" w:rsidRPr="00B11F94" w:rsidRDefault="00B11F94" w:rsidP="00B11F94">
      <w:pPr>
        <w:pStyle w:val="H2"/>
        <w:numPr>
          <w:ilvl w:val="0"/>
          <w:numId w:val="22"/>
        </w:numPr>
        <w:rPr>
          <w:b w:val="0"/>
          <w:sz w:val="21"/>
        </w:rPr>
      </w:pPr>
      <w:r w:rsidRPr="00B11F94">
        <w:rPr>
          <w:b w:val="0"/>
          <w:sz w:val="21"/>
        </w:rPr>
        <w:t>Life-cycle assessment</w:t>
      </w:r>
    </w:p>
    <w:p w:rsidR="00B11F94" w:rsidRPr="00B11F94" w:rsidRDefault="00B11F94" w:rsidP="00B11F94">
      <w:pPr>
        <w:pStyle w:val="H2"/>
        <w:numPr>
          <w:ilvl w:val="0"/>
          <w:numId w:val="22"/>
        </w:numPr>
        <w:rPr>
          <w:b w:val="0"/>
          <w:sz w:val="21"/>
        </w:rPr>
      </w:pPr>
      <w:r w:rsidRPr="00B11F94">
        <w:rPr>
          <w:b w:val="0"/>
          <w:sz w:val="21"/>
        </w:rPr>
        <w:t>Ecodesign (Design for Environment)</w:t>
      </w:r>
    </w:p>
    <w:p w:rsidR="00B11F94" w:rsidRPr="00B11F94" w:rsidRDefault="00B11F94" w:rsidP="00B11F94">
      <w:pPr>
        <w:pStyle w:val="H2"/>
        <w:numPr>
          <w:ilvl w:val="0"/>
          <w:numId w:val="22"/>
        </w:numPr>
        <w:rPr>
          <w:b w:val="0"/>
          <w:sz w:val="21"/>
        </w:rPr>
      </w:pPr>
      <w:r w:rsidRPr="00B11F94">
        <w:rPr>
          <w:b w:val="0"/>
          <w:sz w:val="21"/>
        </w:rPr>
        <w:t>Industrial co-location</w:t>
      </w:r>
    </w:p>
    <w:p w:rsidR="00AE40FC" w:rsidRPr="006A684F" w:rsidRDefault="00AE40FC" w:rsidP="00AE40FC">
      <w:pPr>
        <w:pStyle w:val="H2"/>
        <w:rPr>
          <w:color w:val="FF0000"/>
        </w:rPr>
      </w:pPr>
    </w:p>
    <w:p w:rsidR="00F8040D" w:rsidRPr="005073AF" w:rsidRDefault="00D551A4" w:rsidP="00F8040D">
      <w:pPr>
        <w:pStyle w:val="Heading1"/>
        <w:spacing w:before="0"/>
        <w:ind w:right="-539"/>
        <w:rPr>
          <w:color w:val="auto"/>
          <w:lang w:val="en-US"/>
        </w:rPr>
      </w:pPr>
      <w:r w:rsidRPr="005073AF">
        <w:rPr>
          <w:color w:val="auto"/>
          <w:lang w:val="en-US"/>
        </w:rPr>
        <w:t xml:space="preserve">Principles of </w:t>
      </w:r>
      <w:r w:rsidR="006A684F">
        <w:rPr>
          <w:color w:val="auto"/>
          <w:lang w:val="en-US"/>
        </w:rPr>
        <w:t>Supply Chain</w:t>
      </w:r>
      <w:r w:rsidRPr="005073AF">
        <w:rPr>
          <w:color w:val="auto"/>
          <w:lang w:val="en-US"/>
        </w:rPr>
        <w:t xml:space="preserve">: </w:t>
      </w:r>
      <w:r w:rsidR="003C13EB" w:rsidRPr="005073AF">
        <w:rPr>
          <w:color w:val="auto"/>
          <w:lang w:val="en-US"/>
        </w:rPr>
        <w:t xml:space="preserve">Responsible </w:t>
      </w:r>
      <w:r w:rsidR="006A684F">
        <w:rPr>
          <w:color w:val="auto"/>
          <w:lang w:val="en-US"/>
        </w:rPr>
        <w:t>Supply and Demand</w:t>
      </w:r>
      <w:r w:rsidR="00DE7ABC" w:rsidRPr="005073AF">
        <w:rPr>
          <w:color w:val="auto"/>
          <w:lang w:val="en-US"/>
        </w:rPr>
        <w:t xml:space="preserve"> (SUMMARY)</w:t>
      </w:r>
    </w:p>
    <w:p w:rsidR="006A684F" w:rsidRPr="002D449E" w:rsidRDefault="006A684F" w:rsidP="006A684F">
      <w:pPr>
        <w:widowControl w:val="0"/>
        <w:numPr>
          <w:ilvl w:val="0"/>
          <w:numId w:val="20"/>
        </w:numPr>
        <w:suppressAutoHyphens/>
        <w:rPr>
          <w:i/>
        </w:rPr>
      </w:pPr>
      <w:r w:rsidRPr="002D449E">
        <w:rPr>
          <w:i/>
        </w:rPr>
        <w:t>A responsible supply chain is one that optimizes the triple bottom line, stakeholder value, and ethical performance from the first production activity, through the use, until the end of useful life and beyond.</w:t>
      </w:r>
    </w:p>
    <w:p w:rsidR="006A684F" w:rsidRPr="002D449E" w:rsidRDefault="006A684F" w:rsidP="006A684F">
      <w:pPr>
        <w:widowControl w:val="0"/>
        <w:numPr>
          <w:ilvl w:val="0"/>
          <w:numId w:val="20"/>
        </w:numPr>
        <w:suppressAutoHyphens/>
        <w:rPr>
          <w:i/>
        </w:rPr>
      </w:pPr>
      <w:r w:rsidRPr="002D449E">
        <w:rPr>
          <w:i/>
        </w:rPr>
        <w:t xml:space="preserve">A progressive view of the supply chain sees a complex system of interdependent organizations supplying and demanding </w:t>
      </w:r>
      <w:r w:rsidR="00B11F94" w:rsidRPr="002D449E">
        <w:rPr>
          <w:i/>
        </w:rPr>
        <w:t>that includes loops where prod</w:t>
      </w:r>
      <w:r w:rsidRPr="002D449E">
        <w:rPr>
          <w:i/>
        </w:rPr>
        <w:t xml:space="preserve">ucts and services at later stages are rechanneled to newly becoming inputs at earlier stages, and which includes n-order supply chains in which products are involved after they have run through the first-order supply chain. </w:t>
      </w:r>
    </w:p>
    <w:p w:rsidR="006A684F" w:rsidRPr="002D449E" w:rsidRDefault="006A684F" w:rsidP="006A684F">
      <w:pPr>
        <w:widowControl w:val="0"/>
        <w:numPr>
          <w:ilvl w:val="0"/>
          <w:numId w:val="20"/>
        </w:numPr>
        <w:suppressAutoHyphens/>
        <w:rPr>
          <w:i/>
        </w:rPr>
      </w:pPr>
      <w:r w:rsidRPr="002D449E">
        <w:rPr>
          <w:i/>
        </w:rPr>
        <w:t>A large share of supply chain businesses consist of small and medium-sized enterprises (SMEs) that, due to their unique characteristics, must be managed</w:t>
      </w:r>
      <w:r w:rsidR="00B11F94" w:rsidRPr="002D449E">
        <w:rPr>
          <w:i/>
        </w:rPr>
        <w:t xml:space="preserve"> </w:t>
      </w:r>
      <w:r w:rsidRPr="002D449E">
        <w:rPr>
          <w:i/>
        </w:rPr>
        <w:t xml:space="preserve">differently from large enterprises. </w:t>
      </w:r>
    </w:p>
    <w:p w:rsidR="006A684F" w:rsidRPr="002D449E" w:rsidRDefault="006A684F" w:rsidP="006A684F">
      <w:pPr>
        <w:widowControl w:val="0"/>
        <w:numPr>
          <w:ilvl w:val="0"/>
          <w:numId w:val="20"/>
        </w:numPr>
        <w:suppressAutoHyphens/>
        <w:rPr>
          <w:i/>
        </w:rPr>
      </w:pPr>
      <w:r w:rsidRPr="002D449E">
        <w:rPr>
          <w:i/>
        </w:rPr>
        <w:t xml:space="preserve">Managing the supply chain includes engagement techniques, certifications and norms, quality management, ecoefficiency, and effectiveness. </w:t>
      </w:r>
    </w:p>
    <w:p w:rsidR="006A684F" w:rsidRPr="002D449E" w:rsidRDefault="006A684F" w:rsidP="006A684F">
      <w:pPr>
        <w:widowControl w:val="0"/>
        <w:numPr>
          <w:ilvl w:val="0"/>
          <w:numId w:val="20"/>
        </w:numPr>
        <w:suppressAutoHyphens/>
        <w:rPr>
          <w:i/>
        </w:rPr>
      </w:pPr>
      <w:r w:rsidRPr="002D449E">
        <w:rPr>
          <w:i/>
        </w:rPr>
        <w:t xml:space="preserve">Closing the loop refers to methods to create circular structures that, like an ecosystem, help to reintegrate products at the end of their useful lifetime into earlier supply chain stages. </w:t>
      </w:r>
    </w:p>
    <w:p w:rsidR="006A684F" w:rsidRPr="002D449E" w:rsidRDefault="006A684F" w:rsidP="006A684F">
      <w:pPr>
        <w:widowControl w:val="0"/>
        <w:numPr>
          <w:ilvl w:val="0"/>
          <w:numId w:val="20"/>
        </w:numPr>
        <w:suppressAutoHyphens/>
        <w:rPr>
          <w:i/>
        </w:rPr>
      </w:pPr>
      <w:r w:rsidRPr="002D449E">
        <w:rPr>
          <w:i/>
        </w:rPr>
        <w:t>Frameworks that help to close the loop are, among others, circular economy, the closed-loop supply chain, industrial ecosystems, and end-of-life design.</w:t>
      </w:r>
    </w:p>
    <w:p w:rsidR="00681F31" w:rsidRPr="004D6682" w:rsidRDefault="00146339" w:rsidP="009F706A">
      <w:pPr>
        <w:pStyle w:val="H1"/>
        <w:keepLines/>
        <w:tabs>
          <w:tab w:val="left" w:pos="2760"/>
        </w:tabs>
      </w:pPr>
      <w:r w:rsidRPr="004D6682">
        <w:t xml:space="preserve">TEACHING </w:t>
      </w:r>
      <w:r w:rsidR="00D57773" w:rsidRPr="004D6682">
        <w:t>POINTS</w:t>
      </w:r>
      <w:r w:rsidR="004919C7" w:rsidRPr="004D6682">
        <w:tab/>
      </w:r>
    </w:p>
    <w:p w:rsidR="006A684F" w:rsidRDefault="006A684F" w:rsidP="006A684F">
      <w:pPr>
        <w:widowControl w:val="0"/>
        <w:numPr>
          <w:ilvl w:val="0"/>
          <w:numId w:val="21"/>
        </w:numPr>
        <w:suppressAutoHyphens/>
        <w:rPr>
          <w:i/>
          <w:iCs/>
        </w:rPr>
      </w:pPr>
      <w:r>
        <w:rPr>
          <w:i/>
          <w:iCs/>
        </w:rPr>
        <w:t>Take-home message(s):</w:t>
      </w:r>
      <w:r>
        <w:t xml:space="preserve"> The principles of responsible management apply to supply chain management (SCM). Since supply chains are complex dynamic systems, it is necessary to approach sustainability holistically to optimize system performance across the dimensions of the triple bottom line. Each company in a company's supply chain will, in turn, have its own supply chain.  </w:t>
      </w:r>
    </w:p>
    <w:p w:rsidR="006A684F" w:rsidRDefault="006A684F" w:rsidP="006A684F">
      <w:pPr>
        <w:widowControl w:val="0"/>
        <w:numPr>
          <w:ilvl w:val="0"/>
          <w:numId w:val="21"/>
        </w:numPr>
        <w:suppressAutoHyphens/>
        <w:rPr>
          <w:i/>
          <w:iCs/>
        </w:rPr>
      </w:pPr>
      <w:r>
        <w:rPr>
          <w:i/>
          <w:iCs/>
        </w:rPr>
        <w:t>Underlying chapter structure:</w:t>
      </w:r>
      <w:r w:rsidR="009A592E">
        <w:t xml:space="preserve"> This chapter is deals with</w:t>
      </w:r>
      <w:r>
        <w:t xml:space="preserve"> three “phases” of SCM</w:t>
      </w:r>
      <w:r w:rsidR="00784654">
        <w:t>: 1)</w:t>
      </w:r>
      <w:r>
        <w:t xml:space="preserve"> Understanding the supply chain deals with the nature of supply chains as complex systems, and the challenges of managing sustainability in small and medium-sized enterprises (SMEs)</w:t>
      </w:r>
      <w:r w:rsidR="00784654">
        <w:t>; 2)</w:t>
      </w:r>
      <w:r>
        <w:t xml:space="preserve"> Managing inside the supply chain covers principles for members of a supply chain and lists tools to engage upstream and downstream partners</w:t>
      </w:r>
      <w:r w:rsidR="00784654">
        <w:t>: and 3)</w:t>
      </w:r>
      <w:r>
        <w:t xml:space="preserve"> Closing the loop focuses </w:t>
      </w:r>
      <w:r w:rsidR="00784654">
        <w:t xml:space="preserve">create </w:t>
      </w:r>
      <w:r>
        <w:t xml:space="preserve">circular structures to integrate waste and end-of-life products back into a supply chain. </w:t>
      </w:r>
    </w:p>
    <w:p w:rsidR="006A684F" w:rsidRDefault="006A684F" w:rsidP="006A684F">
      <w:pPr>
        <w:widowControl w:val="0"/>
        <w:numPr>
          <w:ilvl w:val="0"/>
          <w:numId w:val="21"/>
        </w:numPr>
        <w:suppressAutoHyphens/>
        <w:rPr>
          <w:i/>
          <w:iCs/>
        </w:rPr>
      </w:pPr>
      <w:r>
        <w:rPr>
          <w:i/>
          <w:iCs/>
        </w:rPr>
        <w:t>Extending responsibility:</w:t>
      </w:r>
      <w:r>
        <w:t xml:space="preserve"> Most supply chains are multi-tiered, that is, suppliers rely on their own suppliers. Any firm in the supply chain can lead or follow a responsible path through contractual obligations or by influencing other members of its supply chain. For large firms, certifications and contractual stipulations can accomplish that purpose. For SMEs, sustainability goals can be supported through such principles as accountability, transparency and traceability. </w:t>
      </w:r>
    </w:p>
    <w:p w:rsidR="006A684F" w:rsidRPr="009A592E" w:rsidRDefault="006A684F" w:rsidP="006A684F">
      <w:pPr>
        <w:widowControl w:val="0"/>
        <w:numPr>
          <w:ilvl w:val="0"/>
          <w:numId w:val="21"/>
        </w:numPr>
        <w:suppressAutoHyphens/>
        <w:rPr>
          <w:i/>
          <w:iCs/>
        </w:rPr>
      </w:pPr>
      <w:r>
        <w:rPr>
          <w:i/>
          <w:iCs/>
        </w:rPr>
        <w:t>Conflicting ideals:</w:t>
      </w:r>
      <w:r>
        <w:t xml:space="preserve"> The financial bottom line can harmonize or conflict with social or environmental concerns. A large portion of most companies' carbon footprint lies in its supply chain, and logistical requirements more often represent such conflicting goals. These conflicts can be mitigated or reconciled by creating and closing loops in supply chains. </w:t>
      </w:r>
    </w:p>
    <w:p w:rsidR="009A592E" w:rsidRDefault="009A592E" w:rsidP="000A1C4D">
      <w:pPr>
        <w:widowControl w:val="0"/>
        <w:numPr>
          <w:ilvl w:val="0"/>
          <w:numId w:val="21"/>
        </w:numPr>
        <w:suppressAutoHyphens/>
        <w:rPr>
          <w:i/>
          <w:iCs/>
        </w:rPr>
      </w:pPr>
      <w:r>
        <w:rPr>
          <w:i/>
          <w:iCs/>
        </w:rPr>
        <w:t xml:space="preserve">...and Demand: </w:t>
      </w:r>
      <w:r w:rsidRPr="009A592E">
        <w:rPr>
          <w:iCs/>
        </w:rPr>
        <w:t xml:space="preserve">The chapter </w:t>
      </w:r>
      <w:r w:rsidR="00784654">
        <w:rPr>
          <w:iCs/>
        </w:rPr>
        <w:t>purposely</w:t>
      </w:r>
      <w:r w:rsidRPr="009A592E">
        <w:rPr>
          <w:iCs/>
        </w:rPr>
        <w:t xml:space="preserve"> includes </w:t>
      </w:r>
      <w:r>
        <w:rPr>
          <w:iCs/>
        </w:rPr>
        <w:t xml:space="preserve">the </w:t>
      </w:r>
      <w:r w:rsidRPr="009A592E">
        <w:rPr>
          <w:iCs/>
        </w:rPr>
        <w:t>demand</w:t>
      </w:r>
      <w:r>
        <w:rPr>
          <w:iCs/>
        </w:rPr>
        <w:t xml:space="preserve"> side</w:t>
      </w:r>
      <w:r w:rsidRPr="009A592E">
        <w:rPr>
          <w:iCs/>
        </w:rPr>
        <w:t xml:space="preserve"> into the goal of responsible supply chain management. </w:t>
      </w:r>
      <w:r w:rsidR="000A1C4D">
        <w:rPr>
          <w:iCs/>
        </w:rPr>
        <w:t>Demand here is understood as the demand from supply chain leaders for more responsible inputs and behavior from supply chain followers, but it would be legitimate to ask if we should include the demand of the final consumer as another driving force. It might make sense for instructors to complement the chapter with a “demand-chain perspective” that connects well with operations topics, such as voice of the customer in the preceding Chapter 9, Operations</w:t>
      </w:r>
      <w:r w:rsidR="00784654">
        <w:rPr>
          <w:iCs/>
        </w:rPr>
        <w:t>.</w:t>
      </w:r>
      <w:r w:rsidR="000A1C4D">
        <w:rPr>
          <w:iCs/>
        </w:rPr>
        <w:t xml:space="preserve">” A good initial reading about demand-network thinking is the following source: </w:t>
      </w:r>
      <w:r w:rsidR="000A1C4D" w:rsidRPr="000A1C4D">
        <w:rPr>
          <w:iCs/>
        </w:rPr>
        <w:t xml:space="preserve">Heikkilä, J. (2002). </w:t>
      </w:r>
      <w:r w:rsidR="00784654">
        <w:rPr>
          <w:iCs/>
        </w:rPr>
        <w:t>“</w:t>
      </w:r>
      <w:r w:rsidR="000A1C4D" w:rsidRPr="000A1C4D">
        <w:rPr>
          <w:iCs/>
        </w:rPr>
        <w:t>From supply to demand chain management: efficiency and customer satisfaction.</w:t>
      </w:r>
      <w:r w:rsidR="00784654">
        <w:rPr>
          <w:iCs/>
        </w:rPr>
        <w:t>”</w:t>
      </w:r>
      <w:r w:rsidR="000A1C4D" w:rsidRPr="000A1C4D">
        <w:rPr>
          <w:iCs/>
        </w:rPr>
        <w:t xml:space="preserve"> </w:t>
      </w:r>
      <w:r w:rsidR="000A1C4D" w:rsidRPr="002D449E">
        <w:rPr>
          <w:i/>
          <w:iCs/>
        </w:rPr>
        <w:t>Journal of Operations Management</w:t>
      </w:r>
      <w:r w:rsidR="000A1C4D" w:rsidRPr="000A1C4D">
        <w:rPr>
          <w:iCs/>
        </w:rPr>
        <w:t>, 20(6), 747-767.</w:t>
      </w:r>
    </w:p>
    <w:p w:rsidR="006A684F" w:rsidRDefault="006A684F" w:rsidP="006A684F">
      <w:pPr>
        <w:widowControl w:val="0"/>
        <w:numPr>
          <w:ilvl w:val="0"/>
          <w:numId w:val="21"/>
        </w:numPr>
        <w:suppressAutoHyphens/>
      </w:pPr>
      <w:r w:rsidRPr="000A1C4D">
        <w:rPr>
          <w:i/>
          <w:iCs/>
        </w:rPr>
        <w:t>Case study and interviews:</w:t>
      </w:r>
      <w:r>
        <w:t xml:space="preserve"> This chapter contains a study of an exemplar of responsible SCM practices, TetraPak. Rent-A-Carpet demonstrates an innovative approach to life cycle management. End-of-chapter interviews include Michael Braungart, one of the creators of the cradle-to-cradle (C2C) concept, a principle of sustainable SCM</w:t>
      </w:r>
      <w:r w:rsidR="00784654">
        <w:t>,</w:t>
      </w:r>
      <w:r>
        <w:t xml:space="preserve"> and Mariné Rodriguez Azuara, a manager at AES, a global power company with electricity generation and distribution businesses to provi</w:t>
      </w:r>
      <w:r w:rsidR="000A1C4D">
        <w:t>de reliable, affordable energy.</w:t>
      </w:r>
    </w:p>
    <w:p w:rsidR="00D57773" w:rsidRDefault="00D57773">
      <w:pPr>
        <w:pStyle w:val="H1"/>
      </w:pPr>
      <w:r>
        <w:t>Answers to End-of-Chapter QUESTIONS AND exerciseS</w:t>
      </w:r>
    </w:p>
    <w:p w:rsidR="006A684F" w:rsidRDefault="006A684F" w:rsidP="006A684F">
      <w:r>
        <w:rPr>
          <w:b/>
          <w:bCs/>
        </w:rPr>
        <w:t xml:space="preserve">A. Remember and Understand </w:t>
      </w:r>
    </w:p>
    <w:p w:rsidR="006A684F" w:rsidRDefault="006A684F" w:rsidP="006A684F">
      <w:r>
        <w:t xml:space="preserve">A.1. Define the sustainability, responsibility, and ethics components of responsible supply chain management. </w:t>
      </w:r>
    </w:p>
    <w:p w:rsidR="006A684F" w:rsidRDefault="006A684F" w:rsidP="006A684F"/>
    <w:p w:rsidR="006A684F" w:rsidRDefault="006A684F" w:rsidP="006A684F">
      <w:r>
        <w:rPr>
          <w:i/>
          <w:iCs/>
        </w:rPr>
        <w:t>A responsible supply chain optimizes the triple bottom line and stakeholder value. Supply and demand are equally important. Therefore, a focal firm seeking a responsible supply chain must account for all three aspects of sustainability (economic, environmental and social) both upstream and downstream. This requires engaging suppliers, clients, and users to be more responsible and create value for stakeholders, as well.  The ethical component reaches beyond a company's own actions</w:t>
      </w:r>
      <w:r w:rsidR="007E15B8">
        <w:rPr>
          <w:i/>
          <w:iCs/>
        </w:rPr>
        <w:t>;</w:t>
      </w:r>
      <w:r>
        <w:rPr>
          <w:i/>
          <w:iCs/>
        </w:rPr>
        <w:t xml:space="preserve"> its responsibility includes minimizing ethical issues and opportunities for misconduct throughout its supply network. </w:t>
      </w:r>
    </w:p>
    <w:p w:rsidR="006A684F" w:rsidRDefault="006A684F" w:rsidP="006A684F"/>
    <w:p w:rsidR="006A684F" w:rsidRDefault="006A684F" w:rsidP="006A684F">
      <w:pPr>
        <w:rPr>
          <w:i/>
          <w:iCs/>
        </w:rPr>
      </w:pPr>
      <w:r>
        <w:t xml:space="preserve">A.2. What are the differences between a closed-loop supply chain, a circular economy, and an industrial ecosystem? </w:t>
      </w:r>
    </w:p>
    <w:p w:rsidR="006A684F" w:rsidRDefault="006A684F" w:rsidP="006A684F">
      <w:pPr>
        <w:rPr>
          <w:i/>
          <w:iCs/>
        </w:rPr>
      </w:pPr>
    </w:p>
    <w:p w:rsidR="006A684F" w:rsidRDefault="006A684F" w:rsidP="006A684F">
      <w:r>
        <w:rPr>
          <w:i/>
          <w:iCs/>
        </w:rPr>
        <w:t xml:space="preserve">In a closed-loop supply chain, a company recovers end-of-life-cycle materials for its own reuse. Such chains exemplify the cradle-to-cradle approach to manufacturing and product responsibility. This approach requires a reverse supply chain wherein used products are taken back by the company </w:t>
      </w:r>
      <w:r w:rsidR="007E15B8">
        <w:rPr>
          <w:i/>
          <w:iCs/>
        </w:rPr>
        <w:t>of origination</w:t>
      </w:r>
      <w:r>
        <w:rPr>
          <w:i/>
          <w:iCs/>
        </w:rPr>
        <w:t>. Circular economies operate similarly, but involve one company's used or waste products being incorporated into other companies' products as well as its own. They can involve reverse supply chains or a separate post-consumer downstream flow becoming the upstream supply flow for another product. Industrial ecology analyzes material and energy flow in industrial systems the way ecology looks at living communities and environments. The largest lesson is that materials are recycled, with one company's waste becoming the raw material for another. Industrial ecologies may involve multiple closed-loop supply chains and overlapping circular economies</w:t>
      </w:r>
    </w:p>
    <w:p w:rsidR="006A684F" w:rsidRDefault="006A684F" w:rsidP="006A684F"/>
    <w:p w:rsidR="006A684F" w:rsidRDefault="006A684F" w:rsidP="006A684F">
      <w:pPr>
        <w:rPr>
          <w:i/>
          <w:iCs/>
        </w:rPr>
      </w:pPr>
      <w:r>
        <w:t xml:space="preserve">A.3. Define and compare ecoefficiency and ecoeffectiveness. </w:t>
      </w:r>
    </w:p>
    <w:p w:rsidR="006A684F" w:rsidRDefault="006A684F" w:rsidP="006A684F">
      <w:pPr>
        <w:rPr>
          <w:i/>
          <w:iCs/>
        </w:rPr>
      </w:pPr>
    </w:p>
    <w:p w:rsidR="006A684F" w:rsidRDefault="006A684F" w:rsidP="006A684F">
      <w:r>
        <w:rPr>
          <w:i/>
          <w:iCs/>
        </w:rPr>
        <w:t>Ecoefficiency deals with a company's environmental impact: the efficiency of its manufacturing process, the amount of energy consumed, the measure of wasted energy and resources, etc. Ecoeffectiveness (or ecoefficacy) deals more with product design and product efficiency. An improvement in ecoefficiency may have a large or small overall impact. An improve</w:t>
      </w:r>
      <w:r w:rsidR="007E15B8">
        <w:rPr>
          <w:i/>
          <w:iCs/>
        </w:rPr>
        <w:t>me</w:t>
      </w:r>
      <w:r>
        <w:rPr>
          <w:i/>
          <w:iCs/>
        </w:rPr>
        <w:t xml:space="preserve">nt in ecoeffectiveness can profoundly affect the environment by multiplying that improved efficiency by thousands </w:t>
      </w:r>
      <w:r w:rsidR="007E15B8">
        <w:rPr>
          <w:i/>
          <w:iCs/>
        </w:rPr>
        <w:t xml:space="preserve">of </w:t>
      </w:r>
      <w:r>
        <w:rPr>
          <w:i/>
          <w:iCs/>
        </w:rPr>
        <w:t xml:space="preserve">mass-produced units. </w:t>
      </w:r>
    </w:p>
    <w:p w:rsidR="006A684F" w:rsidRDefault="006A684F" w:rsidP="006A684F"/>
    <w:p w:rsidR="006A684F" w:rsidRDefault="006A684F" w:rsidP="006A684F">
      <w:pPr>
        <w:rPr>
          <w:i/>
          <w:iCs/>
        </w:rPr>
      </w:pPr>
      <w:r>
        <w:t xml:space="preserve">A.4. What are the main differences between biosphere and technosphere? </w:t>
      </w:r>
    </w:p>
    <w:p w:rsidR="006A684F" w:rsidRDefault="006A684F" w:rsidP="006A684F">
      <w:pPr>
        <w:rPr>
          <w:i/>
          <w:iCs/>
        </w:rPr>
      </w:pPr>
    </w:p>
    <w:p w:rsidR="006A684F" w:rsidRDefault="006A684F" w:rsidP="006A684F">
      <w:r>
        <w:rPr>
          <w:i/>
          <w:iCs/>
        </w:rPr>
        <w:t>The differences between bio- and technospheres lie mainly in the realm in which each operates. Biospheres deal with the natural world of plants, animals</w:t>
      </w:r>
      <w:r w:rsidR="007E15B8">
        <w:rPr>
          <w:i/>
          <w:iCs/>
        </w:rPr>
        <w:t>,</w:t>
      </w:r>
      <w:r>
        <w:rPr>
          <w:i/>
          <w:iCs/>
        </w:rPr>
        <w:t xml:space="preserve"> and populations. Technospheres operate primarily in the man-made world of companies, markets</w:t>
      </w:r>
      <w:r w:rsidR="007E15B8">
        <w:rPr>
          <w:i/>
          <w:iCs/>
        </w:rPr>
        <w:t>,</w:t>
      </w:r>
      <w:r>
        <w:rPr>
          <w:i/>
          <w:iCs/>
        </w:rPr>
        <w:t xml:space="preserve"> and products. Both, however, share and rely on the natural environment. Whereas industrial co-location may exemplify a technosphere, the most complex interplay between the two spheres may take place in a technology community, with consideration given to the intertwined economies of several companies, their employees and the services they require, and the environment. Such planned communities are largely experimental, and can become “organic” entities unto themselves. </w:t>
      </w:r>
    </w:p>
    <w:p w:rsidR="006A684F" w:rsidRDefault="006A684F" w:rsidP="006A684F"/>
    <w:p w:rsidR="006A684F" w:rsidRDefault="006A684F" w:rsidP="006A684F">
      <w:r>
        <w:t>B. Apply and Experience</w:t>
      </w:r>
    </w:p>
    <w:p w:rsidR="006A684F" w:rsidRDefault="006A684F" w:rsidP="006A684F">
      <w:pPr>
        <w:rPr>
          <w:i/>
          <w:iCs/>
        </w:rPr>
      </w:pPr>
      <w:r>
        <w:t xml:space="preserve">B.5. Look up the tool “sourcemap” (www.sourcemap.com) and scrutinize the global transport footprint of a product of your choice. </w:t>
      </w:r>
    </w:p>
    <w:p w:rsidR="006A684F" w:rsidRDefault="006A684F" w:rsidP="006A684F">
      <w:pPr>
        <w:rPr>
          <w:i/>
          <w:iCs/>
        </w:rPr>
      </w:pPr>
    </w:p>
    <w:p w:rsidR="006A684F" w:rsidRDefault="006A684F" w:rsidP="006A684F">
      <w:r>
        <w:rPr>
          <w:i/>
          <w:iCs/>
        </w:rPr>
        <w:t xml:space="preserve">Example: McDonald's &amp; Indian Entrepreneurship </w:t>
      </w:r>
    </w:p>
    <w:p w:rsidR="006A684F" w:rsidRDefault="0034257E" w:rsidP="006A684F">
      <w:pPr>
        <w:rPr>
          <w:i/>
          <w:iCs/>
        </w:rPr>
      </w:pPr>
      <w:hyperlink r:id="rId10" w:history="1">
        <w:r w:rsidR="006A684F">
          <w:rPr>
            <w:rStyle w:val="Hyperlink"/>
            <w:i/>
            <w:iCs/>
          </w:rPr>
          <w:t>https://sourcemap.com/view/5593</w:t>
        </w:r>
      </w:hyperlink>
      <w:r w:rsidR="006A684F">
        <w:rPr>
          <w:i/>
          <w:iCs/>
        </w:rPr>
        <w:t xml:space="preserve"> </w:t>
      </w:r>
    </w:p>
    <w:p w:rsidR="006A684F" w:rsidRDefault="006A684F" w:rsidP="006A684F">
      <w:r>
        <w:rPr>
          <w:i/>
          <w:iCs/>
        </w:rPr>
        <w:t xml:space="preserve">“McDonald’s team in India did many years of extensive research in India before launching their product in the Indian market and they found many critical issues to look after. Some of the major issues were like lack of proper cold storage, standardized suppliers, price sensitivity of Indian customers, underdeveloped logistics.” </w:t>
      </w:r>
      <w:r>
        <w:rPr>
          <w:i/>
          <w:iCs/>
        </w:rPr>
        <w:br/>
        <w:t xml:space="preserve">Note that the maps on this site are zoomable. </w:t>
      </w:r>
    </w:p>
    <w:p w:rsidR="006A684F" w:rsidRDefault="006A684F" w:rsidP="006A684F"/>
    <w:p w:rsidR="006A684F" w:rsidRDefault="006A684F" w:rsidP="006A684F">
      <w:r>
        <w:t>B.6. Think of a local business in your environment. How could this business start bui</w:t>
      </w:r>
      <w:r w:rsidR="00A4629A">
        <w:t>lding an indus</w:t>
      </w:r>
      <w:r>
        <w:t xml:space="preserve">trial ecosystem? To which other businesses could it sell its waste? What wastes of which other businesses could it use as inputs? </w:t>
      </w:r>
    </w:p>
    <w:p w:rsidR="006A684F" w:rsidRDefault="006A684F" w:rsidP="006A684F"/>
    <w:p w:rsidR="006A684F" w:rsidRDefault="006A684F" w:rsidP="006A684F">
      <w:r>
        <w:rPr>
          <w:i/>
          <w:iCs/>
        </w:rPr>
        <w:t>Precision Castparts, of Portland Oregon, is a supplier of metal parts for aerospace and automotive industries. In August 2013, it was identified as “the worst polluter in the United States,” due to its urban location and its carcinogenic emissions. While cleanup will likely be mandated, it could mitigate some of its other impacts by sourcing its raw materials directly from local scrapyards. It could clean, re-use and recycle some of the acids and other chemicals used in its etching processes. Oil, used as a lubricant in milling and lathe operations</w:t>
      </w:r>
      <w:r w:rsidR="007E15B8">
        <w:rPr>
          <w:i/>
          <w:iCs/>
        </w:rPr>
        <w:t>,</w:t>
      </w:r>
      <w:r>
        <w:rPr>
          <w:i/>
          <w:iCs/>
        </w:rPr>
        <w:t xml:space="preserve"> could be treated the same way. </w:t>
      </w:r>
      <w:r w:rsidR="007E15B8">
        <w:rPr>
          <w:i/>
          <w:iCs/>
        </w:rPr>
        <w:t xml:space="preserve">Because </w:t>
      </w:r>
      <w:r>
        <w:rPr>
          <w:i/>
          <w:iCs/>
        </w:rPr>
        <w:t xml:space="preserve">the company sometimes uses alloys of exotic metals, the shavings from its mill and lathe operations could be sold as raw material to Schnitzer Steel, a processor and </w:t>
      </w:r>
      <w:r w:rsidRPr="00A4629A">
        <w:rPr>
          <w:i/>
          <w:iCs/>
        </w:rPr>
        <w:t xml:space="preserve">recycler of </w:t>
      </w:r>
      <w:hyperlink r:id="rId11" w:history="1">
        <w:r w:rsidRPr="00A4629A">
          <w:rPr>
            <w:i/>
          </w:rPr>
          <w:t>ferrous</w:t>
        </w:r>
      </w:hyperlink>
      <w:r w:rsidRPr="00A4629A">
        <w:rPr>
          <w:i/>
          <w:iCs/>
        </w:rPr>
        <w:t xml:space="preserve"> and</w:t>
      </w:r>
      <w:r>
        <w:rPr>
          <w:i/>
          <w:iCs/>
        </w:rPr>
        <w:t xml:space="preserve"> nonferrous metals</w:t>
      </w:r>
      <w:r w:rsidR="00377C70">
        <w:rPr>
          <w:i/>
          <w:iCs/>
        </w:rPr>
        <w:t>.</w:t>
      </w:r>
      <w:r>
        <w:t xml:space="preserve"> </w:t>
      </w:r>
    </w:p>
    <w:p w:rsidR="006A684F" w:rsidRDefault="006A684F" w:rsidP="006A684F"/>
    <w:p w:rsidR="006A684F" w:rsidRDefault="006A684F" w:rsidP="006A684F">
      <w:pPr>
        <w:rPr>
          <w:i/>
          <w:iCs/>
        </w:rPr>
      </w:pPr>
      <w:r>
        <w:t xml:space="preserve">B.7. Conduct an Internet research for practical examples of the revalorization methods mentioned in this chapter. Make sure you find at least one example for repairing, refurbishment, remanufacturing, downcycling, recycling, and upcycling. </w:t>
      </w:r>
    </w:p>
    <w:p w:rsidR="006A684F" w:rsidRDefault="006A684F" w:rsidP="006A684F">
      <w:pPr>
        <w:rPr>
          <w:i/>
          <w:iCs/>
        </w:rPr>
      </w:pPr>
    </w:p>
    <w:p w:rsidR="006A684F" w:rsidRDefault="006A684F" w:rsidP="006A684F">
      <w:pPr>
        <w:rPr>
          <w:i/>
          <w:iCs/>
        </w:rPr>
      </w:pPr>
      <w:r>
        <w:rPr>
          <w:i/>
          <w:iCs/>
        </w:rPr>
        <w:t xml:space="preserve">• Most manufacturers of consumer mechanical goods from automobiles to air conditioners to washing machines repair their equipment or have factory-authorized repair shops where their products are sold. Search for “factory-authorized repairs” under any product name. (Ford, Trane, Westinghouse....)  </w:t>
      </w:r>
    </w:p>
    <w:p w:rsidR="006A684F" w:rsidRDefault="006A684F" w:rsidP="006A684F">
      <w:pPr>
        <w:rPr>
          <w:i/>
          <w:iCs/>
        </w:rPr>
      </w:pPr>
      <w:r>
        <w:rPr>
          <w:i/>
          <w:iCs/>
        </w:rPr>
        <w:t>• Apple, an innovator in sleek design, also sells used hardware. Its line of refurbished computers includes essentially its entire line, available through its website. They carry the same guarantee as a new compu</w:t>
      </w:r>
      <w:r w:rsidR="004B311E">
        <w:rPr>
          <w:i/>
          <w:iCs/>
        </w:rPr>
        <w:t>t</w:t>
      </w:r>
      <w:r>
        <w:rPr>
          <w:i/>
          <w:iCs/>
        </w:rPr>
        <w:t xml:space="preserve">er. </w:t>
      </w:r>
      <w:r>
        <w:rPr>
          <w:i/>
          <w:iCs/>
        </w:rPr>
        <w:br/>
      </w:r>
      <w:hyperlink r:id="rId12" w:history="1">
        <w:r>
          <w:rPr>
            <w:rStyle w:val="Hyperlink"/>
            <w:i/>
            <w:iCs/>
          </w:rPr>
          <w:t>http://store.apple.com/us/browse/home/specialdeals/mac</w:t>
        </w:r>
      </w:hyperlink>
      <w:r>
        <w:rPr>
          <w:i/>
          <w:iCs/>
        </w:rPr>
        <w:t xml:space="preserve"> </w:t>
      </w:r>
    </w:p>
    <w:p w:rsidR="006A684F" w:rsidRDefault="006A684F" w:rsidP="006A684F">
      <w:pPr>
        <w:rPr>
          <w:i/>
          <w:iCs/>
        </w:rPr>
      </w:pPr>
      <w:r>
        <w:rPr>
          <w:i/>
          <w:iCs/>
        </w:rPr>
        <w:t>• While not all sellers of remanufactured goods do the actual processing themselves (it may be outsourced, or they may have supply chains for different brands or products)</w:t>
      </w:r>
      <w:r w:rsidR="007E15B8">
        <w:rPr>
          <w:i/>
          <w:iCs/>
        </w:rPr>
        <w:t>,</w:t>
      </w:r>
      <w:r>
        <w:rPr>
          <w:i/>
          <w:iCs/>
        </w:rPr>
        <w:t xml:space="preserve"> many expensive replacement parts may be available as remanufactured substitutes. While computer printers are inexpensive, toner cartridges are notoriously expensive. </w:t>
      </w:r>
      <w:r>
        <w:rPr>
          <w:i/>
          <w:iCs/>
        </w:rPr>
        <w:br/>
      </w:r>
      <w:hyperlink r:id="rId13" w:history="1">
        <w:r>
          <w:rPr>
            <w:rStyle w:val="Hyperlink"/>
            <w:i/>
            <w:iCs/>
          </w:rPr>
          <w:t>http://www.colortonerexpert.com/aboutus.asp</w:t>
        </w:r>
      </w:hyperlink>
      <w:r>
        <w:rPr>
          <w:i/>
          <w:iCs/>
        </w:rPr>
        <w:t xml:space="preserve"> </w:t>
      </w:r>
    </w:p>
    <w:p w:rsidR="006A684F" w:rsidRDefault="006A684F" w:rsidP="006A684F">
      <w:pPr>
        <w:rPr>
          <w:i/>
          <w:iCs/>
        </w:rPr>
      </w:pPr>
      <w:r>
        <w:rPr>
          <w:i/>
          <w:iCs/>
        </w:rPr>
        <w:t xml:space="preserve">• The ReBuilding Center, a not-for-profit organization in Portland, Oregon, accepts used building materials from demolition sites and re-modeling projects and sells them for use in other building projects. Used window frames and kitchen and bathroom fixtures may be slightly “scratched or dented,” thus suiting them for downcycling. Other materials such as aged wood panels, antique doors and used brick may be more valuable and harder to source than new materials, so these are upcycled. </w:t>
      </w:r>
      <w:r>
        <w:rPr>
          <w:i/>
          <w:iCs/>
        </w:rPr>
        <w:br/>
      </w:r>
      <w:hyperlink r:id="rId14" w:history="1">
        <w:r>
          <w:rPr>
            <w:rStyle w:val="Hyperlink"/>
            <w:i/>
            <w:iCs/>
          </w:rPr>
          <w:t>http://rebuildingcenter.org/</w:t>
        </w:r>
      </w:hyperlink>
      <w:r>
        <w:rPr>
          <w:i/>
          <w:iCs/>
        </w:rPr>
        <w:t xml:space="preserve"> </w:t>
      </w:r>
    </w:p>
    <w:p w:rsidR="006A684F" w:rsidRDefault="006A684F" w:rsidP="006A684F">
      <w:r>
        <w:rPr>
          <w:i/>
          <w:iCs/>
        </w:rPr>
        <w:t xml:space="preserve">• Waste Managment, a North American “garbage” processing company runs landfills across the globe. They are also leaders in recycling materials such as glass, paper, metals and plastic, as well as light bulbs and electronics. Students should be encouraged to seek out other examples. </w:t>
      </w:r>
    </w:p>
    <w:p w:rsidR="006A684F" w:rsidRDefault="006A684F" w:rsidP="006A684F"/>
    <w:p w:rsidR="006A684F" w:rsidRDefault="006A684F" w:rsidP="006A684F">
      <w:r>
        <w:t>C. Analyze and Evaluate</w:t>
      </w:r>
    </w:p>
    <w:p w:rsidR="006A684F" w:rsidRDefault="006A684F" w:rsidP="006A684F">
      <w:r>
        <w:t xml:space="preserve">C.8. Look up online the different supply chain standards described in the chapter. Evaluate their similarities and differences in a table that you design. </w:t>
      </w:r>
    </w:p>
    <w:p w:rsidR="006A684F" w:rsidRDefault="006A684F" w:rsidP="006A684F"/>
    <w:tbl>
      <w:tblPr>
        <w:tblW w:w="8505" w:type="dxa"/>
        <w:tblInd w:w="55" w:type="dxa"/>
        <w:tblLayout w:type="fixed"/>
        <w:tblCellMar>
          <w:top w:w="55" w:type="dxa"/>
          <w:left w:w="55" w:type="dxa"/>
          <w:bottom w:w="55" w:type="dxa"/>
          <w:right w:w="55" w:type="dxa"/>
        </w:tblCellMar>
        <w:tblLook w:val="0000" w:firstRow="0" w:lastRow="0" w:firstColumn="0" w:lastColumn="0" w:noHBand="0" w:noVBand="0"/>
      </w:tblPr>
      <w:tblGrid>
        <w:gridCol w:w="3969"/>
        <w:gridCol w:w="4536"/>
      </w:tblGrid>
      <w:tr w:rsidR="006A684F" w:rsidTr="00FB44A7">
        <w:tc>
          <w:tcPr>
            <w:tcW w:w="3969" w:type="dxa"/>
            <w:tcBorders>
              <w:top w:val="single" w:sz="1" w:space="0" w:color="000000"/>
              <w:left w:val="single" w:sz="1" w:space="0" w:color="000000"/>
              <w:bottom w:val="single" w:sz="1" w:space="0" w:color="000000"/>
            </w:tcBorders>
            <w:shd w:val="clear" w:color="auto" w:fill="auto"/>
          </w:tcPr>
          <w:p w:rsidR="006A684F" w:rsidRDefault="006A684F" w:rsidP="007918B9">
            <w:pPr>
              <w:pStyle w:val="TableContents"/>
              <w:rPr>
                <w:i/>
                <w:iCs/>
              </w:rPr>
            </w:pPr>
            <w:r>
              <w:rPr>
                <w:i/>
                <w:iCs/>
              </w:rPr>
              <w:t>Standards and Certifications</w:t>
            </w:r>
          </w:p>
        </w:tc>
        <w:tc>
          <w:tcPr>
            <w:tcW w:w="4536" w:type="dxa"/>
            <w:tcBorders>
              <w:top w:val="single" w:sz="1" w:space="0" w:color="000000"/>
              <w:left w:val="single" w:sz="1" w:space="0" w:color="000000"/>
              <w:bottom w:val="single" w:sz="1" w:space="0" w:color="000000"/>
              <w:right w:val="single" w:sz="1" w:space="0" w:color="000000"/>
            </w:tcBorders>
            <w:shd w:val="clear" w:color="auto" w:fill="auto"/>
          </w:tcPr>
          <w:p w:rsidR="006A684F" w:rsidRDefault="006A684F" w:rsidP="007918B9">
            <w:pPr>
              <w:pStyle w:val="TableContents"/>
            </w:pPr>
            <w:r>
              <w:rPr>
                <w:i/>
                <w:iCs/>
              </w:rPr>
              <w:t>Coverage</w:t>
            </w:r>
          </w:p>
        </w:tc>
      </w:tr>
      <w:tr w:rsidR="006A684F" w:rsidTr="00FB44A7">
        <w:tc>
          <w:tcPr>
            <w:tcW w:w="3969" w:type="dxa"/>
            <w:tcBorders>
              <w:left w:val="single" w:sz="1" w:space="0" w:color="000000"/>
              <w:bottom w:val="single" w:sz="1" w:space="0" w:color="000000"/>
            </w:tcBorders>
            <w:shd w:val="clear" w:color="auto" w:fill="auto"/>
          </w:tcPr>
          <w:p w:rsidR="006A684F" w:rsidRDefault="006A684F" w:rsidP="007918B9">
            <w:pPr>
              <w:rPr>
                <w:i/>
                <w:iCs/>
              </w:rPr>
            </w:pPr>
            <w:r>
              <w:rPr>
                <w:i/>
                <w:iCs/>
              </w:rPr>
              <w:t>ISO 9000</w:t>
            </w:r>
          </w:p>
        </w:tc>
        <w:tc>
          <w:tcPr>
            <w:tcW w:w="4536" w:type="dxa"/>
            <w:tcBorders>
              <w:left w:val="single" w:sz="1" w:space="0" w:color="000000"/>
              <w:bottom w:val="single" w:sz="1" w:space="0" w:color="000000"/>
              <w:right w:val="single" w:sz="1" w:space="0" w:color="000000"/>
            </w:tcBorders>
            <w:shd w:val="clear" w:color="auto" w:fill="auto"/>
          </w:tcPr>
          <w:p w:rsidR="006A684F" w:rsidRDefault="006A684F" w:rsidP="007918B9">
            <w:r>
              <w:rPr>
                <w:i/>
                <w:iCs/>
              </w:rPr>
              <w:t xml:space="preserve">A globally applied norm for quality management, can be used to establish integrated business, environmental, and health and safety  management. </w:t>
            </w:r>
          </w:p>
        </w:tc>
      </w:tr>
      <w:tr w:rsidR="006A684F" w:rsidTr="00FB44A7">
        <w:tc>
          <w:tcPr>
            <w:tcW w:w="3969" w:type="dxa"/>
            <w:tcBorders>
              <w:left w:val="single" w:sz="1" w:space="0" w:color="000000"/>
              <w:bottom w:val="single" w:sz="1" w:space="0" w:color="000000"/>
            </w:tcBorders>
            <w:shd w:val="clear" w:color="auto" w:fill="auto"/>
          </w:tcPr>
          <w:p w:rsidR="006A684F" w:rsidRDefault="006A684F" w:rsidP="007918B9">
            <w:pPr>
              <w:rPr>
                <w:i/>
                <w:iCs/>
              </w:rPr>
            </w:pPr>
            <w:r>
              <w:rPr>
                <w:i/>
                <w:iCs/>
              </w:rPr>
              <w:t>ISO 14000</w:t>
            </w:r>
          </w:p>
        </w:tc>
        <w:tc>
          <w:tcPr>
            <w:tcW w:w="4536" w:type="dxa"/>
            <w:tcBorders>
              <w:left w:val="single" w:sz="1" w:space="0" w:color="000000"/>
              <w:bottom w:val="single" w:sz="1" w:space="0" w:color="000000"/>
              <w:right w:val="single" w:sz="1" w:space="0" w:color="000000"/>
            </w:tcBorders>
            <w:shd w:val="clear" w:color="auto" w:fill="auto"/>
          </w:tcPr>
          <w:p w:rsidR="006A684F" w:rsidRDefault="006A684F" w:rsidP="007918B9">
            <w:r>
              <w:rPr>
                <w:i/>
                <w:iCs/>
              </w:rPr>
              <w:t>Certifies environmental management systems.</w:t>
            </w:r>
          </w:p>
        </w:tc>
      </w:tr>
      <w:tr w:rsidR="006A684F" w:rsidTr="00FB44A7">
        <w:tc>
          <w:tcPr>
            <w:tcW w:w="3969" w:type="dxa"/>
            <w:tcBorders>
              <w:left w:val="single" w:sz="1" w:space="0" w:color="000000"/>
              <w:bottom w:val="single" w:sz="1" w:space="0" w:color="000000"/>
            </w:tcBorders>
            <w:shd w:val="clear" w:color="auto" w:fill="auto"/>
          </w:tcPr>
          <w:p w:rsidR="006A684F" w:rsidRDefault="006A684F" w:rsidP="007918B9">
            <w:pPr>
              <w:rPr>
                <w:i/>
                <w:iCs/>
              </w:rPr>
            </w:pPr>
            <w:r>
              <w:rPr>
                <w:i/>
                <w:iCs/>
              </w:rPr>
              <w:t xml:space="preserve">EMAS (Eco-Management and Audit Scheme) </w:t>
            </w:r>
          </w:p>
        </w:tc>
        <w:tc>
          <w:tcPr>
            <w:tcW w:w="4536" w:type="dxa"/>
            <w:tcBorders>
              <w:left w:val="single" w:sz="1" w:space="0" w:color="000000"/>
              <w:bottom w:val="single" w:sz="1" w:space="0" w:color="000000"/>
              <w:right w:val="single" w:sz="1" w:space="0" w:color="000000"/>
            </w:tcBorders>
            <w:shd w:val="clear" w:color="auto" w:fill="auto"/>
          </w:tcPr>
          <w:p w:rsidR="006A684F" w:rsidRDefault="006A684F" w:rsidP="007918B9">
            <w:r>
              <w:rPr>
                <w:i/>
                <w:iCs/>
              </w:rPr>
              <w:t>Environmental management norm that extends ISO 14000.</w:t>
            </w:r>
          </w:p>
        </w:tc>
      </w:tr>
      <w:tr w:rsidR="006A684F" w:rsidTr="00FB44A7">
        <w:tc>
          <w:tcPr>
            <w:tcW w:w="3969" w:type="dxa"/>
            <w:tcBorders>
              <w:left w:val="single" w:sz="1" w:space="0" w:color="000000"/>
              <w:bottom w:val="single" w:sz="1" w:space="0" w:color="000000"/>
            </w:tcBorders>
            <w:shd w:val="clear" w:color="auto" w:fill="auto"/>
          </w:tcPr>
          <w:p w:rsidR="006A684F" w:rsidRDefault="006A684F" w:rsidP="007918B9">
            <w:pPr>
              <w:rPr>
                <w:i/>
                <w:iCs/>
              </w:rPr>
            </w:pPr>
            <w:r>
              <w:rPr>
                <w:i/>
                <w:iCs/>
              </w:rPr>
              <w:t>SA 8000 (Social Accountability 8000)</w:t>
            </w:r>
          </w:p>
        </w:tc>
        <w:tc>
          <w:tcPr>
            <w:tcW w:w="4536" w:type="dxa"/>
            <w:tcBorders>
              <w:left w:val="single" w:sz="1" w:space="0" w:color="000000"/>
              <w:bottom w:val="single" w:sz="1" w:space="0" w:color="000000"/>
              <w:right w:val="single" w:sz="1" w:space="0" w:color="000000"/>
            </w:tcBorders>
            <w:shd w:val="clear" w:color="auto" w:fill="auto"/>
          </w:tcPr>
          <w:p w:rsidR="006A684F" w:rsidRDefault="006A684F" w:rsidP="007918B9">
            <w:r>
              <w:rPr>
                <w:i/>
                <w:iCs/>
              </w:rPr>
              <w:t>A certifiable norm for labor rights in global supply chains.</w:t>
            </w:r>
          </w:p>
        </w:tc>
      </w:tr>
      <w:tr w:rsidR="006A684F" w:rsidTr="00FB44A7">
        <w:tc>
          <w:tcPr>
            <w:tcW w:w="3969" w:type="dxa"/>
            <w:tcBorders>
              <w:left w:val="single" w:sz="1" w:space="0" w:color="000000"/>
              <w:bottom w:val="single" w:sz="1" w:space="0" w:color="000000"/>
            </w:tcBorders>
            <w:shd w:val="clear" w:color="auto" w:fill="auto"/>
          </w:tcPr>
          <w:p w:rsidR="006A684F" w:rsidRDefault="006A684F" w:rsidP="007918B9">
            <w:pPr>
              <w:rPr>
                <w:i/>
                <w:iCs/>
              </w:rPr>
            </w:pPr>
            <w:r>
              <w:rPr>
                <w:i/>
                <w:iCs/>
              </w:rPr>
              <w:t xml:space="preserve">ISO 26000 </w:t>
            </w:r>
          </w:p>
          <w:p w:rsidR="006A684F" w:rsidRDefault="006A684F" w:rsidP="007918B9">
            <w:pPr>
              <w:rPr>
                <w:i/>
                <w:iCs/>
              </w:rPr>
            </w:pPr>
            <w:r>
              <w:rPr>
                <w:i/>
                <w:iCs/>
              </w:rPr>
              <w:t>(Also called ISO SR, for Social Responsibility)</w:t>
            </w:r>
          </w:p>
        </w:tc>
        <w:tc>
          <w:tcPr>
            <w:tcW w:w="4536" w:type="dxa"/>
            <w:tcBorders>
              <w:left w:val="single" w:sz="1" w:space="0" w:color="000000"/>
              <w:bottom w:val="single" w:sz="1" w:space="0" w:color="000000"/>
              <w:right w:val="single" w:sz="1" w:space="0" w:color="000000"/>
            </w:tcBorders>
            <w:shd w:val="clear" w:color="auto" w:fill="auto"/>
          </w:tcPr>
          <w:p w:rsidR="006A684F" w:rsidRDefault="006A684F" w:rsidP="007918B9">
            <w:r>
              <w:rPr>
                <w:i/>
                <w:iCs/>
              </w:rPr>
              <w:t>Non-certifiable; provides guidance and language for implementation of responsible business inside supply chains.</w:t>
            </w:r>
          </w:p>
        </w:tc>
      </w:tr>
      <w:tr w:rsidR="006A684F" w:rsidTr="00FB44A7">
        <w:tc>
          <w:tcPr>
            <w:tcW w:w="3969" w:type="dxa"/>
            <w:tcBorders>
              <w:left w:val="single" w:sz="1" w:space="0" w:color="000000"/>
              <w:bottom w:val="single" w:sz="1" w:space="0" w:color="000000"/>
            </w:tcBorders>
            <w:shd w:val="clear" w:color="auto" w:fill="auto"/>
          </w:tcPr>
          <w:p w:rsidR="006A684F" w:rsidRDefault="006A684F" w:rsidP="007918B9">
            <w:pPr>
              <w:rPr>
                <w:i/>
                <w:iCs/>
              </w:rPr>
            </w:pPr>
            <w:r>
              <w:rPr>
                <w:i/>
                <w:iCs/>
              </w:rPr>
              <w:t xml:space="preserve">FSC (Forest Stewardship Council) </w:t>
            </w:r>
          </w:p>
        </w:tc>
        <w:tc>
          <w:tcPr>
            <w:tcW w:w="4536" w:type="dxa"/>
            <w:tcBorders>
              <w:left w:val="single" w:sz="1" w:space="0" w:color="000000"/>
              <w:bottom w:val="single" w:sz="1" w:space="0" w:color="000000"/>
              <w:right w:val="single" w:sz="1" w:space="0" w:color="000000"/>
            </w:tcBorders>
            <w:shd w:val="clear" w:color="auto" w:fill="auto"/>
          </w:tcPr>
          <w:p w:rsidR="006A684F" w:rsidRDefault="006A684F" w:rsidP="007918B9">
            <w:r>
              <w:rPr>
                <w:i/>
                <w:iCs/>
              </w:rPr>
              <w:t>Certifies sustainable forestry practices.</w:t>
            </w:r>
          </w:p>
        </w:tc>
      </w:tr>
      <w:tr w:rsidR="006A684F" w:rsidTr="00FB44A7">
        <w:tc>
          <w:tcPr>
            <w:tcW w:w="3969" w:type="dxa"/>
            <w:tcBorders>
              <w:left w:val="single" w:sz="1" w:space="0" w:color="000000"/>
              <w:bottom w:val="single" w:sz="1" w:space="0" w:color="000000"/>
            </w:tcBorders>
            <w:shd w:val="clear" w:color="auto" w:fill="auto"/>
          </w:tcPr>
          <w:p w:rsidR="006A684F" w:rsidRDefault="006A684F" w:rsidP="007918B9">
            <w:pPr>
              <w:rPr>
                <w:i/>
                <w:iCs/>
              </w:rPr>
            </w:pPr>
            <w:r>
              <w:rPr>
                <w:i/>
                <w:iCs/>
              </w:rPr>
              <w:t xml:space="preserve"> MSC (Marine Stewardship Council)</w:t>
            </w:r>
          </w:p>
        </w:tc>
        <w:tc>
          <w:tcPr>
            <w:tcW w:w="4536" w:type="dxa"/>
            <w:tcBorders>
              <w:left w:val="single" w:sz="1" w:space="0" w:color="000000"/>
              <w:bottom w:val="single" w:sz="1" w:space="0" w:color="000000"/>
              <w:right w:val="single" w:sz="1" w:space="0" w:color="000000"/>
            </w:tcBorders>
            <w:shd w:val="clear" w:color="auto" w:fill="auto"/>
          </w:tcPr>
          <w:p w:rsidR="006A684F" w:rsidRDefault="006A684F" w:rsidP="007918B9">
            <w:r>
              <w:rPr>
                <w:i/>
                <w:iCs/>
              </w:rPr>
              <w:t xml:space="preserve">Certifies responsible fishery practices. </w:t>
            </w:r>
          </w:p>
        </w:tc>
      </w:tr>
    </w:tbl>
    <w:p w:rsidR="006A684F" w:rsidRDefault="006A684F" w:rsidP="006A684F"/>
    <w:p w:rsidR="006A684F" w:rsidRDefault="006A684F" w:rsidP="006A684F">
      <w:pPr>
        <w:rPr>
          <w:i/>
          <w:iCs/>
        </w:rPr>
      </w:pPr>
      <w:r>
        <w:t>C.9. Conduct an online search for a company whose sustainability report extensively covers supply chain topics. Check if the company complies with the five rules for successfully managing the responsible supply chain.</w:t>
      </w:r>
    </w:p>
    <w:p w:rsidR="006A684F" w:rsidRDefault="006A684F" w:rsidP="006A684F">
      <w:pPr>
        <w:rPr>
          <w:i/>
          <w:iCs/>
        </w:rPr>
      </w:pPr>
    </w:p>
    <w:p w:rsidR="006A684F" w:rsidRDefault="006A684F" w:rsidP="006A684F">
      <w:pPr>
        <w:rPr>
          <w:i/>
          <w:iCs/>
        </w:rPr>
      </w:pPr>
      <w:r>
        <w:rPr>
          <w:i/>
          <w:iCs/>
        </w:rPr>
        <w:t xml:space="preserve">The rules: </w:t>
      </w:r>
    </w:p>
    <w:p w:rsidR="006A684F" w:rsidRDefault="006A684F" w:rsidP="006A684F">
      <w:pPr>
        <w:rPr>
          <w:i/>
          <w:iCs/>
        </w:rPr>
      </w:pPr>
      <w:r>
        <w:rPr>
          <w:i/>
          <w:iCs/>
        </w:rPr>
        <w:t xml:space="preserve">1. Be a role model; </w:t>
      </w:r>
    </w:p>
    <w:p w:rsidR="006A684F" w:rsidRDefault="006A684F" w:rsidP="006A684F">
      <w:pPr>
        <w:rPr>
          <w:i/>
          <w:iCs/>
        </w:rPr>
      </w:pPr>
      <w:r>
        <w:rPr>
          <w:i/>
          <w:iCs/>
        </w:rPr>
        <w:t>2. Multiply through the chain;</w:t>
      </w:r>
    </w:p>
    <w:p w:rsidR="006A684F" w:rsidRDefault="006A684F" w:rsidP="006A684F">
      <w:pPr>
        <w:rPr>
          <w:i/>
          <w:iCs/>
        </w:rPr>
      </w:pPr>
      <w:r>
        <w:rPr>
          <w:i/>
          <w:iCs/>
        </w:rPr>
        <w:t>3. Extend your sphere of engagement;</w:t>
      </w:r>
    </w:p>
    <w:p w:rsidR="006A684F" w:rsidRDefault="006A684F" w:rsidP="006A684F">
      <w:pPr>
        <w:rPr>
          <w:i/>
          <w:iCs/>
        </w:rPr>
      </w:pPr>
      <w:r>
        <w:rPr>
          <w:i/>
          <w:iCs/>
        </w:rPr>
        <w:t>4. Establish a responsible sourcing program;</w:t>
      </w:r>
    </w:p>
    <w:p w:rsidR="006A684F" w:rsidRDefault="006A684F" w:rsidP="006A684F">
      <w:pPr>
        <w:rPr>
          <w:i/>
          <w:iCs/>
        </w:rPr>
      </w:pPr>
      <w:r>
        <w:rPr>
          <w:i/>
          <w:iCs/>
        </w:rPr>
        <w:t>5. Establish chain transparency and traceability.</w:t>
      </w:r>
    </w:p>
    <w:p w:rsidR="00FB44A7" w:rsidRDefault="00FB44A7" w:rsidP="006A684F">
      <w:pPr>
        <w:rPr>
          <w:i/>
          <w:iCs/>
        </w:rPr>
      </w:pPr>
    </w:p>
    <w:p w:rsidR="006A684F" w:rsidRDefault="006A684F" w:rsidP="006A684F">
      <w:r>
        <w:rPr>
          <w:i/>
          <w:iCs/>
        </w:rPr>
        <w:t xml:space="preserve">The supply chain sustainability report for </w:t>
      </w:r>
      <w:r>
        <w:rPr>
          <w:b/>
          <w:bCs/>
          <w:i/>
          <w:iCs/>
        </w:rPr>
        <w:t>Chrysler USA</w:t>
      </w:r>
      <w:r>
        <w:rPr>
          <w:i/>
          <w:iCs/>
        </w:rPr>
        <w:t xml:space="preserve"> deals solely with eliminating slavery and human trafficking from product supply chains. “Contracts state that Chrysler may request suppliers to certify in writing its compliance (and that of its subcontractors) that the</w:t>
      </w:r>
      <w:r w:rsidR="007E15B8">
        <w:rPr>
          <w:i/>
          <w:iCs/>
        </w:rPr>
        <w:t>y</w:t>
      </w:r>
      <w:r>
        <w:rPr>
          <w:i/>
          <w:iCs/>
        </w:rPr>
        <w:t xml:space="preserve"> are not utilizing slave, prisoner, child, or any other form of forced or involuntary labor....” Yet later it states “...we do not currently require explicit certification of suppliers that the materials they provide comply with local laws...” The fact that this deals with only one portion of social responsibility, and not environmental factors detracts from Chrysler's overall standing with regard to sustainability. Still, by applying these standards to its suppliers and their subcontractors, Chrysler has complied with rules 2 and 3. </w:t>
      </w:r>
    </w:p>
    <w:p w:rsidR="006A684F" w:rsidRDefault="006A684F" w:rsidP="006A684F"/>
    <w:p w:rsidR="006A684F" w:rsidRDefault="006A684F" w:rsidP="006A684F">
      <w:r>
        <w:rPr>
          <w:i/>
          <w:iCs/>
        </w:rPr>
        <w:t xml:space="preserve">In this exercise, students will have to look beyond the language of the sustainability report and analyze which of the rules applies in each case, as well as which part of the triple-bottom line it supports. </w:t>
      </w:r>
    </w:p>
    <w:p w:rsidR="006A684F" w:rsidRDefault="006A684F" w:rsidP="006A684F"/>
    <w:p w:rsidR="006A684F" w:rsidRDefault="006A684F" w:rsidP="006A684F">
      <w:pPr>
        <w:rPr>
          <w:i/>
          <w:iCs/>
        </w:rPr>
      </w:pPr>
      <w:r>
        <w:t xml:space="preserve">C.10. How do you think companies can involve clients in downstream supply chain engagement? Give an example of a company successfully engaging with clients to create responsible supply chain activities. </w:t>
      </w:r>
    </w:p>
    <w:p w:rsidR="006A684F" w:rsidRDefault="006A684F" w:rsidP="006A684F">
      <w:pPr>
        <w:rPr>
          <w:i/>
          <w:iCs/>
        </w:rPr>
      </w:pPr>
    </w:p>
    <w:p w:rsidR="006A684F" w:rsidRDefault="006A684F" w:rsidP="006A684F">
      <w:pPr>
        <w:rPr>
          <w:i/>
          <w:iCs/>
        </w:rPr>
      </w:pPr>
      <w:r>
        <w:rPr>
          <w:i/>
          <w:iCs/>
        </w:rPr>
        <w:t>In years past, bottling</w:t>
      </w:r>
      <w:r w:rsidR="00B11F94">
        <w:rPr>
          <w:i/>
          <w:iCs/>
        </w:rPr>
        <w:t xml:space="preserve"> companies offered deposits on </w:t>
      </w:r>
      <w:r>
        <w:rPr>
          <w:i/>
          <w:iCs/>
        </w:rPr>
        <w:t>soft drink bottles. They would take back the empties, clean and refill them. This directly engaged the retailer (who sold soft drinks and collected the bottles) as well as consumers (who actively participated by returning the empties to stores.) Nowadays, automobile manufacturers and their retailers take trade-ins for credit in purchasing a new vehicle. United Technologies makes brakes for passenger jets (among other products). These brakes are made from a highly-refined ceramic carbon material and the manufacturing process creates waste carbon. In addition, when the brakes had been refurbished and eventually reached the end of their life cycle, they used to be taken to the landfill</w:t>
      </w:r>
      <w:r w:rsidR="004A35AA">
        <w:rPr>
          <w:i/>
          <w:iCs/>
        </w:rPr>
        <w:t>.</w:t>
      </w:r>
      <w:r>
        <w:rPr>
          <w:i/>
          <w:iCs/>
        </w:rPr>
        <w:t xml:space="preserve">  The company found a customer for its waste carbon. In addition, it began to reclaim the used brakes and process them for use in the manufacture of high-carbon steel. This not only engaged their customers (in the reclamation process), but another manufacturer (the serendipitously near-by steel manufacturer</w:t>
      </w:r>
      <w:r w:rsidR="004A35AA">
        <w:rPr>
          <w:i/>
          <w:iCs/>
        </w:rPr>
        <w:t>)</w:t>
      </w:r>
      <w:r>
        <w:rPr>
          <w:i/>
          <w:iCs/>
        </w:rPr>
        <w:t xml:space="preserve">. </w:t>
      </w:r>
    </w:p>
    <w:p w:rsidR="006A684F" w:rsidRDefault="006A684F" w:rsidP="006A684F">
      <w:pPr>
        <w:rPr>
          <w:i/>
          <w:iCs/>
        </w:rPr>
      </w:pPr>
    </w:p>
    <w:p w:rsidR="006A684F" w:rsidRDefault="006A684F" w:rsidP="006A684F">
      <w:pPr>
        <w:rPr>
          <w:i/>
          <w:iCs/>
        </w:rPr>
      </w:pPr>
      <w:r>
        <w:rPr>
          <w:i/>
          <w:iCs/>
        </w:rPr>
        <w:t xml:space="preserve">Students are encouraged to use previous research in their examples, as well as </w:t>
      </w:r>
      <w:r w:rsidR="004A35AA">
        <w:rPr>
          <w:i/>
          <w:iCs/>
        </w:rPr>
        <w:t xml:space="preserve">undertake Internet </w:t>
      </w:r>
      <w:r>
        <w:rPr>
          <w:i/>
          <w:iCs/>
        </w:rPr>
        <w:t xml:space="preserve">searches for companies with innovative approaches to downstream product responsibility. </w:t>
      </w:r>
    </w:p>
    <w:p w:rsidR="006A684F" w:rsidRDefault="006A684F" w:rsidP="006A684F">
      <w:pPr>
        <w:rPr>
          <w:i/>
          <w:iCs/>
        </w:rPr>
      </w:pPr>
    </w:p>
    <w:p w:rsidR="006A684F" w:rsidRDefault="006A684F" w:rsidP="006A684F">
      <w:pPr>
        <w:rPr>
          <w:i/>
          <w:iCs/>
        </w:rPr>
      </w:pPr>
      <w:r>
        <w:t xml:space="preserve">D.11. Interview an employee of a small or medium-sized business about their responsible management activities. Use Table 10.2 to provide recommendations to the business. </w:t>
      </w:r>
    </w:p>
    <w:p w:rsidR="006A684F" w:rsidRDefault="006A684F" w:rsidP="006A684F">
      <w:pPr>
        <w:rPr>
          <w:i/>
          <w:iCs/>
        </w:rPr>
      </w:pPr>
    </w:p>
    <w:p w:rsidR="006A684F" w:rsidRDefault="006A684F" w:rsidP="006A684F">
      <w:r>
        <w:rPr>
          <w:i/>
          <w:iCs/>
        </w:rPr>
        <w:t xml:space="preserve">In this exercise, students should emphasize supply chain operations as well as general management sustainability practices. They should ask about both upstream and downstream supply chains and recycling efforts on the company's part. </w:t>
      </w:r>
    </w:p>
    <w:p w:rsidR="006A684F" w:rsidRDefault="006A684F" w:rsidP="006A684F"/>
    <w:p w:rsidR="006A684F" w:rsidRDefault="006A684F" w:rsidP="006A684F">
      <w:r>
        <w:t xml:space="preserve">D.12. Think of an EOL design for a product of your choice, and write an e-mail to a producer of such a product, describing your idea and asking for advice regarding its feasibility. </w:t>
      </w:r>
    </w:p>
    <w:p w:rsidR="006A684F" w:rsidRDefault="006A684F" w:rsidP="006A684F"/>
    <w:p w:rsidR="006A684F" w:rsidRDefault="006A684F" w:rsidP="006A684F">
      <w:pPr>
        <w:rPr>
          <w:i/>
          <w:iCs/>
        </w:rPr>
      </w:pPr>
      <w:r>
        <w:rPr>
          <w:i/>
          <w:iCs/>
        </w:rPr>
        <w:t xml:space="preserve">Here, students are encouraged to think of products they use and dispose or products they see being wasted rather than reused or recycled. In the phone call, they should adopt an avocatory role. </w:t>
      </w:r>
    </w:p>
    <w:p w:rsidR="004A35AA" w:rsidRDefault="004A35AA">
      <w:pPr>
        <w:rPr>
          <w:i/>
          <w:iCs/>
        </w:rPr>
      </w:pPr>
      <w:r>
        <w:rPr>
          <w:i/>
          <w:iCs/>
        </w:rPr>
        <w:br w:type="page"/>
      </w:r>
    </w:p>
    <w:p w:rsidR="006A684F" w:rsidRDefault="006A684F" w:rsidP="006A684F"/>
    <w:p w:rsidR="00A327A8" w:rsidRDefault="00A327A8" w:rsidP="00B11F94">
      <w:pPr>
        <w:pStyle w:val="H1"/>
        <w:keepLines/>
        <w:tabs>
          <w:tab w:val="left" w:pos="245"/>
          <w:tab w:val="left" w:pos="634"/>
          <w:tab w:val="left" w:pos="835"/>
          <w:tab w:val="left" w:pos="1123"/>
        </w:tabs>
        <w:ind w:left="476" w:hanging="476"/>
      </w:pPr>
      <w:r>
        <w:t>TEST QUESTIONS</w:t>
      </w:r>
    </w:p>
    <w:p w:rsidR="005A4C91" w:rsidRPr="002D449E" w:rsidRDefault="005A4C91" w:rsidP="007918B9">
      <w:pPr>
        <w:keepLines/>
        <w:tabs>
          <w:tab w:val="right" w:pos="-180"/>
          <w:tab w:val="left" w:pos="0"/>
        </w:tabs>
        <w:suppressAutoHyphens/>
        <w:autoSpaceDE w:val="0"/>
        <w:autoSpaceDN w:val="0"/>
        <w:adjustRightInd w:val="0"/>
        <w:ind w:hanging="630"/>
      </w:pPr>
      <w:r w:rsidRPr="000D5501">
        <w:rPr>
          <w:color w:val="FF0000"/>
        </w:rPr>
        <w:tab/>
      </w:r>
      <w:r w:rsidRPr="002D449E">
        <w:t>1.</w:t>
      </w:r>
      <w:r w:rsidRPr="002D449E">
        <w:tab/>
      </w:r>
      <w:r w:rsidR="007918B9" w:rsidRPr="002D449E">
        <w:t>The organization from which perspective of the supply chain is analyzed and managed.</w:t>
      </w:r>
    </w:p>
    <w:tbl>
      <w:tblPr>
        <w:tblW w:w="0" w:type="auto"/>
        <w:tblCellMar>
          <w:left w:w="45" w:type="dxa"/>
          <w:right w:w="45" w:type="dxa"/>
        </w:tblCellMar>
        <w:tblLook w:val="0000" w:firstRow="0" w:lastRow="0" w:firstColumn="0" w:lastColumn="0" w:noHBand="0" w:noVBand="0"/>
      </w:tblPr>
      <w:tblGrid>
        <w:gridCol w:w="360"/>
        <w:gridCol w:w="8100"/>
      </w:tblGrid>
      <w:tr w:rsidR="007918B9" w:rsidRPr="002D449E" w:rsidTr="00250E80">
        <w:tc>
          <w:tcPr>
            <w:tcW w:w="360" w:type="dxa"/>
            <w:tcBorders>
              <w:top w:val="nil"/>
              <w:left w:val="nil"/>
              <w:bottom w:val="nil"/>
              <w:right w:val="nil"/>
            </w:tcBorders>
          </w:tcPr>
          <w:p w:rsidR="005A4C91" w:rsidRPr="002D449E" w:rsidRDefault="005A4C91" w:rsidP="00250E80">
            <w:pPr>
              <w:keepLines/>
              <w:suppressAutoHyphens/>
              <w:autoSpaceDE w:val="0"/>
              <w:autoSpaceDN w:val="0"/>
              <w:adjustRightInd w:val="0"/>
            </w:pPr>
            <w:r w:rsidRPr="002D449E">
              <w:t>a.</w:t>
            </w:r>
          </w:p>
        </w:tc>
        <w:tc>
          <w:tcPr>
            <w:tcW w:w="8100" w:type="dxa"/>
            <w:tcBorders>
              <w:top w:val="nil"/>
              <w:left w:val="nil"/>
              <w:bottom w:val="nil"/>
              <w:right w:val="nil"/>
            </w:tcBorders>
          </w:tcPr>
          <w:p w:rsidR="005A4C91" w:rsidRPr="002D449E" w:rsidRDefault="007918B9" w:rsidP="00CD2C5E">
            <w:pPr>
              <w:keepLines/>
              <w:suppressAutoHyphens/>
              <w:autoSpaceDE w:val="0"/>
              <w:autoSpaceDN w:val="0"/>
              <w:adjustRightInd w:val="0"/>
            </w:pPr>
            <w:r w:rsidRPr="002D449E">
              <w:t>Focal company</w:t>
            </w:r>
            <w:r w:rsidR="00E61B6D" w:rsidRPr="002D449E">
              <w:t>.</w:t>
            </w:r>
          </w:p>
        </w:tc>
      </w:tr>
      <w:tr w:rsidR="007918B9" w:rsidRPr="002D449E" w:rsidTr="00250E80">
        <w:tc>
          <w:tcPr>
            <w:tcW w:w="360" w:type="dxa"/>
            <w:tcBorders>
              <w:top w:val="nil"/>
              <w:left w:val="nil"/>
              <w:bottom w:val="nil"/>
              <w:right w:val="nil"/>
            </w:tcBorders>
          </w:tcPr>
          <w:p w:rsidR="005A4C91" w:rsidRPr="002D449E" w:rsidRDefault="005A4C91" w:rsidP="00250E80">
            <w:pPr>
              <w:keepLines/>
              <w:suppressAutoHyphens/>
              <w:autoSpaceDE w:val="0"/>
              <w:autoSpaceDN w:val="0"/>
              <w:adjustRightInd w:val="0"/>
            </w:pPr>
            <w:r w:rsidRPr="002D449E">
              <w:t>b.</w:t>
            </w:r>
          </w:p>
        </w:tc>
        <w:tc>
          <w:tcPr>
            <w:tcW w:w="8100" w:type="dxa"/>
            <w:tcBorders>
              <w:top w:val="nil"/>
              <w:left w:val="nil"/>
              <w:bottom w:val="nil"/>
              <w:right w:val="nil"/>
            </w:tcBorders>
          </w:tcPr>
          <w:p w:rsidR="005A4C91" w:rsidRPr="002D449E" w:rsidRDefault="007918B9" w:rsidP="001A18B7">
            <w:pPr>
              <w:keepLines/>
              <w:suppressAutoHyphens/>
              <w:autoSpaceDE w:val="0"/>
              <w:autoSpaceDN w:val="0"/>
              <w:adjustRightInd w:val="0"/>
            </w:pPr>
            <w:r w:rsidRPr="002D449E">
              <w:t>Traceability</w:t>
            </w:r>
            <w:r w:rsidR="003A3150" w:rsidRPr="002D449E">
              <w:t>.</w:t>
            </w:r>
          </w:p>
        </w:tc>
      </w:tr>
      <w:tr w:rsidR="007918B9" w:rsidRPr="002D449E" w:rsidTr="00250E80">
        <w:tc>
          <w:tcPr>
            <w:tcW w:w="360" w:type="dxa"/>
            <w:tcBorders>
              <w:top w:val="nil"/>
              <w:left w:val="nil"/>
              <w:bottom w:val="nil"/>
              <w:right w:val="nil"/>
            </w:tcBorders>
          </w:tcPr>
          <w:p w:rsidR="005A4C91" w:rsidRPr="002D449E" w:rsidRDefault="005A4C91" w:rsidP="00250E80">
            <w:pPr>
              <w:keepLines/>
              <w:suppressAutoHyphens/>
              <w:autoSpaceDE w:val="0"/>
              <w:autoSpaceDN w:val="0"/>
              <w:adjustRightInd w:val="0"/>
            </w:pPr>
            <w:r w:rsidRPr="002D449E">
              <w:t>c.</w:t>
            </w:r>
          </w:p>
        </w:tc>
        <w:tc>
          <w:tcPr>
            <w:tcW w:w="8100" w:type="dxa"/>
            <w:tcBorders>
              <w:top w:val="nil"/>
              <w:left w:val="nil"/>
              <w:bottom w:val="nil"/>
              <w:right w:val="nil"/>
            </w:tcBorders>
          </w:tcPr>
          <w:p w:rsidR="005A4C91" w:rsidRPr="002D449E" w:rsidRDefault="007918B9" w:rsidP="007918B9">
            <w:pPr>
              <w:keepLines/>
              <w:suppressAutoHyphens/>
              <w:autoSpaceDE w:val="0"/>
              <w:autoSpaceDN w:val="0"/>
              <w:adjustRightInd w:val="0"/>
            </w:pPr>
            <w:r w:rsidRPr="002D449E">
              <w:t>SME</w:t>
            </w:r>
            <w:r w:rsidR="00941A22" w:rsidRPr="002D449E">
              <w:t>.</w:t>
            </w:r>
          </w:p>
        </w:tc>
      </w:tr>
      <w:tr w:rsidR="00E17EEF" w:rsidRPr="002D449E" w:rsidTr="00C45A46">
        <w:trPr>
          <w:trHeight w:val="70"/>
        </w:trPr>
        <w:tc>
          <w:tcPr>
            <w:tcW w:w="360" w:type="dxa"/>
            <w:tcBorders>
              <w:top w:val="nil"/>
              <w:left w:val="nil"/>
              <w:bottom w:val="nil"/>
              <w:right w:val="nil"/>
            </w:tcBorders>
          </w:tcPr>
          <w:p w:rsidR="005A4C91" w:rsidRPr="002D449E" w:rsidRDefault="005A4C91" w:rsidP="00250E80">
            <w:pPr>
              <w:keepLines/>
              <w:suppressAutoHyphens/>
              <w:autoSpaceDE w:val="0"/>
              <w:autoSpaceDN w:val="0"/>
              <w:adjustRightInd w:val="0"/>
            </w:pPr>
            <w:r w:rsidRPr="002D449E">
              <w:t>d.</w:t>
            </w:r>
          </w:p>
        </w:tc>
        <w:tc>
          <w:tcPr>
            <w:tcW w:w="8100" w:type="dxa"/>
            <w:tcBorders>
              <w:top w:val="nil"/>
              <w:left w:val="nil"/>
              <w:bottom w:val="nil"/>
              <w:right w:val="nil"/>
            </w:tcBorders>
          </w:tcPr>
          <w:p w:rsidR="005A4C91" w:rsidRPr="002D449E" w:rsidRDefault="007918B9" w:rsidP="00941A22">
            <w:pPr>
              <w:keepLines/>
              <w:suppressAutoHyphens/>
              <w:autoSpaceDE w:val="0"/>
              <w:autoSpaceDN w:val="0"/>
              <w:adjustRightInd w:val="0"/>
            </w:pPr>
            <w:r w:rsidRPr="002D449E">
              <w:t>Responsible business</w:t>
            </w:r>
            <w:r w:rsidR="00891B2F" w:rsidRPr="002D449E">
              <w:t>.</w:t>
            </w:r>
          </w:p>
        </w:tc>
      </w:tr>
    </w:tbl>
    <w:p w:rsidR="005A4C91" w:rsidRPr="002D449E" w:rsidRDefault="005A4C91" w:rsidP="005A4C91">
      <w:pPr>
        <w:widowControl w:val="0"/>
        <w:suppressAutoHyphens/>
        <w:autoSpaceDE w:val="0"/>
        <w:autoSpaceDN w:val="0"/>
        <w:adjustRightInd w:val="0"/>
        <w:rPr>
          <w:sz w:val="2"/>
          <w:szCs w:val="2"/>
        </w:rPr>
      </w:pPr>
    </w:p>
    <w:p w:rsidR="005A4C91" w:rsidRPr="002D449E" w:rsidRDefault="005A4C91" w:rsidP="005A4C91">
      <w:pPr>
        <w:widowControl w:val="0"/>
        <w:suppressAutoHyphens/>
        <w:autoSpaceDE w:val="0"/>
        <w:autoSpaceDN w:val="0"/>
        <w:adjustRightInd w:val="0"/>
        <w:spacing w:after="1"/>
        <w:rPr>
          <w:sz w:val="12"/>
          <w:szCs w:val="12"/>
        </w:rPr>
      </w:pPr>
    </w:p>
    <w:p w:rsidR="00C42271" w:rsidRPr="007918B9" w:rsidRDefault="00B11A45" w:rsidP="005A4C91">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pPr>
      <w:r w:rsidRPr="002D449E">
        <w:t>ANS:</w:t>
      </w:r>
      <w:r w:rsidRPr="002D449E">
        <w:tab/>
        <w:t>A</w:t>
      </w:r>
    </w:p>
    <w:p w:rsidR="00E2355B" w:rsidRPr="007918B9" w:rsidRDefault="00E2355B" w:rsidP="00E2355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pPr>
    </w:p>
    <w:p w:rsidR="00E2355B" w:rsidRPr="007918B9" w:rsidRDefault="00E2355B" w:rsidP="007918B9">
      <w:pPr>
        <w:keepLines/>
        <w:tabs>
          <w:tab w:val="right" w:pos="-180"/>
          <w:tab w:val="left" w:pos="0"/>
        </w:tabs>
        <w:suppressAutoHyphens/>
        <w:autoSpaceDE w:val="0"/>
        <w:autoSpaceDN w:val="0"/>
        <w:adjustRightInd w:val="0"/>
        <w:ind w:hanging="630"/>
      </w:pPr>
      <w:r w:rsidRPr="007918B9">
        <w:tab/>
        <w:t>2.</w:t>
      </w:r>
      <w:r w:rsidRPr="007918B9">
        <w:tab/>
      </w:r>
      <w:r w:rsidR="007918B9" w:rsidRPr="007918B9">
        <w:t>A structure that channels resources back from their end of life to be reintegrated into the supply chain.</w:t>
      </w:r>
    </w:p>
    <w:tbl>
      <w:tblPr>
        <w:tblW w:w="0" w:type="auto"/>
        <w:tblCellMar>
          <w:left w:w="45" w:type="dxa"/>
          <w:right w:w="45" w:type="dxa"/>
        </w:tblCellMar>
        <w:tblLook w:val="0000" w:firstRow="0" w:lastRow="0" w:firstColumn="0" w:lastColumn="0" w:noHBand="0" w:noVBand="0"/>
      </w:tblPr>
      <w:tblGrid>
        <w:gridCol w:w="360"/>
        <w:gridCol w:w="8100"/>
      </w:tblGrid>
      <w:tr w:rsidR="007918B9" w:rsidRPr="007918B9" w:rsidTr="00B11A45">
        <w:trPr>
          <w:trHeight w:val="80"/>
        </w:trPr>
        <w:tc>
          <w:tcPr>
            <w:tcW w:w="360" w:type="dxa"/>
            <w:tcBorders>
              <w:top w:val="nil"/>
              <w:left w:val="nil"/>
              <w:bottom w:val="nil"/>
              <w:right w:val="nil"/>
            </w:tcBorders>
          </w:tcPr>
          <w:p w:rsidR="00E2355B" w:rsidRPr="007918B9" w:rsidRDefault="00E2355B" w:rsidP="003C0332">
            <w:pPr>
              <w:keepLines/>
              <w:suppressAutoHyphens/>
              <w:autoSpaceDE w:val="0"/>
              <w:autoSpaceDN w:val="0"/>
              <w:adjustRightInd w:val="0"/>
            </w:pPr>
            <w:r w:rsidRPr="007918B9">
              <w:t>a.</w:t>
            </w:r>
          </w:p>
        </w:tc>
        <w:tc>
          <w:tcPr>
            <w:tcW w:w="8100" w:type="dxa"/>
            <w:tcBorders>
              <w:top w:val="nil"/>
              <w:left w:val="nil"/>
              <w:bottom w:val="nil"/>
              <w:right w:val="nil"/>
            </w:tcBorders>
          </w:tcPr>
          <w:p w:rsidR="00E2355B" w:rsidRPr="007918B9" w:rsidRDefault="007918B9" w:rsidP="007918B9">
            <w:pPr>
              <w:keepLines/>
              <w:suppressAutoHyphens/>
              <w:autoSpaceDE w:val="0"/>
              <w:autoSpaceDN w:val="0"/>
              <w:adjustRightInd w:val="0"/>
            </w:pPr>
            <w:r w:rsidRPr="007918B9">
              <w:t>Revalorization</w:t>
            </w:r>
            <w:r w:rsidR="00E51D4A" w:rsidRPr="007918B9">
              <w:t xml:space="preserve">. </w:t>
            </w:r>
            <w:r w:rsidR="00E2355B" w:rsidRPr="007918B9">
              <w:t>.</w:t>
            </w:r>
          </w:p>
        </w:tc>
      </w:tr>
      <w:tr w:rsidR="007918B9" w:rsidRPr="007918B9" w:rsidTr="003C0332">
        <w:tc>
          <w:tcPr>
            <w:tcW w:w="360" w:type="dxa"/>
            <w:tcBorders>
              <w:top w:val="nil"/>
              <w:left w:val="nil"/>
              <w:bottom w:val="nil"/>
              <w:right w:val="nil"/>
            </w:tcBorders>
          </w:tcPr>
          <w:p w:rsidR="00E2355B" w:rsidRPr="007918B9" w:rsidRDefault="00E2355B" w:rsidP="003C0332">
            <w:pPr>
              <w:keepLines/>
              <w:suppressAutoHyphens/>
              <w:autoSpaceDE w:val="0"/>
              <w:autoSpaceDN w:val="0"/>
              <w:adjustRightInd w:val="0"/>
            </w:pPr>
            <w:r w:rsidRPr="007918B9">
              <w:t>b.</w:t>
            </w:r>
          </w:p>
        </w:tc>
        <w:tc>
          <w:tcPr>
            <w:tcW w:w="8100" w:type="dxa"/>
            <w:tcBorders>
              <w:top w:val="nil"/>
              <w:left w:val="nil"/>
              <w:bottom w:val="nil"/>
              <w:right w:val="nil"/>
            </w:tcBorders>
          </w:tcPr>
          <w:p w:rsidR="00E2355B" w:rsidRPr="007918B9" w:rsidRDefault="007918B9" w:rsidP="00CD2C5E">
            <w:pPr>
              <w:keepLines/>
              <w:suppressAutoHyphens/>
              <w:autoSpaceDE w:val="0"/>
              <w:autoSpaceDN w:val="0"/>
              <w:adjustRightInd w:val="0"/>
            </w:pPr>
            <w:r w:rsidRPr="007918B9">
              <w:t>Reverse supply chain</w:t>
            </w:r>
            <w:r w:rsidR="00E51D4A" w:rsidRPr="007918B9">
              <w:t>.</w:t>
            </w:r>
          </w:p>
        </w:tc>
      </w:tr>
      <w:tr w:rsidR="007918B9" w:rsidRPr="007918B9" w:rsidTr="003C0332">
        <w:tc>
          <w:tcPr>
            <w:tcW w:w="360" w:type="dxa"/>
            <w:tcBorders>
              <w:top w:val="nil"/>
              <w:left w:val="nil"/>
              <w:bottom w:val="nil"/>
              <w:right w:val="nil"/>
            </w:tcBorders>
          </w:tcPr>
          <w:p w:rsidR="00E2355B" w:rsidRPr="007918B9" w:rsidRDefault="00E2355B" w:rsidP="003C0332">
            <w:pPr>
              <w:keepLines/>
              <w:suppressAutoHyphens/>
              <w:autoSpaceDE w:val="0"/>
              <w:autoSpaceDN w:val="0"/>
              <w:adjustRightInd w:val="0"/>
            </w:pPr>
            <w:r w:rsidRPr="007918B9">
              <w:t>c.</w:t>
            </w:r>
          </w:p>
        </w:tc>
        <w:tc>
          <w:tcPr>
            <w:tcW w:w="8100" w:type="dxa"/>
            <w:tcBorders>
              <w:top w:val="nil"/>
              <w:left w:val="nil"/>
              <w:bottom w:val="nil"/>
              <w:right w:val="nil"/>
            </w:tcBorders>
          </w:tcPr>
          <w:p w:rsidR="00E2355B" w:rsidRPr="007918B9" w:rsidRDefault="007918B9" w:rsidP="00CD2C5E">
            <w:pPr>
              <w:keepLines/>
              <w:suppressAutoHyphens/>
              <w:autoSpaceDE w:val="0"/>
              <w:autoSpaceDN w:val="0"/>
              <w:adjustRightInd w:val="0"/>
            </w:pPr>
            <w:r w:rsidRPr="007918B9">
              <w:t>EOL design</w:t>
            </w:r>
            <w:r w:rsidR="009F0BC5" w:rsidRPr="007918B9">
              <w:t>.</w:t>
            </w:r>
          </w:p>
        </w:tc>
      </w:tr>
      <w:tr w:rsidR="00CD2C5E" w:rsidRPr="007918B9" w:rsidTr="003C0332">
        <w:tc>
          <w:tcPr>
            <w:tcW w:w="360" w:type="dxa"/>
            <w:tcBorders>
              <w:top w:val="nil"/>
              <w:left w:val="nil"/>
              <w:bottom w:val="nil"/>
              <w:right w:val="nil"/>
            </w:tcBorders>
          </w:tcPr>
          <w:p w:rsidR="00E2355B" w:rsidRPr="007918B9" w:rsidRDefault="00E2355B" w:rsidP="003C0332">
            <w:pPr>
              <w:keepLines/>
              <w:suppressAutoHyphens/>
              <w:autoSpaceDE w:val="0"/>
              <w:autoSpaceDN w:val="0"/>
              <w:adjustRightInd w:val="0"/>
            </w:pPr>
            <w:r w:rsidRPr="007918B9">
              <w:t>d.</w:t>
            </w:r>
          </w:p>
        </w:tc>
        <w:tc>
          <w:tcPr>
            <w:tcW w:w="8100" w:type="dxa"/>
            <w:tcBorders>
              <w:top w:val="nil"/>
              <w:left w:val="nil"/>
              <w:bottom w:val="nil"/>
              <w:right w:val="nil"/>
            </w:tcBorders>
          </w:tcPr>
          <w:p w:rsidR="00E2355B" w:rsidRPr="007918B9" w:rsidRDefault="007918B9" w:rsidP="00CD2C5E">
            <w:pPr>
              <w:keepLines/>
              <w:suppressAutoHyphens/>
              <w:autoSpaceDE w:val="0"/>
              <w:autoSpaceDN w:val="0"/>
              <w:adjustRightInd w:val="0"/>
            </w:pPr>
            <w:r w:rsidRPr="007918B9">
              <w:t>Industrial co-location</w:t>
            </w:r>
            <w:r w:rsidR="00E2355B" w:rsidRPr="007918B9">
              <w:t>.</w:t>
            </w:r>
          </w:p>
        </w:tc>
      </w:tr>
    </w:tbl>
    <w:p w:rsidR="00E2355B" w:rsidRPr="007918B9" w:rsidRDefault="00E2355B" w:rsidP="00E2355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pPr>
    </w:p>
    <w:p w:rsidR="00E2355B" w:rsidRPr="007918B9" w:rsidRDefault="00CD2C5E" w:rsidP="00E2355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pPr>
      <w:r w:rsidRPr="007918B9">
        <w:t xml:space="preserve">ANS: </w:t>
      </w:r>
      <w:r w:rsidRPr="007918B9">
        <w:tab/>
        <w:t>B</w:t>
      </w:r>
    </w:p>
    <w:p w:rsidR="00E2355B" w:rsidRPr="007918B9" w:rsidRDefault="00E2355B" w:rsidP="00E2355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pPr>
    </w:p>
    <w:p w:rsidR="007918B9" w:rsidRPr="007918B9" w:rsidRDefault="00E2355B" w:rsidP="007918B9">
      <w:pPr>
        <w:keepLines/>
        <w:tabs>
          <w:tab w:val="right" w:pos="-180"/>
          <w:tab w:val="left" w:pos="0"/>
        </w:tabs>
        <w:suppressAutoHyphens/>
        <w:autoSpaceDE w:val="0"/>
        <w:autoSpaceDN w:val="0"/>
        <w:adjustRightInd w:val="0"/>
        <w:ind w:hanging="630"/>
      </w:pPr>
      <w:r w:rsidRPr="007918B9">
        <w:tab/>
        <w:t>3.</w:t>
      </w:r>
      <w:r w:rsidRPr="007918B9">
        <w:tab/>
      </w:r>
      <w:r w:rsidR="007918B9" w:rsidRPr="007918B9">
        <w:t>The process of mapping social, environmental, and economic impacts along the stages of production, use,</w:t>
      </w:r>
    </w:p>
    <w:p w:rsidR="00E2355B" w:rsidRPr="007918B9" w:rsidRDefault="007918B9" w:rsidP="007918B9">
      <w:pPr>
        <w:keepLines/>
        <w:tabs>
          <w:tab w:val="right" w:pos="-180"/>
          <w:tab w:val="left" w:pos="0"/>
        </w:tabs>
        <w:suppressAutoHyphens/>
        <w:autoSpaceDE w:val="0"/>
        <w:autoSpaceDN w:val="0"/>
        <w:adjustRightInd w:val="0"/>
        <w:ind w:hanging="630"/>
      </w:pPr>
      <w:r w:rsidRPr="007918B9">
        <w:tab/>
      </w:r>
      <w:r w:rsidRPr="007918B9">
        <w:tab/>
        <w:t>and end of useful life of a product.</w:t>
      </w:r>
    </w:p>
    <w:tbl>
      <w:tblPr>
        <w:tblW w:w="0" w:type="auto"/>
        <w:tblCellMar>
          <w:left w:w="45" w:type="dxa"/>
          <w:right w:w="45" w:type="dxa"/>
        </w:tblCellMar>
        <w:tblLook w:val="0000" w:firstRow="0" w:lastRow="0" w:firstColumn="0" w:lastColumn="0" w:noHBand="0" w:noVBand="0"/>
      </w:tblPr>
      <w:tblGrid>
        <w:gridCol w:w="360"/>
        <w:gridCol w:w="8100"/>
      </w:tblGrid>
      <w:tr w:rsidR="007918B9" w:rsidRPr="007918B9" w:rsidTr="003C0332">
        <w:tc>
          <w:tcPr>
            <w:tcW w:w="360" w:type="dxa"/>
            <w:tcBorders>
              <w:top w:val="nil"/>
              <w:left w:val="nil"/>
              <w:bottom w:val="nil"/>
              <w:right w:val="nil"/>
            </w:tcBorders>
          </w:tcPr>
          <w:p w:rsidR="00E2355B" w:rsidRPr="007918B9" w:rsidRDefault="00E2355B" w:rsidP="003C0332">
            <w:pPr>
              <w:keepLines/>
              <w:suppressAutoHyphens/>
              <w:autoSpaceDE w:val="0"/>
              <w:autoSpaceDN w:val="0"/>
              <w:adjustRightInd w:val="0"/>
            </w:pPr>
            <w:r w:rsidRPr="007918B9">
              <w:t>a.</w:t>
            </w:r>
          </w:p>
        </w:tc>
        <w:tc>
          <w:tcPr>
            <w:tcW w:w="8100" w:type="dxa"/>
            <w:tcBorders>
              <w:top w:val="nil"/>
              <w:left w:val="nil"/>
              <w:bottom w:val="nil"/>
              <w:right w:val="nil"/>
            </w:tcBorders>
          </w:tcPr>
          <w:p w:rsidR="00E2355B" w:rsidRPr="007918B9" w:rsidRDefault="007918B9" w:rsidP="003C0332">
            <w:pPr>
              <w:keepLines/>
              <w:suppressAutoHyphens/>
              <w:autoSpaceDE w:val="0"/>
              <w:autoSpaceDN w:val="0"/>
              <w:adjustRightInd w:val="0"/>
            </w:pPr>
            <w:r w:rsidRPr="007918B9">
              <w:t>Ecodesign</w:t>
            </w:r>
            <w:r w:rsidR="00FF6BEE" w:rsidRPr="007918B9">
              <w:t>.</w:t>
            </w:r>
          </w:p>
        </w:tc>
      </w:tr>
      <w:tr w:rsidR="007918B9" w:rsidRPr="007918B9" w:rsidTr="003C0332">
        <w:tc>
          <w:tcPr>
            <w:tcW w:w="360" w:type="dxa"/>
            <w:tcBorders>
              <w:top w:val="nil"/>
              <w:left w:val="nil"/>
              <w:bottom w:val="nil"/>
              <w:right w:val="nil"/>
            </w:tcBorders>
          </w:tcPr>
          <w:p w:rsidR="00E2355B" w:rsidRPr="007918B9" w:rsidRDefault="00E2355B" w:rsidP="003C0332">
            <w:pPr>
              <w:keepLines/>
              <w:suppressAutoHyphens/>
              <w:autoSpaceDE w:val="0"/>
              <w:autoSpaceDN w:val="0"/>
              <w:adjustRightInd w:val="0"/>
            </w:pPr>
            <w:r w:rsidRPr="007918B9">
              <w:t>b.</w:t>
            </w:r>
          </w:p>
        </w:tc>
        <w:tc>
          <w:tcPr>
            <w:tcW w:w="8100" w:type="dxa"/>
            <w:tcBorders>
              <w:top w:val="nil"/>
              <w:left w:val="nil"/>
              <w:bottom w:val="nil"/>
              <w:right w:val="nil"/>
            </w:tcBorders>
          </w:tcPr>
          <w:p w:rsidR="00E2355B" w:rsidRPr="007918B9" w:rsidRDefault="007918B9" w:rsidP="003C0332">
            <w:pPr>
              <w:keepLines/>
              <w:suppressAutoHyphens/>
              <w:autoSpaceDE w:val="0"/>
              <w:autoSpaceDN w:val="0"/>
              <w:adjustRightInd w:val="0"/>
            </w:pPr>
            <w:r w:rsidRPr="007918B9">
              <w:t>Circular economy</w:t>
            </w:r>
            <w:r w:rsidR="000A563E" w:rsidRPr="007918B9">
              <w:t>.</w:t>
            </w:r>
          </w:p>
        </w:tc>
      </w:tr>
      <w:tr w:rsidR="007918B9" w:rsidRPr="007918B9" w:rsidTr="003C0332">
        <w:tc>
          <w:tcPr>
            <w:tcW w:w="360" w:type="dxa"/>
            <w:tcBorders>
              <w:top w:val="nil"/>
              <w:left w:val="nil"/>
              <w:bottom w:val="nil"/>
              <w:right w:val="nil"/>
            </w:tcBorders>
          </w:tcPr>
          <w:p w:rsidR="00E2355B" w:rsidRPr="007918B9" w:rsidRDefault="00E2355B" w:rsidP="003C0332">
            <w:pPr>
              <w:keepLines/>
              <w:suppressAutoHyphens/>
              <w:autoSpaceDE w:val="0"/>
              <w:autoSpaceDN w:val="0"/>
              <w:adjustRightInd w:val="0"/>
            </w:pPr>
            <w:r w:rsidRPr="007918B9">
              <w:t>c.</w:t>
            </w:r>
          </w:p>
        </w:tc>
        <w:tc>
          <w:tcPr>
            <w:tcW w:w="8100" w:type="dxa"/>
            <w:tcBorders>
              <w:top w:val="nil"/>
              <w:left w:val="nil"/>
              <w:bottom w:val="nil"/>
              <w:right w:val="nil"/>
            </w:tcBorders>
          </w:tcPr>
          <w:p w:rsidR="00E2355B" w:rsidRPr="007918B9" w:rsidRDefault="007918B9" w:rsidP="003C0332">
            <w:pPr>
              <w:keepLines/>
              <w:suppressAutoHyphens/>
              <w:autoSpaceDE w:val="0"/>
              <w:autoSpaceDN w:val="0"/>
              <w:adjustRightInd w:val="0"/>
            </w:pPr>
            <w:r w:rsidRPr="007918B9">
              <w:t>Life-cycle assessment</w:t>
            </w:r>
            <w:r w:rsidR="00891B2F" w:rsidRPr="007918B9">
              <w:t>.</w:t>
            </w:r>
          </w:p>
        </w:tc>
      </w:tr>
      <w:tr w:rsidR="00E2355B" w:rsidRPr="007918B9" w:rsidTr="003C0332">
        <w:tc>
          <w:tcPr>
            <w:tcW w:w="360" w:type="dxa"/>
            <w:tcBorders>
              <w:top w:val="nil"/>
              <w:left w:val="nil"/>
              <w:bottom w:val="nil"/>
              <w:right w:val="nil"/>
            </w:tcBorders>
          </w:tcPr>
          <w:p w:rsidR="00E2355B" w:rsidRPr="007918B9" w:rsidRDefault="00E2355B" w:rsidP="003C0332">
            <w:pPr>
              <w:keepLines/>
              <w:suppressAutoHyphens/>
              <w:autoSpaceDE w:val="0"/>
              <w:autoSpaceDN w:val="0"/>
              <w:adjustRightInd w:val="0"/>
            </w:pPr>
            <w:r w:rsidRPr="007918B9">
              <w:t>d.</w:t>
            </w:r>
          </w:p>
        </w:tc>
        <w:tc>
          <w:tcPr>
            <w:tcW w:w="8100" w:type="dxa"/>
            <w:tcBorders>
              <w:top w:val="nil"/>
              <w:left w:val="nil"/>
              <w:bottom w:val="nil"/>
              <w:right w:val="nil"/>
            </w:tcBorders>
          </w:tcPr>
          <w:p w:rsidR="00E2355B" w:rsidRPr="007918B9" w:rsidRDefault="007918B9" w:rsidP="003C0332">
            <w:pPr>
              <w:keepLines/>
              <w:suppressAutoHyphens/>
              <w:autoSpaceDE w:val="0"/>
              <w:autoSpaceDN w:val="0"/>
              <w:adjustRightInd w:val="0"/>
            </w:pPr>
            <w:r w:rsidRPr="007918B9">
              <w:t>Closed-loop supply chain</w:t>
            </w:r>
            <w:r w:rsidR="00FF6BEE" w:rsidRPr="007918B9">
              <w:t>.</w:t>
            </w:r>
          </w:p>
        </w:tc>
      </w:tr>
    </w:tbl>
    <w:p w:rsidR="00E2355B" w:rsidRPr="007918B9" w:rsidRDefault="00E2355B" w:rsidP="00E2355B">
      <w:pPr>
        <w:widowControl w:val="0"/>
        <w:suppressAutoHyphens/>
        <w:autoSpaceDE w:val="0"/>
        <w:autoSpaceDN w:val="0"/>
        <w:adjustRightInd w:val="0"/>
        <w:rPr>
          <w:sz w:val="2"/>
          <w:szCs w:val="2"/>
        </w:rPr>
      </w:pPr>
    </w:p>
    <w:p w:rsidR="00E2355B" w:rsidRPr="007918B9" w:rsidRDefault="00E2355B" w:rsidP="00E2355B">
      <w:pPr>
        <w:widowControl w:val="0"/>
        <w:suppressAutoHyphens/>
        <w:autoSpaceDE w:val="0"/>
        <w:autoSpaceDN w:val="0"/>
        <w:adjustRightInd w:val="0"/>
        <w:spacing w:after="1"/>
        <w:rPr>
          <w:sz w:val="12"/>
          <w:szCs w:val="12"/>
        </w:rPr>
      </w:pPr>
    </w:p>
    <w:p w:rsidR="00E2355B" w:rsidRPr="00C76921" w:rsidRDefault="00891B2F" w:rsidP="00E2355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pPr>
      <w:r w:rsidRPr="00C76921">
        <w:t>ANS:</w:t>
      </w:r>
      <w:r w:rsidRPr="00C76921">
        <w:tab/>
        <w:t>C</w:t>
      </w:r>
    </w:p>
    <w:p w:rsidR="00CC310A" w:rsidRPr="00C76921" w:rsidRDefault="00CC310A" w:rsidP="00CC310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pPr>
    </w:p>
    <w:p w:rsidR="00CC310A" w:rsidRPr="00C76921" w:rsidRDefault="00CC310A" w:rsidP="007918B9">
      <w:pPr>
        <w:keepLines/>
        <w:tabs>
          <w:tab w:val="right" w:pos="-180"/>
          <w:tab w:val="left" w:pos="0"/>
        </w:tabs>
        <w:suppressAutoHyphens/>
        <w:autoSpaceDE w:val="0"/>
        <w:autoSpaceDN w:val="0"/>
        <w:adjustRightInd w:val="0"/>
        <w:ind w:hanging="630"/>
      </w:pPr>
      <w:r w:rsidRPr="00C76921">
        <w:tab/>
      </w:r>
      <w:r w:rsidR="00B35C1B" w:rsidRPr="00C76921">
        <w:t>4</w:t>
      </w:r>
      <w:r w:rsidRPr="00C76921">
        <w:t>.</w:t>
      </w:r>
      <w:r w:rsidRPr="00C76921">
        <w:tab/>
      </w:r>
      <w:r w:rsidR="007918B9" w:rsidRPr="00C76921">
        <w:t>Methods to create circular structures that help to reintegrate products at the end of their useful lifetime</w:t>
      </w:r>
      <w:r w:rsidR="00C76921" w:rsidRPr="00C76921">
        <w:t xml:space="preserve"> </w:t>
      </w:r>
      <w:r w:rsidR="007918B9" w:rsidRPr="00C76921">
        <w:t>into earlier supply chain</w:t>
      </w:r>
      <w:r w:rsidR="00C76921" w:rsidRPr="00C76921">
        <w:t xml:space="preserve"> </w:t>
      </w:r>
      <w:r w:rsidR="007918B9" w:rsidRPr="00C76921">
        <w:t>stages</w:t>
      </w:r>
      <w:r w:rsidR="004A35AA">
        <w:t>, in a manner similar to an ecosystem</w:t>
      </w:r>
      <w:r w:rsidR="007918B9" w:rsidRPr="00C76921">
        <w:t>.</w:t>
      </w:r>
    </w:p>
    <w:tbl>
      <w:tblPr>
        <w:tblW w:w="0" w:type="auto"/>
        <w:tblCellMar>
          <w:left w:w="45" w:type="dxa"/>
          <w:right w:w="45" w:type="dxa"/>
        </w:tblCellMar>
        <w:tblLook w:val="0000" w:firstRow="0" w:lastRow="0" w:firstColumn="0" w:lastColumn="0" w:noHBand="0" w:noVBand="0"/>
      </w:tblPr>
      <w:tblGrid>
        <w:gridCol w:w="360"/>
        <w:gridCol w:w="8100"/>
      </w:tblGrid>
      <w:tr w:rsidR="006A684F" w:rsidRPr="00C76921" w:rsidTr="00CC310A">
        <w:tc>
          <w:tcPr>
            <w:tcW w:w="360" w:type="dxa"/>
            <w:tcBorders>
              <w:top w:val="nil"/>
              <w:left w:val="nil"/>
              <w:bottom w:val="nil"/>
              <w:right w:val="nil"/>
            </w:tcBorders>
          </w:tcPr>
          <w:p w:rsidR="00CC310A" w:rsidRPr="00C76921" w:rsidRDefault="00CC310A" w:rsidP="00CC310A">
            <w:pPr>
              <w:keepLines/>
              <w:suppressAutoHyphens/>
              <w:autoSpaceDE w:val="0"/>
              <w:autoSpaceDN w:val="0"/>
              <w:adjustRightInd w:val="0"/>
            </w:pPr>
            <w:r w:rsidRPr="00C76921">
              <w:t>a.</w:t>
            </w:r>
          </w:p>
        </w:tc>
        <w:tc>
          <w:tcPr>
            <w:tcW w:w="8100" w:type="dxa"/>
            <w:tcBorders>
              <w:top w:val="nil"/>
              <w:left w:val="nil"/>
              <w:bottom w:val="nil"/>
              <w:right w:val="nil"/>
            </w:tcBorders>
          </w:tcPr>
          <w:p w:rsidR="00CC310A" w:rsidRPr="00C76921" w:rsidRDefault="00C76921" w:rsidP="00542B05">
            <w:pPr>
              <w:keepLines/>
              <w:suppressAutoHyphens/>
              <w:autoSpaceDE w:val="0"/>
              <w:autoSpaceDN w:val="0"/>
              <w:adjustRightInd w:val="0"/>
            </w:pPr>
            <w:r w:rsidRPr="00C76921">
              <w:t>Industrial ecology</w:t>
            </w:r>
            <w:r w:rsidR="00891B2F" w:rsidRPr="00C76921">
              <w:t>.</w:t>
            </w:r>
          </w:p>
        </w:tc>
      </w:tr>
      <w:tr w:rsidR="006A684F" w:rsidRPr="00C76921" w:rsidTr="00CC310A">
        <w:tc>
          <w:tcPr>
            <w:tcW w:w="360" w:type="dxa"/>
            <w:tcBorders>
              <w:top w:val="nil"/>
              <w:left w:val="nil"/>
              <w:bottom w:val="nil"/>
              <w:right w:val="nil"/>
            </w:tcBorders>
          </w:tcPr>
          <w:p w:rsidR="00CC310A" w:rsidRPr="00C76921" w:rsidRDefault="00CC310A" w:rsidP="00CC310A">
            <w:pPr>
              <w:keepLines/>
              <w:suppressAutoHyphens/>
              <w:autoSpaceDE w:val="0"/>
              <w:autoSpaceDN w:val="0"/>
              <w:adjustRightInd w:val="0"/>
            </w:pPr>
            <w:r w:rsidRPr="00C76921">
              <w:t>b.</w:t>
            </w:r>
          </w:p>
        </w:tc>
        <w:tc>
          <w:tcPr>
            <w:tcW w:w="8100" w:type="dxa"/>
            <w:tcBorders>
              <w:top w:val="nil"/>
              <w:left w:val="nil"/>
              <w:bottom w:val="nil"/>
              <w:right w:val="nil"/>
            </w:tcBorders>
          </w:tcPr>
          <w:p w:rsidR="00CC310A" w:rsidRPr="00C76921" w:rsidRDefault="00C76921" w:rsidP="00CC310A">
            <w:pPr>
              <w:keepLines/>
              <w:suppressAutoHyphens/>
              <w:autoSpaceDE w:val="0"/>
              <w:autoSpaceDN w:val="0"/>
              <w:adjustRightInd w:val="0"/>
            </w:pPr>
            <w:r w:rsidRPr="00C76921">
              <w:t>Revalorization</w:t>
            </w:r>
            <w:r w:rsidR="00CC310A" w:rsidRPr="00C76921">
              <w:t>.</w:t>
            </w:r>
          </w:p>
        </w:tc>
      </w:tr>
      <w:tr w:rsidR="006A684F" w:rsidRPr="00C76921" w:rsidTr="00CC310A">
        <w:tc>
          <w:tcPr>
            <w:tcW w:w="360" w:type="dxa"/>
            <w:tcBorders>
              <w:top w:val="nil"/>
              <w:left w:val="nil"/>
              <w:bottom w:val="nil"/>
              <w:right w:val="nil"/>
            </w:tcBorders>
          </w:tcPr>
          <w:p w:rsidR="00CC310A" w:rsidRPr="00C76921" w:rsidRDefault="00CC310A" w:rsidP="00CC310A">
            <w:pPr>
              <w:keepLines/>
              <w:suppressAutoHyphens/>
              <w:autoSpaceDE w:val="0"/>
              <w:autoSpaceDN w:val="0"/>
              <w:adjustRightInd w:val="0"/>
            </w:pPr>
            <w:r w:rsidRPr="00C76921">
              <w:t>c.</w:t>
            </w:r>
          </w:p>
        </w:tc>
        <w:tc>
          <w:tcPr>
            <w:tcW w:w="8100" w:type="dxa"/>
            <w:tcBorders>
              <w:top w:val="nil"/>
              <w:left w:val="nil"/>
              <w:bottom w:val="nil"/>
              <w:right w:val="nil"/>
            </w:tcBorders>
          </w:tcPr>
          <w:p w:rsidR="00CC310A" w:rsidRPr="00C76921" w:rsidRDefault="00C76921" w:rsidP="00F33447">
            <w:pPr>
              <w:keepLines/>
              <w:suppressAutoHyphens/>
              <w:autoSpaceDE w:val="0"/>
              <w:autoSpaceDN w:val="0"/>
              <w:adjustRightInd w:val="0"/>
            </w:pPr>
            <w:r w:rsidRPr="00C76921">
              <w:t>Industrial co-location</w:t>
            </w:r>
            <w:r w:rsidR="00CC310A" w:rsidRPr="00C76921">
              <w:t>.</w:t>
            </w:r>
          </w:p>
        </w:tc>
      </w:tr>
      <w:tr w:rsidR="00CC310A" w:rsidRPr="00C76921" w:rsidTr="00CC310A">
        <w:tc>
          <w:tcPr>
            <w:tcW w:w="360" w:type="dxa"/>
            <w:tcBorders>
              <w:top w:val="nil"/>
              <w:left w:val="nil"/>
              <w:bottom w:val="nil"/>
              <w:right w:val="nil"/>
            </w:tcBorders>
          </w:tcPr>
          <w:p w:rsidR="00CC310A" w:rsidRPr="00C76921" w:rsidRDefault="00CC310A" w:rsidP="00CC310A">
            <w:pPr>
              <w:keepLines/>
              <w:suppressAutoHyphens/>
              <w:autoSpaceDE w:val="0"/>
              <w:autoSpaceDN w:val="0"/>
              <w:adjustRightInd w:val="0"/>
            </w:pPr>
            <w:r w:rsidRPr="00C76921">
              <w:t>d.</w:t>
            </w:r>
          </w:p>
        </w:tc>
        <w:tc>
          <w:tcPr>
            <w:tcW w:w="8100" w:type="dxa"/>
            <w:tcBorders>
              <w:top w:val="nil"/>
              <w:left w:val="nil"/>
              <w:bottom w:val="nil"/>
              <w:right w:val="nil"/>
            </w:tcBorders>
          </w:tcPr>
          <w:p w:rsidR="00CC310A" w:rsidRPr="00C76921" w:rsidRDefault="00C76921" w:rsidP="00F33447">
            <w:pPr>
              <w:keepLines/>
              <w:suppressAutoHyphens/>
              <w:autoSpaceDE w:val="0"/>
              <w:autoSpaceDN w:val="0"/>
              <w:adjustRightInd w:val="0"/>
            </w:pPr>
            <w:r w:rsidRPr="00C76921">
              <w:t>Closing the Loop</w:t>
            </w:r>
            <w:r w:rsidR="00F33447" w:rsidRPr="00C76921">
              <w:t>.</w:t>
            </w:r>
          </w:p>
        </w:tc>
      </w:tr>
    </w:tbl>
    <w:p w:rsidR="00CC310A" w:rsidRPr="00C76921" w:rsidRDefault="00CC310A" w:rsidP="00CC310A">
      <w:pPr>
        <w:widowControl w:val="0"/>
        <w:suppressAutoHyphens/>
        <w:autoSpaceDE w:val="0"/>
        <w:autoSpaceDN w:val="0"/>
        <w:adjustRightInd w:val="0"/>
        <w:rPr>
          <w:sz w:val="2"/>
          <w:szCs w:val="2"/>
        </w:rPr>
      </w:pPr>
    </w:p>
    <w:p w:rsidR="00CC310A" w:rsidRPr="00C76921" w:rsidRDefault="00CC310A" w:rsidP="00CC310A">
      <w:pPr>
        <w:widowControl w:val="0"/>
        <w:suppressAutoHyphens/>
        <w:autoSpaceDE w:val="0"/>
        <w:autoSpaceDN w:val="0"/>
        <w:adjustRightInd w:val="0"/>
        <w:spacing w:after="1"/>
        <w:rPr>
          <w:sz w:val="12"/>
          <w:szCs w:val="12"/>
        </w:rPr>
      </w:pPr>
    </w:p>
    <w:p w:rsidR="00CC310A" w:rsidRPr="00C76921" w:rsidRDefault="00891B2F" w:rsidP="00CC310A">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pPr>
      <w:r w:rsidRPr="00C76921">
        <w:t>ANS:</w:t>
      </w:r>
      <w:r w:rsidRPr="00C76921">
        <w:tab/>
        <w:t>D</w:t>
      </w:r>
      <w:r w:rsidR="00CC310A" w:rsidRPr="00C76921">
        <w:tab/>
      </w:r>
    </w:p>
    <w:p w:rsidR="00CC310A" w:rsidRPr="00C76921" w:rsidRDefault="00CC310A" w:rsidP="005A4C91">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pPr>
    </w:p>
    <w:p w:rsidR="00C42271" w:rsidRPr="00C76921" w:rsidRDefault="00C42271" w:rsidP="00C76921">
      <w:pPr>
        <w:keepLines/>
        <w:tabs>
          <w:tab w:val="right" w:pos="-180"/>
          <w:tab w:val="left" w:pos="0"/>
        </w:tabs>
        <w:suppressAutoHyphens/>
        <w:autoSpaceDE w:val="0"/>
        <w:autoSpaceDN w:val="0"/>
        <w:adjustRightInd w:val="0"/>
        <w:ind w:hanging="630"/>
      </w:pPr>
      <w:r w:rsidRPr="00C76921">
        <w:tab/>
      </w:r>
      <w:r w:rsidR="00B35C1B" w:rsidRPr="00C76921">
        <w:t>5</w:t>
      </w:r>
      <w:r w:rsidRPr="00C76921">
        <w:t>.</w:t>
      </w:r>
      <w:r w:rsidR="009D7C2D" w:rsidRPr="00C76921">
        <w:tab/>
      </w:r>
      <w:r w:rsidR="00C76921" w:rsidRPr="00C76921">
        <w:t>The improvement of the proportion between environmental resource usage and output for existing products and processes. The credo is “use less.”</w:t>
      </w:r>
    </w:p>
    <w:tbl>
      <w:tblPr>
        <w:tblW w:w="0" w:type="auto"/>
        <w:tblCellMar>
          <w:left w:w="45" w:type="dxa"/>
          <w:right w:w="45" w:type="dxa"/>
        </w:tblCellMar>
        <w:tblLook w:val="0000" w:firstRow="0" w:lastRow="0" w:firstColumn="0" w:lastColumn="0" w:noHBand="0" w:noVBand="0"/>
      </w:tblPr>
      <w:tblGrid>
        <w:gridCol w:w="360"/>
        <w:gridCol w:w="8100"/>
      </w:tblGrid>
      <w:tr w:rsidR="006A684F" w:rsidRPr="00C76921" w:rsidTr="00250E80">
        <w:tc>
          <w:tcPr>
            <w:tcW w:w="360" w:type="dxa"/>
            <w:tcBorders>
              <w:top w:val="nil"/>
              <w:left w:val="nil"/>
              <w:bottom w:val="nil"/>
              <w:right w:val="nil"/>
            </w:tcBorders>
          </w:tcPr>
          <w:p w:rsidR="00C42271" w:rsidRPr="00C76921" w:rsidRDefault="00C42271" w:rsidP="00250E80">
            <w:pPr>
              <w:keepLines/>
              <w:suppressAutoHyphens/>
              <w:autoSpaceDE w:val="0"/>
              <w:autoSpaceDN w:val="0"/>
              <w:adjustRightInd w:val="0"/>
            </w:pPr>
            <w:r w:rsidRPr="00C76921">
              <w:t>a.</w:t>
            </w:r>
          </w:p>
        </w:tc>
        <w:tc>
          <w:tcPr>
            <w:tcW w:w="8100" w:type="dxa"/>
            <w:tcBorders>
              <w:top w:val="nil"/>
              <w:left w:val="nil"/>
              <w:bottom w:val="nil"/>
              <w:right w:val="nil"/>
            </w:tcBorders>
          </w:tcPr>
          <w:p w:rsidR="00C42271" w:rsidRPr="00C76921" w:rsidRDefault="00C76921" w:rsidP="00B85F70">
            <w:pPr>
              <w:keepLines/>
              <w:suppressAutoHyphens/>
              <w:autoSpaceDE w:val="0"/>
              <w:autoSpaceDN w:val="0"/>
              <w:adjustRightInd w:val="0"/>
            </w:pPr>
            <w:r w:rsidRPr="00C76921">
              <w:t>E</w:t>
            </w:r>
            <w:r>
              <w:t>co</w:t>
            </w:r>
            <w:r w:rsidRPr="00C76921">
              <w:t>efficiency</w:t>
            </w:r>
            <w:r w:rsidR="00C42271" w:rsidRPr="00C76921">
              <w:t>.</w:t>
            </w:r>
          </w:p>
        </w:tc>
      </w:tr>
      <w:tr w:rsidR="006A684F" w:rsidRPr="00C76921" w:rsidTr="00250E80">
        <w:tc>
          <w:tcPr>
            <w:tcW w:w="360" w:type="dxa"/>
            <w:tcBorders>
              <w:top w:val="nil"/>
              <w:left w:val="nil"/>
              <w:bottom w:val="nil"/>
              <w:right w:val="nil"/>
            </w:tcBorders>
          </w:tcPr>
          <w:p w:rsidR="00C42271" w:rsidRPr="00C76921" w:rsidRDefault="00C42271" w:rsidP="00250E80">
            <w:pPr>
              <w:keepLines/>
              <w:suppressAutoHyphens/>
              <w:autoSpaceDE w:val="0"/>
              <w:autoSpaceDN w:val="0"/>
              <w:adjustRightInd w:val="0"/>
            </w:pPr>
            <w:r w:rsidRPr="00C76921">
              <w:t>b.</w:t>
            </w:r>
          </w:p>
        </w:tc>
        <w:tc>
          <w:tcPr>
            <w:tcW w:w="8100" w:type="dxa"/>
            <w:tcBorders>
              <w:top w:val="nil"/>
              <w:left w:val="nil"/>
              <w:bottom w:val="nil"/>
              <w:right w:val="nil"/>
            </w:tcBorders>
          </w:tcPr>
          <w:p w:rsidR="00C42271" w:rsidRPr="00C76921" w:rsidRDefault="00C76921" w:rsidP="00B85F70">
            <w:pPr>
              <w:keepLines/>
              <w:suppressAutoHyphens/>
              <w:autoSpaceDE w:val="0"/>
              <w:autoSpaceDN w:val="0"/>
              <w:adjustRightInd w:val="0"/>
            </w:pPr>
            <w:r w:rsidRPr="00C76921">
              <w:t>Ecoeffectiveness</w:t>
            </w:r>
            <w:r w:rsidR="008A204A" w:rsidRPr="00C76921">
              <w:t>.</w:t>
            </w:r>
          </w:p>
        </w:tc>
      </w:tr>
      <w:tr w:rsidR="006A684F" w:rsidRPr="00C76921" w:rsidTr="00250E80">
        <w:tc>
          <w:tcPr>
            <w:tcW w:w="360" w:type="dxa"/>
            <w:tcBorders>
              <w:top w:val="nil"/>
              <w:left w:val="nil"/>
              <w:bottom w:val="nil"/>
              <w:right w:val="nil"/>
            </w:tcBorders>
          </w:tcPr>
          <w:p w:rsidR="00C42271" w:rsidRPr="00C76921" w:rsidRDefault="00C42271" w:rsidP="00250E80">
            <w:pPr>
              <w:keepLines/>
              <w:suppressAutoHyphens/>
              <w:autoSpaceDE w:val="0"/>
              <w:autoSpaceDN w:val="0"/>
              <w:adjustRightInd w:val="0"/>
            </w:pPr>
            <w:r w:rsidRPr="00C76921">
              <w:t>c.</w:t>
            </w:r>
          </w:p>
        </w:tc>
        <w:tc>
          <w:tcPr>
            <w:tcW w:w="8100" w:type="dxa"/>
            <w:tcBorders>
              <w:top w:val="nil"/>
              <w:left w:val="nil"/>
              <w:bottom w:val="nil"/>
              <w:right w:val="nil"/>
            </w:tcBorders>
          </w:tcPr>
          <w:p w:rsidR="00C42271" w:rsidRPr="00C76921" w:rsidRDefault="00C76921" w:rsidP="008A204A">
            <w:pPr>
              <w:keepLines/>
              <w:suppressAutoHyphens/>
              <w:autoSpaceDE w:val="0"/>
              <w:autoSpaceDN w:val="0"/>
              <w:adjustRightInd w:val="0"/>
            </w:pPr>
            <w:r w:rsidRPr="00C76921">
              <w:t>Revalorization</w:t>
            </w:r>
            <w:r w:rsidR="008A204A" w:rsidRPr="00C76921">
              <w:t>.</w:t>
            </w:r>
          </w:p>
        </w:tc>
      </w:tr>
      <w:tr w:rsidR="006B0DA3" w:rsidRPr="00C76921" w:rsidTr="00250E80">
        <w:tc>
          <w:tcPr>
            <w:tcW w:w="360" w:type="dxa"/>
            <w:tcBorders>
              <w:top w:val="nil"/>
              <w:left w:val="nil"/>
              <w:bottom w:val="nil"/>
              <w:right w:val="nil"/>
            </w:tcBorders>
          </w:tcPr>
          <w:p w:rsidR="00C42271" w:rsidRPr="00C76921" w:rsidRDefault="00C42271" w:rsidP="00250E80">
            <w:pPr>
              <w:keepLines/>
              <w:suppressAutoHyphens/>
              <w:autoSpaceDE w:val="0"/>
              <w:autoSpaceDN w:val="0"/>
              <w:adjustRightInd w:val="0"/>
            </w:pPr>
            <w:r w:rsidRPr="00C76921">
              <w:t>d.</w:t>
            </w:r>
          </w:p>
        </w:tc>
        <w:tc>
          <w:tcPr>
            <w:tcW w:w="8100" w:type="dxa"/>
            <w:tcBorders>
              <w:top w:val="nil"/>
              <w:left w:val="nil"/>
              <w:bottom w:val="nil"/>
              <w:right w:val="nil"/>
            </w:tcBorders>
          </w:tcPr>
          <w:p w:rsidR="00C42271" w:rsidRPr="00C76921" w:rsidRDefault="00C76921" w:rsidP="00250E80">
            <w:pPr>
              <w:keepLines/>
              <w:suppressAutoHyphens/>
              <w:autoSpaceDE w:val="0"/>
              <w:autoSpaceDN w:val="0"/>
              <w:adjustRightInd w:val="0"/>
            </w:pPr>
            <w:r w:rsidRPr="00C76921">
              <w:t>Traceability</w:t>
            </w:r>
            <w:r w:rsidR="001E2AE9" w:rsidRPr="00C76921">
              <w:t>.</w:t>
            </w:r>
          </w:p>
        </w:tc>
      </w:tr>
    </w:tbl>
    <w:p w:rsidR="00C42271" w:rsidRPr="00C76921" w:rsidRDefault="00C42271" w:rsidP="00C42271">
      <w:pPr>
        <w:widowControl w:val="0"/>
        <w:suppressAutoHyphens/>
        <w:autoSpaceDE w:val="0"/>
        <w:autoSpaceDN w:val="0"/>
        <w:adjustRightInd w:val="0"/>
        <w:rPr>
          <w:sz w:val="2"/>
          <w:szCs w:val="2"/>
        </w:rPr>
      </w:pPr>
    </w:p>
    <w:p w:rsidR="00C42271" w:rsidRPr="00C76921" w:rsidRDefault="00C42271" w:rsidP="00C42271">
      <w:pPr>
        <w:widowControl w:val="0"/>
        <w:suppressAutoHyphens/>
        <w:autoSpaceDE w:val="0"/>
        <w:autoSpaceDN w:val="0"/>
        <w:adjustRightInd w:val="0"/>
        <w:spacing w:after="1"/>
        <w:rPr>
          <w:sz w:val="12"/>
          <w:szCs w:val="12"/>
        </w:rPr>
      </w:pPr>
    </w:p>
    <w:p w:rsidR="00C42271" w:rsidRPr="00C76921" w:rsidRDefault="00C42271" w:rsidP="00C42271">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pPr>
      <w:r w:rsidRPr="00C76921">
        <w:t>ANS:</w:t>
      </w:r>
      <w:r w:rsidRPr="00C76921">
        <w:tab/>
      </w:r>
      <w:r w:rsidR="001E2AE9" w:rsidRPr="00C76921">
        <w:t>A</w:t>
      </w:r>
      <w:r w:rsidRPr="00C76921">
        <w:tab/>
      </w:r>
    </w:p>
    <w:p w:rsidR="006B0DA3" w:rsidRPr="00C76921" w:rsidRDefault="006B0DA3" w:rsidP="00C42271">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pPr>
    </w:p>
    <w:p w:rsidR="006B0DA3" w:rsidRPr="00C76921" w:rsidRDefault="006B0DA3" w:rsidP="00C76921">
      <w:pPr>
        <w:keepLines/>
        <w:tabs>
          <w:tab w:val="right" w:pos="-180"/>
          <w:tab w:val="left" w:pos="0"/>
        </w:tabs>
        <w:suppressAutoHyphens/>
        <w:autoSpaceDE w:val="0"/>
        <w:autoSpaceDN w:val="0"/>
        <w:adjustRightInd w:val="0"/>
        <w:ind w:hanging="630"/>
      </w:pPr>
      <w:r w:rsidRPr="00C76921">
        <w:tab/>
      </w:r>
      <w:r w:rsidR="00B35C1B" w:rsidRPr="00C76921">
        <w:t>6</w:t>
      </w:r>
      <w:r w:rsidRPr="00C76921">
        <w:t>.</w:t>
      </w:r>
      <w:r w:rsidRPr="00C76921">
        <w:tab/>
      </w:r>
      <w:r w:rsidR="00C76921" w:rsidRPr="00C76921">
        <w:t>A series of interconnected value-creating and value-depleting activities from the first raw material to the final consumer.</w:t>
      </w:r>
    </w:p>
    <w:tbl>
      <w:tblPr>
        <w:tblW w:w="0" w:type="auto"/>
        <w:tblCellMar>
          <w:left w:w="45" w:type="dxa"/>
          <w:right w:w="45" w:type="dxa"/>
        </w:tblCellMar>
        <w:tblLook w:val="0000" w:firstRow="0" w:lastRow="0" w:firstColumn="0" w:lastColumn="0" w:noHBand="0" w:noVBand="0"/>
      </w:tblPr>
      <w:tblGrid>
        <w:gridCol w:w="360"/>
        <w:gridCol w:w="8100"/>
      </w:tblGrid>
      <w:tr w:rsidR="006A684F" w:rsidRPr="00C76921" w:rsidTr="00250E80">
        <w:tc>
          <w:tcPr>
            <w:tcW w:w="360" w:type="dxa"/>
            <w:tcBorders>
              <w:top w:val="nil"/>
              <w:left w:val="nil"/>
              <w:bottom w:val="nil"/>
              <w:right w:val="nil"/>
            </w:tcBorders>
          </w:tcPr>
          <w:p w:rsidR="006B0DA3" w:rsidRPr="00C76921" w:rsidRDefault="006B0DA3" w:rsidP="00250E80">
            <w:pPr>
              <w:keepLines/>
              <w:suppressAutoHyphens/>
              <w:autoSpaceDE w:val="0"/>
              <w:autoSpaceDN w:val="0"/>
              <w:adjustRightInd w:val="0"/>
            </w:pPr>
            <w:r w:rsidRPr="00C76921">
              <w:t>a.</w:t>
            </w:r>
          </w:p>
        </w:tc>
        <w:tc>
          <w:tcPr>
            <w:tcW w:w="8100" w:type="dxa"/>
            <w:tcBorders>
              <w:top w:val="nil"/>
              <w:left w:val="nil"/>
              <w:bottom w:val="nil"/>
              <w:right w:val="nil"/>
            </w:tcBorders>
          </w:tcPr>
          <w:p w:rsidR="006B0DA3" w:rsidRPr="00C76921" w:rsidRDefault="00C76921" w:rsidP="00784A3B">
            <w:pPr>
              <w:keepLines/>
              <w:suppressAutoHyphens/>
              <w:autoSpaceDE w:val="0"/>
              <w:autoSpaceDN w:val="0"/>
              <w:adjustRightInd w:val="0"/>
            </w:pPr>
            <w:r w:rsidRPr="00C76921">
              <w:t>Supply chain</w:t>
            </w:r>
            <w:r w:rsidR="00E206D4" w:rsidRPr="00C76921">
              <w:t>.</w:t>
            </w:r>
          </w:p>
        </w:tc>
      </w:tr>
      <w:tr w:rsidR="006A684F" w:rsidRPr="00C76921" w:rsidTr="00250E80">
        <w:tc>
          <w:tcPr>
            <w:tcW w:w="360" w:type="dxa"/>
            <w:tcBorders>
              <w:top w:val="nil"/>
              <w:left w:val="nil"/>
              <w:bottom w:val="nil"/>
              <w:right w:val="nil"/>
            </w:tcBorders>
          </w:tcPr>
          <w:p w:rsidR="006B0DA3" w:rsidRPr="00C76921" w:rsidRDefault="006B0DA3" w:rsidP="00250E80">
            <w:pPr>
              <w:keepLines/>
              <w:suppressAutoHyphens/>
              <w:autoSpaceDE w:val="0"/>
              <w:autoSpaceDN w:val="0"/>
              <w:adjustRightInd w:val="0"/>
            </w:pPr>
            <w:r w:rsidRPr="00C76921">
              <w:t>b.</w:t>
            </w:r>
          </w:p>
        </w:tc>
        <w:tc>
          <w:tcPr>
            <w:tcW w:w="8100" w:type="dxa"/>
            <w:tcBorders>
              <w:top w:val="nil"/>
              <w:left w:val="nil"/>
              <w:bottom w:val="nil"/>
              <w:right w:val="nil"/>
            </w:tcBorders>
          </w:tcPr>
          <w:p w:rsidR="006B0DA3" w:rsidRPr="00C76921" w:rsidRDefault="00C76921" w:rsidP="00F47854">
            <w:pPr>
              <w:keepLines/>
              <w:suppressAutoHyphens/>
              <w:autoSpaceDE w:val="0"/>
              <w:autoSpaceDN w:val="0"/>
              <w:adjustRightInd w:val="0"/>
            </w:pPr>
            <w:r w:rsidRPr="00C76921">
              <w:t>Secondary supply chain</w:t>
            </w:r>
            <w:r w:rsidR="00FF6BEE" w:rsidRPr="00C76921">
              <w:t>.</w:t>
            </w:r>
          </w:p>
        </w:tc>
      </w:tr>
      <w:tr w:rsidR="006A684F" w:rsidRPr="00C76921" w:rsidTr="00250E80">
        <w:tc>
          <w:tcPr>
            <w:tcW w:w="360" w:type="dxa"/>
            <w:tcBorders>
              <w:top w:val="nil"/>
              <w:left w:val="nil"/>
              <w:bottom w:val="nil"/>
              <w:right w:val="nil"/>
            </w:tcBorders>
          </w:tcPr>
          <w:p w:rsidR="006B0DA3" w:rsidRPr="00C76921" w:rsidRDefault="006B0DA3" w:rsidP="00250E80">
            <w:pPr>
              <w:keepLines/>
              <w:suppressAutoHyphens/>
              <w:autoSpaceDE w:val="0"/>
              <w:autoSpaceDN w:val="0"/>
              <w:adjustRightInd w:val="0"/>
            </w:pPr>
            <w:r w:rsidRPr="00C76921">
              <w:t>c.</w:t>
            </w:r>
          </w:p>
        </w:tc>
        <w:tc>
          <w:tcPr>
            <w:tcW w:w="8100" w:type="dxa"/>
            <w:tcBorders>
              <w:top w:val="nil"/>
              <w:left w:val="nil"/>
              <w:bottom w:val="nil"/>
              <w:right w:val="nil"/>
            </w:tcBorders>
          </w:tcPr>
          <w:p w:rsidR="006B0DA3" w:rsidRPr="00C76921" w:rsidRDefault="00CC476F" w:rsidP="00E206D4">
            <w:pPr>
              <w:keepLines/>
              <w:suppressAutoHyphens/>
              <w:autoSpaceDE w:val="0"/>
              <w:autoSpaceDN w:val="0"/>
              <w:adjustRightInd w:val="0"/>
            </w:pPr>
            <w:r w:rsidRPr="00C76921">
              <w:t>Synergy map</w:t>
            </w:r>
            <w:r w:rsidR="00E80EB8" w:rsidRPr="00C76921">
              <w:t>.</w:t>
            </w:r>
          </w:p>
        </w:tc>
      </w:tr>
      <w:tr w:rsidR="006A684F" w:rsidRPr="00C76921" w:rsidTr="00250E80">
        <w:tc>
          <w:tcPr>
            <w:tcW w:w="360" w:type="dxa"/>
            <w:tcBorders>
              <w:top w:val="nil"/>
              <w:left w:val="nil"/>
              <w:bottom w:val="nil"/>
              <w:right w:val="nil"/>
            </w:tcBorders>
          </w:tcPr>
          <w:p w:rsidR="006B0DA3" w:rsidRPr="00C76921" w:rsidRDefault="006B0DA3" w:rsidP="00250E80">
            <w:pPr>
              <w:keepLines/>
              <w:suppressAutoHyphens/>
              <w:autoSpaceDE w:val="0"/>
              <w:autoSpaceDN w:val="0"/>
              <w:adjustRightInd w:val="0"/>
            </w:pPr>
            <w:r w:rsidRPr="00C76921">
              <w:t>d.</w:t>
            </w:r>
          </w:p>
        </w:tc>
        <w:tc>
          <w:tcPr>
            <w:tcW w:w="8100" w:type="dxa"/>
            <w:tcBorders>
              <w:top w:val="nil"/>
              <w:left w:val="nil"/>
              <w:bottom w:val="nil"/>
              <w:right w:val="nil"/>
            </w:tcBorders>
          </w:tcPr>
          <w:p w:rsidR="006B0DA3" w:rsidRPr="00C76921" w:rsidRDefault="00C76921" w:rsidP="00250E80">
            <w:pPr>
              <w:keepLines/>
              <w:suppressAutoHyphens/>
              <w:autoSpaceDE w:val="0"/>
              <w:autoSpaceDN w:val="0"/>
              <w:adjustRightInd w:val="0"/>
            </w:pPr>
            <w:r w:rsidRPr="00C76921">
              <w:t>Complex adaptive system</w:t>
            </w:r>
            <w:r w:rsidR="00784A3B" w:rsidRPr="00C76921">
              <w:t>.</w:t>
            </w:r>
          </w:p>
        </w:tc>
      </w:tr>
    </w:tbl>
    <w:p w:rsidR="005A4C91" w:rsidRPr="00C76921" w:rsidRDefault="005A4C91" w:rsidP="005A4C91">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sz w:val="2"/>
          <w:szCs w:val="2"/>
        </w:rPr>
      </w:pPr>
      <w:r w:rsidRPr="00C76921">
        <w:tab/>
      </w:r>
    </w:p>
    <w:p w:rsidR="005A4C91" w:rsidRPr="00C76921" w:rsidRDefault="005A4C91" w:rsidP="006B0DA3">
      <w:pPr>
        <w:keepLines/>
        <w:tabs>
          <w:tab w:val="right" w:pos="-180"/>
          <w:tab w:val="left" w:pos="0"/>
        </w:tabs>
        <w:suppressAutoHyphens/>
        <w:autoSpaceDE w:val="0"/>
        <w:autoSpaceDN w:val="0"/>
        <w:adjustRightInd w:val="0"/>
        <w:ind w:hanging="630"/>
        <w:rPr>
          <w:sz w:val="2"/>
          <w:szCs w:val="2"/>
        </w:rPr>
      </w:pPr>
      <w:r w:rsidRPr="00C76921">
        <w:tab/>
      </w:r>
    </w:p>
    <w:p w:rsidR="005A4C91" w:rsidRPr="00C76921" w:rsidRDefault="005A4C91" w:rsidP="005A4C91">
      <w:pPr>
        <w:widowControl w:val="0"/>
        <w:suppressAutoHyphens/>
        <w:autoSpaceDE w:val="0"/>
        <w:autoSpaceDN w:val="0"/>
        <w:adjustRightInd w:val="0"/>
        <w:spacing w:after="1"/>
        <w:rPr>
          <w:sz w:val="12"/>
          <w:szCs w:val="12"/>
        </w:rPr>
      </w:pPr>
    </w:p>
    <w:p w:rsidR="005A4C91" w:rsidRPr="00C76921" w:rsidRDefault="005A4C91" w:rsidP="005A4C91">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pPr>
      <w:r w:rsidRPr="00C76921">
        <w:t>ANS:</w:t>
      </w:r>
      <w:r w:rsidRPr="00C76921">
        <w:tab/>
      </w:r>
      <w:r w:rsidR="006C35C2" w:rsidRPr="00C76921">
        <w:t>A</w:t>
      </w:r>
      <w:r w:rsidRPr="00C76921">
        <w:tab/>
      </w:r>
    </w:p>
    <w:p w:rsidR="005A4C91" w:rsidRPr="00C76921" w:rsidRDefault="005A4C91" w:rsidP="005A4C91">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sz w:val="2"/>
          <w:szCs w:val="2"/>
        </w:rPr>
      </w:pPr>
      <w:r w:rsidRPr="00C76921">
        <w:tab/>
      </w:r>
    </w:p>
    <w:p w:rsidR="00E2355B" w:rsidRPr="00C76921" w:rsidRDefault="00E2355B" w:rsidP="00E2355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pPr>
    </w:p>
    <w:p w:rsidR="00E2355B" w:rsidRPr="00C76921" w:rsidRDefault="00E2355B" w:rsidP="00E2355B">
      <w:pPr>
        <w:keepLines/>
        <w:tabs>
          <w:tab w:val="right" w:pos="-180"/>
          <w:tab w:val="left" w:pos="0"/>
        </w:tabs>
        <w:suppressAutoHyphens/>
        <w:autoSpaceDE w:val="0"/>
        <w:autoSpaceDN w:val="0"/>
        <w:adjustRightInd w:val="0"/>
        <w:ind w:hanging="630"/>
      </w:pPr>
      <w:r w:rsidRPr="00C76921">
        <w:tab/>
      </w:r>
      <w:r w:rsidR="00B35C1B" w:rsidRPr="00C76921">
        <w:t>7</w:t>
      </w:r>
      <w:r w:rsidRPr="00C76921">
        <w:t>.</w:t>
      </w:r>
      <w:r w:rsidRPr="00C76921">
        <w:tab/>
      </w:r>
      <w:r w:rsidR="00C76921" w:rsidRPr="00C76921">
        <w:t>A norm for organizational responsibility.</w:t>
      </w:r>
    </w:p>
    <w:tbl>
      <w:tblPr>
        <w:tblW w:w="0" w:type="auto"/>
        <w:tblCellMar>
          <w:left w:w="45" w:type="dxa"/>
          <w:right w:w="45" w:type="dxa"/>
        </w:tblCellMar>
        <w:tblLook w:val="0000" w:firstRow="0" w:lastRow="0" w:firstColumn="0" w:lastColumn="0" w:noHBand="0" w:noVBand="0"/>
      </w:tblPr>
      <w:tblGrid>
        <w:gridCol w:w="360"/>
        <w:gridCol w:w="8100"/>
      </w:tblGrid>
      <w:tr w:rsidR="006A684F" w:rsidRPr="00C76921" w:rsidTr="003C0332">
        <w:tc>
          <w:tcPr>
            <w:tcW w:w="360" w:type="dxa"/>
            <w:tcBorders>
              <w:top w:val="nil"/>
              <w:left w:val="nil"/>
              <w:bottom w:val="nil"/>
              <w:right w:val="nil"/>
            </w:tcBorders>
          </w:tcPr>
          <w:p w:rsidR="00E2355B" w:rsidRPr="00C76921" w:rsidRDefault="00E2355B" w:rsidP="003C0332">
            <w:pPr>
              <w:keepLines/>
              <w:suppressAutoHyphens/>
              <w:autoSpaceDE w:val="0"/>
              <w:autoSpaceDN w:val="0"/>
              <w:adjustRightInd w:val="0"/>
            </w:pPr>
            <w:r w:rsidRPr="00C76921">
              <w:t>a.</w:t>
            </w:r>
          </w:p>
        </w:tc>
        <w:tc>
          <w:tcPr>
            <w:tcW w:w="8100" w:type="dxa"/>
            <w:tcBorders>
              <w:top w:val="nil"/>
              <w:left w:val="nil"/>
              <w:bottom w:val="nil"/>
              <w:right w:val="nil"/>
            </w:tcBorders>
          </w:tcPr>
          <w:p w:rsidR="00E2355B" w:rsidRPr="00C76921" w:rsidRDefault="00C76921" w:rsidP="00E80EB8">
            <w:pPr>
              <w:keepLines/>
              <w:suppressAutoHyphens/>
              <w:autoSpaceDE w:val="0"/>
              <w:autoSpaceDN w:val="0"/>
              <w:adjustRightInd w:val="0"/>
            </w:pPr>
            <w:r w:rsidRPr="00C76921">
              <w:t>ISO 9000</w:t>
            </w:r>
            <w:r w:rsidR="00C83884" w:rsidRPr="00C76921">
              <w:t>.</w:t>
            </w:r>
          </w:p>
        </w:tc>
      </w:tr>
      <w:tr w:rsidR="006A684F" w:rsidRPr="00C76921" w:rsidTr="003C0332">
        <w:tc>
          <w:tcPr>
            <w:tcW w:w="360" w:type="dxa"/>
            <w:tcBorders>
              <w:top w:val="nil"/>
              <w:left w:val="nil"/>
              <w:bottom w:val="nil"/>
              <w:right w:val="nil"/>
            </w:tcBorders>
          </w:tcPr>
          <w:p w:rsidR="00E2355B" w:rsidRPr="00C76921" w:rsidRDefault="00E2355B" w:rsidP="003C0332">
            <w:pPr>
              <w:keepLines/>
              <w:suppressAutoHyphens/>
              <w:autoSpaceDE w:val="0"/>
              <w:autoSpaceDN w:val="0"/>
              <w:adjustRightInd w:val="0"/>
            </w:pPr>
            <w:r w:rsidRPr="00C76921">
              <w:t>b.</w:t>
            </w:r>
          </w:p>
        </w:tc>
        <w:tc>
          <w:tcPr>
            <w:tcW w:w="8100" w:type="dxa"/>
            <w:tcBorders>
              <w:top w:val="nil"/>
              <w:left w:val="nil"/>
              <w:bottom w:val="nil"/>
              <w:right w:val="nil"/>
            </w:tcBorders>
          </w:tcPr>
          <w:p w:rsidR="00E2355B" w:rsidRPr="00C76921" w:rsidRDefault="0038133B" w:rsidP="00C83884">
            <w:pPr>
              <w:keepLines/>
              <w:suppressAutoHyphens/>
              <w:autoSpaceDE w:val="0"/>
              <w:autoSpaceDN w:val="0"/>
              <w:adjustRightInd w:val="0"/>
            </w:pPr>
            <w:r>
              <w:t>MSC</w:t>
            </w:r>
            <w:r w:rsidR="00C83884" w:rsidRPr="00C76921">
              <w:t>.</w:t>
            </w:r>
          </w:p>
        </w:tc>
      </w:tr>
      <w:tr w:rsidR="00796581" w:rsidRPr="00796581" w:rsidTr="003C0332">
        <w:tc>
          <w:tcPr>
            <w:tcW w:w="360" w:type="dxa"/>
            <w:tcBorders>
              <w:top w:val="nil"/>
              <w:left w:val="nil"/>
              <w:bottom w:val="nil"/>
              <w:right w:val="nil"/>
            </w:tcBorders>
          </w:tcPr>
          <w:p w:rsidR="00E2355B" w:rsidRPr="00796581" w:rsidRDefault="00E2355B" w:rsidP="003C0332">
            <w:pPr>
              <w:keepLines/>
              <w:suppressAutoHyphens/>
              <w:autoSpaceDE w:val="0"/>
              <w:autoSpaceDN w:val="0"/>
              <w:adjustRightInd w:val="0"/>
            </w:pPr>
            <w:r w:rsidRPr="00796581">
              <w:t>c.</w:t>
            </w:r>
          </w:p>
        </w:tc>
        <w:tc>
          <w:tcPr>
            <w:tcW w:w="8100" w:type="dxa"/>
            <w:tcBorders>
              <w:top w:val="nil"/>
              <w:left w:val="nil"/>
              <w:bottom w:val="nil"/>
              <w:right w:val="nil"/>
            </w:tcBorders>
          </w:tcPr>
          <w:p w:rsidR="00E2355B" w:rsidRPr="00796581" w:rsidRDefault="00C76921" w:rsidP="004C6A1D">
            <w:pPr>
              <w:keepLines/>
              <w:suppressAutoHyphens/>
              <w:autoSpaceDE w:val="0"/>
              <w:autoSpaceDN w:val="0"/>
              <w:adjustRightInd w:val="0"/>
            </w:pPr>
            <w:r w:rsidRPr="00796581">
              <w:t>ISO 26000.</w:t>
            </w:r>
          </w:p>
        </w:tc>
      </w:tr>
      <w:tr w:rsidR="00E2355B" w:rsidRPr="00796581" w:rsidTr="003C0332">
        <w:tc>
          <w:tcPr>
            <w:tcW w:w="360" w:type="dxa"/>
            <w:tcBorders>
              <w:top w:val="nil"/>
              <w:left w:val="nil"/>
              <w:bottom w:val="nil"/>
              <w:right w:val="nil"/>
            </w:tcBorders>
          </w:tcPr>
          <w:p w:rsidR="00E2355B" w:rsidRPr="00796581" w:rsidRDefault="00E2355B" w:rsidP="003C0332">
            <w:pPr>
              <w:keepLines/>
              <w:suppressAutoHyphens/>
              <w:autoSpaceDE w:val="0"/>
              <w:autoSpaceDN w:val="0"/>
              <w:adjustRightInd w:val="0"/>
            </w:pPr>
            <w:r w:rsidRPr="00796581">
              <w:t>d.</w:t>
            </w:r>
          </w:p>
        </w:tc>
        <w:tc>
          <w:tcPr>
            <w:tcW w:w="8100" w:type="dxa"/>
            <w:tcBorders>
              <w:top w:val="nil"/>
              <w:left w:val="nil"/>
              <w:bottom w:val="nil"/>
              <w:right w:val="nil"/>
            </w:tcBorders>
          </w:tcPr>
          <w:p w:rsidR="00E2355B" w:rsidRPr="00796581" w:rsidRDefault="00C76921" w:rsidP="00C83884">
            <w:pPr>
              <w:keepLines/>
              <w:suppressAutoHyphens/>
              <w:autoSpaceDE w:val="0"/>
              <w:autoSpaceDN w:val="0"/>
              <w:adjustRightInd w:val="0"/>
            </w:pPr>
            <w:r w:rsidRPr="00796581">
              <w:t>ISO 14000</w:t>
            </w:r>
            <w:r w:rsidR="004C6A1D" w:rsidRPr="00796581">
              <w:t>.</w:t>
            </w:r>
          </w:p>
        </w:tc>
      </w:tr>
    </w:tbl>
    <w:p w:rsidR="00E2355B" w:rsidRPr="00796581" w:rsidRDefault="00E2355B" w:rsidP="00E2355B">
      <w:pPr>
        <w:widowControl w:val="0"/>
        <w:suppressAutoHyphens/>
        <w:autoSpaceDE w:val="0"/>
        <w:autoSpaceDN w:val="0"/>
        <w:adjustRightInd w:val="0"/>
        <w:rPr>
          <w:sz w:val="2"/>
          <w:szCs w:val="2"/>
        </w:rPr>
      </w:pPr>
    </w:p>
    <w:p w:rsidR="00E2355B" w:rsidRPr="00796581" w:rsidRDefault="00E2355B" w:rsidP="00E2355B">
      <w:pPr>
        <w:widowControl w:val="0"/>
        <w:suppressAutoHyphens/>
        <w:autoSpaceDE w:val="0"/>
        <w:autoSpaceDN w:val="0"/>
        <w:adjustRightInd w:val="0"/>
        <w:spacing w:after="1"/>
        <w:rPr>
          <w:sz w:val="12"/>
          <w:szCs w:val="12"/>
        </w:rPr>
      </w:pPr>
    </w:p>
    <w:p w:rsidR="00E2355B" w:rsidRPr="00796581" w:rsidRDefault="00E80EB8" w:rsidP="00E2355B">
      <w:pPr>
        <w:pStyle w:val="NL-extraleading"/>
        <w:keepLines/>
        <w:tabs>
          <w:tab w:val="clear" w:pos="0"/>
          <w:tab w:val="clear" w:pos="240"/>
          <w:tab w:val="clear" w:pos="480"/>
        </w:tabs>
        <w:suppressAutoHyphens/>
        <w:ind w:left="0" w:firstLine="0"/>
        <w:rPr>
          <w:sz w:val="2"/>
          <w:szCs w:val="2"/>
        </w:rPr>
      </w:pPr>
      <w:r w:rsidRPr="00796581">
        <w:t>ANS:</w:t>
      </w:r>
      <w:r w:rsidRPr="00796581">
        <w:tab/>
        <w:t>C</w:t>
      </w:r>
      <w:r w:rsidR="00E2355B" w:rsidRPr="00796581">
        <w:tab/>
      </w:r>
    </w:p>
    <w:p w:rsidR="00E2355B" w:rsidRPr="00796581" w:rsidRDefault="00A27B7B" w:rsidP="00E2355B">
      <w:pPr>
        <w:keepLines/>
        <w:tabs>
          <w:tab w:val="right" w:pos="-180"/>
          <w:tab w:val="left" w:pos="0"/>
        </w:tabs>
        <w:suppressAutoHyphens/>
        <w:autoSpaceDE w:val="0"/>
        <w:autoSpaceDN w:val="0"/>
        <w:adjustRightInd w:val="0"/>
        <w:ind w:hanging="630"/>
      </w:pPr>
      <w:r w:rsidRPr="00796581">
        <w:tab/>
      </w:r>
      <w:r w:rsidR="00B35C1B" w:rsidRPr="00796581">
        <w:t>8</w:t>
      </w:r>
      <w:r w:rsidR="00E2355B" w:rsidRPr="00796581">
        <w:t>.</w:t>
      </w:r>
      <w:r w:rsidR="00E2355B" w:rsidRPr="00796581">
        <w:tab/>
      </w:r>
      <w:r w:rsidR="00796581" w:rsidRPr="00796581">
        <w:t xml:space="preserve">Which of the following statements </w:t>
      </w:r>
      <w:r w:rsidR="003F42BE">
        <w:t xml:space="preserve">is correct </w:t>
      </w:r>
      <w:r w:rsidR="00796581" w:rsidRPr="00796581">
        <w:t xml:space="preserve">about the implementation of responsible business practices in </w:t>
      </w:r>
      <w:r w:rsidR="00530600" w:rsidRPr="00796581">
        <w:t xml:space="preserve">SMEs </w:t>
      </w:r>
      <w:r w:rsidR="00796581" w:rsidRPr="00796581">
        <w:t>and big corporations?</w:t>
      </w:r>
    </w:p>
    <w:tbl>
      <w:tblPr>
        <w:tblW w:w="0" w:type="auto"/>
        <w:tblCellMar>
          <w:left w:w="45" w:type="dxa"/>
          <w:right w:w="45" w:type="dxa"/>
        </w:tblCellMar>
        <w:tblLook w:val="0000" w:firstRow="0" w:lastRow="0" w:firstColumn="0" w:lastColumn="0" w:noHBand="0" w:noVBand="0"/>
      </w:tblPr>
      <w:tblGrid>
        <w:gridCol w:w="360"/>
        <w:gridCol w:w="8100"/>
      </w:tblGrid>
      <w:tr w:rsidR="00796581" w:rsidRPr="00796581" w:rsidTr="003C0332">
        <w:tc>
          <w:tcPr>
            <w:tcW w:w="360" w:type="dxa"/>
            <w:tcBorders>
              <w:top w:val="nil"/>
              <w:left w:val="nil"/>
              <w:bottom w:val="nil"/>
              <w:right w:val="nil"/>
            </w:tcBorders>
          </w:tcPr>
          <w:p w:rsidR="00E2355B" w:rsidRPr="00796581" w:rsidRDefault="00E2355B" w:rsidP="003C0332">
            <w:pPr>
              <w:keepLines/>
              <w:suppressAutoHyphens/>
              <w:autoSpaceDE w:val="0"/>
              <w:autoSpaceDN w:val="0"/>
              <w:adjustRightInd w:val="0"/>
            </w:pPr>
            <w:r w:rsidRPr="00796581">
              <w:t>a.</w:t>
            </w:r>
          </w:p>
        </w:tc>
        <w:tc>
          <w:tcPr>
            <w:tcW w:w="8100" w:type="dxa"/>
            <w:tcBorders>
              <w:top w:val="nil"/>
              <w:left w:val="nil"/>
              <w:bottom w:val="nil"/>
              <w:right w:val="nil"/>
            </w:tcBorders>
          </w:tcPr>
          <w:p w:rsidR="00E2355B" w:rsidRPr="00796581" w:rsidRDefault="00796581" w:rsidP="00E80EB8">
            <w:pPr>
              <w:keepLines/>
              <w:suppressAutoHyphens/>
              <w:autoSpaceDE w:val="0"/>
              <w:autoSpaceDN w:val="0"/>
              <w:adjustRightInd w:val="0"/>
            </w:pPr>
            <w:r w:rsidRPr="00796581">
              <w:t>The basic conditions for implementing responsible business practices in SMEs and big corporations are largely equal.</w:t>
            </w:r>
          </w:p>
        </w:tc>
      </w:tr>
      <w:tr w:rsidR="00796581" w:rsidRPr="00354F4B" w:rsidTr="003C0332">
        <w:tc>
          <w:tcPr>
            <w:tcW w:w="360" w:type="dxa"/>
            <w:tcBorders>
              <w:top w:val="nil"/>
              <w:left w:val="nil"/>
              <w:bottom w:val="nil"/>
              <w:right w:val="nil"/>
            </w:tcBorders>
          </w:tcPr>
          <w:p w:rsidR="00E2355B" w:rsidRPr="00354F4B" w:rsidRDefault="00E2355B" w:rsidP="003C0332">
            <w:pPr>
              <w:keepLines/>
              <w:suppressAutoHyphens/>
              <w:autoSpaceDE w:val="0"/>
              <w:autoSpaceDN w:val="0"/>
              <w:adjustRightInd w:val="0"/>
            </w:pPr>
            <w:r w:rsidRPr="00354F4B">
              <w:t>b.</w:t>
            </w:r>
          </w:p>
        </w:tc>
        <w:tc>
          <w:tcPr>
            <w:tcW w:w="8100" w:type="dxa"/>
            <w:tcBorders>
              <w:top w:val="nil"/>
              <w:left w:val="nil"/>
              <w:bottom w:val="nil"/>
              <w:right w:val="nil"/>
            </w:tcBorders>
          </w:tcPr>
          <w:p w:rsidR="00E2355B" w:rsidRPr="00354F4B" w:rsidRDefault="00796581" w:rsidP="003F42BE">
            <w:pPr>
              <w:keepLines/>
              <w:suppressAutoHyphens/>
              <w:autoSpaceDE w:val="0"/>
              <w:autoSpaceDN w:val="0"/>
              <w:adjustRightInd w:val="0"/>
            </w:pPr>
            <w:r w:rsidRPr="00354F4B">
              <w:t xml:space="preserve">One of the typical differences between SMEs and big corporations is that the latter is typically family-owned, while the </w:t>
            </w:r>
            <w:r w:rsidR="00354F4B">
              <w:t>first one</w:t>
            </w:r>
            <w:r w:rsidRPr="00354F4B">
              <w:t xml:space="preserve"> typically displays external ownership models. </w:t>
            </w:r>
          </w:p>
        </w:tc>
      </w:tr>
      <w:tr w:rsidR="006A684F" w:rsidRPr="00354F4B" w:rsidTr="003C0332">
        <w:tc>
          <w:tcPr>
            <w:tcW w:w="360" w:type="dxa"/>
            <w:tcBorders>
              <w:top w:val="nil"/>
              <w:left w:val="nil"/>
              <w:bottom w:val="nil"/>
              <w:right w:val="nil"/>
            </w:tcBorders>
          </w:tcPr>
          <w:p w:rsidR="00E2355B" w:rsidRPr="00354F4B" w:rsidRDefault="00E2355B" w:rsidP="003C0332">
            <w:pPr>
              <w:keepLines/>
              <w:suppressAutoHyphens/>
              <w:autoSpaceDE w:val="0"/>
              <w:autoSpaceDN w:val="0"/>
              <w:adjustRightInd w:val="0"/>
            </w:pPr>
            <w:r w:rsidRPr="00354F4B">
              <w:t>c.</w:t>
            </w:r>
          </w:p>
        </w:tc>
        <w:tc>
          <w:tcPr>
            <w:tcW w:w="8100" w:type="dxa"/>
            <w:tcBorders>
              <w:top w:val="nil"/>
              <w:left w:val="nil"/>
              <w:bottom w:val="nil"/>
              <w:right w:val="nil"/>
            </w:tcBorders>
          </w:tcPr>
          <w:p w:rsidR="00E2355B" w:rsidRPr="00354F4B" w:rsidRDefault="00796581" w:rsidP="0062351B">
            <w:pPr>
              <w:keepLines/>
              <w:suppressAutoHyphens/>
              <w:autoSpaceDE w:val="0"/>
              <w:autoSpaceDN w:val="0"/>
              <w:adjustRightInd w:val="0"/>
            </w:pPr>
            <w:r w:rsidRPr="00354F4B">
              <w:t>SMEs are more advanced in their responsible business practices.</w:t>
            </w:r>
          </w:p>
        </w:tc>
      </w:tr>
      <w:tr w:rsidR="00E2355B" w:rsidRPr="00354F4B" w:rsidTr="003C0332">
        <w:tc>
          <w:tcPr>
            <w:tcW w:w="360" w:type="dxa"/>
            <w:tcBorders>
              <w:top w:val="nil"/>
              <w:left w:val="nil"/>
              <w:bottom w:val="nil"/>
              <w:right w:val="nil"/>
            </w:tcBorders>
          </w:tcPr>
          <w:p w:rsidR="00E2355B" w:rsidRPr="00354F4B" w:rsidRDefault="00E2355B" w:rsidP="003C0332">
            <w:pPr>
              <w:keepLines/>
              <w:suppressAutoHyphens/>
              <w:autoSpaceDE w:val="0"/>
              <w:autoSpaceDN w:val="0"/>
              <w:adjustRightInd w:val="0"/>
            </w:pPr>
            <w:r w:rsidRPr="00354F4B">
              <w:t>d.</w:t>
            </w:r>
          </w:p>
        </w:tc>
        <w:tc>
          <w:tcPr>
            <w:tcW w:w="8100" w:type="dxa"/>
            <w:tcBorders>
              <w:top w:val="nil"/>
              <w:left w:val="nil"/>
              <w:bottom w:val="nil"/>
              <w:right w:val="nil"/>
            </w:tcBorders>
          </w:tcPr>
          <w:p w:rsidR="00E2355B" w:rsidRPr="00354F4B" w:rsidRDefault="00354F4B" w:rsidP="00354F4B">
            <w:pPr>
              <w:keepLines/>
              <w:suppressAutoHyphens/>
              <w:autoSpaceDE w:val="0"/>
              <w:autoSpaceDN w:val="0"/>
              <w:adjustRightInd w:val="0"/>
            </w:pPr>
            <w:r w:rsidRPr="00354F4B">
              <w:t>Employees in SMEs are more immediately involved in the good or bad the company is doing, which might translate into a personal motivation to do good.</w:t>
            </w:r>
          </w:p>
        </w:tc>
      </w:tr>
    </w:tbl>
    <w:p w:rsidR="00E2355B" w:rsidRPr="00354F4B" w:rsidRDefault="00E2355B" w:rsidP="00E2355B">
      <w:pPr>
        <w:widowControl w:val="0"/>
        <w:suppressAutoHyphens/>
        <w:autoSpaceDE w:val="0"/>
        <w:autoSpaceDN w:val="0"/>
        <w:adjustRightInd w:val="0"/>
        <w:rPr>
          <w:sz w:val="2"/>
          <w:szCs w:val="2"/>
        </w:rPr>
      </w:pPr>
    </w:p>
    <w:p w:rsidR="00E2355B" w:rsidRPr="00354F4B" w:rsidRDefault="00E2355B" w:rsidP="00E2355B">
      <w:pPr>
        <w:widowControl w:val="0"/>
        <w:suppressAutoHyphens/>
        <w:autoSpaceDE w:val="0"/>
        <w:autoSpaceDN w:val="0"/>
        <w:adjustRightInd w:val="0"/>
        <w:spacing w:after="1"/>
        <w:rPr>
          <w:sz w:val="12"/>
          <w:szCs w:val="12"/>
        </w:rPr>
      </w:pPr>
    </w:p>
    <w:p w:rsidR="009F4FAE" w:rsidRPr="00354F4B" w:rsidRDefault="00E80EB8" w:rsidP="0098059B">
      <w:pPr>
        <w:pStyle w:val="NL-extraleading"/>
        <w:keepLines/>
        <w:tabs>
          <w:tab w:val="clear" w:pos="0"/>
          <w:tab w:val="clear" w:pos="240"/>
          <w:tab w:val="clear" w:pos="480"/>
        </w:tabs>
        <w:suppressAutoHyphens/>
        <w:ind w:left="0" w:firstLine="0"/>
      </w:pPr>
      <w:r w:rsidRPr="00354F4B">
        <w:t>ANS:</w:t>
      </w:r>
      <w:r w:rsidRPr="00354F4B">
        <w:tab/>
        <w:t>D</w:t>
      </w:r>
      <w:r w:rsidR="00E2355B" w:rsidRPr="00354F4B">
        <w:tab/>
      </w:r>
    </w:p>
    <w:p w:rsidR="009F4FAE" w:rsidRPr="00530600" w:rsidRDefault="009F4FAE" w:rsidP="009F4FAE">
      <w:pPr>
        <w:keepLines/>
        <w:tabs>
          <w:tab w:val="right" w:pos="-180"/>
          <w:tab w:val="left" w:pos="0"/>
        </w:tabs>
        <w:suppressAutoHyphens/>
        <w:autoSpaceDE w:val="0"/>
        <w:autoSpaceDN w:val="0"/>
        <w:adjustRightInd w:val="0"/>
        <w:ind w:hanging="630"/>
      </w:pPr>
      <w:r w:rsidRPr="00530600">
        <w:tab/>
      </w:r>
      <w:r w:rsidR="00B35C1B" w:rsidRPr="00530600">
        <w:t>9</w:t>
      </w:r>
      <w:r w:rsidRPr="00530600">
        <w:t>.</w:t>
      </w:r>
      <w:r w:rsidRPr="00530600">
        <w:tab/>
      </w:r>
      <w:r w:rsidR="00530600" w:rsidRPr="00530600">
        <w:t>Which of the following statements on industrial ecology is untrue</w:t>
      </w:r>
      <w:r w:rsidR="003F42BE">
        <w:t>?</w:t>
      </w:r>
      <w:r w:rsidR="00530600" w:rsidRPr="00530600">
        <w:t xml:space="preserve"> Industrial ecology</w:t>
      </w:r>
    </w:p>
    <w:tbl>
      <w:tblPr>
        <w:tblW w:w="0" w:type="auto"/>
        <w:tblCellMar>
          <w:left w:w="45" w:type="dxa"/>
          <w:right w:w="45" w:type="dxa"/>
        </w:tblCellMar>
        <w:tblLook w:val="0000" w:firstRow="0" w:lastRow="0" w:firstColumn="0" w:lastColumn="0" w:noHBand="0" w:noVBand="0"/>
      </w:tblPr>
      <w:tblGrid>
        <w:gridCol w:w="360"/>
        <w:gridCol w:w="8100"/>
      </w:tblGrid>
      <w:tr w:rsidR="006A684F" w:rsidRPr="00530600" w:rsidTr="009F4FAE">
        <w:tc>
          <w:tcPr>
            <w:tcW w:w="360" w:type="dxa"/>
            <w:tcBorders>
              <w:top w:val="nil"/>
              <w:left w:val="nil"/>
              <w:bottom w:val="nil"/>
              <w:right w:val="nil"/>
            </w:tcBorders>
          </w:tcPr>
          <w:p w:rsidR="009F4FAE" w:rsidRPr="00530600" w:rsidRDefault="009F4FAE" w:rsidP="009F4FAE">
            <w:pPr>
              <w:keepLines/>
              <w:suppressAutoHyphens/>
              <w:autoSpaceDE w:val="0"/>
              <w:autoSpaceDN w:val="0"/>
              <w:adjustRightInd w:val="0"/>
            </w:pPr>
            <w:r w:rsidRPr="00530600">
              <w:t>a.</w:t>
            </w:r>
          </w:p>
        </w:tc>
        <w:tc>
          <w:tcPr>
            <w:tcW w:w="8100" w:type="dxa"/>
            <w:tcBorders>
              <w:top w:val="nil"/>
              <w:left w:val="nil"/>
              <w:bottom w:val="nil"/>
              <w:right w:val="nil"/>
            </w:tcBorders>
          </w:tcPr>
          <w:p w:rsidR="009F4FAE" w:rsidRPr="00530600" w:rsidRDefault="00530600" w:rsidP="0098059B">
            <w:pPr>
              <w:keepLines/>
              <w:suppressAutoHyphens/>
              <w:autoSpaceDE w:val="0"/>
              <w:autoSpaceDN w:val="0"/>
              <w:adjustRightInd w:val="0"/>
            </w:pPr>
            <w:r>
              <w:t>is the same as a closed-loop supply chain</w:t>
            </w:r>
            <w:r w:rsidRPr="00530600">
              <w:t>.</w:t>
            </w:r>
          </w:p>
        </w:tc>
      </w:tr>
      <w:tr w:rsidR="00530600" w:rsidRPr="00530600" w:rsidTr="009F4FAE">
        <w:tc>
          <w:tcPr>
            <w:tcW w:w="360" w:type="dxa"/>
            <w:tcBorders>
              <w:top w:val="nil"/>
              <w:left w:val="nil"/>
              <w:bottom w:val="nil"/>
              <w:right w:val="nil"/>
            </w:tcBorders>
          </w:tcPr>
          <w:p w:rsidR="009F4FAE" w:rsidRPr="00530600" w:rsidRDefault="009F4FAE" w:rsidP="009F4FAE">
            <w:pPr>
              <w:keepLines/>
              <w:suppressAutoHyphens/>
              <w:autoSpaceDE w:val="0"/>
              <w:autoSpaceDN w:val="0"/>
              <w:adjustRightInd w:val="0"/>
            </w:pPr>
            <w:r w:rsidRPr="00530600">
              <w:t>b.</w:t>
            </w:r>
          </w:p>
        </w:tc>
        <w:tc>
          <w:tcPr>
            <w:tcW w:w="8100" w:type="dxa"/>
            <w:tcBorders>
              <w:top w:val="nil"/>
              <w:left w:val="nil"/>
              <w:bottom w:val="nil"/>
              <w:right w:val="nil"/>
            </w:tcBorders>
          </w:tcPr>
          <w:p w:rsidR="009F4FAE" w:rsidRPr="00530600" w:rsidRDefault="00530600" w:rsidP="009F4FAE">
            <w:pPr>
              <w:keepLines/>
              <w:suppressAutoHyphens/>
              <w:autoSpaceDE w:val="0"/>
              <w:autoSpaceDN w:val="0"/>
              <w:adjustRightInd w:val="0"/>
            </w:pPr>
            <w:r>
              <w:t>i</w:t>
            </w:r>
            <w:r w:rsidRPr="00530600">
              <w:t>s one method of “closing the loop</w:t>
            </w:r>
            <w:r w:rsidR="003F42BE">
              <w:t>.</w:t>
            </w:r>
            <w:r w:rsidRPr="00530600">
              <w:t>”</w:t>
            </w:r>
          </w:p>
        </w:tc>
      </w:tr>
      <w:tr w:rsidR="006A684F" w:rsidRPr="00530600" w:rsidTr="009F4FAE">
        <w:tc>
          <w:tcPr>
            <w:tcW w:w="360" w:type="dxa"/>
            <w:tcBorders>
              <w:top w:val="nil"/>
              <w:left w:val="nil"/>
              <w:bottom w:val="nil"/>
              <w:right w:val="nil"/>
            </w:tcBorders>
          </w:tcPr>
          <w:p w:rsidR="009F4FAE" w:rsidRPr="00530600" w:rsidRDefault="009F4FAE" w:rsidP="009F4FAE">
            <w:pPr>
              <w:keepLines/>
              <w:suppressAutoHyphens/>
              <w:autoSpaceDE w:val="0"/>
              <w:autoSpaceDN w:val="0"/>
              <w:adjustRightInd w:val="0"/>
            </w:pPr>
            <w:r w:rsidRPr="00530600">
              <w:t>c.</w:t>
            </w:r>
          </w:p>
        </w:tc>
        <w:tc>
          <w:tcPr>
            <w:tcW w:w="8100" w:type="dxa"/>
            <w:tcBorders>
              <w:top w:val="nil"/>
              <w:left w:val="nil"/>
              <w:bottom w:val="nil"/>
              <w:right w:val="nil"/>
            </w:tcBorders>
          </w:tcPr>
          <w:p w:rsidR="009F4FAE" w:rsidRPr="00530600" w:rsidRDefault="00530600" w:rsidP="009F4FAE">
            <w:pPr>
              <w:keepLines/>
              <w:suppressAutoHyphens/>
              <w:autoSpaceDE w:val="0"/>
              <w:autoSpaceDN w:val="0"/>
              <w:adjustRightInd w:val="0"/>
            </w:pPr>
            <w:r>
              <w:t>l</w:t>
            </w:r>
            <w:r w:rsidRPr="00530600">
              <w:t>earns from ecosystems for industrial systems.</w:t>
            </w:r>
          </w:p>
        </w:tc>
      </w:tr>
      <w:tr w:rsidR="009F4FAE" w:rsidRPr="00530600" w:rsidTr="009F4FAE">
        <w:tc>
          <w:tcPr>
            <w:tcW w:w="360" w:type="dxa"/>
            <w:tcBorders>
              <w:top w:val="nil"/>
              <w:left w:val="nil"/>
              <w:bottom w:val="nil"/>
              <w:right w:val="nil"/>
            </w:tcBorders>
          </w:tcPr>
          <w:p w:rsidR="009F4FAE" w:rsidRPr="00530600" w:rsidRDefault="009F4FAE" w:rsidP="009F4FAE">
            <w:pPr>
              <w:keepLines/>
              <w:suppressAutoHyphens/>
              <w:autoSpaceDE w:val="0"/>
              <w:autoSpaceDN w:val="0"/>
              <w:adjustRightInd w:val="0"/>
            </w:pPr>
            <w:r w:rsidRPr="00530600">
              <w:t>d.</w:t>
            </w:r>
          </w:p>
        </w:tc>
        <w:tc>
          <w:tcPr>
            <w:tcW w:w="8100" w:type="dxa"/>
            <w:tcBorders>
              <w:top w:val="nil"/>
              <w:left w:val="nil"/>
              <w:bottom w:val="nil"/>
              <w:right w:val="nil"/>
            </w:tcBorders>
          </w:tcPr>
          <w:p w:rsidR="009F4FAE" w:rsidRPr="00530600" w:rsidRDefault="003F42BE" w:rsidP="003F42BE">
            <w:pPr>
              <w:keepLines/>
              <w:suppressAutoHyphens/>
              <w:autoSpaceDE w:val="0"/>
              <w:autoSpaceDN w:val="0"/>
              <w:adjustRightInd w:val="0"/>
            </w:pPr>
            <w:r>
              <w:t xml:space="preserve">looks </w:t>
            </w:r>
            <w:r w:rsidR="00530600">
              <w:t>c</w:t>
            </w:r>
            <w:r w:rsidR="00530600" w:rsidRPr="00530600">
              <w:t>entrally at material and energy flows.</w:t>
            </w:r>
          </w:p>
        </w:tc>
      </w:tr>
    </w:tbl>
    <w:p w:rsidR="009F4FAE" w:rsidRPr="00530600" w:rsidRDefault="009F4FAE" w:rsidP="009F4FAE">
      <w:pPr>
        <w:widowControl w:val="0"/>
        <w:suppressAutoHyphens/>
        <w:autoSpaceDE w:val="0"/>
        <w:autoSpaceDN w:val="0"/>
        <w:adjustRightInd w:val="0"/>
        <w:rPr>
          <w:sz w:val="2"/>
          <w:szCs w:val="2"/>
        </w:rPr>
      </w:pPr>
    </w:p>
    <w:p w:rsidR="009F4FAE" w:rsidRPr="00530600" w:rsidRDefault="009F4FAE" w:rsidP="009F4FAE">
      <w:pPr>
        <w:widowControl w:val="0"/>
        <w:suppressAutoHyphens/>
        <w:autoSpaceDE w:val="0"/>
        <w:autoSpaceDN w:val="0"/>
        <w:adjustRightInd w:val="0"/>
        <w:spacing w:after="1"/>
        <w:rPr>
          <w:sz w:val="12"/>
          <w:szCs w:val="12"/>
        </w:rPr>
      </w:pPr>
    </w:p>
    <w:p w:rsidR="009F4FAE" w:rsidRPr="00530600" w:rsidRDefault="00E80EB8" w:rsidP="009F4FA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pPr>
      <w:r w:rsidRPr="00530600">
        <w:t>ANS:</w:t>
      </w:r>
      <w:r w:rsidRPr="00530600">
        <w:tab/>
        <w:t>A</w:t>
      </w:r>
      <w:r w:rsidR="009F4FAE" w:rsidRPr="00530600">
        <w:tab/>
      </w:r>
    </w:p>
    <w:p w:rsidR="009F4FAE" w:rsidRPr="00530600" w:rsidRDefault="009F4FAE" w:rsidP="009F4FAE">
      <w:pPr>
        <w:widowControl w:val="0"/>
        <w:suppressAutoHyphens/>
        <w:autoSpaceDE w:val="0"/>
        <w:autoSpaceDN w:val="0"/>
        <w:adjustRightInd w:val="0"/>
      </w:pPr>
    </w:p>
    <w:p w:rsidR="009F4FAE" w:rsidRPr="00530600" w:rsidRDefault="009F4FAE" w:rsidP="009F4FAE">
      <w:pPr>
        <w:keepLines/>
        <w:tabs>
          <w:tab w:val="right" w:pos="-180"/>
          <w:tab w:val="left" w:pos="0"/>
        </w:tabs>
        <w:suppressAutoHyphens/>
        <w:autoSpaceDE w:val="0"/>
        <w:autoSpaceDN w:val="0"/>
        <w:adjustRightInd w:val="0"/>
        <w:ind w:hanging="630"/>
      </w:pPr>
      <w:r w:rsidRPr="00530600">
        <w:tab/>
      </w:r>
      <w:r w:rsidR="00B35C1B" w:rsidRPr="00530600">
        <w:t>10</w:t>
      </w:r>
      <w:r w:rsidRPr="00530600">
        <w:t>.</w:t>
      </w:r>
      <w:r w:rsidRPr="00530600">
        <w:tab/>
      </w:r>
      <w:r w:rsidR="00530600" w:rsidRPr="00530600">
        <w:t xml:space="preserve">A friend tells you about the company </w:t>
      </w:r>
      <w:r w:rsidR="00530600" w:rsidRPr="002D449E">
        <w:rPr>
          <w:i/>
        </w:rPr>
        <w:t>Interface</w:t>
      </w:r>
      <w:r w:rsidR="003F42BE" w:rsidRPr="002D449E">
        <w:rPr>
          <w:i/>
        </w:rPr>
        <w:t>Flor</w:t>
      </w:r>
      <w:r w:rsidR="00530600" w:rsidRPr="00530600">
        <w:t xml:space="preserve"> that redesigned their carpet products so that they could be recycled more easily</w:t>
      </w:r>
      <w:r w:rsidR="00F30FAC" w:rsidRPr="00530600">
        <w:t>.</w:t>
      </w:r>
      <w:r w:rsidR="00530600" w:rsidRPr="00530600">
        <w:t xml:space="preserve"> You realize that this is an example of</w:t>
      </w:r>
    </w:p>
    <w:tbl>
      <w:tblPr>
        <w:tblW w:w="0" w:type="auto"/>
        <w:tblCellMar>
          <w:left w:w="45" w:type="dxa"/>
          <w:right w:w="45" w:type="dxa"/>
        </w:tblCellMar>
        <w:tblLook w:val="0000" w:firstRow="0" w:lastRow="0" w:firstColumn="0" w:lastColumn="0" w:noHBand="0" w:noVBand="0"/>
      </w:tblPr>
      <w:tblGrid>
        <w:gridCol w:w="360"/>
        <w:gridCol w:w="8100"/>
      </w:tblGrid>
      <w:tr w:rsidR="006A684F" w:rsidRPr="00530600" w:rsidTr="009F4FAE">
        <w:tc>
          <w:tcPr>
            <w:tcW w:w="360" w:type="dxa"/>
            <w:tcBorders>
              <w:top w:val="nil"/>
              <w:left w:val="nil"/>
              <w:bottom w:val="nil"/>
              <w:right w:val="nil"/>
            </w:tcBorders>
          </w:tcPr>
          <w:p w:rsidR="009F4FAE" w:rsidRPr="00530600" w:rsidRDefault="009F4FAE" w:rsidP="009F4FAE">
            <w:pPr>
              <w:keepLines/>
              <w:suppressAutoHyphens/>
              <w:autoSpaceDE w:val="0"/>
              <w:autoSpaceDN w:val="0"/>
              <w:adjustRightInd w:val="0"/>
            </w:pPr>
            <w:r w:rsidRPr="00530600">
              <w:t>a.</w:t>
            </w:r>
          </w:p>
        </w:tc>
        <w:tc>
          <w:tcPr>
            <w:tcW w:w="8100" w:type="dxa"/>
            <w:tcBorders>
              <w:top w:val="nil"/>
              <w:left w:val="nil"/>
              <w:bottom w:val="nil"/>
              <w:right w:val="nil"/>
            </w:tcBorders>
          </w:tcPr>
          <w:p w:rsidR="009F4FAE" w:rsidRPr="00530600" w:rsidRDefault="003F42BE" w:rsidP="0062351B">
            <w:pPr>
              <w:keepLines/>
              <w:suppressAutoHyphens/>
              <w:autoSpaceDE w:val="0"/>
              <w:autoSpaceDN w:val="0"/>
              <w:adjustRightInd w:val="0"/>
            </w:pPr>
            <w:r>
              <w:t>l</w:t>
            </w:r>
            <w:r w:rsidRPr="00530600">
              <w:t>ife</w:t>
            </w:r>
            <w:r w:rsidR="00530600" w:rsidRPr="00530600">
              <w:t>-cycle assessment</w:t>
            </w:r>
            <w:r w:rsidR="00F30FAC" w:rsidRPr="00530600">
              <w:t>.</w:t>
            </w:r>
          </w:p>
        </w:tc>
      </w:tr>
      <w:tr w:rsidR="006A684F" w:rsidRPr="00530600" w:rsidTr="009F4FAE">
        <w:tc>
          <w:tcPr>
            <w:tcW w:w="360" w:type="dxa"/>
            <w:tcBorders>
              <w:top w:val="nil"/>
              <w:left w:val="nil"/>
              <w:bottom w:val="nil"/>
              <w:right w:val="nil"/>
            </w:tcBorders>
          </w:tcPr>
          <w:p w:rsidR="009F4FAE" w:rsidRPr="00530600" w:rsidRDefault="009F4FAE" w:rsidP="009F4FAE">
            <w:pPr>
              <w:keepLines/>
              <w:suppressAutoHyphens/>
              <w:autoSpaceDE w:val="0"/>
              <w:autoSpaceDN w:val="0"/>
              <w:adjustRightInd w:val="0"/>
            </w:pPr>
            <w:r w:rsidRPr="00530600">
              <w:t>b.</w:t>
            </w:r>
          </w:p>
        </w:tc>
        <w:tc>
          <w:tcPr>
            <w:tcW w:w="8100" w:type="dxa"/>
            <w:tcBorders>
              <w:top w:val="nil"/>
              <w:left w:val="nil"/>
              <w:bottom w:val="nil"/>
              <w:right w:val="nil"/>
            </w:tcBorders>
          </w:tcPr>
          <w:p w:rsidR="009F4FAE" w:rsidRPr="00530600" w:rsidRDefault="00530600" w:rsidP="009F4FAE">
            <w:pPr>
              <w:keepLines/>
              <w:suppressAutoHyphens/>
              <w:autoSpaceDE w:val="0"/>
              <w:autoSpaceDN w:val="0"/>
              <w:adjustRightInd w:val="0"/>
            </w:pPr>
            <w:r w:rsidRPr="00530600">
              <w:t>EOL design</w:t>
            </w:r>
            <w:r w:rsidR="00F30FAC" w:rsidRPr="00530600">
              <w:t>.</w:t>
            </w:r>
          </w:p>
        </w:tc>
      </w:tr>
      <w:tr w:rsidR="006A684F" w:rsidRPr="00530600" w:rsidTr="00970C7C">
        <w:trPr>
          <w:trHeight w:val="80"/>
        </w:trPr>
        <w:tc>
          <w:tcPr>
            <w:tcW w:w="360" w:type="dxa"/>
            <w:tcBorders>
              <w:top w:val="nil"/>
              <w:left w:val="nil"/>
              <w:bottom w:val="nil"/>
              <w:right w:val="nil"/>
            </w:tcBorders>
          </w:tcPr>
          <w:p w:rsidR="009F4FAE" w:rsidRPr="00530600" w:rsidRDefault="009F4FAE" w:rsidP="009F4FAE">
            <w:pPr>
              <w:keepLines/>
              <w:suppressAutoHyphens/>
              <w:autoSpaceDE w:val="0"/>
              <w:autoSpaceDN w:val="0"/>
              <w:adjustRightInd w:val="0"/>
            </w:pPr>
            <w:r w:rsidRPr="00530600">
              <w:t>c.</w:t>
            </w:r>
          </w:p>
        </w:tc>
        <w:tc>
          <w:tcPr>
            <w:tcW w:w="8100" w:type="dxa"/>
            <w:tcBorders>
              <w:top w:val="nil"/>
              <w:left w:val="nil"/>
              <w:bottom w:val="nil"/>
              <w:right w:val="nil"/>
            </w:tcBorders>
          </w:tcPr>
          <w:p w:rsidR="009F4FAE" w:rsidRPr="00530600" w:rsidRDefault="003F42BE" w:rsidP="00F30FAC">
            <w:pPr>
              <w:keepLines/>
              <w:suppressAutoHyphens/>
              <w:autoSpaceDE w:val="0"/>
              <w:autoSpaceDN w:val="0"/>
              <w:adjustRightInd w:val="0"/>
            </w:pPr>
            <w:r>
              <w:t>i</w:t>
            </w:r>
            <w:r w:rsidRPr="00530600">
              <w:t xml:space="preserve">ndustrial </w:t>
            </w:r>
            <w:r w:rsidR="00530600" w:rsidRPr="00530600">
              <w:t>co-location</w:t>
            </w:r>
            <w:r w:rsidR="00F30FAC" w:rsidRPr="00530600">
              <w:t>.</w:t>
            </w:r>
          </w:p>
        </w:tc>
      </w:tr>
      <w:tr w:rsidR="00F30FAC" w:rsidRPr="00530600" w:rsidTr="009F4FAE">
        <w:tc>
          <w:tcPr>
            <w:tcW w:w="360" w:type="dxa"/>
            <w:tcBorders>
              <w:top w:val="nil"/>
              <w:left w:val="nil"/>
              <w:bottom w:val="nil"/>
              <w:right w:val="nil"/>
            </w:tcBorders>
          </w:tcPr>
          <w:p w:rsidR="009F4FAE" w:rsidRPr="00530600" w:rsidRDefault="009F4FAE" w:rsidP="009F4FAE">
            <w:pPr>
              <w:keepLines/>
              <w:suppressAutoHyphens/>
              <w:autoSpaceDE w:val="0"/>
              <w:autoSpaceDN w:val="0"/>
              <w:adjustRightInd w:val="0"/>
            </w:pPr>
            <w:r w:rsidRPr="00530600">
              <w:t>d.</w:t>
            </w:r>
          </w:p>
        </w:tc>
        <w:tc>
          <w:tcPr>
            <w:tcW w:w="8100" w:type="dxa"/>
            <w:tcBorders>
              <w:top w:val="nil"/>
              <w:left w:val="nil"/>
              <w:bottom w:val="nil"/>
              <w:right w:val="nil"/>
            </w:tcBorders>
          </w:tcPr>
          <w:p w:rsidR="009F4FAE" w:rsidRPr="00530600" w:rsidRDefault="003F42BE" w:rsidP="00530600">
            <w:pPr>
              <w:keepLines/>
              <w:suppressAutoHyphens/>
              <w:autoSpaceDE w:val="0"/>
              <w:autoSpaceDN w:val="0"/>
              <w:adjustRightInd w:val="0"/>
            </w:pPr>
            <w:r>
              <w:t>r</w:t>
            </w:r>
            <w:r w:rsidRPr="00530600">
              <w:t>evalorization</w:t>
            </w:r>
            <w:r w:rsidR="00F30FAC" w:rsidRPr="00530600">
              <w:t>.</w:t>
            </w:r>
          </w:p>
        </w:tc>
      </w:tr>
    </w:tbl>
    <w:p w:rsidR="009F4FAE" w:rsidRPr="00530600" w:rsidRDefault="009F4FAE" w:rsidP="009F4FAE">
      <w:pPr>
        <w:widowControl w:val="0"/>
        <w:suppressAutoHyphens/>
        <w:autoSpaceDE w:val="0"/>
        <w:autoSpaceDN w:val="0"/>
        <w:adjustRightInd w:val="0"/>
        <w:rPr>
          <w:sz w:val="2"/>
          <w:szCs w:val="2"/>
        </w:rPr>
      </w:pPr>
    </w:p>
    <w:p w:rsidR="009F4FAE" w:rsidRPr="00530600" w:rsidRDefault="009F4FAE" w:rsidP="009F4FAE">
      <w:pPr>
        <w:widowControl w:val="0"/>
        <w:suppressAutoHyphens/>
        <w:autoSpaceDE w:val="0"/>
        <w:autoSpaceDN w:val="0"/>
        <w:adjustRightInd w:val="0"/>
        <w:spacing w:after="1"/>
        <w:rPr>
          <w:sz w:val="12"/>
          <w:szCs w:val="12"/>
        </w:rPr>
      </w:pPr>
    </w:p>
    <w:p w:rsidR="009F4FAE" w:rsidRPr="006A684F" w:rsidRDefault="00B108CD" w:rsidP="009F4FA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FF0000"/>
        </w:rPr>
      </w:pPr>
      <w:r w:rsidRPr="00530600">
        <w:t>ANS:</w:t>
      </w:r>
      <w:r w:rsidRPr="00530600">
        <w:tab/>
        <w:t>B</w:t>
      </w:r>
      <w:r w:rsidR="009F4FAE" w:rsidRPr="006A684F">
        <w:rPr>
          <w:color w:val="FF0000"/>
        </w:rPr>
        <w:tab/>
      </w:r>
    </w:p>
    <w:p w:rsidR="009F4FAE" w:rsidRPr="00F35203" w:rsidRDefault="009F4FAE" w:rsidP="005A4C91">
      <w:pPr>
        <w:widowControl w:val="0"/>
        <w:suppressAutoHyphens/>
        <w:autoSpaceDE w:val="0"/>
        <w:autoSpaceDN w:val="0"/>
        <w:adjustRightInd w:val="0"/>
      </w:pPr>
    </w:p>
    <w:p w:rsidR="00981998" w:rsidRPr="00F35203" w:rsidRDefault="00981998" w:rsidP="00981998">
      <w:pPr>
        <w:keepLines/>
        <w:tabs>
          <w:tab w:val="right" w:pos="-180"/>
          <w:tab w:val="left" w:pos="0"/>
        </w:tabs>
        <w:suppressAutoHyphens/>
        <w:autoSpaceDE w:val="0"/>
        <w:autoSpaceDN w:val="0"/>
        <w:adjustRightInd w:val="0"/>
        <w:ind w:hanging="630"/>
      </w:pPr>
      <w:r w:rsidRPr="00F35203">
        <w:tab/>
      </w:r>
      <w:r w:rsidR="00B35C1B" w:rsidRPr="00F35203">
        <w:t>11</w:t>
      </w:r>
      <w:r w:rsidRPr="00F35203">
        <w:t>.</w:t>
      </w:r>
      <w:r w:rsidRPr="00F35203">
        <w:tab/>
      </w:r>
      <w:r w:rsidR="0038133B" w:rsidRPr="00F35203">
        <w:t>Which of the following statements is wrong</w:t>
      </w:r>
      <w:r w:rsidR="000A4118" w:rsidRPr="00F35203">
        <w:t>?</w:t>
      </w:r>
      <w:r w:rsidR="0038133B" w:rsidRPr="00F35203">
        <w:t xml:space="preserve"> Responsible supply chain</w:t>
      </w:r>
    </w:p>
    <w:tbl>
      <w:tblPr>
        <w:tblW w:w="0" w:type="auto"/>
        <w:tblCellMar>
          <w:left w:w="45" w:type="dxa"/>
          <w:right w:w="45" w:type="dxa"/>
        </w:tblCellMar>
        <w:tblLook w:val="0000" w:firstRow="0" w:lastRow="0" w:firstColumn="0" w:lastColumn="0" w:noHBand="0" w:noVBand="0"/>
      </w:tblPr>
      <w:tblGrid>
        <w:gridCol w:w="360"/>
        <w:gridCol w:w="8100"/>
      </w:tblGrid>
      <w:tr w:rsidR="0038133B" w:rsidRPr="00F35203" w:rsidTr="00250E80">
        <w:tc>
          <w:tcPr>
            <w:tcW w:w="360" w:type="dxa"/>
            <w:tcBorders>
              <w:top w:val="nil"/>
              <w:left w:val="nil"/>
              <w:bottom w:val="nil"/>
              <w:right w:val="nil"/>
            </w:tcBorders>
          </w:tcPr>
          <w:p w:rsidR="00981998" w:rsidRPr="00F35203" w:rsidRDefault="00981998" w:rsidP="00250E80">
            <w:pPr>
              <w:keepLines/>
              <w:suppressAutoHyphens/>
              <w:autoSpaceDE w:val="0"/>
              <w:autoSpaceDN w:val="0"/>
              <w:adjustRightInd w:val="0"/>
            </w:pPr>
            <w:r w:rsidRPr="00F35203">
              <w:t>a.</w:t>
            </w:r>
          </w:p>
        </w:tc>
        <w:tc>
          <w:tcPr>
            <w:tcW w:w="8100" w:type="dxa"/>
            <w:tcBorders>
              <w:top w:val="nil"/>
              <w:left w:val="nil"/>
              <w:bottom w:val="nil"/>
              <w:right w:val="nil"/>
            </w:tcBorders>
          </w:tcPr>
          <w:p w:rsidR="00981998" w:rsidRPr="00F35203" w:rsidRDefault="0038133B" w:rsidP="004F5ABA">
            <w:pPr>
              <w:keepLines/>
              <w:suppressAutoHyphens/>
              <w:autoSpaceDE w:val="0"/>
              <w:autoSpaceDN w:val="0"/>
              <w:adjustRightInd w:val="0"/>
            </w:pPr>
            <w:r w:rsidRPr="00F35203">
              <w:t xml:space="preserve">among others, aims to optimize the triple bottom line. </w:t>
            </w:r>
          </w:p>
        </w:tc>
      </w:tr>
      <w:tr w:rsidR="0038133B" w:rsidRPr="00F35203" w:rsidTr="00250E80">
        <w:tc>
          <w:tcPr>
            <w:tcW w:w="360" w:type="dxa"/>
            <w:tcBorders>
              <w:top w:val="nil"/>
              <w:left w:val="nil"/>
              <w:bottom w:val="nil"/>
              <w:right w:val="nil"/>
            </w:tcBorders>
          </w:tcPr>
          <w:p w:rsidR="00981998" w:rsidRPr="00F35203" w:rsidRDefault="00981998" w:rsidP="00250E80">
            <w:pPr>
              <w:keepLines/>
              <w:suppressAutoHyphens/>
              <w:autoSpaceDE w:val="0"/>
              <w:autoSpaceDN w:val="0"/>
              <w:adjustRightInd w:val="0"/>
            </w:pPr>
            <w:r w:rsidRPr="00F35203">
              <w:t>b.</w:t>
            </w:r>
          </w:p>
        </w:tc>
        <w:tc>
          <w:tcPr>
            <w:tcW w:w="8100" w:type="dxa"/>
            <w:tcBorders>
              <w:top w:val="nil"/>
              <w:left w:val="nil"/>
              <w:bottom w:val="nil"/>
              <w:right w:val="nil"/>
            </w:tcBorders>
          </w:tcPr>
          <w:p w:rsidR="00981998" w:rsidRPr="00F35203" w:rsidRDefault="0038133B" w:rsidP="0062351B">
            <w:pPr>
              <w:keepLines/>
              <w:suppressAutoHyphens/>
              <w:autoSpaceDE w:val="0"/>
              <w:autoSpaceDN w:val="0"/>
              <w:adjustRightInd w:val="0"/>
            </w:pPr>
            <w:r w:rsidRPr="00F35203">
              <w:t>is a synonym for sustainable supply chain.</w:t>
            </w:r>
          </w:p>
        </w:tc>
      </w:tr>
      <w:tr w:rsidR="0038133B" w:rsidRPr="00F35203" w:rsidTr="00250E80">
        <w:tc>
          <w:tcPr>
            <w:tcW w:w="360" w:type="dxa"/>
            <w:tcBorders>
              <w:top w:val="nil"/>
              <w:left w:val="nil"/>
              <w:bottom w:val="nil"/>
              <w:right w:val="nil"/>
            </w:tcBorders>
          </w:tcPr>
          <w:p w:rsidR="00981998" w:rsidRPr="00F35203" w:rsidRDefault="00981998" w:rsidP="00250E80">
            <w:pPr>
              <w:keepLines/>
              <w:suppressAutoHyphens/>
              <w:autoSpaceDE w:val="0"/>
              <w:autoSpaceDN w:val="0"/>
              <w:adjustRightInd w:val="0"/>
            </w:pPr>
            <w:r w:rsidRPr="00F35203">
              <w:t>c.</w:t>
            </w:r>
          </w:p>
        </w:tc>
        <w:tc>
          <w:tcPr>
            <w:tcW w:w="8100" w:type="dxa"/>
            <w:tcBorders>
              <w:top w:val="nil"/>
              <w:left w:val="nil"/>
              <w:bottom w:val="nil"/>
              <w:right w:val="nil"/>
            </w:tcBorders>
          </w:tcPr>
          <w:p w:rsidR="00981998" w:rsidRPr="00F35203" w:rsidRDefault="0038133B" w:rsidP="004F5ABA">
            <w:pPr>
              <w:keepLines/>
              <w:suppressAutoHyphens/>
              <w:autoSpaceDE w:val="0"/>
              <w:autoSpaceDN w:val="0"/>
              <w:adjustRightInd w:val="0"/>
            </w:pPr>
            <w:r w:rsidRPr="00F35203">
              <w:t>considers stakeholder issues and ethical issues along the chain.</w:t>
            </w:r>
          </w:p>
        </w:tc>
      </w:tr>
      <w:tr w:rsidR="00981998" w:rsidRPr="00F35203" w:rsidTr="00250E80">
        <w:tc>
          <w:tcPr>
            <w:tcW w:w="360" w:type="dxa"/>
            <w:tcBorders>
              <w:top w:val="nil"/>
              <w:left w:val="nil"/>
              <w:bottom w:val="nil"/>
              <w:right w:val="nil"/>
            </w:tcBorders>
          </w:tcPr>
          <w:p w:rsidR="00981998" w:rsidRPr="00F35203" w:rsidRDefault="00981998" w:rsidP="00250E80">
            <w:pPr>
              <w:keepLines/>
              <w:suppressAutoHyphens/>
              <w:autoSpaceDE w:val="0"/>
              <w:autoSpaceDN w:val="0"/>
              <w:adjustRightInd w:val="0"/>
            </w:pPr>
            <w:r w:rsidRPr="00F35203">
              <w:t>d.</w:t>
            </w:r>
          </w:p>
        </w:tc>
        <w:tc>
          <w:tcPr>
            <w:tcW w:w="8100" w:type="dxa"/>
            <w:tcBorders>
              <w:top w:val="nil"/>
              <w:left w:val="nil"/>
              <w:bottom w:val="nil"/>
              <w:right w:val="nil"/>
            </w:tcBorders>
          </w:tcPr>
          <w:p w:rsidR="0038133B" w:rsidRPr="00F35203" w:rsidRDefault="0038133B" w:rsidP="0038133B">
            <w:pPr>
              <w:keepLines/>
              <w:suppressAutoHyphens/>
              <w:autoSpaceDE w:val="0"/>
              <w:autoSpaceDN w:val="0"/>
              <w:adjustRightInd w:val="0"/>
            </w:pPr>
            <w:r w:rsidRPr="00F35203">
              <w:t>includes activities from the first production stage, through the use, until</w:t>
            </w:r>
          </w:p>
          <w:p w:rsidR="00981998" w:rsidRPr="00F35203" w:rsidRDefault="0038133B" w:rsidP="0038133B">
            <w:pPr>
              <w:keepLines/>
              <w:suppressAutoHyphens/>
              <w:autoSpaceDE w:val="0"/>
              <w:autoSpaceDN w:val="0"/>
              <w:adjustRightInd w:val="0"/>
            </w:pPr>
            <w:r w:rsidRPr="00F35203">
              <w:t>the end of useful life and beyond.</w:t>
            </w:r>
          </w:p>
        </w:tc>
      </w:tr>
    </w:tbl>
    <w:p w:rsidR="00981998" w:rsidRPr="00F35203" w:rsidRDefault="00981998" w:rsidP="00981998">
      <w:pPr>
        <w:widowControl w:val="0"/>
        <w:suppressAutoHyphens/>
        <w:autoSpaceDE w:val="0"/>
        <w:autoSpaceDN w:val="0"/>
        <w:adjustRightInd w:val="0"/>
        <w:rPr>
          <w:sz w:val="2"/>
          <w:szCs w:val="2"/>
        </w:rPr>
      </w:pPr>
    </w:p>
    <w:p w:rsidR="00981998" w:rsidRPr="00F35203" w:rsidRDefault="00981998" w:rsidP="00981998">
      <w:pPr>
        <w:widowControl w:val="0"/>
        <w:suppressAutoHyphens/>
        <w:autoSpaceDE w:val="0"/>
        <w:autoSpaceDN w:val="0"/>
        <w:adjustRightInd w:val="0"/>
        <w:spacing w:after="1"/>
        <w:rPr>
          <w:sz w:val="12"/>
          <w:szCs w:val="12"/>
        </w:rPr>
      </w:pPr>
    </w:p>
    <w:p w:rsidR="00981998" w:rsidRPr="00F35203" w:rsidRDefault="0065529B" w:rsidP="00981998">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pPr>
      <w:r w:rsidRPr="00F35203">
        <w:t>ANS:</w:t>
      </w:r>
      <w:r w:rsidRPr="00F35203">
        <w:tab/>
        <w:t>B</w:t>
      </w:r>
      <w:r w:rsidR="00981998" w:rsidRPr="00F35203">
        <w:tab/>
      </w:r>
    </w:p>
    <w:p w:rsidR="00981998" w:rsidRPr="00F35203" w:rsidRDefault="00981998" w:rsidP="00981998">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pPr>
    </w:p>
    <w:p w:rsidR="000A4118" w:rsidRPr="00F35203" w:rsidRDefault="00981998" w:rsidP="000A4118">
      <w:pPr>
        <w:keepLines/>
        <w:tabs>
          <w:tab w:val="right" w:pos="-180"/>
          <w:tab w:val="left" w:pos="0"/>
        </w:tabs>
        <w:suppressAutoHyphens/>
        <w:autoSpaceDE w:val="0"/>
        <w:autoSpaceDN w:val="0"/>
        <w:adjustRightInd w:val="0"/>
        <w:ind w:hanging="630"/>
      </w:pPr>
      <w:r w:rsidRPr="00F35203">
        <w:tab/>
      </w:r>
      <w:r w:rsidR="00B35C1B" w:rsidRPr="00F35203">
        <w:t>12</w:t>
      </w:r>
      <w:r w:rsidRPr="00F35203">
        <w:t>.</w:t>
      </w:r>
      <w:r w:rsidRPr="00F35203">
        <w:tab/>
      </w:r>
      <w:r w:rsidR="0038133B" w:rsidRPr="00F35203">
        <w:t>A friend of yours is excited about a website where people show how they took “useless junk” and made something beautiful and useful out of it</w:t>
      </w:r>
      <w:r w:rsidR="00F35203" w:rsidRPr="00F35203">
        <w:t xml:space="preserve"> and then </w:t>
      </w:r>
      <w:r w:rsidR="003F42BE">
        <w:t>sold</w:t>
      </w:r>
      <w:r w:rsidR="003F42BE" w:rsidRPr="00F35203">
        <w:t xml:space="preserve"> </w:t>
      </w:r>
      <w:r w:rsidR="00F35203" w:rsidRPr="00F35203">
        <w:t>it to people around the world</w:t>
      </w:r>
      <w:r w:rsidR="003F42BE">
        <w:t xml:space="preserve"> </w:t>
      </w:r>
      <w:r w:rsidR="00F35203" w:rsidRPr="00F35203">
        <w:t>- furniture, decoration, even clothing</w:t>
      </w:r>
      <w:r w:rsidR="0038133B" w:rsidRPr="00F35203">
        <w:t>. On the website this was called “upcycling</w:t>
      </w:r>
      <w:r w:rsidR="003F42BE">
        <w:t>.</w:t>
      </w:r>
      <w:r w:rsidR="0038133B" w:rsidRPr="00F35203">
        <w:t>”</w:t>
      </w:r>
      <w:r w:rsidR="00F35203" w:rsidRPr="00F35203">
        <w:t xml:space="preserve"> To which of the following terms is upcycling not related?</w:t>
      </w:r>
    </w:p>
    <w:tbl>
      <w:tblPr>
        <w:tblW w:w="0" w:type="auto"/>
        <w:tblCellMar>
          <w:left w:w="45" w:type="dxa"/>
          <w:right w:w="45" w:type="dxa"/>
        </w:tblCellMar>
        <w:tblLook w:val="0000" w:firstRow="0" w:lastRow="0" w:firstColumn="0" w:lastColumn="0" w:noHBand="0" w:noVBand="0"/>
      </w:tblPr>
      <w:tblGrid>
        <w:gridCol w:w="360"/>
        <w:gridCol w:w="8100"/>
      </w:tblGrid>
      <w:tr w:rsidR="006A684F" w:rsidRPr="00F35203" w:rsidTr="00452386">
        <w:tc>
          <w:tcPr>
            <w:tcW w:w="360" w:type="dxa"/>
            <w:tcBorders>
              <w:top w:val="nil"/>
              <w:left w:val="nil"/>
              <w:bottom w:val="nil"/>
              <w:right w:val="nil"/>
            </w:tcBorders>
          </w:tcPr>
          <w:p w:rsidR="000A4118" w:rsidRPr="00F35203" w:rsidRDefault="000A4118" w:rsidP="00452386">
            <w:pPr>
              <w:keepLines/>
              <w:suppressAutoHyphens/>
              <w:autoSpaceDE w:val="0"/>
              <w:autoSpaceDN w:val="0"/>
              <w:adjustRightInd w:val="0"/>
            </w:pPr>
            <w:r w:rsidRPr="00F35203">
              <w:t>a.</w:t>
            </w:r>
          </w:p>
        </w:tc>
        <w:tc>
          <w:tcPr>
            <w:tcW w:w="8100" w:type="dxa"/>
            <w:tcBorders>
              <w:top w:val="nil"/>
              <w:left w:val="nil"/>
              <w:bottom w:val="nil"/>
              <w:right w:val="nil"/>
            </w:tcBorders>
          </w:tcPr>
          <w:p w:rsidR="000A4118" w:rsidRPr="00F35203" w:rsidRDefault="00F35203" w:rsidP="00452386">
            <w:pPr>
              <w:keepLines/>
              <w:suppressAutoHyphens/>
              <w:autoSpaceDE w:val="0"/>
              <w:autoSpaceDN w:val="0"/>
              <w:adjustRightInd w:val="0"/>
            </w:pPr>
            <w:r w:rsidRPr="00F35203">
              <w:t>Revalorization</w:t>
            </w:r>
            <w:r w:rsidR="000A4118" w:rsidRPr="00F35203">
              <w:t>.</w:t>
            </w:r>
          </w:p>
        </w:tc>
      </w:tr>
      <w:tr w:rsidR="006A684F" w:rsidRPr="00F35203" w:rsidTr="00452386">
        <w:tc>
          <w:tcPr>
            <w:tcW w:w="360" w:type="dxa"/>
            <w:tcBorders>
              <w:top w:val="nil"/>
              <w:left w:val="nil"/>
              <w:bottom w:val="nil"/>
              <w:right w:val="nil"/>
            </w:tcBorders>
          </w:tcPr>
          <w:p w:rsidR="000A4118" w:rsidRPr="00F35203" w:rsidRDefault="000A4118" w:rsidP="00452386">
            <w:pPr>
              <w:keepLines/>
              <w:suppressAutoHyphens/>
              <w:autoSpaceDE w:val="0"/>
              <w:autoSpaceDN w:val="0"/>
              <w:adjustRightInd w:val="0"/>
            </w:pPr>
            <w:r w:rsidRPr="00F35203">
              <w:t>b.</w:t>
            </w:r>
          </w:p>
        </w:tc>
        <w:tc>
          <w:tcPr>
            <w:tcW w:w="8100" w:type="dxa"/>
            <w:tcBorders>
              <w:top w:val="nil"/>
              <w:left w:val="nil"/>
              <w:bottom w:val="nil"/>
              <w:right w:val="nil"/>
            </w:tcBorders>
          </w:tcPr>
          <w:p w:rsidR="000A4118" w:rsidRPr="00F35203" w:rsidRDefault="00F35203" w:rsidP="00F35203">
            <w:pPr>
              <w:keepLines/>
              <w:suppressAutoHyphens/>
              <w:autoSpaceDE w:val="0"/>
              <w:autoSpaceDN w:val="0"/>
              <w:adjustRightInd w:val="0"/>
            </w:pPr>
            <w:r w:rsidRPr="00F35203">
              <w:t>E</w:t>
            </w:r>
            <w:r>
              <w:t xml:space="preserve">nd-of-life </w:t>
            </w:r>
            <w:r w:rsidRPr="00F35203">
              <w:t>design</w:t>
            </w:r>
            <w:r w:rsidR="000A4118" w:rsidRPr="00F35203">
              <w:t>.</w:t>
            </w:r>
          </w:p>
        </w:tc>
      </w:tr>
      <w:tr w:rsidR="006A684F" w:rsidRPr="00F35203" w:rsidTr="00452386">
        <w:tc>
          <w:tcPr>
            <w:tcW w:w="360" w:type="dxa"/>
            <w:tcBorders>
              <w:top w:val="nil"/>
              <w:left w:val="nil"/>
              <w:bottom w:val="nil"/>
              <w:right w:val="nil"/>
            </w:tcBorders>
          </w:tcPr>
          <w:p w:rsidR="000A4118" w:rsidRPr="00F35203" w:rsidRDefault="000A4118" w:rsidP="00452386">
            <w:pPr>
              <w:keepLines/>
              <w:suppressAutoHyphens/>
              <w:autoSpaceDE w:val="0"/>
              <w:autoSpaceDN w:val="0"/>
              <w:adjustRightInd w:val="0"/>
            </w:pPr>
            <w:r w:rsidRPr="00F35203">
              <w:t>c.</w:t>
            </w:r>
          </w:p>
        </w:tc>
        <w:tc>
          <w:tcPr>
            <w:tcW w:w="8100" w:type="dxa"/>
            <w:tcBorders>
              <w:top w:val="nil"/>
              <w:left w:val="nil"/>
              <w:bottom w:val="nil"/>
              <w:right w:val="nil"/>
            </w:tcBorders>
          </w:tcPr>
          <w:p w:rsidR="000A4118" w:rsidRPr="00F35203" w:rsidRDefault="00F35203" w:rsidP="00452386">
            <w:pPr>
              <w:keepLines/>
              <w:suppressAutoHyphens/>
              <w:autoSpaceDE w:val="0"/>
              <w:autoSpaceDN w:val="0"/>
              <w:adjustRightInd w:val="0"/>
            </w:pPr>
            <w:r w:rsidRPr="00F35203">
              <w:t>Secondary supply chain</w:t>
            </w:r>
            <w:r w:rsidR="000A4118" w:rsidRPr="00F35203">
              <w:t>.</w:t>
            </w:r>
          </w:p>
        </w:tc>
      </w:tr>
      <w:tr w:rsidR="000A4118" w:rsidRPr="00F35203" w:rsidTr="00452386">
        <w:tc>
          <w:tcPr>
            <w:tcW w:w="360" w:type="dxa"/>
            <w:tcBorders>
              <w:top w:val="nil"/>
              <w:left w:val="nil"/>
              <w:bottom w:val="nil"/>
              <w:right w:val="nil"/>
            </w:tcBorders>
          </w:tcPr>
          <w:p w:rsidR="000A4118" w:rsidRPr="00F35203" w:rsidRDefault="000A4118" w:rsidP="00452386">
            <w:pPr>
              <w:keepLines/>
              <w:suppressAutoHyphens/>
              <w:autoSpaceDE w:val="0"/>
              <w:autoSpaceDN w:val="0"/>
              <w:adjustRightInd w:val="0"/>
            </w:pPr>
            <w:r w:rsidRPr="00F35203">
              <w:t>d.</w:t>
            </w:r>
          </w:p>
        </w:tc>
        <w:tc>
          <w:tcPr>
            <w:tcW w:w="8100" w:type="dxa"/>
            <w:tcBorders>
              <w:top w:val="nil"/>
              <w:left w:val="nil"/>
              <w:bottom w:val="nil"/>
              <w:right w:val="nil"/>
            </w:tcBorders>
          </w:tcPr>
          <w:p w:rsidR="000A4118" w:rsidRPr="00F35203" w:rsidRDefault="00F35203" w:rsidP="00452386">
            <w:pPr>
              <w:keepLines/>
              <w:suppressAutoHyphens/>
              <w:autoSpaceDE w:val="0"/>
              <w:autoSpaceDN w:val="0"/>
              <w:adjustRightInd w:val="0"/>
            </w:pPr>
            <w:r>
              <w:t>Upcycling</w:t>
            </w:r>
            <w:r w:rsidR="000A4118" w:rsidRPr="00F35203">
              <w:t>.</w:t>
            </w:r>
          </w:p>
        </w:tc>
      </w:tr>
    </w:tbl>
    <w:p w:rsidR="00981998" w:rsidRPr="00F35203" w:rsidRDefault="00981998" w:rsidP="00981998">
      <w:pPr>
        <w:widowControl w:val="0"/>
        <w:suppressAutoHyphens/>
        <w:autoSpaceDE w:val="0"/>
        <w:autoSpaceDN w:val="0"/>
        <w:adjustRightInd w:val="0"/>
        <w:rPr>
          <w:sz w:val="2"/>
          <w:szCs w:val="2"/>
        </w:rPr>
      </w:pPr>
    </w:p>
    <w:p w:rsidR="00981998" w:rsidRPr="00F35203" w:rsidRDefault="00981998" w:rsidP="00981998">
      <w:pPr>
        <w:widowControl w:val="0"/>
        <w:suppressAutoHyphens/>
        <w:autoSpaceDE w:val="0"/>
        <w:autoSpaceDN w:val="0"/>
        <w:adjustRightInd w:val="0"/>
        <w:spacing w:after="1"/>
        <w:rPr>
          <w:sz w:val="12"/>
          <w:szCs w:val="12"/>
        </w:rPr>
      </w:pPr>
    </w:p>
    <w:p w:rsidR="00981998" w:rsidRPr="00543C88" w:rsidRDefault="00981998" w:rsidP="00981998">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pPr>
      <w:r w:rsidRPr="00543C88">
        <w:t>ANS:</w:t>
      </w:r>
      <w:r w:rsidRPr="00543C88">
        <w:tab/>
      </w:r>
      <w:r w:rsidR="000A4118" w:rsidRPr="00543C88">
        <w:t>B</w:t>
      </w:r>
      <w:r w:rsidRPr="00543C88">
        <w:tab/>
      </w:r>
    </w:p>
    <w:p w:rsidR="009F4FAE" w:rsidRPr="00543C88" w:rsidRDefault="009F4FAE" w:rsidP="009F4FA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pPr>
    </w:p>
    <w:p w:rsidR="009F4FAE" w:rsidRPr="00543C88" w:rsidRDefault="009F4FAE" w:rsidP="009F4FAE">
      <w:pPr>
        <w:keepLines/>
        <w:tabs>
          <w:tab w:val="right" w:pos="-180"/>
          <w:tab w:val="left" w:pos="0"/>
        </w:tabs>
        <w:suppressAutoHyphens/>
        <w:autoSpaceDE w:val="0"/>
        <w:autoSpaceDN w:val="0"/>
        <w:adjustRightInd w:val="0"/>
        <w:ind w:hanging="630"/>
      </w:pPr>
      <w:r w:rsidRPr="00543C88">
        <w:tab/>
      </w:r>
      <w:r w:rsidR="00B35C1B" w:rsidRPr="00543C88">
        <w:t>13</w:t>
      </w:r>
      <w:r w:rsidRPr="00543C88">
        <w:t>.</w:t>
      </w:r>
      <w:r w:rsidRPr="00543C88">
        <w:tab/>
      </w:r>
      <w:r w:rsidR="00F35203" w:rsidRPr="00543C88">
        <w:t>Which of the following statements is wrong</w:t>
      </w:r>
      <w:r w:rsidR="00054760" w:rsidRPr="00543C88">
        <w:t>?</w:t>
      </w:r>
      <w:r w:rsidR="00F35203" w:rsidRPr="00543C88">
        <w:t xml:space="preserve"> Supply chain engagement</w:t>
      </w:r>
    </w:p>
    <w:tbl>
      <w:tblPr>
        <w:tblW w:w="0" w:type="auto"/>
        <w:tblCellMar>
          <w:left w:w="45" w:type="dxa"/>
          <w:right w:w="45" w:type="dxa"/>
        </w:tblCellMar>
        <w:tblLook w:val="0000" w:firstRow="0" w:lastRow="0" w:firstColumn="0" w:lastColumn="0" w:noHBand="0" w:noVBand="0"/>
      </w:tblPr>
      <w:tblGrid>
        <w:gridCol w:w="360"/>
        <w:gridCol w:w="8100"/>
      </w:tblGrid>
      <w:tr w:rsidR="006A684F" w:rsidRPr="00543C88" w:rsidTr="009F4FAE">
        <w:tc>
          <w:tcPr>
            <w:tcW w:w="360" w:type="dxa"/>
            <w:tcBorders>
              <w:top w:val="nil"/>
              <w:left w:val="nil"/>
              <w:bottom w:val="nil"/>
              <w:right w:val="nil"/>
            </w:tcBorders>
          </w:tcPr>
          <w:p w:rsidR="009F4FAE" w:rsidRPr="00543C88" w:rsidRDefault="009F4FAE" w:rsidP="009F4FAE">
            <w:pPr>
              <w:keepLines/>
              <w:suppressAutoHyphens/>
              <w:autoSpaceDE w:val="0"/>
              <w:autoSpaceDN w:val="0"/>
              <w:adjustRightInd w:val="0"/>
            </w:pPr>
            <w:r w:rsidRPr="00543C88">
              <w:t>a.</w:t>
            </w:r>
          </w:p>
        </w:tc>
        <w:tc>
          <w:tcPr>
            <w:tcW w:w="8100" w:type="dxa"/>
            <w:tcBorders>
              <w:top w:val="nil"/>
              <w:left w:val="nil"/>
              <w:bottom w:val="nil"/>
              <w:right w:val="nil"/>
            </w:tcBorders>
          </w:tcPr>
          <w:p w:rsidR="009F4FAE" w:rsidRPr="00543C88" w:rsidRDefault="00F35203" w:rsidP="00543C88">
            <w:pPr>
              <w:keepLines/>
              <w:suppressAutoHyphens/>
              <w:autoSpaceDE w:val="0"/>
              <w:autoSpaceDN w:val="0"/>
              <w:adjustRightInd w:val="0"/>
            </w:pPr>
            <w:r w:rsidRPr="00543C88">
              <w:t>might involve customers</w:t>
            </w:r>
            <w:r w:rsidR="009F4FAE" w:rsidRPr="00543C88">
              <w:t>.</w:t>
            </w:r>
          </w:p>
        </w:tc>
      </w:tr>
      <w:tr w:rsidR="006A684F" w:rsidRPr="00543C88" w:rsidTr="009F4FAE">
        <w:tc>
          <w:tcPr>
            <w:tcW w:w="360" w:type="dxa"/>
            <w:tcBorders>
              <w:top w:val="nil"/>
              <w:left w:val="nil"/>
              <w:bottom w:val="nil"/>
              <w:right w:val="nil"/>
            </w:tcBorders>
          </w:tcPr>
          <w:p w:rsidR="009F4FAE" w:rsidRPr="00543C88" w:rsidRDefault="009F4FAE" w:rsidP="009F4FAE">
            <w:pPr>
              <w:keepLines/>
              <w:suppressAutoHyphens/>
              <w:autoSpaceDE w:val="0"/>
              <w:autoSpaceDN w:val="0"/>
              <w:adjustRightInd w:val="0"/>
            </w:pPr>
            <w:r w:rsidRPr="00543C88">
              <w:t>b.</w:t>
            </w:r>
          </w:p>
        </w:tc>
        <w:tc>
          <w:tcPr>
            <w:tcW w:w="8100" w:type="dxa"/>
            <w:tcBorders>
              <w:top w:val="nil"/>
              <w:left w:val="nil"/>
              <w:bottom w:val="nil"/>
              <w:right w:val="nil"/>
            </w:tcBorders>
          </w:tcPr>
          <w:p w:rsidR="009F4FAE" w:rsidRPr="00543C88" w:rsidRDefault="00543C88" w:rsidP="009F4FAE">
            <w:pPr>
              <w:keepLines/>
              <w:suppressAutoHyphens/>
              <w:autoSpaceDE w:val="0"/>
              <w:autoSpaceDN w:val="0"/>
              <w:adjustRightInd w:val="0"/>
            </w:pPr>
            <w:r w:rsidRPr="00543C88">
              <w:t>might involve suppliers.</w:t>
            </w:r>
          </w:p>
        </w:tc>
      </w:tr>
      <w:tr w:rsidR="006A684F" w:rsidRPr="00543C88" w:rsidTr="009F4FAE">
        <w:tc>
          <w:tcPr>
            <w:tcW w:w="360" w:type="dxa"/>
            <w:tcBorders>
              <w:top w:val="nil"/>
              <w:left w:val="nil"/>
              <w:bottom w:val="nil"/>
              <w:right w:val="nil"/>
            </w:tcBorders>
          </w:tcPr>
          <w:p w:rsidR="009F4FAE" w:rsidRPr="00543C88" w:rsidRDefault="009F4FAE" w:rsidP="009F4FAE">
            <w:pPr>
              <w:keepLines/>
              <w:suppressAutoHyphens/>
              <w:autoSpaceDE w:val="0"/>
              <w:autoSpaceDN w:val="0"/>
              <w:adjustRightInd w:val="0"/>
            </w:pPr>
            <w:r w:rsidRPr="00543C88">
              <w:t>c.</w:t>
            </w:r>
          </w:p>
        </w:tc>
        <w:tc>
          <w:tcPr>
            <w:tcW w:w="8100" w:type="dxa"/>
            <w:tcBorders>
              <w:top w:val="nil"/>
              <w:left w:val="nil"/>
              <w:bottom w:val="nil"/>
              <w:right w:val="nil"/>
            </w:tcBorders>
          </w:tcPr>
          <w:p w:rsidR="009F4FAE" w:rsidRPr="00543C88" w:rsidRDefault="00543C88" w:rsidP="00543C88">
            <w:pPr>
              <w:keepLines/>
              <w:suppressAutoHyphens/>
              <w:autoSpaceDE w:val="0"/>
              <w:autoSpaceDN w:val="0"/>
              <w:adjustRightInd w:val="0"/>
            </w:pPr>
            <w:r w:rsidRPr="00543C88">
              <w:t>refers to collaborative practices among supply chain partners.</w:t>
            </w:r>
          </w:p>
        </w:tc>
      </w:tr>
      <w:tr w:rsidR="009F4FAE" w:rsidRPr="00543C88" w:rsidTr="009F4FAE">
        <w:tc>
          <w:tcPr>
            <w:tcW w:w="360" w:type="dxa"/>
            <w:tcBorders>
              <w:top w:val="nil"/>
              <w:left w:val="nil"/>
              <w:bottom w:val="nil"/>
              <w:right w:val="nil"/>
            </w:tcBorders>
          </w:tcPr>
          <w:p w:rsidR="009F4FAE" w:rsidRPr="00543C88" w:rsidRDefault="009F4FAE" w:rsidP="009F4FAE">
            <w:pPr>
              <w:keepLines/>
              <w:suppressAutoHyphens/>
              <w:autoSpaceDE w:val="0"/>
              <w:autoSpaceDN w:val="0"/>
              <w:adjustRightInd w:val="0"/>
            </w:pPr>
            <w:r w:rsidRPr="00543C88">
              <w:t>d.</w:t>
            </w:r>
          </w:p>
        </w:tc>
        <w:tc>
          <w:tcPr>
            <w:tcW w:w="8100" w:type="dxa"/>
            <w:tcBorders>
              <w:top w:val="nil"/>
              <w:left w:val="nil"/>
              <w:bottom w:val="nil"/>
              <w:right w:val="nil"/>
            </w:tcBorders>
          </w:tcPr>
          <w:p w:rsidR="009F4FAE" w:rsidRPr="00543C88" w:rsidRDefault="00543C88" w:rsidP="00543C88">
            <w:pPr>
              <w:keepLines/>
              <w:suppressAutoHyphens/>
              <w:autoSpaceDE w:val="0"/>
              <w:autoSpaceDN w:val="0"/>
              <w:adjustRightInd w:val="0"/>
            </w:pPr>
            <w:r w:rsidRPr="00543C88">
              <w:t xml:space="preserve">refers to linking two different supply chains to improve their </w:t>
            </w:r>
            <w:r>
              <w:t>shared</w:t>
            </w:r>
            <w:r w:rsidRPr="00543C88">
              <w:t xml:space="preserve"> impact</w:t>
            </w:r>
            <w:r w:rsidR="006543A2" w:rsidRPr="00543C88">
              <w:t>.</w:t>
            </w:r>
          </w:p>
        </w:tc>
      </w:tr>
    </w:tbl>
    <w:p w:rsidR="009F4FAE" w:rsidRPr="00543C88" w:rsidRDefault="009F4FAE" w:rsidP="009F4FAE">
      <w:pPr>
        <w:widowControl w:val="0"/>
        <w:suppressAutoHyphens/>
        <w:autoSpaceDE w:val="0"/>
        <w:autoSpaceDN w:val="0"/>
        <w:adjustRightInd w:val="0"/>
        <w:rPr>
          <w:sz w:val="2"/>
          <w:szCs w:val="2"/>
        </w:rPr>
      </w:pPr>
    </w:p>
    <w:p w:rsidR="009F4FAE" w:rsidRPr="00543C88" w:rsidRDefault="009F4FAE" w:rsidP="009F4FAE">
      <w:pPr>
        <w:widowControl w:val="0"/>
        <w:suppressAutoHyphens/>
        <w:autoSpaceDE w:val="0"/>
        <w:autoSpaceDN w:val="0"/>
        <w:adjustRightInd w:val="0"/>
        <w:spacing w:after="1"/>
        <w:rPr>
          <w:sz w:val="12"/>
          <w:szCs w:val="12"/>
        </w:rPr>
      </w:pPr>
    </w:p>
    <w:p w:rsidR="009F4FAE" w:rsidRPr="00A60E63" w:rsidRDefault="009F4FAE" w:rsidP="009F4FA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pPr>
      <w:r w:rsidRPr="00A60E63">
        <w:t>ANS:</w:t>
      </w:r>
      <w:r w:rsidRPr="00A60E63">
        <w:tab/>
        <w:t>D</w:t>
      </w:r>
      <w:r w:rsidRPr="00A60E63">
        <w:tab/>
      </w:r>
    </w:p>
    <w:p w:rsidR="00981998" w:rsidRPr="00A60E63" w:rsidRDefault="00981998" w:rsidP="005A4C91">
      <w:pPr>
        <w:widowControl w:val="0"/>
        <w:suppressAutoHyphens/>
        <w:autoSpaceDE w:val="0"/>
        <w:autoSpaceDN w:val="0"/>
        <w:adjustRightInd w:val="0"/>
      </w:pPr>
    </w:p>
    <w:p w:rsidR="00981998" w:rsidRPr="00A60E63" w:rsidRDefault="00F7168F" w:rsidP="00981998">
      <w:pPr>
        <w:keepLines/>
        <w:tabs>
          <w:tab w:val="right" w:pos="-180"/>
          <w:tab w:val="left" w:pos="0"/>
        </w:tabs>
        <w:suppressAutoHyphens/>
        <w:autoSpaceDE w:val="0"/>
        <w:autoSpaceDN w:val="0"/>
        <w:adjustRightInd w:val="0"/>
        <w:ind w:hanging="630"/>
      </w:pPr>
      <w:r w:rsidRPr="00A60E63">
        <w:tab/>
      </w:r>
      <w:r w:rsidR="00B35C1B" w:rsidRPr="00A60E63">
        <w:t>14</w:t>
      </w:r>
      <w:r w:rsidR="00981998" w:rsidRPr="00A60E63">
        <w:t>.</w:t>
      </w:r>
      <w:r w:rsidR="00981998" w:rsidRPr="00A60E63">
        <w:tab/>
      </w:r>
      <w:r w:rsidR="003F42BE">
        <w:t>Suppose that</w:t>
      </w:r>
      <w:r w:rsidR="00A60E63" w:rsidRPr="00A60E63">
        <w:t xml:space="preserve"> a company maps all</w:t>
      </w:r>
      <w:r w:rsidR="00A60E63">
        <w:t xml:space="preserve"> main stakeholders of its suppliers, the suppliers</w:t>
      </w:r>
      <w:r w:rsidR="00A60E63" w:rsidRPr="00A60E63">
        <w:t>´</w:t>
      </w:r>
      <w:r w:rsidR="00A60E63">
        <w:t xml:space="preserve"> suppliers, and of its customers</w:t>
      </w:r>
      <w:r w:rsidR="003F42BE">
        <w:t>,</w:t>
      </w:r>
      <w:r w:rsidR="00A60E63" w:rsidRPr="00A60E63">
        <w:t xml:space="preserve"> and aims to optimize the value created for all of them instead of only</w:t>
      </w:r>
      <w:r w:rsidR="00A60E63">
        <w:t xml:space="preserve"> caring</w:t>
      </w:r>
      <w:r w:rsidR="00A60E63" w:rsidRPr="00A60E63">
        <w:t xml:space="preserve"> for</w:t>
      </w:r>
      <w:r w:rsidR="00A60E63">
        <w:t xml:space="preserve"> the value </w:t>
      </w:r>
      <w:r w:rsidR="00A60E63" w:rsidRPr="00A60E63">
        <w:t>created for direct stakeholders of the company</w:t>
      </w:r>
      <w:r w:rsidR="00054760" w:rsidRPr="00A60E63">
        <w:t>?</w:t>
      </w:r>
      <w:r w:rsidR="00A60E63" w:rsidRPr="00A60E63">
        <w:t xml:space="preserve"> For which domain of responsible supply chain is this an example?</w:t>
      </w:r>
    </w:p>
    <w:tbl>
      <w:tblPr>
        <w:tblW w:w="0" w:type="auto"/>
        <w:tblCellMar>
          <w:left w:w="45" w:type="dxa"/>
          <w:right w:w="45" w:type="dxa"/>
        </w:tblCellMar>
        <w:tblLook w:val="0000" w:firstRow="0" w:lastRow="0" w:firstColumn="0" w:lastColumn="0" w:noHBand="0" w:noVBand="0"/>
      </w:tblPr>
      <w:tblGrid>
        <w:gridCol w:w="360"/>
        <w:gridCol w:w="8100"/>
      </w:tblGrid>
      <w:tr w:rsidR="00A60E63" w:rsidRPr="00A60E63" w:rsidTr="00250E80">
        <w:tc>
          <w:tcPr>
            <w:tcW w:w="360" w:type="dxa"/>
            <w:tcBorders>
              <w:top w:val="nil"/>
              <w:left w:val="nil"/>
              <w:bottom w:val="nil"/>
              <w:right w:val="nil"/>
            </w:tcBorders>
          </w:tcPr>
          <w:p w:rsidR="00981998" w:rsidRPr="00A60E63" w:rsidRDefault="00981998" w:rsidP="00250E80">
            <w:pPr>
              <w:keepLines/>
              <w:suppressAutoHyphens/>
              <w:autoSpaceDE w:val="0"/>
              <w:autoSpaceDN w:val="0"/>
              <w:adjustRightInd w:val="0"/>
            </w:pPr>
            <w:r w:rsidRPr="00A60E63">
              <w:t>a.</w:t>
            </w:r>
          </w:p>
        </w:tc>
        <w:tc>
          <w:tcPr>
            <w:tcW w:w="8100" w:type="dxa"/>
            <w:tcBorders>
              <w:top w:val="nil"/>
              <w:left w:val="nil"/>
              <w:bottom w:val="nil"/>
              <w:right w:val="nil"/>
            </w:tcBorders>
          </w:tcPr>
          <w:p w:rsidR="00981998" w:rsidRPr="00A60E63" w:rsidRDefault="00A60E63" w:rsidP="00DB128D">
            <w:pPr>
              <w:keepLines/>
              <w:suppressAutoHyphens/>
              <w:autoSpaceDE w:val="0"/>
              <w:autoSpaceDN w:val="0"/>
              <w:adjustRightInd w:val="0"/>
            </w:pPr>
            <w:r w:rsidRPr="00A60E63">
              <w:t>Responsibility domain</w:t>
            </w:r>
            <w:r w:rsidR="00A36D62" w:rsidRPr="00A60E63">
              <w:t>.</w:t>
            </w:r>
          </w:p>
        </w:tc>
      </w:tr>
      <w:tr w:rsidR="00A60E63" w:rsidRPr="00A60E63" w:rsidTr="00250E80">
        <w:tc>
          <w:tcPr>
            <w:tcW w:w="360" w:type="dxa"/>
            <w:tcBorders>
              <w:top w:val="nil"/>
              <w:left w:val="nil"/>
              <w:bottom w:val="nil"/>
              <w:right w:val="nil"/>
            </w:tcBorders>
          </w:tcPr>
          <w:p w:rsidR="00981998" w:rsidRPr="00A60E63" w:rsidRDefault="00981998" w:rsidP="00250E80">
            <w:pPr>
              <w:keepLines/>
              <w:suppressAutoHyphens/>
              <w:autoSpaceDE w:val="0"/>
              <w:autoSpaceDN w:val="0"/>
              <w:adjustRightInd w:val="0"/>
            </w:pPr>
            <w:r w:rsidRPr="00A60E63">
              <w:t>b.</w:t>
            </w:r>
          </w:p>
        </w:tc>
        <w:tc>
          <w:tcPr>
            <w:tcW w:w="8100" w:type="dxa"/>
            <w:tcBorders>
              <w:top w:val="nil"/>
              <w:left w:val="nil"/>
              <w:bottom w:val="nil"/>
              <w:right w:val="nil"/>
            </w:tcBorders>
          </w:tcPr>
          <w:p w:rsidR="00981998" w:rsidRPr="00A60E63" w:rsidRDefault="00A60E63" w:rsidP="00250E80">
            <w:pPr>
              <w:keepLines/>
              <w:suppressAutoHyphens/>
              <w:autoSpaceDE w:val="0"/>
              <w:autoSpaceDN w:val="0"/>
              <w:adjustRightInd w:val="0"/>
            </w:pPr>
            <w:r w:rsidRPr="00A60E63">
              <w:t>Sustainability domain</w:t>
            </w:r>
            <w:r w:rsidR="00AE5EDB" w:rsidRPr="00A60E63">
              <w:t>.</w:t>
            </w:r>
          </w:p>
        </w:tc>
      </w:tr>
      <w:tr w:rsidR="00A60E63" w:rsidRPr="00A60E63" w:rsidTr="00250E80">
        <w:tc>
          <w:tcPr>
            <w:tcW w:w="360" w:type="dxa"/>
            <w:tcBorders>
              <w:top w:val="nil"/>
              <w:left w:val="nil"/>
              <w:bottom w:val="nil"/>
              <w:right w:val="nil"/>
            </w:tcBorders>
          </w:tcPr>
          <w:p w:rsidR="00981998" w:rsidRPr="00A60E63" w:rsidRDefault="00981998" w:rsidP="00250E80">
            <w:pPr>
              <w:keepLines/>
              <w:suppressAutoHyphens/>
              <w:autoSpaceDE w:val="0"/>
              <w:autoSpaceDN w:val="0"/>
              <w:adjustRightInd w:val="0"/>
            </w:pPr>
            <w:r w:rsidRPr="00A60E63">
              <w:t>c.</w:t>
            </w:r>
          </w:p>
        </w:tc>
        <w:tc>
          <w:tcPr>
            <w:tcW w:w="8100" w:type="dxa"/>
            <w:tcBorders>
              <w:top w:val="nil"/>
              <w:left w:val="nil"/>
              <w:bottom w:val="nil"/>
              <w:right w:val="nil"/>
            </w:tcBorders>
          </w:tcPr>
          <w:p w:rsidR="00981998" w:rsidRPr="00A60E63" w:rsidRDefault="00A60E63" w:rsidP="00AE5EDB">
            <w:pPr>
              <w:keepLines/>
              <w:suppressAutoHyphens/>
              <w:autoSpaceDE w:val="0"/>
              <w:autoSpaceDN w:val="0"/>
              <w:adjustRightInd w:val="0"/>
            </w:pPr>
            <w:r w:rsidRPr="00A60E63">
              <w:t>Network domain</w:t>
            </w:r>
            <w:r w:rsidR="00AE5EDB" w:rsidRPr="00A60E63">
              <w:t>.</w:t>
            </w:r>
          </w:p>
        </w:tc>
      </w:tr>
      <w:tr w:rsidR="00981998" w:rsidRPr="00A60E63" w:rsidTr="00250E80">
        <w:tc>
          <w:tcPr>
            <w:tcW w:w="360" w:type="dxa"/>
            <w:tcBorders>
              <w:top w:val="nil"/>
              <w:left w:val="nil"/>
              <w:bottom w:val="nil"/>
              <w:right w:val="nil"/>
            </w:tcBorders>
          </w:tcPr>
          <w:p w:rsidR="00981998" w:rsidRPr="00A60E63" w:rsidRDefault="00981998" w:rsidP="00250E80">
            <w:pPr>
              <w:keepLines/>
              <w:suppressAutoHyphens/>
              <w:autoSpaceDE w:val="0"/>
              <w:autoSpaceDN w:val="0"/>
              <w:adjustRightInd w:val="0"/>
            </w:pPr>
            <w:r w:rsidRPr="00A60E63">
              <w:t>d.</w:t>
            </w:r>
          </w:p>
        </w:tc>
        <w:tc>
          <w:tcPr>
            <w:tcW w:w="8100" w:type="dxa"/>
            <w:tcBorders>
              <w:top w:val="nil"/>
              <w:left w:val="nil"/>
              <w:bottom w:val="nil"/>
              <w:right w:val="nil"/>
            </w:tcBorders>
          </w:tcPr>
          <w:p w:rsidR="00981998" w:rsidRPr="00A60E63" w:rsidRDefault="00A60E63" w:rsidP="00250E80">
            <w:pPr>
              <w:keepLines/>
              <w:suppressAutoHyphens/>
              <w:autoSpaceDE w:val="0"/>
              <w:autoSpaceDN w:val="0"/>
              <w:adjustRightInd w:val="0"/>
            </w:pPr>
            <w:r w:rsidRPr="00A60E63">
              <w:t>Ethics domain</w:t>
            </w:r>
            <w:r w:rsidR="00F7168F" w:rsidRPr="00A60E63">
              <w:t>.</w:t>
            </w:r>
          </w:p>
        </w:tc>
      </w:tr>
    </w:tbl>
    <w:p w:rsidR="00981998" w:rsidRPr="00A60E63" w:rsidRDefault="00981998" w:rsidP="00981998">
      <w:pPr>
        <w:widowControl w:val="0"/>
        <w:suppressAutoHyphens/>
        <w:autoSpaceDE w:val="0"/>
        <w:autoSpaceDN w:val="0"/>
        <w:adjustRightInd w:val="0"/>
        <w:rPr>
          <w:sz w:val="2"/>
          <w:szCs w:val="2"/>
        </w:rPr>
      </w:pPr>
    </w:p>
    <w:p w:rsidR="00981998" w:rsidRPr="00A60E63" w:rsidRDefault="00981998" w:rsidP="00981998">
      <w:pPr>
        <w:widowControl w:val="0"/>
        <w:suppressAutoHyphens/>
        <w:autoSpaceDE w:val="0"/>
        <w:autoSpaceDN w:val="0"/>
        <w:adjustRightInd w:val="0"/>
        <w:spacing w:after="1"/>
        <w:rPr>
          <w:sz w:val="12"/>
          <w:szCs w:val="12"/>
        </w:rPr>
      </w:pPr>
    </w:p>
    <w:p w:rsidR="00981998" w:rsidRPr="00A60E63" w:rsidRDefault="0065529B" w:rsidP="00981998">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pPr>
      <w:r w:rsidRPr="00A60E63">
        <w:t>ANS:</w:t>
      </w:r>
      <w:r w:rsidRPr="00A60E63">
        <w:tab/>
        <w:t>A</w:t>
      </w:r>
      <w:r w:rsidR="00981998" w:rsidRPr="00A60E63">
        <w:tab/>
      </w:r>
    </w:p>
    <w:p w:rsidR="00981998" w:rsidRPr="00E95AA0" w:rsidRDefault="00981998" w:rsidP="005A4C91">
      <w:pPr>
        <w:widowControl w:val="0"/>
        <w:suppressAutoHyphens/>
        <w:autoSpaceDE w:val="0"/>
        <w:autoSpaceDN w:val="0"/>
        <w:adjustRightInd w:val="0"/>
      </w:pPr>
    </w:p>
    <w:p w:rsidR="00CD4364" w:rsidRPr="001D7F15" w:rsidRDefault="00A27B7B" w:rsidP="00CD4364">
      <w:pPr>
        <w:keepLines/>
        <w:tabs>
          <w:tab w:val="right" w:pos="-180"/>
          <w:tab w:val="left" w:pos="0"/>
        </w:tabs>
        <w:suppressAutoHyphens/>
        <w:autoSpaceDE w:val="0"/>
        <w:autoSpaceDN w:val="0"/>
        <w:adjustRightInd w:val="0"/>
        <w:ind w:hanging="630"/>
      </w:pPr>
      <w:r w:rsidRPr="00E95AA0">
        <w:tab/>
      </w:r>
      <w:r w:rsidR="00B35C1B" w:rsidRPr="00E95AA0">
        <w:t>15</w:t>
      </w:r>
      <w:r w:rsidR="00CD4364" w:rsidRPr="00E95AA0">
        <w:t>.</w:t>
      </w:r>
      <w:r w:rsidR="00CD4364" w:rsidRPr="00E95AA0">
        <w:tab/>
      </w:r>
      <w:r w:rsidR="00E95AA0" w:rsidRPr="00E95AA0">
        <w:t>In the German city of Berlin</w:t>
      </w:r>
      <w:r w:rsidR="003F42BE">
        <w:t>,</w:t>
      </w:r>
      <w:r w:rsidR="00E95AA0" w:rsidRPr="00E95AA0">
        <w:t xml:space="preserve"> Daimler-Chr</w:t>
      </w:r>
      <w:r w:rsidR="004B311E">
        <w:t>y</w:t>
      </w:r>
      <w:r w:rsidR="00E95AA0" w:rsidRPr="00E95AA0">
        <w:t xml:space="preserve">sler´s “Car2Go” short-term car rental scheme has become a </w:t>
      </w:r>
      <w:r w:rsidR="00E95AA0" w:rsidRPr="001D7F15">
        <w:t>success. Many people, instead of owning a car</w:t>
      </w:r>
      <w:r w:rsidR="003F42BE">
        <w:t>,</w:t>
      </w:r>
      <w:r w:rsidR="00E95AA0" w:rsidRPr="001D7F15">
        <w:t xml:space="preserve"> use Car2Go for transportation. </w:t>
      </w:r>
      <w:r w:rsidR="003F42BE">
        <w:t>To w</w:t>
      </w:r>
      <w:r w:rsidR="00E95AA0" w:rsidRPr="001D7F15">
        <w:t>hich phenomenon is this case most related?</w:t>
      </w:r>
    </w:p>
    <w:tbl>
      <w:tblPr>
        <w:tblW w:w="0" w:type="auto"/>
        <w:tblCellMar>
          <w:left w:w="45" w:type="dxa"/>
          <w:right w:w="45" w:type="dxa"/>
        </w:tblCellMar>
        <w:tblLook w:val="0000" w:firstRow="0" w:lastRow="0" w:firstColumn="0" w:lastColumn="0" w:noHBand="0" w:noVBand="0"/>
      </w:tblPr>
      <w:tblGrid>
        <w:gridCol w:w="360"/>
        <w:gridCol w:w="8100"/>
      </w:tblGrid>
      <w:tr w:rsidR="006A684F" w:rsidRPr="001D7F15" w:rsidTr="00250E80">
        <w:tc>
          <w:tcPr>
            <w:tcW w:w="360" w:type="dxa"/>
            <w:tcBorders>
              <w:top w:val="nil"/>
              <w:left w:val="nil"/>
              <w:bottom w:val="nil"/>
              <w:right w:val="nil"/>
            </w:tcBorders>
          </w:tcPr>
          <w:p w:rsidR="00CD4364" w:rsidRPr="001D7F15" w:rsidRDefault="00CD4364" w:rsidP="00250E80">
            <w:pPr>
              <w:keepLines/>
              <w:suppressAutoHyphens/>
              <w:autoSpaceDE w:val="0"/>
              <w:autoSpaceDN w:val="0"/>
              <w:adjustRightInd w:val="0"/>
            </w:pPr>
            <w:r w:rsidRPr="001D7F15">
              <w:t>a.</w:t>
            </w:r>
          </w:p>
        </w:tc>
        <w:tc>
          <w:tcPr>
            <w:tcW w:w="8100" w:type="dxa"/>
            <w:tcBorders>
              <w:top w:val="nil"/>
              <w:left w:val="nil"/>
              <w:bottom w:val="nil"/>
              <w:right w:val="nil"/>
            </w:tcBorders>
          </w:tcPr>
          <w:p w:rsidR="00CD4364" w:rsidRPr="001D7F15" w:rsidRDefault="001D7F15" w:rsidP="001D7F15">
            <w:pPr>
              <w:keepLines/>
              <w:suppressAutoHyphens/>
              <w:autoSpaceDE w:val="0"/>
              <w:autoSpaceDN w:val="0"/>
              <w:adjustRightInd w:val="0"/>
            </w:pPr>
            <w:r w:rsidRPr="001D7F15">
              <w:t>Eco-efficienct logistics.</w:t>
            </w:r>
            <w:r w:rsidR="0007343B" w:rsidRPr="001D7F15">
              <w:t xml:space="preserve"> </w:t>
            </w:r>
          </w:p>
        </w:tc>
      </w:tr>
      <w:tr w:rsidR="006A684F" w:rsidRPr="001D7F15" w:rsidTr="00250E80">
        <w:tc>
          <w:tcPr>
            <w:tcW w:w="360" w:type="dxa"/>
            <w:tcBorders>
              <w:top w:val="nil"/>
              <w:left w:val="nil"/>
              <w:bottom w:val="nil"/>
              <w:right w:val="nil"/>
            </w:tcBorders>
          </w:tcPr>
          <w:p w:rsidR="00CD4364" w:rsidRPr="001D7F15" w:rsidRDefault="00CD4364" w:rsidP="00250E80">
            <w:pPr>
              <w:keepLines/>
              <w:suppressAutoHyphens/>
              <w:autoSpaceDE w:val="0"/>
              <w:autoSpaceDN w:val="0"/>
              <w:adjustRightInd w:val="0"/>
            </w:pPr>
            <w:r w:rsidRPr="001D7F15">
              <w:t>b.</w:t>
            </w:r>
          </w:p>
        </w:tc>
        <w:tc>
          <w:tcPr>
            <w:tcW w:w="8100" w:type="dxa"/>
            <w:tcBorders>
              <w:top w:val="nil"/>
              <w:left w:val="nil"/>
              <w:bottom w:val="nil"/>
              <w:right w:val="nil"/>
            </w:tcBorders>
          </w:tcPr>
          <w:p w:rsidR="00CD4364" w:rsidRPr="001D7F15" w:rsidRDefault="00E95AA0" w:rsidP="0007343B">
            <w:pPr>
              <w:keepLines/>
              <w:suppressAutoHyphens/>
              <w:autoSpaceDE w:val="0"/>
              <w:autoSpaceDN w:val="0"/>
              <w:adjustRightInd w:val="0"/>
            </w:pPr>
            <w:r w:rsidRPr="001D7F15">
              <w:t>Servicization</w:t>
            </w:r>
            <w:r w:rsidR="00CD4364" w:rsidRPr="001D7F15">
              <w:t xml:space="preserve">. </w:t>
            </w:r>
          </w:p>
        </w:tc>
      </w:tr>
      <w:tr w:rsidR="006A684F" w:rsidRPr="001D7F15" w:rsidTr="00250E80">
        <w:tc>
          <w:tcPr>
            <w:tcW w:w="360" w:type="dxa"/>
            <w:tcBorders>
              <w:top w:val="nil"/>
              <w:left w:val="nil"/>
              <w:bottom w:val="nil"/>
              <w:right w:val="nil"/>
            </w:tcBorders>
          </w:tcPr>
          <w:p w:rsidR="00CD4364" w:rsidRPr="001D7F15" w:rsidRDefault="00CD4364" w:rsidP="00250E80">
            <w:pPr>
              <w:keepLines/>
              <w:suppressAutoHyphens/>
              <w:autoSpaceDE w:val="0"/>
              <w:autoSpaceDN w:val="0"/>
              <w:adjustRightInd w:val="0"/>
            </w:pPr>
            <w:r w:rsidRPr="001D7F15">
              <w:t>c.</w:t>
            </w:r>
          </w:p>
        </w:tc>
        <w:tc>
          <w:tcPr>
            <w:tcW w:w="8100" w:type="dxa"/>
            <w:tcBorders>
              <w:top w:val="nil"/>
              <w:left w:val="nil"/>
              <w:bottom w:val="nil"/>
              <w:right w:val="nil"/>
            </w:tcBorders>
          </w:tcPr>
          <w:p w:rsidR="00CD4364" w:rsidRPr="001D7F15" w:rsidRDefault="001D7F15" w:rsidP="00250E80">
            <w:pPr>
              <w:keepLines/>
              <w:suppressAutoHyphens/>
              <w:autoSpaceDE w:val="0"/>
              <w:autoSpaceDN w:val="0"/>
              <w:adjustRightInd w:val="0"/>
            </w:pPr>
            <w:r w:rsidRPr="001D7F15">
              <w:t>Reverse logistics</w:t>
            </w:r>
            <w:r w:rsidR="00E54150" w:rsidRPr="001D7F15">
              <w:t>.</w:t>
            </w:r>
          </w:p>
        </w:tc>
      </w:tr>
      <w:tr w:rsidR="00CD4364" w:rsidRPr="001D7F15" w:rsidTr="00250E80">
        <w:tc>
          <w:tcPr>
            <w:tcW w:w="360" w:type="dxa"/>
            <w:tcBorders>
              <w:top w:val="nil"/>
              <w:left w:val="nil"/>
              <w:bottom w:val="nil"/>
              <w:right w:val="nil"/>
            </w:tcBorders>
          </w:tcPr>
          <w:p w:rsidR="00CD4364" w:rsidRPr="001D7F15" w:rsidRDefault="00CD4364" w:rsidP="00250E80">
            <w:pPr>
              <w:keepLines/>
              <w:suppressAutoHyphens/>
              <w:autoSpaceDE w:val="0"/>
              <w:autoSpaceDN w:val="0"/>
              <w:adjustRightInd w:val="0"/>
            </w:pPr>
            <w:r w:rsidRPr="001D7F15">
              <w:t>d.</w:t>
            </w:r>
          </w:p>
        </w:tc>
        <w:tc>
          <w:tcPr>
            <w:tcW w:w="8100" w:type="dxa"/>
            <w:tcBorders>
              <w:top w:val="nil"/>
              <w:left w:val="nil"/>
              <w:bottom w:val="nil"/>
              <w:right w:val="nil"/>
            </w:tcBorders>
          </w:tcPr>
          <w:p w:rsidR="00CD4364" w:rsidRPr="001D7F15" w:rsidRDefault="00E95AA0" w:rsidP="00EC283D">
            <w:pPr>
              <w:keepLines/>
              <w:suppressAutoHyphens/>
              <w:autoSpaceDE w:val="0"/>
              <w:autoSpaceDN w:val="0"/>
              <w:adjustRightInd w:val="0"/>
            </w:pPr>
            <w:r w:rsidRPr="001D7F15">
              <w:t>Local production and consumption networks</w:t>
            </w:r>
            <w:r w:rsidR="00EC283D" w:rsidRPr="001D7F15">
              <w:t>.</w:t>
            </w:r>
          </w:p>
        </w:tc>
      </w:tr>
    </w:tbl>
    <w:p w:rsidR="00CD4364" w:rsidRPr="001D7F15" w:rsidRDefault="00CD4364" w:rsidP="00CD4364">
      <w:pPr>
        <w:widowControl w:val="0"/>
        <w:suppressAutoHyphens/>
        <w:autoSpaceDE w:val="0"/>
        <w:autoSpaceDN w:val="0"/>
        <w:adjustRightInd w:val="0"/>
        <w:rPr>
          <w:sz w:val="2"/>
          <w:szCs w:val="2"/>
        </w:rPr>
      </w:pPr>
    </w:p>
    <w:p w:rsidR="00CD4364" w:rsidRPr="001D7F15" w:rsidRDefault="00CD4364" w:rsidP="00CD4364">
      <w:pPr>
        <w:widowControl w:val="0"/>
        <w:suppressAutoHyphens/>
        <w:autoSpaceDE w:val="0"/>
        <w:autoSpaceDN w:val="0"/>
        <w:adjustRightInd w:val="0"/>
        <w:spacing w:after="1"/>
        <w:rPr>
          <w:sz w:val="12"/>
          <w:szCs w:val="12"/>
        </w:rPr>
      </w:pPr>
    </w:p>
    <w:p w:rsidR="00CD4364" w:rsidRPr="001D7F15" w:rsidRDefault="0065529B" w:rsidP="00CD4364">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pPr>
      <w:r w:rsidRPr="001D7F15">
        <w:t>ANS:</w:t>
      </w:r>
      <w:r w:rsidRPr="001D7F15">
        <w:tab/>
        <w:t>B</w:t>
      </w:r>
      <w:r w:rsidR="00CD4364" w:rsidRPr="001D7F15">
        <w:tab/>
      </w:r>
    </w:p>
    <w:p w:rsidR="00CD4364" w:rsidRPr="001D7F15" w:rsidRDefault="00CD4364" w:rsidP="005A4C91">
      <w:pPr>
        <w:widowControl w:val="0"/>
        <w:suppressAutoHyphens/>
        <w:autoSpaceDE w:val="0"/>
        <w:autoSpaceDN w:val="0"/>
        <w:adjustRightInd w:val="0"/>
      </w:pPr>
    </w:p>
    <w:p w:rsidR="00CD4364" w:rsidRPr="001D7F15" w:rsidRDefault="00A27B7B" w:rsidP="006543A2">
      <w:pPr>
        <w:keepLines/>
        <w:tabs>
          <w:tab w:val="right" w:pos="-180"/>
          <w:tab w:val="left" w:pos="0"/>
        </w:tabs>
        <w:suppressAutoHyphens/>
        <w:autoSpaceDE w:val="0"/>
        <w:autoSpaceDN w:val="0"/>
        <w:adjustRightInd w:val="0"/>
        <w:ind w:hanging="630"/>
      </w:pPr>
      <w:r w:rsidRPr="001D7F15">
        <w:tab/>
      </w:r>
      <w:r w:rsidR="00B35C1B" w:rsidRPr="001D7F15">
        <w:t>16</w:t>
      </w:r>
      <w:r w:rsidR="00CD4364" w:rsidRPr="001D7F15">
        <w:t>.</w:t>
      </w:r>
      <w:r w:rsidR="00CD4364" w:rsidRPr="001D7F15">
        <w:tab/>
      </w:r>
      <w:r w:rsidR="001D7F15" w:rsidRPr="001D7F15">
        <w:t>Which of the following norms is not related to environmental impacts of economic activity?</w:t>
      </w:r>
    </w:p>
    <w:tbl>
      <w:tblPr>
        <w:tblW w:w="0" w:type="auto"/>
        <w:tblCellMar>
          <w:left w:w="45" w:type="dxa"/>
          <w:right w:w="45" w:type="dxa"/>
        </w:tblCellMar>
        <w:tblLook w:val="0000" w:firstRow="0" w:lastRow="0" w:firstColumn="0" w:lastColumn="0" w:noHBand="0" w:noVBand="0"/>
      </w:tblPr>
      <w:tblGrid>
        <w:gridCol w:w="360"/>
        <w:gridCol w:w="8100"/>
      </w:tblGrid>
      <w:tr w:rsidR="006A684F" w:rsidRPr="001D7F15" w:rsidTr="00250E80">
        <w:tc>
          <w:tcPr>
            <w:tcW w:w="360" w:type="dxa"/>
            <w:tcBorders>
              <w:top w:val="nil"/>
              <w:left w:val="nil"/>
              <w:bottom w:val="nil"/>
              <w:right w:val="nil"/>
            </w:tcBorders>
          </w:tcPr>
          <w:p w:rsidR="006543A2" w:rsidRPr="001D7F15" w:rsidRDefault="006543A2" w:rsidP="00054760">
            <w:pPr>
              <w:keepLines/>
              <w:suppressAutoHyphens/>
              <w:autoSpaceDE w:val="0"/>
              <w:autoSpaceDN w:val="0"/>
              <w:adjustRightInd w:val="0"/>
            </w:pPr>
            <w:r w:rsidRPr="001D7F15">
              <w:t>a.</w:t>
            </w:r>
          </w:p>
        </w:tc>
        <w:tc>
          <w:tcPr>
            <w:tcW w:w="8100" w:type="dxa"/>
            <w:tcBorders>
              <w:top w:val="nil"/>
              <w:left w:val="nil"/>
              <w:bottom w:val="nil"/>
              <w:right w:val="nil"/>
            </w:tcBorders>
          </w:tcPr>
          <w:p w:rsidR="006543A2" w:rsidRPr="001D7F15" w:rsidRDefault="001D7F15" w:rsidP="00054760">
            <w:pPr>
              <w:keepLines/>
              <w:suppressAutoHyphens/>
              <w:autoSpaceDE w:val="0"/>
              <w:autoSpaceDN w:val="0"/>
              <w:adjustRightInd w:val="0"/>
            </w:pPr>
            <w:r w:rsidRPr="001D7F15">
              <w:t>ISO 14 000</w:t>
            </w:r>
          </w:p>
        </w:tc>
      </w:tr>
      <w:tr w:rsidR="006A684F" w:rsidRPr="001D7F15" w:rsidTr="00250E80">
        <w:tc>
          <w:tcPr>
            <w:tcW w:w="360" w:type="dxa"/>
            <w:tcBorders>
              <w:top w:val="nil"/>
              <w:left w:val="nil"/>
              <w:bottom w:val="nil"/>
              <w:right w:val="nil"/>
            </w:tcBorders>
          </w:tcPr>
          <w:p w:rsidR="006543A2" w:rsidRPr="001D7F15" w:rsidRDefault="006543A2" w:rsidP="00054760">
            <w:pPr>
              <w:keepLines/>
              <w:suppressAutoHyphens/>
              <w:autoSpaceDE w:val="0"/>
              <w:autoSpaceDN w:val="0"/>
              <w:adjustRightInd w:val="0"/>
            </w:pPr>
            <w:r w:rsidRPr="001D7F15">
              <w:t>b.</w:t>
            </w:r>
          </w:p>
        </w:tc>
        <w:tc>
          <w:tcPr>
            <w:tcW w:w="8100" w:type="dxa"/>
            <w:tcBorders>
              <w:top w:val="nil"/>
              <w:left w:val="nil"/>
              <w:bottom w:val="nil"/>
              <w:right w:val="nil"/>
            </w:tcBorders>
          </w:tcPr>
          <w:p w:rsidR="006543A2" w:rsidRPr="001D7F15" w:rsidRDefault="001D7F15" w:rsidP="00054760">
            <w:pPr>
              <w:keepLines/>
              <w:suppressAutoHyphens/>
              <w:autoSpaceDE w:val="0"/>
              <w:autoSpaceDN w:val="0"/>
              <w:adjustRightInd w:val="0"/>
            </w:pPr>
            <w:r w:rsidRPr="001D7F15">
              <w:t>EMAS</w:t>
            </w:r>
          </w:p>
        </w:tc>
      </w:tr>
      <w:tr w:rsidR="006A684F" w:rsidRPr="001D7F15" w:rsidTr="00250E80">
        <w:tc>
          <w:tcPr>
            <w:tcW w:w="360" w:type="dxa"/>
            <w:tcBorders>
              <w:top w:val="nil"/>
              <w:left w:val="nil"/>
              <w:bottom w:val="nil"/>
              <w:right w:val="nil"/>
            </w:tcBorders>
          </w:tcPr>
          <w:p w:rsidR="006543A2" w:rsidRPr="001D7F15" w:rsidRDefault="006543A2" w:rsidP="00054760">
            <w:pPr>
              <w:keepLines/>
              <w:suppressAutoHyphens/>
              <w:autoSpaceDE w:val="0"/>
              <w:autoSpaceDN w:val="0"/>
              <w:adjustRightInd w:val="0"/>
            </w:pPr>
            <w:r w:rsidRPr="001D7F15">
              <w:t>c.</w:t>
            </w:r>
          </w:p>
        </w:tc>
        <w:tc>
          <w:tcPr>
            <w:tcW w:w="8100" w:type="dxa"/>
            <w:tcBorders>
              <w:top w:val="nil"/>
              <w:left w:val="nil"/>
              <w:bottom w:val="nil"/>
              <w:right w:val="nil"/>
            </w:tcBorders>
          </w:tcPr>
          <w:p w:rsidR="006543A2" w:rsidRPr="001D7F15" w:rsidRDefault="001D7F15" w:rsidP="00054760">
            <w:pPr>
              <w:keepLines/>
              <w:suppressAutoHyphens/>
              <w:autoSpaceDE w:val="0"/>
              <w:autoSpaceDN w:val="0"/>
              <w:adjustRightInd w:val="0"/>
            </w:pPr>
            <w:r w:rsidRPr="001D7F15">
              <w:t>SA 8000</w:t>
            </w:r>
          </w:p>
        </w:tc>
      </w:tr>
      <w:tr w:rsidR="006543A2" w:rsidRPr="001D7F15" w:rsidTr="00250E80">
        <w:tc>
          <w:tcPr>
            <w:tcW w:w="360" w:type="dxa"/>
            <w:tcBorders>
              <w:top w:val="nil"/>
              <w:left w:val="nil"/>
              <w:bottom w:val="nil"/>
              <w:right w:val="nil"/>
            </w:tcBorders>
          </w:tcPr>
          <w:p w:rsidR="006543A2" w:rsidRPr="001D7F15" w:rsidRDefault="006543A2" w:rsidP="00054760">
            <w:pPr>
              <w:keepLines/>
              <w:suppressAutoHyphens/>
              <w:autoSpaceDE w:val="0"/>
              <w:autoSpaceDN w:val="0"/>
              <w:adjustRightInd w:val="0"/>
            </w:pPr>
            <w:r w:rsidRPr="001D7F15">
              <w:t>d.</w:t>
            </w:r>
          </w:p>
        </w:tc>
        <w:tc>
          <w:tcPr>
            <w:tcW w:w="8100" w:type="dxa"/>
            <w:tcBorders>
              <w:top w:val="nil"/>
              <w:left w:val="nil"/>
              <w:bottom w:val="nil"/>
              <w:right w:val="nil"/>
            </w:tcBorders>
          </w:tcPr>
          <w:p w:rsidR="006543A2" w:rsidRPr="001D7F15" w:rsidRDefault="001D7F15" w:rsidP="00054760">
            <w:pPr>
              <w:keepLines/>
              <w:suppressAutoHyphens/>
              <w:autoSpaceDE w:val="0"/>
              <w:autoSpaceDN w:val="0"/>
              <w:adjustRightInd w:val="0"/>
            </w:pPr>
            <w:r w:rsidRPr="001D7F15">
              <w:t>FSC</w:t>
            </w:r>
          </w:p>
        </w:tc>
      </w:tr>
    </w:tbl>
    <w:p w:rsidR="00CD4364" w:rsidRPr="001D7F15" w:rsidRDefault="00CD4364" w:rsidP="00CD4364">
      <w:pPr>
        <w:widowControl w:val="0"/>
        <w:suppressAutoHyphens/>
        <w:autoSpaceDE w:val="0"/>
        <w:autoSpaceDN w:val="0"/>
        <w:adjustRightInd w:val="0"/>
        <w:rPr>
          <w:sz w:val="2"/>
          <w:szCs w:val="2"/>
        </w:rPr>
      </w:pPr>
    </w:p>
    <w:p w:rsidR="00CD4364" w:rsidRPr="001D7F15" w:rsidRDefault="00CD4364" w:rsidP="00CD4364">
      <w:pPr>
        <w:widowControl w:val="0"/>
        <w:suppressAutoHyphens/>
        <w:autoSpaceDE w:val="0"/>
        <w:autoSpaceDN w:val="0"/>
        <w:adjustRightInd w:val="0"/>
        <w:spacing w:after="1"/>
        <w:rPr>
          <w:sz w:val="12"/>
          <w:szCs w:val="12"/>
        </w:rPr>
      </w:pPr>
    </w:p>
    <w:p w:rsidR="00CD4364" w:rsidRPr="001D7F15" w:rsidRDefault="00CD4364" w:rsidP="00CD4364">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pPr>
      <w:r w:rsidRPr="001D7F15">
        <w:t>ANS:</w:t>
      </w:r>
      <w:r w:rsidRPr="001D7F15">
        <w:tab/>
      </w:r>
      <w:r w:rsidR="00DB128D" w:rsidRPr="001D7F15">
        <w:t>C</w:t>
      </w:r>
      <w:r w:rsidRPr="001D7F15">
        <w:tab/>
      </w:r>
    </w:p>
    <w:p w:rsidR="00CD4364" w:rsidRPr="00025CD8" w:rsidRDefault="00CD4364" w:rsidP="005A4C91">
      <w:pPr>
        <w:widowControl w:val="0"/>
        <w:suppressAutoHyphens/>
        <w:autoSpaceDE w:val="0"/>
        <w:autoSpaceDN w:val="0"/>
        <w:adjustRightInd w:val="0"/>
      </w:pPr>
    </w:p>
    <w:p w:rsidR="004A6E11" w:rsidRPr="00025CD8" w:rsidRDefault="00A27B7B" w:rsidP="004A6E11">
      <w:pPr>
        <w:keepLines/>
        <w:tabs>
          <w:tab w:val="right" w:pos="-180"/>
          <w:tab w:val="left" w:pos="0"/>
        </w:tabs>
        <w:suppressAutoHyphens/>
        <w:autoSpaceDE w:val="0"/>
        <w:autoSpaceDN w:val="0"/>
        <w:adjustRightInd w:val="0"/>
        <w:ind w:hanging="630"/>
      </w:pPr>
      <w:r w:rsidRPr="00025CD8">
        <w:tab/>
      </w:r>
      <w:r w:rsidR="00B35C1B" w:rsidRPr="00025CD8">
        <w:t>17</w:t>
      </w:r>
      <w:r w:rsidR="00CD4364" w:rsidRPr="00025CD8">
        <w:t>.</w:t>
      </w:r>
      <w:r w:rsidR="00CD4364" w:rsidRPr="00025CD8">
        <w:tab/>
      </w:r>
      <w:r w:rsidR="001D7F15" w:rsidRPr="00025CD8">
        <w:t xml:space="preserve">Walmart </w:t>
      </w:r>
      <w:r w:rsidR="00025CD8" w:rsidRPr="00025CD8">
        <w:t>uses a</w:t>
      </w:r>
      <w:r w:rsidR="001D7F15" w:rsidRPr="00025CD8">
        <w:t xml:space="preserve"> </w:t>
      </w:r>
      <w:r w:rsidR="00025CD8" w:rsidRPr="00025CD8">
        <w:t xml:space="preserve">supplier sustainability index </w:t>
      </w:r>
      <w:r w:rsidR="003F42BE">
        <w:t xml:space="preserve">in order </w:t>
      </w:r>
      <w:r w:rsidR="00025CD8" w:rsidRPr="00025CD8">
        <w:t xml:space="preserve">for its suppliers to report to Walmart regarding </w:t>
      </w:r>
      <w:r w:rsidR="003F42BE">
        <w:t>the suppliers’</w:t>
      </w:r>
      <w:r w:rsidR="003F42BE" w:rsidRPr="00025CD8">
        <w:t xml:space="preserve"> </w:t>
      </w:r>
      <w:r w:rsidR="00025CD8" w:rsidRPr="00025CD8">
        <w:t>triple bottom line activities and performance</w:t>
      </w:r>
      <w:r w:rsidR="003F42BE">
        <w:t>,</w:t>
      </w:r>
      <w:r w:rsidR="00025CD8">
        <w:t xml:space="preserve"> and to collaborate for improvement</w:t>
      </w:r>
      <w:r w:rsidR="003F42BE">
        <w:t>.</w:t>
      </w:r>
      <w:r w:rsidR="003F42BE" w:rsidRPr="00025CD8">
        <w:t xml:space="preserve"> </w:t>
      </w:r>
      <w:r w:rsidR="00025CD8" w:rsidRPr="00025CD8">
        <w:t>Which of the following statements is correct?</w:t>
      </w:r>
    </w:p>
    <w:tbl>
      <w:tblPr>
        <w:tblW w:w="0" w:type="auto"/>
        <w:tblCellMar>
          <w:left w:w="45" w:type="dxa"/>
          <w:right w:w="45" w:type="dxa"/>
        </w:tblCellMar>
        <w:tblLook w:val="0000" w:firstRow="0" w:lastRow="0" w:firstColumn="0" w:lastColumn="0" w:noHBand="0" w:noVBand="0"/>
      </w:tblPr>
      <w:tblGrid>
        <w:gridCol w:w="360"/>
        <w:gridCol w:w="8100"/>
      </w:tblGrid>
      <w:tr w:rsidR="00025CD8" w:rsidRPr="00025CD8" w:rsidTr="00250E80">
        <w:tc>
          <w:tcPr>
            <w:tcW w:w="360" w:type="dxa"/>
            <w:tcBorders>
              <w:top w:val="nil"/>
              <w:left w:val="nil"/>
              <w:bottom w:val="nil"/>
              <w:right w:val="nil"/>
            </w:tcBorders>
          </w:tcPr>
          <w:p w:rsidR="004A6E11" w:rsidRPr="00025CD8" w:rsidRDefault="004A6E11" w:rsidP="00250E80">
            <w:pPr>
              <w:keepLines/>
              <w:suppressAutoHyphens/>
              <w:autoSpaceDE w:val="0"/>
              <w:autoSpaceDN w:val="0"/>
              <w:adjustRightInd w:val="0"/>
            </w:pPr>
            <w:r w:rsidRPr="00025CD8">
              <w:t>a.</w:t>
            </w:r>
          </w:p>
        </w:tc>
        <w:tc>
          <w:tcPr>
            <w:tcW w:w="8100" w:type="dxa"/>
            <w:tcBorders>
              <w:top w:val="nil"/>
              <w:left w:val="nil"/>
              <w:bottom w:val="nil"/>
              <w:right w:val="nil"/>
            </w:tcBorders>
          </w:tcPr>
          <w:p w:rsidR="004A6E11" w:rsidRPr="00025CD8" w:rsidRDefault="00025CD8" w:rsidP="002827DC">
            <w:pPr>
              <w:keepLines/>
              <w:suppressAutoHyphens/>
              <w:autoSpaceDE w:val="0"/>
              <w:autoSpaceDN w:val="0"/>
              <w:adjustRightInd w:val="0"/>
            </w:pPr>
            <w:r w:rsidRPr="00025CD8">
              <w:t>This is a typical example of a supply-chain follower nudging a supply chain leader toward more sustainable practices</w:t>
            </w:r>
            <w:r w:rsidR="00F15C07" w:rsidRPr="00025CD8">
              <w:t>.</w:t>
            </w:r>
          </w:p>
        </w:tc>
      </w:tr>
      <w:tr w:rsidR="006A684F" w:rsidRPr="006A684F" w:rsidTr="00250E80">
        <w:tc>
          <w:tcPr>
            <w:tcW w:w="360" w:type="dxa"/>
            <w:tcBorders>
              <w:top w:val="nil"/>
              <w:left w:val="nil"/>
              <w:bottom w:val="nil"/>
              <w:right w:val="nil"/>
            </w:tcBorders>
          </w:tcPr>
          <w:p w:rsidR="004A6E11" w:rsidRPr="00025CD8" w:rsidRDefault="004A6E11" w:rsidP="00250E80">
            <w:pPr>
              <w:keepLines/>
              <w:suppressAutoHyphens/>
              <w:autoSpaceDE w:val="0"/>
              <w:autoSpaceDN w:val="0"/>
              <w:adjustRightInd w:val="0"/>
            </w:pPr>
            <w:r w:rsidRPr="00025CD8">
              <w:t>b.</w:t>
            </w:r>
          </w:p>
        </w:tc>
        <w:tc>
          <w:tcPr>
            <w:tcW w:w="8100" w:type="dxa"/>
            <w:tcBorders>
              <w:top w:val="nil"/>
              <w:left w:val="nil"/>
              <w:bottom w:val="nil"/>
              <w:right w:val="nil"/>
            </w:tcBorders>
          </w:tcPr>
          <w:p w:rsidR="004A6E11" w:rsidRPr="00025CD8" w:rsidRDefault="00025CD8" w:rsidP="00FE018C">
            <w:pPr>
              <w:keepLines/>
              <w:suppressAutoHyphens/>
              <w:autoSpaceDE w:val="0"/>
              <w:autoSpaceDN w:val="0"/>
              <w:adjustRightInd w:val="0"/>
            </w:pPr>
            <w:r w:rsidRPr="00025CD8">
              <w:t>The focal company in this supply chain management activity is Walmart</w:t>
            </w:r>
            <w:r w:rsidR="00FE018C" w:rsidRPr="00025CD8">
              <w:t>.</w:t>
            </w:r>
          </w:p>
        </w:tc>
      </w:tr>
      <w:tr w:rsidR="006A684F" w:rsidRPr="00025CD8" w:rsidTr="00FE018C">
        <w:trPr>
          <w:trHeight w:val="128"/>
        </w:trPr>
        <w:tc>
          <w:tcPr>
            <w:tcW w:w="360" w:type="dxa"/>
            <w:tcBorders>
              <w:top w:val="nil"/>
              <w:left w:val="nil"/>
              <w:bottom w:val="nil"/>
              <w:right w:val="nil"/>
            </w:tcBorders>
          </w:tcPr>
          <w:p w:rsidR="004A6E11" w:rsidRPr="00025CD8" w:rsidRDefault="004A6E11" w:rsidP="00250E80">
            <w:pPr>
              <w:keepLines/>
              <w:suppressAutoHyphens/>
              <w:autoSpaceDE w:val="0"/>
              <w:autoSpaceDN w:val="0"/>
              <w:adjustRightInd w:val="0"/>
            </w:pPr>
            <w:r w:rsidRPr="00025CD8">
              <w:t>c.</w:t>
            </w:r>
          </w:p>
        </w:tc>
        <w:tc>
          <w:tcPr>
            <w:tcW w:w="8100" w:type="dxa"/>
            <w:tcBorders>
              <w:top w:val="nil"/>
              <w:left w:val="nil"/>
              <w:bottom w:val="nil"/>
              <w:right w:val="nil"/>
            </w:tcBorders>
          </w:tcPr>
          <w:p w:rsidR="004A6E11" w:rsidRPr="00025CD8" w:rsidRDefault="00025CD8" w:rsidP="00511F8E">
            <w:pPr>
              <w:keepLines/>
              <w:suppressAutoHyphens/>
              <w:autoSpaceDE w:val="0"/>
              <w:autoSpaceDN w:val="0"/>
              <w:adjustRightInd w:val="0"/>
            </w:pPr>
            <w:r w:rsidRPr="00025CD8">
              <w:t>This is not an example for supply chain engagement</w:t>
            </w:r>
            <w:r w:rsidR="00FF2A57" w:rsidRPr="00025CD8">
              <w:t>.</w:t>
            </w:r>
          </w:p>
        </w:tc>
      </w:tr>
      <w:tr w:rsidR="006A684F" w:rsidRPr="00025CD8" w:rsidTr="00250E80">
        <w:tc>
          <w:tcPr>
            <w:tcW w:w="360" w:type="dxa"/>
            <w:tcBorders>
              <w:top w:val="nil"/>
              <w:left w:val="nil"/>
              <w:bottom w:val="nil"/>
              <w:right w:val="nil"/>
            </w:tcBorders>
          </w:tcPr>
          <w:p w:rsidR="004A6E11" w:rsidRPr="00025CD8" w:rsidRDefault="002F47E2" w:rsidP="00250E80">
            <w:pPr>
              <w:keepLines/>
              <w:suppressAutoHyphens/>
              <w:autoSpaceDE w:val="0"/>
              <w:autoSpaceDN w:val="0"/>
              <w:adjustRightInd w:val="0"/>
            </w:pPr>
            <w:r w:rsidRPr="00025CD8">
              <w:t>d.</w:t>
            </w:r>
          </w:p>
        </w:tc>
        <w:tc>
          <w:tcPr>
            <w:tcW w:w="8100" w:type="dxa"/>
            <w:tcBorders>
              <w:top w:val="nil"/>
              <w:left w:val="nil"/>
              <w:bottom w:val="nil"/>
              <w:right w:val="nil"/>
            </w:tcBorders>
          </w:tcPr>
          <w:p w:rsidR="004A6E11" w:rsidRPr="00025CD8" w:rsidRDefault="00025CD8" w:rsidP="00970C7C">
            <w:pPr>
              <w:keepLines/>
              <w:suppressAutoHyphens/>
              <w:autoSpaceDE w:val="0"/>
              <w:autoSpaceDN w:val="0"/>
              <w:adjustRightInd w:val="0"/>
            </w:pPr>
            <w:r w:rsidRPr="00025CD8">
              <w:t>In this example Walmart engages with its second order supply chain</w:t>
            </w:r>
            <w:r w:rsidR="002F47E2" w:rsidRPr="00025CD8">
              <w:t>.</w:t>
            </w:r>
          </w:p>
        </w:tc>
      </w:tr>
    </w:tbl>
    <w:p w:rsidR="00CD4364" w:rsidRPr="00025CD8" w:rsidRDefault="002F47E2" w:rsidP="002F47E2">
      <w:pPr>
        <w:keepLines/>
        <w:tabs>
          <w:tab w:val="left" w:pos="5147"/>
        </w:tabs>
        <w:suppressAutoHyphens/>
        <w:autoSpaceDE w:val="0"/>
        <w:autoSpaceDN w:val="0"/>
        <w:adjustRightInd w:val="0"/>
        <w:ind w:hanging="630"/>
        <w:rPr>
          <w:sz w:val="2"/>
          <w:szCs w:val="2"/>
        </w:rPr>
      </w:pPr>
      <w:r w:rsidRPr="00025CD8">
        <w:rPr>
          <w:sz w:val="2"/>
          <w:szCs w:val="2"/>
        </w:rPr>
        <w:tab/>
      </w:r>
      <w:r w:rsidRPr="00025CD8">
        <w:rPr>
          <w:sz w:val="2"/>
          <w:szCs w:val="2"/>
        </w:rPr>
        <w:tab/>
      </w:r>
    </w:p>
    <w:p w:rsidR="00CD4364" w:rsidRPr="00A4629A" w:rsidRDefault="00CD4364" w:rsidP="00CD4364">
      <w:pPr>
        <w:widowControl w:val="0"/>
        <w:suppressAutoHyphens/>
        <w:autoSpaceDE w:val="0"/>
        <w:autoSpaceDN w:val="0"/>
        <w:adjustRightInd w:val="0"/>
        <w:spacing w:after="1"/>
        <w:rPr>
          <w:sz w:val="12"/>
          <w:szCs w:val="12"/>
        </w:rPr>
      </w:pPr>
    </w:p>
    <w:p w:rsidR="00CD4364" w:rsidRPr="00A4629A" w:rsidRDefault="00FF2A57" w:rsidP="00CD4364">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pPr>
      <w:r w:rsidRPr="00A4629A">
        <w:t>ANS:</w:t>
      </w:r>
      <w:r w:rsidRPr="00A4629A">
        <w:tab/>
        <w:t>B</w:t>
      </w:r>
      <w:r w:rsidR="00CD4364" w:rsidRPr="00A4629A">
        <w:tab/>
      </w:r>
    </w:p>
    <w:p w:rsidR="006B0DA3" w:rsidRPr="00A4629A" w:rsidRDefault="006B0DA3" w:rsidP="005A4C91">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pPr>
    </w:p>
    <w:p w:rsidR="00A220F9" w:rsidRPr="00A4629A" w:rsidRDefault="00A220F9" w:rsidP="00A220F9">
      <w:pPr>
        <w:keepLines/>
        <w:tabs>
          <w:tab w:val="right" w:pos="-180"/>
          <w:tab w:val="left" w:pos="0"/>
        </w:tabs>
        <w:suppressAutoHyphens/>
        <w:autoSpaceDE w:val="0"/>
        <w:autoSpaceDN w:val="0"/>
        <w:adjustRightInd w:val="0"/>
        <w:ind w:hanging="630"/>
      </w:pPr>
      <w:r w:rsidRPr="00A4629A">
        <w:tab/>
      </w:r>
      <w:r w:rsidR="00B35C1B" w:rsidRPr="00A4629A">
        <w:t>18</w:t>
      </w:r>
      <w:r w:rsidRPr="00A4629A">
        <w:t>.</w:t>
      </w:r>
      <w:r w:rsidRPr="00A4629A">
        <w:tab/>
      </w:r>
      <w:r w:rsidR="00A4629A" w:rsidRPr="00A4629A">
        <w:t>Which of the following statements about social sustainability and the supply chain is wrong?</w:t>
      </w:r>
    </w:p>
    <w:tbl>
      <w:tblPr>
        <w:tblW w:w="0" w:type="auto"/>
        <w:tblCellMar>
          <w:left w:w="45" w:type="dxa"/>
          <w:right w:w="45" w:type="dxa"/>
        </w:tblCellMar>
        <w:tblLook w:val="0000" w:firstRow="0" w:lastRow="0" w:firstColumn="0" w:lastColumn="0" w:noHBand="0" w:noVBand="0"/>
      </w:tblPr>
      <w:tblGrid>
        <w:gridCol w:w="360"/>
        <w:gridCol w:w="8100"/>
      </w:tblGrid>
      <w:tr w:rsidR="006A684F" w:rsidRPr="00A4629A" w:rsidTr="00250E80">
        <w:tc>
          <w:tcPr>
            <w:tcW w:w="360" w:type="dxa"/>
            <w:tcBorders>
              <w:top w:val="nil"/>
              <w:left w:val="nil"/>
              <w:bottom w:val="nil"/>
              <w:right w:val="nil"/>
            </w:tcBorders>
          </w:tcPr>
          <w:p w:rsidR="00A220F9" w:rsidRPr="00A4629A" w:rsidRDefault="00A220F9" w:rsidP="00250E80">
            <w:pPr>
              <w:keepLines/>
              <w:suppressAutoHyphens/>
              <w:autoSpaceDE w:val="0"/>
              <w:autoSpaceDN w:val="0"/>
              <w:adjustRightInd w:val="0"/>
            </w:pPr>
            <w:r w:rsidRPr="00A4629A">
              <w:t>a.</w:t>
            </w:r>
          </w:p>
        </w:tc>
        <w:tc>
          <w:tcPr>
            <w:tcW w:w="8100" w:type="dxa"/>
            <w:tcBorders>
              <w:top w:val="nil"/>
              <w:left w:val="nil"/>
              <w:bottom w:val="nil"/>
              <w:right w:val="nil"/>
            </w:tcBorders>
          </w:tcPr>
          <w:p w:rsidR="00A220F9" w:rsidRPr="00A4629A" w:rsidRDefault="00A4629A" w:rsidP="0048463C">
            <w:pPr>
              <w:keepLines/>
              <w:suppressAutoHyphens/>
              <w:autoSpaceDE w:val="0"/>
              <w:autoSpaceDN w:val="0"/>
              <w:adjustRightInd w:val="0"/>
            </w:pPr>
            <w:r w:rsidRPr="00A4629A">
              <w:t>Environmental impacts often have social</w:t>
            </w:r>
            <w:r>
              <w:t xml:space="preserve"> and societal</w:t>
            </w:r>
            <w:r w:rsidRPr="00A4629A">
              <w:t xml:space="preserve"> consequences</w:t>
            </w:r>
            <w:r w:rsidR="00C97688" w:rsidRPr="00A4629A">
              <w:t>.</w:t>
            </w:r>
          </w:p>
        </w:tc>
      </w:tr>
      <w:tr w:rsidR="006A684F" w:rsidRPr="006A684F" w:rsidTr="00250E80">
        <w:tc>
          <w:tcPr>
            <w:tcW w:w="360" w:type="dxa"/>
            <w:tcBorders>
              <w:top w:val="nil"/>
              <w:left w:val="nil"/>
              <w:bottom w:val="nil"/>
              <w:right w:val="nil"/>
            </w:tcBorders>
          </w:tcPr>
          <w:p w:rsidR="00A220F9" w:rsidRPr="00A4629A" w:rsidRDefault="00A220F9" w:rsidP="00250E80">
            <w:pPr>
              <w:keepLines/>
              <w:suppressAutoHyphens/>
              <w:autoSpaceDE w:val="0"/>
              <w:autoSpaceDN w:val="0"/>
              <w:adjustRightInd w:val="0"/>
            </w:pPr>
            <w:r w:rsidRPr="00A4629A">
              <w:t>b.</w:t>
            </w:r>
          </w:p>
        </w:tc>
        <w:tc>
          <w:tcPr>
            <w:tcW w:w="8100" w:type="dxa"/>
            <w:tcBorders>
              <w:top w:val="nil"/>
              <w:left w:val="nil"/>
              <w:bottom w:val="nil"/>
              <w:right w:val="nil"/>
            </w:tcBorders>
          </w:tcPr>
          <w:p w:rsidR="00A220F9" w:rsidRPr="00A4629A" w:rsidRDefault="00A4629A" w:rsidP="00556967">
            <w:pPr>
              <w:keepLines/>
              <w:suppressAutoHyphens/>
              <w:autoSpaceDE w:val="0"/>
              <w:autoSpaceDN w:val="0"/>
              <w:adjustRightInd w:val="0"/>
            </w:pPr>
            <w:r w:rsidRPr="00A4629A">
              <w:t>Sustainable supply chain management refers only to environmental impacts</w:t>
            </w:r>
            <w:r w:rsidR="00556967" w:rsidRPr="00A4629A">
              <w:t>.</w:t>
            </w:r>
          </w:p>
        </w:tc>
      </w:tr>
      <w:tr w:rsidR="006A684F" w:rsidRPr="00A4629A" w:rsidTr="00250E80">
        <w:tc>
          <w:tcPr>
            <w:tcW w:w="360" w:type="dxa"/>
            <w:tcBorders>
              <w:top w:val="nil"/>
              <w:left w:val="nil"/>
              <w:bottom w:val="nil"/>
              <w:right w:val="nil"/>
            </w:tcBorders>
          </w:tcPr>
          <w:p w:rsidR="00A220F9" w:rsidRPr="00A4629A" w:rsidRDefault="00A220F9" w:rsidP="00250E80">
            <w:pPr>
              <w:keepLines/>
              <w:suppressAutoHyphens/>
              <w:autoSpaceDE w:val="0"/>
              <w:autoSpaceDN w:val="0"/>
              <w:adjustRightInd w:val="0"/>
            </w:pPr>
            <w:r w:rsidRPr="00A4629A">
              <w:t>c.</w:t>
            </w:r>
          </w:p>
        </w:tc>
        <w:tc>
          <w:tcPr>
            <w:tcW w:w="8100" w:type="dxa"/>
            <w:tcBorders>
              <w:top w:val="nil"/>
              <w:left w:val="nil"/>
              <w:bottom w:val="nil"/>
              <w:right w:val="nil"/>
            </w:tcBorders>
          </w:tcPr>
          <w:p w:rsidR="00A220F9" w:rsidRPr="00A4629A" w:rsidRDefault="00A4629A" w:rsidP="00250E80">
            <w:pPr>
              <w:keepLines/>
              <w:suppressAutoHyphens/>
              <w:autoSpaceDE w:val="0"/>
              <w:autoSpaceDN w:val="0"/>
              <w:adjustRightInd w:val="0"/>
            </w:pPr>
            <w:r w:rsidRPr="00A4629A">
              <w:t>The social dimension of the supply chain may be related to supply chain stakeholders</w:t>
            </w:r>
            <w:r w:rsidR="00556967" w:rsidRPr="00A4629A">
              <w:t>.</w:t>
            </w:r>
          </w:p>
        </w:tc>
      </w:tr>
      <w:tr w:rsidR="00E8664A" w:rsidRPr="00A4629A" w:rsidTr="00250E80">
        <w:tc>
          <w:tcPr>
            <w:tcW w:w="360" w:type="dxa"/>
            <w:tcBorders>
              <w:top w:val="nil"/>
              <w:left w:val="nil"/>
              <w:bottom w:val="nil"/>
              <w:right w:val="nil"/>
            </w:tcBorders>
          </w:tcPr>
          <w:p w:rsidR="00A220F9" w:rsidRPr="00A4629A" w:rsidRDefault="00A220F9" w:rsidP="00250E80">
            <w:pPr>
              <w:keepLines/>
              <w:suppressAutoHyphens/>
              <w:autoSpaceDE w:val="0"/>
              <w:autoSpaceDN w:val="0"/>
              <w:adjustRightInd w:val="0"/>
            </w:pPr>
            <w:r w:rsidRPr="00A4629A">
              <w:t>d.</w:t>
            </w:r>
          </w:p>
        </w:tc>
        <w:tc>
          <w:tcPr>
            <w:tcW w:w="8100" w:type="dxa"/>
            <w:tcBorders>
              <w:top w:val="nil"/>
              <w:left w:val="nil"/>
              <w:bottom w:val="nil"/>
              <w:right w:val="nil"/>
            </w:tcBorders>
          </w:tcPr>
          <w:p w:rsidR="00A220F9" w:rsidRPr="00A4629A" w:rsidRDefault="00A4629A" w:rsidP="00A4629A">
            <w:pPr>
              <w:keepLines/>
              <w:suppressAutoHyphens/>
              <w:autoSpaceDE w:val="0"/>
              <w:autoSpaceDN w:val="0"/>
              <w:adjustRightInd w:val="0"/>
            </w:pPr>
            <w:r w:rsidRPr="00A4629A">
              <w:t>The social and environmental bottom line</w:t>
            </w:r>
            <w:r>
              <w:t>s</w:t>
            </w:r>
            <w:r w:rsidRPr="00A4629A">
              <w:t xml:space="preserve"> of the supply chain mutually influence each other</w:t>
            </w:r>
            <w:r w:rsidR="00556967" w:rsidRPr="00A4629A">
              <w:t>.</w:t>
            </w:r>
          </w:p>
        </w:tc>
      </w:tr>
    </w:tbl>
    <w:p w:rsidR="00A220F9" w:rsidRPr="00A4629A" w:rsidRDefault="00A220F9" w:rsidP="00A220F9">
      <w:pPr>
        <w:widowControl w:val="0"/>
        <w:suppressAutoHyphens/>
        <w:autoSpaceDE w:val="0"/>
        <w:autoSpaceDN w:val="0"/>
        <w:adjustRightInd w:val="0"/>
        <w:rPr>
          <w:sz w:val="2"/>
          <w:szCs w:val="2"/>
        </w:rPr>
      </w:pPr>
    </w:p>
    <w:p w:rsidR="00A220F9" w:rsidRPr="00A4629A" w:rsidRDefault="00A220F9" w:rsidP="00A220F9">
      <w:pPr>
        <w:widowControl w:val="0"/>
        <w:suppressAutoHyphens/>
        <w:autoSpaceDE w:val="0"/>
        <w:autoSpaceDN w:val="0"/>
        <w:adjustRightInd w:val="0"/>
        <w:spacing w:after="1"/>
        <w:rPr>
          <w:sz w:val="12"/>
          <w:szCs w:val="12"/>
        </w:rPr>
      </w:pPr>
    </w:p>
    <w:p w:rsidR="00A220F9" w:rsidRPr="00A4629A" w:rsidRDefault="0074684A" w:rsidP="00A220F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pPr>
      <w:r w:rsidRPr="00A4629A">
        <w:t>ANS:</w:t>
      </w:r>
      <w:r w:rsidRPr="00A4629A">
        <w:tab/>
      </w:r>
      <w:r w:rsidR="0065529B" w:rsidRPr="00A4629A">
        <w:t>B</w:t>
      </w:r>
    </w:p>
    <w:p w:rsidR="00A220F9" w:rsidRPr="00A53676" w:rsidRDefault="00A220F9" w:rsidP="005A4C91">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pPr>
    </w:p>
    <w:p w:rsidR="000D6BC0" w:rsidRPr="00A53676" w:rsidRDefault="00A220F9" w:rsidP="000D6BC0">
      <w:pPr>
        <w:keepLines/>
        <w:tabs>
          <w:tab w:val="right" w:pos="-180"/>
          <w:tab w:val="left" w:pos="0"/>
        </w:tabs>
        <w:suppressAutoHyphens/>
        <w:autoSpaceDE w:val="0"/>
        <w:autoSpaceDN w:val="0"/>
        <w:adjustRightInd w:val="0"/>
        <w:ind w:hanging="630"/>
      </w:pPr>
      <w:r w:rsidRPr="00A53676">
        <w:tab/>
      </w:r>
      <w:r w:rsidR="00563222" w:rsidRPr="00A53676">
        <w:t>1</w:t>
      </w:r>
      <w:r w:rsidR="00E2355B" w:rsidRPr="00A53676">
        <w:t>9</w:t>
      </w:r>
      <w:r w:rsidRPr="00A53676">
        <w:t>.</w:t>
      </w:r>
      <w:r w:rsidRPr="00A53676">
        <w:tab/>
      </w:r>
      <w:r w:rsidR="000D6BC0" w:rsidRPr="00A53676">
        <w:t>In practice: Which of the following short case descriptions is summarized incorrectly?</w:t>
      </w:r>
    </w:p>
    <w:tbl>
      <w:tblPr>
        <w:tblW w:w="0" w:type="auto"/>
        <w:tblCellMar>
          <w:left w:w="45" w:type="dxa"/>
          <w:right w:w="45" w:type="dxa"/>
        </w:tblCellMar>
        <w:tblLook w:val="0000" w:firstRow="0" w:lastRow="0" w:firstColumn="0" w:lastColumn="0" w:noHBand="0" w:noVBand="0"/>
      </w:tblPr>
      <w:tblGrid>
        <w:gridCol w:w="360"/>
        <w:gridCol w:w="8100"/>
      </w:tblGrid>
      <w:tr w:rsidR="006A684F" w:rsidRPr="00A53676" w:rsidTr="00250E80">
        <w:tc>
          <w:tcPr>
            <w:tcW w:w="360" w:type="dxa"/>
            <w:tcBorders>
              <w:top w:val="nil"/>
              <w:left w:val="nil"/>
              <w:bottom w:val="nil"/>
              <w:right w:val="nil"/>
            </w:tcBorders>
          </w:tcPr>
          <w:p w:rsidR="00A220F9" w:rsidRPr="00A53676" w:rsidRDefault="00A220F9" w:rsidP="00250E80">
            <w:pPr>
              <w:keepLines/>
              <w:suppressAutoHyphens/>
              <w:autoSpaceDE w:val="0"/>
              <w:autoSpaceDN w:val="0"/>
              <w:adjustRightInd w:val="0"/>
            </w:pPr>
            <w:r w:rsidRPr="00A53676">
              <w:t>a.</w:t>
            </w:r>
          </w:p>
        </w:tc>
        <w:tc>
          <w:tcPr>
            <w:tcW w:w="8100" w:type="dxa"/>
            <w:tcBorders>
              <w:top w:val="nil"/>
              <w:left w:val="nil"/>
              <w:bottom w:val="nil"/>
              <w:right w:val="nil"/>
            </w:tcBorders>
          </w:tcPr>
          <w:p w:rsidR="00A220F9" w:rsidRPr="00A53676" w:rsidRDefault="000D6BC0" w:rsidP="00543C88">
            <w:pPr>
              <w:keepLines/>
              <w:suppressAutoHyphens/>
              <w:autoSpaceDE w:val="0"/>
              <w:autoSpaceDN w:val="0"/>
              <w:adjustRightInd w:val="0"/>
            </w:pPr>
            <w:r w:rsidRPr="00A53676">
              <w:t xml:space="preserve">The </w:t>
            </w:r>
            <w:r w:rsidR="00543C88" w:rsidRPr="00A53676">
              <w:t>company</w:t>
            </w:r>
            <w:r w:rsidRPr="00A53676">
              <w:t xml:space="preserve"> </w:t>
            </w:r>
            <w:r w:rsidR="00543C88" w:rsidRPr="00A53676">
              <w:t>Tetrapak</w:t>
            </w:r>
            <w:r w:rsidRPr="00A53676">
              <w:t xml:space="preserve"> </w:t>
            </w:r>
            <w:r w:rsidR="00543C88" w:rsidRPr="00A53676">
              <w:t>actively promoted sustainable supply chain practices in China</w:t>
            </w:r>
            <w:r w:rsidR="00DB2FCA" w:rsidRPr="00A53676">
              <w:t>.</w:t>
            </w:r>
          </w:p>
        </w:tc>
      </w:tr>
      <w:tr w:rsidR="006A684F" w:rsidRPr="00A53676" w:rsidTr="00250E80">
        <w:tc>
          <w:tcPr>
            <w:tcW w:w="360" w:type="dxa"/>
            <w:tcBorders>
              <w:top w:val="nil"/>
              <w:left w:val="nil"/>
              <w:bottom w:val="nil"/>
              <w:right w:val="nil"/>
            </w:tcBorders>
          </w:tcPr>
          <w:p w:rsidR="00A220F9" w:rsidRPr="00A53676" w:rsidRDefault="00A220F9" w:rsidP="00250E80">
            <w:pPr>
              <w:keepLines/>
              <w:suppressAutoHyphens/>
              <w:autoSpaceDE w:val="0"/>
              <w:autoSpaceDN w:val="0"/>
              <w:adjustRightInd w:val="0"/>
            </w:pPr>
            <w:r w:rsidRPr="00A53676">
              <w:t>b.</w:t>
            </w:r>
          </w:p>
        </w:tc>
        <w:tc>
          <w:tcPr>
            <w:tcW w:w="8100" w:type="dxa"/>
            <w:tcBorders>
              <w:top w:val="nil"/>
              <w:left w:val="nil"/>
              <w:bottom w:val="nil"/>
              <w:right w:val="nil"/>
            </w:tcBorders>
          </w:tcPr>
          <w:p w:rsidR="00A220F9" w:rsidRPr="00A53676" w:rsidRDefault="00543C88" w:rsidP="003F42BE">
            <w:pPr>
              <w:keepLines/>
              <w:suppressAutoHyphens/>
              <w:autoSpaceDE w:val="0"/>
              <w:autoSpaceDN w:val="0"/>
              <w:adjustRightInd w:val="0"/>
            </w:pPr>
            <w:r w:rsidRPr="00A53676">
              <w:t>The pasta company Barilla focuses on food safety in its supply chain.</w:t>
            </w:r>
          </w:p>
        </w:tc>
      </w:tr>
      <w:tr w:rsidR="006A684F" w:rsidRPr="00A53676" w:rsidTr="00250E80">
        <w:tc>
          <w:tcPr>
            <w:tcW w:w="360" w:type="dxa"/>
            <w:tcBorders>
              <w:top w:val="nil"/>
              <w:left w:val="nil"/>
              <w:bottom w:val="nil"/>
              <w:right w:val="nil"/>
            </w:tcBorders>
          </w:tcPr>
          <w:p w:rsidR="00A220F9" w:rsidRPr="00A53676" w:rsidRDefault="00A220F9" w:rsidP="00250E80">
            <w:pPr>
              <w:keepLines/>
              <w:suppressAutoHyphens/>
              <w:autoSpaceDE w:val="0"/>
              <w:autoSpaceDN w:val="0"/>
              <w:adjustRightInd w:val="0"/>
            </w:pPr>
            <w:r w:rsidRPr="00A53676">
              <w:t>c.</w:t>
            </w:r>
          </w:p>
        </w:tc>
        <w:tc>
          <w:tcPr>
            <w:tcW w:w="8100" w:type="dxa"/>
            <w:tcBorders>
              <w:top w:val="nil"/>
              <w:left w:val="nil"/>
              <w:bottom w:val="nil"/>
              <w:right w:val="nil"/>
            </w:tcBorders>
          </w:tcPr>
          <w:p w:rsidR="00A220F9" w:rsidRPr="00A53676" w:rsidRDefault="00A53676" w:rsidP="000D6BC0">
            <w:pPr>
              <w:keepLines/>
              <w:suppressAutoHyphens/>
              <w:autoSpaceDE w:val="0"/>
              <w:autoSpaceDN w:val="0"/>
              <w:adjustRightInd w:val="0"/>
            </w:pPr>
            <w:r w:rsidRPr="00A53676">
              <w:t>The cosmetics company Natura implemented a product development program in which it conducts animal testing in the Brazilian rainforest</w:t>
            </w:r>
            <w:r w:rsidR="000D6BC0" w:rsidRPr="00A53676">
              <w:t>.</w:t>
            </w:r>
          </w:p>
        </w:tc>
      </w:tr>
      <w:tr w:rsidR="00A220F9" w:rsidRPr="00A53676" w:rsidTr="00250E80">
        <w:tc>
          <w:tcPr>
            <w:tcW w:w="360" w:type="dxa"/>
            <w:tcBorders>
              <w:top w:val="nil"/>
              <w:left w:val="nil"/>
              <w:bottom w:val="nil"/>
              <w:right w:val="nil"/>
            </w:tcBorders>
          </w:tcPr>
          <w:p w:rsidR="00A220F9" w:rsidRPr="00A53676" w:rsidRDefault="00A220F9" w:rsidP="00250E80">
            <w:pPr>
              <w:keepLines/>
              <w:suppressAutoHyphens/>
              <w:autoSpaceDE w:val="0"/>
              <w:autoSpaceDN w:val="0"/>
              <w:adjustRightInd w:val="0"/>
            </w:pPr>
            <w:r w:rsidRPr="00A53676">
              <w:t>d.</w:t>
            </w:r>
          </w:p>
        </w:tc>
        <w:tc>
          <w:tcPr>
            <w:tcW w:w="8100" w:type="dxa"/>
            <w:tcBorders>
              <w:top w:val="nil"/>
              <w:left w:val="nil"/>
              <w:bottom w:val="nil"/>
              <w:right w:val="nil"/>
            </w:tcBorders>
          </w:tcPr>
          <w:p w:rsidR="00563222" w:rsidRPr="00A53676" w:rsidRDefault="00A53676" w:rsidP="00537BB6">
            <w:pPr>
              <w:keepLines/>
              <w:suppressAutoHyphens/>
              <w:autoSpaceDE w:val="0"/>
              <w:autoSpaceDN w:val="0"/>
              <w:adjustRightInd w:val="0"/>
            </w:pPr>
            <w:r>
              <w:t>The Sustainable Apparel Coalition rates clothing sustainability using the “Higg Index</w:t>
            </w:r>
            <w:r w:rsidR="00537BB6">
              <w:t>.</w:t>
            </w:r>
            <w:r>
              <w:t>”</w:t>
            </w:r>
          </w:p>
        </w:tc>
      </w:tr>
    </w:tbl>
    <w:p w:rsidR="00A220F9" w:rsidRPr="00A53676" w:rsidRDefault="00A220F9" w:rsidP="00A220F9">
      <w:pPr>
        <w:widowControl w:val="0"/>
        <w:suppressAutoHyphens/>
        <w:autoSpaceDE w:val="0"/>
        <w:autoSpaceDN w:val="0"/>
        <w:adjustRightInd w:val="0"/>
        <w:rPr>
          <w:sz w:val="2"/>
          <w:szCs w:val="2"/>
        </w:rPr>
      </w:pPr>
    </w:p>
    <w:p w:rsidR="00A220F9" w:rsidRPr="00A53676" w:rsidRDefault="00A220F9" w:rsidP="00A220F9">
      <w:pPr>
        <w:widowControl w:val="0"/>
        <w:suppressAutoHyphens/>
        <w:autoSpaceDE w:val="0"/>
        <w:autoSpaceDN w:val="0"/>
        <w:adjustRightInd w:val="0"/>
        <w:spacing w:after="1"/>
        <w:rPr>
          <w:sz w:val="12"/>
          <w:szCs w:val="12"/>
        </w:rPr>
      </w:pPr>
    </w:p>
    <w:p w:rsidR="00A220F9" w:rsidRPr="00A53676" w:rsidRDefault="0065529B" w:rsidP="00A220F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pPr>
      <w:r w:rsidRPr="00A53676">
        <w:t>ANS:</w:t>
      </w:r>
      <w:r w:rsidRPr="00A53676">
        <w:tab/>
        <w:t>C</w:t>
      </w:r>
      <w:r w:rsidR="00A220F9" w:rsidRPr="00A53676">
        <w:tab/>
      </w:r>
    </w:p>
    <w:p w:rsidR="00E2355B" w:rsidRPr="006A684F" w:rsidRDefault="00E2355B" w:rsidP="00A220F9">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rPr>
          <w:color w:val="FF0000"/>
        </w:rPr>
      </w:pPr>
    </w:p>
    <w:p w:rsidR="005A4C91" w:rsidRPr="00A53676" w:rsidRDefault="005A4C91" w:rsidP="005A4C91">
      <w:pPr>
        <w:keepLines/>
        <w:tabs>
          <w:tab w:val="right" w:pos="-180"/>
          <w:tab w:val="left" w:pos="0"/>
        </w:tabs>
        <w:suppressAutoHyphens/>
        <w:autoSpaceDE w:val="0"/>
        <w:autoSpaceDN w:val="0"/>
        <w:adjustRightInd w:val="0"/>
        <w:ind w:hanging="630"/>
      </w:pPr>
      <w:r w:rsidRPr="00A53676">
        <w:tab/>
      </w:r>
      <w:r w:rsidR="00C81EF0" w:rsidRPr="00A53676">
        <w:t>20</w:t>
      </w:r>
      <w:r w:rsidRPr="00A53676">
        <w:t>.</w:t>
      </w:r>
      <w:r w:rsidRPr="00A53676">
        <w:tab/>
      </w:r>
      <w:r w:rsidR="0074684A" w:rsidRPr="00A53676">
        <w:t xml:space="preserve">In practice: Which of the following short case descriptions is summarized </w:t>
      </w:r>
      <w:r w:rsidR="0071149C" w:rsidRPr="00A53676">
        <w:t>correctly</w:t>
      </w:r>
      <w:r w:rsidR="00874FE7" w:rsidRPr="00A53676">
        <w:t>?</w:t>
      </w:r>
    </w:p>
    <w:tbl>
      <w:tblPr>
        <w:tblW w:w="0" w:type="auto"/>
        <w:tblCellMar>
          <w:left w:w="45" w:type="dxa"/>
          <w:right w:w="45" w:type="dxa"/>
        </w:tblCellMar>
        <w:tblLook w:val="0000" w:firstRow="0" w:lastRow="0" w:firstColumn="0" w:lastColumn="0" w:noHBand="0" w:noVBand="0"/>
      </w:tblPr>
      <w:tblGrid>
        <w:gridCol w:w="360"/>
        <w:gridCol w:w="8100"/>
      </w:tblGrid>
      <w:tr w:rsidR="00A53676" w:rsidRPr="00A53676" w:rsidTr="00250E80">
        <w:tc>
          <w:tcPr>
            <w:tcW w:w="360" w:type="dxa"/>
            <w:tcBorders>
              <w:top w:val="nil"/>
              <w:left w:val="nil"/>
              <w:bottom w:val="nil"/>
              <w:right w:val="nil"/>
            </w:tcBorders>
          </w:tcPr>
          <w:p w:rsidR="005A4C91" w:rsidRPr="00A60E63" w:rsidRDefault="005A4C91" w:rsidP="00250E80">
            <w:pPr>
              <w:keepLines/>
              <w:suppressAutoHyphens/>
              <w:autoSpaceDE w:val="0"/>
              <w:autoSpaceDN w:val="0"/>
              <w:adjustRightInd w:val="0"/>
            </w:pPr>
            <w:r w:rsidRPr="00A60E63">
              <w:t>a.</w:t>
            </w:r>
          </w:p>
        </w:tc>
        <w:tc>
          <w:tcPr>
            <w:tcW w:w="8100" w:type="dxa"/>
            <w:tcBorders>
              <w:top w:val="nil"/>
              <w:left w:val="nil"/>
              <w:bottom w:val="nil"/>
              <w:right w:val="nil"/>
            </w:tcBorders>
          </w:tcPr>
          <w:p w:rsidR="005A4C91" w:rsidRPr="00A60E63" w:rsidRDefault="00A53676" w:rsidP="00537BB6">
            <w:pPr>
              <w:keepLines/>
              <w:suppressAutoHyphens/>
              <w:autoSpaceDE w:val="0"/>
              <w:autoSpaceDN w:val="0"/>
              <w:adjustRightInd w:val="0"/>
            </w:pPr>
            <w:r w:rsidRPr="00A60E63">
              <w:t xml:space="preserve">The Fleet management system of the Middle-Eastern logistics company Aramex </w:t>
            </w:r>
            <w:r w:rsidR="00537BB6">
              <w:t>uses</w:t>
            </w:r>
            <w:r w:rsidR="00537BB6" w:rsidRPr="00A60E63">
              <w:t xml:space="preserve"> </w:t>
            </w:r>
            <w:r w:rsidRPr="00A60E63">
              <w:t>hydrogen vehicles</w:t>
            </w:r>
            <w:r w:rsidR="00537BB6">
              <w:t xml:space="preserve"> 100% of the time</w:t>
            </w:r>
            <w:r w:rsidRPr="00A60E63">
              <w:t>.</w:t>
            </w:r>
          </w:p>
        </w:tc>
      </w:tr>
      <w:tr w:rsidR="006A684F" w:rsidRPr="006A684F" w:rsidTr="00250E80">
        <w:tc>
          <w:tcPr>
            <w:tcW w:w="360" w:type="dxa"/>
            <w:tcBorders>
              <w:top w:val="nil"/>
              <w:left w:val="nil"/>
              <w:bottom w:val="nil"/>
              <w:right w:val="nil"/>
            </w:tcBorders>
          </w:tcPr>
          <w:p w:rsidR="005A4C91" w:rsidRPr="00E95AA0" w:rsidRDefault="005A4C91" w:rsidP="00250E80">
            <w:pPr>
              <w:keepLines/>
              <w:suppressAutoHyphens/>
              <w:autoSpaceDE w:val="0"/>
              <w:autoSpaceDN w:val="0"/>
              <w:adjustRightInd w:val="0"/>
            </w:pPr>
            <w:r w:rsidRPr="00E95AA0">
              <w:t>b.</w:t>
            </w:r>
          </w:p>
        </w:tc>
        <w:tc>
          <w:tcPr>
            <w:tcW w:w="8100" w:type="dxa"/>
            <w:tcBorders>
              <w:top w:val="nil"/>
              <w:left w:val="nil"/>
              <w:bottom w:val="nil"/>
              <w:right w:val="nil"/>
            </w:tcBorders>
          </w:tcPr>
          <w:p w:rsidR="005A4C91" w:rsidRPr="00E95AA0" w:rsidRDefault="00A60E63" w:rsidP="00537BB6">
            <w:pPr>
              <w:keepLines/>
              <w:suppressAutoHyphens/>
              <w:autoSpaceDE w:val="0"/>
              <w:autoSpaceDN w:val="0"/>
              <w:adjustRightInd w:val="0"/>
            </w:pPr>
            <w:r w:rsidRPr="00E95AA0">
              <w:t xml:space="preserve">The insurance company Policen Direkt </w:t>
            </w:r>
            <w:r w:rsidR="00537BB6">
              <w:t>is involved</w:t>
            </w:r>
            <w:r w:rsidR="00537BB6" w:rsidRPr="00E95AA0">
              <w:t xml:space="preserve"> </w:t>
            </w:r>
            <w:r w:rsidRPr="00E95AA0">
              <w:t>in “unusual recycling</w:t>
            </w:r>
            <w:r w:rsidR="00537BB6">
              <w:t>,</w:t>
            </w:r>
            <w:r w:rsidRPr="00E95AA0">
              <w:t xml:space="preserve">” asking all their customers to </w:t>
            </w:r>
            <w:r w:rsidR="00537BB6">
              <w:t>return</w:t>
            </w:r>
            <w:r w:rsidRPr="00E95AA0">
              <w:t xml:space="preserve"> insurance </w:t>
            </w:r>
            <w:r w:rsidR="00537BB6" w:rsidRPr="00E95AA0">
              <w:t>polic</w:t>
            </w:r>
            <w:r w:rsidR="00537BB6">
              <w:t>y documents</w:t>
            </w:r>
            <w:r w:rsidR="00537BB6" w:rsidRPr="00E95AA0">
              <w:t xml:space="preserve"> </w:t>
            </w:r>
            <w:r w:rsidRPr="00E95AA0">
              <w:t xml:space="preserve">to be recycled </w:t>
            </w:r>
            <w:r w:rsidR="00537BB6">
              <w:t>in</w:t>
            </w:r>
            <w:r w:rsidRPr="00E95AA0">
              <w:t>to new policies for new customers</w:t>
            </w:r>
            <w:r w:rsidR="0074684A" w:rsidRPr="00E95AA0">
              <w:t>.</w:t>
            </w:r>
          </w:p>
        </w:tc>
      </w:tr>
      <w:tr w:rsidR="006A684F" w:rsidRPr="006A684F" w:rsidTr="00250E80">
        <w:tc>
          <w:tcPr>
            <w:tcW w:w="360" w:type="dxa"/>
            <w:tcBorders>
              <w:top w:val="nil"/>
              <w:left w:val="nil"/>
              <w:bottom w:val="nil"/>
              <w:right w:val="nil"/>
            </w:tcBorders>
          </w:tcPr>
          <w:p w:rsidR="005A4C91" w:rsidRPr="00E95AA0" w:rsidRDefault="005A4C91" w:rsidP="00250E80">
            <w:pPr>
              <w:keepLines/>
              <w:suppressAutoHyphens/>
              <w:autoSpaceDE w:val="0"/>
              <w:autoSpaceDN w:val="0"/>
              <w:adjustRightInd w:val="0"/>
            </w:pPr>
            <w:r w:rsidRPr="00E95AA0">
              <w:t>c.</w:t>
            </w:r>
          </w:p>
        </w:tc>
        <w:tc>
          <w:tcPr>
            <w:tcW w:w="8100" w:type="dxa"/>
            <w:tcBorders>
              <w:top w:val="nil"/>
              <w:left w:val="nil"/>
              <w:bottom w:val="nil"/>
              <w:right w:val="nil"/>
            </w:tcBorders>
          </w:tcPr>
          <w:p w:rsidR="005A4C91" w:rsidRPr="00E95AA0" w:rsidRDefault="00A60E63" w:rsidP="00537BB6">
            <w:pPr>
              <w:keepLines/>
              <w:suppressAutoHyphens/>
              <w:autoSpaceDE w:val="0"/>
              <w:autoSpaceDN w:val="0"/>
              <w:adjustRightInd w:val="0"/>
            </w:pPr>
            <w:r w:rsidRPr="00E95AA0">
              <w:t xml:space="preserve">The carpet company Interface changed </w:t>
            </w:r>
            <w:r w:rsidR="00537BB6">
              <w:t>its</w:t>
            </w:r>
            <w:r w:rsidR="00537BB6" w:rsidRPr="00E95AA0">
              <w:t xml:space="preserve"> </w:t>
            </w:r>
            <w:r w:rsidRPr="00E95AA0">
              <w:t xml:space="preserve">carpet design from squares to </w:t>
            </w:r>
            <w:r w:rsidR="00537BB6">
              <w:t xml:space="preserve">rolls </w:t>
            </w:r>
            <w:r w:rsidR="00E95AA0">
              <w:t>in order to reduce the environmental impact</w:t>
            </w:r>
            <w:r w:rsidR="0071149C" w:rsidRPr="00E95AA0">
              <w:t>.</w:t>
            </w:r>
          </w:p>
        </w:tc>
      </w:tr>
      <w:tr w:rsidR="005A4C91" w:rsidRPr="00A60E63" w:rsidTr="00250E80">
        <w:tc>
          <w:tcPr>
            <w:tcW w:w="360" w:type="dxa"/>
            <w:tcBorders>
              <w:top w:val="nil"/>
              <w:left w:val="nil"/>
              <w:bottom w:val="nil"/>
              <w:right w:val="nil"/>
            </w:tcBorders>
          </w:tcPr>
          <w:p w:rsidR="005A4C91" w:rsidRPr="00E95AA0" w:rsidRDefault="005A4C91" w:rsidP="00250E80">
            <w:pPr>
              <w:keepLines/>
              <w:suppressAutoHyphens/>
              <w:autoSpaceDE w:val="0"/>
              <w:autoSpaceDN w:val="0"/>
              <w:adjustRightInd w:val="0"/>
            </w:pPr>
            <w:r w:rsidRPr="00E95AA0">
              <w:t>d.</w:t>
            </w:r>
          </w:p>
        </w:tc>
        <w:tc>
          <w:tcPr>
            <w:tcW w:w="8100" w:type="dxa"/>
            <w:tcBorders>
              <w:top w:val="nil"/>
              <w:left w:val="nil"/>
              <w:bottom w:val="nil"/>
              <w:right w:val="nil"/>
            </w:tcBorders>
          </w:tcPr>
          <w:p w:rsidR="005A4C91" w:rsidRPr="00E95AA0" w:rsidRDefault="00A60E63" w:rsidP="00452386">
            <w:pPr>
              <w:keepLines/>
              <w:suppressAutoHyphens/>
              <w:autoSpaceDE w:val="0"/>
              <w:autoSpaceDN w:val="0"/>
              <w:adjustRightInd w:val="0"/>
            </w:pPr>
            <w:r w:rsidRPr="00E95AA0">
              <w:t>The “Kalundborg example” illustrates the development of an industrial ecosystem in practice</w:t>
            </w:r>
            <w:r w:rsidR="007C1B43" w:rsidRPr="00E95AA0">
              <w:t>.</w:t>
            </w:r>
          </w:p>
        </w:tc>
      </w:tr>
    </w:tbl>
    <w:p w:rsidR="005A4C91" w:rsidRPr="00A60E63" w:rsidRDefault="005A4C91" w:rsidP="005A4C91">
      <w:pPr>
        <w:widowControl w:val="0"/>
        <w:suppressAutoHyphens/>
        <w:autoSpaceDE w:val="0"/>
        <w:autoSpaceDN w:val="0"/>
        <w:adjustRightInd w:val="0"/>
        <w:rPr>
          <w:sz w:val="2"/>
          <w:szCs w:val="2"/>
        </w:rPr>
      </w:pPr>
    </w:p>
    <w:p w:rsidR="005A4C91" w:rsidRPr="00A60E63" w:rsidRDefault="005A4C91" w:rsidP="005A4C91">
      <w:pPr>
        <w:widowControl w:val="0"/>
        <w:suppressAutoHyphens/>
        <w:autoSpaceDE w:val="0"/>
        <w:autoSpaceDN w:val="0"/>
        <w:adjustRightInd w:val="0"/>
        <w:spacing w:after="1"/>
        <w:rPr>
          <w:sz w:val="12"/>
          <w:szCs w:val="12"/>
        </w:rPr>
      </w:pPr>
    </w:p>
    <w:p w:rsidR="00C81EF0" w:rsidRPr="00A60E63" w:rsidRDefault="005A4C91" w:rsidP="005A4C91">
      <w:pPr>
        <w:pStyle w:val="NL-extraleading"/>
        <w:keepLines/>
        <w:tabs>
          <w:tab w:val="clear" w:pos="0"/>
          <w:tab w:val="clear" w:pos="240"/>
          <w:tab w:val="clear" w:pos="480"/>
        </w:tabs>
        <w:suppressAutoHyphens/>
        <w:ind w:left="0" w:firstLine="0"/>
      </w:pPr>
      <w:r w:rsidRPr="00A60E63">
        <w:t>ANS:</w:t>
      </w:r>
      <w:r w:rsidRPr="00A60E63">
        <w:tab/>
      </w:r>
      <w:r w:rsidR="0065529B" w:rsidRPr="00A60E63">
        <w:t>D</w:t>
      </w:r>
    </w:p>
    <w:sectPr w:rsidR="00C81EF0" w:rsidRPr="00A60E63" w:rsidSect="006A686F">
      <w:headerReference w:type="even" r:id="rId15"/>
      <w:headerReference w:type="default" r:id="rId16"/>
      <w:footerReference w:type="even" r:id="rId17"/>
      <w:footerReference w:type="default" r:id="rId18"/>
      <w:headerReference w:type="first" r:id="rId19"/>
      <w:footerReference w:type="first" r:id="rId20"/>
      <w:type w:val="continuous"/>
      <w:pgSz w:w="11880" w:h="15840" w:code="1"/>
      <w:pgMar w:top="1440" w:right="1440" w:bottom="1440" w:left="1440" w:header="475" w:footer="720" w:gutter="47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42BE" w:rsidRDefault="003F42BE">
      <w:r>
        <w:separator/>
      </w:r>
    </w:p>
  </w:endnote>
  <w:endnote w:type="continuationSeparator" w:id="0">
    <w:p w:rsidR="003F42BE" w:rsidRDefault="003F42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Bembo">
    <w:altName w:val="Times New Roman"/>
    <w:panose1 w:val="00000000000000000000"/>
    <w:charset w:val="00"/>
    <w:family w:val="roman"/>
    <w:notTrueType/>
    <w:pitch w:val="default"/>
    <w:sig w:usb0="00000003" w:usb1="00000000" w:usb2="00000000" w:usb3="00000000" w:csb0="00000001" w:csb1="00000000"/>
  </w:font>
  <w:font w:name="ITC Officina Sans Book">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Roman">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42BE" w:rsidRDefault="003F42BE">
    <w:pPr>
      <w:pStyle w:val="Footer"/>
      <w:jc w:val="right"/>
    </w:pPr>
  </w:p>
  <w:p w:rsidR="003F42BE" w:rsidRDefault="003F42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42BE" w:rsidRDefault="003F42BE">
    <w:pPr>
      <w:pStyle w:val="Footer"/>
      <w:ind w:right="360"/>
      <w:jc w:val="both"/>
    </w:pPr>
    <w:r>
      <w:rPr>
        <w:sz w:val="16"/>
        <w:szCs w:val="16"/>
      </w:rPr>
      <w:t>© 2015 Cengage Learning. All Rights Reserved. May not be copied, scanned, or duplicated, in whole or in part, except for use as permitted in a license distributed with a certain product or service or otherwise on a password-protected website for classroom use.</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01867"/>
      <w:docPartObj>
        <w:docPartGallery w:val="Page Numbers (Bottom of Page)"/>
        <w:docPartUnique/>
      </w:docPartObj>
    </w:sdtPr>
    <w:sdtEndPr/>
    <w:sdtContent>
      <w:p w:rsidR="003F42BE" w:rsidRDefault="0034257E">
        <w:pPr>
          <w:pStyle w:val="Footer"/>
          <w:jc w:val="right"/>
        </w:pPr>
      </w:p>
    </w:sdtContent>
  </w:sdt>
  <w:p w:rsidR="003F42BE" w:rsidRDefault="003F42BE" w:rsidP="006A686F">
    <w:pPr>
      <w:pStyle w:val="Footer"/>
      <w:ind w:right="360"/>
      <w:jc w:val="both"/>
    </w:pPr>
    <w:r>
      <w:rPr>
        <w:sz w:val="16"/>
        <w:szCs w:val="16"/>
      </w:rPr>
      <w:t>© 2015 Cengage Learning. All Rights Reserved. May not be copied, scanned, or duplicated, in whole or in part, except for use as permitted in a license distributed with a certain product or service or otherwise on a password-protected website for classroom use.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42BE" w:rsidRDefault="003F42BE">
      <w:r>
        <w:separator/>
      </w:r>
    </w:p>
  </w:footnote>
  <w:footnote w:type="continuationSeparator" w:id="0">
    <w:p w:rsidR="003F42BE" w:rsidRDefault="003F42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smallCaps/>
        <w:sz w:val="24"/>
        <w:szCs w:val="24"/>
      </w:rPr>
      <w:alias w:val="Title"/>
      <w:id w:val="77738743"/>
      <w:placeholder>
        <w:docPart w:val="0BB8DA625C5A4DF0A1F79D98ABE3BA94"/>
      </w:placeholder>
      <w:dataBinding w:prefixMappings="xmlns:ns0='http://schemas.openxmlformats.org/package/2006/metadata/core-properties' xmlns:ns1='http://purl.org/dc/elements/1.1/'" w:xpath="/ns0:coreProperties[1]/ns1:title[1]" w:storeItemID="{6C3C8BC8-F283-45AE-878A-BAB7291924A1}"/>
      <w:text/>
    </w:sdtPr>
    <w:sdtEndPr/>
    <w:sdtContent>
      <w:p w:rsidR="003F42BE" w:rsidRDefault="003F42BE">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sidRPr="006A684F">
          <w:rPr>
            <w:b/>
            <w:smallCaps/>
            <w:sz w:val="24"/>
            <w:szCs w:val="24"/>
          </w:rPr>
          <w:t>Supply Chain: Responsible Supply and Demand</w:t>
        </w:r>
      </w:p>
    </w:sdtContent>
  </w:sdt>
  <w:p w:rsidR="003F42BE" w:rsidRDefault="003F42BE">
    <w:pPr>
      <w:pStyle w:val="Header"/>
      <w:jc w:val="right"/>
    </w:pPr>
  </w:p>
  <w:p w:rsidR="003F42BE" w:rsidRDefault="003F42BE" w:rsidP="00EE1449">
    <w:pPr>
      <w:pStyle w:val="Header"/>
      <w:tabs>
        <w:tab w:val="clear" w:pos="8640"/>
        <w:tab w:val="right" w:pos="8460"/>
      </w:tabs>
      <w:ind w:right="360" w:firstLine="360"/>
      <w:jc w:val="center"/>
      <w:rPr>
        <w:b/>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01879"/>
      <w:docPartObj>
        <w:docPartGallery w:val="Page Numbers (Top of Page)"/>
        <w:docPartUnique/>
      </w:docPartObj>
    </w:sdtPr>
    <w:sdtEndPr/>
    <w:sdtContent>
      <w:p w:rsidR="003F42BE" w:rsidRDefault="00A15DA8">
        <w:pPr>
          <w:pStyle w:val="Header"/>
          <w:jc w:val="right"/>
        </w:pPr>
        <w:r>
          <w:fldChar w:fldCharType="begin"/>
        </w:r>
        <w:r w:rsidR="002D449E">
          <w:instrText xml:space="preserve"> PAGE   \* MERGEFORMAT </w:instrText>
        </w:r>
        <w:r>
          <w:fldChar w:fldCharType="separate"/>
        </w:r>
        <w:r w:rsidR="0034257E">
          <w:rPr>
            <w:noProof/>
          </w:rPr>
          <w:t>7</w:t>
        </w:r>
        <w:r>
          <w:rPr>
            <w:noProof/>
          </w:rPr>
          <w:fldChar w:fldCharType="end"/>
        </w:r>
      </w:p>
    </w:sdtContent>
  </w:sdt>
  <w:sdt>
    <w:sdtPr>
      <w:rPr>
        <w:b/>
        <w:smallCaps/>
        <w:sz w:val="24"/>
        <w:szCs w:val="24"/>
      </w:rPr>
      <w:alias w:val="Title"/>
      <w:id w:val="3001902"/>
      <w:dataBinding w:prefixMappings="xmlns:ns0='http://schemas.openxmlformats.org/package/2006/metadata/core-properties' xmlns:ns1='http://purl.org/dc/elements/1.1/'" w:xpath="/ns0:coreProperties[1]/ns1:title[1]" w:storeItemID="{6C3C8BC8-F283-45AE-878A-BAB7291924A1}"/>
      <w:text/>
    </w:sdtPr>
    <w:sdtEndPr/>
    <w:sdtContent>
      <w:p w:rsidR="003F42BE" w:rsidRDefault="003F42BE" w:rsidP="006A686F">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sidRPr="006A684F">
          <w:rPr>
            <w:b/>
            <w:smallCaps/>
            <w:sz w:val="24"/>
            <w:szCs w:val="24"/>
          </w:rPr>
          <w:t>Supply Chain: Responsible Supply and Demand</w:t>
        </w:r>
      </w:p>
    </w:sdtContent>
  </w:sdt>
  <w:p w:rsidR="003F42BE" w:rsidRDefault="003F42BE" w:rsidP="00EE1449">
    <w:pPr>
      <w:pStyle w:val="Header"/>
      <w:tabs>
        <w:tab w:val="clear" w:pos="8640"/>
        <w:tab w:val="right" w:pos="8460"/>
      </w:tabs>
      <w:ind w:right="360" w:firstLine="360"/>
      <w:jc w:val="center"/>
      <w:rPr>
        <w:b/>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42BE" w:rsidRDefault="003F42BE">
    <w:pPr>
      <w:pStyle w:val="Header"/>
      <w:ind w:right="360"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2"/>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46D797A"/>
    <w:multiLevelType w:val="hybridMultilevel"/>
    <w:tmpl w:val="2ECEDFA4"/>
    <w:lvl w:ilvl="0" w:tplc="04070001">
      <w:start w:val="1"/>
      <w:numFmt w:val="bullet"/>
      <w:lvlText w:val=""/>
      <w:lvlJc w:val="left"/>
      <w:pPr>
        <w:ind w:left="1440" w:hanging="360"/>
      </w:pPr>
      <w:rPr>
        <w:rFonts w:ascii="Symbol" w:hAnsi="Symbol" w:hint="default"/>
      </w:rPr>
    </w:lvl>
    <w:lvl w:ilvl="1" w:tplc="04070003">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3" w15:restartNumberingAfterBreak="0">
    <w:nsid w:val="05EA23A8"/>
    <w:multiLevelType w:val="hybridMultilevel"/>
    <w:tmpl w:val="239C7AB4"/>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07AD3167"/>
    <w:multiLevelType w:val="singleLevel"/>
    <w:tmpl w:val="1F3CBA70"/>
    <w:lvl w:ilvl="0">
      <w:start w:val="1"/>
      <w:numFmt w:val="bullet"/>
      <w:pStyle w:val="H3BL1"/>
      <w:lvlText w:val="–"/>
      <w:lvlJc w:val="left"/>
      <w:pPr>
        <w:tabs>
          <w:tab w:val="num" w:pos="360"/>
        </w:tabs>
        <w:ind w:left="360" w:hanging="360"/>
      </w:pPr>
      <w:rPr>
        <w:rFonts w:ascii="Times New Roman" w:hAnsi="Times New Roman" w:hint="default"/>
        <w:b/>
        <w:i w:val="0"/>
      </w:rPr>
    </w:lvl>
  </w:abstractNum>
  <w:abstractNum w:abstractNumId="5" w15:restartNumberingAfterBreak="0">
    <w:nsid w:val="0A017838"/>
    <w:multiLevelType w:val="hybridMultilevel"/>
    <w:tmpl w:val="8EDCF7D8"/>
    <w:lvl w:ilvl="0" w:tplc="04090013">
      <w:start w:val="1"/>
      <w:numFmt w:val="upperRoman"/>
      <w:lvlText w:val="%1."/>
      <w:lvlJc w:val="righ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0E8C518D"/>
    <w:multiLevelType w:val="hybridMultilevel"/>
    <w:tmpl w:val="899E0CDA"/>
    <w:lvl w:ilvl="0" w:tplc="04070013">
      <w:start w:val="1"/>
      <w:numFmt w:val="upperRoman"/>
      <w:lvlText w:val="%1."/>
      <w:lvlJc w:val="righ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145B0850"/>
    <w:multiLevelType w:val="hybridMultilevel"/>
    <w:tmpl w:val="5038E868"/>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8" w15:restartNumberingAfterBreak="0">
    <w:nsid w:val="14DD16E8"/>
    <w:multiLevelType w:val="hybridMultilevel"/>
    <w:tmpl w:val="2272DCCE"/>
    <w:lvl w:ilvl="0" w:tplc="5E683686">
      <w:start w:val="1"/>
      <w:numFmt w:val="upperRoman"/>
      <w:lvlText w:val="%1."/>
      <w:lvlJc w:val="left"/>
      <w:pPr>
        <w:ind w:left="1440" w:hanging="72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9" w15:restartNumberingAfterBreak="0">
    <w:nsid w:val="17530697"/>
    <w:multiLevelType w:val="singleLevel"/>
    <w:tmpl w:val="A95A892E"/>
    <w:lvl w:ilvl="0">
      <w:start w:val="1"/>
      <w:numFmt w:val="bullet"/>
      <w:pStyle w:val="H2BL"/>
      <w:lvlText w:val=""/>
      <w:lvlJc w:val="left"/>
      <w:pPr>
        <w:tabs>
          <w:tab w:val="num" w:pos="360"/>
        </w:tabs>
        <w:ind w:left="360" w:hanging="360"/>
      </w:pPr>
      <w:rPr>
        <w:rFonts w:ascii="Symbol" w:hAnsi="Symbol" w:hint="default"/>
      </w:rPr>
    </w:lvl>
  </w:abstractNum>
  <w:abstractNum w:abstractNumId="10" w15:restartNumberingAfterBreak="0">
    <w:nsid w:val="1B2B016A"/>
    <w:multiLevelType w:val="hybridMultilevel"/>
    <w:tmpl w:val="D70096D2"/>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1" w15:restartNumberingAfterBreak="0">
    <w:nsid w:val="2254188C"/>
    <w:multiLevelType w:val="hybridMultilevel"/>
    <w:tmpl w:val="DF44BF32"/>
    <w:lvl w:ilvl="0" w:tplc="04070001">
      <w:start w:val="1"/>
      <w:numFmt w:val="bullet"/>
      <w:lvlText w:val=""/>
      <w:lvlJc w:val="left"/>
      <w:pPr>
        <w:ind w:left="1080" w:hanging="360"/>
      </w:pPr>
      <w:rPr>
        <w:rFonts w:ascii="Symbol" w:hAnsi="Symbol" w:hint="default"/>
      </w:rPr>
    </w:lvl>
    <w:lvl w:ilvl="1" w:tplc="04070003">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2" w15:restartNumberingAfterBreak="0">
    <w:nsid w:val="260D71C1"/>
    <w:multiLevelType w:val="hybridMultilevel"/>
    <w:tmpl w:val="24121E26"/>
    <w:lvl w:ilvl="0" w:tplc="365CDEC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CC20C9"/>
    <w:multiLevelType w:val="hybridMultilevel"/>
    <w:tmpl w:val="1F741F30"/>
    <w:lvl w:ilvl="0" w:tplc="04070001">
      <w:start w:val="1"/>
      <w:numFmt w:val="bullet"/>
      <w:lvlText w:val=""/>
      <w:lvlJc w:val="left"/>
      <w:pPr>
        <w:ind w:left="1080" w:hanging="360"/>
      </w:pPr>
      <w:rPr>
        <w:rFonts w:ascii="Symbol" w:hAnsi="Symbol"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14" w15:restartNumberingAfterBreak="0">
    <w:nsid w:val="31E7167F"/>
    <w:multiLevelType w:val="hybridMultilevel"/>
    <w:tmpl w:val="56AEE4E4"/>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5" w15:restartNumberingAfterBreak="0">
    <w:nsid w:val="376012BE"/>
    <w:multiLevelType w:val="hybridMultilevel"/>
    <w:tmpl w:val="7CC045BA"/>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6" w15:restartNumberingAfterBreak="0">
    <w:nsid w:val="3EF5011A"/>
    <w:multiLevelType w:val="hybridMultilevel"/>
    <w:tmpl w:val="CBC87230"/>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7" w15:restartNumberingAfterBreak="0">
    <w:nsid w:val="468F322E"/>
    <w:multiLevelType w:val="singleLevel"/>
    <w:tmpl w:val="F7982F36"/>
    <w:lvl w:ilvl="0">
      <w:start w:val="1"/>
      <w:numFmt w:val="bullet"/>
      <w:pStyle w:val="H3BL"/>
      <w:lvlText w:val=""/>
      <w:lvlJc w:val="left"/>
      <w:pPr>
        <w:tabs>
          <w:tab w:val="num" w:pos="360"/>
        </w:tabs>
        <w:ind w:left="360" w:hanging="360"/>
      </w:pPr>
      <w:rPr>
        <w:rFonts w:ascii="Symbol" w:hAnsi="Symbol" w:hint="default"/>
      </w:rPr>
    </w:lvl>
  </w:abstractNum>
  <w:abstractNum w:abstractNumId="18" w15:restartNumberingAfterBreak="0">
    <w:nsid w:val="497E32C9"/>
    <w:multiLevelType w:val="hybridMultilevel"/>
    <w:tmpl w:val="16540284"/>
    <w:lvl w:ilvl="0" w:tplc="0407000F">
      <w:start w:val="1"/>
      <w:numFmt w:val="decimal"/>
      <w:lvlText w:val="%1."/>
      <w:lvlJc w:val="left"/>
      <w:pPr>
        <w:ind w:left="1080" w:hanging="360"/>
      </w:pPr>
      <w:rPr>
        <w:rFonts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9" w15:restartNumberingAfterBreak="0">
    <w:nsid w:val="4D5028EE"/>
    <w:multiLevelType w:val="hybridMultilevel"/>
    <w:tmpl w:val="E7E4B4A8"/>
    <w:lvl w:ilvl="0" w:tplc="04070001">
      <w:start w:val="1"/>
      <w:numFmt w:val="bullet"/>
      <w:lvlText w:val=""/>
      <w:lvlJc w:val="left"/>
      <w:pPr>
        <w:ind w:left="1146" w:hanging="360"/>
      </w:pPr>
      <w:rPr>
        <w:rFonts w:ascii="Symbol" w:hAnsi="Symbol" w:hint="default"/>
      </w:rPr>
    </w:lvl>
    <w:lvl w:ilvl="1" w:tplc="04070003" w:tentative="1">
      <w:start w:val="1"/>
      <w:numFmt w:val="bullet"/>
      <w:lvlText w:val="o"/>
      <w:lvlJc w:val="left"/>
      <w:pPr>
        <w:ind w:left="1866" w:hanging="360"/>
      </w:pPr>
      <w:rPr>
        <w:rFonts w:ascii="Courier New" w:hAnsi="Courier New" w:cs="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cs="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cs="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20" w15:restartNumberingAfterBreak="0">
    <w:nsid w:val="51700064"/>
    <w:multiLevelType w:val="hybridMultilevel"/>
    <w:tmpl w:val="76FE89B6"/>
    <w:lvl w:ilvl="0" w:tplc="04070001">
      <w:start w:val="1"/>
      <w:numFmt w:val="bullet"/>
      <w:lvlText w:val=""/>
      <w:lvlJc w:val="left"/>
      <w:pPr>
        <w:ind w:left="1800" w:hanging="360"/>
      </w:pPr>
      <w:rPr>
        <w:rFonts w:ascii="Symbol" w:hAnsi="Symbol" w:hint="default"/>
      </w:rPr>
    </w:lvl>
    <w:lvl w:ilvl="1" w:tplc="04070003" w:tentative="1">
      <w:start w:val="1"/>
      <w:numFmt w:val="bullet"/>
      <w:lvlText w:val="o"/>
      <w:lvlJc w:val="left"/>
      <w:pPr>
        <w:ind w:left="2520" w:hanging="360"/>
      </w:pPr>
      <w:rPr>
        <w:rFonts w:ascii="Courier New" w:hAnsi="Courier New" w:cs="Courier New" w:hint="default"/>
      </w:rPr>
    </w:lvl>
    <w:lvl w:ilvl="2" w:tplc="04070005" w:tentative="1">
      <w:start w:val="1"/>
      <w:numFmt w:val="bullet"/>
      <w:lvlText w:val=""/>
      <w:lvlJc w:val="left"/>
      <w:pPr>
        <w:ind w:left="3240" w:hanging="360"/>
      </w:pPr>
      <w:rPr>
        <w:rFonts w:ascii="Wingdings" w:hAnsi="Wingdings" w:hint="default"/>
      </w:rPr>
    </w:lvl>
    <w:lvl w:ilvl="3" w:tplc="04070001" w:tentative="1">
      <w:start w:val="1"/>
      <w:numFmt w:val="bullet"/>
      <w:lvlText w:val=""/>
      <w:lvlJc w:val="left"/>
      <w:pPr>
        <w:ind w:left="3960" w:hanging="360"/>
      </w:pPr>
      <w:rPr>
        <w:rFonts w:ascii="Symbol" w:hAnsi="Symbol" w:hint="default"/>
      </w:rPr>
    </w:lvl>
    <w:lvl w:ilvl="4" w:tplc="04070003" w:tentative="1">
      <w:start w:val="1"/>
      <w:numFmt w:val="bullet"/>
      <w:lvlText w:val="o"/>
      <w:lvlJc w:val="left"/>
      <w:pPr>
        <w:ind w:left="4680" w:hanging="360"/>
      </w:pPr>
      <w:rPr>
        <w:rFonts w:ascii="Courier New" w:hAnsi="Courier New" w:cs="Courier New" w:hint="default"/>
      </w:rPr>
    </w:lvl>
    <w:lvl w:ilvl="5" w:tplc="04070005" w:tentative="1">
      <w:start w:val="1"/>
      <w:numFmt w:val="bullet"/>
      <w:lvlText w:val=""/>
      <w:lvlJc w:val="left"/>
      <w:pPr>
        <w:ind w:left="5400" w:hanging="360"/>
      </w:pPr>
      <w:rPr>
        <w:rFonts w:ascii="Wingdings" w:hAnsi="Wingdings" w:hint="default"/>
      </w:rPr>
    </w:lvl>
    <w:lvl w:ilvl="6" w:tplc="04070001" w:tentative="1">
      <w:start w:val="1"/>
      <w:numFmt w:val="bullet"/>
      <w:lvlText w:val=""/>
      <w:lvlJc w:val="left"/>
      <w:pPr>
        <w:ind w:left="6120" w:hanging="360"/>
      </w:pPr>
      <w:rPr>
        <w:rFonts w:ascii="Symbol" w:hAnsi="Symbol" w:hint="default"/>
      </w:rPr>
    </w:lvl>
    <w:lvl w:ilvl="7" w:tplc="04070003" w:tentative="1">
      <w:start w:val="1"/>
      <w:numFmt w:val="bullet"/>
      <w:lvlText w:val="o"/>
      <w:lvlJc w:val="left"/>
      <w:pPr>
        <w:ind w:left="6840" w:hanging="360"/>
      </w:pPr>
      <w:rPr>
        <w:rFonts w:ascii="Courier New" w:hAnsi="Courier New" w:cs="Courier New" w:hint="default"/>
      </w:rPr>
    </w:lvl>
    <w:lvl w:ilvl="8" w:tplc="04070005" w:tentative="1">
      <w:start w:val="1"/>
      <w:numFmt w:val="bullet"/>
      <w:lvlText w:val=""/>
      <w:lvlJc w:val="left"/>
      <w:pPr>
        <w:ind w:left="7560" w:hanging="360"/>
      </w:pPr>
      <w:rPr>
        <w:rFonts w:ascii="Wingdings" w:hAnsi="Wingdings" w:hint="default"/>
      </w:rPr>
    </w:lvl>
  </w:abstractNum>
  <w:abstractNum w:abstractNumId="21" w15:restartNumberingAfterBreak="0">
    <w:nsid w:val="62B76200"/>
    <w:multiLevelType w:val="hybridMultilevel"/>
    <w:tmpl w:val="A4E68B90"/>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78773BDA"/>
    <w:multiLevelType w:val="hybridMultilevel"/>
    <w:tmpl w:val="D3781E9E"/>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23" w15:restartNumberingAfterBreak="0">
    <w:nsid w:val="78F5222E"/>
    <w:multiLevelType w:val="hybridMultilevel"/>
    <w:tmpl w:val="F3663F04"/>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num w:numId="1">
    <w:abstractNumId w:val="4"/>
  </w:num>
  <w:num w:numId="2">
    <w:abstractNumId w:val="17"/>
  </w:num>
  <w:num w:numId="3">
    <w:abstractNumId w:val="9"/>
  </w:num>
  <w:num w:numId="4">
    <w:abstractNumId w:val="21"/>
  </w:num>
  <w:num w:numId="5">
    <w:abstractNumId w:val="6"/>
  </w:num>
  <w:num w:numId="6">
    <w:abstractNumId w:val="20"/>
  </w:num>
  <w:num w:numId="7">
    <w:abstractNumId w:val="2"/>
  </w:num>
  <w:num w:numId="8">
    <w:abstractNumId w:val="16"/>
  </w:num>
  <w:num w:numId="9">
    <w:abstractNumId w:val="11"/>
  </w:num>
  <w:num w:numId="10">
    <w:abstractNumId w:val="7"/>
  </w:num>
  <w:num w:numId="11">
    <w:abstractNumId w:val="10"/>
  </w:num>
  <w:num w:numId="12">
    <w:abstractNumId w:val="18"/>
  </w:num>
  <w:num w:numId="13">
    <w:abstractNumId w:val="14"/>
  </w:num>
  <w:num w:numId="14">
    <w:abstractNumId w:val="5"/>
  </w:num>
  <w:num w:numId="15">
    <w:abstractNumId w:val="8"/>
  </w:num>
  <w:num w:numId="16">
    <w:abstractNumId w:val="13"/>
  </w:num>
  <w:num w:numId="17">
    <w:abstractNumId w:val="22"/>
  </w:num>
  <w:num w:numId="18">
    <w:abstractNumId w:val="23"/>
  </w:num>
  <w:num w:numId="19">
    <w:abstractNumId w:val="15"/>
  </w:num>
  <w:num w:numId="20">
    <w:abstractNumId w:val="0"/>
  </w:num>
  <w:num w:numId="21">
    <w:abstractNumId w:val="1"/>
  </w:num>
  <w:num w:numId="22">
    <w:abstractNumId w:val="3"/>
  </w:num>
  <w:num w:numId="23">
    <w:abstractNumId w:val="19"/>
  </w:num>
  <w:num w:numId="24">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dataType w:val="textFile"/>
    <w:activeRecord w:val="-1"/>
  </w:mailMerge>
  <w:defaultTabStop w:val="720"/>
  <w:autoHyphenation/>
  <w:hyphenationZone w:val="425"/>
  <w:doNotHyphenateCaps/>
  <w:drawingGridHorizontalSpacing w:val="100"/>
  <w:displayHorizontalDrawingGridEvery w:val="0"/>
  <w:displayVerticalDrawingGridEvery w:val="0"/>
  <w:noPunctuationKerning/>
  <w:characterSpacingControl w:val="doNotCompress"/>
  <w:hdrShapeDefaults>
    <o:shapedefaults v:ext="edit" spidmax="921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12F"/>
    <w:rsid w:val="0000065A"/>
    <w:rsid w:val="000037BD"/>
    <w:rsid w:val="00025CD8"/>
    <w:rsid w:val="00027BD5"/>
    <w:rsid w:val="00040367"/>
    <w:rsid w:val="00043588"/>
    <w:rsid w:val="00046871"/>
    <w:rsid w:val="00054760"/>
    <w:rsid w:val="000679F8"/>
    <w:rsid w:val="0007343B"/>
    <w:rsid w:val="00082044"/>
    <w:rsid w:val="000866DF"/>
    <w:rsid w:val="0009243B"/>
    <w:rsid w:val="000973EE"/>
    <w:rsid w:val="00097CAF"/>
    <w:rsid w:val="000A1C4D"/>
    <w:rsid w:val="000A4118"/>
    <w:rsid w:val="000A563E"/>
    <w:rsid w:val="000C0EDA"/>
    <w:rsid w:val="000C663D"/>
    <w:rsid w:val="000C6B98"/>
    <w:rsid w:val="000D0465"/>
    <w:rsid w:val="000D5501"/>
    <w:rsid w:val="000D5F20"/>
    <w:rsid w:val="000D6287"/>
    <w:rsid w:val="000D6BC0"/>
    <w:rsid w:val="000E1D14"/>
    <w:rsid w:val="001109C2"/>
    <w:rsid w:val="0013488F"/>
    <w:rsid w:val="00134DF6"/>
    <w:rsid w:val="00146339"/>
    <w:rsid w:val="00147397"/>
    <w:rsid w:val="00150225"/>
    <w:rsid w:val="0016297E"/>
    <w:rsid w:val="00171ED8"/>
    <w:rsid w:val="00173883"/>
    <w:rsid w:val="00173C14"/>
    <w:rsid w:val="00175A8C"/>
    <w:rsid w:val="00177C06"/>
    <w:rsid w:val="001824A4"/>
    <w:rsid w:val="00183FF2"/>
    <w:rsid w:val="00184ADD"/>
    <w:rsid w:val="001853A4"/>
    <w:rsid w:val="00185835"/>
    <w:rsid w:val="00195F3D"/>
    <w:rsid w:val="001A18B7"/>
    <w:rsid w:val="001A4AFB"/>
    <w:rsid w:val="001A5A4F"/>
    <w:rsid w:val="001B0396"/>
    <w:rsid w:val="001B0FF8"/>
    <w:rsid w:val="001B3A53"/>
    <w:rsid w:val="001B3A5F"/>
    <w:rsid w:val="001D00E7"/>
    <w:rsid w:val="001D108E"/>
    <w:rsid w:val="001D35DA"/>
    <w:rsid w:val="001D7484"/>
    <w:rsid w:val="001D7F15"/>
    <w:rsid w:val="001E01AA"/>
    <w:rsid w:val="001E1E5E"/>
    <w:rsid w:val="001E2AE9"/>
    <w:rsid w:val="001F23D2"/>
    <w:rsid w:val="001F4446"/>
    <w:rsid w:val="001F6639"/>
    <w:rsid w:val="00203AE9"/>
    <w:rsid w:val="00205239"/>
    <w:rsid w:val="0021051F"/>
    <w:rsid w:val="002141EA"/>
    <w:rsid w:val="00237A9C"/>
    <w:rsid w:val="00246789"/>
    <w:rsid w:val="00250E80"/>
    <w:rsid w:val="00255083"/>
    <w:rsid w:val="002557FA"/>
    <w:rsid w:val="002623C6"/>
    <w:rsid w:val="00266AB2"/>
    <w:rsid w:val="002719A8"/>
    <w:rsid w:val="002827DC"/>
    <w:rsid w:val="002856F3"/>
    <w:rsid w:val="0028796B"/>
    <w:rsid w:val="00290E31"/>
    <w:rsid w:val="0029552A"/>
    <w:rsid w:val="002B324C"/>
    <w:rsid w:val="002C125D"/>
    <w:rsid w:val="002C2D19"/>
    <w:rsid w:val="002C7487"/>
    <w:rsid w:val="002D0207"/>
    <w:rsid w:val="002D449E"/>
    <w:rsid w:val="002D77AC"/>
    <w:rsid w:val="002E4E4A"/>
    <w:rsid w:val="002E5D65"/>
    <w:rsid w:val="002F3EC9"/>
    <w:rsid w:val="002F47E2"/>
    <w:rsid w:val="003037A6"/>
    <w:rsid w:val="00305022"/>
    <w:rsid w:val="0030518F"/>
    <w:rsid w:val="00306A02"/>
    <w:rsid w:val="00313E9E"/>
    <w:rsid w:val="003142A5"/>
    <w:rsid w:val="00320C7E"/>
    <w:rsid w:val="00331B70"/>
    <w:rsid w:val="003349B1"/>
    <w:rsid w:val="003400E6"/>
    <w:rsid w:val="0034257E"/>
    <w:rsid w:val="00343B45"/>
    <w:rsid w:val="00354F4B"/>
    <w:rsid w:val="00355EEC"/>
    <w:rsid w:val="0037069D"/>
    <w:rsid w:val="00372240"/>
    <w:rsid w:val="00372D0C"/>
    <w:rsid w:val="003733F1"/>
    <w:rsid w:val="003776A9"/>
    <w:rsid w:val="00377C70"/>
    <w:rsid w:val="0038133B"/>
    <w:rsid w:val="0038267A"/>
    <w:rsid w:val="003854F8"/>
    <w:rsid w:val="003855A3"/>
    <w:rsid w:val="0039271B"/>
    <w:rsid w:val="003A0EC0"/>
    <w:rsid w:val="003A1DA4"/>
    <w:rsid w:val="003A2247"/>
    <w:rsid w:val="003A3150"/>
    <w:rsid w:val="003A654B"/>
    <w:rsid w:val="003B1A00"/>
    <w:rsid w:val="003C0332"/>
    <w:rsid w:val="003C13EB"/>
    <w:rsid w:val="003D5C57"/>
    <w:rsid w:val="003D5FA5"/>
    <w:rsid w:val="003E03A0"/>
    <w:rsid w:val="003E718F"/>
    <w:rsid w:val="003E72B3"/>
    <w:rsid w:val="003F42BE"/>
    <w:rsid w:val="003F46F5"/>
    <w:rsid w:val="00403267"/>
    <w:rsid w:val="004070AE"/>
    <w:rsid w:val="00410646"/>
    <w:rsid w:val="00411CFE"/>
    <w:rsid w:val="004205CF"/>
    <w:rsid w:val="00424B67"/>
    <w:rsid w:val="0043012F"/>
    <w:rsid w:val="004355F8"/>
    <w:rsid w:val="004370FB"/>
    <w:rsid w:val="004377B1"/>
    <w:rsid w:val="00452386"/>
    <w:rsid w:val="004602FF"/>
    <w:rsid w:val="00461FAE"/>
    <w:rsid w:val="00462163"/>
    <w:rsid w:val="00464F6D"/>
    <w:rsid w:val="004708A6"/>
    <w:rsid w:val="004745A0"/>
    <w:rsid w:val="0048463C"/>
    <w:rsid w:val="004919C7"/>
    <w:rsid w:val="00491AE4"/>
    <w:rsid w:val="004936E4"/>
    <w:rsid w:val="00493988"/>
    <w:rsid w:val="004A2729"/>
    <w:rsid w:val="004A35AA"/>
    <w:rsid w:val="004A474D"/>
    <w:rsid w:val="004A4D7C"/>
    <w:rsid w:val="004A6E11"/>
    <w:rsid w:val="004B297E"/>
    <w:rsid w:val="004B311E"/>
    <w:rsid w:val="004B4CE7"/>
    <w:rsid w:val="004B7F35"/>
    <w:rsid w:val="004C49BD"/>
    <w:rsid w:val="004C6A1D"/>
    <w:rsid w:val="004D6682"/>
    <w:rsid w:val="004E099A"/>
    <w:rsid w:val="004E3ACA"/>
    <w:rsid w:val="004E7B4C"/>
    <w:rsid w:val="004F22E6"/>
    <w:rsid w:val="004F5ABA"/>
    <w:rsid w:val="004F69EE"/>
    <w:rsid w:val="004F7824"/>
    <w:rsid w:val="005073AF"/>
    <w:rsid w:val="005114C3"/>
    <w:rsid w:val="00511F8E"/>
    <w:rsid w:val="0051361C"/>
    <w:rsid w:val="00530600"/>
    <w:rsid w:val="00531B70"/>
    <w:rsid w:val="00532B0B"/>
    <w:rsid w:val="00537B7F"/>
    <w:rsid w:val="00537BB6"/>
    <w:rsid w:val="00542B05"/>
    <w:rsid w:val="00543C88"/>
    <w:rsid w:val="00552876"/>
    <w:rsid w:val="005565BF"/>
    <w:rsid w:val="00556967"/>
    <w:rsid w:val="00561AFB"/>
    <w:rsid w:val="00563222"/>
    <w:rsid w:val="0056425A"/>
    <w:rsid w:val="00565525"/>
    <w:rsid w:val="005724A1"/>
    <w:rsid w:val="005904F9"/>
    <w:rsid w:val="00590A99"/>
    <w:rsid w:val="00592576"/>
    <w:rsid w:val="00592C61"/>
    <w:rsid w:val="00597A05"/>
    <w:rsid w:val="005A4C91"/>
    <w:rsid w:val="005B0C3C"/>
    <w:rsid w:val="005C2BE8"/>
    <w:rsid w:val="005C3289"/>
    <w:rsid w:val="005C5B6D"/>
    <w:rsid w:val="005C5F16"/>
    <w:rsid w:val="005E4A36"/>
    <w:rsid w:val="00614040"/>
    <w:rsid w:val="0062351B"/>
    <w:rsid w:val="006267FE"/>
    <w:rsid w:val="00635249"/>
    <w:rsid w:val="00642BB1"/>
    <w:rsid w:val="00650AC7"/>
    <w:rsid w:val="006543A2"/>
    <w:rsid w:val="0065529B"/>
    <w:rsid w:val="00662B18"/>
    <w:rsid w:val="00664BC1"/>
    <w:rsid w:val="00666C88"/>
    <w:rsid w:val="00680660"/>
    <w:rsid w:val="00681F31"/>
    <w:rsid w:val="00685849"/>
    <w:rsid w:val="00692C00"/>
    <w:rsid w:val="0069497D"/>
    <w:rsid w:val="006A684F"/>
    <w:rsid w:val="006A686F"/>
    <w:rsid w:val="006B0DA3"/>
    <w:rsid w:val="006B40A2"/>
    <w:rsid w:val="006C35C2"/>
    <w:rsid w:val="006E18F7"/>
    <w:rsid w:val="006E20F4"/>
    <w:rsid w:val="006E68EA"/>
    <w:rsid w:val="006F5A5F"/>
    <w:rsid w:val="006F72D6"/>
    <w:rsid w:val="0070206E"/>
    <w:rsid w:val="00704CA6"/>
    <w:rsid w:val="0071149C"/>
    <w:rsid w:val="00712B12"/>
    <w:rsid w:val="007143D0"/>
    <w:rsid w:val="007160C5"/>
    <w:rsid w:val="00720177"/>
    <w:rsid w:val="00725338"/>
    <w:rsid w:val="007427AB"/>
    <w:rsid w:val="0074585C"/>
    <w:rsid w:val="0074684A"/>
    <w:rsid w:val="00752458"/>
    <w:rsid w:val="00780810"/>
    <w:rsid w:val="00784654"/>
    <w:rsid w:val="00784A3B"/>
    <w:rsid w:val="00785D93"/>
    <w:rsid w:val="007918B9"/>
    <w:rsid w:val="00792C2C"/>
    <w:rsid w:val="00796581"/>
    <w:rsid w:val="007965AA"/>
    <w:rsid w:val="007A56A6"/>
    <w:rsid w:val="007A5752"/>
    <w:rsid w:val="007B3E5D"/>
    <w:rsid w:val="007C1B43"/>
    <w:rsid w:val="007C5C92"/>
    <w:rsid w:val="007C7820"/>
    <w:rsid w:val="007D0727"/>
    <w:rsid w:val="007D1CD8"/>
    <w:rsid w:val="007E15B8"/>
    <w:rsid w:val="007F2F87"/>
    <w:rsid w:val="008042A6"/>
    <w:rsid w:val="00805226"/>
    <w:rsid w:val="00817261"/>
    <w:rsid w:val="00822408"/>
    <w:rsid w:val="00833120"/>
    <w:rsid w:val="00841942"/>
    <w:rsid w:val="00842154"/>
    <w:rsid w:val="00844968"/>
    <w:rsid w:val="00850F90"/>
    <w:rsid w:val="00852F7A"/>
    <w:rsid w:val="00854816"/>
    <w:rsid w:val="008637E0"/>
    <w:rsid w:val="00864B93"/>
    <w:rsid w:val="00874FE7"/>
    <w:rsid w:val="008762CC"/>
    <w:rsid w:val="0089157C"/>
    <w:rsid w:val="00891B2F"/>
    <w:rsid w:val="00891CF2"/>
    <w:rsid w:val="0089444A"/>
    <w:rsid w:val="008947EC"/>
    <w:rsid w:val="00896AAA"/>
    <w:rsid w:val="008A204A"/>
    <w:rsid w:val="008B057B"/>
    <w:rsid w:val="008B51DA"/>
    <w:rsid w:val="008D4DDE"/>
    <w:rsid w:val="008D75A4"/>
    <w:rsid w:val="008F3236"/>
    <w:rsid w:val="008F7A6C"/>
    <w:rsid w:val="00915724"/>
    <w:rsid w:val="00915CF2"/>
    <w:rsid w:val="0093472B"/>
    <w:rsid w:val="009354BB"/>
    <w:rsid w:val="00941A22"/>
    <w:rsid w:val="00941EAF"/>
    <w:rsid w:val="00945C0C"/>
    <w:rsid w:val="00955879"/>
    <w:rsid w:val="00964C28"/>
    <w:rsid w:val="00970C7C"/>
    <w:rsid w:val="00971447"/>
    <w:rsid w:val="0097168B"/>
    <w:rsid w:val="00974689"/>
    <w:rsid w:val="0097665B"/>
    <w:rsid w:val="0097767B"/>
    <w:rsid w:val="0098059B"/>
    <w:rsid w:val="00981998"/>
    <w:rsid w:val="009825FB"/>
    <w:rsid w:val="009A5915"/>
    <w:rsid w:val="009A592E"/>
    <w:rsid w:val="009B4164"/>
    <w:rsid w:val="009B4D95"/>
    <w:rsid w:val="009B5CC8"/>
    <w:rsid w:val="009C1094"/>
    <w:rsid w:val="009C4ECA"/>
    <w:rsid w:val="009D0E61"/>
    <w:rsid w:val="009D7C2D"/>
    <w:rsid w:val="009E6483"/>
    <w:rsid w:val="009E6FE5"/>
    <w:rsid w:val="009E76FE"/>
    <w:rsid w:val="009F033A"/>
    <w:rsid w:val="009F0BC5"/>
    <w:rsid w:val="009F371D"/>
    <w:rsid w:val="009F4FAE"/>
    <w:rsid w:val="009F706A"/>
    <w:rsid w:val="00A00D43"/>
    <w:rsid w:val="00A12320"/>
    <w:rsid w:val="00A15DA8"/>
    <w:rsid w:val="00A20D95"/>
    <w:rsid w:val="00A220F9"/>
    <w:rsid w:val="00A23853"/>
    <w:rsid w:val="00A277A7"/>
    <w:rsid w:val="00A27B7B"/>
    <w:rsid w:val="00A327A8"/>
    <w:rsid w:val="00A34107"/>
    <w:rsid w:val="00A36D62"/>
    <w:rsid w:val="00A40424"/>
    <w:rsid w:val="00A41B64"/>
    <w:rsid w:val="00A4629A"/>
    <w:rsid w:val="00A53676"/>
    <w:rsid w:val="00A56061"/>
    <w:rsid w:val="00A60B34"/>
    <w:rsid w:val="00A60E63"/>
    <w:rsid w:val="00A63057"/>
    <w:rsid w:val="00A64339"/>
    <w:rsid w:val="00A81878"/>
    <w:rsid w:val="00A81E87"/>
    <w:rsid w:val="00A85AAD"/>
    <w:rsid w:val="00A92D2E"/>
    <w:rsid w:val="00A9472C"/>
    <w:rsid w:val="00AB5F11"/>
    <w:rsid w:val="00AB6133"/>
    <w:rsid w:val="00AC46CB"/>
    <w:rsid w:val="00AC63D1"/>
    <w:rsid w:val="00AE40FC"/>
    <w:rsid w:val="00AE5EDB"/>
    <w:rsid w:val="00B00B21"/>
    <w:rsid w:val="00B00CC0"/>
    <w:rsid w:val="00B108CD"/>
    <w:rsid w:val="00B11A45"/>
    <w:rsid w:val="00B11F94"/>
    <w:rsid w:val="00B1421C"/>
    <w:rsid w:val="00B16283"/>
    <w:rsid w:val="00B27EEB"/>
    <w:rsid w:val="00B33781"/>
    <w:rsid w:val="00B35C1B"/>
    <w:rsid w:val="00B37232"/>
    <w:rsid w:val="00B424B7"/>
    <w:rsid w:val="00B42F6D"/>
    <w:rsid w:val="00B43BE3"/>
    <w:rsid w:val="00B4497A"/>
    <w:rsid w:val="00B47DB0"/>
    <w:rsid w:val="00B555B4"/>
    <w:rsid w:val="00B81BC0"/>
    <w:rsid w:val="00B84433"/>
    <w:rsid w:val="00B85F70"/>
    <w:rsid w:val="00BA4D06"/>
    <w:rsid w:val="00BB1BC1"/>
    <w:rsid w:val="00BB34F2"/>
    <w:rsid w:val="00BB5DAC"/>
    <w:rsid w:val="00BC2D17"/>
    <w:rsid w:val="00BD0898"/>
    <w:rsid w:val="00BD0FA2"/>
    <w:rsid w:val="00BD651A"/>
    <w:rsid w:val="00BE6342"/>
    <w:rsid w:val="00BE677C"/>
    <w:rsid w:val="00BF2596"/>
    <w:rsid w:val="00C10ACB"/>
    <w:rsid w:val="00C172BC"/>
    <w:rsid w:val="00C30789"/>
    <w:rsid w:val="00C31DF5"/>
    <w:rsid w:val="00C3265E"/>
    <w:rsid w:val="00C33C3B"/>
    <w:rsid w:val="00C418FE"/>
    <w:rsid w:val="00C42271"/>
    <w:rsid w:val="00C455B9"/>
    <w:rsid w:val="00C456AC"/>
    <w:rsid w:val="00C45A46"/>
    <w:rsid w:val="00C4742B"/>
    <w:rsid w:val="00C500E1"/>
    <w:rsid w:val="00C5505C"/>
    <w:rsid w:val="00C6573F"/>
    <w:rsid w:val="00C703EB"/>
    <w:rsid w:val="00C76921"/>
    <w:rsid w:val="00C81EF0"/>
    <w:rsid w:val="00C83884"/>
    <w:rsid w:val="00C92A27"/>
    <w:rsid w:val="00C94E6B"/>
    <w:rsid w:val="00C97688"/>
    <w:rsid w:val="00CA0A83"/>
    <w:rsid w:val="00CA27AE"/>
    <w:rsid w:val="00CB0759"/>
    <w:rsid w:val="00CC0A5D"/>
    <w:rsid w:val="00CC310A"/>
    <w:rsid w:val="00CC42E4"/>
    <w:rsid w:val="00CC476F"/>
    <w:rsid w:val="00CC6A46"/>
    <w:rsid w:val="00CD2C5E"/>
    <w:rsid w:val="00CD4364"/>
    <w:rsid w:val="00CD7F17"/>
    <w:rsid w:val="00CE77C4"/>
    <w:rsid w:val="00CF1E69"/>
    <w:rsid w:val="00D034CD"/>
    <w:rsid w:val="00D102DC"/>
    <w:rsid w:val="00D2059E"/>
    <w:rsid w:val="00D27405"/>
    <w:rsid w:val="00D27A0F"/>
    <w:rsid w:val="00D418B6"/>
    <w:rsid w:val="00D43511"/>
    <w:rsid w:val="00D50EE9"/>
    <w:rsid w:val="00D551A4"/>
    <w:rsid w:val="00D55340"/>
    <w:rsid w:val="00D57773"/>
    <w:rsid w:val="00D605F0"/>
    <w:rsid w:val="00D664EE"/>
    <w:rsid w:val="00D72C45"/>
    <w:rsid w:val="00D73114"/>
    <w:rsid w:val="00D74854"/>
    <w:rsid w:val="00D854CB"/>
    <w:rsid w:val="00D93221"/>
    <w:rsid w:val="00D96B30"/>
    <w:rsid w:val="00DB128D"/>
    <w:rsid w:val="00DB2187"/>
    <w:rsid w:val="00DB2FCA"/>
    <w:rsid w:val="00DB363C"/>
    <w:rsid w:val="00DC072B"/>
    <w:rsid w:val="00DC1371"/>
    <w:rsid w:val="00DC50EA"/>
    <w:rsid w:val="00DD0EFF"/>
    <w:rsid w:val="00DD1EF9"/>
    <w:rsid w:val="00DD73D2"/>
    <w:rsid w:val="00DE6473"/>
    <w:rsid w:val="00DE7ABC"/>
    <w:rsid w:val="00DE7FC8"/>
    <w:rsid w:val="00E001AC"/>
    <w:rsid w:val="00E02A4A"/>
    <w:rsid w:val="00E0523A"/>
    <w:rsid w:val="00E14BB3"/>
    <w:rsid w:val="00E17EEF"/>
    <w:rsid w:val="00E206D4"/>
    <w:rsid w:val="00E2355B"/>
    <w:rsid w:val="00E23D36"/>
    <w:rsid w:val="00E25574"/>
    <w:rsid w:val="00E37BAF"/>
    <w:rsid w:val="00E51D4A"/>
    <w:rsid w:val="00E5338C"/>
    <w:rsid w:val="00E54150"/>
    <w:rsid w:val="00E559EA"/>
    <w:rsid w:val="00E61B6D"/>
    <w:rsid w:val="00E74F23"/>
    <w:rsid w:val="00E755F0"/>
    <w:rsid w:val="00E7598C"/>
    <w:rsid w:val="00E774F6"/>
    <w:rsid w:val="00E80EB8"/>
    <w:rsid w:val="00E8423E"/>
    <w:rsid w:val="00E8664A"/>
    <w:rsid w:val="00E90C9E"/>
    <w:rsid w:val="00E95AA0"/>
    <w:rsid w:val="00E967DF"/>
    <w:rsid w:val="00EA379D"/>
    <w:rsid w:val="00EC05A3"/>
    <w:rsid w:val="00EC283D"/>
    <w:rsid w:val="00EC39E9"/>
    <w:rsid w:val="00EC5156"/>
    <w:rsid w:val="00EC7858"/>
    <w:rsid w:val="00ED1552"/>
    <w:rsid w:val="00ED1C3A"/>
    <w:rsid w:val="00EE1449"/>
    <w:rsid w:val="00EE77AE"/>
    <w:rsid w:val="00EF1C65"/>
    <w:rsid w:val="00F051AF"/>
    <w:rsid w:val="00F109A2"/>
    <w:rsid w:val="00F13816"/>
    <w:rsid w:val="00F15C07"/>
    <w:rsid w:val="00F1658F"/>
    <w:rsid w:val="00F30FAC"/>
    <w:rsid w:val="00F315D5"/>
    <w:rsid w:val="00F33447"/>
    <w:rsid w:val="00F35203"/>
    <w:rsid w:val="00F43824"/>
    <w:rsid w:val="00F43910"/>
    <w:rsid w:val="00F4461B"/>
    <w:rsid w:val="00F47854"/>
    <w:rsid w:val="00F516CB"/>
    <w:rsid w:val="00F57659"/>
    <w:rsid w:val="00F579BD"/>
    <w:rsid w:val="00F6232D"/>
    <w:rsid w:val="00F627E1"/>
    <w:rsid w:val="00F701F6"/>
    <w:rsid w:val="00F7168F"/>
    <w:rsid w:val="00F71E42"/>
    <w:rsid w:val="00F77FC6"/>
    <w:rsid w:val="00F8040D"/>
    <w:rsid w:val="00F85F8F"/>
    <w:rsid w:val="00F86B1E"/>
    <w:rsid w:val="00F87629"/>
    <w:rsid w:val="00FA2AB5"/>
    <w:rsid w:val="00FA470F"/>
    <w:rsid w:val="00FB44A7"/>
    <w:rsid w:val="00FB5BFD"/>
    <w:rsid w:val="00FC167F"/>
    <w:rsid w:val="00FC348C"/>
    <w:rsid w:val="00FC761B"/>
    <w:rsid w:val="00FD04F5"/>
    <w:rsid w:val="00FD08BE"/>
    <w:rsid w:val="00FD7CBA"/>
    <w:rsid w:val="00FE018C"/>
    <w:rsid w:val="00FF2A57"/>
    <w:rsid w:val="00FF6B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61"/>
    <o:shapelayout v:ext="edit">
      <o:idmap v:ext="edit" data="1"/>
    </o:shapelayout>
  </w:shapeDefaults>
  <w:decimalSymbol w:val="."/>
  <w:listSeparator w:val=","/>
  <w15:docId w15:val="{55D06B99-10FC-4A0F-9BB5-9AE65A339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7FC8"/>
  </w:style>
  <w:style w:type="paragraph" w:styleId="Heading1">
    <w:name w:val="heading 1"/>
    <w:basedOn w:val="Normal"/>
    <w:next w:val="Normal"/>
    <w:link w:val="Heading1Char"/>
    <w:uiPriority w:val="9"/>
    <w:qFormat/>
    <w:rsid w:val="00F8040D"/>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val="es-MX" w:eastAsia="es-MX"/>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E7FC8"/>
    <w:pPr>
      <w:tabs>
        <w:tab w:val="center" w:pos="4320"/>
        <w:tab w:val="right" w:pos="8640"/>
      </w:tabs>
    </w:pPr>
  </w:style>
  <w:style w:type="paragraph" w:customStyle="1" w:styleId="TXT1">
    <w:name w:val="TXT1"/>
    <w:basedOn w:val="Normal"/>
    <w:rsid w:val="00DE7FC8"/>
    <w:pPr>
      <w:tabs>
        <w:tab w:val="left" w:pos="0"/>
        <w:tab w:val="left" w:pos="480"/>
      </w:tabs>
      <w:spacing w:after="240"/>
      <w:jc w:val="both"/>
    </w:pPr>
    <w:rPr>
      <w:sz w:val="21"/>
    </w:rPr>
  </w:style>
  <w:style w:type="paragraph" w:customStyle="1" w:styleId="Chapterhead">
    <w:name w:val="Chapter head"/>
    <w:basedOn w:val="TXT1"/>
    <w:rsid w:val="00DE7FC8"/>
    <w:pPr>
      <w:spacing w:after="0"/>
      <w:ind w:left="720"/>
      <w:jc w:val="left"/>
    </w:pPr>
    <w:rPr>
      <w:smallCaps/>
      <w:sz w:val="36"/>
    </w:rPr>
  </w:style>
  <w:style w:type="paragraph" w:customStyle="1" w:styleId="Chaptertitle">
    <w:name w:val="Chapter title"/>
    <w:basedOn w:val="TXT1"/>
    <w:rsid w:val="00DE7FC8"/>
    <w:pPr>
      <w:suppressAutoHyphens/>
      <w:spacing w:before="60" w:after="480"/>
      <w:jc w:val="left"/>
    </w:pPr>
    <w:rPr>
      <w:b/>
      <w:caps/>
      <w:sz w:val="28"/>
    </w:rPr>
  </w:style>
  <w:style w:type="paragraph" w:customStyle="1" w:styleId="H1">
    <w:name w:val="H1"/>
    <w:basedOn w:val="TXT1"/>
    <w:rsid w:val="00DE7FC8"/>
    <w:pPr>
      <w:keepNext/>
      <w:suppressAutoHyphens/>
      <w:spacing w:before="360" w:after="60"/>
      <w:jc w:val="left"/>
    </w:pPr>
    <w:rPr>
      <w:b/>
      <w:caps/>
      <w:sz w:val="24"/>
    </w:rPr>
  </w:style>
  <w:style w:type="paragraph" w:styleId="Footer">
    <w:name w:val="footer"/>
    <w:basedOn w:val="Normal"/>
    <w:link w:val="FooterChar"/>
    <w:uiPriority w:val="99"/>
    <w:rsid w:val="00DE7FC8"/>
    <w:pPr>
      <w:tabs>
        <w:tab w:val="center" w:pos="4320"/>
        <w:tab w:val="right" w:pos="8640"/>
      </w:tabs>
    </w:pPr>
  </w:style>
  <w:style w:type="character" w:styleId="PageNumber">
    <w:name w:val="page number"/>
    <w:rsid w:val="00EE1449"/>
    <w:rPr>
      <w:sz w:val="22"/>
    </w:rPr>
  </w:style>
  <w:style w:type="paragraph" w:customStyle="1" w:styleId="TXT2">
    <w:name w:val="TXT2"/>
    <w:basedOn w:val="TXT1"/>
    <w:rsid w:val="00DE7FC8"/>
    <w:pPr>
      <w:spacing w:after="0"/>
    </w:pPr>
  </w:style>
  <w:style w:type="paragraph" w:customStyle="1" w:styleId="NL-noextraleading">
    <w:name w:val="NL-no extra leading"/>
    <w:basedOn w:val="TXT2"/>
    <w:rsid w:val="00DE7FC8"/>
    <w:pPr>
      <w:tabs>
        <w:tab w:val="decimal" w:pos="240"/>
      </w:tabs>
      <w:ind w:left="480" w:hanging="480"/>
    </w:pPr>
  </w:style>
  <w:style w:type="paragraph" w:customStyle="1" w:styleId="NL-last">
    <w:name w:val="NL-last"/>
    <w:basedOn w:val="NL-noextraleading"/>
    <w:rsid w:val="00DE7FC8"/>
    <w:pPr>
      <w:spacing w:after="240"/>
    </w:pPr>
  </w:style>
  <w:style w:type="paragraph" w:customStyle="1" w:styleId="NL-extraleading">
    <w:name w:val="NL-extra leading"/>
    <w:basedOn w:val="NL-noextraleading"/>
    <w:rsid w:val="00DE7FC8"/>
    <w:pPr>
      <w:spacing w:after="240"/>
    </w:pPr>
  </w:style>
  <w:style w:type="paragraph" w:customStyle="1" w:styleId="addreadings">
    <w:name w:val="add.readings"/>
    <w:basedOn w:val="TXT1"/>
    <w:rsid w:val="00DE7FC8"/>
    <w:pPr>
      <w:spacing w:after="0"/>
      <w:ind w:left="480" w:hanging="480"/>
    </w:pPr>
  </w:style>
  <w:style w:type="paragraph" w:customStyle="1" w:styleId="NL-subentry">
    <w:name w:val="NL-subentry"/>
    <w:basedOn w:val="NL-noextraleading"/>
    <w:rsid w:val="00DE7FC8"/>
    <w:pPr>
      <w:keepNext/>
      <w:tabs>
        <w:tab w:val="left" w:pos="840"/>
      </w:tabs>
      <w:ind w:left="840" w:hanging="840"/>
    </w:pPr>
  </w:style>
  <w:style w:type="paragraph" w:customStyle="1" w:styleId="NL-lastsubentry">
    <w:name w:val="NL-last subentry"/>
    <w:basedOn w:val="NL-subentry"/>
    <w:rsid w:val="00DE7FC8"/>
    <w:pPr>
      <w:keepNext w:val="0"/>
      <w:spacing w:after="240"/>
    </w:pPr>
  </w:style>
  <w:style w:type="paragraph" w:customStyle="1" w:styleId="EOCLL">
    <w:name w:val="EOC/LL"/>
    <w:rsid w:val="00DE7FC8"/>
    <w:pPr>
      <w:tabs>
        <w:tab w:val="right" w:pos="470"/>
        <w:tab w:val="left" w:pos="640"/>
      </w:tabs>
      <w:spacing w:line="230" w:lineRule="exact"/>
      <w:jc w:val="both"/>
    </w:pPr>
    <w:rPr>
      <w:rFonts w:ascii="Bembo" w:hAnsi="Bembo"/>
      <w:color w:val="000000"/>
    </w:rPr>
  </w:style>
  <w:style w:type="paragraph" w:customStyle="1" w:styleId="EOCNL">
    <w:name w:val="EOC/NL"/>
    <w:rsid w:val="00DE7FC8"/>
    <w:pPr>
      <w:tabs>
        <w:tab w:val="left" w:pos="320"/>
      </w:tabs>
      <w:spacing w:before="250" w:line="230" w:lineRule="exact"/>
      <w:jc w:val="both"/>
    </w:pPr>
    <w:rPr>
      <w:rFonts w:ascii="Bembo" w:hAnsi="Bembo"/>
      <w:color w:val="000000"/>
    </w:rPr>
  </w:style>
  <w:style w:type="paragraph" w:customStyle="1" w:styleId="EOCH">
    <w:name w:val="EOC/H"/>
    <w:rsid w:val="00DE7FC8"/>
    <w:pPr>
      <w:spacing w:before="280" w:after="310" w:line="240" w:lineRule="exact"/>
      <w:jc w:val="center"/>
    </w:pPr>
    <w:rPr>
      <w:rFonts w:ascii="ITC Officina Sans Book" w:hAnsi="ITC Officina Sans Book"/>
      <w:b/>
      <w:caps/>
      <w:color w:val="FFFFFF"/>
      <w:spacing w:val="1375"/>
      <w:position w:val="396"/>
      <w:sz w:val="24"/>
    </w:rPr>
  </w:style>
  <w:style w:type="paragraph" w:customStyle="1" w:styleId="TTX">
    <w:name w:val="T/TX"/>
    <w:rsid w:val="00DE7FC8"/>
    <w:pPr>
      <w:spacing w:line="240" w:lineRule="exact"/>
    </w:pPr>
    <w:rPr>
      <w:rFonts w:ascii="ITC Officina Sans Book" w:hAnsi="ITC Officina Sans Book"/>
      <w:color w:val="000000"/>
    </w:rPr>
  </w:style>
  <w:style w:type="paragraph" w:customStyle="1" w:styleId="TCH">
    <w:name w:val="T/CH"/>
    <w:rsid w:val="00DE7FC8"/>
    <w:pPr>
      <w:pBdr>
        <w:bottom w:val="single" w:sz="6" w:space="0" w:color="auto"/>
      </w:pBdr>
      <w:spacing w:before="90" w:after="120" w:line="240" w:lineRule="exact"/>
    </w:pPr>
    <w:rPr>
      <w:rFonts w:ascii="ITC Officina Sans Book" w:hAnsi="ITC Officina Sans Book"/>
      <w:b/>
      <w:color w:val="000000"/>
    </w:rPr>
  </w:style>
  <w:style w:type="character" w:styleId="Hyperlink">
    <w:name w:val="Hyperlink"/>
    <w:rsid w:val="00DE7FC8"/>
    <w:rPr>
      <w:color w:val="0000FF"/>
      <w:u w:val="single"/>
    </w:rPr>
  </w:style>
  <w:style w:type="paragraph" w:styleId="BalloonText">
    <w:name w:val="Balloon Text"/>
    <w:basedOn w:val="Normal"/>
    <w:semiHidden/>
    <w:rsid w:val="0043012F"/>
    <w:rPr>
      <w:rFonts w:ascii="Tahoma" w:hAnsi="Tahoma" w:cs="Tahoma"/>
      <w:sz w:val="16"/>
      <w:szCs w:val="16"/>
    </w:rPr>
  </w:style>
  <w:style w:type="paragraph" w:customStyle="1" w:styleId="H2">
    <w:name w:val="H2"/>
    <w:basedOn w:val="TXT2"/>
    <w:qFormat/>
    <w:rsid w:val="00DE7FC8"/>
    <w:pPr>
      <w:keepLines/>
      <w:tabs>
        <w:tab w:val="clear" w:pos="0"/>
        <w:tab w:val="clear" w:pos="480"/>
      </w:tabs>
      <w:suppressAutoHyphens/>
    </w:pPr>
    <w:rPr>
      <w:b/>
      <w:sz w:val="24"/>
    </w:rPr>
  </w:style>
  <w:style w:type="paragraph" w:customStyle="1" w:styleId="H3">
    <w:name w:val="H3"/>
    <w:basedOn w:val="TXT2"/>
    <w:rsid w:val="00DE7FC8"/>
    <w:pPr>
      <w:keepLines/>
      <w:tabs>
        <w:tab w:val="clear" w:pos="0"/>
        <w:tab w:val="clear" w:pos="480"/>
      </w:tabs>
      <w:suppressAutoHyphens/>
    </w:pPr>
    <w:rPr>
      <w:b/>
    </w:rPr>
  </w:style>
  <w:style w:type="paragraph" w:customStyle="1" w:styleId="H4">
    <w:name w:val="H4"/>
    <w:basedOn w:val="TXT2"/>
    <w:rsid w:val="00DE7FC8"/>
    <w:pPr>
      <w:keepLines/>
      <w:tabs>
        <w:tab w:val="clear" w:pos="0"/>
        <w:tab w:val="clear" w:pos="480"/>
      </w:tabs>
      <w:suppressAutoHyphens/>
      <w:ind w:left="288"/>
    </w:pPr>
    <w:rPr>
      <w:b/>
    </w:rPr>
  </w:style>
  <w:style w:type="paragraph" w:customStyle="1" w:styleId="H3BL">
    <w:name w:val="H3BL"/>
    <w:basedOn w:val="TXT2"/>
    <w:rsid w:val="00DE7FC8"/>
    <w:pPr>
      <w:keepLines/>
      <w:numPr>
        <w:numId w:val="2"/>
      </w:numPr>
      <w:tabs>
        <w:tab w:val="clear" w:pos="0"/>
        <w:tab w:val="clear" w:pos="480"/>
      </w:tabs>
      <w:suppressAutoHyphens/>
    </w:pPr>
  </w:style>
  <w:style w:type="paragraph" w:customStyle="1" w:styleId="H2BL">
    <w:name w:val="H2BL"/>
    <w:basedOn w:val="TXT2"/>
    <w:rsid w:val="00DE7FC8"/>
    <w:pPr>
      <w:keepLines/>
      <w:numPr>
        <w:numId w:val="3"/>
      </w:numPr>
      <w:tabs>
        <w:tab w:val="clear" w:pos="0"/>
        <w:tab w:val="clear" w:pos="480"/>
      </w:tabs>
      <w:suppressAutoHyphens/>
    </w:pPr>
  </w:style>
  <w:style w:type="paragraph" w:customStyle="1" w:styleId="H4BL">
    <w:name w:val="H4BL"/>
    <w:basedOn w:val="TXT2"/>
    <w:rsid w:val="00DE7FC8"/>
    <w:pPr>
      <w:keepLines/>
      <w:tabs>
        <w:tab w:val="clear" w:pos="0"/>
        <w:tab w:val="clear" w:pos="480"/>
      </w:tabs>
      <w:suppressAutoHyphens/>
    </w:pPr>
  </w:style>
  <w:style w:type="paragraph" w:customStyle="1" w:styleId="H3BL1">
    <w:name w:val="H3BL1"/>
    <w:basedOn w:val="TXT2"/>
    <w:rsid w:val="00DE7FC8"/>
    <w:pPr>
      <w:keepLines/>
      <w:numPr>
        <w:numId w:val="1"/>
      </w:numPr>
      <w:tabs>
        <w:tab w:val="clear" w:pos="0"/>
        <w:tab w:val="clear" w:pos="360"/>
        <w:tab w:val="clear" w:pos="480"/>
      </w:tabs>
      <w:suppressAutoHyphens/>
      <w:ind w:left="490" w:hanging="216"/>
    </w:pPr>
  </w:style>
  <w:style w:type="paragraph" w:styleId="ListParagraph">
    <w:name w:val="List Paragraph"/>
    <w:basedOn w:val="Normal"/>
    <w:link w:val="ListParagraphChar"/>
    <w:uiPriority w:val="34"/>
    <w:qFormat/>
    <w:rsid w:val="00F8040D"/>
    <w:pPr>
      <w:spacing w:after="200" w:line="276" w:lineRule="auto"/>
      <w:ind w:left="720"/>
      <w:contextualSpacing/>
    </w:pPr>
    <w:rPr>
      <w:rFonts w:asciiTheme="minorHAnsi" w:eastAsiaTheme="minorEastAsia" w:hAnsiTheme="minorHAnsi" w:cstheme="minorBidi"/>
      <w:sz w:val="22"/>
      <w:szCs w:val="22"/>
      <w:lang w:val="es-MX" w:eastAsia="es-MX"/>
    </w:rPr>
  </w:style>
  <w:style w:type="character" w:styleId="CommentReference">
    <w:name w:val="annotation reference"/>
    <w:basedOn w:val="DefaultParagraphFont"/>
    <w:uiPriority w:val="99"/>
    <w:semiHidden/>
    <w:unhideWhenUsed/>
    <w:rsid w:val="00F8040D"/>
    <w:rPr>
      <w:sz w:val="16"/>
      <w:szCs w:val="16"/>
    </w:rPr>
  </w:style>
  <w:style w:type="paragraph" w:styleId="CommentText">
    <w:name w:val="annotation text"/>
    <w:basedOn w:val="Normal"/>
    <w:link w:val="CommentTextChar"/>
    <w:uiPriority w:val="99"/>
    <w:unhideWhenUsed/>
    <w:rsid w:val="00F8040D"/>
  </w:style>
  <w:style w:type="character" w:customStyle="1" w:styleId="CommentTextChar">
    <w:name w:val="Comment Text Char"/>
    <w:basedOn w:val="DefaultParagraphFont"/>
    <w:link w:val="CommentText"/>
    <w:uiPriority w:val="99"/>
    <w:rsid w:val="00F8040D"/>
  </w:style>
  <w:style w:type="paragraph" w:styleId="CommentSubject">
    <w:name w:val="annotation subject"/>
    <w:basedOn w:val="CommentText"/>
    <w:next w:val="CommentText"/>
    <w:link w:val="CommentSubjectChar"/>
    <w:uiPriority w:val="99"/>
    <w:semiHidden/>
    <w:unhideWhenUsed/>
    <w:rsid w:val="00F8040D"/>
    <w:rPr>
      <w:b/>
      <w:bCs/>
    </w:rPr>
  </w:style>
  <w:style w:type="character" w:customStyle="1" w:styleId="CommentSubjectChar">
    <w:name w:val="Comment Subject Char"/>
    <w:basedOn w:val="CommentTextChar"/>
    <w:link w:val="CommentSubject"/>
    <w:uiPriority w:val="99"/>
    <w:semiHidden/>
    <w:rsid w:val="00F8040D"/>
    <w:rPr>
      <w:b/>
      <w:bCs/>
    </w:rPr>
  </w:style>
  <w:style w:type="character" w:customStyle="1" w:styleId="Heading1Char">
    <w:name w:val="Heading 1 Char"/>
    <w:basedOn w:val="DefaultParagraphFont"/>
    <w:link w:val="Heading1"/>
    <w:uiPriority w:val="9"/>
    <w:rsid w:val="00F8040D"/>
    <w:rPr>
      <w:rFonts w:asciiTheme="majorHAnsi" w:eastAsiaTheme="majorEastAsia" w:hAnsiTheme="majorHAnsi" w:cstheme="majorBidi"/>
      <w:b/>
      <w:bCs/>
      <w:color w:val="365F91" w:themeColor="accent1" w:themeShade="BF"/>
      <w:sz w:val="28"/>
      <w:szCs w:val="28"/>
      <w:lang w:val="es-MX" w:eastAsia="es-MX"/>
    </w:rPr>
  </w:style>
  <w:style w:type="character" w:customStyle="1" w:styleId="FooterChar">
    <w:name w:val="Footer Char"/>
    <w:basedOn w:val="DefaultParagraphFont"/>
    <w:link w:val="Footer"/>
    <w:uiPriority w:val="99"/>
    <w:rsid w:val="00EE1449"/>
  </w:style>
  <w:style w:type="character" w:customStyle="1" w:styleId="HeaderChar">
    <w:name w:val="Header Char"/>
    <w:basedOn w:val="DefaultParagraphFont"/>
    <w:link w:val="Header"/>
    <w:uiPriority w:val="99"/>
    <w:rsid w:val="00EE1449"/>
  </w:style>
  <w:style w:type="paragraph" w:styleId="Title">
    <w:name w:val="Title"/>
    <w:basedOn w:val="Normal"/>
    <w:next w:val="Normal"/>
    <w:link w:val="TitleChar"/>
    <w:uiPriority w:val="10"/>
    <w:qFormat/>
    <w:rsid w:val="000D5501"/>
    <w:pPr>
      <w:pBdr>
        <w:bottom w:val="single" w:sz="8" w:space="4" w:color="4F81BD" w:themeColor="accent1"/>
      </w:pBdr>
      <w:spacing w:after="300"/>
      <w:contextualSpacing/>
    </w:pPr>
    <w:rPr>
      <w:rFonts w:asciiTheme="majorHAnsi" w:eastAsiaTheme="majorEastAsia" w:hAnsiTheme="majorHAnsi"/>
      <w:color w:val="17365D" w:themeColor="text2" w:themeShade="BF"/>
      <w:spacing w:val="5"/>
      <w:kern w:val="28"/>
      <w:sz w:val="52"/>
      <w:szCs w:val="52"/>
      <w:lang w:val="de-DE" w:eastAsia="de-DE"/>
    </w:rPr>
  </w:style>
  <w:style w:type="character" w:customStyle="1" w:styleId="TitleChar">
    <w:name w:val="Title Char"/>
    <w:basedOn w:val="DefaultParagraphFont"/>
    <w:link w:val="Title"/>
    <w:uiPriority w:val="10"/>
    <w:rsid w:val="000D5501"/>
    <w:rPr>
      <w:rFonts w:asciiTheme="majorHAnsi" w:eastAsiaTheme="majorEastAsia" w:hAnsiTheme="majorHAnsi"/>
      <w:color w:val="17365D" w:themeColor="text2" w:themeShade="BF"/>
      <w:spacing w:val="5"/>
      <w:kern w:val="28"/>
      <w:sz w:val="52"/>
      <w:szCs w:val="52"/>
      <w:lang w:val="de-DE" w:eastAsia="de-DE"/>
    </w:rPr>
  </w:style>
  <w:style w:type="paragraph" w:customStyle="1" w:styleId="EOCNLfirst">
    <w:name w:val="EOCNL_first"/>
    <w:basedOn w:val="Normal"/>
    <w:qFormat/>
    <w:rsid w:val="000D5501"/>
    <w:pPr>
      <w:spacing w:before="200" w:line="276" w:lineRule="auto"/>
      <w:ind w:left="720" w:hanging="360"/>
      <w:contextualSpacing/>
    </w:pPr>
    <w:rPr>
      <w:rFonts w:asciiTheme="minorHAnsi" w:eastAsiaTheme="minorEastAsia" w:hAnsiTheme="minorHAnsi"/>
      <w:sz w:val="22"/>
      <w:szCs w:val="22"/>
      <w:lang w:eastAsia="de-DE"/>
    </w:rPr>
  </w:style>
  <w:style w:type="paragraph" w:customStyle="1" w:styleId="EOCNL0">
    <w:name w:val="EOCNL"/>
    <w:basedOn w:val="Normal"/>
    <w:qFormat/>
    <w:rsid w:val="000D5501"/>
    <w:pPr>
      <w:spacing w:line="276" w:lineRule="auto"/>
      <w:ind w:left="720" w:hanging="360"/>
      <w:contextualSpacing/>
    </w:pPr>
    <w:rPr>
      <w:rFonts w:asciiTheme="minorHAnsi" w:eastAsiaTheme="minorEastAsia" w:hAnsiTheme="minorHAnsi"/>
      <w:sz w:val="22"/>
      <w:szCs w:val="22"/>
      <w:lang w:eastAsia="de-DE"/>
    </w:rPr>
  </w:style>
  <w:style w:type="paragraph" w:customStyle="1" w:styleId="EOCNLlast">
    <w:name w:val="EOCNL_last"/>
    <w:basedOn w:val="Normal"/>
    <w:qFormat/>
    <w:rsid w:val="00D2059E"/>
    <w:pPr>
      <w:spacing w:after="60" w:line="276" w:lineRule="auto"/>
      <w:jc w:val="both"/>
    </w:pPr>
    <w:rPr>
      <w:rFonts w:asciiTheme="minorHAnsi" w:eastAsiaTheme="minorEastAsia" w:hAnsiTheme="minorHAnsi"/>
      <w:sz w:val="22"/>
      <w:szCs w:val="22"/>
      <w:lang w:eastAsia="es-MX"/>
    </w:rPr>
  </w:style>
  <w:style w:type="paragraph" w:customStyle="1" w:styleId="COOB">
    <w:name w:val="COOB"/>
    <w:basedOn w:val="ListParagraph"/>
    <w:rsid w:val="00290E31"/>
    <w:pPr>
      <w:pBdr>
        <w:top w:val="single" w:sz="8" w:space="10" w:color="FFFFFF"/>
        <w:bottom w:val="single" w:sz="8" w:space="10" w:color="FFFFFF"/>
      </w:pBdr>
      <w:spacing w:after="0"/>
      <w:ind w:hanging="360"/>
    </w:pPr>
    <w:rPr>
      <w:rFonts w:ascii="Calibri" w:eastAsia="Times New Roman" w:hAnsi="Calibri" w:cs="Times New Roman"/>
      <w:b/>
      <w:i/>
      <w:iCs/>
      <w:sz w:val="24"/>
      <w:szCs w:val="24"/>
      <w:lang w:val="en-US"/>
    </w:rPr>
  </w:style>
  <w:style w:type="character" w:customStyle="1" w:styleId="ListParagraphChar">
    <w:name w:val="List Paragraph Char"/>
    <w:basedOn w:val="DefaultParagraphFont"/>
    <w:link w:val="ListParagraph"/>
    <w:uiPriority w:val="34"/>
    <w:locked/>
    <w:rsid w:val="00290E31"/>
    <w:rPr>
      <w:rFonts w:asciiTheme="minorHAnsi" w:eastAsiaTheme="minorEastAsia" w:hAnsiTheme="minorHAnsi" w:cstheme="minorBidi"/>
      <w:sz w:val="22"/>
      <w:szCs w:val="22"/>
      <w:lang w:val="es-MX" w:eastAsia="es-MX"/>
    </w:rPr>
  </w:style>
  <w:style w:type="paragraph" w:customStyle="1" w:styleId="TableContents">
    <w:name w:val="Table Contents"/>
    <w:basedOn w:val="Normal"/>
    <w:rsid w:val="006A684F"/>
    <w:pPr>
      <w:widowControl w:val="0"/>
      <w:suppressLineNumbers/>
      <w:suppressAutoHyphens/>
    </w:pPr>
    <w:rPr>
      <w:rFonts w:eastAsia="Arial Unicode MS" w:cs="Arial Unicode MS"/>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601855">
      <w:bodyDiv w:val="1"/>
      <w:marLeft w:val="0"/>
      <w:marRight w:val="0"/>
      <w:marTop w:val="0"/>
      <w:marBottom w:val="0"/>
      <w:divBdr>
        <w:top w:val="none" w:sz="0" w:space="0" w:color="auto"/>
        <w:left w:val="none" w:sz="0" w:space="0" w:color="auto"/>
        <w:bottom w:val="none" w:sz="0" w:space="0" w:color="auto"/>
        <w:right w:val="none" w:sz="0" w:space="0" w:color="auto"/>
      </w:divBdr>
      <w:divsChild>
        <w:div w:id="1623683657">
          <w:marLeft w:val="691"/>
          <w:marRight w:val="0"/>
          <w:marTop w:val="0"/>
          <w:marBottom w:val="0"/>
          <w:divBdr>
            <w:top w:val="none" w:sz="0" w:space="0" w:color="auto"/>
            <w:left w:val="none" w:sz="0" w:space="0" w:color="auto"/>
            <w:bottom w:val="none" w:sz="0" w:space="0" w:color="auto"/>
            <w:right w:val="none" w:sz="0" w:space="0" w:color="auto"/>
          </w:divBdr>
        </w:div>
      </w:divsChild>
    </w:div>
    <w:div w:id="287467510">
      <w:bodyDiv w:val="1"/>
      <w:marLeft w:val="0"/>
      <w:marRight w:val="0"/>
      <w:marTop w:val="0"/>
      <w:marBottom w:val="0"/>
      <w:divBdr>
        <w:top w:val="none" w:sz="0" w:space="0" w:color="auto"/>
        <w:left w:val="none" w:sz="0" w:space="0" w:color="auto"/>
        <w:bottom w:val="none" w:sz="0" w:space="0" w:color="auto"/>
        <w:right w:val="none" w:sz="0" w:space="0" w:color="auto"/>
      </w:divBdr>
      <w:divsChild>
        <w:div w:id="559902831">
          <w:marLeft w:val="691"/>
          <w:marRight w:val="0"/>
          <w:marTop w:val="0"/>
          <w:marBottom w:val="0"/>
          <w:divBdr>
            <w:top w:val="none" w:sz="0" w:space="0" w:color="auto"/>
            <w:left w:val="none" w:sz="0" w:space="0" w:color="auto"/>
            <w:bottom w:val="none" w:sz="0" w:space="0" w:color="auto"/>
            <w:right w:val="none" w:sz="0" w:space="0" w:color="auto"/>
          </w:divBdr>
        </w:div>
        <w:div w:id="1427774857">
          <w:marLeft w:val="691"/>
          <w:marRight w:val="0"/>
          <w:marTop w:val="0"/>
          <w:marBottom w:val="0"/>
          <w:divBdr>
            <w:top w:val="none" w:sz="0" w:space="0" w:color="auto"/>
            <w:left w:val="none" w:sz="0" w:space="0" w:color="auto"/>
            <w:bottom w:val="none" w:sz="0" w:space="0" w:color="auto"/>
            <w:right w:val="none" w:sz="0" w:space="0" w:color="auto"/>
          </w:divBdr>
        </w:div>
        <w:div w:id="577788132">
          <w:marLeft w:val="1152"/>
          <w:marRight w:val="0"/>
          <w:marTop w:val="134"/>
          <w:marBottom w:val="0"/>
          <w:divBdr>
            <w:top w:val="none" w:sz="0" w:space="0" w:color="auto"/>
            <w:left w:val="none" w:sz="0" w:space="0" w:color="auto"/>
            <w:bottom w:val="none" w:sz="0" w:space="0" w:color="auto"/>
            <w:right w:val="none" w:sz="0" w:space="0" w:color="auto"/>
          </w:divBdr>
        </w:div>
        <w:div w:id="2110541282">
          <w:marLeft w:val="1152"/>
          <w:marRight w:val="0"/>
          <w:marTop w:val="134"/>
          <w:marBottom w:val="0"/>
          <w:divBdr>
            <w:top w:val="none" w:sz="0" w:space="0" w:color="auto"/>
            <w:left w:val="none" w:sz="0" w:space="0" w:color="auto"/>
            <w:bottom w:val="none" w:sz="0" w:space="0" w:color="auto"/>
            <w:right w:val="none" w:sz="0" w:space="0" w:color="auto"/>
          </w:divBdr>
        </w:div>
        <w:div w:id="389499209">
          <w:marLeft w:val="1152"/>
          <w:marRight w:val="0"/>
          <w:marTop w:val="134"/>
          <w:marBottom w:val="0"/>
          <w:divBdr>
            <w:top w:val="none" w:sz="0" w:space="0" w:color="auto"/>
            <w:left w:val="none" w:sz="0" w:space="0" w:color="auto"/>
            <w:bottom w:val="none" w:sz="0" w:space="0" w:color="auto"/>
            <w:right w:val="none" w:sz="0" w:space="0" w:color="auto"/>
          </w:divBdr>
        </w:div>
      </w:divsChild>
    </w:div>
    <w:div w:id="350690650">
      <w:bodyDiv w:val="1"/>
      <w:marLeft w:val="0"/>
      <w:marRight w:val="0"/>
      <w:marTop w:val="0"/>
      <w:marBottom w:val="0"/>
      <w:divBdr>
        <w:top w:val="none" w:sz="0" w:space="0" w:color="auto"/>
        <w:left w:val="none" w:sz="0" w:space="0" w:color="auto"/>
        <w:bottom w:val="none" w:sz="0" w:space="0" w:color="auto"/>
        <w:right w:val="none" w:sz="0" w:space="0" w:color="auto"/>
      </w:divBdr>
      <w:divsChild>
        <w:div w:id="65342652">
          <w:marLeft w:val="1152"/>
          <w:marRight w:val="0"/>
          <w:marTop w:val="106"/>
          <w:marBottom w:val="0"/>
          <w:divBdr>
            <w:top w:val="none" w:sz="0" w:space="0" w:color="auto"/>
            <w:left w:val="none" w:sz="0" w:space="0" w:color="auto"/>
            <w:bottom w:val="none" w:sz="0" w:space="0" w:color="auto"/>
            <w:right w:val="none" w:sz="0" w:space="0" w:color="auto"/>
          </w:divBdr>
        </w:div>
      </w:divsChild>
    </w:div>
    <w:div w:id="396367739">
      <w:bodyDiv w:val="1"/>
      <w:marLeft w:val="0"/>
      <w:marRight w:val="0"/>
      <w:marTop w:val="0"/>
      <w:marBottom w:val="0"/>
      <w:divBdr>
        <w:top w:val="none" w:sz="0" w:space="0" w:color="auto"/>
        <w:left w:val="none" w:sz="0" w:space="0" w:color="auto"/>
        <w:bottom w:val="none" w:sz="0" w:space="0" w:color="auto"/>
        <w:right w:val="none" w:sz="0" w:space="0" w:color="auto"/>
      </w:divBdr>
      <w:divsChild>
        <w:div w:id="1194881140">
          <w:marLeft w:val="691"/>
          <w:marRight w:val="0"/>
          <w:marTop w:val="0"/>
          <w:marBottom w:val="0"/>
          <w:divBdr>
            <w:top w:val="none" w:sz="0" w:space="0" w:color="auto"/>
            <w:left w:val="none" w:sz="0" w:space="0" w:color="auto"/>
            <w:bottom w:val="none" w:sz="0" w:space="0" w:color="auto"/>
            <w:right w:val="none" w:sz="0" w:space="0" w:color="auto"/>
          </w:divBdr>
        </w:div>
        <w:div w:id="1746534455">
          <w:marLeft w:val="691"/>
          <w:marRight w:val="0"/>
          <w:marTop w:val="0"/>
          <w:marBottom w:val="0"/>
          <w:divBdr>
            <w:top w:val="none" w:sz="0" w:space="0" w:color="auto"/>
            <w:left w:val="none" w:sz="0" w:space="0" w:color="auto"/>
            <w:bottom w:val="none" w:sz="0" w:space="0" w:color="auto"/>
            <w:right w:val="none" w:sz="0" w:space="0" w:color="auto"/>
          </w:divBdr>
        </w:div>
        <w:div w:id="1660426295">
          <w:marLeft w:val="691"/>
          <w:marRight w:val="0"/>
          <w:marTop w:val="0"/>
          <w:marBottom w:val="0"/>
          <w:divBdr>
            <w:top w:val="none" w:sz="0" w:space="0" w:color="auto"/>
            <w:left w:val="none" w:sz="0" w:space="0" w:color="auto"/>
            <w:bottom w:val="none" w:sz="0" w:space="0" w:color="auto"/>
            <w:right w:val="none" w:sz="0" w:space="0" w:color="auto"/>
          </w:divBdr>
        </w:div>
      </w:divsChild>
    </w:div>
    <w:div w:id="541482435">
      <w:bodyDiv w:val="1"/>
      <w:marLeft w:val="0"/>
      <w:marRight w:val="0"/>
      <w:marTop w:val="0"/>
      <w:marBottom w:val="0"/>
      <w:divBdr>
        <w:top w:val="none" w:sz="0" w:space="0" w:color="auto"/>
        <w:left w:val="none" w:sz="0" w:space="0" w:color="auto"/>
        <w:bottom w:val="none" w:sz="0" w:space="0" w:color="auto"/>
        <w:right w:val="none" w:sz="0" w:space="0" w:color="auto"/>
      </w:divBdr>
      <w:divsChild>
        <w:div w:id="1040281685">
          <w:marLeft w:val="691"/>
          <w:marRight w:val="0"/>
          <w:marTop w:val="0"/>
          <w:marBottom w:val="0"/>
          <w:divBdr>
            <w:top w:val="none" w:sz="0" w:space="0" w:color="auto"/>
            <w:left w:val="none" w:sz="0" w:space="0" w:color="auto"/>
            <w:bottom w:val="none" w:sz="0" w:space="0" w:color="auto"/>
            <w:right w:val="none" w:sz="0" w:space="0" w:color="auto"/>
          </w:divBdr>
        </w:div>
        <w:div w:id="736904526">
          <w:marLeft w:val="691"/>
          <w:marRight w:val="0"/>
          <w:marTop w:val="0"/>
          <w:marBottom w:val="0"/>
          <w:divBdr>
            <w:top w:val="none" w:sz="0" w:space="0" w:color="auto"/>
            <w:left w:val="none" w:sz="0" w:space="0" w:color="auto"/>
            <w:bottom w:val="none" w:sz="0" w:space="0" w:color="auto"/>
            <w:right w:val="none" w:sz="0" w:space="0" w:color="auto"/>
          </w:divBdr>
        </w:div>
        <w:div w:id="2136872928">
          <w:marLeft w:val="691"/>
          <w:marRight w:val="0"/>
          <w:marTop w:val="0"/>
          <w:marBottom w:val="0"/>
          <w:divBdr>
            <w:top w:val="none" w:sz="0" w:space="0" w:color="auto"/>
            <w:left w:val="none" w:sz="0" w:space="0" w:color="auto"/>
            <w:bottom w:val="none" w:sz="0" w:space="0" w:color="auto"/>
            <w:right w:val="none" w:sz="0" w:space="0" w:color="auto"/>
          </w:divBdr>
        </w:div>
        <w:div w:id="373433557">
          <w:marLeft w:val="691"/>
          <w:marRight w:val="0"/>
          <w:marTop w:val="0"/>
          <w:marBottom w:val="0"/>
          <w:divBdr>
            <w:top w:val="none" w:sz="0" w:space="0" w:color="auto"/>
            <w:left w:val="none" w:sz="0" w:space="0" w:color="auto"/>
            <w:bottom w:val="none" w:sz="0" w:space="0" w:color="auto"/>
            <w:right w:val="none" w:sz="0" w:space="0" w:color="auto"/>
          </w:divBdr>
        </w:div>
        <w:div w:id="942999763">
          <w:marLeft w:val="691"/>
          <w:marRight w:val="0"/>
          <w:marTop w:val="0"/>
          <w:marBottom w:val="0"/>
          <w:divBdr>
            <w:top w:val="none" w:sz="0" w:space="0" w:color="auto"/>
            <w:left w:val="none" w:sz="0" w:space="0" w:color="auto"/>
            <w:bottom w:val="none" w:sz="0" w:space="0" w:color="auto"/>
            <w:right w:val="none" w:sz="0" w:space="0" w:color="auto"/>
          </w:divBdr>
        </w:div>
      </w:divsChild>
    </w:div>
    <w:div w:id="553665861">
      <w:bodyDiv w:val="1"/>
      <w:marLeft w:val="0"/>
      <w:marRight w:val="0"/>
      <w:marTop w:val="0"/>
      <w:marBottom w:val="0"/>
      <w:divBdr>
        <w:top w:val="none" w:sz="0" w:space="0" w:color="auto"/>
        <w:left w:val="none" w:sz="0" w:space="0" w:color="auto"/>
        <w:bottom w:val="none" w:sz="0" w:space="0" w:color="auto"/>
        <w:right w:val="none" w:sz="0" w:space="0" w:color="auto"/>
      </w:divBdr>
      <w:divsChild>
        <w:div w:id="668563962">
          <w:marLeft w:val="691"/>
          <w:marRight w:val="0"/>
          <w:marTop w:val="0"/>
          <w:marBottom w:val="0"/>
          <w:divBdr>
            <w:top w:val="none" w:sz="0" w:space="0" w:color="auto"/>
            <w:left w:val="none" w:sz="0" w:space="0" w:color="auto"/>
            <w:bottom w:val="none" w:sz="0" w:space="0" w:color="auto"/>
            <w:right w:val="none" w:sz="0" w:space="0" w:color="auto"/>
          </w:divBdr>
        </w:div>
        <w:div w:id="332804900">
          <w:marLeft w:val="691"/>
          <w:marRight w:val="0"/>
          <w:marTop w:val="0"/>
          <w:marBottom w:val="0"/>
          <w:divBdr>
            <w:top w:val="none" w:sz="0" w:space="0" w:color="auto"/>
            <w:left w:val="none" w:sz="0" w:space="0" w:color="auto"/>
            <w:bottom w:val="none" w:sz="0" w:space="0" w:color="auto"/>
            <w:right w:val="none" w:sz="0" w:space="0" w:color="auto"/>
          </w:divBdr>
        </w:div>
        <w:div w:id="430122721">
          <w:marLeft w:val="691"/>
          <w:marRight w:val="0"/>
          <w:marTop w:val="0"/>
          <w:marBottom w:val="0"/>
          <w:divBdr>
            <w:top w:val="none" w:sz="0" w:space="0" w:color="auto"/>
            <w:left w:val="none" w:sz="0" w:space="0" w:color="auto"/>
            <w:bottom w:val="none" w:sz="0" w:space="0" w:color="auto"/>
            <w:right w:val="none" w:sz="0" w:space="0" w:color="auto"/>
          </w:divBdr>
        </w:div>
      </w:divsChild>
    </w:div>
    <w:div w:id="654191013">
      <w:bodyDiv w:val="1"/>
      <w:marLeft w:val="0"/>
      <w:marRight w:val="0"/>
      <w:marTop w:val="0"/>
      <w:marBottom w:val="0"/>
      <w:divBdr>
        <w:top w:val="none" w:sz="0" w:space="0" w:color="auto"/>
        <w:left w:val="none" w:sz="0" w:space="0" w:color="auto"/>
        <w:bottom w:val="none" w:sz="0" w:space="0" w:color="auto"/>
        <w:right w:val="none" w:sz="0" w:space="0" w:color="auto"/>
      </w:divBdr>
      <w:divsChild>
        <w:div w:id="1329286337">
          <w:marLeft w:val="691"/>
          <w:marRight w:val="0"/>
          <w:marTop w:val="0"/>
          <w:marBottom w:val="0"/>
          <w:divBdr>
            <w:top w:val="none" w:sz="0" w:space="0" w:color="auto"/>
            <w:left w:val="none" w:sz="0" w:space="0" w:color="auto"/>
            <w:bottom w:val="none" w:sz="0" w:space="0" w:color="auto"/>
            <w:right w:val="none" w:sz="0" w:space="0" w:color="auto"/>
          </w:divBdr>
        </w:div>
      </w:divsChild>
    </w:div>
    <w:div w:id="664288344">
      <w:bodyDiv w:val="1"/>
      <w:marLeft w:val="0"/>
      <w:marRight w:val="0"/>
      <w:marTop w:val="0"/>
      <w:marBottom w:val="0"/>
      <w:divBdr>
        <w:top w:val="none" w:sz="0" w:space="0" w:color="auto"/>
        <w:left w:val="none" w:sz="0" w:space="0" w:color="auto"/>
        <w:bottom w:val="none" w:sz="0" w:space="0" w:color="auto"/>
        <w:right w:val="none" w:sz="0" w:space="0" w:color="auto"/>
      </w:divBdr>
      <w:divsChild>
        <w:div w:id="1883516005">
          <w:marLeft w:val="691"/>
          <w:marRight w:val="0"/>
          <w:marTop w:val="0"/>
          <w:marBottom w:val="0"/>
          <w:divBdr>
            <w:top w:val="none" w:sz="0" w:space="0" w:color="auto"/>
            <w:left w:val="none" w:sz="0" w:space="0" w:color="auto"/>
            <w:bottom w:val="none" w:sz="0" w:space="0" w:color="auto"/>
            <w:right w:val="none" w:sz="0" w:space="0" w:color="auto"/>
          </w:divBdr>
        </w:div>
        <w:div w:id="1014065547">
          <w:marLeft w:val="691"/>
          <w:marRight w:val="0"/>
          <w:marTop w:val="0"/>
          <w:marBottom w:val="0"/>
          <w:divBdr>
            <w:top w:val="none" w:sz="0" w:space="0" w:color="auto"/>
            <w:left w:val="none" w:sz="0" w:space="0" w:color="auto"/>
            <w:bottom w:val="none" w:sz="0" w:space="0" w:color="auto"/>
            <w:right w:val="none" w:sz="0" w:space="0" w:color="auto"/>
          </w:divBdr>
        </w:div>
      </w:divsChild>
    </w:div>
    <w:div w:id="822770666">
      <w:bodyDiv w:val="1"/>
      <w:marLeft w:val="0"/>
      <w:marRight w:val="0"/>
      <w:marTop w:val="0"/>
      <w:marBottom w:val="0"/>
      <w:divBdr>
        <w:top w:val="none" w:sz="0" w:space="0" w:color="auto"/>
        <w:left w:val="none" w:sz="0" w:space="0" w:color="auto"/>
        <w:bottom w:val="none" w:sz="0" w:space="0" w:color="auto"/>
        <w:right w:val="none" w:sz="0" w:space="0" w:color="auto"/>
      </w:divBdr>
      <w:divsChild>
        <w:div w:id="2133278184">
          <w:marLeft w:val="691"/>
          <w:marRight w:val="0"/>
          <w:marTop w:val="0"/>
          <w:marBottom w:val="0"/>
          <w:divBdr>
            <w:top w:val="none" w:sz="0" w:space="0" w:color="auto"/>
            <w:left w:val="none" w:sz="0" w:space="0" w:color="auto"/>
            <w:bottom w:val="none" w:sz="0" w:space="0" w:color="auto"/>
            <w:right w:val="none" w:sz="0" w:space="0" w:color="auto"/>
          </w:divBdr>
        </w:div>
        <w:div w:id="1490487986">
          <w:marLeft w:val="1152"/>
          <w:marRight w:val="0"/>
          <w:marTop w:val="134"/>
          <w:marBottom w:val="0"/>
          <w:divBdr>
            <w:top w:val="none" w:sz="0" w:space="0" w:color="auto"/>
            <w:left w:val="none" w:sz="0" w:space="0" w:color="auto"/>
            <w:bottom w:val="none" w:sz="0" w:space="0" w:color="auto"/>
            <w:right w:val="none" w:sz="0" w:space="0" w:color="auto"/>
          </w:divBdr>
        </w:div>
        <w:div w:id="771317374">
          <w:marLeft w:val="1152"/>
          <w:marRight w:val="0"/>
          <w:marTop w:val="134"/>
          <w:marBottom w:val="0"/>
          <w:divBdr>
            <w:top w:val="none" w:sz="0" w:space="0" w:color="auto"/>
            <w:left w:val="none" w:sz="0" w:space="0" w:color="auto"/>
            <w:bottom w:val="none" w:sz="0" w:space="0" w:color="auto"/>
            <w:right w:val="none" w:sz="0" w:space="0" w:color="auto"/>
          </w:divBdr>
        </w:div>
      </w:divsChild>
    </w:div>
    <w:div w:id="831024053">
      <w:bodyDiv w:val="1"/>
      <w:marLeft w:val="0"/>
      <w:marRight w:val="0"/>
      <w:marTop w:val="0"/>
      <w:marBottom w:val="0"/>
      <w:divBdr>
        <w:top w:val="none" w:sz="0" w:space="0" w:color="auto"/>
        <w:left w:val="none" w:sz="0" w:space="0" w:color="auto"/>
        <w:bottom w:val="none" w:sz="0" w:space="0" w:color="auto"/>
        <w:right w:val="none" w:sz="0" w:space="0" w:color="auto"/>
      </w:divBdr>
      <w:divsChild>
        <w:div w:id="1043213837">
          <w:marLeft w:val="994"/>
          <w:marRight w:val="0"/>
          <w:marTop w:val="0"/>
          <w:marBottom w:val="0"/>
          <w:divBdr>
            <w:top w:val="none" w:sz="0" w:space="0" w:color="auto"/>
            <w:left w:val="none" w:sz="0" w:space="0" w:color="auto"/>
            <w:bottom w:val="none" w:sz="0" w:space="0" w:color="auto"/>
            <w:right w:val="none" w:sz="0" w:space="0" w:color="auto"/>
          </w:divBdr>
        </w:div>
      </w:divsChild>
    </w:div>
    <w:div w:id="859273286">
      <w:bodyDiv w:val="1"/>
      <w:marLeft w:val="0"/>
      <w:marRight w:val="0"/>
      <w:marTop w:val="0"/>
      <w:marBottom w:val="0"/>
      <w:divBdr>
        <w:top w:val="none" w:sz="0" w:space="0" w:color="auto"/>
        <w:left w:val="none" w:sz="0" w:space="0" w:color="auto"/>
        <w:bottom w:val="none" w:sz="0" w:space="0" w:color="auto"/>
        <w:right w:val="none" w:sz="0" w:space="0" w:color="auto"/>
      </w:divBdr>
      <w:divsChild>
        <w:div w:id="1779177516">
          <w:marLeft w:val="691"/>
          <w:marRight w:val="0"/>
          <w:marTop w:val="0"/>
          <w:marBottom w:val="0"/>
          <w:divBdr>
            <w:top w:val="none" w:sz="0" w:space="0" w:color="auto"/>
            <w:left w:val="none" w:sz="0" w:space="0" w:color="auto"/>
            <w:bottom w:val="none" w:sz="0" w:space="0" w:color="auto"/>
            <w:right w:val="none" w:sz="0" w:space="0" w:color="auto"/>
          </w:divBdr>
        </w:div>
        <w:div w:id="1009256567">
          <w:marLeft w:val="1152"/>
          <w:marRight w:val="0"/>
          <w:marTop w:val="134"/>
          <w:marBottom w:val="0"/>
          <w:divBdr>
            <w:top w:val="none" w:sz="0" w:space="0" w:color="auto"/>
            <w:left w:val="none" w:sz="0" w:space="0" w:color="auto"/>
            <w:bottom w:val="none" w:sz="0" w:space="0" w:color="auto"/>
            <w:right w:val="none" w:sz="0" w:space="0" w:color="auto"/>
          </w:divBdr>
        </w:div>
        <w:div w:id="1914313047">
          <w:marLeft w:val="1152"/>
          <w:marRight w:val="0"/>
          <w:marTop w:val="134"/>
          <w:marBottom w:val="0"/>
          <w:divBdr>
            <w:top w:val="none" w:sz="0" w:space="0" w:color="auto"/>
            <w:left w:val="none" w:sz="0" w:space="0" w:color="auto"/>
            <w:bottom w:val="none" w:sz="0" w:space="0" w:color="auto"/>
            <w:right w:val="none" w:sz="0" w:space="0" w:color="auto"/>
          </w:divBdr>
        </w:div>
        <w:div w:id="665287245">
          <w:marLeft w:val="691"/>
          <w:marRight w:val="0"/>
          <w:marTop w:val="0"/>
          <w:marBottom w:val="0"/>
          <w:divBdr>
            <w:top w:val="none" w:sz="0" w:space="0" w:color="auto"/>
            <w:left w:val="none" w:sz="0" w:space="0" w:color="auto"/>
            <w:bottom w:val="none" w:sz="0" w:space="0" w:color="auto"/>
            <w:right w:val="none" w:sz="0" w:space="0" w:color="auto"/>
          </w:divBdr>
        </w:div>
        <w:div w:id="2057506142">
          <w:marLeft w:val="1152"/>
          <w:marRight w:val="0"/>
          <w:marTop w:val="134"/>
          <w:marBottom w:val="0"/>
          <w:divBdr>
            <w:top w:val="none" w:sz="0" w:space="0" w:color="auto"/>
            <w:left w:val="none" w:sz="0" w:space="0" w:color="auto"/>
            <w:bottom w:val="none" w:sz="0" w:space="0" w:color="auto"/>
            <w:right w:val="none" w:sz="0" w:space="0" w:color="auto"/>
          </w:divBdr>
        </w:div>
        <w:div w:id="353458163">
          <w:marLeft w:val="1152"/>
          <w:marRight w:val="0"/>
          <w:marTop w:val="134"/>
          <w:marBottom w:val="0"/>
          <w:divBdr>
            <w:top w:val="none" w:sz="0" w:space="0" w:color="auto"/>
            <w:left w:val="none" w:sz="0" w:space="0" w:color="auto"/>
            <w:bottom w:val="none" w:sz="0" w:space="0" w:color="auto"/>
            <w:right w:val="none" w:sz="0" w:space="0" w:color="auto"/>
          </w:divBdr>
        </w:div>
      </w:divsChild>
    </w:div>
    <w:div w:id="861478986">
      <w:bodyDiv w:val="1"/>
      <w:marLeft w:val="0"/>
      <w:marRight w:val="0"/>
      <w:marTop w:val="0"/>
      <w:marBottom w:val="0"/>
      <w:divBdr>
        <w:top w:val="none" w:sz="0" w:space="0" w:color="auto"/>
        <w:left w:val="none" w:sz="0" w:space="0" w:color="auto"/>
        <w:bottom w:val="none" w:sz="0" w:space="0" w:color="auto"/>
        <w:right w:val="none" w:sz="0" w:space="0" w:color="auto"/>
      </w:divBdr>
      <w:divsChild>
        <w:div w:id="1930848491">
          <w:marLeft w:val="691"/>
          <w:marRight w:val="0"/>
          <w:marTop w:val="0"/>
          <w:marBottom w:val="0"/>
          <w:divBdr>
            <w:top w:val="none" w:sz="0" w:space="0" w:color="auto"/>
            <w:left w:val="none" w:sz="0" w:space="0" w:color="auto"/>
            <w:bottom w:val="none" w:sz="0" w:space="0" w:color="auto"/>
            <w:right w:val="none" w:sz="0" w:space="0" w:color="auto"/>
          </w:divBdr>
        </w:div>
      </w:divsChild>
    </w:div>
    <w:div w:id="878935345">
      <w:bodyDiv w:val="1"/>
      <w:marLeft w:val="0"/>
      <w:marRight w:val="0"/>
      <w:marTop w:val="0"/>
      <w:marBottom w:val="0"/>
      <w:divBdr>
        <w:top w:val="none" w:sz="0" w:space="0" w:color="auto"/>
        <w:left w:val="none" w:sz="0" w:space="0" w:color="auto"/>
        <w:bottom w:val="none" w:sz="0" w:space="0" w:color="auto"/>
        <w:right w:val="none" w:sz="0" w:space="0" w:color="auto"/>
      </w:divBdr>
      <w:divsChild>
        <w:div w:id="1492678772">
          <w:marLeft w:val="994"/>
          <w:marRight w:val="0"/>
          <w:marTop w:val="0"/>
          <w:marBottom w:val="0"/>
          <w:divBdr>
            <w:top w:val="none" w:sz="0" w:space="0" w:color="auto"/>
            <w:left w:val="none" w:sz="0" w:space="0" w:color="auto"/>
            <w:bottom w:val="none" w:sz="0" w:space="0" w:color="auto"/>
            <w:right w:val="none" w:sz="0" w:space="0" w:color="auto"/>
          </w:divBdr>
        </w:div>
      </w:divsChild>
    </w:div>
    <w:div w:id="879243329">
      <w:bodyDiv w:val="1"/>
      <w:marLeft w:val="0"/>
      <w:marRight w:val="0"/>
      <w:marTop w:val="0"/>
      <w:marBottom w:val="0"/>
      <w:divBdr>
        <w:top w:val="none" w:sz="0" w:space="0" w:color="auto"/>
        <w:left w:val="none" w:sz="0" w:space="0" w:color="auto"/>
        <w:bottom w:val="none" w:sz="0" w:space="0" w:color="auto"/>
        <w:right w:val="none" w:sz="0" w:space="0" w:color="auto"/>
      </w:divBdr>
      <w:divsChild>
        <w:div w:id="1209412533">
          <w:marLeft w:val="691"/>
          <w:marRight w:val="0"/>
          <w:marTop w:val="0"/>
          <w:marBottom w:val="0"/>
          <w:divBdr>
            <w:top w:val="none" w:sz="0" w:space="0" w:color="auto"/>
            <w:left w:val="none" w:sz="0" w:space="0" w:color="auto"/>
            <w:bottom w:val="none" w:sz="0" w:space="0" w:color="auto"/>
            <w:right w:val="none" w:sz="0" w:space="0" w:color="auto"/>
          </w:divBdr>
        </w:div>
        <w:div w:id="1385057174">
          <w:marLeft w:val="691"/>
          <w:marRight w:val="0"/>
          <w:marTop w:val="0"/>
          <w:marBottom w:val="0"/>
          <w:divBdr>
            <w:top w:val="none" w:sz="0" w:space="0" w:color="auto"/>
            <w:left w:val="none" w:sz="0" w:space="0" w:color="auto"/>
            <w:bottom w:val="none" w:sz="0" w:space="0" w:color="auto"/>
            <w:right w:val="none" w:sz="0" w:space="0" w:color="auto"/>
          </w:divBdr>
        </w:div>
        <w:div w:id="60642334">
          <w:marLeft w:val="691"/>
          <w:marRight w:val="0"/>
          <w:marTop w:val="0"/>
          <w:marBottom w:val="0"/>
          <w:divBdr>
            <w:top w:val="none" w:sz="0" w:space="0" w:color="auto"/>
            <w:left w:val="none" w:sz="0" w:space="0" w:color="auto"/>
            <w:bottom w:val="none" w:sz="0" w:space="0" w:color="auto"/>
            <w:right w:val="none" w:sz="0" w:space="0" w:color="auto"/>
          </w:divBdr>
        </w:div>
      </w:divsChild>
    </w:div>
    <w:div w:id="904602568">
      <w:bodyDiv w:val="1"/>
      <w:marLeft w:val="0"/>
      <w:marRight w:val="0"/>
      <w:marTop w:val="0"/>
      <w:marBottom w:val="0"/>
      <w:divBdr>
        <w:top w:val="none" w:sz="0" w:space="0" w:color="auto"/>
        <w:left w:val="none" w:sz="0" w:space="0" w:color="auto"/>
        <w:bottom w:val="none" w:sz="0" w:space="0" w:color="auto"/>
        <w:right w:val="none" w:sz="0" w:space="0" w:color="auto"/>
      </w:divBdr>
      <w:divsChild>
        <w:div w:id="1151483774">
          <w:marLeft w:val="691"/>
          <w:marRight w:val="0"/>
          <w:marTop w:val="0"/>
          <w:marBottom w:val="0"/>
          <w:divBdr>
            <w:top w:val="none" w:sz="0" w:space="0" w:color="auto"/>
            <w:left w:val="none" w:sz="0" w:space="0" w:color="auto"/>
            <w:bottom w:val="none" w:sz="0" w:space="0" w:color="auto"/>
            <w:right w:val="none" w:sz="0" w:space="0" w:color="auto"/>
          </w:divBdr>
        </w:div>
        <w:div w:id="645011024">
          <w:marLeft w:val="1152"/>
          <w:marRight w:val="0"/>
          <w:marTop w:val="134"/>
          <w:marBottom w:val="0"/>
          <w:divBdr>
            <w:top w:val="none" w:sz="0" w:space="0" w:color="auto"/>
            <w:left w:val="none" w:sz="0" w:space="0" w:color="auto"/>
            <w:bottom w:val="none" w:sz="0" w:space="0" w:color="auto"/>
            <w:right w:val="none" w:sz="0" w:space="0" w:color="auto"/>
          </w:divBdr>
        </w:div>
        <w:div w:id="1724599733">
          <w:marLeft w:val="691"/>
          <w:marRight w:val="0"/>
          <w:marTop w:val="0"/>
          <w:marBottom w:val="0"/>
          <w:divBdr>
            <w:top w:val="none" w:sz="0" w:space="0" w:color="auto"/>
            <w:left w:val="none" w:sz="0" w:space="0" w:color="auto"/>
            <w:bottom w:val="none" w:sz="0" w:space="0" w:color="auto"/>
            <w:right w:val="none" w:sz="0" w:space="0" w:color="auto"/>
          </w:divBdr>
        </w:div>
        <w:div w:id="1310982567">
          <w:marLeft w:val="1152"/>
          <w:marRight w:val="0"/>
          <w:marTop w:val="134"/>
          <w:marBottom w:val="0"/>
          <w:divBdr>
            <w:top w:val="none" w:sz="0" w:space="0" w:color="auto"/>
            <w:left w:val="none" w:sz="0" w:space="0" w:color="auto"/>
            <w:bottom w:val="none" w:sz="0" w:space="0" w:color="auto"/>
            <w:right w:val="none" w:sz="0" w:space="0" w:color="auto"/>
          </w:divBdr>
        </w:div>
        <w:div w:id="1078013920">
          <w:marLeft w:val="691"/>
          <w:marRight w:val="0"/>
          <w:marTop w:val="0"/>
          <w:marBottom w:val="0"/>
          <w:divBdr>
            <w:top w:val="none" w:sz="0" w:space="0" w:color="auto"/>
            <w:left w:val="none" w:sz="0" w:space="0" w:color="auto"/>
            <w:bottom w:val="none" w:sz="0" w:space="0" w:color="auto"/>
            <w:right w:val="none" w:sz="0" w:space="0" w:color="auto"/>
          </w:divBdr>
        </w:div>
      </w:divsChild>
    </w:div>
    <w:div w:id="957176871">
      <w:bodyDiv w:val="1"/>
      <w:marLeft w:val="0"/>
      <w:marRight w:val="0"/>
      <w:marTop w:val="0"/>
      <w:marBottom w:val="0"/>
      <w:divBdr>
        <w:top w:val="none" w:sz="0" w:space="0" w:color="auto"/>
        <w:left w:val="none" w:sz="0" w:space="0" w:color="auto"/>
        <w:bottom w:val="none" w:sz="0" w:space="0" w:color="auto"/>
        <w:right w:val="none" w:sz="0" w:space="0" w:color="auto"/>
      </w:divBdr>
      <w:divsChild>
        <w:div w:id="251621278">
          <w:marLeft w:val="691"/>
          <w:marRight w:val="0"/>
          <w:marTop w:val="0"/>
          <w:marBottom w:val="0"/>
          <w:divBdr>
            <w:top w:val="none" w:sz="0" w:space="0" w:color="auto"/>
            <w:left w:val="none" w:sz="0" w:space="0" w:color="auto"/>
            <w:bottom w:val="none" w:sz="0" w:space="0" w:color="auto"/>
            <w:right w:val="none" w:sz="0" w:space="0" w:color="auto"/>
          </w:divBdr>
        </w:div>
        <w:div w:id="2020689756">
          <w:marLeft w:val="691"/>
          <w:marRight w:val="0"/>
          <w:marTop w:val="0"/>
          <w:marBottom w:val="0"/>
          <w:divBdr>
            <w:top w:val="none" w:sz="0" w:space="0" w:color="auto"/>
            <w:left w:val="none" w:sz="0" w:space="0" w:color="auto"/>
            <w:bottom w:val="none" w:sz="0" w:space="0" w:color="auto"/>
            <w:right w:val="none" w:sz="0" w:space="0" w:color="auto"/>
          </w:divBdr>
        </w:div>
        <w:div w:id="1365132481">
          <w:marLeft w:val="1152"/>
          <w:marRight w:val="0"/>
          <w:marTop w:val="134"/>
          <w:marBottom w:val="0"/>
          <w:divBdr>
            <w:top w:val="none" w:sz="0" w:space="0" w:color="auto"/>
            <w:left w:val="none" w:sz="0" w:space="0" w:color="auto"/>
            <w:bottom w:val="none" w:sz="0" w:space="0" w:color="auto"/>
            <w:right w:val="none" w:sz="0" w:space="0" w:color="auto"/>
          </w:divBdr>
        </w:div>
        <w:div w:id="1838570217">
          <w:marLeft w:val="1152"/>
          <w:marRight w:val="0"/>
          <w:marTop w:val="134"/>
          <w:marBottom w:val="0"/>
          <w:divBdr>
            <w:top w:val="none" w:sz="0" w:space="0" w:color="auto"/>
            <w:left w:val="none" w:sz="0" w:space="0" w:color="auto"/>
            <w:bottom w:val="none" w:sz="0" w:space="0" w:color="auto"/>
            <w:right w:val="none" w:sz="0" w:space="0" w:color="auto"/>
          </w:divBdr>
        </w:div>
      </w:divsChild>
    </w:div>
    <w:div w:id="1008101237">
      <w:bodyDiv w:val="1"/>
      <w:marLeft w:val="0"/>
      <w:marRight w:val="0"/>
      <w:marTop w:val="0"/>
      <w:marBottom w:val="0"/>
      <w:divBdr>
        <w:top w:val="none" w:sz="0" w:space="0" w:color="auto"/>
        <w:left w:val="none" w:sz="0" w:space="0" w:color="auto"/>
        <w:bottom w:val="none" w:sz="0" w:space="0" w:color="auto"/>
        <w:right w:val="none" w:sz="0" w:space="0" w:color="auto"/>
      </w:divBdr>
      <w:divsChild>
        <w:div w:id="1681010055">
          <w:marLeft w:val="691"/>
          <w:marRight w:val="0"/>
          <w:marTop w:val="0"/>
          <w:marBottom w:val="0"/>
          <w:divBdr>
            <w:top w:val="none" w:sz="0" w:space="0" w:color="auto"/>
            <w:left w:val="none" w:sz="0" w:space="0" w:color="auto"/>
            <w:bottom w:val="none" w:sz="0" w:space="0" w:color="auto"/>
            <w:right w:val="none" w:sz="0" w:space="0" w:color="auto"/>
          </w:divBdr>
        </w:div>
      </w:divsChild>
    </w:div>
    <w:div w:id="1062829779">
      <w:bodyDiv w:val="1"/>
      <w:marLeft w:val="0"/>
      <w:marRight w:val="0"/>
      <w:marTop w:val="0"/>
      <w:marBottom w:val="0"/>
      <w:divBdr>
        <w:top w:val="none" w:sz="0" w:space="0" w:color="auto"/>
        <w:left w:val="none" w:sz="0" w:space="0" w:color="auto"/>
        <w:bottom w:val="none" w:sz="0" w:space="0" w:color="auto"/>
        <w:right w:val="none" w:sz="0" w:space="0" w:color="auto"/>
      </w:divBdr>
      <w:divsChild>
        <w:div w:id="799155811">
          <w:marLeft w:val="691"/>
          <w:marRight w:val="0"/>
          <w:marTop w:val="0"/>
          <w:marBottom w:val="0"/>
          <w:divBdr>
            <w:top w:val="none" w:sz="0" w:space="0" w:color="auto"/>
            <w:left w:val="none" w:sz="0" w:space="0" w:color="auto"/>
            <w:bottom w:val="none" w:sz="0" w:space="0" w:color="auto"/>
            <w:right w:val="none" w:sz="0" w:space="0" w:color="auto"/>
          </w:divBdr>
        </w:div>
        <w:div w:id="946735246">
          <w:marLeft w:val="691"/>
          <w:marRight w:val="0"/>
          <w:marTop w:val="0"/>
          <w:marBottom w:val="0"/>
          <w:divBdr>
            <w:top w:val="none" w:sz="0" w:space="0" w:color="auto"/>
            <w:left w:val="none" w:sz="0" w:space="0" w:color="auto"/>
            <w:bottom w:val="none" w:sz="0" w:space="0" w:color="auto"/>
            <w:right w:val="none" w:sz="0" w:space="0" w:color="auto"/>
          </w:divBdr>
        </w:div>
        <w:div w:id="597832218">
          <w:marLeft w:val="1152"/>
          <w:marRight w:val="0"/>
          <w:marTop w:val="134"/>
          <w:marBottom w:val="0"/>
          <w:divBdr>
            <w:top w:val="none" w:sz="0" w:space="0" w:color="auto"/>
            <w:left w:val="none" w:sz="0" w:space="0" w:color="auto"/>
            <w:bottom w:val="none" w:sz="0" w:space="0" w:color="auto"/>
            <w:right w:val="none" w:sz="0" w:space="0" w:color="auto"/>
          </w:divBdr>
        </w:div>
        <w:div w:id="2091340638">
          <w:marLeft w:val="1152"/>
          <w:marRight w:val="0"/>
          <w:marTop w:val="134"/>
          <w:marBottom w:val="0"/>
          <w:divBdr>
            <w:top w:val="none" w:sz="0" w:space="0" w:color="auto"/>
            <w:left w:val="none" w:sz="0" w:space="0" w:color="auto"/>
            <w:bottom w:val="none" w:sz="0" w:space="0" w:color="auto"/>
            <w:right w:val="none" w:sz="0" w:space="0" w:color="auto"/>
          </w:divBdr>
        </w:div>
        <w:div w:id="534659378">
          <w:marLeft w:val="1152"/>
          <w:marRight w:val="0"/>
          <w:marTop w:val="134"/>
          <w:marBottom w:val="0"/>
          <w:divBdr>
            <w:top w:val="none" w:sz="0" w:space="0" w:color="auto"/>
            <w:left w:val="none" w:sz="0" w:space="0" w:color="auto"/>
            <w:bottom w:val="none" w:sz="0" w:space="0" w:color="auto"/>
            <w:right w:val="none" w:sz="0" w:space="0" w:color="auto"/>
          </w:divBdr>
        </w:div>
      </w:divsChild>
    </w:div>
    <w:div w:id="1106198078">
      <w:bodyDiv w:val="1"/>
      <w:marLeft w:val="0"/>
      <w:marRight w:val="0"/>
      <w:marTop w:val="0"/>
      <w:marBottom w:val="0"/>
      <w:divBdr>
        <w:top w:val="none" w:sz="0" w:space="0" w:color="auto"/>
        <w:left w:val="none" w:sz="0" w:space="0" w:color="auto"/>
        <w:bottom w:val="none" w:sz="0" w:space="0" w:color="auto"/>
        <w:right w:val="none" w:sz="0" w:space="0" w:color="auto"/>
      </w:divBdr>
      <w:divsChild>
        <w:div w:id="217058777">
          <w:marLeft w:val="994"/>
          <w:marRight w:val="0"/>
          <w:marTop w:val="0"/>
          <w:marBottom w:val="0"/>
          <w:divBdr>
            <w:top w:val="none" w:sz="0" w:space="0" w:color="auto"/>
            <w:left w:val="none" w:sz="0" w:space="0" w:color="auto"/>
            <w:bottom w:val="none" w:sz="0" w:space="0" w:color="auto"/>
            <w:right w:val="none" w:sz="0" w:space="0" w:color="auto"/>
          </w:divBdr>
        </w:div>
      </w:divsChild>
    </w:div>
    <w:div w:id="1114247113">
      <w:bodyDiv w:val="1"/>
      <w:marLeft w:val="0"/>
      <w:marRight w:val="0"/>
      <w:marTop w:val="0"/>
      <w:marBottom w:val="0"/>
      <w:divBdr>
        <w:top w:val="none" w:sz="0" w:space="0" w:color="auto"/>
        <w:left w:val="none" w:sz="0" w:space="0" w:color="auto"/>
        <w:bottom w:val="none" w:sz="0" w:space="0" w:color="auto"/>
        <w:right w:val="none" w:sz="0" w:space="0" w:color="auto"/>
      </w:divBdr>
      <w:divsChild>
        <w:div w:id="1538275864">
          <w:marLeft w:val="691"/>
          <w:marRight w:val="0"/>
          <w:marTop w:val="0"/>
          <w:marBottom w:val="0"/>
          <w:divBdr>
            <w:top w:val="none" w:sz="0" w:space="0" w:color="auto"/>
            <w:left w:val="none" w:sz="0" w:space="0" w:color="auto"/>
            <w:bottom w:val="none" w:sz="0" w:space="0" w:color="auto"/>
            <w:right w:val="none" w:sz="0" w:space="0" w:color="auto"/>
          </w:divBdr>
        </w:div>
      </w:divsChild>
    </w:div>
    <w:div w:id="1201361543">
      <w:bodyDiv w:val="1"/>
      <w:marLeft w:val="0"/>
      <w:marRight w:val="0"/>
      <w:marTop w:val="0"/>
      <w:marBottom w:val="0"/>
      <w:divBdr>
        <w:top w:val="none" w:sz="0" w:space="0" w:color="auto"/>
        <w:left w:val="none" w:sz="0" w:space="0" w:color="auto"/>
        <w:bottom w:val="none" w:sz="0" w:space="0" w:color="auto"/>
        <w:right w:val="none" w:sz="0" w:space="0" w:color="auto"/>
      </w:divBdr>
      <w:divsChild>
        <w:div w:id="1992169030">
          <w:marLeft w:val="691"/>
          <w:marRight w:val="0"/>
          <w:marTop w:val="0"/>
          <w:marBottom w:val="0"/>
          <w:divBdr>
            <w:top w:val="none" w:sz="0" w:space="0" w:color="auto"/>
            <w:left w:val="none" w:sz="0" w:space="0" w:color="auto"/>
            <w:bottom w:val="none" w:sz="0" w:space="0" w:color="auto"/>
            <w:right w:val="none" w:sz="0" w:space="0" w:color="auto"/>
          </w:divBdr>
        </w:div>
        <w:div w:id="2100983568">
          <w:marLeft w:val="691"/>
          <w:marRight w:val="0"/>
          <w:marTop w:val="0"/>
          <w:marBottom w:val="0"/>
          <w:divBdr>
            <w:top w:val="none" w:sz="0" w:space="0" w:color="auto"/>
            <w:left w:val="none" w:sz="0" w:space="0" w:color="auto"/>
            <w:bottom w:val="none" w:sz="0" w:space="0" w:color="auto"/>
            <w:right w:val="none" w:sz="0" w:space="0" w:color="auto"/>
          </w:divBdr>
        </w:div>
      </w:divsChild>
    </w:div>
    <w:div w:id="1291127466">
      <w:bodyDiv w:val="1"/>
      <w:marLeft w:val="0"/>
      <w:marRight w:val="0"/>
      <w:marTop w:val="0"/>
      <w:marBottom w:val="0"/>
      <w:divBdr>
        <w:top w:val="none" w:sz="0" w:space="0" w:color="auto"/>
        <w:left w:val="none" w:sz="0" w:space="0" w:color="auto"/>
        <w:bottom w:val="none" w:sz="0" w:space="0" w:color="auto"/>
        <w:right w:val="none" w:sz="0" w:space="0" w:color="auto"/>
      </w:divBdr>
      <w:divsChild>
        <w:div w:id="260453231">
          <w:marLeft w:val="994"/>
          <w:marRight w:val="0"/>
          <w:marTop w:val="0"/>
          <w:marBottom w:val="0"/>
          <w:divBdr>
            <w:top w:val="none" w:sz="0" w:space="0" w:color="auto"/>
            <w:left w:val="none" w:sz="0" w:space="0" w:color="auto"/>
            <w:bottom w:val="none" w:sz="0" w:space="0" w:color="auto"/>
            <w:right w:val="none" w:sz="0" w:space="0" w:color="auto"/>
          </w:divBdr>
        </w:div>
      </w:divsChild>
    </w:div>
    <w:div w:id="1351832672">
      <w:bodyDiv w:val="1"/>
      <w:marLeft w:val="0"/>
      <w:marRight w:val="0"/>
      <w:marTop w:val="0"/>
      <w:marBottom w:val="0"/>
      <w:divBdr>
        <w:top w:val="none" w:sz="0" w:space="0" w:color="auto"/>
        <w:left w:val="none" w:sz="0" w:space="0" w:color="auto"/>
        <w:bottom w:val="none" w:sz="0" w:space="0" w:color="auto"/>
        <w:right w:val="none" w:sz="0" w:space="0" w:color="auto"/>
      </w:divBdr>
      <w:divsChild>
        <w:div w:id="1390764728">
          <w:marLeft w:val="691"/>
          <w:marRight w:val="0"/>
          <w:marTop w:val="0"/>
          <w:marBottom w:val="0"/>
          <w:divBdr>
            <w:top w:val="none" w:sz="0" w:space="0" w:color="auto"/>
            <w:left w:val="none" w:sz="0" w:space="0" w:color="auto"/>
            <w:bottom w:val="none" w:sz="0" w:space="0" w:color="auto"/>
            <w:right w:val="none" w:sz="0" w:space="0" w:color="auto"/>
          </w:divBdr>
        </w:div>
        <w:div w:id="500897548">
          <w:marLeft w:val="1152"/>
          <w:marRight w:val="0"/>
          <w:marTop w:val="134"/>
          <w:marBottom w:val="0"/>
          <w:divBdr>
            <w:top w:val="none" w:sz="0" w:space="0" w:color="auto"/>
            <w:left w:val="none" w:sz="0" w:space="0" w:color="auto"/>
            <w:bottom w:val="none" w:sz="0" w:space="0" w:color="auto"/>
            <w:right w:val="none" w:sz="0" w:space="0" w:color="auto"/>
          </w:divBdr>
        </w:div>
        <w:div w:id="1910184926">
          <w:marLeft w:val="1152"/>
          <w:marRight w:val="0"/>
          <w:marTop w:val="134"/>
          <w:marBottom w:val="0"/>
          <w:divBdr>
            <w:top w:val="none" w:sz="0" w:space="0" w:color="auto"/>
            <w:left w:val="none" w:sz="0" w:space="0" w:color="auto"/>
            <w:bottom w:val="none" w:sz="0" w:space="0" w:color="auto"/>
            <w:right w:val="none" w:sz="0" w:space="0" w:color="auto"/>
          </w:divBdr>
        </w:div>
        <w:div w:id="1145703045">
          <w:marLeft w:val="691"/>
          <w:marRight w:val="0"/>
          <w:marTop w:val="0"/>
          <w:marBottom w:val="0"/>
          <w:divBdr>
            <w:top w:val="none" w:sz="0" w:space="0" w:color="auto"/>
            <w:left w:val="none" w:sz="0" w:space="0" w:color="auto"/>
            <w:bottom w:val="none" w:sz="0" w:space="0" w:color="auto"/>
            <w:right w:val="none" w:sz="0" w:space="0" w:color="auto"/>
          </w:divBdr>
        </w:div>
        <w:div w:id="1446269476">
          <w:marLeft w:val="1152"/>
          <w:marRight w:val="0"/>
          <w:marTop w:val="134"/>
          <w:marBottom w:val="0"/>
          <w:divBdr>
            <w:top w:val="none" w:sz="0" w:space="0" w:color="auto"/>
            <w:left w:val="none" w:sz="0" w:space="0" w:color="auto"/>
            <w:bottom w:val="none" w:sz="0" w:space="0" w:color="auto"/>
            <w:right w:val="none" w:sz="0" w:space="0" w:color="auto"/>
          </w:divBdr>
        </w:div>
        <w:div w:id="150607112">
          <w:marLeft w:val="1152"/>
          <w:marRight w:val="0"/>
          <w:marTop w:val="134"/>
          <w:marBottom w:val="0"/>
          <w:divBdr>
            <w:top w:val="none" w:sz="0" w:space="0" w:color="auto"/>
            <w:left w:val="none" w:sz="0" w:space="0" w:color="auto"/>
            <w:bottom w:val="none" w:sz="0" w:space="0" w:color="auto"/>
            <w:right w:val="none" w:sz="0" w:space="0" w:color="auto"/>
          </w:divBdr>
        </w:div>
      </w:divsChild>
    </w:div>
    <w:div w:id="1353454036">
      <w:bodyDiv w:val="1"/>
      <w:marLeft w:val="0"/>
      <w:marRight w:val="0"/>
      <w:marTop w:val="0"/>
      <w:marBottom w:val="0"/>
      <w:divBdr>
        <w:top w:val="none" w:sz="0" w:space="0" w:color="auto"/>
        <w:left w:val="none" w:sz="0" w:space="0" w:color="auto"/>
        <w:bottom w:val="none" w:sz="0" w:space="0" w:color="auto"/>
        <w:right w:val="none" w:sz="0" w:space="0" w:color="auto"/>
      </w:divBdr>
    </w:div>
    <w:div w:id="1354040508">
      <w:bodyDiv w:val="1"/>
      <w:marLeft w:val="0"/>
      <w:marRight w:val="0"/>
      <w:marTop w:val="0"/>
      <w:marBottom w:val="0"/>
      <w:divBdr>
        <w:top w:val="none" w:sz="0" w:space="0" w:color="auto"/>
        <w:left w:val="none" w:sz="0" w:space="0" w:color="auto"/>
        <w:bottom w:val="none" w:sz="0" w:space="0" w:color="auto"/>
        <w:right w:val="none" w:sz="0" w:space="0" w:color="auto"/>
      </w:divBdr>
      <w:divsChild>
        <w:div w:id="1220938949">
          <w:marLeft w:val="691"/>
          <w:marRight w:val="0"/>
          <w:marTop w:val="0"/>
          <w:marBottom w:val="0"/>
          <w:divBdr>
            <w:top w:val="none" w:sz="0" w:space="0" w:color="auto"/>
            <w:left w:val="none" w:sz="0" w:space="0" w:color="auto"/>
            <w:bottom w:val="none" w:sz="0" w:space="0" w:color="auto"/>
            <w:right w:val="none" w:sz="0" w:space="0" w:color="auto"/>
          </w:divBdr>
        </w:div>
        <w:div w:id="398747317">
          <w:marLeft w:val="691"/>
          <w:marRight w:val="0"/>
          <w:marTop w:val="0"/>
          <w:marBottom w:val="0"/>
          <w:divBdr>
            <w:top w:val="none" w:sz="0" w:space="0" w:color="auto"/>
            <w:left w:val="none" w:sz="0" w:space="0" w:color="auto"/>
            <w:bottom w:val="none" w:sz="0" w:space="0" w:color="auto"/>
            <w:right w:val="none" w:sz="0" w:space="0" w:color="auto"/>
          </w:divBdr>
        </w:div>
      </w:divsChild>
    </w:div>
    <w:div w:id="1374037325">
      <w:bodyDiv w:val="1"/>
      <w:marLeft w:val="0"/>
      <w:marRight w:val="0"/>
      <w:marTop w:val="0"/>
      <w:marBottom w:val="0"/>
      <w:divBdr>
        <w:top w:val="none" w:sz="0" w:space="0" w:color="auto"/>
        <w:left w:val="none" w:sz="0" w:space="0" w:color="auto"/>
        <w:bottom w:val="none" w:sz="0" w:space="0" w:color="auto"/>
        <w:right w:val="none" w:sz="0" w:space="0" w:color="auto"/>
      </w:divBdr>
      <w:divsChild>
        <w:div w:id="1357804224">
          <w:marLeft w:val="691"/>
          <w:marRight w:val="0"/>
          <w:marTop w:val="0"/>
          <w:marBottom w:val="0"/>
          <w:divBdr>
            <w:top w:val="none" w:sz="0" w:space="0" w:color="auto"/>
            <w:left w:val="none" w:sz="0" w:space="0" w:color="auto"/>
            <w:bottom w:val="none" w:sz="0" w:space="0" w:color="auto"/>
            <w:right w:val="none" w:sz="0" w:space="0" w:color="auto"/>
          </w:divBdr>
        </w:div>
        <w:div w:id="171648990">
          <w:marLeft w:val="1152"/>
          <w:marRight w:val="0"/>
          <w:marTop w:val="134"/>
          <w:marBottom w:val="0"/>
          <w:divBdr>
            <w:top w:val="none" w:sz="0" w:space="0" w:color="auto"/>
            <w:left w:val="none" w:sz="0" w:space="0" w:color="auto"/>
            <w:bottom w:val="none" w:sz="0" w:space="0" w:color="auto"/>
            <w:right w:val="none" w:sz="0" w:space="0" w:color="auto"/>
          </w:divBdr>
        </w:div>
        <w:div w:id="1900048541">
          <w:marLeft w:val="1152"/>
          <w:marRight w:val="0"/>
          <w:marTop w:val="134"/>
          <w:marBottom w:val="0"/>
          <w:divBdr>
            <w:top w:val="none" w:sz="0" w:space="0" w:color="auto"/>
            <w:left w:val="none" w:sz="0" w:space="0" w:color="auto"/>
            <w:bottom w:val="none" w:sz="0" w:space="0" w:color="auto"/>
            <w:right w:val="none" w:sz="0" w:space="0" w:color="auto"/>
          </w:divBdr>
        </w:div>
        <w:div w:id="1475292579">
          <w:marLeft w:val="691"/>
          <w:marRight w:val="0"/>
          <w:marTop w:val="0"/>
          <w:marBottom w:val="0"/>
          <w:divBdr>
            <w:top w:val="none" w:sz="0" w:space="0" w:color="auto"/>
            <w:left w:val="none" w:sz="0" w:space="0" w:color="auto"/>
            <w:bottom w:val="none" w:sz="0" w:space="0" w:color="auto"/>
            <w:right w:val="none" w:sz="0" w:space="0" w:color="auto"/>
          </w:divBdr>
        </w:div>
        <w:div w:id="867715302">
          <w:marLeft w:val="1152"/>
          <w:marRight w:val="0"/>
          <w:marTop w:val="134"/>
          <w:marBottom w:val="0"/>
          <w:divBdr>
            <w:top w:val="none" w:sz="0" w:space="0" w:color="auto"/>
            <w:left w:val="none" w:sz="0" w:space="0" w:color="auto"/>
            <w:bottom w:val="none" w:sz="0" w:space="0" w:color="auto"/>
            <w:right w:val="none" w:sz="0" w:space="0" w:color="auto"/>
          </w:divBdr>
        </w:div>
        <w:div w:id="188221342">
          <w:marLeft w:val="1152"/>
          <w:marRight w:val="0"/>
          <w:marTop w:val="134"/>
          <w:marBottom w:val="0"/>
          <w:divBdr>
            <w:top w:val="none" w:sz="0" w:space="0" w:color="auto"/>
            <w:left w:val="none" w:sz="0" w:space="0" w:color="auto"/>
            <w:bottom w:val="none" w:sz="0" w:space="0" w:color="auto"/>
            <w:right w:val="none" w:sz="0" w:space="0" w:color="auto"/>
          </w:divBdr>
        </w:div>
      </w:divsChild>
    </w:div>
    <w:div w:id="1449738936">
      <w:bodyDiv w:val="1"/>
      <w:marLeft w:val="0"/>
      <w:marRight w:val="0"/>
      <w:marTop w:val="0"/>
      <w:marBottom w:val="0"/>
      <w:divBdr>
        <w:top w:val="none" w:sz="0" w:space="0" w:color="auto"/>
        <w:left w:val="none" w:sz="0" w:space="0" w:color="auto"/>
        <w:bottom w:val="none" w:sz="0" w:space="0" w:color="auto"/>
        <w:right w:val="none" w:sz="0" w:space="0" w:color="auto"/>
      </w:divBdr>
      <w:divsChild>
        <w:div w:id="1257904712">
          <w:marLeft w:val="691"/>
          <w:marRight w:val="0"/>
          <w:marTop w:val="0"/>
          <w:marBottom w:val="0"/>
          <w:divBdr>
            <w:top w:val="none" w:sz="0" w:space="0" w:color="auto"/>
            <w:left w:val="none" w:sz="0" w:space="0" w:color="auto"/>
            <w:bottom w:val="none" w:sz="0" w:space="0" w:color="auto"/>
            <w:right w:val="none" w:sz="0" w:space="0" w:color="auto"/>
          </w:divBdr>
        </w:div>
      </w:divsChild>
    </w:div>
    <w:div w:id="1635137579">
      <w:bodyDiv w:val="1"/>
      <w:marLeft w:val="0"/>
      <w:marRight w:val="0"/>
      <w:marTop w:val="0"/>
      <w:marBottom w:val="0"/>
      <w:divBdr>
        <w:top w:val="none" w:sz="0" w:space="0" w:color="auto"/>
        <w:left w:val="none" w:sz="0" w:space="0" w:color="auto"/>
        <w:bottom w:val="none" w:sz="0" w:space="0" w:color="auto"/>
        <w:right w:val="none" w:sz="0" w:space="0" w:color="auto"/>
      </w:divBdr>
      <w:divsChild>
        <w:div w:id="120417592">
          <w:marLeft w:val="691"/>
          <w:marRight w:val="0"/>
          <w:marTop w:val="0"/>
          <w:marBottom w:val="0"/>
          <w:divBdr>
            <w:top w:val="none" w:sz="0" w:space="0" w:color="auto"/>
            <w:left w:val="none" w:sz="0" w:space="0" w:color="auto"/>
            <w:bottom w:val="none" w:sz="0" w:space="0" w:color="auto"/>
            <w:right w:val="none" w:sz="0" w:space="0" w:color="auto"/>
          </w:divBdr>
        </w:div>
        <w:div w:id="426971443">
          <w:marLeft w:val="1152"/>
          <w:marRight w:val="0"/>
          <w:marTop w:val="106"/>
          <w:marBottom w:val="0"/>
          <w:divBdr>
            <w:top w:val="none" w:sz="0" w:space="0" w:color="auto"/>
            <w:left w:val="none" w:sz="0" w:space="0" w:color="auto"/>
            <w:bottom w:val="none" w:sz="0" w:space="0" w:color="auto"/>
            <w:right w:val="none" w:sz="0" w:space="0" w:color="auto"/>
          </w:divBdr>
        </w:div>
        <w:div w:id="1661499334">
          <w:marLeft w:val="1152"/>
          <w:marRight w:val="0"/>
          <w:marTop w:val="106"/>
          <w:marBottom w:val="0"/>
          <w:divBdr>
            <w:top w:val="none" w:sz="0" w:space="0" w:color="auto"/>
            <w:left w:val="none" w:sz="0" w:space="0" w:color="auto"/>
            <w:bottom w:val="none" w:sz="0" w:space="0" w:color="auto"/>
            <w:right w:val="none" w:sz="0" w:space="0" w:color="auto"/>
          </w:divBdr>
        </w:div>
        <w:div w:id="1165050049">
          <w:marLeft w:val="691"/>
          <w:marRight w:val="0"/>
          <w:marTop w:val="0"/>
          <w:marBottom w:val="0"/>
          <w:divBdr>
            <w:top w:val="none" w:sz="0" w:space="0" w:color="auto"/>
            <w:left w:val="none" w:sz="0" w:space="0" w:color="auto"/>
            <w:bottom w:val="none" w:sz="0" w:space="0" w:color="auto"/>
            <w:right w:val="none" w:sz="0" w:space="0" w:color="auto"/>
          </w:divBdr>
        </w:div>
        <w:div w:id="2131436792">
          <w:marLeft w:val="1152"/>
          <w:marRight w:val="0"/>
          <w:marTop w:val="106"/>
          <w:marBottom w:val="0"/>
          <w:divBdr>
            <w:top w:val="none" w:sz="0" w:space="0" w:color="auto"/>
            <w:left w:val="none" w:sz="0" w:space="0" w:color="auto"/>
            <w:bottom w:val="none" w:sz="0" w:space="0" w:color="auto"/>
            <w:right w:val="none" w:sz="0" w:space="0" w:color="auto"/>
          </w:divBdr>
        </w:div>
        <w:div w:id="243299093">
          <w:marLeft w:val="691"/>
          <w:marRight w:val="0"/>
          <w:marTop w:val="0"/>
          <w:marBottom w:val="0"/>
          <w:divBdr>
            <w:top w:val="none" w:sz="0" w:space="0" w:color="auto"/>
            <w:left w:val="none" w:sz="0" w:space="0" w:color="auto"/>
            <w:bottom w:val="none" w:sz="0" w:space="0" w:color="auto"/>
            <w:right w:val="none" w:sz="0" w:space="0" w:color="auto"/>
          </w:divBdr>
        </w:div>
        <w:div w:id="157356438">
          <w:marLeft w:val="1152"/>
          <w:marRight w:val="0"/>
          <w:marTop w:val="106"/>
          <w:marBottom w:val="0"/>
          <w:divBdr>
            <w:top w:val="none" w:sz="0" w:space="0" w:color="auto"/>
            <w:left w:val="none" w:sz="0" w:space="0" w:color="auto"/>
            <w:bottom w:val="none" w:sz="0" w:space="0" w:color="auto"/>
            <w:right w:val="none" w:sz="0" w:space="0" w:color="auto"/>
          </w:divBdr>
        </w:div>
        <w:div w:id="683048948">
          <w:marLeft w:val="691"/>
          <w:marRight w:val="0"/>
          <w:marTop w:val="0"/>
          <w:marBottom w:val="0"/>
          <w:divBdr>
            <w:top w:val="none" w:sz="0" w:space="0" w:color="auto"/>
            <w:left w:val="none" w:sz="0" w:space="0" w:color="auto"/>
            <w:bottom w:val="none" w:sz="0" w:space="0" w:color="auto"/>
            <w:right w:val="none" w:sz="0" w:space="0" w:color="auto"/>
          </w:divBdr>
        </w:div>
        <w:div w:id="902104364">
          <w:marLeft w:val="1152"/>
          <w:marRight w:val="0"/>
          <w:marTop w:val="106"/>
          <w:marBottom w:val="0"/>
          <w:divBdr>
            <w:top w:val="none" w:sz="0" w:space="0" w:color="auto"/>
            <w:left w:val="none" w:sz="0" w:space="0" w:color="auto"/>
            <w:bottom w:val="none" w:sz="0" w:space="0" w:color="auto"/>
            <w:right w:val="none" w:sz="0" w:space="0" w:color="auto"/>
          </w:divBdr>
        </w:div>
      </w:divsChild>
    </w:div>
    <w:div w:id="1695569953">
      <w:bodyDiv w:val="1"/>
      <w:marLeft w:val="0"/>
      <w:marRight w:val="0"/>
      <w:marTop w:val="0"/>
      <w:marBottom w:val="0"/>
      <w:divBdr>
        <w:top w:val="none" w:sz="0" w:space="0" w:color="auto"/>
        <w:left w:val="none" w:sz="0" w:space="0" w:color="auto"/>
        <w:bottom w:val="none" w:sz="0" w:space="0" w:color="auto"/>
        <w:right w:val="none" w:sz="0" w:space="0" w:color="auto"/>
      </w:divBdr>
      <w:divsChild>
        <w:div w:id="2067096483">
          <w:marLeft w:val="691"/>
          <w:marRight w:val="0"/>
          <w:marTop w:val="0"/>
          <w:marBottom w:val="0"/>
          <w:divBdr>
            <w:top w:val="none" w:sz="0" w:space="0" w:color="auto"/>
            <w:left w:val="none" w:sz="0" w:space="0" w:color="auto"/>
            <w:bottom w:val="none" w:sz="0" w:space="0" w:color="auto"/>
            <w:right w:val="none" w:sz="0" w:space="0" w:color="auto"/>
          </w:divBdr>
        </w:div>
        <w:div w:id="420179846">
          <w:marLeft w:val="691"/>
          <w:marRight w:val="0"/>
          <w:marTop w:val="0"/>
          <w:marBottom w:val="0"/>
          <w:divBdr>
            <w:top w:val="none" w:sz="0" w:space="0" w:color="auto"/>
            <w:left w:val="none" w:sz="0" w:space="0" w:color="auto"/>
            <w:bottom w:val="none" w:sz="0" w:space="0" w:color="auto"/>
            <w:right w:val="none" w:sz="0" w:space="0" w:color="auto"/>
          </w:divBdr>
        </w:div>
        <w:div w:id="1579755405">
          <w:marLeft w:val="1152"/>
          <w:marRight w:val="0"/>
          <w:marTop w:val="134"/>
          <w:marBottom w:val="0"/>
          <w:divBdr>
            <w:top w:val="none" w:sz="0" w:space="0" w:color="auto"/>
            <w:left w:val="none" w:sz="0" w:space="0" w:color="auto"/>
            <w:bottom w:val="none" w:sz="0" w:space="0" w:color="auto"/>
            <w:right w:val="none" w:sz="0" w:space="0" w:color="auto"/>
          </w:divBdr>
        </w:div>
        <w:div w:id="1215702906">
          <w:marLeft w:val="1152"/>
          <w:marRight w:val="0"/>
          <w:marTop w:val="134"/>
          <w:marBottom w:val="0"/>
          <w:divBdr>
            <w:top w:val="none" w:sz="0" w:space="0" w:color="auto"/>
            <w:left w:val="none" w:sz="0" w:space="0" w:color="auto"/>
            <w:bottom w:val="none" w:sz="0" w:space="0" w:color="auto"/>
            <w:right w:val="none" w:sz="0" w:space="0" w:color="auto"/>
          </w:divBdr>
        </w:div>
        <w:div w:id="1221555818">
          <w:marLeft w:val="691"/>
          <w:marRight w:val="0"/>
          <w:marTop w:val="0"/>
          <w:marBottom w:val="0"/>
          <w:divBdr>
            <w:top w:val="none" w:sz="0" w:space="0" w:color="auto"/>
            <w:left w:val="none" w:sz="0" w:space="0" w:color="auto"/>
            <w:bottom w:val="none" w:sz="0" w:space="0" w:color="auto"/>
            <w:right w:val="none" w:sz="0" w:space="0" w:color="auto"/>
          </w:divBdr>
        </w:div>
      </w:divsChild>
    </w:div>
    <w:div w:id="1750492989">
      <w:bodyDiv w:val="1"/>
      <w:marLeft w:val="0"/>
      <w:marRight w:val="0"/>
      <w:marTop w:val="0"/>
      <w:marBottom w:val="0"/>
      <w:divBdr>
        <w:top w:val="none" w:sz="0" w:space="0" w:color="auto"/>
        <w:left w:val="none" w:sz="0" w:space="0" w:color="auto"/>
        <w:bottom w:val="none" w:sz="0" w:space="0" w:color="auto"/>
        <w:right w:val="none" w:sz="0" w:space="0" w:color="auto"/>
      </w:divBdr>
      <w:divsChild>
        <w:div w:id="683556596">
          <w:marLeft w:val="691"/>
          <w:marRight w:val="0"/>
          <w:marTop w:val="0"/>
          <w:marBottom w:val="0"/>
          <w:divBdr>
            <w:top w:val="none" w:sz="0" w:space="0" w:color="auto"/>
            <w:left w:val="none" w:sz="0" w:space="0" w:color="auto"/>
            <w:bottom w:val="none" w:sz="0" w:space="0" w:color="auto"/>
            <w:right w:val="none" w:sz="0" w:space="0" w:color="auto"/>
          </w:divBdr>
        </w:div>
        <w:div w:id="165822988">
          <w:marLeft w:val="691"/>
          <w:marRight w:val="0"/>
          <w:marTop w:val="0"/>
          <w:marBottom w:val="0"/>
          <w:divBdr>
            <w:top w:val="none" w:sz="0" w:space="0" w:color="auto"/>
            <w:left w:val="none" w:sz="0" w:space="0" w:color="auto"/>
            <w:bottom w:val="none" w:sz="0" w:space="0" w:color="auto"/>
            <w:right w:val="none" w:sz="0" w:space="0" w:color="auto"/>
          </w:divBdr>
        </w:div>
      </w:divsChild>
    </w:div>
    <w:div w:id="1815490213">
      <w:bodyDiv w:val="1"/>
      <w:marLeft w:val="0"/>
      <w:marRight w:val="0"/>
      <w:marTop w:val="0"/>
      <w:marBottom w:val="0"/>
      <w:divBdr>
        <w:top w:val="none" w:sz="0" w:space="0" w:color="auto"/>
        <w:left w:val="none" w:sz="0" w:space="0" w:color="auto"/>
        <w:bottom w:val="none" w:sz="0" w:space="0" w:color="auto"/>
        <w:right w:val="none" w:sz="0" w:space="0" w:color="auto"/>
      </w:divBdr>
      <w:divsChild>
        <w:div w:id="1628273789">
          <w:marLeft w:val="691"/>
          <w:marRight w:val="0"/>
          <w:marTop w:val="0"/>
          <w:marBottom w:val="0"/>
          <w:divBdr>
            <w:top w:val="none" w:sz="0" w:space="0" w:color="auto"/>
            <w:left w:val="none" w:sz="0" w:space="0" w:color="auto"/>
            <w:bottom w:val="none" w:sz="0" w:space="0" w:color="auto"/>
            <w:right w:val="none" w:sz="0" w:space="0" w:color="auto"/>
          </w:divBdr>
        </w:div>
        <w:div w:id="670722903">
          <w:marLeft w:val="691"/>
          <w:marRight w:val="0"/>
          <w:marTop w:val="0"/>
          <w:marBottom w:val="0"/>
          <w:divBdr>
            <w:top w:val="none" w:sz="0" w:space="0" w:color="auto"/>
            <w:left w:val="none" w:sz="0" w:space="0" w:color="auto"/>
            <w:bottom w:val="none" w:sz="0" w:space="0" w:color="auto"/>
            <w:right w:val="none" w:sz="0" w:space="0" w:color="auto"/>
          </w:divBdr>
        </w:div>
        <w:div w:id="206180842">
          <w:marLeft w:val="1152"/>
          <w:marRight w:val="0"/>
          <w:marTop w:val="134"/>
          <w:marBottom w:val="0"/>
          <w:divBdr>
            <w:top w:val="none" w:sz="0" w:space="0" w:color="auto"/>
            <w:left w:val="none" w:sz="0" w:space="0" w:color="auto"/>
            <w:bottom w:val="none" w:sz="0" w:space="0" w:color="auto"/>
            <w:right w:val="none" w:sz="0" w:space="0" w:color="auto"/>
          </w:divBdr>
        </w:div>
        <w:div w:id="1940749271">
          <w:marLeft w:val="1152"/>
          <w:marRight w:val="0"/>
          <w:marTop w:val="134"/>
          <w:marBottom w:val="0"/>
          <w:divBdr>
            <w:top w:val="none" w:sz="0" w:space="0" w:color="auto"/>
            <w:left w:val="none" w:sz="0" w:space="0" w:color="auto"/>
            <w:bottom w:val="none" w:sz="0" w:space="0" w:color="auto"/>
            <w:right w:val="none" w:sz="0" w:space="0" w:color="auto"/>
          </w:divBdr>
        </w:div>
        <w:div w:id="161743301">
          <w:marLeft w:val="691"/>
          <w:marRight w:val="0"/>
          <w:marTop w:val="0"/>
          <w:marBottom w:val="0"/>
          <w:divBdr>
            <w:top w:val="none" w:sz="0" w:space="0" w:color="auto"/>
            <w:left w:val="none" w:sz="0" w:space="0" w:color="auto"/>
            <w:bottom w:val="none" w:sz="0" w:space="0" w:color="auto"/>
            <w:right w:val="none" w:sz="0" w:space="0" w:color="auto"/>
          </w:divBdr>
        </w:div>
      </w:divsChild>
    </w:div>
    <w:div w:id="1831435995">
      <w:bodyDiv w:val="1"/>
      <w:marLeft w:val="0"/>
      <w:marRight w:val="0"/>
      <w:marTop w:val="0"/>
      <w:marBottom w:val="0"/>
      <w:divBdr>
        <w:top w:val="none" w:sz="0" w:space="0" w:color="auto"/>
        <w:left w:val="none" w:sz="0" w:space="0" w:color="auto"/>
        <w:bottom w:val="none" w:sz="0" w:space="0" w:color="auto"/>
        <w:right w:val="none" w:sz="0" w:space="0" w:color="auto"/>
      </w:divBdr>
      <w:divsChild>
        <w:div w:id="1291981404">
          <w:marLeft w:val="994"/>
          <w:marRight w:val="0"/>
          <w:marTop w:val="0"/>
          <w:marBottom w:val="0"/>
          <w:divBdr>
            <w:top w:val="none" w:sz="0" w:space="0" w:color="auto"/>
            <w:left w:val="none" w:sz="0" w:space="0" w:color="auto"/>
            <w:bottom w:val="none" w:sz="0" w:space="0" w:color="auto"/>
            <w:right w:val="none" w:sz="0" w:space="0" w:color="auto"/>
          </w:divBdr>
        </w:div>
      </w:divsChild>
    </w:div>
    <w:div w:id="1899903191">
      <w:bodyDiv w:val="1"/>
      <w:marLeft w:val="0"/>
      <w:marRight w:val="0"/>
      <w:marTop w:val="0"/>
      <w:marBottom w:val="0"/>
      <w:divBdr>
        <w:top w:val="none" w:sz="0" w:space="0" w:color="auto"/>
        <w:left w:val="none" w:sz="0" w:space="0" w:color="auto"/>
        <w:bottom w:val="none" w:sz="0" w:space="0" w:color="auto"/>
        <w:right w:val="none" w:sz="0" w:space="0" w:color="auto"/>
      </w:divBdr>
      <w:divsChild>
        <w:div w:id="709648451">
          <w:marLeft w:val="691"/>
          <w:marRight w:val="0"/>
          <w:marTop w:val="0"/>
          <w:marBottom w:val="0"/>
          <w:divBdr>
            <w:top w:val="none" w:sz="0" w:space="0" w:color="auto"/>
            <w:left w:val="none" w:sz="0" w:space="0" w:color="auto"/>
            <w:bottom w:val="none" w:sz="0" w:space="0" w:color="auto"/>
            <w:right w:val="none" w:sz="0" w:space="0" w:color="auto"/>
          </w:divBdr>
        </w:div>
        <w:div w:id="462384531">
          <w:marLeft w:val="1152"/>
          <w:marRight w:val="0"/>
          <w:marTop w:val="106"/>
          <w:marBottom w:val="0"/>
          <w:divBdr>
            <w:top w:val="none" w:sz="0" w:space="0" w:color="auto"/>
            <w:left w:val="none" w:sz="0" w:space="0" w:color="auto"/>
            <w:bottom w:val="none" w:sz="0" w:space="0" w:color="auto"/>
            <w:right w:val="none" w:sz="0" w:space="0" w:color="auto"/>
          </w:divBdr>
        </w:div>
        <w:div w:id="145366044">
          <w:marLeft w:val="691"/>
          <w:marRight w:val="0"/>
          <w:marTop w:val="0"/>
          <w:marBottom w:val="0"/>
          <w:divBdr>
            <w:top w:val="none" w:sz="0" w:space="0" w:color="auto"/>
            <w:left w:val="none" w:sz="0" w:space="0" w:color="auto"/>
            <w:bottom w:val="none" w:sz="0" w:space="0" w:color="auto"/>
            <w:right w:val="none" w:sz="0" w:space="0" w:color="auto"/>
          </w:divBdr>
        </w:div>
        <w:div w:id="137112451">
          <w:marLeft w:val="1152"/>
          <w:marRight w:val="0"/>
          <w:marTop w:val="106"/>
          <w:marBottom w:val="0"/>
          <w:divBdr>
            <w:top w:val="none" w:sz="0" w:space="0" w:color="auto"/>
            <w:left w:val="none" w:sz="0" w:space="0" w:color="auto"/>
            <w:bottom w:val="none" w:sz="0" w:space="0" w:color="auto"/>
            <w:right w:val="none" w:sz="0" w:space="0" w:color="auto"/>
          </w:divBdr>
        </w:div>
        <w:div w:id="717970084">
          <w:marLeft w:val="691"/>
          <w:marRight w:val="0"/>
          <w:marTop w:val="0"/>
          <w:marBottom w:val="0"/>
          <w:divBdr>
            <w:top w:val="none" w:sz="0" w:space="0" w:color="auto"/>
            <w:left w:val="none" w:sz="0" w:space="0" w:color="auto"/>
            <w:bottom w:val="none" w:sz="0" w:space="0" w:color="auto"/>
            <w:right w:val="none" w:sz="0" w:space="0" w:color="auto"/>
          </w:divBdr>
        </w:div>
        <w:div w:id="444622082">
          <w:marLeft w:val="1152"/>
          <w:marRight w:val="0"/>
          <w:marTop w:val="106"/>
          <w:marBottom w:val="0"/>
          <w:divBdr>
            <w:top w:val="none" w:sz="0" w:space="0" w:color="auto"/>
            <w:left w:val="none" w:sz="0" w:space="0" w:color="auto"/>
            <w:bottom w:val="none" w:sz="0" w:space="0" w:color="auto"/>
            <w:right w:val="none" w:sz="0" w:space="0" w:color="auto"/>
          </w:divBdr>
        </w:div>
        <w:div w:id="759790385">
          <w:marLeft w:val="691"/>
          <w:marRight w:val="0"/>
          <w:marTop w:val="0"/>
          <w:marBottom w:val="0"/>
          <w:divBdr>
            <w:top w:val="none" w:sz="0" w:space="0" w:color="auto"/>
            <w:left w:val="none" w:sz="0" w:space="0" w:color="auto"/>
            <w:bottom w:val="none" w:sz="0" w:space="0" w:color="auto"/>
            <w:right w:val="none" w:sz="0" w:space="0" w:color="auto"/>
          </w:divBdr>
        </w:div>
        <w:div w:id="634918496">
          <w:marLeft w:val="1152"/>
          <w:marRight w:val="0"/>
          <w:marTop w:val="106"/>
          <w:marBottom w:val="0"/>
          <w:divBdr>
            <w:top w:val="none" w:sz="0" w:space="0" w:color="auto"/>
            <w:left w:val="none" w:sz="0" w:space="0" w:color="auto"/>
            <w:bottom w:val="none" w:sz="0" w:space="0" w:color="auto"/>
            <w:right w:val="none" w:sz="0" w:space="0" w:color="auto"/>
          </w:divBdr>
        </w:div>
        <w:div w:id="773862983">
          <w:marLeft w:val="691"/>
          <w:marRight w:val="0"/>
          <w:marTop w:val="0"/>
          <w:marBottom w:val="0"/>
          <w:divBdr>
            <w:top w:val="none" w:sz="0" w:space="0" w:color="auto"/>
            <w:left w:val="none" w:sz="0" w:space="0" w:color="auto"/>
            <w:bottom w:val="none" w:sz="0" w:space="0" w:color="auto"/>
            <w:right w:val="none" w:sz="0" w:space="0" w:color="auto"/>
          </w:divBdr>
        </w:div>
        <w:div w:id="33968510">
          <w:marLeft w:val="1152"/>
          <w:marRight w:val="0"/>
          <w:marTop w:val="106"/>
          <w:marBottom w:val="0"/>
          <w:divBdr>
            <w:top w:val="none" w:sz="0" w:space="0" w:color="auto"/>
            <w:left w:val="none" w:sz="0" w:space="0" w:color="auto"/>
            <w:bottom w:val="none" w:sz="0" w:space="0" w:color="auto"/>
            <w:right w:val="none" w:sz="0" w:space="0" w:color="auto"/>
          </w:divBdr>
        </w:div>
      </w:divsChild>
    </w:div>
    <w:div w:id="1920091685">
      <w:bodyDiv w:val="1"/>
      <w:marLeft w:val="0"/>
      <w:marRight w:val="0"/>
      <w:marTop w:val="0"/>
      <w:marBottom w:val="0"/>
      <w:divBdr>
        <w:top w:val="none" w:sz="0" w:space="0" w:color="auto"/>
        <w:left w:val="none" w:sz="0" w:space="0" w:color="auto"/>
        <w:bottom w:val="none" w:sz="0" w:space="0" w:color="auto"/>
        <w:right w:val="none" w:sz="0" w:space="0" w:color="auto"/>
      </w:divBdr>
      <w:divsChild>
        <w:div w:id="839543853">
          <w:marLeft w:val="691"/>
          <w:marRight w:val="0"/>
          <w:marTop w:val="0"/>
          <w:marBottom w:val="0"/>
          <w:divBdr>
            <w:top w:val="none" w:sz="0" w:space="0" w:color="auto"/>
            <w:left w:val="none" w:sz="0" w:space="0" w:color="auto"/>
            <w:bottom w:val="none" w:sz="0" w:space="0" w:color="auto"/>
            <w:right w:val="none" w:sz="0" w:space="0" w:color="auto"/>
          </w:divBdr>
        </w:div>
        <w:div w:id="1127699224">
          <w:marLeft w:val="691"/>
          <w:marRight w:val="0"/>
          <w:marTop w:val="0"/>
          <w:marBottom w:val="0"/>
          <w:divBdr>
            <w:top w:val="none" w:sz="0" w:space="0" w:color="auto"/>
            <w:left w:val="none" w:sz="0" w:space="0" w:color="auto"/>
            <w:bottom w:val="none" w:sz="0" w:space="0" w:color="auto"/>
            <w:right w:val="none" w:sz="0" w:space="0" w:color="auto"/>
          </w:divBdr>
        </w:div>
      </w:divsChild>
    </w:div>
    <w:div w:id="2027825750">
      <w:bodyDiv w:val="1"/>
      <w:marLeft w:val="0"/>
      <w:marRight w:val="0"/>
      <w:marTop w:val="0"/>
      <w:marBottom w:val="0"/>
      <w:divBdr>
        <w:top w:val="none" w:sz="0" w:space="0" w:color="auto"/>
        <w:left w:val="none" w:sz="0" w:space="0" w:color="auto"/>
        <w:bottom w:val="none" w:sz="0" w:space="0" w:color="auto"/>
        <w:right w:val="none" w:sz="0" w:space="0" w:color="auto"/>
      </w:divBdr>
      <w:divsChild>
        <w:div w:id="1904757431">
          <w:marLeft w:val="1152"/>
          <w:marRight w:val="0"/>
          <w:marTop w:val="10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esponsiblemanagement.net" TargetMode="External"/><Relationship Id="rId13" Type="http://schemas.openxmlformats.org/officeDocument/2006/relationships/hyperlink" Target="http://www.colortonerexpert.com/aboutus.asp"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tore.apple.com/us/browse/home/specialdeals/mac"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Ferrou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hyperlink" Target="https://sourcemap.com/view/5593"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olaasch@responsiblemanagement.net" TargetMode="External"/><Relationship Id="rId14" Type="http://schemas.openxmlformats.org/officeDocument/2006/relationships/hyperlink" Target="http://rebuildingcenter.org/"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BB8DA625C5A4DF0A1F79D98ABE3BA94"/>
        <w:category>
          <w:name w:val="General"/>
          <w:gallery w:val="placeholder"/>
        </w:category>
        <w:types>
          <w:type w:val="bbPlcHdr"/>
        </w:types>
        <w:behaviors>
          <w:behavior w:val="content"/>
        </w:behaviors>
        <w:guid w:val="{D32D4F73-0824-49D7-8E6B-0F34213D57B4}"/>
      </w:docPartPr>
      <w:docPartBody>
        <w:p w:rsidR="005502FC" w:rsidRDefault="00A11635" w:rsidP="00A11635">
          <w:pPr>
            <w:pStyle w:val="0BB8DA625C5A4DF0A1F79D98ABE3BA94"/>
          </w:pPr>
          <w:r>
            <w:rPr>
              <w:rFonts w:asciiTheme="majorHAnsi" w:eastAsiaTheme="majorEastAsia" w:hAnsiTheme="majorHAnsi" w:cstheme="majorBidi"/>
              <w:sz w:val="32"/>
              <w:szCs w:val="32"/>
            </w:rPr>
            <w:t>[Type the document title]</w:t>
          </w:r>
        </w:p>
      </w:docPartBody>
    </w:docPart>
    <w:docPart>
      <w:docPartPr>
        <w:name w:val="B72BEE45B5AA49C6808CC65007C5C58F"/>
        <w:category>
          <w:name w:val="General"/>
          <w:gallery w:val="placeholder"/>
        </w:category>
        <w:types>
          <w:type w:val="bbPlcHdr"/>
        </w:types>
        <w:behaviors>
          <w:behavior w:val="content"/>
        </w:behaviors>
        <w:guid w:val="{F35511C1-801C-408F-81A6-E4EAA2E4D539}"/>
      </w:docPartPr>
      <w:docPartBody>
        <w:p w:rsidR="005502FC" w:rsidRDefault="00A11635" w:rsidP="00A11635">
          <w:pPr>
            <w:pStyle w:val="B72BEE45B5AA49C6808CC65007C5C58F"/>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Bembo">
    <w:altName w:val="Times New Roman"/>
    <w:panose1 w:val="00000000000000000000"/>
    <w:charset w:val="00"/>
    <w:family w:val="roman"/>
    <w:notTrueType/>
    <w:pitch w:val="default"/>
    <w:sig w:usb0="00000003" w:usb1="00000000" w:usb2="00000000" w:usb3="00000000" w:csb0="00000001" w:csb1="00000000"/>
  </w:font>
  <w:font w:name="ITC Officina Sans Book">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Roman">
    <w:altName w:val="Times New Roman"/>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formatting="0" w:inkAnnotations="0"/>
  <w:defaultTabStop w:val="720"/>
  <w:hyphenationZone w:val="425"/>
  <w:characterSpacingControl w:val="doNotCompress"/>
  <w:compat>
    <w:useFELayout/>
    <w:compatSetting w:name="compatibilityMode" w:uri="http://schemas.microsoft.com/office/word" w:val="12"/>
  </w:compat>
  <w:rsids>
    <w:rsidRoot w:val="00A11635"/>
    <w:rsid w:val="00035756"/>
    <w:rsid w:val="00072CEA"/>
    <w:rsid w:val="000F72D5"/>
    <w:rsid w:val="00113931"/>
    <w:rsid w:val="0012729D"/>
    <w:rsid w:val="001D45ED"/>
    <w:rsid w:val="002552A9"/>
    <w:rsid w:val="002612BB"/>
    <w:rsid w:val="003841C4"/>
    <w:rsid w:val="00385A91"/>
    <w:rsid w:val="003B2114"/>
    <w:rsid w:val="004C16E4"/>
    <w:rsid w:val="004E39A9"/>
    <w:rsid w:val="005502FC"/>
    <w:rsid w:val="00585284"/>
    <w:rsid w:val="00662CF4"/>
    <w:rsid w:val="00714B87"/>
    <w:rsid w:val="00731A4E"/>
    <w:rsid w:val="00732002"/>
    <w:rsid w:val="00754D83"/>
    <w:rsid w:val="00771FB7"/>
    <w:rsid w:val="007C6F2E"/>
    <w:rsid w:val="00806329"/>
    <w:rsid w:val="0083360E"/>
    <w:rsid w:val="00895C16"/>
    <w:rsid w:val="008A3E8E"/>
    <w:rsid w:val="00921196"/>
    <w:rsid w:val="009308D9"/>
    <w:rsid w:val="009631F7"/>
    <w:rsid w:val="009C381F"/>
    <w:rsid w:val="009F4D27"/>
    <w:rsid w:val="009F5E97"/>
    <w:rsid w:val="00A11635"/>
    <w:rsid w:val="00A202E9"/>
    <w:rsid w:val="00A36A22"/>
    <w:rsid w:val="00AA75E1"/>
    <w:rsid w:val="00B3256C"/>
    <w:rsid w:val="00B56569"/>
    <w:rsid w:val="00B61714"/>
    <w:rsid w:val="00B62E5F"/>
    <w:rsid w:val="00C65478"/>
    <w:rsid w:val="00D00D66"/>
    <w:rsid w:val="00DA6565"/>
    <w:rsid w:val="00DD0234"/>
    <w:rsid w:val="00DD34E2"/>
    <w:rsid w:val="00DE1EDA"/>
    <w:rsid w:val="00F01924"/>
    <w:rsid w:val="00F240F8"/>
    <w:rsid w:val="00F261C3"/>
    <w:rsid w:val="00F87202"/>
    <w:rsid w:val="00FA26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02F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ADFC9CB3F1644AB904642E375750CE4">
    <w:name w:val="7ADFC9CB3F1644AB904642E375750CE4"/>
    <w:rsid w:val="00A11635"/>
  </w:style>
  <w:style w:type="paragraph" w:customStyle="1" w:styleId="9CBEAB5A1EBB4DA2ACD761CA2CC9203A">
    <w:name w:val="9CBEAB5A1EBB4DA2ACD761CA2CC9203A"/>
    <w:rsid w:val="00A11635"/>
  </w:style>
  <w:style w:type="paragraph" w:customStyle="1" w:styleId="0BB8DA625C5A4DF0A1F79D98ABE3BA94">
    <w:name w:val="0BB8DA625C5A4DF0A1F79D98ABE3BA94"/>
    <w:rsid w:val="00A11635"/>
  </w:style>
  <w:style w:type="paragraph" w:customStyle="1" w:styleId="F244C6573C874B3CA133D2309A67B818">
    <w:name w:val="F244C6573C874B3CA133D2309A67B818"/>
    <w:rsid w:val="00A11635"/>
  </w:style>
  <w:style w:type="paragraph" w:customStyle="1" w:styleId="A40D14CBC9A242638F967182173320F6">
    <w:name w:val="A40D14CBC9A242638F967182173320F6"/>
    <w:rsid w:val="00A11635"/>
  </w:style>
  <w:style w:type="paragraph" w:customStyle="1" w:styleId="B72BEE45B5AA49C6808CC65007C5C58F">
    <w:name w:val="B72BEE45B5AA49C6808CC65007C5C58F"/>
    <w:rsid w:val="00A1163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1100F7-9772-402E-8B8C-56C48C034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5396</Words>
  <Characters>32146</Characters>
  <Application>Microsoft Office Word</Application>
  <DocSecurity>0</DocSecurity>
  <Lines>267</Lines>
  <Paragraphs>74</Paragraphs>
  <ScaleCrop>false</ScaleCrop>
  <HeadingPairs>
    <vt:vector size="2" baseType="variant">
      <vt:variant>
        <vt:lpstr>Title</vt:lpstr>
      </vt:variant>
      <vt:variant>
        <vt:i4>1</vt:i4>
      </vt:variant>
    </vt:vector>
  </HeadingPairs>
  <TitlesOfParts>
    <vt:vector size="1" baseType="lpstr">
      <vt:lpstr>Supply Chain: Responsible Supply and Demand</vt:lpstr>
    </vt:vector>
  </TitlesOfParts>
  <Company>Bridget Lyons</Company>
  <LinksUpToDate>false</LinksUpToDate>
  <CharactersWithSpaces>37468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Supply Chain: Responsible Supply and Demand</dc:title>
  <dc:creator>Bridget Lyons;Jana Cook</dc:creator>
  <cp:lastModifiedBy>Irina Neaga</cp:lastModifiedBy>
  <cp:revision>2</cp:revision>
  <cp:lastPrinted>2004-11-11T19:36:00Z</cp:lastPrinted>
  <dcterms:created xsi:type="dcterms:W3CDTF">2019-10-26T10:00:00Z</dcterms:created>
  <dcterms:modified xsi:type="dcterms:W3CDTF">2019-10-26T10:00:00Z</dcterms:modified>
</cp:coreProperties>
</file>