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045BA" w14:textId="1CA95C00" w:rsidR="000008A4" w:rsidRDefault="000C633B" w:rsidP="000C633B">
      <w:pPr>
        <w:jc w:val="center"/>
      </w:pPr>
      <w:r>
        <w:t>Student ID: 2308058</w:t>
      </w:r>
    </w:p>
    <w:p w14:paraId="01AEA06A" w14:textId="0C8090E3" w:rsidR="000C633B" w:rsidRDefault="000C633B" w:rsidP="00A2773B">
      <w:pPr>
        <w:jc w:val="center"/>
      </w:pPr>
      <w:r>
        <w:t>Modul</w:t>
      </w:r>
      <w:r w:rsidR="00A2773B">
        <w:t>e Code: ECAY4005</w:t>
      </w:r>
    </w:p>
    <w:p w14:paraId="1391F160" w14:textId="3F1749FF" w:rsidR="00A2773B" w:rsidRDefault="00A2773B" w:rsidP="00A2773B">
      <w:pPr>
        <w:jc w:val="center"/>
      </w:pPr>
      <w:r>
        <w:t>Assessment One</w:t>
      </w:r>
    </w:p>
    <w:p w14:paraId="5DAFB248" w14:textId="77777777" w:rsidR="000008A4" w:rsidRPr="00A2773B" w:rsidRDefault="000008A4" w:rsidP="000008A4">
      <w:pPr>
        <w:rPr>
          <w:b/>
          <w:bCs/>
        </w:rPr>
      </w:pPr>
    </w:p>
    <w:p w14:paraId="38575976" w14:textId="3F761ACF" w:rsidR="000008A4" w:rsidRPr="00A2773B" w:rsidRDefault="000008A4" w:rsidP="000008A4">
      <w:pPr>
        <w:rPr>
          <w:b/>
          <w:bCs/>
        </w:rPr>
      </w:pPr>
      <w:r w:rsidRPr="00A2773B">
        <w:rPr>
          <w:b/>
          <w:bCs/>
        </w:rPr>
        <w:t>Describe in detail ONE key factor in multi-agency working</w:t>
      </w:r>
      <w:r w:rsidR="00A2773B">
        <w:rPr>
          <w:b/>
          <w:bCs/>
        </w:rPr>
        <w:t>?</w:t>
      </w:r>
    </w:p>
    <w:p w14:paraId="3F69E01B" w14:textId="77777777" w:rsidR="00253B84" w:rsidRDefault="00253B84" w:rsidP="000008A4"/>
    <w:p w14:paraId="05075728" w14:textId="2A647089" w:rsidR="00253B84" w:rsidRPr="00623AEA" w:rsidRDefault="007F4487"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This essay will describe in detail one key factor in multi-agency working. </w:t>
      </w:r>
      <w:r w:rsidR="00FF266A" w:rsidRPr="00623AEA">
        <w:rPr>
          <w:rFonts w:ascii="Times New Roman" w:hAnsi="Times New Roman" w:cs="Times New Roman"/>
          <w:sz w:val="24"/>
          <w:szCs w:val="24"/>
        </w:rPr>
        <w:t xml:space="preserve">This essay will look at the background and concept of </w:t>
      </w:r>
      <w:proofErr w:type="spellStart"/>
      <w:r w:rsidR="00FF266A" w:rsidRPr="00623AEA">
        <w:rPr>
          <w:rFonts w:ascii="Times New Roman" w:hAnsi="Times New Roman" w:cs="Times New Roman"/>
          <w:sz w:val="24"/>
          <w:szCs w:val="24"/>
        </w:rPr>
        <w:t>mutli</w:t>
      </w:r>
      <w:proofErr w:type="spellEnd"/>
      <w:r w:rsidR="00FF266A" w:rsidRPr="00623AEA">
        <w:rPr>
          <w:rFonts w:ascii="Times New Roman" w:hAnsi="Times New Roman" w:cs="Times New Roman"/>
          <w:sz w:val="24"/>
          <w:szCs w:val="24"/>
        </w:rPr>
        <w:t>-agency working</w:t>
      </w:r>
      <w:r w:rsidR="00420A23" w:rsidRPr="00623AEA">
        <w:rPr>
          <w:rFonts w:ascii="Times New Roman" w:hAnsi="Times New Roman" w:cs="Times New Roman"/>
          <w:sz w:val="24"/>
          <w:szCs w:val="24"/>
        </w:rPr>
        <w:t xml:space="preserve">. This essay will explore the importance of safeguarding </w:t>
      </w:r>
      <w:r w:rsidR="00D4324E" w:rsidRPr="00623AEA">
        <w:rPr>
          <w:rFonts w:ascii="Times New Roman" w:hAnsi="Times New Roman" w:cs="Times New Roman"/>
          <w:sz w:val="24"/>
          <w:szCs w:val="24"/>
        </w:rPr>
        <w:t xml:space="preserve">within multi-agency working, one will look at how following the death of </w:t>
      </w:r>
      <w:r w:rsidR="00E37903" w:rsidRPr="00623AEA">
        <w:rPr>
          <w:rFonts w:ascii="Times New Roman" w:hAnsi="Times New Roman" w:cs="Times New Roman"/>
          <w:sz w:val="24"/>
          <w:szCs w:val="24"/>
        </w:rPr>
        <w:t xml:space="preserve">Victoria Climbie </w:t>
      </w:r>
      <w:r w:rsidR="004F6C11" w:rsidRPr="00623AEA">
        <w:rPr>
          <w:rFonts w:ascii="Times New Roman" w:hAnsi="Times New Roman" w:cs="Times New Roman"/>
          <w:sz w:val="24"/>
          <w:szCs w:val="24"/>
        </w:rPr>
        <w:t xml:space="preserve">policies </w:t>
      </w:r>
      <w:r w:rsidR="00EC504F" w:rsidRPr="00623AEA">
        <w:rPr>
          <w:rFonts w:ascii="Times New Roman" w:hAnsi="Times New Roman" w:cs="Times New Roman"/>
          <w:sz w:val="24"/>
          <w:szCs w:val="24"/>
        </w:rPr>
        <w:t xml:space="preserve">have </w:t>
      </w:r>
      <w:r w:rsidR="004F6C11" w:rsidRPr="00623AEA">
        <w:rPr>
          <w:rFonts w:ascii="Times New Roman" w:hAnsi="Times New Roman" w:cs="Times New Roman"/>
          <w:sz w:val="24"/>
          <w:szCs w:val="24"/>
        </w:rPr>
        <w:t>been implemented</w:t>
      </w:r>
      <w:r w:rsidR="004B6ED0" w:rsidRPr="00623AEA">
        <w:rPr>
          <w:rFonts w:ascii="Times New Roman" w:hAnsi="Times New Roman" w:cs="Times New Roman"/>
          <w:sz w:val="24"/>
          <w:szCs w:val="24"/>
        </w:rPr>
        <w:t xml:space="preserve">. This essay will look at </w:t>
      </w:r>
      <w:r w:rsidR="002E1089" w:rsidRPr="00623AEA">
        <w:rPr>
          <w:rFonts w:ascii="Times New Roman" w:hAnsi="Times New Roman" w:cs="Times New Roman"/>
          <w:sz w:val="24"/>
          <w:szCs w:val="24"/>
        </w:rPr>
        <w:t>safeguarding in terms of children and families</w:t>
      </w:r>
      <w:r w:rsidR="00042DF0" w:rsidRPr="00623AEA">
        <w:rPr>
          <w:rFonts w:ascii="Times New Roman" w:hAnsi="Times New Roman" w:cs="Times New Roman"/>
          <w:sz w:val="24"/>
          <w:szCs w:val="24"/>
        </w:rPr>
        <w:t>.</w:t>
      </w:r>
      <w:r w:rsidR="00CB3243" w:rsidRPr="00623AEA">
        <w:rPr>
          <w:rFonts w:ascii="Times New Roman" w:hAnsi="Times New Roman" w:cs="Times New Roman"/>
          <w:sz w:val="24"/>
          <w:szCs w:val="24"/>
        </w:rPr>
        <w:t xml:space="preserve"> It will study the importance of relevant data being shared </w:t>
      </w:r>
      <w:r w:rsidR="00EE21EA" w:rsidRPr="00623AEA">
        <w:rPr>
          <w:rFonts w:ascii="Times New Roman" w:hAnsi="Times New Roman" w:cs="Times New Roman"/>
          <w:sz w:val="24"/>
          <w:szCs w:val="24"/>
        </w:rPr>
        <w:t xml:space="preserve">and the importance of risk </w:t>
      </w:r>
      <w:r w:rsidR="00CC5041" w:rsidRPr="00623AEA">
        <w:rPr>
          <w:rFonts w:ascii="Times New Roman" w:hAnsi="Times New Roman" w:cs="Times New Roman"/>
          <w:sz w:val="24"/>
          <w:szCs w:val="24"/>
        </w:rPr>
        <w:t>assessments, within a mul</w:t>
      </w:r>
      <w:r w:rsidR="00A86466">
        <w:rPr>
          <w:rFonts w:ascii="Times New Roman" w:hAnsi="Times New Roman" w:cs="Times New Roman"/>
          <w:sz w:val="24"/>
          <w:szCs w:val="24"/>
        </w:rPr>
        <w:t>t</w:t>
      </w:r>
      <w:r w:rsidR="00CC5041" w:rsidRPr="00623AEA">
        <w:rPr>
          <w:rFonts w:ascii="Times New Roman" w:hAnsi="Times New Roman" w:cs="Times New Roman"/>
          <w:sz w:val="24"/>
          <w:szCs w:val="24"/>
        </w:rPr>
        <w:t>i-agency setting.</w:t>
      </w:r>
    </w:p>
    <w:p w14:paraId="1D099D90" w14:textId="77777777" w:rsidR="000008A4" w:rsidRPr="00623AEA" w:rsidRDefault="000008A4" w:rsidP="00DF5EE7">
      <w:pPr>
        <w:spacing w:line="360" w:lineRule="auto"/>
        <w:rPr>
          <w:rFonts w:ascii="Times New Roman" w:hAnsi="Times New Roman" w:cs="Times New Roman"/>
          <w:sz w:val="24"/>
          <w:szCs w:val="24"/>
        </w:rPr>
      </w:pPr>
    </w:p>
    <w:p w14:paraId="14EE50DE" w14:textId="670EA3AF" w:rsidR="000008A4" w:rsidRPr="00623AEA" w:rsidRDefault="000008A4"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Central and Local Government </w:t>
      </w:r>
      <w:r w:rsidR="00EE21EA" w:rsidRPr="00623AEA">
        <w:rPr>
          <w:rFonts w:ascii="Times New Roman" w:hAnsi="Times New Roman" w:cs="Times New Roman"/>
          <w:sz w:val="24"/>
          <w:szCs w:val="24"/>
        </w:rPr>
        <w:t>st</w:t>
      </w:r>
      <w:r w:rsidRPr="00623AEA">
        <w:rPr>
          <w:rFonts w:ascii="Times New Roman" w:hAnsi="Times New Roman" w:cs="Times New Roman"/>
          <w:sz w:val="24"/>
          <w:szCs w:val="24"/>
        </w:rPr>
        <w:t xml:space="preserve">ate </w:t>
      </w:r>
      <w:r w:rsidR="00A86466" w:rsidRPr="00623AEA">
        <w:rPr>
          <w:rFonts w:ascii="Times New Roman" w:hAnsi="Times New Roman" w:cs="Times New Roman"/>
          <w:sz w:val="24"/>
          <w:szCs w:val="24"/>
        </w:rPr>
        <w:t>multi-agency</w:t>
      </w:r>
      <w:r w:rsidRPr="00623AEA">
        <w:rPr>
          <w:rFonts w:ascii="Times New Roman" w:hAnsi="Times New Roman" w:cs="Times New Roman"/>
          <w:sz w:val="24"/>
          <w:szCs w:val="24"/>
        </w:rPr>
        <w:t xml:space="preserve"> working is when different professionals and service providers work and communicate together to collaborate the support they offer. Central and Local Government explain how </w:t>
      </w:r>
      <w:proofErr w:type="gramStart"/>
      <w:r w:rsidRPr="00623AEA">
        <w:rPr>
          <w:rFonts w:ascii="Times New Roman" w:hAnsi="Times New Roman" w:cs="Times New Roman"/>
          <w:sz w:val="24"/>
          <w:szCs w:val="24"/>
        </w:rPr>
        <w:t>in order to</w:t>
      </w:r>
      <w:proofErr w:type="gramEnd"/>
      <w:r w:rsidRPr="00623AEA">
        <w:rPr>
          <w:rFonts w:ascii="Times New Roman" w:hAnsi="Times New Roman" w:cs="Times New Roman"/>
          <w:sz w:val="24"/>
          <w:szCs w:val="24"/>
        </w:rPr>
        <w:t xml:space="preserve"> best support the people they are working with ongoing training and improvements are an ongoing process, it is essential that effective communication is active. </w:t>
      </w:r>
    </w:p>
    <w:p w14:paraId="33217356" w14:textId="77777777" w:rsidR="00BE27EF" w:rsidRPr="00623AEA" w:rsidRDefault="00BE27EF"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Cherry, K. (2023) states how complex systems can influence human development and how environmental and social factors can influence in shaping development and behaviour, this can be seen in Bronfenbrenner’s ecological model, which explain that people grow and respond to the many interconnected systems that make up one’s environment. Cherry explains how Bronfenbrenner’s theory poses of five elements, these being, microsystem, such as homelife, school, neighbourhood, mesosystem, including interaction between homelife and school and neighbourhood, </w:t>
      </w:r>
      <w:proofErr w:type="spellStart"/>
      <w:r w:rsidRPr="00623AEA">
        <w:rPr>
          <w:rFonts w:ascii="Times New Roman" w:hAnsi="Times New Roman" w:cs="Times New Roman"/>
          <w:sz w:val="24"/>
          <w:szCs w:val="24"/>
        </w:rPr>
        <w:t>exosystem</w:t>
      </w:r>
      <w:proofErr w:type="spellEnd"/>
      <w:r w:rsidRPr="00623AEA">
        <w:rPr>
          <w:rFonts w:ascii="Times New Roman" w:hAnsi="Times New Roman" w:cs="Times New Roman"/>
          <w:sz w:val="24"/>
          <w:szCs w:val="24"/>
        </w:rPr>
        <w:t xml:space="preserve">, consisting of social services and extended family members, macrosystem, which can be values, political systems and policies and laws and legal systems and chronosystem, which can consist of changes in family structure and historical events. </w:t>
      </w:r>
    </w:p>
    <w:p w14:paraId="25528847" w14:textId="4C12E518" w:rsidR="00BE27EF" w:rsidRPr="00623AEA" w:rsidRDefault="00BE27EF"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Knowles, G. (P.34-37) describes how recently within social policy in the UK this model has been increasingly used in recognising the child or individual at the centre and then looking at the other factors revolving around that child, this then making it a framework to be reflected </w:t>
      </w:r>
      <w:r w:rsidRPr="00623AEA">
        <w:rPr>
          <w:rFonts w:ascii="Times New Roman" w:hAnsi="Times New Roman" w:cs="Times New Roman"/>
          <w:sz w:val="24"/>
          <w:szCs w:val="24"/>
        </w:rPr>
        <w:lastRenderedPageBreak/>
        <w:t xml:space="preserve">on within multi-agency working. Knowles states that the importance is to not view the child as </w:t>
      </w:r>
      <w:r w:rsidR="00416332" w:rsidRPr="00623AEA">
        <w:rPr>
          <w:rFonts w:ascii="Times New Roman" w:hAnsi="Times New Roman" w:cs="Times New Roman"/>
          <w:sz w:val="24"/>
          <w:szCs w:val="24"/>
        </w:rPr>
        <w:t>separate</w:t>
      </w:r>
      <w:r w:rsidRPr="00623AEA">
        <w:rPr>
          <w:rFonts w:ascii="Times New Roman" w:hAnsi="Times New Roman" w:cs="Times New Roman"/>
          <w:sz w:val="24"/>
          <w:szCs w:val="24"/>
        </w:rPr>
        <w:t xml:space="preserve"> parts and should be seen one, those involved with their development, such as social workers, health workers, family, friends and politicians should be working together, ensuring they are actively listening to each other.</w:t>
      </w:r>
    </w:p>
    <w:p w14:paraId="64C58F18" w14:textId="77777777" w:rsidR="006569FF" w:rsidRPr="00623AEA" w:rsidRDefault="006569FF" w:rsidP="00DF5EE7">
      <w:pPr>
        <w:spacing w:line="360" w:lineRule="auto"/>
        <w:rPr>
          <w:rFonts w:ascii="Times New Roman" w:hAnsi="Times New Roman" w:cs="Times New Roman"/>
          <w:sz w:val="24"/>
          <w:szCs w:val="24"/>
        </w:rPr>
      </w:pPr>
    </w:p>
    <w:p w14:paraId="15A106EE" w14:textId="6BE85FDB" w:rsidR="000008A4" w:rsidRPr="00623AEA" w:rsidRDefault="000008A4"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Cleaver, H</w:t>
      </w:r>
      <w:r w:rsidRPr="00623AEA">
        <w:rPr>
          <w:rFonts w:ascii="Times New Roman" w:hAnsi="Times New Roman" w:cs="Times New Roman"/>
          <w:i/>
          <w:iCs/>
          <w:sz w:val="24"/>
          <w:szCs w:val="24"/>
        </w:rPr>
        <w:t xml:space="preserve">. et al. </w:t>
      </w:r>
      <w:r w:rsidRPr="00623AEA">
        <w:rPr>
          <w:rFonts w:ascii="Times New Roman" w:hAnsi="Times New Roman" w:cs="Times New Roman"/>
          <w:sz w:val="24"/>
          <w:szCs w:val="24"/>
        </w:rPr>
        <w:t xml:space="preserve">(P.113) explains the background to multi-agency working is not a new concept, for the last 30 years in England and Wales it has developed within the child protection system following the death of Maria Colwell, who was 6 years of age when she was killed by her </w:t>
      </w:r>
      <w:r w:rsidR="00416332" w:rsidRPr="00623AEA">
        <w:rPr>
          <w:rFonts w:ascii="Times New Roman" w:hAnsi="Times New Roman" w:cs="Times New Roman"/>
          <w:sz w:val="24"/>
          <w:szCs w:val="24"/>
        </w:rPr>
        <w:t>Stepfather</w:t>
      </w:r>
      <w:r w:rsidRPr="00623AEA">
        <w:rPr>
          <w:rFonts w:ascii="Times New Roman" w:hAnsi="Times New Roman" w:cs="Times New Roman"/>
          <w:sz w:val="24"/>
          <w:szCs w:val="24"/>
        </w:rPr>
        <w:t xml:space="preserve">. Cleaver, H. </w:t>
      </w:r>
      <w:r w:rsidRPr="00623AEA">
        <w:rPr>
          <w:rFonts w:ascii="Times New Roman" w:hAnsi="Times New Roman" w:cs="Times New Roman"/>
          <w:i/>
          <w:iCs/>
          <w:sz w:val="24"/>
          <w:szCs w:val="24"/>
        </w:rPr>
        <w:t>et al</w:t>
      </w:r>
      <w:r w:rsidRPr="00623AEA">
        <w:rPr>
          <w:rFonts w:ascii="Times New Roman" w:hAnsi="Times New Roman" w:cs="Times New Roman"/>
          <w:sz w:val="24"/>
          <w:szCs w:val="24"/>
        </w:rPr>
        <w:t xml:space="preserve">. (P.113) states how communication between workers from different agencies was emphasised as being poor within the report, from this report local multi-agency systems were introduced. </w:t>
      </w:r>
    </w:p>
    <w:p w14:paraId="5D93875D" w14:textId="50CD4ED9" w:rsidR="000008A4" w:rsidRPr="00623AEA" w:rsidRDefault="000008A4"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Cleaver, H. </w:t>
      </w:r>
      <w:r w:rsidRPr="00623AEA">
        <w:rPr>
          <w:rFonts w:ascii="Times New Roman" w:hAnsi="Times New Roman" w:cs="Times New Roman"/>
          <w:i/>
          <w:iCs/>
          <w:sz w:val="24"/>
          <w:szCs w:val="24"/>
        </w:rPr>
        <w:t xml:space="preserve">et al. </w:t>
      </w:r>
      <w:r w:rsidRPr="00623AEA">
        <w:rPr>
          <w:rFonts w:ascii="Times New Roman" w:hAnsi="Times New Roman" w:cs="Times New Roman"/>
          <w:sz w:val="24"/>
          <w:szCs w:val="24"/>
        </w:rPr>
        <w:t>(P.114). describes that</w:t>
      </w:r>
      <w:r w:rsidR="00596E6E" w:rsidRPr="00623AEA">
        <w:rPr>
          <w:rFonts w:ascii="Times New Roman" w:hAnsi="Times New Roman" w:cs="Times New Roman"/>
          <w:sz w:val="24"/>
          <w:szCs w:val="24"/>
        </w:rPr>
        <w:t>:</w:t>
      </w:r>
    </w:p>
    <w:p w14:paraId="7FBCEFBF" w14:textId="34AEE892" w:rsidR="000008A4" w:rsidRPr="00623AEA" w:rsidRDefault="000008A4" w:rsidP="00DF5EE7">
      <w:pPr>
        <w:spacing w:line="240" w:lineRule="auto"/>
        <w:ind w:left="720"/>
        <w:jc w:val="both"/>
        <w:rPr>
          <w:rFonts w:ascii="Times New Roman" w:hAnsi="Times New Roman" w:cs="Times New Roman"/>
          <w:i/>
          <w:iCs/>
          <w:sz w:val="24"/>
          <w:szCs w:val="24"/>
        </w:rPr>
      </w:pPr>
      <w:r w:rsidRPr="00623AEA">
        <w:rPr>
          <w:rFonts w:ascii="Times New Roman" w:hAnsi="Times New Roman" w:cs="Times New Roman"/>
          <w:sz w:val="24"/>
          <w:szCs w:val="24"/>
        </w:rPr>
        <w:t>‘</w:t>
      </w:r>
      <w:r w:rsidRPr="00623AEA">
        <w:rPr>
          <w:rFonts w:ascii="Times New Roman" w:hAnsi="Times New Roman" w:cs="Times New Roman"/>
          <w:i/>
          <w:iCs/>
          <w:sz w:val="24"/>
          <w:szCs w:val="24"/>
        </w:rPr>
        <w:t xml:space="preserve">When individual practitioners or senior managers work well together, then their efforts promote better outcomes for children and their families. However, multi-disciplinary practice is complex. Issues of lack of ownership, communication problems, poor understanding of roles and responsibilities, mistrust amongst practitioners and status issues all act as barriers to effective collaboration. This in turn can leave children in vulnerable situations or indeed result in child </w:t>
      </w:r>
      <w:r w:rsidR="00416332" w:rsidRPr="00623AEA">
        <w:rPr>
          <w:rFonts w:ascii="Times New Roman" w:hAnsi="Times New Roman" w:cs="Times New Roman"/>
          <w:i/>
          <w:iCs/>
          <w:sz w:val="24"/>
          <w:szCs w:val="24"/>
        </w:rPr>
        <w:t>deaths</w:t>
      </w:r>
      <w:r w:rsidRPr="00623AEA">
        <w:rPr>
          <w:rFonts w:ascii="Times New Roman" w:hAnsi="Times New Roman" w:cs="Times New Roman"/>
          <w:i/>
          <w:iCs/>
          <w:sz w:val="24"/>
          <w:szCs w:val="24"/>
        </w:rPr>
        <w:t>.</w:t>
      </w:r>
      <w:r w:rsidR="00E000CE">
        <w:rPr>
          <w:rFonts w:ascii="Times New Roman" w:hAnsi="Times New Roman" w:cs="Times New Roman"/>
          <w:i/>
          <w:iCs/>
          <w:sz w:val="24"/>
          <w:szCs w:val="24"/>
        </w:rPr>
        <w:t>’</w:t>
      </w:r>
    </w:p>
    <w:p w14:paraId="0E4660FC" w14:textId="77777777" w:rsidR="000008A4" w:rsidRPr="00623AEA" w:rsidRDefault="000008A4" w:rsidP="00DF5EE7">
      <w:pPr>
        <w:spacing w:line="360" w:lineRule="auto"/>
        <w:ind w:left="720"/>
        <w:jc w:val="both"/>
        <w:rPr>
          <w:rFonts w:ascii="Times New Roman" w:hAnsi="Times New Roman" w:cs="Times New Roman"/>
          <w:i/>
          <w:iCs/>
          <w:sz w:val="24"/>
          <w:szCs w:val="24"/>
        </w:rPr>
      </w:pPr>
    </w:p>
    <w:p w14:paraId="3D035AEB" w14:textId="347769C0" w:rsidR="000008A4" w:rsidRPr="00623AEA" w:rsidRDefault="000008A4" w:rsidP="00DF5EE7">
      <w:pPr>
        <w:spacing w:line="360" w:lineRule="auto"/>
        <w:jc w:val="both"/>
        <w:rPr>
          <w:rFonts w:ascii="Times New Roman" w:hAnsi="Times New Roman" w:cs="Times New Roman"/>
          <w:sz w:val="24"/>
          <w:szCs w:val="24"/>
        </w:rPr>
      </w:pPr>
      <w:r w:rsidRPr="00623AEA">
        <w:rPr>
          <w:rFonts w:ascii="Times New Roman" w:hAnsi="Times New Roman" w:cs="Times New Roman"/>
          <w:sz w:val="24"/>
          <w:szCs w:val="24"/>
        </w:rPr>
        <w:t xml:space="preserve">More recently, Gov.Uk (2023) explains how Lord Laming’s investigations, following the death of Victoria Climbie set the proposal for the reform and improvement of </w:t>
      </w:r>
      <w:r w:rsidR="00E000CE" w:rsidRPr="00623AEA">
        <w:rPr>
          <w:rFonts w:ascii="Times New Roman" w:hAnsi="Times New Roman" w:cs="Times New Roman"/>
          <w:sz w:val="24"/>
          <w:szCs w:val="24"/>
        </w:rPr>
        <w:t>childcare</w:t>
      </w:r>
      <w:r w:rsidRPr="00623AEA">
        <w:rPr>
          <w:rFonts w:ascii="Times New Roman" w:hAnsi="Times New Roman" w:cs="Times New Roman"/>
          <w:sz w:val="24"/>
          <w:szCs w:val="24"/>
        </w:rPr>
        <w:t>.</w:t>
      </w:r>
    </w:p>
    <w:p w14:paraId="72F71181" w14:textId="4902F64F" w:rsidR="00410A09" w:rsidRPr="00623AEA" w:rsidRDefault="008B31C7" w:rsidP="00DF5EE7">
      <w:pPr>
        <w:spacing w:line="360" w:lineRule="auto"/>
        <w:rPr>
          <w:rFonts w:ascii="Times New Roman" w:hAnsi="Times New Roman" w:cs="Times New Roman"/>
          <w:i/>
          <w:iCs/>
          <w:sz w:val="24"/>
          <w:szCs w:val="24"/>
        </w:rPr>
      </w:pPr>
      <w:r w:rsidRPr="00623AEA">
        <w:rPr>
          <w:rFonts w:ascii="Times New Roman" w:hAnsi="Times New Roman" w:cs="Times New Roman"/>
          <w:sz w:val="24"/>
          <w:szCs w:val="24"/>
        </w:rPr>
        <w:t>Wate, R and Boulton, N. (P.17) explain how Victoria</w:t>
      </w:r>
      <w:r w:rsidR="007B689D" w:rsidRPr="00623AEA">
        <w:rPr>
          <w:rFonts w:ascii="Times New Roman" w:hAnsi="Times New Roman" w:cs="Times New Roman"/>
          <w:sz w:val="24"/>
          <w:szCs w:val="24"/>
        </w:rPr>
        <w:t xml:space="preserve"> </w:t>
      </w:r>
      <w:r w:rsidR="00E000CE" w:rsidRPr="00623AEA">
        <w:rPr>
          <w:rFonts w:ascii="Times New Roman" w:hAnsi="Times New Roman" w:cs="Times New Roman"/>
          <w:sz w:val="24"/>
          <w:szCs w:val="24"/>
        </w:rPr>
        <w:t>Climbie</w:t>
      </w:r>
      <w:r w:rsidRPr="00623AEA">
        <w:rPr>
          <w:rFonts w:ascii="Times New Roman" w:hAnsi="Times New Roman" w:cs="Times New Roman"/>
          <w:sz w:val="24"/>
          <w:szCs w:val="24"/>
        </w:rPr>
        <w:t xml:space="preserve"> seemed invisible to agencies, even though she had 128 separate injuries all over her body, from the recommendations by Lord Laming saw the </w:t>
      </w:r>
      <w:r w:rsidRPr="00623AEA">
        <w:rPr>
          <w:rFonts w:ascii="Times New Roman" w:hAnsi="Times New Roman" w:cs="Times New Roman"/>
          <w:i/>
          <w:iCs/>
          <w:sz w:val="24"/>
          <w:szCs w:val="24"/>
        </w:rPr>
        <w:t xml:space="preserve">Children Act </w:t>
      </w:r>
      <w:r w:rsidRPr="00623AEA">
        <w:rPr>
          <w:rFonts w:ascii="Times New Roman" w:hAnsi="Times New Roman" w:cs="Times New Roman"/>
          <w:sz w:val="24"/>
          <w:szCs w:val="24"/>
        </w:rPr>
        <w:t>(2004) being implemented</w:t>
      </w:r>
      <w:r w:rsidR="00410A09" w:rsidRPr="00623AEA">
        <w:rPr>
          <w:rFonts w:ascii="Times New Roman" w:hAnsi="Times New Roman" w:cs="Times New Roman"/>
          <w:sz w:val="24"/>
          <w:szCs w:val="24"/>
        </w:rPr>
        <w:t>.</w:t>
      </w:r>
      <w:r w:rsidR="004F3EDD" w:rsidRPr="00623AEA">
        <w:rPr>
          <w:rFonts w:ascii="Times New Roman" w:hAnsi="Times New Roman" w:cs="Times New Roman"/>
          <w:sz w:val="24"/>
          <w:szCs w:val="24"/>
        </w:rPr>
        <w:t xml:space="preserve"> </w:t>
      </w:r>
    </w:p>
    <w:p w14:paraId="1E4A8F01" w14:textId="65286FD5" w:rsidR="008B31C7" w:rsidRPr="00623AEA" w:rsidRDefault="004F3EDD" w:rsidP="00DF5EE7">
      <w:pPr>
        <w:spacing w:line="360" w:lineRule="auto"/>
        <w:rPr>
          <w:rFonts w:ascii="Times New Roman" w:hAnsi="Times New Roman" w:cs="Times New Roman"/>
          <w:sz w:val="24"/>
          <w:szCs w:val="24"/>
        </w:rPr>
      </w:pPr>
      <w:r w:rsidRPr="00623AEA">
        <w:rPr>
          <w:rFonts w:ascii="Times New Roman" w:hAnsi="Times New Roman" w:cs="Times New Roman"/>
          <w:i/>
          <w:iCs/>
          <w:sz w:val="24"/>
          <w:szCs w:val="24"/>
        </w:rPr>
        <w:t xml:space="preserve">Children Act </w:t>
      </w:r>
      <w:r w:rsidRPr="00623AEA">
        <w:rPr>
          <w:rFonts w:ascii="Times New Roman" w:hAnsi="Times New Roman" w:cs="Times New Roman"/>
          <w:sz w:val="24"/>
          <w:szCs w:val="24"/>
        </w:rPr>
        <w:t xml:space="preserve">(2004) </w:t>
      </w:r>
      <w:r w:rsidR="00265944" w:rsidRPr="00623AEA">
        <w:rPr>
          <w:rFonts w:ascii="Times New Roman" w:hAnsi="Times New Roman" w:cs="Times New Roman"/>
          <w:sz w:val="24"/>
          <w:szCs w:val="24"/>
        </w:rPr>
        <w:t xml:space="preserve">states </w:t>
      </w:r>
      <w:r w:rsidR="00926713" w:rsidRPr="00623AEA">
        <w:rPr>
          <w:rFonts w:ascii="Times New Roman" w:hAnsi="Times New Roman" w:cs="Times New Roman"/>
          <w:sz w:val="24"/>
          <w:szCs w:val="24"/>
        </w:rPr>
        <w:t>the safeguarding</w:t>
      </w:r>
      <w:r w:rsidR="00AC2F5F" w:rsidRPr="00623AEA">
        <w:rPr>
          <w:rFonts w:ascii="Times New Roman" w:hAnsi="Times New Roman" w:cs="Times New Roman"/>
          <w:sz w:val="24"/>
          <w:szCs w:val="24"/>
        </w:rPr>
        <w:t xml:space="preserve"> of </w:t>
      </w:r>
      <w:r w:rsidR="00E000CE" w:rsidRPr="00623AEA">
        <w:rPr>
          <w:rFonts w:ascii="Times New Roman" w:hAnsi="Times New Roman" w:cs="Times New Roman"/>
          <w:sz w:val="24"/>
          <w:szCs w:val="24"/>
        </w:rPr>
        <w:t>children and</w:t>
      </w:r>
      <w:r w:rsidR="00EB238F" w:rsidRPr="00623AEA">
        <w:rPr>
          <w:rFonts w:ascii="Times New Roman" w:hAnsi="Times New Roman" w:cs="Times New Roman"/>
          <w:sz w:val="24"/>
          <w:szCs w:val="24"/>
        </w:rPr>
        <w:t xml:space="preserve"> promotion of </w:t>
      </w:r>
      <w:r w:rsidR="00AC2F5F" w:rsidRPr="00623AEA">
        <w:rPr>
          <w:rFonts w:ascii="Times New Roman" w:hAnsi="Times New Roman" w:cs="Times New Roman"/>
          <w:sz w:val="24"/>
          <w:szCs w:val="24"/>
        </w:rPr>
        <w:t xml:space="preserve">children’s welfare </w:t>
      </w:r>
      <w:r w:rsidR="000B7659" w:rsidRPr="00623AEA">
        <w:rPr>
          <w:rFonts w:ascii="Times New Roman" w:hAnsi="Times New Roman" w:cs="Times New Roman"/>
          <w:sz w:val="24"/>
          <w:szCs w:val="24"/>
        </w:rPr>
        <w:t>needs to be given priority</w:t>
      </w:r>
      <w:r w:rsidR="00FB5634" w:rsidRPr="00623AEA">
        <w:rPr>
          <w:rFonts w:ascii="Times New Roman" w:hAnsi="Times New Roman" w:cs="Times New Roman"/>
          <w:sz w:val="24"/>
          <w:szCs w:val="24"/>
        </w:rPr>
        <w:t>. T</w:t>
      </w:r>
      <w:r w:rsidR="007A467E" w:rsidRPr="00623AEA">
        <w:rPr>
          <w:rFonts w:ascii="Times New Roman" w:hAnsi="Times New Roman" w:cs="Times New Roman"/>
          <w:sz w:val="24"/>
          <w:szCs w:val="24"/>
        </w:rPr>
        <w:t xml:space="preserve">he improvement of well-being of children and young people </w:t>
      </w:r>
      <w:r w:rsidR="00174373" w:rsidRPr="00623AEA">
        <w:rPr>
          <w:rFonts w:ascii="Times New Roman" w:hAnsi="Times New Roman" w:cs="Times New Roman"/>
          <w:sz w:val="24"/>
          <w:szCs w:val="24"/>
        </w:rPr>
        <w:t>and to widen services available to them</w:t>
      </w:r>
      <w:r w:rsidR="00264E02" w:rsidRPr="00623AEA">
        <w:rPr>
          <w:rFonts w:ascii="Times New Roman" w:hAnsi="Times New Roman" w:cs="Times New Roman"/>
          <w:sz w:val="24"/>
          <w:szCs w:val="24"/>
        </w:rPr>
        <w:t xml:space="preserve"> need to be improved, </w:t>
      </w:r>
      <w:r w:rsidR="00EE7944" w:rsidRPr="00623AEA">
        <w:rPr>
          <w:rFonts w:ascii="Times New Roman" w:hAnsi="Times New Roman" w:cs="Times New Roman"/>
          <w:sz w:val="24"/>
          <w:szCs w:val="24"/>
        </w:rPr>
        <w:t xml:space="preserve">supported </w:t>
      </w:r>
      <w:r w:rsidR="00264E02" w:rsidRPr="00623AEA">
        <w:rPr>
          <w:rFonts w:ascii="Times New Roman" w:hAnsi="Times New Roman" w:cs="Times New Roman"/>
          <w:sz w:val="24"/>
          <w:szCs w:val="24"/>
        </w:rPr>
        <w:t>through multi-agency</w:t>
      </w:r>
      <w:r w:rsidR="00EE7944" w:rsidRPr="00623AEA">
        <w:rPr>
          <w:rFonts w:ascii="Times New Roman" w:hAnsi="Times New Roman" w:cs="Times New Roman"/>
          <w:sz w:val="24"/>
          <w:szCs w:val="24"/>
        </w:rPr>
        <w:t xml:space="preserve"> professionals</w:t>
      </w:r>
      <w:r w:rsidR="00085D28" w:rsidRPr="00623AEA">
        <w:rPr>
          <w:rFonts w:ascii="Times New Roman" w:hAnsi="Times New Roman" w:cs="Times New Roman"/>
          <w:sz w:val="24"/>
          <w:szCs w:val="24"/>
        </w:rPr>
        <w:t xml:space="preserve">. </w:t>
      </w:r>
      <w:r w:rsidR="00EB3164" w:rsidRPr="00623AEA">
        <w:rPr>
          <w:rFonts w:ascii="Times New Roman" w:hAnsi="Times New Roman" w:cs="Times New Roman"/>
          <w:sz w:val="24"/>
          <w:szCs w:val="24"/>
        </w:rPr>
        <w:t>This saw</w:t>
      </w:r>
      <w:r w:rsidR="008B31C7" w:rsidRPr="00623AEA">
        <w:rPr>
          <w:rFonts w:ascii="Times New Roman" w:hAnsi="Times New Roman" w:cs="Times New Roman"/>
          <w:sz w:val="24"/>
          <w:szCs w:val="24"/>
        </w:rPr>
        <w:t xml:space="preserve"> </w:t>
      </w:r>
      <w:r w:rsidR="008B31C7" w:rsidRPr="00623AEA">
        <w:rPr>
          <w:rFonts w:ascii="Times New Roman" w:hAnsi="Times New Roman" w:cs="Times New Roman"/>
          <w:i/>
          <w:iCs/>
          <w:sz w:val="24"/>
          <w:szCs w:val="24"/>
        </w:rPr>
        <w:t xml:space="preserve">Working Together to Safeguard Children </w:t>
      </w:r>
      <w:r w:rsidR="008B31C7" w:rsidRPr="00623AEA">
        <w:rPr>
          <w:rFonts w:ascii="Times New Roman" w:hAnsi="Times New Roman" w:cs="Times New Roman"/>
          <w:sz w:val="24"/>
          <w:szCs w:val="24"/>
        </w:rPr>
        <w:t>statutory guidance</w:t>
      </w:r>
      <w:r w:rsidR="00EB3164" w:rsidRPr="00623AEA">
        <w:rPr>
          <w:rFonts w:ascii="Times New Roman" w:hAnsi="Times New Roman" w:cs="Times New Roman"/>
          <w:sz w:val="24"/>
          <w:szCs w:val="24"/>
        </w:rPr>
        <w:t xml:space="preserve"> being implemented.</w:t>
      </w:r>
    </w:p>
    <w:p w14:paraId="68365DF0" w14:textId="660703E2" w:rsidR="00C1755A" w:rsidRPr="00623AEA" w:rsidRDefault="0036135A" w:rsidP="00DF5EE7">
      <w:pPr>
        <w:spacing w:line="360" w:lineRule="auto"/>
        <w:rPr>
          <w:rFonts w:ascii="Times New Roman" w:hAnsi="Times New Roman" w:cs="Times New Roman"/>
          <w:sz w:val="24"/>
          <w:szCs w:val="24"/>
        </w:rPr>
      </w:pPr>
      <w:r w:rsidRPr="00623AEA">
        <w:rPr>
          <w:rFonts w:ascii="Times New Roman" w:hAnsi="Times New Roman" w:cs="Times New Roman"/>
          <w:i/>
          <w:iCs/>
          <w:sz w:val="24"/>
          <w:szCs w:val="24"/>
        </w:rPr>
        <w:t xml:space="preserve">Working Together to Safeguard Children </w:t>
      </w:r>
      <w:r w:rsidR="0005510D" w:rsidRPr="00623AEA">
        <w:rPr>
          <w:rFonts w:ascii="Times New Roman" w:hAnsi="Times New Roman" w:cs="Times New Roman"/>
          <w:sz w:val="24"/>
          <w:szCs w:val="24"/>
        </w:rPr>
        <w:t>quote</w:t>
      </w:r>
      <w:r w:rsidR="00E50D75" w:rsidRPr="00623AEA">
        <w:rPr>
          <w:rFonts w:ascii="Times New Roman" w:hAnsi="Times New Roman" w:cs="Times New Roman"/>
          <w:sz w:val="24"/>
          <w:szCs w:val="24"/>
        </w:rPr>
        <w:t>:</w:t>
      </w:r>
      <w:r w:rsidR="0005510D" w:rsidRPr="00623AEA">
        <w:rPr>
          <w:rFonts w:ascii="Times New Roman" w:hAnsi="Times New Roman" w:cs="Times New Roman"/>
          <w:sz w:val="24"/>
          <w:szCs w:val="24"/>
        </w:rPr>
        <w:t xml:space="preserve"> </w:t>
      </w:r>
    </w:p>
    <w:p w14:paraId="4BD8E9F8" w14:textId="0D9781DC" w:rsidR="00BA4BB5" w:rsidRPr="00DF5EE7" w:rsidRDefault="00BA4BB5" w:rsidP="00DF5EE7">
      <w:pPr>
        <w:spacing w:line="240" w:lineRule="auto"/>
        <w:ind w:left="720"/>
        <w:rPr>
          <w:rFonts w:ascii="Times New Roman" w:hAnsi="Times New Roman" w:cs="Times New Roman"/>
          <w:i/>
          <w:iCs/>
          <w:sz w:val="24"/>
          <w:szCs w:val="24"/>
        </w:rPr>
      </w:pPr>
      <w:r w:rsidRPr="00DF5EE7">
        <w:rPr>
          <w:rFonts w:ascii="Times New Roman" w:hAnsi="Times New Roman" w:cs="Times New Roman"/>
          <w:i/>
          <w:iCs/>
          <w:sz w:val="24"/>
          <w:szCs w:val="24"/>
        </w:rPr>
        <w:lastRenderedPageBreak/>
        <w:t>‘Whilst it is parents and carers who have a primary care for their children</w:t>
      </w:r>
      <w:r w:rsidR="00D92D6E" w:rsidRPr="00DF5EE7">
        <w:rPr>
          <w:rFonts w:ascii="Times New Roman" w:hAnsi="Times New Roman" w:cs="Times New Roman"/>
          <w:i/>
          <w:iCs/>
          <w:sz w:val="24"/>
          <w:szCs w:val="24"/>
        </w:rPr>
        <w:t>, local authorities working with partner organisations and agencies, have specific duties to safeguard</w:t>
      </w:r>
      <w:r w:rsidR="00E62077" w:rsidRPr="00DF5EE7">
        <w:rPr>
          <w:rFonts w:ascii="Times New Roman" w:hAnsi="Times New Roman" w:cs="Times New Roman"/>
          <w:i/>
          <w:iCs/>
          <w:sz w:val="24"/>
          <w:szCs w:val="24"/>
        </w:rPr>
        <w:t xml:space="preserve"> and promote the welfare of all children in their </w:t>
      </w:r>
      <w:r w:rsidR="0041252C" w:rsidRPr="00DF5EE7">
        <w:rPr>
          <w:rFonts w:ascii="Times New Roman" w:hAnsi="Times New Roman" w:cs="Times New Roman"/>
          <w:i/>
          <w:iCs/>
          <w:sz w:val="24"/>
          <w:szCs w:val="24"/>
        </w:rPr>
        <w:t>area’.</w:t>
      </w:r>
    </w:p>
    <w:p w14:paraId="32205ADD" w14:textId="77777777" w:rsidR="008B31C7" w:rsidRPr="00623AEA" w:rsidRDefault="008B31C7" w:rsidP="00DF5EE7">
      <w:pPr>
        <w:spacing w:line="360" w:lineRule="auto"/>
        <w:jc w:val="both"/>
        <w:rPr>
          <w:rFonts w:ascii="Times New Roman" w:hAnsi="Times New Roman" w:cs="Times New Roman"/>
          <w:sz w:val="24"/>
          <w:szCs w:val="24"/>
        </w:rPr>
      </w:pPr>
    </w:p>
    <w:p w14:paraId="44C3CC20" w14:textId="4290D196" w:rsidR="000008A4" w:rsidRPr="00623AEA" w:rsidRDefault="000008A4" w:rsidP="00DF5EE7">
      <w:pPr>
        <w:spacing w:line="360" w:lineRule="auto"/>
        <w:jc w:val="both"/>
        <w:rPr>
          <w:rFonts w:ascii="Times New Roman" w:hAnsi="Times New Roman" w:cs="Times New Roman"/>
          <w:sz w:val="24"/>
          <w:szCs w:val="24"/>
        </w:rPr>
      </w:pPr>
      <w:r w:rsidRPr="00623AEA">
        <w:rPr>
          <w:rFonts w:ascii="Times New Roman" w:hAnsi="Times New Roman" w:cs="Times New Roman"/>
          <w:sz w:val="24"/>
          <w:szCs w:val="24"/>
        </w:rPr>
        <w:t xml:space="preserve">Every Child Matters (2003) states how it established a Green Paper following these investigations by Lord Laming </w:t>
      </w:r>
      <w:proofErr w:type="gramStart"/>
      <w:r w:rsidRPr="00623AEA">
        <w:rPr>
          <w:rFonts w:ascii="Times New Roman" w:hAnsi="Times New Roman" w:cs="Times New Roman"/>
          <w:sz w:val="24"/>
          <w:szCs w:val="24"/>
        </w:rPr>
        <w:t>in order to</w:t>
      </w:r>
      <w:proofErr w:type="gramEnd"/>
      <w:r w:rsidRPr="00623AEA">
        <w:rPr>
          <w:rFonts w:ascii="Times New Roman" w:hAnsi="Times New Roman" w:cs="Times New Roman"/>
          <w:sz w:val="24"/>
          <w:szCs w:val="24"/>
        </w:rPr>
        <w:t xml:space="preserve"> encourage </w:t>
      </w:r>
      <w:r w:rsidR="0041252C" w:rsidRPr="00623AEA">
        <w:rPr>
          <w:rFonts w:ascii="Times New Roman" w:hAnsi="Times New Roman" w:cs="Times New Roman"/>
          <w:sz w:val="24"/>
          <w:szCs w:val="24"/>
        </w:rPr>
        <w:t>multi-agency</w:t>
      </w:r>
      <w:r w:rsidRPr="00623AEA">
        <w:rPr>
          <w:rFonts w:ascii="Times New Roman" w:hAnsi="Times New Roman" w:cs="Times New Roman"/>
          <w:sz w:val="24"/>
          <w:szCs w:val="24"/>
        </w:rPr>
        <w:t xml:space="preserve"> workers to provide a fast response to any concerns of frontline teachers, childcare workers and others in universal services and to identify children at risk and ensuring services are tailored to the needs of children and their families.</w:t>
      </w:r>
      <w:r w:rsidR="00FB7444" w:rsidRPr="00623AEA">
        <w:rPr>
          <w:rFonts w:ascii="Times New Roman" w:hAnsi="Times New Roman" w:cs="Times New Roman"/>
          <w:sz w:val="24"/>
          <w:szCs w:val="24"/>
        </w:rPr>
        <w:t xml:space="preserve"> Ev</w:t>
      </w:r>
      <w:r w:rsidR="00266FCF" w:rsidRPr="00623AEA">
        <w:rPr>
          <w:rFonts w:ascii="Times New Roman" w:hAnsi="Times New Roman" w:cs="Times New Roman"/>
          <w:sz w:val="24"/>
          <w:szCs w:val="24"/>
        </w:rPr>
        <w:t xml:space="preserve">ery Child Matters (2003) </w:t>
      </w:r>
      <w:r w:rsidR="00D65089" w:rsidRPr="00623AEA">
        <w:rPr>
          <w:rFonts w:ascii="Times New Roman" w:hAnsi="Times New Roman" w:cs="Times New Roman"/>
          <w:sz w:val="24"/>
          <w:szCs w:val="24"/>
        </w:rPr>
        <w:t xml:space="preserve">explains how from The Victoria Climbie inquiry and the </w:t>
      </w:r>
      <w:r w:rsidR="00705044" w:rsidRPr="00623AEA">
        <w:rPr>
          <w:rFonts w:ascii="Times New Roman" w:hAnsi="Times New Roman" w:cs="Times New Roman"/>
          <w:sz w:val="24"/>
          <w:szCs w:val="24"/>
        </w:rPr>
        <w:t xml:space="preserve">reports from the Joint Chief Inspectors there were </w:t>
      </w:r>
      <w:proofErr w:type="gramStart"/>
      <w:r w:rsidR="00705044" w:rsidRPr="00623AEA">
        <w:rPr>
          <w:rFonts w:ascii="Times New Roman" w:hAnsi="Times New Roman" w:cs="Times New Roman"/>
          <w:sz w:val="24"/>
          <w:szCs w:val="24"/>
        </w:rPr>
        <w:t xml:space="preserve">a </w:t>
      </w:r>
      <w:r w:rsidR="00A11B81" w:rsidRPr="00623AEA">
        <w:rPr>
          <w:rFonts w:ascii="Times New Roman" w:hAnsi="Times New Roman" w:cs="Times New Roman"/>
          <w:sz w:val="24"/>
          <w:szCs w:val="24"/>
        </w:rPr>
        <w:t>number of</w:t>
      </w:r>
      <w:proofErr w:type="gramEnd"/>
      <w:r w:rsidR="00A11B81" w:rsidRPr="00623AEA">
        <w:rPr>
          <w:rFonts w:ascii="Times New Roman" w:hAnsi="Times New Roman" w:cs="Times New Roman"/>
          <w:sz w:val="24"/>
          <w:szCs w:val="24"/>
        </w:rPr>
        <w:t xml:space="preserve"> problems for the safeguarding of children currently</w:t>
      </w:r>
      <w:r w:rsidR="00CB62BB" w:rsidRPr="00623AEA">
        <w:rPr>
          <w:rFonts w:ascii="Times New Roman" w:hAnsi="Times New Roman" w:cs="Times New Roman"/>
          <w:sz w:val="24"/>
          <w:szCs w:val="24"/>
        </w:rPr>
        <w:t xml:space="preserve">, where </w:t>
      </w:r>
      <w:r w:rsidR="00F34716" w:rsidRPr="00623AEA">
        <w:rPr>
          <w:rFonts w:ascii="Times New Roman" w:hAnsi="Times New Roman" w:cs="Times New Roman"/>
          <w:sz w:val="24"/>
          <w:szCs w:val="24"/>
        </w:rPr>
        <w:t xml:space="preserve">child protection services should become part of the </w:t>
      </w:r>
      <w:r w:rsidR="00176874" w:rsidRPr="00623AEA">
        <w:rPr>
          <w:rFonts w:ascii="Times New Roman" w:hAnsi="Times New Roman" w:cs="Times New Roman"/>
          <w:sz w:val="24"/>
          <w:szCs w:val="24"/>
        </w:rPr>
        <w:t>range of support services available to children and families</w:t>
      </w:r>
      <w:r w:rsidR="007D1E41" w:rsidRPr="00623AEA">
        <w:rPr>
          <w:rFonts w:ascii="Times New Roman" w:hAnsi="Times New Roman" w:cs="Times New Roman"/>
          <w:sz w:val="24"/>
          <w:szCs w:val="24"/>
        </w:rPr>
        <w:t xml:space="preserve"> and not as a separate </w:t>
      </w:r>
      <w:r w:rsidR="00A214BA" w:rsidRPr="00623AEA">
        <w:rPr>
          <w:rFonts w:ascii="Times New Roman" w:hAnsi="Times New Roman" w:cs="Times New Roman"/>
          <w:sz w:val="24"/>
          <w:szCs w:val="24"/>
        </w:rPr>
        <w:t xml:space="preserve">support, </w:t>
      </w:r>
      <w:r w:rsidR="0041252C" w:rsidRPr="00623AEA">
        <w:rPr>
          <w:rFonts w:ascii="Times New Roman" w:hAnsi="Times New Roman" w:cs="Times New Roman"/>
          <w:sz w:val="24"/>
          <w:szCs w:val="24"/>
        </w:rPr>
        <w:t>therefore,</w:t>
      </w:r>
      <w:r w:rsidR="00A214BA" w:rsidRPr="00623AEA">
        <w:rPr>
          <w:rFonts w:ascii="Times New Roman" w:hAnsi="Times New Roman" w:cs="Times New Roman"/>
          <w:sz w:val="24"/>
          <w:szCs w:val="24"/>
        </w:rPr>
        <w:t xml:space="preserve"> to be able to provide a better </w:t>
      </w:r>
      <w:r w:rsidR="00E21BB6" w:rsidRPr="00623AEA">
        <w:rPr>
          <w:rFonts w:ascii="Times New Roman" w:hAnsi="Times New Roman" w:cs="Times New Roman"/>
          <w:sz w:val="24"/>
          <w:szCs w:val="24"/>
        </w:rPr>
        <w:t>children’s safeguarding system.</w:t>
      </w:r>
    </w:p>
    <w:p w14:paraId="147D83C9" w14:textId="77777777" w:rsidR="000008A4" w:rsidRPr="00623AEA" w:rsidRDefault="000008A4"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Wate, R. and Boulton, N. (P.19). explain the meaning of safeguarding as ensuring children grow up with the most desirable chances of successfully entering adulthood, with optimum life chances, ensuring that they protected from abuse or neglect and the prevention of any abuse or neglect, with the four main types of abuse being physical, including fabricated or induced illness, emotional, sexual and neglect.</w:t>
      </w:r>
    </w:p>
    <w:p w14:paraId="56306FDD" w14:textId="76C8C786" w:rsidR="000008A4" w:rsidRPr="00623AEA" w:rsidRDefault="000008A4"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Wate, R. and Boulton, N. (P.15) express how</w:t>
      </w:r>
      <w:r w:rsidR="0097690E" w:rsidRPr="00623AEA">
        <w:rPr>
          <w:rFonts w:ascii="Times New Roman" w:hAnsi="Times New Roman" w:cs="Times New Roman"/>
          <w:sz w:val="24"/>
          <w:szCs w:val="24"/>
        </w:rPr>
        <w:t xml:space="preserve"> </w:t>
      </w:r>
      <w:r w:rsidRPr="00623AEA">
        <w:rPr>
          <w:rFonts w:ascii="Times New Roman" w:hAnsi="Times New Roman" w:cs="Times New Roman"/>
          <w:i/>
          <w:iCs/>
          <w:sz w:val="24"/>
          <w:szCs w:val="24"/>
        </w:rPr>
        <w:t>‘</w:t>
      </w:r>
      <w:r w:rsidRPr="00623AEA">
        <w:rPr>
          <w:rFonts w:ascii="Times New Roman" w:hAnsi="Times New Roman" w:cs="Times New Roman"/>
          <w:sz w:val="24"/>
          <w:szCs w:val="24"/>
        </w:rPr>
        <w:t>Safeguarding children is often seen as the key priority in public protection’.</w:t>
      </w:r>
    </w:p>
    <w:p w14:paraId="3C4A24C1" w14:textId="77777777" w:rsidR="00807969" w:rsidRPr="00623AEA" w:rsidRDefault="00807969"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NSPCC Learning (2024) advise how effective safeguarding and child protection can be effective from multi-agency working, agencies working together and sharing information can take appropriate action to keep children safe if any risks are exposed. </w:t>
      </w:r>
    </w:p>
    <w:p w14:paraId="3A626991" w14:textId="771E76A6" w:rsidR="00CD046F" w:rsidRPr="00623AEA" w:rsidRDefault="003B1A0E"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Powell, J and Uppal</w:t>
      </w:r>
      <w:r w:rsidR="00B411D6" w:rsidRPr="00623AEA">
        <w:rPr>
          <w:rFonts w:ascii="Times New Roman" w:hAnsi="Times New Roman" w:cs="Times New Roman"/>
          <w:sz w:val="24"/>
          <w:szCs w:val="24"/>
        </w:rPr>
        <w:t>, E (</w:t>
      </w:r>
      <w:r w:rsidR="00871E16" w:rsidRPr="00623AEA">
        <w:rPr>
          <w:rFonts w:ascii="Times New Roman" w:hAnsi="Times New Roman" w:cs="Times New Roman"/>
          <w:sz w:val="24"/>
          <w:szCs w:val="24"/>
        </w:rPr>
        <w:t xml:space="preserve">P.95) </w:t>
      </w:r>
      <w:r w:rsidR="00C829F1" w:rsidRPr="00623AEA">
        <w:rPr>
          <w:rFonts w:ascii="Times New Roman" w:hAnsi="Times New Roman" w:cs="Times New Roman"/>
          <w:sz w:val="24"/>
          <w:szCs w:val="24"/>
        </w:rPr>
        <w:t xml:space="preserve">express how working </w:t>
      </w:r>
      <w:r w:rsidR="009C5AAC" w:rsidRPr="00623AEA">
        <w:rPr>
          <w:rFonts w:ascii="Times New Roman" w:hAnsi="Times New Roman" w:cs="Times New Roman"/>
          <w:sz w:val="24"/>
          <w:szCs w:val="24"/>
        </w:rPr>
        <w:t xml:space="preserve">within multi-agency roles sharing meaningful information is </w:t>
      </w:r>
      <w:r w:rsidR="00DA4839" w:rsidRPr="00623AEA">
        <w:rPr>
          <w:rFonts w:ascii="Times New Roman" w:hAnsi="Times New Roman" w:cs="Times New Roman"/>
          <w:sz w:val="24"/>
          <w:szCs w:val="24"/>
        </w:rPr>
        <w:t xml:space="preserve">necessary, </w:t>
      </w:r>
      <w:r w:rsidR="00CB722F" w:rsidRPr="00623AEA">
        <w:rPr>
          <w:rFonts w:ascii="Times New Roman" w:hAnsi="Times New Roman" w:cs="Times New Roman"/>
          <w:sz w:val="24"/>
          <w:szCs w:val="24"/>
        </w:rPr>
        <w:t xml:space="preserve">there is a strong emphasis on </w:t>
      </w:r>
      <w:r w:rsidR="007B3D9C" w:rsidRPr="00623AEA">
        <w:rPr>
          <w:rFonts w:ascii="Times New Roman" w:hAnsi="Times New Roman" w:cs="Times New Roman"/>
          <w:sz w:val="24"/>
          <w:szCs w:val="24"/>
        </w:rPr>
        <w:t xml:space="preserve">agencies and professionals sharing the information each other may know </w:t>
      </w:r>
      <w:r w:rsidR="003212EA" w:rsidRPr="00623AEA">
        <w:rPr>
          <w:rFonts w:ascii="Times New Roman" w:hAnsi="Times New Roman" w:cs="Times New Roman"/>
          <w:sz w:val="24"/>
          <w:szCs w:val="24"/>
        </w:rPr>
        <w:t xml:space="preserve">to piece </w:t>
      </w:r>
      <w:r w:rsidR="00650618" w:rsidRPr="00623AEA">
        <w:rPr>
          <w:rFonts w:ascii="Times New Roman" w:hAnsi="Times New Roman" w:cs="Times New Roman"/>
          <w:sz w:val="24"/>
          <w:szCs w:val="24"/>
        </w:rPr>
        <w:t>together a jigsaw and to exchange information and facts</w:t>
      </w:r>
      <w:r w:rsidR="00B913D0" w:rsidRPr="00623AEA">
        <w:rPr>
          <w:rFonts w:ascii="Times New Roman" w:hAnsi="Times New Roman" w:cs="Times New Roman"/>
          <w:sz w:val="24"/>
          <w:szCs w:val="24"/>
        </w:rPr>
        <w:t xml:space="preserve">, it must be seen as much more than a paper exercise </w:t>
      </w:r>
      <w:r w:rsidR="00C71F7A" w:rsidRPr="00623AEA">
        <w:rPr>
          <w:rFonts w:ascii="Times New Roman" w:hAnsi="Times New Roman" w:cs="Times New Roman"/>
          <w:sz w:val="24"/>
          <w:szCs w:val="24"/>
        </w:rPr>
        <w:t xml:space="preserve">and </w:t>
      </w:r>
      <w:r w:rsidR="00457A1F" w:rsidRPr="00623AEA">
        <w:rPr>
          <w:rFonts w:ascii="Times New Roman" w:hAnsi="Times New Roman" w:cs="Times New Roman"/>
          <w:sz w:val="24"/>
          <w:szCs w:val="24"/>
        </w:rPr>
        <w:t>must look</w:t>
      </w:r>
      <w:r w:rsidR="003E5603" w:rsidRPr="00623AEA">
        <w:rPr>
          <w:rFonts w:ascii="Times New Roman" w:hAnsi="Times New Roman" w:cs="Times New Roman"/>
          <w:sz w:val="24"/>
          <w:szCs w:val="24"/>
        </w:rPr>
        <w:t xml:space="preserve"> at the various aspects of the child’s life.</w:t>
      </w:r>
      <w:r w:rsidR="00457A1F" w:rsidRPr="00623AEA">
        <w:rPr>
          <w:rFonts w:ascii="Times New Roman" w:hAnsi="Times New Roman" w:cs="Times New Roman"/>
          <w:sz w:val="24"/>
          <w:szCs w:val="24"/>
        </w:rPr>
        <w:t xml:space="preserve"> Powell, J and Uppal, E </w:t>
      </w:r>
      <w:r w:rsidR="00455402" w:rsidRPr="00623AEA">
        <w:rPr>
          <w:rFonts w:ascii="Times New Roman" w:hAnsi="Times New Roman" w:cs="Times New Roman"/>
          <w:sz w:val="24"/>
          <w:szCs w:val="24"/>
        </w:rPr>
        <w:t xml:space="preserve">state it is </w:t>
      </w:r>
      <w:r w:rsidR="00750A18" w:rsidRPr="00623AEA">
        <w:rPr>
          <w:rFonts w:ascii="Times New Roman" w:hAnsi="Times New Roman" w:cs="Times New Roman"/>
          <w:sz w:val="24"/>
          <w:szCs w:val="24"/>
        </w:rPr>
        <w:t>vital that professional</w:t>
      </w:r>
      <w:r w:rsidR="004451E8" w:rsidRPr="00623AEA">
        <w:rPr>
          <w:rFonts w:ascii="Times New Roman" w:hAnsi="Times New Roman" w:cs="Times New Roman"/>
          <w:sz w:val="24"/>
          <w:szCs w:val="24"/>
        </w:rPr>
        <w:t>s</w:t>
      </w:r>
      <w:r w:rsidR="00750A18" w:rsidRPr="00623AEA">
        <w:rPr>
          <w:rFonts w:ascii="Times New Roman" w:hAnsi="Times New Roman" w:cs="Times New Roman"/>
          <w:sz w:val="24"/>
          <w:szCs w:val="24"/>
        </w:rPr>
        <w:t xml:space="preserve"> must understand </w:t>
      </w:r>
      <w:r w:rsidR="00015024" w:rsidRPr="00623AEA">
        <w:rPr>
          <w:rFonts w:ascii="Times New Roman" w:hAnsi="Times New Roman" w:cs="Times New Roman"/>
          <w:sz w:val="24"/>
          <w:szCs w:val="24"/>
        </w:rPr>
        <w:t>how they can complete their duties, by having a full understanding of them</w:t>
      </w:r>
      <w:r w:rsidR="00F30D02" w:rsidRPr="00623AEA">
        <w:rPr>
          <w:rFonts w:ascii="Times New Roman" w:hAnsi="Times New Roman" w:cs="Times New Roman"/>
          <w:sz w:val="24"/>
          <w:szCs w:val="24"/>
        </w:rPr>
        <w:t xml:space="preserve">, it has been </w:t>
      </w:r>
      <w:r w:rsidR="00DA4F3B" w:rsidRPr="00623AEA">
        <w:rPr>
          <w:rFonts w:ascii="Times New Roman" w:hAnsi="Times New Roman" w:cs="Times New Roman"/>
          <w:sz w:val="24"/>
          <w:szCs w:val="24"/>
        </w:rPr>
        <w:t xml:space="preserve">documented that a contributory factor in </w:t>
      </w:r>
      <w:r w:rsidR="00D8180C" w:rsidRPr="00623AEA">
        <w:rPr>
          <w:rFonts w:ascii="Times New Roman" w:hAnsi="Times New Roman" w:cs="Times New Roman"/>
          <w:sz w:val="24"/>
          <w:szCs w:val="24"/>
        </w:rPr>
        <w:t>many child death inquiries is failure to share information</w:t>
      </w:r>
      <w:r w:rsidR="004041D0" w:rsidRPr="00623AEA">
        <w:rPr>
          <w:rFonts w:ascii="Times New Roman" w:hAnsi="Times New Roman" w:cs="Times New Roman"/>
          <w:sz w:val="24"/>
          <w:szCs w:val="24"/>
        </w:rPr>
        <w:t xml:space="preserve"> and many professionals are unclear about the information </w:t>
      </w:r>
      <w:r w:rsidR="0040229B" w:rsidRPr="00623AEA">
        <w:rPr>
          <w:rFonts w:ascii="Times New Roman" w:hAnsi="Times New Roman" w:cs="Times New Roman"/>
          <w:sz w:val="24"/>
          <w:szCs w:val="24"/>
        </w:rPr>
        <w:t xml:space="preserve">they are able to share and when </w:t>
      </w:r>
      <w:r w:rsidR="00436D14" w:rsidRPr="00623AEA">
        <w:rPr>
          <w:rFonts w:ascii="Times New Roman" w:hAnsi="Times New Roman" w:cs="Times New Roman"/>
          <w:sz w:val="24"/>
          <w:szCs w:val="24"/>
        </w:rPr>
        <w:t xml:space="preserve">they </w:t>
      </w:r>
      <w:r w:rsidR="0040229B" w:rsidRPr="00623AEA">
        <w:rPr>
          <w:rFonts w:ascii="Times New Roman" w:hAnsi="Times New Roman" w:cs="Times New Roman"/>
          <w:sz w:val="24"/>
          <w:szCs w:val="24"/>
        </w:rPr>
        <w:t xml:space="preserve">should share it. </w:t>
      </w:r>
      <w:r w:rsidR="001560C6" w:rsidRPr="00623AEA">
        <w:rPr>
          <w:rFonts w:ascii="Times New Roman" w:hAnsi="Times New Roman" w:cs="Times New Roman"/>
          <w:sz w:val="24"/>
          <w:szCs w:val="24"/>
        </w:rPr>
        <w:t>Powell, J and Uppal, E</w:t>
      </w:r>
      <w:r w:rsidR="00436D14" w:rsidRPr="00623AEA">
        <w:rPr>
          <w:rFonts w:ascii="Times New Roman" w:hAnsi="Times New Roman" w:cs="Times New Roman"/>
          <w:sz w:val="24"/>
          <w:szCs w:val="24"/>
        </w:rPr>
        <w:t xml:space="preserve"> advise how </w:t>
      </w:r>
      <w:r w:rsidR="00436D14" w:rsidRPr="00623AEA">
        <w:rPr>
          <w:rFonts w:ascii="Times New Roman" w:hAnsi="Times New Roman" w:cs="Times New Roman"/>
          <w:i/>
          <w:iCs/>
          <w:sz w:val="24"/>
          <w:szCs w:val="24"/>
        </w:rPr>
        <w:t xml:space="preserve">The Children Act </w:t>
      </w:r>
      <w:r w:rsidR="00436D14" w:rsidRPr="00623AEA">
        <w:rPr>
          <w:rFonts w:ascii="Times New Roman" w:hAnsi="Times New Roman" w:cs="Times New Roman"/>
          <w:i/>
          <w:iCs/>
          <w:sz w:val="24"/>
          <w:szCs w:val="24"/>
        </w:rPr>
        <w:lastRenderedPageBreak/>
        <w:t xml:space="preserve">(2004) </w:t>
      </w:r>
      <w:r w:rsidR="000F4AEC" w:rsidRPr="00623AEA">
        <w:rPr>
          <w:rFonts w:ascii="Times New Roman" w:hAnsi="Times New Roman" w:cs="Times New Roman"/>
          <w:sz w:val="24"/>
          <w:szCs w:val="24"/>
        </w:rPr>
        <w:t xml:space="preserve">clearly states if there </w:t>
      </w:r>
      <w:r w:rsidR="004451E8" w:rsidRPr="00623AEA">
        <w:rPr>
          <w:rFonts w:ascii="Times New Roman" w:hAnsi="Times New Roman" w:cs="Times New Roman"/>
          <w:sz w:val="24"/>
          <w:szCs w:val="24"/>
        </w:rPr>
        <w:t>are</w:t>
      </w:r>
      <w:r w:rsidR="000F4AEC" w:rsidRPr="00623AEA">
        <w:rPr>
          <w:rFonts w:ascii="Times New Roman" w:hAnsi="Times New Roman" w:cs="Times New Roman"/>
          <w:sz w:val="24"/>
          <w:szCs w:val="24"/>
        </w:rPr>
        <w:t xml:space="preserve"> any concerns </w:t>
      </w:r>
      <w:proofErr w:type="gramStart"/>
      <w:r w:rsidR="0041252C" w:rsidRPr="00623AEA">
        <w:rPr>
          <w:rFonts w:ascii="Times New Roman" w:hAnsi="Times New Roman" w:cs="Times New Roman"/>
          <w:sz w:val="24"/>
          <w:szCs w:val="24"/>
        </w:rPr>
        <w:t>in regard to</w:t>
      </w:r>
      <w:proofErr w:type="gramEnd"/>
      <w:r w:rsidR="000F4AEC" w:rsidRPr="00623AEA">
        <w:rPr>
          <w:rFonts w:ascii="Times New Roman" w:hAnsi="Times New Roman" w:cs="Times New Roman"/>
          <w:sz w:val="24"/>
          <w:szCs w:val="24"/>
        </w:rPr>
        <w:t xml:space="preserve"> a child’s welfare</w:t>
      </w:r>
      <w:r w:rsidR="00026577" w:rsidRPr="00623AEA">
        <w:rPr>
          <w:rFonts w:ascii="Times New Roman" w:hAnsi="Times New Roman" w:cs="Times New Roman"/>
          <w:sz w:val="24"/>
          <w:szCs w:val="24"/>
        </w:rPr>
        <w:t xml:space="preserve"> there is a duty to share this information. </w:t>
      </w:r>
    </w:p>
    <w:p w14:paraId="243EB054" w14:textId="78A27EC9" w:rsidR="00F25E85" w:rsidRPr="00623AEA" w:rsidRDefault="00A44652"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Explained in Every Child Matters</w:t>
      </w:r>
      <w:r w:rsidR="009257EC" w:rsidRPr="00623AEA">
        <w:rPr>
          <w:rFonts w:ascii="Times New Roman" w:hAnsi="Times New Roman" w:cs="Times New Roman"/>
          <w:i/>
          <w:iCs/>
          <w:sz w:val="24"/>
          <w:szCs w:val="24"/>
        </w:rPr>
        <w:t xml:space="preserve"> </w:t>
      </w:r>
      <w:r w:rsidR="009257EC" w:rsidRPr="00623AEA">
        <w:rPr>
          <w:rFonts w:ascii="Times New Roman" w:hAnsi="Times New Roman" w:cs="Times New Roman"/>
          <w:sz w:val="24"/>
          <w:szCs w:val="24"/>
        </w:rPr>
        <w:t>(2003)</w:t>
      </w:r>
      <w:r w:rsidR="00E37A3B" w:rsidRPr="00623AEA">
        <w:rPr>
          <w:rFonts w:ascii="Times New Roman" w:hAnsi="Times New Roman" w:cs="Times New Roman"/>
          <w:sz w:val="24"/>
          <w:szCs w:val="24"/>
        </w:rPr>
        <w:t xml:space="preserve"> information was not </w:t>
      </w:r>
      <w:r w:rsidR="0041252C" w:rsidRPr="00623AEA">
        <w:rPr>
          <w:rFonts w:ascii="Times New Roman" w:hAnsi="Times New Roman" w:cs="Times New Roman"/>
          <w:sz w:val="24"/>
          <w:szCs w:val="24"/>
        </w:rPr>
        <w:t>shared in</w:t>
      </w:r>
      <w:r w:rsidR="00E37A3B" w:rsidRPr="00623AEA">
        <w:rPr>
          <w:rFonts w:ascii="Times New Roman" w:hAnsi="Times New Roman" w:cs="Times New Roman"/>
          <w:sz w:val="24"/>
          <w:szCs w:val="24"/>
        </w:rPr>
        <w:t xml:space="preserve"> the case of Victoria Climbie</w:t>
      </w:r>
      <w:r w:rsidR="002638AE" w:rsidRPr="00623AEA">
        <w:rPr>
          <w:rFonts w:ascii="Times New Roman" w:hAnsi="Times New Roman" w:cs="Times New Roman"/>
          <w:sz w:val="24"/>
          <w:szCs w:val="24"/>
        </w:rPr>
        <w:t xml:space="preserve">, this being basic information such as </w:t>
      </w:r>
      <w:r w:rsidR="00386F94" w:rsidRPr="00623AEA">
        <w:rPr>
          <w:rFonts w:ascii="Times New Roman" w:hAnsi="Times New Roman" w:cs="Times New Roman"/>
          <w:sz w:val="24"/>
          <w:szCs w:val="24"/>
        </w:rPr>
        <w:t xml:space="preserve">her absence from school and rather than her situation being looked </w:t>
      </w:r>
      <w:proofErr w:type="gramStart"/>
      <w:r w:rsidR="00386F94" w:rsidRPr="00623AEA">
        <w:rPr>
          <w:rFonts w:ascii="Times New Roman" w:hAnsi="Times New Roman" w:cs="Times New Roman"/>
          <w:sz w:val="24"/>
          <w:szCs w:val="24"/>
        </w:rPr>
        <w:t>at as a wh</w:t>
      </w:r>
      <w:r w:rsidR="003E5672" w:rsidRPr="00623AEA">
        <w:rPr>
          <w:rFonts w:ascii="Times New Roman" w:hAnsi="Times New Roman" w:cs="Times New Roman"/>
          <w:sz w:val="24"/>
          <w:szCs w:val="24"/>
        </w:rPr>
        <w:t>o</w:t>
      </w:r>
      <w:r w:rsidR="00386F94" w:rsidRPr="00623AEA">
        <w:rPr>
          <w:rFonts w:ascii="Times New Roman" w:hAnsi="Times New Roman" w:cs="Times New Roman"/>
          <w:sz w:val="24"/>
          <w:szCs w:val="24"/>
        </w:rPr>
        <w:t>le</w:t>
      </w:r>
      <w:r w:rsidR="00733F1E" w:rsidRPr="00623AEA">
        <w:rPr>
          <w:rFonts w:ascii="Times New Roman" w:hAnsi="Times New Roman" w:cs="Times New Roman"/>
          <w:sz w:val="24"/>
          <w:szCs w:val="24"/>
        </w:rPr>
        <w:t>, judgments</w:t>
      </w:r>
      <w:proofErr w:type="gramEnd"/>
      <w:r w:rsidR="00733F1E" w:rsidRPr="00623AEA">
        <w:rPr>
          <w:rFonts w:ascii="Times New Roman" w:hAnsi="Times New Roman" w:cs="Times New Roman"/>
          <w:sz w:val="24"/>
          <w:szCs w:val="24"/>
        </w:rPr>
        <w:t xml:space="preserve"> were made on </w:t>
      </w:r>
      <w:r w:rsidR="005335C3" w:rsidRPr="00623AEA">
        <w:rPr>
          <w:rFonts w:ascii="Times New Roman" w:hAnsi="Times New Roman" w:cs="Times New Roman"/>
          <w:sz w:val="24"/>
          <w:szCs w:val="24"/>
        </w:rPr>
        <w:t xml:space="preserve">fragments </w:t>
      </w:r>
      <w:r w:rsidR="00977B2A" w:rsidRPr="00623AEA">
        <w:rPr>
          <w:rFonts w:ascii="Times New Roman" w:hAnsi="Times New Roman" w:cs="Times New Roman"/>
          <w:sz w:val="24"/>
          <w:szCs w:val="24"/>
        </w:rPr>
        <w:t>of information.</w:t>
      </w:r>
      <w:r w:rsidR="00ED2B24" w:rsidRPr="00623AEA">
        <w:rPr>
          <w:rFonts w:ascii="Times New Roman" w:hAnsi="Times New Roman" w:cs="Times New Roman"/>
          <w:sz w:val="24"/>
          <w:szCs w:val="24"/>
        </w:rPr>
        <w:t xml:space="preserve"> From this </w:t>
      </w:r>
      <w:r w:rsidR="00B834E1" w:rsidRPr="00623AEA">
        <w:rPr>
          <w:rFonts w:ascii="Times New Roman" w:hAnsi="Times New Roman" w:cs="Times New Roman"/>
          <w:sz w:val="24"/>
          <w:szCs w:val="24"/>
        </w:rPr>
        <w:t xml:space="preserve">Every Child Matters (2003) explains how innovative solutions are being </w:t>
      </w:r>
      <w:r w:rsidR="00BD1578" w:rsidRPr="00623AEA">
        <w:rPr>
          <w:rFonts w:ascii="Times New Roman" w:hAnsi="Times New Roman" w:cs="Times New Roman"/>
          <w:sz w:val="24"/>
          <w:szCs w:val="24"/>
        </w:rPr>
        <w:t>developed to sharing information effectively</w:t>
      </w:r>
      <w:r w:rsidR="00E4120D" w:rsidRPr="00623AEA">
        <w:rPr>
          <w:rFonts w:ascii="Times New Roman" w:hAnsi="Times New Roman" w:cs="Times New Roman"/>
          <w:sz w:val="24"/>
          <w:szCs w:val="24"/>
        </w:rPr>
        <w:t xml:space="preserve">, with an aim of ensuring concerns are shared at an early </w:t>
      </w:r>
      <w:r w:rsidR="00E55C4F" w:rsidRPr="00623AEA">
        <w:rPr>
          <w:rFonts w:ascii="Times New Roman" w:hAnsi="Times New Roman" w:cs="Times New Roman"/>
          <w:sz w:val="24"/>
          <w:szCs w:val="24"/>
        </w:rPr>
        <w:t>st</w:t>
      </w:r>
      <w:r w:rsidR="00E4120D" w:rsidRPr="00623AEA">
        <w:rPr>
          <w:rFonts w:ascii="Times New Roman" w:hAnsi="Times New Roman" w:cs="Times New Roman"/>
          <w:sz w:val="24"/>
          <w:szCs w:val="24"/>
        </w:rPr>
        <w:t xml:space="preserve">age </w:t>
      </w:r>
      <w:r w:rsidR="00C81B8C" w:rsidRPr="00623AEA">
        <w:rPr>
          <w:rFonts w:ascii="Times New Roman" w:hAnsi="Times New Roman" w:cs="Times New Roman"/>
          <w:sz w:val="24"/>
          <w:szCs w:val="24"/>
        </w:rPr>
        <w:t>by professionals</w:t>
      </w:r>
      <w:r w:rsidR="00E55C4F" w:rsidRPr="00623AEA">
        <w:rPr>
          <w:rFonts w:ascii="Times New Roman" w:hAnsi="Times New Roman" w:cs="Times New Roman"/>
          <w:sz w:val="24"/>
          <w:szCs w:val="24"/>
        </w:rPr>
        <w:t xml:space="preserve">, this </w:t>
      </w:r>
      <w:r w:rsidR="00E10A74" w:rsidRPr="00623AEA">
        <w:rPr>
          <w:rFonts w:ascii="Times New Roman" w:hAnsi="Times New Roman" w:cs="Times New Roman"/>
          <w:sz w:val="24"/>
          <w:szCs w:val="24"/>
        </w:rPr>
        <w:t xml:space="preserve">being known as the information hub, which can be </w:t>
      </w:r>
      <w:r w:rsidR="007F500A" w:rsidRPr="00623AEA">
        <w:rPr>
          <w:rFonts w:ascii="Times New Roman" w:hAnsi="Times New Roman" w:cs="Times New Roman"/>
          <w:sz w:val="24"/>
          <w:szCs w:val="24"/>
        </w:rPr>
        <w:t xml:space="preserve">accessed by an agency </w:t>
      </w:r>
      <w:proofErr w:type="gramStart"/>
      <w:r w:rsidR="007F500A" w:rsidRPr="00623AEA">
        <w:rPr>
          <w:rFonts w:ascii="Times New Roman" w:hAnsi="Times New Roman" w:cs="Times New Roman"/>
          <w:sz w:val="24"/>
          <w:szCs w:val="24"/>
        </w:rPr>
        <w:t>coming into contact with</w:t>
      </w:r>
      <w:proofErr w:type="gramEnd"/>
      <w:r w:rsidR="007F500A" w:rsidRPr="00623AEA">
        <w:rPr>
          <w:rFonts w:ascii="Times New Roman" w:hAnsi="Times New Roman" w:cs="Times New Roman"/>
          <w:sz w:val="24"/>
          <w:szCs w:val="24"/>
        </w:rPr>
        <w:t xml:space="preserve"> a child</w:t>
      </w:r>
      <w:r w:rsidR="008D177E" w:rsidRPr="00623AEA">
        <w:rPr>
          <w:rFonts w:ascii="Times New Roman" w:hAnsi="Times New Roman" w:cs="Times New Roman"/>
          <w:sz w:val="24"/>
          <w:szCs w:val="24"/>
        </w:rPr>
        <w:t xml:space="preserve"> to check the information before a decision is made on how to proceed. </w:t>
      </w:r>
      <w:r w:rsidR="00C43EE1" w:rsidRPr="00623AEA">
        <w:rPr>
          <w:rFonts w:ascii="Times New Roman" w:hAnsi="Times New Roman" w:cs="Times New Roman"/>
          <w:sz w:val="24"/>
          <w:szCs w:val="24"/>
        </w:rPr>
        <w:t xml:space="preserve">Every Child Matters (2023) </w:t>
      </w:r>
      <w:r w:rsidR="009C6D92" w:rsidRPr="00623AEA">
        <w:rPr>
          <w:rFonts w:ascii="Times New Roman" w:hAnsi="Times New Roman" w:cs="Times New Roman"/>
          <w:sz w:val="24"/>
          <w:szCs w:val="24"/>
        </w:rPr>
        <w:t>provide the details on the information</w:t>
      </w:r>
      <w:r w:rsidR="00DE684E" w:rsidRPr="00623AEA">
        <w:rPr>
          <w:rFonts w:ascii="Times New Roman" w:hAnsi="Times New Roman" w:cs="Times New Roman"/>
          <w:sz w:val="24"/>
          <w:szCs w:val="24"/>
        </w:rPr>
        <w:t xml:space="preserve"> that is</w:t>
      </w:r>
      <w:r w:rsidR="009C6D92" w:rsidRPr="00623AEA">
        <w:rPr>
          <w:rFonts w:ascii="Times New Roman" w:hAnsi="Times New Roman" w:cs="Times New Roman"/>
          <w:sz w:val="24"/>
          <w:szCs w:val="24"/>
        </w:rPr>
        <w:t xml:space="preserve"> to be stored, consisting of basic </w:t>
      </w:r>
      <w:r w:rsidR="00DF2A8E" w:rsidRPr="00623AEA">
        <w:rPr>
          <w:rFonts w:ascii="Times New Roman" w:hAnsi="Times New Roman" w:cs="Times New Roman"/>
          <w:sz w:val="24"/>
          <w:szCs w:val="24"/>
        </w:rPr>
        <w:t xml:space="preserve">details along side flags detailing if the child is known </w:t>
      </w:r>
      <w:r w:rsidR="00FE6F2F" w:rsidRPr="00623AEA">
        <w:rPr>
          <w:rFonts w:ascii="Times New Roman" w:hAnsi="Times New Roman" w:cs="Times New Roman"/>
          <w:sz w:val="24"/>
          <w:szCs w:val="24"/>
        </w:rPr>
        <w:t>to any agencies such as social services and youth offending teams, amongst others</w:t>
      </w:r>
      <w:r w:rsidR="007F1A24" w:rsidRPr="00623AEA">
        <w:rPr>
          <w:rFonts w:ascii="Times New Roman" w:hAnsi="Times New Roman" w:cs="Times New Roman"/>
          <w:sz w:val="24"/>
          <w:szCs w:val="24"/>
        </w:rPr>
        <w:t>. As stated by Every Child Matters (2023) ‘</w:t>
      </w:r>
      <w:r w:rsidR="00D1444E" w:rsidRPr="00623AEA">
        <w:rPr>
          <w:rFonts w:ascii="Times New Roman" w:hAnsi="Times New Roman" w:cs="Times New Roman"/>
          <w:sz w:val="24"/>
          <w:szCs w:val="24"/>
        </w:rPr>
        <w:t>there is a balance to strike between sharing enough information to help safeguard children effect</w:t>
      </w:r>
      <w:r w:rsidR="00D353FF" w:rsidRPr="00623AEA">
        <w:rPr>
          <w:rFonts w:ascii="Times New Roman" w:hAnsi="Times New Roman" w:cs="Times New Roman"/>
          <w:sz w:val="24"/>
          <w:szCs w:val="24"/>
        </w:rPr>
        <w:t>ively and preserving.’</w:t>
      </w:r>
    </w:p>
    <w:p w14:paraId="79D68107" w14:textId="1944EEFE" w:rsidR="00CC0475" w:rsidRPr="00623AEA" w:rsidRDefault="00D110E8"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Following on </w:t>
      </w:r>
      <w:r w:rsidR="00460F59" w:rsidRPr="00623AEA">
        <w:rPr>
          <w:rFonts w:ascii="Times New Roman" w:hAnsi="Times New Roman" w:cs="Times New Roman"/>
          <w:sz w:val="24"/>
          <w:szCs w:val="24"/>
        </w:rPr>
        <w:t xml:space="preserve">Cleaver, H. </w:t>
      </w:r>
      <w:r w:rsidR="00460F59" w:rsidRPr="00623AEA">
        <w:rPr>
          <w:rFonts w:ascii="Times New Roman" w:hAnsi="Times New Roman" w:cs="Times New Roman"/>
          <w:i/>
          <w:iCs/>
          <w:sz w:val="24"/>
          <w:szCs w:val="24"/>
        </w:rPr>
        <w:t>et al</w:t>
      </w:r>
      <w:r w:rsidR="00F10D7F" w:rsidRPr="00623AEA">
        <w:rPr>
          <w:rFonts w:ascii="Times New Roman" w:hAnsi="Times New Roman" w:cs="Times New Roman"/>
          <w:sz w:val="24"/>
          <w:szCs w:val="24"/>
        </w:rPr>
        <w:t xml:space="preserve"> </w:t>
      </w:r>
      <w:r w:rsidR="00400187" w:rsidRPr="00623AEA">
        <w:rPr>
          <w:rFonts w:ascii="Times New Roman" w:hAnsi="Times New Roman" w:cs="Times New Roman"/>
          <w:sz w:val="24"/>
          <w:szCs w:val="24"/>
        </w:rPr>
        <w:t xml:space="preserve">(P.194) </w:t>
      </w:r>
      <w:r w:rsidR="00F10D7F" w:rsidRPr="00623AEA">
        <w:rPr>
          <w:rFonts w:ascii="Times New Roman" w:hAnsi="Times New Roman" w:cs="Times New Roman"/>
          <w:sz w:val="24"/>
          <w:szCs w:val="24"/>
        </w:rPr>
        <w:t xml:space="preserve">explain </w:t>
      </w:r>
      <w:r w:rsidRPr="00623AEA">
        <w:rPr>
          <w:rFonts w:ascii="Times New Roman" w:hAnsi="Times New Roman" w:cs="Times New Roman"/>
          <w:sz w:val="24"/>
          <w:szCs w:val="24"/>
        </w:rPr>
        <w:t xml:space="preserve">for the purpose of </w:t>
      </w:r>
      <w:r w:rsidR="006B4819" w:rsidRPr="00623AEA">
        <w:rPr>
          <w:rFonts w:ascii="Times New Roman" w:hAnsi="Times New Roman" w:cs="Times New Roman"/>
          <w:sz w:val="24"/>
          <w:szCs w:val="24"/>
        </w:rPr>
        <w:t xml:space="preserve">promoting and safeguarding the welfare of children information can be shared with </w:t>
      </w:r>
      <w:r w:rsidR="00FF5D81" w:rsidRPr="00623AEA">
        <w:rPr>
          <w:rFonts w:ascii="Times New Roman" w:hAnsi="Times New Roman" w:cs="Times New Roman"/>
          <w:sz w:val="24"/>
          <w:szCs w:val="24"/>
        </w:rPr>
        <w:t>other practitioners</w:t>
      </w:r>
      <w:r w:rsidR="00775231" w:rsidRPr="00623AEA">
        <w:rPr>
          <w:rFonts w:ascii="Times New Roman" w:hAnsi="Times New Roman" w:cs="Times New Roman"/>
          <w:sz w:val="24"/>
          <w:szCs w:val="24"/>
        </w:rPr>
        <w:t xml:space="preserve"> when</w:t>
      </w:r>
      <w:r w:rsidR="00A659C4" w:rsidRPr="00623AEA">
        <w:rPr>
          <w:rFonts w:ascii="Times New Roman" w:hAnsi="Times New Roman" w:cs="Times New Roman"/>
          <w:sz w:val="24"/>
          <w:szCs w:val="24"/>
        </w:rPr>
        <w:t>:</w:t>
      </w:r>
    </w:p>
    <w:p w14:paraId="158D4FC0" w14:textId="554A5F34" w:rsidR="00775231" w:rsidRPr="00623AEA" w:rsidRDefault="00775231" w:rsidP="00DF5EE7">
      <w:pPr>
        <w:spacing w:line="240" w:lineRule="auto"/>
        <w:ind w:left="720"/>
        <w:rPr>
          <w:rFonts w:ascii="Times New Roman" w:hAnsi="Times New Roman" w:cs="Times New Roman"/>
          <w:i/>
          <w:iCs/>
          <w:sz w:val="24"/>
          <w:szCs w:val="24"/>
        </w:rPr>
      </w:pPr>
      <w:r w:rsidRPr="00623AEA">
        <w:rPr>
          <w:rFonts w:ascii="Times New Roman" w:hAnsi="Times New Roman" w:cs="Times New Roman"/>
          <w:i/>
          <w:iCs/>
          <w:sz w:val="24"/>
          <w:szCs w:val="24"/>
        </w:rPr>
        <w:t>‘</w:t>
      </w:r>
      <w:proofErr w:type="gramStart"/>
      <w:r w:rsidRPr="00623AEA">
        <w:rPr>
          <w:rFonts w:ascii="Times New Roman" w:hAnsi="Times New Roman" w:cs="Times New Roman"/>
          <w:i/>
          <w:iCs/>
          <w:sz w:val="24"/>
          <w:szCs w:val="24"/>
        </w:rPr>
        <w:t>those</w:t>
      </w:r>
      <w:proofErr w:type="gramEnd"/>
      <w:r w:rsidRPr="00623AEA">
        <w:rPr>
          <w:rFonts w:ascii="Times New Roman" w:hAnsi="Times New Roman" w:cs="Times New Roman"/>
          <w:i/>
          <w:iCs/>
          <w:sz w:val="24"/>
          <w:szCs w:val="24"/>
        </w:rPr>
        <w:t xml:space="preserve"> likely to be a</w:t>
      </w:r>
      <w:r w:rsidR="00415AB5" w:rsidRPr="00623AEA">
        <w:rPr>
          <w:rFonts w:ascii="Times New Roman" w:hAnsi="Times New Roman" w:cs="Times New Roman"/>
          <w:i/>
          <w:iCs/>
          <w:sz w:val="24"/>
          <w:szCs w:val="24"/>
        </w:rPr>
        <w:t xml:space="preserve">ffected consent, or the public interest in safeguarding the child’s welfare </w:t>
      </w:r>
      <w:r w:rsidR="00A4276C" w:rsidRPr="00623AEA">
        <w:rPr>
          <w:rFonts w:ascii="Times New Roman" w:hAnsi="Times New Roman" w:cs="Times New Roman"/>
          <w:i/>
          <w:iCs/>
          <w:sz w:val="24"/>
          <w:szCs w:val="24"/>
        </w:rPr>
        <w:t>overrides the need to the keep the information confidential or disclosure of required</w:t>
      </w:r>
      <w:r w:rsidR="00E25978" w:rsidRPr="00623AEA">
        <w:rPr>
          <w:rFonts w:ascii="Times New Roman" w:hAnsi="Times New Roman" w:cs="Times New Roman"/>
          <w:i/>
          <w:iCs/>
          <w:sz w:val="24"/>
          <w:szCs w:val="24"/>
        </w:rPr>
        <w:t xml:space="preserve"> under a court order or other legal obligation.</w:t>
      </w:r>
      <w:r w:rsidR="005B22E4">
        <w:rPr>
          <w:rFonts w:ascii="Times New Roman" w:hAnsi="Times New Roman" w:cs="Times New Roman"/>
          <w:i/>
          <w:iCs/>
          <w:sz w:val="24"/>
          <w:szCs w:val="24"/>
        </w:rPr>
        <w:t>’</w:t>
      </w:r>
    </w:p>
    <w:p w14:paraId="7938426B" w14:textId="1FBECF26" w:rsidR="00F913EE" w:rsidRPr="00623AEA" w:rsidRDefault="00F913EE" w:rsidP="00DF5EE7">
      <w:pPr>
        <w:spacing w:line="360" w:lineRule="auto"/>
        <w:rPr>
          <w:rFonts w:ascii="Times New Roman" w:hAnsi="Times New Roman" w:cs="Times New Roman"/>
          <w:sz w:val="24"/>
          <w:szCs w:val="24"/>
        </w:rPr>
      </w:pPr>
    </w:p>
    <w:p w14:paraId="5615F412" w14:textId="5C89ED7C" w:rsidR="008B3DBB" w:rsidRPr="00623AEA" w:rsidRDefault="00993DB4" w:rsidP="00DF5EE7">
      <w:pPr>
        <w:spacing w:line="360" w:lineRule="auto"/>
        <w:rPr>
          <w:rFonts w:ascii="Times New Roman" w:hAnsi="Times New Roman" w:cs="Times New Roman"/>
          <w:sz w:val="24"/>
          <w:szCs w:val="24"/>
        </w:rPr>
      </w:pPr>
      <w:proofErr w:type="gramStart"/>
      <w:r w:rsidRPr="00623AEA">
        <w:rPr>
          <w:rFonts w:ascii="Times New Roman" w:hAnsi="Times New Roman" w:cs="Times New Roman"/>
          <w:sz w:val="24"/>
          <w:szCs w:val="24"/>
        </w:rPr>
        <w:t>A</w:t>
      </w:r>
      <w:r w:rsidR="00631128" w:rsidRPr="00623AEA">
        <w:rPr>
          <w:rFonts w:ascii="Times New Roman" w:hAnsi="Times New Roman" w:cs="Times New Roman"/>
          <w:sz w:val="24"/>
          <w:szCs w:val="24"/>
        </w:rPr>
        <w:t xml:space="preserve">n </w:t>
      </w:r>
      <w:r w:rsidR="000B05F3" w:rsidRPr="00623AEA">
        <w:rPr>
          <w:rFonts w:ascii="Times New Roman" w:hAnsi="Times New Roman" w:cs="Times New Roman"/>
          <w:sz w:val="24"/>
          <w:szCs w:val="24"/>
        </w:rPr>
        <w:t xml:space="preserve"> </w:t>
      </w:r>
      <w:r w:rsidR="00B42DB8" w:rsidRPr="00623AEA">
        <w:rPr>
          <w:rFonts w:ascii="Times New Roman" w:hAnsi="Times New Roman" w:cs="Times New Roman"/>
          <w:sz w:val="24"/>
          <w:szCs w:val="24"/>
        </w:rPr>
        <w:t>immediate</w:t>
      </w:r>
      <w:proofErr w:type="gramEnd"/>
      <w:r w:rsidR="00B42DB8" w:rsidRPr="00623AEA">
        <w:rPr>
          <w:rFonts w:ascii="Times New Roman" w:hAnsi="Times New Roman" w:cs="Times New Roman"/>
          <w:sz w:val="24"/>
          <w:szCs w:val="24"/>
        </w:rPr>
        <w:t xml:space="preserve"> safeguarding </w:t>
      </w:r>
      <w:r w:rsidR="00301805" w:rsidRPr="00623AEA">
        <w:rPr>
          <w:rFonts w:ascii="Times New Roman" w:hAnsi="Times New Roman" w:cs="Times New Roman"/>
          <w:sz w:val="24"/>
          <w:szCs w:val="24"/>
        </w:rPr>
        <w:t>situation</w:t>
      </w:r>
      <w:r w:rsidR="004222CC" w:rsidRPr="00623AEA">
        <w:rPr>
          <w:rFonts w:ascii="Times New Roman" w:hAnsi="Times New Roman" w:cs="Times New Roman"/>
          <w:sz w:val="24"/>
          <w:szCs w:val="24"/>
        </w:rPr>
        <w:t xml:space="preserve">, such as a sudden physical injury </w:t>
      </w:r>
      <w:r w:rsidR="00841AB8" w:rsidRPr="00623AEA">
        <w:rPr>
          <w:rFonts w:ascii="Times New Roman" w:hAnsi="Times New Roman" w:cs="Times New Roman"/>
          <w:sz w:val="24"/>
          <w:szCs w:val="24"/>
        </w:rPr>
        <w:t xml:space="preserve">or severe neglect can make it </w:t>
      </w:r>
      <w:r w:rsidR="000F6DE7" w:rsidRPr="00623AEA">
        <w:rPr>
          <w:rFonts w:ascii="Times New Roman" w:hAnsi="Times New Roman" w:cs="Times New Roman"/>
          <w:sz w:val="24"/>
          <w:szCs w:val="24"/>
        </w:rPr>
        <w:t xml:space="preserve">easier to asses a child’s risk of harm currently, as explained by </w:t>
      </w:r>
      <w:r w:rsidR="00BB5D22" w:rsidRPr="00623AEA">
        <w:rPr>
          <w:rFonts w:ascii="Times New Roman" w:hAnsi="Times New Roman" w:cs="Times New Roman"/>
          <w:sz w:val="24"/>
          <w:szCs w:val="24"/>
        </w:rPr>
        <w:t>Powell, J and Uppal, E. (P.126-12</w:t>
      </w:r>
      <w:r w:rsidR="00C37662" w:rsidRPr="00623AEA">
        <w:rPr>
          <w:rFonts w:ascii="Times New Roman" w:hAnsi="Times New Roman" w:cs="Times New Roman"/>
          <w:sz w:val="24"/>
          <w:szCs w:val="24"/>
        </w:rPr>
        <w:t>8</w:t>
      </w:r>
      <w:r w:rsidR="00BB5D22" w:rsidRPr="00623AEA">
        <w:rPr>
          <w:rFonts w:ascii="Times New Roman" w:hAnsi="Times New Roman" w:cs="Times New Roman"/>
          <w:sz w:val="24"/>
          <w:szCs w:val="24"/>
        </w:rPr>
        <w:t>)</w:t>
      </w:r>
      <w:r w:rsidR="00F92471" w:rsidRPr="00623AEA">
        <w:rPr>
          <w:rFonts w:ascii="Times New Roman" w:hAnsi="Times New Roman" w:cs="Times New Roman"/>
          <w:sz w:val="24"/>
          <w:szCs w:val="24"/>
        </w:rPr>
        <w:t>, however risk assessment can</w:t>
      </w:r>
      <w:r w:rsidR="003F5E51" w:rsidRPr="00623AEA">
        <w:rPr>
          <w:rFonts w:ascii="Times New Roman" w:hAnsi="Times New Roman" w:cs="Times New Roman"/>
          <w:sz w:val="24"/>
          <w:szCs w:val="24"/>
        </w:rPr>
        <w:t xml:space="preserve"> involve so much </w:t>
      </w:r>
      <w:r w:rsidR="00355162" w:rsidRPr="00623AEA">
        <w:rPr>
          <w:rFonts w:ascii="Times New Roman" w:hAnsi="Times New Roman" w:cs="Times New Roman"/>
          <w:sz w:val="24"/>
          <w:szCs w:val="24"/>
        </w:rPr>
        <w:t xml:space="preserve">unpredictability as it </w:t>
      </w:r>
      <w:r w:rsidR="00C7082A" w:rsidRPr="00623AEA">
        <w:rPr>
          <w:rFonts w:ascii="Times New Roman" w:hAnsi="Times New Roman" w:cs="Times New Roman"/>
          <w:sz w:val="24"/>
          <w:szCs w:val="24"/>
        </w:rPr>
        <w:t>posses</w:t>
      </w:r>
      <w:r w:rsidR="0054768E" w:rsidRPr="00623AEA">
        <w:rPr>
          <w:rFonts w:ascii="Times New Roman" w:hAnsi="Times New Roman" w:cs="Times New Roman"/>
          <w:sz w:val="24"/>
          <w:szCs w:val="24"/>
        </w:rPr>
        <w:t xml:space="preserve">s </w:t>
      </w:r>
      <w:r w:rsidR="00355162" w:rsidRPr="00623AEA">
        <w:rPr>
          <w:rFonts w:ascii="Times New Roman" w:hAnsi="Times New Roman" w:cs="Times New Roman"/>
          <w:sz w:val="24"/>
          <w:szCs w:val="24"/>
        </w:rPr>
        <w:t>complications</w:t>
      </w:r>
      <w:r w:rsidR="00490ED5" w:rsidRPr="00623AEA">
        <w:rPr>
          <w:rFonts w:ascii="Times New Roman" w:hAnsi="Times New Roman" w:cs="Times New Roman"/>
          <w:sz w:val="24"/>
          <w:szCs w:val="24"/>
        </w:rPr>
        <w:t xml:space="preserve">. Powell, J and Uppal, E </w:t>
      </w:r>
      <w:r w:rsidR="007A6CAA" w:rsidRPr="00623AEA">
        <w:rPr>
          <w:rFonts w:ascii="Times New Roman" w:hAnsi="Times New Roman" w:cs="Times New Roman"/>
          <w:sz w:val="24"/>
          <w:szCs w:val="24"/>
        </w:rPr>
        <w:t xml:space="preserve">explain how an assessment can </w:t>
      </w:r>
      <w:r w:rsidR="003617A5" w:rsidRPr="00623AEA">
        <w:rPr>
          <w:rFonts w:ascii="Times New Roman" w:hAnsi="Times New Roman" w:cs="Times New Roman"/>
          <w:sz w:val="24"/>
          <w:szCs w:val="24"/>
        </w:rPr>
        <w:t xml:space="preserve">make it possible for concerns to be documented </w:t>
      </w:r>
      <w:r w:rsidR="008346F5" w:rsidRPr="00623AEA">
        <w:rPr>
          <w:rFonts w:ascii="Times New Roman" w:hAnsi="Times New Roman" w:cs="Times New Roman"/>
          <w:sz w:val="24"/>
          <w:szCs w:val="24"/>
        </w:rPr>
        <w:t xml:space="preserve">formally allowing a full </w:t>
      </w:r>
      <w:r w:rsidR="00F74985" w:rsidRPr="00623AEA">
        <w:rPr>
          <w:rFonts w:ascii="Times New Roman" w:hAnsi="Times New Roman" w:cs="Times New Roman"/>
          <w:sz w:val="24"/>
          <w:szCs w:val="24"/>
        </w:rPr>
        <w:t>breakdown</w:t>
      </w:r>
      <w:r w:rsidR="008346F5" w:rsidRPr="00623AEA">
        <w:rPr>
          <w:rFonts w:ascii="Times New Roman" w:hAnsi="Times New Roman" w:cs="Times New Roman"/>
          <w:sz w:val="24"/>
          <w:szCs w:val="24"/>
        </w:rPr>
        <w:t xml:space="preserve"> of events</w:t>
      </w:r>
      <w:r w:rsidR="000A05FE" w:rsidRPr="00623AEA">
        <w:rPr>
          <w:rFonts w:ascii="Times New Roman" w:hAnsi="Times New Roman" w:cs="Times New Roman"/>
          <w:sz w:val="24"/>
          <w:szCs w:val="24"/>
        </w:rPr>
        <w:t xml:space="preserve">, by all professionals and practitioners using </w:t>
      </w:r>
      <w:r w:rsidR="009636C4" w:rsidRPr="00623AEA">
        <w:rPr>
          <w:rFonts w:ascii="Times New Roman" w:hAnsi="Times New Roman" w:cs="Times New Roman"/>
          <w:sz w:val="24"/>
          <w:szCs w:val="24"/>
        </w:rPr>
        <w:t xml:space="preserve">the same </w:t>
      </w:r>
      <w:r w:rsidR="00DF3BE9" w:rsidRPr="00623AEA">
        <w:rPr>
          <w:rFonts w:ascii="Times New Roman" w:hAnsi="Times New Roman" w:cs="Times New Roman"/>
          <w:sz w:val="24"/>
          <w:szCs w:val="24"/>
        </w:rPr>
        <w:t>formality a</w:t>
      </w:r>
      <w:r w:rsidR="00B25074" w:rsidRPr="00623AEA">
        <w:rPr>
          <w:rFonts w:ascii="Times New Roman" w:hAnsi="Times New Roman" w:cs="Times New Roman"/>
          <w:sz w:val="24"/>
          <w:szCs w:val="24"/>
        </w:rPr>
        <w:t xml:space="preserve"> broader picture of any needs or barriers </w:t>
      </w:r>
      <w:r w:rsidR="00AC2182" w:rsidRPr="00623AEA">
        <w:rPr>
          <w:rFonts w:ascii="Times New Roman" w:hAnsi="Times New Roman" w:cs="Times New Roman"/>
          <w:sz w:val="24"/>
          <w:szCs w:val="24"/>
        </w:rPr>
        <w:t xml:space="preserve">a family may need can be recognised </w:t>
      </w:r>
      <w:proofErr w:type="gramStart"/>
      <w:r w:rsidR="00AC2182" w:rsidRPr="00623AEA">
        <w:rPr>
          <w:rFonts w:ascii="Times New Roman" w:hAnsi="Times New Roman" w:cs="Times New Roman"/>
          <w:sz w:val="24"/>
          <w:szCs w:val="24"/>
        </w:rPr>
        <w:t>and also</w:t>
      </w:r>
      <w:proofErr w:type="gramEnd"/>
      <w:r w:rsidR="00AC2182" w:rsidRPr="00623AEA">
        <w:rPr>
          <w:rFonts w:ascii="Times New Roman" w:hAnsi="Times New Roman" w:cs="Times New Roman"/>
          <w:sz w:val="24"/>
          <w:szCs w:val="24"/>
        </w:rPr>
        <w:t xml:space="preserve"> </w:t>
      </w:r>
      <w:r w:rsidR="008F770A" w:rsidRPr="00623AEA">
        <w:rPr>
          <w:rFonts w:ascii="Times New Roman" w:hAnsi="Times New Roman" w:cs="Times New Roman"/>
          <w:sz w:val="24"/>
          <w:szCs w:val="24"/>
        </w:rPr>
        <w:t xml:space="preserve">view the strengths they may have, </w:t>
      </w:r>
      <w:r w:rsidR="009B1731" w:rsidRPr="00623AEA">
        <w:rPr>
          <w:rFonts w:ascii="Times New Roman" w:hAnsi="Times New Roman" w:cs="Times New Roman"/>
          <w:sz w:val="24"/>
          <w:szCs w:val="24"/>
        </w:rPr>
        <w:t xml:space="preserve">once a risk assessment referral has been made </w:t>
      </w:r>
      <w:r w:rsidR="00692587" w:rsidRPr="00623AEA">
        <w:rPr>
          <w:rFonts w:ascii="Times New Roman" w:hAnsi="Times New Roman" w:cs="Times New Roman"/>
          <w:sz w:val="24"/>
          <w:szCs w:val="24"/>
        </w:rPr>
        <w:t xml:space="preserve">a further investigation can be undertaken. </w:t>
      </w:r>
    </w:p>
    <w:p w14:paraId="75D66772" w14:textId="7BBA3FB4" w:rsidR="00F03EFB" w:rsidRPr="00623AEA" w:rsidRDefault="00F03EFB"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Wate, R and Boulton, N (P.</w:t>
      </w:r>
      <w:r w:rsidR="003A275C" w:rsidRPr="00623AEA">
        <w:rPr>
          <w:rFonts w:ascii="Times New Roman" w:hAnsi="Times New Roman" w:cs="Times New Roman"/>
          <w:sz w:val="24"/>
          <w:szCs w:val="24"/>
        </w:rPr>
        <w:t>34) look at the Assessment Framework Tr</w:t>
      </w:r>
      <w:r w:rsidR="00003A61" w:rsidRPr="00623AEA">
        <w:rPr>
          <w:rFonts w:ascii="Times New Roman" w:hAnsi="Times New Roman" w:cs="Times New Roman"/>
          <w:sz w:val="24"/>
          <w:szCs w:val="24"/>
        </w:rPr>
        <w:t xml:space="preserve">iangle which is used to help children and families be assessed by </w:t>
      </w:r>
      <w:r w:rsidR="00B027AF" w:rsidRPr="00623AEA">
        <w:rPr>
          <w:rFonts w:ascii="Times New Roman" w:hAnsi="Times New Roman" w:cs="Times New Roman"/>
          <w:sz w:val="24"/>
          <w:szCs w:val="24"/>
        </w:rPr>
        <w:t xml:space="preserve">practitioners and professional, </w:t>
      </w:r>
      <w:r w:rsidR="005053B7" w:rsidRPr="00623AEA">
        <w:rPr>
          <w:rFonts w:ascii="Times New Roman" w:hAnsi="Times New Roman" w:cs="Times New Roman"/>
          <w:sz w:val="24"/>
          <w:szCs w:val="24"/>
        </w:rPr>
        <w:t xml:space="preserve">provided by </w:t>
      </w:r>
      <w:r w:rsidR="005053B7" w:rsidRPr="00623AEA">
        <w:rPr>
          <w:rFonts w:ascii="Times New Roman" w:hAnsi="Times New Roman" w:cs="Times New Roman"/>
          <w:i/>
          <w:iCs/>
          <w:sz w:val="24"/>
          <w:szCs w:val="24"/>
        </w:rPr>
        <w:t xml:space="preserve">Working Together to Safeguard Children </w:t>
      </w:r>
      <w:r w:rsidR="005053B7" w:rsidRPr="00623AEA">
        <w:rPr>
          <w:rFonts w:ascii="Times New Roman" w:hAnsi="Times New Roman" w:cs="Times New Roman"/>
          <w:sz w:val="24"/>
          <w:szCs w:val="24"/>
        </w:rPr>
        <w:t>(2015)</w:t>
      </w:r>
      <w:r w:rsidR="00EE6C7E" w:rsidRPr="00623AEA">
        <w:rPr>
          <w:rFonts w:ascii="Times New Roman" w:hAnsi="Times New Roman" w:cs="Times New Roman"/>
          <w:sz w:val="24"/>
          <w:szCs w:val="24"/>
        </w:rPr>
        <w:t xml:space="preserve">, this constitutes of </w:t>
      </w:r>
      <w:r w:rsidR="00F43229" w:rsidRPr="00623AEA">
        <w:rPr>
          <w:rFonts w:ascii="Times New Roman" w:hAnsi="Times New Roman" w:cs="Times New Roman"/>
          <w:sz w:val="24"/>
          <w:szCs w:val="24"/>
        </w:rPr>
        <w:t>family and environmental factors at the bottom of the triangle</w:t>
      </w:r>
      <w:r w:rsidR="001B753B" w:rsidRPr="00623AEA">
        <w:rPr>
          <w:rFonts w:ascii="Times New Roman" w:hAnsi="Times New Roman" w:cs="Times New Roman"/>
          <w:sz w:val="24"/>
          <w:szCs w:val="24"/>
        </w:rPr>
        <w:t>, such as housing, income</w:t>
      </w:r>
      <w:r w:rsidR="00964285" w:rsidRPr="00623AEA">
        <w:rPr>
          <w:rFonts w:ascii="Times New Roman" w:hAnsi="Times New Roman" w:cs="Times New Roman"/>
          <w:sz w:val="24"/>
          <w:szCs w:val="24"/>
        </w:rPr>
        <w:t xml:space="preserve"> and community resources</w:t>
      </w:r>
      <w:r w:rsidR="00AF7995" w:rsidRPr="00623AEA">
        <w:rPr>
          <w:rFonts w:ascii="Times New Roman" w:hAnsi="Times New Roman" w:cs="Times New Roman"/>
          <w:sz w:val="24"/>
          <w:szCs w:val="24"/>
        </w:rPr>
        <w:t xml:space="preserve">, with child’s </w:t>
      </w:r>
      <w:r w:rsidR="00AF7995" w:rsidRPr="00623AEA">
        <w:rPr>
          <w:rFonts w:ascii="Times New Roman" w:hAnsi="Times New Roman" w:cs="Times New Roman"/>
          <w:sz w:val="24"/>
          <w:szCs w:val="24"/>
        </w:rPr>
        <w:lastRenderedPageBreak/>
        <w:t>development needs one sid</w:t>
      </w:r>
      <w:r w:rsidR="00964285" w:rsidRPr="00623AEA">
        <w:rPr>
          <w:rFonts w:ascii="Times New Roman" w:hAnsi="Times New Roman" w:cs="Times New Roman"/>
          <w:sz w:val="24"/>
          <w:szCs w:val="24"/>
        </w:rPr>
        <w:t xml:space="preserve">e, such as </w:t>
      </w:r>
      <w:r w:rsidR="006E2D20" w:rsidRPr="00623AEA">
        <w:rPr>
          <w:rFonts w:ascii="Times New Roman" w:hAnsi="Times New Roman" w:cs="Times New Roman"/>
          <w:sz w:val="24"/>
          <w:szCs w:val="24"/>
        </w:rPr>
        <w:t>selfcare skills, identity and education</w:t>
      </w:r>
      <w:r w:rsidR="00AF7995" w:rsidRPr="00623AEA">
        <w:rPr>
          <w:rFonts w:ascii="Times New Roman" w:hAnsi="Times New Roman" w:cs="Times New Roman"/>
          <w:sz w:val="24"/>
          <w:szCs w:val="24"/>
        </w:rPr>
        <w:t xml:space="preserve"> and parenting capacity the other side,</w:t>
      </w:r>
      <w:r w:rsidR="006E2D20" w:rsidRPr="00623AEA">
        <w:rPr>
          <w:rFonts w:ascii="Times New Roman" w:hAnsi="Times New Roman" w:cs="Times New Roman"/>
          <w:sz w:val="24"/>
          <w:szCs w:val="24"/>
        </w:rPr>
        <w:t xml:space="preserve"> such as </w:t>
      </w:r>
      <w:r w:rsidR="00AA7564" w:rsidRPr="00623AEA">
        <w:rPr>
          <w:rFonts w:ascii="Times New Roman" w:hAnsi="Times New Roman" w:cs="Times New Roman"/>
          <w:sz w:val="24"/>
          <w:szCs w:val="24"/>
        </w:rPr>
        <w:t>stability, stimulation and basic care,</w:t>
      </w:r>
      <w:r w:rsidR="00AF7995" w:rsidRPr="00623AEA">
        <w:rPr>
          <w:rFonts w:ascii="Times New Roman" w:hAnsi="Times New Roman" w:cs="Times New Roman"/>
          <w:sz w:val="24"/>
          <w:szCs w:val="24"/>
        </w:rPr>
        <w:t xml:space="preserve"> again with the child in the centre. </w:t>
      </w:r>
    </w:p>
    <w:p w14:paraId="588012CE" w14:textId="77E2D5BF" w:rsidR="001B0BFC" w:rsidRPr="00623AEA" w:rsidRDefault="001B0BFC"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As agreed by Cleaver, H </w:t>
      </w:r>
      <w:r w:rsidRPr="00623AEA">
        <w:rPr>
          <w:rFonts w:ascii="Times New Roman" w:hAnsi="Times New Roman" w:cs="Times New Roman"/>
          <w:i/>
          <w:iCs/>
          <w:sz w:val="24"/>
          <w:szCs w:val="24"/>
        </w:rPr>
        <w:t xml:space="preserve">et al </w:t>
      </w:r>
      <w:r w:rsidR="00FA094A" w:rsidRPr="00623AEA">
        <w:rPr>
          <w:rFonts w:ascii="Times New Roman" w:hAnsi="Times New Roman" w:cs="Times New Roman"/>
          <w:sz w:val="24"/>
          <w:szCs w:val="24"/>
        </w:rPr>
        <w:t>(P.181) the Asses</w:t>
      </w:r>
      <w:r w:rsidR="004C6F52" w:rsidRPr="00623AEA">
        <w:rPr>
          <w:rFonts w:ascii="Times New Roman" w:hAnsi="Times New Roman" w:cs="Times New Roman"/>
          <w:sz w:val="24"/>
          <w:szCs w:val="24"/>
        </w:rPr>
        <w:t xml:space="preserve">sment Framework is a structure to </w:t>
      </w:r>
      <w:r w:rsidR="00E37BDF" w:rsidRPr="00623AEA">
        <w:rPr>
          <w:rFonts w:ascii="Times New Roman" w:hAnsi="Times New Roman" w:cs="Times New Roman"/>
          <w:sz w:val="24"/>
          <w:szCs w:val="24"/>
        </w:rPr>
        <w:t xml:space="preserve">gather and report </w:t>
      </w:r>
      <w:r w:rsidR="003238EE" w:rsidRPr="00623AEA">
        <w:rPr>
          <w:rFonts w:ascii="Times New Roman" w:hAnsi="Times New Roman" w:cs="Times New Roman"/>
          <w:sz w:val="24"/>
          <w:szCs w:val="24"/>
        </w:rPr>
        <w:t xml:space="preserve">information </w:t>
      </w:r>
      <w:proofErr w:type="gramStart"/>
      <w:r w:rsidR="00A86466" w:rsidRPr="00623AEA">
        <w:rPr>
          <w:rFonts w:ascii="Times New Roman" w:hAnsi="Times New Roman" w:cs="Times New Roman"/>
          <w:sz w:val="24"/>
          <w:szCs w:val="24"/>
        </w:rPr>
        <w:t>in regard to</w:t>
      </w:r>
      <w:proofErr w:type="gramEnd"/>
      <w:r w:rsidR="002C4B63" w:rsidRPr="00623AEA">
        <w:rPr>
          <w:rFonts w:ascii="Times New Roman" w:hAnsi="Times New Roman" w:cs="Times New Roman"/>
          <w:sz w:val="24"/>
          <w:szCs w:val="24"/>
        </w:rPr>
        <w:t xml:space="preserve"> a</w:t>
      </w:r>
      <w:r w:rsidR="003238EE" w:rsidRPr="00623AEA">
        <w:rPr>
          <w:rFonts w:ascii="Times New Roman" w:hAnsi="Times New Roman" w:cs="Times New Roman"/>
          <w:sz w:val="24"/>
          <w:szCs w:val="24"/>
        </w:rPr>
        <w:t xml:space="preserve"> child</w:t>
      </w:r>
      <w:r w:rsidR="005A6648" w:rsidRPr="00623AEA">
        <w:rPr>
          <w:rFonts w:ascii="Times New Roman" w:hAnsi="Times New Roman" w:cs="Times New Roman"/>
          <w:sz w:val="24"/>
          <w:szCs w:val="24"/>
        </w:rPr>
        <w:t xml:space="preserve">, which can then </w:t>
      </w:r>
      <w:r w:rsidR="00010E8B" w:rsidRPr="00623AEA">
        <w:rPr>
          <w:rFonts w:ascii="Times New Roman" w:hAnsi="Times New Roman" w:cs="Times New Roman"/>
          <w:sz w:val="24"/>
          <w:szCs w:val="24"/>
        </w:rPr>
        <w:t xml:space="preserve">be used within a systemic approach </w:t>
      </w:r>
      <w:r w:rsidR="0080472D" w:rsidRPr="00623AEA">
        <w:rPr>
          <w:rFonts w:ascii="Times New Roman" w:hAnsi="Times New Roman" w:cs="Times New Roman"/>
          <w:sz w:val="24"/>
          <w:szCs w:val="24"/>
        </w:rPr>
        <w:t xml:space="preserve">for professionals to gather and analyse information </w:t>
      </w:r>
      <w:r w:rsidR="00B959EA" w:rsidRPr="00623AEA">
        <w:rPr>
          <w:rFonts w:ascii="Times New Roman" w:hAnsi="Times New Roman" w:cs="Times New Roman"/>
          <w:sz w:val="24"/>
          <w:szCs w:val="24"/>
        </w:rPr>
        <w:t>to assist with decision making</w:t>
      </w:r>
      <w:r w:rsidR="00CA665A" w:rsidRPr="00623AEA">
        <w:rPr>
          <w:rFonts w:ascii="Times New Roman" w:hAnsi="Times New Roman" w:cs="Times New Roman"/>
          <w:sz w:val="24"/>
          <w:szCs w:val="24"/>
        </w:rPr>
        <w:t xml:space="preserve"> for the foundations of a child’s plan</w:t>
      </w:r>
      <w:r w:rsidR="00B809C8" w:rsidRPr="00623AEA">
        <w:rPr>
          <w:rFonts w:ascii="Times New Roman" w:hAnsi="Times New Roman" w:cs="Times New Roman"/>
          <w:sz w:val="24"/>
          <w:szCs w:val="24"/>
        </w:rPr>
        <w:t>.</w:t>
      </w:r>
    </w:p>
    <w:p w14:paraId="0EE034D8" w14:textId="0299A69E" w:rsidR="00117C6F" w:rsidRPr="00623AEA" w:rsidRDefault="008F21F2"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Cleaver, H </w:t>
      </w:r>
      <w:r w:rsidRPr="00623AEA">
        <w:rPr>
          <w:rFonts w:ascii="Times New Roman" w:hAnsi="Times New Roman" w:cs="Times New Roman"/>
          <w:i/>
          <w:iCs/>
          <w:sz w:val="24"/>
          <w:szCs w:val="24"/>
        </w:rPr>
        <w:t xml:space="preserve">et al </w:t>
      </w:r>
      <w:r w:rsidRPr="00623AEA">
        <w:rPr>
          <w:rFonts w:ascii="Times New Roman" w:hAnsi="Times New Roman" w:cs="Times New Roman"/>
          <w:sz w:val="24"/>
          <w:szCs w:val="24"/>
        </w:rPr>
        <w:t>(P.</w:t>
      </w:r>
      <w:r w:rsidR="002F767C" w:rsidRPr="00623AEA">
        <w:rPr>
          <w:rFonts w:ascii="Times New Roman" w:hAnsi="Times New Roman" w:cs="Times New Roman"/>
          <w:sz w:val="24"/>
          <w:szCs w:val="24"/>
        </w:rPr>
        <w:t xml:space="preserve">205) </w:t>
      </w:r>
      <w:r w:rsidR="00926680" w:rsidRPr="00623AEA">
        <w:rPr>
          <w:rFonts w:ascii="Times New Roman" w:hAnsi="Times New Roman" w:cs="Times New Roman"/>
          <w:sz w:val="24"/>
          <w:szCs w:val="24"/>
        </w:rPr>
        <w:t xml:space="preserve">explain a </w:t>
      </w:r>
      <w:r w:rsidR="00924A20" w:rsidRPr="00623AEA">
        <w:rPr>
          <w:rFonts w:ascii="Times New Roman" w:hAnsi="Times New Roman" w:cs="Times New Roman"/>
          <w:sz w:val="24"/>
          <w:szCs w:val="24"/>
        </w:rPr>
        <w:t xml:space="preserve">decision </w:t>
      </w:r>
      <w:r w:rsidR="001B3118" w:rsidRPr="00623AEA">
        <w:rPr>
          <w:rFonts w:ascii="Times New Roman" w:hAnsi="Times New Roman" w:cs="Times New Roman"/>
          <w:sz w:val="24"/>
          <w:szCs w:val="24"/>
        </w:rPr>
        <w:t xml:space="preserve">can then </w:t>
      </w:r>
      <w:r w:rsidR="0064624B" w:rsidRPr="00623AEA">
        <w:rPr>
          <w:rFonts w:ascii="Times New Roman" w:hAnsi="Times New Roman" w:cs="Times New Roman"/>
          <w:sz w:val="24"/>
          <w:szCs w:val="24"/>
        </w:rPr>
        <w:t>be appropriately made to the specific needs of the child</w:t>
      </w:r>
      <w:r w:rsidR="000A5F3F" w:rsidRPr="00623AEA">
        <w:rPr>
          <w:rFonts w:ascii="Times New Roman" w:hAnsi="Times New Roman" w:cs="Times New Roman"/>
          <w:sz w:val="24"/>
          <w:szCs w:val="24"/>
        </w:rPr>
        <w:t xml:space="preserve">, which </w:t>
      </w:r>
      <w:r w:rsidR="00972A3A" w:rsidRPr="00623AEA">
        <w:rPr>
          <w:rFonts w:ascii="Times New Roman" w:hAnsi="Times New Roman" w:cs="Times New Roman"/>
          <w:sz w:val="24"/>
          <w:szCs w:val="24"/>
        </w:rPr>
        <w:t xml:space="preserve">should then be </w:t>
      </w:r>
      <w:r w:rsidR="00B863A5" w:rsidRPr="00623AEA">
        <w:rPr>
          <w:rFonts w:ascii="Times New Roman" w:hAnsi="Times New Roman" w:cs="Times New Roman"/>
          <w:sz w:val="24"/>
          <w:szCs w:val="24"/>
        </w:rPr>
        <w:t xml:space="preserve">discussed with the child and family expressing the </w:t>
      </w:r>
      <w:r w:rsidR="00F65931" w:rsidRPr="00623AEA">
        <w:rPr>
          <w:rFonts w:ascii="Times New Roman" w:hAnsi="Times New Roman" w:cs="Times New Roman"/>
          <w:sz w:val="24"/>
          <w:szCs w:val="24"/>
        </w:rPr>
        <w:t>overall goal for the plan.</w:t>
      </w:r>
    </w:p>
    <w:p w14:paraId="322CD52C" w14:textId="77777777" w:rsidR="00F65931" w:rsidRPr="00623AEA" w:rsidRDefault="00F65931" w:rsidP="00DF5EE7">
      <w:pPr>
        <w:spacing w:line="360" w:lineRule="auto"/>
        <w:rPr>
          <w:rFonts w:ascii="Times New Roman" w:hAnsi="Times New Roman" w:cs="Times New Roman"/>
          <w:sz w:val="24"/>
          <w:szCs w:val="24"/>
        </w:rPr>
      </w:pPr>
    </w:p>
    <w:p w14:paraId="39D0845B" w14:textId="20BD373C" w:rsidR="00F65931" w:rsidRPr="00623AEA" w:rsidRDefault="00F65931"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To conclude, this essay has looked at the </w:t>
      </w:r>
      <w:r w:rsidR="000F6552" w:rsidRPr="00623AEA">
        <w:rPr>
          <w:rFonts w:ascii="Times New Roman" w:hAnsi="Times New Roman" w:cs="Times New Roman"/>
          <w:sz w:val="24"/>
          <w:szCs w:val="24"/>
        </w:rPr>
        <w:t>meaning of multi-agency working and how</w:t>
      </w:r>
      <w:r w:rsidR="00B77036" w:rsidRPr="00623AEA">
        <w:rPr>
          <w:rFonts w:ascii="Times New Roman" w:hAnsi="Times New Roman" w:cs="Times New Roman"/>
          <w:sz w:val="24"/>
          <w:szCs w:val="24"/>
        </w:rPr>
        <w:t xml:space="preserve"> </w:t>
      </w:r>
      <w:r w:rsidR="007F0584" w:rsidRPr="00623AEA">
        <w:rPr>
          <w:rFonts w:ascii="Times New Roman" w:hAnsi="Times New Roman" w:cs="Times New Roman"/>
          <w:sz w:val="24"/>
          <w:szCs w:val="24"/>
        </w:rPr>
        <w:t>Bronfenbrenner’s ecological systems theory can link in with multi-agency working</w:t>
      </w:r>
      <w:r w:rsidR="00B1454F" w:rsidRPr="00623AEA">
        <w:rPr>
          <w:rFonts w:ascii="Times New Roman" w:hAnsi="Times New Roman" w:cs="Times New Roman"/>
          <w:sz w:val="24"/>
          <w:szCs w:val="24"/>
        </w:rPr>
        <w:t xml:space="preserve">. This essay has </w:t>
      </w:r>
      <w:r w:rsidR="00FE1152" w:rsidRPr="00623AEA">
        <w:rPr>
          <w:rFonts w:ascii="Times New Roman" w:hAnsi="Times New Roman" w:cs="Times New Roman"/>
          <w:sz w:val="24"/>
          <w:szCs w:val="24"/>
        </w:rPr>
        <w:t>investigated</w:t>
      </w:r>
      <w:r w:rsidR="006F7C36" w:rsidRPr="00623AEA">
        <w:rPr>
          <w:rFonts w:ascii="Times New Roman" w:hAnsi="Times New Roman" w:cs="Times New Roman"/>
          <w:sz w:val="24"/>
          <w:szCs w:val="24"/>
        </w:rPr>
        <w:t xml:space="preserve"> the reasoning behind the greater need to multi-agency working and the safe</w:t>
      </w:r>
      <w:r w:rsidR="00FE3B08" w:rsidRPr="00623AEA">
        <w:rPr>
          <w:rFonts w:ascii="Times New Roman" w:hAnsi="Times New Roman" w:cs="Times New Roman"/>
          <w:sz w:val="24"/>
          <w:szCs w:val="24"/>
        </w:rPr>
        <w:t xml:space="preserve">guarding of children. </w:t>
      </w:r>
      <w:r w:rsidR="00BE1A0C" w:rsidRPr="00623AEA">
        <w:rPr>
          <w:rFonts w:ascii="Times New Roman" w:hAnsi="Times New Roman" w:cs="Times New Roman"/>
          <w:sz w:val="24"/>
          <w:szCs w:val="24"/>
        </w:rPr>
        <w:t xml:space="preserve">This essay has </w:t>
      </w:r>
      <w:r w:rsidR="00E90134" w:rsidRPr="00623AEA">
        <w:rPr>
          <w:rFonts w:ascii="Times New Roman" w:hAnsi="Times New Roman" w:cs="Times New Roman"/>
          <w:sz w:val="24"/>
          <w:szCs w:val="24"/>
        </w:rPr>
        <w:t xml:space="preserve">explored the </w:t>
      </w:r>
      <w:r w:rsidR="00282F62" w:rsidRPr="00623AEA">
        <w:rPr>
          <w:rFonts w:ascii="Times New Roman" w:hAnsi="Times New Roman" w:cs="Times New Roman"/>
          <w:sz w:val="24"/>
          <w:szCs w:val="24"/>
        </w:rPr>
        <w:t>implementation</w:t>
      </w:r>
      <w:r w:rsidR="00E90134" w:rsidRPr="00623AEA">
        <w:rPr>
          <w:rFonts w:ascii="Times New Roman" w:hAnsi="Times New Roman" w:cs="Times New Roman"/>
          <w:sz w:val="24"/>
          <w:szCs w:val="24"/>
        </w:rPr>
        <w:t xml:space="preserve"> of</w:t>
      </w:r>
      <w:r w:rsidR="00282F62" w:rsidRPr="00623AEA">
        <w:rPr>
          <w:rFonts w:ascii="Times New Roman" w:hAnsi="Times New Roman" w:cs="Times New Roman"/>
          <w:sz w:val="24"/>
          <w:szCs w:val="24"/>
        </w:rPr>
        <w:t xml:space="preserve"> the</w:t>
      </w:r>
      <w:r w:rsidR="00E90134" w:rsidRPr="00623AEA">
        <w:rPr>
          <w:rFonts w:ascii="Times New Roman" w:hAnsi="Times New Roman" w:cs="Times New Roman"/>
          <w:sz w:val="24"/>
          <w:szCs w:val="24"/>
        </w:rPr>
        <w:t xml:space="preserve"> Children</w:t>
      </w:r>
      <w:r w:rsidR="00282F62" w:rsidRPr="00623AEA">
        <w:rPr>
          <w:rFonts w:ascii="Times New Roman" w:hAnsi="Times New Roman" w:cs="Times New Roman"/>
          <w:sz w:val="24"/>
          <w:szCs w:val="24"/>
        </w:rPr>
        <w:t xml:space="preserve"> Act (2004)</w:t>
      </w:r>
      <w:r w:rsidR="00E90134" w:rsidRPr="00623AEA">
        <w:rPr>
          <w:rFonts w:ascii="Times New Roman" w:hAnsi="Times New Roman" w:cs="Times New Roman"/>
          <w:sz w:val="24"/>
          <w:szCs w:val="24"/>
        </w:rPr>
        <w:t xml:space="preserve"> </w:t>
      </w:r>
      <w:r w:rsidR="00194726" w:rsidRPr="00623AEA">
        <w:rPr>
          <w:rFonts w:ascii="Times New Roman" w:hAnsi="Times New Roman" w:cs="Times New Roman"/>
          <w:sz w:val="24"/>
          <w:szCs w:val="24"/>
        </w:rPr>
        <w:t xml:space="preserve">following the death of Victoria Climbie. </w:t>
      </w:r>
      <w:r w:rsidR="00FE3B08" w:rsidRPr="00623AEA">
        <w:rPr>
          <w:rFonts w:ascii="Times New Roman" w:hAnsi="Times New Roman" w:cs="Times New Roman"/>
          <w:sz w:val="24"/>
          <w:szCs w:val="24"/>
        </w:rPr>
        <w:t xml:space="preserve">This essay has </w:t>
      </w:r>
      <w:r w:rsidR="00FE1152" w:rsidRPr="00623AEA">
        <w:rPr>
          <w:rFonts w:ascii="Times New Roman" w:hAnsi="Times New Roman" w:cs="Times New Roman"/>
          <w:sz w:val="24"/>
          <w:szCs w:val="24"/>
        </w:rPr>
        <w:t>studied</w:t>
      </w:r>
      <w:r w:rsidR="00E46EC1" w:rsidRPr="00623AEA">
        <w:rPr>
          <w:rFonts w:ascii="Times New Roman" w:hAnsi="Times New Roman" w:cs="Times New Roman"/>
          <w:sz w:val="24"/>
          <w:szCs w:val="24"/>
        </w:rPr>
        <w:t xml:space="preserve"> the importance of sharing relevant </w:t>
      </w:r>
      <w:r w:rsidR="00572BAA" w:rsidRPr="00623AEA">
        <w:rPr>
          <w:rFonts w:ascii="Times New Roman" w:hAnsi="Times New Roman" w:cs="Times New Roman"/>
          <w:sz w:val="24"/>
          <w:szCs w:val="24"/>
        </w:rPr>
        <w:t>information</w:t>
      </w:r>
      <w:r w:rsidR="00E46EC1" w:rsidRPr="00623AEA">
        <w:rPr>
          <w:rFonts w:ascii="Times New Roman" w:hAnsi="Times New Roman" w:cs="Times New Roman"/>
          <w:sz w:val="24"/>
          <w:szCs w:val="24"/>
        </w:rPr>
        <w:t xml:space="preserve"> and the </w:t>
      </w:r>
      <w:r w:rsidR="00572BAA" w:rsidRPr="00623AEA">
        <w:rPr>
          <w:rFonts w:ascii="Times New Roman" w:hAnsi="Times New Roman" w:cs="Times New Roman"/>
          <w:sz w:val="24"/>
          <w:szCs w:val="24"/>
        </w:rPr>
        <w:t xml:space="preserve">importance of risk assessments </w:t>
      </w:r>
      <w:proofErr w:type="gramStart"/>
      <w:r w:rsidR="00572BAA" w:rsidRPr="00623AEA">
        <w:rPr>
          <w:rFonts w:ascii="Times New Roman" w:hAnsi="Times New Roman" w:cs="Times New Roman"/>
          <w:sz w:val="24"/>
          <w:szCs w:val="24"/>
        </w:rPr>
        <w:t>in order to</w:t>
      </w:r>
      <w:proofErr w:type="gramEnd"/>
      <w:r w:rsidR="00572BAA" w:rsidRPr="00623AEA">
        <w:rPr>
          <w:rFonts w:ascii="Times New Roman" w:hAnsi="Times New Roman" w:cs="Times New Roman"/>
          <w:sz w:val="24"/>
          <w:szCs w:val="24"/>
        </w:rPr>
        <w:t xml:space="preserve"> safeguard children</w:t>
      </w:r>
      <w:r w:rsidR="00CC5041" w:rsidRPr="00623AEA">
        <w:rPr>
          <w:rFonts w:ascii="Times New Roman" w:hAnsi="Times New Roman" w:cs="Times New Roman"/>
          <w:sz w:val="24"/>
          <w:szCs w:val="24"/>
        </w:rPr>
        <w:t>, within a multi-agency setting.</w:t>
      </w:r>
    </w:p>
    <w:p w14:paraId="24918820" w14:textId="34988D88" w:rsidR="00AC1890" w:rsidRPr="00623AEA" w:rsidRDefault="00DA1AA2" w:rsidP="00DF5EE7">
      <w:pPr>
        <w:spacing w:line="360" w:lineRule="auto"/>
        <w:rPr>
          <w:rFonts w:ascii="Times New Roman" w:hAnsi="Times New Roman" w:cs="Times New Roman"/>
          <w:sz w:val="24"/>
          <w:szCs w:val="24"/>
        </w:rPr>
      </w:pPr>
      <w:r w:rsidRPr="00623AEA">
        <w:rPr>
          <w:rFonts w:ascii="Times New Roman" w:hAnsi="Times New Roman" w:cs="Times New Roman"/>
          <w:sz w:val="24"/>
          <w:szCs w:val="24"/>
        </w:rPr>
        <w:t xml:space="preserve"> </w:t>
      </w:r>
    </w:p>
    <w:p w14:paraId="51AE5C7A" w14:textId="77777777" w:rsidR="00D86105" w:rsidRPr="000F4AEC" w:rsidRDefault="00D86105" w:rsidP="000008A4">
      <w:pPr>
        <w:rPr>
          <w:sz w:val="24"/>
          <w:szCs w:val="24"/>
        </w:rPr>
      </w:pPr>
    </w:p>
    <w:p w14:paraId="7A9AC29D" w14:textId="77777777" w:rsidR="000008A4" w:rsidRPr="00545974" w:rsidRDefault="000008A4" w:rsidP="000008A4">
      <w:pPr>
        <w:rPr>
          <w:i/>
          <w:iCs/>
        </w:rPr>
      </w:pPr>
    </w:p>
    <w:p w14:paraId="1E28FDB8" w14:textId="77777777" w:rsidR="000008A4" w:rsidRPr="00DF5EE7" w:rsidRDefault="000008A4" w:rsidP="000008A4">
      <w:pPr>
        <w:rPr>
          <w:b/>
          <w:bCs/>
        </w:rPr>
      </w:pPr>
      <w:r w:rsidRPr="00DF5EE7">
        <w:rPr>
          <w:b/>
          <w:bCs/>
        </w:rPr>
        <w:t>REFERENCE LIST</w:t>
      </w:r>
    </w:p>
    <w:p w14:paraId="259A38EA" w14:textId="77777777" w:rsidR="000008A4" w:rsidRDefault="000008A4" w:rsidP="000008A4"/>
    <w:p w14:paraId="0ADDB2B6" w14:textId="77777777" w:rsidR="00DF5EE7" w:rsidRDefault="00DF5EE7" w:rsidP="000008A4"/>
    <w:p w14:paraId="761D96B4" w14:textId="77777777" w:rsidR="00DF5EE7" w:rsidRPr="000008A4" w:rsidRDefault="00DF5EE7" w:rsidP="000008A4"/>
    <w:p w14:paraId="682B6622" w14:textId="77777777" w:rsidR="00DF5EE7" w:rsidRDefault="00DF5EE7" w:rsidP="000008A4">
      <w:r>
        <w:t xml:space="preserve">Central &amp; Local Government (2020). </w:t>
      </w:r>
      <w:r>
        <w:rPr>
          <w:i/>
          <w:iCs/>
        </w:rPr>
        <w:t xml:space="preserve">The future of Local Enterprise Partnerships. </w:t>
      </w:r>
      <w:r>
        <w:t xml:space="preserve">Available at: </w:t>
      </w:r>
      <w:hyperlink r:id="rId8" w:history="1">
        <w:r w:rsidRPr="003A2982">
          <w:rPr>
            <w:rStyle w:val="Hyperlink"/>
          </w:rPr>
          <w:t>https://blog.insidegovernment.co.uk/central-and-local-government/the-future-of-leps</w:t>
        </w:r>
      </w:hyperlink>
      <w:r>
        <w:t>. (Accessed: 24 February 2024).</w:t>
      </w:r>
    </w:p>
    <w:p w14:paraId="63FA122C" w14:textId="77777777" w:rsidR="00DF5EE7" w:rsidRDefault="00DF5EE7" w:rsidP="000008A4">
      <w:r>
        <w:t xml:space="preserve">Cherry, K. (2023). </w:t>
      </w:r>
      <w:r>
        <w:rPr>
          <w:i/>
          <w:iCs/>
        </w:rPr>
        <w:t xml:space="preserve">A comprehensive Guide to the Bronfenbrenner Ecological Model. </w:t>
      </w:r>
      <w:r>
        <w:t xml:space="preserve">Available at: </w:t>
      </w:r>
      <w:hyperlink r:id="rId9" w:history="1">
        <w:r w:rsidRPr="003A2982">
          <w:rPr>
            <w:rStyle w:val="Hyperlink"/>
          </w:rPr>
          <w:t>https://www.verywellmind.com/bronfenbrenner-ecological-model-7643403</w:t>
        </w:r>
      </w:hyperlink>
      <w:r>
        <w:t>. (Accessed: 1 March 2024).</w:t>
      </w:r>
    </w:p>
    <w:p w14:paraId="0B980A70" w14:textId="77777777" w:rsidR="00DF5EE7" w:rsidRPr="008F250E" w:rsidRDefault="00DF5EE7" w:rsidP="000008A4">
      <w:r>
        <w:rPr>
          <w:i/>
          <w:iCs/>
        </w:rPr>
        <w:lastRenderedPageBreak/>
        <w:t xml:space="preserve">Children Act 2004, c.31. </w:t>
      </w:r>
      <w:r>
        <w:t xml:space="preserve">Available at: </w:t>
      </w:r>
      <w:hyperlink r:id="rId10" w:history="1">
        <w:r w:rsidRPr="000643D7">
          <w:rPr>
            <w:rStyle w:val="Hyperlink"/>
          </w:rPr>
          <w:t>https://www.legislation.gov.uk/ukpga/2004/31/notes/division/1/1</w:t>
        </w:r>
      </w:hyperlink>
      <w:r>
        <w:t xml:space="preserve">. (Accessed: 5 March 2024). </w:t>
      </w:r>
    </w:p>
    <w:p w14:paraId="62D5261B" w14:textId="77777777" w:rsidR="00DF5EE7" w:rsidRDefault="00DF5EE7" w:rsidP="000008A4">
      <w:r>
        <w:t xml:space="preserve">Cleaver, H </w:t>
      </w:r>
      <w:r>
        <w:rPr>
          <w:i/>
          <w:iCs/>
        </w:rPr>
        <w:t xml:space="preserve">et al. </w:t>
      </w:r>
      <w:r>
        <w:t>(2009)</w:t>
      </w:r>
      <w:r>
        <w:rPr>
          <w:i/>
          <w:iCs/>
        </w:rPr>
        <w:t xml:space="preserve"> Safeguarding Children </w:t>
      </w:r>
      <w:proofErr w:type="gramStart"/>
      <w:r>
        <w:rPr>
          <w:i/>
          <w:iCs/>
        </w:rPr>
        <w:t>A</w:t>
      </w:r>
      <w:proofErr w:type="gramEnd"/>
      <w:r>
        <w:rPr>
          <w:i/>
          <w:iCs/>
        </w:rPr>
        <w:t xml:space="preserve"> Shared Responsibility. </w:t>
      </w:r>
      <w:r>
        <w:t xml:space="preserve">Chichester: Blackwell Publishing. </w:t>
      </w:r>
    </w:p>
    <w:p w14:paraId="2623B539" w14:textId="77777777" w:rsidR="00DF5EE7" w:rsidRDefault="00DF5EE7" w:rsidP="000008A4">
      <w:r>
        <w:t xml:space="preserve">Gov.Uk (2003). </w:t>
      </w:r>
      <w:r>
        <w:rPr>
          <w:i/>
          <w:iCs/>
        </w:rPr>
        <w:t xml:space="preserve">Every child matters. </w:t>
      </w:r>
      <w:r>
        <w:t xml:space="preserve">Available at: </w:t>
      </w:r>
      <w:hyperlink r:id="rId11" w:history="1">
        <w:r w:rsidRPr="003A2982">
          <w:rPr>
            <w:rStyle w:val="Hyperlink"/>
          </w:rPr>
          <w:t>https://www.gov.uk/government/publications/every-child-matters</w:t>
        </w:r>
      </w:hyperlink>
      <w:r>
        <w:t>. Accessed: 24 February 2024).</w:t>
      </w:r>
    </w:p>
    <w:p w14:paraId="42EC1643" w14:textId="77777777" w:rsidR="00DF5EE7" w:rsidRDefault="00DF5EE7" w:rsidP="000008A4">
      <w:r>
        <w:t xml:space="preserve">HM Treasury. (2003). </w:t>
      </w:r>
      <w:r>
        <w:rPr>
          <w:i/>
          <w:iCs/>
        </w:rPr>
        <w:t xml:space="preserve">Every child matters. </w:t>
      </w:r>
      <w:r>
        <w:t xml:space="preserve">(Cm 5860). Available at: </w:t>
      </w:r>
      <w:hyperlink r:id="rId12" w:history="1">
        <w:r w:rsidRPr="003A2982">
          <w:rPr>
            <w:rStyle w:val="Hyperlink"/>
          </w:rPr>
          <w:t>https://assets.publishing.service.gov.uk/media/5a7c95a4e5274a0bb7cb806d/5860.pdf</w:t>
        </w:r>
      </w:hyperlink>
      <w:r>
        <w:t xml:space="preserve">. (Accessed: 24 February 2024). </w:t>
      </w:r>
    </w:p>
    <w:p w14:paraId="761ED7E9" w14:textId="77777777" w:rsidR="00DF5EE7" w:rsidRDefault="00DF5EE7" w:rsidP="000008A4">
      <w:r>
        <w:t xml:space="preserve">Knowles, G. (2006). </w:t>
      </w:r>
      <w:r>
        <w:rPr>
          <w:i/>
          <w:iCs/>
        </w:rPr>
        <w:t xml:space="preserve">Supporting Inclusive Practise. </w:t>
      </w:r>
      <w:r>
        <w:t>London: David Fulton Publishers.</w:t>
      </w:r>
    </w:p>
    <w:p w14:paraId="184E021A" w14:textId="77777777" w:rsidR="00DF5EE7" w:rsidRDefault="00DF5EE7" w:rsidP="000008A4">
      <w:r>
        <w:t xml:space="preserve">NSPCC Learning (2023). </w:t>
      </w:r>
      <w:r>
        <w:rPr>
          <w:i/>
          <w:iCs/>
        </w:rPr>
        <w:t xml:space="preserve">Multi-agency working. </w:t>
      </w:r>
      <w:r>
        <w:t xml:space="preserve">Available at: </w:t>
      </w:r>
      <w:hyperlink r:id="rId13" w:history="1">
        <w:r w:rsidRPr="003A2982">
          <w:rPr>
            <w:rStyle w:val="Hyperlink"/>
          </w:rPr>
          <w:t>https://learning.nspcc.org.uk/child-protection-system/multi-agency-working-child-protection/</w:t>
        </w:r>
      </w:hyperlink>
      <w:r>
        <w:t>. (Accessed: 25 February 2024)</w:t>
      </w:r>
    </w:p>
    <w:p w14:paraId="03B36E0D" w14:textId="77777777" w:rsidR="00DF5EE7" w:rsidRDefault="00DF5EE7" w:rsidP="000008A4">
      <w:r>
        <w:t xml:space="preserve">Wate, R. and Boulton, N. (2015). </w:t>
      </w:r>
      <w:r>
        <w:rPr>
          <w:i/>
          <w:iCs/>
        </w:rPr>
        <w:t xml:space="preserve">Multi-agency Safeguarding in a Public Protection World: A handbook for protecting children and vulnerable adults. </w:t>
      </w:r>
      <w:r>
        <w:t>Hove: Pavilion Publishing (Brighton) Ltd.</w:t>
      </w:r>
    </w:p>
    <w:sectPr w:rsidR="00DF5EE7" w:rsidSect="008E3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8A4"/>
    <w:rsid w:val="000008A4"/>
    <w:rsid w:val="00003A61"/>
    <w:rsid w:val="00010E8B"/>
    <w:rsid w:val="00012C39"/>
    <w:rsid w:val="00015024"/>
    <w:rsid w:val="00026577"/>
    <w:rsid w:val="00032766"/>
    <w:rsid w:val="00042DF0"/>
    <w:rsid w:val="0005510D"/>
    <w:rsid w:val="00085D28"/>
    <w:rsid w:val="000939ED"/>
    <w:rsid w:val="00093F73"/>
    <w:rsid w:val="000A05FE"/>
    <w:rsid w:val="000A5F3F"/>
    <w:rsid w:val="000B05F3"/>
    <w:rsid w:val="000B7659"/>
    <w:rsid w:val="000C633B"/>
    <w:rsid w:val="000D5AC1"/>
    <w:rsid w:val="000F4AEC"/>
    <w:rsid w:val="000F6552"/>
    <w:rsid w:val="000F6DE7"/>
    <w:rsid w:val="001027FB"/>
    <w:rsid w:val="00110BD6"/>
    <w:rsid w:val="0011642E"/>
    <w:rsid w:val="00117C6F"/>
    <w:rsid w:val="00131319"/>
    <w:rsid w:val="001560C6"/>
    <w:rsid w:val="00174373"/>
    <w:rsid w:val="00176874"/>
    <w:rsid w:val="00194726"/>
    <w:rsid w:val="001B0BFC"/>
    <w:rsid w:val="001B3118"/>
    <w:rsid w:val="001B753B"/>
    <w:rsid w:val="001C5534"/>
    <w:rsid w:val="00211738"/>
    <w:rsid w:val="00245175"/>
    <w:rsid w:val="00253B84"/>
    <w:rsid w:val="002638AE"/>
    <w:rsid w:val="00264E02"/>
    <w:rsid w:val="00265944"/>
    <w:rsid w:val="00266FCF"/>
    <w:rsid w:val="00282F62"/>
    <w:rsid w:val="002C4B63"/>
    <w:rsid w:val="002E1089"/>
    <w:rsid w:val="002F767C"/>
    <w:rsid w:val="00301805"/>
    <w:rsid w:val="003212EA"/>
    <w:rsid w:val="003238EE"/>
    <w:rsid w:val="00355162"/>
    <w:rsid w:val="0036135A"/>
    <w:rsid w:val="003617A5"/>
    <w:rsid w:val="00386F94"/>
    <w:rsid w:val="003A275C"/>
    <w:rsid w:val="003B1A0E"/>
    <w:rsid w:val="003E3EB9"/>
    <w:rsid w:val="003E5603"/>
    <w:rsid w:val="003E5672"/>
    <w:rsid w:val="003F5E51"/>
    <w:rsid w:val="00400187"/>
    <w:rsid w:val="0040229B"/>
    <w:rsid w:val="004041D0"/>
    <w:rsid w:val="00410A09"/>
    <w:rsid w:val="0041252C"/>
    <w:rsid w:val="00415AB5"/>
    <w:rsid w:val="00416332"/>
    <w:rsid w:val="00420955"/>
    <w:rsid w:val="00420A23"/>
    <w:rsid w:val="004222CC"/>
    <w:rsid w:val="00436D14"/>
    <w:rsid w:val="0043730F"/>
    <w:rsid w:val="004451E8"/>
    <w:rsid w:val="00455402"/>
    <w:rsid w:val="00457A1F"/>
    <w:rsid w:val="00460F59"/>
    <w:rsid w:val="00484CD3"/>
    <w:rsid w:val="00490ED5"/>
    <w:rsid w:val="004B4146"/>
    <w:rsid w:val="004B6ED0"/>
    <w:rsid w:val="004C6F52"/>
    <w:rsid w:val="004D2027"/>
    <w:rsid w:val="004E188F"/>
    <w:rsid w:val="004F3EDD"/>
    <w:rsid w:val="004F6C11"/>
    <w:rsid w:val="005053B7"/>
    <w:rsid w:val="005335C3"/>
    <w:rsid w:val="0054768E"/>
    <w:rsid w:val="0055319A"/>
    <w:rsid w:val="00572A84"/>
    <w:rsid w:val="00572BAA"/>
    <w:rsid w:val="00580FCB"/>
    <w:rsid w:val="00596E6E"/>
    <w:rsid w:val="005A339C"/>
    <w:rsid w:val="005A6648"/>
    <w:rsid w:val="005B22E4"/>
    <w:rsid w:val="005E5472"/>
    <w:rsid w:val="005F2F76"/>
    <w:rsid w:val="00623AEA"/>
    <w:rsid w:val="00631128"/>
    <w:rsid w:val="006418AF"/>
    <w:rsid w:val="0064624B"/>
    <w:rsid w:val="00650618"/>
    <w:rsid w:val="006569FF"/>
    <w:rsid w:val="00682982"/>
    <w:rsid w:val="00692587"/>
    <w:rsid w:val="006A7A57"/>
    <w:rsid w:val="006B4819"/>
    <w:rsid w:val="006D2E91"/>
    <w:rsid w:val="006E2D20"/>
    <w:rsid w:val="006F7C36"/>
    <w:rsid w:val="00705044"/>
    <w:rsid w:val="00733F1E"/>
    <w:rsid w:val="00750A18"/>
    <w:rsid w:val="00775231"/>
    <w:rsid w:val="007A467E"/>
    <w:rsid w:val="007A6CAA"/>
    <w:rsid w:val="007B3D9C"/>
    <w:rsid w:val="007B689D"/>
    <w:rsid w:val="007D1E41"/>
    <w:rsid w:val="007D6FBF"/>
    <w:rsid w:val="007F0584"/>
    <w:rsid w:val="007F1A24"/>
    <w:rsid w:val="007F4487"/>
    <w:rsid w:val="007F500A"/>
    <w:rsid w:val="0080472D"/>
    <w:rsid w:val="00807969"/>
    <w:rsid w:val="008346F5"/>
    <w:rsid w:val="00841AB8"/>
    <w:rsid w:val="00871E16"/>
    <w:rsid w:val="008754D1"/>
    <w:rsid w:val="008A475A"/>
    <w:rsid w:val="008B31C7"/>
    <w:rsid w:val="008B3DBB"/>
    <w:rsid w:val="008D177E"/>
    <w:rsid w:val="008E3686"/>
    <w:rsid w:val="008F21F2"/>
    <w:rsid w:val="008F250E"/>
    <w:rsid w:val="008F770A"/>
    <w:rsid w:val="009137CC"/>
    <w:rsid w:val="00914734"/>
    <w:rsid w:val="00924A20"/>
    <w:rsid w:val="009257EC"/>
    <w:rsid w:val="00926680"/>
    <w:rsid w:val="00926713"/>
    <w:rsid w:val="009636C4"/>
    <w:rsid w:val="00964285"/>
    <w:rsid w:val="00972A3A"/>
    <w:rsid w:val="0097690E"/>
    <w:rsid w:val="00977B2A"/>
    <w:rsid w:val="00993DB4"/>
    <w:rsid w:val="009B1731"/>
    <w:rsid w:val="009C5AAC"/>
    <w:rsid w:val="009C6D92"/>
    <w:rsid w:val="00A11B81"/>
    <w:rsid w:val="00A20B9F"/>
    <w:rsid w:val="00A214BA"/>
    <w:rsid w:val="00A2773B"/>
    <w:rsid w:val="00A349FE"/>
    <w:rsid w:val="00A4276C"/>
    <w:rsid w:val="00A44652"/>
    <w:rsid w:val="00A57C46"/>
    <w:rsid w:val="00A659C4"/>
    <w:rsid w:val="00A84331"/>
    <w:rsid w:val="00A86466"/>
    <w:rsid w:val="00A91530"/>
    <w:rsid w:val="00AA7564"/>
    <w:rsid w:val="00AB5930"/>
    <w:rsid w:val="00AC1890"/>
    <w:rsid w:val="00AC2182"/>
    <w:rsid w:val="00AC2F5F"/>
    <w:rsid w:val="00AF7995"/>
    <w:rsid w:val="00B027AF"/>
    <w:rsid w:val="00B040F0"/>
    <w:rsid w:val="00B1454F"/>
    <w:rsid w:val="00B25074"/>
    <w:rsid w:val="00B411D6"/>
    <w:rsid w:val="00B42DB8"/>
    <w:rsid w:val="00B55A2D"/>
    <w:rsid w:val="00B56D73"/>
    <w:rsid w:val="00B77036"/>
    <w:rsid w:val="00B809C8"/>
    <w:rsid w:val="00B834E1"/>
    <w:rsid w:val="00B863A5"/>
    <w:rsid w:val="00B913D0"/>
    <w:rsid w:val="00B959EA"/>
    <w:rsid w:val="00BA4BB5"/>
    <w:rsid w:val="00BB5D22"/>
    <w:rsid w:val="00BD1578"/>
    <w:rsid w:val="00BE1A0C"/>
    <w:rsid w:val="00BE27EF"/>
    <w:rsid w:val="00BF4369"/>
    <w:rsid w:val="00BF691B"/>
    <w:rsid w:val="00C1755A"/>
    <w:rsid w:val="00C37662"/>
    <w:rsid w:val="00C43EE1"/>
    <w:rsid w:val="00C7082A"/>
    <w:rsid w:val="00C71F7A"/>
    <w:rsid w:val="00C81B8C"/>
    <w:rsid w:val="00C829F1"/>
    <w:rsid w:val="00C84723"/>
    <w:rsid w:val="00CA665A"/>
    <w:rsid w:val="00CB3243"/>
    <w:rsid w:val="00CB62BB"/>
    <w:rsid w:val="00CB722F"/>
    <w:rsid w:val="00CC0475"/>
    <w:rsid w:val="00CC5041"/>
    <w:rsid w:val="00CD046F"/>
    <w:rsid w:val="00D110E8"/>
    <w:rsid w:val="00D1444E"/>
    <w:rsid w:val="00D353FF"/>
    <w:rsid w:val="00D4324E"/>
    <w:rsid w:val="00D52E73"/>
    <w:rsid w:val="00D65089"/>
    <w:rsid w:val="00D672FB"/>
    <w:rsid w:val="00D8180C"/>
    <w:rsid w:val="00D86105"/>
    <w:rsid w:val="00D92D6E"/>
    <w:rsid w:val="00D96A4C"/>
    <w:rsid w:val="00DA1AA2"/>
    <w:rsid w:val="00DA4839"/>
    <w:rsid w:val="00DA4F3B"/>
    <w:rsid w:val="00DE684E"/>
    <w:rsid w:val="00DF2A8E"/>
    <w:rsid w:val="00DF3BE9"/>
    <w:rsid w:val="00DF5EE7"/>
    <w:rsid w:val="00E000CE"/>
    <w:rsid w:val="00E033AD"/>
    <w:rsid w:val="00E03956"/>
    <w:rsid w:val="00E079C8"/>
    <w:rsid w:val="00E10A74"/>
    <w:rsid w:val="00E21BB6"/>
    <w:rsid w:val="00E25978"/>
    <w:rsid w:val="00E37903"/>
    <w:rsid w:val="00E37A3B"/>
    <w:rsid w:val="00E37BDF"/>
    <w:rsid w:val="00E4120D"/>
    <w:rsid w:val="00E46EC1"/>
    <w:rsid w:val="00E50D75"/>
    <w:rsid w:val="00E55C4F"/>
    <w:rsid w:val="00E62077"/>
    <w:rsid w:val="00E6445B"/>
    <w:rsid w:val="00E90134"/>
    <w:rsid w:val="00EB238F"/>
    <w:rsid w:val="00EB3164"/>
    <w:rsid w:val="00EB3626"/>
    <w:rsid w:val="00EC504F"/>
    <w:rsid w:val="00ED2B24"/>
    <w:rsid w:val="00EE21EA"/>
    <w:rsid w:val="00EE6C7E"/>
    <w:rsid w:val="00EE7944"/>
    <w:rsid w:val="00F03EFB"/>
    <w:rsid w:val="00F10D7F"/>
    <w:rsid w:val="00F22668"/>
    <w:rsid w:val="00F25E85"/>
    <w:rsid w:val="00F30D02"/>
    <w:rsid w:val="00F34716"/>
    <w:rsid w:val="00F43229"/>
    <w:rsid w:val="00F65931"/>
    <w:rsid w:val="00F74985"/>
    <w:rsid w:val="00F913EE"/>
    <w:rsid w:val="00F92471"/>
    <w:rsid w:val="00F9398F"/>
    <w:rsid w:val="00FA094A"/>
    <w:rsid w:val="00FB5634"/>
    <w:rsid w:val="00FB7444"/>
    <w:rsid w:val="00FB7671"/>
    <w:rsid w:val="00FE1152"/>
    <w:rsid w:val="00FE3B08"/>
    <w:rsid w:val="00FE6F2F"/>
    <w:rsid w:val="00FF266A"/>
    <w:rsid w:val="00FF5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7E97"/>
  <w15:chartTrackingRefBased/>
  <w15:docId w15:val="{8CE74ACE-E7B7-4F8F-8D8E-4439AA075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A4"/>
  </w:style>
  <w:style w:type="paragraph" w:styleId="Heading1">
    <w:name w:val="heading 1"/>
    <w:basedOn w:val="Normal"/>
    <w:next w:val="Normal"/>
    <w:link w:val="Heading1Char"/>
    <w:uiPriority w:val="9"/>
    <w:qFormat/>
    <w:rsid w:val="000008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8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8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8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8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8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8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8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8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8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8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8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8A4"/>
    <w:rPr>
      <w:rFonts w:eastAsiaTheme="majorEastAsia" w:cstheme="majorBidi"/>
      <w:color w:val="272727" w:themeColor="text1" w:themeTint="D8"/>
    </w:rPr>
  </w:style>
  <w:style w:type="paragraph" w:styleId="Title">
    <w:name w:val="Title"/>
    <w:basedOn w:val="Normal"/>
    <w:next w:val="Normal"/>
    <w:link w:val="TitleChar"/>
    <w:uiPriority w:val="10"/>
    <w:qFormat/>
    <w:rsid w:val="000008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8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8A4"/>
    <w:pPr>
      <w:spacing w:before="160"/>
      <w:jc w:val="center"/>
    </w:pPr>
    <w:rPr>
      <w:i/>
      <w:iCs/>
      <w:color w:val="404040" w:themeColor="text1" w:themeTint="BF"/>
    </w:rPr>
  </w:style>
  <w:style w:type="character" w:customStyle="1" w:styleId="QuoteChar">
    <w:name w:val="Quote Char"/>
    <w:basedOn w:val="DefaultParagraphFont"/>
    <w:link w:val="Quote"/>
    <w:uiPriority w:val="29"/>
    <w:rsid w:val="000008A4"/>
    <w:rPr>
      <w:i/>
      <w:iCs/>
      <w:color w:val="404040" w:themeColor="text1" w:themeTint="BF"/>
    </w:rPr>
  </w:style>
  <w:style w:type="paragraph" w:styleId="ListParagraph">
    <w:name w:val="List Paragraph"/>
    <w:basedOn w:val="Normal"/>
    <w:uiPriority w:val="34"/>
    <w:qFormat/>
    <w:rsid w:val="000008A4"/>
    <w:pPr>
      <w:ind w:left="720"/>
      <w:contextualSpacing/>
    </w:pPr>
  </w:style>
  <w:style w:type="character" w:styleId="IntenseEmphasis">
    <w:name w:val="Intense Emphasis"/>
    <w:basedOn w:val="DefaultParagraphFont"/>
    <w:uiPriority w:val="21"/>
    <w:qFormat/>
    <w:rsid w:val="000008A4"/>
    <w:rPr>
      <w:i/>
      <w:iCs/>
      <w:color w:val="0F4761" w:themeColor="accent1" w:themeShade="BF"/>
    </w:rPr>
  </w:style>
  <w:style w:type="paragraph" w:styleId="IntenseQuote">
    <w:name w:val="Intense Quote"/>
    <w:basedOn w:val="Normal"/>
    <w:next w:val="Normal"/>
    <w:link w:val="IntenseQuoteChar"/>
    <w:uiPriority w:val="30"/>
    <w:qFormat/>
    <w:rsid w:val="000008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8A4"/>
    <w:rPr>
      <w:i/>
      <w:iCs/>
      <w:color w:val="0F4761" w:themeColor="accent1" w:themeShade="BF"/>
    </w:rPr>
  </w:style>
  <w:style w:type="character" w:styleId="IntenseReference">
    <w:name w:val="Intense Reference"/>
    <w:basedOn w:val="DefaultParagraphFont"/>
    <w:uiPriority w:val="32"/>
    <w:qFormat/>
    <w:rsid w:val="000008A4"/>
    <w:rPr>
      <w:b/>
      <w:bCs/>
      <w:smallCaps/>
      <w:color w:val="0F4761" w:themeColor="accent1" w:themeShade="BF"/>
      <w:spacing w:val="5"/>
    </w:rPr>
  </w:style>
  <w:style w:type="character" w:styleId="Hyperlink">
    <w:name w:val="Hyperlink"/>
    <w:basedOn w:val="DefaultParagraphFont"/>
    <w:uiPriority w:val="99"/>
    <w:unhideWhenUsed/>
    <w:rsid w:val="000008A4"/>
    <w:rPr>
      <w:color w:val="467886" w:themeColor="hyperlink"/>
      <w:u w:val="single"/>
    </w:rPr>
  </w:style>
  <w:style w:type="character" w:styleId="UnresolvedMention">
    <w:name w:val="Unresolved Mention"/>
    <w:basedOn w:val="DefaultParagraphFont"/>
    <w:uiPriority w:val="99"/>
    <w:semiHidden/>
    <w:unhideWhenUsed/>
    <w:rsid w:val="00E033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insidegovernment.co.uk/central-and-local-government/the-future-of-leps" TargetMode="External"/><Relationship Id="rId13" Type="http://schemas.openxmlformats.org/officeDocument/2006/relationships/hyperlink" Target="https://learning.nspcc.org.uk/child-protection-system/multi-agency-working-child-protec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media/5a7c95a4e5274a0bb7cb806d/586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very-child-matter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legislation.gov.uk/ukpga/2004/31/notes/division/1/1" TargetMode="External"/><Relationship Id="rId4" Type="http://schemas.openxmlformats.org/officeDocument/2006/relationships/customXml" Target="../customXml/item4.xml"/><Relationship Id="rId9" Type="http://schemas.openxmlformats.org/officeDocument/2006/relationships/hyperlink" Target="https://www.verywellmind.com/bronfenbrenner-ecological-model-76434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75f597e9158c4320298b2bb8ae02b3b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e72aae014642da39a4739728b5ac5da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8B579-7EBE-4152-8070-AEE8CE7C50CE}">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CFC2601A-CEE1-4CD8-A4E4-928960223C7F}">
  <ds:schemaRefs>
    <ds:schemaRef ds:uri="http://schemas.microsoft.com/sharepoint/v3/contenttype/forms"/>
  </ds:schemaRefs>
</ds:datastoreItem>
</file>

<file path=customXml/itemProps3.xml><?xml version="1.0" encoding="utf-8"?>
<ds:datastoreItem xmlns:ds="http://schemas.openxmlformats.org/officeDocument/2006/customXml" ds:itemID="{87099C5A-0F93-4DBC-B871-29BD44916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4B1BB6-AC38-48EB-8E10-9BA4871E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6</Pages>
  <Words>1925</Words>
  <Characters>10978</Characters>
  <Application>Microsoft Office Word</Application>
  <DocSecurity>0</DocSecurity>
  <Lines>91</Lines>
  <Paragraphs>25</Paragraphs>
  <ScaleCrop>false</ScaleCrop>
  <Company/>
  <LinksUpToDate>false</LinksUpToDate>
  <CharactersWithSpaces>12878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264</cp:revision>
  <dcterms:created xsi:type="dcterms:W3CDTF">2024-03-05T09:11:00Z</dcterms:created>
  <dcterms:modified xsi:type="dcterms:W3CDTF">2024-03-07T13:53:00Z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