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3518" w:rsidRDefault="00AB3518">
      <w:pPr>
        <w:rPr>
          <w:b/>
        </w:rPr>
      </w:pPr>
      <w:r>
        <w:rPr>
          <w:b/>
        </w:rPr>
        <w:t xml:space="preserve">Joel </w:t>
      </w:r>
      <w:proofErr w:type="spellStart"/>
      <w:proofErr w:type="gramStart"/>
      <w:r>
        <w:rPr>
          <w:b/>
        </w:rPr>
        <w:t>lang</w:t>
      </w:r>
      <w:proofErr w:type="spellEnd"/>
      <w:proofErr w:type="gramEnd"/>
      <w:r>
        <w:rPr>
          <w:b/>
        </w:rPr>
        <w:t xml:space="preserve"> </w:t>
      </w:r>
    </w:p>
    <w:p w:rsidR="00AB3518" w:rsidRDefault="00AB3518">
      <w:pPr>
        <w:rPr>
          <w:b/>
        </w:rPr>
      </w:pPr>
      <w:r>
        <w:rPr>
          <w:b/>
        </w:rPr>
        <w:t>2014802</w:t>
      </w:r>
    </w:p>
    <w:p w:rsidR="00AB3518" w:rsidRPr="00AB3518" w:rsidRDefault="00AB3518">
      <w:pPr>
        <w:rPr>
          <w:b/>
        </w:rPr>
      </w:pPr>
      <w:r w:rsidRPr="00AB3518">
        <w:rPr>
          <w:b/>
        </w:rPr>
        <w:t xml:space="preserve">Mechanical and manufacturing engineering </w:t>
      </w:r>
    </w:p>
    <w:p w:rsidR="00AB3518" w:rsidRDefault="00AB3518">
      <w:pPr>
        <w:rPr>
          <w:b/>
        </w:rPr>
      </w:pPr>
      <w:proofErr w:type="gramStart"/>
      <w:r>
        <w:rPr>
          <w:b/>
        </w:rPr>
        <w:t>word</w:t>
      </w:r>
      <w:proofErr w:type="gramEnd"/>
      <w:r>
        <w:rPr>
          <w:b/>
        </w:rPr>
        <w:t xml:space="preserve"> count: 3379</w:t>
      </w:r>
    </w:p>
    <w:p w:rsidR="00AB3518" w:rsidRDefault="00AB3518">
      <w:pPr>
        <w:rPr>
          <w:b/>
        </w:rPr>
      </w:pPr>
    </w:p>
    <w:p w:rsidR="00AB3518" w:rsidRDefault="00AB3518">
      <w:pPr>
        <w:rPr>
          <w:b/>
        </w:rPr>
      </w:pPr>
    </w:p>
    <w:p w:rsidR="00AB3518" w:rsidRDefault="00AB3518">
      <w:pPr>
        <w:rPr>
          <w:b/>
        </w:rPr>
      </w:pPr>
      <w:proofErr w:type="gramStart"/>
      <w:r>
        <w:rPr>
          <w:b/>
        </w:rPr>
        <w:t>appendix</w:t>
      </w:r>
      <w:proofErr w:type="gramEnd"/>
      <w:r>
        <w:rPr>
          <w:b/>
        </w:rPr>
        <w:t xml:space="preserve"> </w:t>
      </w:r>
    </w:p>
    <w:p w:rsidR="00AB3518" w:rsidRDefault="00AB3518">
      <w:pPr>
        <w:rPr>
          <w:b/>
        </w:rPr>
      </w:pPr>
      <w:proofErr w:type="gramStart"/>
      <w:r>
        <w:rPr>
          <w:b/>
        </w:rPr>
        <w:t>learning</w:t>
      </w:r>
      <w:proofErr w:type="gramEnd"/>
      <w:r>
        <w:rPr>
          <w:b/>
        </w:rPr>
        <w:t xml:space="preserve"> outcomes </w:t>
      </w:r>
    </w:p>
    <w:tbl>
      <w:tblPr>
        <w:tblStyle w:val="TableGrid"/>
        <w:tblW w:w="0" w:type="auto"/>
        <w:tblLook w:val="04A0"/>
      </w:tblPr>
      <w:tblGrid>
        <w:gridCol w:w="1384"/>
        <w:gridCol w:w="7858"/>
      </w:tblGrid>
      <w:tr w:rsidR="00AB3518" w:rsidTr="00AB3518">
        <w:tc>
          <w:tcPr>
            <w:tcW w:w="1384" w:type="dxa"/>
          </w:tcPr>
          <w:p w:rsidR="00AB3518" w:rsidRDefault="00AB3518">
            <w:pPr>
              <w:rPr>
                <w:b/>
              </w:rPr>
            </w:pPr>
            <w:r>
              <w:rPr>
                <w:b/>
              </w:rPr>
              <w:t>EA4b</w:t>
            </w:r>
          </w:p>
        </w:tc>
        <w:tc>
          <w:tcPr>
            <w:tcW w:w="7858" w:type="dxa"/>
          </w:tcPr>
          <w:p w:rsidR="00AB3518" w:rsidRDefault="00AB3518">
            <w:pPr>
              <w:rPr>
                <w:b/>
              </w:rPr>
            </w:pPr>
            <w:r>
              <w:rPr>
                <w:b/>
              </w:rPr>
              <w:t xml:space="preserve">Achieved through redesign using system of techniques </w:t>
            </w:r>
          </w:p>
        </w:tc>
      </w:tr>
      <w:tr w:rsidR="00AB3518" w:rsidTr="00AB3518">
        <w:tc>
          <w:tcPr>
            <w:tcW w:w="1384" w:type="dxa"/>
          </w:tcPr>
          <w:p w:rsidR="00AB3518" w:rsidRDefault="00AB3518">
            <w:pPr>
              <w:rPr>
                <w:b/>
              </w:rPr>
            </w:pPr>
            <w:r>
              <w:rPr>
                <w:b/>
              </w:rPr>
              <w:t>D1</w:t>
            </w:r>
          </w:p>
        </w:tc>
        <w:tc>
          <w:tcPr>
            <w:tcW w:w="7858" w:type="dxa"/>
          </w:tcPr>
          <w:p w:rsidR="00AB3518" w:rsidRDefault="00AB3518">
            <w:pPr>
              <w:rPr>
                <w:b/>
              </w:rPr>
            </w:pPr>
            <w:r>
              <w:rPr>
                <w:b/>
              </w:rPr>
              <w:t xml:space="preserve">End user requirements evaluated </w:t>
            </w:r>
          </w:p>
        </w:tc>
      </w:tr>
      <w:tr w:rsidR="00AB3518" w:rsidTr="00AB3518">
        <w:tc>
          <w:tcPr>
            <w:tcW w:w="1384" w:type="dxa"/>
          </w:tcPr>
          <w:p w:rsidR="00AB3518" w:rsidRDefault="00AB3518">
            <w:pPr>
              <w:rPr>
                <w:b/>
              </w:rPr>
            </w:pPr>
            <w:r>
              <w:rPr>
                <w:b/>
              </w:rPr>
              <w:t>D2</w:t>
            </w:r>
          </w:p>
        </w:tc>
        <w:tc>
          <w:tcPr>
            <w:tcW w:w="7858" w:type="dxa"/>
          </w:tcPr>
          <w:p w:rsidR="00AB3518" w:rsidRDefault="00AB3518">
            <w:pPr>
              <w:rPr>
                <w:b/>
              </w:rPr>
            </w:pPr>
            <w:r>
              <w:rPr>
                <w:b/>
              </w:rPr>
              <w:t xml:space="preserve">Health and safety discussed , environmental issues discussed </w:t>
            </w:r>
          </w:p>
        </w:tc>
      </w:tr>
      <w:tr w:rsidR="00AB3518" w:rsidTr="00AB3518">
        <w:tc>
          <w:tcPr>
            <w:tcW w:w="1384" w:type="dxa"/>
          </w:tcPr>
          <w:p w:rsidR="00AB3518" w:rsidRDefault="00AB3518">
            <w:pPr>
              <w:rPr>
                <w:b/>
              </w:rPr>
            </w:pPr>
            <w:r>
              <w:rPr>
                <w:b/>
              </w:rPr>
              <w:t>D4</w:t>
            </w:r>
          </w:p>
        </w:tc>
        <w:tc>
          <w:tcPr>
            <w:tcW w:w="7858" w:type="dxa"/>
          </w:tcPr>
          <w:p w:rsidR="00AB3518" w:rsidRDefault="00AB3518">
            <w:pPr>
              <w:rPr>
                <w:b/>
              </w:rPr>
            </w:pPr>
            <w:r>
              <w:rPr>
                <w:b/>
              </w:rPr>
              <w:t xml:space="preserve">Problem solved by redesign using various advanced techniques </w:t>
            </w:r>
          </w:p>
        </w:tc>
      </w:tr>
      <w:tr w:rsidR="00AB3518" w:rsidTr="00AB3518">
        <w:tc>
          <w:tcPr>
            <w:tcW w:w="1384" w:type="dxa"/>
          </w:tcPr>
          <w:p w:rsidR="00AB3518" w:rsidRDefault="00AB3518">
            <w:pPr>
              <w:rPr>
                <w:b/>
              </w:rPr>
            </w:pPr>
            <w:r>
              <w:rPr>
                <w:b/>
              </w:rPr>
              <w:t>D5</w:t>
            </w:r>
          </w:p>
        </w:tc>
        <w:tc>
          <w:tcPr>
            <w:tcW w:w="7858" w:type="dxa"/>
          </w:tcPr>
          <w:p w:rsidR="00AB3518" w:rsidRDefault="00FA0412">
            <w:pPr>
              <w:rPr>
                <w:b/>
              </w:rPr>
            </w:pPr>
            <w:r>
              <w:rPr>
                <w:b/>
              </w:rPr>
              <w:t xml:space="preserve">Cost drivers discussed </w:t>
            </w:r>
          </w:p>
        </w:tc>
      </w:tr>
      <w:tr w:rsidR="00AB3518" w:rsidTr="00AB3518">
        <w:tc>
          <w:tcPr>
            <w:tcW w:w="1384" w:type="dxa"/>
          </w:tcPr>
          <w:p w:rsidR="00AB3518" w:rsidRDefault="00AB3518">
            <w:pPr>
              <w:rPr>
                <w:b/>
              </w:rPr>
            </w:pPr>
            <w:r>
              <w:rPr>
                <w:b/>
              </w:rPr>
              <w:t>EL6</w:t>
            </w:r>
          </w:p>
        </w:tc>
        <w:tc>
          <w:tcPr>
            <w:tcW w:w="7858" w:type="dxa"/>
          </w:tcPr>
          <w:p w:rsidR="00AB3518" w:rsidRDefault="00FA0412">
            <w:pPr>
              <w:rPr>
                <w:b/>
              </w:rPr>
            </w:pPr>
            <w:r>
              <w:rPr>
                <w:b/>
              </w:rPr>
              <w:t xml:space="preserve">Health and safety discussed </w:t>
            </w:r>
          </w:p>
        </w:tc>
      </w:tr>
      <w:tr w:rsidR="00AB3518" w:rsidTr="00AB3518">
        <w:tc>
          <w:tcPr>
            <w:tcW w:w="1384" w:type="dxa"/>
          </w:tcPr>
          <w:p w:rsidR="00AB3518" w:rsidRDefault="00AB3518">
            <w:pPr>
              <w:rPr>
                <w:b/>
              </w:rPr>
            </w:pPr>
            <w:r>
              <w:rPr>
                <w:b/>
              </w:rPr>
              <w:t>P3</w:t>
            </w:r>
          </w:p>
        </w:tc>
        <w:tc>
          <w:tcPr>
            <w:tcW w:w="7858" w:type="dxa"/>
          </w:tcPr>
          <w:p w:rsidR="00AB3518" w:rsidRDefault="00FA0412">
            <w:pPr>
              <w:rPr>
                <w:b/>
              </w:rPr>
            </w:pPr>
            <w:r>
              <w:rPr>
                <w:b/>
              </w:rPr>
              <w:t xml:space="preserve">Applied design techniques in </w:t>
            </w:r>
            <w:proofErr w:type="spellStart"/>
            <w:r>
              <w:rPr>
                <w:b/>
              </w:rPr>
              <w:t>solidworks</w:t>
            </w:r>
            <w:proofErr w:type="spellEnd"/>
            <w:r>
              <w:rPr>
                <w:b/>
              </w:rPr>
              <w:t xml:space="preserve"> </w:t>
            </w:r>
          </w:p>
        </w:tc>
      </w:tr>
    </w:tbl>
    <w:p w:rsidR="00AB3518" w:rsidRDefault="00AB3518">
      <w:pPr>
        <w:rPr>
          <w:b/>
        </w:rPr>
      </w:pPr>
    </w:p>
    <w:p w:rsidR="00AB3518" w:rsidRDefault="00AB3518">
      <w:pPr>
        <w:rPr>
          <w:b/>
        </w:rPr>
      </w:pPr>
    </w:p>
    <w:p w:rsidR="00AB3518" w:rsidRDefault="00FA0412">
      <w:pPr>
        <w:rPr>
          <w:b/>
        </w:rPr>
      </w:pPr>
      <w:r>
        <w:rPr>
          <w:b/>
        </w:rPr>
        <w:t xml:space="preserve">Contents </w:t>
      </w:r>
    </w:p>
    <w:p w:rsidR="00FA0412" w:rsidRDefault="00FA0412">
      <w:pPr>
        <w:rPr>
          <w:b/>
        </w:rPr>
      </w:pPr>
      <w:r>
        <w:rPr>
          <w:b/>
        </w:rPr>
        <w:t>Introduction                                                                                         page 2</w:t>
      </w:r>
    </w:p>
    <w:p w:rsidR="00FA0412" w:rsidRDefault="00FA0412">
      <w:pPr>
        <w:rPr>
          <w:b/>
        </w:rPr>
      </w:pPr>
      <w:r>
        <w:rPr>
          <w:b/>
        </w:rPr>
        <w:t xml:space="preserve">Concept design appraisal                                                                  page 2 </w:t>
      </w:r>
    </w:p>
    <w:p w:rsidR="00FA0412" w:rsidRDefault="00FA0412">
      <w:pPr>
        <w:rPr>
          <w:b/>
        </w:rPr>
      </w:pPr>
      <w:r>
        <w:rPr>
          <w:b/>
        </w:rPr>
        <w:t xml:space="preserve">Design specification                                                                           page 3 </w:t>
      </w:r>
    </w:p>
    <w:p w:rsidR="00FA0412" w:rsidRDefault="00FA0412">
      <w:pPr>
        <w:rPr>
          <w:b/>
        </w:rPr>
      </w:pPr>
      <w:r>
        <w:rPr>
          <w:b/>
        </w:rPr>
        <w:t xml:space="preserve">Manufacturing process proposal                                                    page 5 </w:t>
      </w:r>
    </w:p>
    <w:p w:rsidR="00FA0412" w:rsidRDefault="00FA0412">
      <w:pPr>
        <w:rPr>
          <w:b/>
        </w:rPr>
      </w:pPr>
      <w:r>
        <w:rPr>
          <w:b/>
        </w:rPr>
        <w:t>Design and development                                                                  page 8</w:t>
      </w:r>
    </w:p>
    <w:p w:rsidR="00FA0412" w:rsidRDefault="00FA0412">
      <w:pPr>
        <w:rPr>
          <w:b/>
        </w:rPr>
      </w:pPr>
      <w:r>
        <w:rPr>
          <w:b/>
        </w:rPr>
        <w:t>FMEA                                                                                                     page 13</w:t>
      </w:r>
    </w:p>
    <w:p w:rsidR="00FA0412" w:rsidRDefault="00FA0412">
      <w:pPr>
        <w:rPr>
          <w:b/>
        </w:rPr>
      </w:pPr>
      <w:r>
        <w:rPr>
          <w:b/>
        </w:rPr>
        <w:t>Manufacturing process design                                                        page 14</w:t>
      </w:r>
    </w:p>
    <w:p w:rsidR="00FA0412" w:rsidRDefault="00FA0412">
      <w:pPr>
        <w:rPr>
          <w:b/>
        </w:rPr>
      </w:pPr>
      <w:r>
        <w:rPr>
          <w:b/>
        </w:rPr>
        <w:t>Conclusion                                                                                           page 17</w:t>
      </w:r>
    </w:p>
    <w:p w:rsidR="00FA0412" w:rsidRDefault="00FA0412">
      <w:pPr>
        <w:rPr>
          <w:b/>
        </w:rPr>
      </w:pPr>
      <w:r>
        <w:rPr>
          <w:b/>
        </w:rPr>
        <w:t>Citations                                                                                               page 19</w:t>
      </w:r>
    </w:p>
    <w:p w:rsidR="00AB3518" w:rsidRDefault="00AB3518">
      <w:pPr>
        <w:rPr>
          <w:b/>
        </w:rPr>
      </w:pPr>
    </w:p>
    <w:p w:rsidR="00AB3518" w:rsidRDefault="00AB3518">
      <w:pPr>
        <w:rPr>
          <w:b/>
        </w:rPr>
      </w:pPr>
    </w:p>
    <w:p w:rsidR="00AB3518" w:rsidRDefault="00AB3518">
      <w:pPr>
        <w:rPr>
          <w:b/>
        </w:rPr>
      </w:pPr>
    </w:p>
    <w:p w:rsidR="00FA0412" w:rsidRDefault="00FA0412">
      <w:pPr>
        <w:rPr>
          <w:b/>
        </w:rPr>
      </w:pPr>
    </w:p>
    <w:p w:rsidR="00BC1D51" w:rsidRPr="00975BD0" w:rsidRDefault="00975BD0">
      <w:pPr>
        <w:rPr>
          <w:b/>
        </w:rPr>
      </w:pPr>
      <w:r w:rsidRPr="00975BD0">
        <w:rPr>
          <w:b/>
        </w:rPr>
        <w:lastRenderedPageBreak/>
        <w:t xml:space="preserve">Introduction </w:t>
      </w:r>
    </w:p>
    <w:p w:rsidR="00975BD0" w:rsidRDefault="00975BD0">
      <w:r>
        <w:t xml:space="preserve">The purpose of this report is to detail the redesign process of a 3-Jaw gripper. Through utilising various design techniques and theories, it is possible to make improvements to existing products to make them more efficient to manufacture without degrading the functionality of said product. In this example a concept design of a 3 jaw gripper has been provided and the task is to refine the design from a manufacturing stand point in order to efficiently produce 1000-2000 units per week. The manufacturing process that will be chosen will have a large influence on the alterations that can be made to a design to achieve the goal. </w:t>
      </w:r>
    </w:p>
    <w:p w:rsidR="00975BD0" w:rsidRDefault="00975BD0">
      <w:pPr>
        <w:rPr>
          <w:b/>
        </w:rPr>
      </w:pPr>
      <w:r w:rsidRPr="00975BD0">
        <w:rPr>
          <w:b/>
        </w:rPr>
        <w:t>Concept design appraisal</w:t>
      </w:r>
    </w:p>
    <w:p w:rsidR="00975BD0" w:rsidRDefault="00F97875">
      <w:r>
        <w:t xml:space="preserve">In order to appraise the concept design it is important to first define its end user needs and then consider how well it meets these requirements. </w:t>
      </w:r>
      <w:r w:rsidR="00A3391E">
        <w:t xml:space="preserve">To do this it is helpful to understand the expected customer of the product, by doing this the more relevant features of the product can be highlighted. </w:t>
      </w:r>
    </w:p>
    <w:p w:rsidR="00FA64BD" w:rsidRDefault="00A3391E">
      <w:r>
        <w:t>One example of an expected customer would be the manufacturing industry. The gripper could be deployed to remove defected parts from a high paced production line</w:t>
      </w:r>
      <w:r w:rsidR="00831A14">
        <w:t xml:space="preserve">. In this instance pace and precision is key. </w:t>
      </w:r>
      <w:r w:rsidR="00FA64BD">
        <w:t xml:space="preserve">Due to the gripper being designed for a range of operations </w:t>
      </w:r>
      <w:proofErr w:type="spellStart"/>
      <w:r w:rsidR="00FA64BD">
        <w:t>ie</w:t>
      </w:r>
      <w:proofErr w:type="spellEnd"/>
      <w:r w:rsidR="00FA64BD">
        <w:t xml:space="preserve">. A range of </w:t>
      </w:r>
      <w:r w:rsidR="00930912">
        <w:t>different sized parts, it has a relatively large stroke, this could cause issues when picking small parts of around 10-20</w:t>
      </w:r>
      <w:r w:rsidR="00003EF1">
        <w:t>mm as the long stroke results in</w:t>
      </w:r>
      <w:r w:rsidR="00930912">
        <w:t xml:space="preserve"> a longer time for the jaws to close, this could cause issues if used on a high pace production line. Also, this large stroke means that the gripper is not very compact, this could cause issues if the parts on the production line were densely packed together as the jaws could interfere with unintended parts.</w:t>
      </w:r>
      <w:r w:rsidR="00275E0A">
        <w:t xml:space="preserve"> To further develop the concept design the stroke length could be reduced once the size of the parts that will be picked is determined. </w:t>
      </w:r>
    </w:p>
    <w:p w:rsidR="00930912" w:rsidRDefault="00930912">
      <w:r>
        <w:t xml:space="preserve">An example of an alternative customer would be the arcade/entertainment industry as the grabber could be used in a “claw machine” where consumers would pay to operate the grabber in hopes of winning a small prize. </w:t>
      </w:r>
      <w:r w:rsidR="00275E0A">
        <w:t xml:space="preserve">In this instance aesthetics is far more important as the gripper needs the be appealing to passing customers and entice them to play. In order to achieve this further development is required of the concept design as the design is far too industrial looking with jagged edges and bulky parts. </w:t>
      </w:r>
      <w:r w:rsidR="008050B8">
        <w:t>Further development to make the design more appealing would be required.</w:t>
      </w:r>
    </w:p>
    <w:p w:rsidR="00A3391E" w:rsidRDefault="00831A14">
      <w:r>
        <w:t xml:space="preserve">The size of the parts the gripper is able to pick is limited by the diameter of the jaws. </w:t>
      </w:r>
      <w:r w:rsidR="00FA64BD">
        <w:t xml:space="preserve">The maximum opening in the jaws is roughly 60mm, this allows for picking part up to 50mm in diameter. Clearance is required to allow the jaws to surround the part so this gripper could be appropriate for production lines involving small parts or potentially even a fruit sorting line. Any parts larger than 50mm would not be appropriate for this gripper and modifications would need to be made to accommodate this. The concept design has industrial aesthetics and would not look out of place in a factory setting. Whilst aesthetics I not a major factor in an industrial setting, it is relevant as the customer needs to perceive the product to something that can fulfil their requirements. </w:t>
      </w:r>
    </w:p>
    <w:p w:rsidR="00F97875" w:rsidRDefault="00F97875">
      <w:r>
        <w:t xml:space="preserve">Functionality is a major requirement of the product. It needs to “perform a range of pick and place operations”. The mechanisms in the concept allow for grab and release to be performed for a range of small components measuring up to </w:t>
      </w:r>
      <w:r w:rsidR="00930912">
        <w:t xml:space="preserve">50mm </w:t>
      </w:r>
      <w:r>
        <w:t xml:space="preserve">in diameter. So the concept certainly satisfies these criteria although the concept is far from refined. There are no fixings connecting the jaws to the drive plate, thus allowing the jaws to pivot from the fixing holes and closing to perform the grab </w:t>
      </w:r>
      <w:r>
        <w:lastRenderedPageBreak/>
        <w:t>motion. There are no clearances modelled into the design so there would be far</w:t>
      </w:r>
      <w:r w:rsidR="00F6205D">
        <w:t xml:space="preserve"> too much friction for the jaws to pivot. </w:t>
      </w:r>
      <w:sdt>
        <w:sdtPr>
          <w:id w:val="168020407"/>
          <w:citation/>
        </w:sdtPr>
        <w:sdtContent>
          <w:r w:rsidR="000C2D3B">
            <w:fldChar w:fldCharType="begin"/>
          </w:r>
          <w:r w:rsidR="00EC4402">
            <w:instrText xml:space="preserve"> CITATION Joh18 \l 2057 </w:instrText>
          </w:r>
          <w:r w:rsidR="000C2D3B">
            <w:fldChar w:fldCharType="separate"/>
          </w:r>
          <w:r w:rsidR="008C5954" w:rsidRPr="008C5954">
            <w:rPr>
              <w:noProof/>
            </w:rPr>
            <w:t>(Spacey, 2018)</w:t>
          </w:r>
          <w:r w:rsidR="000C2D3B">
            <w:rPr>
              <w:noProof/>
            </w:rPr>
            <w:fldChar w:fldCharType="end"/>
          </w:r>
        </w:sdtContent>
      </w:sdt>
    </w:p>
    <w:p w:rsidR="00E92BAF" w:rsidRDefault="00E92BAF">
      <w:r>
        <w:t>From a manufacturing standpoint there is a lot to be desired with various components. They have been designed with little to no consideration of the manufacturing methods</w:t>
      </w:r>
      <w:r w:rsidR="009039CE">
        <w:t xml:space="preserve">. The cylinder and drive plate in particular would be very tedious to machine using lathes and milling machines. The sharp edges and overhangs provide a sub optimal machinability. It may be difficult to produce the high volume of parts required as time per part is substantial with these unfriendly features. Further development of these parts is required to achieve a reasonable machining time. For this the parts will require slight redesigns to improve their ability to be machined effectively and efficiently. Maintaining circular profiles where possible is one such way to make the parts more lathes friendly. </w:t>
      </w:r>
    </w:p>
    <w:p w:rsidR="009039CE" w:rsidRDefault="000C2D3B">
      <w:sdt>
        <w:sdtPr>
          <w:id w:val="198531797"/>
          <w:citation/>
        </w:sdtPr>
        <w:sdtContent>
          <w:fldSimple w:instr=" CITATION Pro21 \l 2057 ">
            <w:r w:rsidR="009039CE" w:rsidRPr="009039CE">
              <w:rPr>
                <w:noProof/>
              </w:rPr>
              <w:t>(Protolabs, 2021)</w:t>
            </w:r>
          </w:fldSimple>
        </w:sdtContent>
      </w:sdt>
    </w:p>
    <w:p w:rsidR="008C5954" w:rsidRDefault="00E74B63">
      <w:r>
        <w:rPr>
          <w:noProof/>
          <w:lang w:eastAsia="en-GB"/>
        </w:rPr>
        <w:pict>
          <v:shapetype id="_x0000_t202" coordsize="21600,21600" o:spt="202" path="m,l,21600r21600,l21600,xe">
            <v:stroke joinstyle="miter"/>
            <v:path gradientshapeok="t" o:connecttype="rect"/>
          </v:shapetype>
          <v:shape id="_x0000_s1026" type="#_x0000_t202" style="position:absolute;margin-left:3.75pt;margin-top:-.35pt;width:3in;height:204pt;z-index:251658240">
            <v:textbox>
              <w:txbxContent>
                <w:p w:rsidR="00E3024F" w:rsidRDefault="00E3024F">
                  <w:r>
                    <w:rPr>
                      <w:noProof/>
                      <w:lang w:eastAsia="en-GB"/>
                    </w:rPr>
                    <w:drawing>
                      <wp:inline distT="0" distB="0" distL="0" distR="0">
                        <wp:extent cx="2619375" cy="2540202"/>
                        <wp:effectExtent l="19050" t="0" r="9525" b="0"/>
                        <wp:docPr id="6" name="Picture 5" descr="2 par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 parts.png"/>
                                <pic:cNvPicPr/>
                              </pic:nvPicPr>
                              <pic:blipFill>
                                <a:blip r:embed="rId8"/>
                                <a:srcRect l="33007" t="25287" r="32692" b="15635"/>
                                <a:stretch>
                                  <a:fillRect/>
                                </a:stretch>
                              </pic:blipFill>
                              <pic:spPr>
                                <a:xfrm>
                                  <a:off x="0" y="0"/>
                                  <a:ext cx="2622675" cy="2543402"/>
                                </a:xfrm>
                                <a:prstGeom prst="rect">
                                  <a:avLst/>
                                </a:prstGeom>
                              </pic:spPr>
                            </pic:pic>
                          </a:graphicData>
                        </a:graphic>
                      </wp:inline>
                    </w:drawing>
                  </w:r>
                </w:p>
              </w:txbxContent>
            </v:textbox>
          </v:shape>
        </w:pict>
      </w:r>
    </w:p>
    <w:p w:rsidR="00E74B63" w:rsidRDefault="00DC08A6" w:rsidP="00DC08A6">
      <w:pPr>
        <w:jc w:val="center"/>
      </w:pPr>
      <w:r>
        <w:rPr>
          <w:noProof/>
          <w:lang w:eastAsia="en-GB"/>
        </w:rPr>
        <w:pict>
          <v:oval id="_x0000_s1033" style="position:absolute;left:0;text-align:left;margin-left:95.25pt;margin-top:3.45pt;width:69.75pt;height:43.5pt;z-index:251665408" filled="f" strokecolor="red"/>
        </w:pict>
      </w:r>
    </w:p>
    <w:p w:rsidR="00E74B63" w:rsidRDefault="00DC08A6">
      <w:pPr>
        <w:rPr>
          <w:b/>
          <w:bCs/>
        </w:rPr>
      </w:pPr>
      <w:r>
        <w:rPr>
          <w:b/>
          <w:bCs/>
          <w:noProof/>
          <w:lang w:eastAsia="en-GB"/>
        </w:rPr>
        <w:pict>
          <v:shapetype id="_x0000_t32" coordsize="21600,21600" o:spt="32" o:oned="t" path="m,l21600,21600e" filled="f">
            <v:path arrowok="t" fillok="f" o:connecttype="none"/>
            <o:lock v:ext="edit" shapetype="t"/>
          </v:shapetype>
          <v:shape id="_x0000_s1035" type="#_x0000_t32" style="position:absolute;margin-left:165pt;margin-top:1.25pt;width:104.25pt;height:30.75pt;flip:x y;z-index:251667456" o:connectortype="straight" strokecolor="red">
            <v:stroke endarrow="block"/>
          </v:shape>
        </w:pict>
      </w:r>
      <w:r>
        <w:rPr>
          <w:b/>
          <w:bCs/>
          <w:noProof/>
          <w:lang w:eastAsia="en-GB"/>
        </w:rPr>
        <w:pict>
          <v:oval id="_x0000_s1034" style="position:absolute;margin-left:103.5pt;margin-top:21.5pt;width:75pt;height:57.75pt;z-index:251666432" filled="f" strokecolor="red"/>
        </w:pict>
      </w:r>
      <w:r>
        <w:rPr>
          <w:b/>
          <w:bCs/>
          <w:noProof/>
          <w:lang w:eastAsia="en-GB"/>
        </w:rPr>
        <w:pict>
          <v:shape id="_x0000_s1032" type="#_x0000_t202" style="position:absolute;margin-left:269.25pt;margin-top:8.75pt;width:75.75pt;height:45.75pt;z-index:251664384">
            <v:textbox>
              <w:txbxContent>
                <w:p w:rsidR="00E3024F" w:rsidRDefault="00E3024F">
                  <w:r>
                    <w:t xml:space="preserve">Sharp edges/ overhangs </w:t>
                  </w:r>
                </w:p>
              </w:txbxContent>
            </v:textbox>
          </v:shape>
        </w:pict>
      </w:r>
    </w:p>
    <w:p w:rsidR="00E74B63" w:rsidRDefault="00DC08A6">
      <w:pPr>
        <w:rPr>
          <w:b/>
          <w:bCs/>
        </w:rPr>
      </w:pPr>
      <w:r>
        <w:rPr>
          <w:b/>
          <w:bCs/>
          <w:noProof/>
          <w:lang w:eastAsia="en-GB"/>
        </w:rPr>
        <w:pict>
          <v:shape id="_x0000_s1036" type="#_x0000_t32" style="position:absolute;margin-left:178.5pt;margin-top:6.55pt;width:90.75pt;height:13.5pt;flip:x;z-index:251668480" o:connectortype="straight" strokecolor="red">
            <v:stroke endarrow="block"/>
          </v:shape>
        </w:pict>
      </w:r>
    </w:p>
    <w:p w:rsidR="00E74B63" w:rsidRDefault="00E74B63">
      <w:pPr>
        <w:rPr>
          <w:b/>
          <w:bCs/>
        </w:rPr>
      </w:pPr>
    </w:p>
    <w:p w:rsidR="00E74B63" w:rsidRDefault="00E74B63">
      <w:pPr>
        <w:rPr>
          <w:b/>
          <w:bCs/>
        </w:rPr>
      </w:pPr>
    </w:p>
    <w:p w:rsidR="00E74B63" w:rsidRDefault="00E74B63">
      <w:pPr>
        <w:rPr>
          <w:b/>
          <w:bCs/>
        </w:rPr>
      </w:pPr>
    </w:p>
    <w:p w:rsidR="00E74B63" w:rsidRDefault="00E74B63">
      <w:pPr>
        <w:rPr>
          <w:b/>
          <w:bCs/>
        </w:rPr>
      </w:pPr>
    </w:p>
    <w:p w:rsidR="00E74B63" w:rsidRDefault="00E74B63">
      <w:pPr>
        <w:rPr>
          <w:b/>
          <w:bCs/>
        </w:rPr>
      </w:pPr>
      <w:r>
        <w:rPr>
          <w:b/>
          <w:bCs/>
        </w:rPr>
        <w:t xml:space="preserve">Design Specification </w:t>
      </w:r>
    </w:p>
    <w:p w:rsidR="00DB5511" w:rsidRDefault="00DB5511">
      <w:pPr>
        <w:rPr>
          <w:b/>
          <w:bCs/>
        </w:rPr>
      </w:pPr>
      <w:r>
        <w:rPr>
          <w:b/>
          <w:bCs/>
        </w:rPr>
        <w:t xml:space="preserve">General </w:t>
      </w:r>
    </w:p>
    <w:tbl>
      <w:tblPr>
        <w:tblStyle w:val="TableGrid"/>
        <w:tblW w:w="0" w:type="auto"/>
        <w:tblLook w:val="04A0"/>
      </w:tblPr>
      <w:tblGrid>
        <w:gridCol w:w="2376"/>
        <w:gridCol w:w="6866"/>
      </w:tblGrid>
      <w:tr w:rsidR="0051716D" w:rsidTr="0051716D">
        <w:tc>
          <w:tcPr>
            <w:tcW w:w="2376" w:type="dxa"/>
          </w:tcPr>
          <w:p w:rsidR="0051716D" w:rsidRPr="000B1F72" w:rsidRDefault="00DB5511">
            <w:pPr>
              <w:rPr>
                <w:bCs/>
              </w:rPr>
            </w:pPr>
            <w:r w:rsidRPr="000B1F72">
              <w:rPr>
                <w:bCs/>
              </w:rPr>
              <w:t xml:space="preserve">Material </w:t>
            </w:r>
          </w:p>
        </w:tc>
        <w:tc>
          <w:tcPr>
            <w:tcW w:w="6866" w:type="dxa"/>
          </w:tcPr>
          <w:p w:rsidR="0051716D" w:rsidRPr="000B1F72" w:rsidRDefault="00DB5511">
            <w:pPr>
              <w:rPr>
                <w:bCs/>
              </w:rPr>
            </w:pPr>
            <w:r w:rsidRPr="000B1F72">
              <w:rPr>
                <w:bCs/>
              </w:rPr>
              <w:t xml:space="preserve">Mixture of mild steel and nylon, higher durability materials to be used for threaded components </w:t>
            </w:r>
          </w:p>
        </w:tc>
      </w:tr>
      <w:tr w:rsidR="0051716D" w:rsidTr="0051716D">
        <w:tc>
          <w:tcPr>
            <w:tcW w:w="2376" w:type="dxa"/>
          </w:tcPr>
          <w:p w:rsidR="0051716D" w:rsidRPr="000B1F72" w:rsidRDefault="00DB5511">
            <w:pPr>
              <w:rPr>
                <w:bCs/>
              </w:rPr>
            </w:pPr>
            <w:r w:rsidRPr="000B1F72">
              <w:rPr>
                <w:bCs/>
              </w:rPr>
              <w:t xml:space="preserve">Assembly </w:t>
            </w:r>
          </w:p>
        </w:tc>
        <w:tc>
          <w:tcPr>
            <w:tcW w:w="6866" w:type="dxa"/>
          </w:tcPr>
          <w:p w:rsidR="0051716D" w:rsidRPr="000B1F72" w:rsidRDefault="00DB5511">
            <w:pPr>
              <w:rPr>
                <w:bCs/>
              </w:rPr>
            </w:pPr>
            <w:r w:rsidRPr="000B1F72">
              <w:rPr>
                <w:bCs/>
              </w:rPr>
              <w:t xml:space="preserve">high volume, easy assembly required </w:t>
            </w:r>
          </w:p>
        </w:tc>
      </w:tr>
      <w:tr w:rsidR="00F66151" w:rsidTr="0051716D">
        <w:tc>
          <w:tcPr>
            <w:tcW w:w="2376" w:type="dxa"/>
          </w:tcPr>
          <w:p w:rsidR="00F66151" w:rsidRPr="000B1F72" w:rsidRDefault="00F66151">
            <w:pPr>
              <w:rPr>
                <w:bCs/>
              </w:rPr>
            </w:pPr>
            <w:r w:rsidRPr="000B1F72">
              <w:rPr>
                <w:bCs/>
              </w:rPr>
              <w:t xml:space="preserve">Production volume </w:t>
            </w:r>
          </w:p>
        </w:tc>
        <w:tc>
          <w:tcPr>
            <w:tcW w:w="6866" w:type="dxa"/>
          </w:tcPr>
          <w:p w:rsidR="00F66151" w:rsidRPr="000B1F72" w:rsidRDefault="00F66151">
            <w:pPr>
              <w:rPr>
                <w:bCs/>
              </w:rPr>
            </w:pPr>
            <w:r w:rsidRPr="000B1F72">
              <w:rPr>
                <w:bCs/>
              </w:rPr>
              <w:t xml:space="preserve">2000 units per day </w:t>
            </w:r>
          </w:p>
        </w:tc>
      </w:tr>
      <w:tr w:rsidR="00F66151" w:rsidTr="0051716D">
        <w:tc>
          <w:tcPr>
            <w:tcW w:w="2376" w:type="dxa"/>
          </w:tcPr>
          <w:p w:rsidR="00F66151" w:rsidRPr="000B1F72" w:rsidRDefault="00F66151">
            <w:pPr>
              <w:rPr>
                <w:bCs/>
              </w:rPr>
            </w:pPr>
            <w:r w:rsidRPr="000B1F72">
              <w:rPr>
                <w:bCs/>
              </w:rPr>
              <w:t xml:space="preserve">Cost </w:t>
            </w:r>
          </w:p>
        </w:tc>
        <w:tc>
          <w:tcPr>
            <w:tcW w:w="6866" w:type="dxa"/>
          </w:tcPr>
          <w:p w:rsidR="00F66151" w:rsidRPr="000B1F72" w:rsidRDefault="00F66151">
            <w:pPr>
              <w:rPr>
                <w:bCs/>
              </w:rPr>
            </w:pPr>
            <w:r w:rsidRPr="000B1F72">
              <w:rPr>
                <w:bCs/>
              </w:rPr>
              <w:t xml:space="preserve">£295 per unit </w:t>
            </w:r>
          </w:p>
        </w:tc>
      </w:tr>
      <w:tr w:rsidR="00F66151" w:rsidTr="0051716D">
        <w:tc>
          <w:tcPr>
            <w:tcW w:w="2376" w:type="dxa"/>
          </w:tcPr>
          <w:p w:rsidR="00F66151" w:rsidRPr="000B1F72" w:rsidRDefault="00F66151">
            <w:pPr>
              <w:rPr>
                <w:bCs/>
              </w:rPr>
            </w:pPr>
            <w:r w:rsidRPr="000B1F72">
              <w:rPr>
                <w:bCs/>
              </w:rPr>
              <w:t xml:space="preserve">Size </w:t>
            </w:r>
          </w:p>
        </w:tc>
        <w:tc>
          <w:tcPr>
            <w:tcW w:w="6866" w:type="dxa"/>
          </w:tcPr>
          <w:p w:rsidR="00F66151" w:rsidRPr="000B1F72" w:rsidRDefault="00DB5511">
            <w:pPr>
              <w:rPr>
                <w:bCs/>
              </w:rPr>
            </w:pPr>
            <w:r w:rsidRPr="000B1F72">
              <w:rPr>
                <w:bCs/>
              </w:rPr>
              <w:t>110mm x 55mmDia</w:t>
            </w:r>
          </w:p>
        </w:tc>
      </w:tr>
    </w:tbl>
    <w:p w:rsidR="0051716D" w:rsidRDefault="0051716D">
      <w:pPr>
        <w:rPr>
          <w:b/>
          <w:bCs/>
        </w:rPr>
      </w:pPr>
    </w:p>
    <w:p w:rsidR="00DB5511" w:rsidRDefault="00DB5511">
      <w:pPr>
        <w:rPr>
          <w:b/>
          <w:bCs/>
        </w:rPr>
      </w:pPr>
      <w:r>
        <w:rPr>
          <w:b/>
          <w:bCs/>
        </w:rPr>
        <w:t xml:space="preserve">Function </w:t>
      </w:r>
    </w:p>
    <w:tbl>
      <w:tblPr>
        <w:tblStyle w:val="TableGrid"/>
        <w:tblW w:w="0" w:type="auto"/>
        <w:tblLook w:val="04A0"/>
      </w:tblPr>
      <w:tblGrid>
        <w:gridCol w:w="2376"/>
        <w:gridCol w:w="6866"/>
      </w:tblGrid>
      <w:tr w:rsidR="00DB5511" w:rsidTr="00DB5511">
        <w:tc>
          <w:tcPr>
            <w:tcW w:w="2376" w:type="dxa"/>
          </w:tcPr>
          <w:p w:rsidR="00DB5511" w:rsidRPr="002C23D8" w:rsidRDefault="00DB5511" w:rsidP="00E3024F">
            <w:r>
              <w:t>capabilities</w:t>
            </w:r>
          </w:p>
        </w:tc>
        <w:tc>
          <w:tcPr>
            <w:tcW w:w="6866" w:type="dxa"/>
          </w:tcPr>
          <w:p w:rsidR="00DB5511" w:rsidRPr="002C23D8" w:rsidRDefault="00DB5511" w:rsidP="00E3024F">
            <w:r w:rsidRPr="002C23D8">
              <w:t>Needs to be able to pick hold and release a variety of small parts.</w:t>
            </w:r>
          </w:p>
        </w:tc>
      </w:tr>
      <w:tr w:rsidR="00DB5511" w:rsidTr="00DB5511">
        <w:tc>
          <w:tcPr>
            <w:tcW w:w="2376" w:type="dxa"/>
          </w:tcPr>
          <w:p w:rsidR="00DB5511" w:rsidRPr="002C23D8" w:rsidRDefault="00DB5511" w:rsidP="00E3024F">
            <w:r w:rsidRPr="002C23D8">
              <w:t xml:space="preserve">Mounting </w:t>
            </w:r>
          </w:p>
        </w:tc>
        <w:tc>
          <w:tcPr>
            <w:tcW w:w="6866" w:type="dxa"/>
          </w:tcPr>
          <w:p w:rsidR="00DB5511" w:rsidRPr="002C23D8" w:rsidRDefault="00DB5511" w:rsidP="00E3024F">
            <w:r>
              <w:t>Needs to be mountable to a surface of another part (that will move the gripper)</w:t>
            </w:r>
          </w:p>
        </w:tc>
      </w:tr>
      <w:tr w:rsidR="00DB5511" w:rsidTr="00DB5511">
        <w:tc>
          <w:tcPr>
            <w:tcW w:w="2376" w:type="dxa"/>
          </w:tcPr>
          <w:p w:rsidR="00DB5511" w:rsidRPr="002C23D8" w:rsidRDefault="00DB5511" w:rsidP="00E3024F">
            <w:r>
              <w:t>capacity</w:t>
            </w:r>
          </w:p>
        </w:tc>
        <w:tc>
          <w:tcPr>
            <w:tcW w:w="6866" w:type="dxa"/>
          </w:tcPr>
          <w:p w:rsidR="00DB5511" w:rsidRPr="009039CE" w:rsidRDefault="00DB5511" w:rsidP="00E3024F">
            <w:pPr>
              <w:rPr>
                <w:bCs/>
              </w:rPr>
            </w:pPr>
            <w:r w:rsidRPr="009039CE">
              <w:rPr>
                <w:bCs/>
              </w:rPr>
              <w:t xml:space="preserve">Has to accommodate parts of up to 50mm in diameter </w:t>
            </w:r>
          </w:p>
        </w:tc>
      </w:tr>
      <w:tr w:rsidR="00DB5511" w:rsidTr="00DB5511">
        <w:tc>
          <w:tcPr>
            <w:tcW w:w="2376" w:type="dxa"/>
          </w:tcPr>
          <w:p w:rsidR="00DB5511" w:rsidRPr="000B1F72" w:rsidRDefault="00DB5511" w:rsidP="00E3024F">
            <w:pPr>
              <w:rPr>
                <w:bCs/>
              </w:rPr>
            </w:pPr>
            <w:r w:rsidRPr="000B1F72">
              <w:rPr>
                <w:bCs/>
              </w:rPr>
              <w:t xml:space="preserve">Force </w:t>
            </w:r>
          </w:p>
        </w:tc>
        <w:tc>
          <w:tcPr>
            <w:tcW w:w="6866" w:type="dxa"/>
          </w:tcPr>
          <w:p w:rsidR="00DB5511" w:rsidRPr="000B1F72" w:rsidRDefault="00DB5511" w:rsidP="00E3024F">
            <w:pPr>
              <w:rPr>
                <w:bCs/>
              </w:rPr>
            </w:pPr>
            <w:r w:rsidRPr="000B1F72">
              <w:rPr>
                <w:bCs/>
              </w:rPr>
              <w:t xml:space="preserve">Grip with 100N of force </w:t>
            </w:r>
          </w:p>
        </w:tc>
      </w:tr>
      <w:tr w:rsidR="00DB5511" w:rsidTr="00DB5511">
        <w:tc>
          <w:tcPr>
            <w:tcW w:w="2376" w:type="dxa"/>
          </w:tcPr>
          <w:p w:rsidR="00DB5511" w:rsidRPr="000B1F72" w:rsidRDefault="00DB5511" w:rsidP="00E3024F">
            <w:pPr>
              <w:rPr>
                <w:bCs/>
              </w:rPr>
            </w:pPr>
            <w:r w:rsidRPr="000B1F72">
              <w:rPr>
                <w:bCs/>
              </w:rPr>
              <w:t xml:space="preserve">Closer speed </w:t>
            </w:r>
          </w:p>
        </w:tc>
        <w:tc>
          <w:tcPr>
            <w:tcW w:w="6866" w:type="dxa"/>
          </w:tcPr>
          <w:p w:rsidR="00DB5511" w:rsidRPr="000B1F72" w:rsidRDefault="00DB5511" w:rsidP="00E3024F">
            <w:pPr>
              <w:rPr>
                <w:bCs/>
              </w:rPr>
            </w:pPr>
            <w:r w:rsidRPr="000B1F72">
              <w:rPr>
                <w:bCs/>
              </w:rPr>
              <w:t xml:space="preserve">Jaws close in 0.5s </w:t>
            </w:r>
          </w:p>
        </w:tc>
      </w:tr>
      <w:tr w:rsidR="00DB5511" w:rsidTr="00DB5511">
        <w:tc>
          <w:tcPr>
            <w:tcW w:w="2376" w:type="dxa"/>
          </w:tcPr>
          <w:p w:rsidR="00DB5511" w:rsidRPr="000B1F72" w:rsidRDefault="00DB5511" w:rsidP="00E3024F">
            <w:pPr>
              <w:rPr>
                <w:bCs/>
              </w:rPr>
            </w:pPr>
            <w:r w:rsidRPr="000B1F72">
              <w:rPr>
                <w:bCs/>
              </w:rPr>
              <w:t>payload</w:t>
            </w:r>
          </w:p>
        </w:tc>
        <w:tc>
          <w:tcPr>
            <w:tcW w:w="6866" w:type="dxa"/>
          </w:tcPr>
          <w:p w:rsidR="00DB5511" w:rsidRPr="000B1F72" w:rsidRDefault="00DB5511" w:rsidP="00E3024F">
            <w:pPr>
              <w:rPr>
                <w:bCs/>
              </w:rPr>
            </w:pPr>
            <w:r w:rsidRPr="000B1F72">
              <w:rPr>
                <w:bCs/>
              </w:rPr>
              <w:t xml:space="preserve">Max 10kg </w:t>
            </w:r>
          </w:p>
        </w:tc>
      </w:tr>
    </w:tbl>
    <w:p w:rsidR="00DB5511" w:rsidRDefault="00DB5511">
      <w:pPr>
        <w:rPr>
          <w:b/>
          <w:bCs/>
        </w:rPr>
      </w:pPr>
    </w:p>
    <w:p w:rsidR="00DB5511" w:rsidRDefault="00DB5511">
      <w:pPr>
        <w:rPr>
          <w:b/>
          <w:bCs/>
        </w:rPr>
      </w:pPr>
      <w:r>
        <w:rPr>
          <w:b/>
          <w:bCs/>
        </w:rPr>
        <w:t xml:space="preserve">Aesthetics </w:t>
      </w:r>
    </w:p>
    <w:tbl>
      <w:tblPr>
        <w:tblStyle w:val="TableGrid"/>
        <w:tblW w:w="0" w:type="auto"/>
        <w:tblLook w:val="04A0"/>
      </w:tblPr>
      <w:tblGrid>
        <w:gridCol w:w="2376"/>
        <w:gridCol w:w="6866"/>
      </w:tblGrid>
      <w:tr w:rsidR="00DB5511" w:rsidTr="00DB5511">
        <w:tc>
          <w:tcPr>
            <w:tcW w:w="2376" w:type="dxa"/>
            <w:vMerge w:val="restart"/>
          </w:tcPr>
          <w:p w:rsidR="00DB5511" w:rsidRPr="000B1F72" w:rsidRDefault="00DB5511">
            <w:pPr>
              <w:rPr>
                <w:bCs/>
              </w:rPr>
            </w:pPr>
            <w:r w:rsidRPr="000B1F72">
              <w:rPr>
                <w:bCs/>
              </w:rPr>
              <w:t xml:space="preserve">Appearance </w:t>
            </w:r>
          </w:p>
        </w:tc>
        <w:tc>
          <w:tcPr>
            <w:tcW w:w="6866" w:type="dxa"/>
          </w:tcPr>
          <w:p w:rsidR="00DB5511" w:rsidRPr="000B1F72" w:rsidRDefault="00DB5511">
            <w:pPr>
              <w:rPr>
                <w:bCs/>
              </w:rPr>
            </w:pPr>
            <w:r w:rsidRPr="000B1F72">
              <w:rPr>
                <w:bCs/>
              </w:rPr>
              <w:t xml:space="preserve">Must be aesthetically pleasing </w:t>
            </w:r>
          </w:p>
        </w:tc>
      </w:tr>
      <w:tr w:rsidR="00DB5511" w:rsidTr="00DB5511">
        <w:tc>
          <w:tcPr>
            <w:tcW w:w="2376" w:type="dxa"/>
            <w:vMerge/>
          </w:tcPr>
          <w:p w:rsidR="00DB5511" w:rsidRPr="000B1F72" w:rsidRDefault="00DB5511">
            <w:pPr>
              <w:rPr>
                <w:bCs/>
              </w:rPr>
            </w:pPr>
          </w:p>
        </w:tc>
        <w:tc>
          <w:tcPr>
            <w:tcW w:w="6866" w:type="dxa"/>
          </w:tcPr>
          <w:p w:rsidR="00DB5511" w:rsidRPr="000B1F72" w:rsidRDefault="00DB5511">
            <w:pPr>
              <w:rPr>
                <w:bCs/>
              </w:rPr>
            </w:pPr>
            <w:r w:rsidRPr="000B1F72">
              <w:rPr>
                <w:bCs/>
              </w:rPr>
              <w:t>Must appear to be durable and well produced</w:t>
            </w:r>
          </w:p>
        </w:tc>
      </w:tr>
      <w:tr w:rsidR="00DB5511" w:rsidTr="00DB5511">
        <w:tc>
          <w:tcPr>
            <w:tcW w:w="2376" w:type="dxa"/>
          </w:tcPr>
          <w:p w:rsidR="00DB5511" w:rsidRPr="000B1F72" w:rsidRDefault="00DB5511">
            <w:pPr>
              <w:rPr>
                <w:bCs/>
              </w:rPr>
            </w:pPr>
            <w:r w:rsidRPr="000B1F72">
              <w:rPr>
                <w:bCs/>
              </w:rPr>
              <w:t xml:space="preserve">Colour </w:t>
            </w:r>
          </w:p>
        </w:tc>
        <w:tc>
          <w:tcPr>
            <w:tcW w:w="6866" w:type="dxa"/>
          </w:tcPr>
          <w:p w:rsidR="00DB5511" w:rsidRPr="000B1F72" w:rsidRDefault="00DB5511">
            <w:pPr>
              <w:rPr>
                <w:bCs/>
              </w:rPr>
            </w:pPr>
            <w:r w:rsidRPr="000B1F72">
              <w:rPr>
                <w:bCs/>
              </w:rPr>
              <w:t>Cylinder painted at customers request</w:t>
            </w:r>
          </w:p>
        </w:tc>
      </w:tr>
    </w:tbl>
    <w:p w:rsidR="00DB5511" w:rsidRDefault="00DB5511">
      <w:pPr>
        <w:rPr>
          <w:b/>
          <w:bCs/>
        </w:rPr>
      </w:pPr>
    </w:p>
    <w:p w:rsidR="00E5594B" w:rsidRDefault="00E5594B">
      <w:pPr>
        <w:rPr>
          <w:b/>
          <w:bCs/>
        </w:rPr>
      </w:pPr>
    </w:p>
    <w:p w:rsidR="00DB5511" w:rsidRDefault="00E5594B">
      <w:pPr>
        <w:rPr>
          <w:b/>
          <w:bCs/>
        </w:rPr>
      </w:pPr>
      <w:r>
        <w:rPr>
          <w:b/>
          <w:bCs/>
        </w:rPr>
        <w:t xml:space="preserve">Safety </w:t>
      </w:r>
    </w:p>
    <w:tbl>
      <w:tblPr>
        <w:tblStyle w:val="TableGrid"/>
        <w:tblW w:w="0" w:type="auto"/>
        <w:tblLook w:val="04A0"/>
      </w:tblPr>
      <w:tblGrid>
        <w:gridCol w:w="2235"/>
        <w:gridCol w:w="7007"/>
      </w:tblGrid>
      <w:tr w:rsidR="00E5594B" w:rsidTr="00E5594B">
        <w:tc>
          <w:tcPr>
            <w:tcW w:w="2235" w:type="dxa"/>
          </w:tcPr>
          <w:p w:rsidR="00E5594B" w:rsidRPr="000B1F72" w:rsidRDefault="00E5594B">
            <w:pPr>
              <w:rPr>
                <w:bCs/>
              </w:rPr>
            </w:pPr>
            <w:r w:rsidRPr="000B1F72">
              <w:rPr>
                <w:bCs/>
              </w:rPr>
              <w:t xml:space="preserve">Finish </w:t>
            </w:r>
          </w:p>
        </w:tc>
        <w:tc>
          <w:tcPr>
            <w:tcW w:w="7007" w:type="dxa"/>
          </w:tcPr>
          <w:p w:rsidR="00E5594B" w:rsidRPr="000B1F72" w:rsidRDefault="00E5594B">
            <w:pPr>
              <w:rPr>
                <w:bCs/>
              </w:rPr>
            </w:pPr>
            <w:r w:rsidRPr="000B1F72">
              <w:rPr>
                <w:bCs/>
              </w:rPr>
              <w:t xml:space="preserve">Free from burrs </w:t>
            </w:r>
          </w:p>
        </w:tc>
      </w:tr>
      <w:tr w:rsidR="00E5594B" w:rsidTr="00E5594B">
        <w:tc>
          <w:tcPr>
            <w:tcW w:w="2235" w:type="dxa"/>
          </w:tcPr>
          <w:p w:rsidR="00E5594B" w:rsidRPr="000B1F72" w:rsidRDefault="00E5594B">
            <w:pPr>
              <w:rPr>
                <w:bCs/>
              </w:rPr>
            </w:pPr>
            <w:r w:rsidRPr="000B1F72">
              <w:rPr>
                <w:bCs/>
              </w:rPr>
              <w:t xml:space="preserve">Materials </w:t>
            </w:r>
          </w:p>
        </w:tc>
        <w:tc>
          <w:tcPr>
            <w:tcW w:w="7007" w:type="dxa"/>
          </w:tcPr>
          <w:p w:rsidR="00E5594B" w:rsidRPr="000B1F72" w:rsidRDefault="00E5594B">
            <w:pPr>
              <w:rPr>
                <w:bCs/>
              </w:rPr>
            </w:pPr>
            <w:r w:rsidRPr="000B1F72">
              <w:rPr>
                <w:bCs/>
              </w:rPr>
              <w:t xml:space="preserve">Made from food safe/ non toxic materials </w:t>
            </w:r>
          </w:p>
        </w:tc>
      </w:tr>
      <w:tr w:rsidR="00E5594B" w:rsidTr="00E5594B">
        <w:tc>
          <w:tcPr>
            <w:tcW w:w="2235" w:type="dxa"/>
          </w:tcPr>
          <w:p w:rsidR="00E5594B" w:rsidRPr="000B1F72" w:rsidRDefault="00E5594B">
            <w:pPr>
              <w:rPr>
                <w:bCs/>
              </w:rPr>
            </w:pPr>
            <w:r w:rsidRPr="000B1F72">
              <w:rPr>
                <w:bCs/>
              </w:rPr>
              <w:t xml:space="preserve">Emergencies </w:t>
            </w:r>
          </w:p>
        </w:tc>
        <w:tc>
          <w:tcPr>
            <w:tcW w:w="7007" w:type="dxa"/>
          </w:tcPr>
          <w:p w:rsidR="00E5594B" w:rsidRPr="000B1F72" w:rsidRDefault="00E5594B">
            <w:pPr>
              <w:rPr>
                <w:bCs/>
              </w:rPr>
            </w:pPr>
            <w:r w:rsidRPr="000B1F72">
              <w:rPr>
                <w:bCs/>
              </w:rPr>
              <w:t xml:space="preserve">System linked to emergency stop </w:t>
            </w:r>
          </w:p>
        </w:tc>
      </w:tr>
      <w:tr w:rsidR="00E5594B" w:rsidTr="00E5594B">
        <w:tc>
          <w:tcPr>
            <w:tcW w:w="2235" w:type="dxa"/>
          </w:tcPr>
          <w:p w:rsidR="00E5594B" w:rsidRPr="000B1F72" w:rsidRDefault="00E5594B">
            <w:pPr>
              <w:rPr>
                <w:bCs/>
              </w:rPr>
            </w:pPr>
            <w:r w:rsidRPr="000B1F72">
              <w:rPr>
                <w:bCs/>
              </w:rPr>
              <w:t xml:space="preserve">Electrics </w:t>
            </w:r>
          </w:p>
        </w:tc>
        <w:tc>
          <w:tcPr>
            <w:tcW w:w="7007" w:type="dxa"/>
          </w:tcPr>
          <w:p w:rsidR="00E5594B" w:rsidRPr="000B1F72" w:rsidRDefault="00E5594B">
            <w:pPr>
              <w:rPr>
                <w:bCs/>
              </w:rPr>
            </w:pPr>
            <w:r w:rsidRPr="000B1F72">
              <w:rPr>
                <w:bCs/>
              </w:rPr>
              <w:t xml:space="preserve">wires well protected/ no exposed wires </w:t>
            </w:r>
          </w:p>
        </w:tc>
      </w:tr>
    </w:tbl>
    <w:p w:rsidR="00E5594B" w:rsidRDefault="00E5594B">
      <w:pPr>
        <w:rPr>
          <w:b/>
          <w:bCs/>
        </w:rPr>
      </w:pPr>
    </w:p>
    <w:p w:rsidR="00E5594B" w:rsidRDefault="00E5594B">
      <w:pPr>
        <w:rPr>
          <w:b/>
          <w:bCs/>
        </w:rPr>
      </w:pPr>
      <w:r>
        <w:rPr>
          <w:b/>
          <w:bCs/>
        </w:rPr>
        <w:t xml:space="preserve">Quality </w:t>
      </w:r>
    </w:p>
    <w:tbl>
      <w:tblPr>
        <w:tblStyle w:val="TableGrid"/>
        <w:tblW w:w="0" w:type="auto"/>
        <w:tblLook w:val="04A0"/>
      </w:tblPr>
      <w:tblGrid>
        <w:gridCol w:w="2235"/>
        <w:gridCol w:w="7007"/>
      </w:tblGrid>
      <w:tr w:rsidR="00E5594B" w:rsidTr="00E5594B">
        <w:tc>
          <w:tcPr>
            <w:tcW w:w="2235" w:type="dxa"/>
            <w:vMerge w:val="restart"/>
          </w:tcPr>
          <w:p w:rsidR="00E5594B" w:rsidRPr="000B1F72" w:rsidRDefault="00E5594B">
            <w:pPr>
              <w:rPr>
                <w:bCs/>
              </w:rPr>
            </w:pPr>
            <w:r w:rsidRPr="000B1F72">
              <w:rPr>
                <w:bCs/>
              </w:rPr>
              <w:t xml:space="preserve">Grab function </w:t>
            </w:r>
          </w:p>
        </w:tc>
        <w:tc>
          <w:tcPr>
            <w:tcW w:w="7007" w:type="dxa"/>
          </w:tcPr>
          <w:p w:rsidR="00E5594B" w:rsidRPr="000B1F72" w:rsidRDefault="00E5594B">
            <w:pPr>
              <w:rPr>
                <w:bCs/>
              </w:rPr>
            </w:pPr>
            <w:r w:rsidRPr="000B1F72">
              <w:rPr>
                <w:bCs/>
              </w:rPr>
              <w:t>Grippers should release parts without it getting stuck</w:t>
            </w:r>
          </w:p>
        </w:tc>
      </w:tr>
      <w:tr w:rsidR="00E5594B" w:rsidTr="00E5594B">
        <w:tc>
          <w:tcPr>
            <w:tcW w:w="2235" w:type="dxa"/>
            <w:vMerge/>
          </w:tcPr>
          <w:p w:rsidR="00E5594B" w:rsidRPr="000B1F72" w:rsidRDefault="00E5594B">
            <w:pPr>
              <w:rPr>
                <w:bCs/>
              </w:rPr>
            </w:pPr>
          </w:p>
        </w:tc>
        <w:tc>
          <w:tcPr>
            <w:tcW w:w="7007" w:type="dxa"/>
          </w:tcPr>
          <w:p w:rsidR="00E5594B" w:rsidRPr="000B1F72" w:rsidRDefault="00E5594B">
            <w:pPr>
              <w:rPr>
                <w:bCs/>
              </w:rPr>
            </w:pPr>
            <w:r w:rsidRPr="000B1F72">
              <w:rPr>
                <w:bCs/>
              </w:rPr>
              <w:t xml:space="preserve">Grab/hold/drop function needs to be repeatable </w:t>
            </w:r>
          </w:p>
        </w:tc>
      </w:tr>
      <w:tr w:rsidR="00E5594B" w:rsidTr="00E5594B">
        <w:tc>
          <w:tcPr>
            <w:tcW w:w="2235" w:type="dxa"/>
            <w:vMerge w:val="restart"/>
          </w:tcPr>
          <w:p w:rsidR="00E5594B" w:rsidRPr="000B1F72" w:rsidRDefault="00E5594B" w:rsidP="00E3024F">
            <w:pPr>
              <w:rPr>
                <w:bCs/>
              </w:rPr>
            </w:pPr>
            <w:r w:rsidRPr="000B1F72">
              <w:rPr>
                <w:bCs/>
              </w:rPr>
              <w:t>durability</w:t>
            </w:r>
          </w:p>
        </w:tc>
        <w:tc>
          <w:tcPr>
            <w:tcW w:w="7007" w:type="dxa"/>
          </w:tcPr>
          <w:p w:rsidR="00E5594B" w:rsidRPr="000B1F72" w:rsidRDefault="00E5594B" w:rsidP="00E3024F">
            <w:r w:rsidRPr="000B1F72">
              <w:t xml:space="preserve">Product life span of &gt;5 years required </w:t>
            </w:r>
          </w:p>
        </w:tc>
      </w:tr>
      <w:tr w:rsidR="00E5594B" w:rsidTr="00E5594B">
        <w:tc>
          <w:tcPr>
            <w:tcW w:w="2235" w:type="dxa"/>
            <w:vMerge/>
          </w:tcPr>
          <w:p w:rsidR="00E5594B" w:rsidRPr="000B1F72" w:rsidRDefault="00E5594B">
            <w:pPr>
              <w:rPr>
                <w:bCs/>
              </w:rPr>
            </w:pPr>
          </w:p>
        </w:tc>
        <w:tc>
          <w:tcPr>
            <w:tcW w:w="7007" w:type="dxa"/>
          </w:tcPr>
          <w:p w:rsidR="00E5594B" w:rsidRPr="000B1F72" w:rsidRDefault="00E5594B">
            <w:pPr>
              <w:rPr>
                <w:bCs/>
              </w:rPr>
            </w:pPr>
            <w:r w:rsidRPr="000B1F72">
              <w:rPr>
                <w:bCs/>
              </w:rPr>
              <w:t xml:space="preserve">Jaws need to resist corrosion from repeated use </w:t>
            </w:r>
          </w:p>
        </w:tc>
      </w:tr>
      <w:tr w:rsidR="00E5594B" w:rsidTr="00E5594B">
        <w:tc>
          <w:tcPr>
            <w:tcW w:w="2235" w:type="dxa"/>
            <w:vMerge/>
          </w:tcPr>
          <w:p w:rsidR="00E5594B" w:rsidRPr="000B1F72" w:rsidRDefault="00E5594B">
            <w:pPr>
              <w:rPr>
                <w:bCs/>
              </w:rPr>
            </w:pPr>
          </w:p>
        </w:tc>
        <w:tc>
          <w:tcPr>
            <w:tcW w:w="7007" w:type="dxa"/>
          </w:tcPr>
          <w:p w:rsidR="00E5594B" w:rsidRPr="000B1F72" w:rsidRDefault="00E5594B">
            <w:pPr>
              <w:rPr>
                <w:bCs/>
              </w:rPr>
            </w:pPr>
            <w:r w:rsidRPr="000B1F72">
              <w:rPr>
                <w:bCs/>
              </w:rPr>
              <w:t xml:space="preserve">Threaded parts need to made from hard wearing material </w:t>
            </w:r>
          </w:p>
        </w:tc>
      </w:tr>
      <w:tr w:rsidR="00E5594B" w:rsidTr="00E5594B">
        <w:tc>
          <w:tcPr>
            <w:tcW w:w="2235" w:type="dxa"/>
            <w:vMerge/>
          </w:tcPr>
          <w:p w:rsidR="00E5594B" w:rsidRPr="000B1F72" w:rsidRDefault="00E5594B">
            <w:pPr>
              <w:rPr>
                <w:bCs/>
              </w:rPr>
            </w:pPr>
          </w:p>
        </w:tc>
        <w:tc>
          <w:tcPr>
            <w:tcW w:w="7007" w:type="dxa"/>
          </w:tcPr>
          <w:p w:rsidR="00E5594B" w:rsidRPr="000B1F72" w:rsidRDefault="00E5594B">
            <w:pPr>
              <w:rPr>
                <w:bCs/>
              </w:rPr>
            </w:pPr>
            <w:r w:rsidRPr="000B1F72">
              <w:rPr>
                <w:bCs/>
              </w:rPr>
              <w:t xml:space="preserve">Build to withstand small impacts </w:t>
            </w:r>
          </w:p>
        </w:tc>
      </w:tr>
    </w:tbl>
    <w:p w:rsidR="00E5594B" w:rsidRDefault="00E5594B">
      <w:pPr>
        <w:rPr>
          <w:b/>
          <w:bCs/>
        </w:rPr>
      </w:pPr>
    </w:p>
    <w:p w:rsidR="00E5594B" w:rsidRDefault="00E5594B">
      <w:pPr>
        <w:rPr>
          <w:b/>
          <w:bCs/>
        </w:rPr>
      </w:pPr>
      <w:r>
        <w:rPr>
          <w:b/>
          <w:bCs/>
        </w:rPr>
        <w:t xml:space="preserve">Environmental </w:t>
      </w:r>
    </w:p>
    <w:tbl>
      <w:tblPr>
        <w:tblStyle w:val="TableGrid"/>
        <w:tblW w:w="0" w:type="auto"/>
        <w:tblLook w:val="04A0"/>
      </w:tblPr>
      <w:tblGrid>
        <w:gridCol w:w="2235"/>
        <w:gridCol w:w="7007"/>
      </w:tblGrid>
      <w:tr w:rsidR="000B1F72" w:rsidTr="00E5594B">
        <w:tc>
          <w:tcPr>
            <w:tcW w:w="2235" w:type="dxa"/>
            <w:vMerge w:val="restart"/>
          </w:tcPr>
          <w:p w:rsidR="000B1F72" w:rsidRPr="000B1F72" w:rsidRDefault="000B1F72">
            <w:pPr>
              <w:rPr>
                <w:bCs/>
              </w:rPr>
            </w:pPr>
            <w:r w:rsidRPr="000B1F72">
              <w:rPr>
                <w:bCs/>
              </w:rPr>
              <w:t xml:space="preserve">Sustainability </w:t>
            </w:r>
          </w:p>
        </w:tc>
        <w:tc>
          <w:tcPr>
            <w:tcW w:w="7007" w:type="dxa"/>
          </w:tcPr>
          <w:p w:rsidR="000B1F72" w:rsidRPr="000B1F72" w:rsidRDefault="000B1F72">
            <w:pPr>
              <w:rPr>
                <w:bCs/>
              </w:rPr>
            </w:pPr>
            <w:r w:rsidRPr="000B1F72">
              <w:rPr>
                <w:bCs/>
              </w:rPr>
              <w:t xml:space="preserve">Excess material kept to minimum </w:t>
            </w:r>
          </w:p>
        </w:tc>
      </w:tr>
      <w:tr w:rsidR="000B1F72" w:rsidTr="00E5594B">
        <w:tc>
          <w:tcPr>
            <w:tcW w:w="2235" w:type="dxa"/>
            <w:vMerge/>
          </w:tcPr>
          <w:p w:rsidR="000B1F72" w:rsidRPr="000B1F72" w:rsidRDefault="000B1F72">
            <w:pPr>
              <w:rPr>
                <w:bCs/>
              </w:rPr>
            </w:pPr>
          </w:p>
        </w:tc>
        <w:tc>
          <w:tcPr>
            <w:tcW w:w="7007" w:type="dxa"/>
          </w:tcPr>
          <w:p w:rsidR="000B1F72" w:rsidRPr="000B1F72" w:rsidRDefault="000B1F72">
            <w:pPr>
              <w:rPr>
                <w:bCs/>
              </w:rPr>
            </w:pPr>
            <w:r w:rsidRPr="000B1F72">
              <w:rPr>
                <w:bCs/>
              </w:rPr>
              <w:t xml:space="preserve">Waste minimised </w:t>
            </w:r>
          </w:p>
        </w:tc>
      </w:tr>
      <w:tr w:rsidR="000B1F72" w:rsidTr="00E5594B">
        <w:tc>
          <w:tcPr>
            <w:tcW w:w="2235" w:type="dxa"/>
            <w:vMerge/>
          </w:tcPr>
          <w:p w:rsidR="000B1F72" w:rsidRPr="000B1F72" w:rsidRDefault="000B1F72">
            <w:pPr>
              <w:rPr>
                <w:bCs/>
              </w:rPr>
            </w:pPr>
          </w:p>
        </w:tc>
        <w:tc>
          <w:tcPr>
            <w:tcW w:w="7007" w:type="dxa"/>
          </w:tcPr>
          <w:p w:rsidR="000B1F72" w:rsidRPr="000B1F72" w:rsidRDefault="000B1F72">
            <w:pPr>
              <w:rPr>
                <w:bCs/>
              </w:rPr>
            </w:pPr>
            <w:r w:rsidRPr="000B1F72">
              <w:rPr>
                <w:bCs/>
              </w:rPr>
              <w:t xml:space="preserve">Made from mostly recyclable materials </w:t>
            </w:r>
          </w:p>
        </w:tc>
      </w:tr>
      <w:tr w:rsidR="000B1F72" w:rsidTr="00E5594B">
        <w:tc>
          <w:tcPr>
            <w:tcW w:w="2235" w:type="dxa"/>
            <w:vMerge/>
          </w:tcPr>
          <w:p w:rsidR="000B1F72" w:rsidRPr="000B1F72" w:rsidRDefault="000B1F72">
            <w:pPr>
              <w:rPr>
                <w:bCs/>
              </w:rPr>
            </w:pPr>
          </w:p>
        </w:tc>
        <w:tc>
          <w:tcPr>
            <w:tcW w:w="7007" w:type="dxa"/>
          </w:tcPr>
          <w:p w:rsidR="000B1F72" w:rsidRPr="000B1F72" w:rsidRDefault="000B1F72">
            <w:pPr>
              <w:rPr>
                <w:bCs/>
              </w:rPr>
            </w:pPr>
            <w:r w:rsidRPr="000B1F72">
              <w:rPr>
                <w:bCs/>
              </w:rPr>
              <w:t xml:space="preserve">Efficient manufacturing process </w:t>
            </w:r>
          </w:p>
        </w:tc>
      </w:tr>
    </w:tbl>
    <w:p w:rsidR="00E5594B" w:rsidRDefault="00E74B63">
      <w:pPr>
        <w:rPr>
          <w:b/>
          <w:bCs/>
        </w:rPr>
      </w:pPr>
      <w:sdt>
        <w:sdtPr>
          <w:rPr>
            <w:b/>
            <w:bCs/>
          </w:rPr>
          <w:id w:val="4081454"/>
          <w:citation/>
        </w:sdtPr>
        <w:sdtContent>
          <w:r>
            <w:rPr>
              <w:b/>
              <w:bCs/>
            </w:rPr>
            <w:fldChar w:fldCharType="begin"/>
          </w:r>
          <w:r>
            <w:rPr>
              <w:b/>
              <w:bCs/>
            </w:rPr>
            <w:instrText xml:space="preserve"> CITATION Ant14 \l 2057 </w:instrText>
          </w:r>
          <w:r>
            <w:rPr>
              <w:b/>
              <w:bCs/>
            </w:rPr>
            <w:fldChar w:fldCharType="separate"/>
          </w:r>
          <w:r w:rsidRPr="00E74B63">
            <w:rPr>
              <w:noProof/>
            </w:rPr>
            <w:t>(Johnson, 2014)</w:t>
          </w:r>
          <w:r>
            <w:rPr>
              <w:b/>
              <w:bCs/>
            </w:rPr>
            <w:fldChar w:fldCharType="end"/>
          </w:r>
        </w:sdtContent>
      </w:sdt>
    </w:p>
    <w:p w:rsidR="00146DAA" w:rsidRDefault="00146DAA">
      <w:pPr>
        <w:rPr>
          <w:b/>
          <w:bCs/>
        </w:rPr>
      </w:pPr>
    </w:p>
    <w:p w:rsidR="00146DAA" w:rsidRDefault="00146DAA">
      <w:pPr>
        <w:rPr>
          <w:b/>
          <w:bCs/>
        </w:rPr>
      </w:pPr>
    </w:p>
    <w:p w:rsidR="00146DAA" w:rsidRDefault="00146DAA">
      <w:pPr>
        <w:rPr>
          <w:b/>
          <w:bCs/>
        </w:rPr>
      </w:pPr>
    </w:p>
    <w:p w:rsidR="00146DAA" w:rsidRDefault="00146DAA">
      <w:pPr>
        <w:rPr>
          <w:b/>
          <w:bCs/>
        </w:rPr>
      </w:pPr>
    </w:p>
    <w:p w:rsidR="00146DAA" w:rsidRDefault="00146DAA">
      <w:pPr>
        <w:rPr>
          <w:b/>
          <w:bCs/>
        </w:rPr>
      </w:pPr>
    </w:p>
    <w:p w:rsidR="00146DAA" w:rsidRDefault="00146DAA">
      <w:pPr>
        <w:rPr>
          <w:b/>
          <w:bCs/>
        </w:rPr>
      </w:pPr>
    </w:p>
    <w:p w:rsidR="00146DAA" w:rsidRDefault="00146DAA">
      <w:pPr>
        <w:rPr>
          <w:b/>
          <w:bCs/>
        </w:rPr>
      </w:pPr>
    </w:p>
    <w:p w:rsidR="00AE3B91" w:rsidRDefault="00AE3B91">
      <w:pPr>
        <w:rPr>
          <w:b/>
          <w:bCs/>
        </w:rPr>
      </w:pPr>
    </w:p>
    <w:p w:rsidR="00E74B63" w:rsidRDefault="00E74B63">
      <w:pPr>
        <w:rPr>
          <w:b/>
          <w:bCs/>
        </w:rPr>
      </w:pPr>
      <w:r>
        <w:rPr>
          <w:b/>
          <w:bCs/>
        </w:rPr>
        <w:lastRenderedPageBreak/>
        <w:t xml:space="preserve">Manufacturing process proposal </w:t>
      </w:r>
    </w:p>
    <w:p w:rsidR="00146DAA" w:rsidRPr="00146DAA" w:rsidRDefault="00E74B63" w:rsidP="00146DAA">
      <w:pPr>
        <w:rPr>
          <w:bCs/>
        </w:rPr>
      </w:pPr>
      <w:r w:rsidRPr="00E74B63">
        <w:rPr>
          <w:bCs/>
        </w:rPr>
        <w:t xml:space="preserve">Given the fact that </w:t>
      </w:r>
      <w:r w:rsidR="00FD5BB5">
        <w:rPr>
          <w:bCs/>
        </w:rPr>
        <w:t>up to 2000 units per week are required it is important to select appropriate manufacturing methods that will allow the target to be easily attainable. Furthermore the methods selected must be cost effective and allow for the products to be produced on budget.  The primary cost drivers that will influence the manufacturing process proposal are as follows</w:t>
      </w:r>
      <w:r w:rsidR="00146DAA">
        <w:rPr>
          <w:bCs/>
        </w:rPr>
        <w:t>.</w:t>
      </w:r>
    </w:p>
    <w:p w:rsidR="00E74B63" w:rsidRPr="00FD5BB5" w:rsidRDefault="00FD5BB5" w:rsidP="00FD5BB5">
      <w:pPr>
        <w:pStyle w:val="ListParagraph"/>
        <w:numPr>
          <w:ilvl w:val="0"/>
          <w:numId w:val="1"/>
        </w:numPr>
        <w:rPr>
          <w:b/>
          <w:bCs/>
        </w:rPr>
      </w:pPr>
      <w:r w:rsidRPr="00FD5BB5">
        <w:rPr>
          <w:b/>
          <w:bCs/>
        </w:rPr>
        <w:t xml:space="preserve">How will the components be produced? </w:t>
      </w:r>
    </w:p>
    <w:tbl>
      <w:tblPr>
        <w:tblStyle w:val="TableGrid"/>
        <w:tblW w:w="0" w:type="auto"/>
        <w:tblLook w:val="04A0"/>
      </w:tblPr>
      <w:tblGrid>
        <w:gridCol w:w="2660"/>
        <w:gridCol w:w="6582"/>
      </w:tblGrid>
      <w:tr w:rsidR="00FD5BB5" w:rsidTr="00FD5BB5">
        <w:tc>
          <w:tcPr>
            <w:tcW w:w="2660" w:type="dxa"/>
            <w:vMerge w:val="restart"/>
          </w:tcPr>
          <w:p w:rsidR="00FD5BB5" w:rsidRPr="00FD5BB5" w:rsidRDefault="00FD5BB5">
            <w:pPr>
              <w:rPr>
                <w:bCs/>
              </w:rPr>
            </w:pPr>
            <w:r w:rsidRPr="00FD5BB5">
              <w:rPr>
                <w:bCs/>
              </w:rPr>
              <w:t xml:space="preserve">Machining methods </w:t>
            </w:r>
          </w:p>
        </w:tc>
        <w:tc>
          <w:tcPr>
            <w:tcW w:w="6582" w:type="dxa"/>
          </w:tcPr>
          <w:p w:rsidR="00FD5BB5" w:rsidRPr="00FD5BB5" w:rsidRDefault="00FD5BB5">
            <w:pPr>
              <w:rPr>
                <w:bCs/>
              </w:rPr>
            </w:pPr>
            <w:r w:rsidRPr="00FD5BB5">
              <w:rPr>
                <w:bCs/>
              </w:rPr>
              <w:t xml:space="preserve">Cost of equipment </w:t>
            </w:r>
          </w:p>
        </w:tc>
      </w:tr>
      <w:tr w:rsidR="00FD5BB5" w:rsidTr="00FD5BB5">
        <w:tc>
          <w:tcPr>
            <w:tcW w:w="2660" w:type="dxa"/>
            <w:vMerge/>
          </w:tcPr>
          <w:p w:rsidR="00FD5BB5" w:rsidRPr="00FD5BB5" w:rsidRDefault="00FD5BB5">
            <w:pPr>
              <w:rPr>
                <w:bCs/>
              </w:rPr>
            </w:pPr>
          </w:p>
        </w:tc>
        <w:tc>
          <w:tcPr>
            <w:tcW w:w="6582" w:type="dxa"/>
          </w:tcPr>
          <w:p w:rsidR="00FD5BB5" w:rsidRPr="00FD5BB5" w:rsidRDefault="00FD5BB5">
            <w:pPr>
              <w:rPr>
                <w:bCs/>
              </w:rPr>
            </w:pPr>
            <w:r w:rsidRPr="00FD5BB5">
              <w:rPr>
                <w:bCs/>
              </w:rPr>
              <w:t xml:space="preserve">Running costs of equipment </w:t>
            </w:r>
          </w:p>
        </w:tc>
      </w:tr>
      <w:tr w:rsidR="00FD5BB5" w:rsidTr="00FD5BB5">
        <w:tc>
          <w:tcPr>
            <w:tcW w:w="2660" w:type="dxa"/>
            <w:vMerge/>
          </w:tcPr>
          <w:p w:rsidR="00FD5BB5" w:rsidRPr="00FD5BB5" w:rsidRDefault="00FD5BB5">
            <w:pPr>
              <w:rPr>
                <w:bCs/>
              </w:rPr>
            </w:pPr>
          </w:p>
        </w:tc>
        <w:tc>
          <w:tcPr>
            <w:tcW w:w="6582" w:type="dxa"/>
          </w:tcPr>
          <w:p w:rsidR="00FD5BB5" w:rsidRPr="00FD5BB5" w:rsidRDefault="00FD5BB5">
            <w:pPr>
              <w:rPr>
                <w:bCs/>
              </w:rPr>
            </w:pPr>
            <w:r w:rsidRPr="00FD5BB5">
              <w:rPr>
                <w:bCs/>
              </w:rPr>
              <w:t>Breakdown</w:t>
            </w:r>
            <w:r w:rsidR="00146DAA">
              <w:rPr>
                <w:bCs/>
              </w:rPr>
              <w:t>/</w:t>
            </w:r>
            <w:r w:rsidRPr="00FD5BB5">
              <w:rPr>
                <w:bCs/>
              </w:rPr>
              <w:t xml:space="preserve">maintenance costs </w:t>
            </w:r>
          </w:p>
        </w:tc>
      </w:tr>
      <w:tr w:rsidR="00FD5BB5" w:rsidTr="00FD5BB5">
        <w:tc>
          <w:tcPr>
            <w:tcW w:w="2660" w:type="dxa"/>
            <w:vMerge/>
          </w:tcPr>
          <w:p w:rsidR="00FD5BB5" w:rsidRPr="00FD5BB5" w:rsidRDefault="00FD5BB5">
            <w:pPr>
              <w:rPr>
                <w:bCs/>
              </w:rPr>
            </w:pPr>
          </w:p>
        </w:tc>
        <w:tc>
          <w:tcPr>
            <w:tcW w:w="6582" w:type="dxa"/>
          </w:tcPr>
          <w:p w:rsidR="00FD5BB5" w:rsidRPr="00FD5BB5" w:rsidRDefault="00FD5BB5">
            <w:pPr>
              <w:rPr>
                <w:bCs/>
              </w:rPr>
            </w:pPr>
            <w:r w:rsidRPr="00FD5BB5">
              <w:rPr>
                <w:bCs/>
              </w:rPr>
              <w:t xml:space="preserve">Labour cost to run equipment </w:t>
            </w:r>
          </w:p>
        </w:tc>
      </w:tr>
      <w:tr w:rsidR="00146DAA" w:rsidTr="00FD5BB5">
        <w:tc>
          <w:tcPr>
            <w:tcW w:w="2660" w:type="dxa"/>
            <w:vMerge w:val="restart"/>
          </w:tcPr>
          <w:p w:rsidR="00146DAA" w:rsidRPr="00146DAA" w:rsidRDefault="00146DAA">
            <w:pPr>
              <w:rPr>
                <w:bCs/>
              </w:rPr>
            </w:pPr>
            <w:r w:rsidRPr="00146DAA">
              <w:rPr>
                <w:bCs/>
              </w:rPr>
              <w:t xml:space="preserve">Materials used </w:t>
            </w:r>
          </w:p>
        </w:tc>
        <w:tc>
          <w:tcPr>
            <w:tcW w:w="6582" w:type="dxa"/>
          </w:tcPr>
          <w:p w:rsidR="00146DAA" w:rsidRPr="00146DAA" w:rsidRDefault="00146DAA">
            <w:pPr>
              <w:rPr>
                <w:bCs/>
              </w:rPr>
            </w:pPr>
            <w:r w:rsidRPr="00146DAA">
              <w:rPr>
                <w:bCs/>
              </w:rPr>
              <w:t xml:space="preserve">Cost per Kg </w:t>
            </w:r>
          </w:p>
        </w:tc>
      </w:tr>
      <w:tr w:rsidR="00146DAA" w:rsidTr="00FD5BB5">
        <w:tc>
          <w:tcPr>
            <w:tcW w:w="2660" w:type="dxa"/>
            <w:vMerge/>
          </w:tcPr>
          <w:p w:rsidR="00146DAA" w:rsidRPr="00146DAA" w:rsidRDefault="00146DAA">
            <w:pPr>
              <w:rPr>
                <w:bCs/>
              </w:rPr>
            </w:pPr>
          </w:p>
        </w:tc>
        <w:tc>
          <w:tcPr>
            <w:tcW w:w="6582" w:type="dxa"/>
          </w:tcPr>
          <w:p w:rsidR="00146DAA" w:rsidRPr="00146DAA" w:rsidRDefault="00146DAA">
            <w:pPr>
              <w:rPr>
                <w:bCs/>
              </w:rPr>
            </w:pPr>
            <w:r w:rsidRPr="00146DAA">
              <w:rPr>
                <w:bCs/>
              </w:rPr>
              <w:t>Waste (KG)</w:t>
            </w:r>
          </w:p>
        </w:tc>
      </w:tr>
    </w:tbl>
    <w:p w:rsidR="00E74B63" w:rsidRDefault="00E74B63">
      <w:pPr>
        <w:rPr>
          <w:b/>
          <w:bCs/>
        </w:rPr>
      </w:pPr>
    </w:p>
    <w:p w:rsidR="00146DAA" w:rsidRDefault="00146DAA" w:rsidP="00146DAA">
      <w:pPr>
        <w:pStyle w:val="ListParagraph"/>
        <w:numPr>
          <w:ilvl w:val="0"/>
          <w:numId w:val="1"/>
        </w:numPr>
        <w:rPr>
          <w:b/>
          <w:bCs/>
        </w:rPr>
      </w:pPr>
      <w:r>
        <w:rPr>
          <w:b/>
          <w:bCs/>
        </w:rPr>
        <w:t>How will the components be assembled?</w:t>
      </w:r>
    </w:p>
    <w:tbl>
      <w:tblPr>
        <w:tblStyle w:val="TableGrid"/>
        <w:tblW w:w="0" w:type="auto"/>
        <w:tblInd w:w="30" w:type="dxa"/>
        <w:tblLook w:val="04A0"/>
      </w:tblPr>
      <w:tblGrid>
        <w:gridCol w:w="2630"/>
        <w:gridCol w:w="6582"/>
      </w:tblGrid>
      <w:tr w:rsidR="00146DAA" w:rsidTr="00146DAA">
        <w:tc>
          <w:tcPr>
            <w:tcW w:w="2630" w:type="dxa"/>
          </w:tcPr>
          <w:p w:rsidR="00146DAA" w:rsidRPr="00146DAA" w:rsidRDefault="00146DAA" w:rsidP="00146DAA">
            <w:pPr>
              <w:rPr>
                <w:bCs/>
              </w:rPr>
            </w:pPr>
            <w:r w:rsidRPr="00146DAA">
              <w:rPr>
                <w:bCs/>
              </w:rPr>
              <w:t xml:space="preserve">Labour </w:t>
            </w:r>
          </w:p>
        </w:tc>
        <w:tc>
          <w:tcPr>
            <w:tcW w:w="6582" w:type="dxa"/>
          </w:tcPr>
          <w:p w:rsidR="00146DAA" w:rsidRPr="00146DAA" w:rsidRDefault="00146DAA" w:rsidP="00146DAA">
            <w:pPr>
              <w:rPr>
                <w:bCs/>
              </w:rPr>
            </w:pPr>
            <w:r w:rsidRPr="00146DAA">
              <w:rPr>
                <w:bCs/>
              </w:rPr>
              <w:t>Cost of labour to assemble parts</w:t>
            </w:r>
          </w:p>
        </w:tc>
      </w:tr>
      <w:tr w:rsidR="00146DAA" w:rsidTr="00146DAA">
        <w:tc>
          <w:tcPr>
            <w:tcW w:w="2630" w:type="dxa"/>
          </w:tcPr>
          <w:p w:rsidR="00146DAA" w:rsidRPr="00146DAA" w:rsidRDefault="00146DAA" w:rsidP="00146DAA">
            <w:pPr>
              <w:rPr>
                <w:bCs/>
              </w:rPr>
            </w:pPr>
          </w:p>
        </w:tc>
        <w:tc>
          <w:tcPr>
            <w:tcW w:w="6582" w:type="dxa"/>
          </w:tcPr>
          <w:p w:rsidR="00146DAA" w:rsidRPr="00146DAA" w:rsidRDefault="00146DAA" w:rsidP="00146DAA">
            <w:pPr>
              <w:rPr>
                <w:bCs/>
              </w:rPr>
            </w:pPr>
            <w:r w:rsidRPr="00146DAA">
              <w:rPr>
                <w:bCs/>
              </w:rPr>
              <w:t>Cost of systems that organise components for assembly (</w:t>
            </w:r>
            <w:proofErr w:type="spellStart"/>
            <w:r w:rsidRPr="00146DAA">
              <w:rPr>
                <w:bCs/>
              </w:rPr>
              <w:t>ie.stores</w:t>
            </w:r>
            <w:proofErr w:type="spellEnd"/>
            <w:r w:rsidRPr="00146DAA">
              <w:rPr>
                <w:bCs/>
              </w:rPr>
              <w:t xml:space="preserve"> system)</w:t>
            </w:r>
          </w:p>
        </w:tc>
      </w:tr>
      <w:tr w:rsidR="00146DAA" w:rsidTr="00146DAA">
        <w:tc>
          <w:tcPr>
            <w:tcW w:w="2630" w:type="dxa"/>
          </w:tcPr>
          <w:p w:rsidR="00146DAA" w:rsidRPr="00146DAA" w:rsidRDefault="00146DAA" w:rsidP="00146DAA">
            <w:pPr>
              <w:rPr>
                <w:bCs/>
              </w:rPr>
            </w:pPr>
            <w:r w:rsidRPr="00146DAA">
              <w:rPr>
                <w:bCs/>
              </w:rPr>
              <w:t xml:space="preserve">Standard components </w:t>
            </w:r>
          </w:p>
        </w:tc>
        <w:tc>
          <w:tcPr>
            <w:tcW w:w="6582" w:type="dxa"/>
          </w:tcPr>
          <w:p w:rsidR="00146DAA" w:rsidRPr="00146DAA" w:rsidRDefault="00146DAA" w:rsidP="00146DAA">
            <w:pPr>
              <w:rPr>
                <w:bCs/>
              </w:rPr>
            </w:pPr>
            <w:r w:rsidRPr="00146DAA">
              <w:rPr>
                <w:bCs/>
              </w:rPr>
              <w:t xml:space="preserve">Cost of standardised components produced out of house </w:t>
            </w:r>
            <w:proofErr w:type="spellStart"/>
            <w:r w:rsidRPr="00146DAA">
              <w:rPr>
                <w:bCs/>
              </w:rPr>
              <w:t>ie</w:t>
            </w:r>
            <w:proofErr w:type="spellEnd"/>
            <w:r w:rsidRPr="00146DAA">
              <w:rPr>
                <w:bCs/>
              </w:rPr>
              <w:t xml:space="preserve"> (fixings)</w:t>
            </w:r>
          </w:p>
        </w:tc>
      </w:tr>
    </w:tbl>
    <w:p w:rsidR="00146DAA" w:rsidRDefault="00146DAA" w:rsidP="00146DAA">
      <w:pPr>
        <w:ind w:left="30"/>
        <w:rPr>
          <w:b/>
          <w:bCs/>
        </w:rPr>
      </w:pPr>
    </w:p>
    <w:p w:rsidR="004B5271" w:rsidRDefault="004B5271" w:rsidP="004B5271">
      <w:pPr>
        <w:tabs>
          <w:tab w:val="center" w:pos="4528"/>
        </w:tabs>
        <w:ind w:left="30"/>
        <w:rPr>
          <w:b/>
          <w:bCs/>
        </w:rPr>
      </w:pPr>
      <w:r>
        <w:rPr>
          <w:b/>
          <w:bCs/>
          <w:noProof/>
          <w:lang w:eastAsia="en-GB"/>
        </w:rPr>
        <w:pict>
          <v:shape id="_x0000_s1028" type="#_x0000_t202" style="position:absolute;left:0;text-align:left;margin-left:225.75pt;margin-top:16.75pt;width:230.25pt;height:154.5pt;z-index:251660288">
            <v:textbox>
              <w:txbxContent>
                <w:p w:rsidR="00E3024F" w:rsidRDefault="00E3024F">
                  <w:r>
                    <w:rPr>
                      <w:noProof/>
                      <w:lang w:eastAsia="en-GB"/>
                    </w:rPr>
                    <w:drawing>
                      <wp:inline distT="0" distB="0" distL="0" distR="0">
                        <wp:extent cx="2626179" cy="1838325"/>
                        <wp:effectExtent l="19050" t="0" r="2721" b="0"/>
                        <wp:docPr id="2" name="Picture 1" descr="jo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in.png"/>
                                <pic:cNvPicPr/>
                              </pic:nvPicPr>
                              <pic:blipFill>
                                <a:blip r:embed="rId9"/>
                                <a:srcRect l="23345" t="11801" r="17422" b="14286"/>
                                <a:stretch>
                                  <a:fillRect/>
                                </a:stretch>
                              </pic:blipFill>
                              <pic:spPr>
                                <a:xfrm>
                                  <a:off x="0" y="0"/>
                                  <a:ext cx="2626179" cy="1838325"/>
                                </a:xfrm>
                                <a:prstGeom prst="rect">
                                  <a:avLst/>
                                </a:prstGeom>
                              </pic:spPr>
                            </pic:pic>
                          </a:graphicData>
                        </a:graphic>
                      </wp:inline>
                    </w:drawing>
                  </w:r>
                </w:p>
              </w:txbxContent>
            </v:textbox>
          </v:shape>
        </w:pict>
      </w:r>
      <w:r>
        <w:rPr>
          <w:b/>
          <w:bCs/>
          <w:noProof/>
          <w:lang w:eastAsia="en-GB"/>
        </w:rPr>
        <w:pict>
          <v:shape id="_x0000_s1027" type="#_x0000_t202" style="position:absolute;left:0;text-align:left;margin-left:-4.5pt;margin-top:16.75pt;width:230.25pt;height:154.5pt;z-index:251659264">
            <v:textbox>
              <w:txbxContent>
                <w:p w:rsidR="00E3024F" w:rsidRDefault="00E3024F">
                  <w:r>
                    <w:rPr>
                      <w:noProof/>
                      <w:lang w:eastAsia="en-GB"/>
                    </w:rPr>
                    <w:drawing>
                      <wp:inline distT="0" distB="0" distL="0" distR="0">
                        <wp:extent cx="2730802" cy="1838325"/>
                        <wp:effectExtent l="19050" t="0" r="0" b="0"/>
                        <wp:docPr id="1" name="Picture 0" descr="gripp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ipper.png"/>
                                <pic:cNvPicPr/>
                              </pic:nvPicPr>
                              <pic:blipFill>
                                <a:blip r:embed="rId10"/>
                                <a:srcRect l="24710" t="17838" r="19143" b="15135"/>
                                <a:stretch>
                                  <a:fillRect/>
                                </a:stretch>
                              </pic:blipFill>
                              <pic:spPr>
                                <a:xfrm>
                                  <a:off x="0" y="0"/>
                                  <a:ext cx="2735481" cy="1841475"/>
                                </a:xfrm>
                                <a:prstGeom prst="rect">
                                  <a:avLst/>
                                </a:prstGeom>
                              </pic:spPr>
                            </pic:pic>
                          </a:graphicData>
                        </a:graphic>
                      </wp:inline>
                    </w:drawing>
                  </w:r>
                </w:p>
              </w:txbxContent>
            </v:textbox>
          </v:shape>
        </w:pict>
      </w:r>
      <w:proofErr w:type="gramStart"/>
      <w:r>
        <w:rPr>
          <w:b/>
          <w:bCs/>
        </w:rPr>
        <w:t>jaws</w:t>
      </w:r>
      <w:proofErr w:type="gramEnd"/>
      <w:r>
        <w:rPr>
          <w:b/>
          <w:bCs/>
        </w:rPr>
        <w:t xml:space="preserve"> </w:t>
      </w:r>
      <w:r>
        <w:rPr>
          <w:b/>
          <w:bCs/>
        </w:rPr>
        <w:tab/>
        <w:t>Join</w:t>
      </w:r>
    </w:p>
    <w:p w:rsidR="004B5271" w:rsidRPr="004B5271" w:rsidRDefault="004B5271" w:rsidP="004B5271"/>
    <w:p w:rsidR="004B5271" w:rsidRPr="004B5271" w:rsidRDefault="004B5271" w:rsidP="004B5271"/>
    <w:p w:rsidR="004B5271" w:rsidRPr="004B5271" w:rsidRDefault="004B5271" w:rsidP="004B5271"/>
    <w:p w:rsidR="004B5271" w:rsidRPr="004B5271" w:rsidRDefault="004B5271" w:rsidP="004B5271"/>
    <w:p w:rsidR="004B5271" w:rsidRPr="004B5271" w:rsidRDefault="004B5271" w:rsidP="004B5271"/>
    <w:p w:rsidR="004B5271" w:rsidRPr="004B5271" w:rsidRDefault="004B5271" w:rsidP="004B5271"/>
    <w:p w:rsidR="004B5271" w:rsidRPr="004B5271" w:rsidRDefault="004B5271" w:rsidP="004B5271"/>
    <w:p w:rsidR="004B5271" w:rsidRDefault="004B5271" w:rsidP="004B5271">
      <w:r>
        <w:t xml:space="preserve">The </w:t>
      </w:r>
      <w:r w:rsidR="00D66107">
        <w:t xml:space="preserve">“jaws” and the “join” are essentially “2D” components that have been extruded. They are each used 3 times to produce 1 gripper. This means that to produce 2000 units per week, 6000 units of each component is required. Due to these high volumes and the fact that the design of the parts are essentially 2D, an appropriate method of manufacture would be to use a laser cutter. </w:t>
      </w:r>
    </w:p>
    <w:p w:rsidR="00D66107" w:rsidRPr="004B5271" w:rsidRDefault="00D66107" w:rsidP="004B5271">
      <w:r>
        <w:t xml:space="preserve">Laser cutters are extremely versatile and can be used on a wide variety of materials ranging from hard steels to plastics and natural materials. Furthermore they can be used to cut varying thicknesses of material. </w:t>
      </w:r>
      <w:sdt>
        <w:sdtPr>
          <w:id w:val="4081455"/>
          <w:citation/>
        </w:sdtPr>
        <w:sdtContent>
          <w:fldSimple w:instr=" CITATION Joh19 \l 2057 ">
            <w:r w:rsidR="00F7070B" w:rsidRPr="00F7070B">
              <w:rPr>
                <w:noProof/>
              </w:rPr>
              <w:t>(Thom, 2019)</w:t>
            </w:r>
          </w:fldSimple>
        </w:sdtContent>
      </w:sdt>
    </w:p>
    <w:p w:rsidR="004B5271" w:rsidRDefault="00F7070B" w:rsidP="004B5271">
      <w:r>
        <w:lastRenderedPageBreak/>
        <w:t>The Jaws and Join are 5mm and 2mm respectively. Through other means of manufacturing this could have costly and timely implications such as different tooling setups required. This would incur a cost and would take time for operators to make tool changes. However a laser has “no need to replace or modify tooling.</w:t>
      </w:r>
      <w:sdt>
        <w:sdtPr>
          <w:id w:val="4081456"/>
          <w:citation/>
        </w:sdtPr>
        <w:sdtContent>
          <w:fldSimple w:instr=" CITATION Joh19 \l 2057 ">
            <w:r>
              <w:rPr>
                <w:noProof/>
              </w:rPr>
              <w:t xml:space="preserve"> </w:t>
            </w:r>
            <w:r w:rsidRPr="00F7070B">
              <w:rPr>
                <w:noProof/>
              </w:rPr>
              <w:t>(Thom, 2019)</w:t>
            </w:r>
          </w:fldSimple>
        </w:sdtContent>
      </w:sdt>
      <w:r>
        <w:t xml:space="preserve">” so multiple thickness and materials can be used with no negative effect to the efficiency of production. </w:t>
      </w:r>
      <w:sdt>
        <w:sdtPr>
          <w:id w:val="4081457"/>
          <w:citation/>
        </w:sdtPr>
        <w:sdtContent>
          <w:fldSimple w:instr=" CITATION Joh19 \l 2057 ">
            <w:r w:rsidRPr="00F7070B">
              <w:rPr>
                <w:noProof/>
              </w:rPr>
              <w:t>(Thom, 2019)</w:t>
            </w:r>
          </w:fldSimple>
        </w:sdtContent>
      </w:sdt>
    </w:p>
    <w:p w:rsidR="00046D53" w:rsidRDefault="00046D53" w:rsidP="004B5271">
      <w:r>
        <w:t xml:space="preserve">By efficiently nesting parts on a given sheet, waste can be kept to an absolute minimum. Furthermore parts can be designed to be nested in a way which minimises the gaps in between parts. Resulting in a high percentage sheet utilisation. By minimising waste, the cost per part is reduced significantly. </w:t>
      </w:r>
      <w:sdt>
        <w:sdtPr>
          <w:id w:val="4081458"/>
          <w:citation/>
        </w:sdtPr>
        <w:sdtContent>
          <w:fldSimple w:instr=" CITATION Joh19 \l 2057 ">
            <w:r w:rsidRPr="00046D53">
              <w:rPr>
                <w:noProof/>
              </w:rPr>
              <w:t>(Thom, 2019)</w:t>
            </w:r>
          </w:fldSimple>
        </w:sdtContent>
      </w:sdt>
    </w:p>
    <w:p w:rsidR="00046D53" w:rsidRDefault="00046D53" w:rsidP="004B5271">
      <w:r>
        <w:t xml:space="preserve">Additionally, this method of cutting only consumes roughly 10kW of power which is a big saving when compared to alternative methods of cutting which can use up to 50kW of power. Therefore the running costs associated with power consumption is drastically lower than alternatives. </w:t>
      </w:r>
      <w:sdt>
        <w:sdtPr>
          <w:id w:val="4081459"/>
          <w:citation/>
        </w:sdtPr>
        <w:sdtContent>
          <w:fldSimple w:instr=" CITATION SPI21 \l 2057 ">
            <w:r w:rsidRPr="00046D53">
              <w:rPr>
                <w:noProof/>
              </w:rPr>
              <w:t>(SPI Lasers, 2021)</w:t>
            </w:r>
          </w:fldSimple>
        </w:sdtContent>
      </w:sdt>
    </w:p>
    <w:p w:rsidR="00F7070B" w:rsidRPr="004B5271" w:rsidRDefault="00B64B3F" w:rsidP="004B5271">
      <w:r>
        <w:t xml:space="preserve">As these components are vital to the mechanics of the pick and place operation, a suitable material to use would be mild steel. The strength and durability of mild steel is required to ensure the product life span of 5 years is achieved. Alternatives such as plastics would be cheaper to produce however may lack the strength to grab heavier payloads and would typically wear faster than metallic materials. </w:t>
      </w:r>
    </w:p>
    <w:p w:rsidR="004B5271" w:rsidRPr="004B5271" w:rsidRDefault="00A80819" w:rsidP="00A80819">
      <w:pPr>
        <w:tabs>
          <w:tab w:val="left" w:pos="5040"/>
        </w:tabs>
      </w:pPr>
      <w:r>
        <w:rPr>
          <w:noProof/>
          <w:lang w:eastAsia="en-GB"/>
        </w:rPr>
        <w:pict>
          <v:shape id="_x0000_s1030" type="#_x0000_t202" style="position:absolute;margin-left:239.25pt;margin-top:15.05pt;width:240.75pt;height:185.25pt;z-index:251662336">
            <v:textbox>
              <w:txbxContent>
                <w:p w:rsidR="00E3024F" w:rsidRDefault="00E3024F">
                  <w:r>
                    <w:rPr>
                      <w:noProof/>
                      <w:lang w:eastAsia="en-GB"/>
                    </w:rPr>
                    <w:drawing>
                      <wp:inline distT="0" distB="0" distL="0" distR="0">
                        <wp:extent cx="2980566" cy="1981200"/>
                        <wp:effectExtent l="19050" t="0" r="0" b="0"/>
                        <wp:docPr id="4" name="Picture 3" descr="w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m.png"/>
                                <pic:cNvPicPr/>
                              </pic:nvPicPr>
                              <pic:blipFill>
                                <a:blip r:embed="rId11"/>
                                <a:srcRect l="25914" t="10651" r="17608" b="22485"/>
                                <a:stretch>
                                  <a:fillRect/>
                                </a:stretch>
                              </pic:blipFill>
                              <pic:spPr>
                                <a:xfrm>
                                  <a:off x="0" y="0"/>
                                  <a:ext cx="2980566" cy="1981200"/>
                                </a:xfrm>
                                <a:prstGeom prst="rect">
                                  <a:avLst/>
                                </a:prstGeom>
                              </pic:spPr>
                            </pic:pic>
                          </a:graphicData>
                        </a:graphic>
                      </wp:inline>
                    </w:drawing>
                  </w:r>
                </w:p>
              </w:txbxContent>
            </v:textbox>
          </v:shape>
        </w:pict>
      </w:r>
      <w:r>
        <w:rPr>
          <w:noProof/>
          <w:lang w:eastAsia="en-GB"/>
        </w:rPr>
        <w:pict>
          <v:shape id="_x0000_s1029" type="#_x0000_t202" style="position:absolute;margin-left:-6pt;margin-top:15.05pt;width:245.25pt;height:185.25pt;z-index:251661312">
            <v:textbox>
              <w:txbxContent>
                <w:p w:rsidR="00E3024F" w:rsidRDefault="00E3024F">
                  <w:r>
                    <w:rPr>
                      <w:noProof/>
                      <w:lang w:eastAsia="en-GB"/>
                    </w:rPr>
                    <w:drawing>
                      <wp:inline distT="0" distB="0" distL="0" distR="0">
                        <wp:extent cx="2704884" cy="2333625"/>
                        <wp:effectExtent l="19050" t="0" r="216" b="0"/>
                        <wp:docPr id="3" name="Picture 2" descr="drive pl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ive plate.png"/>
                                <pic:cNvPicPr/>
                              </pic:nvPicPr>
                              <pic:blipFill>
                                <a:blip r:embed="rId12"/>
                                <a:srcRect l="20521" t="7514" r="29642" b="16185"/>
                                <a:stretch>
                                  <a:fillRect/>
                                </a:stretch>
                              </pic:blipFill>
                              <pic:spPr>
                                <a:xfrm>
                                  <a:off x="0" y="0"/>
                                  <a:ext cx="2704884" cy="2333625"/>
                                </a:xfrm>
                                <a:prstGeom prst="rect">
                                  <a:avLst/>
                                </a:prstGeom>
                              </pic:spPr>
                            </pic:pic>
                          </a:graphicData>
                        </a:graphic>
                      </wp:inline>
                    </w:drawing>
                  </w:r>
                </w:p>
              </w:txbxContent>
            </v:textbox>
          </v:shape>
        </w:pict>
      </w:r>
      <w:r>
        <w:t xml:space="preserve">Drive plate </w:t>
      </w:r>
      <w:r>
        <w:tab/>
        <w:t>Worm</w:t>
      </w:r>
    </w:p>
    <w:p w:rsidR="004B5271" w:rsidRDefault="004B5271" w:rsidP="004B5271"/>
    <w:p w:rsidR="004B5271" w:rsidRDefault="004B5271" w:rsidP="004B5271"/>
    <w:p w:rsidR="004B5271" w:rsidRDefault="004B5271" w:rsidP="004B5271"/>
    <w:p w:rsidR="004B5271" w:rsidRDefault="004B5271" w:rsidP="004B5271"/>
    <w:p w:rsidR="00A80819" w:rsidRDefault="00A80819" w:rsidP="004B5271"/>
    <w:p w:rsidR="00A80819" w:rsidRPr="00A80819" w:rsidRDefault="00A80819" w:rsidP="00A80819"/>
    <w:p w:rsidR="00A80819" w:rsidRDefault="00A80819" w:rsidP="00A80819"/>
    <w:p w:rsidR="004B5271" w:rsidRDefault="00A80819" w:rsidP="00A80819">
      <w:r>
        <w:t>The drive plate and worm both feature threaded features. As this is the case a process that achieves high accuracy is required to ensure that the threads operate as intended. Additionally a material which allows for high precision machining is required. Furthermore the mat</w:t>
      </w:r>
      <w:r w:rsidR="00FF27E4">
        <w:t>e</w:t>
      </w:r>
      <w:r>
        <w:t xml:space="preserve">rial needs to be durable enough to maintain the thread over the life span of the </w:t>
      </w:r>
      <w:r w:rsidR="00FF27E4">
        <w:t xml:space="preserve">product. </w:t>
      </w:r>
    </w:p>
    <w:p w:rsidR="00FF27E4" w:rsidRDefault="00FF27E4" w:rsidP="00A80819">
      <w:r>
        <w:t xml:space="preserve">Due to these factors an appropriate method of manufacture would be to use a live tooling lathe. Lathes are able to turn components with high efficiency which will aid production in reaching the 2000 units a week target. The worm is ideal for turning as it features only circular profiles. Live tooling can be used to bore a hole into the end of the rod. </w:t>
      </w:r>
    </w:p>
    <w:p w:rsidR="00FF27E4" w:rsidRDefault="00FF27E4" w:rsidP="00A80819">
      <w:r>
        <w:lastRenderedPageBreak/>
        <w:t xml:space="preserve">The drive plate requires further development to optimise it for mass production. However the circular profiles and threaded hole are achievable on a live tooling lathe with a high degree of accuracy. </w:t>
      </w:r>
    </w:p>
    <w:p w:rsidR="00FF27E4" w:rsidRDefault="00FF27E4" w:rsidP="00A80819">
      <w:r>
        <w:t xml:space="preserve">As these components are threaded it is suggested to use mild steel for the material to ensure the integrity of the threads over the products life span. </w:t>
      </w:r>
    </w:p>
    <w:p w:rsidR="00FF27E4" w:rsidRDefault="00FF27E4" w:rsidP="00A80819">
      <w:r>
        <w:t xml:space="preserve">Live </w:t>
      </w:r>
      <w:r w:rsidR="00796A56">
        <w:t xml:space="preserve">tooling lathes allows parts to be machined in ways which traditional lathes are not able to. Along with turning, addition operations include milling, drilling and tapping. This allows parts to be machines using various operations without ever handling the part, thus saving time. </w:t>
      </w:r>
      <w:sdt>
        <w:sdtPr>
          <w:id w:val="4081460"/>
          <w:citation/>
        </w:sdtPr>
        <w:sdtContent>
          <w:fldSimple w:instr=" CITATION Ric21 \l 2057 ">
            <w:r w:rsidR="00796A56" w:rsidRPr="00796A56">
              <w:rPr>
                <w:noProof/>
              </w:rPr>
              <w:t>(Ricaurte precision , 2021)</w:t>
            </w:r>
          </w:fldSimple>
        </w:sdtContent>
      </w:sdt>
    </w:p>
    <w:p w:rsidR="00796A56" w:rsidRDefault="00796A56" w:rsidP="00A80819">
      <w:r>
        <w:t xml:space="preserve">As the part is never moved in-between operations, the datum is maintained. This saves time as an operator does not need to spend time finding the datum on another piece of machinery. </w:t>
      </w:r>
      <w:sdt>
        <w:sdtPr>
          <w:id w:val="4081461"/>
          <w:citation/>
        </w:sdtPr>
        <w:sdtContent>
          <w:fldSimple w:instr=" CITATION Ric21 \l 2057 ">
            <w:r w:rsidRPr="00796A56">
              <w:rPr>
                <w:noProof/>
              </w:rPr>
              <w:t>(Ricaurte precision , 2021)</w:t>
            </w:r>
          </w:fldSimple>
        </w:sdtContent>
      </w:sdt>
    </w:p>
    <w:p w:rsidR="00796A56" w:rsidRDefault="00796A56" w:rsidP="00A80819">
      <w:r>
        <w:rPr>
          <w:noProof/>
          <w:lang w:eastAsia="en-GB"/>
        </w:rPr>
        <w:pict>
          <v:shape id="_x0000_s1031" type="#_x0000_t202" style="position:absolute;margin-left:0;margin-top:13.95pt;width:282.75pt;height:220.5pt;z-index:251663360">
            <v:textbox>
              <w:txbxContent>
                <w:p w:rsidR="00E3024F" w:rsidRDefault="00E3024F">
                  <w:r>
                    <w:rPr>
                      <w:noProof/>
                      <w:lang w:eastAsia="en-GB"/>
                    </w:rPr>
                    <w:drawing>
                      <wp:inline distT="0" distB="0" distL="0" distR="0">
                        <wp:extent cx="3397415" cy="2581275"/>
                        <wp:effectExtent l="19050" t="0" r="0" b="0"/>
                        <wp:docPr id="5" name="Picture 4" descr="hous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using.png"/>
                                <pic:cNvPicPr/>
                              </pic:nvPicPr>
                              <pic:blipFill>
                                <a:blip r:embed="rId13"/>
                                <a:srcRect l="29219" t="13004" r="25693" b="26009"/>
                                <a:stretch>
                                  <a:fillRect/>
                                </a:stretch>
                              </pic:blipFill>
                              <pic:spPr>
                                <a:xfrm>
                                  <a:off x="0" y="0"/>
                                  <a:ext cx="3400767" cy="2583822"/>
                                </a:xfrm>
                                <a:prstGeom prst="rect">
                                  <a:avLst/>
                                </a:prstGeom>
                              </pic:spPr>
                            </pic:pic>
                          </a:graphicData>
                        </a:graphic>
                      </wp:inline>
                    </w:drawing>
                  </w:r>
                </w:p>
              </w:txbxContent>
            </v:textbox>
          </v:shape>
        </w:pict>
      </w:r>
      <w:r>
        <w:t xml:space="preserve">Housing </w:t>
      </w:r>
    </w:p>
    <w:p w:rsidR="00796A56" w:rsidRDefault="00796A56" w:rsidP="00796A56">
      <w:pPr>
        <w:tabs>
          <w:tab w:val="left" w:pos="6060"/>
        </w:tabs>
      </w:pPr>
      <w:r>
        <w:tab/>
        <w:t xml:space="preserve"> </w:t>
      </w:r>
    </w:p>
    <w:p w:rsidR="00796A56" w:rsidRPr="00796A56" w:rsidRDefault="00796A56" w:rsidP="00796A56"/>
    <w:p w:rsidR="00796A56" w:rsidRPr="00796A56" w:rsidRDefault="00796A56" w:rsidP="00796A56"/>
    <w:p w:rsidR="00796A56" w:rsidRPr="00796A56" w:rsidRDefault="00796A56" w:rsidP="00796A56"/>
    <w:p w:rsidR="00796A56" w:rsidRPr="00796A56" w:rsidRDefault="00796A56" w:rsidP="00796A56"/>
    <w:p w:rsidR="00796A56" w:rsidRPr="00796A56" w:rsidRDefault="00796A56" w:rsidP="00796A56"/>
    <w:p w:rsidR="00796A56" w:rsidRPr="00796A56" w:rsidRDefault="00796A56" w:rsidP="00796A56"/>
    <w:p w:rsidR="00796A56" w:rsidRPr="00796A56" w:rsidRDefault="00796A56" w:rsidP="00796A56"/>
    <w:p w:rsidR="00796A56" w:rsidRDefault="00796A56" w:rsidP="00796A56"/>
    <w:p w:rsidR="00796A56" w:rsidRDefault="00796A56" w:rsidP="00796A56">
      <w:r>
        <w:t xml:space="preserve">Similarly to the drive plate, the housing is a good candidate for a live tooling lathe once further development is undertaken to make it more lathe friendly. </w:t>
      </w:r>
    </w:p>
    <w:p w:rsidR="00796A56" w:rsidRDefault="00277A9E" w:rsidP="00796A56">
      <w:r>
        <w:t>T</w:t>
      </w:r>
      <w:r w:rsidR="00796A56">
        <w:t xml:space="preserve">his component is large and the machining process would produce a significant amount of waste. An appropriate material choice for this </w:t>
      </w:r>
      <w:r>
        <w:t xml:space="preserve">would be nylon. A cheaper alternative to mild steel, the durability of nylon is more than adequate for the housing.  </w:t>
      </w:r>
      <w:sdt>
        <w:sdtPr>
          <w:id w:val="4081462"/>
          <w:citation/>
        </w:sdtPr>
        <w:sdtContent>
          <w:fldSimple w:instr=" CITATION CNC21 \l 2057 ">
            <w:r w:rsidRPr="00277A9E">
              <w:rPr>
                <w:noProof/>
              </w:rPr>
              <w:t>(CNC lathing, 2021)</w:t>
            </w:r>
          </w:fldSimple>
        </w:sdtContent>
      </w:sdt>
    </w:p>
    <w:p w:rsidR="00277A9E" w:rsidRDefault="00277A9E" w:rsidP="00796A56">
      <w:pPr>
        <w:rPr>
          <w:b/>
        </w:rPr>
      </w:pPr>
      <w:r w:rsidRPr="00277A9E">
        <w:rPr>
          <w:b/>
        </w:rPr>
        <w:t xml:space="preserve">Standard parts </w:t>
      </w:r>
    </w:p>
    <w:p w:rsidR="00277A9E" w:rsidRDefault="00277A9E" w:rsidP="00277A9E">
      <w:r>
        <w:t xml:space="preserve">The motor, shaft and fixings can be comprised from standard parts, manufactured out of house and brought together for the assembly process. </w:t>
      </w:r>
    </w:p>
    <w:p w:rsidR="00277A9E" w:rsidRDefault="00277A9E" w:rsidP="00277A9E">
      <w:r>
        <w:t>Part standardisation is useful for reducing costs an</w:t>
      </w:r>
      <w:r w:rsidR="00DC08A6">
        <w:t>d</w:t>
      </w:r>
      <w:r>
        <w:t xml:space="preserve"> boosting production efficiency. If every nut and bolt were to be made in house. Large investments would be required to produce the various parts. </w:t>
      </w:r>
      <w:r w:rsidR="00DC08A6">
        <w:t>Not to m</w:t>
      </w:r>
      <w:r w:rsidR="007D7FE7">
        <w:t>ention the time taken to do so.</w:t>
      </w:r>
    </w:p>
    <w:p w:rsidR="00DC08A6" w:rsidRDefault="00DC08A6" w:rsidP="00277A9E">
      <w:r>
        <w:lastRenderedPageBreak/>
        <w:t xml:space="preserve">By purchasing standard parts from suppliers. Parts can be attained for small costs without having to make substantial investment.  Additionally parts are available on demand and require no production time to produce. Therefore streamlining the production process and booting efficiency. </w:t>
      </w:r>
      <w:sdt>
        <w:sdtPr>
          <w:id w:val="4081463"/>
          <w:citation/>
        </w:sdtPr>
        <w:sdtContent>
          <w:fldSimple w:instr=" CITATION Hit18 \l 2057 ">
            <w:r w:rsidRPr="00DC08A6">
              <w:rPr>
                <w:noProof/>
              </w:rPr>
              <w:t>(Bhasin, 2018)</w:t>
            </w:r>
          </w:fldSimple>
        </w:sdtContent>
      </w:sdt>
    </w:p>
    <w:p w:rsidR="00DC08A6" w:rsidRDefault="007D7FE7" w:rsidP="00277A9E">
      <w:pPr>
        <w:rPr>
          <w:b/>
        </w:rPr>
      </w:pPr>
      <w:r w:rsidRPr="007D7FE7">
        <w:rPr>
          <w:b/>
        </w:rPr>
        <w:t xml:space="preserve">Design and development work undertaken </w:t>
      </w:r>
    </w:p>
    <w:p w:rsidR="004774A5" w:rsidRPr="004774A5" w:rsidRDefault="007D7FE7" w:rsidP="004774A5">
      <w:pPr>
        <w:rPr>
          <w:b/>
        </w:rPr>
      </w:pPr>
      <w:r>
        <w:rPr>
          <w:b/>
        </w:rPr>
        <w:t>Design changes</w:t>
      </w:r>
    </w:p>
    <w:p w:rsidR="004774A5" w:rsidRPr="004774A5" w:rsidRDefault="004774A5" w:rsidP="004774A5">
      <w:r>
        <w:rPr>
          <w:b/>
          <w:noProof/>
          <w:lang w:eastAsia="en-GB"/>
        </w:rPr>
        <w:pict>
          <v:shape id="_x0000_s1038" type="#_x0000_t202" style="position:absolute;margin-left:-20.25pt;margin-top:16.75pt;width:349.5pt;height:300.75pt;z-index:251669504">
            <v:textbox>
              <w:txbxContent>
                <w:p w:rsidR="00E3024F" w:rsidRDefault="00E3024F">
                  <w:r>
                    <w:rPr>
                      <w:noProof/>
                      <w:lang w:eastAsia="en-GB"/>
                    </w:rPr>
                    <w:drawing>
                      <wp:inline distT="0" distB="0" distL="0" distR="0">
                        <wp:extent cx="4214495" cy="3781425"/>
                        <wp:effectExtent l="19050" t="0" r="0" b="0"/>
                        <wp:docPr id="7" name="Picture 6" descr="V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2.png"/>
                                <pic:cNvPicPr/>
                              </pic:nvPicPr>
                              <pic:blipFill>
                                <a:blip r:embed="rId14"/>
                                <a:srcRect l="32838" t="23669" r="28143" b="14201"/>
                                <a:stretch>
                                  <a:fillRect/>
                                </a:stretch>
                              </pic:blipFill>
                              <pic:spPr>
                                <a:xfrm>
                                  <a:off x="0" y="0"/>
                                  <a:ext cx="4214495" cy="3781425"/>
                                </a:xfrm>
                                <a:prstGeom prst="rect">
                                  <a:avLst/>
                                </a:prstGeom>
                              </pic:spPr>
                            </pic:pic>
                          </a:graphicData>
                        </a:graphic>
                      </wp:inline>
                    </w:drawing>
                  </w:r>
                </w:p>
              </w:txbxContent>
            </v:textbox>
          </v:shape>
        </w:pict>
      </w:r>
    </w:p>
    <w:p w:rsidR="004774A5" w:rsidRPr="004774A5" w:rsidRDefault="004774A5" w:rsidP="004774A5"/>
    <w:p w:rsidR="004774A5" w:rsidRDefault="004774A5" w:rsidP="004774A5"/>
    <w:p w:rsidR="004774A5" w:rsidRDefault="004774A5" w:rsidP="004774A5"/>
    <w:p w:rsidR="004774A5" w:rsidRPr="004774A5" w:rsidRDefault="004774A5" w:rsidP="004774A5"/>
    <w:p w:rsidR="004774A5" w:rsidRPr="004774A5" w:rsidRDefault="004774A5" w:rsidP="004774A5"/>
    <w:p w:rsidR="004774A5" w:rsidRPr="004774A5" w:rsidRDefault="004774A5" w:rsidP="004774A5"/>
    <w:p w:rsidR="004774A5" w:rsidRPr="004774A5" w:rsidRDefault="004774A5" w:rsidP="004774A5"/>
    <w:p w:rsidR="004774A5" w:rsidRPr="004774A5" w:rsidRDefault="004774A5" w:rsidP="004774A5"/>
    <w:p w:rsidR="004774A5" w:rsidRPr="004774A5" w:rsidRDefault="004774A5" w:rsidP="004774A5"/>
    <w:p w:rsidR="004774A5" w:rsidRPr="004774A5" w:rsidRDefault="004774A5" w:rsidP="004774A5"/>
    <w:p w:rsidR="004774A5" w:rsidRPr="004774A5" w:rsidRDefault="004774A5" w:rsidP="004774A5"/>
    <w:p w:rsidR="004774A5" w:rsidRDefault="004774A5" w:rsidP="004774A5"/>
    <w:p w:rsidR="007D7FE7" w:rsidRDefault="004774A5" w:rsidP="004774A5">
      <w:pPr>
        <w:pStyle w:val="ListParagraph"/>
        <w:numPr>
          <w:ilvl w:val="0"/>
          <w:numId w:val="3"/>
        </w:numPr>
      </w:pPr>
      <w:r>
        <w:t xml:space="preserve">Redesign of jaws to allow for removal  of jaws </w:t>
      </w:r>
    </w:p>
    <w:p w:rsidR="004774A5" w:rsidRDefault="004774A5" w:rsidP="004774A5">
      <w:pPr>
        <w:pStyle w:val="ListParagraph"/>
        <w:numPr>
          <w:ilvl w:val="0"/>
          <w:numId w:val="3"/>
        </w:numPr>
      </w:pPr>
      <w:r>
        <w:t xml:space="preserve">Redesign of cylinder to improve machining efficiency </w:t>
      </w:r>
    </w:p>
    <w:p w:rsidR="004774A5" w:rsidRDefault="004774A5" w:rsidP="004774A5">
      <w:pPr>
        <w:pStyle w:val="ListParagraph"/>
        <w:numPr>
          <w:ilvl w:val="0"/>
          <w:numId w:val="3"/>
        </w:numPr>
      </w:pPr>
      <w:r>
        <w:t xml:space="preserve">Redesign of drive plate to accommodate </w:t>
      </w:r>
      <w:r w:rsidR="00023518">
        <w:t xml:space="preserve">new jaw design </w:t>
      </w:r>
    </w:p>
    <w:p w:rsidR="00023518" w:rsidRDefault="00023518" w:rsidP="004774A5">
      <w:pPr>
        <w:pStyle w:val="ListParagraph"/>
        <w:numPr>
          <w:ilvl w:val="0"/>
          <w:numId w:val="3"/>
        </w:numPr>
      </w:pPr>
      <w:r>
        <w:t xml:space="preserve">Development of drive plate to improve machining efficiency </w:t>
      </w:r>
    </w:p>
    <w:p w:rsidR="00023518" w:rsidRDefault="00023518" w:rsidP="004774A5">
      <w:pPr>
        <w:pStyle w:val="ListParagraph"/>
        <w:numPr>
          <w:ilvl w:val="0"/>
          <w:numId w:val="3"/>
        </w:numPr>
      </w:pPr>
      <w:r>
        <w:t xml:space="preserve">Remove excess length from worm </w:t>
      </w:r>
    </w:p>
    <w:p w:rsidR="00023518" w:rsidRDefault="00023518" w:rsidP="004774A5">
      <w:pPr>
        <w:pStyle w:val="ListParagraph"/>
        <w:numPr>
          <w:ilvl w:val="0"/>
          <w:numId w:val="3"/>
        </w:numPr>
      </w:pPr>
      <w:r>
        <w:t xml:space="preserve">Add clearances slots in cylinder </w:t>
      </w:r>
    </w:p>
    <w:p w:rsidR="00023518" w:rsidRDefault="00023518" w:rsidP="004774A5">
      <w:pPr>
        <w:pStyle w:val="ListParagraph"/>
        <w:numPr>
          <w:ilvl w:val="0"/>
          <w:numId w:val="3"/>
        </w:numPr>
      </w:pPr>
      <w:r>
        <w:t xml:space="preserve">Shorten cut-out depth in cylinder </w:t>
      </w:r>
    </w:p>
    <w:p w:rsidR="00023518" w:rsidRDefault="00023518" w:rsidP="004774A5">
      <w:pPr>
        <w:pStyle w:val="ListParagraph"/>
        <w:numPr>
          <w:ilvl w:val="0"/>
          <w:numId w:val="3"/>
        </w:numPr>
      </w:pPr>
      <w:r>
        <w:t xml:space="preserve">Add clearance to fixing holes </w:t>
      </w:r>
    </w:p>
    <w:p w:rsidR="00023518" w:rsidRDefault="00023518" w:rsidP="00023518">
      <w:pPr>
        <w:ind w:left="360"/>
      </w:pPr>
    </w:p>
    <w:p w:rsidR="00023518" w:rsidRDefault="00023518" w:rsidP="00023518">
      <w:pPr>
        <w:ind w:left="360"/>
      </w:pPr>
    </w:p>
    <w:p w:rsidR="00023518" w:rsidRDefault="00023518" w:rsidP="00023518">
      <w:pPr>
        <w:ind w:left="360"/>
      </w:pPr>
    </w:p>
    <w:p w:rsidR="00023518" w:rsidRDefault="00023518" w:rsidP="00023518">
      <w:pPr>
        <w:ind w:left="360"/>
      </w:pPr>
    </w:p>
    <w:p w:rsidR="00023518" w:rsidRPr="003437C4" w:rsidRDefault="00023518" w:rsidP="00023518">
      <w:pPr>
        <w:rPr>
          <w:b/>
        </w:rPr>
      </w:pPr>
      <w:r w:rsidRPr="003437C4">
        <w:rPr>
          <w:b/>
        </w:rPr>
        <w:lastRenderedPageBreak/>
        <w:t>Jaws</w:t>
      </w:r>
    </w:p>
    <w:p w:rsidR="00023518" w:rsidRPr="00023518" w:rsidRDefault="00023518" w:rsidP="00023518">
      <w:r>
        <w:rPr>
          <w:noProof/>
          <w:lang w:eastAsia="en-GB"/>
        </w:rPr>
        <w:pict>
          <v:shape id="_x0000_s1041" type="#_x0000_t202" style="position:absolute;margin-left:-15pt;margin-top:11.3pt;width:483pt;height:297pt;z-index:251670528">
            <v:textbox>
              <w:txbxContent>
                <w:p w:rsidR="00E3024F" w:rsidRDefault="00E3024F">
                  <w:r>
                    <w:rPr>
                      <w:noProof/>
                      <w:lang w:eastAsia="en-GB"/>
                    </w:rPr>
                    <w:drawing>
                      <wp:inline distT="0" distB="0" distL="0" distR="0">
                        <wp:extent cx="5938991" cy="3609975"/>
                        <wp:effectExtent l="19050" t="0" r="4609" b="0"/>
                        <wp:docPr id="23" name="Picture 22" descr="new jaw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jaws.png"/>
                                <pic:cNvPicPr/>
                              </pic:nvPicPr>
                              <pic:blipFill>
                                <a:blip r:embed="rId15"/>
                                <a:srcRect l="29982" t="18495" r="16049" b="23198"/>
                                <a:stretch>
                                  <a:fillRect/>
                                </a:stretch>
                              </pic:blipFill>
                              <pic:spPr>
                                <a:xfrm>
                                  <a:off x="0" y="0"/>
                                  <a:ext cx="5938991" cy="3609975"/>
                                </a:xfrm>
                                <a:prstGeom prst="rect">
                                  <a:avLst/>
                                </a:prstGeom>
                              </pic:spPr>
                            </pic:pic>
                          </a:graphicData>
                        </a:graphic>
                      </wp:inline>
                    </w:drawing>
                  </w:r>
                </w:p>
              </w:txbxContent>
            </v:textbox>
          </v:shape>
        </w:pict>
      </w:r>
    </w:p>
    <w:p w:rsidR="00023518" w:rsidRPr="00023518" w:rsidRDefault="00023518" w:rsidP="00023518"/>
    <w:p w:rsidR="00023518" w:rsidRPr="00023518" w:rsidRDefault="00023518" w:rsidP="00023518"/>
    <w:p w:rsidR="00023518" w:rsidRPr="00023518" w:rsidRDefault="00023518" w:rsidP="00023518"/>
    <w:p w:rsidR="00023518" w:rsidRPr="00023518" w:rsidRDefault="00023518" w:rsidP="00023518"/>
    <w:p w:rsidR="00023518" w:rsidRPr="00023518" w:rsidRDefault="00023518" w:rsidP="00023518"/>
    <w:p w:rsidR="00023518" w:rsidRPr="00023518" w:rsidRDefault="00023518" w:rsidP="00023518"/>
    <w:p w:rsidR="00023518" w:rsidRPr="00023518" w:rsidRDefault="00023518" w:rsidP="00023518"/>
    <w:p w:rsidR="00023518" w:rsidRPr="00023518" w:rsidRDefault="00023518" w:rsidP="00023518"/>
    <w:p w:rsidR="00023518" w:rsidRDefault="00023518" w:rsidP="00023518"/>
    <w:p w:rsidR="00023518" w:rsidRDefault="00023518" w:rsidP="00023518"/>
    <w:p w:rsidR="00023518" w:rsidRDefault="00023518" w:rsidP="00023518"/>
    <w:p w:rsidR="00F92273" w:rsidRDefault="00F92273" w:rsidP="00023518">
      <w:r>
        <w:rPr>
          <w:noProof/>
          <w:lang w:eastAsia="en-GB"/>
        </w:rPr>
        <w:pict>
          <v:shape id="_x0000_s1042" type="#_x0000_t202" style="position:absolute;margin-left:-15pt;margin-top:19.5pt;width:483pt;height:332.25pt;z-index:251671552">
            <v:textbox>
              <w:txbxContent>
                <w:p w:rsidR="00E3024F" w:rsidRDefault="00E3024F">
                  <w:r>
                    <w:rPr>
                      <w:noProof/>
                      <w:lang w:eastAsia="en-GB"/>
                    </w:rPr>
                    <w:drawing>
                      <wp:inline distT="0" distB="0" distL="0" distR="0">
                        <wp:extent cx="5610225" cy="4098093"/>
                        <wp:effectExtent l="19050" t="0" r="0" b="0"/>
                        <wp:docPr id="25" name="Picture 24" descr="see throug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e through.png"/>
                                <pic:cNvPicPr/>
                              </pic:nvPicPr>
                              <pic:blipFill>
                                <a:blip r:embed="rId16"/>
                                <a:srcRect l="19426" t="5310" r="16815" b="11947"/>
                                <a:stretch>
                                  <a:fillRect/>
                                </a:stretch>
                              </pic:blipFill>
                              <pic:spPr>
                                <a:xfrm>
                                  <a:off x="0" y="0"/>
                                  <a:ext cx="5617491" cy="4103401"/>
                                </a:xfrm>
                                <a:prstGeom prst="rect">
                                  <a:avLst/>
                                </a:prstGeom>
                              </pic:spPr>
                            </pic:pic>
                          </a:graphicData>
                        </a:graphic>
                      </wp:inline>
                    </w:drawing>
                  </w:r>
                </w:p>
              </w:txbxContent>
            </v:textbox>
          </v:shape>
        </w:pict>
      </w:r>
    </w:p>
    <w:p w:rsidR="00F92273" w:rsidRDefault="00F92273" w:rsidP="00023518"/>
    <w:p w:rsidR="00F92273" w:rsidRDefault="00F92273" w:rsidP="00023518"/>
    <w:p w:rsidR="00F92273" w:rsidRDefault="00F92273" w:rsidP="00023518"/>
    <w:p w:rsidR="00F92273" w:rsidRDefault="00F92273" w:rsidP="00023518"/>
    <w:p w:rsidR="00F92273" w:rsidRDefault="00F92273" w:rsidP="00023518"/>
    <w:p w:rsidR="00F92273" w:rsidRDefault="00F92273" w:rsidP="00023518"/>
    <w:p w:rsidR="00F92273" w:rsidRDefault="00F92273" w:rsidP="00023518"/>
    <w:p w:rsidR="00F92273" w:rsidRDefault="00F92273" w:rsidP="00023518"/>
    <w:p w:rsidR="00F92273" w:rsidRDefault="00F92273" w:rsidP="00023518"/>
    <w:p w:rsidR="00F92273" w:rsidRDefault="00F92273" w:rsidP="00023518"/>
    <w:p w:rsidR="00F92273" w:rsidRDefault="00F92273" w:rsidP="00023518"/>
    <w:p w:rsidR="00F92273" w:rsidRDefault="00F92273" w:rsidP="00023518"/>
    <w:p w:rsidR="00F92273" w:rsidRDefault="00F92273" w:rsidP="00023518"/>
    <w:p w:rsidR="00023518" w:rsidRDefault="00023518" w:rsidP="00023518">
      <w:r>
        <w:lastRenderedPageBreak/>
        <w:t xml:space="preserve">The most significant change in the design occurred in the jaws. The jaws were redesigned so that the join was completely eliminated from the part. The jaws now extend to the drive plate and a slotted fixing point allows the jaws to open and close while eliminating the join as a part. This design change is made with Design for assembly in mind. There are 3 fewer components required for the final assembly. Less parts results in a simpler build which makes the assembly process faster and more efficient. </w:t>
      </w:r>
      <w:sdt>
        <w:sdtPr>
          <w:id w:val="4081464"/>
          <w:citation/>
        </w:sdtPr>
        <w:sdtContent>
          <w:fldSimple w:instr=" CITATION Qua21 \l 2057 ">
            <w:r w:rsidRPr="00023518">
              <w:rPr>
                <w:noProof/>
              </w:rPr>
              <w:t>(Qualty-one , 2021)</w:t>
            </w:r>
          </w:fldSimple>
        </w:sdtContent>
      </w:sdt>
    </w:p>
    <w:p w:rsidR="00023518" w:rsidRDefault="00F92273" w:rsidP="00023518">
      <w:r>
        <w:t xml:space="preserve">The shape is still able to be cut on a laser cutter as intended in the proposal but with this slight modification the laser cutter is only required to produce 6000 parts a week instead of 12000 parts per week in the concept design. </w:t>
      </w:r>
    </w:p>
    <w:p w:rsidR="00F92273" w:rsidRDefault="00F92273" w:rsidP="00023518">
      <w:r>
        <w:t xml:space="preserve">The same jaw is used 3 times in this product. This is called modular design. Modular design in products is massively beneficial as minimizing the number of unique parts helps reduce cost of the overall product.  It is much faster to repeatedly produce the same part as there is no variation in the production process.  Furthermore it is easier for an operator to produce the same part repeatedly as there is simply less to learn. </w:t>
      </w:r>
      <w:sdt>
        <w:sdtPr>
          <w:id w:val="4081465"/>
          <w:citation/>
        </w:sdtPr>
        <w:sdtContent>
          <w:fldSimple w:instr=" CITATION Qua21 \l 2057 ">
            <w:r w:rsidR="003437C4" w:rsidRPr="003437C4">
              <w:rPr>
                <w:noProof/>
              </w:rPr>
              <w:t>(Qualty-one , 2021)</w:t>
            </w:r>
          </w:fldSimple>
        </w:sdtContent>
      </w:sdt>
    </w:p>
    <w:p w:rsidR="003437C4" w:rsidRDefault="003437C4" w:rsidP="00023518">
      <w:r>
        <w:t xml:space="preserve">While the points discussed have clear benefits to the manufacturing of the product. There are also distinct benefits for assembly when using modular design. When assembling the jaws it is not possible to use a wrong component in a wrong place as there is only 1 type of component. If the jaws were to differ from one another then extra time would be required when assembling and incorrectly assembled grippers would be far more frequent. </w:t>
      </w:r>
      <w:sdt>
        <w:sdtPr>
          <w:id w:val="4081466"/>
          <w:citation/>
        </w:sdtPr>
        <w:sdtContent>
          <w:fldSimple w:instr=" CITATION Qua21 \l 2057 ">
            <w:r w:rsidRPr="003437C4">
              <w:rPr>
                <w:noProof/>
              </w:rPr>
              <w:t>(Qualty-one , 2021)</w:t>
            </w:r>
          </w:fldSimple>
        </w:sdtContent>
      </w:sdt>
    </w:p>
    <w:p w:rsidR="00E3024F" w:rsidRDefault="00E3024F" w:rsidP="00023518">
      <w:r>
        <w:rPr>
          <w:noProof/>
          <w:lang w:eastAsia="en-GB"/>
        </w:rPr>
        <w:pict>
          <v:shape id="_x0000_s1043" type="#_x0000_t202" style="position:absolute;margin-left:0;margin-top:16.1pt;width:249pt;height:219pt;z-index:-251643904" wrapcoords="-65 -74 -65 21526 21665 21526 21665 -74 -65 -74">
            <v:textbox>
              <w:txbxContent>
                <w:p w:rsidR="00E3024F" w:rsidRDefault="00E3024F">
                  <w:r>
                    <w:rPr>
                      <w:noProof/>
                      <w:lang w:eastAsia="en-GB"/>
                    </w:rPr>
                    <w:drawing>
                      <wp:inline distT="0" distB="0" distL="0" distR="0">
                        <wp:extent cx="2924175" cy="2696387"/>
                        <wp:effectExtent l="19050" t="0" r="9525" b="0"/>
                        <wp:docPr id="26" name="Picture 25" descr="pokeyok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keyoke.png"/>
                                <pic:cNvPicPr/>
                              </pic:nvPicPr>
                              <pic:blipFill>
                                <a:blip r:embed="rId17"/>
                                <a:srcRect l="44472" t="17021" r="13126" b="13298"/>
                                <a:stretch>
                                  <a:fillRect/>
                                </a:stretch>
                              </pic:blipFill>
                              <pic:spPr>
                                <a:xfrm>
                                  <a:off x="0" y="0"/>
                                  <a:ext cx="2925548" cy="2697653"/>
                                </a:xfrm>
                                <a:prstGeom prst="rect">
                                  <a:avLst/>
                                </a:prstGeom>
                              </pic:spPr>
                            </pic:pic>
                          </a:graphicData>
                        </a:graphic>
                      </wp:inline>
                    </w:drawing>
                  </w:r>
                </w:p>
              </w:txbxContent>
            </v:textbox>
            <w10:wrap type="tight"/>
          </v:shape>
        </w:pict>
      </w:r>
    </w:p>
    <w:p w:rsidR="00E3024F" w:rsidRDefault="00E3024F" w:rsidP="00E3024F">
      <w:r>
        <w:rPr>
          <w:noProof/>
          <w:lang w:eastAsia="en-GB"/>
        </w:rPr>
        <w:pict>
          <v:oval id="_x0000_s1044" style="position:absolute;margin-left:-205.5pt;margin-top:55.9pt;width:65.25pt;height:24pt;z-index:251673600" filled="f" strokecolor="red"/>
        </w:pict>
      </w:r>
      <w:r>
        <w:t xml:space="preserve">By adding a ridge above the fixing hole, it is impossible for the jaw to be assembled upside down. This is known as </w:t>
      </w:r>
      <w:proofErr w:type="spellStart"/>
      <w:r>
        <w:t>poka</w:t>
      </w:r>
      <w:proofErr w:type="spellEnd"/>
      <w:r>
        <w:t>-yoke.</w:t>
      </w:r>
    </w:p>
    <w:p w:rsidR="00E3024F" w:rsidRDefault="00E3024F" w:rsidP="00E3024F">
      <w:r>
        <w:t xml:space="preserve">The aim of </w:t>
      </w:r>
      <w:proofErr w:type="spellStart"/>
      <w:r>
        <w:t>poka</w:t>
      </w:r>
      <w:proofErr w:type="spellEnd"/>
      <w:r>
        <w:t xml:space="preserve">-yoke is to eliminate defected by products by making them difficult if not impossible to assemble incorrectly. In this instance, the incorrect assembling of the jaws would not result in wasted materials as the fixing could simply be taken back out, however this mistake does still produce waste in the form of time. Every inefficiency in the assembly process directly relates to wasted time. </w:t>
      </w:r>
    </w:p>
    <w:p w:rsidR="003437C4" w:rsidRDefault="00E3024F" w:rsidP="00E3024F">
      <w:r>
        <w:t xml:space="preserve"> </w:t>
      </w:r>
    </w:p>
    <w:p w:rsidR="00D036A4" w:rsidRDefault="00D036A4" w:rsidP="00E3024F"/>
    <w:p w:rsidR="00E3024F" w:rsidRDefault="00D036A4" w:rsidP="00E3024F">
      <w:r>
        <w:t>Lastly the parts have been modified so that they can be nested more efficiently in the laser cutting process. This minimised the waste generated which reduces material cost, material handling costs and is beneficial to the environment.</w:t>
      </w:r>
    </w:p>
    <w:p w:rsidR="00D036A4" w:rsidRPr="00D036A4" w:rsidRDefault="00D036A4" w:rsidP="00E3024F">
      <w:pPr>
        <w:rPr>
          <w:b/>
        </w:rPr>
      </w:pPr>
      <w:r w:rsidRPr="00D036A4">
        <w:rPr>
          <w:b/>
        </w:rPr>
        <w:lastRenderedPageBreak/>
        <w:t xml:space="preserve">Cylinder </w:t>
      </w:r>
    </w:p>
    <w:p w:rsidR="00E3024F" w:rsidRDefault="00D036A4" w:rsidP="00E3024F">
      <w:r>
        <w:rPr>
          <w:noProof/>
          <w:lang w:eastAsia="en-GB"/>
        </w:rPr>
        <w:pict>
          <v:shape id="_x0000_s1046" type="#_x0000_t202" style="position:absolute;margin-left:-.75pt;margin-top:5.3pt;width:384.75pt;height:319.5pt;z-index:251674624">
            <v:textbox>
              <w:txbxContent>
                <w:p w:rsidR="00D036A4" w:rsidRDefault="00D036A4">
                  <w:r>
                    <w:rPr>
                      <w:noProof/>
                      <w:lang w:eastAsia="en-GB"/>
                    </w:rPr>
                    <w:drawing>
                      <wp:inline distT="0" distB="0" distL="0" distR="0">
                        <wp:extent cx="4591050" cy="3981681"/>
                        <wp:effectExtent l="19050" t="0" r="0" b="0"/>
                        <wp:docPr id="37" name="Picture 36" descr="cyclind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yclinder.png"/>
                                <pic:cNvPicPr/>
                              </pic:nvPicPr>
                              <pic:blipFill>
                                <a:blip r:embed="rId18"/>
                                <a:srcRect l="29838" t="13497" r="24445" b="15951"/>
                                <a:stretch>
                                  <a:fillRect/>
                                </a:stretch>
                              </pic:blipFill>
                              <pic:spPr>
                                <a:xfrm>
                                  <a:off x="0" y="0"/>
                                  <a:ext cx="4592777" cy="3983179"/>
                                </a:xfrm>
                                <a:prstGeom prst="rect">
                                  <a:avLst/>
                                </a:prstGeom>
                              </pic:spPr>
                            </pic:pic>
                          </a:graphicData>
                        </a:graphic>
                      </wp:inline>
                    </w:drawing>
                  </w:r>
                </w:p>
              </w:txbxContent>
            </v:textbox>
          </v:shape>
        </w:pict>
      </w:r>
    </w:p>
    <w:p w:rsidR="00E3024F" w:rsidRDefault="00E3024F" w:rsidP="00E3024F"/>
    <w:p w:rsidR="00E3024F" w:rsidRDefault="00E3024F" w:rsidP="00E3024F"/>
    <w:p w:rsidR="008A1E49" w:rsidRDefault="008A1E49" w:rsidP="00E3024F"/>
    <w:p w:rsidR="008A1E49" w:rsidRPr="008A1E49" w:rsidRDefault="008A1E49" w:rsidP="008A1E49"/>
    <w:p w:rsidR="008A1E49" w:rsidRPr="008A1E49" w:rsidRDefault="008A1E49" w:rsidP="008A1E49"/>
    <w:p w:rsidR="008A1E49" w:rsidRPr="008A1E49" w:rsidRDefault="008A1E49" w:rsidP="008A1E49"/>
    <w:p w:rsidR="008A1E49" w:rsidRPr="008A1E49" w:rsidRDefault="008A1E49" w:rsidP="008A1E49"/>
    <w:p w:rsidR="008A1E49" w:rsidRPr="008A1E49" w:rsidRDefault="008A1E49" w:rsidP="008A1E49"/>
    <w:p w:rsidR="008A1E49" w:rsidRPr="008A1E49" w:rsidRDefault="008A1E49" w:rsidP="008A1E49"/>
    <w:p w:rsidR="008A1E49" w:rsidRPr="008A1E49" w:rsidRDefault="008A1E49" w:rsidP="008A1E49"/>
    <w:p w:rsidR="008A1E49" w:rsidRPr="008A1E49" w:rsidRDefault="008A1E49" w:rsidP="008A1E49"/>
    <w:p w:rsidR="008A1E49" w:rsidRDefault="008A1E49" w:rsidP="008A1E49"/>
    <w:p w:rsidR="00E3024F" w:rsidRDefault="00E3024F" w:rsidP="008A1E49"/>
    <w:p w:rsidR="008A1E49" w:rsidRDefault="008A1E49" w:rsidP="008A1E49">
      <w:r>
        <w:t xml:space="preserve">One key difference of the cylinder is the elimination of overhangs to allow for efficient production on a live tooling lathe. By turning the shell of the cylinder can be achieved, maintaining a constant wall thickness the centre of the cylinder can be easily bored. Before the live tooling can perform a milling operation to produce the slots required for the moving parts. </w:t>
      </w:r>
      <w:sdt>
        <w:sdtPr>
          <w:id w:val="4081467"/>
          <w:citation/>
        </w:sdtPr>
        <w:sdtContent>
          <w:fldSimple w:instr=" CITATION Eas20 \l 2057 ">
            <w:r w:rsidR="002246E9" w:rsidRPr="002246E9">
              <w:rPr>
                <w:noProof/>
              </w:rPr>
              <w:t>(East West Manufacturing , 2020)</w:t>
            </w:r>
          </w:fldSimple>
        </w:sdtContent>
      </w:sdt>
    </w:p>
    <w:p w:rsidR="008A1E49" w:rsidRDefault="008A1E49" w:rsidP="008A1E49">
      <w:r>
        <w:t xml:space="preserve">The simplicity of this design allows for high volumes to be produced per week as the time per part has been drastically reduced. </w:t>
      </w:r>
      <w:r w:rsidR="002246E9">
        <w:t xml:space="preserve">This will allow the target of 2000 units per week to be achieved. </w:t>
      </w:r>
    </w:p>
    <w:p w:rsidR="002246E9" w:rsidRDefault="002246E9" w:rsidP="008A1E49">
      <w:r>
        <w:t xml:space="preserve">The depth of the slot surrounding the jaws has been reduced so that only the necessary clearance is used. This reduces machining time due to less material being removed. Furthermore the additional material improves the strength of the part which is a welcome by product since this part is being produced with nylon. </w:t>
      </w:r>
    </w:p>
    <w:p w:rsidR="002246E9" w:rsidRDefault="002246E9" w:rsidP="008A1E49">
      <w:r>
        <w:t xml:space="preserve">Clearance has been added to the slots to allow the jaws to move freely once fixed to the cylinder. Clearances are required to account for tolerances in the manufacturing process and to aid the assembly process. Allowing for tolerances results in less parts being rejected due to difficulties when assembling. </w:t>
      </w:r>
    </w:p>
    <w:p w:rsidR="002246E9" w:rsidRDefault="002246E9" w:rsidP="008A1E49">
      <w:r>
        <w:t xml:space="preserve">Additionally no clearance would result in a significant amount of friction which could hinder the movement of the jaws. </w:t>
      </w:r>
    </w:p>
    <w:p w:rsidR="002246E9" w:rsidRPr="002246E9" w:rsidRDefault="002246E9" w:rsidP="008A1E49">
      <w:pPr>
        <w:rPr>
          <w:b/>
        </w:rPr>
      </w:pPr>
      <w:r w:rsidRPr="002246E9">
        <w:rPr>
          <w:b/>
        </w:rPr>
        <w:lastRenderedPageBreak/>
        <w:t xml:space="preserve">Drive plate </w:t>
      </w:r>
    </w:p>
    <w:p w:rsidR="000F6656" w:rsidRDefault="000F6656" w:rsidP="008A1E49">
      <w:r>
        <w:rPr>
          <w:noProof/>
          <w:lang w:eastAsia="en-GB"/>
        </w:rPr>
        <w:pict>
          <v:shape id="_x0000_s1047" type="#_x0000_t202" style="position:absolute;margin-left:-28.5pt;margin-top:1.55pt;width:371.25pt;height:343.5pt;z-index:251675648">
            <v:textbox>
              <w:txbxContent>
                <w:p w:rsidR="000F6656" w:rsidRDefault="000F6656">
                  <w:r>
                    <w:rPr>
                      <w:noProof/>
                      <w:lang w:eastAsia="en-GB"/>
                    </w:rPr>
                    <w:drawing>
                      <wp:inline distT="0" distB="0" distL="0" distR="0">
                        <wp:extent cx="4490633" cy="4200525"/>
                        <wp:effectExtent l="19050" t="0" r="5167" b="0"/>
                        <wp:docPr id="38" name="Picture 37" descr="drive plat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ive plate2.png"/>
                                <pic:cNvPicPr/>
                              </pic:nvPicPr>
                              <pic:blipFill>
                                <a:blip r:embed="rId19"/>
                                <a:srcRect l="31691" t="15733" r="23690" b="10133"/>
                                <a:stretch>
                                  <a:fillRect/>
                                </a:stretch>
                              </pic:blipFill>
                              <pic:spPr>
                                <a:xfrm>
                                  <a:off x="0" y="0"/>
                                  <a:ext cx="4493944" cy="4203622"/>
                                </a:xfrm>
                                <a:prstGeom prst="rect">
                                  <a:avLst/>
                                </a:prstGeom>
                              </pic:spPr>
                            </pic:pic>
                          </a:graphicData>
                        </a:graphic>
                      </wp:inline>
                    </w:drawing>
                  </w:r>
                </w:p>
              </w:txbxContent>
            </v:textbox>
          </v:shape>
        </w:pict>
      </w:r>
    </w:p>
    <w:p w:rsidR="000F6656" w:rsidRPr="000F6656" w:rsidRDefault="000F6656" w:rsidP="000F6656"/>
    <w:p w:rsidR="000F6656" w:rsidRPr="000F6656" w:rsidRDefault="000F6656" w:rsidP="000F6656"/>
    <w:p w:rsidR="000F6656" w:rsidRPr="000F6656" w:rsidRDefault="000F6656" w:rsidP="000F6656"/>
    <w:p w:rsidR="000F6656" w:rsidRPr="000F6656" w:rsidRDefault="000F6656" w:rsidP="000F6656"/>
    <w:p w:rsidR="000F6656" w:rsidRPr="000F6656" w:rsidRDefault="000F6656" w:rsidP="000F6656"/>
    <w:p w:rsidR="000F6656" w:rsidRPr="000F6656" w:rsidRDefault="000F6656" w:rsidP="000F6656"/>
    <w:p w:rsidR="000F6656" w:rsidRPr="000F6656" w:rsidRDefault="000F6656" w:rsidP="000F6656"/>
    <w:p w:rsidR="000F6656" w:rsidRPr="000F6656" w:rsidRDefault="000F6656" w:rsidP="000F6656"/>
    <w:p w:rsidR="000F6656" w:rsidRPr="000F6656" w:rsidRDefault="000F6656" w:rsidP="000F6656"/>
    <w:p w:rsidR="000F6656" w:rsidRPr="000F6656" w:rsidRDefault="000F6656" w:rsidP="000F6656"/>
    <w:p w:rsidR="000F6656" w:rsidRPr="000F6656" w:rsidRDefault="000F6656" w:rsidP="000F6656"/>
    <w:p w:rsidR="000F6656" w:rsidRPr="000F6656" w:rsidRDefault="000F6656" w:rsidP="000F6656"/>
    <w:p w:rsidR="000F6656" w:rsidRDefault="000F6656" w:rsidP="000F6656"/>
    <w:p w:rsidR="002246E9" w:rsidRDefault="000F6656" w:rsidP="000F6656">
      <w:r>
        <w:t>Similarly to the cylinder, the drive plate was modified to allow for easy production on a live tooling lathe.  The circular profile can be turned b</w:t>
      </w:r>
      <w:r w:rsidR="009E6F7B">
        <w:t>ef</w:t>
      </w:r>
      <w:r>
        <w:t xml:space="preserve">ore separate operations remove the material to allow for the slots to be created and the centre hole to be tapped. </w:t>
      </w:r>
    </w:p>
    <w:p w:rsidR="000F6656" w:rsidRDefault="000F6656" w:rsidP="000F6656">
      <w:r>
        <w:t xml:space="preserve">A reasonable modification was made to allow for the new jaws design to be fixed to the drive plate. Due to this part being machined using mild steel which has reasonably high strength, the wall thickness is able to be relatively thin and still maintain adequate strength to support the forces it will experience. This allows for the jaws to maintain their original design thickness of 5mm. In order to thicken these walls, thickness would need to be removed from the jaws which would be detrimental to its performance. </w:t>
      </w:r>
    </w:p>
    <w:p w:rsidR="000F6656" w:rsidRDefault="000F6656" w:rsidP="000F6656">
      <w:pPr>
        <w:rPr>
          <w:b/>
        </w:rPr>
      </w:pPr>
      <w:r w:rsidRPr="000F6656">
        <w:rPr>
          <w:b/>
        </w:rPr>
        <w:t xml:space="preserve">Fixings </w:t>
      </w:r>
    </w:p>
    <w:p w:rsidR="000F6656" w:rsidRDefault="000F6656" w:rsidP="000F6656">
      <w:r w:rsidRPr="000F6656">
        <w:t xml:space="preserve">Standard </w:t>
      </w:r>
      <w:r>
        <w:t>fixings are to be used to connect the jaws to the cylinder</w:t>
      </w:r>
      <w:r w:rsidR="00995CBF">
        <w:t xml:space="preserve"> and drive plate. BSI pins and retaining clips are to be used to allow for easy assembly. The same length and width pins will be used for both fixing holes on the jaws. This removes the possibility that the wrong pin will be </w:t>
      </w:r>
      <w:r w:rsidR="008B6F2F">
        <w:t>used for</w:t>
      </w:r>
      <w:r w:rsidR="00995CBF">
        <w:t xml:space="preserve"> the wrong fixing hole, thus removing any wast</w:t>
      </w:r>
      <w:r w:rsidR="008B6F2F">
        <w:t>ed time associated with making t</w:t>
      </w:r>
      <w:r w:rsidR="00995CBF">
        <w:t xml:space="preserve">his type of assembly mistake. </w:t>
      </w:r>
    </w:p>
    <w:p w:rsidR="008B6F2F" w:rsidRPr="000F6656" w:rsidRDefault="008B6F2F" w:rsidP="000F6656">
      <w:r>
        <w:t xml:space="preserve">There is a small clearance designed into the product to further aid the assembly and allow for the pins to be easily inserted into the fixing holes. </w:t>
      </w:r>
    </w:p>
    <w:p w:rsidR="000F6656" w:rsidRDefault="008B6F2F" w:rsidP="000F6656">
      <w:pPr>
        <w:rPr>
          <w:b/>
        </w:rPr>
      </w:pPr>
      <w:r w:rsidRPr="008B6F2F">
        <w:rPr>
          <w:b/>
        </w:rPr>
        <w:lastRenderedPageBreak/>
        <w:t xml:space="preserve">Failure modes </w:t>
      </w:r>
      <w:r w:rsidR="006E507E">
        <w:rPr>
          <w:b/>
        </w:rPr>
        <w:t xml:space="preserve">and </w:t>
      </w:r>
      <w:r>
        <w:rPr>
          <w:b/>
        </w:rPr>
        <w:t>e</w:t>
      </w:r>
      <w:r w:rsidRPr="008B6F2F">
        <w:rPr>
          <w:b/>
        </w:rPr>
        <w:t>ffect analysis</w:t>
      </w:r>
    </w:p>
    <w:p w:rsidR="008B6F2F" w:rsidRPr="00927B36" w:rsidRDefault="006E507E" w:rsidP="000F6656">
      <w:r w:rsidRPr="00927B36">
        <w:t>Failure modes and effects analysis is a risk management tool that allows weaknesses i</w:t>
      </w:r>
      <w:r w:rsidR="00927B36" w:rsidRPr="00927B36">
        <w:t>n the manufacturing process to be identified in the design stage in order to deal with these problems wither by solving them directly or making preparations in anticipation of problems</w:t>
      </w:r>
      <w:r w:rsidR="00927B36">
        <w:t xml:space="preserve">. </w:t>
      </w:r>
    </w:p>
    <w:p w:rsidR="00927B36" w:rsidRDefault="00927B36">
      <w:r>
        <w:t xml:space="preserve">FMEA and risk management in general is a useful practice that can benefit a project in various ways.  Through brainstorming possible failure modes, it is less of a surprise when they occur and a solution for them has already been pre determined, ensuring that the project stays on track. </w:t>
      </w:r>
      <w:sdt>
        <w:sdtPr>
          <w:id w:val="4081468"/>
          <w:citation/>
        </w:sdtPr>
        <w:sdtContent>
          <w:fldSimple w:instr=" CITATION Ten17 \l 2057 ">
            <w:r w:rsidRPr="00927B36">
              <w:rPr>
                <w:noProof/>
              </w:rPr>
              <w:t>(TenSix, 2017)</w:t>
            </w:r>
          </w:fldSimple>
        </w:sdtContent>
      </w:sdt>
    </w:p>
    <w:p w:rsidR="00927B36" w:rsidRDefault="00927B36">
      <w:r>
        <w:t xml:space="preserve">In the case of manufacturing and assembling the gripper. FMEA can be used to identify ways in which these processes can go wrong, and aid in the prevention of these failures. By identifying possible failure modes steps can e taken to minimise the chance of these failures occurring. Thus preventing inefficiencies in the manufacturing process as well as rejected parts. </w:t>
      </w:r>
    </w:p>
    <w:p w:rsidR="00696427" w:rsidRDefault="00696427">
      <w:r>
        <w:rPr>
          <w:noProof/>
          <w:lang w:eastAsia="en-GB"/>
        </w:rPr>
        <w:pict>
          <v:shape id="_x0000_s1048" type="#_x0000_t202" style="position:absolute;margin-left:-43.5pt;margin-top:6.9pt;width:552pt;height:357.75pt;z-index:251676672">
            <v:textbox>
              <w:txbxContent>
                <w:p w:rsidR="00696427" w:rsidRDefault="00696427">
                  <w:r>
                    <w:rPr>
                      <w:noProof/>
                      <w:lang w:eastAsia="en-GB"/>
                    </w:rPr>
                    <w:drawing>
                      <wp:inline distT="0" distB="0" distL="0" distR="0">
                        <wp:extent cx="6799470" cy="4476750"/>
                        <wp:effectExtent l="19050" t="0" r="1380" b="0"/>
                        <wp:docPr id="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srcRect l="1257" t="19851" r="40196" b="11663"/>
                                <a:stretch>
                                  <a:fillRect/>
                                </a:stretch>
                              </pic:blipFill>
                              <pic:spPr bwMode="auto">
                                <a:xfrm>
                                  <a:off x="0" y="0"/>
                                  <a:ext cx="6799470" cy="4476750"/>
                                </a:xfrm>
                                <a:prstGeom prst="rect">
                                  <a:avLst/>
                                </a:prstGeom>
                                <a:noFill/>
                                <a:ln w="9525">
                                  <a:noFill/>
                                  <a:miter lim="800000"/>
                                  <a:headEnd/>
                                  <a:tailEnd/>
                                </a:ln>
                              </pic:spPr>
                            </pic:pic>
                          </a:graphicData>
                        </a:graphic>
                      </wp:inline>
                    </w:drawing>
                  </w:r>
                </w:p>
              </w:txbxContent>
            </v:textbox>
          </v:shape>
        </w:pict>
      </w:r>
    </w:p>
    <w:p w:rsidR="00696427" w:rsidRPr="00696427" w:rsidRDefault="00696427" w:rsidP="00696427"/>
    <w:p w:rsidR="00696427" w:rsidRPr="00696427" w:rsidRDefault="00696427" w:rsidP="00696427"/>
    <w:p w:rsidR="00696427" w:rsidRPr="00696427" w:rsidRDefault="00696427" w:rsidP="00696427"/>
    <w:p w:rsidR="00696427" w:rsidRPr="00696427" w:rsidRDefault="00696427" w:rsidP="00696427"/>
    <w:p w:rsidR="00696427" w:rsidRPr="00696427" w:rsidRDefault="00696427" w:rsidP="00696427"/>
    <w:p w:rsidR="00696427" w:rsidRPr="00696427" w:rsidRDefault="00696427" w:rsidP="00696427"/>
    <w:p w:rsidR="00696427" w:rsidRPr="00696427" w:rsidRDefault="00696427" w:rsidP="00696427"/>
    <w:p w:rsidR="00696427" w:rsidRPr="00696427" w:rsidRDefault="00696427" w:rsidP="00696427"/>
    <w:p w:rsidR="00696427" w:rsidRPr="00696427" w:rsidRDefault="00696427" w:rsidP="00696427"/>
    <w:p w:rsidR="00696427" w:rsidRPr="00696427" w:rsidRDefault="00696427" w:rsidP="00696427"/>
    <w:p w:rsidR="00696427" w:rsidRPr="00696427" w:rsidRDefault="00696427" w:rsidP="00696427"/>
    <w:p w:rsidR="00696427" w:rsidRPr="00696427" w:rsidRDefault="00696427" w:rsidP="00696427"/>
    <w:p w:rsidR="00696427" w:rsidRPr="00696427" w:rsidRDefault="00696427" w:rsidP="00696427"/>
    <w:p w:rsidR="00696427" w:rsidRPr="00696427" w:rsidRDefault="00696427" w:rsidP="00696427"/>
    <w:p w:rsidR="00696427" w:rsidRDefault="00696427" w:rsidP="00696427"/>
    <w:p w:rsidR="00927B36" w:rsidRDefault="00927B36" w:rsidP="00696427"/>
    <w:p w:rsidR="00696427" w:rsidRDefault="00696427" w:rsidP="00696427"/>
    <w:p w:rsidR="00696427" w:rsidRDefault="00696427" w:rsidP="00696427"/>
    <w:p w:rsidR="00696427" w:rsidRDefault="00696427" w:rsidP="00696427">
      <w:pPr>
        <w:rPr>
          <w:b/>
        </w:rPr>
      </w:pPr>
      <w:r w:rsidRPr="00696427">
        <w:rPr>
          <w:b/>
        </w:rPr>
        <w:lastRenderedPageBreak/>
        <w:t xml:space="preserve">Manufacturing process design </w:t>
      </w:r>
    </w:p>
    <w:p w:rsidR="00696427" w:rsidRDefault="00696427" w:rsidP="00696427">
      <w:r>
        <w:t xml:space="preserve">In order to achieve a high level of efficiency in the assembly process a SOP (standard operating procedure) can be developed. A SOP is essentially a set of working instructions that aim to make the assembly process as clear as possible. By doing this employee training time can be reduced drastically. New employees will always have a copy o the SOP to refer to, saving time and money as the employee can get up to speed as quickly as possible.  </w:t>
      </w:r>
      <w:sdt>
        <w:sdtPr>
          <w:id w:val="4081469"/>
          <w:citation/>
        </w:sdtPr>
        <w:sdtContent>
          <w:fldSimple w:instr=" CITATION Ste20 \l 2057 ">
            <w:r w:rsidRPr="00696427">
              <w:rPr>
                <w:noProof/>
              </w:rPr>
              <w:t>(Hashagen, 2020)</w:t>
            </w:r>
          </w:fldSimple>
        </w:sdtContent>
      </w:sdt>
    </w:p>
    <w:p w:rsidR="00696427" w:rsidRDefault="00696427" w:rsidP="00696427">
      <w:r>
        <w:t xml:space="preserve">Furthermore SOP’s are an excellent way to maintain consistency among employees as they will all be producing work with the same instructions. </w:t>
      </w:r>
    </w:p>
    <w:p w:rsidR="00696427" w:rsidRDefault="00696427" w:rsidP="00696427">
      <w:r>
        <w:t>By removing guesswork and ensuring all instructions are clear, the occurrence of errors is drastically reduced. This boosts efficiency by eliminating wasted time. Moreover less rejects means that the overall cost of the operation is minimised.</w:t>
      </w:r>
    </w:p>
    <w:p w:rsidR="00F4172D" w:rsidRDefault="00F4172D" w:rsidP="00696427">
      <w:pPr>
        <w:rPr>
          <w:b/>
        </w:rPr>
      </w:pPr>
      <w:r w:rsidRPr="00F4172D">
        <w:rPr>
          <w:b/>
        </w:rPr>
        <w:t>SOP</w:t>
      </w:r>
    </w:p>
    <w:tbl>
      <w:tblPr>
        <w:tblStyle w:val="TableGrid"/>
        <w:tblW w:w="0" w:type="auto"/>
        <w:tblLook w:val="04A0"/>
      </w:tblPr>
      <w:tblGrid>
        <w:gridCol w:w="4394"/>
        <w:gridCol w:w="4848"/>
      </w:tblGrid>
      <w:tr w:rsidR="00EE76F4" w:rsidTr="00EE76F4">
        <w:tc>
          <w:tcPr>
            <w:tcW w:w="4492" w:type="dxa"/>
          </w:tcPr>
          <w:p w:rsidR="00F4172D" w:rsidRPr="00F4172D" w:rsidRDefault="00F4172D" w:rsidP="00F4172D">
            <w:pPr>
              <w:pStyle w:val="ListParagraph"/>
              <w:numPr>
                <w:ilvl w:val="0"/>
                <w:numId w:val="4"/>
              </w:numPr>
            </w:pPr>
            <w:r w:rsidRPr="00F4172D">
              <w:t xml:space="preserve">Place motor on bench bottom side down </w:t>
            </w:r>
          </w:p>
        </w:tc>
        <w:tc>
          <w:tcPr>
            <w:tcW w:w="4750" w:type="dxa"/>
          </w:tcPr>
          <w:p w:rsidR="00F4172D" w:rsidRDefault="00084ECF" w:rsidP="00696427">
            <w:pPr>
              <w:rPr>
                <w:b/>
              </w:rPr>
            </w:pPr>
            <w:r>
              <w:rPr>
                <w:b/>
                <w:noProof/>
                <w:lang w:eastAsia="en-GB"/>
              </w:rPr>
              <w:drawing>
                <wp:inline distT="0" distB="0" distL="0" distR="0">
                  <wp:extent cx="2307191" cy="2266950"/>
                  <wp:effectExtent l="19050" t="0" r="0" b="0"/>
                  <wp:docPr id="40" name="Picture 39"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21" cstate="print"/>
                          <a:srcRect l="41547" t="23009" r="29869" b="27139"/>
                          <a:stretch>
                            <a:fillRect/>
                          </a:stretch>
                        </pic:blipFill>
                        <pic:spPr>
                          <a:xfrm>
                            <a:off x="0" y="0"/>
                            <a:ext cx="2307918" cy="2267665"/>
                          </a:xfrm>
                          <a:prstGeom prst="rect">
                            <a:avLst/>
                          </a:prstGeom>
                        </pic:spPr>
                      </pic:pic>
                    </a:graphicData>
                  </a:graphic>
                </wp:inline>
              </w:drawing>
            </w:r>
          </w:p>
        </w:tc>
      </w:tr>
      <w:tr w:rsidR="00EE76F4" w:rsidTr="00EE76F4">
        <w:tc>
          <w:tcPr>
            <w:tcW w:w="4644" w:type="dxa"/>
          </w:tcPr>
          <w:p w:rsidR="00F4172D" w:rsidRPr="00F4172D" w:rsidRDefault="00F4172D" w:rsidP="00F4172D">
            <w:pPr>
              <w:pStyle w:val="ListParagraph"/>
              <w:numPr>
                <w:ilvl w:val="0"/>
                <w:numId w:val="4"/>
              </w:numPr>
            </w:pPr>
            <w:r w:rsidRPr="00F4172D">
              <w:t xml:space="preserve">Place rod into outlet of motor </w:t>
            </w:r>
          </w:p>
        </w:tc>
        <w:tc>
          <w:tcPr>
            <w:tcW w:w="4598" w:type="dxa"/>
          </w:tcPr>
          <w:p w:rsidR="00F4172D" w:rsidRDefault="00EE76F4" w:rsidP="00696427">
            <w:pPr>
              <w:rPr>
                <w:b/>
              </w:rPr>
            </w:pPr>
            <w:r>
              <w:rPr>
                <w:b/>
                <w:noProof/>
                <w:lang w:eastAsia="en-GB"/>
              </w:rPr>
              <w:drawing>
                <wp:inline distT="0" distB="0" distL="0" distR="0">
                  <wp:extent cx="2647950" cy="2858762"/>
                  <wp:effectExtent l="19050" t="0" r="0" b="0"/>
                  <wp:docPr id="41" name="Picture 40" descr="2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nd.png"/>
                          <pic:cNvPicPr/>
                        </pic:nvPicPr>
                        <pic:blipFill>
                          <a:blip r:embed="rId22" cstate="print"/>
                          <a:srcRect l="46034" t="17427" r="24128" b="25270"/>
                          <a:stretch>
                            <a:fillRect/>
                          </a:stretch>
                        </pic:blipFill>
                        <pic:spPr>
                          <a:xfrm>
                            <a:off x="0" y="0"/>
                            <a:ext cx="2647950" cy="2858762"/>
                          </a:xfrm>
                          <a:prstGeom prst="rect">
                            <a:avLst/>
                          </a:prstGeom>
                        </pic:spPr>
                      </pic:pic>
                    </a:graphicData>
                  </a:graphic>
                </wp:inline>
              </w:drawing>
            </w:r>
          </w:p>
        </w:tc>
      </w:tr>
      <w:tr w:rsidR="00F4172D" w:rsidTr="00EE76F4">
        <w:tc>
          <w:tcPr>
            <w:tcW w:w="4644" w:type="dxa"/>
          </w:tcPr>
          <w:p w:rsidR="00F4172D" w:rsidRPr="00F4172D" w:rsidRDefault="00F4172D" w:rsidP="00F4172D">
            <w:pPr>
              <w:pStyle w:val="ListParagraph"/>
              <w:numPr>
                <w:ilvl w:val="0"/>
                <w:numId w:val="4"/>
              </w:numPr>
            </w:pPr>
            <w:r w:rsidRPr="00F4172D">
              <w:lastRenderedPageBreak/>
              <w:t xml:space="preserve">Slot worm onto rod </w:t>
            </w:r>
          </w:p>
        </w:tc>
        <w:tc>
          <w:tcPr>
            <w:tcW w:w="4598" w:type="dxa"/>
          </w:tcPr>
          <w:p w:rsidR="00F4172D" w:rsidRDefault="00EE76F4" w:rsidP="00696427">
            <w:pPr>
              <w:rPr>
                <w:b/>
              </w:rPr>
            </w:pPr>
            <w:r>
              <w:rPr>
                <w:b/>
                <w:noProof/>
                <w:lang w:eastAsia="en-GB"/>
              </w:rPr>
              <w:drawing>
                <wp:inline distT="0" distB="0" distL="0" distR="0">
                  <wp:extent cx="2305050" cy="2266950"/>
                  <wp:effectExtent l="19050" t="0" r="0" b="0"/>
                  <wp:docPr id="42" name="Picture 41" descr="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png"/>
                          <pic:cNvPicPr/>
                        </pic:nvPicPr>
                        <pic:blipFill>
                          <a:blip r:embed="rId23" cstate="print"/>
                          <a:srcRect l="34567" t="18879" r="25216" b="10914"/>
                          <a:stretch>
                            <a:fillRect/>
                          </a:stretch>
                        </pic:blipFill>
                        <pic:spPr>
                          <a:xfrm>
                            <a:off x="0" y="0"/>
                            <a:ext cx="2305050" cy="2266950"/>
                          </a:xfrm>
                          <a:prstGeom prst="rect">
                            <a:avLst/>
                          </a:prstGeom>
                        </pic:spPr>
                      </pic:pic>
                    </a:graphicData>
                  </a:graphic>
                </wp:inline>
              </w:drawing>
            </w:r>
          </w:p>
        </w:tc>
      </w:tr>
      <w:tr w:rsidR="00EE76F4" w:rsidTr="00EE76F4">
        <w:tc>
          <w:tcPr>
            <w:tcW w:w="4644" w:type="dxa"/>
            <w:vMerge w:val="restart"/>
          </w:tcPr>
          <w:p w:rsidR="00EE76F4" w:rsidRPr="00F4172D" w:rsidRDefault="00EE76F4" w:rsidP="00F4172D">
            <w:pPr>
              <w:pStyle w:val="ListParagraph"/>
              <w:numPr>
                <w:ilvl w:val="0"/>
                <w:numId w:val="4"/>
              </w:numPr>
            </w:pPr>
            <w:r w:rsidRPr="00F4172D">
              <w:t xml:space="preserve">Slot cylinder over worm and fasten to motor using m4 screws </w:t>
            </w:r>
          </w:p>
        </w:tc>
        <w:tc>
          <w:tcPr>
            <w:tcW w:w="4598" w:type="dxa"/>
          </w:tcPr>
          <w:p w:rsidR="00EE76F4" w:rsidRDefault="00EE76F4" w:rsidP="00696427">
            <w:pPr>
              <w:rPr>
                <w:b/>
              </w:rPr>
            </w:pPr>
            <w:r>
              <w:rPr>
                <w:b/>
                <w:noProof/>
                <w:lang w:eastAsia="en-GB"/>
              </w:rPr>
              <w:drawing>
                <wp:inline distT="0" distB="0" distL="0" distR="0">
                  <wp:extent cx="2476500" cy="2124075"/>
                  <wp:effectExtent l="19050" t="0" r="0" b="0"/>
                  <wp:docPr id="46" name="Picture 42" descr="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png"/>
                          <pic:cNvPicPr/>
                        </pic:nvPicPr>
                        <pic:blipFill>
                          <a:blip r:embed="rId24" cstate="print"/>
                          <a:srcRect l="32240" t="19174" r="24551" b="15044"/>
                          <a:stretch>
                            <a:fillRect/>
                          </a:stretch>
                        </pic:blipFill>
                        <pic:spPr>
                          <a:xfrm>
                            <a:off x="0" y="0"/>
                            <a:ext cx="2476500" cy="2124075"/>
                          </a:xfrm>
                          <a:prstGeom prst="rect">
                            <a:avLst/>
                          </a:prstGeom>
                        </pic:spPr>
                      </pic:pic>
                    </a:graphicData>
                  </a:graphic>
                </wp:inline>
              </w:drawing>
            </w:r>
          </w:p>
        </w:tc>
      </w:tr>
      <w:tr w:rsidR="00EE76F4" w:rsidTr="00EE76F4">
        <w:tc>
          <w:tcPr>
            <w:tcW w:w="4492" w:type="dxa"/>
            <w:vMerge/>
          </w:tcPr>
          <w:p w:rsidR="00EE76F4" w:rsidRPr="00F4172D" w:rsidRDefault="00EE76F4" w:rsidP="00F4172D">
            <w:pPr>
              <w:pStyle w:val="ListParagraph"/>
              <w:numPr>
                <w:ilvl w:val="0"/>
                <w:numId w:val="4"/>
              </w:numPr>
            </w:pPr>
          </w:p>
        </w:tc>
        <w:tc>
          <w:tcPr>
            <w:tcW w:w="4750" w:type="dxa"/>
          </w:tcPr>
          <w:p w:rsidR="00EE76F4" w:rsidRDefault="00EE76F4" w:rsidP="00696427">
            <w:pPr>
              <w:rPr>
                <w:b/>
              </w:rPr>
            </w:pPr>
            <w:r>
              <w:rPr>
                <w:b/>
                <w:noProof/>
                <w:lang w:eastAsia="en-GB"/>
              </w:rPr>
              <w:pict>
                <v:oval id="_x0000_s1056" style="position:absolute;margin-left:77.65pt;margin-top:115.5pt;width:32.25pt;height:30.75pt;z-index:251685888;mso-position-horizontal-relative:text;mso-position-vertical-relative:text" filled="f" strokecolor="red"/>
              </w:pict>
            </w:r>
            <w:r>
              <w:rPr>
                <w:b/>
                <w:noProof/>
                <w:lang w:eastAsia="en-GB"/>
              </w:rPr>
              <w:pict>
                <v:oval id="_x0000_s1055" style="position:absolute;margin-left:121.9pt;margin-top:76.5pt;width:32.25pt;height:30.75pt;z-index:251684864;mso-position-horizontal-relative:text;mso-position-vertical-relative:text" filled="f" strokecolor="red"/>
              </w:pict>
            </w:r>
            <w:r>
              <w:rPr>
                <w:b/>
                <w:noProof/>
                <w:lang w:eastAsia="en-GB"/>
              </w:rPr>
              <w:pict>
                <v:oval id="_x0000_s1054" style="position:absolute;margin-left:39.4pt;margin-top:76.5pt;width:32.25pt;height:30.75pt;z-index:251683840;mso-position-horizontal-relative:text;mso-position-vertical-relative:text" filled="f" strokecolor="red"/>
              </w:pict>
            </w:r>
            <w:r>
              <w:rPr>
                <w:b/>
                <w:noProof/>
                <w:lang w:eastAsia="en-GB"/>
              </w:rPr>
              <w:pict>
                <v:oval id="_x0000_s1053" style="position:absolute;margin-left:85.15pt;margin-top:33.75pt;width:32.25pt;height:30.75pt;z-index:251682816;mso-position-horizontal-relative:text;mso-position-vertical-relative:text" filled="f" strokecolor="red"/>
              </w:pict>
            </w:r>
            <w:r>
              <w:rPr>
                <w:b/>
                <w:noProof/>
                <w:lang w:eastAsia="en-GB"/>
              </w:rPr>
              <w:drawing>
                <wp:inline distT="0" distB="0" distL="0" distR="0">
                  <wp:extent cx="2860040" cy="2286000"/>
                  <wp:effectExtent l="19050" t="0" r="0" b="0"/>
                  <wp:docPr id="47" name="Picture 44" descr="screw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ws.png"/>
                          <pic:cNvPicPr/>
                        </pic:nvPicPr>
                        <pic:blipFill>
                          <a:blip r:embed="rId25" cstate="print"/>
                          <a:srcRect l="30080" t="13274" r="20051" b="15929"/>
                          <a:stretch>
                            <a:fillRect/>
                          </a:stretch>
                        </pic:blipFill>
                        <pic:spPr>
                          <a:xfrm>
                            <a:off x="0" y="0"/>
                            <a:ext cx="2860040" cy="2286000"/>
                          </a:xfrm>
                          <a:prstGeom prst="rect">
                            <a:avLst/>
                          </a:prstGeom>
                        </pic:spPr>
                      </pic:pic>
                    </a:graphicData>
                  </a:graphic>
                </wp:inline>
              </w:drawing>
            </w:r>
          </w:p>
        </w:tc>
      </w:tr>
      <w:tr w:rsidR="00EE76F4" w:rsidTr="00EE76F4">
        <w:tc>
          <w:tcPr>
            <w:tcW w:w="4492" w:type="dxa"/>
          </w:tcPr>
          <w:p w:rsidR="00EE76F4" w:rsidRPr="00F4172D" w:rsidRDefault="00EE76F4" w:rsidP="00F4172D">
            <w:pPr>
              <w:pStyle w:val="ListParagraph"/>
              <w:numPr>
                <w:ilvl w:val="0"/>
                <w:numId w:val="4"/>
              </w:numPr>
            </w:pPr>
            <w:r w:rsidRPr="00F4172D">
              <w:lastRenderedPageBreak/>
              <w:t xml:space="preserve">Screw </w:t>
            </w:r>
            <w:r>
              <w:t>D</w:t>
            </w:r>
            <w:r w:rsidRPr="00F4172D">
              <w:t>rive-plate onto worm clockwise 5 full turns</w:t>
            </w:r>
          </w:p>
        </w:tc>
        <w:tc>
          <w:tcPr>
            <w:tcW w:w="4750" w:type="dxa"/>
          </w:tcPr>
          <w:p w:rsidR="00EE76F4" w:rsidRDefault="00EE76F4" w:rsidP="00696427">
            <w:pPr>
              <w:rPr>
                <w:b/>
              </w:rPr>
            </w:pPr>
            <w:r>
              <w:rPr>
                <w:b/>
                <w:noProof/>
                <w:lang w:eastAsia="en-GB"/>
              </w:rPr>
              <w:pict>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_x0000_s1057" type="#_x0000_t38" style="position:absolute;margin-left:95.65pt;margin-top:45.25pt;width:34.5pt;height:33.75pt;flip:y;z-index:251686912;mso-position-horizontal-relative:text;mso-position-vertical-relative:text" o:connectortype="curved" adj="-2348,96960,-245583" strokecolor="red">
                  <v:stroke endarrow="block"/>
                </v:shape>
              </w:pict>
            </w:r>
            <w:r>
              <w:rPr>
                <w:b/>
                <w:noProof/>
                <w:lang w:eastAsia="en-GB"/>
              </w:rPr>
              <w:drawing>
                <wp:inline distT="0" distB="0" distL="0" distR="0">
                  <wp:extent cx="2621915" cy="2486025"/>
                  <wp:effectExtent l="19050" t="0" r="6985" b="0"/>
                  <wp:docPr id="48" name="Picture 47" descr="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png"/>
                          <pic:cNvPicPr/>
                        </pic:nvPicPr>
                        <pic:blipFill>
                          <a:blip r:embed="rId26" cstate="print"/>
                          <a:srcRect l="30412" t="13569" r="23871" b="9440"/>
                          <a:stretch>
                            <a:fillRect/>
                          </a:stretch>
                        </pic:blipFill>
                        <pic:spPr>
                          <a:xfrm>
                            <a:off x="0" y="0"/>
                            <a:ext cx="2621915" cy="2486025"/>
                          </a:xfrm>
                          <a:prstGeom prst="rect">
                            <a:avLst/>
                          </a:prstGeom>
                        </pic:spPr>
                      </pic:pic>
                    </a:graphicData>
                  </a:graphic>
                </wp:inline>
              </w:drawing>
            </w:r>
          </w:p>
        </w:tc>
      </w:tr>
      <w:tr w:rsidR="00EE76F4" w:rsidTr="00EE76F4">
        <w:tc>
          <w:tcPr>
            <w:tcW w:w="4492" w:type="dxa"/>
          </w:tcPr>
          <w:p w:rsidR="00F4172D" w:rsidRPr="00F4172D" w:rsidRDefault="00F4172D" w:rsidP="00F4172D">
            <w:pPr>
              <w:pStyle w:val="ListParagraph"/>
              <w:numPr>
                <w:ilvl w:val="0"/>
                <w:numId w:val="4"/>
              </w:numPr>
            </w:pPr>
            <w:r w:rsidRPr="00F4172D">
              <w:t xml:space="preserve">Fasten the base of 1 jaw into the drive plate using a 5mm pin and securing clip </w:t>
            </w:r>
          </w:p>
        </w:tc>
        <w:tc>
          <w:tcPr>
            <w:tcW w:w="4750" w:type="dxa"/>
          </w:tcPr>
          <w:p w:rsidR="00F4172D" w:rsidRDefault="00EE76F4" w:rsidP="00696427">
            <w:pPr>
              <w:rPr>
                <w:b/>
              </w:rPr>
            </w:pPr>
            <w:r>
              <w:rPr>
                <w:b/>
                <w:noProof/>
                <w:lang w:eastAsia="en-GB"/>
              </w:rPr>
              <w:pict>
                <v:shape id="_x0000_s1058" type="#_x0000_t32" style="position:absolute;margin-left:112.9pt;margin-top:140.75pt;width:28.5pt;height:28.5pt;flip:y;z-index:251687936;mso-position-horizontal-relative:text;mso-position-vertical-relative:text" o:connectortype="straight" strokecolor="red">
                  <v:stroke endarrow="block"/>
                </v:shape>
              </w:pict>
            </w:r>
            <w:r>
              <w:rPr>
                <w:b/>
                <w:noProof/>
                <w:lang w:eastAsia="en-GB"/>
              </w:rPr>
              <w:drawing>
                <wp:inline distT="0" distB="0" distL="0" distR="0">
                  <wp:extent cx="2745740" cy="2752725"/>
                  <wp:effectExtent l="19050" t="0" r="0" b="0"/>
                  <wp:docPr id="49" name="Picture 48" descr="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png"/>
                          <pic:cNvPicPr/>
                        </pic:nvPicPr>
                        <pic:blipFill>
                          <a:blip r:embed="rId27" cstate="print"/>
                          <a:srcRect l="19111" t="7080" r="33009" b="7670"/>
                          <a:stretch>
                            <a:fillRect/>
                          </a:stretch>
                        </pic:blipFill>
                        <pic:spPr>
                          <a:xfrm>
                            <a:off x="0" y="0"/>
                            <a:ext cx="2745740" cy="2752725"/>
                          </a:xfrm>
                          <a:prstGeom prst="rect">
                            <a:avLst/>
                          </a:prstGeom>
                        </pic:spPr>
                      </pic:pic>
                    </a:graphicData>
                  </a:graphic>
                </wp:inline>
              </w:drawing>
            </w:r>
          </w:p>
        </w:tc>
      </w:tr>
      <w:tr w:rsidR="00EE76F4" w:rsidTr="00EE76F4">
        <w:tc>
          <w:tcPr>
            <w:tcW w:w="4492" w:type="dxa"/>
          </w:tcPr>
          <w:p w:rsidR="00F4172D" w:rsidRPr="00F4172D" w:rsidRDefault="00F4172D" w:rsidP="00F4172D">
            <w:pPr>
              <w:pStyle w:val="ListParagraph"/>
              <w:numPr>
                <w:ilvl w:val="0"/>
                <w:numId w:val="4"/>
              </w:numPr>
            </w:pPr>
            <w:r w:rsidRPr="00F4172D">
              <w:t xml:space="preserve">Fasten the slot of the jaw to the cylinder using a 5mm pin and clip </w:t>
            </w:r>
          </w:p>
        </w:tc>
        <w:tc>
          <w:tcPr>
            <w:tcW w:w="4750" w:type="dxa"/>
          </w:tcPr>
          <w:p w:rsidR="00F4172D" w:rsidRDefault="00EE76F4" w:rsidP="00696427">
            <w:pPr>
              <w:rPr>
                <w:b/>
              </w:rPr>
            </w:pPr>
            <w:r>
              <w:rPr>
                <w:b/>
                <w:noProof/>
                <w:lang w:eastAsia="en-GB"/>
              </w:rPr>
              <w:pict>
                <v:shape id="_x0000_s1059" type="#_x0000_t32" style="position:absolute;margin-left:161.65pt;margin-top:139.5pt;width:35.25pt;height:10.5pt;flip:x y;z-index:251688960;mso-position-horizontal-relative:text;mso-position-vertical-relative:text" o:connectortype="straight" strokecolor="red">
                  <v:stroke endarrow="block"/>
                </v:shape>
              </w:pict>
            </w:r>
            <w:r>
              <w:rPr>
                <w:b/>
                <w:noProof/>
                <w:lang w:eastAsia="en-GB"/>
              </w:rPr>
              <w:drawing>
                <wp:inline distT="0" distB="0" distL="0" distR="0">
                  <wp:extent cx="2898140" cy="2819400"/>
                  <wp:effectExtent l="19050" t="0" r="0" b="0"/>
                  <wp:docPr id="50" name="Picture 49" descr="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png"/>
                          <pic:cNvPicPr/>
                        </pic:nvPicPr>
                        <pic:blipFill>
                          <a:blip r:embed="rId28" cstate="print"/>
                          <a:srcRect l="22435" t="5605" r="27029" b="7080"/>
                          <a:stretch>
                            <a:fillRect/>
                          </a:stretch>
                        </pic:blipFill>
                        <pic:spPr>
                          <a:xfrm>
                            <a:off x="0" y="0"/>
                            <a:ext cx="2898140" cy="2819400"/>
                          </a:xfrm>
                          <a:prstGeom prst="rect">
                            <a:avLst/>
                          </a:prstGeom>
                        </pic:spPr>
                      </pic:pic>
                    </a:graphicData>
                  </a:graphic>
                </wp:inline>
              </w:drawing>
            </w:r>
          </w:p>
        </w:tc>
      </w:tr>
      <w:tr w:rsidR="00EE76F4" w:rsidTr="00EE76F4">
        <w:trPr>
          <w:trHeight w:val="5944"/>
        </w:trPr>
        <w:tc>
          <w:tcPr>
            <w:tcW w:w="4492" w:type="dxa"/>
          </w:tcPr>
          <w:p w:rsidR="00F4172D" w:rsidRPr="00F4172D" w:rsidRDefault="00F4172D" w:rsidP="00F4172D">
            <w:pPr>
              <w:pStyle w:val="ListParagraph"/>
              <w:numPr>
                <w:ilvl w:val="0"/>
                <w:numId w:val="4"/>
              </w:numPr>
            </w:pPr>
            <w:r w:rsidRPr="00F4172D">
              <w:lastRenderedPageBreak/>
              <w:t xml:space="preserve">Repeat steps 6 and 7 for remaining two jaws </w:t>
            </w:r>
          </w:p>
        </w:tc>
        <w:tc>
          <w:tcPr>
            <w:tcW w:w="4750" w:type="dxa"/>
          </w:tcPr>
          <w:p w:rsidR="00F4172D" w:rsidRDefault="00EE76F4" w:rsidP="00696427">
            <w:pPr>
              <w:rPr>
                <w:b/>
              </w:rPr>
            </w:pPr>
            <w:r>
              <w:rPr>
                <w:b/>
                <w:noProof/>
                <w:lang w:eastAsia="en-GB"/>
              </w:rPr>
              <w:drawing>
                <wp:inline distT="0" distB="0" distL="0" distR="0">
                  <wp:extent cx="2921937" cy="3276600"/>
                  <wp:effectExtent l="19050" t="0" r="0" b="0"/>
                  <wp:docPr id="51" name="Picture 50" descr="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png"/>
                          <pic:cNvPicPr/>
                        </pic:nvPicPr>
                        <pic:blipFill>
                          <a:blip r:embed="rId29" cstate="print"/>
                          <a:srcRect l="45746" t="10914" r="16642" b="14327"/>
                          <a:stretch>
                            <a:fillRect/>
                          </a:stretch>
                        </pic:blipFill>
                        <pic:spPr>
                          <a:xfrm>
                            <a:off x="0" y="0"/>
                            <a:ext cx="2926923" cy="3282191"/>
                          </a:xfrm>
                          <a:prstGeom prst="rect">
                            <a:avLst/>
                          </a:prstGeom>
                        </pic:spPr>
                      </pic:pic>
                    </a:graphicData>
                  </a:graphic>
                </wp:inline>
              </w:drawing>
            </w:r>
          </w:p>
        </w:tc>
      </w:tr>
    </w:tbl>
    <w:p w:rsidR="00EE76F4" w:rsidRDefault="00EE76F4" w:rsidP="00696427">
      <w:pPr>
        <w:rPr>
          <w:b/>
        </w:rPr>
      </w:pPr>
    </w:p>
    <w:p w:rsidR="00A714F3" w:rsidRDefault="00EE76F4" w:rsidP="00EE76F4">
      <w:pPr>
        <w:rPr>
          <w:b/>
        </w:rPr>
      </w:pPr>
      <w:r w:rsidRPr="00EE76F4">
        <w:rPr>
          <w:b/>
        </w:rPr>
        <w:t xml:space="preserve">Conclusions </w:t>
      </w:r>
    </w:p>
    <w:p w:rsidR="00F4172D" w:rsidRDefault="00AE3B91" w:rsidP="00A714F3">
      <w:r>
        <w:t xml:space="preserve">Through various design techniques it is possible to develop products to improve their ability to be manufactured in high volumes whilst maintaining high quality. Techniques such as design for X allow for improvements in target areas. In the case of this grabber, the target areas were manufacturing and assembly. </w:t>
      </w:r>
    </w:p>
    <w:p w:rsidR="00AE3B91" w:rsidRDefault="00AE3B91" w:rsidP="00A714F3">
      <w:r>
        <w:t xml:space="preserve">By designing for manufacturing, parts can be optimised to increase production volumes whilst maintaining the function of the part. </w:t>
      </w:r>
    </w:p>
    <w:p w:rsidR="00AE3B91" w:rsidRDefault="00AE3B91" w:rsidP="00A714F3">
      <w:r>
        <w:t xml:space="preserve">Through design for assembly techniques, assembly times can be made considerably smaller as assembly becomes less complex and more reliable. </w:t>
      </w:r>
    </w:p>
    <w:p w:rsidR="00AE3B91" w:rsidRDefault="00AE3B91" w:rsidP="00A714F3">
      <w:r>
        <w:t xml:space="preserve">The revised design of this gripper displays vast improvements from the original design that will allow the target of 2000 units per week to be achievable.  </w:t>
      </w:r>
    </w:p>
    <w:p w:rsidR="00AB3518" w:rsidRDefault="00AB3518" w:rsidP="00A714F3"/>
    <w:p w:rsidR="00AB3518" w:rsidRDefault="00AB3518" w:rsidP="00A714F3"/>
    <w:p w:rsidR="00AB3518" w:rsidRDefault="00AB3518" w:rsidP="00A714F3"/>
    <w:p w:rsidR="00AB3518" w:rsidRDefault="00AB3518" w:rsidP="00A714F3"/>
    <w:p w:rsidR="00AB3518" w:rsidRDefault="00AB3518" w:rsidP="00A714F3"/>
    <w:p w:rsidR="00AB3518" w:rsidRDefault="00AB3518" w:rsidP="00A714F3"/>
    <w:sdt>
      <w:sdtPr>
        <w:id w:val="4081470"/>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AB3518" w:rsidRDefault="00AB3518">
          <w:pPr>
            <w:pStyle w:val="Heading1"/>
          </w:pPr>
          <w:r>
            <w:t>Works Cited</w:t>
          </w:r>
        </w:p>
        <w:p w:rsidR="00AB3518" w:rsidRDefault="00AB3518" w:rsidP="00AB3518">
          <w:pPr>
            <w:pStyle w:val="Bibliography"/>
            <w:rPr>
              <w:noProof/>
              <w:lang w:val="en-US"/>
            </w:rPr>
          </w:pPr>
          <w:r>
            <w:fldChar w:fldCharType="begin"/>
          </w:r>
          <w:r>
            <w:instrText xml:space="preserve"> BIBLIOGRAPHY </w:instrText>
          </w:r>
          <w:r>
            <w:fldChar w:fldCharType="separate"/>
          </w:r>
          <w:r>
            <w:rPr>
              <w:noProof/>
              <w:lang w:val="en-US"/>
            </w:rPr>
            <w:t xml:space="preserve">Bhasin, H., 2018. </w:t>
          </w:r>
          <w:r>
            <w:rPr>
              <w:i/>
              <w:iCs/>
              <w:noProof/>
              <w:lang w:val="en-US"/>
            </w:rPr>
            <w:t xml:space="preserve">What is Product Standardization? Uses and Advantages. </w:t>
          </w:r>
          <w:r>
            <w:rPr>
              <w:noProof/>
              <w:lang w:val="en-US"/>
            </w:rPr>
            <w:t xml:space="preserve">[Online] </w:t>
          </w:r>
          <w:r>
            <w:rPr>
              <w:noProof/>
              <w:lang w:val="en-US"/>
            </w:rPr>
            <w:br/>
            <w:t xml:space="preserve">Available at: </w:t>
          </w:r>
          <w:r>
            <w:rPr>
              <w:noProof/>
              <w:u w:val="single"/>
              <w:lang w:val="en-US"/>
            </w:rPr>
            <w:t>https://www.marketing91.com/what-is-product-standardization-uses-and-advantages/</w:t>
          </w:r>
          <w:r>
            <w:rPr>
              <w:noProof/>
              <w:lang w:val="en-US"/>
            </w:rPr>
            <w:br/>
            <w:t>[Accessed 11 june 2021].</w:t>
          </w:r>
        </w:p>
        <w:p w:rsidR="00AB3518" w:rsidRDefault="00AB3518" w:rsidP="00AB3518">
          <w:pPr>
            <w:pStyle w:val="Bibliography"/>
            <w:rPr>
              <w:noProof/>
              <w:lang w:val="en-US"/>
            </w:rPr>
          </w:pPr>
          <w:r>
            <w:rPr>
              <w:noProof/>
              <w:lang w:val="en-US"/>
            </w:rPr>
            <w:t xml:space="preserve">CNC lathing, 2021. </w:t>
          </w:r>
          <w:r>
            <w:rPr>
              <w:i/>
              <w:iCs/>
              <w:noProof/>
              <w:lang w:val="en-US"/>
            </w:rPr>
            <w:t xml:space="preserve">What is Nylon Plastic – Nylon Plastic Properties, Types, Uses, Manufacturing &amp; Nylon vs ABS vs PLA. </w:t>
          </w:r>
          <w:r>
            <w:rPr>
              <w:noProof/>
              <w:lang w:val="en-US"/>
            </w:rPr>
            <w:t xml:space="preserve">[Online] </w:t>
          </w:r>
          <w:r>
            <w:rPr>
              <w:noProof/>
              <w:lang w:val="en-US"/>
            </w:rPr>
            <w:br/>
            <w:t xml:space="preserve">Available at: </w:t>
          </w:r>
          <w:r>
            <w:rPr>
              <w:noProof/>
              <w:u w:val="single"/>
              <w:lang w:val="en-US"/>
            </w:rPr>
            <w:t>https://www.cnclathing.com/guide/what-is-nylon-plastic-nylon-plastic-properties-types-uses-manufacturing-nylon-vs-abs-vs-pla</w:t>
          </w:r>
          <w:r>
            <w:rPr>
              <w:noProof/>
              <w:lang w:val="en-US"/>
            </w:rPr>
            <w:br/>
            <w:t>[Accessed 11 june 2021].</w:t>
          </w:r>
        </w:p>
        <w:p w:rsidR="00AB3518" w:rsidRDefault="00AB3518" w:rsidP="00AB3518">
          <w:pPr>
            <w:pStyle w:val="Bibliography"/>
            <w:rPr>
              <w:noProof/>
              <w:lang w:val="en-US"/>
            </w:rPr>
          </w:pPr>
          <w:r>
            <w:rPr>
              <w:noProof/>
              <w:lang w:val="en-US"/>
            </w:rPr>
            <w:t xml:space="preserve">East West Manufacturing , 2020. </w:t>
          </w:r>
          <w:r>
            <w:rPr>
              <w:i/>
              <w:iCs/>
              <w:noProof/>
              <w:lang w:val="en-US"/>
            </w:rPr>
            <w:t xml:space="preserve">What is Design for Manufacturing or DFM?. </w:t>
          </w:r>
          <w:r>
            <w:rPr>
              <w:noProof/>
              <w:lang w:val="en-US"/>
            </w:rPr>
            <w:t xml:space="preserve">[Online] </w:t>
          </w:r>
          <w:r>
            <w:rPr>
              <w:noProof/>
              <w:lang w:val="en-US"/>
            </w:rPr>
            <w:br/>
            <w:t xml:space="preserve">Available at: </w:t>
          </w:r>
          <w:r>
            <w:rPr>
              <w:noProof/>
              <w:u w:val="single"/>
              <w:lang w:val="en-US"/>
            </w:rPr>
            <w:t>https://news.ewmfg.com/blog/manufacturing/dfm-design-for-manufacturing</w:t>
          </w:r>
          <w:r>
            <w:rPr>
              <w:noProof/>
              <w:lang w:val="en-US"/>
            </w:rPr>
            <w:br/>
            <w:t>[Accessed 12 june 2021].</w:t>
          </w:r>
        </w:p>
        <w:p w:rsidR="00AB3518" w:rsidRDefault="00AB3518" w:rsidP="00AB3518">
          <w:pPr>
            <w:pStyle w:val="Bibliography"/>
            <w:rPr>
              <w:noProof/>
              <w:lang w:val="en-US"/>
            </w:rPr>
          </w:pPr>
          <w:r>
            <w:rPr>
              <w:noProof/>
              <w:lang w:val="en-US"/>
            </w:rPr>
            <w:t xml:space="preserve">Hashagen, S., 2020. </w:t>
          </w:r>
          <w:r>
            <w:rPr>
              <w:i/>
              <w:iCs/>
              <w:noProof/>
              <w:lang w:val="en-US"/>
            </w:rPr>
            <w:t xml:space="preserve">Six Benefits of Written Standard Operating Procedures (SOPs). </w:t>
          </w:r>
          <w:r>
            <w:rPr>
              <w:noProof/>
              <w:lang w:val="en-US"/>
            </w:rPr>
            <w:t xml:space="preserve">[Online] </w:t>
          </w:r>
          <w:r>
            <w:rPr>
              <w:noProof/>
              <w:lang w:val="en-US"/>
            </w:rPr>
            <w:br/>
            <w:t xml:space="preserve">Available at: </w:t>
          </w:r>
          <w:r>
            <w:rPr>
              <w:noProof/>
              <w:u w:val="single"/>
              <w:lang w:val="en-US"/>
            </w:rPr>
            <w:t>https://www.thewritersforhire.com/six-benefits-of-written-standard-operating-procedures-sops/</w:t>
          </w:r>
          <w:r>
            <w:rPr>
              <w:noProof/>
              <w:lang w:val="en-US"/>
            </w:rPr>
            <w:br/>
            <w:t>[Accessed 19 june 2021].</w:t>
          </w:r>
        </w:p>
        <w:p w:rsidR="00AB3518" w:rsidRDefault="00AB3518" w:rsidP="00AB3518">
          <w:pPr>
            <w:pStyle w:val="Bibliography"/>
            <w:rPr>
              <w:noProof/>
              <w:lang w:val="en-US"/>
            </w:rPr>
          </w:pPr>
          <w:r>
            <w:rPr>
              <w:noProof/>
              <w:lang w:val="en-US"/>
            </w:rPr>
            <w:t xml:space="preserve">Johnson, A., 2014. </w:t>
          </w:r>
          <w:r>
            <w:rPr>
              <w:i/>
              <w:iCs/>
              <w:noProof/>
              <w:lang w:val="en-US"/>
            </w:rPr>
            <w:t xml:space="preserve">Design specification. </w:t>
          </w:r>
          <w:r>
            <w:rPr>
              <w:noProof/>
              <w:lang w:val="en-US"/>
            </w:rPr>
            <w:t xml:space="preserve">[Online] </w:t>
          </w:r>
          <w:r>
            <w:rPr>
              <w:noProof/>
              <w:lang w:val="en-US"/>
            </w:rPr>
            <w:br/>
            <w:t xml:space="preserve">Available at: </w:t>
          </w:r>
          <w:r>
            <w:rPr>
              <w:noProof/>
              <w:u w:val="single"/>
              <w:lang w:val="en-US"/>
            </w:rPr>
            <w:t>https://www.sciencedirect.com/topics/engineering/design-specification</w:t>
          </w:r>
          <w:r>
            <w:rPr>
              <w:noProof/>
              <w:lang w:val="en-US"/>
            </w:rPr>
            <w:br/>
            <w:t>[Accessed 15 june 2021].</w:t>
          </w:r>
        </w:p>
        <w:p w:rsidR="00AB3518" w:rsidRDefault="00AB3518" w:rsidP="00AB3518">
          <w:pPr>
            <w:pStyle w:val="Bibliography"/>
            <w:rPr>
              <w:noProof/>
              <w:lang w:val="en-US"/>
            </w:rPr>
          </w:pPr>
          <w:r>
            <w:rPr>
              <w:noProof/>
              <w:lang w:val="en-US"/>
            </w:rPr>
            <w:t xml:space="preserve">Protolabs, 2021. </w:t>
          </w:r>
          <w:r>
            <w:rPr>
              <w:i/>
              <w:iCs/>
              <w:noProof/>
              <w:lang w:val="en-US"/>
            </w:rPr>
            <w:t xml:space="preserve">6 Ways to Optimize Part Design for CNC Machining. </w:t>
          </w:r>
          <w:r>
            <w:rPr>
              <w:noProof/>
              <w:lang w:val="en-US"/>
            </w:rPr>
            <w:t xml:space="preserve">[Online] </w:t>
          </w:r>
          <w:r>
            <w:rPr>
              <w:noProof/>
              <w:lang w:val="en-US"/>
            </w:rPr>
            <w:br/>
            <w:t xml:space="preserve">Available at: </w:t>
          </w:r>
          <w:r>
            <w:rPr>
              <w:noProof/>
              <w:u w:val="single"/>
              <w:lang w:val="en-US"/>
            </w:rPr>
            <w:t>https://www.protolabs.com/resources/design-tips/6-ways-to-optimize-part-design-for-cnc-machining/</w:t>
          </w:r>
          <w:r>
            <w:rPr>
              <w:noProof/>
              <w:lang w:val="en-US"/>
            </w:rPr>
            <w:br/>
            <w:t>[Accessed 10 june 2021].</w:t>
          </w:r>
        </w:p>
        <w:p w:rsidR="00AB3518" w:rsidRDefault="00AB3518" w:rsidP="00AB3518">
          <w:pPr>
            <w:pStyle w:val="Bibliography"/>
            <w:rPr>
              <w:noProof/>
              <w:lang w:val="en-US"/>
            </w:rPr>
          </w:pPr>
          <w:r>
            <w:rPr>
              <w:noProof/>
              <w:lang w:val="en-US"/>
            </w:rPr>
            <w:t xml:space="preserve">Qualty-one , 2021. </w:t>
          </w:r>
          <w:r>
            <w:rPr>
              <w:i/>
              <w:iCs/>
              <w:noProof/>
              <w:lang w:val="en-US"/>
            </w:rPr>
            <w:t xml:space="preserve">Design for Manufacturing / Assembly. </w:t>
          </w:r>
          <w:r>
            <w:rPr>
              <w:noProof/>
              <w:lang w:val="en-US"/>
            </w:rPr>
            <w:t xml:space="preserve">[Online] </w:t>
          </w:r>
          <w:r>
            <w:rPr>
              <w:noProof/>
              <w:lang w:val="en-US"/>
            </w:rPr>
            <w:br/>
            <w:t xml:space="preserve">Available at: </w:t>
          </w:r>
          <w:r>
            <w:rPr>
              <w:noProof/>
              <w:u w:val="single"/>
              <w:lang w:val="en-US"/>
            </w:rPr>
            <w:t>https://quality-one.com/dfm-dfa/#:~:text=How%20to%20Perform%20Design%20for%20Manufacturing%20%2F%20Assembly,Common%20Parts%20and%20Materials.%20...%20More%20items...%20</w:t>
          </w:r>
          <w:r>
            <w:rPr>
              <w:noProof/>
              <w:lang w:val="en-US"/>
            </w:rPr>
            <w:br/>
            <w:t>[Accessed 8 june 2021].</w:t>
          </w:r>
        </w:p>
        <w:p w:rsidR="00AB3518" w:rsidRDefault="00AB3518" w:rsidP="00AB3518">
          <w:pPr>
            <w:pStyle w:val="Bibliography"/>
            <w:rPr>
              <w:noProof/>
              <w:lang w:val="en-US"/>
            </w:rPr>
          </w:pPr>
          <w:r>
            <w:rPr>
              <w:noProof/>
              <w:lang w:val="en-US"/>
            </w:rPr>
            <w:t xml:space="preserve">Ricaurte precision , 2021. </w:t>
          </w:r>
          <w:r>
            <w:rPr>
              <w:i/>
              <w:iCs/>
              <w:noProof/>
              <w:lang w:val="en-US"/>
            </w:rPr>
            <w:t xml:space="preserve">what are the applications and benefits of live tooling lathes?. </w:t>
          </w:r>
          <w:r>
            <w:rPr>
              <w:noProof/>
              <w:lang w:val="en-US"/>
            </w:rPr>
            <w:t xml:space="preserve">[Online] </w:t>
          </w:r>
          <w:r>
            <w:rPr>
              <w:noProof/>
              <w:lang w:val="en-US"/>
            </w:rPr>
            <w:br/>
            <w:t xml:space="preserve">Available at: </w:t>
          </w:r>
          <w:r>
            <w:rPr>
              <w:noProof/>
              <w:u w:val="single"/>
              <w:lang w:val="en-US"/>
            </w:rPr>
            <w:t>http://ricaurteprecision.com/applications-benefits-of-live-tooling-lathes/</w:t>
          </w:r>
          <w:r>
            <w:rPr>
              <w:noProof/>
              <w:lang w:val="en-US"/>
            </w:rPr>
            <w:br/>
            <w:t>[Accessed 9 june 2021].</w:t>
          </w:r>
        </w:p>
        <w:p w:rsidR="00AB3518" w:rsidRDefault="00AB3518" w:rsidP="00AB3518">
          <w:pPr>
            <w:pStyle w:val="Bibliography"/>
            <w:rPr>
              <w:noProof/>
              <w:lang w:val="en-US"/>
            </w:rPr>
          </w:pPr>
          <w:r>
            <w:rPr>
              <w:noProof/>
              <w:lang w:val="en-US"/>
            </w:rPr>
            <w:t xml:space="preserve">Spacey, J., 2018. </w:t>
          </w:r>
          <w:r>
            <w:rPr>
              <w:i/>
              <w:iCs/>
              <w:noProof/>
              <w:lang w:val="en-US"/>
            </w:rPr>
            <w:t xml:space="preserve">35 examples of user needs. </w:t>
          </w:r>
          <w:r>
            <w:rPr>
              <w:noProof/>
              <w:lang w:val="en-US"/>
            </w:rPr>
            <w:t xml:space="preserve">[Online] </w:t>
          </w:r>
          <w:r>
            <w:rPr>
              <w:noProof/>
              <w:lang w:val="en-US"/>
            </w:rPr>
            <w:br/>
            <w:t xml:space="preserve">Available at: </w:t>
          </w:r>
          <w:r>
            <w:rPr>
              <w:noProof/>
              <w:u w:val="single"/>
              <w:lang w:val="en-US"/>
            </w:rPr>
            <w:t>https://simplicable.com/new/user-needs</w:t>
          </w:r>
          <w:r>
            <w:rPr>
              <w:noProof/>
              <w:lang w:val="en-US"/>
            </w:rPr>
            <w:br/>
            <w:t>[Accessed 14 june 2021].</w:t>
          </w:r>
        </w:p>
        <w:p w:rsidR="00AB3518" w:rsidRDefault="00AB3518" w:rsidP="00AB3518">
          <w:pPr>
            <w:pStyle w:val="Bibliography"/>
            <w:rPr>
              <w:noProof/>
              <w:lang w:val="en-US"/>
            </w:rPr>
          </w:pPr>
          <w:r>
            <w:rPr>
              <w:noProof/>
              <w:lang w:val="en-US"/>
            </w:rPr>
            <w:t xml:space="preserve">SPI Lasers, 2021. </w:t>
          </w:r>
          <w:r>
            <w:rPr>
              <w:i/>
              <w:iCs/>
              <w:noProof/>
              <w:lang w:val="en-US"/>
            </w:rPr>
            <w:t xml:space="preserve">the advantages of laser cutting. </w:t>
          </w:r>
          <w:r>
            <w:rPr>
              <w:noProof/>
              <w:lang w:val="en-US"/>
            </w:rPr>
            <w:t xml:space="preserve">[Online] </w:t>
          </w:r>
          <w:r>
            <w:rPr>
              <w:noProof/>
              <w:lang w:val="en-US"/>
            </w:rPr>
            <w:br/>
            <w:t xml:space="preserve">Available at: </w:t>
          </w:r>
          <w:r>
            <w:rPr>
              <w:noProof/>
              <w:u w:val="single"/>
              <w:lang w:val="en-US"/>
            </w:rPr>
            <w:t>https://www.spilasers.com/application-cutting/the-advantages-of-laser-cutting/</w:t>
          </w:r>
          <w:r>
            <w:rPr>
              <w:noProof/>
              <w:lang w:val="en-US"/>
            </w:rPr>
            <w:br/>
            <w:t>[Accessed 13 june 2021].</w:t>
          </w:r>
        </w:p>
        <w:p w:rsidR="00AB3518" w:rsidRDefault="00AB3518" w:rsidP="00AB3518">
          <w:pPr>
            <w:pStyle w:val="Bibliography"/>
            <w:rPr>
              <w:noProof/>
              <w:lang w:val="en-US"/>
            </w:rPr>
          </w:pPr>
          <w:r>
            <w:rPr>
              <w:noProof/>
              <w:lang w:val="en-US"/>
            </w:rPr>
            <w:lastRenderedPageBreak/>
            <w:t xml:space="preserve">TenSix, 2017. </w:t>
          </w:r>
          <w:r>
            <w:rPr>
              <w:i/>
              <w:iCs/>
              <w:noProof/>
              <w:lang w:val="en-US"/>
            </w:rPr>
            <w:t xml:space="preserve">8 BENEFITS OF RISK MANAGEMENT (BEYOND PROJECT CONTROL). </w:t>
          </w:r>
          <w:r>
            <w:rPr>
              <w:noProof/>
              <w:lang w:val="en-US"/>
            </w:rPr>
            <w:t xml:space="preserve">[Online] </w:t>
          </w:r>
          <w:r>
            <w:rPr>
              <w:noProof/>
              <w:lang w:val="en-US"/>
            </w:rPr>
            <w:br/>
            <w:t xml:space="preserve">Available at: </w:t>
          </w:r>
          <w:r>
            <w:rPr>
              <w:noProof/>
              <w:u w:val="single"/>
              <w:lang w:val="en-US"/>
            </w:rPr>
            <w:t>https://tensix.com/2017/02/8-benefits-of-risk-management-beyond-project-control/</w:t>
          </w:r>
          <w:r>
            <w:rPr>
              <w:noProof/>
              <w:lang w:val="en-US"/>
            </w:rPr>
            <w:br/>
            <w:t>[Accessed 17 june 2021].</w:t>
          </w:r>
        </w:p>
        <w:p w:rsidR="00AB3518" w:rsidRDefault="00AB3518" w:rsidP="00AB3518">
          <w:pPr>
            <w:pStyle w:val="Bibliography"/>
            <w:rPr>
              <w:noProof/>
              <w:lang w:val="en-US"/>
            </w:rPr>
          </w:pPr>
          <w:r>
            <w:rPr>
              <w:noProof/>
              <w:lang w:val="en-US"/>
            </w:rPr>
            <w:t xml:space="preserve">Thom, J., 2019. </w:t>
          </w:r>
          <w:r>
            <w:rPr>
              <w:i/>
              <w:iCs/>
              <w:noProof/>
              <w:lang w:val="en-US"/>
            </w:rPr>
            <w:t xml:space="preserve">7 laser cutting advantages. </w:t>
          </w:r>
          <w:r>
            <w:rPr>
              <w:noProof/>
              <w:lang w:val="en-US"/>
            </w:rPr>
            <w:t xml:space="preserve">[Online] </w:t>
          </w:r>
          <w:r>
            <w:rPr>
              <w:noProof/>
              <w:lang w:val="en-US"/>
            </w:rPr>
            <w:br/>
            <w:t xml:space="preserve">Available at: </w:t>
          </w:r>
          <w:r>
            <w:rPr>
              <w:noProof/>
              <w:u w:val="single"/>
              <w:lang w:val="en-US"/>
            </w:rPr>
            <w:t>https://www.engineeredmechanicalsystems.com/laser-cutting-advantages-benefits/#:~:text=7%20Laser%20Cutting%20Advantages%201%20Low%20Lead%20Times,cutting%20advantages%2C%20this%20is%20an%20important%20benefit.%20</w:t>
          </w:r>
          <w:r>
            <w:rPr>
              <w:noProof/>
              <w:lang w:val="en-US"/>
            </w:rPr>
            <w:br/>
            <w:t>[Accessed 16 june 2021].</w:t>
          </w:r>
        </w:p>
        <w:p w:rsidR="00AB3518" w:rsidRDefault="00AB3518" w:rsidP="00AB3518">
          <w:r>
            <w:fldChar w:fldCharType="end"/>
          </w:r>
        </w:p>
      </w:sdtContent>
    </w:sdt>
    <w:p w:rsidR="00AB3518" w:rsidRDefault="00AB3518" w:rsidP="00A714F3"/>
    <w:p w:rsidR="00AB3518" w:rsidRPr="00A714F3" w:rsidRDefault="00AB3518" w:rsidP="00A714F3"/>
    <w:sectPr w:rsidR="00AB3518" w:rsidRPr="00A714F3" w:rsidSect="008734C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305A5" w:rsidRDefault="009305A5" w:rsidP="00023518">
      <w:pPr>
        <w:spacing w:after="0" w:line="240" w:lineRule="auto"/>
      </w:pPr>
      <w:r>
        <w:separator/>
      </w:r>
    </w:p>
  </w:endnote>
  <w:endnote w:type="continuationSeparator" w:id="0">
    <w:p w:rsidR="009305A5" w:rsidRDefault="009305A5" w:rsidP="0002351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305A5" w:rsidRDefault="009305A5" w:rsidP="00023518">
      <w:pPr>
        <w:spacing w:after="0" w:line="240" w:lineRule="auto"/>
      </w:pPr>
      <w:r>
        <w:separator/>
      </w:r>
    </w:p>
  </w:footnote>
  <w:footnote w:type="continuationSeparator" w:id="0">
    <w:p w:rsidR="009305A5" w:rsidRDefault="009305A5" w:rsidP="0002351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6527A1"/>
    <w:multiLevelType w:val="hybridMultilevel"/>
    <w:tmpl w:val="021C3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31010C"/>
    <w:multiLevelType w:val="hybridMultilevel"/>
    <w:tmpl w:val="2640E0A2"/>
    <w:lvl w:ilvl="0" w:tplc="6E8C8F90">
      <w:start w:val="1"/>
      <w:numFmt w:val="decimal"/>
      <w:lvlText w:val="%1."/>
      <w:lvlJc w:val="left"/>
      <w:pPr>
        <w:ind w:left="390" w:hanging="360"/>
      </w:pPr>
      <w:rPr>
        <w:rFonts w:hint="default"/>
      </w:rPr>
    </w:lvl>
    <w:lvl w:ilvl="1" w:tplc="08090019" w:tentative="1">
      <w:start w:val="1"/>
      <w:numFmt w:val="lowerLetter"/>
      <w:lvlText w:val="%2."/>
      <w:lvlJc w:val="left"/>
      <w:pPr>
        <w:ind w:left="1110" w:hanging="360"/>
      </w:pPr>
    </w:lvl>
    <w:lvl w:ilvl="2" w:tplc="0809001B" w:tentative="1">
      <w:start w:val="1"/>
      <w:numFmt w:val="lowerRoman"/>
      <w:lvlText w:val="%3."/>
      <w:lvlJc w:val="right"/>
      <w:pPr>
        <w:ind w:left="1830" w:hanging="180"/>
      </w:pPr>
    </w:lvl>
    <w:lvl w:ilvl="3" w:tplc="0809000F" w:tentative="1">
      <w:start w:val="1"/>
      <w:numFmt w:val="decimal"/>
      <w:lvlText w:val="%4."/>
      <w:lvlJc w:val="left"/>
      <w:pPr>
        <w:ind w:left="2550" w:hanging="360"/>
      </w:pPr>
    </w:lvl>
    <w:lvl w:ilvl="4" w:tplc="08090019" w:tentative="1">
      <w:start w:val="1"/>
      <w:numFmt w:val="lowerLetter"/>
      <w:lvlText w:val="%5."/>
      <w:lvlJc w:val="left"/>
      <w:pPr>
        <w:ind w:left="3270" w:hanging="360"/>
      </w:pPr>
    </w:lvl>
    <w:lvl w:ilvl="5" w:tplc="0809001B" w:tentative="1">
      <w:start w:val="1"/>
      <w:numFmt w:val="lowerRoman"/>
      <w:lvlText w:val="%6."/>
      <w:lvlJc w:val="right"/>
      <w:pPr>
        <w:ind w:left="3990" w:hanging="180"/>
      </w:pPr>
    </w:lvl>
    <w:lvl w:ilvl="6" w:tplc="0809000F" w:tentative="1">
      <w:start w:val="1"/>
      <w:numFmt w:val="decimal"/>
      <w:lvlText w:val="%7."/>
      <w:lvlJc w:val="left"/>
      <w:pPr>
        <w:ind w:left="4710" w:hanging="360"/>
      </w:pPr>
    </w:lvl>
    <w:lvl w:ilvl="7" w:tplc="08090019" w:tentative="1">
      <w:start w:val="1"/>
      <w:numFmt w:val="lowerLetter"/>
      <w:lvlText w:val="%8."/>
      <w:lvlJc w:val="left"/>
      <w:pPr>
        <w:ind w:left="5430" w:hanging="360"/>
      </w:pPr>
    </w:lvl>
    <w:lvl w:ilvl="8" w:tplc="0809001B" w:tentative="1">
      <w:start w:val="1"/>
      <w:numFmt w:val="lowerRoman"/>
      <w:lvlText w:val="%9."/>
      <w:lvlJc w:val="right"/>
      <w:pPr>
        <w:ind w:left="6150" w:hanging="180"/>
      </w:pPr>
    </w:lvl>
  </w:abstractNum>
  <w:abstractNum w:abstractNumId="2">
    <w:nsid w:val="25124B16"/>
    <w:multiLevelType w:val="hybridMultilevel"/>
    <w:tmpl w:val="BD7CEF1A"/>
    <w:lvl w:ilvl="0" w:tplc="08090001">
      <w:start w:val="1"/>
      <w:numFmt w:val="bullet"/>
      <w:lvlText w:val=""/>
      <w:lvlJc w:val="left"/>
      <w:pPr>
        <w:ind w:left="1110" w:hanging="360"/>
      </w:pPr>
      <w:rPr>
        <w:rFonts w:ascii="Symbol" w:hAnsi="Symbol" w:hint="default"/>
      </w:rPr>
    </w:lvl>
    <w:lvl w:ilvl="1" w:tplc="08090003" w:tentative="1">
      <w:start w:val="1"/>
      <w:numFmt w:val="bullet"/>
      <w:lvlText w:val="o"/>
      <w:lvlJc w:val="left"/>
      <w:pPr>
        <w:ind w:left="1830" w:hanging="360"/>
      </w:pPr>
      <w:rPr>
        <w:rFonts w:ascii="Courier New" w:hAnsi="Courier New" w:cs="Courier New" w:hint="default"/>
      </w:rPr>
    </w:lvl>
    <w:lvl w:ilvl="2" w:tplc="08090005" w:tentative="1">
      <w:start w:val="1"/>
      <w:numFmt w:val="bullet"/>
      <w:lvlText w:val=""/>
      <w:lvlJc w:val="left"/>
      <w:pPr>
        <w:ind w:left="2550" w:hanging="360"/>
      </w:pPr>
      <w:rPr>
        <w:rFonts w:ascii="Wingdings" w:hAnsi="Wingdings" w:hint="default"/>
      </w:rPr>
    </w:lvl>
    <w:lvl w:ilvl="3" w:tplc="08090001" w:tentative="1">
      <w:start w:val="1"/>
      <w:numFmt w:val="bullet"/>
      <w:lvlText w:val=""/>
      <w:lvlJc w:val="left"/>
      <w:pPr>
        <w:ind w:left="3270" w:hanging="360"/>
      </w:pPr>
      <w:rPr>
        <w:rFonts w:ascii="Symbol" w:hAnsi="Symbol" w:hint="default"/>
      </w:rPr>
    </w:lvl>
    <w:lvl w:ilvl="4" w:tplc="08090003" w:tentative="1">
      <w:start w:val="1"/>
      <w:numFmt w:val="bullet"/>
      <w:lvlText w:val="o"/>
      <w:lvlJc w:val="left"/>
      <w:pPr>
        <w:ind w:left="3990" w:hanging="360"/>
      </w:pPr>
      <w:rPr>
        <w:rFonts w:ascii="Courier New" w:hAnsi="Courier New" w:cs="Courier New" w:hint="default"/>
      </w:rPr>
    </w:lvl>
    <w:lvl w:ilvl="5" w:tplc="08090005" w:tentative="1">
      <w:start w:val="1"/>
      <w:numFmt w:val="bullet"/>
      <w:lvlText w:val=""/>
      <w:lvlJc w:val="left"/>
      <w:pPr>
        <w:ind w:left="4710" w:hanging="360"/>
      </w:pPr>
      <w:rPr>
        <w:rFonts w:ascii="Wingdings" w:hAnsi="Wingdings" w:hint="default"/>
      </w:rPr>
    </w:lvl>
    <w:lvl w:ilvl="6" w:tplc="08090001" w:tentative="1">
      <w:start w:val="1"/>
      <w:numFmt w:val="bullet"/>
      <w:lvlText w:val=""/>
      <w:lvlJc w:val="left"/>
      <w:pPr>
        <w:ind w:left="5430" w:hanging="360"/>
      </w:pPr>
      <w:rPr>
        <w:rFonts w:ascii="Symbol" w:hAnsi="Symbol" w:hint="default"/>
      </w:rPr>
    </w:lvl>
    <w:lvl w:ilvl="7" w:tplc="08090003" w:tentative="1">
      <w:start w:val="1"/>
      <w:numFmt w:val="bullet"/>
      <w:lvlText w:val="o"/>
      <w:lvlJc w:val="left"/>
      <w:pPr>
        <w:ind w:left="6150" w:hanging="360"/>
      </w:pPr>
      <w:rPr>
        <w:rFonts w:ascii="Courier New" w:hAnsi="Courier New" w:cs="Courier New" w:hint="default"/>
      </w:rPr>
    </w:lvl>
    <w:lvl w:ilvl="8" w:tplc="08090005" w:tentative="1">
      <w:start w:val="1"/>
      <w:numFmt w:val="bullet"/>
      <w:lvlText w:val=""/>
      <w:lvlJc w:val="left"/>
      <w:pPr>
        <w:ind w:left="6870" w:hanging="360"/>
      </w:pPr>
      <w:rPr>
        <w:rFonts w:ascii="Wingdings" w:hAnsi="Wingdings" w:hint="default"/>
      </w:rPr>
    </w:lvl>
  </w:abstractNum>
  <w:abstractNum w:abstractNumId="3">
    <w:nsid w:val="60DC3502"/>
    <w:multiLevelType w:val="hybridMultilevel"/>
    <w:tmpl w:val="4D705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975BD0"/>
    <w:rsid w:val="00003EF1"/>
    <w:rsid w:val="00023518"/>
    <w:rsid w:val="00046D53"/>
    <w:rsid w:val="00084ECF"/>
    <w:rsid w:val="000B1F72"/>
    <w:rsid w:val="000C2D3B"/>
    <w:rsid w:val="000F6656"/>
    <w:rsid w:val="00146DAA"/>
    <w:rsid w:val="002246E9"/>
    <w:rsid w:val="00275E0A"/>
    <w:rsid w:val="00277A9E"/>
    <w:rsid w:val="002A6757"/>
    <w:rsid w:val="002C23D8"/>
    <w:rsid w:val="003437C4"/>
    <w:rsid w:val="00377950"/>
    <w:rsid w:val="004774A5"/>
    <w:rsid w:val="004B5271"/>
    <w:rsid w:val="0051716D"/>
    <w:rsid w:val="005567D5"/>
    <w:rsid w:val="005B5B3B"/>
    <w:rsid w:val="005D7CF3"/>
    <w:rsid w:val="00696427"/>
    <w:rsid w:val="006B69E1"/>
    <w:rsid w:val="006E507E"/>
    <w:rsid w:val="00796A56"/>
    <w:rsid w:val="007D7FE7"/>
    <w:rsid w:val="008050B8"/>
    <w:rsid w:val="00831A14"/>
    <w:rsid w:val="008734C2"/>
    <w:rsid w:val="008A1E49"/>
    <w:rsid w:val="008B6F2F"/>
    <w:rsid w:val="008C5954"/>
    <w:rsid w:val="008C5D53"/>
    <w:rsid w:val="009039CE"/>
    <w:rsid w:val="00927B36"/>
    <w:rsid w:val="009305A5"/>
    <w:rsid w:val="00930912"/>
    <w:rsid w:val="00955182"/>
    <w:rsid w:val="00975BD0"/>
    <w:rsid w:val="00995CBF"/>
    <w:rsid w:val="009E6F7B"/>
    <w:rsid w:val="00A3391E"/>
    <w:rsid w:val="00A714F3"/>
    <w:rsid w:val="00A80819"/>
    <w:rsid w:val="00AB3518"/>
    <w:rsid w:val="00AC2589"/>
    <w:rsid w:val="00AE3B91"/>
    <w:rsid w:val="00B64B3F"/>
    <w:rsid w:val="00BC1D51"/>
    <w:rsid w:val="00C45718"/>
    <w:rsid w:val="00D036A4"/>
    <w:rsid w:val="00D66107"/>
    <w:rsid w:val="00DB5511"/>
    <w:rsid w:val="00DC08A6"/>
    <w:rsid w:val="00E3024F"/>
    <w:rsid w:val="00E5594B"/>
    <w:rsid w:val="00E74B63"/>
    <w:rsid w:val="00E92BAF"/>
    <w:rsid w:val="00EC4402"/>
    <w:rsid w:val="00EE76F4"/>
    <w:rsid w:val="00F37996"/>
    <w:rsid w:val="00F4172D"/>
    <w:rsid w:val="00F6205D"/>
    <w:rsid w:val="00F66151"/>
    <w:rsid w:val="00F7070B"/>
    <w:rsid w:val="00F92273"/>
    <w:rsid w:val="00F97875"/>
    <w:rsid w:val="00FA0412"/>
    <w:rsid w:val="00FA64BD"/>
    <w:rsid w:val="00FD5BB5"/>
    <w:rsid w:val="00FF27E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colormenu v:ext="edit" fillcolor="none" strokecolor="red"/>
    </o:shapedefaults>
    <o:shapelayout v:ext="edit">
      <o:idmap v:ext="edit" data="1"/>
      <o:rules v:ext="edit">
        <o:r id="V:Rule2" type="connector" idref="#_x0000_s1035"/>
        <o:r id="V:Rule4" type="connector" idref="#_x0000_s1036"/>
        <o:r id="V:Rule6" type="connector" idref="#_x0000_s1057"/>
        <o:r id="V:Rule8" type="connector" idref="#_x0000_s1058"/>
        <o:r id="V:Rule10" type="connector" idref="#_x0000_s105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34C2"/>
  </w:style>
  <w:style w:type="paragraph" w:styleId="Heading1">
    <w:name w:val="heading 1"/>
    <w:basedOn w:val="Normal"/>
    <w:next w:val="Normal"/>
    <w:link w:val="Heading1Char"/>
    <w:uiPriority w:val="9"/>
    <w:qFormat/>
    <w:rsid w:val="00AB3518"/>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59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5954"/>
    <w:rPr>
      <w:rFonts w:ascii="Tahoma" w:hAnsi="Tahoma" w:cs="Tahoma"/>
      <w:sz w:val="16"/>
      <w:szCs w:val="16"/>
    </w:rPr>
  </w:style>
  <w:style w:type="table" w:styleId="TableGrid">
    <w:name w:val="Table Grid"/>
    <w:basedOn w:val="TableNormal"/>
    <w:uiPriority w:val="59"/>
    <w:unhideWhenUsed/>
    <w:rsid w:val="005171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74B63"/>
    <w:rPr>
      <w:color w:val="0000FF" w:themeColor="hyperlink"/>
      <w:u w:val="single"/>
    </w:rPr>
  </w:style>
  <w:style w:type="paragraph" w:styleId="ListParagraph">
    <w:name w:val="List Paragraph"/>
    <w:basedOn w:val="Normal"/>
    <w:uiPriority w:val="34"/>
    <w:qFormat/>
    <w:rsid w:val="00FD5BB5"/>
    <w:pPr>
      <w:ind w:left="720"/>
      <w:contextualSpacing/>
    </w:pPr>
  </w:style>
  <w:style w:type="paragraph" w:styleId="Header">
    <w:name w:val="header"/>
    <w:basedOn w:val="Normal"/>
    <w:link w:val="HeaderChar"/>
    <w:uiPriority w:val="99"/>
    <w:semiHidden/>
    <w:unhideWhenUsed/>
    <w:rsid w:val="0002351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23518"/>
  </w:style>
  <w:style w:type="paragraph" w:styleId="Footer">
    <w:name w:val="footer"/>
    <w:basedOn w:val="Normal"/>
    <w:link w:val="FooterChar"/>
    <w:uiPriority w:val="99"/>
    <w:semiHidden/>
    <w:unhideWhenUsed/>
    <w:rsid w:val="0002351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23518"/>
  </w:style>
  <w:style w:type="character" w:customStyle="1" w:styleId="Heading1Char">
    <w:name w:val="Heading 1 Char"/>
    <w:basedOn w:val="DefaultParagraphFont"/>
    <w:link w:val="Heading1"/>
    <w:uiPriority w:val="9"/>
    <w:rsid w:val="00AB3518"/>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AB3518"/>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Joh18</b:Tag>
    <b:SourceType>InternetSite</b:SourceType>
    <b:Guid>{2AD105BE-ECFC-40A3-AC3F-B7B816D46F60}</b:Guid>
    <b:LCID>0</b:LCID>
    <b:Author>
      <b:Author>
        <b:NameList>
          <b:Person>
            <b:Last>Spacey</b:Last>
            <b:First>John</b:First>
          </b:Person>
        </b:NameList>
      </b:Author>
    </b:Author>
    <b:Title>35 examples of user needs</b:Title>
    <b:Year>2018</b:Year>
    <b:YearAccessed>2021</b:YearAccessed>
    <b:MonthAccessed>june </b:MonthAccessed>
    <b:DayAccessed>14</b:DayAccessed>
    <b:URL>https://simplicable.com/new/user-needs</b:URL>
    <b:RefOrder>1</b:RefOrder>
  </b:Source>
  <b:Source>
    <b:Tag>Pro21</b:Tag>
    <b:SourceType>InternetSite</b:SourceType>
    <b:Guid>{A1F0BB02-5AFB-409D-871B-EE375EF323F2}</b:Guid>
    <b:LCID>0</b:LCID>
    <b:Author>
      <b:Author>
        <b:Corporate>Protolabs</b:Corporate>
      </b:Author>
    </b:Author>
    <b:Title>6 Ways to Optimize Part Design for CNC Machining</b:Title>
    <b:Year>2021</b:Year>
    <b:YearAccessed>2021</b:YearAccessed>
    <b:MonthAccessed>june </b:MonthAccessed>
    <b:DayAccessed>10</b:DayAccessed>
    <b:URL>https://www.protolabs.com/resources/design-tips/6-ways-to-optimize-part-design-for-cnc-machining/</b:URL>
    <b:RefOrder>2</b:RefOrder>
  </b:Source>
  <b:Source>
    <b:Tag>Ant14</b:Tag>
    <b:SourceType>InternetSite</b:SourceType>
    <b:Guid>{FD3A258D-0DA2-450E-AA48-9603B409962C}</b:Guid>
    <b:LCID>0</b:LCID>
    <b:Author>
      <b:Author>
        <b:NameList>
          <b:Person>
            <b:Last>Johnson</b:Last>
            <b:First>Anthony</b:First>
          </b:Person>
        </b:NameList>
      </b:Author>
    </b:Author>
    <b:Title>Design specification </b:Title>
    <b:Year>2014</b:Year>
    <b:YearAccessed>2021</b:YearAccessed>
    <b:MonthAccessed>june </b:MonthAccessed>
    <b:DayAccessed>15</b:DayAccessed>
    <b:URL>https://www.sciencedirect.com/topics/engineering/design-specification</b:URL>
    <b:RefOrder>3</b:RefOrder>
  </b:Source>
  <b:Source>
    <b:Tag>Joh19</b:Tag>
    <b:SourceType>InternetSite</b:SourceType>
    <b:Guid>{8826F513-B73D-43C4-9C98-0CD1EC7A373A}</b:Guid>
    <b:LCID>0</b:LCID>
    <b:Author>
      <b:Author>
        <b:NameList>
          <b:Person>
            <b:Last>Thom</b:Last>
            <b:First>John</b:First>
          </b:Person>
        </b:NameList>
      </b:Author>
    </b:Author>
    <b:Title>7 laser cutting advantages </b:Title>
    <b:Year>2019</b:Year>
    <b:YearAccessed>2021</b:YearAccessed>
    <b:MonthAccessed>june </b:MonthAccessed>
    <b:DayAccessed>16</b:DayAccessed>
    <b:URL>https://www.engineeredmechanicalsystems.com/laser-cutting-advantages-benefits/#:~:text=7%20Laser%20Cutting%20Advantages%201%20Low%20Lead%20Times,cutting%20advantages%2C%20this%20is%20an%20important%20benefit.%20</b:URL>
    <b:RefOrder>4</b:RefOrder>
  </b:Source>
  <b:Source>
    <b:Tag>SPI21</b:Tag>
    <b:SourceType>InternetSite</b:SourceType>
    <b:Guid>{E4029D86-ABCE-4D41-A7AF-7095C6054D97}</b:Guid>
    <b:LCID>0</b:LCID>
    <b:Author>
      <b:Author>
        <b:Corporate>SPI Lasers</b:Corporate>
      </b:Author>
    </b:Author>
    <b:Title>the advantages of laser cutting</b:Title>
    <b:Year>2021</b:Year>
    <b:YearAccessed>2021</b:YearAccessed>
    <b:MonthAccessed>june </b:MonthAccessed>
    <b:DayAccessed>13</b:DayAccessed>
    <b:URL>https://www.spilasers.com/application-cutting/the-advantages-of-laser-cutting/</b:URL>
    <b:RefOrder>5</b:RefOrder>
  </b:Source>
  <b:Source>
    <b:Tag>Ric21</b:Tag>
    <b:SourceType>InternetSite</b:SourceType>
    <b:Guid>{80EA4FC0-4555-4D6A-A8CD-FC2D02A89F20}</b:Guid>
    <b:LCID>0</b:LCID>
    <b:Author>
      <b:Author>
        <b:Corporate>Ricaurte precision </b:Corporate>
      </b:Author>
    </b:Author>
    <b:Title>what are the applications and benefits of live tooling lathes?</b:Title>
    <b:Year>2021</b:Year>
    <b:YearAccessed>2021</b:YearAccessed>
    <b:MonthAccessed>june </b:MonthAccessed>
    <b:DayAccessed>9</b:DayAccessed>
    <b:URL>http://ricaurteprecision.com/applications-benefits-of-live-tooling-lathes/</b:URL>
    <b:RefOrder>6</b:RefOrder>
  </b:Source>
  <b:Source>
    <b:Tag>CNC21</b:Tag>
    <b:SourceType>InternetSite</b:SourceType>
    <b:Guid>{F4E60D1F-A359-4D67-B055-155F00858FBD}</b:Guid>
    <b:LCID>0</b:LCID>
    <b:Author>
      <b:Author>
        <b:Corporate>CNC lathing</b:Corporate>
      </b:Author>
    </b:Author>
    <b:Title>What is Nylon Plastic – Nylon Plastic Properties, Types, Uses, Manufacturing &amp; Nylon vs ABS vs PLA</b:Title>
    <b:Year>2021</b:Year>
    <b:YearAccessed>2021</b:YearAccessed>
    <b:MonthAccessed>june </b:MonthAccessed>
    <b:DayAccessed>11</b:DayAccessed>
    <b:URL>https://www.cnclathing.com/guide/what-is-nylon-plastic-nylon-plastic-properties-types-uses-manufacturing-nylon-vs-abs-vs-pla</b:URL>
    <b:RefOrder>7</b:RefOrder>
  </b:Source>
  <b:Source>
    <b:Tag>Hit18</b:Tag>
    <b:SourceType>InternetSite</b:SourceType>
    <b:Guid>{5B3763AE-4ECF-4712-9EA2-EFE97D8BBDE4}</b:Guid>
    <b:LCID>0</b:LCID>
    <b:Author>
      <b:Author>
        <b:NameList>
          <b:Person>
            <b:Last>Bhasin</b:Last>
            <b:First>Hitesh</b:First>
          </b:Person>
        </b:NameList>
      </b:Author>
    </b:Author>
    <b:Title>What is Product Standardization? Uses and Advantages</b:Title>
    <b:Year>2018</b:Year>
    <b:YearAccessed>2021</b:YearAccessed>
    <b:MonthAccessed>june </b:MonthAccessed>
    <b:DayAccessed>11</b:DayAccessed>
    <b:URL>https://www.marketing91.com/what-is-product-standardization-uses-and-advantages/</b:URL>
    <b:RefOrder>8</b:RefOrder>
  </b:Source>
  <b:Source>
    <b:Tag>Qua21</b:Tag>
    <b:SourceType>InternetSite</b:SourceType>
    <b:Guid>{E72846A0-1AB2-4FC6-B92A-3A473407D727}</b:Guid>
    <b:LCID>0</b:LCID>
    <b:Author>
      <b:Author>
        <b:Corporate>Qualty-one </b:Corporate>
      </b:Author>
    </b:Author>
    <b:Title>Design for Manufacturing / Assembly</b:Title>
    <b:Year>2021</b:Year>
    <b:YearAccessed>2021</b:YearAccessed>
    <b:MonthAccessed>june </b:MonthAccessed>
    <b:DayAccessed>8</b:DayAccessed>
    <b:URL>https://quality-one.com/dfm-dfa/#:~:text=How%20to%20Perform%20Design%20for%20Manufacturing%20%2F%20Assembly,Common%20Parts%20and%20Materials.%20...%20More%20items...%20</b:URL>
    <b:RefOrder>9</b:RefOrder>
  </b:Source>
  <b:Source>
    <b:Tag>Eas20</b:Tag>
    <b:SourceType>InternetSite</b:SourceType>
    <b:Guid>{821A74B5-3BCD-4176-B834-6C68A55417F0}</b:Guid>
    <b:LCID>0</b:LCID>
    <b:Author>
      <b:Author>
        <b:Corporate>East West Manufacturing </b:Corporate>
      </b:Author>
    </b:Author>
    <b:Title>What is Design for Manufacturing or DFM?</b:Title>
    <b:Year>2020</b:Year>
    <b:YearAccessed>2021</b:YearAccessed>
    <b:MonthAccessed>june </b:MonthAccessed>
    <b:DayAccessed>12</b:DayAccessed>
    <b:URL>https://news.ewmfg.com/blog/manufacturing/dfm-design-for-manufacturing</b:URL>
    <b:RefOrder>10</b:RefOrder>
  </b:Source>
  <b:Source>
    <b:Tag>Ten17</b:Tag>
    <b:SourceType>InternetSite</b:SourceType>
    <b:Guid>{FF4FD7D0-DF82-4029-BC75-BB6480A9BC27}</b:Guid>
    <b:LCID>0</b:LCID>
    <b:Author>
      <b:Author>
        <b:Corporate>TenSix</b:Corporate>
      </b:Author>
    </b:Author>
    <b:Title>8 BENEFITS OF RISK MANAGEMENT (BEYOND PROJECT CONTROL)</b:Title>
    <b:Year>2017</b:Year>
    <b:YearAccessed>2021</b:YearAccessed>
    <b:MonthAccessed>june </b:MonthAccessed>
    <b:DayAccessed>17</b:DayAccessed>
    <b:URL>https://tensix.com/2017/02/8-benefits-of-risk-management-beyond-project-control/</b:URL>
    <b:RefOrder>11</b:RefOrder>
  </b:Source>
  <b:Source>
    <b:Tag>Ste20</b:Tag>
    <b:SourceType>InternetSite</b:SourceType>
    <b:Guid>{0EAAA56E-A80F-449F-893A-0294D64468AD}</b:Guid>
    <b:LCID>0</b:LCID>
    <b:Author>
      <b:Author>
        <b:NameList>
          <b:Person>
            <b:Last>Hashagen</b:Last>
            <b:First>Stephanie</b:First>
          </b:Person>
        </b:NameList>
      </b:Author>
    </b:Author>
    <b:Title>Six Benefits of Written Standard Operating Procedures (SOPs)</b:Title>
    <b:Year>2020</b:Year>
    <b:YearAccessed>2021</b:YearAccessed>
    <b:MonthAccessed>june </b:MonthAccessed>
    <b:DayAccessed>19</b:DayAccessed>
    <b:URL>https://www.thewritersforhire.com/six-benefits-of-written-standard-operating-procedures-sops/</b:URL>
    <b:RefOrder>12</b:RefOrder>
  </b:Source>
</b:Sources>
</file>

<file path=customXml/itemProps1.xml><?xml version="1.0" encoding="utf-8"?>
<ds:datastoreItem xmlns:ds="http://schemas.openxmlformats.org/officeDocument/2006/customXml" ds:itemID="{484A0DFA-EF40-4941-91E2-3ECD36EB3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3749</Words>
  <Characters>21374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2021-06-21T20:06:00Z</dcterms:created>
  <dcterms:modified xsi:type="dcterms:W3CDTF">2021-06-21T20:06:00Z</dcterms:modified>
</cp:coreProperties>
</file>