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5CC6C" w14:textId="77777777" w:rsidR="00AC329F" w:rsidRDefault="00A609EF" w:rsidP="006D498C">
      <w:pPr>
        <w:spacing w:before="120" w:after="120"/>
        <w:jc w:val="center"/>
        <w:rPr>
          <w:rFonts w:cs="Arial"/>
          <w:b/>
          <w:color w:val="000078"/>
          <w:sz w:val="40"/>
          <w:szCs w:val="40"/>
        </w:rPr>
      </w:pPr>
      <w:r>
        <w:rPr>
          <w:rFonts w:cs="Arial"/>
          <w:b/>
          <w:color w:val="000078"/>
          <w:sz w:val="40"/>
          <w:szCs w:val="40"/>
        </w:rPr>
        <w:t>DistanceLearning</w:t>
      </w:r>
      <w:r w:rsidR="00AC329F" w:rsidRPr="00B80DE5">
        <w:rPr>
          <w:rFonts w:cs="Arial"/>
          <w:b/>
          <w:color w:val="000078"/>
          <w:sz w:val="40"/>
          <w:szCs w:val="40"/>
        </w:rPr>
        <w:t>Centre</w:t>
      </w:r>
      <w:r>
        <w:rPr>
          <w:rFonts w:cs="Arial"/>
          <w:b/>
          <w:color w:val="000078"/>
          <w:sz w:val="40"/>
          <w:szCs w:val="40"/>
        </w:rPr>
        <w:t>.com</w:t>
      </w:r>
    </w:p>
    <w:p w14:paraId="4E502273" w14:textId="4C57DB58" w:rsidR="00BC1E2E" w:rsidRPr="00BC1E2E" w:rsidRDefault="00BC1E2E" w:rsidP="006D498C">
      <w:pPr>
        <w:spacing w:before="120" w:after="240"/>
        <w:jc w:val="center"/>
        <w:rPr>
          <w:rFonts w:cs="Arial"/>
          <w:b/>
          <w:color w:val="000078"/>
          <w:sz w:val="32"/>
          <w:szCs w:val="32"/>
          <w:u w:val="single"/>
        </w:rPr>
      </w:pPr>
      <w:r w:rsidRPr="00BC1E2E">
        <w:rPr>
          <w:rFonts w:cs="Arial"/>
          <w:b/>
          <w:color w:val="000078"/>
          <w:sz w:val="32"/>
          <w:szCs w:val="32"/>
          <w:u w:val="single"/>
        </w:rPr>
        <w:t>STUDENT ASSES</w:t>
      </w:r>
      <w:r w:rsidR="00303A73">
        <w:rPr>
          <w:rFonts w:cs="Arial"/>
          <w:b/>
          <w:color w:val="000078"/>
          <w:sz w:val="32"/>
          <w:szCs w:val="32"/>
          <w:u w:val="single"/>
        </w:rPr>
        <w:t>S</w:t>
      </w:r>
      <w:r w:rsidRPr="00BC1E2E">
        <w:rPr>
          <w:rFonts w:cs="Arial"/>
          <w:b/>
          <w:color w:val="000078"/>
          <w:sz w:val="32"/>
          <w:szCs w:val="32"/>
          <w:u w:val="single"/>
        </w:rPr>
        <w:t>MENT</w:t>
      </w:r>
      <w:r w:rsidR="008A6727">
        <w:rPr>
          <w:rFonts w:cs="Arial"/>
          <w:b/>
          <w:color w:val="000078"/>
          <w:sz w:val="32"/>
          <w:szCs w:val="32"/>
          <w:u w:val="single"/>
        </w:rPr>
        <w:t xml:space="preserve"> -</w:t>
      </w:r>
      <w:r w:rsidRPr="00BC1E2E">
        <w:rPr>
          <w:rFonts w:cs="Arial"/>
          <w:b/>
          <w:color w:val="000078"/>
          <w:sz w:val="32"/>
          <w:szCs w:val="32"/>
          <w:u w:val="single"/>
        </w:rPr>
        <w:t xml:space="preserve"> </w:t>
      </w:r>
      <w:r w:rsidR="002E3C17">
        <w:rPr>
          <w:rFonts w:cs="Arial"/>
          <w:b/>
          <w:color w:val="000078"/>
          <w:sz w:val="32"/>
          <w:szCs w:val="32"/>
          <w:u w:val="single"/>
        </w:rPr>
        <w:t>ANSWER</w:t>
      </w:r>
      <w:r w:rsidR="00530D7C">
        <w:rPr>
          <w:rFonts w:cs="Arial"/>
          <w:b/>
          <w:color w:val="000078"/>
          <w:sz w:val="32"/>
          <w:szCs w:val="32"/>
          <w:u w:val="single"/>
        </w:rPr>
        <w:t xml:space="preserve"> </w:t>
      </w:r>
      <w:r w:rsidR="00303A73">
        <w:rPr>
          <w:rFonts w:cs="Arial"/>
          <w:b/>
          <w:color w:val="000078"/>
          <w:sz w:val="32"/>
          <w:szCs w:val="32"/>
          <w:u w:val="single"/>
        </w:rPr>
        <w:t>SHEET</w:t>
      </w:r>
    </w:p>
    <w:tbl>
      <w:tblPr>
        <w:tblW w:w="5000" w:type="pct"/>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tblCellMar>
          <w:top w:w="57" w:type="dxa"/>
          <w:bottom w:w="57" w:type="dxa"/>
        </w:tblCellMar>
        <w:tblLook w:val="04A0" w:firstRow="1" w:lastRow="0" w:firstColumn="1" w:lastColumn="0" w:noHBand="0" w:noVBand="1"/>
      </w:tblPr>
      <w:tblGrid>
        <w:gridCol w:w="1715"/>
        <w:gridCol w:w="7751"/>
      </w:tblGrid>
      <w:tr w:rsidR="00A609EF" w:rsidRPr="00A609EF" w14:paraId="79EED605" w14:textId="77777777" w:rsidTr="0023312E">
        <w:trPr>
          <w:trHeight w:val="51"/>
        </w:trPr>
        <w:tc>
          <w:tcPr>
            <w:tcW w:w="906" w:type="pct"/>
            <w:shd w:val="clear" w:color="auto" w:fill="000078"/>
          </w:tcPr>
          <w:p w14:paraId="73468019" w14:textId="77777777" w:rsidR="00A609EF" w:rsidRPr="00A609EF" w:rsidRDefault="00A609EF" w:rsidP="00535D0F">
            <w:pPr>
              <w:rPr>
                <w:b/>
                <w:color w:val="FFFFFF"/>
                <w:sz w:val="24"/>
                <w:szCs w:val="24"/>
              </w:rPr>
            </w:pPr>
            <w:r w:rsidRPr="00A609EF">
              <w:rPr>
                <w:b/>
                <w:color w:val="FFFFFF"/>
                <w:sz w:val="24"/>
                <w:szCs w:val="24"/>
              </w:rPr>
              <w:t>COURSE:</w:t>
            </w:r>
          </w:p>
        </w:tc>
        <w:tc>
          <w:tcPr>
            <w:tcW w:w="4094" w:type="pct"/>
            <w:shd w:val="clear" w:color="auto" w:fill="000078"/>
          </w:tcPr>
          <w:p w14:paraId="72AD359E" w14:textId="77777777" w:rsidR="00A609EF" w:rsidRPr="00A609EF" w:rsidRDefault="00A609EF" w:rsidP="00BD4B33">
            <w:pPr>
              <w:rPr>
                <w:b/>
                <w:color w:val="FFFFFF"/>
                <w:sz w:val="24"/>
                <w:szCs w:val="24"/>
              </w:rPr>
            </w:pPr>
            <w:r w:rsidRPr="00A609EF">
              <w:rPr>
                <w:b/>
                <w:color w:val="FFFFFF"/>
                <w:sz w:val="24"/>
                <w:szCs w:val="24"/>
              </w:rPr>
              <w:t>Access to Higher Education Diploma</w:t>
            </w:r>
          </w:p>
        </w:tc>
      </w:tr>
      <w:tr w:rsidR="00480A54" w:rsidRPr="00A609EF" w14:paraId="77B0BBDC" w14:textId="77777777" w:rsidTr="0023312E">
        <w:trPr>
          <w:trHeight w:val="51"/>
        </w:trPr>
        <w:tc>
          <w:tcPr>
            <w:tcW w:w="906" w:type="pct"/>
            <w:shd w:val="clear" w:color="auto" w:fill="000078"/>
          </w:tcPr>
          <w:p w14:paraId="5A95861C" w14:textId="77777777" w:rsidR="00480A54" w:rsidRPr="00A609EF" w:rsidRDefault="00480A54" w:rsidP="00535D0F">
            <w:pPr>
              <w:rPr>
                <w:b/>
                <w:color w:val="FFFFFF"/>
                <w:sz w:val="24"/>
                <w:szCs w:val="24"/>
              </w:rPr>
            </w:pPr>
            <w:r w:rsidRPr="00A609EF">
              <w:rPr>
                <w:b/>
                <w:color w:val="FFFFFF"/>
                <w:sz w:val="24"/>
                <w:szCs w:val="24"/>
              </w:rPr>
              <w:t>SUBJECT:</w:t>
            </w:r>
          </w:p>
        </w:tc>
        <w:tc>
          <w:tcPr>
            <w:tcW w:w="4094" w:type="pct"/>
            <w:shd w:val="clear" w:color="auto" w:fill="000078"/>
          </w:tcPr>
          <w:p w14:paraId="3546C999" w14:textId="5E27C31C" w:rsidR="00480A54" w:rsidRPr="008A6727" w:rsidRDefault="00994041" w:rsidP="00BD4B33">
            <w:pPr>
              <w:rPr>
                <w:b/>
                <w:color w:val="FFFFFF"/>
                <w:sz w:val="24"/>
                <w:szCs w:val="24"/>
                <w:highlight w:val="yellow"/>
              </w:rPr>
            </w:pPr>
            <w:r>
              <w:rPr>
                <w:b/>
                <w:color w:val="FFFFFF"/>
                <w:sz w:val="24"/>
                <w:szCs w:val="24"/>
              </w:rPr>
              <w:t>Medicine</w:t>
            </w:r>
          </w:p>
        </w:tc>
      </w:tr>
      <w:tr w:rsidR="00480A54" w:rsidRPr="00A609EF" w14:paraId="007B3CC6" w14:textId="77777777" w:rsidTr="0023312E">
        <w:trPr>
          <w:trHeight w:val="51"/>
        </w:trPr>
        <w:tc>
          <w:tcPr>
            <w:tcW w:w="906" w:type="pct"/>
            <w:shd w:val="clear" w:color="auto" w:fill="000078"/>
          </w:tcPr>
          <w:p w14:paraId="5223D97D" w14:textId="77777777" w:rsidR="00480A54" w:rsidRPr="00A609EF" w:rsidRDefault="00480A54" w:rsidP="00535D0F">
            <w:pPr>
              <w:rPr>
                <w:b/>
                <w:color w:val="FFFFFF"/>
                <w:sz w:val="24"/>
                <w:szCs w:val="24"/>
              </w:rPr>
            </w:pPr>
            <w:r w:rsidRPr="00A609EF">
              <w:rPr>
                <w:b/>
                <w:color w:val="FFFFFF"/>
                <w:sz w:val="24"/>
                <w:szCs w:val="24"/>
              </w:rPr>
              <w:t>UNIT TITLE:</w:t>
            </w:r>
          </w:p>
        </w:tc>
        <w:tc>
          <w:tcPr>
            <w:tcW w:w="4094" w:type="pct"/>
            <w:shd w:val="clear" w:color="auto" w:fill="000078"/>
          </w:tcPr>
          <w:p w14:paraId="445B5FE9" w14:textId="4168E9C8" w:rsidR="00480A54" w:rsidRPr="008A6727" w:rsidRDefault="00D85FCB" w:rsidP="007C4605">
            <w:pPr>
              <w:rPr>
                <w:b/>
                <w:color w:val="FFFFFF"/>
                <w:sz w:val="24"/>
                <w:szCs w:val="24"/>
                <w:highlight w:val="yellow"/>
              </w:rPr>
            </w:pPr>
            <w:r>
              <w:rPr>
                <w:b/>
                <w:color w:val="FFFFFF"/>
                <w:sz w:val="24"/>
                <w:szCs w:val="24"/>
              </w:rPr>
              <w:t xml:space="preserve">Core </w:t>
            </w:r>
            <w:r w:rsidR="00300A3C">
              <w:rPr>
                <w:b/>
                <w:color w:val="FFFFFF"/>
                <w:sz w:val="24"/>
                <w:szCs w:val="24"/>
              </w:rPr>
              <w:t>Principles</w:t>
            </w:r>
            <w:r>
              <w:rPr>
                <w:b/>
                <w:color w:val="FFFFFF"/>
                <w:sz w:val="24"/>
                <w:szCs w:val="24"/>
              </w:rPr>
              <w:t xml:space="preserve"> of Chemistry</w:t>
            </w:r>
            <w:r w:rsidR="00300A3C">
              <w:rPr>
                <w:b/>
                <w:color w:val="FFFFFF"/>
                <w:sz w:val="24"/>
                <w:szCs w:val="24"/>
              </w:rPr>
              <w:t xml:space="preserve"> </w:t>
            </w:r>
            <w:r w:rsidR="00994041">
              <w:rPr>
                <w:b/>
                <w:color w:val="FFFFFF"/>
                <w:sz w:val="24"/>
                <w:szCs w:val="24"/>
              </w:rPr>
              <w:t>(Examined)</w:t>
            </w:r>
          </w:p>
        </w:tc>
      </w:tr>
      <w:tr w:rsidR="00480A54" w:rsidRPr="00A609EF" w14:paraId="0C01BF88" w14:textId="77777777" w:rsidTr="0023312E">
        <w:trPr>
          <w:trHeight w:val="51"/>
        </w:trPr>
        <w:tc>
          <w:tcPr>
            <w:tcW w:w="906" w:type="pct"/>
            <w:shd w:val="clear" w:color="auto" w:fill="000078"/>
          </w:tcPr>
          <w:p w14:paraId="12D72437" w14:textId="77777777" w:rsidR="00480A54" w:rsidRPr="00A609EF" w:rsidRDefault="00480A54" w:rsidP="00535D0F">
            <w:pPr>
              <w:rPr>
                <w:b/>
                <w:color w:val="FFFFFF"/>
                <w:sz w:val="24"/>
                <w:szCs w:val="24"/>
              </w:rPr>
            </w:pPr>
            <w:r w:rsidRPr="00A609EF">
              <w:rPr>
                <w:b/>
                <w:color w:val="FFFFFF"/>
                <w:sz w:val="24"/>
                <w:szCs w:val="24"/>
              </w:rPr>
              <w:t>LEVEL:</w:t>
            </w:r>
          </w:p>
        </w:tc>
        <w:tc>
          <w:tcPr>
            <w:tcW w:w="4094" w:type="pct"/>
            <w:shd w:val="clear" w:color="auto" w:fill="000078"/>
          </w:tcPr>
          <w:p w14:paraId="629512DE" w14:textId="432A6B60" w:rsidR="00480A54" w:rsidRPr="008A6727" w:rsidRDefault="00480A54" w:rsidP="00BD4B33">
            <w:pPr>
              <w:rPr>
                <w:b/>
                <w:color w:val="FFFFFF"/>
                <w:sz w:val="24"/>
                <w:szCs w:val="24"/>
                <w:highlight w:val="yellow"/>
              </w:rPr>
            </w:pPr>
            <w:r w:rsidRPr="0023312E">
              <w:rPr>
                <w:b/>
                <w:color w:val="FFFFFF"/>
                <w:sz w:val="24"/>
                <w:szCs w:val="24"/>
              </w:rPr>
              <w:t>3</w:t>
            </w:r>
            <w:r w:rsidR="00A609EF" w:rsidRPr="0023312E">
              <w:rPr>
                <w:b/>
                <w:color w:val="FFFFFF"/>
                <w:sz w:val="24"/>
                <w:szCs w:val="24"/>
              </w:rPr>
              <w:t xml:space="preserve"> (</w:t>
            </w:r>
            <w:r w:rsidR="00300A3C">
              <w:rPr>
                <w:b/>
                <w:color w:val="FFFFFF"/>
                <w:sz w:val="24"/>
                <w:szCs w:val="24"/>
              </w:rPr>
              <w:t>G</w:t>
            </w:r>
            <w:r w:rsidR="00A609EF" w:rsidRPr="0023312E">
              <w:rPr>
                <w:b/>
                <w:color w:val="FFFFFF"/>
                <w:sz w:val="24"/>
                <w:szCs w:val="24"/>
              </w:rPr>
              <w:t>raded)</w:t>
            </w:r>
          </w:p>
        </w:tc>
      </w:tr>
      <w:tr w:rsidR="00480A54" w:rsidRPr="00A609EF" w14:paraId="062BB957" w14:textId="77777777" w:rsidTr="0023312E">
        <w:trPr>
          <w:trHeight w:val="76"/>
        </w:trPr>
        <w:tc>
          <w:tcPr>
            <w:tcW w:w="906" w:type="pct"/>
            <w:shd w:val="clear" w:color="auto" w:fill="000078"/>
          </w:tcPr>
          <w:p w14:paraId="3A1D7D5A" w14:textId="77777777" w:rsidR="00480A54" w:rsidRPr="00A609EF" w:rsidRDefault="00480A54" w:rsidP="00535D0F">
            <w:pPr>
              <w:rPr>
                <w:b/>
                <w:color w:val="FFFFFF"/>
                <w:sz w:val="24"/>
                <w:szCs w:val="24"/>
              </w:rPr>
            </w:pPr>
            <w:r w:rsidRPr="00A609EF">
              <w:rPr>
                <w:b/>
                <w:color w:val="FFFFFF"/>
                <w:sz w:val="24"/>
                <w:szCs w:val="24"/>
              </w:rPr>
              <w:t>CREDITS:</w:t>
            </w:r>
          </w:p>
        </w:tc>
        <w:tc>
          <w:tcPr>
            <w:tcW w:w="4094" w:type="pct"/>
            <w:shd w:val="clear" w:color="auto" w:fill="000078"/>
          </w:tcPr>
          <w:p w14:paraId="185EC156" w14:textId="5F6202C0" w:rsidR="00480A54" w:rsidRPr="0023312E" w:rsidRDefault="00300A3C" w:rsidP="00BD4B33">
            <w:pPr>
              <w:rPr>
                <w:b/>
                <w:color w:val="FFFFFF"/>
                <w:sz w:val="24"/>
                <w:szCs w:val="24"/>
              </w:rPr>
            </w:pPr>
            <w:r>
              <w:rPr>
                <w:b/>
                <w:color w:val="FFFFFF"/>
                <w:sz w:val="24"/>
                <w:szCs w:val="24"/>
              </w:rPr>
              <w:t>6</w:t>
            </w:r>
            <w:r w:rsidR="00D3577F" w:rsidRPr="0023312E">
              <w:rPr>
                <w:b/>
                <w:color w:val="FFFFFF"/>
                <w:sz w:val="24"/>
                <w:szCs w:val="24"/>
              </w:rPr>
              <w:t xml:space="preserve"> </w:t>
            </w:r>
          </w:p>
        </w:tc>
      </w:tr>
    </w:tbl>
    <w:p w14:paraId="17BC4C11" w14:textId="77777777" w:rsidR="008A6727" w:rsidRDefault="008A6727" w:rsidP="008A6727">
      <w:pPr>
        <w:spacing w:before="120" w:after="120"/>
        <w:ind w:left="34"/>
        <w:rPr>
          <w:rFonts w:cs="Arial"/>
          <w:bCs/>
        </w:rPr>
      </w:pPr>
      <w:bookmarkStart w:id="0" w:name="_Hlk88834550"/>
      <w:r>
        <w:rPr>
          <w:rFonts w:cs="Arial"/>
          <w:bCs/>
        </w:rPr>
        <w:t>P</w:t>
      </w:r>
      <w:r w:rsidRPr="00B114A6">
        <w:rPr>
          <w:rFonts w:cs="Arial"/>
          <w:bCs/>
        </w:rPr>
        <w:t>lease read this document carefully alongside the relevant</w:t>
      </w:r>
      <w:r>
        <w:rPr>
          <w:rFonts w:cs="Arial"/>
          <w:bCs/>
        </w:rPr>
        <w:t xml:space="preserve"> </w:t>
      </w:r>
      <w:r w:rsidRPr="00B84BE2">
        <w:rPr>
          <w:rFonts w:cs="Arial"/>
          <w:b/>
        </w:rPr>
        <w:t>assessment TAQs, assessment criteria (ACs) and Grading Standards (GSs).</w:t>
      </w:r>
    </w:p>
    <w:p w14:paraId="2DBEDBF4" w14:textId="4FF6D939" w:rsidR="008A6727" w:rsidRPr="00B114A6" w:rsidRDefault="008A6727" w:rsidP="008A6727">
      <w:pPr>
        <w:spacing w:before="120" w:after="120"/>
        <w:ind w:left="34"/>
        <w:rPr>
          <w:rFonts w:cs="Arial"/>
          <w:bCs/>
        </w:rPr>
      </w:pPr>
      <w:r w:rsidRPr="00B84BE2">
        <w:rPr>
          <w:rFonts w:cs="Arial"/>
          <w:bCs/>
        </w:rPr>
        <w:t>When your tutor marks your work, they are looking for evidence that you have answered each TAQ, addressed the specific assessment criteria (ACs) for this unit (which you can find in Part 2 of this document)</w:t>
      </w:r>
      <w:r w:rsidR="0023312E">
        <w:rPr>
          <w:rFonts w:cs="Arial"/>
          <w:bCs/>
        </w:rPr>
        <w:t>,</w:t>
      </w:r>
      <w:r w:rsidRPr="00B84BE2">
        <w:rPr>
          <w:rFonts w:cs="Arial"/>
          <w:bCs/>
        </w:rPr>
        <w:t xml:space="preserve"> and then they will be able to apply the </w:t>
      </w:r>
      <w:r>
        <w:rPr>
          <w:rFonts w:cs="Arial"/>
          <w:bCs/>
        </w:rPr>
        <w:t>G</w:t>
      </w:r>
      <w:r w:rsidRPr="00B84BE2">
        <w:rPr>
          <w:rFonts w:cs="Arial"/>
          <w:bCs/>
        </w:rPr>
        <w:t xml:space="preserve">rading </w:t>
      </w:r>
      <w:r>
        <w:rPr>
          <w:rFonts w:cs="Arial"/>
          <w:bCs/>
        </w:rPr>
        <w:t>S</w:t>
      </w:r>
      <w:r w:rsidRPr="00B84BE2">
        <w:rPr>
          <w:rFonts w:cs="Arial"/>
          <w:bCs/>
        </w:rPr>
        <w:t>tandards (GSs).</w:t>
      </w:r>
      <w:r>
        <w:rPr>
          <w:rFonts w:cs="Arial"/>
          <w:bCs/>
        </w:rPr>
        <w:t xml:space="preserve"> Further information can be found in both the Subject Specification and the Student Handbook (see Course Resources below).</w:t>
      </w:r>
    </w:p>
    <w:p w14:paraId="1BCB0DA0" w14:textId="37AAF071" w:rsidR="00E32ED0" w:rsidRPr="00E32ED0" w:rsidRDefault="008A6727" w:rsidP="008A6727">
      <w:pPr>
        <w:spacing w:before="120" w:after="120"/>
        <w:rPr>
          <w:rFonts w:cs="Arial"/>
          <w:b/>
        </w:rPr>
      </w:pPr>
      <w:r w:rsidRPr="00B114A6">
        <w:rPr>
          <w:rFonts w:cs="Arial"/>
          <w:b/>
        </w:rPr>
        <w:t xml:space="preserve">Please complete </w:t>
      </w:r>
      <w:proofErr w:type="gramStart"/>
      <w:r w:rsidRPr="00B114A6">
        <w:rPr>
          <w:rFonts w:cs="Arial"/>
          <w:b/>
        </w:rPr>
        <w:t>all of</w:t>
      </w:r>
      <w:proofErr w:type="gramEnd"/>
      <w:r w:rsidRPr="00B114A6">
        <w:rPr>
          <w:rFonts w:cs="Arial"/>
          <w:b/>
        </w:rPr>
        <w:t xml:space="preserve"> the boxes shown in pale yellow in Parts 1, 2 and 3 overleaf and type in the answers to your TAQs on this document.</w:t>
      </w:r>
    </w:p>
    <w:tbl>
      <w:tblPr>
        <w:tblW w:w="5016" w:type="pct"/>
        <w:tblInd w:w="-15" w:type="dxa"/>
        <w:tblBorders>
          <w:top w:val="single" w:sz="8" w:space="0" w:color="000078"/>
          <w:left w:val="single" w:sz="8" w:space="0" w:color="000078"/>
          <w:bottom w:val="single" w:sz="8" w:space="0" w:color="000078"/>
          <w:right w:val="single" w:sz="8" w:space="0" w:color="000078"/>
        </w:tblBorders>
        <w:tblLook w:val="04A0" w:firstRow="1" w:lastRow="0" w:firstColumn="1" w:lastColumn="0" w:noHBand="0" w:noVBand="1"/>
      </w:tblPr>
      <w:tblGrid>
        <w:gridCol w:w="1918"/>
        <w:gridCol w:w="961"/>
        <w:gridCol w:w="6617"/>
      </w:tblGrid>
      <w:tr w:rsidR="008A6727" w:rsidRPr="00FD63B9" w14:paraId="07C4B2E9" w14:textId="77777777" w:rsidTr="00A57EC7">
        <w:trPr>
          <w:trHeight w:val="837"/>
        </w:trPr>
        <w:tc>
          <w:tcPr>
            <w:tcW w:w="1010" w:type="pct"/>
            <w:vMerge w:val="restart"/>
            <w:tcBorders>
              <w:top w:val="single" w:sz="12" w:space="0" w:color="000078"/>
              <w:left w:val="single" w:sz="12" w:space="0" w:color="000078"/>
              <w:right w:val="single" w:sz="8" w:space="0" w:color="000078"/>
            </w:tcBorders>
            <w:shd w:val="clear" w:color="auto" w:fill="365F91" w:themeFill="accent1" w:themeFillShade="BF"/>
            <w:hideMark/>
          </w:tcPr>
          <w:p w14:paraId="31EB357D" w14:textId="3F640FB8" w:rsidR="008A6727" w:rsidRDefault="00D377BD" w:rsidP="00202C39">
            <w:pPr>
              <w:jc w:val="center"/>
              <w:rPr>
                <w:noProof/>
                <w:lang w:eastAsia="en-GB"/>
              </w:rPr>
            </w:pPr>
            <w:bookmarkStart w:id="1" w:name="_Hlk92438090"/>
            <w:r>
              <w:rPr>
                <w:noProof/>
                <w:lang w:eastAsia="en-GB"/>
              </w:rPr>
              <w:drawing>
                <wp:anchor distT="0" distB="0" distL="114300" distR="114300" simplePos="0" relativeHeight="251659264" behindDoc="0" locked="0" layoutInCell="1" allowOverlap="1" wp14:anchorId="460E268B" wp14:editId="18385C32">
                  <wp:simplePos x="0" y="0"/>
                  <wp:positionH relativeFrom="column">
                    <wp:posOffset>158115</wp:posOffset>
                  </wp:positionH>
                  <wp:positionV relativeFrom="paragraph">
                    <wp:posOffset>313690</wp:posOffset>
                  </wp:positionV>
                  <wp:extent cx="753110" cy="719455"/>
                  <wp:effectExtent l="0" t="0" r="8890" b="4445"/>
                  <wp:wrapSquare wrapText="bothSides"/>
                  <wp:docPr id="1845924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53110" cy="719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6FC77D" w14:textId="2AC0BECA" w:rsidR="008A6727" w:rsidRPr="00FD63B9" w:rsidRDefault="008A6727" w:rsidP="00202C39">
            <w:pPr>
              <w:jc w:val="center"/>
              <w:rPr>
                <w:noProof/>
                <w:lang w:eastAsia="en-GB"/>
              </w:rPr>
            </w:pPr>
          </w:p>
        </w:tc>
        <w:tc>
          <w:tcPr>
            <w:tcW w:w="3990" w:type="pct"/>
            <w:gridSpan w:val="2"/>
            <w:tcBorders>
              <w:top w:val="single" w:sz="12" w:space="0" w:color="000078"/>
              <w:left w:val="single" w:sz="8" w:space="0" w:color="000078"/>
              <w:bottom w:val="nil"/>
              <w:right w:val="single" w:sz="12" w:space="0" w:color="000078"/>
            </w:tcBorders>
            <w:shd w:val="clear" w:color="auto" w:fill="FFFFFF" w:themeFill="background1"/>
            <w:vAlign w:val="center"/>
            <w:hideMark/>
          </w:tcPr>
          <w:p w14:paraId="0644E067" w14:textId="77777777" w:rsidR="008A6727" w:rsidRPr="0086615C" w:rsidRDefault="008A6727" w:rsidP="00202C39">
            <w:pPr>
              <w:spacing w:before="120" w:after="120"/>
              <w:rPr>
                <w:b/>
                <w:color w:val="000078"/>
              </w:rPr>
            </w:pPr>
            <w:r>
              <w:rPr>
                <w:b/>
                <w:color w:val="000078"/>
                <w:sz w:val="24"/>
                <w:szCs w:val="24"/>
              </w:rPr>
              <w:t>COURSE RESOURCES</w:t>
            </w:r>
            <w:r w:rsidRPr="0086615C">
              <w:rPr>
                <w:b/>
                <w:color w:val="000078"/>
                <w:sz w:val="24"/>
                <w:szCs w:val="24"/>
              </w:rPr>
              <w:t>:</w:t>
            </w:r>
          </w:p>
          <w:p w14:paraId="1B6188AA" w14:textId="77777777" w:rsidR="008A6727" w:rsidRPr="009724A1" w:rsidRDefault="008A6727" w:rsidP="00202C39">
            <w:pPr>
              <w:spacing w:before="120" w:after="120"/>
              <w:rPr>
                <w:bCs/>
                <w:color w:val="FF0000"/>
                <w:sz w:val="20"/>
                <w:szCs w:val="20"/>
              </w:rPr>
            </w:pPr>
            <w:r w:rsidRPr="009724A1">
              <w:rPr>
                <w:bCs/>
                <w:sz w:val="20"/>
                <w:szCs w:val="20"/>
              </w:rPr>
              <w:t>You will need to be logged in to your Learner Account to access these resources</w:t>
            </w:r>
          </w:p>
        </w:tc>
      </w:tr>
      <w:tr w:rsidR="006D498C" w:rsidRPr="00FD63B9" w14:paraId="271CE01A" w14:textId="77777777" w:rsidTr="00E32ED0">
        <w:trPr>
          <w:trHeight w:val="565"/>
        </w:trPr>
        <w:tc>
          <w:tcPr>
            <w:tcW w:w="1010" w:type="pct"/>
            <w:vMerge/>
            <w:tcBorders>
              <w:left w:val="single" w:sz="12" w:space="0" w:color="000078"/>
              <w:right w:val="single" w:sz="8" w:space="0" w:color="000078"/>
            </w:tcBorders>
            <w:shd w:val="clear" w:color="auto" w:fill="365F91" w:themeFill="accent1" w:themeFillShade="BF"/>
            <w:vAlign w:val="center"/>
          </w:tcPr>
          <w:p w14:paraId="57912CA4" w14:textId="77777777" w:rsidR="006D498C" w:rsidRPr="00FD63B9" w:rsidRDefault="006D498C" w:rsidP="006D498C">
            <w:pPr>
              <w:rPr>
                <w:noProof/>
                <w:lang w:eastAsia="en-GB"/>
              </w:rPr>
            </w:pPr>
          </w:p>
        </w:tc>
        <w:tc>
          <w:tcPr>
            <w:tcW w:w="506" w:type="pct"/>
            <w:tcBorders>
              <w:top w:val="nil"/>
              <w:left w:val="single" w:sz="8" w:space="0" w:color="000078"/>
              <w:bottom w:val="single" w:sz="8" w:space="0" w:color="000078"/>
            </w:tcBorders>
            <w:shd w:val="clear" w:color="auto" w:fill="FFFFFF" w:themeFill="background1"/>
            <w:vAlign w:val="center"/>
          </w:tcPr>
          <w:p w14:paraId="776A65E4" w14:textId="6E22E85F" w:rsidR="006D498C" w:rsidRDefault="006D498C" w:rsidP="006D498C">
            <w:pPr>
              <w:spacing w:before="120" w:after="120"/>
              <w:jc w:val="center"/>
              <w:rPr>
                <w:noProof/>
                <w:lang w:val="en-US"/>
              </w:rPr>
            </w:pPr>
            <w:r>
              <w:rPr>
                <w:noProof/>
                <w:lang w:val="en-US"/>
              </w:rPr>
              <w:drawing>
                <wp:inline distT="0" distB="0" distL="0" distR="0" wp14:anchorId="4C397880" wp14:editId="53D0A73B">
                  <wp:extent cx="238758" cy="225427"/>
                  <wp:effectExtent l="0" t="0" r="8892" b="3173"/>
                  <wp:docPr id="1446654506" name="Picture 1446654506" descr="594px-Adobe_PDF"/>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38758" cy="225427"/>
                          </a:xfrm>
                          <a:prstGeom prst="rect">
                            <a:avLst/>
                          </a:prstGeom>
                          <a:noFill/>
                          <a:ln>
                            <a:noFill/>
                            <a:prstDash/>
                          </a:ln>
                        </pic:spPr>
                      </pic:pic>
                    </a:graphicData>
                  </a:graphic>
                </wp:inline>
              </w:drawing>
            </w:r>
          </w:p>
        </w:tc>
        <w:tc>
          <w:tcPr>
            <w:tcW w:w="3484" w:type="pct"/>
            <w:tcBorders>
              <w:top w:val="nil"/>
              <w:bottom w:val="single" w:sz="8" w:space="0" w:color="000078"/>
              <w:right w:val="single" w:sz="12" w:space="0" w:color="000078"/>
            </w:tcBorders>
            <w:shd w:val="clear" w:color="auto" w:fill="FFFFFF" w:themeFill="background1"/>
            <w:vAlign w:val="center"/>
          </w:tcPr>
          <w:p w14:paraId="56C12F66" w14:textId="77777777" w:rsidR="006D498C" w:rsidRDefault="006D498C" w:rsidP="006D498C">
            <w:pPr>
              <w:spacing w:before="120" w:after="120"/>
              <w:rPr>
                <w:rStyle w:val="Hyperlink"/>
                <w:rFonts w:cs="Arial"/>
                <w:b/>
              </w:rPr>
            </w:pPr>
            <w:hyperlink r:id="rId11" w:history="1">
              <w:r>
                <w:rPr>
                  <w:rStyle w:val="Hyperlink"/>
                  <w:rFonts w:cs="Arial"/>
                  <w:b/>
                </w:rPr>
                <w:t>Study Skills – ‘Ready for Marking’</w:t>
              </w:r>
            </w:hyperlink>
          </w:p>
          <w:p w14:paraId="47D3E59F" w14:textId="6DBD1B10" w:rsidR="00E32ED0" w:rsidRPr="00E32ED0" w:rsidRDefault="00E32ED0" w:rsidP="006D498C">
            <w:pPr>
              <w:spacing w:before="120" w:after="120"/>
              <w:rPr>
                <w:bCs/>
                <w:color w:val="000078"/>
                <w:sz w:val="8"/>
                <w:szCs w:val="8"/>
              </w:rPr>
            </w:pPr>
            <w:r w:rsidRPr="00E32ED0">
              <w:rPr>
                <w:bCs/>
              </w:rPr>
              <w:t xml:space="preserve">You will find a useful </w:t>
            </w:r>
            <w:hyperlink w:anchor="_READY_FOR_MARKING" w:history="1">
              <w:r w:rsidRPr="00E32ED0">
                <w:rPr>
                  <w:rStyle w:val="Hyperlink"/>
                  <w:b/>
                </w:rPr>
                <w:t>checklist</w:t>
              </w:r>
            </w:hyperlink>
            <w:r w:rsidRPr="00E32ED0">
              <w:rPr>
                <w:bCs/>
              </w:rPr>
              <w:t xml:space="preserve"> at the end of this document to make sure that your finished submission is ‘Ready for Marking’.</w:t>
            </w:r>
          </w:p>
        </w:tc>
      </w:tr>
      <w:tr w:rsidR="008A6727" w:rsidRPr="00FD63B9" w14:paraId="362A6ECE" w14:textId="77777777" w:rsidTr="00A57EC7">
        <w:trPr>
          <w:trHeight w:val="760"/>
        </w:trPr>
        <w:tc>
          <w:tcPr>
            <w:tcW w:w="1010" w:type="pct"/>
            <w:vMerge/>
            <w:tcBorders>
              <w:left w:val="single" w:sz="12" w:space="0" w:color="000078"/>
              <w:right w:val="single" w:sz="8" w:space="0" w:color="000078"/>
            </w:tcBorders>
            <w:shd w:val="clear" w:color="auto" w:fill="365F91" w:themeFill="accent1" w:themeFillShade="BF"/>
            <w:vAlign w:val="center"/>
          </w:tcPr>
          <w:p w14:paraId="20103D42" w14:textId="77777777" w:rsidR="008A6727" w:rsidRPr="00FD63B9" w:rsidRDefault="008A6727" w:rsidP="00202C39">
            <w:pPr>
              <w:rPr>
                <w:noProof/>
                <w:lang w:eastAsia="en-GB"/>
              </w:rPr>
            </w:pPr>
          </w:p>
        </w:tc>
        <w:tc>
          <w:tcPr>
            <w:tcW w:w="506" w:type="pct"/>
            <w:tcBorders>
              <w:top w:val="nil"/>
              <w:left w:val="single" w:sz="8" w:space="0" w:color="000078"/>
              <w:bottom w:val="single" w:sz="8" w:space="0" w:color="000078"/>
            </w:tcBorders>
            <w:shd w:val="clear" w:color="auto" w:fill="FFFFFF" w:themeFill="background1"/>
            <w:vAlign w:val="center"/>
          </w:tcPr>
          <w:p w14:paraId="2A0AD1B0" w14:textId="77777777" w:rsidR="008A6727" w:rsidRPr="00FD63B9" w:rsidRDefault="008A6727" w:rsidP="00202C39">
            <w:pPr>
              <w:spacing w:before="120" w:after="120"/>
              <w:jc w:val="center"/>
              <w:rPr>
                <w:noProof/>
                <w:lang w:eastAsia="en-GB"/>
              </w:rPr>
            </w:pPr>
            <w:r>
              <w:rPr>
                <w:noProof/>
                <w:lang w:val="en-US"/>
              </w:rPr>
              <w:drawing>
                <wp:inline distT="0" distB="0" distL="0" distR="0" wp14:anchorId="40F75891" wp14:editId="6C0D8804">
                  <wp:extent cx="238758" cy="225427"/>
                  <wp:effectExtent l="0" t="0" r="8892" b="3173"/>
                  <wp:docPr id="29" name="Picture 91" descr="594px-Adobe_PDF"/>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38758" cy="225427"/>
                          </a:xfrm>
                          <a:prstGeom prst="rect">
                            <a:avLst/>
                          </a:prstGeom>
                          <a:noFill/>
                          <a:ln>
                            <a:noFill/>
                            <a:prstDash/>
                          </a:ln>
                        </pic:spPr>
                      </pic:pic>
                    </a:graphicData>
                  </a:graphic>
                </wp:inline>
              </w:drawing>
            </w:r>
          </w:p>
        </w:tc>
        <w:tc>
          <w:tcPr>
            <w:tcW w:w="3484" w:type="pct"/>
            <w:tcBorders>
              <w:top w:val="nil"/>
              <w:bottom w:val="single" w:sz="8" w:space="0" w:color="000078"/>
              <w:right w:val="single" w:sz="12" w:space="0" w:color="000078"/>
            </w:tcBorders>
            <w:shd w:val="clear" w:color="auto" w:fill="FFFFFF" w:themeFill="background1"/>
            <w:vAlign w:val="center"/>
          </w:tcPr>
          <w:p w14:paraId="7C1B1610" w14:textId="77590AFA" w:rsidR="008A6727" w:rsidRPr="00EB6616" w:rsidRDefault="008A6727" w:rsidP="00202C39">
            <w:pPr>
              <w:spacing w:before="120" w:after="120"/>
              <w:rPr>
                <w:b/>
              </w:rPr>
            </w:pPr>
            <w:r w:rsidRPr="00DD4096">
              <w:rPr>
                <w:bCs/>
              </w:rPr>
              <w:t>We advise that you check the</w:t>
            </w:r>
            <w:r w:rsidRPr="00DD4096">
              <w:rPr>
                <w:b/>
              </w:rPr>
              <w:t xml:space="preserve"> </w:t>
            </w:r>
            <w:hyperlink r:id="rId12" w:history="1">
              <w:proofErr w:type="spellStart"/>
              <w:r w:rsidRPr="0092128B">
                <w:rPr>
                  <w:rStyle w:val="Hyperlink"/>
                  <w:b/>
                </w:rPr>
                <w:t>Ascentis</w:t>
              </w:r>
              <w:proofErr w:type="spellEnd"/>
              <w:r w:rsidRPr="0092128B">
                <w:rPr>
                  <w:rStyle w:val="Hyperlink"/>
                  <w:b/>
                </w:rPr>
                <w:t xml:space="preserve"> Subject Set Unit Specifications – </w:t>
              </w:r>
              <w:r w:rsidR="0092128B" w:rsidRPr="0092128B">
                <w:rPr>
                  <w:rStyle w:val="Hyperlink"/>
                  <w:b/>
                </w:rPr>
                <w:t xml:space="preserve">Core Principles of Chemistry </w:t>
              </w:r>
            </w:hyperlink>
            <w:r w:rsidRPr="0092128B">
              <w:rPr>
                <w:b/>
              </w:rPr>
              <w:t xml:space="preserve"> </w:t>
            </w:r>
            <w:r w:rsidRPr="00DD4096">
              <w:rPr>
                <w:bCs/>
              </w:rPr>
              <w:t>for the ‘indicative content’ of the unit, as this may help you to understand how you could meet specific assessment criteria.</w:t>
            </w:r>
          </w:p>
        </w:tc>
      </w:tr>
      <w:tr w:rsidR="008A6727" w:rsidRPr="00FD63B9" w14:paraId="0773074E" w14:textId="77777777" w:rsidTr="00A57EC7">
        <w:trPr>
          <w:trHeight w:hRule="exact" w:val="562"/>
        </w:trPr>
        <w:tc>
          <w:tcPr>
            <w:tcW w:w="1010" w:type="pct"/>
            <w:vMerge/>
            <w:tcBorders>
              <w:left w:val="single" w:sz="12" w:space="0" w:color="000078"/>
              <w:right w:val="single" w:sz="8" w:space="0" w:color="000078"/>
            </w:tcBorders>
            <w:shd w:val="clear" w:color="auto" w:fill="365F91" w:themeFill="accent1" w:themeFillShade="BF"/>
            <w:vAlign w:val="center"/>
            <w:hideMark/>
          </w:tcPr>
          <w:p w14:paraId="14E9AC94" w14:textId="77777777" w:rsidR="008A6727" w:rsidRPr="00FD63B9" w:rsidRDefault="008A6727" w:rsidP="00202C39">
            <w:pPr>
              <w:rPr>
                <w:noProof/>
                <w:lang w:eastAsia="en-GB"/>
              </w:rPr>
            </w:pPr>
          </w:p>
        </w:tc>
        <w:tc>
          <w:tcPr>
            <w:tcW w:w="506" w:type="pct"/>
            <w:tcBorders>
              <w:top w:val="single" w:sz="8" w:space="0" w:color="000078"/>
              <w:left w:val="single" w:sz="8" w:space="0" w:color="000078"/>
              <w:bottom w:val="single" w:sz="8" w:space="0" w:color="000078"/>
            </w:tcBorders>
            <w:shd w:val="clear" w:color="auto" w:fill="FFFFFF" w:themeFill="background1"/>
            <w:vAlign w:val="center"/>
            <w:hideMark/>
          </w:tcPr>
          <w:p w14:paraId="638E7824" w14:textId="77777777" w:rsidR="008A6727" w:rsidRPr="00FD63B9" w:rsidRDefault="008A6727" w:rsidP="00202C39">
            <w:pPr>
              <w:spacing w:before="120" w:after="120"/>
              <w:jc w:val="center"/>
              <w:rPr>
                <w:b/>
                <w:noProof/>
                <w:color w:val="0000FF"/>
                <w:szCs w:val="24"/>
                <w:lang w:eastAsia="en-GB"/>
              </w:rPr>
            </w:pPr>
            <w:r>
              <w:rPr>
                <w:noProof/>
                <w:lang w:val="en-US"/>
              </w:rPr>
              <w:drawing>
                <wp:inline distT="0" distB="0" distL="0" distR="0" wp14:anchorId="5E27FD62" wp14:editId="3F30833A">
                  <wp:extent cx="238758" cy="225427"/>
                  <wp:effectExtent l="0" t="0" r="8892" b="3173"/>
                  <wp:docPr id="34" name="Picture 91" descr="594px-Adobe_PDF"/>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38758" cy="225427"/>
                          </a:xfrm>
                          <a:prstGeom prst="rect">
                            <a:avLst/>
                          </a:prstGeom>
                          <a:noFill/>
                          <a:ln>
                            <a:noFill/>
                            <a:prstDash/>
                          </a:ln>
                        </pic:spPr>
                      </pic:pic>
                    </a:graphicData>
                  </a:graphic>
                </wp:inline>
              </w:drawing>
            </w:r>
          </w:p>
        </w:tc>
        <w:tc>
          <w:tcPr>
            <w:tcW w:w="3484" w:type="pct"/>
            <w:tcBorders>
              <w:top w:val="single" w:sz="8" w:space="0" w:color="000078"/>
              <w:bottom w:val="single" w:sz="8" w:space="0" w:color="000078"/>
              <w:right w:val="single" w:sz="12" w:space="0" w:color="000078"/>
            </w:tcBorders>
            <w:shd w:val="clear" w:color="auto" w:fill="FFFFFF" w:themeFill="background1"/>
            <w:vAlign w:val="center"/>
            <w:hideMark/>
          </w:tcPr>
          <w:p w14:paraId="6BA3D6C4" w14:textId="77777777" w:rsidR="008A6727" w:rsidRPr="00FD63B9" w:rsidRDefault="008A6727" w:rsidP="00202C39">
            <w:pPr>
              <w:spacing w:before="120" w:after="120"/>
            </w:pPr>
            <w:hyperlink r:id="rId13" w:history="1">
              <w:r>
                <w:rPr>
                  <w:rStyle w:val="Hyperlink"/>
                  <w:b/>
                  <w:lang w:eastAsia="en-GB"/>
                </w:rPr>
                <w:t>Student Handbook</w:t>
              </w:r>
            </w:hyperlink>
          </w:p>
        </w:tc>
      </w:tr>
      <w:tr w:rsidR="008A6727" w:rsidRPr="00FD63B9" w14:paraId="673EC20D" w14:textId="77777777" w:rsidTr="008A6727">
        <w:trPr>
          <w:trHeight w:hRule="exact" w:val="1102"/>
        </w:trPr>
        <w:tc>
          <w:tcPr>
            <w:tcW w:w="1010" w:type="pct"/>
            <w:vMerge/>
            <w:tcBorders>
              <w:left w:val="single" w:sz="12" w:space="0" w:color="000078"/>
              <w:bottom w:val="single" w:sz="12" w:space="0" w:color="002060"/>
              <w:right w:val="single" w:sz="8" w:space="0" w:color="000078"/>
            </w:tcBorders>
            <w:shd w:val="clear" w:color="auto" w:fill="365F91" w:themeFill="accent1" w:themeFillShade="BF"/>
            <w:vAlign w:val="center"/>
          </w:tcPr>
          <w:p w14:paraId="2265C6A0" w14:textId="77777777" w:rsidR="008A6727" w:rsidRPr="00FD63B9" w:rsidRDefault="008A6727" w:rsidP="00202C39">
            <w:pPr>
              <w:rPr>
                <w:noProof/>
                <w:lang w:eastAsia="en-GB"/>
              </w:rPr>
            </w:pPr>
          </w:p>
        </w:tc>
        <w:tc>
          <w:tcPr>
            <w:tcW w:w="506" w:type="pct"/>
            <w:tcBorders>
              <w:top w:val="single" w:sz="8" w:space="0" w:color="000078"/>
              <w:left w:val="single" w:sz="8" w:space="0" w:color="000078"/>
              <w:bottom w:val="single" w:sz="12" w:space="0" w:color="002060"/>
            </w:tcBorders>
            <w:shd w:val="clear" w:color="auto" w:fill="FFFFFF" w:themeFill="background1"/>
            <w:vAlign w:val="center"/>
          </w:tcPr>
          <w:p w14:paraId="35819D7A" w14:textId="5AD71BBA" w:rsidR="008A6727" w:rsidRDefault="008A6727" w:rsidP="00202C39">
            <w:pPr>
              <w:spacing w:before="120" w:after="120"/>
              <w:jc w:val="center"/>
              <w:rPr>
                <w:noProof/>
                <w:lang w:val="en-US"/>
              </w:rPr>
            </w:pPr>
            <w:r>
              <w:rPr>
                <w:noProof/>
                <w:lang w:val="en-US"/>
              </w:rPr>
              <w:drawing>
                <wp:inline distT="0" distB="0" distL="0" distR="0" wp14:anchorId="094FA749" wp14:editId="4FD14089">
                  <wp:extent cx="238758" cy="225427"/>
                  <wp:effectExtent l="0" t="0" r="8892" b="3173"/>
                  <wp:docPr id="1688956472" name="Picture 1688956472" descr="594px-Adobe_PDF"/>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238758" cy="225427"/>
                          </a:xfrm>
                          <a:prstGeom prst="rect">
                            <a:avLst/>
                          </a:prstGeom>
                          <a:noFill/>
                          <a:ln>
                            <a:noFill/>
                            <a:prstDash/>
                          </a:ln>
                        </pic:spPr>
                      </pic:pic>
                    </a:graphicData>
                  </a:graphic>
                </wp:inline>
              </w:drawing>
            </w:r>
          </w:p>
        </w:tc>
        <w:tc>
          <w:tcPr>
            <w:tcW w:w="3484" w:type="pct"/>
            <w:tcBorders>
              <w:top w:val="single" w:sz="8" w:space="0" w:color="000078"/>
              <w:bottom w:val="single" w:sz="12" w:space="0" w:color="002060"/>
              <w:right w:val="single" w:sz="12" w:space="0" w:color="000078"/>
            </w:tcBorders>
            <w:shd w:val="clear" w:color="auto" w:fill="FFFFFF" w:themeFill="background1"/>
            <w:vAlign w:val="center"/>
          </w:tcPr>
          <w:p w14:paraId="21506F84" w14:textId="39802CCD" w:rsidR="008A6727" w:rsidRPr="00F37BD5" w:rsidRDefault="008A6727" w:rsidP="008A6727">
            <w:pPr>
              <w:spacing w:before="60" w:after="60"/>
              <w:rPr>
                <w:bCs/>
              </w:rPr>
            </w:pPr>
            <w:r>
              <w:rPr>
                <w:bCs/>
              </w:rPr>
              <w:t>If you need to add more rows into a table but are unsure how to do this, please see:</w:t>
            </w:r>
          </w:p>
          <w:p w14:paraId="48831162" w14:textId="25D2F0D3" w:rsidR="008A6727" w:rsidRDefault="008A6727" w:rsidP="008A6727">
            <w:pPr>
              <w:spacing w:before="60" w:after="60"/>
            </w:pPr>
            <w:hyperlink r:id="rId14" w:history="1">
              <w:r w:rsidRPr="004C00FA">
                <w:rPr>
                  <w:rStyle w:val="Hyperlink"/>
                  <w:b/>
                </w:rPr>
                <w:t>Study Skills - How to use I.T.</w:t>
              </w:r>
            </w:hyperlink>
          </w:p>
        </w:tc>
      </w:tr>
      <w:bookmarkEnd w:id="1"/>
    </w:tbl>
    <w:p w14:paraId="4C5AA09D" w14:textId="77777777" w:rsidR="008A6727" w:rsidRDefault="008A6727" w:rsidP="00A11EFE">
      <w:pPr>
        <w:rPr>
          <w:b/>
          <w:color w:val="000078"/>
          <w:sz w:val="8"/>
          <w:szCs w:val="8"/>
        </w:rPr>
      </w:pPr>
    </w:p>
    <w:bookmarkEnd w:id="0"/>
    <w:p w14:paraId="55F08856" w14:textId="79F7C9C6" w:rsidR="001B2F43" w:rsidRDefault="001B2F43" w:rsidP="00BD4B33">
      <w:pPr>
        <w:rPr>
          <w:b/>
          <w:sz w:val="28"/>
          <w:szCs w:val="28"/>
        </w:rPr>
        <w:sectPr w:rsidR="001B2F43" w:rsidSect="00E32C6E">
          <w:headerReference w:type="default" r:id="rId15"/>
          <w:footerReference w:type="default" r:id="rId16"/>
          <w:type w:val="continuous"/>
          <w:pgSz w:w="11906" w:h="16838" w:code="9"/>
          <w:pgMar w:top="1134" w:right="1134" w:bottom="851" w:left="1276" w:header="567" w:footer="567" w:gutter="0"/>
          <w:pgNumType w:start="1"/>
          <w:cols w:space="708"/>
          <w:docGrid w:linePitch="360"/>
        </w:sectPr>
      </w:pPr>
    </w:p>
    <w:tbl>
      <w:tblPr>
        <w:tblW w:w="4935" w:type="pct"/>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tblLayout w:type="fixed"/>
        <w:tblCellMar>
          <w:top w:w="57" w:type="dxa"/>
          <w:bottom w:w="57" w:type="dxa"/>
        </w:tblCellMar>
        <w:tblLook w:val="04A0" w:firstRow="1" w:lastRow="0" w:firstColumn="1" w:lastColumn="0" w:noHBand="0" w:noVBand="1"/>
      </w:tblPr>
      <w:tblGrid>
        <w:gridCol w:w="2402"/>
        <w:gridCol w:w="2402"/>
        <w:gridCol w:w="8"/>
        <w:gridCol w:w="2350"/>
        <w:gridCol w:w="1471"/>
        <w:gridCol w:w="991"/>
      </w:tblGrid>
      <w:tr w:rsidR="002026FB" w:rsidRPr="001F2B96" w14:paraId="0D79CC4D" w14:textId="77777777" w:rsidTr="00B25AC3">
        <w:tc>
          <w:tcPr>
            <w:tcW w:w="5000" w:type="pct"/>
            <w:gridSpan w:val="6"/>
            <w:tcBorders>
              <w:bottom w:val="single" w:sz="12" w:space="0" w:color="000078"/>
            </w:tcBorders>
            <w:shd w:val="clear" w:color="auto" w:fill="000078"/>
            <w:vAlign w:val="center"/>
          </w:tcPr>
          <w:p w14:paraId="677EFB41" w14:textId="6DBD5AD5" w:rsidR="002026FB" w:rsidRPr="001F2B96" w:rsidRDefault="002026FB" w:rsidP="00B25AC3">
            <w:pPr>
              <w:spacing w:before="60" w:after="60"/>
              <w:rPr>
                <w:b/>
                <w:sz w:val="28"/>
                <w:szCs w:val="28"/>
              </w:rPr>
            </w:pPr>
            <w:bookmarkStart w:id="2" w:name="_Hlk156393396"/>
            <w:r w:rsidRPr="001F2B96">
              <w:rPr>
                <w:b/>
                <w:sz w:val="28"/>
                <w:szCs w:val="28"/>
              </w:rPr>
              <w:lastRenderedPageBreak/>
              <w:t xml:space="preserve">PART 1: </w:t>
            </w:r>
            <w:r w:rsidR="00B25AC3">
              <w:rPr>
                <w:b/>
                <w:sz w:val="28"/>
                <w:szCs w:val="28"/>
              </w:rPr>
              <w:t>STUDENT DECLARATION</w:t>
            </w:r>
          </w:p>
        </w:tc>
      </w:tr>
      <w:tr w:rsidR="002026FB" w:rsidRPr="001F2B96" w14:paraId="3FF5456D" w14:textId="77777777" w:rsidTr="00B25AC3">
        <w:tc>
          <w:tcPr>
            <w:tcW w:w="5000" w:type="pct"/>
            <w:gridSpan w:val="6"/>
            <w:tcBorders>
              <w:bottom w:val="single" w:sz="6" w:space="0" w:color="000078"/>
            </w:tcBorders>
            <w:vAlign w:val="center"/>
          </w:tcPr>
          <w:p w14:paraId="149F57BA" w14:textId="77777777" w:rsidR="002026FB" w:rsidRPr="009D6377" w:rsidRDefault="002026FB" w:rsidP="00B21404">
            <w:pPr>
              <w:pStyle w:val="BodyText"/>
              <w:jc w:val="center"/>
              <w:rPr>
                <w:rFonts w:cs="Arial"/>
                <w:b/>
                <w:i/>
                <w:iCs/>
                <w:color w:val="FF0000"/>
              </w:rPr>
            </w:pPr>
            <w:r w:rsidRPr="009D6377">
              <w:rPr>
                <w:rFonts w:cs="Arial"/>
                <w:b/>
                <w:i/>
                <w:iCs/>
                <w:color w:val="FF0000"/>
              </w:rPr>
              <w:t xml:space="preserve">Please </w:t>
            </w:r>
            <w:r>
              <w:rPr>
                <w:rFonts w:cs="Arial"/>
                <w:b/>
                <w:i/>
                <w:iCs/>
                <w:color w:val="FF0000"/>
              </w:rPr>
              <w:t>read the following statements and fill in all relevant yellow boxes to complete your student declaration for this submission:</w:t>
            </w:r>
          </w:p>
        </w:tc>
      </w:tr>
      <w:tr w:rsidR="002026FB" w:rsidRPr="001F2B96" w14:paraId="0D199E30" w14:textId="77777777" w:rsidTr="00B25AC3">
        <w:trPr>
          <w:trHeight w:val="305"/>
        </w:trPr>
        <w:tc>
          <w:tcPr>
            <w:tcW w:w="5000" w:type="pct"/>
            <w:gridSpan w:val="6"/>
            <w:tcBorders>
              <w:top w:val="single" w:sz="6" w:space="0" w:color="000078"/>
              <w:left w:val="single" w:sz="12" w:space="0" w:color="000078"/>
              <w:bottom w:val="single" w:sz="6" w:space="0" w:color="000078"/>
            </w:tcBorders>
            <w:shd w:val="clear" w:color="auto" w:fill="FFFFFF" w:themeFill="background1"/>
          </w:tcPr>
          <w:p w14:paraId="3F752BAF" w14:textId="77777777" w:rsidR="002026FB" w:rsidRPr="00C63274" w:rsidRDefault="002026FB" w:rsidP="00B21404">
            <w:pPr>
              <w:pStyle w:val="BodyText"/>
              <w:spacing w:before="60" w:after="60"/>
              <w:rPr>
                <w:rFonts w:cs="Arial"/>
                <w:b/>
                <w:szCs w:val="22"/>
              </w:rPr>
            </w:pPr>
            <w:r>
              <w:rPr>
                <w:b/>
              </w:rPr>
              <w:t>I confirm that this assignment is my own work and that I have:</w:t>
            </w:r>
          </w:p>
        </w:tc>
      </w:tr>
      <w:tr w:rsidR="002026FB" w:rsidRPr="001F2B96" w14:paraId="35F1F0ED" w14:textId="77777777" w:rsidTr="00B25AC3">
        <w:trPr>
          <w:trHeight w:val="890"/>
        </w:trPr>
        <w:tc>
          <w:tcPr>
            <w:tcW w:w="4485" w:type="pct"/>
            <w:gridSpan w:val="5"/>
            <w:tcBorders>
              <w:top w:val="single" w:sz="6" w:space="0" w:color="000078"/>
              <w:left w:val="single" w:sz="12" w:space="0" w:color="000078"/>
              <w:bottom w:val="single" w:sz="6" w:space="0" w:color="000078"/>
              <w:right w:val="single" w:sz="6" w:space="0" w:color="000078"/>
            </w:tcBorders>
            <w:shd w:val="clear" w:color="auto" w:fill="FFFFFF" w:themeFill="background1"/>
          </w:tcPr>
          <w:p w14:paraId="2AD64119" w14:textId="77777777" w:rsidR="002026FB" w:rsidRDefault="002026FB" w:rsidP="00B21404">
            <w:pPr>
              <w:pStyle w:val="BodyText"/>
              <w:spacing w:before="60" w:after="60"/>
              <w:rPr>
                <w:b/>
              </w:rPr>
            </w:pPr>
            <w:r>
              <w:rPr>
                <w:rFonts w:cs="Arial"/>
              </w:rPr>
              <w:t>Understood</w:t>
            </w:r>
            <w:r w:rsidRPr="00FB68F5">
              <w:rPr>
                <w:rFonts w:cs="Arial"/>
              </w:rPr>
              <w:t xml:space="preserve"> that copying or taking ideas from other sources (e.g. websites, learning materials, AI generated responses, reference books, journals, other learners, and professional bodies) without acknowledging them is plagiarism</w:t>
            </w:r>
            <w:r>
              <w:rPr>
                <w:rFonts w:cs="Arial"/>
              </w:rPr>
              <w:t>.</w:t>
            </w:r>
          </w:p>
        </w:tc>
        <w:tc>
          <w:tcPr>
            <w:tcW w:w="515" w:type="pct"/>
            <w:tcBorders>
              <w:top w:val="single" w:sz="6" w:space="0" w:color="000078"/>
              <w:left w:val="single" w:sz="6" w:space="0" w:color="000078"/>
              <w:bottom w:val="single" w:sz="6" w:space="0" w:color="000078"/>
            </w:tcBorders>
            <w:shd w:val="clear" w:color="auto" w:fill="FFFFCC"/>
          </w:tcPr>
          <w:p w14:paraId="788C359E" w14:textId="571AFB9F" w:rsidR="002026FB" w:rsidRPr="007802ED" w:rsidRDefault="002026FB" w:rsidP="00B21404">
            <w:pPr>
              <w:pStyle w:val="BodyText"/>
              <w:spacing w:before="60" w:after="60"/>
              <w:jc w:val="center"/>
              <w:rPr>
                <w:b/>
              </w:rPr>
            </w:pPr>
            <w:r>
              <w:rPr>
                <w:b/>
              </w:rPr>
              <w:t xml:space="preserve">Y </w:t>
            </w:r>
          </w:p>
        </w:tc>
      </w:tr>
      <w:tr w:rsidR="002026FB" w:rsidRPr="001F2B96" w14:paraId="0A07BEAE" w14:textId="77777777" w:rsidTr="00B25AC3">
        <w:trPr>
          <w:trHeight w:val="890"/>
        </w:trPr>
        <w:tc>
          <w:tcPr>
            <w:tcW w:w="4485" w:type="pct"/>
            <w:gridSpan w:val="5"/>
            <w:tcBorders>
              <w:top w:val="single" w:sz="6" w:space="0" w:color="000078"/>
              <w:left w:val="single" w:sz="12" w:space="0" w:color="000078"/>
              <w:bottom w:val="single" w:sz="6" w:space="0" w:color="000078"/>
              <w:right w:val="single" w:sz="6" w:space="0" w:color="000078"/>
            </w:tcBorders>
            <w:shd w:val="clear" w:color="auto" w:fill="FFFFFF" w:themeFill="background1"/>
          </w:tcPr>
          <w:p w14:paraId="1DB477C3" w14:textId="77777777" w:rsidR="002026FB" w:rsidRDefault="002026FB" w:rsidP="00B21404">
            <w:pPr>
              <w:pStyle w:val="BodyText"/>
              <w:spacing w:before="60" w:after="60"/>
              <w:rPr>
                <w:rFonts w:cs="Arial"/>
              </w:rPr>
            </w:pPr>
            <w:r>
              <w:rPr>
                <w:rFonts w:cs="Arial"/>
              </w:rPr>
              <w:t>Understood</w:t>
            </w:r>
            <w:r w:rsidRPr="00FB68F5">
              <w:rPr>
                <w:rFonts w:cs="Arial"/>
              </w:rPr>
              <w:t xml:space="preserve"> that any submitted work will be checked for originality and AI use, and that detection of plagiarism, collusion and/or cheating will contravene the </w:t>
            </w:r>
            <w:hyperlink r:id="rId17" w:history="1">
              <w:r w:rsidRPr="00FB68F5">
                <w:rPr>
                  <w:rStyle w:val="Hyperlink"/>
                  <w:rFonts w:cs="Arial"/>
                </w:rPr>
                <w:t>Plagiarism Policy</w:t>
              </w:r>
            </w:hyperlink>
            <w:r w:rsidRPr="00FB68F5">
              <w:rPr>
                <w:rFonts w:cs="Arial"/>
              </w:rPr>
              <w:t xml:space="preserve"> and the </w:t>
            </w:r>
            <w:hyperlink r:id="rId18" w:history="1">
              <w:r w:rsidRPr="00FB68F5">
                <w:rPr>
                  <w:rStyle w:val="Hyperlink"/>
                  <w:rFonts w:cs="Arial"/>
                </w:rPr>
                <w:t>Plagiarism Procedure</w:t>
              </w:r>
            </w:hyperlink>
            <w:r w:rsidRPr="00FB68F5">
              <w:rPr>
                <w:rFonts w:cs="Arial"/>
              </w:rPr>
              <w:t xml:space="preserve"> will be enacted. This may lead to withdrawal from the course.</w:t>
            </w:r>
          </w:p>
        </w:tc>
        <w:tc>
          <w:tcPr>
            <w:tcW w:w="515" w:type="pct"/>
            <w:tcBorders>
              <w:top w:val="single" w:sz="6" w:space="0" w:color="000078"/>
              <w:left w:val="single" w:sz="6" w:space="0" w:color="000078"/>
              <w:bottom w:val="single" w:sz="6" w:space="0" w:color="000078"/>
            </w:tcBorders>
            <w:shd w:val="clear" w:color="auto" w:fill="FFFFCC"/>
          </w:tcPr>
          <w:p w14:paraId="2F632824" w14:textId="4133F255" w:rsidR="002026FB" w:rsidRDefault="002026FB" w:rsidP="00B21404">
            <w:pPr>
              <w:pStyle w:val="BodyText"/>
              <w:spacing w:before="60" w:after="60"/>
              <w:jc w:val="center"/>
              <w:rPr>
                <w:b/>
              </w:rPr>
            </w:pPr>
            <w:r>
              <w:rPr>
                <w:b/>
              </w:rPr>
              <w:t xml:space="preserve">Y </w:t>
            </w:r>
          </w:p>
        </w:tc>
      </w:tr>
      <w:tr w:rsidR="002026FB" w:rsidRPr="001F2B96" w14:paraId="28A23FE3" w14:textId="77777777" w:rsidTr="00B25AC3">
        <w:trPr>
          <w:trHeight w:val="403"/>
        </w:trPr>
        <w:tc>
          <w:tcPr>
            <w:tcW w:w="4485" w:type="pct"/>
            <w:gridSpan w:val="5"/>
            <w:tcBorders>
              <w:top w:val="single" w:sz="6" w:space="0" w:color="000078"/>
              <w:left w:val="single" w:sz="12" w:space="0" w:color="000078"/>
              <w:bottom w:val="single" w:sz="6" w:space="0" w:color="000078"/>
              <w:right w:val="single" w:sz="6" w:space="0" w:color="000078"/>
            </w:tcBorders>
            <w:shd w:val="clear" w:color="auto" w:fill="FFFFFF" w:themeFill="background1"/>
          </w:tcPr>
          <w:p w14:paraId="662AC544" w14:textId="77777777" w:rsidR="002026FB" w:rsidRDefault="002026FB" w:rsidP="00B21404">
            <w:pPr>
              <w:pStyle w:val="BodyText"/>
              <w:spacing w:before="60" w:after="60"/>
              <w:rPr>
                <w:rFonts w:cs="Arial"/>
              </w:rPr>
            </w:pPr>
            <w:r>
              <w:t>Read and understood the guidance on plagiarism on my student account (see the ‘</w:t>
            </w:r>
            <w:r w:rsidRPr="00564D28">
              <w:t>About plagiarism’</w:t>
            </w:r>
            <w:r>
              <w:t xml:space="preserve"> section, the </w:t>
            </w:r>
            <w:hyperlink r:id="rId19" w:history="1">
              <w:r w:rsidRPr="00BD6D8A">
                <w:rPr>
                  <w:rStyle w:val="Hyperlink"/>
                </w:rPr>
                <w:t>Plagiarism Policy</w:t>
              </w:r>
            </w:hyperlink>
            <w:r>
              <w:t xml:space="preserve"> and the </w:t>
            </w:r>
            <w:hyperlink r:id="rId20" w:history="1">
              <w:r w:rsidRPr="00BD6D8A">
                <w:rPr>
                  <w:rStyle w:val="Hyperlink"/>
                </w:rPr>
                <w:t>Plagiarism Procedure</w:t>
              </w:r>
            </w:hyperlink>
            <w:r>
              <w:t>).</w:t>
            </w:r>
          </w:p>
        </w:tc>
        <w:tc>
          <w:tcPr>
            <w:tcW w:w="515" w:type="pct"/>
            <w:tcBorders>
              <w:top w:val="single" w:sz="6" w:space="0" w:color="000078"/>
              <w:left w:val="single" w:sz="6" w:space="0" w:color="000078"/>
              <w:bottom w:val="single" w:sz="6" w:space="0" w:color="000078"/>
            </w:tcBorders>
            <w:shd w:val="clear" w:color="auto" w:fill="FFFFCC"/>
          </w:tcPr>
          <w:p w14:paraId="11DEBA6A" w14:textId="00E46C1E" w:rsidR="002026FB" w:rsidRDefault="002026FB" w:rsidP="00B21404">
            <w:pPr>
              <w:pStyle w:val="BodyText"/>
              <w:spacing w:before="60" w:after="60"/>
              <w:jc w:val="center"/>
              <w:rPr>
                <w:b/>
              </w:rPr>
            </w:pPr>
            <w:r>
              <w:rPr>
                <w:b/>
              </w:rPr>
              <w:t xml:space="preserve">Y </w:t>
            </w:r>
          </w:p>
        </w:tc>
      </w:tr>
      <w:tr w:rsidR="002026FB" w:rsidRPr="001F2B96" w14:paraId="3160D435" w14:textId="77777777" w:rsidTr="00B25AC3">
        <w:trPr>
          <w:trHeight w:val="371"/>
        </w:trPr>
        <w:tc>
          <w:tcPr>
            <w:tcW w:w="4485" w:type="pct"/>
            <w:gridSpan w:val="5"/>
            <w:tcBorders>
              <w:top w:val="single" w:sz="6" w:space="0" w:color="000078"/>
              <w:left w:val="single" w:sz="12" w:space="0" w:color="000078"/>
              <w:bottom w:val="single" w:sz="6" w:space="0" w:color="000078"/>
              <w:right w:val="single" w:sz="6" w:space="0" w:color="000078"/>
            </w:tcBorders>
            <w:shd w:val="clear" w:color="auto" w:fill="FFFFFF" w:themeFill="background1"/>
          </w:tcPr>
          <w:p w14:paraId="7379B6F6" w14:textId="26BDA06A" w:rsidR="002026FB" w:rsidRDefault="002026FB" w:rsidP="00B21404">
            <w:pPr>
              <w:pStyle w:val="BodyText"/>
              <w:spacing w:before="60" w:after="60"/>
            </w:pPr>
            <w:r>
              <w:t xml:space="preserve">Clearly </w:t>
            </w:r>
            <w:hyperlink r:id="rId21" w:history="1">
              <w:r w:rsidRPr="005941EB">
                <w:rPr>
                  <w:rStyle w:val="Hyperlink"/>
                </w:rPr>
                <w:t>referenced</w:t>
              </w:r>
            </w:hyperlink>
            <w:r>
              <w:t xml:space="preserve">, in both the text and references or bibliography as appropriate, </w:t>
            </w:r>
            <w:r>
              <w:rPr>
                <w:b/>
              </w:rPr>
              <w:t>all sources</w:t>
            </w:r>
            <w:r>
              <w:t xml:space="preserve"> used in the work.</w:t>
            </w:r>
          </w:p>
        </w:tc>
        <w:tc>
          <w:tcPr>
            <w:tcW w:w="515" w:type="pct"/>
            <w:tcBorders>
              <w:top w:val="single" w:sz="6" w:space="0" w:color="000078"/>
              <w:left w:val="single" w:sz="6" w:space="0" w:color="000078"/>
              <w:bottom w:val="single" w:sz="6" w:space="0" w:color="000078"/>
            </w:tcBorders>
            <w:shd w:val="clear" w:color="auto" w:fill="FFFFCC"/>
          </w:tcPr>
          <w:p w14:paraId="1F6CF0DB" w14:textId="56146814" w:rsidR="002026FB" w:rsidRDefault="002026FB" w:rsidP="00B21404">
            <w:pPr>
              <w:pStyle w:val="BodyText"/>
              <w:spacing w:before="60" w:after="60"/>
              <w:jc w:val="center"/>
              <w:rPr>
                <w:b/>
              </w:rPr>
            </w:pPr>
            <w:r>
              <w:rPr>
                <w:b/>
              </w:rPr>
              <w:t xml:space="preserve">Y </w:t>
            </w:r>
          </w:p>
        </w:tc>
      </w:tr>
      <w:tr w:rsidR="002026FB" w:rsidRPr="001F2B96" w14:paraId="58ED2120" w14:textId="77777777" w:rsidTr="00B25AC3">
        <w:trPr>
          <w:trHeight w:val="890"/>
        </w:trPr>
        <w:tc>
          <w:tcPr>
            <w:tcW w:w="4485" w:type="pct"/>
            <w:gridSpan w:val="5"/>
            <w:tcBorders>
              <w:top w:val="single" w:sz="6" w:space="0" w:color="000078"/>
              <w:left w:val="single" w:sz="12" w:space="0" w:color="000078"/>
              <w:bottom w:val="single" w:sz="6" w:space="0" w:color="000078"/>
              <w:right w:val="single" w:sz="6" w:space="0" w:color="000078"/>
            </w:tcBorders>
            <w:shd w:val="clear" w:color="auto" w:fill="FFFFFF" w:themeFill="background1"/>
          </w:tcPr>
          <w:p w14:paraId="6AB9B624" w14:textId="77777777" w:rsidR="002026FB" w:rsidRDefault="002026FB" w:rsidP="00B21404">
            <w:pPr>
              <w:pStyle w:val="BodyText"/>
              <w:spacing w:before="60" w:after="60"/>
            </w:pPr>
            <w:r>
              <w:t xml:space="preserve">Not sought or used the services of any other students (past or present), professional agencies, or any unauthorised artificial intelligence to produce this work. If AI was used at any point during the planning or research stage, I have included all documentation produced by AI with this submission using the </w:t>
            </w:r>
            <w:hyperlink r:id="rId22" w:history="1">
              <w:r w:rsidRPr="0033255D">
                <w:rPr>
                  <w:rStyle w:val="Hyperlink"/>
                  <w:rFonts w:cs="Arial"/>
                </w:rPr>
                <w:t>AI evidence form</w:t>
              </w:r>
            </w:hyperlink>
            <w:r>
              <w:t>.</w:t>
            </w:r>
          </w:p>
        </w:tc>
        <w:tc>
          <w:tcPr>
            <w:tcW w:w="515" w:type="pct"/>
            <w:tcBorders>
              <w:top w:val="single" w:sz="6" w:space="0" w:color="000078"/>
              <w:left w:val="single" w:sz="6" w:space="0" w:color="000078"/>
              <w:bottom w:val="single" w:sz="6" w:space="0" w:color="000078"/>
            </w:tcBorders>
            <w:shd w:val="clear" w:color="auto" w:fill="FFFFCC"/>
          </w:tcPr>
          <w:p w14:paraId="718D6874" w14:textId="67E9B569" w:rsidR="002026FB" w:rsidRDefault="002026FB" w:rsidP="00B21404">
            <w:pPr>
              <w:pStyle w:val="BodyText"/>
              <w:spacing w:before="60" w:after="60"/>
              <w:jc w:val="center"/>
              <w:rPr>
                <w:b/>
              </w:rPr>
            </w:pPr>
            <w:r>
              <w:rPr>
                <w:b/>
              </w:rPr>
              <w:t xml:space="preserve">Y </w:t>
            </w:r>
          </w:p>
        </w:tc>
      </w:tr>
      <w:tr w:rsidR="002026FB" w:rsidRPr="001F2B96" w14:paraId="4CC14661" w14:textId="77777777" w:rsidTr="00B25AC3">
        <w:trPr>
          <w:trHeight w:val="370"/>
        </w:trPr>
        <w:tc>
          <w:tcPr>
            <w:tcW w:w="4485" w:type="pct"/>
            <w:gridSpan w:val="5"/>
            <w:tcBorders>
              <w:top w:val="single" w:sz="6" w:space="0" w:color="000078"/>
              <w:left w:val="single" w:sz="12" w:space="0" w:color="000078"/>
              <w:bottom w:val="single" w:sz="6" w:space="0" w:color="000078"/>
              <w:right w:val="single" w:sz="6" w:space="0" w:color="000078"/>
            </w:tcBorders>
            <w:shd w:val="clear" w:color="auto" w:fill="FFFFFF" w:themeFill="background1"/>
          </w:tcPr>
          <w:p w14:paraId="1C1CB38D" w14:textId="77777777" w:rsidR="002026FB" w:rsidRDefault="002026FB" w:rsidP="00B21404">
            <w:pPr>
              <w:pStyle w:val="BodyText"/>
              <w:spacing w:before="60" w:after="60"/>
            </w:pPr>
            <w:r>
              <w:t xml:space="preserve">Understood that any false claim in respect of this work could result in the </w:t>
            </w:r>
            <w:hyperlink r:id="rId23" w:history="1">
              <w:r w:rsidRPr="00BD6D8A">
                <w:rPr>
                  <w:rStyle w:val="Hyperlink"/>
                </w:rPr>
                <w:t>Plagiarism Procedure</w:t>
              </w:r>
            </w:hyperlink>
            <w:r>
              <w:t xml:space="preserve"> and the </w:t>
            </w:r>
            <w:hyperlink r:id="rId24" w:history="1">
              <w:r w:rsidRPr="00BD6D8A">
                <w:rPr>
                  <w:rStyle w:val="Hyperlink"/>
                </w:rPr>
                <w:t>Malpractice and Maladministration Policy</w:t>
              </w:r>
            </w:hyperlink>
            <w:r>
              <w:t xml:space="preserve"> being enacted.</w:t>
            </w:r>
          </w:p>
        </w:tc>
        <w:tc>
          <w:tcPr>
            <w:tcW w:w="515" w:type="pct"/>
            <w:tcBorders>
              <w:top w:val="single" w:sz="6" w:space="0" w:color="000078"/>
              <w:left w:val="single" w:sz="6" w:space="0" w:color="000078"/>
              <w:bottom w:val="single" w:sz="6" w:space="0" w:color="000078"/>
            </w:tcBorders>
            <w:shd w:val="clear" w:color="auto" w:fill="FFFFCC"/>
          </w:tcPr>
          <w:p w14:paraId="1420E36B" w14:textId="0BE162E7" w:rsidR="002026FB" w:rsidRDefault="002026FB" w:rsidP="00B21404">
            <w:pPr>
              <w:pStyle w:val="BodyText"/>
              <w:spacing w:before="60" w:after="60"/>
              <w:jc w:val="center"/>
              <w:rPr>
                <w:b/>
              </w:rPr>
            </w:pPr>
            <w:r>
              <w:rPr>
                <w:b/>
              </w:rPr>
              <w:t xml:space="preserve">Y </w:t>
            </w:r>
          </w:p>
        </w:tc>
      </w:tr>
      <w:tr w:rsidR="002026FB" w:rsidRPr="001F2B96" w14:paraId="08EDB916" w14:textId="77777777" w:rsidTr="00B25AC3">
        <w:trPr>
          <w:trHeight w:val="890"/>
        </w:trPr>
        <w:tc>
          <w:tcPr>
            <w:tcW w:w="4485" w:type="pct"/>
            <w:gridSpan w:val="5"/>
            <w:tcBorders>
              <w:top w:val="single" w:sz="6" w:space="0" w:color="000078"/>
              <w:left w:val="single" w:sz="12" w:space="0" w:color="000078"/>
              <w:bottom w:val="single" w:sz="12" w:space="0" w:color="000078"/>
              <w:right w:val="single" w:sz="6" w:space="0" w:color="000078"/>
            </w:tcBorders>
            <w:shd w:val="clear" w:color="auto" w:fill="FFFFFF" w:themeFill="background1"/>
          </w:tcPr>
          <w:p w14:paraId="2DB5CE28" w14:textId="77777777" w:rsidR="002026FB" w:rsidRDefault="002026FB" w:rsidP="00B21404">
            <w:pPr>
              <w:spacing w:before="120"/>
              <w:rPr>
                <w:rFonts w:cs="Arial"/>
                <w:b/>
                <w:bCs/>
              </w:rPr>
            </w:pPr>
            <w:r>
              <w:rPr>
                <w:rFonts w:cs="Arial"/>
              </w:rPr>
              <w:t>A</w:t>
            </w:r>
            <w:r w:rsidRPr="00DE1145">
              <w:rPr>
                <w:rFonts w:cs="Arial"/>
              </w:rPr>
              <w:t xml:space="preserve">dded the word count below </w:t>
            </w:r>
            <w:r>
              <w:rPr>
                <w:rFonts w:cs="Arial"/>
              </w:rPr>
              <w:t xml:space="preserve">and understand that </w:t>
            </w:r>
            <w:r w:rsidRPr="00EA2CCE">
              <w:rPr>
                <w:rFonts w:cs="Arial"/>
              </w:rPr>
              <w:t>if my work is more than 10% over the upper word count limit my work will be returned</w:t>
            </w:r>
            <w:r>
              <w:rPr>
                <w:rFonts w:cs="Arial"/>
              </w:rPr>
              <w:t>.</w:t>
            </w:r>
            <w:r w:rsidRPr="006F0E24">
              <w:rPr>
                <w:rFonts w:cs="Arial"/>
                <w:b/>
                <w:bCs/>
              </w:rPr>
              <w:t xml:space="preserve"> </w:t>
            </w:r>
          </w:p>
          <w:p w14:paraId="32B2A2FB" w14:textId="77777777" w:rsidR="002026FB" w:rsidRDefault="002026FB" w:rsidP="00B21404">
            <w:pPr>
              <w:pStyle w:val="BodyText"/>
              <w:spacing w:before="60" w:after="60"/>
            </w:pPr>
            <w:r w:rsidRPr="009D6377">
              <w:rPr>
                <w:rFonts w:cs="Arial"/>
                <w:color w:val="FF0000"/>
              </w:rPr>
              <w:t xml:space="preserve">Note: your work should be within the word count range: for a </w:t>
            </w:r>
            <w:proofErr w:type="gramStart"/>
            <w:r w:rsidRPr="009D6377">
              <w:rPr>
                <w:rFonts w:cs="Arial"/>
                <w:color w:val="FF0000"/>
              </w:rPr>
              <w:t>3 credit</w:t>
            </w:r>
            <w:proofErr w:type="gramEnd"/>
            <w:r w:rsidRPr="009D6377">
              <w:rPr>
                <w:rFonts w:cs="Arial"/>
                <w:color w:val="FF0000"/>
              </w:rPr>
              <w:t xml:space="preserve"> unit this is 1000-1500</w:t>
            </w:r>
            <w:r>
              <w:rPr>
                <w:rFonts w:cs="Arial"/>
                <w:color w:val="FF0000"/>
              </w:rPr>
              <w:t xml:space="preserve"> </w:t>
            </w:r>
            <w:r w:rsidRPr="009D6377">
              <w:rPr>
                <w:rFonts w:cs="Arial"/>
                <w:color w:val="FF0000"/>
              </w:rPr>
              <w:t>words</w:t>
            </w:r>
            <w:r>
              <w:rPr>
                <w:rFonts w:cs="Arial"/>
                <w:color w:val="FF0000"/>
              </w:rPr>
              <w:t xml:space="preserve"> (+10%)</w:t>
            </w:r>
            <w:r w:rsidRPr="009D6377">
              <w:rPr>
                <w:rFonts w:cs="Arial"/>
                <w:color w:val="FF0000"/>
              </w:rPr>
              <w:t xml:space="preserve">, and for a </w:t>
            </w:r>
            <w:proofErr w:type="gramStart"/>
            <w:r w:rsidRPr="009D6377">
              <w:rPr>
                <w:rFonts w:cs="Arial"/>
                <w:color w:val="FF0000"/>
              </w:rPr>
              <w:t>6 credit</w:t>
            </w:r>
            <w:proofErr w:type="gramEnd"/>
            <w:r w:rsidRPr="009D6377">
              <w:rPr>
                <w:rFonts w:cs="Arial"/>
                <w:color w:val="FF0000"/>
              </w:rPr>
              <w:t xml:space="preserve"> unit it is 2000-2500 words</w:t>
            </w:r>
            <w:r>
              <w:rPr>
                <w:rFonts w:cs="Arial"/>
                <w:color w:val="FF0000"/>
              </w:rPr>
              <w:t xml:space="preserve"> (+10%)</w:t>
            </w:r>
            <w:r w:rsidRPr="009D6377">
              <w:rPr>
                <w:rFonts w:cs="Arial"/>
                <w:color w:val="FF0000"/>
              </w:rPr>
              <w:t>.</w:t>
            </w:r>
          </w:p>
        </w:tc>
        <w:tc>
          <w:tcPr>
            <w:tcW w:w="515" w:type="pct"/>
            <w:tcBorders>
              <w:top w:val="single" w:sz="6" w:space="0" w:color="000078"/>
              <w:left w:val="single" w:sz="6" w:space="0" w:color="000078"/>
              <w:bottom w:val="single" w:sz="12" w:space="0" w:color="000078"/>
            </w:tcBorders>
            <w:shd w:val="clear" w:color="auto" w:fill="FFFFCC"/>
          </w:tcPr>
          <w:p w14:paraId="0A2357D8" w14:textId="609BDEA7" w:rsidR="002026FB" w:rsidRDefault="002026FB" w:rsidP="00B21404">
            <w:pPr>
              <w:pStyle w:val="BodyText"/>
              <w:tabs>
                <w:tab w:val="center" w:pos="321"/>
              </w:tabs>
              <w:spacing w:before="60" w:after="60"/>
              <w:jc w:val="center"/>
              <w:rPr>
                <w:b/>
              </w:rPr>
            </w:pPr>
            <w:r>
              <w:rPr>
                <w:b/>
              </w:rPr>
              <w:t xml:space="preserve">Y </w:t>
            </w:r>
          </w:p>
        </w:tc>
      </w:tr>
      <w:tr w:rsidR="002026FB" w:rsidRPr="001F2B96" w14:paraId="7B991FE2" w14:textId="77777777" w:rsidTr="00B25AC3">
        <w:trPr>
          <w:trHeight w:val="890"/>
        </w:trPr>
        <w:tc>
          <w:tcPr>
            <w:tcW w:w="2500" w:type="pct"/>
            <w:gridSpan w:val="3"/>
            <w:tcBorders>
              <w:top w:val="single" w:sz="12" w:space="0" w:color="000078"/>
              <w:right w:val="single" w:sz="6" w:space="0" w:color="000078"/>
            </w:tcBorders>
            <w:shd w:val="clear" w:color="auto" w:fill="FFFFCC"/>
          </w:tcPr>
          <w:p w14:paraId="22E23CA3" w14:textId="77777777" w:rsidR="002026FB" w:rsidRDefault="002026FB" w:rsidP="00B21404">
            <w:pPr>
              <w:pStyle w:val="BodyText"/>
              <w:spacing w:before="60" w:after="60"/>
              <w:rPr>
                <w:rFonts w:cs="Arial"/>
                <w:bCs/>
              </w:rPr>
            </w:pPr>
            <w:r w:rsidRPr="00C63274">
              <w:rPr>
                <w:rFonts w:cs="Arial"/>
                <w:b/>
              </w:rPr>
              <w:t>Your full name:</w:t>
            </w:r>
            <w:r>
              <w:rPr>
                <w:rFonts w:cs="Arial"/>
                <w:b/>
              </w:rPr>
              <w:t xml:space="preserve"> </w:t>
            </w:r>
          </w:p>
          <w:p w14:paraId="5C3D032B" w14:textId="00A02F0E" w:rsidR="002026FB" w:rsidRPr="009D6377" w:rsidRDefault="0053689C" w:rsidP="00B21404">
            <w:pPr>
              <w:pStyle w:val="BodyText"/>
              <w:spacing w:before="60" w:after="60"/>
              <w:rPr>
                <w:rFonts w:cs="Arial"/>
                <w:bCs/>
              </w:rPr>
            </w:pPr>
            <w:r>
              <w:rPr>
                <w:rFonts w:cs="Arial"/>
                <w:bCs/>
              </w:rPr>
              <w:t>Sayda Taghizadeh</w:t>
            </w:r>
          </w:p>
        </w:tc>
        <w:tc>
          <w:tcPr>
            <w:tcW w:w="2500" w:type="pct"/>
            <w:gridSpan w:val="3"/>
            <w:tcBorders>
              <w:top w:val="single" w:sz="12" w:space="0" w:color="000078"/>
              <w:left w:val="single" w:sz="6" w:space="0" w:color="000078"/>
            </w:tcBorders>
            <w:shd w:val="clear" w:color="auto" w:fill="FFFFCC"/>
          </w:tcPr>
          <w:p w14:paraId="2BAF6D2D" w14:textId="44D25CD0" w:rsidR="002026FB" w:rsidRDefault="0053689C" w:rsidP="00B21404">
            <w:pPr>
              <w:pStyle w:val="BodyText"/>
              <w:spacing w:before="60" w:after="60"/>
              <w:rPr>
                <w:rFonts w:cs="Arial"/>
                <w:bCs/>
                <w:szCs w:val="22"/>
              </w:rPr>
            </w:pPr>
            <w:r>
              <w:rPr>
                <w:rFonts w:cs="Arial"/>
                <w:b/>
                <w:szCs w:val="22"/>
              </w:rPr>
              <w:t>Sayda</w:t>
            </w:r>
          </w:p>
          <w:p w14:paraId="03FC280D" w14:textId="77777777" w:rsidR="002026FB" w:rsidRPr="009D6377" w:rsidRDefault="002026FB" w:rsidP="00B21404">
            <w:pPr>
              <w:pStyle w:val="BodyText"/>
              <w:spacing w:before="60" w:after="60"/>
              <w:rPr>
                <w:rFonts w:cs="Arial"/>
                <w:bCs/>
                <w:szCs w:val="22"/>
              </w:rPr>
            </w:pPr>
          </w:p>
        </w:tc>
      </w:tr>
      <w:tr w:rsidR="002026FB" w:rsidRPr="001F2B96" w14:paraId="6F431A9F" w14:textId="77777777" w:rsidTr="00B25AC3">
        <w:trPr>
          <w:trHeight w:val="849"/>
        </w:trPr>
        <w:tc>
          <w:tcPr>
            <w:tcW w:w="1248" w:type="pct"/>
            <w:tcBorders>
              <w:top w:val="single" w:sz="6" w:space="0" w:color="000078"/>
              <w:right w:val="single" w:sz="6" w:space="0" w:color="000078"/>
            </w:tcBorders>
            <w:shd w:val="clear" w:color="auto" w:fill="FFFFCC"/>
          </w:tcPr>
          <w:p w14:paraId="3C6924E7" w14:textId="77777777" w:rsidR="002026FB" w:rsidRDefault="002026FB" w:rsidP="00B21404">
            <w:pPr>
              <w:pStyle w:val="BodyText"/>
              <w:spacing w:before="60" w:after="60"/>
              <w:rPr>
                <w:rFonts w:cs="Arial"/>
                <w:bCs/>
              </w:rPr>
            </w:pPr>
            <w:r w:rsidRPr="00C63274">
              <w:rPr>
                <w:rFonts w:cs="Arial"/>
                <w:b/>
              </w:rPr>
              <w:t xml:space="preserve">Date </w:t>
            </w:r>
            <w:r>
              <w:rPr>
                <w:rFonts w:cs="Arial"/>
                <w:b/>
              </w:rPr>
              <w:t>assessment</w:t>
            </w:r>
            <w:r w:rsidRPr="00C63274">
              <w:rPr>
                <w:rFonts w:cs="Arial"/>
                <w:b/>
              </w:rPr>
              <w:t xml:space="preserve"> </w:t>
            </w:r>
            <w:r>
              <w:rPr>
                <w:rFonts w:cs="Arial"/>
                <w:b/>
              </w:rPr>
              <w:t xml:space="preserve">was </w:t>
            </w:r>
            <w:r w:rsidRPr="00C63274">
              <w:rPr>
                <w:rFonts w:cs="Arial"/>
                <w:b/>
              </w:rPr>
              <w:t>set:</w:t>
            </w:r>
          </w:p>
          <w:p w14:paraId="28B978E0" w14:textId="6D28E550" w:rsidR="002026FB" w:rsidRPr="009D6377" w:rsidRDefault="00457446" w:rsidP="00B21404">
            <w:pPr>
              <w:pStyle w:val="BodyText"/>
              <w:spacing w:before="60" w:after="60"/>
              <w:rPr>
                <w:rFonts w:cs="Arial"/>
                <w:bCs/>
              </w:rPr>
            </w:pPr>
            <w:r>
              <w:rPr>
                <w:rFonts w:cs="Arial"/>
                <w:bCs/>
              </w:rPr>
              <w:t>24/02/2026</w:t>
            </w:r>
          </w:p>
        </w:tc>
        <w:tc>
          <w:tcPr>
            <w:tcW w:w="1248" w:type="pct"/>
            <w:tcBorders>
              <w:top w:val="single" w:sz="6" w:space="0" w:color="000078"/>
              <w:left w:val="single" w:sz="6" w:space="0" w:color="000078"/>
              <w:right w:val="single" w:sz="6" w:space="0" w:color="000078"/>
            </w:tcBorders>
            <w:shd w:val="clear" w:color="auto" w:fill="FFFFCC"/>
          </w:tcPr>
          <w:p w14:paraId="6E5F03BC" w14:textId="77777777" w:rsidR="002026FB" w:rsidRDefault="002026FB" w:rsidP="00B21404">
            <w:pPr>
              <w:pStyle w:val="BodyText"/>
              <w:spacing w:before="60" w:after="60"/>
              <w:rPr>
                <w:rFonts w:cs="Arial"/>
                <w:bCs/>
              </w:rPr>
            </w:pPr>
            <w:r w:rsidRPr="00537FD6">
              <w:rPr>
                <w:rFonts w:cs="Arial"/>
                <w:b/>
              </w:rPr>
              <w:t>Date due:</w:t>
            </w:r>
          </w:p>
          <w:p w14:paraId="4E1F45BF" w14:textId="5D13E35C" w:rsidR="002026FB" w:rsidRDefault="002026FB" w:rsidP="00B21404">
            <w:pPr>
              <w:pStyle w:val="BodyText"/>
              <w:spacing w:before="60" w:after="60"/>
              <w:rPr>
                <w:rFonts w:cs="Arial"/>
                <w:bCs/>
              </w:rPr>
            </w:pPr>
          </w:p>
          <w:p w14:paraId="20C3935F" w14:textId="6C5A630C" w:rsidR="002026FB" w:rsidRPr="009D6377" w:rsidRDefault="00932FD8" w:rsidP="00B21404">
            <w:pPr>
              <w:pStyle w:val="BodyText"/>
              <w:spacing w:before="60" w:after="60"/>
              <w:rPr>
                <w:rFonts w:cs="Arial"/>
                <w:bCs/>
              </w:rPr>
            </w:pPr>
            <w:r>
              <w:rPr>
                <w:rFonts w:cs="Arial"/>
                <w:bCs/>
              </w:rPr>
              <w:t>24/03/2026</w:t>
            </w:r>
          </w:p>
        </w:tc>
        <w:tc>
          <w:tcPr>
            <w:tcW w:w="1225" w:type="pct"/>
            <w:gridSpan w:val="2"/>
            <w:tcBorders>
              <w:top w:val="single" w:sz="6" w:space="0" w:color="000078"/>
              <w:left w:val="single" w:sz="6" w:space="0" w:color="000078"/>
              <w:bottom w:val="single" w:sz="6" w:space="0" w:color="000078"/>
              <w:right w:val="single" w:sz="6" w:space="0" w:color="000078"/>
            </w:tcBorders>
            <w:shd w:val="clear" w:color="auto" w:fill="FFFFCC"/>
          </w:tcPr>
          <w:p w14:paraId="09F954F8" w14:textId="77777777" w:rsidR="002026FB" w:rsidRDefault="002026FB" w:rsidP="00B21404">
            <w:pPr>
              <w:pStyle w:val="BodyText"/>
              <w:spacing w:before="60" w:after="60"/>
              <w:rPr>
                <w:rFonts w:cs="Arial"/>
                <w:bCs/>
                <w:szCs w:val="22"/>
              </w:rPr>
            </w:pPr>
            <w:r w:rsidRPr="00C63274">
              <w:rPr>
                <w:rFonts w:cs="Arial"/>
                <w:b/>
                <w:szCs w:val="22"/>
              </w:rPr>
              <w:t xml:space="preserve">Date </w:t>
            </w:r>
            <w:r>
              <w:rPr>
                <w:rFonts w:cs="Arial"/>
                <w:b/>
                <w:szCs w:val="22"/>
              </w:rPr>
              <w:t>submitted</w:t>
            </w:r>
            <w:r w:rsidRPr="00C63274">
              <w:rPr>
                <w:rFonts w:cs="Arial"/>
                <w:b/>
                <w:szCs w:val="22"/>
              </w:rPr>
              <w:t>:</w:t>
            </w:r>
          </w:p>
          <w:p w14:paraId="3D3D5D13" w14:textId="3302DBE6" w:rsidR="002026FB" w:rsidRDefault="00C56AD8" w:rsidP="00B21404">
            <w:pPr>
              <w:pStyle w:val="BodyText"/>
              <w:spacing w:before="60" w:after="60"/>
              <w:rPr>
                <w:rFonts w:cs="Arial"/>
                <w:bCs/>
                <w:szCs w:val="22"/>
              </w:rPr>
            </w:pPr>
            <w:r>
              <w:rPr>
                <w:rFonts w:cs="Arial"/>
                <w:bCs/>
                <w:szCs w:val="22"/>
              </w:rPr>
              <w:t>6/03/26</w:t>
            </w:r>
          </w:p>
          <w:p w14:paraId="76287778" w14:textId="77777777" w:rsidR="002026FB" w:rsidRPr="00C63274" w:rsidRDefault="002026FB" w:rsidP="00B21404">
            <w:pPr>
              <w:pStyle w:val="BodyText"/>
              <w:spacing w:before="60" w:after="60"/>
              <w:rPr>
                <w:rFonts w:cs="Arial"/>
                <w:szCs w:val="22"/>
              </w:rPr>
            </w:pPr>
          </w:p>
        </w:tc>
        <w:tc>
          <w:tcPr>
            <w:tcW w:w="1279" w:type="pct"/>
            <w:gridSpan w:val="2"/>
            <w:tcBorders>
              <w:top w:val="single" w:sz="6" w:space="0" w:color="000078"/>
              <w:left w:val="single" w:sz="6" w:space="0" w:color="000078"/>
              <w:bottom w:val="single" w:sz="6" w:space="0" w:color="000078"/>
            </w:tcBorders>
            <w:shd w:val="clear" w:color="auto" w:fill="FFFFCC"/>
          </w:tcPr>
          <w:p w14:paraId="097C2112" w14:textId="77777777" w:rsidR="002026FB" w:rsidRDefault="002026FB" w:rsidP="00B21404">
            <w:pPr>
              <w:pStyle w:val="BodyText"/>
              <w:spacing w:before="60" w:after="60"/>
              <w:rPr>
                <w:rFonts w:cs="Arial"/>
                <w:bCs/>
                <w:szCs w:val="22"/>
              </w:rPr>
            </w:pPr>
            <w:r w:rsidRPr="00FF7BB3">
              <w:rPr>
                <w:rFonts w:cs="Arial"/>
                <w:b/>
                <w:szCs w:val="22"/>
              </w:rPr>
              <w:t xml:space="preserve">Extension date </w:t>
            </w:r>
            <w:r>
              <w:rPr>
                <w:rFonts w:cs="Arial"/>
                <w:b/>
                <w:szCs w:val="22"/>
              </w:rPr>
              <w:t>due</w:t>
            </w:r>
            <w:r w:rsidRPr="009D6377">
              <w:rPr>
                <w:rFonts w:cs="Arial"/>
                <w:b/>
                <w:sz w:val="16"/>
                <w:szCs w:val="16"/>
              </w:rPr>
              <w:t xml:space="preserve"> (if applicable)</w:t>
            </w:r>
            <w:r w:rsidRPr="00FF7BB3">
              <w:rPr>
                <w:rFonts w:cs="Arial"/>
                <w:b/>
                <w:szCs w:val="22"/>
              </w:rPr>
              <w:t>:</w:t>
            </w:r>
          </w:p>
          <w:p w14:paraId="7A0D675C" w14:textId="77777777" w:rsidR="002026FB" w:rsidRPr="009D6377" w:rsidRDefault="002026FB" w:rsidP="00B21404">
            <w:pPr>
              <w:pStyle w:val="BodyText"/>
              <w:spacing w:before="60" w:after="60"/>
              <w:rPr>
                <w:rFonts w:cs="Arial"/>
                <w:bCs/>
                <w:szCs w:val="22"/>
              </w:rPr>
            </w:pPr>
          </w:p>
        </w:tc>
      </w:tr>
      <w:tr w:rsidR="002026FB" w:rsidRPr="001F2B96" w14:paraId="56A4020B" w14:textId="77777777" w:rsidTr="00B25AC3">
        <w:tc>
          <w:tcPr>
            <w:tcW w:w="2496" w:type="pct"/>
            <w:gridSpan w:val="2"/>
            <w:tcBorders>
              <w:top w:val="single" w:sz="6" w:space="0" w:color="000078"/>
              <w:bottom w:val="single" w:sz="12" w:space="0" w:color="000078"/>
              <w:right w:val="single" w:sz="6" w:space="0" w:color="000078"/>
            </w:tcBorders>
            <w:shd w:val="clear" w:color="auto" w:fill="FFFFCC"/>
          </w:tcPr>
          <w:p w14:paraId="7C613CAB" w14:textId="4936C4EA" w:rsidR="002026FB" w:rsidRPr="00C63274" w:rsidRDefault="002026FB" w:rsidP="00B21404">
            <w:pPr>
              <w:pStyle w:val="BodyText"/>
              <w:spacing w:before="60" w:afterLines="60" w:after="144"/>
              <w:rPr>
                <w:rFonts w:cs="Arial"/>
                <w:b/>
              </w:rPr>
            </w:pPr>
            <w:r>
              <w:rPr>
                <w:rFonts w:cs="Arial"/>
                <w:b/>
              </w:rPr>
              <w:t>Total TAQ word count</w:t>
            </w:r>
            <w:r w:rsidRPr="00C63274">
              <w:rPr>
                <w:rFonts w:cs="Arial"/>
                <w:b/>
              </w:rPr>
              <w:t>:</w:t>
            </w:r>
            <w:r w:rsidR="00C85754">
              <w:rPr>
                <w:rFonts w:cs="Arial"/>
                <w:b/>
              </w:rPr>
              <w:t xml:space="preserve"> </w:t>
            </w:r>
          </w:p>
          <w:p w14:paraId="39617684" w14:textId="22A0AF5C" w:rsidR="002026FB" w:rsidRPr="00C63274" w:rsidRDefault="00457446" w:rsidP="00B21404">
            <w:pPr>
              <w:pStyle w:val="BodyText"/>
              <w:spacing w:before="60" w:afterLines="60" w:after="144"/>
              <w:rPr>
                <w:rFonts w:cs="Arial"/>
              </w:rPr>
            </w:pPr>
            <w:r>
              <w:rPr>
                <w:rFonts w:cs="Arial"/>
              </w:rPr>
              <w:t>1773</w:t>
            </w:r>
          </w:p>
        </w:tc>
        <w:tc>
          <w:tcPr>
            <w:tcW w:w="2504" w:type="pct"/>
            <w:gridSpan w:val="4"/>
            <w:tcBorders>
              <w:top w:val="single" w:sz="6" w:space="0" w:color="000078"/>
              <w:left w:val="single" w:sz="6" w:space="0" w:color="000078"/>
              <w:bottom w:val="single" w:sz="12" w:space="0" w:color="000078"/>
            </w:tcBorders>
            <w:shd w:val="clear" w:color="auto" w:fill="FFFFFF" w:themeFill="background1"/>
          </w:tcPr>
          <w:p w14:paraId="6B0C6C4F" w14:textId="77777777" w:rsidR="002026FB" w:rsidRPr="009D6377" w:rsidRDefault="002026FB" w:rsidP="00B21404">
            <w:pPr>
              <w:pStyle w:val="BodyText"/>
              <w:spacing w:before="60" w:after="100" w:afterAutospacing="1"/>
              <w:ind w:left="119"/>
              <w:rPr>
                <w:bCs/>
                <w:sz w:val="20"/>
              </w:rPr>
            </w:pPr>
            <w:r w:rsidRPr="009D6377">
              <w:rPr>
                <w:b/>
                <w:bCs/>
                <w:sz w:val="20"/>
              </w:rPr>
              <w:t xml:space="preserve">* </w:t>
            </w:r>
            <w:r w:rsidRPr="009D6377">
              <w:rPr>
                <w:sz w:val="20"/>
              </w:rPr>
              <w:t>Please type your name into the signature box above and upload this document to your Learner Account.</w:t>
            </w:r>
            <w:r w:rsidRPr="009D6377">
              <w:rPr>
                <w:bCs/>
                <w:sz w:val="20"/>
              </w:rPr>
              <w:t xml:space="preserve"> This will be accepted as your electronic signature.</w:t>
            </w:r>
          </w:p>
        </w:tc>
      </w:tr>
      <w:bookmarkEnd w:id="2"/>
    </w:tbl>
    <w:p w14:paraId="7990AEDF" w14:textId="77777777" w:rsidR="002026FB" w:rsidRDefault="002026FB" w:rsidP="00BD4B33">
      <w:pPr>
        <w:rPr>
          <w:sz w:val="12"/>
          <w:szCs w:val="12"/>
        </w:rPr>
      </w:pPr>
    </w:p>
    <w:p w14:paraId="378879D9" w14:textId="77777777" w:rsidR="002026FB" w:rsidRPr="00F219DC" w:rsidRDefault="002026FB" w:rsidP="00BD4B33">
      <w:pPr>
        <w:rPr>
          <w:sz w:val="12"/>
          <w:szCs w:val="12"/>
        </w:rPr>
      </w:pPr>
    </w:p>
    <w:p w14:paraId="60DB5AB7" w14:textId="77777777" w:rsidR="006D498C" w:rsidRDefault="006D498C">
      <w:bookmarkStart w:id="3" w:name="_Hlk156393518"/>
      <w:r>
        <w:br w:type="page"/>
      </w:r>
    </w:p>
    <w:tbl>
      <w:tblPr>
        <w:tblW w:w="495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0078"/>
        <w:tblCellMar>
          <w:top w:w="57" w:type="dxa"/>
          <w:bottom w:w="57" w:type="dxa"/>
        </w:tblCellMar>
        <w:tblLook w:val="04A0" w:firstRow="1" w:lastRow="0" w:firstColumn="1" w:lastColumn="0" w:noHBand="0" w:noVBand="1"/>
      </w:tblPr>
      <w:tblGrid>
        <w:gridCol w:w="9"/>
        <w:gridCol w:w="364"/>
        <w:gridCol w:w="2279"/>
        <w:gridCol w:w="546"/>
        <w:gridCol w:w="4758"/>
        <w:gridCol w:w="1678"/>
        <w:gridCol w:w="41"/>
      </w:tblGrid>
      <w:tr w:rsidR="00A609EF" w:rsidRPr="00E25C9B" w14:paraId="36D23C5E" w14:textId="77777777" w:rsidTr="006A6E10">
        <w:trPr>
          <w:gridAfter w:val="1"/>
          <w:wAfter w:w="21" w:type="pct"/>
        </w:trPr>
        <w:tc>
          <w:tcPr>
            <w:tcW w:w="4979" w:type="pct"/>
            <w:gridSpan w:val="6"/>
            <w:tcBorders>
              <w:bottom w:val="single" w:sz="4" w:space="0" w:color="auto"/>
            </w:tcBorders>
            <w:shd w:val="clear" w:color="auto" w:fill="000078"/>
          </w:tcPr>
          <w:p w14:paraId="4DF122D6" w14:textId="4FD7745B" w:rsidR="00A609EF" w:rsidRPr="00FE7C90" w:rsidRDefault="00B25AC3" w:rsidP="00B25AC3">
            <w:pPr>
              <w:spacing w:before="60" w:after="60"/>
              <w:rPr>
                <w:b/>
                <w:sz w:val="28"/>
                <w:szCs w:val="28"/>
              </w:rPr>
            </w:pPr>
            <w:r w:rsidRPr="00FE7C90">
              <w:rPr>
                <w:b/>
                <w:sz w:val="28"/>
                <w:szCs w:val="28"/>
              </w:rPr>
              <w:lastRenderedPageBreak/>
              <w:t xml:space="preserve">PART 2: </w:t>
            </w:r>
            <w:r>
              <w:rPr>
                <w:b/>
                <w:sz w:val="28"/>
                <w:szCs w:val="28"/>
              </w:rPr>
              <w:t>LEARNING OUTCOMES AND A</w:t>
            </w:r>
            <w:r w:rsidRPr="00FE7C90">
              <w:rPr>
                <w:b/>
                <w:sz w:val="28"/>
                <w:szCs w:val="28"/>
              </w:rPr>
              <w:t>SSESSMENT CRITERIA</w:t>
            </w:r>
          </w:p>
        </w:tc>
      </w:tr>
      <w:tr w:rsidR="007848BC" w:rsidRPr="00E25C9B" w14:paraId="58DF0D1A" w14:textId="77777777" w:rsidTr="006A6E10">
        <w:trPr>
          <w:gridAfter w:val="1"/>
          <w:wAfter w:w="21" w:type="pct"/>
        </w:trPr>
        <w:tc>
          <w:tcPr>
            <w:tcW w:w="4979" w:type="pct"/>
            <w:gridSpan w:val="6"/>
            <w:tcBorders>
              <w:left w:val="nil"/>
              <w:right w:val="nil"/>
            </w:tcBorders>
            <w:shd w:val="clear" w:color="auto" w:fill="FFFFFF" w:themeFill="background1"/>
          </w:tcPr>
          <w:p w14:paraId="68049C4E" w14:textId="77777777" w:rsidR="007848BC" w:rsidRDefault="007848BC" w:rsidP="00035B11">
            <w:pPr>
              <w:spacing w:before="60" w:after="60"/>
              <w:rPr>
                <w:rFonts w:cs="Arial"/>
                <w:bCs/>
              </w:rPr>
            </w:pPr>
            <w:r w:rsidRPr="00892BA0">
              <w:rPr>
                <w:rFonts w:cs="Arial"/>
                <w:bCs/>
              </w:rPr>
              <w:t xml:space="preserve">The following table shows the assessment criteria that your tutor will use to mark your work. </w:t>
            </w:r>
          </w:p>
          <w:p w14:paraId="60E4BF47" w14:textId="77777777" w:rsidR="006D498C" w:rsidRDefault="007848BC" w:rsidP="00035B11">
            <w:pPr>
              <w:spacing w:before="60" w:after="60"/>
              <w:rPr>
                <w:rFonts w:cs="Arial"/>
                <w:bCs/>
              </w:rPr>
            </w:pPr>
            <w:r w:rsidRPr="00892BA0">
              <w:rPr>
                <w:rFonts w:cs="Arial"/>
                <w:bCs/>
              </w:rPr>
              <w:t xml:space="preserve">To Pass a unit you must achieve </w:t>
            </w:r>
            <w:proofErr w:type="gramStart"/>
            <w:r w:rsidRPr="00892BA0">
              <w:rPr>
                <w:rFonts w:cs="Arial"/>
                <w:bCs/>
              </w:rPr>
              <w:t>all of</w:t>
            </w:r>
            <w:proofErr w:type="gramEnd"/>
            <w:r w:rsidRPr="00892BA0">
              <w:rPr>
                <w:rFonts w:cs="Arial"/>
                <w:bCs/>
              </w:rPr>
              <w:t xml:space="preserve"> the </w:t>
            </w:r>
            <w:r w:rsidR="00035B11">
              <w:rPr>
                <w:rFonts w:cs="Arial"/>
                <w:bCs/>
              </w:rPr>
              <w:t>a</w:t>
            </w:r>
            <w:r w:rsidRPr="00892BA0">
              <w:rPr>
                <w:rFonts w:cs="Arial"/>
                <w:bCs/>
              </w:rPr>
              <w:t xml:space="preserve">ssessment </w:t>
            </w:r>
            <w:r w:rsidR="00035B11">
              <w:rPr>
                <w:rFonts w:cs="Arial"/>
                <w:bCs/>
              </w:rPr>
              <w:t>c</w:t>
            </w:r>
            <w:r w:rsidRPr="00892BA0">
              <w:rPr>
                <w:rFonts w:cs="Arial"/>
                <w:bCs/>
              </w:rPr>
              <w:t xml:space="preserve">riteria below. When all </w:t>
            </w:r>
            <w:r w:rsidR="00035B11">
              <w:rPr>
                <w:rFonts w:cs="Arial"/>
                <w:bCs/>
              </w:rPr>
              <w:t>a</w:t>
            </w:r>
            <w:r w:rsidRPr="00892BA0">
              <w:rPr>
                <w:rFonts w:cs="Arial"/>
                <w:bCs/>
              </w:rPr>
              <w:t xml:space="preserve">ssessment </w:t>
            </w:r>
            <w:r w:rsidR="00035B11">
              <w:rPr>
                <w:rFonts w:cs="Arial"/>
                <w:bCs/>
              </w:rPr>
              <w:t>c</w:t>
            </w:r>
            <w:r w:rsidRPr="00892BA0">
              <w:rPr>
                <w:rFonts w:cs="Arial"/>
                <w:bCs/>
              </w:rPr>
              <w:t xml:space="preserve">riteria have been met, your tutor will use the </w:t>
            </w:r>
            <w:r w:rsidR="00035B11">
              <w:rPr>
                <w:rFonts w:cs="Arial"/>
                <w:bCs/>
              </w:rPr>
              <w:t>G</w:t>
            </w:r>
            <w:r w:rsidRPr="00892BA0">
              <w:rPr>
                <w:rFonts w:cs="Arial"/>
                <w:bCs/>
              </w:rPr>
              <w:t xml:space="preserve">rading </w:t>
            </w:r>
            <w:r w:rsidR="00035B11">
              <w:rPr>
                <w:rFonts w:cs="Arial"/>
                <w:bCs/>
              </w:rPr>
              <w:t>S</w:t>
            </w:r>
            <w:r>
              <w:rPr>
                <w:rFonts w:cs="Arial"/>
                <w:bCs/>
              </w:rPr>
              <w:t>tandards</w:t>
            </w:r>
            <w:r w:rsidRPr="00892BA0">
              <w:rPr>
                <w:rFonts w:cs="Arial"/>
                <w:bCs/>
              </w:rPr>
              <w:t xml:space="preserve"> to </w:t>
            </w:r>
            <w:r w:rsidR="00035B11">
              <w:rPr>
                <w:rFonts w:cs="Arial"/>
                <w:bCs/>
              </w:rPr>
              <w:t>grade your assessment.</w:t>
            </w:r>
            <w:r w:rsidRPr="00892BA0">
              <w:rPr>
                <w:rFonts w:cs="Arial"/>
                <w:bCs/>
              </w:rPr>
              <w:t xml:space="preserve"> </w:t>
            </w:r>
          </w:p>
          <w:p w14:paraId="0D7A5C0B" w14:textId="195805D7" w:rsidR="007848BC" w:rsidRDefault="006D498C" w:rsidP="00035B11">
            <w:pPr>
              <w:spacing w:before="60" w:after="60"/>
              <w:rPr>
                <w:rFonts w:cs="Arial"/>
                <w:bCs/>
              </w:rPr>
            </w:pPr>
            <w:r>
              <w:rPr>
                <w:rFonts w:cs="Arial"/>
                <w:bCs/>
              </w:rPr>
              <w:t xml:space="preserve">Further information about grading for the unit can be found the unit’s </w:t>
            </w:r>
            <w:r w:rsidRPr="006D498C">
              <w:rPr>
                <w:rFonts w:cs="Arial"/>
                <w:b/>
              </w:rPr>
              <w:t>Student Assessment – TAQs</w:t>
            </w:r>
            <w:r>
              <w:rPr>
                <w:rFonts w:cs="Arial"/>
                <w:bCs/>
              </w:rPr>
              <w:t xml:space="preserve"> document.</w:t>
            </w:r>
          </w:p>
          <w:p w14:paraId="31CB21DE" w14:textId="500DDEB2" w:rsidR="006A6E10" w:rsidRPr="006A6E10" w:rsidRDefault="007848BC" w:rsidP="00035B11">
            <w:pPr>
              <w:spacing w:before="60" w:after="60"/>
              <w:rPr>
                <w:rFonts w:cs="Arial"/>
                <w:b/>
                <w:color w:val="FF0000"/>
              </w:rPr>
            </w:pPr>
            <w:r w:rsidRPr="007848BC">
              <w:rPr>
                <w:rFonts w:cs="Arial"/>
                <w:b/>
                <w:color w:val="FF0000"/>
              </w:rPr>
              <w:t>When you have completed your work insert the page number/s on which, in your opinion, you have met each of the assessment criteria.</w:t>
            </w:r>
          </w:p>
        </w:tc>
      </w:tr>
      <w:tr w:rsidR="006A6E10" w:rsidRPr="006A6E10" w14:paraId="0FF5F713"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807"/>
        </w:trPr>
        <w:tc>
          <w:tcPr>
            <w:tcW w:w="1366" w:type="pct"/>
            <w:gridSpan w:val="2"/>
            <w:tcBorders>
              <w:bottom w:val="single" w:sz="12" w:space="0" w:color="000078"/>
            </w:tcBorders>
            <w:shd w:val="clear" w:color="auto" w:fill="A6A6A6"/>
          </w:tcPr>
          <w:p w14:paraId="22C075AC" w14:textId="77777777" w:rsidR="006A6E10" w:rsidRPr="006A6E10" w:rsidRDefault="006A6E10" w:rsidP="006A6E10">
            <w:pPr>
              <w:spacing w:before="120" w:after="120"/>
              <w:jc w:val="center"/>
              <w:rPr>
                <w:rFonts w:cs="Arial"/>
                <w:b/>
                <w:bCs/>
                <w:color w:val="FFFFFF"/>
                <w:sz w:val="28"/>
                <w:szCs w:val="28"/>
              </w:rPr>
            </w:pPr>
            <w:bookmarkStart w:id="4" w:name="_Hlk159945786"/>
            <w:bookmarkStart w:id="5" w:name="_Hlk156393590"/>
            <w:bookmarkEnd w:id="3"/>
            <w:r w:rsidRPr="006A6E10">
              <w:rPr>
                <w:rFonts w:cs="Arial"/>
                <w:b/>
                <w:bCs/>
                <w:color w:val="FFFFFF"/>
                <w:sz w:val="28"/>
                <w:szCs w:val="28"/>
              </w:rPr>
              <w:t>LEARNING OUTCOMES (LOs)</w:t>
            </w:r>
          </w:p>
        </w:tc>
        <w:tc>
          <w:tcPr>
            <w:tcW w:w="3629" w:type="pct"/>
            <w:gridSpan w:val="4"/>
            <w:shd w:val="clear" w:color="auto" w:fill="A6A6A6"/>
          </w:tcPr>
          <w:p w14:paraId="4C6F1DE0" w14:textId="77777777" w:rsidR="006A6E10" w:rsidRPr="006A6E10" w:rsidRDefault="006A6E10" w:rsidP="006A6E10">
            <w:pPr>
              <w:spacing w:before="120" w:after="120"/>
              <w:jc w:val="center"/>
              <w:rPr>
                <w:rFonts w:cs="Arial"/>
                <w:b/>
                <w:bCs/>
                <w:color w:val="FFFFFF"/>
                <w:sz w:val="28"/>
                <w:szCs w:val="28"/>
              </w:rPr>
            </w:pPr>
            <w:r w:rsidRPr="006A6E10">
              <w:rPr>
                <w:rFonts w:cs="Arial"/>
                <w:b/>
                <w:bCs/>
                <w:color w:val="FFFFFF"/>
                <w:sz w:val="28"/>
                <w:szCs w:val="28"/>
              </w:rPr>
              <w:t>ASSESSMENT CRITERIA (ACs)</w:t>
            </w:r>
          </w:p>
          <w:p w14:paraId="5DDA04C6" w14:textId="77777777" w:rsidR="006A6E10" w:rsidRPr="006A6E10" w:rsidRDefault="006A6E10" w:rsidP="006A6E10">
            <w:pPr>
              <w:spacing w:before="120" w:after="120"/>
              <w:jc w:val="center"/>
              <w:rPr>
                <w:rFonts w:cs="Arial"/>
                <w:b/>
                <w:sz w:val="18"/>
                <w:szCs w:val="18"/>
              </w:rPr>
            </w:pPr>
          </w:p>
        </w:tc>
      </w:tr>
      <w:tr w:rsidR="006A6E10" w:rsidRPr="006A6E10" w14:paraId="4425323F"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Pr>
        <w:tc>
          <w:tcPr>
            <w:tcW w:w="1366" w:type="pct"/>
            <w:gridSpan w:val="2"/>
            <w:tcBorders>
              <w:bottom w:val="single" w:sz="12" w:space="0" w:color="000078"/>
            </w:tcBorders>
            <w:vAlign w:val="center"/>
          </w:tcPr>
          <w:p w14:paraId="6A1450E4" w14:textId="77777777" w:rsidR="006A6E10" w:rsidRPr="006A6E10" w:rsidRDefault="006A6E10" w:rsidP="006A6E10">
            <w:pPr>
              <w:ind w:left="12" w:hanging="12"/>
              <w:rPr>
                <w:rFonts w:cs="Arial"/>
                <w:sz w:val="24"/>
                <w:szCs w:val="24"/>
              </w:rPr>
            </w:pPr>
            <w:r w:rsidRPr="006A6E10">
              <w:rPr>
                <w:rFonts w:cs="Arial"/>
                <w:b/>
                <w:sz w:val="24"/>
                <w:szCs w:val="24"/>
              </w:rPr>
              <w:t>The student should be able to:</w:t>
            </w:r>
          </w:p>
        </w:tc>
        <w:tc>
          <w:tcPr>
            <w:tcW w:w="2741" w:type="pct"/>
            <w:gridSpan w:val="2"/>
            <w:tcBorders>
              <w:bottom w:val="single" w:sz="12" w:space="0" w:color="000078"/>
            </w:tcBorders>
            <w:vAlign w:val="center"/>
          </w:tcPr>
          <w:p w14:paraId="2870357D" w14:textId="77777777" w:rsidR="006A6E10" w:rsidRPr="006A6E10" w:rsidRDefault="006A6E10" w:rsidP="006A6E10">
            <w:pPr>
              <w:ind w:left="5"/>
              <w:rPr>
                <w:rFonts w:cs="Arial"/>
                <w:b/>
              </w:rPr>
            </w:pPr>
            <w:r w:rsidRPr="006A6E10">
              <w:rPr>
                <w:rFonts w:cs="Arial"/>
                <w:b/>
                <w:sz w:val="24"/>
                <w:szCs w:val="24"/>
              </w:rPr>
              <w:t>The student has achieved the LOs because they can:</w:t>
            </w:r>
          </w:p>
        </w:tc>
        <w:tc>
          <w:tcPr>
            <w:tcW w:w="888" w:type="pct"/>
            <w:gridSpan w:val="2"/>
            <w:tcBorders>
              <w:bottom w:val="single" w:sz="12" w:space="0" w:color="000078"/>
            </w:tcBorders>
            <w:shd w:val="clear" w:color="auto" w:fill="FFFFCC"/>
          </w:tcPr>
          <w:p w14:paraId="73C0BD25" w14:textId="77777777" w:rsidR="006A6E10" w:rsidRPr="006A6E10" w:rsidRDefault="006A6E10" w:rsidP="006A6E10">
            <w:pPr>
              <w:rPr>
                <w:rFonts w:cs="Arial"/>
                <w:b/>
                <w:sz w:val="16"/>
                <w:szCs w:val="16"/>
              </w:rPr>
            </w:pPr>
            <w:r w:rsidRPr="006A6E10">
              <w:rPr>
                <w:rFonts w:cs="Arial"/>
                <w:b/>
                <w:sz w:val="16"/>
                <w:szCs w:val="16"/>
              </w:rPr>
              <w:t>Page number/s on which you feel you have achieved this:</w:t>
            </w:r>
          </w:p>
        </w:tc>
      </w:tr>
      <w:tr w:rsidR="006A6E10" w:rsidRPr="006A6E10" w14:paraId="49C27A53"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Pr>
        <w:tc>
          <w:tcPr>
            <w:tcW w:w="188" w:type="pct"/>
            <w:vMerge w:val="restart"/>
            <w:tcBorders>
              <w:top w:val="single" w:sz="12" w:space="0" w:color="000078"/>
            </w:tcBorders>
          </w:tcPr>
          <w:p w14:paraId="620573D3" w14:textId="77777777" w:rsidR="006A6E10" w:rsidRPr="006A6E10" w:rsidRDefault="006A6E10" w:rsidP="006A6E10">
            <w:pPr>
              <w:spacing w:before="60" w:after="60"/>
              <w:rPr>
                <w:rFonts w:eastAsia="Times New Roman" w:cs="Arial"/>
                <w:b/>
              </w:rPr>
            </w:pPr>
            <w:r w:rsidRPr="006A6E10">
              <w:rPr>
                <w:rFonts w:eastAsia="Times New Roman" w:cs="Arial"/>
                <w:b/>
              </w:rPr>
              <w:t>1</w:t>
            </w:r>
          </w:p>
        </w:tc>
        <w:tc>
          <w:tcPr>
            <w:tcW w:w="1178" w:type="pct"/>
            <w:vMerge w:val="restart"/>
            <w:tcBorders>
              <w:top w:val="single" w:sz="12" w:space="0" w:color="000078"/>
            </w:tcBorders>
            <w:vAlign w:val="center"/>
          </w:tcPr>
          <w:p w14:paraId="063956CC" w14:textId="77777777" w:rsidR="006A6E10" w:rsidRPr="006A6E10" w:rsidRDefault="006A6E10" w:rsidP="006A6E10">
            <w:pPr>
              <w:rPr>
                <w:rFonts w:eastAsia="Times New Roman" w:cs="Arial"/>
                <w:b/>
              </w:rPr>
            </w:pPr>
            <w:r w:rsidRPr="006A6E10">
              <w:rPr>
                <w:rFonts w:cs="Arial"/>
                <w:iCs/>
              </w:rPr>
              <w:t>Understand enthalpy changes associated with exothermic and endothermic reactions</w:t>
            </w:r>
          </w:p>
        </w:tc>
        <w:tc>
          <w:tcPr>
            <w:tcW w:w="282" w:type="pct"/>
            <w:tcBorders>
              <w:bottom w:val="nil"/>
            </w:tcBorders>
          </w:tcPr>
          <w:p w14:paraId="60C38E39" w14:textId="77777777" w:rsidR="006A6E10" w:rsidRPr="006A6E10" w:rsidRDefault="006A6E10" w:rsidP="006A6E10">
            <w:pPr>
              <w:spacing w:before="60" w:after="60"/>
              <w:rPr>
                <w:rFonts w:eastAsia="Times New Roman" w:cs="Arial"/>
                <w:b/>
              </w:rPr>
            </w:pPr>
            <w:r w:rsidRPr="006A6E10">
              <w:rPr>
                <w:rFonts w:eastAsia="Times New Roman" w:cs="Arial"/>
                <w:b/>
              </w:rPr>
              <w:t>1.1</w:t>
            </w:r>
          </w:p>
        </w:tc>
        <w:tc>
          <w:tcPr>
            <w:tcW w:w="2459" w:type="pct"/>
            <w:tcBorders>
              <w:bottom w:val="single" w:sz="8" w:space="0" w:color="000078"/>
            </w:tcBorders>
            <w:vAlign w:val="center"/>
          </w:tcPr>
          <w:p w14:paraId="493410CD" w14:textId="77777777" w:rsidR="006A6E10" w:rsidRPr="006A6E10" w:rsidRDefault="006A6E10" w:rsidP="006A6E10">
            <w:pPr>
              <w:tabs>
                <w:tab w:val="num" w:pos="0"/>
                <w:tab w:val="num" w:pos="612"/>
                <w:tab w:val="num" w:pos="1489"/>
              </w:tabs>
              <w:spacing w:before="60" w:after="60"/>
              <w:rPr>
                <w:rFonts w:cs="Arial"/>
              </w:rPr>
            </w:pPr>
            <w:r w:rsidRPr="006A6E10">
              <w:rPr>
                <w:rFonts w:cs="Arial"/>
              </w:rPr>
              <w:t>Interpret enthalpy profile diagrams for exothermic and endothermic reactions including the concept of activation energy, E</w:t>
            </w:r>
            <w:r w:rsidRPr="006A6E10">
              <w:rPr>
                <w:rFonts w:cs="Arial"/>
                <w:vertAlign w:val="subscript"/>
              </w:rPr>
              <w:t>A</w:t>
            </w:r>
          </w:p>
        </w:tc>
        <w:tc>
          <w:tcPr>
            <w:tcW w:w="888" w:type="pct"/>
            <w:gridSpan w:val="2"/>
            <w:tcBorders>
              <w:bottom w:val="single" w:sz="8" w:space="0" w:color="000078"/>
            </w:tcBorders>
            <w:shd w:val="clear" w:color="auto" w:fill="FFFFCC"/>
            <w:vAlign w:val="center"/>
          </w:tcPr>
          <w:p w14:paraId="6D75581E" w14:textId="3B030E74" w:rsidR="006A6E10" w:rsidRPr="006A6E10" w:rsidRDefault="00932FD8" w:rsidP="006A6E10">
            <w:pPr>
              <w:spacing w:before="60" w:after="60"/>
              <w:jc w:val="center"/>
              <w:rPr>
                <w:rFonts w:cs="Arial"/>
                <w:b/>
              </w:rPr>
            </w:pPr>
            <w:r>
              <w:rPr>
                <w:rFonts w:cs="Arial"/>
                <w:b/>
              </w:rPr>
              <w:t>5/6</w:t>
            </w:r>
          </w:p>
        </w:tc>
      </w:tr>
      <w:tr w:rsidR="006A6E10" w:rsidRPr="006A6E10" w14:paraId="3660A1BE"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84"/>
        </w:trPr>
        <w:tc>
          <w:tcPr>
            <w:tcW w:w="188" w:type="pct"/>
            <w:vMerge/>
          </w:tcPr>
          <w:p w14:paraId="44DB8CB5" w14:textId="77777777" w:rsidR="006A6E10" w:rsidRPr="006A6E10" w:rsidRDefault="006A6E10" w:rsidP="006A6E10">
            <w:pPr>
              <w:spacing w:before="60" w:after="60"/>
              <w:jc w:val="both"/>
              <w:rPr>
                <w:rFonts w:eastAsia="Times New Roman" w:cs="Arial"/>
                <w:b/>
              </w:rPr>
            </w:pPr>
          </w:p>
        </w:tc>
        <w:tc>
          <w:tcPr>
            <w:tcW w:w="1178" w:type="pct"/>
            <w:vMerge/>
            <w:vAlign w:val="center"/>
          </w:tcPr>
          <w:p w14:paraId="35B1CB54" w14:textId="77777777" w:rsidR="006A6E10" w:rsidRPr="006A6E10" w:rsidRDefault="006A6E10" w:rsidP="006A6E10">
            <w:pPr>
              <w:spacing w:before="60" w:after="60"/>
              <w:rPr>
                <w:rFonts w:eastAsia="Times New Roman" w:cs="Arial"/>
                <w:b/>
              </w:rPr>
            </w:pPr>
          </w:p>
        </w:tc>
        <w:tc>
          <w:tcPr>
            <w:tcW w:w="282" w:type="pct"/>
            <w:tcBorders>
              <w:top w:val="nil"/>
              <w:bottom w:val="nil"/>
            </w:tcBorders>
          </w:tcPr>
          <w:p w14:paraId="00D22B9D" w14:textId="77777777" w:rsidR="006A6E10" w:rsidRPr="006A6E10" w:rsidRDefault="006A6E10" w:rsidP="006A6E10">
            <w:pPr>
              <w:spacing w:before="60" w:after="60"/>
              <w:rPr>
                <w:rFonts w:eastAsia="Times New Roman" w:cs="Arial"/>
                <w:b/>
              </w:rPr>
            </w:pPr>
            <w:r w:rsidRPr="006A6E10">
              <w:rPr>
                <w:rFonts w:eastAsia="Times New Roman" w:cs="Arial"/>
                <w:b/>
              </w:rPr>
              <w:t>1.2</w:t>
            </w:r>
          </w:p>
        </w:tc>
        <w:tc>
          <w:tcPr>
            <w:tcW w:w="2459" w:type="pct"/>
            <w:tcBorders>
              <w:top w:val="single" w:sz="8" w:space="0" w:color="000078"/>
              <w:bottom w:val="single" w:sz="4" w:space="0" w:color="000078"/>
            </w:tcBorders>
            <w:vAlign w:val="center"/>
          </w:tcPr>
          <w:p w14:paraId="19DFCE33" w14:textId="77777777" w:rsidR="006A6E10" w:rsidRPr="006A6E10" w:rsidRDefault="006A6E10" w:rsidP="006A6E10">
            <w:pPr>
              <w:tabs>
                <w:tab w:val="num" w:pos="0"/>
                <w:tab w:val="num" w:pos="612"/>
                <w:tab w:val="num" w:pos="1489"/>
              </w:tabs>
              <w:spacing w:before="60" w:after="60"/>
              <w:rPr>
                <w:rFonts w:cs="Arial"/>
              </w:rPr>
            </w:pPr>
            <w:r w:rsidRPr="006A6E10">
              <w:rPr>
                <w:rFonts w:cs="Arial"/>
              </w:rPr>
              <w:t>Define standard conditions and standard enthalpy changes of combustion, formation, and reaction</w:t>
            </w:r>
          </w:p>
        </w:tc>
        <w:tc>
          <w:tcPr>
            <w:tcW w:w="888" w:type="pct"/>
            <w:gridSpan w:val="2"/>
            <w:tcBorders>
              <w:top w:val="single" w:sz="8" w:space="0" w:color="000078"/>
              <w:bottom w:val="single" w:sz="8" w:space="0" w:color="000078"/>
            </w:tcBorders>
            <w:shd w:val="clear" w:color="auto" w:fill="FFFFCC"/>
            <w:vAlign w:val="center"/>
          </w:tcPr>
          <w:p w14:paraId="39F63BCB" w14:textId="1E4B87FB" w:rsidR="006A6E10" w:rsidRPr="006A6E10" w:rsidRDefault="00932FD8" w:rsidP="006A6E10">
            <w:pPr>
              <w:spacing w:before="60" w:after="60"/>
              <w:jc w:val="center"/>
              <w:rPr>
                <w:rFonts w:cs="Arial"/>
                <w:b/>
              </w:rPr>
            </w:pPr>
            <w:r>
              <w:rPr>
                <w:rFonts w:cs="Arial"/>
                <w:b/>
              </w:rPr>
              <w:t>6/8</w:t>
            </w:r>
          </w:p>
        </w:tc>
      </w:tr>
      <w:tr w:rsidR="006A6E10" w:rsidRPr="006A6E10" w14:paraId="58D6A298"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84"/>
        </w:trPr>
        <w:tc>
          <w:tcPr>
            <w:tcW w:w="188" w:type="pct"/>
            <w:vMerge/>
          </w:tcPr>
          <w:p w14:paraId="3429C0A7" w14:textId="77777777" w:rsidR="006A6E10" w:rsidRPr="006A6E10" w:rsidRDefault="006A6E10" w:rsidP="006A6E10">
            <w:pPr>
              <w:spacing w:before="60" w:after="60"/>
              <w:jc w:val="both"/>
              <w:rPr>
                <w:rFonts w:eastAsia="Times New Roman" w:cs="Arial"/>
                <w:b/>
              </w:rPr>
            </w:pPr>
          </w:p>
        </w:tc>
        <w:tc>
          <w:tcPr>
            <w:tcW w:w="1178" w:type="pct"/>
            <w:vMerge/>
            <w:vAlign w:val="center"/>
          </w:tcPr>
          <w:p w14:paraId="40D09D36" w14:textId="77777777" w:rsidR="006A6E10" w:rsidRPr="006A6E10" w:rsidRDefault="006A6E10" w:rsidP="006A6E10">
            <w:pPr>
              <w:spacing w:before="60" w:after="60"/>
              <w:rPr>
                <w:rFonts w:eastAsia="Times New Roman" w:cs="Arial"/>
                <w:b/>
              </w:rPr>
            </w:pPr>
          </w:p>
        </w:tc>
        <w:tc>
          <w:tcPr>
            <w:tcW w:w="282" w:type="pct"/>
            <w:tcBorders>
              <w:top w:val="nil"/>
              <w:bottom w:val="nil"/>
            </w:tcBorders>
          </w:tcPr>
          <w:p w14:paraId="1E2BF297" w14:textId="77777777" w:rsidR="006A6E10" w:rsidRPr="006A6E10" w:rsidRDefault="006A6E10" w:rsidP="006A6E10">
            <w:pPr>
              <w:spacing w:before="60" w:after="60"/>
              <w:rPr>
                <w:rFonts w:eastAsia="Times New Roman" w:cs="Arial"/>
                <w:b/>
              </w:rPr>
            </w:pPr>
            <w:r w:rsidRPr="006A6E10">
              <w:rPr>
                <w:rFonts w:eastAsia="Times New Roman" w:cs="Arial"/>
                <w:b/>
              </w:rPr>
              <w:t>1.3</w:t>
            </w:r>
          </w:p>
        </w:tc>
        <w:tc>
          <w:tcPr>
            <w:tcW w:w="2459" w:type="pct"/>
            <w:tcBorders>
              <w:top w:val="single" w:sz="4" w:space="0" w:color="000078"/>
              <w:bottom w:val="single" w:sz="4" w:space="0" w:color="000078"/>
            </w:tcBorders>
            <w:vAlign w:val="center"/>
          </w:tcPr>
          <w:p w14:paraId="170659C2" w14:textId="77777777" w:rsidR="006A6E10" w:rsidRPr="006A6E10" w:rsidRDefault="006A6E10" w:rsidP="006A6E10">
            <w:pPr>
              <w:tabs>
                <w:tab w:val="num" w:pos="0"/>
                <w:tab w:val="num" w:pos="612"/>
                <w:tab w:val="num" w:pos="1489"/>
              </w:tabs>
              <w:spacing w:before="60" w:after="60"/>
              <w:rPr>
                <w:rFonts w:eastAsia="SimSun" w:cs="Arial"/>
                <w:lang w:eastAsia="en-GB"/>
              </w:rPr>
            </w:pPr>
            <w:r w:rsidRPr="006A6E10">
              <w:rPr>
                <w:rFonts w:cs="Arial"/>
              </w:rPr>
              <w:t>Calculate enthalpy changes of reaction from average bond enthalpy values or experimental data</w:t>
            </w:r>
          </w:p>
        </w:tc>
        <w:tc>
          <w:tcPr>
            <w:tcW w:w="888" w:type="pct"/>
            <w:gridSpan w:val="2"/>
            <w:tcBorders>
              <w:top w:val="single" w:sz="8" w:space="0" w:color="000078"/>
              <w:bottom w:val="single" w:sz="8" w:space="0" w:color="000078"/>
            </w:tcBorders>
            <w:shd w:val="clear" w:color="auto" w:fill="FFFFCC"/>
            <w:vAlign w:val="center"/>
          </w:tcPr>
          <w:p w14:paraId="69AE2537" w14:textId="4F74746D" w:rsidR="006A6E10" w:rsidRPr="006A6E10" w:rsidRDefault="00932FD8" w:rsidP="006A6E10">
            <w:pPr>
              <w:spacing w:before="60" w:after="60"/>
              <w:jc w:val="center"/>
              <w:rPr>
                <w:rFonts w:cs="Arial"/>
                <w:b/>
              </w:rPr>
            </w:pPr>
            <w:r>
              <w:rPr>
                <w:rFonts w:cs="Arial"/>
                <w:b/>
              </w:rPr>
              <w:t>5/7/8</w:t>
            </w:r>
          </w:p>
        </w:tc>
      </w:tr>
      <w:tr w:rsidR="006A6E10" w:rsidRPr="006A6E10" w14:paraId="78ED39E2"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84"/>
        </w:trPr>
        <w:tc>
          <w:tcPr>
            <w:tcW w:w="188" w:type="pct"/>
            <w:vMerge/>
          </w:tcPr>
          <w:p w14:paraId="3D288579" w14:textId="77777777" w:rsidR="006A6E10" w:rsidRPr="006A6E10" w:rsidRDefault="006A6E10" w:rsidP="006A6E10">
            <w:pPr>
              <w:spacing w:before="60" w:after="60"/>
              <w:jc w:val="both"/>
              <w:rPr>
                <w:rFonts w:eastAsia="Times New Roman" w:cs="Arial"/>
                <w:b/>
              </w:rPr>
            </w:pPr>
          </w:p>
        </w:tc>
        <w:tc>
          <w:tcPr>
            <w:tcW w:w="1178" w:type="pct"/>
            <w:vMerge/>
            <w:vAlign w:val="center"/>
          </w:tcPr>
          <w:p w14:paraId="56954E25" w14:textId="77777777" w:rsidR="006A6E10" w:rsidRPr="006A6E10" w:rsidRDefault="006A6E10" w:rsidP="006A6E10">
            <w:pPr>
              <w:spacing w:before="60" w:after="60"/>
              <w:rPr>
                <w:rFonts w:eastAsia="Times New Roman" w:cs="Arial"/>
                <w:b/>
              </w:rPr>
            </w:pPr>
          </w:p>
        </w:tc>
        <w:tc>
          <w:tcPr>
            <w:tcW w:w="282" w:type="pct"/>
            <w:tcBorders>
              <w:top w:val="nil"/>
              <w:bottom w:val="single" w:sz="12" w:space="0" w:color="000078"/>
            </w:tcBorders>
          </w:tcPr>
          <w:p w14:paraId="38E3BD74" w14:textId="77777777" w:rsidR="006A6E10" w:rsidRPr="006A6E10" w:rsidRDefault="006A6E10" w:rsidP="006A6E10">
            <w:pPr>
              <w:spacing w:before="60" w:after="60"/>
              <w:rPr>
                <w:rFonts w:eastAsia="Times New Roman" w:cs="Arial"/>
                <w:b/>
              </w:rPr>
            </w:pPr>
            <w:r w:rsidRPr="006A6E10">
              <w:rPr>
                <w:rFonts w:eastAsia="Times New Roman" w:cs="Arial"/>
                <w:b/>
              </w:rPr>
              <w:t>1.4</w:t>
            </w:r>
          </w:p>
        </w:tc>
        <w:tc>
          <w:tcPr>
            <w:tcW w:w="2459" w:type="pct"/>
            <w:tcBorders>
              <w:top w:val="single" w:sz="4" w:space="0" w:color="000078"/>
              <w:bottom w:val="single" w:sz="12" w:space="0" w:color="000078"/>
            </w:tcBorders>
            <w:vAlign w:val="center"/>
          </w:tcPr>
          <w:p w14:paraId="13E7E715" w14:textId="77777777" w:rsidR="006A6E10" w:rsidRPr="006A6E10" w:rsidRDefault="006A6E10" w:rsidP="006A6E10">
            <w:pPr>
              <w:tabs>
                <w:tab w:val="num" w:pos="0"/>
                <w:tab w:val="num" w:pos="612"/>
                <w:tab w:val="num" w:pos="1489"/>
              </w:tabs>
              <w:spacing w:before="60" w:after="60"/>
              <w:rPr>
                <w:rFonts w:eastAsia="SimSun" w:cs="Arial"/>
                <w:lang w:eastAsia="en-GB"/>
              </w:rPr>
            </w:pPr>
            <w:r w:rsidRPr="006A6E10">
              <w:rPr>
                <w:rFonts w:cs="Arial"/>
              </w:rPr>
              <w:t>State Hess’ Law and use enthalpy cycles to indirectly determine enthalpy changes</w:t>
            </w:r>
          </w:p>
        </w:tc>
        <w:tc>
          <w:tcPr>
            <w:tcW w:w="888" w:type="pct"/>
            <w:gridSpan w:val="2"/>
            <w:tcBorders>
              <w:top w:val="single" w:sz="8" w:space="0" w:color="000078"/>
              <w:bottom w:val="single" w:sz="12" w:space="0" w:color="000078"/>
            </w:tcBorders>
            <w:shd w:val="clear" w:color="auto" w:fill="FFFFCC"/>
            <w:vAlign w:val="center"/>
          </w:tcPr>
          <w:p w14:paraId="4298BF3C" w14:textId="13749BBD" w:rsidR="006A6E10" w:rsidRPr="006A6E10" w:rsidRDefault="00932FD8" w:rsidP="006A6E10">
            <w:pPr>
              <w:spacing w:before="60" w:after="60"/>
              <w:jc w:val="center"/>
              <w:rPr>
                <w:rFonts w:cs="Arial"/>
                <w:b/>
              </w:rPr>
            </w:pPr>
            <w:r>
              <w:rPr>
                <w:rFonts w:cs="Arial"/>
                <w:b/>
              </w:rPr>
              <w:t>5/6</w:t>
            </w:r>
          </w:p>
        </w:tc>
      </w:tr>
      <w:tr w:rsidR="006A6E10" w:rsidRPr="006A6E10" w14:paraId="4681B09E"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Pr>
        <w:tc>
          <w:tcPr>
            <w:tcW w:w="188" w:type="pct"/>
            <w:vMerge w:val="restart"/>
          </w:tcPr>
          <w:p w14:paraId="3FD2922E" w14:textId="77777777" w:rsidR="006A6E10" w:rsidRPr="006A6E10" w:rsidRDefault="006A6E10" w:rsidP="006A6E10">
            <w:pPr>
              <w:spacing w:before="60" w:after="60"/>
              <w:jc w:val="both"/>
              <w:rPr>
                <w:rFonts w:eastAsia="Times New Roman" w:cs="Arial"/>
                <w:b/>
              </w:rPr>
            </w:pPr>
            <w:r w:rsidRPr="006A6E10">
              <w:rPr>
                <w:rFonts w:eastAsia="Times New Roman" w:cs="Arial"/>
                <w:b/>
              </w:rPr>
              <w:t>2</w:t>
            </w:r>
          </w:p>
        </w:tc>
        <w:tc>
          <w:tcPr>
            <w:tcW w:w="1178" w:type="pct"/>
            <w:vMerge w:val="restart"/>
            <w:vAlign w:val="center"/>
          </w:tcPr>
          <w:p w14:paraId="0C3ECAF3" w14:textId="77777777" w:rsidR="006A6E10" w:rsidRPr="006A6E10" w:rsidRDefault="006A6E10" w:rsidP="006A6E10">
            <w:pPr>
              <w:spacing w:before="60" w:after="60"/>
              <w:rPr>
                <w:rFonts w:eastAsia="Times New Roman" w:cs="Arial"/>
                <w:bCs/>
              </w:rPr>
            </w:pPr>
            <w:r w:rsidRPr="006A6E10">
              <w:rPr>
                <w:rFonts w:cs="Arial"/>
                <w:bCs/>
              </w:rPr>
              <w:t>Understand the factors that affect the rate of a chemical reaction</w:t>
            </w:r>
          </w:p>
        </w:tc>
        <w:tc>
          <w:tcPr>
            <w:tcW w:w="282" w:type="pct"/>
            <w:tcBorders>
              <w:bottom w:val="nil"/>
            </w:tcBorders>
          </w:tcPr>
          <w:p w14:paraId="5FFC96C1" w14:textId="77777777" w:rsidR="006A6E10" w:rsidRPr="006A6E10" w:rsidRDefault="006A6E10" w:rsidP="006A6E10">
            <w:pPr>
              <w:spacing w:before="60" w:after="60"/>
              <w:rPr>
                <w:rFonts w:eastAsia="Times New Roman" w:cs="Arial"/>
                <w:b/>
              </w:rPr>
            </w:pPr>
            <w:r w:rsidRPr="006A6E10">
              <w:rPr>
                <w:rFonts w:eastAsia="Times New Roman" w:cs="Arial"/>
                <w:b/>
              </w:rPr>
              <w:t>2.1</w:t>
            </w:r>
          </w:p>
        </w:tc>
        <w:tc>
          <w:tcPr>
            <w:tcW w:w="2459" w:type="pct"/>
            <w:tcBorders>
              <w:bottom w:val="single" w:sz="4" w:space="0" w:color="auto"/>
            </w:tcBorders>
            <w:vAlign w:val="center"/>
          </w:tcPr>
          <w:p w14:paraId="78305914" w14:textId="77777777" w:rsidR="006A6E10" w:rsidRPr="006A6E10" w:rsidRDefault="006A6E10" w:rsidP="006A6E10">
            <w:pPr>
              <w:tabs>
                <w:tab w:val="num" w:pos="0"/>
                <w:tab w:val="num" w:pos="612"/>
                <w:tab w:val="num" w:pos="1489"/>
              </w:tabs>
              <w:spacing w:before="60" w:after="60"/>
              <w:rPr>
                <w:rFonts w:cs="Arial"/>
              </w:rPr>
            </w:pPr>
            <w:r w:rsidRPr="006A6E10">
              <w:rPr>
                <w:rFonts w:cs="Arial"/>
              </w:rPr>
              <w:t>Apply the collision theory to explain the factors that affect the rate of a reaction</w:t>
            </w:r>
          </w:p>
        </w:tc>
        <w:tc>
          <w:tcPr>
            <w:tcW w:w="888" w:type="pct"/>
            <w:gridSpan w:val="2"/>
            <w:tcBorders>
              <w:bottom w:val="single" w:sz="4" w:space="0" w:color="auto"/>
            </w:tcBorders>
            <w:shd w:val="clear" w:color="auto" w:fill="FFFFCC"/>
            <w:vAlign w:val="center"/>
          </w:tcPr>
          <w:p w14:paraId="71D654D7" w14:textId="7B8750A3" w:rsidR="006A6E10" w:rsidRPr="006A6E10" w:rsidRDefault="00932FD8" w:rsidP="006A6E10">
            <w:pPr>
              <w:spacing w:before="60" w:after="60"/>
              <w:jc w:val="center"/>
              <w:rPr>
                <w:rFonts w:cs="Arial"/>
                <w:b/>
              </w:rPr>
            </w:pPr>
            <w:r>
              <w:rPr>
                <w:rFonts w:cs="Arial"/>
                <w:b/>
              </w:rPr>
              <w:t>9</w:t>
            </w:r>
          </w:p>
        </w:tc>
      </w:tr>
      <w:tr w:rsidR="006A6E10" w:rsidRPr="006A6E10" w14:paraId="0EE36741"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Pr>
        <w:tc>
          <w:tcPr>
            <w:tcW w:w="188" w:type="pct"/>
            <w:vMerge/>
          </w:tcPr>
          <w:p w14:paraId="7861889E" w14:textId="77777777" w:rsidR="006A6E10" w:rsidRPr="006A6E10" w:rsidRDefault="006A6E10" w:rsidP="006A6E10">
            <w:pPr>
              <w:spacing w:before="60" w:after="60"/>
              <w:jc w:val="both"/>
              <w:rPr>
                <w:rFonts w:eastAsia="Times New Roman" w:cs="Arial"/>
                <w:b/>
              </w:rPr>
            </w:pPr>
          </w:p>
        </w:tc>
        <w:tc>
          <w:tcPr>
            <w:tcW w:w="1178" w:type="pct"/>
            <w:vMerge/>
            <w:vAlign w:val="center"/>
          </w:tcPr>
          <w:p w14:paraId="50C312D4" w14:textId="77777777" w:rsidR="006A6E10" w:rsidRPr="006A6E10" w:rsidRDefault="006A6E10" w:rsidP="006A6E10">
            <w:pPr>
              <w:spacing w:before="60" w:after="60"/>
              <w:rPr>
                <w:rFonts w:eastAsia="SimSun" w:cs="Arial"/>
              </w:rPr>
            </w:pPr>
          </w:p>
        </w:tc>
        <w:tc>
          <w:tcPr>
            <w:tcW w:w="282" w:type="pct"/>
            <w:tcBorders>
              <w:top w:val="nil"/>
              <w:bottom w:val="single" w:sz="12" w:space="0" w:color="000078"/>
            </w:tcBorders>
          </w:tcPr>
          <w:p w14:paraId="66B62B8D" w14:textId="77777777" w:rsidR="006A6E10" w:rsidRPr="006A6E10" w:rsidRDefault="006A6E10" w:rsidP="006A6E10">
            <w:pPr>
              <w:spacing w:before="60" w:after="60"/>
              <w:rPr>
                <w:rFonts w:eastAsia="Times New Roman" w:cs="Arial"/>
                <w:b/>
              </w:rPr>
            </w:pPr>
            <w:r w:rsidRPr="006A6E10">
              <w:rPr>
                <w:rFonts w:eastAsia="Times New Roman" w:cs="Arial"/>
                <w:b/>
              </w:rPr>
              <w:t>2.2</w:t>
            </w:r>
          </w:p>
        </w:tc>
        <w:tc>
          <w:tcPr>
            <w:tcW w:w="2459" w:type="pct"/>
            <w:tcBorders>
              <w:top w:val="single" w:sz="4" w:space="0" w:color="auto"/>
              <w:bottom w:val="single" w:sz="12" w:space="0" w:color="000078"/>
            </w:tcBorders>
            <w:vAlign w:val="center"/>
          </w:tcPr>
          <w:p w14:paraId="75B1A692" w14:textId="77777777" w:rsidR="006A6E10" w:rsidRPr="006A6E10" w:rsidRDefault="006A6E10" w:rsidP="006A6E10">
            <w:pPr>
              <w:tabs>
                <w:tab w:val="num" w:pos="0"/>
                <w:tab w:val="num" w:pos="612"/>
                <w:tab w:val="num" w:pos="1489"/>
              </w:tabs>
              <w:spacing w:before="60" w:after="60"/>
              <w:rPr>
                <w:rFonts w:cs="Arial"/>
              </w:rPr>
            </w:pPr>
            <w:r w:rsidRPr="006A6E10">
              <w:rPr>
                <w:rFonts w:cs="Arial"/>
              </w:rPr>
              <w:t>Analyse the Maxwell-Boltzmann distribution curve to explain the effect of temperature on the rate of a reaction</w:t>
            </w:r>
          </w:p>
        </w:tc>
        <w:tc>
          <w:tcPr>
            <w:tcW w:w="888" w:type="pct"/>
            <w:gridSpan w:val="2"/>
            <w:tcBorders>
              <w:top w:val="single" w:sz="4" w:space="0" w:color="auto"/>
              <w:bottom w:val="single" w:sz="12" w:space="0" w:color="000078"/>
            </w:tcBorders>
            <w:shd w:val="clear" w:color="auto" w:fill="FFFFCC"/>
            <w:vAlign w:val="center"/>
          </w:tcPr>
          <w:p w14:paraId="3B5033E3" w14:textId="045130DD" w:rsidR="006A6E10" w:rsidRPr="006A6E10" w:rsidRDefault="00932FD8" w:rsidP="006A6E10">
            <w:pPr>
              <w:spacing w:before="60" w:after="60"/>
              <w:jc w:val="center"/>
              <w:rPr>
                <w:rFonts w:cs="Arial"/>
                <w:b/>
              </w:rPr>
            </w:pPr>
            <w:r>
              <w:rPr>
                <w:rFonts w:cs="Arial"/>
                <w:b/>
              </w:rPr>
              <w:t>9</w:t>
            </w:r>
          </w:p>
        </w:tc>
      </w:tr>
      <w:tr w:rsidR="006A6E10" w:rsidRPr="006A6E10" w14:paraId="4C14A139"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1270"/>
        </w:trPr>
        <w:tc>
          <w:tcPr>
            <w:tcW w:w="188" w:type="pct"/>
          </w:tcPr>
          <w:p w14:paraId="44FCEFA5" w14:textId="77777777" w:rsidR="006A6E10" w:rsidRPr="006A6E10" w:rsidRDefault="006A6E10" w:rsidP="006A6E10">
            <w:pPr>
              <w:spacing w:before="60" w:after="60"/>
              <w:jc w:val="both"/>
              <w:rPr>
                <w:rFonts w:eastAsia="Times New Roman" w:cs="Arial"/>
                <w:b/>
              </w:rPr>
            </w:pPr>
            <w:bookmarkStart w:id="6" w:name="_Hlk159943231"/>
            <w:r w:rsidRPr="006A6E10">
              <w:rPr>
                <w:rFonts w:eastAsia="Times New Roman" w:cs="Arial"/>
                <w:b/>
              </w:rPr>
              <w:t>3</w:t>
            </w:r>
          </w:p>
        </w:tc>
        <w:tc>
          <w:tcPr>
            <w:tcW w:w="1178" w:type="pct"/>
            <w:vAlign w:val="center"/>
          </w:tcPr>
          <w:p w14:paraId="36826E46" w14:textId="77777777" w:rsidR="006A6E10" w:rsidRPr="006A6E10" w:rsidRDefault="006A6E10" w:rsidP="006A6E10">
            <w:pPr>
              <w:spacing w:before="60" w:after="60"/>
              <w:rPr>
                <w:rFonts w:eastAsia="Times New Roman" w:cs="Arial"/>
                <w:bCs/>
              </w:rPr>
            </w:pPr>
            <w:r w:rsidRPr="006A6E10">
              <w:rPr>
                <w:rFonts w:cs="Arial"/>
                <w:iCs/>
              </w:rPr>
              <w:t>Apply Le Chatelier’s principle to explain the effects of changes in conditions on a system in dynamic equilibrium</w:t>
            </w:r>
          </w:p>
        </w:tc>
        <w:tc>
          <w:tcPr>
            <w:tcW w:w="282" w:type="pct"/>
            <w:tcBorders>
              <w:right w:val="single" w:sz="12" w:space="0" w:color="000078"/>
            </w:tcBorders>
          </w:tcPr>
          <w:p w14:paraId="44CD4B65" w14:textId="77777777" w:rsidR="006A6E10" w:rsidRPr="006A6E10" w:rsidRDefault="006A6E10" w:rsidP="006A6E10">
            <w:pPr>
              <w:spacing w:before="60" w:after="60"/>
              <w:rPr>
                <w:rFonts w:eastAsia="Times New Roman" w:cs="Arial"/>
                <w:b/>
              </w:rPr>
            </w:pPr>
          </w:p>
          <w:p w14:paraId="12D244F9" w14:textId="77777777" w:rsidR="006A6E10" w:rsidRPr="006A6E10" w:rsidRDefault="006A6E10" w:rsidP="006A6E10">
            <w:pPr>
              <w:spacing w:before="60" w:after="60"/>
              <w:rPr>
                <w:rFonts w:eastAsia="Times New Roman" w:cs="Arial"/>
                <w:b/>
              </w:rPr>
            </w:pPr>
            <w:r w:rsidRPr="006A6E10">
              <w:rPr>
                <w:rFonts w:eastAsia="Times New Roman" w:cs="Arial"/>
                <w:b/>
              </w:rPr>
              <w:t>3.1</w:t>
            </w:r>
          </w:p>
          <w:p w14:paraId="27ACD1C9" w14:textId="77777777" w:rsidR="006A6E10" w:rsidRPr="006A6E10" w:rsidRDefault="006A6E10" w:rsidP="006A6E10">
            <w:pPr>
              <w:numPr>
                <w:ilvl w:val="1"/>
                <w:numId w:val="0"/>
              </w:numPr>
              <w:tabs>
                <w:tab w:val="num" w:pos="792"/>
              </w:tabs>
              <w:spacing w:before="60" w:after="60"/>
              <w:ind w:hanging="432"/>
              <w:rPr>
                <w:rFonts w:eastAsia="Times New Roman" w:cs="Arial"/>
                <w:b/>
              </w:rPr>
            </w:pPr>
          </w:p>
        </w:tc>
        <w:tc>
          <w:tcPr>
            <w:tcW w:w="2459" w:type="pct"/>
            <w:tcBorders>
              <w:top w:val="single" w:sz="12" w:space="0" w:color="000078"/>
              <w:left w:val="single" w:sz="12" w:space="0" w:color="000078"/>
              <w:right w:val="single" w:sz="12" w:space="0" w:color="000078"/>
            </w:tcBorders>
            <w:vAlign w:val="center"/>
          </w:tcPr>
          <w:p w14:paraId="2BF8D0E1" w14:textId="1D35ADDF" w:rsidR="006A6E10" w:rsidRPr="006A6E10" w:rsidRDefault="006A6E10" w:rsidP="006A6E10">
            <w:pPr>
              <w:autoSpaceDN w:val="0"/>
              <w:spacing w:before="60" w:after="60"/>
              <w:rPr>
                <w:rFonts w:cs="Arial"/>
              </w:rPr>
            </w:pPr>
            <w:r w:rsidRPr="006A6E10">
              <w:rPr>
                <w:rFonts w:cs="Arial"/>
              </w:rPr>
              <w:t>State Le Chatelier’s principle and apply it to explain the effects of changing conditions on the position of equilibrium</w:t>
            </w:r>
            <w:r w:rsidR="00994041">
              <w:rPr>
                <w:rFonts w:cs="Arial"/>
              </w:rPr>
              <w:t xml:space="preserve"> (</w:t>
            </w:r>
            <w:r w:rsidR="00994041" w:rsidRPr="00994041">
              <w:rPr>
                <w:rFonts w:cs="Arial"/>
                <w:b/>
                <w:bCs/>
              </w:rPr>
              <w:t>Exam</w:t>
            </w:r>
            <w:r w:rsidR="00994041">
              <w:rPr>
                <w:rFonts w:cs="Arial"/>
              </w:rPr>
              <w:t>)</w:t>
            </w:r>
          </w:p>
        </w:tc>
        <w:tc>
          <w:tcPr>
            <w:tcW w:w="888" w:type="pct"/>
            <w:gridSpan w:val="2"/>
            <w:tcBorders>
              <w:left w:val="single" w:sz="12" w:space="0" w:color="000078"/>
              <w:bottom w:val="single" w:sz="12" w:space="0" w:color="auto"/>
            </w:tcBorders>
            <w:shd w:val="clear" w:color="auto" w:fill="FFFFCC"/>
            <w:vAlign w:val="center"/>
          </w:tcPr>
          <w:p w14:paraId="03721ECF" w14:textId="77777777" w:rsidR="006A6E10" w:rsidRPr="006A6E10" w:rsidRDefault="006A6E10" w:rsidP="006A6E10">
            <w:pPr>
              <w:spacing w:before="60" w:after="60"/>
              <w:jc w:val="center"/>
              <w:rPr>
                <w:rFonts w:cs="Arial"/>
                <w:b/>
              </w:rPr>
            </w:pPr>
          </w:p>
        </w:tc>
      </w:tr>
      <w:tr w:rsidR="006A6E10" w:rsidRPr="006A6E10" w14:paraId="7F659C63"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79"/>
        </w:trPr>
        <w:tc>
          <w:tcPr>
            <w:tcW w:w="188" w:type="pct"/>
            <w:vMerge w:val="restart"/>
            <w:tcBorders>
              <w:right w:val="single" w:sz="12" w:space="0" w:color="000078"/>
            </w:tcBorders>
          </w:tcPr>
          <w:p w14:paraId="4E79E01F" w14:textId="77777777" w:rsidR="006A6E10" w:rsidRPr="006A6E10" w:rsidRDefault="006A6E10" w:rsidP="006A6E10">
            <w:pPr>
              <w:spacing w:before="60" w:after="60"/>
              <w:jc w:val="both"/>
              <w:rPr>
                <w:rFonts w:eastAsia="Times New Roman" w:cs="Arial"/>
                <w:b/>
              </w:rPr>
            </w:pPr>
            <w:bookmarkStart w:id="7" w:name="_Hlk159942933"/>
            <w:bookmarkEnd w:id="6"/>
            <w:r w:rsidRPr="006A6E10">
              <w:rPr>
                <w:rFonts w:eastAsia="Times New Roman" w:cs="Arial"/>
                <w:b/>
              </w:rPr>
              <w:t>4</w:t>
            </w:r>
          </w:p>
        </w:tc>
        <w:tc>
          <w:tcPr>
            <w:tcW w:w="1178" w:type="pct"/>
            <w:vMerge w:val="restart"/>
            <w:tcBorders>
              <w:top w:val="single" w:sz="12" w:space="0" w:color="000078"/>
              <w:left w:val="single" w:sz="12" w:space="0" w:color="000078"/>
              <w:right w:val="single" w:sz="12" w:space="0" w:color="000078"/>
            </w:tcBorders>
            <w:vAlign w:val="center"/>
          </w:tcPr>
          <w:p w14:paraId="3497EBFD" w14:textId="77777777" w:rsidR="006A6E10" w:rsidRPr="006A6E10" w:rsidRDefault="006A6E10" w:rsidP="006A6E10">
            <w:pPr>
              <w:spacing w:before="60" w:after="60"/>
              <w:rPr>
                <w:rFonts w:eastAsia="Times New Roman" w:cs="Arial"/>
                <w:b/>
              </w:rPr>
            </w:pPr>
            <w:r w:rsidRPr="006A6E10">
              <w:rPr>
                <w:rFonts w:cs="Arial"/>
                <w:iCs/>
              </w:rPr>
              <w:t>Understand the theory and reactions of acids and bases</w:t>
            </w:r>
          </w:p>
        </w:tc>
        <w:tc>
          <w:tcPr>
            <w:tcW w:w="282" w:type="pct"/>
            <w:tcBorders>
              <w:top w:val="single" w:sz="12" w:space="0" w:color="000078"/>
              <w:left w:val="single" w:sz="12" w:space="0" w:color="000078"/>
              <w:bottom w:val="nil"/>
              <w:right w:val="single" w:sz="12" w:space="0" w:color="000078"/>
            </w:tcBorders>
          </w:tcPr>
          <w:p w14:paraId="434523E0" w14:textId="77777777" w:rsidR="006A6E10" w:rsidRPr="006A6E10" w:rsidRDefault="006A6E10" w:rsidP="006A6E10">
            <w:pPr>
              <w:spacing w:before="60" w:after="60"/>
              <w:rPr>
                <w:rFonts w:eastAsia="Times New Roman" w:cs="Arial"/>
                <w:b/>
              </w:rPr>
            </w:pPr>
            <w:r w:rsidRPr="006A6E10">
              <w:rPr>
                <w:rFonts w:eastAsia="Times New Roman" w:cs="Arial"/>
                <w:b/>
              </w:rPr>
              <w:t>4.1</w:t>
            </w:r>
          </w:p>
        </w:tc>
        <w:tc>
          <w:tcPr>
            <w:tcW w:w="2459" w:type="pct"/>
            <w:tcBorders>
              <w:top w:val="single" w:sz="12" w:space="0" w:color="000078"/>
              <w:left w:val="single" w:sz="12" w:space="0" w:color="000078"/>
              <w:bottom w:val="single" w:sz="4" w:space="0" w:color="000078"/>
              <w:right w:val="single" w:sz="12" w:space="0" w:color="000078"/>
            </w:tcBorders>
            <w:vAlign w:val="center"/>
          </w:tcPr>
          <w:p w14:paraId="4E7E0F7B" w14:textId="77777777" w:rsidR="006A6E10" w:rsidRPr="006A6E10" w:rsidRDefault="006A6E10" w:rsidP="006A6E10">
            <w:pPr>
              <w:tabs>
                <w:tab w:val="num" w:pos="0"/>
                <w:tab w:val="num" w:pos="612"/>
              </w:tabs>
              <w:spacing w:before="60" w:after="60"/>
              <w:rPr>
                <w:rFonts w:cs="Arial"/>
              </w:rPr>
            </w:pPr>
            <w:r w:rsidRPr="006A6E10">
              <w:rPr>
                <w:rFonts w:cs="Arial"/>
              </w:rPr>
              <w:t>Define acids and bases using the Bronsted-Lowry theory</w:t>
            </w:r>
          </w:p>
        </w:tc>
        <w:tc>
          <w:tcPr>
            <w:tcW w:w="888" w:type="pct"/>
            <w:gridSpan w:val="2"/>
            <w:tcBorders>
              <w:top w:val="single" w:sz="12" w:space="0" w:color="auto"/>
              <w:left w:val="single" w:sz="12" w:space="0" w:color="000078"/>
              <w:bottom w:val="single" w:sz="6" w:space="0" w:color="000078"/>
            </w:tcBorders>
            <w:shd w:val="clear" w:color="auto" w:fill="FFFFCC"/>
            <w:vAlign w:val="center"/>
          </w:tcPr>
          <w:p w14:paraId="5524C9FC" w14:textId="6B966C6C" w:rsidR="006A6E10" w:rsidRPr="006A6E10" w:rsidRDefault="00932FD8" w:rsidP="006A6E10">
            <w:pPr>
              <w:spacing w:before="60" w:after="60"/>
              <w:jc w:val="center"/>
              <w:rPr>
                <w:rFonts w:cs="Arial"/>
                <w:b/>
              </w:rPr>
            </w:pPr>
            <w:r>
              <w:rPr>
                <w:rFonts w:cs="Arial"/>
                <w:b/>
              </w:rPr>
              <w:t>10</w:t>
            </w:r>
          </w:p>
        </w:tc>
      </w:tr>
      <w:tr w:rsidR="006A6E10" w:rsidRPr="006A6E10" w14:paraId="0C314680"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79"/>
        </w:trPr>
        <w:tc>
          <w:tcPr>
            <w:tcW w:w="188" w:type="pct"/>
            <w:vMerge/>
            <w:tcBorders>
              <w:right w:val="single" w:sz="12" w:space="0" w:color="000078"/>
            </w:tcBorders>
          </w:tcPr>
          <w:p w14:paraId="782D8BFB" w14:textId="77777777" w:rsidR="006A6E10" w:rsidRPr="006A6E10" w:rsidRDefault="006A6E10" w:rsidP="006A6E10">
            <w:pPr>
              <w:spacing w:before="60" w:after="60"/>
              <w:jc w:val="both"/>
              <w:rPr>
                <w:rFonts w:eastAsia="Times New Roman" w:cs="Arial"/>
                <w:b/>
              </w:rPr>
            </w:pPr>
          </w:p>
        </w:tc>
        <w:tc>
          <w:tcPr>
            <w:tcW w:w="1178" w:type="pct"/>
            <w:vMerge/>
            <w:tcBorders>
              <w:top w:val="single" w:sz="12" w:space="0" w:color="000078"/>
              <w:left w:val="single" w:sz="12" w:space="0" w:color="000078"/>
              <w:right w:val="single" w:sz="12" w:space="0" w:color="000078"/>
            </w:tcBorders>
            <w:vAlign w:val="center"/>
          </w:tcPr>
          <w:p w14:paraId="06600C81" w14:textId="77777777" w:rsidR="006A6E10" w:rsidRPr="006A6E10" w:rsidRDefault="006A6E10" w:rsidP="006A6E10">
            <w:pPr>
              <w:spacing w:before="60" w:after="60"/>
              <w:rPr>
                <w:rFonts w:cs="Arial"/>
                <w:iCs/>
              </w:rPr>
            </w:pPr>
          </w:p>
        </w:tc>
        <w:tc>
          <w:tcPr>
            <w:tcW w:w="282" w:type="pct"/>
            <w:tcBorders>
              <w:top w:val="nil"/>
              <w:left w:val="single" w:sz="12" w:space="0" w:color="000078"/>
              <w:bottom w:val="nil"/>
              <w:right w:val="single" w:sz="12" w:space="0" w:color="000078"/>
            </w:tcBorders>
          </w:tcPr>
          <w:p w14:paraId="2DCC6F21" w14:textId="77777777" w:rsidR="006A6E10" w:rsidRPr="006A6E10" w:rsidRDefault="006A6E10" w:rsidP="006A6E10">
            <w:pPr>
              <w:spacing w:before="60" w:after="60"/>
              <w:rPr>
                <w:rFonts w:eastAsia="Times New Roman" w:cs="Arial"/>
                <w:b/>
              </w:rPr>
            </w:pPr>
            <w:r w:rsidRPr="006A6E10">
              <w:rPr>
                <w:rFonts w:eastAsia="Times New Roman" w:cs="Arial"/>
                <w:b/>
              </w:rPr>
              <w:t>4.2</w:t>
            </w:r>
          </w:p>
        </w:tc>
        <w:tc>
          <w:tcPr>
            <w:tcW w:w="2459" w:type="pct"/>
            <w:tcBorders>
              <w:top w:val="single" w:sz="4" w:space="0" w:color="000078"/>
              <w:left w:val="single" w:sz="12" w:space="0" w:color="000078"/>
              <w:bottom w:val="single" w:sz="4" w:space="0" w:color="000078"/>
              <w:right w:val="single" w:sz="12" w:space="0" w:color="000078"/>
            </w:tcBorders>
            <w:vAlign w:val="center"/>
          </w:tcPr>
          <w:p w14:paraId="16D01CA8" w14:textId="77777777" w:rsidR="006A6E10" w:rsidRPr="006A6E10" w:rsidRDefault="006A6E10" w:rsidP="006A6E10">
            <w:pPr>
              <w:tabs>
                <w:tab w:val="num" w:pos="0"/>
                <w:tab w:val="num" w:pos="612"/>
              </w:tabs>
              <w:spacing w:before="60" w:after="60"/>
              <w:rPr>
                <w:rFonts w:cs="Arial"/>
              </w:rPr>
            </w:pPr>
            <w:r w:rsidRPr="006A6E10">
              <w:rPr>
                <w:rFonts w:cs="Arial"/>
              </w:rPr>
              <w:t>Explain how the pH scale is used to measure acidity and alkalinity</w:t>
            </w:r>
          </w:p>
        </w:tc>
        <w:tc>
          <w:tcPr>
            <w:tcW w:w="888" w:type="pct"/>
            <w:gridSpan w:val="2"/>
            <w:tcBorders>
              <w:top w:val="single" w:sz="6" w:space="0" w:color="000078"/>
              <w:left w:val="single" w:sz="12" w:space="0" w:color="000078"/>
              <w:bottom w:val="single" w:sz="6" w:space="0" w:color="000078"/>
            </w:tcBorders>
            <w:shd w:val="clear" w:color="auto" w:fill="FFFFCC"/>
            <w:vAlign w:val="center"/>
          </w:tcPr>
          <w:p w14:paraId="48E82070" w14:textId="74245E9A" w:rsidR="006A6E10" w:rsidRPr="006A6E10" w:rsidRDefault="00932FD8" w:rsidP="006A6E10">
            <w:pPr>
              <w:spacing w:before="60" w:after="60"/>
              <w:jc w:val="center"/>
              <w:rPr>
                <w:rFonts w:cs="Arial"/>
                <w:b/>
              </w:rPr>
            </w:pPr>
            <w:r>
              <w:rPr>
                <w:rFonts w:cs="Arial"/>
                <w:b/>
              </w:rPr>
              <w:t>10</w:t>
            </w:r>
          </w:p>
        </w:tc>
      </w:tr>
      <w:tr w:rsidR="006A6E10" w:rsidRPr="006A6E10" w14:paraId="7A412F67"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59"/>
        </w:trPr>
        <w:tc>
          <w:tcPr>
            <w:tcW w:w="188" w:type="pct"/>
            <w:vMerge/>
            <w:tcBorders>
              <w:right w:val="single" w:sz="12" w:space="0" w:color="000078"/>
            </w:tcBorders>
          </w:tcPr>
          <w:p w14:paraId="596A5FDC" w14:textId="77777777" w:rsidR="006A6E10" w:rsidRPr="006A6E10" w:rsidRDefault="006A6E10" w:rsidP="006A6E10">
            <w:pPr>
              <w:spacing w:before="60" w:after="60"/>
              <w:jc w:val="both"/>
              <w:rPr>
                <w:rFonts w:eastAsia="Times New Roman" w:cs="Arial"/>
                <w:b/>
              </w:rPr>
            </w:pPr>
          </w:p>
        </w:tc>
        <w:tc>
          <w:tcPr>
            <w:tcW w:w="1178" w:type="pct"/>
            <w:vMerge/>
            <w:tcBorders>
              <w:top w:val="single" w:sz="12" w:space="0" w:color="000078"/>
              <w:left w:val="single" w:sz="12" w:space="0" w:color="000078"/>
              <w:right w:val="single" w:sz="12" w:space="0" w:color="000078"/>
            </w:tcBorders>
            <w:vAlign w:val="center"/>
          </w:tcPr>
          <w:p w14:paraId="60EC6013" w14:textId="77777777" w:rsidR="006A6E10" w:rsidRPr="006A6E10" w:rsidRDefault="006A6E10" w:rsidP="006A6E10">
            <w:pPr>
              <w:spacing w:before="60" w:after="60"/>
              <w:rPr>
                <w:rFonts w:cs="Arial"/>
                <w:iCs/>
              </w:rPr>
            </w:pPr>
          </w:p>
        </w:tc>
        <w:tc>
          <w:tcPr>
            <w:tcW w:w="282" w:type="pct"/>
            <w:tcBorders>
              <w:top w:val="nil"/>
              <w:left w:val="single" w:sz="12" w:space="0" w:color="000078"/>
              <w:bottom w:val="single" w:sz="12" w:space="0" w:color="000078"/>
              <w:right w:val="single" w:sz="12" w:space="0" w:color="000078"/>
            </w:tcBorders>
          </w:tcPr>
          <w:p w14:paraId="672E9AFB" w14:textId="77777777" w:rsidR="006A6E10" w:rsidRPr="006A6E10" w:rsidRDefault="006A6E10" w:rsidP="006A6E10">
            <w:pPr>
              <w:spacing w:before="60" w:after="60"/>
              <w:rPr>
                <w:rFonts w:eastAsia="Times New Roman" w:cs="Arial"/>
                <w:b/>
              </w:rPr>
            </w:pPr>
            <w:r w:rsidRPr="006A6E10">
              <w:rPr>
                <w:rFonts w:eastAsia="Times New Roman" w:cs="Arial"/>
                <w:b/>
              </w:rPr>
              <w:t>4.3</w:t>
            </w:r>
          </w:p>
          <w:p w14:paraId="01FC8679" w14:textId="77777777" w:rsidR="006A6E10" w:rsidRPr="006A6E10" w:rsidRDefault="006A6E10" w:rsidP="006A6E10">
            <w:pPr>
              <w:numPr>
                <w:ilvl w:val="1"/>
                <w:numId w:val="0"/>
              </w:numPr>
              <w:tabs>
                <w:tab w:val="num" w:pos="792"/>
              </w:tabs>
              <w:spacing w:before="60" w:after="60"/>
              <w:ind w:hanging="432"/>
              <w:rPr>
                <w:rFonts w:eastAsia="Times New Roman" w:cs="Arial"/>
                <w:b/>
              </w:rPr>
            </w:pPr>
          </w:p>
        </w:tc>
        <w:tc>
          <w:tcPr>
            <w:tcW w:w="2459" w:type="pct"/>
            <w:tcBorders>
              <w:top w:val="single" w:sz="4" w:space="0" w:color="000078"/>
              <w:left w:val="single" w:sz="12" w:space="0" w:color="000078"/>
              <w:right w:val="single" w:sz="12" w:space="0" w:color="000078"/>
            </w:tcBorders>
            <w:vAlign w:val="center"/>
          </w:tcPr>
          <w:p w14:paraId="4FBF8A07" w14:textId="77777777" w:rsidR="006A6E10" w:rsidRPr="006A6E10" w:rsidRDefault="006A6E10" w:rsidP="006A6E10">
            <w:pPr>
              <w:tabs>
                <w:tab w:val="num" w:pos="0"/>
                <w:tab w:val="num" w:pos="612"/>
              </w:tabs>
              <w:spacing w:before="60" w:after="60"/>
              <w:rPr>
                <w:rFonts w:cs="Arial"/>
              </w:rPr>
            </w:pPr>
            <w:r w:rsidRPr="006A6E10">
              <w:rPr>
                <w:rFonts w:cs="Arial"/>
              </w:rPr>
              <w:t>Explain the reactions of acids with alkalis, a metal, and a carbonate</w:t>
            </w:r>
          </w:p>
        </w:tc>
        <w:tc>
          <w:tcPr>
            <w:tcW w:w="888" w:type="pct"/>
            <w:gridSpan w:val="2"/>
            <w:tcBorders>
              <w:top w:val="single" w:sz="6" w:space="0" w:color="000078"/>
              <w:left w:val="single" w:sz="12" w:space="0" w:color="000078"/>
            </w:tcBorders>
            <w:shd w:val="clear" w:color="auto" w:fill="FFFFCC"/>
            <w:vAlign w:val="center"/>
          </w:tcPr>
          <w:p w14:paraId="021EFF9F" w14:textId="31AFE358" w:rsidR="006A6E10" w:rsidRPr="006A6E10" w:rsidRDefault="00804623" w:rsidP="006A6E10">
            <w:pPr>
              <w:spacing w:before="60" w:after="60"/>
              <w:rPr>
                <w:rFonts w:cs="Arial"/>
                <w:b/>
              </w:rPr>
            </w:pPr>
            <w:r>
              <w:rPr>
                <w:rFonts w:cs="Arial"/>
                <w:b/>
              </w:rPr>
              <w:t xml:space="preserve">          </w:t>
            </w:r>
            <w:r w:rsidR="00932FD8">
              <w:rPr>
                <w:rFonts w:cs="Arial"/>
                <w:b/>
              </w:rPr>
              <w:t>10</w:t>
            </w:r>
          </w:p>
        </w:tc>
      </w:tr>
      <w:tr w:rsidR="006A6E10" w:rsidRPr="006A6E10" w14:paraId="3BACC924"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79"/>
        </w:trPr>
        <w:tc>
          <w:tcPr>
            <w:tcW w:w="188" w:type="pct"/>
            <w:vMerge w:val="restart"/>
            <w:tcBorders>
              <w:right w:val="single" w:sz="12" w:space="0" w:color="000078"/>
            </w:tcBorders>
          </w:tcPr>
          <w:p w14:paraId="31C48EE9" w14:textId="77777777" w:rsidR="006A6E10" w:rsidRPr="006A6E10" w:rsidRDefault="006A6E10" w:rsidP="006A6E10">
            <w:pPr>
              <w:spacing w:before="60" w:after="60"/>
              <w:jc w:val="both"/>
              <w:rPr>
                <w:rFonts w:eastAsia="Times New Roman" w:cs="Arial"/>
                <w:b/>
              </w:rPr>
            </w:pPr>
            <w:r w:rsidRPr="006A6E10">
              <w:rPr>
                <w:rFonts w:eastAsia="Times New Roman" w:cs="Arial"/>
                <w:b/>
              </w:rPr>
              <w:t>5</w:t>
            </w:r>
          </w:p>
        </w:tc>
        <w:tc>
          <w:tcPr>
            <w:tcW w:w="1178" w:type="pct"/>
            <w:vMerge w:val="restart"/>
            <w:tcBorders>
              <w:left w:val="single" w:sz="12" w:space="0" w:color="000078"/>
              <w:right w:val="single" w:sz="12" w:space="0" w:color="000078"/>
            </w:tcBorders>
            <w:vAlign w:val="center"/>
          </w:tcPr>
          <w:p w14:paraId="5CAB613A" w14:textId="77777777" w:rsidR="006A6E10" w:rsidRPr="006A6E10" w:rsidRDefault="006A6E10" w:rsidP="006A6E10">
            <w:pPr>
              <w:spacing w:before="60" w:after="60"/>
              <w:rPr>
                <w:rFonts w:eastAsia="SimSun" w:cs="Arial"/>
              </w:rPr>
            </w:pPr>
            <w:r w:rsidRPr="006A6E10">
              <w:rPr>
                <w:rFonts w:cs="Arial"/>
                <w:iCs/>
              </w:rPr>
              <w:t>Understand simple redox processes</w:t>
            </w:r>
          </w:p>
        </w:tc>
        <w:tc>
          <w:tcPr>
            <w:tcW w:w="282" w:type="pct"/>
            <w:tcBorders>
              <w:top w:val="single" w:sz="12" w:space="0" w:color="000078"/>
              <w:left w:val="single" w:sz="12" w:space="0" w:color="000078"/>
              <w:bottom w:val="nil"/>
              <w:right w:val="single" w:sz="12" w:space="0" w:color="000078"/>
            </w:tcBorders>
          </w:tcPr>
          <w:p w14:paraId="35BDCD15" w14:textId="77777777" w:rsidR="006A6E10" w:rsidRPr="006A6E10" w:rsidRDefault="006A6E10" w:rsidP="006A6E10">
            <w:pPr>
              <w:spacing w:before="60" w:after="60"/>
              <w:rPr>
                <w:rFonts w:eastAsia="Times New Roman" w:cs="Arial"/>
                <w:b/>
              </w:rPr>
            </w:pPr>
            <w:r w:rsidRPr="006A6E10">
              <w:rPr>
                <w:rFonts w:eastAsia="Times New Roman" w:cs="Arial"/>
                <w:b/>
              </w:rPr>
              <w:t>5.1</w:t>
            </w:r>
          </w:p>
        </w:tc>
        <w:tc>
          <w:tcPr>
            <w:tcW w:w="2459" w:type="pct"/>
            <w:tcBorders>
              <w:top w:val="single" w:sz="12" w:space="0" w:color="000078"/>
              <w:left w:val="single" w:sz="12" w:space="0" w:color="000078"/>
              <w:bottom w:val="single" w:sz="6" w:space="0" w:color="000078"/>
              <w:right w:val="single" w:sz="12" w:space="0" w:color="000078"/>
            </w:tcBorders>
            <w:vAlign w:val="center"/>
          </w:tcPr>
          <w:p w14:paraId="4D715E64" w14:textId="77777777" w:rsidR="006A6E10" w:rsidRPr="006A6E10" w:rsidRDefault="006A6E10" w:rsidP="006A6E10">
            <w:pPr>
              <w:tabs>
                <w:tab w:val="num" w:pos="0"/>
                <w:tab w:val="num" w:pos="612"/>
              </w:tabs>
              <w:spacing w:before="60" w:after="60"/>
              <w:rPr>
                <w:rFonts w:eastAsia="SimSun" w:cs="Arial"/>
                <w:lang w:eastAsia="en-GB"/>
              </w:rPr>
            </w:pPr>
            <w:r w:rsidRPr="006A6E10">
              <w:rPr>
                <w:rFonts w:cs="Arial"/>
              </w:rPr>
              <w:t>Explain oxidation and reduction in terms of electron transfer and changes in oxidation state</w:t>
            </w:r>
          </w:p>
        </w:tc>
        <w:tc>
          <w:tcPr>
            <w:tcW w:w="888" w:type="pct"/>
            <w:gridSpan w:val="2"/>
            <w:tcBorders>
              <w:top w:val="single" w:sz="4" w:space="0" w:color="000078"/>
              <w:left w:val="single" w:sz="12" w:space="0" w:color="000078"/>
              <w:bottom w:val="single" w:sz="4" w:space="0" w:color="000078"/>
            </w:tcBorders>
            <w:shd w:val="clear" w:color="auto" w:fill="FFFFCC"/>
            <w:vAlign w:val="center"/>
          </w:tcPr>
          <w:p w14:paraId="113F1246" w14:textId="1A3A731E" w:rsidR="006A6E10" w:rsidRPr="006A6E10" w:rsidRDefault="00932FD8" w:rsidP="006A6E10">
            <w:pPr>
              <w:spacing w:before="60" w:after="60"/>
              <w:jc w:val="center"/>
              <w:rPr>
                <w:rFonts w:cs="Arial"/>
                <w:b/>
              </w:rPr>
            </w:pPr>
            <w:r>
              <w:rPr>
                <w:rFonts w:cs="Arial"/>
                <w:b/>
              </w:rPr>
              <w:t>11/12</w:t>
            </w:r>
          </w:p>
        </w:tc>
      </w:tr>
      <w:tr w:rsidR="006A6E10" w:rsidRPr="006A6E10" w14:paraId="2EC8B674" w14:textId="77777777" w:rsidTr="006A6E10">
        <w:tblPrEx>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auto"/>
          <w:tblCellMar>
            <w:left w:w="120" w:type="dxa"/>
            <w:right w:w="120" w:type="dxa"/>
          </w:tblCellMar>
          <w:tblLook w:val="0000" w:firstRow="0" w:lastRow="0" w:firstColumn="0" w:lastColumn="0" w:noHBand="0" w:noVBand="0"/>
        </w:tblPrEx>
        <w:trPr>
          <w:gridBefore w:val="1"/>
          <w:wBefore w:w="5" w:type="pct"/>
          <w:trHeight w:val="479"/>
        </w:trPr>
        <w:tc>
          <w:tcPr>
            <w:tcW w:w="188" w:type="pct"/>
            <w:vMerge/>
            <w:tcBorders>
              <w:bottom w:val="single" w:sz="12" w:space="0" w:color="000078"/>
              <w:right w:val="single" w:sz="12" w:space="0" w:color="000078"/>
            </w:tcBorders>
          </w:tcPr>
          <w:p w14:paraId="6EAD4F61" w14:textId="77777777" w:rsidR="006A6E10" w:rsidRPr="006A6E10" w:rsidRDefault="006A6E10" w:rsidP="006A6E10">
            <w:pPr>
              <w:spacing w:before="60" w:after="60"/>
              <w:jc w:val="both"/>
              <w:rPr>
                <w:rFonts w:eastAsia="Times New Roman" w:cs="Arial"/>
                <w:b/>
              </w:rPr>
            </w:pPr>
          </w:p>
        </w:tc>
        <w:tc>
          <w:tcPr>
            <w:tcW w:w="1178" w:type="pct"/>
            <w:vMerge/>
            <w:tcBorders>
              <w:left w:val="single" w:sz="12" w:space="0" w:color="000078"/>
              <w:bottom w:val="single" w:sz="12" w:space="0" w:color="000078"/>
              <w:right w:val="single" w:sz="12" w:space="0" w:color="000078"/>
            </w:tcBorders>
            <w:vAlign w:val="center"/>
          </w:tcPr>
          <w:p w14:paraId="09CB2C42" w14:textId="77777777" w:rsidR="006A6E10" w:rsidRPr="006A6E10" w:rsidRDefault="006A6E10" w:rsidP="006A6E10">
            <w:pPr>
              <w:spacing w:before="60" w:after="60"/>
              <w:rPr>
                <w:rFonts w:eastAsia="SimSun" w:cs="Arial"/>
              </w:rPr>
            </w:pPr>
          </w:p>
        </w:tc>
        <w:tc>
          <w:tcPr>
            <w:tcW w:w="282" w:type="pct"/>
            <w:tcBorders>
              <w:top w:val="nil"/>
              <w:left w:val="single" w:sz="12" w:space="0" w:color="000078"/>
              <w:bottom w:val="single" w:sz="12" w:space="0" w:color="000078"/>
              <w:right w:val="single" w:sz="12" w:space="0" w:color="000078"/>
            </w:tcBorders>
          </w:tcPr>
          <w:p w14:paraId="526DA8BB" w14:textId="77777777" w:rsidR="006A6E10" w:rsidRPr="006A6E10" w:rsidRDefault="006A6E10" w:rsidP="006A6E10">
            <w:pPr>
              <w:spacing w:before="60" w:after="60"/>
              <w:rPr>
                <w:rFonts w:eastAsia="Times New Roman" w:cs="Arial"/>
                <w:b/>
              </w:rPr>
            </w:pPr>
            <w:r w:rsidRPr="006A6E10">
              <w:rPr>
                <w:rFonts w:eastAsia="Times New Roman" w:cs="Arial"/>
                <w:b/>
              </w:rPr>
              <w:t>5.2</w:t>
            </w:r>
          </w:p>
        </w:tc>
        <w:tc>
          <w:tcPr>
            <w:tcW w:w="2459" w:type="pct"/>
            <w:tcBorders>
              <w:top w:val="single" w:sz="6" w:space="0" w:color="000078"/>
              <w:left w:val="single" w:sz="12" w:space="0" w:color="000078"/>
              <w:bottom w:val="single" w:sz="12" w:space="0" w:color="000078"/>
              <w:right w:val="single" w:sz="12" w:space="0" w:color="000078"/>
            </w:tcBorders>
            <w:vAlign w:val="center"/>
          </w:tcPr>
          <w:p w14:paraId="53EEF615" w14:textId="77777777" w:rsidR="006A6E10" w:rsidRPr="006A6E10" w:rsidRDefault="006A6E10" w:rsidP="006A6E10">
            <w:pPr>
              <w:tabs>
                <w:tab w:val="num" w:pos="0"/>
                <w:tab w:val="num" w:pos="612"/>
              </w:tabs>
              <w:spacing w:before="60" w:after="60"/>
              <w:rPr>
                <w:rFonts w:eastAsia="SimSun" w:cs="Arial"/>
                <w:lang w:eastAsia="en-GB"/>
              </w:rPr>
            </w:pPr>
            <w:r w:rsidRPr="006A6E10">
              <w:rPr>
                <w:rFonts w:cs="Arial"/>
              </w:rPr>
              <w:t>Assign oxidation states to atoms in compounds and ions</w:t>
            </w:r>
          </w:p>
        </w:tc>
        <w:tc>
          <w:tcPr>
            <w:tcW w:w="888" w:type="pct"/>
            <w:gridSpan w:val="2"/>
            <w:tcBorders>
              <w:top w:val="single" w:sz="4" w:space="0" w:color="000078"/>
              <w:left w:val="single" w:sz="12" w:space="0" w:color="000078"/>
              <w:bottom w:val="single" w:sz="12" w:space="0" w:color="000078"/>
            </w:tcBorders>
            <w:shd w:val="clear" w:color="auto" w:fill="FFFFCC"/>
            <w:vAlign w:val="center"/>
          </w:tcPr>
          <w:p w14:paraId="11636FE7" w14:textId="4363CEA6" w:rsidR="006A6E10" w:rsidRPr="006A6E10" w:rsidRDefault="00932FD8" w:rsidP="006A6E10">
            <w:pPr>
              <w:spacing w:before="60" w:after="60"/>
              <w:jc w:val="center"/>
              <w:rPr>
                <w:rFonts w:cs="Arial"/>
                <w:b/>
              </w:rPr>
            </w:pPr>
            <w:r>
              <w:rPr>
                <w:rFonts w:cs="Arial"/>
                <w:b/>
              </w:rPr>
              <w:t>11/12</w:t>
            </w:r>
          </w:p>
        </w:tc>
      </w:tr>
      <w:bookmarkEnd w:id="4"/>
      <w:bookmarkEnd w:id="7"/>
    </w:tbl>
    <w:p w14:paraId="46CEAAA7" w14:textId="77777777" w:rsidR="006A6E10" w:rsidRDefault="006A6E10"/>
    <w:tbl>
      <w:tblPr>
        <w:tblW w:w="4935" w:type="pct"/>
        <w:tblBorders>
          <w:top w:val="single" w:sz="12" w:space="0" w:color="002060"/>
          <w:left w:val="single" w:sz="12" w:space="0" w:color="002060"/>
          <w:bottom w:val="single" w:sz="12" w:space="0" w:color="002060"/>
          <w:right w:val="single" w:sz="12" w:space="0" w:color="002060"/>
          <w:insideH w:val="single" w:sz="8" w:space="0" w:color="002060"/>
          <w:insideV w:val="single" w:sz="12" w:space="0" w:color="002060"/>
        </w:tblBorders>
        <w:shd w:val="clear" w:color="auto" w:fill="FFFFCC"/>
        <w:tblCellMar>
          <w:top w:w="57" w:type="dxa"/>
          <w:bottom w:w="57" w:type="dxa"/>
        </w:tblCellMar>
        <w:tblLook w:val="04A0" w:firstRow="1" w:lastRow="0" w:firstColumn="1" w:lastColumn="0" w:noHBand="0" w:noVBand="1"/>
      </w:tblPr>
      <w:tblGrid>
        <w:gridCol w:w="1859"/>
        <w:gridCol w:w="7765"/>
      </w:tblGrid>
      <w:tr w:rsidR="006A6E10" w:rsidRPr="00954A12" w14:paraId="0F795A50" w14:textId="77777777" w:rsidTr="006A6E10">
        <w:tc>
          <w:tcPr>
            <w:tcW w:w="5000" w:type="pct"/>
            <w:gridSpan w:val="2"/>
            <w:tcBorders>
              <w:bottom w:val="single" w:sz="4" w:space="0" w:color="auto"/>
            </w:tcBorders>
            <w:shd w:val="clear" w:color="auto" w:fill="000078"/>
          </w:tcPr>
          <w:p w14:paraId="3C75D501" w14:textId="77777777" w:rsidR="006A6E10" w:rsidRPr="00954A12" w:rsidRDefault="006A6E10" w:rsidP="004417F5">
            <w:pPr>
              <w:spacing w:before="60" w:after="60"/>
              <w:ind w:firstLine="22"/>
              <w:rPr>
                <w:rFonts w:cs="Arial"/>
              </w:rPr>
            </w:pPr>
            <w:r>
              <w:rPr>
                <w:b/>
                <w:sz w:val="28"/>
                <w:szCs w:val="28"/>
              </w:rPr>
              <w:t>GLOSSARY OF TERMINOLOGY</w:t>
            </w:r>
          </w:p>
        </w:tc>
      </w:tr>
      <w:tr w:rsidR="006A6E10" w:rsidRPr="00954A12" w14:paraId="016334C4" w14:textId="77777777" w:rsidTr="006A6E10">
        <w:tc>
          <w:tcPr>
            <w:tcW w:w="5000" w:type="pct"/>
            <w:gridSpan w:val="2"/>
            <w:tcBorders>
              <w:bottom w:val="single" w:sz="12" w:space="0" w:color="002060"/>
            </w:tcBorders>
            <w:shd w:val="clear" w:color="auto" w:fill="E0E0E0"/>
          </w:tcPr>
          <w:p w14:paraId="3D8A6576" w14:textId="77777777" w:rsidR="006A6E10" w:rsidRPr="00954A12" w:rsidRDefault="006A6E10" w:rsidP="004417F5">
            <w:pPr>
              <w:spacing w:before="60" w:after="60"/>
              <w:rPr>
                <w:rFonts w:cs="Arial"/>
              </w:rPr>
            </w:pPr>
            <w:r w:rsidRPr="00954A12">
              <w:rPr>
                <w:rFonts w:cs="Arial"/>
              </w:rPr>
              <w:t xml:space="preserve">There are some phrases </w:t>
            </w:r>
            <w:r>
              <w:rPr>
                <w:rFonts w:cs="Arial"/>
              </w:rPr>
              <w:t>that</w:t>
            </w:r>
            <w:r w:rsidRPr="00954A12">
              <w:rPr>
                <w:rFonts w:cs="Arial"/>
              </w:rPr>
              <w:t xml:space="preserve"> you may not be familiar with when answering </w:t>
            </w:r>
            <w:r>
              <w:rPr>
                <w:rFonts w:cs="Arial"/>
              </w:rPr>
              <w:t>TAQs</w:t>
            </w:r>
            <w:r w:rsidRPr="00954A12">
              <w:rPr>
                <w:rFonts w:cs="Arial"/>
              </w:rPr>
              <w:t xml:space="preserve"> or trying to match your answers with </w:t>
            </w:r>
            <w:r>
              <w:rPr>
                <w:rFonts w:cs="Arial"/>
              </w:rPr>
              <w:t>assessment</w:t>
            </w:r>
            <w:r w:rsidRPr="00954A12">
              <w:rPr>
                <w:rFonts w:cs="Arial"/>
              </w:rPr>
              <w:t xml:space="preserve"> </w:t>
            </w:r>
            <w:r>
              <w:rPr>
                <w:rFonts w:cs="Arial"/>
              </w:rPr>
              <w:t>criteria. H</w:t>
            </w:r>
            <w:r w:rsidRPr="00954A12">
              <w:rPr>
                <w:rFonts w:cs="Arial"/>
              </w:rPr>
              <w:t>ere are some helpful tips:</w:t>
            </w:r>
          </w:p>
        </w:tc>
      </w:tr>
      <w:tr w:rsidR="006A6E10" w:rsidRPr="00954A12" w14:paraId="14B52238" w14:textId="77777777" w:rsidTr="006A6E10">
        <w:tc>
          <w:tcPr>
            <w:tcW w:w="966" w:type="pct"/>
            <w:tcBorders>
              <w:top w:val="single" w:sz="12" w:space="0" w:color="002060"/>
              <w:bottom w:val="single" w:sz="6" w:space="0" w:color="002060"/>
              <w:right w:val="single" w:sz="6" w:space="0" w:color="002060"/>
            </w:tcBorders>
          </w:tcPr>
          <w:p w14:paraId="55EBEEF6" w14:textId="77777777" w:rsidR="006A6E10" w:rsidRPr="00954A12" w:rsidRDefault="006A6E10" w:rsidP="004417F5">
            <w:pPr>
              <w:rPr>
                <w:rFonts w:cs="Arial"/>
                <w:b/>
              </w:rPr>
            </w:pPr>
            <w:r w:rsidRPr="00D67691">
              <w:rPr>
                <w:rFonts w:cs="Arial"/>
                <w:b/>
              </w:rPr>
              <w:t>To analyse</w:t>
            </w:r>
          </w:p>
        </w:tc>
        <w:tc>
          <w:tcPr>
            <w:tcW w:w="4034" w:type="pct"/>
            <w:tcBorders>
              <w:top w:val="single" w:sz="12" w:space="0" w:color="002060"/>
              <w:left w:val="single" w:sz="6" w:space="0" w:color="002060"/>
              <w:bottom w:val="single" w:sz="6" w:space="0" w:color="002060"/>
            </w:tcBorders>
          </w:tcPr>
          <w:p w14:paraId="573B3034" w14:textId="77777777" w:rsidR="006A6E10" w:rsidRPr="00954A12" w:rsidRDefault="006A6E10" w:rsidP="004417F5">
            <w:pPr>
              <w:rPr>
                <w:rFonts w:cs="Arial"/>
              </w:rPr>
            </w:pPr>
            <w:r w:rsidRPr="00D67691">
              <w:rPr>
                <w:rFonts w:cs="Arial"/>
              </w:rPr>
              <w:t>Identify the key factors, show how they are linked, and explain the importance and relevance of each factor.</w:t>
            </w:r>
          </w:p>
        </w:tc>
      </w:tr>
      <w:tr w:rsidR="006A6E10" w:rsidRPr="00954A12" w14:paraId="61B21FC0" w14:textId="77777777" w:rsidTr="006A6E10">
        <w:tc>
          <w:tcPr>
            <w:tcW w:w="966" w:type="pct"/>
            <w:tcBorders>
              <w:top w:val="single" w:sz="6" w:space="0" w:color="002060"/>
              <w:bottom w:val="single" w:sz="6" w:space="0" w:color="002060"/>
              <w:right w:val="single" w:sz="6" w:space="0" w:color="002060"/>
            </w:tcBorders>
          </w:tcPr>
          <w:p w14:paraId="03EE8455" w14:textId="77777777" w:rsidR="006A6E10" w:rsidRPr="00954A12" w:rsidRDefault="006A6E10" w:rsidP="004417F5">
            <w:pPr>
              <w:rPr>
                <w:rFonts w:cs="Arial"/>
                <w:b/>
              </w:rPr>
            </w:pPr>
            <w:r w:rsidRPr="00D67691">
              <w:rPr>
                <w:rFonts w:cs="Arial"/>
                <w:b/>
              </w:rPr>
              <w:t xml:space="preserve">To interpret </w:t>
            </w:r>
          </w:p>
        </w:tc>
        <w:tc>
          <w:tcPr>
            <w:tcW w:w="4034" w:type="pct"/>
            <w:tcBorders>
              <w:top w:val="single" w:sz="6" w:space="0" w:color="002060"/>
              <w:left w:val="single" w:sz="6" w:space="0" w:color="002060"/>
              <w:bottom w:val="single" w:sz="6" w:space="0" w:color="002060"/>
            </w:tcBorders>
          </w:tcPr>
          <w:p w14:paraId="70575704" w14:textId="77777777" w:rsidR="006A6E10" w:rsidRDefault="006A6E10" w:rsidP="004417F5">
            <w:pPr>
              <w:rPr>
                <w:rFonts w:cs="Arial"/>
              </w:rPr>
            </w:pPr>
            <w:r w:rsidRPr="00D67691">
              <w:rPr>
                <w:rFonts w:cs="Arial"/>
              </w:rPr>
              <w:t>Demonstrate your understanding of an issue or topic, such as what the findings from a piece of research suggest, their significance or causal relationships.</w:t>
            </w:r>
          </w:p>
        </w:tc>
      </w:tr>
      <w:tr w:rsidR="006A6E10" w:rsidRPr="00954A12" w14:paraId="26181A50" w14:textId="77777777" w:rsidTr="006A6E10">
        <w:tc>
          <w:tcPr>
            <w:tcW w:w="966" w:type="pct"/>
            <w:tcBorders>
              <w:top w:val="single" w:sz="6" w:space="0" w:color="002060"/>
              <w:left w:val="single" w:sz="12" w:space="0" w:color="002060"/>
              <w:bottom w:val="single" w:sz="6" w:space="0" w:color="002060"/>
              <w:right w:val="single" w:sz="6" w:space="0" w:color="002060"/>
            </w:tcBorders>
          </w:tcPr>
          <w:p w14:paraId="0978E6CA" w14:textId="77777777" w:rsidR="006A6E10" w:rsidRPr="00954A12" w:rsidRDefault="006A6E10" w:rsidP="004417F5">
            <w:pPr>
              <w:rPr>
                <w:rFonts w:cs="Arial"/>
                <w:b/>
              </w:rPr>
            </w:pPr>
            <w:r>
              <w:rPr>
                <w:rFonts w:cs="Arial"/>
                <w:b/>
              </w:rPr>
              <w:t>To define</w:t>
            </w:r>
          </w:p>
        </w:tc>
        <w:tc>
          <w:tcPr>
            <w:tcW w:w="4034" w:type="pct"/>
            <w:tcBorders>
              <w:top w:val="single" w:sz="6" w:space="0" w:color="002060"/>
              <w:left w:val="single" w:sz="6" w:space="0" w:color="002060"/>
              <w:bottom w:val="single" w:sz="6" w:space="0" w:color="002060"/>
              <w:right w:val="single" w:sz="12" w:space="0" w:color="002060"/>
            </w:tcBorders>
          </w:tcPr>
          <w:p w14:paraId="7E3A8548" w14:textId="77777777" w:rsidR="006A6E10" w:rsidRPr="00954A12" w:rsidRDefault="006A6E10" w:rsidP="004417F5">
            <w:pPr>
              <w:rPr>
                <w:rFonts w:cs="Arial"/>
              </w:rPr>
            </w:pPr>
            <w:r>
              <w:rPr>
                <w:rFonts w:cs="Arial"/>
              </w:rPr>
              <w:t>Provide a clear and accurate description of the meaning of a term, a concept or an idea.</w:t>
            </w:r>
          </w:p>
        </w:tc>
      </w:tr>
      <w:tr w:rsidR="006A6E10" w:rsidRPr="00954A12" w14:paraId="06F3AB74" w14:textId="77777777" w:rsidTr="006A6E10">
        <w:tc>
          <w:tcPr>
            <w:tcW w:w="966" w:type="pct"/>
            <w:tcBorders>
              <w:top w:val="single" w:sz="6" w:space="0" w:color="002060"/>
              <w:left w:val="single" w:sz="12" w:space="0" w:color="002060"/>
              <w:bottom w:val="single" w:sz="6" w:space="0" w:color="002060"/>
              <w:right w:val="single" w:sz="6" w:space="0" w:color="002060"/>
            </w:tcBorders>
          </w:tcPr>
          <w:p w14:paraId="05B62BFC" w14:textId="77777777" w:rsidR="006A6E10" w:rsidRPr="006A6E10" w:rsidRDefault="006A6E10" w:rsidP="004417F5">
            <w:pPr>
              <w:rPr>
                <w:rFonts w:cs="Arial"/>
                <w:b/>
              </w:rPr>
            </w:pPr>
            <w:r w:rsidRPr="00954A12">
              <w:rPr>
                <w:rFonts w:cs="Arial"/>
                <w:b/>
              </w:rPr>
              <w:t xml:space="preserve">To explain </w:t>
            </w:r>
          </w:p>
        </w:tc>
        <w:tc>
          <w:tcPr>
            <w:tcW w:w="4034" w:type="pct"/>
            <w:tcBorders>
              <w:top w:val="single" w:sz="6" w:space="0" w:color="002060"/>
              <w:left w:val="single" w:sz="6" w:space="0" w:color="002060"/>
              <w:bottom w:val="single" w:sz="6" w:space="0" w:color="002060"/>
              <w:right w:val="single" w:sz="12" w:space="0" w:color="002060"/>
            </w:tcBorders>
          </w:tcPr>
          <w:p w14:paraId="38C20983" w14:textId="77777777" w:rsidR="006A6E10" w:rsidRPr="00954A12" w:rsidRDefault="006A6E10" w:rsidP="004417F5">
            <w:pPr>
              <w:rPr>
                <w:rFonts w:cs="Arial"/>
              </w:rPr>
            </w:pPr>
            <w:r w:rsidRPr="00954A12">
              <w:rPr>
                <w:rFonts w:cs="Arial"/>
              </w:rPr>
              <w:t>To say how and/or why something occurs, setting out its meaning in detail the meaning, with reasons to make it more understandable. It is often helpful to give an example of what you mean, start with the topic and then give the ‘how’ or ‘why’.</w:t>
            </w:r>
          </w:p>
        </w:tc>
      </w:tr>
    </w:tbl>
    <w:p w14:paraId="4561AC18" w14:textId="77777777" w:rsidR="006A6E10" w:rsidRDefault="006A6E10" w:rsidP="00CB4463"/>
    <w:tbl>
      <w:tblPr>
        <w:tblW w:w="4935" w:type="pct"/>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000078"/>
        <w:tblCellMar>
          <w:top w:w="57" w:type="dxa"/>
          <w:bottom w:w="57" w:type="dxa"/>
        </w:tblCellMar>
        <w:tblLook w:val="04A0" w:firstRow="1" w:lastRow="0" w:firstColumn="1" w:lastColumn="0" w:noHBand="0" w:noVBand="1"/>
      </w:tblPr>
      <w:tblGrid>
        <w:gridCol w:w="9624"/>
      </w:tblGrid>
      <w:tr w:rsidR="006A6E10" w14:paraId="0DED7505" w14:textId="77777777" w:rsidTr="004417F5">
        <w:tc>
          <w:tcPr>
            <w:tcW w:w="5000" w:type="pct"/>
            <w:shd w:val="clear" w:color="auto" w:fill="000078"/>
            <w:hideMark/>
          </w:tcPr>
          <w:p w14:paraId="618A50AA" w14:textId="77777777" w:rsidR="006A6E10" w:rsidRDefault="006A6E10" w:rsidP="004417F5">
            <w:pPr>
              <w:pStyle w:val="Heading1"/>
              <w:numPr>
                <w:ilvl w:val="0"/>
                <w:numId w:val="0"/>
              </w:numPr>
              <w:spacing w:before="60" w:after="60"/>
              <w:rPr>
                <w:rFonts w:ascii="Arial" w:hAnsi="Arial" w:cs="Arial"/>
                <w:color w:val="FFFFFF"/>
                <w:sz w:val="24"/>
                <w:szCs w:val="24"/>
              </w:rPr>
            </w:pPr>
            <w:r>
              <w:rPr>
                <w:b w:val="0"/>
                <w:bCs w:val="0"/>
              </w:rPr>
              <w:br w:type="page"/>
            </w:r>
            <w:r>
              <w:rPr>
                <w:rFonts w:ascii="Arial" w:hAnsi="Arial" w:cs="Arial"/>
                <w:color w:val="FFFFFF"/>
                <w:sz w:val="28"/>
                <w:szCs w:val="28"/>
              </w:rPr>
              <w:t xml:space="preserve">PART 3: YOUR COMMENTS </w:t>
            </w:r>
          </w:p>
          <w:p w14:paraId="124576DB" w14:textId="77777777" w:rsidR="006A6E10" w:rsidRPr="005305AF" w:rsidRDefault="006A6E10" w:rsidP="004417F5">
            <w:pPr>
              <w:rPr>
                <w:b/>
                <w:bCs/>
              </w:rPr>
            </w:pPr>
            <w:r w:rsidRPr="005305AF">
              <w:rPr>
                <w:b/>
                <w:bCs/>
              </w:rPr>
              <w:t xml:space="preserve">If you have any comments about this </w:t>
            </w:r>
            <w:proofErr w:type="gramStart"/>
            <w:r w:rsidRPr="005305AF">
              <w:rPr>
                <w:b/>
                <w:bCs/>
              </w:rPr>
              <w:t>assessment</w:t>
            </w:r>
            <w:proofErr w:type="gramEnd"/>
            <w:r w:rsidRPr="005305AF">
              <w:rPr>
                <w:b/>
                <w:bCs/>
              </w:rPr>
              <w:t xml:space="preserve"> please write them below:</w:t>
            </w:r>
          </w:p>
        </w:tc>
      </w:tr>
      <w:tr w:rsidR="006A6E10" w14:paraId="7A0F39B2" w14:textId="77777777" w:rsidTr="004417F5">
        <w:trPr>
          <w:trHeight w:val="1167"/>
        </w:trPr>
        <w:tc>
          <w:tcPr>
            <w:tcW w:w="5000" w:type="pct"/>
            <w:shd w:val="clear" w:color="auto" w:fill="FFFFCC"/>
            <w:hideMark/>
          </w:tcPr>
          <w:p w14:paraId="69AF02E7" w14:textId="77777777" w:rsidR="006A6E10" w:rsidRPr="00B25AC3" w:rsidRDefault="006A6E10" w:rsidP="004417F5">
            <w:pPr>
              <w:rPr>
                <w:rFonts w:cs="Arial"/>
                <w:i/>
                <w:iCs/>
              </w:rPr>
            </w:pPr>
            <w:r>
              <w:rPr>
                <w:rFonts w:cs="Arial"/>
              </w:rPr>
              <w:t xml:space="preserve"> </w:t>
            </w:r>
          </w:p>
        </w:tc>
      </w:tr>
      <w:tr w:rsidR="006A6E10" w14:paraId="0FD7F9E3" w14:textId="77777777" w:rsidTr="004417F5">
        <w:tc>
          <w:tcPr>
            <w:tcW w:w="5000" w:type="pct"/>
            <w:shd w:val="clear" w:color="auto" w:fill="000078"/>
            <w:hideMark/>
          </w:tcPr>
          <w:p w14:paraId="35256371" w14:textId="77777777" w:rsidR="006A6E10" w:rsidRDefault="006A6E10" w:rsidP="004417F5">
            <w:pPr>
              <w:pStyle w:val="Heading1"/>
              <w:numPr>
                <w:ilvl w:val="0"/>
                <w:numId w:val="0"/>
              </w:numPr>
              <w:spacing w:before="60" w:after="60"/>
              <w:ind w:left="23" w:hanging="23"/>
              <w:rPr>
                <w:rFonts w:ascii="Arial" w:hAnsi="Arial" w:cs="Arial"/>
                <w:color w:val="FFFFFF"/>
                <w:sz w:val="24"/>
                <w:szCs w:val="24"/>
              </w:rPr>
            </w:pPr>
            <w:r w:rsidRPr="005305AF">
              <w:rPr>
                <w:rFonts w:ascii="Arial" w:hAnsi="Arial" w:cs="Arial"/>
                <w:color w:val="FFFFFF"/>
                <w:sz w:val="28"/>
                <w:szCs w:val="28"/>
              </w:rPr>
              <w:t>TARGETS:</w:t>
            </w:r>
            <w:r>
              <w:rPr>
                <w:rFonts w:ascii="Arial" w:hAnsi="Arial" w:cs="Arial"/>
                <w:color w:val="FFFFFF"/>
                <w:sz w:val="24"/>
                <w:szCs w:val="24"/>
              </w:rPr>
              <w:t xml:space="preserve"> </w:t>
            </w:r>
          </w:p>
          <w:p w14:paraId="7664B09A" w14:textId="77777777" w:rsidR="006A6E10" w:rsidRPr="005305AF" w:rsidRDefault="006A6E10" w:rsidP="004417F5">
            <w:pPr>
              <w:pStyle w:val="Heading1"/>
              <w:numPr>
                <w:ilvl w:val="0"/>
                <w:numId w:val="0"/>
              </w:numPr>
              <w:ind w:left="22" w:hanging="22"/>
              <w:rPr>
                <w:rFonts w:ascii="Arial" w:hAnsi="Arial" w:cs="Arial"/>
                <w:color w:val="FFFFFF"/>
                <w:sz w:val="22"/>
                <w:szCs w:val="22"/>
              </w:rPr>
            </w:pPr>
            <w:r w:rsidRPr="005305AF">
              <w:rPr>
                <w:rFonts w:ascii="Arial" w:hAnsi="Arial" w:cs="Arial"/>
                <w:color w:val="FFFFFF"/>
                <w:sz w:val="22"/>
                <w:szCs w:val="22"/>
              </w:rPr>
              <w:t>What were your targets to improve from the last assessment and what have you done to address this?</w:t>
            </w:r>
          </w:p>
        </w:tc>
      </w:tr>
      <w:tr w:rsidR="006A6E10" w14:paraId="1430F16F" w14:textId="77777777" w:rsidTr="004417F5">
        <w:trPr>
          <w:trHeight w:val="1022"/>
        </w:trPr>
        <w:tc>
          <w:tcPr>
            <w:tcW w:w="5000" w:type="pct"/>
            <w:shd w:val="clear" w:color="auto" w:fill="FFFFCC"/>
            <w:hideMark/>
          </w:tcPr>
          <w:p w14:paraId="6B9A2957" w14:textId="77777777" w:rsidR="006A6E10" w:rsidRDefault="006A6E10" w:rsidP="004417F5">
            <w:pPr>
              <w:rPr>
                <w:rFonts w:cs="Arial"/>
              </w:rPr>
            </w:pPr>
            <w:r>
              <w:rPr>
                <w:rFonts w:cs="Arial"/>
              </w:rPr>
              <w:t xml:space="preserve"> </w:t>
            </w:r>
          </w:p>
        </w:tc>
      </w:tr>
    </w:tbl>
    <w:p w14:paraId="471510F8" w14:textId="34AAE87F" w:rsidR="00B25AC3" w:rsidRPr="006A6E10" w:rsidRDefault="00B25AC3">
      <w:r>
        <w:br w:type="page"/>
      </w:r>
      <w:bookmarkStart w:id="8" w:name="_Hlk156393619"/>
      <w:bookmarkEnd w:id="5"/>
    </w:p>
    <w:tbl>
      <w:tblPr>
        <w:tblW w:w="4935" w:type="pct"/>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000078"/>
        <w:tblCellMar>
          <w:top w:w="57" w:type="dxa"/>
          <w:bottom w:w="57" w:type="dxa"/>
        </w:tblCellMar>
        <w:tblLook w:val="04A0" w:firstRow="1" w:lastRow="0" w:firstColumn="1" w:lastColumn="0" w:noHBand="0" w:noVBand="1"/>
      </w:tblPr>
      <w:tblGrid>
        <w:gridCol w:w="9624"/>
      </w:tblGrid>
      <w:tr w:rsidR="00B25AC3" w:rsidRPr="00031517" w14:paraId="7B0A9764" w14:textId="77777777" w:rsidTr="00B25AC3">
        <w:tc>
          <w:tcPr>
            <w:tcW w:w="5000" w:type="pct"/>
            <w:shd w:val="clear" w:color="auto" w:fill="000078"/>
          </w:tcPr>
          <w:p w14:paraId="0B4BEE88" w14:textId="08C08557" w:rsidR="00B25AC3" w:rsidRPr="00FE7C90" w:rsidRDefault="00B25AC3" w:rsidP="00B25AC3">
            <w:pPr>
              <w:spacing w:before="60" w:after="60"/>
              <w:rPr>
                <w:b/>
                <w:sz w:val="28"/>
                <w:szCs w:val="28"/>
              </w:rPr>
            </w:pPr>
            <w:bookmarkStart w:id="9" w:name="_Hlk88053839"/>
            <w:bookmarkStart w:id="10" w:name="_Hlk156393674"/>
            <w:bookmarkEnd w:id="8"/>
            <w:r>
              <w:lastRenderedPageBreak/>
              <w:br w:type="page"/>
            </w:r>
            <w:r w:rsidRPr="00FE7C90">
              <w:rPr>
                <w:b/>
                <w:sz w:val="28"/>
                <w:szCs w:val="28"/>
              </w:rPr>
              <w:t>PART 4: YOUR ANSWERS TO THE TAQS</w:t>
            </w:r>
          </w:p>
        </w:tc>
      </w:tr>
      <w:bookmarkEnd w:id="9"/>
    </w:tbl>
    <w:p w14:paraId="481D1FEA" w14:textId="77777777" w:rsidR="00B25AC3" w:rsidRDefault="00B25AC3" w:rsidP="00E3258F">
      <w:pPr>
        <w:rPr>
          <w:b/>
          <w:bCs/>
          <w:color w:val="FF0000"/>
        </w:rPr>
      </w:pPr>
    </w:p>
    <w:p w14:paraId="19F5E368" w14:textId="77777777" w:rsidR="006A6E10" w:rsidRPr="00640086" w:rsidRDefault="006A6E10" w:rsidP="006A6E10">
      <w:pPr>
        <w:rPr>
          <w:b/>
          <w:bCs/>
          <w:color w:val="FF0000"/>
        </w:rPr>
      </w:pPr>
      <w:r w:rsidRPr="00640086">
        <w:rPr>
          <w:b/>
          <w:bCs/>
          <w:color w:val="FF0000"/>
        </w:rPr>
        <w:t>TAQ 1:</w:t>
      </w:r>
    </w:p>
    <w:p w14:paraId="0921CAFA" w14:textId="77777777" w:rsidR="006A6E10" w:rsidRDefault="006A6E10" w:rsidP="006A6E10"/>
    <w:p w14:paraId="70748327" w14:textId="77777777" w:rsidR="006A6E10" w:rsidRPr="0080565D" w:rsidRDefault="006A6E10" w:rsidP="006A6E10">
      <w:pPr>
        <w:rPr>
          <w:b/>
          <w:bCs/>
        </w:rPr>
      </w:pPr>
      <w:r w:rsidRPr="0080565D">
        <w:rPr>
          <w:b/>
          <w:bCs/>
        </w:rPr>
        <w:t>Part 1</w:t>
      </w:r>
    </w:p>
    <w:p w14:paraId="40D8610F" w14:textId="77777777" w:rsidR="006A6E10" w:rsidRDefault="006A6E10" w:rsidP="006A6E10"/>
    <w:p w14:paraId="481059E2" w14:textId="0DE39DD6" w:rsidR="006A6E10" w:rsidRPr="0080565D" w:rsidRDefault="00F42A59" w:rsidP="006A6E10">
      <w:pPr>
        <w:pStyle w:val="ListParagraph"/>
        <w:numPr>
          <w:ilvl w:val="0"/>
          <w:numId w:val="16"/>
        </w:numPr>
        <w:rPr>
          <w:b/>
          <w:bCs/>
        </w:rPr>
      </w:pPr>
      <w:r>
        <w:t>C</w:t>
      </w:r>
      <w:r w:rsidRPr="00F42A59">
        <w:rPr>
          <w:vertAlign w:val="subscript"/>
        </w:rPr>
        <w:t>2</w:t>
      </w:r>
      <w:r>
        <w:t>H</w:t>
      </w:r>
      <w:r w:rsidRPr="00F42A59">
        <w:rPr>
          <w:vertAlign w:val="subscript"/>
        </w:rPr>
        <w:t>6</w:t>
      </w:r>
      <w:r>
        <w:t xml:space="preserve"> </w:t>
      </w:r>
      <w:r w:rsidRPr="00F42A59">
        <w:rPr>
          <w:vertAlign w:val="subscript"/>
        </w:rPr>
        <w:t xml:space="preserve">(g) </w:t>
      </w:r>
      <w:r>
        <w:t>+ 3.5O</w:t>
      </w:r>
      <w:r w:rsidRPr="00F42A59">
        <w:rPr>
          <w:vertAlign w:val="subscript"/>
        </w:rPr>
        <w:t>2</w:t>
      </w:r>
      <w:r>
        <w:t xml:space="preserve"> </w:t>
      </w:r>
      <w:r w:rsidRPr="00F42A59">
        <w:rPr>
          <w:vertAlign w:val="subscript"/>
        </w:rPr>
        <w:t>(g)</w:t>
      </w:r>
      <w:r>
        <w:t xml:space="preserve"> → 2CO</w:t>
      </w:r>
      <w:r w:rsidRPr="00F42A59">
        <w:rPr>
          <w:vertAlign w:val="subscript"/>
        </w:rPr>
        <w:t>2</w:t>
      </w:r>
      <w:r>
        <w:t xml:space="preserve"> </w:t>
      </w:r>
      <w:r w:rsidRPr="00F42A59">
        <w:rPr>
          <w:vertAlign w:val="subscript"/>
        </w:rPr>
        <w:t>(g)</w:t>
      </w:r>
      <w:r>
        <w:t xml:space="preserve"> + 3H</w:t>
      </w:r>
      <w:r w:rsidRPr="00F42A59">
        <w:rPr>
          <w:vertAlign w:val="subscript"/>
        </w:rPr>
        <w:t>2</w:t>
      </w:r>
      <w:r>
        <w:t xml:space="preserve">O </w:t>
      </w:r>
      <w:r w:rsidRPr="00F42A59">
        <w:rPr>
          <w:vertAlign w:val="subscript"/>
        </w:rPr>
        <w:t>(g)</w:t>
      </w:r>
    </w:p>
    <w:p w14:paraId="143A53DB" w14:textId="77777777" w:rsidR="00F42A59" w:rsidRDefault="00F42A59" w:rsidP="006A6E10"/>
    <w:p w14:paraId="36552059" w14:textId="2F55631A" w:rsidR="006A6E10" w:rsidRDefault="00F42A59" w:rsidP="006A6E10">
      <w:pPr>
        <w:rPr>
          <w:b/>
          <w:bCs/>
        </w:rPr>
      </w:pPr>
      <w:r>
        <w:t>Bond Enthalpies of Reactants (kJ mol-</w:t>
      </w:r>
      <w:r w:rsidR="00AE043A">
        <w:t>1)</w:t>
      </w:r>
      <w:r>
        <w:t xml:space="preserve"> </w:t>
      </w:r>
      <w:r w:rsidRPr="00F42A59">
        <w:rPr>
          <w:b/>
          <w:bCs/>
        </w:rPr>
        <w:t>C-C =+348</w:t>
      </w:r>
      <w:r>
        <w:t xml:space="preserve">      </w:t>
      </w:r>
      <w:r w:rsidRPr="00F42A59">
        <w:rPr>
          <w:b/>
          <w:bCs/>
        </w:rPr>
        <w:t>C-H</w:t>
      </w:r>
      <w:r>
        <w:rPr>
          <w:b/>
          <w:bCs/>
        </w:rPr>
        <w:t>=</w:t>
      </w:r>
      <w:r w:rsidRPr="00F42A59">
        <w:rPr>
          <w:b/>
          <w:bCs/>
        </w:rPr>
        <w:t xml:space="preserve"> +413</w:t>
      </w:r>
      <w:r>
        <w:t xml:space="preserve">      </w:t>
      </w:r>
      <w:r w:rsidRPr="00F42A59">
        <w:rPr>
          <w:b/>
          <w:bCs/>
        </w:rPr>
        <w:t xml:space="preserve">O=O </w:t>
      </w:r>
      <w:r>
        <w:rPr>
          <w:b/>
          <w:bCs/>
        </w:rPr>
        <w:t>=</w:t>
      </w:r>
      <w:r w:rsidRPr="00F42A59">
        <w:rPr>
          <w:b/>
          <w:bCs/>
        </w:rPr>
        <w:t>+498</w:t>
      </w:r>
    </w:p>
    <w:p w14:paraId="49CDCAD7" w14:textId="321D73A0" w:rsidR="00F42A59" w:rsidRPr="00AE043A" w:rsidRDefault="00F42A59" w:rsidP="00F42A59">
      <w:r w:rsidRPr="00AE043A">
        <w:rPr>
          <w:b/>
          <w:bCs/>
        </w:rPr>
        <w:t>Bonds Broken</w:t>
      </w:r>
      <w:r w:rsidR="00AE043A" w:rsidRPr="00AE043A">
        <w:t xml:space="preserve">: </w:t>
      </w:r>
      <w:proofErr w:type="gramStart"/>
      <w:r w:rsidR="00AE043A" w:rsidRPr="00AE043A">
        <w:t>(</w:t>
      </w:r>
      <w:r w:rsidRPr="00AE043A">
        <w:t xml:space="preserve"> 6</w:t>
      </w:r>
      <w:proofErr w:type="gramEnd"/>
      <w:r w:rsidRPr="00AE043A">
        <w:t xml:space="preserve"> x C-</w:t>
      </w:r>
      <w:r w:rsidR="00AE043A" w:rsidRPr="00AE043A">
        <w:t>H)</w:t>
      </w:r>
      <w:r w:rsidRPr="00AE043A">
        <w:t xml:space="preserve"> + </w:t>
      </w:r>
      <w:r w:rsidR="00AE043A" w:rsidRPr="00AE043A">
        <w:t>(C</w:t>
      </w:r>
      <w:r w:rsidRPr="00AE043A">
        <w:t xml:space="preserve">-C) + </w:t>
      </w:r>
      <w:r w:rsidR="00AE043A" w:rsidRPr="00AE043A">
        <w:t>(3.5</w:t>
      </w:r>
      <w:r w:rsidRPr="00AE043A">
        <w:t xml:space="preserve"> O=</w:t>
      </w:r>
      <w:r w:rsidR="00AE043A" w:rsidRPr="00AE043A">
        <w:t>O)</w:t>
      </w:r>
    </w:p>
    <w:p w14:paraId="1CE3D428" w14:textId="35F6CBCC" w:rsidR="00F42A59" w:rsidRPr="00AE043A" w:rsidRDefault="00F42A59" w:rsidP="00F42A59">
      <w:r w:rsidRPr="00AE043A">
        <w:t xml:space="preserve">= (6x </w:t>
      </w:r>
      <w:r w:rsidR="00AE043A" w:rsidRPr="00AE043A">
        <w:t>413)</w:t>
      </w:r>
      <w:r w:rsidRPr="00AE043A">
        <w:t xml:space="preserve"> + </w:t>
      </w:r>
      <w:r w:rsidR="00AE043A" w:rsidRPr="00AE043A">
        <w:t>(</w:t>
      </w:r>
      <w:proofErr w:type="gramStart"/>
      <w:r w:rsidR="00AE043A" w:rsidRPr="00AE043A">
        <w:t>348</w:t>
      </w:r>
      <w:r w:rsidRPr="00AE043A">
        <w:t xml:space="preserve"> )</w:t>
      </w:r>
      <w:proofErr w:type="gramEnd"/>
      <w:r w:rsidRPr="00AE043A">
        <w:t xml:space="preserve"> + (3.5 x </w:t>
      </w:r>
      <w:r w:rsidR="00AE043A" w:rsidRPr="00AE043A">
        <w:t>498)</w:t>
      </w:r>
      <w:r w:rsidRPr="00AE043A">
        <w:t xml:space="preserve"> </w:t>
      </w:r>
    </w:p>
    <w:p w14:paraId="1EB23B7F" w14:textId="2B53E6F3" w:rsidR="00F42A59" w:rsidRPr="00AE043A" w:rsidRDefault="00F42A59" w:rsidP="00F42A59">
      <w:r w:rsidRPr="00AE043A">
        <w:t>= 2478 + 348 + 1743</w:t>
      </w:r>
    </w:p>
    <w:p w14:paraId="57A089E7" w14:textId="03A7BAC7" w:rsidR="00F42A59" w:rsidRDefault="00F42A59" w:rsidP="00F42A59">
      <w:pPr>
        <w:rPr>
          <w:b/>
          <w:bCs/>
        </w:rPr>
      </w:pPr>
      <w:r>
        <w:rPr>
          <w:b/>
          <w:bCs/>
        </w:rPr>
        <w:t xml:space="preserve">= + 4569 KJ </w:t>
      </w:r>
    </w:p>
    <w:p w14:paraId="15267403" w14:textId="77777777" w:rsidR="006A6E10" w:rsidRDefault="006A6E10" w:rsidP="006A6E10">
      <w:pPr>
        <w:rPr>
          <w:b/>
          <w:bCs/>
        </w:rPr>
      </w:pPr>
    </w:p>
    <w:p w14:paraId="414F7E65" w14:textId="10F42A28" w:rsidR="00F42A59" w:rsidRDefault="00F42A59" w:rsidP="006A6E10">
      <w:pPr>
        <w:rPr>
          <w:b/>
          <w:bCs/>
        </w:rPr>
      </w:pPr>
      <w:r>
        <w:rPr>
          <w:b/>
          <w:bCs/>
        </w:rPr>
        <w:t xml:space="preserve">Bonds Formed </w:t>
      </w:r>
    </w:p>
    <w:p w14:paraId="1F066D65" w14:textId="443754D8" w:rsidR="00F42A59" w:rsidRPr="00AE043A" w:rsidRDefault="00AE043A" w:rsidP="006A6E10">
      <w:pPr>
        <w:rPr>
          <w:b/>
          <w:bCs/>
        </w:rPr>
      </w:pPr>
      <w:r w:rsidRPr="00AE043A">
        <w:rPr>
          <w:b/>
          <w:bCs/>
        </w:rPr>
        <w:t>C=O = +799        H-O = +463</w:t>
      </w:r>
    </w:p>
    <w:p w14:paraId="598E3965" w14:textId="651B2F89" w:rsidR="00AE043A" w:rsidRPr="00AE043A" w:rsidRDefault="00AE043A" w:rsidP="006A6E10">
      <w:r w:rsidRPr="00AE043A">
        <w:t>(799 x 2 x2) + (2x 463 x 3)</w:t>
      </w:r>
    </w:p>
    <w:p w14:paraId="2151C918" w14:textId="490085F9" w:rsidR="00AE043A" w:rsidRPr="00AE043A" w:rsidRDefault="00AE043A" w:rsidP="006A6E10">
      <w:r w:rsidRPr="00AE043A">
        <w:t>= +3196 + 2778</w:t>
      </w:r>
    </w:p>
    <w:p w14:paraId="601DC223" w14:textId="1AB5740A" w:rsidR="00AE043A" w:rsidRPr="00AE043A" w:rsidRDefault="00AE043A" w:rsidP="006A6E10">
      <w:r w:rsidRPr="00AE043A">
        <w:t xml:space="preserve">= + 5974 KJ </w:t>
      </w:r>
    </w:p>
    <w:p w14:paraId="04FBE974" w14:textId="77777777" w:rsidR="00AE043A" w:rsidRDefault="00AE043A" w:rsidP="006A6E10">
      <w:pPr>
        <w:rPr>
          <w:b/>
          <w:bCs/>
        </w:rPr>
      </w:pPr>
    </w:p>
    <w:p w14:paraId="26D41E86" w14:textId="7230C921" w:rsidR="00AE043A" w:rsidRDefault="00AE043A" w:rsidP="006A6E10">
      <w:r>
        <w:sym w:font="Symbol" w:char="F044"/>
      </w:r>
      <w:r>
        <w:t xml:space="preserve">H = (Bonds broken – Bonds formed) </w:t>
      </w:r>
    </w:p>
    <w:p w14:paraId="416B2908" w14:textId="14977638" w:rsidR="00AE043A" w:rsidRDefault="00AE043A" w:rsidP="00AE043A">
      <w:r>
        <w:sym w:font="Symbol" w:char="F044"/>
      </w:r>
      <w:r>
        <w:t xml:space="preserve">H = (+ 4569 – 5974) = </w:t>
      </w:r>
      <w:r w:rsidRPr="00AE043A">
        <w:rPr>
          <w:color w:val="548DD4" w:themeColor="text2" w:themeTint="99"/>
        </w:rPr>
        <w:t xml:space="preserve">- 1405 KJ Mol-1 </w:t>
      </w:r>
    </w:p>
    <w:p w14:paraId="669180EB" w14:textId="77777777" w:rsidR="00AE043A" w:rsidRPr="00AE043A" w:rsidRDefault="00AE043A" w:rsidP="00AE043A"/>
    <w:p w14:paraId="48A5A1B0" w14:textId="77777777" w:rsidR="00AE043A" w:rsidRDefault="00AE043A" w:rsidP="006A6E10">
      <w:pPr>
        <w:rPr>
          <w:b/>
          <w:bCs/>
        </w:rPr>
      </w:pPr>
    </w:p>
    <w:p w14:paraId="748493CA" w14:textId="77777777" w:rsidR="00AE043A" w:rsidRPr="00AE043A" w:rsidRDefault="00AE043A" w:rsidP="006A6E10">
      <w:pPr>
        <w:rPr>
          <w:b/>
          <w:bCs/>
        </w:rPr>
      </w:pPr>
    </w:p>
    <w:p w14:paraId="3735C4C7" w14:textId="19CE2EB0" w:rsidR="006A6E10" w:rsidRPr="00CC4603" w:rsidRDefault="00AE043A" w:rsidP="00EC2740">
      <w:pPr>
        <w:pStyle w:val="ListParagraph"/>
        <w:numPr>
          <w:ilvl w:val="0"/>
          <w:numId w:val="16"/>
        </w:numPr>
        <w:rPr>
          <w:b/>
          <w:bCs/>
        </w:rPr>
      </w:pPr>
      <w:r w:rsidRPr="00CC4603">
        <w:rPr>
          <w:b/>
          <w:bCs/>
        </w:rPr>
        <w:t xml:space="preserve"> </w:t>
      </w:r>
      <w:r>
        <w:t xml:space="preserve">The reaction is exothermic because the </w:t>
      </w:r>
      <w:r>
        <w:sym w:font="Symbol" w:char="F044"/>
      </w:r>
      <w:r>
        <w:t>H is negative</w:t>
      </w:r>
      <w:r w:rsidR="00E01C3E">
        <w:t>,</w:t>
      </w:r>
      <w:r>
        <w:t xml:space="preserve"> which means </w:t>
      </w:r>
      <w:r w:rsidR="00CC4603">
        <w:t xml:space="preserve">more </w:t>
      </w:r>
      <w:r>
        <w:t>energy is released</w:t>
      </w:r>
      <w:r w:rsidR="00246BE8">
        <w:t xml:space="preserve"> forming bonds</w:t>
      </w:r>
      <w:r w:rsidR="00604389">
        <w:t xml:space="preserve"> than breaking them</w:t>
      </w:r>
      <w:r w:rsidR="00246BE8">
        <w:t>.</w:t>
      </w:r>
      <w:r>
        <w:t xml:space="preserve"> </w:t>
      </w:r>
      <w:r w:rsidR="00CC4603">
        <w:t xml:space="preserve">As a </w:t>
      </w:r>
      <w:r w:rsidR="003104EB">
        <w:t>result,</w:t>
      </w:r>
      <w:r w:rsidR="00CC4603">
        <w:t xml:space="preserve"> heat is released during the combustion. </w:t>
      </w:r>
    </w:p>
    <w:p w14:paraId="5FD883C9" w14:textId="77777777" w:rsidR="006A6E10" w:rsidRDefault="006A6E10" w:rsidP="006A6E10">
      <w:pPr>
        <w:rPr>
          <w:b/>
          <w:bCs/>
        </w:rPr>
      </w:pPr>
    </w:p>
    <w:p w14:paraId="10448F43" w14:textId="77777777" w:rsidR="006A6E10" w:rsidRPr="0080565D" w:rsidRDefault="006A6E10" w:rsidP="006A6E10">
      <w:pPr>
        <w:rPr>
          <w:b/>
          <w:bCs/>
        </w:rPr>
      </w:pPr>
      <w:r w:rsidRPr="0080565D">
        <w:rPr>
          <w:b/>
          <w:bCs/>
        </w:rPr>
        <w:t>Part 2</w:t>
      </w:r>
    </w:p>
    <w:p w14:paraId="3138BDA1" w14:textId="77777777" w:rsidR="006A6E10" w:rsidRDefault="006A6E10" w:rsidP="006A6E10"/>
    <w:p w14:paraId="68CF9D7B" w14:textId="08F0C6BD" w:rsidR="006A6E10" w:rsidRDefault="00AE043A" w:rsidP="006A6E10">
      <w:pPr>
        <w:pStyle w:val="ListParagraph"/>
        <w:numPr>
          <w:ilvl w:val="0"/>
          <w:numId w:val="15"/>
        </w:numPr>
      </w:pPr>
      <w:r>
        <w:t>Hess’ Law states that enthalpy change is the same regardless of the route taken</w:t>
      </w:r>
      <w:r w:rsidR="00246BE8">
        <w:t>,</w:t>
      </w:r>
      <w:r>
        <w:t xml:space="preserve"> provided the initial and final conditions stay the same. </w:t>
      </w:r>
    </w:p>
    <w:p w14:paraId="6DA5D112" w14:textId="77777777" w:rsidR="00B079A0" w:rsidRDefault="00B079A0" w:rsidP="006A6E10">
      <w:pPr>
        <w:pStyle w:val="ListParagraph"/>
        <w:numPr>
          <w:ilvl w:val="0"/>
          <w:numId w:val="15"/>
        </w:numPr>
      </w:pPr>
    </w:p>
    <w:p w14:paraId="7FD96945" w14:textId="77777777" w:rsidR="006A6E10" w:rsidRDefault="006A6E10" w:rsidP="006A6E10">
      <w:pPr>
        <w:rPr>
          <w:sz w:val="18"/>
          <w:szCs w:val="18"/>
        </w:rPr>
      </w:pPr>
    </w:p>
    <w:p w14:paraId="267689B7" w14:textId="44329EC8" w:rsidR="006A6E10" w:rsidRDefault="006A6E10" w:rsidP="006A6E10">
      <w:pPr>
        <w:rPr>
          <w:sz w:val="18"/>
          <w:szCs w:val="18"/>
        </w:rPr>
      </w:pPr>
    </w:p>
    <w:p w14:paraId="52A88A5B" w14:textId="43606712" w:rsidR="006A6E10" w:rsidRDefault="009C58D0" w:rsidP="00B079A0">
      <w:pPr>
        <w:pStyle w:val="ListParagraph"/>
        <w:rPr>
          <w:sz w:val="18"/>
          <w:szCs w:val="18"/>
        </w:rPr>
      </w:pPr>
      <w:r>
        <w:rPr>
          <w:noProof/>
          <w:sz w:val="18"/>
          <w:szCs w:val="18"/>
        </w:rPr>
        <mc:AlternateContent>
          <mc:Choice Requires="wpi">
            <w:drawing>
              <wp:anchor distT="0" distB="0" distL="114300" distR="114300" simplePos="0" relativeHeight="251694080" behindDoc="0" locked="0" layoutInCell="1" allowOverlap="1" wp14:anchorId="49FAB398" wp14:editId="25ACCEED">
                <wp:simplePos x="0" y="0"/>
                <wp:positionH relativeFrom="column">
                  <wp:posOffset>859790</wp:posOffset>
                </wp:positionH>
                <wp:positionV relativeFrom="paragraph">
                  <wp:posOffset>1353820</wp:posOffset>
                </wp:positionV>
                <wp:extent cx="295360" cy="126360"/>
                <wp:effectExtent l="38100" t="38100" r="34925" b="39370"/>
                <wp:wrapNone/>
                <wp:docPr id="1094390827" name="Ink 197"/>
                <wp:cNvGraphicFramePr/>
                <a:graphic xmlns:a="http://schemas.openxmlformats.org/drawingml/2006/main">
                  <a:graphicData uri="http://schemas.microsoft.com/office/word/2010/wordprocessingInk">
                    <w14:contentPart bwMode="auto" r:id="rId25">
                      <w14:nvContentPartPr>
                        <w14:cNvContentPartPr/>
                      </w14:nvContentPartPr>
                      <w14:xfrm>
                        <a:off x="0" y="0"/>
                        <a:ext cx="295360" cy="126360"/>
                      </w14:xfrm>
                    </w14:contentPart>
                  </a:graphicData>
                </a:graphic>
              </wp:anchor>
            </w:drawing>
          </mc:Choice>
          <mc:Fallback>
            <w:pict>
              <v:shapetype w14:anchorId="6226AC7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7" o:spid="_x0000_s1026" type="#_x0000_t75" style="position:absolute;margin-left:67pt;margin-top:105.9pt;width:24.65pt;height:11.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">
                <v:imagedata r:id="rId26" o:title=""/>
              </v:shape>
            </w:pict>
          </mc:Fallback>
        </mc:AlternateContent>
      </w:r>
      <w:r>
        <w:rPr>
          <w:noProof/>
          <w:sz w:val="18"/>
          <w:szCs w:val="18"/>
        </w:rPr>
        <mc:AlternateContent>
          <mc:Choice Requires="wpi">
            <w:drawing>
              <wp:anchor distT="0" distB="0" distL="114300" distR="114300" simplePos="0" relativeHeight="251689984" behindDoc="0" locked="0" layoutInCell="1" allowOverlap="1" wp14:anchorId="64A20549" wp14:editId="784B28EA">
                <wp:simplePos x="0" y="0"/>
                <wp:positionH relativeFrom="column">
                  <wp:posOffset>891540</wp:posOffset>
                </wp:positionH>
                <wp:positionV relativeFrom="paragraph">
                  <wp:posOffset>1064895</wp:posOffset>
                </wp:positionV>
                <wp:extent cx="547335" cy="185085"/>
                <wp:effectExtent l="38100" t="38100" r="50165" b="43815"/>
                <wp:wrapNone/>
                <wp:docPr id="865901199" name="Ink 193"/>
                <wp:cNvGraphicFramePr/>
                <a:graphic xmlns:a="http://schemas.openxmlformats.org/drawingml/2006/main">
                  <a:graphicData uri="http://schemas.microsoft.com/office/word/2010/wordprocessingInk">
                    <w14:contentPart bwMode="auto" r:id="rId27">
                      <w14:nvContentPartPr>
                        <w14:cNvContentPartPr/>
                      </w14:nvContentPartPr>
                      <w14:xfrm>
                        <a:off x="0" y="0"/>
                        <a:ext cx="547335" cy="185085"/>
                      </w14:xfrm>
                    </w14:contentPart>
                  </a:graphicData>
                </a:graphic>
              </wp:anchor>
            </w:drawing>
          </mc:Choice>
          <mc:Fallback>
            <w:pict>
              <v:shape w14:anchorId="04DA2CA2" id="Ink 193" o:spid="_x0000_s1026" type="#_x0000_t75" style="position:absolute;margin-left:69.5pt;margin-top:83.15pt;width:44.55pt;height:15.9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">
                <v:imagedata r:id="rId28" o:title=""/>
              </v:shape>
            </w:pict>
          </mc:Fallback>
        </mc:AlternateContent>
      </w:r>
      <w:r w:rsidR="00B079A0">
        <w:rPr>
          <w:noProof/>
          <w:sz w:val="18"/>
          <w:szCs w:val="18"/>
        </w:rPr>
        <mc:AlternateContent>
          <mc:Choice Requires="wpi">
            <w:drawing>
              <wp:anchor distT="0" distB="0" distL="114300" distR="114300" simplePos="0" relativeHeight="251679744" behindDoc="0" locked="0" layoutInCell="1" allowOverlap="1" wp14:anchorId="510A8462" wp14:editId="060B4251">
                <wp:simplePos x="0" y="0"/>
                <wp:positionH relativeFrom="column">
                  <wp:posOffset>2802890</wp:posOffset>
                </wp:positionH>
                <wp:positionV relativeFrom="paragraph">
                  <wp:posOffset>1252220</wp:posOffset>
                </wp:positionV>
                <wp:extent cx="721580" cy="227330"/>
                <wp:effectExtent l="38100" t="38100" r="27940" b="39370"/>
                <wp:wrapNone/>
                <wp:docPr id="2034079523" name="Ink 22"/>
                <wp:cNvGraphicFramePr/>
                <a:graphic xmlns:a="http://schemas.openxmlformats.org/drawingml/2006/main">
                  <a:graphicData uri="http://schemas.microsoft.com/office/word/2010/wordprocessingInk">
                    <w14:contentPart bwMode="auto" r:id="rId29">
                      <w14:nvContentPartPr>
                        <w14:cNvContentPartPr/>
                      </w14:nvContentPartPr>
                      <w14:xfrm>
                        <a:off x="0" y="0"/>
                        <a:ext cx="721580" cy="227330"/>
                      </w14:xfrm>
                    </w14:contentPart>
                  </a:graphicData>
                </a:graphic>
              </wp:anchor>
            </w:drawing>
          </mc:Choice>
          <mc:Fallback>
            <w:pict>
              <v:shape w14:anchorId="56B7C1EB" id="Ink 22" o:spid="_x0000_s1026" type="#_x0000_t75" style="position:absolute;margin-left:220pt;margin-top:97.9pt;width:58.2pt;height:19.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">
                <v:imagedata r:id="rId30" o:title=""/>
              </v:shape>
            </w:pict>
          </mc:Fallback>
        </mc:AlternateContent>
      </w:r>
      <w:r w:rsidR="00B079A0">
        <w:rPr>
          <w:noProof/>
          <w:sz w:val="18"/>
          <w:szCs w:val="18"/>
        </w:rPr>
        <mc:AlternateContent>
          <mc:Choice Requires="wpi">
            <w:drawing>
              <wp:anchor distT="0" distB="0" distL="114300" distR="114300" simplePos="0" relativeHeight="251667456" behindDoc="0" locked="0" layoutInCell="1" allowOverlap="1" wp14:anchorId="551690EE" wp14:editId="2DBF2727">
                <wp:simplePos x="0" y="0"/>
                <wp:positionH relativeFrom="column">
                  <wp:posOffset>3165475</wp:posOffset>
                </wp:positionH>
                <wp:positionV relativeFrom="paragraph">
                  <wp:posOffset>1026160</wp:posOffset>
                </wp:positionV>
                <wp:extent cx="199500" cy="113400"/>
                <wp:effectExtent l="0" t="38100" r="16510" b="39370"/>
                <wp:wrapNone/>
                <wp:docPr id="1530210973" name="Ink 10"/>
                <wp:cNvGraphicFramePr/>
                <a:graphic xmlns:a="http://schemas.openxmlformats.org/drawingml/2006/main">
                  <a:graphicData uri="http://schemas.microsoft.com/office/word/2010/wordprocessingInk">
                    <w14:contentPart bwMode="auto" r:id="rId31">
                      <w14:nvContentPartPr>
                        <w14:cNvContentPartPr/>
                      </w14:nvContentPartPr>
                      <w14:xfrm>
                        <a:off x="0" y="0"/>
                        <a:ext cx="199500" cy="113400"/>
                      </w14:xfrm>
                    </w14:contentPart>
                  </a:graphicData>
                </a:graphic>
              </wp:anchor>
            </w:drawing>
          </mc:Choice>
          <mc:Fallback>
            <w:pict>
              <v:shape w14:anchorId="415C168E" id="Ink 10" o:spid="_x0000_s1026" type="#_x0000_t75" style="position:absolute;margin-left:248.55pt;margin-top:80.1pt;width:17.1pt;height:10.3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">
                <v:imagedata r:id="rId32" o:title=""/>
              </v:shape>
            </w:pict>
          </mc:Fallback>
        </mc:AlternateContent>
      </w:r>
      <w:r w:rsidR="00B079A0">
        <w:rPr>
          <w:noProof/>
          <w:sz w:val="18"/>
          <w:szCs w:val="18"/>
        </w:rPr>
        <mc:AlternateContent>
          <mc:Choice Requires="wpi">
            <w:drawing>
              <wp:anchor distT="0" distB="0" distL="114300" distR="114300" simplePos="0" relativeHeight="251668480" behindDoc="0" locked="0" layoutInCell="1" allowOverlap="1" wp14:anchorId="5F2E6CB1" wp14:editId="194DD298">
                <wp:simplePos x="0" y="0"/>
                <wp:positionH relativeFrom="column">
                  <wp:posOffset>2437765</wp:posOffset>
                </wp:positionH>
                <wp:positionV relativeFrom="paragraph">
                  <wp:posOffset>978535</wp:posOffset>
                </wp:positionV>
                <wp:extent cx="597990" cy="243155"/>
                <wp:effectExtent l="38100" t="38100" r="37465" b="49530"/>
                <wp:wrapNone/>
                <wp:docPr id="351131140" name="Ink 11"/>
                <wp:cNvGraphicFramePr/>
                <a:graphic xmlns:a="http://schemas.openxmlformats.org/drawingml/2006/main">
                  <a:graphicData uri="http://schemas.microsoft.com/office/word/2010/wordprocessingInk">
                    <w14:contentPart bwMode="auto" r:id="rId33">
                      <w14:nvContentPartPr>
                        <w14:cNvContentPartPr/>
                      </w14:nvContentPartPr>
                      <w14:xfrm>
                        <a:off x="0" y="0"/>
                        <a:ext cx="597990" cy="243155"/>
                      </w14:xfrm>
                    </w14:contentPart>
                  </a:graphicData>
                </a:graphic>
              </wp:anchor>
            </w:drawing>
          </mc:Choice>
          <mc:Fallback>
            <w:pict>
              <v:shape w14:anchorId="24E271E0" id="Ink 11" o:spid="_x0000_s1026" type="#_x0000_t75" style="position:absolute;margin-left:191.25pt;margin-top:76.35pt;width:48.5pt;height:20.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">
                <v:imagedata r:id="rId34" o:title=""/>
              </v:shape>
            </w:pict>
          </mc:Fallback>
        </mc:AlternateContent>
      </w:r>
      <w:r w:rsidR="00B079A0">
        <w:rPr>
          <w:noProof/>
          <w:sz w:val="18"/>
          <w:szCs w:val="18"/>
        </w:rPr>
        <w:drawing>
          <wp:inline distT="0" distB="0" distL="0" distR="0" wp14:anchorId="37911A14" wp14:editId="0C7E6E52">
            <wp:extent cx="3211735" cy="1662296"/>
            <wp:effectExtent l="0" t="0" r="1905" b="1905"/>
            <wp:docPr id="1392342063" name="Picture 1" descr="A diagram of a chemical rea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342063" name="Picture 1" descr="A diagram of a chemical reaction&#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237013" cy="1675379"/>
                    </a:xfrm>
                    <a:prstGeom prst="rect">
                      <a:avLst/>
                    </a:prstGeom>
                  </pic:spPr>
                </pic:pic>
              </a:graphicData>
            </a:graphic>
          </wp:inline>
        </w:drawing>
      </w:r>
    </w:p>
    <w:p w14:paraId="34543E87" w14:textId="772A1429" w:rsidR="00B079A0" w:rsidRDefault="00B079A0" w:rsidP="00B079A0">
      <w:pPr>
        <w:pStyle w:val="ListParagraph"/>
        <w:rPr>
          <w:sz w:val="18"/>
          <w:szCs w:val="18"/>
        </w:rPr>
      </w:pPr>
    </w:p>
    <w:p w14:paraId="6A4933EF" w14:textId="041268F9" w:rsidR="00B079A0" w:rsidRDefault="00B079A0" w:rsidP="00B079A0">
      <w:pPr>
        <w:pStyle w:val="ListParagraph"/>
        <w:rPr>
          <w:sz w:val="18"/>
          <w:szCs w:val="18"/>
        </w:rPr>
      </w:pPr>
    </w:p>
    <w:p w14:paraId="5B3FEEE1" w14:textId="77777777" w:rsidR="009B2ED3" w:rsidRDefault="009B2ED3" w:rsidP="00B079A0">
      <w:pPr>
        <w:pStyle w:val="ListParagraph"/>
        <w:rPr>
          <w:sz w:val="18"/>
          <w:szCs w:val="18"/>
        </w:rPr>
      </w:pPr>
    </w:p>
    <w:p w14:paraId="3F4D3443" w14:textId="77777777" w:rsidR="009B2ED3" w:rsidRDefault="009B2ED3" w:rsidP="00B079A0">
      <w:pPr>
        <w:pStyle w:val="ListParagraph"/>
        <w:rPr>
          <w:sz w:val="18"/>
          <w:szCs w:val="18"/>
        </w:rPr>
      </w:pPr>
    </w:p>
    <w:p w14:paraId="57EAD69F" w14:textId="77777777" w:rsidR="009B2ED3" w:rsidRDefault="009B2ED3" w:rsidP="00B079A0">
      <w:pPr>
        <w:pStyle w:val="ListParagraph"/>
        <w:rPr>
          <w:sz w:val="18"/>
          <w:szCs w:val="18"/>
        </w:rPr>
      </w:pPr>
    </w:p>
    <w:p w14:paraId="7DA3E0A9" w14:textId="77777777" w:rsidR="009B2ED3" w:rsidRDefault="009B2ED3" w:rsidP="00B079A0">
      <w:pPr>
        <w:pStyle w:val="ListParagraph"/>
        <w:rPr>
          <w:sz w:val="18"/>
          <w:szCs w:val="18"/>
        </w:rPr>
      </w:pPr>
    </w:p>
    <w:p w14:paraId="259BBC9C" w14:textId="77777777" w:rsidR="009B2ED3" w:rsidRDefault="009B2ED3" w:rsidP="00B079A0">
      <w:pPr>
        <w:pStyle w:val="ListParagraph"/>
        <w:rPr>
          <w:sz w:val="18"/>
          <w:szCs w:val="18"/>
        </w:rPr>
      </w:pPr>
    </w:p>
    <w:p w14:paraId="430757B6" w14:textId="39233C30" w:rsidR="00B079A0" w:rsidRPr="009B2ED3" w:rsidRDefault="00B079A0" w:rsidP="00B079A0">
      <w:pPr>
        <w:pStyle w:val="ListParagraph"/>
        <w:rPr>
          <w:sz w:val="24"/>
          <w:szCs w:val="24"/>
        </w:rPr>
      </w:pPr>
    </w:p>
    <w:p w14:paraId="70626ED8" w14:textId="77777777" w:rsidR="009C58D0" w:rsidRPr="009B2ED3" w:rsidRDefault="009C58D0" w:rsidP="00B079A0">
      <w:pPr>
        <w:pStyle w:val="ListParagraph"/>
      </w:pPr>
      <w:r w:rsidRPr="009B2ED3">
        <w:lastRenderedPageBreak/>
        <w:t xml:space="preserve">Step </w:t>
      </w:r>
      <w:proofErr w:type="gramStart"/>
      <w:r w:rsidRPr="009B2ED3">
        <w:t>1 :</w:t>
      </w:r>
      <w:proofErr w:type="gramEnd"/>
      <w:r w:rsidRPr="009B2ED3">
        <w:t xml:space="preserve"> Flip the original equation of water</w:t>
      </w:r>
    </w:p>
    <w:p w14:paraId="61464738" w14:textId="0982003B" w:rsidR="00B079A0" w:rsidRPr="009B2ED3" w:rsidRDefault="009C58D0" w:rsidP="00B079A0">
      <w:pPr>
        <w:pStyle w:val="ListParagraph"/>
      </w:pPr>
      <w:r w:rsidRPr="009B2ED3">
        <w:t>H</w:t>
      </w:r>
      <w:r w:rsidRPr="009B2ED3">
        <w:rPr>
          <w:vertAlign w:val="subscript"/>
        </w:rPr>
        <w:t>2</w:t>
      </w:r>
      <w:r w:rsidRPr="009B2ED3">
        <w:t xml:space="preserve">O </w:t>
      </w:r>
      <w:r w:rsidRPr="009B2ED3">
        <w:rPr>
          <w:vertAlign w:val="subscript"/>
        </w:rPr>
        <w:t>(g)</w:t>
      </w:r>
      <w:r w:rsidRPr="009B2ED3">
        <w:t xml:space="preserve"> = H</w:t>
      </w:r>
      <w:r w:rsidRPr="009B2ED3">
        <w:rPr>
          <w:vertAlign w:val="subscript"/>
        </w:rPr>
        <w:t xml:space="preserve">2 (g) </w:t>
      </w:r>
      <w:r w:rsidRPr="009B2ED3">
        <w:t>+ ½ O</w:t>
      </w:r>
      <w:r w:rsidRPr="009B2ED3">
        <w:rPr>
          <w:vertAlign w:val="subscript"/>
        </w:rPr>
        <w:t xml:space="preserve">2 (g) </w:t>
      </w:r>
    </w:p>
    <w:p w14:paraId="44B784EF" w14:textId="0DDCD0E8" w:rsidR="009C58D0" w:rsidRPr="009B2ED3" w:rsidRDefault="009C58D0" w:rsidP="00B079A0">
      <w:pPr>
        <w:pStyle w:val="ListParagraph"/>
      </w:pPr>
      <w:r w:rsidRPr="009B2ED3">
        <w:t xml:space="preserve">Step 2: Now double the equation and the </w:t>
      </w:r>
      <w:r w:rsidRPr="009B2ED3">
        <w:sym w:font="Symbol" w:char="F044"/>
      </w:r>
      <w:r w:rsidRPr="009B2ED3">
        <w:t xml:space="preserve">H </w:t>
      </w:r>
    </w:p>
    <w:p w14:paraId="6E708C81" w14:textId="7CB27B91" w:rsidR="009C58D0" w:rsidRPr="009B2ED3" w:rsidRDefault="009C58D0" w:rsidP="009C58D0">
      <w:pPr>
        <w:pStyle w:val="ListParagraph"/>
      </w:pPr>
      <w:r w:rsidRPr="009B2ED3">
        <w:t>2H</w:t>
      </w:r>
      <w:r w:rsidRPr="009B2ED3">
        <w:rPr>
          <w:vertAlign w:val="subscript"/>
        </w:rPr>
        <w:t>2</w:t>
      </w:r>
      <w:r w:rsidRPr="009B2ED3">
        <w:t xml:space="preserve">O </w:t>
      </w:r>
      <w:r w:rsidRPr="009B2ED3">
        <w:rPr>
          <w:vertAlign w:val="subscript"/>
        </w:rPr>
        <w:t>(g)</w:t>
      </w:r>
      <w:r w:rsidRPr="009B2ED3">
        <w:t xml:space="preserve"> = 2H</w:t>
      </w:r>
      <w:r w:rsidRPr="009B2ED3">
        <w:rPr>
          <w:vertAlign w:val="subscript"/>
        </w:rPr>
        <w:t xml:space="preserve">2 (g) </w:t>
      </w:r>
      <w:r w:rsidR="009B2ED3" w:rsidRPr="009B2ED3">
        <w:t>+ O</w:t>
      </w:r>
      <w:r w:rsidRPr="009B2ED3">
        <w:rPr>
          <w:vertAlign w:val="subscript"/>
        </w:rPr>
        <w:t xml:space="preserve">2 (g) </w:t>
      </w:r>
    </w:p>
    <w:p w14:paraId="56F0E6B7" w14:textId="04E5746F" w:rsidR="00B079A0" w:rsidRPr="009B2ED3" w:rsidRDefault="009B2ED3" w:rsidP="00B079A0">
      <w:pPr>
        <w:pStyle w:val="ListParagraph"/>
      </w:pPr>
      <w:r w:rsidRPr="009B2ED3">
        <w:sym w:font="Symbol" w:char="F044"/>
      </w:r>
      <w:r w:rsidRPr="009B2ED3">
        <w:t xml:space="preserve">H = +241.8 x 2 = +483.6 </w:t>
      </w:r>
    </w:p>
    <w:p w14:paraId="1AC778F1" w14:textId="36C5568D" w:rsidR="009B2ED3" w:rsidRPr="009B2ED3" w:rsidRDefault="009B2ED3" w:rsidP="00B079A0">
      <w:pPr>
        <w:pStyle w:val="ListParagraph"/>
      </w:pPr>
      <w:r w:rsidRPr="009B2ED3">
        <w:t xml:space="preserve">Step </w:t>
      </w:r>
      <w:proofErr w:type="gramStart"/>
      <w:r w:rsidRPr="009B2ED3">
        <w:t>3 :</w:t>
      </w:r>
      <w:proofErr w:type="gramEnd"/>
      <w:r w:rsidRPr="009B2ED3">
        <w:t xml:space="preserve"> Now add the value of -393.5</w:t>
      </w:r>
      <w:r w:rsidR="008F42EF">
        <w:t xml:space="preserve"> KJ mol-1</w:t>
      </w:r>
      <w:r w:rsidRPr="009B2ED3">
        <w:t xml:space="preserve">: +483.6 + ( -393.5) = </w:t>
      </w:r>
      <w:r w:rsidRPr="009B2ED3">
        <w:rPr>
          <w:b/>
          <w:bCs/>
        </w:rPr>
        <w:t xml:space="preserve">+ 90.1 KJ mol-1 </w:t>
      </w:r>
    </w:p>
    <w:p w14:paraId="12FCE015" w14:textId="77777777" w:rsidR="009C58D0" w:rsidRPr="009B2ED3" w:rsidRDefault="009C58D0" w:rsidP="00B079A0">
      <w:pPr>
        <w:pStyle w:val="ListParagraph"/>
      </w:pPr>
    </w:p>
    <w:p w14:paraId="061F5986" w14:textId="1D7F0E9D" w:rsidR="009C58D0" w:rsidRDefault="00E01C3E" w:rsidP="00B079A0">
      <w:pPr>
        <w:pStyle w:val="ListParagraph"/>
        <w:rPr>
          <w:b/>
          <w:bCs/>
        </w:rPr>
      </w:pPr>
      <w:r>
        <w:rPr>
          <w:b/>
          <w:bCs/>
        </w:rPr>
        <w:t>The reaction is endothermic.</w:t>
      </w:r>
    </w:p>
    <w:p w14:paraId="2C10B35E" w14:textId="27BB669C" w:rsidR="006A6E10" w:rsidRPr="007546FE" w:rsidRDefault="006A6E10" w:rsidP="006A6E10">
      <w:pPr>
        <w:rPr>
          <w:sz w:val="18"/>
          <w:szCs w:val="18"/>
        </w:rPr>
      </w:pPr>
    </w:p>
    <w:p w14:paraId="17BDE0F6" w14:textId="77777777" w:rsidR="006A6E10" w:rsidRPr="0080565D" w:rsidRDefault="006A6E10" w:rsidP="006A6E10">
      <w:pPr>
        <w:rPr>
          <w:b/>
          <w:bCs/>
        </w:rPr>
      </w:pPr>
    </w:p>
    <w:p w14:paraId="6A6BFF9A" w14:textId="77777777" w:rsidR="006A6E10" w:rsidRPr="0080565D" w:rsidRDefault="006A6E10" w:rsidP="006A6E10">
      <w:pPr>
        <w:rPr>
          <w:b/>
          <w:bCs/>
        </w:rPr>
      </w:pPr>
      <w:r w:rsidRPr="0080565D">
        <w:rPr>
          <w:b/>
          <w:bCs/>
        </w:rPr>
        <w:t xml:space="preserve">Part 3 </w:t>
      </w:r>
    </w:p>
    <w:p w14:paraId="4C39A6AA" w14:textId="77777777" w:rsidR="006A6E10" w:rsidRDefault="006A6E10" w:rsidP="006A6E10">
      <w:pPr>
        <w:rPr>
          <w:sz w:val="18"/>
          <w:szCs w:val="18"/>
        </w:rPr>
      </w:pPr>
    </w:p>
    <w:p w14:paraId="5ABB9AED" w14:textId="77777777" w:rsidR="006A6E10" w:rsidRDefault="006A6E10" w:rsidP="006A6E10">
      <w:pPr>
        <w:rPr>
          <w:sz w:val="18"/>
          <w:szCs w:val="18"/>
        </w:rPr>
      </w:pPr>
    </w:p>
    <w:p w14:paraId="4B153FA0" w14:textId="77777777" w:rsidR="00B43428" w:rsidRDefault="00B43428" w:rsidP="006A6E10">
      <w:pPr>
        <w:rPr>
          <w:sz w:val="18"/>
          <w:szCs w:val="18"/>
        </w:rPr>
      </w:pPr>
    </w:p>
    <w:p w14:paraId="5053E764" w14:textId="2E604E90" w:rsidR="00B43428" w:rsidRPr="00B43428" w:rsidRDefault="00B43428" w:rsidP="00B43428">
      <w:pPr>
        <w:pStyle w:val="ListParagraph"/>
        <w:numPr>
          <w:ilvl w:val="0"/>
          <w:numId w:val="30"/>
        </w:numPr>
        <w:rPr>
          <w:sz w:val="18"/>
          <w:szCs w:val="18"/>
        </w:rPr>
      </w:pPr>
      <w:r w:rsidRPr="009B2ED3">
        <w:t>The standard enthalpy of reaction is the enthalpy change when 1 mol</w:t>
      </w:r>
      <w:r w:rsidR="00E01C3E">
        <w:t xml:space="preserve"> of reactants react according to the balanced equation under standard states standard conditions. (298k, 1 </w:t>
      </w:r>
      <w:proofErr w:type="spellStart"/>
      <w:r w:rsidR="00E01C3E">
        <w:t>atm</w:t>
      </w:r>
      <w:proofErr w:type="spellEnd"/>
      <w:r w:rsidR="00E01C3E">
        <w:t>).</w:t>
      </w:r>
      <w:r w:rsidRPr="009B2ED3">
        <w:t xml:space="preserve"> </w:t>
      </w:r>
      <w:r w:rsidR="00E01C3E">
        <w:t xml:space="preserve">In this reaction, </w:t>
      </w:r>
      <w:r w:rsidRPr="009B2ED3">
        <w:t>a solid calcium carbonate decomposes to form 1 mole of calcium oxide and 1 mole carbon dioxide under standard states standard conditions (298 K,</w:t>
      </w:r>
      <w:r w:rsidR="00246BE8" w:rsidRPr="009B2ED3">
        <w:t xml:space="preserve"> </w:t>
      </w:r>
      <w:r w:rsidRPr="009B2ED3">
        <w:t>1atm)</w:t>
      </w:r>
      <w:r w:rsidR="008F42EF">
        <w:t xml:space="preserve">. </w:t>
      </w:r>
      <w:r w:rsidRPr="009B2ED3">
        <w:t xml:space="preserve"> </w:t>
      </w:r>
    </w:p>
    <w:p w14:paraId="3DE0DAA5" w14:textId="77777777" w:rsidR="00B43428" w:rsidRPr="009B2ED3" w:rsidRDefault="00B43428" w:rsidP="00B43428">
      <w:pPr>
        <w:rPr>
          <w:sz w:val="18"/>
          <w:szCs w:val="18"/>
        </w:rPr>
      </w:pPr>
      <w:r w:rsidRPr="009B2ED3">
        <w:rPr>
          <w:sz w:val="18"/>
          <w:szCs w:val="18"/>
        </w:rPr>
        <w:t xml:space="preserve"> </w:t>
      </w:r>
    </w:p>
    <w:p w14:paraId="13A6FD81" w14:textId="77777777" w:rsidR="00B43428" w:rsidRDefault="00B43428" w:rsidP="006A6E10">
      <w:pPr>
        <w:rPr>
          <w:sz w:val="18"/>
          <w:szCs w:val="18"/>
        </w:rPr>
      </w:pPr>
    </w:p>
    <w:p w14:paraId="34AF3BCA" w14:textId="77777777" w:rsidR="00B43428" w:rsidRDefault="00B43428" w:rsidP="006A6E10">
      <w:pPr>
        <w:rPr>
          <w:sz w:val="18"/>
          <w:szCs w:val="18"/>
        </w:rPr>
      </w:pPr>
    </w:p>
    <w:p w14:paraId="6A3367C3" w14:textId="5B243070" w:rsidR="006A6E10" w:rsidRPr="00B43428" w:rsidRDefault="00B43428" w:rsidP="00B43428">
      <w:pPr>
        <w:ind w:left="360"/>
      </w:pPr>
      <w:r>
        <w:t>B)</w:t>
      </w:r>
      <w:r w:rsidRPr="00B43428">
        <w:t xml:space="preserve"> Diagram</w:t>
      </w:r>
      <w:r w:rsidR="009B2ED3" w:rsidRPr="00B43428">
        <w:t xml:space="preserve"> B it is for an endothermic reaction. The products have more energy than the reactants and more heat is being absorbed from the surroundings which is why they have a higher energy at a higher enthalpy.</w:t>
      </w:r>
      <w:r w:rsidR="00246BE8">
        <w:t xml:space="preserve"> Also, the </w:t>
      </w:r>
      <w:r w:rsidR="00246BE8" w:rsidRPr="00997415">
        <w:sym w:font="Symbol" w:char="F044"/>
      </w:r>
      <w:r w:rsidR="00246BE8" w:rsidRPr="00997415">
        <w:t>H</w:t>
      </w:r>
      <w:r w:rsidR="00246BE8">
        <w:t xml:space="preserve"> = +177.8 KJ.</w:t>
      </w:r>
      <w:r w:rsidR="00CC4603">
        <w:t xml:space="preserve"> </w:t>
      </w:r>
      <w:r w:rsidR="00CC4603">
        <w:rPr>
          <w:rStyle w:val="Strong"/>
        </w:rPr>
        <w:t>Heat is absorbed from the surroundings</w:t>
      </w:r>
      <w:r w:rsidR="00CC4603">
        <w:t>.</w:t>
      </w:r>
    </w:p>
    <w:p w14:paraId="512092BC" w14:textId="77777777" w:rsidR="006A6E10" w:rsidRPr="00B43428" w:rsidRDefault="006A6E10" w:rsidP="006A6E10"/>
    <w:p w14:paraId="5FAB8217" w14:textId="77777777" w:rsidR="006A6E10" w:rsidRPr="00B43428" w:rsidRDefault="006A6E10" w:rsidP="006A6E10"/>
    <w:p w14:paraId="3B3CEBC5" w14:textId="77777777" w:rsidR="006A6E10" w:rsidRPr="00BC5456" w:rsidRDefault="006A6E10" w:rsidP="006A6E10">
      <w:pPr>
        <w:rPr>
          <w:sz w:val="18"/>
          <w:szCs w:val="18"/>
        </w:rPr>
      </w:pPr>
    </w:p>
    <w:p w14:paraId="36CB0402" w14:textId="77777777" w:rsidR="00B43428" w:rsidRPr="00640086" w:rsidRDefault="00B43428" w:rsidP="006A6E10">
      <w:pPr>
        <w:rPr>
          <w:b/>
          <w:bCs/>
          <w:color w:val="FF0000"/>
        </w:rPr>
      </w:pPr>
    </w:p>
    <w:p w14:paraId="0B4999A5" w14:textId="77777777" w:rsidR="006A6E10" w:rsidRDefault="006A6E10" w:rsidP="006A6E10"/>
    <w:p w14:paraId="2197FE13" w14:textId="77777777" w:rsidR="006A6E10" w:rsidRPr="0080565D" w:rsidRDefault="006A6E10" w:rsidP="006A6E10">
      <w:pPr>
        <w:rPr>
          <w:b/>
          <w:bCs/>
        </w:rPr>
      </w:pPr>
      <w:r w:rsidRPr="0080565D">
        <w:rPr>
          <w:b/>
          <w:bCs/>
        </w:rPr>
        <w:t xml:space="preserve">Part </w:t>
      </w:r>
      <w:r>
        <w:rPr>
          <w:b/>
          <w:bCs/>
        </w:rPr>
        <w:t>4</w:t>
      </w:r>
    </w:p>
    <w:p w14:paraId="5EFADC0B" w14:textId="77777777" w:rsidR="006A6E10" w:rsidRDefault="006A6E10" w:rsidP="006A6E10"/>
    <w:p w14:paraId="25659DDD" w14:textId="6A18CB42" w:rsidR="00B43428" w:rsidRPr="00B43428" w:rsidRDefault="00B43428" w:rsidP="00B43428">
      <w:pPr>
        <w:pStyle w:val="ListParagraph"/>
        <w:numPr>
          <w:ilvl w:val="0"/>
          <w:numId w:val="28"/>
        </w:numPr>
      </w:pPr>
      <w:r w:rsidRPr="00B43428">
        <w:t xml:space="preserve">Standard enthalpy of formation is the energy change when 1 mol of a substance </w:t>
      </w:r>
      <w:r w:rsidR="00246BE8" w:rsidRPr="00246BE8">
        <w:rPr>
          <w:b/>
          <w:bCs/>
        </w:rPr>
        <w:t xml:space="preserve">(glucose) </w:t>
      </w:r>
      <w:r w:rsidRPr="00B43428">
        <w:t xml:space="preserve">is formed from its constituent elements </w:t>
      </w:r>
      <w:r w:rsidR="00246BE8" w:rsidRPr="00246BE8">
        <w:rPr>
          <w:b/>
          <w:bCs/>
        </w:rPr>
        <w:t>(Carbon, hydrogen and oxygen)</w:t>
      </w:r>
      <w:r w:rsidR="00246BE8">
        <w:t xml:space="preserve"> </w:t>
      </w:r>
      <w:r w:rsidRPr="00B43428">
        <w:t>in standard states under standard conditions</w:t>
      </w:r>
      <w:r>
        <w:t xml:space="preserve"> </w:t>
      </w:r>
      <w:r w:rsidRPr="00B43428">
        <w:t xml:space="preserve">(298 </w:t>
      </w:r>
      <w:proofErr w:type="gramStart"/>
      <w:r w:rsidRPr="00B43428">
        <w:t>k ,</w:t>
      </w:r>
      <w:proofErr w:type="gramEnd"/>
      <w:r w:rsidRPr="00B43428">
        <w:t xml:space="preserve"> 1 </w:t>
      </w:r>
      <w:proofErr w:type="spellStart"/>
      <w:r w:rsidRPr="00B43428">
        <w:t>atm</w:t>
      </w:r>
      <w:proofErr w:type="spellEnd"/>
      <w:r w:rsidRPr="00B43428">
        <w:t>)</w:t>
      </w:r>
      <w:r>
        <w:t>.</w:t>
      </w:r>
      <w:r w:rsidRPr="00B43428">
        <w:t xml:space="preserve"> </w:t>
      </w:r>
    </w:p>
    <w:p w14:paraId="4665F8A8" w14:textId="77777777" w:rsidR="00B43428" w:rsidRPr="00BC5456" w:rsidRDefault="00B43428" w:rsidP="00B43428">
      <w:pPr>
        <w:rPr>
          <w:sz w:val="18"/>
          <w:szCs w:val="18"/>
        </w:rPr>
      </w:pPr>
    </w:p>
    <w:p w14:paraId="58D8743A" w14:textId="59F6B41B" w:rsidR="006A6E10" w:rsidRDefault="000C4805" w:rsidP="000C4805">
      <w:r w:rsidRPr="000F6E9A">
        <w:rPr>
          <w:b/>
          <w:bCs/>
        </w:rPr>
        <w:t xml:space="preserve">    B)</w:t>
      </w:r>
      <w:r>
        <w:t xml:space="preserve"> </w:t>
      </w:r>
      <w:r w:rsidR="00B43428">
        <w:t>Diagram A. This represents a</w:t>
      </w:r>
      <w:r w:rsidR="00246BE8">
        <w:t>n</w:t>
      </w:r>
      <w:r w:rsidR="00B43428">
        <w:t xml:space="preserve"> exothermic reaction which the products have a lower enthalpy than the reactants because of heat loss to the surroundings. </w:t>
      </w:r>
      <w:r w:rsidR="00246BE8" w:rsidRPr="00997415">
        <w:sym w:font="Symbol" w:char="F044"/>
      </w:r>
      <w:r w:rsidR="00246BE8" w:rsidRPr="00997415">
        <w:t>H</w:t>
      </w:r>
      <w:r w:rsidR="00246BE8">
        <w:t xml:space="preserve"> = -1086.4 kJ mol-1.</w:t>
      </w:r>
      <w:r w:rsidR="000F6E9A" w:rsidRPr="000F6E9A">
        <w:t xml:space="preserve"> </w:t>
      </w:r>
      <w:r w:rsidR="000F6E9A">
        <w:t>In an exothermic reaction, the energy level of the products is lower than that of the reactants because energy is given out to the surroundings.</w:t>
      </w:r>
    </w:p>
    <w:p w14:paraId="02EFB3EF" w14:textId="77777777" w:rsidR="006A6E10" w:rsidRDefault="006A6E10" w:rsidP="006A6E10"/>
    <w:p w14:paraId="17CB083E" w14:textId="77777777" w:rsidR="006A6E10" w:rsidRDefault="006A6E10" w:rsidP="006A6E10"/>
    <w:p w14:paraId="40D689A7" w14:textId="483484BE" w:rsidR="006A6E10" w:rsidRPr="000F6E9A" w:rsidRDefault="00B43428" w:rsidP="000C4805">
      <w:pPr>
        <w:pStyle w:val="ListParagraph"/>
        <w:numPr>
          <w:ilvl w:val="0"/>
          <w:numId w:val="31"/>
        </w:numPr>
      </w:pPr>
      <w:r>
        <w:t>Activation energy is the minimum amount of energy needed to start a reaction</w:t>
      </w:r>
      <w:r w:rsidR="00246BE8">
        <w:t xml:space="preserve"> that reacting particles need.</w:t>
      </w:r>
      <w:r w:rsidR="000F6E9A">
        <w:t xml:space="preserve"> On an energy profile diagram, activation energy is represented as the </w:t>
      </w:r>
      <w:r w:rsidR="000F6E9A" w:rsidRPr="000F6E9A">
        <w:rPr>
          <w:rStyle w:val="Strong"/>
          <w:b w:val="0"/>
          <w:bCs w:val="0"/>
        </w:rPr>
        <w:t xml:space="preserve">energy difference between the reactants and the highest point of the reaction pathway </w:t>
      </w:r>
      <w:r w:rsidR="000F6E9A" w:rsidRPr="000F6E9A">
        <w:rPr>
          <w:rStyle w:val="Strong"/>
        </w:rPr>
        <w:t>(the transition state)</w:t>
      </w:r>
      <w:r w:rsidR="000F6E9A" w:rsidRPr="000F6E9A">
        <w:t>.</w:t>
      </w:r>
    </w:p>
    <w:p w14:paraId="5F17C213" w14:textId="77777777" w:rsidR="000F6E9A" w:rsidRPr="000F6E9A" w:rsidRDefault="000F6E9A" w:rsidP="000F6E9A"/>
    <w:p w14:paraId="1A561896" w14:textId="77777777" w:rsidR="000F6E9A" w:rsidRPr="000F6E9A" w:rsidRDefault="000F6E9A" w:rsidP="000F6E9A"/>
    <w:p w14:paraId="57878F47" w14:textId="77777777" w:rsidR="000F6E9A" w:rsidRDefault="000F6E9A" w:rsidP="000F6E9A"/>
    <w:p w14:paraId="711DA76A" w14:textId="77777777" w:rsidR="000F6E9A" w:rsidRDefault="000F6E9A" w:rsidP="000F6E9A"/>
    <w:p w14:paraId="08D432C0" w14:textId="77777777" w:rsidR="000F6E9A" w:rsidRDefault="000F6E9A" w:rsidP="000F6E9A"/>
    <w:p w14:paraId="087084ED" w14:textId="77777777" w:rsidR="000F6E9A" w:rsidRDefault="000F6E9A" w:rsidP="000F6E9A"/>
    <w:p w14:paraId="4FD92C61" w14:textId="77777777" w:rsidR="000F6E9A" w:rsidRDefault="000F6E9A" w:rsidP="000F6E9A"/>
    <w:p w14:paraId="5EDCBDA3" w14:textId="77777777" w:rsidR="000F6E9A" w:rsidRDefault="000F6E9A" w:rsidP="000F6E9A"/>
    <w:p w14:paraId="763F37C8" w14:textId="77777777" w:rsidR="000F6E9A" w:rsidRDefault="000F6E9A" w:rsidP="000F6E9A"/>
    <w:p w14:paraId="64111089" w14:textId="77777777" w:rsidR="000F6E9A" w:rsidRDefault="000F6E9A" w:rsidP="000F6E9A"/>
    <w:p w14:paraId="07E25CB0" w14:textId="77777777" w:rsidR="000F6E9A" w:rsidRDefault="000F6E9A" w:rsidP="000F6E9A"/>
    <w:p w14:paraId="38F1C9BB" w14:textId="77777777" w:rsidR="000F6E9A" w:rsidRDefault="000F6E9A" w:rsidP="000F6E9A"/>
    <w:p w14:paraId="374B1DC2" w14:textId="77777777" w:rsidR="000F6E9A" w:rsidRDefault="000F6E9A" w:rsidP="000F6E9A"/>
    <w:p w14:paraId="6BA5F2BE" w14:textId="77777777" w:rsidR="000F6E9A" w:rsidRDefault="000F6E9A" w:rsidP="000C4805">
      <w:pPr>
        <w:pStyle w:val="ListParagraph"/>
        <w:numPr>
          <w:ilvl w:val="0"/>
          <w:numId w:val="31"/>
        </w:numPr>
      </w:pPr>
    </w:p>
    <w:p w14:paraId="614D1795" w14:textId="77777777" w:rsidR="00246BE8" w:rsidRPr="0080565D" w:rsidRDefault="00246BE8" w:rsidP="000F6E9A"/>
    <w:p w14:paraId="016B9D7F" w14:textId="77777777" w:rsidR="006A6E10" w:rsidRDefault="006A6E10" w:rsidP="006A6E10">
      <w:pPr>
        <w:pStyle w:val="ListParagraph"/>
        <w:rPr>
          <w:sz w:val="18"/>
          <w:szCs w:val="18"/>
        </w:rPr>
      </w:pPr>
    </w:p>
    <w:p w14:paraId="5E8CAFF1" w14:textId="6698C487" w:rsidR="006A6E10" w:rsidRPr="00246BE8" w:rsidRDefault="006A6E10" w:rsidP="00246BE8">
      <w:pPr>
        <w:rPr>
          <w:sz w:val="18"/>
          <w:szCs w:val="18"/>
        </w:rPr>
      </w:pPr>
    </w:p>
    <w:p w14:paraId="55788EAB" w14:textId="77777777" w:rsidR="006A6E10" w:rsidRDefault="006A6E10" w:rsidP="006A6E10"/>
    <w:p w14:paraId="56468961" w14:textId="40A6F181" w:rsidR="006A6E10" w:rsidRPr="0080565D" w:rsidRDefault="000C4805" w:rsidP="000C4805">
      <w:pPr>
        <w:ind w:left="180"/>
      </w:pPr>
      <w:r>
        <w:rPr>
          <w:noProof/>
        </w:rPr>
        <w:drawing>
          <wp:inline distT="0" distB="0" distL="0" distR="0" wp14:anchorId="5F8BA73F" wp14:editId="572829DC">
            <wp:extent cx="2788542" cy="2024765"/>
            <wp:effectExtent l="0" t="0" r="5715" b="0"/>
            <wp:docPr id="1165034480" name="Picture 199" descr="A diagram of energy and ener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34480" name="Picture 199" descr="A diagram of energy and energy&#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819968" cy="2047583"/>
                    </a:xfrm>
                    <a:prstGeom prst="rect">
                      <a:avLst/>
                    </a:prstGeom>
                  </pic:spPr>
                </pic:pic>
              </a:graphicData>
            </a:graphic>
          </wp:inline>
        </w:drawing>
      </w:r>
    </w:p>
    <w:p w14:paraId="6B1121B5" w14:textId="77777777" w:rsidR="006A6E10" w:rsidRDefault="006A6E10" w:rsidP="006A6E10">
      <w:pPr>
        <w:rPr>
          <w:sz w:val="18"/>
          <w:szCs w:val="18"/>
        </w:rPr>
      </w:pPr>
    </w:p>
    <w:p w14:paraId="47097ECC" w14:textId="77777777" w:rsidR="006A6E10" w:rsidRDefault="006A6E10" w:rsidP="006A6E10">
      <w:pPr>
        <w:rPr>
          <w:sz w:val="18"/>
          <w:szCs w:val="18"/>
        </w:rPr>
      </w:pPr>
    </w:p>
    <w:p w14:paraId="37333EDD" w14:textId="77777777" w:rsidR="006A6E10" w:rsidRPr="000F6E9A" w:rsidRDefault="006A6E10" w:rsidP="006A6E10"/>
    <w:p w14:paraId="5D8C53A6" w14:textId="77777777" w:rsidR="000F6E9A" w:rsidRDefault="000C4805" w:rsidP="000F6E9A">
      <w:pPr>
        <w:pStyle w:val="NormalWeb"/>
        <w:rPr>
          <w:rFonts w:ascii="Arial" w:hAnsi="Arial" w:cs="Arial"/>
          <w:b/>
          <w:bCs/>
          <w:sz w:val="22"/>
          <w:szCs w:val="22"/>
        </w:rPr>
      </w:pPr>
      <w:r w:rsidRPr="000F6E9A">
        <w:rPr>
          <w:rFonts w:ascii="Arial" w:hAnsi="Arial" w:cs="Arial"/>
          <w:sz w:val="22"/>
          <w:szCs w:val="22"/>
        </w:rPr>
        <w:t xml:space="preserve">The activation energy would start from a lower peak (transition </w:t>
      </w:r>
      <w:r w:rsidR="005066FB" w:rsidRPr="000F6E9A">
        <w:rPr>
          <w:rFonts w:ascii="Arial" w:hAnsi="Arial" w:cs="Arial"/>
          <w:sz w:val="22"/>
          <w:szCs w:val="22"/>
        </w:rPr>
        <w:t>state)</w:t>
      </w:r>
      <w:r w:rsidRPr="000F6E9A">
        <w:rPr>
          <w:rFonts w:ascii="Arial" w:hAnsi="Arial" w:cs="Arial"/>
          <w:sz w:val="22"/>
          <w:szCs w:val="22"/>
        </w:rPr>
        <w:t xml:space="preserve"> than without the catalyst by providing an alternative pathway than without a catalyst. </w:t>
      </w:r>
      <w:r w:rsidR="00246BE8" w:rsidRPr="000F6E9A">
        <w:rPr>
          <w:rFonts w:ascii="Arial" w:hAnsi="Arial" w:cs="Arial"/>
          <w:sz w:val="22"/>
          <w:szCs w:val="22"/>
        </w:rPr>
        <w:t>The starting and ending energy levels of reactants and products would be the same, so the</w:t>
      </w:r>
      <w:r w:rsidRPr="000F6E9A">
        <w:rPr>
          <w:rFonts w:ascii="Arial" w:hAnsi="Arial" w:cs="Arial"/>
          <w:sz w:val="22"/>
          <w:szCs w:val="22"/>
        </w:rPr>
        <w:t xml:space="preserve"> enthalpy change remains the same</w:t>
      </w:r>
      <w:r w:rsidR="00246BE8" w:rsidRPr="000F6E9A">
        <w:rPr>
          <w:rFonts w:ascii="Arial" w:hAnsi="Arial" w:cs="Arial"/>
          <w:sz w:val="22"/>
          <w:szCs w:val="22"/>
        </w:rPr>
        <w:t>. This means the reaction becomes faster because more particles have sufficient energy to overcome the activation energy barrier.</w:t>
      </w:r>
      <w:r w:rsidR="000F6E9A" w:rsidRPr="000F6E9A">
        <w:rPr>
          <w:rFonts w:ascii="Arial" w:hAnsi="Arial" w:cs="Arial"/>
          <w:sz w:val="22"/>
          <w:szCs w:val="22"/>
        </w:rPr>
        <w:t xml:space="preserve"> If a catalyst were introduced, the </w:t>
      </w:r>
      <w:r w:rsidR="000F6E9A" w:rsidRPr="000F6E9A">
        <w:rPr>
          <w:rStyle w:val="Strong"/>
          <w:rFonts w:ascii="Arial" w:hAnsi="Arial" w:cs="Arial"/>
          <w:sz w:val="22"/>
          <w:szCs w:val="22"/>
        </w:rPr>
        <w:t>activation energy would decrease</w:t>
      </w:r>
      <w:r w:rsidR="000F6E9A" w:rsidRPr="000F6E9A">
        <w:rPr>
          <w:rFonts w:ascii="Arial" w:hAnsi="Arial" w:cs="Arial"/>
          <w:sz w:val="22"/>
          <w:szCs w:val="22"/>
        </w:rPr>
        <w:t>, meaning that less energy is required for the reaction to occur. This happens because the catalyst stabilises intermediate stages in the reaction or provides a different mechanism for bond breaking and formation.</w:t>
      </w:r>
      <w:r w:rsidR="000F6E9A" w:rsidRPr="000F6E9A">
        <w:t xml:space="preserve"> </w:t>
      </w:r>
      <w:r w:rsidR="000F6E9A" w:rsidRPr="000F6E9A">
        <w:rPr>
          <w:rFonts w:ascii="Arial" w:hAnsi="Arial" w:cs="Arial"/>
          <w:sz w:val="22"/>
          <w:szCs w:val="22"/>
        </w:rPr>
        <w:t>The</w:t>
      </w:r>
      <w:r w:rsidR="000F6E9A" w:rsidRPr="000F6E9A">
        <w:rPr>
          <w:rFonts w:ascii="Arial" w:hAnsi="Arial" w:cs="Arial"/>
          <w:b/>
          <w:bCs/>
          <w:sz w:val="22"/>
          <w:szCs w:val="22"/>
        </w:rPr>
        <w:t xml:space="preserve"> </w:t>
      </w:r>
      <w:r w:rsidR="000F6E9A" w:rsidRPr="000F6E9A">
        <w:rPr>
          <w:rStyle w:val="Strong"/>
          <w:rFonts w:ascii="Arial" w:hAnsi="Arial" w:cs="Arial"/>
          <w:b w:val="0"/>
          <w:bCs w:val="0"/>
          <w:sz w:val="22"/>
          <w:szCs w:val="22"/>
        </w:rPr>
        <w:t>enthalpy of formation of glucose would still be −1086.4 kJ mol</w:t>
      </w:r>
      <w:r w:rsidR="000F6E9A" w:rsidRPr="000F6E9A">
        <w:rPr>
          <w:rStyle w:val="Strong"/>
          <w:rFonts w:ascii="Cambria Math" w:hAnsi="Cambria Math" w:cs="Cambria Math"/>
          <w:b w:val="0"/>
          <w:bCs w:val="0"/>
          <w:sz w:val="22"/>
          <w:szCs w:val="22"/>
        </w:rPr>
        <w:t>⁻</w:t>
      </w:r>
      <w:r w:rsidR="000F6E9A" w:rsidRPr="000F6E9A">
        <w:rPr>
          <w:rStyle w:val="Strong"/>
          <w:rFonts w:ascii="Arial" w:hAnsi="Arial" w:cs="Arial"/>
          <w:b w:val="0"/>
          <w:bCs w:val="0"/>
          <w:sz w:val="22"/>
          <w:szCs w:val="22"/>
        </w:rPr>
        <w:t>¹</w:t>
      </w:r>
      <w:r w:rsidR="000F6E9A" w:rsidRPr="000F6E9A">
        <w:rPr>
          <w:rFonts w:ascii="Arial" w:hAnsi="Arial" w:cs="Arial"/>
          <w:b/>
          <w:bCs/>
          <w:sz w:val="22"/>
          <w:szCs w:val="22"/>
        </w:rPr>
        <w:t>.</w:t>
      </w:r>
      <w:r w:rsidR="000F6E9A">
        <w:rPr>
          <w:rFonts w:ascii="Arial" w:hAnsi="Arial" w:cs="Arial"/>
          <w:b/>
          <w:bCs/>
          <w:sz w:val="22"/>
          <w:szCs w:val="22"/>
        </w:rPr>
        <w:t xml:space="preserve"> </w:t>
      </w:r>
    </w:p>
    <w:p w14:paraId="3D045FDD" w14:textId="77777777" w:rsidR="000F6E9A" w:rsidRPr="000F6E9A" w:rsidRDefault="000F6E9A" w:rsidP="000F6E9A">
      <w:pPr>
        <w:pStyle w:val="NormalWeb"/>
        <w:rPr>
          <w:rFonts w:ascii="Arial" w:hAnsi="Arial" w:cs="Arial"/>
          <w:sz w:val="22"/>
          <w:szCs w:val="22"/>
        </w:rPr>
      </w:pPr>
      <w:r w:rsidRPr="000F6E9A">
        <w:rPr>
          <w:rFonts w:ascii="Arial" w:hAnsi="Arial" w:cs="Arial"/>
          <w:sz w:val="22"/>
          <w:szCs w:val="22"/>
        </w:rPr>
        <w:t xml:space="preserve">One curve for the </w:t>
      </w:r>
      <w:proofErr w:type="spellStart"/>
      <w:r w:rsidRPr="000F6E9A">
        <w:rPr>
          <w:rFonts w:ascii="Arial" w:hAnsi="Arial" w:cs="Arial"/>
          <w:sz w:val="22"/>
          <w:szCs w:val="22"/>
        </w:rPr>
        <w:t>uncatalysed</w:t>
      </w:r>
      <w:proofErr w:type="spellEnd"/>
      <w:r w:rsidRPr="000F6E9A">
        <w:rPr>
          <w:rFonts w:ascii="Arial" w:hAnsi="Arial" w:cs="Arial"/>
          <w:sz w:val="22"/>
          <w:szCs w:val="22"/>
        </w:rPr>
        <w:t xml:space="preserve"> reaction (higher peak)</w:t>
      </w:r>
    </w:p>
    <w:p w14:paraId="4E607B4E" w14:textId="20AA36C8" w:rsidR="000F6E9A" w:rsidRPr="000F6E9A" w:rsidRDefault="000F6E9A" w:rsidP="000F6E9A">
      <w:pPr>
        <w:pStyle w:val="NormalWeb"/>
        <w:rPr>
          <w:rFonts w:ascii="Arial" w:hAnsi="Arial" w:cs="Arial"/>
          <w:sz w:val="22"/>
          <w:szCs w:val="22"/>
        </w:rPr>
      </w:pPr>
      <w:r w:rsidRPr="000F6E9A">
        <w:rPr>
          <w:rFonts w:ascii="Arial" w:hAnsi="Arial" w:cs="Arial"/>
          <w:sz w:val="22"/>
          <w:szCs w:val="22"/>
        </w:rPr>
        <w:t>One curve for the catalysed reaction (lower peak)</w:t>
      </w:r>
    </w:p>
    <w:p w14:paraId="0B4703EF" w14:textId="66674D41" w:rsidR="006A6E10" w:rsidRPr="00997415" w:rsidRDefault="006A6E10" w:rsidP="00246BE8">
      <w:pPr>
        <w:pStyle w:val="ListParagraph"/>
      </w:pPr>
    </w:p>
    <w:p w14:paraId="3E6E9FF2" w14:textId="77777777" w:rsidR="006A6E10" w:rsidRDefault="006A6E10" w:rsidP="006A6E10">
      <w:pPr>
        <w:rPr>
          <w:sz w:val="18"/>
          <w:szCs w:val="18"/>
        </w:rPr>
      </w:pPr>
    </w:p>
    <w:p w14:paraId="2683CD1F" w14:textId="77777777" w:rsidR="000C4805" w:rsidRDefault="000C4805" w:rsidP="006A6E10">
      <w:pPr>
        <w:rPr>
          <w:sz w:val="18"/>
          <w:szCs w:val="18"/>
        </w:rPr>
      </w:pPr>
    </w:p>
    <w:p w14:paraId="042BE3EF" w14:textId="5D4675F8" w:rsidR="000C4805" w:rsidRPr="00997415" w:rsidRDefault="000C4805" w:rsidP="000C4805">
      <w:r w:rsidRPr="00997415">
        <w:t xml:space="preserve">     </w:t>
      </w:r>
      <w:r w:rsidR="005066FB" w:rsidRPr="00246BE8">
        <w:rPr>
          <w:b/>
          <w:bCs/>
        </w:rPr>
        <w:t>E)</w:t>
      </w:r>
      <w:r w:rsidRPr="00997415">
        <w:t xml:space="preserve"> 6C(s) + 6H2(g) + 3O2(g) → C6H12O6(s) </w:t>
      </w:r>
      <w:r w:rsidRPr="00997415">
        <w:t>Hf = -1086.4 kJ mol-1</w:t>
      </w:r>
    </w:p>
    <w:p w14:paraId="3F410015" w14:textId="49D6ED29" w:rsidR="000C4805" w:rsidRPr="00997415" w:rsidRDefault="000C4805" w:rsidP="000C4805"/>
    <w:p w14:paraId="394E4249" w14:textId="18E1B265" w:rsidR="000C4805" w:rsidRPr="00997415" w:rsidRDefault="000C4805" w:rsidP="000C4805">
      <w:r w:rsidRPr="00997415">
        <w:t xml:space="preserve">Reaction </w:t>
      </w:r>
      <w:r w:rsidRPr="00997415">
        <w:sym w:font="Symbol" w:char="F044"/>
      </w:r>
      <w:proofErr w:type="spellStart"/>
      <w:proofErr w:type="gramStart"/>
      <w:r w:rsidRPr="00997415">
        <w:t>H</w:t>
      </w:r>
      <w:r w:rsidRPr="00997415">
        <w:rPr>
          <w:vertAlign w:val="subscript"/>
        </w:rPr>
        <w:t>c</w:t>
      </w:r>
      <w:proofErr w:type="spellEnd"/>
      <w:r w:rsidRPr="00997415">
        <w:t>(</w:t>
      </w:r>
      <w:proofErr w:type="gramEnd"/>
      <w:r w:rsidRPr="00997415">
        <w:t>kJ mol-1)</w:t>
      </w:r>
      <w:r w:rsidR="00725B7D" w:rsidRPr="00725B7D">
        <w:rPr>
          <w:noProof/>
        </w:rPr>
        <w:t xml:space="preserve"> </w:t>
      </w:r>
      <w:r w:rsidR="00725B7D">
        <w:rPr>
          <w:noProof/>
        </w:rPr>
        <w:drawing>
          <wp:inline distT="0" distB="0" distL="0" distR="0" wp14:anchorId="3141CD19" wp14:editId="6E79A948">
            <wp:extent cx="3078760" cy="1560942"/>
            <wp:effectExtent l="0" t="0" r="0" b="1270"/>
            <wp:docPr id="1101299871" name="Picture 228" descr="A diagram of a complex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299871" name="Picture 228" descr="A diagram of a complex formula&#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89322" cy="1566297"/>
                    </a:xfrm>
                    <a:prstGeom prst="rect">
                      <a:avLst/>
                    </a:prstGeom>
                  </pic:spPr>
                </pic:pic>
              </a:graphicData>
            </a:graphic>
          </wp:inline>
        </w:drawing>
      </w:r>
    </w:p>
    <w:p w14:paraId="0A51C034" w14:textId="77777777" w:rsidR="000C4805" w:rsidRPr="00997415" w:rsidRDefault="000C4805" w:rsidP="000C4805">
      <w:r w:rsidRPr="00997415">
        <w:t>C(s) + O</w:t>
      </w:r>
      <w:r w:rsidRPr="00997415">
        <w:rPr>
          <w:vertAlign w:val="subscript"/>
        </w:rPr>
        <w:t>2</w:t>
      </w:r>
      <w:r w:rsidRPr="00997415">
        <w:t>(g) → CO</w:t>
      </w:r>
      <w:r w:rsidRPr="00997415">
        <w:rPr>
          <w:vertAlign w:val="subscript"/>
        </w:rPr>
        <w:t>2</w:t>
      </w:r>
      <w:r w:rsidRPr="00997415">
        <w:t>(g) -395.0</w:t>
      </w:r>
    </w:p>
    <w:p w14:paraId="7D47463B" w14:textId="77777777" w:rsidR="000C4805" w:rsidRPr="00997415" w:rsidRDefault="000C4805" w:rsidP="000C4805">
      <w:r w:rsidRPr="00997415">
        <w:t>H</w:t>
      </w:r>
      <w:r w:rsidRPr="00997415">
        <w:rPr>
          <w:vertAlign w:val="subscript"/>
        </w:rPr>
        <w:t>2</w:t>
      </w:r>
      <w:r w:rsidRPr="00997415">
        <w:t>(g) + ½O</w:t>
      </w:r>
      <w:r w:rsidRPr="00997415">
        <w:rPr>
          <w:vertAlign w:val="subscript"/>
        </w:rPr>
        <w:t>2</w:t>
      </w:r>
      <w:r w:rsidRPr="00997415">
        <w:t>(g) → H2O(l) -269.4</w:t>
      </w:r>
    </w:p>
    <w:p w14:paraId="039D02DA" w14:textId="325E403E" w:rsidR="000C4805" w:rsidRPr="00997415" w:rsidRDefault="000C4805" w:rsidP="000C4805">
      <w:r w:rsidRPr="00997415">
        <w:t>C</w:t>
      </w:r>
      <w:r w:rsidRPr="00997415">
        <w:rPr>
          <w:vertAlign w:val="subscript"/>
        </w:rPr>
        <w:t>6</w:t>
      </w:r>
      <w:r w:rsidRPr="00997415">
        <w:t>H</w:t>
      </w:r>
      <w:r w:rsidRPr="00997415">
        <w:rPr>
          <w:vertAlign w:val="subscript"/>
        </w:rPr>
        <w:t>12</w:t>
      </w:r>
      <w:r w:rsidRPr="00997415">
        <w:t>O</w:t>
      </w:r>
      <w:r w:rsidRPr="00997415">
        <w:rPr>
          <w:vertAlign w:val="subscript"/>
        </w:rPr>
        <w:t>6</w:t>
      </w:r>
      <w:r w:rsidRPr="00997415">
        <w:t>(s) + 6O</w:t>
      </w:r>
      <w:r w:rsidRPr="00997415">
        <w:rPr>
          <w:vertAlign w:val="subscript"/>
        </w:rPr>
        <w:t>2</w:t>
      </w:r>
      <w:r w:rsidRPr="00997415">
        <w:t>(g) → 6CO</w:t>
      </w:r>
      <w:r w:rsidRPr="00997415">
        <w:rPr>
          <w:vertAlign w:val="subscript"/>
        </w:rPr>
        <w:t>2</w:t>
      </w:r>
      <w:r w:rsidRPr="00997415">
        <w:t>(g) + 6H</w:t>
      </w:r>
      <w:r w:rsidRPr="00997415">
        <w:rPr>
          <w:vertAlign w:val="subscript"/>
        </w:rPr>
        <w:t>2</w:t>
      </w:r>
      <w:r w:rsidRPr="00997415">
        <w:t>O(l) -2900</w:t>
      </w:r>
    </w:p>
    <w:p w14:paraId="34FAE2A1" w14:textId="77777777" w:rsidR="006A6E10" w:rsidRDefault="006A6E10" w:rsidP="006A6E10">
      <w:pPr>
        <w:rPr>
          <w:sz w:val="18"/>
          <w:szCs w:val="18"/>
        </w:rPr>
      </w:pPr>
    </w:p>
    <w:p w14:paraId="39577D2A" w14:textId="656CC5AE" w:rsidR="006A6E10" w:rsidRDefault="00997415" w:rsidP="00997415">
      <w:pPr>
        <w:pStyle w:val="ListParagraph"/>
        <w:numPr>
          <w:ilvl w:val="0"/>
          <w:numId w:val="32"/>
        </w:numPr>
      </w:pPr>
      <w:r>
        <w:t xml:space="preserve">Starting with the first equation, we </w:t>
      </w:r>
      <w:r w:rsidR="005066FB">
        <w:t>have:</w:t>
      </w:r>
      <w:r>
        <w:t xml:space="preserve"> </w:t>
      </w:r>
      <w:r w:rsidRPr="00997415">
        <w:t>C(s) + O</w:t>
      </w:r>
      <w:r w:rsidRPr="00997415">
        <w:rPr>
          <w:vertAlign w:val="subscript"/>
        </w:rPr>
        <w:t>2</w:t>
      </w:r>
      <w:r w:rsidRPr="00997415">
        <w:t>(g) → CO</w:t>
      </w:r>
      <w:r w:rsidRPr="00997415">
        <w:rPr>
          <w:vertAlign w:val="subscript"/>
        </w:rPr>
        <w:t>2</w:t>
      </w:r>
      <w:r w:rsidRPr="00997415">
        <w:t>(g)</w:t>
      </w:r>
      <w:r>
        <w:t xml:space="preserve"> which has a </w:t>
      </w:r>
      <w:r>
        <w:sym w:font="Symbol" w:char="F044"/>
      </w:r>
      <w:r>
        <w:t xml:space="preserve">H of -395. In the actual equation for </w:t>
      </w:r>
      <w:r w:rsidR="005066FB">
        <w:t>glucose,</w:t>
      </w:r>
      <w:r>
        <w:t xml:space="preserve"> we have 6 mol of carbon so we multiply the value of our enthalpy also by 6. </w:t>
      </w:r>
    </w:p>
    <w:p w14:paraId="715FF74D" w14:textId="53B91858" w:rsidR="00997415" w:rsidRDefault="00997415" w:rsidP="00997415">
      <w:pPr>
        <w:pStyle w:val="ListParagraph"/>
        <w:numPr>
          <w:ilvl w:val="0"/>
          <w:numId w:val="32"/>
        </w:numPr>
      </w:pPr>
      <w:r w:rsidRPr="00997415">
        <w:rPr>
          <w:color w:val="548DD4" w:themeColor="text2" w:themeTint="99"/>
        </w:rPr>
        <w:t>6</w:t>
      </w:r>
      <w:r w:rsidRPr="00997415">
        <w:t xml:space="preserve">C(s) + </w:t>
      </w:r>
      <w:r w:rsidRPr="00997415">
        <w:rPr>
          <w:color w:val="548DD4" w:themeColor="text2" w:themeTint="99"/>
        </w:rPr>
        <w:t>6</w:t>
      </w:r>
      <w:r w:rsidRPr="00997415">
        <w:t>O</w:t>
      </w:r>
      <w:r w:rsidRPr="00997415">
        <w:rPr>
          <w:vertAlign w:val="subscript"/>
        </w:rPr>
        <w:t>2</w:t>
      </w:r>
      <w:r w:rsidRPr="00997415">
        <w:t xml:space="preserve">(g) → </w:t>
      </w:r>
      <w:r w:rsidRPr="00997415">
        <w:rPr>
          <w:color w:val="548DD4" w:themeColor="text2" w:themeTint="99"/>
        </w:rPr>
        <w:t>6</w:t>
      </w:r>
      <w:r w:rsidRPr="00997415">
        <w:t>CO</w:t>
      </w:r>
      <w:r w:rsidRPr="00997415">
        <w:rPr>
          <w:vertAlign w:val="subscript"/>
        </w:rPr>
        <w:t>2</w:t>
      </w:r>
      <w:r w:rsidRPr="00997415">
        <w:t>(g</w:t>
      </w:r>
      <w:r w:rsidR="005066FB" w:rsidRPr="00997415">
        <w:t>)</w:t>
      </w:r>
      <w:r w:rsidR="005066FB">
        <w:t>.</w:t>
      </w:r>
      <w:r>
        <w:t xml:space="preserve"> </w:t>
      </w:r>
      <w:r>
        <w:sym w:font="Symbol" w:char="F044"/>
      </w:r>
      <w:r>
        <w:t xml:space="preserve">H = </w:t>
      </w:r>
      <w:r w:rsidR="005066FB">
        <w:t>(-</w:t>
      </w:r>
      <w:r>
        <w:t xml:space="preserve"> 395 x </w:t>
      </w:r>
      <w:r w:rsidR="005066FB">
        <w:t>6)</w:t>
      </w:r>
      <w:r>
        <w:t xml:space="preserve"> = </w:t>
      </w:r>
      <w:r w:rsidRPr="00997415">
        <w:rPr>
          <w:color w:val="548DD4" w:themeColor="text2" w:themeTint="99"/>
        </w:rPr>
        <w:t>-2370 KJ</w:t>
      </w:r>
      <w:r w:rsidR="005066FB">
        <w:rPr>
          <w:color w:val="548DD4" w:themeColor="text2" w:themeTint="99"/>
        </w:rPr>
        <w:t xml:space="preserve"> mol-1.</w:t>
      </w:r>
      <w:r w:rsidRPr="00997415">
        <w:rPr>
          <w:color w:val="548DD4" w:themeColor="text2" w:themeTint="99"/>
        </w:rPr>
        <w:t xml:space="preserve"> </w:t>
      </w:r>
      <w:r>
        <w:t xml:space="preserve">The sign stays the same since the reaction is going in the same direction. </w:t>
      </w:r>
    </w:p>
    <w:p w14:paraId="2D6317E0" w14:textId="10241099" w:rsidR="00997415" w:rsidRDefault="00997415" w:rsidP="00997415">
      <w:pPr>
        <w:pStyle w:val="ListParagraph"/>
        <w:numPr>
          <w:ilvl w:val="0"/>
          <w:numId w:val="32"/>
        </w:numPr>
      </w:pPr>
      <w:r>
        <w:t>Next, we go onto the second equation which here is H</w:t>
      </w:r>
      <w:r w:rsidRPr="00997415">
        <w:rPr>
          <w:vertAlign w:val="subscript"/>
        </w:rPr>
        <w:t xml:space="preserve">2(g) </w:t>
      </w:r>
      <w:r>
        <w:t>+ ½O</w:t>
      </w:r>
      <w:r w:rsidRPr="00997415">
        <w:rPr>
          <w:vertAlign w:val="subscript"/>
        </w:rPr>
        <w:t xml:space="preserve">2(g) </w:t>
      </w:r>
      <w:r>
        <w:t>→ H</w:t>
      </w:r>
      <w:r w:rsidRPr="00997415">
        <w:rPr>
          <w:vertAlign w:val="subscript"/>
        </w:rPr>
        <w:t>2</w:t>
      </w:r>
      <w:r>
        <w:t>O</w:t>
      </w:r>
      <w:r w:rsidRPr="00997415">
        <w:rPr>
          <w:vertAlign w:val="subscript"/>
        </w:rPr>
        <w:t>(l)</w:t>
      </w:r>
      <w:r>
        <w:t xml:space="preserve"> -269.4</w:t>
      </w:r>
    </w:p>
    <w:p w14:paraId="0E3130A6" w14:textId="2DFE5EF1" w:rsidR="00997415" w:rsidRDefault="005066FB" w:rsidP="00997415">
      <w:pPr>
        <w:pStyle w:val="ListParagraph"/>
        <w:numPr>
          <w:ilvl w:val="0"/>
          <w:numId w:val="32"/>
        </w:numPr>
      </w:pPr>
      <w:r>
        <w:t>Again,</w:t>
      </w:r>
      <w:r w:rsidR="00997415">
        <w:t xml:space="preserve"> in the glucose equation we have six times the amount of </w:t>
      </w:r>
      <w:r>
        <w:t>hydrogen and water,</w:t>
      </w:r>
      <w:r w:rsidR="00997415">
        <w:t xml:space="preserve"> so we multiply the </w:t>
      </w:r>
      <w:r>
        <w:t xml:space="preserve">enthalpy value by six also. The sign stays the same since it is going in the forward direction. </w:t>
      </w:r>
    </w:p>
    <w:p w14:paraId="0DBF8A1D" w14:textId="09AE21E8" w:rsidR="005066FB" w:rsidRPr="005066FB" w:rsidRDefault="005066FB" w:rsidP="005066FB">
      <w:pPr>
        <w:pStyle w:val="ListParagraph"/>
        <w:numPr>
          <w:ilvl w:val="0"/>
          <w:numId w:val="32"/>
        </w:numPr>
      </w:pPr>
      <w:r w:rsidRPr="005066FB">
        <w:rPr>
          <w:color w:val="548DD4" w:themeColor="text2" w:themeTint="99"/>
        </w:rPr>
        <w:t>6</w:t>
      </w:r>
      <w:r>
        <w:t>H</w:t>
      </w:r>
      <w:r w:rsidRPr="00997415">
        <w:rPr>
          <w:vertAlign w:val="subscript"/>
        </w:rPr>
        <w:t xml:space="preserve">2(g) </w:t>
      </w:r>
      <w:r>
        <w:t xml:space="preserve">+ </w:t>
      </w:r>
      <w:r w:rsidRPr="005066FB">
        <w:rPr>
          <w:color w:val="548DD4" w:themeColor="text2" w:themeTint="99"/>
        </w:rPr>
        <w:t>3</w:t>
      </w:r>
      <w:r>
        <w:t>O</w:t>
      </w:r>
      <w:r w:rsidRPr="00997415">
        <w:rPr>
          <w:vertAlign w:val="subscript"/>
        </w:rPr>
        <w:t xml:space="preserve">2(g) </w:t>
      </w:r>
      <w:r>
        <w:t xml:space="preserve">→ </w:t>
      </w:r>
      <w:r w:rsidRPr="005066FB">
        <w:rPr>
          <w:color w:val="548DD4" w:themeColor="text2" w:themeTint="99"/>
        </w:rPr>
        <w:t>6</w:t>
      </w:r>
      <w:r>
        <w:t>H</w:t>
      </w:r>
      <w:r w:rsidRPr="00997415">
        <w:rPr>
          <w:vertAlign w:val="subscript"/>
        </w:rPr>
        <w:t>2</w:t>
      </w:r>
      <w:r>
        <w:t>O</w:t>
      </w:r>
      <w:r w:rsidRPr="00997415">
        <w:rPr>
          <w:vertAlign w:val="subscript"/>
        </w:rPr>
        <w:t>(l)</w:t>
      </w:r>
      <w:r>
        <w:t xml:space="preserve"> -269.4.  </w:t>
      </w:r>
      <w:r>
        <w:sym w:font="Symbol" w:char="F044"/>
      </w:r>
      <w:r>
        <w:t xml:space="preserve">H = (-269.4 x 6) = </w:t>
      </w:r>
      <w:r w:rsidRPr="005066FB">
        <w:rPr>
          <w:color w:val="548DD4" w:themeColor="text2" w:themeTint="99"/>
        </w:rPr>
        <w:t>-1616.4 KJ</w:t>
      </w:r>
      <w:r>
        <w:rPr>
          <w:color w:val="548DD4" w:themeColor="text2" w:themeTint="99"/>
        </w:rPr>
        <w:t xml:space="preserve"> mol-1 </w:t>
      </w:r>
    </w:p>
    <w:p w14:paraId="379A5FF9" w14:textId="236CB261" w:rsidR="005066FB" w:rsidRPr="00997415" w:rsidRDefault="005066FB" w:rsidP="005066FB">
      <w:r>
        <w:rPr>
          <w:color w:val="000000" w:themeColor="text1"/>
        </w:rPr>
        <w:t xml:space="preserve">Finally, the last equation is </w:t>
      </w:r>
      <w:r w:rsidRPr="00997415">
        <w:t>C</w:t>
      </w:r>
      <w:r w:rsidRPr="00997415">
        <w:rPr>
          <w:vertAlign w:val="subscript"/>
        </w:rPr>
        <w:t>6</w:t>
      </w:r>
      <w:r w:rsidRPr="00997415">
        <w:t>H</w:t>
      </w:r>
      <w:r w:rsidRPr="00997415">
        <w:rPr>
          <w:vertAlign w:val="subscript"/>
        </w:rPr>
        <w:t>12</w:t>
      </w:r>
      <w:r w:rsidRPr="00997415">
        <w:t>O</w:t>
      </w:r>
      <w:r w:rsidRPr="00997415">
        <w:rPr>
          <w:vertAlign w:val="subscript"/>
        </w:rPr>
        <w:t>6</w:t>
      </w:r>
      <w:r w:rsidRPr="00997415">
        <w:t>(s) + 6O</w:t>
      </w:r>
      <w:r w:rsidRPr="00997415">
        <w:rPr>
          <w:vertAlign w:val="subscript"/>
        </w:rPr>
        <w:t>2</w:t>
      </w:r>
      <w:r w:rsidRPr="00997415">
        <w:t>(g) → 6CO</w:t>
      </w:r>
      <w:r w:rsidRPr="00997415">
        <w:rPr>
          <w:vertAlign w:val="subscript"/>
        </w:rPr>
        <w:t>2</w:t>
      </w:r>
      <w:r w:rsidRPr="00997415">
        <w:t>(g) + 6H</w:t>
      </w:r>
      <w:r w:rsidRPr="00997415">
        <w:rPr>
          <w:vertAlign w:val="subscript"/>
        </w:rPr>
        <w:t>2</w:t>
      </w:r>
      <w:r w:rsidRPr="00997415">
        <w:t>O(l) -2900</w:t>
      </w:r>
      <w:r>
        <w:t xml:space="preserve">. Here the only thing to change is the sign of the enthalpy since the reaction is reversed. </w:t>
      </w:r>
    </w:p>
    <w:p w14:paraId="3860A967" w14:textId="77777777" w:rsidR="005066FB" w:rsidRDefault="005066FB" w:rsidP="005066FB">
      <w:pPr>
        <w:rPr>
          <w:sz w:val="18"/>
          <w:szCs w:val="18"/>
        </w:rPr>
      </w:pPr>
    </w:p>
    <w:p w14:paraId="3B416387" w14:textId="44EB7FDE" w:rsidR="005066FB" w:rsidRPr="005066FB" w:rsidRDefault="005066FB" w:rsidP="005066FB">
      <w:pPr>
        <w:pStyle w:val="ListParagraph"/>
        <w:numPr>
          <w:ilvl w:val="0"/>
          <w:numId w:val="32"/>
        </w:numPr>
        <w:rPr>
          <w:color w:val="4F81BD" w:themeColor="accent1"/>
        </w:rPr>
      </w:pPr>
      <w:r w:rsidRPr="005066FB">
        <w:rPr>
          <w:color w:val="4F81BD" w:themeColor="accent1"/>
        </w:rPr>
        <w:t>6CO</w:t>
      </w:r>
      <w:r w:rsidRPr="005066FB">
        <w:rPr>
          <w:color w:val="4F81BD" w:themeColor="accent1"/>
          <w:vertAlign w:val="subscript"/>
        </w:rPr>
        <w:t>2</w:t>
      </w:r>
      <w:r w:rsidRPr="005066FB">
        <w:rPr>
          <w:color w:val="4F81BD" w:themeColor="accent1"/>
        </w:rPr>
        <w:t>(g) + 6H</w:t>
      </w:r>
      <w:r w:rsidRPr="005066FB">
        <w:rPr>
          <w:color w:val="4F81BD" w:themeColor="accent1"/>
          <w:vertAlign w:val="subscript"/>
        </w:rPr>
        <w:t>2</w:t>
      </w:r>
      <w:r w:rsidRPr="005066FB">
        <w:rPr>
          <w:color w:val="4F81BD" w:themeColor="accent1"/>
        </w:rPr>
        <w:t>O(l) → 6O</w:t>
      </w:r>
      <w:r w:rsidRPr="005066FB">
        <w:rPr>
          <w:color w:val="4F81BD" w:themeColor="accent1"/>
          <w:vertAlign w:val="subscript"/>
        </w:rPr>
        <w:t>2</w:t>
      </w:r>
      <w:r w:rsidRPr="005066FB">
        <w:rPr>
          <w:color w:val="4F81BD" w:themeColor="accent1"/>
        </w:rPr>
        <w:t>(g) + C</w:t>
      </w:r>
      <w:r w:rsidRPr="005066FB">
        <w:rPr>
          <w:color w:val="4F81BD" w:themeColor="accent1"/>
          <w:vertAlign w:val="subscript"/>
        </w:rPr>
        <w:t>6</w:t>
      </w:r>
      <w:r w:rsidRPr="005066FB">
        <w:rPr>
          <w:color w:val="4F81BD" w:themeColor="accent1"/>
        </w:rPr>
        <w:t>H</w:t>
      </w:r>
      <w:r w:rsidRPr="005066FB">
        <w:rPr>
          <w:color w:val="4F81BD" w:themeColor="accent1"/>
          <w:vertAlign w:val="subscript"/>
        </w:rPr>
        <w:t>12</w:t>
      </w:r>
      <w:r w:rsidRPr="005066FB">
        <w:rPr>
          <w:color w:val="4F81BD" w:themeColor="accent1"/>
        </w:rPr>
        <w:t>O</w:t>
      </w:r>
      <w:r w:rsidRPr="005066FB">
        <w:rPr>
          <w:color w:val="4F81BD" w:themeColor="accent1"/>
          <w:vertAlign w:val="subscript"/>
        </w:rPr>
        <w:t>6</w:t>
      </w:r>
      <w:r w:rsidRPr="005066FB">
        <w:rPr>
          <w:color w:val="4F81BD" w:themeColor="accent1"/>
        </w:rPr>
        <w:t xml:space="preserve">(s) </w:t>
      </w:r>
      <w:r>
        <w:rPr>
          <w:color w:val="4F81BD" w:themeColor="accent1"/>
        </w:rPr>
        <w:t>= + 2900 KJ mol-1</w:t>
      </w:r>
    </w:p>
    <w:p w14:paraId="7F1AC9A8" w14:textId="77777777" w:rsidR="005066FB" w:rsidRDefault="005066FB" w:rsidP="005066FB"/>
    <w:p w14:paraId="549D2888" w14:textId="0B9D8B67" w:rsidR="005066FB" w:rsidRDefault="005066FB" w:rsidP="005066FB">
      <w:r>
        <w:t xml:space="preserve">Combine </w:t>
      </w:r>
      <w:proofErr w:type="gramStart"/>
      <w:r>
        <w:t>all of</w:t>
      </w:r>
      <w:proofErr w:type="gramEnd"/>
      <w:r>
        <w:t xml:space="preserve"> the reactants in each equation and </w:t>
      </w:r>
      <w:proofErr w:type="gramStart"/>
      <w:r>
        <w:t>all of</w:t>
      </w:r>
      <w:proofErr w:type="gramEnd"/>
      <w:r>
        <w:t xml:space="preserve"> the products and then cancel out any that appear with the same number of moles as a reactant that there are as a product. Calculate the sum of the ΔH° for each intermediate reaction.</w:t>
      </w:r>
    </w:p>
    <w:p w14:paraId="45D5B394" w14:textId="77777777" w:rsidR="005066FB" w:rsidRDefault="005066FB" w:rsidP="005066FB"/>
    <w:p w14:paraId="1D82BADA" w14:textId="77777777" w:rsidR="005066FB" w:rsidRDefault="005066FB" w:rsidP="005066FB"/>
    <w:p w14:paraId="14DD5F4B" w14:textId="475DBE7B" w:rsidR="005066FB" w:rsidRDefault="005066FB" w:rsidP="005066FB">
      <w:r w:rsidRPr="00997415">
        <w:rPr>
          <w:color w:val="548DD4" w:themeColor="text2" w:themeTint="99"/>
        </w:rPr>
        <w:t>6</w:t>
      </w:r>
      <w:r w:rsidRPr="00997415">
        <w:t xml:space="preserve">C(s) + </w:t>
      </w:r>
      <w:r w:rsidRPr="005066FB">
        <w:rPr>
          <w:strike/>
          <w:color w:val="548DD4" w:themeColor="text2" w:themeTint="99"/>
        </w:rPr>
        <w:t>6</w:t>
      </w:r>
      <w:r w:rsidRPr="005066FB">
        <w:rPr>
          <w:strike/>
        </w:rPr>
        <w:t>O</w:t>
      </w:r>
      <w:r w:rsidRPr="005066FB">
        <w:rPr>
          <w:strike/>
          <w:vertAlign w:val="subscript"/>
        </w:rPr>
        <w:t>2</w:t>
      </w:r>
      <w:r w:rsidRPr="005066FB">
        <w:rPr>
          <w:strike/>
        </w:rPr>
        <w:t>(g)</w:t>
      </w:r>
      <w:r w:rsidRPr="00997415">
        <w:t xml:space="preserve"> → </w:t>
      </w:r>
      <w:r w:rsidRPr="005066FB">
        <w:rPr>
          <w:strike/>
          <w:color w:val="548DD4" w:themeColor="text2" w:themeTint="99"/>
        </w:rPr>
        <w:t>6</w:t>
      </w:r>
      <w:r w:rsidRPr="005066FB">
        <w:rPr>
          <w:strike/>
        </w:rPr>
        <w:t>CO</w:t>
      </w:r>
      <w:r w:rsidRPr="005066FB">
        <w:rPr>
          <w:strike/>
          <w:vertAlign w:val="subscript"/>
        </w:rPr>
        <w:t>2</w:t>
      </w:r>
      <w:r w:rsidRPr="005066FB">
        <w:rPr>
          <w:strike/>
        </w:rPr>
        <w:t>(g).</w:t>
      </w:r>
      <w:r>
        <w:t xml:space="preserve">                          </w:t>
      </w:r>
      <w:r w:rsidRPr="00997415">
        <w:rPr>
          <w:color w:val="548DD4" w:themeColor="text2" w:themeTint="99"/>
        </w:rPr>
        <w:t>-2370 KJ</w:t>
      </w:r>
      <w:r>
        <w:rPr>
          <w:color w:val="548DD4" w:themeColor="text2" w:themeTint="99"/>
        </w:rPr>
        <w:t xml:space="preserve"> mol-1</w:t>
      </w:r>
    </w:p>
    <w:p w14:paraId="364EBF0A" w14:textId="7172D626" w:rsidR="005066FB" w:rsidRPr="005066FB" w:rsidRDefault="005066FB" w:rsidP="005066FB">
      <w:r w:rsidRPr="005066FB">
        <w:rPr>
          <w:color w:val="548DD4" w:themeColor="text2" w:themeTint="99"/>
        </w:rPr>
        <w:t>6</w:t>
      </w:r>
      <w:r>
        <w:t>H</w:t>
      </w:r>
      <w:r w:rsidRPr="00997415">
        <w:rPr>
          <w:vertAlign w:val="subscript"/>
        </w:rPr>
        <w:t xml:space="preserve">2(g) </w:t>
      </w:r>
      <w:r>
        <w:t xml:space="preserve">+ </w:t>
      </w:r>
      <w:r w:rsidRPr="005066FB">
        <w:rPr>
          <w:color w:val="548DD4" w:themeColor="text2" w:themeTint="99"/>
        </w:rPr>
        <w:t>3</w:t>
      </w:r>
      <w:r>
        <w:t>O</w:t>
      </w:r>
      <w:r w:rsidRPr="00997415">
        <w:rPr>
          <w:vertAlign w:val="subscript"/>
        </w:rPr>
        <w:t xml:space="preserve">2(g) </w:t>
      </w:r>
      <w:r>
        <w:t xml:space="preserve">→ </w:t>
      </w:r>
      <w:r w:rsidRPr="000456AA">
        <w:rPr>
          <w:strike/>
          <w:color w:val="548DD4" w:themeColor="text2" w:themeTint="99"/>
        </w:rPr>
        <w:t>6</w:t>
      </w:r>
      <w:r w:rsidRPr="000456AA">
        <w:rPr>
          <w:strike/>
        </w:rPr>
        <w:t>H</w:t>
      </w:r>
      <w:r w:rsidRPr="000456AA">
        <w:rPr>
          <w:strike/>
          <w:vertAlign w:val="subscript"/>
        </w:rPr>
        <w:t>2</w:t>
      </w:r>
      <w:r w:rsidRPr="000456AA">
        <w:rPr>
          <w:strike/>
        </w:rPr>
        <w:t>O</w:t>
      </w:r>
      <w:r w:rsidRPr="000456AA">
        <w:rPr>
          <w:strike/>
          <w:vertAlign w:val="subscript"/>
        </w:rPr>
        <w:t>(l)</w:t>
      </w:r>
      <w:r>
        <w:rPr>
          <w:vertAlign w:val="subscript"/>
        </w:rPr>
        <w:t xml:space="preserve">    </w:t>
      </w:r>
      <w:r>
        <w:t xml:space="preserve">                              </w:t>
      </w:r>
      <w:r w:rsidRPr="005066FB">
        <w:rPr>
          <w:color w:val="548DD4" w:themeColor="text2" w:themeTint="99"/>
        </w:rPr>
        <w:t>-1616.4 KJ</w:t>
      </w:r>
      <w:r>
        <w:rPr>
          <w:color w:val="548DD4" w:themeColor="text2" w:themeTint="99"/>
        </w:rPr>
        <w:t xml:space="preserve"> mol-1</w:t>
      </w:r>
    </w:p>
    <w:p w14:paraId="62B4CEA8" w14:textId="77777777" w:rsidR="005066FB" w:rsidRPr="005066FB" w:rsidRDefault="005066FB" w:rsidP="005066FB">
      <w:pPr>
        <w:rPr>
          <w:color w:val="4F81BD" w:themeColor="accent1"/>
        </w:rPr>
      </w:pPr>
      <w:r w:rsidRPr="005066FB">
        <w:rPr>
          <w:strike/>
          <w:color w:val="4F81BD" w:themeColor="accent1"/>
        </w:rPr>
        <w:t>6</w:t>
      </w:r>
      <w:r w:rsidRPr="005066FB">
        <w:rPr>
          <w:strike/>
          <w:color w:val="000000" w:themeColor="text1"/>
        </w:rPr>
        <w:t>CO</w:t>
      </w:r>
      <w:r w:rsidRPr="005066FB">
        <w:rPr>
          <w:strike/>
          <w:color w:val="000000" w:themeColor="text1"/>
          <w:vertAlign w:val="subscript"/>
        </w:rPr>
        <w:t>2</w:t>
      </w:r>
      <w:r w:rsidRPr="005066FB">
        <w:rPr>
          <w:strike/>
          <w:color w:val="000000" w:themeColor="text1"/>
        </w:rPr>
        <w:t>(g)</w:t>
      </w:r>
      <w:r w:rsidRPr="005066FB">
        <w:rPr>
          <w:color w:val="000000" w:themeColor="text1"/>
        </w:rPr>
        <w:t xml:space="preserve"> +</w:t>
      </w:r>
      <w:r w:rsidRPr="005066FB">
        <w:rPr>
          <w:color w:val="4F81BD" w:themeColor="accent1"/>
        </w:rPr>
        <w:t xml:space="preserve"> </w:t>
      </w:r>
      <w:r w:rsidRPr="000456AA">
        <w:rPr>
          <w:strike/>
          <w:color w:val="4F81BD" w:themeColor="accent1"/>
        </w:rPr>
        <w:t>6</w:t>
      </w:r>
      <w:r w:rsidRPr="000456AA">
        <w:rPr>
          <w:strike/>
          <w:color w:val="000000" w:themeColor="text1"/>
        </w:rPr>
        <w:t>H</w:t>
      </w:r>
      <w:r w:rsidRPr="000456AA">
        <w:rPr>
          <w:strike/>
          <w:color w:val="000000" w:themeColor="text1"/>
          <w:vertAlign w:val="subscript"/>
        </w:rPr>
        <w:t>2</w:t>
      </w:r>
      <w:r w:rsidRPr="000456AA">
        <w:rPr>
          <w:strike/>
          <w:color w:val="000000" w:themeColor="text1"/>
        </w:rPr>
        <w:t>O(l)</w:t>
      </w:r>
      <w:r w:rsidRPr="005066FB">
        <w:rPr>
          <w:color w:val="000000" w:themeColor="text1"/>
        </w:rPr>
        <w:t xml:space="preserve"> </w:t>
      </w:r>
      <w:r w:rsidRPr="005066FB">
        <w:rPr>
          <w:color w:val="4F81BD" w:themeColor="accent1"/>
        </w:rPr>
        <w:t xml:space="preserve">→ </w:t>
      </w:r>
      <w:r w:rsidRPr="005066FB">
        <w:rPr>
          <w:strike/>
          <w:color w:val="4F81BD" w:themeColor="accent1"/>
        </w:rPr>
        <w:t>6</w:t>
      </w:r>
      <w:r w:rsidRPr="005066FB">
        <w:rPr>
          <w:strike/>
          <w:color w:val="000000" w:themeColor="text1"/>
        </w:rPr>
        <w:t>O</w:t>
      </w:r>
      <w:r w:rsidRPr="005066FB">
        <w:rPr>
          <w:strike/>
          <w:color w:val="000000" w:themeColor="text1"/>
          <w:vertAlign w:val="subscript"/>
        </w:rPr>
        <w:t>2</w:t>
      </w:r>
      <w:r w:rsidRPr="005066FB">
        <w:rPr>
          <w:strike/>
          <w:color w:val="000000" w:themeColor="text1"/>
        </w:rPr>
        <w:t>(g)</w:t>
      </w:r>
      <w:r w:rsidRPr="005066FB">
        <w:rPr>
          <w:color w:val="000000" w:themeColor="text1"/>
        </w:rPr>
        <w:t xml:space="preserve"> + C</w:t>
      </w:r>
      <w:r w:rsidRPr="005066FB">
        <w:rPr>
          <w:color w:val="000000" w:themeColor="text1"/>
          <w:vertAlign w:val="subscript"/>
        </w:rPr>
        <w:t>6</w:t>
      </w:r>
      <w:r w:rsidRPr="005066FB">
        <w:rPr>
          <w:color w:val="000000" w:themeColor="text1"/>
        </w:rPr>
        <w:t>H</w:t>
      </w:r>
      <w:r w:rsidRPr="005066FB">
        <w:rPr>
          <w:color w:val="000000" w:themeColor="text1"/>
          <w:vertAlign w:val="subscript"/>
        </w:rPr>
        <w:t>12</w:t>
      </w:r>
      <w:r w:rsidRPr="005066FB">
        <w:rPr>
          <w:color w:val="000000" w:themeColor="text1"/>
        </w:rPr>
        <w:t>O</w:t>
      </w:r>
      <w:r w:rsidRPr="005066FB">
        <w:rPr>
          <w:color w:val="000000" w:themeColor="text1"/>
          <w:vertAlign w:val="subscript"/>
        </w:rPr>
        <w:t>6</w:t>
      </w:r>
      <w:r w:rsidRPr="005066FB">
        <w:rPr>
          <w:color w:val="000000" w:themeColor="text1"/>
        </w:rPr>
        <w:t xml:space="preserve">(s).    </w:t>
      </w:r>
      <w:r w:rsidRPr="005066FB">
        <w:rPr>
          <w:color w:val="4F81BD" w:themeColor="accent1"/>
        </w:rPr>
        <w:t>+ 2900 KJ mol-1</w:t>
      </w:r>
    </w:p>
    <w:p w14:paraId="28169BEB" w14:textId="4D68EA48" w:rsidR="005066FB" w:rsidRDefault="005066FB" w:rsidP="005066FB"/>
    <w:p w14:paraId="2B348360" w14:textId="3D07F412" w:rsidR="005066FB" w:rsidRDefault="000456AA" w:rsidP="005066FB">
      <w:pPr>
        <w:rPr>
          <w:color w:val="000000" w:themeColor="text1"/>
        </w:rPr>
      </w:pPr>
      <w:r w:rsidRPr="00997415">
        <w:rPr>
          <w:color w:val="548DD4" w:themeColor="text2" w:themeTint="99"/>
        </w:rPr>
        <w:t>6</w:t>
      </w:r>
      <w:r w:rsidRPr="00997415">
        <w:t>C(s)</w:t>
      </w:r>
      <w:r>
        <w:t xml:space="preserve"> + </w:t>
      </w:r>
      <w:r w:rsidRPr="005066FB">
        <w:rPr>
          <w:color w:val="548DD4" w:themeColor="text2" w:themeTint="99"/>
        </w:rPr>
        <w:t>6</w:t>
      </w:r>
      <w:r>
        <w:t>H</w:t>
      </w:r>
      <w:r w:rsidRPr="00997415">
        <w:rPr>
          <w:vertAlign w:val="subscript"/>
        </w:rPr>
        <w:t xml:space="preserve">2(g) </w:t>
      </w:r>
      <w:r>
        <w:t xml:space="preserve">+ </w:t>
      </w:r>
      <w:r w:rsidRPr="005066FB">
        <w:rPr>
          <w:color w:val="548DD4" w:themeColor="text2" w:themeTint="99"/>
        </w:rPr>
        <w:t>3</w:t>
      </w:r>
      <w:r>
        <w:t>O</w:t>
      </w:r>
      <w:r w:rsidRPr="00997415">
        <w:rPr>
          <w:vertAlign w:val="subscript"/>
        </w:rPr>
        <w:t xml:space="preserve">2(g) </w:t>
      </w:r>
      <w:r>
        <w:t xml:space="preserve">→ </w:t>
      </w:r>
      <w:r w:rsidRPr="005066FB">
        <w:rPr>
          <w:color w:val="000000" w:themeColor="text1"/>
        </w:rPr>
        <w:t>C</w:t>
      </w:r>
      <w:r w:rsidRPr="005066FB">
        <w:rPr>
          <w:color w:val="000000" w:themeColor="text1"/>
          <w:vertAlign w:val="subscript"/>
        </w:rPr>
        <w:t>6</w:t>
      </w:r>
      <w:r w:rsidRPr="005066FB">
        <w:rPr>
          <w:color w:val="000000" w:themeColor="text1"/>
        </w:rPr>
        <w:t>H</w:t>
      </w:r>
      <w:r w:rsidRPr="005066FB">
        <w:rPr>
          <w:color w:val="000000" w:themeColor="text1"/>
          <w:vertAlign w:val="subscript"/>
        </w:rPr>
        <w:t>12</w:t>
      </w:r>
      <w:r w:rsidRPr="005066FB">
        <w:rPr>
          <w:color w:val="000000" w:themeColor="text1"/>
        </w:rPr>
        <w:t>O</w:t>
      </w:r>
      <w:r w:rsidRPr="005066FB">
        <w:rPr>
          <w:color w:val="000000" w:themeColor="text1"/>
          <w:vertAlign w:val="subscript"/>
        </w:rPr>
        <w:t>6</w:t>
      </w:r>
      <w:r w:rsidRPr="005066FB">
        <w:rPr>
          <w:color w:val="000000" w:themeColor="text1"/>
        </w:rPr>
        <w:t xml:space="preserve">(s).    </w:t>
      </w:r>
    </w:p>
    <w:p w14:paraId="683E37E3" w14:textId="77777777" w:rsidR="000456AA" w:rsidRDefault="000456AA" w:rsidP="005066FB">
      <w:pPr>
        <w:rPr>
          <w:color w:val="000000" w:themeColor="text1"/>
        </w:rPr>
      </w:pPr>
    </w:p>
    <w:p w14:paraId="467AD277" w14:textId="5D6B81FB" w:rsidR="000456AA" w:rsidRDefault="000456AA" w:rsidP="005066FB">
      <w:r w:rsidRPr="00E449DE">
        <w:rPr>
          <w:color w:val="548DD4" w:themeColor="text2" w:themeTint="99"/>
        </w:rPr>
        <w:t xml:space="preserve">-2370 + (-1616.4) </w:t>
      </w:r>
      <w:r>
        <w:rPr>
          <w:color w:val="000000" w:themeColor="text1"/>
        </w:rPr>
        <w:t xml:space="preserve">+ (2900) = </w:t>
      </w:r>
      <w:r w:rsidRPr="000456AA">
        <w:rPr>
          <w:color w:val="000000" w:themeColor="text1"/>
          <w:highlight w:val="yellow"/>
        </w:rPr>
        <w:t>- 1086.4 KJ mol-1</w:t>
      </w:r>
      <w:r>
        <w:rPr>
          <w:color w:val="000000" w:themeColor="text1"/>
        </w:rPr>
        <w:t xml:space="preserve"> </w:t>
      </w:r>
    </w:p>
    <w:p w14:paraId="74C2CD08" w14:textId="2985B654" w:rsidR="000456AA" w:rsidRDefault="00E449DE" w:rsidP="006A6E10">
      <w:r>
        <w:t xml:space="preserve">= </w:t>
      </w:r>
      <w:r w:rsidRPr="00E449DE">
        <w:rPr>
          <w:color w:val="548DD4" w:themeColor="text2" w:themeTint="99"/>
        </w:rPr>
        <w:t xml:space="preserve">-3986.4 </w:t>
      </w:r>
      <w:r>
        <w:t xml:space="preserve">+2900 = </w:t>
      </w:r>
      <w:r w:rsidRPr="00E449DE">
        <w:rPr>
          <w:highlight w:val="yellow"/>
        </w:rPr>
        <w:t>-1086.4 KJ mol-1</w:t>
      </w:r>
    </w:p>
    <w:p w14:paraId="5471D4D1" w14:textId="77777777" w:rsidR="00E449DE" w:rsidRDefault="00E449DE" w:rsidP="006A6E10"/>
    <w:p w14:paraId="300DA663" w14:textId="0F340991" w:rsidR="006A6E10" w:rsidRPr="006A6E10" w:rsidRDefault="006A6E10" w:rsidP="006A6E10">
      <w:r w:rsidRPr="006A6E10">
        <w:t>Word Count:</w:t>
      </w:r>
      <w:r w:rsidR="00932FD8">
        <w:t xml:space="preserve"> </w:t>
      </w:r>
      <w:r w:rsidR="00C85754">
        <w:rPr>
          <w:b/>
          <w:bCs/>
        </w:rPr>
        <w:t>432</w:t>
      </w:r>
    </w:p>
    <w:p w14:paraId="609CD8AD" w14:textId="77777777" w:rsidR="006A6E10" w:rsidRDefault="006A6E10" w:rsidP="006A6E10">
      <w:pPr>
        <w:rPr>
          <w:sz w:val="18"/>
          <w:szCs w:val="18"/>
        </w:rPr>
      </w:pPr>
    </w:p>
    <w:p w14:paraId="7C313C6F" w14:textId="77777777" w:rsidR="006A6E10" w:rsidRDefault="006A6E10" w:rsidP="006A6E10">
      <w:pPr>
        <w:rPr>
          <w:sz w:val="18"/>
          <w:szCs w:val="18"/>
        </w:rPr>
      </w:pPr>
    </w:p>
    <w:p w14:paraId="07E87B7E" w14:textId="77777777" w:rsidR="006A6E10" w:rsidRDefault="006A6E10" w:rsidP="006A6E10">
      <w:pPr>
        <w:rPr>
          <w:b/>
          <w:bCs/>
        </w:rPr>
      </w:pPr>
    </w:p>
    <w:p w14:paraId="5E4E94AD" w14:textId="77777777" w:rsidR="00932FD8" w:rsidRDefault="00932FD8" w:rsidP="006A6E10">
      <w:pPr>
        <w:rPr>
          <w:b/>
          <w:bCs/>
        </w:rPr>
      </w:pPr>
    </w:p>
    <w:p w14:paraId="395188A1" w14:textId="77777777" w:rsidR="00932FD8" w:rsidRDefault="00932FD8" w:rsidP="006A6E10">
      <w:pPr>
        <w:rPr>
          <w:b/>
          <w:bCs/>
        </w:rPr>
      </w:pPr>
    </w:p>
    <w:p w14:paraId="1C809FAD" w14:textId="77777777" w:rsidR="00932FD8" w:rsidRDefault="00932FD8" w:rsidP="006A6E10">
      <w:pPr>
        <w:rPr>
          <w:b/>
          <w:bCs/>
        </w:rPr>
      </w:pPr>
    </w:p>
    <w:p w14:paraId="2E045903" w14:textId="14807A9D" w:rsidR="00932FD8" w:rsidRDefault="00932FD8" w:rsidP="006A6E10">
      <w:pPr>
        <w:rPr>
          <w:b/>
          <w:bCs/>
        </w:rPr>
      </w:pPr>
    </w:p>
    <w:p w14:paraId="23E8161B" w14:textId="77777777" w:rsidR="00932FD8" w:rsidRDefault="00932FD8" w:rsidP="006A6E10">
      <w:pPr>
        <w:rPr>
          <w:b/>
          <w:bCs/>
        </w:rPr>
      </w:pPr>
    </w:p>
    <w:p w14:paraId="7CD64C57" w14:textId="77777777" w:rsidR="006A6E10" w:rsidRDefault="006A6E10" w:rsidP="006A6E10">
      <w:pPr>
        <w:rPr>
          <w:b/>
          <w:bCs/>
        </w:rPr>
      </w:pPr>
    </w:p>
    <w:p w14:paraId="34A8457B" w14:textId="77777777" w:rsidR="006A6E10" w:rsidRDefault="006A6E10" w:rsidP="006A6E10">
      <w:pPr>
        <w:rPr>
          <w:b/>
          <w:bCs/>
        </w:rPr>
      </w:pPr>
    </w:p>
    <w:p w14:paraId="443B8EF4" w14:textId="77777777" w:rsidR="006A6E10" w:rsidRPr="00BC5456" w:rsidRDefault="006A6E10" w:rsidP="006A6E10">
      <w:pPr>
        <w:rPr>
          <w:b/>
          <w:bCs/>
          <w:color w:val="FF0000"/>
        </w:rPr>
      </w:pPr>
      <w:r w:rsidRPr="00BC5456">
        <w:rPr>
          <w:b/>
          <w:bCs/>
          <w:color w:val="FF0000"/>
        </w:rPr>
        <w:t>TAQ</w:t>
      </w:r>
      <w:r>
        <w:rPr>
          <w:b/>
          <w:bCs/>
          <w:color w:val="FF0000"/>
        </w:rPr>
        <w:t xml:space="preserve"> </w:t>
      </w:r>
      <w:r w:rsidRPr="00BC5456">
        <w:rPr>
          <w:b/>
          <w:bCs/>
          <w:color w:val="FF0000"/>
        </w:rPr>
        <w:t>2:</w:t>
      </w:r>
    </w:p>
    <w:p w14:paraId="3BE80F77" w14:textId="77777777" w:rsidR="006A6E10" w:rsidRDefault="006A6E10" w:rsidP="006A6E10">
      <w:pPr>
        <w:rPr>
          <w:b/>
          <w:bCs/>
        </w:rPr>
      </w:pPr>
    </w:p>
    <w:p w14:paraId="50A6267D" w14:textId="77777777" w:rsidR="006A6E10" w:rsidRPr="0080565D" w:rsidRDefault="006A6E10" w:rsidP="006A6E10">
      <w:pPr>
        <w:rPr>
          <w:b/>
          <w:bCs/>
        </w:rPr>
      </w:pPr>
      <w:r w:rsidRPr="0080565D">
        <w:rPr>
          <w:b/>
          <w:bCs/>
        </w:rPr>
        <w:t xml:space="preserve">Part </w:t>
      </w:r>
      <w:r>
        <w:rPr>
          <w:b/>
          <w:bCs/>
        </w:rPr>
        <w:t>1</w:t>
      </w:r>
    </w:p>
    <w:p w14:paraId="111F7695" w14:textId="77777777" w:rsidR="006A6E10" w:rsidRPr="0080565D" w:rsidRDefault="006A6E10" w:rsidP="006A6E10">
      <w:pPr>
        <w:rPr>
          <w:b/>
          <w:bCs/>
        </w:rPr>
      </w:pPr>
    </w:p>
    <w:p w14:paraId="7F14FE8D" w14:textId="4C5C7F3F" w:rsidR="006A6E10" w:rsidRDefault="000456AA" w:rsidP="006A6E10">
      <w:pPr>
        <w:pStyle w:val="ListParagraph"/>
        <w:numPr>
          <w:ilvl w:val="0"/>
          <w:numId w:val="26"/>
        </w:numPr>
      </w:pPr>
      <w:r>
        <w:t>Standard enthalpy of combustion is the enthalpy change when 1 mol of a substance is burned completely in oxygen in standard states under standard conditions. (298 k, 100kpa).</w:t>
      </w:r>
    </w:p>
    <w:p w14:paraId="637671EA" w14:textId="77777777" w:rsidR="006A6E10" w:rsidRDefault="006A6E10" w:rsidP="006A6E10"/>
    <w:p w14:paraId="3B5EF358" w14:textId="77777777" w:rsidR="006A6E10" w:rsidRDefault="006A6E10" w:rsidP="006A6E10"/>
    <w:p w14:paraId="51FD003D" w14:textId="46DE6555" w:rsidR="006A6E10" w:rsidRPr="00A21FCB" w:rsidRDefault="000456AA" w:rsidP="006A6E10">
      <w:pPr>
        <w:pStyle w:val="ListParagraph"/>
        <w:numPr>
          <w:ilvl w:val="0"/>
          <w:numId w:val="26"/>
        </w:numPr>
      </w:pPr>
      <w:r w:rsidRPr="00A21FCB">
        <w:t>298k, 100 Kpa, 1</w:t>
      </w:r>
      <w:r w:rsidR="00CC4603">
        <w:t xml:space="preserve"> mol dm-3.</w:t>
      </w:r>
    </w:p>
    <w:p w14:paraId="71FF0304" w14:textId="77777777" w:rsidR="006A6E10" w:rsidRPr="00A21FCB" w:rsidRDefault="006A6E10" w:rsidP="006A6E10">
      <w:pPr>
        <w:pStyle w:val="ListParagraph"/>
      </w:pPr>
    </w:p>
    <w:p w14:paraId="51924D69" w14:textId="77777777" w:rsidR="006A6E10" w:rsidRDefault="006A6E10" w:rsidP="006A6E10">
      <w:pPr>
        <w:pStyle w:val="ListParagraph"/>
      </w:pPr>
    </w:p>
    <w:p w14:paraId="7B456F79" w14:textId="77777777" w:rsidR="00CC4603" w:rsidRDefault="00CC4603" w:rsidP="006A6E10">
      <w:pPr>
        <w:pStyle w:val="ListParagraph"/>
      </w:pPr>
    </w:p>
    <w:p w14:paraId="70DD0389" w14:textId="77777777" w:rsidR="00CC4603" w:rsidRDefault="00CC4603" w:rsidP="006A6E10">
      <w:pPr>
        <w:pStyle w:val="ListParagraph"/>
      </w:pPr>
    </w:p>
    <w:p w14:paraId="767624C9" w14:textId="77777777" w:rsidR="00CC4603" w:rsidRPr="00A21FCB" w:rsidRDefault="00CC4603" w:rsidP="006A6E10">
      <w:pPr>
        <w:pStyle w:val="ListParagraph"/>
      </w:pPr>
    </w:p>
    <w:p w14:paraId="5F23AF01" w14:textId="63697177" w:rsidR="006A6E10" w:rsidRPr="00A21FCB" w:rsidRDefault="000456AA" w:rsidP="006A6E10">
      <w:pPr>
        <w:pStyle w:val="ListParagraph"/>
        <w:numPr>
          <w:ilvl w:val="0"/>
          <w:numId w:val="26"/>
        </w:numPr>
      </w:pPr>
      <w:r w:rsidRPr="00A21FCB">
        <w:lastRenderedPageBreak/>
        <w:t xml:space="preserve">N= </w:t>
      </w:r>
      <w:r w:rsidR="00A21FCB" w:rsidRPr="00A21FCB">
        <w:t>Mass / Mr</w:t>
      </w:r>
    </w:p>
    <w:p w14:paraId="3A235C2B" w14:textId="149A60DA" w:rsidR="00A21FCB" w:rsidRPr="00A21FCB" w:rsidRDefault="00A21FCB" w:rsidP="00A21FCB">
      <w:pPr>
        <w:ind w:left="360"/>
      </w:pPr>
      <w:r w:rsidRPr="00A21FCB">
        <w:t xml:space="preserve">  Mass of alcohol before burning (g) – Mass of alcohol after burning (g) </w:t>
      </w:r>
    </w:p>
    <w:p w14:paraId="76FDB19F" w14:textId="7B81B943" w:rsidR="006A6E10" w:rsidRDefault="00A21FCB" w:rsidP="006A6E10">
      <w:r>
        <w:t xml:space="preserve">        70.3 – 62.5 = 7.8 g </w:t>
      </w:r>
    </w:p>
    <w:p w14:paraId="21CD9BDE" w14:textId="25E5F8C9" w:rsidR="00A21FCB" w:rsidRDefault="00A21FCB" w:rsidP="006A6E10">
      <w:r>
        <w:t xml:space="preserve">        Ethanol = C</w:t>
      </w:r>
      <w:r w:rsidRPr="00A21FCB">
        <w:rPr>
          <w:vertAlign w:val="subscript"/>
        </w:rPr>
        <w:t>2</w:t>
      </w:r>
      <w:r>
        <w:t>H</w:t>
      </w:r>
      <w:r w:rsidRPr="00A21FCB">
        <w:rPr>
          <w:vertAlign w:val="subscript"/>
        </w:rPr>
        <w:t>5</w:t>
      </w:r>
      <w:r>
        <w:t>OH</w:t>
      </w:r>
    </w:p>
    <w:p w14:paraId="69DD5523" w14:textId="60A9B7BF" w:rsidR="00A21FCB" w:rsidRDefault="00A21FCB" w:rsidP="006A6E10">
      <w:r>
        <w:t xml:space="preserve">       Mr of ethanol= 46</w:t>
      </w:r>
    </w:p>
    <w:p w14:paraId="5C1BB247" w14:textId="167FC166" w:rsidR="00A21FCB" w:rsidRDefault="00A21FCB" w:rsidP="006A6E10">
      <w:r>
        <w:t xml:space="preserve">       7.8 / 46 = </w:t>
      </w:r>
      <w:r w:rsidRPr="00A21FCB">
        <w:rPr>
          <w:color w:val="548DD4" w:themeColor="text2" w:themeTint="99"/>
        </w:rPr>
        <w:t xml:space="preserve">0.1695 moles </w:t>
      </w:r>
    </w:p>
    <w:p w14:paraId="346A2B38" w14:textId="77777777" w:rsidR="006A6E10" w:rsidRDefault="006A6E10" w:rsidP="006A6E10"/>
    <w:p w14:paraId="7D940F0D" w14:textId="5C9886D6" w:rsidR="006A6E10" w:rsidRDefault="00A21FCB" w:rsidP="006A6E10">
      <w:pPr>
        <w:pStyle w:val="ListParagraph"/>
        <w:numPr>
          <w:ilvl w:val="0"/>
          <w:numId w:val="26"/>
        </w:numPr>
      </w:pPr>
      <w:r>
        <w:t xml:space="preserve">Q = m c </w:t>
      </w:r>
      <w:r>
        <w:sym w:font="Symbol" w:char="F044"/>
      </w:r>
      <w:r>
        <w:t>T</w:t>
      </w:r>
    </w:p>
    <w:p w14:paraId="00703758" w14:textId="305F2656" w:rsidR="00A21FCB" w:rsidRDefault="00A21FCB" w:rsidP="00A21FCB">
      <w:pPr>
        <w:pStyle w:val="ListParagraph"/>
      </w:pPr>
      <w:r>
        <w:t xml:space="preserve">Temp difference = final – initial </w:t>
      </w:r>
    </w:p>
    <w:p w14:paraId="59825311" w14:textId="2491E585" w:rsidR="00A21FCB" w:rsidRDefault="00A21FCB" w:rsidP="00A21FCB">
      <w:pPr>
        <w:pStyle w:val="ListParagraph"/>
      </w:pPr>
      <w:r>
        <w:t>Temp change = 29.4 – 20 = 9.4</w:t>
      </w:r>
    </w:p>
    <w:p w14:paraId="42FAF565" w14:textId="50BA16E9" w:rsidR="00A21FCB" w:rsidRDefault="00A21FCB" w:rsidP="00A21FCB">
      <w:pPr>
        <w:pStyle w:val="ListParagraph"/>
      </w:pPr>
      <w:r>
        <w:t xml:space="preserve">Q = 100 x 4.18 x 9.4 </w:t>
      </w:r>
    </w:p>
    <w:p w14:paraId="424990F1" w14:textId="131FBE35" w:rsidR="00A21FCB" w:rsidRDefault="00A21FCB" w:rsidP="00A21FCB">
      <w:pPr>
        <w:pStyle w:val="ListParagraph"/>
      </w:pPr>
      <w:r>
        <w:t xml:space="preserve">Q = </w:t>
      </w:r>
      <w:r w:rsidRPr="00A21FCB">
        <w:rPr>
          <w:color w:val="548DD4" w:themeColor="text2" w:themeTint="99"/>
        </w:rPr>
        <w:t xml:space="preserve">3929.2 </w:t>
      </w:r>
    </w:p>
    <w:p w14:paraId="386BEB82" w14:textId="70B1E674" w:rsidR="00A21FCB" w:rsidRDefault="00A21FCB" w:rsidP="00A21FCB">
      <w:pPr>
        <w:pStyle w:val="ListParagraph"/>
      </w:pPr>
      <w:r>
        <w:sym w:font="Symbol" w:char="F044"/>
      </w:r>
      <w:r>
        <w:t>H = Q/n</w:t>
      </w:r>
    </w:p>
    <w:p w14:paraId="60683CF7" w14:textId="719143B1" w:rsidR="00A21FCB" w:rsidRDefault="00A21FCB" w:rsidP="00A21FCB">
      <w:pPr>
        <w:pStyle w:val="ListParagraph"/>
      </w:pPr>
      <w:r>
        <w:sym w:font="Symbol" w:char="F044"/>
      </w:r>
      <w:r>
        <w:t>H = 3929.2 / 0.1695 = 23181.12 J</w:t>
      </w:r>
    </w:p>
    <w:p w14:paraId="3BF5DA45" w14:textId="3ADC23F4" w:rsidR="00A21FCB" w:rsidRDefault="00A21FCB" w:rsidP="00A21FCB">
      <w:pPr>
        <w:pStyle w:val="ListParagraph"/>
      </w:pPr>
      <w:r>
        <w:t xml:space="preserve">23.181 KJ and change the sign since temp is increased </w:t>
      </w:r>
    </w:p>
    <w:p w14:paraId="2CDECD73" w14:textId="2D2C9813" w:rsidR="00A21FCB" w:rsidRPr="00A21FCB" w:rsidRDefault="00A21FCB" w:rsidP="00A21FCB">
      <w:pPr>
        <w:pStyle w:val="ListParagraph"/>
        <w:rPr>
          <w:color w:val="548DD4" w:themeColor="text2" w:themeTint="99"/>
        </w:rPr>
      </w:pPr>
      <w:r w:rsidRPr="00A21FCB">
        <w:rPr>
          <w:color w:val="548DD4" w:themeColor="text2" w:themeTint="99"/>
        </w:rPr>
        <w:t>-23.18 KJ mol-1</w:t>
      </w:r>
    </w:p>
    <w:p w14:paraId="1217929B" w14:textId="77777777" w:rsidR="00A21FCB" w:rsidRPr="0080565D" w:rsidRDefault="00A21FCB" w:rsidP="00A21FCB">
      <w:pPr>
        <w:pStyle w:val="ListParagraph"/>
      </w:pPr>
    </w:p>
    <w:p w14:paraId="34127450" w14:textId="77777777" w:rsidR="006A6E10" w:rsidRDefault="006A6E10" w:rsidP="006A6E10">
      <w:pPr>
        <w:ind w:left="284"/>
        <w:rPr>
          <w:b/>
          <w:bCs/>
        </w:rPr>
      </w:pPr>
    </w:p>
    <w:p w14:paraId="7269B73C" w14:textId="77777777" w:rsidR="006A6E10" w:rsidRDefault="006A6E10" w:rsidP="006A6E10">
      <w:pPr>
        <w:rPr>
          <w:b/>
          <w:bCs/>
        </w:rPr>
      </w:pPr>
    </w:p>
    <w:p w14:paraId="0F02B2BE" w14:textId="77777777" w:rsidR="00725B7D" w:rsidRDefault="00725B7D" w:rsidP="006A6E10">
      <w:pPr>
        <w:rPr>
          <w:b/>
          <w:bCs/>
        </w:rPr>
      </w:pPr>
    </w:p>
    <w:p w14:paraId="2B836E65" w14:textId="77777777" w:rsidR="00725B7D" w:rsidRDefault="00725B7D" w:rsidP="006A6E10">
      <w:pPr>
        <w:rPr>
          <w:b/>
          <w:bCs/>
        </w:rPr>
      </w:pPr>
    </w:p>
    <w:p w14:paraId="5F6EA4D6" w14:textId="77777777" w:rsidR="00725B7D" w:rsidRDefault="00725B7D" w:rsidP="006A6E10">
      <w:pPr>
        <w:rPr>
          <w:b/>
          <w:bCs/>
        </w:rPr>
      </w:pPr>
    </w:p>
    <w:p w14:paraId="20CD2BD5" w14:textId="77777777" w:rsidR="00725B7D" w:rsidRDefault="00725B7D" w:rsidP="006A6E10">
      <w:pPr>
        <w:rPr>
          <w:b/>
          <w:bCs/>
        </w:rPr>
      </w:pPr>
    </w:p>
    <w:p w14:paraId="6DFF4EED" w14:textId="77777777" w:rsidR="00725B7D" w:rsidRDefault="00725B7D" w:rsidP="006A6E10">
      <w:pPr>
        <w:rPr>
          <w:b/>
          <w:bCs/>
        </w:rPr>
      </w:pPr>
    </w:p>
    <w:p w14:paraId="3BC20910" w14:textId="77777777" w:rsidR="00725B7D" w:rsidRDefault="00725B7D" w:rsidP="006A6E10">
      <w:pPr>
        <w:rPr>
          <w:b/>
          <w:bCs/>
        </w:rPr>
      </w:pPr>
    </w:p>
    <w:p w14:paraId="17C8382B" w14:textId="77777777" w:rsidR="00725B7D" w:rsidRDefault="00725B7D" w:rsidP="006A6E10">
      <w:pPr>
        <w:rPr>
          <w:b/>
          <w:bCs/>
        </w:rPr>
      </w:pPr>
    </w:p>
    <w:p w14:paraId="0F622A7F" w14:textId="77777777" w:rsidR="00725B7D" w:rsidRDefault="00725B7D" w:rsidP="006A6E10">
      <w:pPr>
        <w:rPr>
          <w:b/>
          <w:bCs/>
        </w:rPr>
      </w:pPr>
    </w:p>
    <w:p w14:paraId="104E2D05" w14:textId="77777777" w:rsidR="00725B7D" w:rsidRDefault="00725B7D" w:rsidP="006A6E10">
      <w:pPr>
        <w:rPr>
          <w:b/>
          <w:bCs/>
        </w:rPr>
      </w:pPr>
    </w:p>
    <w:p w14:paraId="0481F81D" w14:textId="77777777" w:rsidR="00725B7D" w:rsidRDefault="00725B7D" w:rsidP="006A6E10">
      <w:pPr>
        <w:rPr>
          <w:b/>
          <w:bCs/>
        </w:rPr>
      </w:pPr>
    </w:p>
    <w:p w14:paraId="7DD9DC61" w14:textId="77777777" w:rsidR="00725B7D" w:rsidRDefault="00725B7D" w:rsidP="006A6E10">
      <w:pPr>
        <w:rPr>
          <w:b/>
          <w:bCs/>
        </w:rPr>
      </w:pPr>
    </w:p>
    <w:p w14:paraId="55E8820E" w14:textId="77777777" w:rsidR="00725B7D" w:rsidRDefault="00725B7D" w:rsidP="006A6E10">
      <w:pPr>
        <w:rPr>
          <w:b/>
          <w:bCs/>
        </w:rPr>
      </w:pPr>
    </w:p>
    <w:p w14:paraId="4348984B" w14:textId="77777777" w:rsidR="00725B7D" w:rsidRDefault="00725B7D" w:rsidP="006A6E10">
      <w:pPr>
        <w:rPr>
          <w:b/>
          <w:bCs/>
        </w:rPr>
      </w:pPr>
    </w:p>
    <w:p w14:paraId="5971FC2C" w14:textId="77777777" w:rsidR="00725B7D" w:rsidRDefault="00725B7D" w:rsidP="006A6E10">
      <w:pPr>
        <w:rPr>
          <w:b/>
          <w:bCs/>
        </w:rPr>
      </w:pPr>
    </w:p>
    <w:p w14:paraId="5CA762D2" w14:textId="77777777" w:rsidR="006A6E10" w:rsidRDefault="006A6E10" w:rsidP="006A6E10">
      <w:pPr>
        <w:rPr>
          <w:b/>
          <w:bCs/>
        </w:rPr>
      </w:pPr>
    </w:p>
    <w:p w14:paraId="1C86ED08" w14:textId="77777777" w:rsidR="006A6E10" w:rsidRPr="0080565D" w:rsidRDefault="006A6E10" w:rsidP="006A6E10">
      <w:pPr>
        <w:rPr>
          <w:b/>
          <w:bCs/>
        </w:rPr>
      </w:pPr>
      <w:r w:rsidRPr="0080565D">
        <w:rPr>
          <w:b/>
          <w:bCs/>
        </w:rPr>
        <w:t xml:space="preserve">Part </w:t>
      </w:r>
      <w:r>
        <w:rPr>
          <w:b/>
          <w:bCs/>
        </w:rPr>
        <w:t>2</w:t>
      </w:r>
    </w:p>
    <w:p w14:paraId="7F3FFE1B" w14:textId="77777777" w:rsidR="006A6E10" w:rsidRPr="0080565D" w:rsidRDefault="006A6E10" w:rsidP="006A6E10">
      <w:pPr>
        <w:rPr>
          <w:b/>
          <w:bCs/>
        </w:rPr>
      </w:pPr>
    </w:p>
    <w:p w14:paraId="55044679" w14:textId="43F469BC" w:rsidR="006A6E10" w:rsidRPr="0080565D" w:rsidRDefault="00CC4603" w:rsidP="006A6E10">
      <w:pPr>
        <w:pStyle w:val="ListParagraph"/>
        <w:numPr>
          <w:ilvl w:val="0"/>
          <w:numId w:val="19"/>
        </w:numPr>
        <w:rPr>
          <w:b/>
          <w:bCs/>
        </w:rPr>
      </w:pPr>
      <w:r>
        <w:rPr>
          <w:rStyle w:val="mord"/>
        </w:rPr>
        <w:t>ΔH</w:t>
      </w:r>
      <w:r>
        <w:rPr>
          <w:rStyle w:val="mrel"/>
        </w:rPr>
        <w:t>=</w:t>
      </w:r>
      <w:proofErr w:type="gramStart"/>
      <w:r>
        <w:rPr>
          <w:rStyle w:val="mop"/>
        </w:rPr>
        <w:t>∑</w:t>
      </w:r>
      <w:r>
        <w:rPr>
          <w:rStyle w:val="mord"/>
        </w:rPr>
        <w:t>(</w:t>
      </w:r>
      <w:proofErr w:type="gramEnd"/>
      <w:r>
        <w:rPr>
          <w:rStyle w:val="mord"/>
        </w:rPr>
        <w:t>bonds </w:t>
      </w:r>
      <w:proofErr w:type="gramStart"/>
      <w:r>
        <w:rPr>
          <w:rStyle w:val="mord"/>
        </w:rPr>
        <w:t>broken)</w:t>
      </w:r>
      <w:r>
        <w:rPr>
          <w:rStyle w:val="mbin"/>
        </w:rPr>
        <w:t>−</w:t>
      </w:r>
      <w:r>
        <w:rPr>
          <w:rStyle w:val="mop"/>
        </w:rPr>
        <w:t>∑</w:t>
      </w:r>
      <w:r>
        <w:rPr>
          <w:rStyle w:val="mord"/>
        </w:rPr>
        <w:t>(</w:t>
      </w:r>
      <w:proofErr w:type="gramEnd"/>
      <w:r>
        <w:rPr>
          <w:rStyle w:val="mord"/>
        </w:rPr>
        <w:t>bonds formed)</w:t>
      </w:r>
    </w:p>
    <w:p w14:paraId="201062C1" w14:textId="7C0DEFE1" w:rsidR="006A6E10" w:rsidRDefault="0089505D" w:rsidP="006A6E10">
      <w:pPr>
        <w:rPr>
          <w:b/>
          <w:bCs/>
        </w:rPr>
      </w:pPr>
      <w:r>
        <w:rPr>
          <w:b/>
          <w:bCs/>
          <w:noProof/>
        </w:rPr>
        <w:drawing>
          <wp:inline distT="0" distB="0" distL="0" distR="0" wp14:anchorId="0572439D" wp14:editId="30512AEC">
            <wp:extent cx="2430780" cy="2622857"/>
            <wp:effectExtent l="0" t="0" r="0" b="6350"/>
            <wp:docPr id="606022415" name="Picture 226" descr="A math equations on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022415" name="Picture 226" descr="A math equations on a white pap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440437" cy="2633277"/>
                    </a:xfrm>
                    <a:prstGeom prst="rect">
                      <a:avLst/>
                    </a:prstGeom>
                  </pic:spPr>
                </pic:pic>
              </a:graphicData>
            </a:graphic>
          </wp:inline>
        </w:drawing>
      </w:r>
      <w:r>
        <w:rPr>
          <w:b/>
          <w:bCs/>
        </w:rPr>
        <w:t xml:space="preserve">  </w:t>
      </w:r>
    </w:p>
    <w:p w14:paraId="6B9A5297" w14:textId="360820A0" w:rsidR="0089505D" w:rsidRDefault="0089505D" w:rsidP="006A6E10">
      <w:pPr>
        <w:rPr>
          <w:b/>
          <w:bCs/>
        </w:rPr>
      </w:pPr>
      <w:r>
        <w:rPr>
          <w:b/>
          <w:bCs/>
        </w:rPr>
        <w:t xml:space="preserve">Next step is adding enthalpy of vaporisation: </w:t>
      </w:r>
    </w:p>
    <w:p w14:paraId="32CEA211" w14:textId="5935587A" w:rsidR="0089505D" w:rsidRDefault="0089505D" w:rsidP="006A6E10">
      <w:r>
        <w:lastRenderedPageBreak/>
        <w:t xml:space="preserve">Water formed as liquid but calculated as gas: 3 x </w:t>
      </w:r>
      <w:r w:rsidR="00F47A4B">
        <w:t>-</w:t>
      </w:r>
      <w:r>
        <w:t xml:space="preserve">41 = </w:t>
      </w:r>
      <w:r w:rsidR="00F47A4B">
        <w:t>-</w:t>
      </w:r>
      <w:r>
        <w:t>123 KJ mol-1</w:t>
      </w:r>
    </w:p>
    <w:p w14:paraId="69143CF2" w14:textId="1AA8D8EA" w:rsidR="0089505D" w:rsidRDefault="0089505D" w:rsidP="006A6E10">
      <w:r>
        <w:t>Ethanol is + 42.5</w:t>
      </w:r>
    </w:p>
    <w:p w14:paraId="50B7F16D" w14:textId="5C1E6D7C" w:rsidR="0089505D" w:rsidRDefault="00F47A4B" w:rsidP="006A6E10">
      <w:r>
        <w:t>+</w:t>
      </w:r>
      <w:r w:rsidR="0089505D">
        <w:t xml:space="preserve">42.5 </w:t>
      </w:r>
      <w:r>
        <w:t>-</w:t>
      </w:r>
      <w:r w:rsidR="0089505D">
        <w:t xml:space="preserve"> 123 = </w:t>
      </w:r>
      <w:r>
        <w:t>-80.5</w:t>
      </w:r>
      <w:r w:rsidR="0089505D">
        <w:t xml:space="preserve"> KJ mol-1 </w:t>
      </w:r>
    </w:p>
    <w:p w14:paraId="0811D35C" w14:textId="5909354C" w:rsidR="0089505D" w:rsidRPr="0089505D" w:rsidRDefault="0089505D" w:rsidP="006A6E10">
      <w:r>
        <w:t xml:space="preserve">Final </w:t>
      </w:r>
      <w:r w:rsidR="00865B06">
        <w:t>step:</w:t>
      </w:r>
      <w:r>
        <w:t xml:space="preserve"> </w:t>
      </w:r>
      <w:r w:rsidR="00F47A4B">
        <w:t xml:space="preserve">-1033- 80.5 = </w:t>
      </w:r>
      <w:r w:rsidRPr="00865B06">
        <w:rPr>
          <w:b/>
          <w:bCs/>
        </w:rPr>
        <w:t>-1</w:t>
      </w:r>
      <w:r w:rsidR="00F47A4B">
        <w:rPr>
          <w:b/>
          <w:bCs/>
        </w:rPr>
        <w:t>113.</w:t>
      </w:r>
      <w:r w:rsidRPr="00865B06">
        <w:rPr>
          <w:b/>
          <w:bCs/>
        </w:rPr>
        <w:t>5</w:t>
      </w:r>
      <w:r w:rsidR="00E449DE">
        <w:rPr>
          <w:b/>
          <w:bCs/>
        </w:rPr>
        <w:t>0</w:t>
      </w:r>
      <w:r w:rsidRPr="00865B06">
        <w:rPr>
          <w:b/>
          <w:bCs/>
        </w:rPr>
        <w:t xml:space="preserve"> KJ mol-1</w:t>
      </w:r>
      <w:r>
        <w:t xml:space="preserve"> </w:t>
      </w:r>
    </w:p>
    <w:p w14:paraId="370EA644" w14:textId="7478006E" w:rsidR="006A6E10" w:rsidRDefault="006A6E10" w:rsidP="006A6E10">
      <w:pPr>
        <w:rPr>
          <w:b/>
          <w:bCs/>
        </w:rPr>
      </w:pPr>
    </w:p>
    <w:p w14:paraId="5EF90DF9" w14:textId="77777777" w:rsidR="00863A4E" w:rsidRDefault="00863A4E" w:rsidP="006A6E10">
      <w:pPr>
        <w:rPr>
          <w:b/>
          <w:bCs/>
        </w:rPr>
      </w:pPr>
    </w:p>
    <w:p w14:paraId="59AB1728" w14:textId="77777777" w:rsidR="0089505D" w:rsidRDefault="0089505D" w:rsidP="006A6E10">
      <w:pPr>
        <w:rPr>
          <w:b/>
          <w:bCs/>
        </w:rPr>
      </w:pPr>
    </w:p>
    <w:p w14:paraId="1ED4C3DB" w14:textId="77777777" w:rsidR="0089505D" w:rsidRDefault="0089505D" w:rsidP="006A6E10">
      <w:pPr>
        <w:rPr>
          <w:b/>
          <w:bCs/>
        </w:rPr>
      </w:pPr>
    </w:p>
    <w:p w14:paraId="05C36FA1" w14:textId="77777777" w:rsidR="0089505D" w:rsidRDefault="0089505D" w:rsidP="006A6E10">
      <w:pPr>
        <w:rPr>
          <w:b/>
          <w:bCs/>
        </w:rPr>
      </w:pPr>
    </w:p>
    <w:p w14:paraId="12B74084" w14:textId="77777777" w:rsidR="00863A4E" w:rsidRPr="00865B06" w:rsidRDefault="00863A4E" w:rsidP="006A6E10">
      <w:pPr>
        <w:rPr>
          <w:b/>
          <w:bCs/>
        </w:rPr>
      </w:pPr>
    </w:p>
    <w:p w14:paraId="2FA954F0" w14:textId="63746A38" w:rsidR="006A6E10" w:rsidRPr="00EB4C4A" w:rsidRDefault="00863A4E" w:rsidP="006A6E10">
      <w:pPr>
        <w:pStyle w:val="ListParagraph"/>
        <w:numPr>
          <w:ilvl w:val="0"/>
          <w:numId w:val="19"/>
        </w:numPr>
      </w:pPr>
      <w:r w:rsidRPr="00865B06">
        <w:rPr>
          <w:b/>
          <w:bCs/>
        </w:rPr>
        <w:t xml:space="preserve">Heat loss to the surroundings </w:t>
      </w:r>
      <w:r w:rsidR="00865B06" w:rsidRPr="00865B06">
        <w:rPr>
          <w:b/>
          <w:bCs/>
        </w:rPr>
        <w:t xml:space="preserve">– </w:t>
      </w:r>
      <w:r w:rsidR="00865B06">
        <w:t>During the experiment, some of the heat released by burning ethanol is lost to the air instead of heating water. This means less heat is measured giving a lower experimental value.</w:t>
      </w:r>
    </w:p>
    <w:p w14:paraId="23D13BA5" w14:textId="49B26A76" w:rsidR="00863A4E" w:rsidRPr="00865B06" w:rsidRDefault="00863A4E" w:rsidP="00863A4E">
      <w:pPr>
        <w:pStyle w:val="ListParagraph"/>
      </w:pPr>
      <w:r w:rsidRPr="00865B06">
        <w:rPr>
          <w:b/>
          <w:bCs/>
        </w:rPr>
        <w:t xml:space="preserve">Incomplete combustion of ethanol </w:t>
      </w:r>
      <w:r w:rsidR="00865B06">
        <w:rPr>
          <w:b/>
          <w:bCs/>
        </w:rPr>
        <w:t xml:space="preserve">– </w:t>
      </w:r>
      <w:r w:rsidR="00865B06">
        <w:t xml:space="preserve">Ethanol may not be completely burned completely due to limited oxygen supply, producing carbon monoxide or soot instead of carbon dioxide. This releases less energy than complete combustion. </w:t>
      </w:r>
    </w:p>
    <w:p w14:paraId="75658233" w14:textId="346F18FE" w:rsidR="00863A4E" w:rsidRPr="00865B06" w:rsidRDefault="00863A4E" w:rsidP="00863A4E">
      <w:pPr>
        <w:pStyle w:val="ListParagraph"/>
      </w:pPr>
      <w:r w:rsidRPr="00865B06">
        <w:rPr>
          <w:b/>
          <w:bCs/>
        </w:rPr>
        <w:t xml:space="preserve">Heat is absorbed by the beaker/ thermometer </w:t>
      </w:r>
      <w:r w:rsidR="00865B06">
        <w:rPr>
          <w:b/>
          <w:bCs/>
        </w:rPr>
        <w:t xml:space="preserve">– </w:t>
      </w:r>
      <w:r w:rsidR="00865B06">
        <w:t>Some of the heat is absorbed by the beaker, thermometer and clamp stand rather than the water, reducing the measured temperature increase.</w:t>
      </w:r>
    </w:p>
    <w:p w14:paraId="0E2C5854" w14:textId="77777777" w:rsidR="006A6E10" w:rsidRDefault="006A6E10" w:rsidP="006A6E10">
      <w:pPr>
        <w:rPr>
          <w:b/>
          <w:bCs/>
        </w:rPr>
      </w:pPr>
    </w:p>
    <w:p w14:paraId="3A0A0154" w14:textId="77777777" w:rsidR="00865B06" w:rsidRPr="0080565D" w:rsidRDefault="00865B06" w:rsidP="006A6E10">
      <w:pPr>
        <w:rPr>
          <w:b/>
          <w:bCs/>
        </w:rPr>
      </w:pPr>
    </w:p>
    <w:p w14:paraId="56453986" w14:textId="77777777" w:rsidR="006A6E10" w:rsidRDefault="006A6E10" w:rsidP="006A6E10">
      <w:pPr>
        <w:rPr>
          <w:sz w:val="18"/>
          <w:szCs w:val="18"/>
        </w:rPr>
      </w:pPr>
    </w:p>
    <w:p w14:paraId="23F43719" w14:textId="3A854512" w:rsidR="006A6E10" w:rsidRPr="006A6E10" w:rsidRDefault="006A6E10" w:rsidP="006A6E10">
      <w:r w:rsidRPr="006A6E10">
        <w:t>Word Count:</w:t>
      </w:r>
      <w:r w:rsidR="00E449DE">
        <w:t xml:space="preserve"> </w:t>
      </w:r>
      <w:r w:rsidR="003104EB">
        <w:t>262</w:t>
      </w:r>
    </w:p>
    <w:p w14:paraId="395B25A9" w14:textId="77777777" w:rsidR="006A6E10" w:rsidRDefault="006A6E10" w:rsidP="006A6E10"/>
    <w:p w14:paraId="3CB514FC" w14:textId="77777777" w:rsidR="00725B7D" w:rsidRDefault="00725B7D" w:rsidP="006A6E10"/>
    <w:p w14:paraId="449B11B3" w14:textId="77777777" w:rsidR="00725B7D" w:rsidRDefault="00725B7D" w:rsidP="006A6E10"/>
    <w:p w14:paraId="637E560D" w14:textId="77777777" w:rsidR="00725B7D" w:rsidRDefault="00725B7D" w:rsidP="006A6E10"/>
    <w:p w14:paraId="34ACEC1C" w14:textId="77777777" w:rsidR="00725B7D" w:rsidRDefault="00725B7D" w:rsidP="006A6E10"/>
    <w:p w14:paraId="0DBB09CC" w14:textId="77777777" w:rsidR="00725B7D" w:rsidRDefault="00725B7D" w:rsidP="006A6E10"/>
    <w:p w14:paraId="7D8C6C26" w14:textId="77777777" w:rsidR="00725B7D" w:rsidRDefault="00725B7D" w:rsidP="006A6E10"/>
    <w:p w14:paraId="08BC85DC" w14:textId="77777777" w:rsidR="00725B7D" w:rsidRDefault="00725B7D" w:rsidP="006A6E10"/>
    <w:p w14:paraId="0A1C2645" w14:textId="77777777" w:rsidR="00725B7D" w:rsidRDefault="00725B7D" w:rsidP="006A6E10"/>
    <w:p w14:paraId="70497C7C" w14:textId="77777777" w:rsidR="00725B7D" w:rsidRDefault="00725B7D" w:rsidP="006A6E10"/>
    <w:p w14:paraId="78C08EA5" w14:textId="77777777" w:rsidR="006A6E10" w:rsidRDefault="006A6E10" w:rsidP="006A6E10">
      <w:pPr>
        <w:rPr>
          <w:b/>
          <w:bCs/>
          <w:color w:val="FF0000"/>
        </w:rPr>
      </w:pPr>
    </w:p>
    <w:p w14:paraId="0E2D505F" w14:textId="1BC6B6F7" w:rsidR="006A6E10" w:rsidRPr="00640086" w:rsidRDefault="006A6E10" w:rsidP="006A6E10">
      <w:pPr>
        <w:rPr>
          <w:b/>
          <w:bCs/>
          <w:color w:val="FF0000"/>
        </w:rPr>
      </w:pPr>
      <w:r w:rsidRPr="00640086">
        <w:rPr>
          <w:b/>
          <w:bCs/>
          <w:color w:val="FF0000"/>
        </w:rPr>
        <w:t>TAQ 3:</w:t>
      </w:r>
      <w:r w:rsidR="00863A4E">
        <w:rPr>
          <w:b/>
          <w:bCs/>
          <w:color w:val="FF0000"/>
        </w:rPr>
        <w:t xml:space="preserve"> </w:t>
      </w:r>
    </w:p>
    <w:p w14:paraId="7B710CDF" w14:textId="77777777" w:rsidR="006A6E10" w:rsidRPr="00B7285D" w:rsidRDefault="006A6E10" w:rsidP="006A6E10">
      <w:pPr>
        <w:rPr>
          <w:b/>
          <w:bCs/>
        </w:rPr>
      </w:pPr>
    </w:p>
    <w:p w14:paraId="3B07C857" w14:textId="77777777" w:rsidR="006A6E10" w:rsidRPr="00B7285D" w:rsidRDefault="006A6E10" w:rsidP="006A6E10">
      <w:pPr>
        <w:rPr>
          <w:b/>
          <w:bCs/>
        </w:rPr>
      </w:pPr>
      <w:r w:rsidRPr="00B7285D">
        <w:rPr>
          <w:b/>
          <w:bCs/>
        </w:rPr>
        <w:t>Part 1</w:t>
      </w:r>
    </w:p>
    <w:p w14:paraId="349D78DD" w14:textId="77777777" w:rsidR="006A6E10" w:rsidRPr="00B7285D" w:rsidRDefault="006A6E10" w:rsidP="006A6E10">
      <w:pPr>
        <w:rPr>
          <w:b/>
          <w:bCs/>
        </w:rPr>
      </w:pPr>
    </w:p>
    <w:p w14:paraId="18328629" w14:textId="30D2D12A" w:rsidR="006A6E10" w:rsidRPr="00863A4E" w:rsidRDefault="00865B06" w:rsidP="006A6E10">
      <w:pPr>
        <w:pStyle w:val="ListParagraph"/>
        <w:numPr>
          <w:ilvl w:val="0"/>
          <w:numId w:val="20"/>
        </w:numPr>
      </w:pPr>
      <w:r>
        <w:t xml:space="preserve">According to collision theory, reactions occur when the particles collide with enough energy to react. </w:t>
      </w:r>
      <w:r w:rsidR="00863A4E" w:rsidRPr="00863A4E">
        <w:t>As the concentration of acid increases so does the rate of reaction.  Ther</w:t>
      </w:r>
      <w:r>
        <w:t>e</w:t>
      </w:r>
      <w:r w:rsidR="00863A4E" w:rsidRPr="00863A4E">
        <w:t xml:space="preserve"> are more acid particles per unit volume. More acid combines with the calcium carbonate, so frequency of collisions increases leading to more successful collisions, and the rate of reaction increases.</w:t>
      </w:r>
      <w:r w:rsidR="00427B2D">
        <w:t xml:space="preserve"> This results in the reaction occurring at a faster rate as shown in the graph.</w:t>
      </w:r>
    </w:p>
    <w:p w14:paraId="65519E7F" w14:textId="77777777" w:rsidR="006A6E10" w:rsidRDefault="006A6E10" w:rsidP="006A6E10">
      <w:pPr>
        <w:rPr>
          <w:b/>
          <w:bCs/>
        </w:rPr>
      </w:pPr>
    </w:p>
    <w:p w14:paraId="74197952" w14:textId="77777777" w:rsidR="006A6E10" w:rsidRPr="00B7285D" w:rsidRDefault="006A6E10" w:rsidP="006A6E10">
      <w:pPr>
        <w:rPr>
          <w:b/>
          <w:bCs/>
        </w:rPr>
      </w:pPr>
    </w:p>
    <w:p w14:paraId="073A528B" w14:textId="66D5BA18" w:rsidR="006A6E10" w:rsidRPr="00863A4E" w:rsidRDefault="00863A4E" w:rsidP="00863A4E">
      <w:pPr>
        <w:pStyle w:val="ListParagraph"/>
        <w:numPr>
          <w:ilvl w:val="0"/>
          <w:numId w:val="20"/>
        </w:numPr>
      </w:pPr>
      <w:r>
        <w:t xml:space="preserve">The rate of reaction would increase as there </w:t>
      </w:r>
      <w:r w:rsidR="00865B06">
        <w:t>is</w:t>
      </w:r>
      <w:r>
        <w:t xml:space="preserve"> more powdered calcium carbonate that has a large surface area than marble chips which means more particles are exposed to the acid leading to more frequent successful collisions per second</w:t>
      </w:r>
      <w:r w:rsidR="00865B06">
        <w:t xml:space="preserve"> and the rate of reaction increases faster.</w:t>
      </w:r>
    </w:p>
    <w:p w14:paraId="637D6141" w14:textId="77777777" w:rsidR="006A6E10" w:rsidRDefault="006A6E10" w:rsidP="006A6E10">
      <w:pPr>
        <w:rPr>
          <w:sz w:val="18"/>
          <w:szCs w:val="18"/>
        </w:rPr>
      </w:pPr>
    </w:p>
    <w:p w14:paraId="5EA22012" w14:textId="77777777" w:rsidR="006A6E10" w:rsidRDefault="006A6E10" w:rsidP="006A6E10">
      <w:pPr>
        <w:rPr>
          <w:sz w:val="18"/>
          <w:szCs w:val="18"/>
        </w:rPr>
      </w:pPr>
    </w:p>
    <w:p w14:paraId="7181E889" w14:textId="77777777" w:rsidR="006A6E10" w:rsidRDefault="006A6E10" w:rsidP="006A6E10"/>
    <w:p w14:paraId="702CB146" w14:textId="77777777" w:rsidR="00427B2D" w:rsidRDefault="00427B2D" w:rsidP="006A6E10"/>
    <w:p w14:paraId="0FCE9CE0" w14:textId="77777777" w:rsidR="00427B2D" w:rsidRDefault="00427B2D" w:rsidP="006A6E10"/>
    <w:p w14:paraId="308120F8" w14:textId="77777777" w:rsidR="00427B2D" w:rsidRDefault="00427B2D" w:rsidP="006A6E10"/>
    <w:p w14:paraId="336B1283" w14:textId="77777777" w:rsidR="00427B2D" w:rsidRDefault="00427B2D" w:rsidP="006A6E10"/>
    <w:p w14:paraId="229B1238" w14:textId="77777777" w:rsidR="00427B2D" w:rsidRDefault="00427B2D" w:rsidP="006A6E10"/>
    <w:p w14:paraId="2D2D5A37" w14:textId="77777777" w:rsidR="00427B2D" w:rsidRDefault="00427B2D" w:rsidP="006A6E10"/>
    <w:p w14:paraId="2C44DADC" w14:textId="77777777" w:rsidR="00427B2D" w:rsidRDefault="00427B2D" w:rsidP="006A6E10"/>
    <w:p w14:paraId="0CB546D5" w14:textId="77777777" w:rsidR="006A6E10" w:rsidRPr="00B7285D" w:rsidRDefault="006A6E10" w:rsidP="006A6E10">
      <w:pPr>
        <w:rPr>
          <w:b/>
          <w:bCs/>
        </w:rPr>
      </w:pPr>
      <w:r w:rsidRPr="00B7285D">
        <w:rPr>
          <w:b/>
          <w:bCs/>
        </w:rPr>
        <w:t xml:space="preserve">Part </w:t>
      </w:r>
      <w:r>
        <w:rPr>
          <w:b/>
          <w:bCs/>
        </w:rPr>
        <w:t>2</w:t>
      </w:r>
    </w:p>
    <w:p w14:paraId="216B0943" w14:textId="77777777" w:rsidR="006A6E10" w:rsidRPr="00B7285D" w:rsidRDefault="006A6E10" w:rsidP="006A6E10">
      <w:pPr>
        <w:rPr>
          <w:b/>
          <w:bCs/>
        </w:rPr>
      </w:pPr>
    </w:p>
    <w:p w14:paraId="224F0571" w14:textId="51327543" w:rsidR="006A6E10" w:rsidRPr="00EB4C4A" w:rsidRDefault="00DB540A" w:rsidP="006A6E10">
      <w:pPr>
        <w:pStyle w:val="ListParagraph"/>
        <w:numPr>
          <w:ilvl w:val="0"/>
          <w:numId w:val="21"/>
        </w:numPr>
      </w:pPr>
      <w:r w:rsidRPr="00EB4C4A">
        <w:t>At a higher temperature, the curve is lower and positioned more to the right. There are more molecules that have energy greater than the activation energy. It leads to more successful collisions that happen frequently as the particles gain more kinetic energy. The rate of reaction increases. At a lower temperature, the curve is taller and more towards the left. On the graph</w:t>
      </w:r>
      <w:r w:rsidR="006D3C60" w:rsidRPr="00EB4C4A">
        <w:t>,</w:t>
      </w:r>
      <w:r w:rsidRPr="00EB4C4A">
        <w:t xml:space="preserve"> activation energy is shown as a vertical line. Only particles with energy greater than activation energy can successfully react when they collide</w:t>
      </w:r>
      <w:r w:rsidR="00604DB4" w:rsidRPr="00EB4C4A">
        <w:t xml:space="preserve">. When the temperature increases, the area </w:t>
      </w:r>
      <w:r w:rsidR="006D3C60" w:rsidRPr="00EB4C4A">
        <w:t xml:space="preserve">beyond the activation energy line increases. Because reaction rate depends on the number of successful collisions per second increasing temperature leads to a notable increase in rate. This explains the trend in the student’s graph, where the rate of reaction increases steadily as temperature </w:t>
      </w:r>
      <w:r w:rsidR="00427B2D" w:rsidRPr="00EB4C4A">
        <w:t>increase</w:t>
      </w:r>
      <w:r w:rsidR="00427B2D">
        <w:t>s</w:t>
      </w:r>
      <w:r w:rsidR="00427B2D" w:rsidRPr="00EB4C4A">
        <w:t>.</w:t>
      </w:r>
      <w:r w:rsidR="00427B2D">
        <w:t xml:space="preserve"> It is mainly because a large fraction of particles has sufficient energy to overcome the activation energy barrier. The higher temperature shifts the distribution so that many more particles can successfully react, leading to an increase in rate.</w:t>
      </w:r>
      <w:r w:rsidR="00427B2D" w:rsidRPr="00EB4C4A">
        <w:t xml:space="preserve"> In</w:t>
      </w:r>
      <w:r w:rsidR="006D3C60" w:rsidRPr="00EB4C4A">
        <w:t xml:space="preserve"> summary, higher temperature increases kinetic energy, collision frequency and the proportion of the </w:t>
      </w:r>
      <w:r w:rsidR="00EB4C4A" w:rsidRPr="00EB4C4A">
        <w:t xml:space="preserve">particles exceeding activation </w:t>
      </w:r>
      <w:r w:rsidR="002850FC" w:rsidRPr="00EB4C4A">
        <w:t>energy</w:t>
      </w:r>
      <w:r w:rsidR="00EB4C4A" w:rsidRPr="00EB4C4A">
        <w:t xml:space="preserve"> resulting in a faster reaction rate.</w:t>
      </w:r>
    </w:p>
    <w:p w14:paraId="4C907912" w14:textId="77777777" w:rsidR="006A6E10" w:rsidRPr="00B7285D" w:rsidRDefault="006A6E10" w:rsidP="006A6E10">
      <w:pPr>
        <w:rPr>
          <w:b/>
          <w:bCs/>
        </w:rPr>
      </w:pPr>
    </w:p>
    <w:p w14:paraId="5D818A25" w14:textId="77777777" w:rsidR="006A6E10" w:rsidRPr="00B7285D" w:rsidRDefault="006A6E10" w:rsidP="006A6E10">
      <w:pPr>
        <w:pStyle w:val="ListParagraph"/>
        <w:rPr>
          <w:b/>
          <w:bCs/>
        </w:rPr>
      </w:pPr>
    </w:p>
    <w:p w14:paraId="1FC2C09D" w14:textId="223393C7" w:rsidR="006A6E10" w:rsidRPr="006A6E10" w:rsidRDefault="006A6E10" w:rsidP="006A6E10">
      <w:r w:rsidRPr="006A6E10">
        <w:t>Word Count:</w:t>
      </w:r>
      <w:r w:rsidR="00E449DE">
        <w:t xml:space="preserve"> </w:t>
      </w:r>
      <w:r w:rsidR="00427B2D">
        <w:t>3</w:t>
      </w:r>
      <w:r w:rsidR="00A22A3D">
        <w:t>2</w:t>
      </w:r>
      <w:r w:rsidR="003104EB">
        <w:t>2</w:t>
      </w:r>
    </w:p>
    <w:p w14:paraId="079C3239" w14:textId="77777777" w:rsidR="006A6E10" w:rsidRDefault="006A6E10" w:rsidP="006A6E10"/>
    <w:p w14:paraId="52BEA088" w14:textId="77777777" w:rsidR="006A6E10" w:rsidRDefault="006A6E10" w:rsidP="006A6E10">
      <w:pPr>
        <w:rPr>
          <w:b/>
          <w:bCs/>
          <w:color w:val="FF0000"/>
        </w:rPr>
      </w:pPr>
    </w:p>
    <w:p w14:paraId="0E3F6411" w14:textId="0D640FCB" w:rsidR="006A6E10" w:rsidRPr="00640086" w:rsidRDefault="006A6E10" w:rsidP="006A6E10">
      <w:pPr>
        <w:rPr>
          <w:b/>
          <w:bCs/>
          <w:color w:val="FF0000"/>
        </w:rPr>
      </w:pPr>
      <w:r w:rsidRPr="00640086">
        <w:rPr>
          <w:b/>
          <w:bCs/>
          <w:color w:val="FF0000"/>
        </w:rPr>
        <w:t>TAQ 4:</w:t>
      </w:r>
    </w:p>
    <w:p w14:paraId="30EE8BDC" w14:textId="77777777" w:rsidR="006A6E10" w:rsidRDefault="006A6E10" w:rsidP="006A6E10">
      <w:pPr>
        <w:rPr>
          <w:bCs/>
        </w:rPr>
      </w:pPr>
    </w:p>
    <w:p w14:paraId="4A784CCA" w14:textId="77777777" w:rsidR="006A6E10" w:rsidRPr="0080565D" w:rsidRDefault="006A6E10" w:rsidP="006A6E10">
      <w:pPr>
        <w:rPr>
          <w:b/>
          <w:bCs/>
        </w:rPr>
      </w:pPr>
      <w:r w:rsidRPr="0080565D">
        <w:rPr>
          <w:b/>
          <w:bCs/>
        </w:rPr>
        <w:t xml:space="preserve">Part </w:t>
      </w:r>
      <w:r>
        <w:rPr>
          <w:b/>
          <w:bCs/>
        </w:rPr>
        <w:t>1</w:t>
      </w:r>
    </w:p>
    <w:p w14:paraId="0426C15F" w14:textId="77777777" w:rsidR="006A6E10" w:rsidRDefault="006A6E10" w:rsidP="006A6E10">
      <w:pPr>
        <w:rPr>
          <w:sz w:val="18"/>
          <w:szCs w:val="18"/>
        </w:rPr>
      </w:pPr>
    </w:p>
    <w:p w14:paraId="5DD500C6" w14:textId="77777777" w:rsidR="006A6E10" w:rsidRDefault="006A6E10" w:rsidP="006A6E10">
      <w:pPr>
        <w:rPr>
          <w:sz w:val="18"/>
          <w:szCs w:val="18"/>
        </w:rPr>
      </w:pPr>
    </w:p>
    <w:p w14:paraId="136808DE" w14:textId="3A825EBC" w:rsidR="005651A7" w:rsidRDefault="00EB4C4A" w:rsidP="005651A7">
      <w:pPr>
        <w:pStyle w:val="ListParagraph"/>
        <w:numPr>
          <w:ilvl w:val="0"/>
          <w:numId w:val="22"/>
        </w:numPr>
      </w:pPr>
      <w:r w:rsidRPr="002850FC">
        <w:t xml:space="preserve">An acid is a substance that </w:t>
      </w:r>
      <w:r w:rsidR="00AA4620">
        <w:t>donates a proton while a base is a substance that accepts a proton.</w:t>
      </w:r>
    </w:p>
    <w:p w14:paraId="77390572" w14:textId="242F6BEE" w:rsidR="005651A7" w:rsidRDefault="005651A7" w:rsidP="005651A7">
      <w:pPr>
        <w:pStyle w:val="ListParagraph"/>
        <w:numPr>
          <w:ilvl w:val="0"/>
          <w:numId w:val="22"/>
        </w:numPr>
      </w:pPr>
      <w:r>
        <w:t xml:space="preserve">The ionic equation </w:t>
      </w:r>
      <w:r w:rsidR="00246B2B">
        <w:t>Na</w:t>
      </w:r>
      <w:r w:rsidR="00246B2B" w:rsidRPr="00246B2B">
        <w:rPr>
          <w:vertAlign w:val="superscript"/>
        </w:rPr>
        <w:t>+</w:t>
      </w:r>
      <w:r w:rsidR="00246B2B">
        <w:t xml:space="preserve"> </w:t>
      </w:r>
      <w:r w:rsidR="00246B2B" w:rsidRPr="00246B2B">
        <w:rPr>
          <w:vertAlign w:val="subscript"/>
        </w:rPr>
        <w:t>(</w:t>
      </w:r>
      <w:proofErr w:type="spellStart"/>
      <w:r w:rsidR="00246B2B" w:rsidRPr="00246B2B">
        <w:rPr>
          <w:vertAlign w:val="subscript"/>
        </w:rPr>
        <w:t>aq</w:t>
      </w:r>
      <w:proofErr w:type="spellEnd"/>
      <w:r w:rsidR="00246B2B" w:rsidRPr="00246B2B">
        <w:rPr>
          <w:vertAlign w:val="subscript"/>
        </w:rPr>
        <w:t>)</w:t>
      </w:r>
      <w:r w:rsidR="00246B2B">
        <w:t xml:space="preserve"> + OH</w:t>
      </w:r>
      <w:r w:rsidR="00246B2B" w:rsidRPr="00246B2B">
        <w:rPr>
          <w:vertAlign w:val="superscript"/>
        </w:rPr>
        <w:t>-</w:t>
      </w:r>
      <w:r w:rsidR="00246B2B">
        <w:t xml:space="preserve"> </w:t>
      </w:r>
      <w:r w:rsidR="00246B2B" w:rsidRPr="00246B2B">
        <w:rPr>
          <w:vertAlign w:val="subscript"/>
        </w:rPr>
        <w:t>(</w:t>
      </w:r>
      <w:proofErr w:type="spellStart"/>
      <w:r w:rsidR="00246B2B" w:rsidRPr="00246B2B">
        <w:rPr>
          <w:vertAlign w:val="subscript"/>
        </w:rPr>
        <w:t>aq</w:t>
      </w:r>
      <w:proofErr w:type="spellEnd"/>
      <w:r w:rsidR="00246B2B" w:rsidRPr="00246B2B">
        <w:rPr>
          <w:vertAlign w:val="subscript"/>
        </w:rPr>
        <w:t>)</w:t>
      </w:r>
      <w:r w:rsidR="00246B2B">
        <w:t xml:space="preserve"> + H</w:t>
      </w:r>
      <w:r w:rsidR="00246B2B" w:rsidRPr="00246B2B">
        <w:rPr>
          <w:vertAlign w:val="superscript"/>
        </w:rPr>
        <w:t>+</w:t>
      </w:r>
      <w:r w:rsidR="00246B2B">
        <w:t xml:space="preserve"> </w:t>
      </w:r>
      <w:r w:rsidR="00246B2B" w:rsidRPr="00246B2B">
        <w:rPr>
          <w:vertAlign w:val="subscript"/>
        </w:rPr>
        <w:t>(</w:t>
      </w:r>
      <w:proofErr w:type="spellStart"/>
      <w:r w:rsidR="00246B2B" w:rsidRPr="00246B2B">
        <w:rPr>
          <w:vertAlign w:val="subscript"/>
        </w:rPr>
        <w:t>aq</w:t>
      </w:r>
      <w:proofErr w:type="spellEnd"/>
      <w:r w:rsidR="00246B2B" w:rsidRPr="00246B2B">
        <w:rPr>
          <w:vertAlign w:val="subscript"/>
        </w:rPr>
        <w:t>)</w:t>
      </w:r>
      <w:r w:rsidR="00246B2B">
        <w:t xml:space="preserve"> + Cl</w:t>
      </w:r>
      <w:r w:rsidR="00246B2B" w:rsidRPr="00246B2B">
        <w:rPr>
          <w:vertAlign w:val="superscript"/>
        </w:rPr>
        <w:t>-</w:t>
      </w:r>
      <w:r w:rsidR="00246B2B">
        <w:t xml:space="preserve"> </w:t>
      </w:r>
      <w:r w:rsidR="00246B2B" w:rsidRPr="00246B2B">
        <w:rPr>
          <w:vertAlign w:val="subscript"/>
        </w:rPr>
        <w:t>(</w:t>
      </w:r>
      <w:proofErr w:type="spellStart"/>
      <w:r w:rsidR="00246B2B" w:rsidRPr="00246B2B">
        <w:rPr>
          <w:vertAlign w:val="subscript"/>
        </w:rPr>
        <w:t>aq</w:t>
      </w:r>
      <w:proofErr w:type="spellEnd"/>
      <w:r w:rsidR="00246B2B" w:rsidRPr="00246B2B">
        <w:rPr>
          <w:vertAlign w:val="subscript"/>
        </w:rPr>
        <w:t>)</w:t>
      </w:r>
      <w:r w:rsidR="00246B2B">
        <w:t xml:space="preserve"> = Na</w:t>
      </w:r>
      <w:r w:rsidR="00246B2B" w:rsidRPr="00246B2B">
        <w:rPr>
          <w:vertAlign w:val="superscript"/>
        </w:rPr>
        <w:t>+</w:t>
      </w:r>
      <w:r w:rsidR="00246B2B">
        <w:t xml:space="preserve"> </w:t>
      </w:r>
      <w:r w:rsidR="00246B2B" w:rsidRPr="00246B2B">
        <w:rPr>
          <w:vertAlign w:val="subscript"/>
        </w:rPr>
        <w:t>(</w:t>
      </w:r>
      <w:proofErr w:type="spellStart"/>
      <w:r w:rsidR="00246B2B" w:rsidRPr="00246B2B">
        <w:rPr>
          <w:vertAlign w:val="subscript"/>
        </w:rPr>
        <w:t>aq</w:t>
      </w:r>
      <w:proofErr w:type="spellEnd"/>
      <w:r w:rsidR="00246B2B" w:rsidRPr="00246B2B">
        <w:rPr>
          <w:vertAlign w:val="subscript"/>
        </w:rPr>
        <w:t>)</w:t>
      </w:r>
      <w:r w:rsidR="00246B2B">
        <w:t xml:space="preserve"> + Cl</w:t>
      </w:r>
      <w:r w:rsidR="00246B2B" w:rsidRPr="00246B2B">
        <w:rPr>
          <w:vertAlign w:val="superscript"/>
        </w:rPr>
        <w:t>-</w:t>
      </w:r>
      <w:r w:rsidR="00246B2B">
        <w:t xml:space="preserve"> </w:t>
      </w:r>
      <w:r w:rsidR="00246B2B" w:rsidRPr="00246B2B">
        <w:rPr>
          <w:vertAlign w:val="subscript"/>
        </w:rPr>
        <w:t>(</w:t>
      </w:r>
      <w:proofErr w:type="spellStart"/>
      <w:r w:rsidR="00246B2B" w:rsidRPr="00246B2B">
        <w:rPr>
          <w:vertAlign w:val="subscript"/>
        </w:rPr>
        <w:t>aq</w:t>
      </w:r>
      <w:proofErr w:type="spellEnd"/>
      <w:r w:rsidR="00246B2B" w:rsidRPr="00246B2B">
        <w:rPr>
          <w:vertAlign w:val="subscript"/>
        </w:rPr>
        <w:t>)</w:t>
      </w:r>
      <w:r w:rsidR="00246B2B">
        <w:t xml:space="preserve"> + H</w:t>
      </w:r>
      <w:r w:rsidR="00246B2B" w:rsidRPr="00246B2B">
        <w:rPr>
          <w:vertAlign w:val="subscript"/>
        </w:rPr>
        <w:t>2</w:t>
      </w:r>
      <w:r w:rsidR="00246B2B">
        <w:t xml:space="preserve">O(l) </w:t>
      </w:r>
    </w:p>
    <w:p w14:paraId="43B9CAE9" w14:textId="6B58440B" w:rsidR="00246B2B" w:rsidRDefault="00246B2B" w:rsidP="00246B2B">
      <w:pPr>
        <w:pStyle w:val="ListParagraph"/>
      </w:pPr>
      <w:r>
        <w:rPr>
          <w:rFonts w:cs="Arial"/>
          <w:color w:val="0A0A0A"/>
          <w:shd w:val="clear" w:color="auto" w:fill="FFFFFF"/>
        </w:rPr>
        <w:t>Next, we identify the </w:t>
      </w:r>
      <w:r>
        <w:rPr>
          <w:rStyle w:val="Strong"/>
          <w:rFonts w:cs="Arial"/>
          <w:color w:val="0A0A0A"/>
          <w:shd w:val="clear" w:color="auto" w:fill="FFFFFF"/>
        </w:rPr>
        <w:t>spectator ions</w:t>
      </w:r>
      <w:r>
        <w:rPr>
          <w:rFonts w:cs="Arial"/>
          <w:color w:val="0A0A0A"/>
          <w:shd w:val="clear" w:color="auto" w:fill="FFFFFF"/>
        </w:rPr>
        <w:t xml:space="preserve">. These are the ions that appear on both sides of the arrow </w:t>
      </w:r>
      <w:proofErr w:type="gramStart"/>
      <w:r>
        <w:rPr>
          <w:rFonts w:cs="Arial"/>
          <w:color w:val="0A0A0A"/>
          <w:shd w:val="clear" w:color="auto" w:fill="FFFFFF"/>
        </w:rPr>
        <w:t>exactly the same</w:t>
      </w:r>
      <w:proofErr w:type="gramEnd"/>
      <w:r>
        <w:rPr>
          <w:rFonts w:cs="Arial"/>
          <w:color w:val="0A0A0A"/>
          <w:shd w:val="clear" w:color="auto" w:fill="FFFFFF"/>
        </w:rPr>
        <w:t xml:space="preserve"> way; they are "watching" rather than reacting. We cancel them out to find the core chemical reaction:</w:t>
      </w:r>
    </w:p>
    <w:p w14:paraId="192CDF34" w14:textId="77777777" w:rsidR="00246B2B" w:rsidRDefault="00246B2B" w:rsidP="00246B2B">
      <w:pPr>
        <w:pStyle w:val="ListParagraph"/>
      </w:pPr>
      <w:r w:rsidRPr="00246B2B">
        <w:rPr>
          <w:strike/>
        </w:rPr>
        <w:t>Na</w:t>
      </w:r>
      <w:r w:rsidRPr="00246B2B">
        <w:rPr>
          <w:strike/>
          <w:vertAlign w:val="superscript"/>
        </w:rPr>
        <w:t>+</w:t>
      </w:r>
      <w:r w:rsidRPr="00246B2B">
        <w:rPr>
          <w:strike/>
        </w:rPr>
        <w:t xml:space="preserve"> </w:t>
      </w:r>
      <w:r w:rsidRPr="00246B2B">
        <w:rPr>
          <w:strike/>
          <w:vertAlign w:val="subscript"/>
        </w:rPr>
        <w:t>(</w:t>
      </w:r>
      <w:proofErr w:type="spellStart"/>
      <w:r w:rsidRPr="00246B2B">
        <w:rPr>
          <w:strike/>
          <w:vertAlign w:val="subscript"/>
        </w:rPr>
        <w:t>aq</w:t>
      </w:r>
      <w:proofErr w:type="spellEnd"/>
      <w:r w:rsidRPr="00246B2B">
        <w:rPr>
          <w:strike/>
          <w:vertAlign w:val="subscript"/>
        </w:rPr>
        <w:t>)</w:t>
      </w:r>
      <w:r>
        <w:t xml:space="preserve"> + OH</w:t>
      </w:r>
      <w:r w:rsidRPr="00246B2B">
        <w:rPr>
          <w:vertAlign w:val="superscript"/>
        </w:rPr>
        <w:t>-</w:t>
      </w:r>
      <w:r>
        <w:t xml:space="preserve"> </w:t>
      </w:r>
      <w:r w:rsidRPr="00246B2B">
        <w:rPr>
          <w:vertAlign w:val="subscript"/>
        </w:rPr>
        <w:t>(</w:t>
      </w:r>
      <w:proofErr w:type="spellStart"/>
      <w:r w:rsidRPr="00246B2B">
        <w:rPr>
          <w:vertAlign w:val="subscript"/>
        </w:rPr>
        <w:t>aq</w:t>
      </w:r>
      <w:proofErr w:type="spellEnd"/>
      <w:r w:rsidRPr="00246B2B">
        <w:rPr>
          <w:vertAlign w:val="subscript"/>
        </w:rPr>
        <w:t>)</w:t>
      </w:r>
      <w:r>
        <w:t xml:space="preserve"> + H</w:t>
      </w:r>
      <w:r w:rsidRPr="00246B2B">
        <w:rPr>
          <w:vertAlign w:val="superscript"/>
        </w:rPr>
        <w:t>+</w:t>
      </w:r>
      <w:r>
        <w:t xml:space="preserve"> </w:t>
      </w:r>
      <w:r w:rsidRPr="00246B2B">
        <w:rPr>
          <w:vertAlign w:val="subscript"/>
        </w:rPr>
        <w:t>(</w:t>
      </w:r>
      <w:proofErr w:type="spellStart"/>
      <w:r w:rsidRPr="00246B2B">
        <w:rPr>
          <w:vertAlign w:val="subscript"/>
        </w:rPr>
        <w:t>aq</w:t>
      </w:r>
      <w:proofErr w:type="spellEnd"/>
      <w:r w:rsidRPr="00246B2B">
        <w:rPr>
          <w:vertAlign w:val="subscript"/>
        </w:rPr>
        <w:t>)</w:t>
      </w:r>
      <w:r>
        <w:t xml:space="preserve"> + </w:t>
      </w:r>
      <w:r w:rsidRPr="00246B2B">
        <w:rPr>
          <w:strike/>
        </w:rPr>
        <w:t>Cl</w:t>
      </w:r>
      <w:r w:rsidRPr="00246B2B">
        <w:rPr>
          <w:strike/>
          <w:vertAlign w:val="superscript"/>
        </w:rPr>
        <w:t>-</w:t>
      </w:r>
      <w:r w:rsidRPr="00246B2B">
        <w:rPr>
          <w:strike/>
        </w:rPr>
        <w:t xml:space="preserve"> </w:t>
      </w:r>
      <w:r w:rsidRPr="00246B2B">
        <w:rPr>
          <w:strike/>
          <w:vertAlign w:val="subscript"/>
        </w:rPr>
        <w:t>(</w:t>
      </w:r>
      <w:proofErr w:type="spellStart"/>
      <w:r w:rsidRPr="00246B2B">
        <w:rPr>
          <w:strike/>
          <w:vertAlign w:val="subscript"/>
        </w:rPr>
        <w:t>aq</w:t>
      </w:r>
      <w:proofErr w:type="spellEnd"/>
      <w:r w:rsidRPr="00246B2B">
        <w:rPr>
          <w:strike/>
          <w:vertAlign w:val="subscript"/>
        </w:rPr>
        <w:t>)</w:t>
      </w:r>
      <w:r>
        <w:t xml:space="preserve"> = </w:t>
      </w:r>
      <w:r w:rsidRPr="00246B2B">
        <w:rPr>
          <w:strike/>
        </w:rPr>
        <w:t>Na</w:t>
      </w:r>
      <w:r w:rsidRPr="00246B2B">
        <w:rPr>
          <w:strike/>
          <w:vertAlign w:val="superscript"/>
        </w:rPr>
        <w:t>+</w:t>
      </w:r>
      <w:r w:rsidRPr="00246B2B">
        <w:rPr>
          <w:strike/>
        </w:rPr>
        <w:t xml:space="preserve"> </w:t>
      </w:r>
      <w:r w:rsidRPr="00246B2B">
        <w:rPr>
          <w:strike/>
          <w:vertAlign w:val="subscript"/>
        </w:rPr>
        <w:t>(</w:t>
      </w:r>
      <w:proofErr w:type="spellStart"/>
      <w:r w:rsidRPr="00246B2B">
        <w:rPr>
          <w:strike/>
          <w:vertAlign w:val="subscript"/>
        </w:rPr>
        <w:t>aq</w:t>
      </w:r>
      <w:proofErr w:type="spellEnd"/>
      <w:r w:rsidRPr="00246B2B">
        <w:rPr>
          <w:strike/>
          <w:vertAlign w:val="subscript"/>
        </w:rPr>
        <w:t>)</w:t>
      </w:r>
      <w:r w:rsidRPr="00246B2B">
        <w:rPr>
          <w:strike/>
        </w:rPr>
        <w:t xml:space="preserve"> </w:t>
      </w:r>
      <w:r>
        <w:t xml:space="preserve">+ </w:t>
      </w:r>
      <w:r w:rsidRPr="00246B2B">
        <w:rPr>
          <w:strike/>
        </w:rPr>
        <w:t>Cl</w:t>
      </w:r>
      <w:r w:rsidRPr="00246B2B">
        <w:rPr>
          <w:strike/>
          <w:vertAlign w:val="superscript"/>
        </w:rPr>
        <w:t>-</w:t>
      </w:r>
      <w:r w:rsidRPr="00246B2B">
        <w:rPr>
          <w:strike/>
        </w:rPr>
        <w:t xml:space="preserve"> </w:t>
      </w:r>
      <w:r w:rsidRPr="00246B2B">
        <w:rPr>
          <w:strike/>
          <w:vertAlign w:val="subscript"/>
        </w:rPr>
        <w:t>(</w:t>
      </w:r>
      <w:proofErr w:type="spellStart"/>
      <w:r w:rsidRPr="00246B2B">
        <w:rPr>
          <w:strike/>
          <w:vertAlign w:val="subscript"/>
        </w:rPr>
        <w:t>aq</w:t>
      </w:r>
      <w:proofErr w:type="spellEnd"/>
      <w:r w:rsidRPr="00246B2B">
        <w:rPr>
          <w:strike/>
          <w:vertAlign w:val="subscript"/>
        </w:rPr>
        <w:t>)</w:t>
      </w:r>
      <w:r>
        <w:t xml:space="preserve"> + H</w:t>
      </w:r>
      <w:r w:rsidRPr="00246B2B">
        <w:rPr>
          <w:vertAlign w:val="subscript"/>
        </w:rPr>
        <w:t>2</w:t>
      </w:r>
      <w:r>
        <w:t xml:space="preserve">O(l) </w:t>
      </w:r>
    </w:p>
    <w:p w14:paraId="3A266120" w14:textId="1320150E" w:rsidR="00246B2B" w:rsidRDefault="00246B2B" w:rsidP="00246B2B">
      <w:pPr>
        <w:pStyle w:val="ListParagraph"/>
      </w:pPr>
      <w:r>
        <w:t>T</w:t>
      </w:r>
      <w:r w:rsidRPr="00246B2B">
        <w:t>he remaining species form the net ionic equation, which represents the actual neutralisation occurring between the acid and the base:</w:t>
      </w:r>
    </w:p>
    <w:p w14:paraId="21B27C47" w14:textId="77777777" w:rsidR="00246B2B" w:rsidRDefault="00246B2B" w:rsidP="00246B2B">
      <w:pPr>
        <w:pStyle w:val="ListParagraph"/>
      </w:pPr>
    </w:p>
    <w:p w14:paraId="6A490F2B" w14:textId="49AA34A5" w:rsidR="00246B2B" w:rsidRPr="002850FC" w:rsidRDefault="00246B2B" w:rsidP="00246B2B">
      <w:pPr>
        <w:pStyle w:val="ListParagraph"/>
      </w:pPr>
      <w:r>
        <w:t>H</w:t>
      </w:r>
      <w:r w:rsidRPr="00246B2B">
        <w:rPr>
          <w:vertAlign w:val="superscript"/>
        </w:rPr>
        <w:t>+</w:t>
      </w:r>
      <w:r w:rsidRPr="00246B2B">
        <w:rPr>
          <w:vertAlign w:val="subscript"/>
        </w:rPr>
        <w:t>(</w:t>
      </w:r>
      <w:proofErr w:type="spellStart"/>
      <w:r w:rsidRPr="00246B2B">
        <w:rPr>
          <w:vertAlign w:val="subscript"/>
        </w:rPr>
        <w:t>aq</w:t>
      </w:r>
      <w:proofErr w:type="spellEnd"/>
      <w:r w:rsidRPr="00246B2B">
        <w:rPr>
          <w:vertAlign w:val="subscript"/>
        </w:rPr>
        <w:t xml:space="preserve">) </w:t>
      </w:r>
      <w:r>
        <w:t>+ OH</w:t>
      </w:r>
      <w:r w:rsidRPr="00246B2B">
        <w:rPr>
          <w:vertAlign w:val="superscript"/>
        </w:rPr>
        <w:t>-</w:t>
      </w:r>
      <w:r>
        <w:t xml:space="preserve"> </w:t>
      </w:r>
      <w:r w:rsidRPr="00246B2B">
        <w:rPr>
          <w:vertAlign w:val="subscript"/>
        </w:rPr>
        <w:t>(</w:t>
      </w:r>
      <w:proofErr w:type="spellStart"/>
      <w:r w:rsidRPr="00246B2B">
        <w:rPr>
          <w:vertAlign w:val="subscript"/>
        </w:rPr>
        <w:t>aq</w:t>
      </w:r>
      <w:proofErr w:type="spellEnd"/>
      <w:r w:rsidRPr="00246B2B">
        <w:rPr>
          <w:vertAlign w:val="subscript"/>
        </w:rPr>
        <w:t>)</w:t>
      </w:r>
      <w:r>
        <w:t xml:space="preserve"> = H</w:t>
      </w:r>
      <w:r w:rsidRPr="00246B2B">
        <w:rPr>
          <w:vertAlign w:val="subscript"/>
        </w:rPr>
        <w:t>2</w:t>
      </w:r>
      <w:r>
        <w:t xml:space="preserve">O </w:t>
      </w:r>
      <w:r w:rsidRPr="00246B2B">
        <w:rPr>
          <w:vertAlign w:val="subscript"/>
        </w:rPr>
        <w:t>(l)</w:t>
      </w:r>
      <w:r>
        <w:t xml:space="preserve"> </w:t>
      </w:r>
    </w:p>
    <w:p w14:paraId="37A01C57" w14:textId="77777777" w:rsidR="006A6E10" w:rsidRDefault="006A6E10" w:rsidP="006A6E10"/>
    <w:p w14:paraId="236C91E4" w14:textId="77777777" w:rsidR="005651A7" w:rsidRDefault="005651A7" w:rsidP="006A6E10"/>
    <w:p w14:paraId="1BAAC3F8" w14:textId="77777777" w:rsidR="005651A7" w:rsidRPr="002850FC" w:rsidRDefault="005651A7" w:rsidP="006A6E10"/>
    <w:p w14:paraId="7B7971BE" w14:textId="77777777" w:rsidR="006A6E10" w:rsidRPr="002850FC" w:rsidRDefault="006A6E10" w:rsidP="006A6E10"/>
    <w:p w14:paraId="146C137E" w14:textId="2A1C7E36" w:rsidR="006A6E10" w:rsidRPr="002850FC" w:rsidRDefault="005651A7" w:rsidP="005651A7">
      <w:r>
        <w:t>C)</w:t>
      </w:r>
      <w:r w:rsidR="00EB4C4A" w:rsidRPr="002850FC">
        <w:t>NaOH is a strong base with a PH around 13-14</w:t>
      </w:r>
      <w:r w:rsidR="00A22A3D">
        <w:t xml:space="preserve"> with a purple or blue colour</w:t>
      </w:r>
      <w:r w:rsidR="00EB4C4A" w:rsidRPr="002850FC">
        <w:t>. When the acid reacts, H+ is added which react with OH- to form water. The concentration of hydroxide ions decreases causing PH to drop. When an indicator turns green, it signifies that the solution has reached PH 7. Since the PH has moved from an alkaline range toward the neutral value of 7, the student can conclude that the acid has successfully neutralised the alkali to form a neutral solution</w:t>
      </w:r>
      <w:r w:rsidR="006069CB">
        <w:t xml:space="preserve"> which is green.</w:t>
      </w:r>
    </w:p>
    <w:p w14:paraId="1134931B" w14:textId="77777777" w:rsidR="006A6E10" w:rsidRPr="002850FC" w:rsidRDefault="006A6E10" w:rsidP="006A6E10"/>
    <w:p w14:paraId="28FC2D7B" w14:textId="77777777" w:rsidR="006A6E10" w:rsidRDefault="006A6E10" w:rsidP="006A6E10">
      <w:pPr>
        <w:rPr>
          <w:sz w:val="18"/>
          <w:szCs w:val="18"/>
        </w:rPr>
      </w:pPr>
    </w:p>
    <w:p w14:paraId="48FBB9CF" w14:textId="77777777" w:rsidR="006A6E10" w:rsidRPr="005651A7" w:rsidRDefault="006A6E10" w:rsidP="006A6E10"/>
    <w:p w14:paraId="6D6983C6" w14:textId="2CBBC3D5" w:rsidR="006A6E10" w:rsidRPr="005651A7" w:rsidRDefault="005651A7" w:rsidP="005651A7">
      <w:pPr>
        <w:pStyle w:val="ListParagraph"/>
      </w:pPr>
      <w:r w:rsidRPr="005651A7">
        <w:t>D)</w:t>
      </w:r>
      <w:r w:rsidR="00A1635A" w:rsidRPr="005651A7">
        <w:t xml:space="preserve">HCl is a strong acid, meaning it fully dissociates </w:t>
      </w:r>
      <w:r w:rsidRPr="005651A7">
        <w:t xml:space="preserve">in aqueous solutions. Every molecule of HCl reacts with water to produce a high concentration of hydronium. </w:t>
      </w:r>
    </w:p>
    <w:p w14:paraId="03F136B3" w14:textId="0B4CA192" w:rsidR="006A6E10" w:rsidRPr="005651A7" w:rsidRDefault="005651A7" w:rsidP="006A6E10">
      <w:pPr>
        <w:pStyle w:val="ListParagraph"/>
      </w:pPr>
      <w:r w:rsidRPr="005651A7">
        <w:t>HCl (</w:t>
      </w:r>
      <w:proofErr w:type="spellStart"/>
      <w:r w:rsidRPr="005651A7">
        <w:t>aq</w:t>
      </w:r>
      <w:proofErr w:type="spellEnd"/>
      <w:r w:rsidRPr="005651A7">
        <w:t>) + H2O</w:t>
      </w:r>
      <w:r w:rsidR="00725B7D">
        <w:t xml:space="preserve"> (l)</w:t>
      </w:r>
      <w:r w:rsidRPr="005651A7">
        <w:t xml:space="preserve"> = H3O+ (</w:t>
      </w:r>
      <w:proofErr w:type="spellStart"/>
      <w:r w:rsidRPr="005651A7">
        <w:t>aq</w:t>
      </w:r>
      <w:proofErr w:type="spellEnd"/>
      <w:r w:rsidRPr="005651A7">
        <w:t>) + Cl- (</w:t>
      </w:r>
      <w:proofErr w:type="spellStart"/>
      <w:r w:rsidRPr="005651A7">
        <w:t>aq</w:t>
      </w:r>
      <w:proofErr w:type="spellEnd"/>
      <w:r w:rsidRPr="005651A7">
        <w:t>)</w:t>
      </w:r>
    </w:p>
    <w:p w14:paraId="479D8C57" w14:textId="767D996B" w:rsidR="005651A7" w:rsidRPr="005651A7" w:rsidRDefault="005651A7" w:rsidP="006A6E10">
      <w:pPr>
        <w:pStyle w:val="ListParagraph"/>
      </w:pPr>
      <w:r w:rsidRPr="005651A7">
        <w:t>Because the concentration of H3O+ is higher, the PH is low.</w:t>
      </w:r>
      <w:r w:rsidR="006069CB">
        <w:t xml:space="preserve"> Almost all HCl molecules produce </w:t>
      </w:r>
      <w:r w:rsidR="006069CB">
        <w:rPr>
          <w:rStyle w:val="Strong"/>
        </w:rPr>
        <w:t>H</w:t>
      </w:r>
      <w:r w:rsidR="006069CB">
        <w:rPr>
          <w:rStyle w:val="Strong"/>
          <w:rFonts w:ascii="Cambria Math" w:hAnsi="Cambria Math" w:cs="Cambria Math"/>
        </w:rPr>
        <w:t>₃</w:t>
      </w:r>
      <w:r w:rsidR="006069CB">
        <w:rPr>
          <w:rStyle w:val="Strong"/>
        </w:rPr>
        <w:t>O</w:t>
      </w:r>
      <w:r w:rsidR="006069CB">
        <w:rPr>
          <w:rStyle w:val="Strong"/>
          <w:rFonts w:ascii="Cambria Math" w:hAnsi="Cambria Math" w:cs="Cambria Math"/>
        </w:rPr>
        <w:t>⁺</w:t>
      </w:r>
      <w:r w:rsidR="006069CB">
        <w:rPr>
          <w:rStyle w:val="Strong"/>
        </w:rPr>
        <w:t xml:space="preserve"> ions</w:t>
      </w:r>
      <w:r w:rsidR="006069CB">
        <w:t xml:space="preserve">, the concentration of hydronium ions is </w:t>
      </w:r>
      <w:r w:rsidR="006069CB">
        <w:rPr>
          <w:rStyle w:val="Strong"/>
        </w:rPr>
        <w:t>very high</w:t>
      </w:r>
      <w:r w:rsidR="006069CB">
        <w:t xml:space="preserve">, giving a </w:t>
      </w:r>
      <w:r w:rsidR="006069CB">
        <w:rPr>
          <w:rStyle w:val="Strong"/>
        </w:rPr>
        <w:t>very low ph</w:t>
      </w:r>
      <w:r w:rsidR="006069CB">
        <w:t>.</w:t>
      </w:r>
    </w:p>
    <w:p w14:paraId="0A4D87DB" w14:textId="77777777" w:rsidR="005651A7" w:rsidRPr="005651A7" w:rsidRDefault="005651A7" w:rsidP="006A6E10">
      <w:pPr>
        <w:pStyle w:val="ListParagraph"/>
      </w:pPr>
    </w:p>
    <w:p w14:paraId="7E96C55B" w14:textId="583AB522" w:rsidR="006A6E10" w:rsidRPr="005651A7" w:rsidRDefault="005651A7" w:rsidP="00246B2B">
      <w:pPr>
        <w:pStyle w:val="ListParagraph"/>
      </w:pPr>
      <w:r w:rsidRPr="005651A7">
        <w:t>Ethanoic acid is a weak acid, meaning it only partially dissociates. Most molecules remain as whole units, and only a small fraction react with water. This is represented by a reversible reaction arrow.</w:t>
      </w:r>
    </w:p>
    <w:p w14:paraId="67FA3639" w14:textId="6BC567CD" w:rsidR="005651A7" w:rsidRPr="005651A7" w:rsidRDefault="005651A7" w:rsidP="005651A7">
      <w:pPr>
        <w:pStyle w:val="ListParagraph"/>
      </w:pPr>
      <w:r w:rsidRPr="005651A7">
        <w:t>CH</w:t>
      </w:r>
      <w:r w:rsidRPr="00246B2B">
        <w:rPr>
          <w:vertAlign w:val="subscript"/>
        </w:rPr>
        <w:t>3</w:t>
      </w:r>
      <w:r w:rsidRPr="005651A7">
        <w:t>COOH (</w:t>
      </w:r>
      <w:proofErr w:type="spellStart"/>
      <w:r w:rsidRPr="005651A7">
        <w:t>aq</w:t>
      </w:r>
      <w:proofErr w:type="spellEnd"/>
      <w:r w:rsidRPr="005651A7">
        <w:t>) + H</w:t>
      </w:r>
      <w:r w:rsidRPr="00246B2B">
        <w:rPr>
          <w:vertAlign w:val="subscript"/>
        </w:rPr>
        <w:t>2</w:t>
      </w:r>
      <w:r w:rsidRPr="005651A7">
        <w:t xml:space="preserve">O </w:t>
      </w:r>
      <w:r w:rsidR="00725B7D">
        <w:t xml:space="preserve">(l) </w:t>
      </w:r>
      <w:r w:rsidR="006069CB">
        <w:rPr>
          <w:rFonts w:ascii="Cambria Math" w:hAnsi="Cambria Math" w:cs="Cambria Math"/>
        </w:rPr>
        <w:t>⇌</w:t>
      </w:r>
      <w:r w:rsidRPr="005651A7">
        <w:t xml:space="preserve"> H</w:t>
      </w:r>
      <w:r w:rsidRPr="00246B2B">
        <w:rPr>
          <w:vertAlign w:val="subscript"/>
        </w:rPr>
        <w:t>3</w:t>
      </w:r>
      <w:r w:rsidRPr="005651A7">
        <w:t>O</w:t>
      </w:r>
      <w:r w:rsidRPr="00246B2B">
        <w:rPr>
          <w:vertAlign w:val="superscript"/>
        </w:rPr>
        <w:t>+</w:t>
      </w:r>
      <w:r w:rsidRPr="005651A7">
        <w:t xml:space="preserve"> (</w:t>
      </w:r>
      <w:proofErr w:type="spellStart"/>
      <w:r w:rsidRPr="005651A7">
        <w:t>aq</w:t>
      </w:r>
      <w:proofErr w:type="spellEnd"/>
      <w:r w:rsidRPr="005651A7">
        <w:t>) + CH</w:t>
      </w:r>
      <w:r w:rsidRPr="00246B2B">
        <w:rPr>
          <w:vertAlign w:val="subscript"/>
        </w:rPr>
        <w:t>3</w:t>
      </w:r>
      <w:r w:rsidRPr="005651A7">
        <w:t xml:space="preserve">COO </w:t>
      </w:r>
      <w:r w:rsidRPr="00246B2B">
        <w:rPr>
          <w:vertAlign w:val="superscript"/>
        </w:rPr>
        <w:t>–</w:t>
      </w:r>
      <w:r w:rsidRPr="005651A7">
        <w:t xml:space="preserve"> (</w:t>
      </w:r>
      <w:proofErr w:type="spellStart"/>
      <w:r w:rsidRPr="005651A7">
        <w:t>aq</w:t>
      </w:r>
      <w:proofErr w:type="spellEnd"/>
      <w:r w:rsidRPr="005651A7">
        <w:t xml:space="preserve">) </w:t>
      </w:r>
    </w:p>
    <w:p w14:paraId="32A10BB2" w14:textId="77777777" w:rsidR="005651A7" w:rsidRPr="0080565D" w:rsidRDefault="005651A7" w:rsidP="005651A7">
      <w:pPr>
        <w:pStyle w:val="ListParagraph"/>
        <w:rPr>
          <w:sz w:val="18"/>
          <w:szCs w:val="18"/>
        </w:rPr>
      </w:pPr>
    </w:p>
    <w:p w14:paraId="672E87E0" w14:textId="1EF3547E" w:rsidR="005651A7" w:rsidRPr="005651A7" w:rsidRDefault="005651A7" w:rsidP="005651A7">
      <w:pPr>
        <w:rPr>
          <w:sz w:val="18"/>
          <w:szCs w:val="18"/>
        </w:rPr>
      </w:pPr>
    </w:p>
    <w:p w14:paraId="25CF197C" w14:textId="77777777" w:rsidR="006A6E10" w:rsidRDefault="006A6E10" w:rsidP="006A6E10">
      <w:pPr>
        <w:rPr>
          <w:sz w:val="18"/>
          <w:szCs w:val="18"/>
        </w:rPr>
      </w:pPr>
    </w:p>
    <w:p w14:paraId="1A3B329D" w14:textId="073E4213" w:rsidR="006A6E10" w:rsidRPr="006A6E10" w:rsidRDefault="006A6E10" w:rsidP="006A6E10">
      <w:r w:rsidRPr="006A6E10">
        <w:t>Word Count:</w:t>
      </w:r>
      <w:r w:rsidR="00B56376">
        <w:t xml:space="preserve"> </w:t>
      </w:r>
      <w:r w:rsidR="003104EB">
        <w:t>328</w:t>
      </w:r>
      <w:r w:rsidR="00B56376">
        <w:t xml:space="preserve"> </w:t>
      </w:r>
    </w:p>
    <w:p w14:paraId="1E26837F" w14:textId="77777777" w:rsidR="006A6E10" w:rsidRDefault="006A6E10" w:rsidP="006A6E10">
      <w:pPr>
        <w:rPr>
          <w:bCs/>
        </w:rPr>
      </w:pPr>
    </w:p>
    <w:p w14:paraId="468F7468" w14:textId="77777777" w:rsidR="006A6E10" w:rsidRPr="0080565D" w:rsidRDefault="006A6E10" w:rsidP="006A6E10">
      <w:pPr>
        <w:rPr>
          <w:b/>
          <w:bCs/>
        </w:rPr>
      </w:pPr>
      <w:r w:rsidRPr="0080565D">
        <w:rPr>
          <w:b/>
          <w:bCs/>
        </w:rPr>
        <w:t xml:space="preserve">Part </w:t>
      </w:r>
      <w:r>
        <w:rPr>
          <w:b/>
          <w:bCs/>
        </w:rPr>
        <w:t>2</w:t>
      </w:r>
      <w:r w:rsidRPr="0080565D">
        <w:rPr>
          <w:b/>
          <w:bCs/>
        </w:rPr>
        <w:t xml:space="preserve"> </w:t>
      </w:r>
    </w:p>
    <w:p w14:paraId="08718862" w14:textId="77777777" w:rsidR="006A6E10" w:rsidRDefault="006A6E10" w:rsidP="006A6E10">
      <w:pPr>
        <w:rPr>
          <w:sz w:val="18"/>
          <w:szCs w:val="18"/>
        </w:rPr>
      </w:pPr>
    </w:p>
    <w:p w14:paraId="0689DFD6" w14:textId="77777777" w:rsidR="006A6E10" w:rsidRDefault="006A6E10" w:rsidP="006A6E10">
      <w:pPr>
        <w:rPr>
          <w:sz w:val="18"/>
          <w:szCs w:val="18"/>
        </w:rPr>
      </w:pPr>
    </w:p>
    <w:p w14:paraId="2331DB58" w14:textId="77777777" w:rsidR="005651A7" w:rsidRPr="00301805" w:rsidRDefault="005651A7" w:rsidP="005651A7">
      <w:pPr>
        <w:pStyle w:val="ListParagraph"/>
        <w:numPr>
          <w:ilvl w:val="0"/>
          <w:numId w:val="23"/>
        </w:numPr>
      </w:pPr>
      <w:r w:rsidRPr="00301805">
        <w:t xml:space="preserve">Metal carbonate + acid = salt + water + carbon dioxide </w:t>
      </w:r>
    </w:p>
    <w:p w14:paraId="725CCC1D" w14:textId="4E0802A7" w:rsidR="006A6E10" w:rsidRPr="00301805" w:rsidRDefault="007F551E" w:rsidP="006A6E10">
      <w:pPr>
        <w:pStyle w:val="ListParagraph"/>
        <w:numPr>
          <w:ilvl w:val="0"/>
          <w:numId w:val="23"/>
        </w:numPr>
      </w:pPr>
      <w:r w:rsidRPr="00301805">
        <w:t>NaHCO3 (</w:t>
      </w:r>
      <w:r w:rsidR="006069CB">
        <w:t>s</w:t>
      </w:r>
      <w:r w:rsidRPr="00301805">
        <w:t>) + HCl (</w:t>
      </w:r>
      <w:proofErr w:type="spellStart"/>
      <w:r w:rsidRPr="00301805">
        <w:t>aq</w:t>
      </w:r>
      <w:proofErr w:type="spellEnd"/>
      <w:r w:rsidRPr="00301805">
        <w:t>) = NaCl (</w:t>
      </w:r>
      <w:proofErr w:type="spellStart"/>
      <w:r w:rsidRPr="00301805">
        <w:t>aq</w:t>
      </w:r>
      <w:proofErr w:type="spellEnd"/>
      <w:r w:rsidRPr="00301805">
        <w:t>) + H2O (l) + CO2 (g)</w:t>
      </w:r>
    </w:p>
    <w:p w14:paraId="6D0F574A" w14:textId="77777777" w:rsidR="006A6E10" w:rsidRPr="00301805" w:rsidRDefault="006A6E10" w:rsidP="006A6E10"/>
    <w:p w14:paraId="74019379" w14:textId="77777777" w:rsidR="006A6E10" w:rsidRPr="00301805" w:rsidRDefault="006A6E10" w:rsidP="006A6E10"/>
    <w:p w14:paraId="7DA25920" w14:textId="77777777" w:rsidR="006A6E10" w:rsidRPr="00301805" w:rsidRDefault="006A6E10" w:rsidP="006A6E10"/>
    <w:p w14:paraId="6016EF0D" w14:textId="3F3B323D" w:rsidR="006A6E10" w:rsidRPr="00301805" w:rsidRDefault="007F551E" w:rsidP="00C1603E">
      <w:pPr>
        <w:pStyle w:val="ListParagraph"/>
        <w:numPr>
          <w:ilvl w:val="0"/>
          <w:numId w:val="23"/>
        </w:numPr>
      </w:pPr>
      <w:r w:rsidRPr="00301805">
        <w:t xml:space="preserve"> </w:t>
      </w:r>
      <w:r w:rsidRPr="00301805">
        <w:rPr>
          <w:strike/>
        </w:rPr>
        <w:t>Na+ (</w:t>
      </w:r>
      <w:proofErr w:type="spellStart"/>
      <w:r w:rsidRPr="00301805">
        <w:rPr>
          <w:strike/>
        </w:rPr>
        <w:t>aq</w:t>
      </w:r>
      <w:proofErr w:type="spellEnd"/>
      <w:r w:rsidRPr="00301805">
        <w:rPr>
          <w:strike/>
        </w:rPr>
        <w:t>)</w:t>
      </w:r>
      <w:r w:rsidRPr="00301805">
        <w:t xml:space="preserve"> + HCO3- (</w:t>
      </w:r>
      <w:proofErr w:type="spellStart"/>
      <w:r w:rsidRPr="00301805">
        <w:t>aq</w:t>
      </w:r>
      <w:proofErr w:type="spellEnd"/>
      <w:r w:rsidRPr="00301805">
        <w:t>) + H+ (</w:t>
      </w:r>
      <w:proofErr w:type="spellStart"/>
      <w:r w:rsidRPr="00301805">
        <w:t>aq</w:t>
      </w:r>
      <w:proofErr w:type="spellEnd"/>
      <w:r w:rsidRPr="00301805">
        <w:t xml:space="preserve">) </w:t>
      </w:r>
      <w:r w:rsidR="00034828" w:rsidRPr="00301805">
        <w:t xml:space="preserve">+ </w:t>
      </w:r>
      <w:r w:rsidR="00034828" w:rsidRPr="00301805">
        <w:rPr>
          <w:strike/>
        </w:rPr>
        <w:t>Cl- (</w:t>
      </w:r>
      <w:proofErr w:type="spellStart"/>
      <w:r w:rsidR="00034828" w:rsidRPr="00301805">
        <w:rPr>
          <w:strike/>
        </w:rPr>
        <w:t>aq</w:t>
      </w:r>
      <w:proofErr w:type="spellEnd"/>
      <w:r w:rsidR="00034828" w:rsidRPr="00301805">
        <w:rPr>
          <w:strike/>
        </w:rPr>
        <w:t>)</w:t>
      </w:r>
      <w:r w:rsidR="00034828" w:rsidRPr="00301805">
        <w:t xml:space="preserve"> </w:t>
      </w:r>
      <w:r w:rsidRPr="00301805">
        <w:t xml:space="preserve">= </w:t>
      </w:r>
      <w:r w:rsidRPr="00301805">
        <w:rPr>
          <w:strike/>
        </w:rPr>
        <w:t>Na+ (</w:t>
      </w:r>
      <w:proofErr w:type="spellStart"/>
      <w:r w:rsidRPr="00301805">
        <w:rPr>
          <w:strike/>
        </w:rPr>
        <w:t>aq</w:t>
      </w:r>
      <w:proofErr w:type="spellEnd"/>
      <w:r w:rsidRPr="00301805">
        <w:rPr>
          <w:strike/>
        </w:rPr>
        <w:t>)</w:t>
      </w:r>
      <w:r w:rsidRPr="00301805">
        <w:t xml:space="preserve"> </w:t>
      </w:r>
      <w:r w:rsidR="00034828" w:rsidRPr="00301805">
        <w:t xml:space="preserve">+ </w:t>
      </w:r>
      <w:r w:rsidR="00034828" w:rsidRPr="00301805">
        <w:rPr>
          <w:strike/>
        </w:rPr>
        <w:t>Cl- (</w:t>
      </w:r>
      <w:proofErr w:type="spellStart"/>
      <w:r w:rsidR="00034828" w:rsidRPr="00301805">
        <w:rPr>
          <w:strike/>
        </w:rPr>
        <w:t>aq</w:t>
      </w:r>
      <w:proofErr w:type="spellEnd"/>
      <w:r w:rsidR="00034828" w:rsidRPr="00301805">
        <w:rPr>
          <w:strike/>
        </w:rPr>
        <w:t>)</w:t>
      </w:r>
      <w:r w:rsidR="00034828" w:rsidRPr="00301805">
        <w:t xml:space="preserve"> + H2O (l) + CO2 (g)</w:t>
      </w:r>
    </w:p>
    <w:p w14:paraId="7A03CD01" w14:textId="3E69B16A" w:rsidR="006A6E10" w:rsidRPr="00301805" w:rsidRDefault="00034828" w:rsidP="006A6E10">
      <w:r w:rsidRPr="00301805">
        <w:t xml:space="preserve">              HCO3- (</w:t>
      </w:r>
      <w:proofErr w:type="spellStart"/>
      <w:r w:rsidRPr="00301805">
        <w:t>aq</w:t>
      </w:r>
      <w:proofErr w:type="spellEnd"/>
      <w:r w:rsidRPr="00301805">
        <w:t>) + H+ (</w:t>
      </w:r>
      <w:proofErr w:type="spellStart"/>
      <w:r w:rsidRPr="00301805">
        <w:t>aq</w:t>
      </w:r>
      <w:proofErr w:type="spellEnd"/>
      <w:r w:rsidRPr="00301805">
        <w:t>) = H2O (l) + CO2 (g)</w:t>
      </w:r>
      <w:r w:rsidR="006069CB">
        <w:t xml:space="preserve"> – Net ionic equation </w:t>
      </w:r>
    </w:p>
    <w:p w14:paraId="6EDA06E7" w14:textId="77777777" w:rsidR="006A6E10" w:rsidRPr="00301805" w:rsidRDefault="006A6E10" w:rsidP="006A6E10"/>
    <w:p w14:paraId="6ADDBF41" w14:textId="77777777" w:rsidR="006A6E10" w:rsidRPr="00301805" w:rsidRDefault="006A6E10" w:rsidP="00034828">
      <w:pPr>
        <w:pStyle w:val="ListParagraph"/>
      </w:pPr>
    </w:p>
    <w:p w14:paraId="57FF1DBE" w14:textId="77777777" w:rsidR="006A6E10" w:rsidRPr="00301805" w:rsidRDefault="006A6E10" w:rsidP="006A6E10"/>
    <w:p w14:paraId="7124E90C" w14:textId="77777777" w:rsidR="006A6E10" w:rsidRPr="00301805" w:rsidRDefault="006A6E10" w:rsidP="006A6E10">
      <w:pPr>
        <w:rPr>
          <w:bCs/>
        </w:rPr>
      </w:pPr>
    </w:p>
    <w:p w14:paraId="300D6832" w14:textId="77777777" w:rsidR="006A6E10" w:rsidRPr="00301805" w:rsidRDefault="006A6E10" w:rsidP="006A6E10">
      <w:pPr>
        <w:rPr>
          <w:bCs/>
        </w:rPr>
      </w:pPr>
    </w:p>
    <w:p w14:paraId="0D63234E" w14:textId="77777777" w:rsidR="006A6E10" w:rsidRPr="00301805" w:rsidRDefault="006A6E10" w:rsidP="006A6E10">
      <w:pPr>
        <w:rPr>
          <w:b/>
          <w:bCs/>
        </w:rPr>
      </w:pPr>
      <w:r w:rsidRPr="00301805">
        <w:rPr>
          <w:b/>
          <w:bCs/>
        </w:rPr>
        <w:t xml:space="preserve">Part 3 </w:t>
      </w:r>
    </w:p>
    <w:p w14:paraId="2F4E1259" w14:textId="77777777" w:rsidR="006A6E10" w:rsidRPr="00301805" w:rsidRDefault="006A6E10" w:rsidP="006A6E10"/>
    <w:p w14:paraId="61229DD9" w14:textId="77777777" w:rsidR="006A6E10" w:rsidRPr="00301805" w:rsidRDefault="006A6E10" w:rsidP="006A6E10"/>
    <w:p w14:paraId="080E6C8C" w14:textId="6D765947" w:rsidR="006A6E10" w:rsidRPr="00301805" w:rsidRDefault="00034828" w:rsidP="006A6E10">
      <w:pPr>
        <w:pStyle w:val="ListParagraph"/>
        <w:numPr>
          <w:ilvl w:val="0"/>
          <w:numId w:val="24"/>
        </w:numPr>
        <w:rPr>
          <w:vertAlign w:val="subscript"/>
        </w:rPr>
      </w:pPr>
      <w:r w:rsidRPr="00301805">
        <w:t>Mg</w:t>
      </w:r>
      <w:r w:rsidRPr="00301805">
        <w:rPr>
          <w:vertAlign w:val="subscript"/>
        </w:rPr>
        <w:t>(s)</w:t>
      </w:r>
      <w:r w:rsidRPr="00301805">
        <w:t xml:space="preserve"> + 2HCl</w:t>
      </w:r>
      <w:r w:rsidRPr="00301805">
        <w:rPr>
          <w:vertAlign w:val="subscript"/>
        </w:rPr>
        <w:t>(</w:t>
      </w:r>
      <w:proofErr w:type="spellStart"/>
      <w:r w:rsidRPr="00301805">
        <w:rPr>
          <w:vertAlign w:val="subscript"/>
        </w:rPr>
        <w:t>aq</w:t>
      </w:r>
      <w:proofErr w:type="spellEnd"/>
      <w:r w:rsidRPr="00301805">
        <w:rPr>
          <w:vertAlign w:val="subscript"/>
        </w:rPr>
        <w:t>)</w:t>
      </w:r>
      <w:r w:rsidRPr="00301805">
        <w:t xml:space="preserve"> → MgCl</w:t>
      </w:r>
      <w:r w:rsidRPr="00301805">
        <w:rPr>
          <w:vertAlign w:val="subscript"/>
        </w:rPr>
        <w:t>2(</w:t>
      </w:r>
      <w:proofErr w:type="spellStart"/>
      <w:r w:rsidRPr="00301805">
        <w:rPr>
          <w:vertAlign w:val="subscript"/>
        </w:rPr>
        <w:t>aq</w:t>
      </w:r>
      <w:proofErr w:type="spellEnd"/>
      <w:r w:rsidRPr="00301805">
        <w:rPr>
          <w:vertAlign w:val="subscript"/>
        </w:rPr>
        <w:t>)</w:t>
      </w:r>
      <w:r w:rsidRPr="00301805">
        <w:t xml:space="preserve"> + H</w:t>
      </w:r>
      <w:r w:rsidRPr="00301805">
        <w:rPr>
          <w:vertAlign w:val="subscript"/>
        </w:rPr>
        <w:t>2(g)</w:t>
      </w:r>
    </w:p>
    <w:p w14:paraId="2C66DAC0" w14:textId="5ED327C4" w:rsidR="006A6E10" w:rsidRPr="00301805" w:rsidRDefault="00034828" w:rsidP="00034828">
      <w:pPr>
        <w:ind w:left="720"/>
      </w:pPr>
      <w:r w:rsidRPr="00301805">
        <w:t xml:space="preserve">Mg </w:t>
      </w:r>
      <w:r w:rsidR="00076235" w:rsidRPr="00301805">
        <w:rPr>
          <w:vertAlign w:val="subscript"/>
        </w:rPr>
        <w:t xml:space="preserve">(s) </w:t>
      </w:r>
      <w:r w:rsidRPr="00301805">
        <w:t>→ Mg</w:t>
      </w:r>
      <w:r w:rsidRPr="00301805">
        <w:rPr>
          <w:vertAlign w:val="superscript"/>
        </w:rPr>
        <w:t>2+</w:t>
      </w:r>
      <w:r w:rsidRPr="00301805">
        <w:t xml:space="preserve"> </w:t>
      </w:r>
      <w:r w:rsidR="00076235" w:rsidRPr="00301805">
        <w:rPr>
          <w:vertAlign w:val="subscript"/>
        </w:rPr>
        <w:t>(</w:t>
      </w:r>
      <w:proofErr w:type="spellStart"/>
      <w:r w:rsidR="00076235" w:rsidRPr="00301805">
        <w:rPr>
          <w:vertAlign w:val="subscript"/>
        </w:rPr>
        <w:t>aq</w:t>
      </w:r>
      <w:proofErr w:type="spellEnd"/>
      <w:r w:rsidR="00076235" w:rsidRPr="00301805">
        <w:rPr>
          <w:vertAlign w:val="subscript"/>
        </w:rPr>
        <w:t>)</w:t>
      </w:r>
      <w:r w:rsidR="00076235" w:rsidRPr="00301805">
        <w:t xml:space="preserve"> </w:t>
      </w:r>
      <w:r w:rsidRPr="00301805">
        <w:t>+ 2e</w:t>
      </w:r>
      <w:r w:rsidRPr="00301805">
        <w:rPr>
          <w:vertAlign w:val="superscript"/>
        </w:rPr>
        <w:t xml:space="preserve">- </w:t>
      </w:r>
      <w:r w:rsidRPr="00301805">
        <w:t>(Oxidation)</w:t>
      </w:r>
    </w:p>
    <w:p w14:paraId="1ECFAC57" w14:textId="3E247076" w:rsidR="00076235" w:rsidRPr="00301805" w:rsidRDefault="00076235" w:rsidP="00034828">
      <w:pPr>
        <w:ind w:left="720"/>
      </w:pPr>
      <w:r w:rsidRPr="00301805">
        <w:t xml:space="preserve"> 2H</w:t>
      </w:r>
      <w:r w:rsidRPr="00301805">
        <w:rPr>
          <w:vertAlign w:val="superscript"/>
        </w:rPr>
        <w:t>+</w:t>
      </w:r>
      <w:r w:rsidRPr="00301805">
        <w:t xml:space="preserve"> </w:t>
      </w:r>
      <w:r w:rsidRPr="00301805">
        <w:rPr>
          <w:vertAlign w:val="subscript"/>
        </w:rPr>
        <w:t>(</w:t>
      </w:r>
      <w:proofErr w:type="spellStart"/>
      <w:r w:rsidRPr="00301805">
        <w:rPr>
          <w:vertAlign w:val="subscript"/>
        </w:rPr>
        <w:t>aq</w:t>
      </w:r>
      <w:proofErr w:type="spellEnd"/>
      <w:r w:rsidRPr="00301805">
        <w:rPr>
          <w:vertAlign w:val="subscript"/>
        </w:rPr>
        <w:t>)</w:t>
      </w:r>
      <w:r w:rsidRPr="00301805">
        <w:t xml:space="preserve"> + 2e</w:t>
      </w:r>
      <w:r w:rsidRPr="00301805">
        <w:rPr>
          <w:vertAlign w:val="superscript"/>
        </w:rPr>
        <w:t>-</w:t>
      </w:r>
      <w:r w:rsidRPr="00301805">
        <w:t xml:space="preserve"> → H</w:t>
      </w:r>
      <w:r w:rsidRPr="00301805">
        <w:rPr>
          <w:vertAlign w:val="subscript"/>
        </w:rPr>
        <w:t>2</w:t>
      </w:r>
      <w:r w:rsidRPr="00301805">
        <w:t xml:space="preserve"> </w:t>
      </w:r>
      <w:r w:rsidRPr="00301805">
        <w:rPr>
          <w:vertAlign w:val="subscript"/>
        </w:rPr>
        <w:t>(g)</w:t>
      </w:r>
      <w:r w:rsidRPr="00301805">
        <w:t xml:space="preserve"> (Reduction)</w:t>
      </w:r>
    </w:p>
    <w:p w14:paraId="77868B09" w14:textId="5DCCB93F" w:rsidR="00076235" w:rsidRPr="00301805" w:rsidRDefault="00076235" w:rsidP="00034828">
      <w:pPr>
        <w:ind w:left="720"/>
      </w:pPr>
      <w:r w:rsidRPr="00301805">
        <w:t xml:space="preserve">Mg </w:t>
      </w:r>
      <w:r w:rsidRPr="00301805">
        <w:rPr>
          <w:vertAlign w:val="subscript"/>
        </w:rPr>
        <w:t>(s)</w:t>
      </w:r>
      <w:r w:rsidRPr="00301805">
        <w:t xml:space="preserve"> + 2H</w:t>
      </w:r>
      <w:r w:rsidRPr="00301805">
        <w:rPr>
          <w:vertAlign w:val="superscript"/>
        </w:rPr>
        <w:t>+</w:t>
      </w:r>
      <w:r w:rsidRPr="00301805">
        <w:rPr>
          <w:vertAlign w:val="subscript"/>
        </w:rPr>
        <w:t>(</w:t>
      </w:r>
      <w:proofErr w:type="spellStart"/>
      <w:r w:rsidRPr="00301805">
        <w:rPr>
          <w:vertAlign w:val="subscript"/>
        </w:rPr>
        <w:t>aq</w:t>
      </w:r>
      <w:proofErr w:type="spellEnd"/>
      <w:r w:rsidRPr="00301805">
        <w:rPr>
          <w:vertAlign w:val="subscript"/>
        </w:rPr>
        <w:t xml:space="preserve">) </w:t>
      </w:r>
      <w:r w:rsidRPr="00301805">
        <w:t>= Mg</w:t>
      </w:r>
      <w:r w:rsidRPr="00301805">
        <w:rPr>
          <w:vertAlign w:val="superscript"/>
        </w:rPr>
        <w:t>2+</w:t>
      </w:r>
      <w:r w:rsidRPr="00301805">
        <w:t xml:space="preserve"> </w:t>
      </w:r>
      <w:r w:rsidRPr="00301805">
        <w:rPr>
          <w:vertAlign w:val="subscript"/>
        </w:rPr>
        <w:t>(</w:t>
      </w:r>
      <w:proofErr w:type="spellStart"/>
      <w:r w:rsidRPr="00301805">
        <w:rPr>
          <w:vertAlign w:val="subscript"/>
        </w:rPr>
        <w:t>aq</w:t>
      </w:r>
      <w:proofErr w:type="spellEnd"/>
      <w:r w:rsidRPr="00301805">
        <w:rPr>
          <w:vertAlign w:val="subscript"/>
        </w:rPr>
        <w:t>)</w:t>
      </w:r>
      <w:r w:rsidRPr="00301805">
        <w:t xml:space="preserve"> + H</w:t>
      </w:r>
      <w:r w:rsidRPr="00301805">
        <w:rPr>
          <w:vertAlign w:val="subscript"/>
        </w:rPr>
        <w:t>2</w:t>
      </w:r>
      <w:r w:rsidRPr="00301805">
        <w:t xml:space="preserve"> </w:t>
      </w:r>
      <w:r w:rsidRPr="00301805">
        <w:rPr>
          <w:vertAlign w:val="subscript"/>
        </w:rPr>
        <w:t>(g)</w:t>
      </w:r>
    </w:p>
    <w:p w14:paraId="5F6451F6" w14:textId="77777777" w:rsidR="00076235" w:rsidRDefault="00076235" w:rsidP="00076235">
      <w:pPr>
        <w:bidi/>
        <w:jc w:val="both"/>
        <w:rPr>
          <w:sz w:val="18"/>
          <w:szCs w:val="18"/>
        </w:rPr>
      </w:pPr>
    </w:p>
    <w:p w14:paraId="1CCC8AA7" w14:textId="77777777" w:rsidR="00076235" w:rsidRPr="00076235" w:rsidRDefault="00076235" w:rsidP="00076235">
      <w:pPr>
        <w:bidi/>
        <w:rPr>
          <w:sz w:val="18"/>
          <w:szCs w:val="18"/>
        </w:rPr>
      </w:pPr>
    </w:p>
    <w:p w14:paraId="3F67A584" w14:textId="77777777" w:rsidR="00AA4620" w:rsidRPr="00AA4620" w:rsidRDefault="00AA4620" w:rsidP="00AA4620">
      <w:r w:rsidRPr="00AA4620">
        <w:t>Full ionic equation</w:t>
      </w:r>
    </w:p>
    <w:p w14:paraId="06459040" w14:textId="77777777" w:rsidR="00AA4620" w:rsidRPr="00AA4620" w:rsidRDefault="00AA4620" w:rsidP="00AA4620"/>
    <w:p w14:paraId="35BB8BD1" w14:textId="77777777" w:rsidR="00AA4620" w:rsidRPr="00AA4620" w:rsidRDefault="00AA4620" w:rsidP="00AA4620">
      <w:r w:rsidRPr="00AA4620">
        <w:t>Mg(s) + 2H</w:t>
      </w:r>
      <w:r w:rsidRPr="00AA4620">
        <w:rPr>
          <w:rFonts w:ascii="Cambria Math" w:hAnsi="Cambria Math" w:cs="Cambria Math"/>
        </w:rPr>
        <w:t>⁺</w:t>
      </w:r>
      <w:r w:rsidRPr="00AA4620">
        <w:t>(</w:t>
      </w:r>
      <w:proofErr w:type="spellStart"/>
      <w:r w:rsidRPr="00AA4620">
        <w:t>aq</w:t>
      </w:r>
      <w:proofErr w:type="spellEnd"/>
      <w:r w:rsidRPr="00AA4620">
        <w:t>) + 2Cl</w:t>
      </w:r>
      <w:r w:rsidRPr="00AA4620">
        <w:rPr>
          <w:rFonts w:ascii="Cambria Math" w:hAnsi="Cambria Math" w:cs="Cambria Math"/>
        </w:rPr>
        <w:t>⁻</w:t>
      </w:r>
      <w:r w:rsidRPr="00AA4620">
        <w:t>(</w:t>
      </w:r>
      <w:proofErr w:type="spellStart"/>
      <w:r w:rsidRPr="00AA4620">
        <w:t>aq</w:t>
      </w:r>
      <w:proofErr w:type="spellEnd"/>
      <w:r w:rsidRPr="00AA4620">
        <w:t>) → Mg²</w:t>
      </w:r>
      <w:r w:rsidRPr="00AA4620">
        <w:rPr>
          <w:rFonts w:ascii="Cambria Math" w:hAnsi="Cambria Math" w:cs="Cambria Math"/>
        </w:rPr>
        <w:t>⁺</w:t>
      </w:r>
      <w:r w:rsidRPr="00AA4620">
        <w:t>(</w:t>
      </w:r>
      <w:proofErr w:type="spellStart"/>
      <w:r w:rsidRPr="00AA4620">
        <w:t>aq</w:t>
      </w:r>
      <w:proofErr w:type="spellEnd"/>
      <w:r w:rsidRPr="00AA4620">
        <w:t>) + 2Cl</w:t>
      </w:r>
      <w:r w:rsidRPr="00AA4620">
        <w:rPr>
          <w:rFonts w:ascii="Cambria Math" w:hAnsi="Cambria Math" w:cs="Cambria Math"/>
        </w:rPr>
        <w:t>⁻</w:t>
      </w:r>
      <w:r w:rsidRPr="00AA4620">
        <w:t>(</w:t>
      </w:r>
      <w:proofErr w:type="spellStart"/>
      <w:r w:rsidRPr="00AA4620">
        <w:t>aq</w:t>
      </w:r>
      <w:proofErr w:type="spellEnd"/>
      <w:r w:rsidRPr="00AA4620">
        <w:t>) + H</w:t>
      </w:r>
      <w:r w:rsidRPr="00AA4620">
        <w:rPr>
          <w:rFonts w:ascii="Cambria Math" w:hAnsi="Cambria Math" w:cs="Cambria Math"/>
        </w:rPr>
        <w:t>₂</w:t>
      </w:r>
      <w:r w:rsidRPr="00AA4620">
        <w:t>(g)</w:t>
      </w:r>
    </w:p>
    <w:p w14:paraId="76EF9CFA" w14:textId="77777777" w:rsidR="00AA4620" w:rsidRPr="00AA4620" w:rsidRDefault="00AA4620" w:rsidP="00AA4620"/>
    <w:p w14:paraId="61660AAB" w14:textId="77777777" w:rsidR="00AA4620" w:rsidRPr="00AA4620" w:rsidRDefault="00AA4620" w:rsidP="00AA4620">
      <w:r w:rsidRPr="00AA4620">
        <w:t>Cancel spectator ions</w:t>
      </w:r>
    </w:p>
    <w:p w14:paraId="22B43909" w14:textId="77777777" w:rsidR="00AA4620" w:rsidRPr="00AA4620" w:rsidRDefault="00AA4620" w:rsidP="00AA4620"/>
    <w:p w14:paraId="76FCCBDC" w14:textId="77777777" w:rsidR="00AA4620" w:rsidRPr="00AA4620" w:rsidRDefault="00AA4620" w:rsidP="00AA4620">
      <w:r w:rsidRPr="00AA4620">
        <w:t>2Cl</w:t>
      </w:r>
      <w:r w:rsidRPr="00AA4620">
        <w:rPr>
          <w:rFonts w:ascii="Cambria Math" w:hAnsi="Cambria Math" w:cs="Cambria Math"/>
        </w:rPr>
        <w:t>⁻</w:t>
      </w:r>
      <w:r w:rsidRPr="00AA4620">
        <w:t xml:space="preserve"> appears on both sides and cancels.</w:t>
      </w:r>
    </w:p>
    <w:p w14:paraId="5B259C99" w14:textId="77777777" w:rsidR="00AA4620" w:rsidRPr="00AA4620" w:rsidRDefault="00AA4620" w:rsidP="00AA4620"/>
    <w:p w14:paraId="4CF58627" w14:textId="77777777" w:rsidR="00AA4620" w:rsidRPr="00AA4620" w:rsidRDefault="00AA4620" w:rsidP="00AA4620">
      <w:r w:rsidRPr="00AA4620">
        <w:t>Net ionic equation</w:t>
      </w:r>
    </w:p>
    <w:p w14:paraId="02286794" w14:textId="77777777" w:rsidR="00AA4620" w:rsidRPr="00AA4620" w:rsidRDefault="00AA4620" w:rsidP="00AA4620"/>
    <w:p w14:paraId="68DF4502" w14:textId="631A5156" w:rsidR="006A6E10" w:rsidRPr="00AA4620" w:rsidRDefault="00AA4620" w:rsidP="00AA4620">
      <w:r w:rsidRPr="00AA4620">
        <w:t>Mg(s) + 2H</w:t>
      </w:r>
      <w:r w:rsidRPr="00AA4620">
        <w:rPr>
          <w:rFonts w:ascii="Cambria Math" w:hAnsi="Cambria Math" w:cs="Cambria Math"/>
        </w:rPr>
        <w:t>⁺</w:t>
      </w:r>
      <w:r w:rsidRPr="00AA4620">
        <w:t>(</w:t>
      </w:r>
      <w:proofErr w:type="spellStart"/>
      <w:r w:rsidRPr="00AA4620">
        <w:t>aq</w:t>
      </w:r>
      <w:proofErr w:type="spellEnd"/>
      <w:r w:rsidRPr="00AA4620">
        <w:t>) → Mg²</w:t>
      </w:r>
      <w:r w:rsidRPr="00AA4620">
        <w:rPr>
          <w:rFonts w:ascii="Cambria Math" w:hAnsi="Cambria Math" w:cs="Cambria Math"/>
        </w:rPr>
        <w:t>⁺</w:t>
      </w:r>
      <w:r w:rsidRPr="00AA4620">
        <w:t>(</w:t>
      </w:r>
      <w:proofErr w:type="spellStart"/>
      <w:r w:rsidRPr="00AA4620">
        <w:t>aq</w:t>
      </w:r>
      <w:proofErr w:type="spellEnd"/>
      <w:r w:rsidRPr="00AA4620">
        <w:t>) + H</w:t>
      </w:r>
      <w:r w:rsidRPr="00AA4620">
        <w:rPr>
          <w:rFonts w:ascii="Cambria Math" w:hAnsi="Cambria Math" w:cs="Cambria Math"/>
        </w:rPr>
        <w:t>₂</w:t>
      </w:r>
      <w:r w:rsidRPr="00AA4620">
        <w:t>(g)</w:t>
      </w:r>
    </w:p>
    <w:p w14:paraId="5BDB3D51" w14:textId="77777777" w:rsidR="00076235" w:rsidRDefault="00076235" w:rsidP="00076235">
      <w:pPr>
        <w:pStyle w:val="ListParagraph"/>
        <w:rPr>
          <w:sz w:val="18"/>
          <w:szCs w:val="18"/>
        </w:rPr>
      </w:pPr>
    </w:p>
    <w:p w14:paraId="27F30438" w14:textId="77777777" w:rsidR="00076235" w:rsidRDefault="00076235" w:rsidP="00076235">
      <w:pPr>
        <w:pStyle w:val="ListParagraph"/>
        <w:rPr>
          <w:sz w:val="18"/>
          <w:szCs w:val="18"/>
        </w:rPr>
      </w:pPr>
    </w:p>
    <w:p w14:paraId="5C208DFD" w14:textId="77777777" w:rsidR="00076235" w:rsidRDefault="00076235" w:rsidP="00076235">
      <w:pPr>
        <w:pStyle w:val="ListParagraph"/>
        <w:rPr>
          <w:sz w:val="18"/>
          <w:szCs w:val="18"/>
        </w:rPr>
      </w:pPr>
    </w:p>
    <w:p w14:paraId="1639E32B" w14:textId="77777777" w:rsidR="00076235" w:rsidRDefault="00076235" w:rsidP="00076235">
      <w:pPr>
        <w:pStyle w:val="ListParagraph"/>
        <w:rPr>
          <w:sz w:val="18"/>
          <w:szCs w:val="18"/>
        </w:rPr>
      </w:pPr>
    </w:p>
    <w:p w14:paraId="1897FF24" w14:textId="77777777" w:rsidR="006A6E10" w:rsidRDefault="006A6E10" w:rsidP="006A6E10">
      <w:pPr>
        <w:rPr>
          <w:sz w:val="18"/>
          <w:szCs w:val="18"/>
        </w:rPr>
      </w:pPr>
    </w:p>
    <w:p w14:paraId="0BE25ACE" w14:textId="77777777" w:rsidR="006A6E10" w:rsidRDefault="006A6E10" w:rsidP="006A6E10">
      <w:pPr>
        <w:rPr>
          <w:sz w:val="18"/>
          <w:szCs w:val="18"/>
        </w:rPr>
      </w:pPr>
    </w:p>
    <w:p w14:paraId="0C07FD1B" w14:textId="77777777" w:rsidR="006A6E10" w:rsidRPr="00301805" w:rsidRDefault="006A6E10" w:rsidP="006A6E10"/>
    <w:p w14:paraId="1A23D51C" w14:textId="19BD7168" w:rsidR="006A6E10" w:rsidRPr="00301805" w:rsidRDefault="00076235" w:rsidP="006A6E10">
      <w:pPr>
        <w:pStyle w:val="ListParagraph"/>
        <w:numPr>
          <w:ilvl w:val="0"/>
          <w:numId w:val="24"/>
        </w:numPr>
      </w:pPr>
      <w:r w:rsidRPr="00301805">
        <w:t xml:space="preserve">Hydrogen gas is formed which results in fizzing/ effervescence when reacting with the acid. The solid magnesium </w:t>
      </w:r>
      <w:r w:rsidR="00374076" w:rsidRPr="00301805">
        <w:t xml:space="preserve">ribbon </w:t>
      </w:r>
      <w:r w:rsidRPr="00301805">
        <w:t xml:space="preserve">will </w:t>
      </w:r>
      <w:r w:rsidR="00374076" w:rsidRPr="00301805">
        <w:t xml:space="preserve">also </w:t>
      </w:r>
      <w:r w:rsidRPr="00301805">
        <w:t xml:space="preserve">gradually get smaller </w:t>
      </w:r>
      <w:r w:rsidR="00374076" w:rsidRPr="00301805">
        <w:t>and eventually disappear as it is converted into soluble magnesium chloride ions.</w:t>
      </w:r>
      <w:r w:rsidR="00A22A3D" w:rsidRPr="00A22A3D">
        <w:t xml:space="preserve"> The solution may also </w:t>
      </w:r>
      <w:r w:rsidR="00A22A3D" w:rsidRPr="00A22A3D">
        <w:rPr>
          <w:rStyle w:val="Strong"/>
          <w:b w:val="0"/>
          <w:bCs w:val="0"/>
        </w:rPr>
        <w:t>warm slightly</w:t>
      </w:r>
      <w:r w:rsidR="00A22A3D" w:rsidRPr="00A22A3D">
        <w:t xml:space="preserve"> because the reaction is </w:t>
      </w:r>
      <w:r w:rsidR="00A22A3D" w:rsidRPr="00A22A3D">
        <w:rPr>
          <w:rStyle w:val="Strong"/>
          <w:b w:val="0"/>
          <w:bCs w:val="0"/>
        </w:rPr>
        <w:t>exothermic</w:t>
      </w:r>
      <w:r w:rsidR="00A22A3D" w:rsidRPr="00A22A3D">
        <w:rPr>
          <w:b/>
          <w:bCs/>
        </w:rPr>
        <w:t>.</w:t>
      </w:r>
    </w:p>
    <w:p w14:paraId="6BB347A8" w14:textId="77777777" w:rsidR="006A6E10" w:rsidRPr="00301805" w:rsidRDefault="006A6E10" w:rsidP="006A6E10"/>
    <w:p w14:paraId="06063C2C" w14:textId="77777777" w:rsidR="006A6E10" w:rsidRPr="00301805" w:rsidRDefault="006A6E10" w:rsidP="006A6E10"/>
    <w:p w14:paraId="66FE00D7" w14:textId="77777777" w:rsidR="006A6E10" w:rsidRPr="00301805" w:rsidRDefault="006A6E10" w:rsidP="006A6E10"/>
    <w:p w14:paraId="57D0EE3B" w14:textId="57A2B984" w:rsidR="006A6E10" w:rsidRPr="00301805" w:rsidRDefault="00217445" w:rsidP="006A6E10">
      <w:pPr>
        <w:pStyle w:val="ListParagraph"/>
        <w:numPr>
          <w:ilvl w:val="0"/>
          <w:numId w:val="24"/>
        </w:numPr>
      </w:pPr>
      <w:r w:rsidRPr="00301805">
        <w:t>Magnesium chloride</w:t>
      </w:r>
      <w:r w:rsidR="00B56376">
        <w:t xml:space="preserve"> is the salt.</w:t>
      </w:r>
    </w:p>
    <w:p w14:paraId="055028C6" w14:textId="77777777" w:rsidR="006A6E10" w:rsidRPr="00301805" w:rsidRDefault="006A6E10" w:rsidP="006A6E10"/>
    <w:p w14:paraId="10C60898" w14:textId="77777777" w:rsidR="006A6E10" w:rsidRDefault="006A6E10" w:rsidP="006A6E10"/>
    <w:p w14:paraId="73C1B95B" w14:textId="77777777" w:rsidR="00A22A3D" w:rsidRDefault="00A22A3D" w:rsidP="006A6E10"/>
    <w:p w14:paraId="578E551F" w14:textId="77777777" w:rsidR="00A22A3D" w:rsidRPr="00301805" w:rsidRDefault="00A22A3D" w:rsidP="006A6E10"/>
    <w:p w14:paraId="14D29E16" w14:textId="77777777" w:rsidR="006A6E10" w:rsidRPr="00301805" w:rsidRDefault="006A6E10" w:rsidP="006A6E10"/>
    <w:p w14:paraId="6F38F783" w14:textId="440F9E56" w:rsidR="006A6E10" w:rsidRPr="00301805" w:rsidRDefault="00217445" w:rsidP="006A6E10">
      <w:pPr>
        <w:pStyle w:val="ListParagraph"/>
        <w:numPr>
          <w:ilvl w:val="0"/>
          <w:numId w:val="24"/>
        </w:numPr>
      </w:pPr>
      <w:r w:rsidRPr="00301805">
        <w:t xml:space="preserve">Ca </w:t>
      </w:r>
      <w:r w:rsidRPr="00301805">
        <w:rPr>
          <w:vertAlign w:val="subscript"/>
        </w:rPr>
        <w:t>(s)</w:t>
      </w:r>
      <w:r w:rsidRPr="00301805">
        <w:t xml:space="preserve"> + 2HCl </w:t>
      </w:r>
      <w:r w:rsidRPr="00301805">
        <w:rPr>
          <w:vertAlign w:val="subscript"/>
        </w:rPr>
        <w:t>(</w:t>
      </w:r>
      <w:proofErr w:type="spellStart"/>
      <w:r w:rsidRPr="00301805">
        <w:rPr>
          <w:vertAlign w:val="subscript"/>
        </w:rPr>
        <w:t>aq</w:t>
      </w:r>
      <w:proofErr w:type="spellEnd"/>
      <w:r w:rsidRPr="00301805">
        <w:rPr>
          <w:vertAlign w:val="subscript"/>
        </w:rPr>
        <w:t>)</w:t>
      </w:r>
      <w:r w:rsidRPr="00301805">
        <w:t xml:space="preserve"> </w:t>
      </w:r>
      <w:proofErr w:type="gramStart"/>
      <w:r w:rsidRPr="00301805">
        <w:t>=  CaCl</w:t>
      </w:r>
      <w:proofErr w:type="gramEnd"/>
      <w:r w:rsidRPr="00301805">
        <w:rPr>
          <w:vertAlign w:val="subscript"/>
        </w:rPr>
        <w:t>2</w:t>
      </w:r>
      <w:r w:rsidRPr="00301805">
        <w:t xml:space="preserve"> </w:t>
      </w:r>
      <w:r w:rsidRPr="00301805">
        <w:rPr>
          <w:vertAlign w:val="subscript"/>
        </w:rPr>
        <w:t>(</w:t>
      </w:r>
      <w:proofErr w:type="spellStart"/>
      <w:r w:rsidRPr="00301805">
        <w:rPr>
          <w:vertAlign w:val="subscript"/>
        </w:rPr>
        <w:t>aq</w:t>
      </w:r>
      <w:proofErr w:type="spellEnd"/>
      <w:r w:rsidRPr="00301805">
        <w:rPr>
          <w:vertAlign w:val="subscript"/>
        </w:rPr>
        <w:t>)</w:t>
      </w:r>
      <w:r w:rsidRPr="00301805">
        <w:t xml:space="preserve"> + H</w:t>
      </w:r>
      <w:r w:rsidRPr="00301805">
        <w:rPr>
          <w:vertAlign w:val="subscript"/>
        </w:rPr>
        <w:t>2 (g)</w:t>
      </w:r>
    </w:p>
    <w:p w14:paraId="777C56A5" w14:textId="56E139A1" w:rsidR="006A6E10" w:rsidRPr="00301805" w:rsidRDefault="00217445" w:rsidP="00217445">
      <w:pPr>
        <w:ind w:left="720"/>
        <w:rPr>
          <w:vertAlign w:val="superscript"/>
        </w:rPr>
      </w:pPr>
      <w:r w:rsidRPr="00301805">
        <w:t xml:space="preserve">Ca </w:t>
      </w:r>
      <w:r w:rsidRPr="00301805">
        <w:rPr>
          <w:vertAlign w:val="subscript"/>
        </w:rPr>
        <w:t>(s)</w:t>
      </w:r>
      <w:r w:rsidRPr="00301805">
        <w:t>= Ca</w:t>
      </w:r>
      <w:r w:rsidRPr="00301805">
        <w:rPr>
          <w:vertAlign w:val="superscript"/>
        </w:rPr>
        <w:t>2+</w:t>
      </w:r>
      <w:r w:rsidRPr="00301805">
        <w:t xml:space="preserve"> </w:t>
      </w:r>
      <w:r w:rsidRPr="00010FB1">
        <w:rPr>
          <w:vertAlign w:val="subscript"/>
        </w:rPr>
        <w:t>(</w:t>
      </w:r>
      <w:proofErr w:type="spellStart"/>
      <w:r w:rsidRPr="00010FB1">
        <w:rPr>
          <w:vertAlign w:val="subscript"/>
        </w:rPr>
        <w:t>aq</w:t>
      </w:r>
      <w:proofErr w:type="spellEnd"/>
      <w:r w:rsidRPr="00010FB1">
        <w:rPr>
          <w:vertAlign w:val="subscript"/>
        </w:rPr>
        <w:t>)</w:t>
      </w:r>
      <w:r w:rsidRPr="00301805">
        <w:t xml:space="preserve"> + 2e</w:t>
      </w:r>
      <w:r w:rsidRPr="00301805">
        <w:rPr>
          <w:vertAlign w:val="superscript"/>
        </w:rPr>
        <w:t>-</w:t>
      </w:r>
    </w:p>
    <w:p w14:paraId="7D746E4F" w14:textId="16DDE17C" w:rsidR="00217445" w:rsidRPr="00301805" w:rsidRDefault="00217445" w:rsidP="00217445">
      <w:pPr>
        <w:ind w:left="720"/>
        <w:rPr>
          <w:vertAlign w:val="subscript"/>
        </w:rPr>
      </w:pPr>
      <w:r w:rsidRPr="00301805">
        <w:t>2H</w:t>
      </w:r>
      <w:r w:rsidRPr="00301805">
        <w:rPr>
          <w:vertAlign w:val="superscript"/>
        </w:rPr>
        <w:t>+</w:t>
      </w:r>
      <w:r w:rsidRPr="00301805">
        <w:t xml:space="preserve"> </w:t>
      </w:r>
      <w:r w:rsidRPr="00301805">
        <w:rPr>
          <w:vertAlign w:val="subscript"/>
        </w:rPr>
        <w:t>(</w:t>
      </w:r>
      <w:proofErr w:type="spellStart"/>
      <w:r w:rsidRPr="00301805">
        <w:rPr>
          <w:vertAlign w:val="subscript"/>
        </w:rPr>
        <w:t>aq</w:t>
      </w:r>
      <w:proofErr w:type="spellEnd"/>
      <w:r w:rsidRPr="00301805">
        <w:rPr>
          <w:vertAlign w:val="subscript"/>
        </w:rPr>
        <w:t>)</w:t>
      </w:r>
      <w:r w:rsidRPr="00301805">
        <w:t xml:space="preserve"> + 2e</w:t>
      </w:r>
      <w:r w:rsidRPr="00301805">
        <w:rPr>
          <w:vertAlign w:val="superscript"/>
        </w:rPr>
        <w:t>-</w:t>
      </w:r>
      <w:r w:rsidRPr="00301805">
        <w:t xml:space="preserve"> = H</w:t>
      </w:r>
      <w:r w:rsidRPr="006069CB">
        <w:rPr>
          <w:vertAlign w:val="subscript"/>
        </w:rPr>
        <w:t>2</w:t>
      </w:r>
      <w:r w:rsidRPr="00301805">
        <w:rPr>
          <w:vertAlign w:val="subscript"/>
        </w:rPr>
        <w:t xml:space="preserve"> (g)</w:t>
      </w:r>
    </w:p>
    <w:p w14:paraId="3C1EFBC0" w14:textId="5B6DA476" w:rsidR="00217445" w:rsidRPr="00301805" w:rsidRDefault="00217445" w:rsidP="00217445">
      <w:pPr>
        <w:ind w:left="720"/>
      </w:pPr>
      <w:r w:rsidRPr="00301805">
        <w:t xml:space="preserve">Ca </w:t>
      </w:r>
      <w:r w:rsidRPr="00301805">
        <w:rPr>
          <w:vertAlign w:val="subscript"/>
        </w:rPr>
        <w:t xml:space="preserve">(s) </w:t>
      </w:r>
      <w:r w:rsidRPr="00301805">
        <w:t>+ 2H</w:t>
      </w:r>
      <w:r w:rsidRPr="00301805">
        <w:rPr>
          <w:vertAlign w:val="superscript"/>
        </w:rPr>
        <w:t>+</w:t>
      </w:r>
      <w:r w:rsidRPr="00301805">
        <w:t xml:space="preserve"> </w:t>
      </w:r>
      <w:r w:rsidRPr="00301805">
        <w:rPr>
          <w:vertAlign w:val="subscript"/>
        </w:rPr>
        <w:t>(</w:t>
      </w:r>
      <w:proofErr w:type="spellStart"/>
      <w:r w:rsidRPr="00301805">
        <w:rPr>
          <w:vertAlign w:val="subscript"/>
        </w:rPr>
        <w:t>aq</w:t>
      </w:r>
      <w:proofErr w:type="spellEnd"/>
      <w:r w:rsidRPr="00301805">
        <w:rPr>
          <w:vertAlign w:val="subscript"/>
        </w:rPr>
        <w:t xml:space="preserve">) </w:t>
      </w:r>
      <w:r w:rsidRPr="00301805">
        <w:t>= Ca</w:t>
      </w:r>
      <w:r w:rsidR="006069CB" w:rsidRPr="006069CB">
        <w:rPr>
          <w:vertAlign w:val="superscript"/>
        </w:rPr>
        <w:t>2+</w:t>
      </w:r>
      <w:r w:rsidRPr="00010FB1">
        <w:rPr>
          <w:vertAlign w:val="subscript"/>
        </w:rPr>
        <w:t>(</w:t>
      </w:r>
      <w:proofErr w:type="spellStart"/>
      <w:r w:rsidRPr="00010FB1">
        <w:rPr>
          <w:vertAlign w:val="subscript"/>
        </w:rPr>
        <w:t>aq</w:t>
      </w:r>
      <w:proofErr w:type="spellEnd"/>
      <w:r w:rsidRPr="00010FB1">
        <w:rPr>
          <w:vertAlign w:val="subscript"/>
        </w:rPr>
        <w:t>)</w:t>
      </w:r>
      <w:r w:rsidRPr="00301805">
        <w:t xml:space="preserve"> + H</w:t>
      </w:r>
      <w:r w:rsidRPr="00301805">
        <w:rPr>
          <w:vertAlign w:val="subscript"/>
        </w:rPr>
        <w:t>2 (g)</w:t>
      </w:r>
    </w:p>
    <w:p w14:paraId="2B6BBBC5" w14:textId="77777777" w:rsidR="00EF52DF" w:rsidRPr="00301805" w:rsidRDefault="00EF52DF" w:rsidP="00217445">
      <w:pPr>
        <w:ind w:left="720"/>
      </w:pPr>
    </w:p>
    <w:p w14:paraId="65A22718" w14:textId="77777777" w:rsidR="00EF52DF" w:rsidRPr="00301805" w:rsidRDefault="00EF52DF" w:rsidP="00217445">
      <w:pPr>
        <w:ind w:left="720"/>
      </w:pPr>
    </w:p>
    <w:p w14:paraId="177B7616" w14:textId="5F0F3647" w:rsidR="00217445" w:rsidRPr="00301805" w:rsidRDefault="00EF52DF" w:rsidP="00217445">
      <w:pPr>
        <w:ind w:left="720"/>
      </w:pPr>
      <w:r w:rsidRPr="00301805">
        <w:t xml:space="preserve">         </w:t>
      </w:r>
    </w:p>
    <w:p w14:paraId="6FCA96C8" w14:textId="3465BC95" w:rsidR="00217445" w:rsidRPr="00301805" w:rsidRDefault="00EF52DF" w:rsidP="00EF52DF">
      <w:pPr>
        <w:pStyle w:val="ListParagraph"/>
        <w:numPr>
          <w:ilvl w:val="0"/>
          <w:numId w:val="31"/>
        </w:numPr>
      </w:pPr>
      <w:r w:rsidRPr="00301805">
        <w:t xml:space="preserve">When an acid reacts with metal it forms salt and hydrogen which the hydrogen gas is responsible for fizzing and effervescence. </w:t>
      </w:r>
      <w:r w:rsidRPr="00301805">
        <w:br/>
      </w:r>
    </w:p>
    <w:p w14:paraId="4D8990E0" w14:textId="4BFD7E65" w:rsidR="00EF52DF" w:rsidRPr="00301805" w:rsidRDefault="00EF52DF" w:rsidP="00217445">
      <w:pPr>
        <w:ind w:left="720"/>
      </w:pPr>
      <w:r w:rsidRPr="00301805">
        <w:t xml:space="preserve">Acid + metal = salt + hydrogen </w:t>
      </w:r>
    </w:p>
    <w:p w14:paraId="5D5E479D" w14:textId="77777777" w:rsidR="00217445" w:rsidRDefault="00217445" w:rsidP="00217445">
      <w:pPr>
        <w:ind w:left="720"/>
        <w:rPr>
          <w:sz w:val="18"/>
          <w:szCs w:val="18"/>
          <w:vertAlign w:val="subscript"/>
        </w:rPr>
      </w:pPr>
    </w:p>
    <w:p w14:paraId="40F637F6" w14:textId="77777777" w:rsidR="00217445" w:rsidRPr="00217445" w:rsidRDefault="00217445" w:rsidP="00217445">
      <w:pPr>
        <w:ind w:left="720"/>
        <w:rPr>
          <w:sz w:val="18"/>
          <w:szCs w:val="18"/>
        </w:rPr>
      </w:pPr>
    </w:p>
    <w:p w14:paraId="309A2F65" w14:textId="77777777" w:rsidR="00217445" w:rsidRDefault="00217445" w:rsidP="00217445">
      <w:pPr>
        <w:ind w:left="720"/>
        <w:rPr>
          <w:sz w:val="18"/>
          <w:szCs w:val="18"/>
          <w:vertAlign w:val="subscript"/>
        </w:rPr>
      </w:pPr>
    </w:p>
    <w:p w14:paraId="29C92DD7" w14:textId="77777777" w:rsidR="00217445" w:rsidRPr="00217445" w:rsidRDefault="00217445" w:rsidP="00217445">
      <w:pPr>
        <w:ind w:left="720"/>
        <w:rPr>
          <w:sz w:val="18"/>
          <w:szCs w:val="18"/>
        </w:rPr>
      </w:pPr>
    </w:p>
    <w:p w14:paraId="3DA0D22D" w14:textId="77777777" w:rsidR="00217445" w:rsidRDefault="00217445" w:rsidP="00217445">
      <w:pPr>
        <w:ind w:left="720"/>
        <w:rPr>
          <w:sz w:val="18"/>
          <w:szCs w:val="18"/>
        </w:rPr>
      </w:pPr>
    </w:p>
    <w:p w14:paraId="1BCD21BC" w14:textId="77777777" w:rsidR="00217445" w:rsidRDefault="00217445" w:rsidP="00217445">
      <w:pPr>
        <w:ind w:left="720"/>
        <w:rPr>
          <w:sz w:val="18"/>
          <w:szCs w:val="18"/>
        </w:rPr>
      </w:pPr>
    </w:p>
    <w:p w14:paraId="724C5E46" w14:textId="77777777" w:rsidR="00217445" w:rsidRPr="00217445" w:rsidRDefault="00217445" w:rsidP="00217445">
      <w:pPr>
        <w:ind w:left="720"/>
        <w:rPr>
          <w:sz w:val="18"/>
          <w:szCs w:val="18"/>
        </w:rPr>
      </w:pPr>
    </w:p>
    <w:p w14:paraId="49410C6D" w14:textId="420B993C" w:rsidR="006A6E10" w:rsidRPr="00C85754" w:rsidRDefault="006A6E10" w:rsidP="00C85754">
      <w:r w:rsidRPr="006A6E10">
        <w:t>Word Count:</w:t>
      </w:r>
      <w:r w:rsidR="00B56376">
        <w:t xml:space="preserve"> </w:t>
      </w:r>
      <w:r w:rsidR="00C85754">
        <w:t>2</w:t>
      </w:r>
      <w:r w:rsidR="003104EB">
        <w:t>52</w:t>
      </w:r>
    </w:p>
    <w:p w14:paraId="4569D2D6" w14:textId="77777777" w:rsidR="006A6E10" w:rsidRDefault="006A6E10" w:rsidP="006A6E10">
      <w:pPr>
        <w:rPr>
          <w:b/>
          <w:bCs/>
          <w:color w:val="FF0000"/>
        </w:rPr>
      </w:pPr>
    </w:p>
    <w:p w14:paraId="7453BCD7" w14:textId="77777777" w:rsidR="006A6E10" w:rsidRDefault="006A6E10" w:rsidP="006A6E10">
      <w:pPr>
        <w:rPr>
          <w:b/>
          <w:bCs/>
          <w:color w:val="FF0000"/>
        </w:rPr>
      </w:pPr>
    </w:p>
    <w:p w14:paraId="1ABFCF47" w14:textId="77777777" w:rsidR="006A6E10" w:rsidRDefault="006A6E10" w:rsidP="006A6E10">
      <w:pPr>
        <w:rPr>
          <w:b/>
          <w:bCs/>
          <w:color w:val="FF0000"/>
        </w:rPr>
      </w:pPr>
    </w:p>
    <w:p w14:paraId="2C883F72" w14:textId="77777777" w:rsidR="006A6E10" w:rsidRDefault="006A6E10" w:rsidP="006A6E10">
      <w:pPr>
        <w:rPr>
          <w:b/>
          <w:bCs/>
          <w:color w:val="FF0000"/>
        </w:rPr>
      </w:pPr>
    </w:p>
    <w:p w14:paraId="0F225B23" w14:textId="585AC018" w:rsidR="006A6E10" w:rsidRPr="00B7285D" w:rsidRDefault="006A6E10" w:rsidP="006A6E10">
      <w:pPr>
        <w:rPr>
          <w:b/>
          <w:bCs/>
        </w:rPr>
      </w:pPr>
      <w:r w:rsidRPr="00640086">
        <w:rPr>
          <w:b/>
          <w:bCs/>
          <w:color w:val="FF0000"/>
        </w:rPr>
        <w:t>TAQ 5:</w:t>
      </w:r>
    </w:p>
    <w:p w14:paraId="340F1413" w14:textId="77777777" w:rsidR="006A6E10" w:rsidRPr="0080565D" w:rsidRDefault="006A6E10" w:rsidP="006A6E10">
      <w:pPr>
        <w:rPr>
          <w:b/>
          <w:bCs/>
        </w:rPr>
      </w:pPr>
    </w:p>
    <w:p w14:paraId="4181E5E2" w14:textId="77777777" w:rsidR="006A6E10" w:rsidRPr="007336DA" w:rsidRDefault="006A6E10" w:rsidP="006A6E10"/>
    <w:p w14:paraId="2F5CE5CC" w14:textId="09479DFB" w:rsidR="006A6E10" w:rsidRPr="007336DA" w:rsidRDefault="00EF52DF" w:rsidP="006A6E10">
      <w:pPr>
        <w:pStyle w:val="ListParagraph"/>
        <w:numPr>
          <w:ilvl w:val="0"/>
          <w:numId w:val="25"/>
        </w:numPr>
      </w:pPr>
      <w:r w:rsidRPr="007336DA">
        <w:t xml:space="preserve">Oxidation refers to the loss of electrons. Reduction refers to the gain of electrons. </w:t>
      </w:r>
    </w:p>
    <w:p w14:paraId="19E87CA8" w14:textId="77777777" w:rsidR="006A6E10" w:rsidRPr="007336DA" w:rsidRDefault="006A6E10" w:rsidP="006A6E10"/>
    <w:p w14:paraId="7517F758" w14:textId="77777777" w:rsidR="006A6E10" w:rsidRPr="007336DA" w:rsidRDefault="006A6E10" w:rsidP="006A6E10"/>
    <w:p w14:paraId="56D41F95" w14:textId="3FAF9525" w:rsidR="00EF52DF" w:rsidRPr="007336DA" w:rsidRDefault="00EF52DF" w:rsidP="00EF52DF">
      <w:pPr>
        <w:rPr>
          <w:rFonts w:eastAsia="Times New Roman" w:cs="Arial"/>
          <w:color w:val="0A0A0A"/>
          <w:shd w:val="clear" w:color="auto" w:fill="FFFFFF"/>
          <w:lang w:eastAsia="en-GB"/>
        </w:rPr>
      </w:pPr>
      <w:r w:rsidRPr="00AA4620">
        <w:rPr>
          <w:b/>
          <w:bCs/>
        </w:rPr>
        <w:t>Chlorine</w:t>
      </w:r>
      <w:r w:rsidRPr="007336DA">
        <w:t xml:space="preserve"> is the oxidising agent it accepts electrons and </w:t>
      </w:r>
      <w:r w:rsidRPr="00AA4620">
        <w:rPr>
          <w:b/>
          <w:bCs/>
        </w:rPr>
        <w:t>gets reduced</w:t>
      </w:r>
      <w:r w:rsidRPr="007336DA">
        <w:t xml:space="preserve"> </w:t>
      </w:r>
      <w:r w:rsidR="00EF3E82" w:rsidRPr="007336DA">
        <w:t>causing</w:t>
      </w:r>
      <w:r w:rsidRPr="007336DA">
        <w:t xml:space="preserve"> oxidation of sodium to increase from </w:t>
      </w:r>
      <w:r w:rsidRPr="00210A31">
        <w:rPr>
          <w:b/>
          <w:bCs/>
        </w:rPr>
        <w:t>0 to +1.</w:t>
      </w:r>
      <w:r w:rsidR="006069CB" w:rsidRPr="00210A31">
        <w:rPr>
          <w:b/>
          <w:bCs/>
        </w:rPr>
        <w:t xml:space="preserve"> S</w:t>
      </w:r>
      <w:r w:rsidRPr="00210A31">
        <w:rPr>
          <w:b/>
          <w:bCs/>
        </w:rPr>
        <w:t>odium</w:t>
      </w:r>
      <w:r w:rsidRPr="007336DA">
        <w:t xml:space="preserve"> </w:t>
      </w:r>
      <w:r w:rsidRPr="00AA4620">
        <w:rPr>
          <w:b/>
          <w:bCs/>
        </w:rPr>
        <w:t xml:space="preserve">gets oxidised </w:t>
      </w:r>
      <w:r w:rsidRPr="007336DA">
        <w:t xml:space="preserve">so it is the reducing agent it loses electrons. </w:t>
      </w:r>
      <w:r w:rsidRPr="007336DA">
        <w:rPr>
          <w:rFonts w:eastAsia="Times New Roman" w:cs="Arial"/>
          <w:color w:val="0A0A0A"/>
          <w:shd w:val="clear" w:color="auto" w:fill="FFFFFF"/>
          <w:lang w:eastAsia="en-GB"/>
        </w:rPr>
        <w:t xml:space="preserve">By losing electrons itself (being oxidised), it "reduces" the oxidation state of the </w:t>
      </w:r>
      <w:r w:rsidRPr="00210A31">
        <w:rPr>
          <w:rFonts w:eastAsia="Times New Roman" w:cs="Arial"/>
          <w:b/>
          <w:bCs/>
          <w:color w:val="0A0A0A"/>
          <w:shd w:val="clear" w:color="auto" w:fill="FFFFFF"/>
          <w:lang w:eastAsia="en-GB"/>
        </w:rPr>
        <w:t>chlorine from 0 to -1.</w:t>
      </w:r>
      <w:r w:rsidRPr="007336DA">
        <w:rPr>
          <w:rFonts w:eastAsia="Times New Roman" w:cs="Arial"/>
          <w:color w:val="0A0A0A"/>
          <w:shd w:val="clear" w:color="auto" w:fill="FFFFFF"/>
          <w:lang w:eastAsia="en-GB"/>
        </w:rPr>
        <w:t xml:space="preserve"> </w:t>
      </w:r>
    </w:p>
    <w:p w14:paraId="22CC89D9" w14:textId="7708FB17" w:rsidR="00EF52DF" w:rsidRPr="00EF52DF" w:rsidRDefault="00EF52DF" w:rsidP="00EF52DF">
      <w:pPr>
        <w:rPr>
          <w:rFonts w:ascii="Times New Roman" w:eastAsia="Times New Roman" w:hAnsi="Times New Roman"/>
          <w:lang w:eastAsia="en-GB"/>
        </w:rPr>
      </w:pPr>
      <w:r w:rsidRPr="007336DA">
        <w:rPr>
          <w:rFonts w:eastAsia="Times New Roman" w:cs="Arial"/>
          <w:noProof/>
          <w:color w:val="0A0A0A"/>
          <w:shd w:val="clear" w:color="auto" w:fill="FFFFFF"/>
          <w:lang w:eastAsia="en-GB"/>
        </w:rPr>
        <w:drawing>
          <wp:inline distT="0" distB="0" distL="0" distR="0" wp14:anchorId="12CF4F7B" wp14:editId="162DD31F">
            <wp:extent cx="7620" cy="7620"/>
            <wp:effectExtent l="0" t="0" r="0" b="0"/>
            <wp:docPr id="73934850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620" cy="7620"/>
                    </a:xfrm>
                    <a:prstGeom prst="rect">
                      <a:avLst/>
                    </a:prstGeom>
                    <a:noFill/>
                    <a:ln>
                      <a:noFill/>
                    </a:ln>
                  </pic:spPr>
                </pic:pic>
              </a:graphicData>
            </a:graphic>
          </wp:inline>
        </w:drawing>
      </w:r>
    </w:p>
    <w:p w14:paraId="1917E7CB" w14:textId="0D577E19" w:rsidR="006A6E10" w:rsidRPr="007336DA" w:rsidRDefault="00932FD8" w:rsidP="00EF52DF">
      <w:pPr>
        <w:rPr>
          <w:rFonts w:ascii="Times New Roman" w:eastAsia="Times New Roman" w:hAnsi="Times New Roman"/>
          <w:lang w:eastAsia="en-GB"/>
        </w:rPr>
      </w:pPr>
      <w:r w:rsidRPr="007336DA">
        <w:t>Oxidation:</w:t>
      </w:r>
      <w:r w:rsidR="00EF52DF" w:rsidRPr="007336DA">
        <w:t xml:space="preserve"> 2Na = 2Na</w:t>
      </w:r>
      <w:r w:rsidR="00EF52DF" w:rsidRPr="00210A31">
        <w:rPr>
          <w:vertAlign w:val="superscript"/>
        </w:rPr>
        <w:t xml:space="preserve"> +</w:t>
      </w:r>
      <w:r w:rsidR="00EF52DF" w:rsidRPr="007336DA">
        <w:t xml:space="preserve"> + 2e</w:t>
      </w:r>
      <w:r w:rsidR="00EF52DF" w:rsidRPr="00210A31">
        <w:rPr>
          <w:vertAlign w:val="superscript"/>
        </w:rPr>
        <w:t>-</w:t>
      </w:r>
    </w:p>
    <w:p w14:paraId="502989D9" w14:textId="2B008BFA" w:rsidR="00EF52DF" w:rsidRDefault="00EF52DF" w:rsidP="006A6E10">
      <w:r w:rsidRPr="007336DA">
        <w:t>Reduction: Cl</w:t>
      </w:r>
      <w:r w:rsidRPr="007336DA">
        <w:rPr>
          <w:vertAlign w:val="subscript"/>
        </w:rPr>
        <w:t>2</w:t>
      </w:r>
      <w:r w:rsidRPr="007336DA">
        <w:t xml:space="preserve"> + 2e</w:t>
      </w:r>
      <w:r w:rsidRPr="007336DA">
        <w:rPr>
          <w:vertAlign w:val="superscript"/>
        </w:rPr>
        <w:t>-</w:t>
      </w:r>
      <w:r w:rsidRPr="007336DA">
        <w:t xml:space="preserve"> = 2Cl</w:t>
      </w:r>
      <w:r w:rsidRPr="00210A31">
        <w:rPr>
          <w:vertAlign w:val="superscript"/>
        </w:rPr>
        <w:t xml:space="preserve">- </w:t>
      </w:r>
    </w:p>
    <w:p w14:paraId="01F7EEB6" w14:textId="77777777" w:rsidR="00AA4620" w:rsidRDefault="00AA4620" w:rsidP="00AA4620"/>
    <w:p w14:paraId="57E5B4B1" w14:textId="66FC8E9C" w:rsidR="00AA4620" w:rsidRDefault="00AA4620" w:rsidP="00AA4620">
      <w:r>
        <w:t>Reducing agent: The species that loses electrons and causes another to be reduced.</w:t>
      </w:r>
    </w:p>
    <w:p w14:paraId="2251C3D8" w14:textId="77777777" w:rsidR="00AA4620" w:rsidRDefault="00AA4620" w:rsidP="00AA4620">
      <w:r w:rsidRPr="00AA4620">
        <w:rPr>
          <w:b/>
          <w:bCs/>
        </w:rPr>
        <w:t>Here, sodium is the reducing agent</w:t>
      </w:r>
      <w:r>
        <w:t xml:space="preserve"> because it loses electrons.</w:t>
      </w:r>
    </w:p>
    <w:p w14:paraId="35D2EB45" w14:textId="77777777" w:rsidR="00AA4620" w:rsidRDefault="00AA4620" w:rsidP="00AA4620"/>
    <w:p w14:paraId="77987993" w14:textId="77777777" w:rsidR="00AA4620" w:rsidRDefault="00AA4620" w:rsidP="00AA4620">
      <w:r>
        <w:t>Oxidising agent: The species that gains electrons and causes another to be oxidised.</w:t>
      </w:r>
    </w:p>
    <w:p w14:paraId="63B4C289" w14:textId="2F7CEF7E" w:rsidR="007336DA" w:rsidRPr="007336DA" w:rsidRDefault="00AA4620" w:rsidP="00AA4620">
      <w:r w:rsidRPr="00AA4620">
        <w:rPr>
          <w:b/>
          <w:bCs/>
        </w:rPr>
        <w:t>Here, chlorine is the oxidising agent</w:t>
      </w:r>
      <w:r>
        <w:t xml:space="preserve"> because it gains electrons.</w:t>
      </w:r>
    </w:p>
    <w:p w14:paraId="3D4DE8FD" w14:textId="77777777" w:rsidR="006A6E10" w:rsidRDefault="006A6E10" w:rsidP="006A6E10">
      <w:pPr>
        <w:rPr>
          <w:sz w:val="18"/>
          <w:szCs w:val="18"/>
        </w:rPr>
      </w:pPr>
    </w:p>
    <w:p w14:paraId="45241CF4" w14:textId="77777777" w:rsidR="006A6E10" w:rsidRPr="0080565D" w:rsidRDefault="006A6E10" w:rsidP="00EF52DF">
      <w:pPr>
        <w:pStyle w:val="ListParagraph"/>
        <w:numPr>
          <w:ilvl w:val="0"/>
          <w:numId w:val="34"/>
        </w:numPr>
        <w:rPr>
          <w:sz w:val="18"/>
          <w:szCs w:val="18"/>
        </w:rPr>
      </w:pPr>
    </w:p>
    <w:p w14:paraId="15779E0D" w14:textId="77777777" w:rsidR="006A6E10" w:rsidRDefault="006A6E10" w:rsidP="006A6E10">
      <w:pPr>
        <w:rPr>
          <w:sz w:val="18"/>
          <w:szCs w:val="18"/>
        </w:rPr>
      </w:pPr>
    </w:p>
    <w:p w14:paraId="28F7114C" w14:textId="3F7E3F5A" w:rsidR="006A6E10" w:rsidRPr="007336DA" w:rsidRDefault="007336DA" w:rsidP="007336DA">
      <w:pPr>
        <w:pStyle w:val="ListParagraph"/>
        <w:numPr>
          <w:ilvl w:val="0"/>
          <w:numId w:val="36"/>
        </w:numPr>
        <w:rPr>
          <w:b/>
          <w:bCs/>
        </w:rPr>
      </w:pPr>
      <w:r>
        <w:t>Zn(s) + CuSO4(</w:t>
      </w:r>
      <w:proofErr w:type="spellStart"/>
      <w:r>
        <w:t>aq</w:t>
      </w:r>
      <w:proofErr w:type="spellEnd"/>
      <w:r>
        <w:t>) → ZnSO4(</w:t>
      </w:r>
      <w:proofErr w:type="spellStart"/>
      <w:r>
        <w:t>aq</w:t>
      </w:r>
      <w:proofErr w:type="spellEnd"/>
      <w:r>
        <w:t xml:space="preserve">) + Cu(s) </w:t>
      </w:r>
    </w:p>
    <w:p w14:paraId="295F4968" w14:textId="77777777" w:rsidR="006A6E10" w:rsidRDefault="006A6E10" w:rsidP="006A6E10">
      <w:pPr>
        <w:pStyle w:val="ListParagraph"/>
        <w:rPr>
          <w:b/>
          <w:bCs/>
        </w:rPr>
      </w:pPr>
    </w:p>
    <w:p w14:paraId="2F6A8A79" w14:textId="09AC81FE" w:rsidR="007336DA" w:rsidRDefault="007336DA" w:rsidP="006A6E10">
      <w:pPr>
        <w:pStyle w:val="ListParagraph"/>
        <w:rPr>
          <w:b/>
          <w:bCs/>
        </w:rPr>
      </w:pPr>
      <w:r>
        <w:rPr>
          <w:b/>
          <w:bCs/>
        </w:rPr>
        <w:t>Zn is oxidised (0 to + 2)</w:t>
      </w:r>
    </w:p>
    <w:p w14:paraId="038C2F2C" w14:textId="5FDBD4F2" w:rsidR="007336DA" w:rsidRDefault="007336DA" w:rsidP="006A6E10">
      <w:pPr>
        <w:pStyle w:val="ListParagraph"/>
        <w:rPr>
          <w:b/>
          <w:bCs/>
        </w:rPr>
      </w:pPr>
      <w:r>
        <w:rPr>
          <w:b/>
          <w:bCs/>
        </w:rPr>
        <w:t xml:space="preserve">Cu is </w:t>
      </w:r>
      <w:r w:rsidR="00210A31">
        <w:rPr>
          <w:b/>
          <w:bCs/>
        </w:rPr>
        <w:t>reduced (</w:t>
      </w:r>
      <w:r>
        <w:rPr>
          <w:b/>
          <w:bCs/>
        </w:rPr>
        <w:t>+2 to 0)</w:t>
      </w:r>
    </w:p>
    <w:p w14:paraId="732D10AA" w14:textId="77777777" w:rsidR="007336DA" w:rsidRDefault="007336DA" w:rsidP="006A6E10">
      <w:pPr>
        <w:pStyle w:val="ListParagraph"/>
        <w:rPr>
          <w:b/>
          <w:bCs/>
        </w:rPr>
      </w:pPr>
    </w:p>
    <w:p w14:paraId="51E8AD63" w14:textId="5B693F5D" w:rsidR="007336DA" w:rsidRDefault="002A7FA8" w:rsidP="006A6E10">
      <w:pPr>
        <w:pStyle w:val="ListParagraph"/>
        <w:rPr>
          <w:vertAlign w:val="superscript"/>
        </w:rPr>
      </w:pPr>
      <w:r>
        <w:t xml:space="preserve">Zn </w:t>
      </w:r>
      <w:r w:rsidRPr="002A7FA8">
        <w:rPr>
          <w:vertAlign w:val="subscript"/>
        </w:rPr>
        <w:t>(s)</w:t>
      </w:r>
      <w:r>
        <w:t xml:space="preserve"> = Zn</w:t>
      </w:r>
      <w:r w:rsidRPr="002A7FA8">
        <w:rPr>
          <w:vertAlign w:val="superscript"/>
        </w:rPr>
        <w:t>2+</w:t>
      </w:r>
      <w:r>
        <w:t xml:space="preserve"> </w:t>
      </w:r>
      <w:r w:rsidRPr="002A7FA8">
        <w:rPr>
          <w:vertAlign w:val="subscript"/>
        </w:rPr>
        <w:t>(</w:t>
      </w:r>
      <w:proofErr w:type="spellStart"/>
      <w:r w:rsidRPr="002A7FA8">
        <w:rPr>
          <w:vertAlign w:val="subscript"/>
        </w:rPr>
        <w:t>aq</w:t>
      </w:r>
      <w:proofErr w:type="spellEnd"/>
      <w:r w:rsidRPr="002A7FA8">
        <w:rPr>
          <w:vertAlign w:val="subscript"/>
        </w:rPr>
        <w:t>)</w:t>
      </w:r>
      <w:r>
        <w:t xml:space="preserve"> + 2e</w:t>
      </w:r>
      <w:r w:rsidRPr="002A7FA8">
        <w:rPr>
          <w:vertAlign w:val="superscript"/>
        </w:rPr>
        <w:t>-</w:t>
      </w:r>
    </w:p>
    <w:p w14:paraId="350AF8B9" w14:textId="11996FC5" w:rsidR="002A7FA8" w:rsidRPr="002A7FA8" w:rsidRDefault="002A7FA8" w:rsidP="002A7FA8">
      <w:r>
        <w:t xml:space="preserve">           </w:t>
      </w:r>
      <w:r w:rsidRPr="002A7FA8">
        <w:t>Cu</w:t>
      </w:r>
      <w:r w:rsidRPr="002A7FA8">
        <w:rPr>
          <w:vertAlign w:val="superscript"/>
        </w:rPr>
        <w:t>2+</w:t>
      </w:r>
      <w:r w:rsidRPr="002A7FA8">
        <w:t xml:space="preserve"> </w:t>
      </w:r>
      <w:r w:rsidRPr="002A7FA8">
        <w:rPr>
          <w:vertAlign w:val="subscript"/>
        </w:rPr>
        <w:t>(</w:t>
      </w:r>
      <w:proofErr w:type="spellStart"/>
      <w:r w:rsidRPr="002A7FA8">
        <w:rPr>
          <w:vertAlign w:val="subscript"/>
        </w:rPr>
        <w:t>aq</w:t>
      </w:r>
      <w:proofErr w:type="spellEnd"/>
      <w:r w:rsidRPr="002A7FA8">
        <w:rPr>
          <w:vertAlign w:val="subscript"/>
        </w:rPr>
        <w:t>)</w:t>
      </w:r>
      <w:r w:rsidRPr="002A7FA8">
        <w:t xml:space="preserve"> + 2e</w:t>
      </w:r>
      <w:r w:rsidRPr="002A7FA8">
        <w:rPr>
          <w:vertAlign w:val="superscript"/>
        </w:rPr>
        <w:t>-</w:t>
      </w:r>
      <w:r w:rsidRPr="002A7FA8">
        <w:t xml:space="preserve"> = Cu </w:t>
      </w:r>
      <w:r w:rsidRPr="002A7FA8">
        <w:rPr>
          <w:vertAlign w:val="subscript"/>
        </w:rPr>
        <w:t>(s)</w:t>
      </w:r>
      <w:r w:rsidRPr="002A7FA8">
        <w:t xml:space="preserve"> </w:t>
      </w:r>
    </w:p>
    <w:p w14:paraId="6B22A208" w14:textId="77777777" w:rsidR="002A7FA8" w:rsidRDefault="002A7FA8" w:rsidP="006A6E10">
      <w:pPr>
        <w:pStyle w:val="ListParagraph"/>
        <w:rPr>
          <w:b/>
          <w:bCs/>
        </w:rPr>
      </w:pPr>
    </w:p>
    <w:p w14:paraId="1D8F2171" w14:textId="77777777" w:rsidR="006A6E10" w:rsidRPr="00272E49" w:rsidRDefault="006A6E10" w:rsidP="006A6E10">
      <w:pPr>
        <w:pStyle w:val="ListParagraph"/>
        <w:rPr>
          <w:b/>
          <w:bCs/>
        </w:rPr>
      </w:pPr>
    </w:p>
    <w:p w14:paraId="478FE87B" w14:textId="6F59A483" w:rsidR="006A6E10" w:rsidRDefault="007336DA" w:rsidP="007336DA">
      <w:pPr>
        <w:pStyle w:val="ListParagraph"/>
        <w:numPr>
          <w:ilvl w:val="0"/>
          <w:numId w:val="35"/>
        </w:numPr>
      </w:pPr>
      <w:r>
        <w:t>NaOH</w:t>
      </w:r>
      <w:r w:rsidRPr="00210A31">
        <w:rPr>
          <w:vertAlign w:val="subscript"/>
        </w:rPr>
        <w:t>(</w:t>
      </w:r>
      <w:proofErr w:type="spellStart"/>
      <w:r w:rsidRPr="00210A31">
        <w:rPr>
          <w:vertAlign w:val="subscript"/>
        </w:rPr>
        <w:t>aq</w:t>
      </w:r>
      <w:proofErr w:type="spellEnd"/>
      <w:r w:rsidRPr="00210A31">
        <w:rPr>
          <w:vertAlign w:val="subscript"/>
        </w:rPr>
        <w:t>)</w:t>
      </w:r>
      <w:r>
        <w:t xml:space="preserve"> + HCl</w:t>
      </w:r>
      <w:r w:rsidRPr="00210A31">
        <w:rPr>
          <w:vertAlign w:val="subscript"/>
        </w:rPr>
        <w:t>(</w:t>
      </w:r>
      <w:proofErr w:type="spellStart"/>
      <w:r w:rsidRPr="00210A31">
        <w:rPr>
          <w:vertAlign w:val="subscript"/>
        </w:rPr>
        <w:t>aq</w:t>
      </w:r>
      <w:proofErr w:type="spellEnd"/>
      <w:r w:rsidRPr="00210A31">
        <w:rPr>
          <w:vertAlign w:val="subscript"/>
        </w:rPr>
        <w:t>)</w:t>
      </w:r>
      <w:r>
        <w:t xml:space="preserve"> → NaCl</w:t>
      </w:r>
      <w:r w:rsidRPr="00210A31">
        <w:rPr>
          <w:vertAlign w:val="subscript"/>
        </w:rPr>
        <w:t>(</w:t>
      </w:r>
      <w:proofErr w:type="spellStart"/>
      <w:r w:rsidRPr="00210A31">
        <w:rPr>
          <w:vertAlign w:val="subscript"/>
        </w:rPr>
        <w:t>aq</w:t>
      </w:r>
      <w:proofErr w:type="spellEnd"/>
      <w:r w:rsidRPr="00210A31">
        <w:rPr>
          <w:vertAlign w:val="subscript"/>
        </w:rPr>
        <w:t>)</w:t>
      </w:r>
      <w:r>
        <w:t xml:space="preserve"> + H</w:t>
      </w:r>
      <w:r w:rsidRPr="00210A31">
        <w:rPr>
          <w:vertAlign w:val="subscript"/>
        </w:rPr>
        <w:t>2</w:t>
      </w:r>
      <w:r>
        <w:t>O</w:t>
      </w:r>
      <w:r w:rsidRPr="00210A31">
        <w:rPr>
          <w:vertAlign w:val="subscript"/>
        </w:rPr>
        <w:t>(l)</w:t>
      </w:r>
    </w:p>
    <w:p w14:paraId="3056070F" w14:textId="6465A0CA" w:rsidR="007336DA" w:rsidRPr="00272E49" w:rsidRDefault="007336DA" w:rsidP="007336DA">
      <w:pPr>
        <w:pStyle w:val="ListParagraph"/>
        <w:ind w:left="1440"/>
        <w:rPr>
          <w:b/>
          <w:bCs/>
        </w:rPr>
      </w:pPr>
      <w:r>
        <w:t xml:space="preserve">This is a neutralisation reaction. There is no change in oxidation </w:t>
      </w:r>
      <w:r w:rsidR="00AA4620">
        <w:t>numbers all</w:t>
      </w:r>
      <w:r w:rsidR="00210A31">
        <w:t xml:space="preserve"> atoms maintain their oxidation states. </w:t>
      </w:r>
    </w:p>
    <w:p w14:paraId="76D69E62" w14:textId="24AE8189" w:rsidR="006A6E10" w:rsidRDefault="00AA4620" w:rsidP="006A6E10">
      <w:pPr>
        <w:pStyle w:val="ListParagraph"/>
        <w:rPr>
          <w:b/>
          <w:bCs/>
        </w:rPr>
      </w:pPr>
      <w:r>
        <w:t>Na: +1 → +1, H: +1 → +1, Cl: −1 → −1, O: −2 → −2</w:t>
      </w:r>
    </w:p>
    <w:p w14:paraId="5A053758" w14:textId="77777777" w:rsidR="006A6E10" w:rsidRPr="00272E49" w:rsidRDefault="006A6E10" w:rsidP="006A6E10">
      <w:pPr>
        <w:pStyle w:val="ListParagraph"/>
        <w:rPr>
          <w:b/>
          <w:bCs/>
        </w:rPr>
      </w:pPr>
    </w:p>
    <w:p w14:paraId="2286FE6E" w14:textId="30493E39" w:rsidR="006A6E10" w:rsidRPr="007336DA" w:rsidRDefault="007336DA" w:rsidP="007336DA">
      <w:pPr>
        <w:pStyle w:val="ListParagraph"/>
        <w:numPr>
          <w:ilvl w:val="0"/>
          <w:numId w:val="35"/>
        </w:numPr>
      </w:pPr>
      <w:r>
        <w:t>Al</w:t>
      </w:r>
      <w:r w:rsidRPr="00210A31">
        <w:rPr>
          <w:vertAlign w:val="subscript"/>
        </w:rPr>
        <w:t>(s)</w:t>
      </w:r>
      <w:r>
        <w:t xml:space="preserve"> + Cu</w:t>
      </w:r>
      <w:r w:rsidRPr="00210A31">
        <w:rPr>
          <w:vertAlign w:val="superscript"/>
        </w:rPr>
        <w:t>2+</w:t>
      </w:r>
      <w:r>
        <w:t xml:space="preserve"> </w:t>
      </w:r>
      <w:r w:rsidRPr="00210A31">
        <w:rPr>
          <w:vertAlign w:val="subscript"/>
        </w:rPr>
        <w:t>(</w:t>
      </w:r>
      <w:proofErr w:type="spellStart"/>
      <w:r w:rsidRPr="00210A31">
        <w:rPr>
          <w:vertAlign w:val="subscript"/>
        </w:rPr>
        <w:t>aq</w:t>
      </w:r>
      <w:proofErr w:type="spellEnd"/>
      <w:r w:rsidRPr="00210A31">
        <w:rPr>
          <w:vertAlign w:val="subscript"/>
        </w:rPr>
        <w:t>)</w:t>
      </w:r>
      <w:r>
        <w:t xml:space="preserve"> → Al</w:t>
      </w:r>
      <w:r w:rsidRPr="00210A31">
        <w:rPr>
          <w:vertAlign w:val="superscript"/>
        </w:rPr>
        <w:t>3+</w:t>
      </w:r>
      <w:r w:rsidRPr="00210A31">
        <w:rPr>
          <w:vertAlign w:val="subscript"/>
        </w:rPr>
        <w:t>(</w:t>
      </w:r>
      <w:proofErr w:type="spellStart"/>
      <w:r w:rsidRPr="00210A31">
        <w:rPr>
          <w:vertAlign w:val="subscript"/>
        </w:rPr>
        <w:t>aq</w:t>
      </w:r>
      <w:proofErr w:type="spellEnd"/>
      <w:r w:rsidRPr="00210A31">
        <w:rPr>
          <w:vertAlign w:val="subscript"/>
        </w:rPr>
        <w:t xml:space="preserve">) </w:t>
      </w:r>
      <w:r>
        <w:t>+ Cu</w:t>
      </w:r>
      <w:r w:rsidRPr="00210A31">
        <w:rPr>
          <w:vertAlign w:val="subscript"/>
        </w:rPr>
        <w:t>(s)</w:t>
      </w:r>
      <w:r>
        <w:t xml:space="preserve">   </w:t>
      </w:r>
    </w:p>
    <w:p w14:paraId="2FDB79EF" w14:textId="04065129" w:rsidR="006A6E10" w:rsidRDefault="007336DA" w:rsidP="007336DA">
      <w:pPr>
        <w:pStyle w:val="ListParagraph"/>
        <w:ind w:left="1440"/>
        <w:rPr>
          <w:b/>
          <w:bCs/>
        </w:rPr>
      </w:pPr>
      <w:r>
        <w:rPr>
          <w:b/>
          <w:bCs/>
        </w:rPr>
        <w:t>Al is oxidised (0 to +3)</w:t>
      </w:r>
    </w:p>
    <w:p w14:paraId="001C2FCC" w14:textId="5C37B02C" w:rsidR="007336DA" w:rsidRDefault="007336DA" w:rsidP="007336DA">
      <w:pPr>
        <w:pStyle w:val="ListParagraph"/>
        <w:ind w:left="1440"/>
        <w:rPr>
          <w:b/>
          <w:bCs/>
        </w:rPr>
      </w:pPr>
      <w:r>
        <w:rPr>
          <w:b/>
          <w:bCs/>
        </w:rPr>
        <w:t>Cu is reduced (</w:t>
      </w:r>
      <w:r w:rsidR="00210A31">
        <w:rPr>
          <w:b/>
          <w:bCs/>
        </w:rPr>
        <w:t>+2</w:t>
      </w:r>
      <w:r>
        <w:rPr>
          <w:b/>
          <w:bCs/>
        </w:rPr>
        <w:t xml:space="preserve"> to 0)</w:t>
      </w:r>
    </w:p>
    <w:p w14:paraId="7201ACB6" w14:textId="77777777" w:rsidR="007336DA" w:rsidRDefault="007336DA" w:rsidP="007336DA">
      <w:pPr>
        <w:pStyle w:val="ListParagraph"/>
        <w:ind w:left="1440"/>
        <w:rPr>
          <w:b/>
          <w:bCs/>
        </w:rPr>
      </w:pPr>
    </w:p>
    <w:p w14:paraId="5DD53CE8" w14:textId="43B66C4D" w:rsidR="00210A31" w:rsidRPr="002A7FA8" w:rsidRDefault="00210A31" w:rsidP="007336DA">
      <w:pPr>
        <w:pStyle w:val="ListParagraph"/>
        <w:ind w:left="1440"/>
        <w:rPr>
          <w:vertAlign w:val="superscript"/>
        </w:rPr>
      </w:pPr>
      <w:r w:rsidRPr="002A7FA8">
        <w:t xml:space="preserve">Al </w:t>
      </w:r>
      <w:r w:rsidRPr="002A7FA8">
        <w:rPr>
          <w:vertAlign w:val="subscript"/>
        </w:rPr>
        <w:t>(s)</w:t>
      </w:r>
      <w:r w:rsidRPr="002A7FA8">
        <w:t xml:space="preserve"> = Al</w:t>
      </w:r>
      <w:r w:rsidRPr="002A7FA8">
        <w:rPr>
          <w:vertAlign w:val="superscript"/>
        </w:rPr>
        <w:t>3+</w:t>
      </w:r>
      <w:r w:rsidRPr="002A7FA8">
        <w:t xml:space="preserve"> </w:t>
      </w:r>
      <w:r w:rsidRPr="002A7FA8">
        <w:rPr>
          <w:vertAlign w:val="subscript"/>
        </w:rPr>
        <w:t>(</w:t>
      </w:r>
      <w:proofErr w:type="spellStart"/>
      <w:r w:rsidRPr="002A7FA8">
        <w:rPr>
          <w:vertAlign w:val="subscript"/>
        </w:rPr>
        <w:t>aq</w:t>
      </w:r>
      <w:proofErr w:type="spellEnd"/>
      <w:r w:rsidRPr="002A7FA8">
        <w:rPr>
          <w:vertAlign w:val="subscript"/>
        </w:rPr>
        <w:t>)</w:t>
      </w:r>
      <w:r w:rsidRPr="002A7FA8">
        <w:t xml:space="preserve"> + 3e</w:t>
      </w:r>
      <w:r w:rsidRPr="002A7FA8">
        <w:rPr>
          <w:vertAlign w:val="superscript"/>
        </w:rPr>
        <w:t xml:space="preserve">- </w:t>
      </w:r>
    </w:p>
    <w:p w14:paraId="57915AED" w14:textId="36D2D898" w:rsidR="00210A31" w:rsidRPr="002A7FA8" w:rsidRDefault="00210A31" w:rsidP="007336DA">
      <w:pPr>
        <w:pStyle w:val="ListParagraph"/>
        <w:ind w:left="1440"/>
      </w:pPr>
      <w:r w:rsidRPr="002A7FA8">
        <w:t>Cu</w:t>
      </w:r>
      <w:r w:rsidRPr="002A7FA8">
        <w:rPr>
          <w:vertAlign w:val="superscript"/>
        </w:rPr>
        <w:t>2+</w:t>
      </w:r>
      <w:r w:rsidRPr="002A7FA8">
        <w:t xml:space="preserve"> </w:t>
      </w:r>
      <w:r w:rsidRPr="002A7FA8">
        <w:rPr>
          <w:vertAlign w:val="subscript"/>
        </w:rPr>
        <w:t>(</w:t>
      </w:r>
      <w:proofErr w:type="spellStart"/>
      <w:r w:rsidRPr="002A7FA8">
        <w:rPr>
          <w:vertAlign w:val="subscript"/>
        </w:rPr>
        <w:t>aq</w:t>
      </w:r>
      <w:proofErr w:type="spellEnd"/>
      <w:r w:rsidRPr="002A7FA8">
        <w:rPr>
          <w:vertAlign w:val="subscript"/>
        </w:rPr>
        <w:t>)</w:t>
      </w:r>
      <w:r w:rsidRPr="002A7FA8">
        <w:t xml:space="preserve"> + 2e</w:t>
      </w:r>
      <w:r w:rsidRPr="002A7FA8">
        <w:rPr>
          <w:vertAlign w:val="superscript"/>
        </w:rPr>
        <w:t>-</w:t>
      </w:r>
      <w:r w:rsidRPr="002A7FA8">
        <w:t xml:space="preserve"> = Cu </w:t>
      </w:r>
      <w:r w:rsidRPr="002A7FA8">
        <w:rPr>
          <w:vertAlign w:val="subscript"/>
        </w:rPr>
        <w:t>(s)</w:t>
      </w:r>
      <w:r w:rsidRPr="002A7FA8">
        <w:t xml:space="preserve"> </w:t>
      </w:r>
    </w:p>
    <w:p w14:paraId="638A5546" w14:textId="32830E07" w:rsidR="006A6E10" w:rsidRPr="007336DA" w:rsidRDefault="00210A31" w:rsidP="006A6E10">
      <w:pPr>
        <w:pStyle w:val="ListParagraph"/>
      </w:pPr>
      <w:r>
        <w:t xml:space="preserve">           </w:t>
      </w:r>
    </w:p>
    <w:p w14:paraId="11E1939A" w14:textId="1E11C61C" w:rsidR="006A6E10" w:rsidRDefault="007336DA" w:rsidP="007336DA">
      <w:pPr>
        <w:pStyle w:val="ListParagraph"/>
        <w:numPr>
          <w:ilvl w:val="0"/>
          <w:numId w:val="35"/>
        </w:numPr>
      </w:pPr>
      <w:r>
        <w:t>Zn</w:t>
      </w:r>
      <w:r w:rsidRPr="00210A31">
        <w:rPr>
          <w:vertAlign w:val="subscript"/>
        </w:rPr>
        <w:t>(s)</w:t>
      </w:r>
      <w:r>
        <w:t xml:space="preserve"> + 2HCl</w:t>
      </w:r>
      <w:r w:rsidRPr="00210A31">
        <w:rPr>
          <w:vertAlign w:val="subscript"/>
        </w:rPr>
        <w:t>(</w:t>
      </w:r>
      <w:proofErr w:type="spellStart"/>
      <w:r w:rsidRPr="00210A31">
        <w:rPr>
          <w:vertAlign w:val="subscript"/>
        </w:rPr>
        <w:t>aq</w:t>
      </w:r>
      <w:proofErr w:type="spellEnd"/>
      <w:r w:rsidRPr="00210A31">
        <w:rPr>
          <w:vertAlign w:val="subscript"/>
        </w:rPr>
        <w:t>)</w:t>
      </w:r>
      <w:r>
        <w:t xml:space="preserve"> → ZnCl</w:t>
      </w:r>
      <w:r w:rsidRPr="00210A31">
        <w:rPr>
          <w:vertAlign w:val="subscript"/>
        </w:rPr>
        <w:t>2(</w:t>
      </w:r>
      <w:proofErr w:type="spellStart"/>
      <w:r w:rsidRPr="00210A31">
        <w:rPr>
          <w:vertAlign w:val="subscript"/>
        </w:rPr>
        <w:t>aq</w:t>
      </w:r>
      <w:proofErr w:type="spellEnd"/>
      <w:r w:rsidRPr="00210A31">
        <w:rPr>
          <w:vertAlign w:val="subscript"/>
        </w:rPr>
        <w:t>)</w:t>
      </w:r>
      <w:r>
        <w:t xml:space="preserve"> + H</w:t>
      </w:r>
      <w:r w:rsidRPr="00210A31">
        <w:rPr>
          <w:vertAlign w:val="subscript"/>
        </w:rPr>
        <w:t>2(g)</w:t>
      </w:r>
    </w:p>
    <w:p w14:paraId="542078CC" w14:textId="3717DEDA" w:rsidR="007336DA" w:rsidRDefault="007336DA" w:rsidP="007336DA">
      <w:pPr>
        <w:pStyle w:val="ListParagraph"/>
        <w:ind w:left="1440"/>
        <w:rPr>
          <w:b/>
          <w:bCs/>
        </w:rPr>
      </w:pPr>
      <w:r>
        <w:rPr>
          <w:b/>
          <w:bCs/>
        </w:rPr>
        <w:t>Zn is oxidised (0 to +2)</w:t>
      </w:r>
    </w:p>
    <w:p w14:paraId="4A1CC638" w14:textId="552CE9F2" w:rsidR="007336DA" w:rsidRPr="007336DA" w:rsidRDefault="007336DA" w:rsidP="007336DA">
      <w:pPr>
        <w:pStyle w:val="ListParagraph"/>
        <w:ind w:left="1440"/>
        <w:rPr>
          <w:b/>
          <w:bCs/>
        </w:rPr>
      </w:pPr>
      <w:r>
        <w:rPr>
          <w:b/>
          <w:bCs/>
        </w:rPr>
        <w:t>H is reduced (+1 to 0)</w:t>
      </w:r>
    </w:p>
    <w:p w14:paraId="15E84341" w14:textId="6DF2A11A" w:rsidR="006A6E10" w:rsidRDefault="00210A31" w:rsidP="006A6E10">
      <w:pPr>
        <w:pStyle w:val="ListParagraph"/>
      </w:pPr>
      <w:r>
        <w:t xml:space="preserve">            </w:t>
      </w:r>
    </w:p>
    <w:p w14:paraId="04E69497" w14:textId="459AA1C1" w:rsidR="00210A31" w:rsidRPr="007336DA" w:rsidRDefault="00210A31" w:rsidP="006A6E10">
      <w:pPr>
        <w:pStyle w:val="ListParagraph"/>
      </w:pPr>
      <w:r>
        <w:t xml:space="preserve">            Zn </w:t>
      </w:r>
      <w:r w:rsidRPr="002A7FA8">
        <w:rPr>
          <w:vertAlign w:val="subscript"/>
        </w:rPr>
        <w:t>(s)</w:t>
      </w:r>
      <w:r>
        <w:t xml:space="preserve"> = Zn</w:t>
      </w:r>
      <w:r w:rsidRPr="002A7FA8">
        <w:rPr>
          <w:vertAlign w:val="superscript"/>
        </w:rPr>
        <w:t>2+</w:t>
      </w:r>
      <w:r w:rsidR="002A7FA8">
        <w:t xml:space="preserve"> </w:t>
      </w:r>
      <w:r w:rsidR="002A7FA8" w:rsidRPr="002A7FA8">
        <w:rPr>
          <w:vertAlign w:val="subscript"/>
        </w:rPr>
        <w:t>(</w:t>
      </w:r>
      <w:proofErr w:type="spellStart"/>
      <w:r w:rsidR="002A7FA8" w:rsidRPr="002A7FA8">
        <w:rPr>
          <w:vertAlign w:val="subscript"/>
        </w:rPr>
        <w:t>aq</w:t>
      </w:r>
      <w:proofErr w:type="spellEnd"/>
      <w:r w:rsidR="002A7FA8" w:rsidRPr="002A7FA8">
        <w:rPr>
          <w:vertAlign w:val="subscript"/>
        </w:rPr>
        <w:t>)</w:t>
      </w:r>
      <w:r>
        <w:t xml:space="preserve"> + </w:t>
      </w:r>
      <w:r w:rsidR="002A7FA8">
        <w:t>2e</w:t>
      </w:r>
      <w:r w:rsidR="002A7FA8" w:rsidRPr="002A7FA8">
        <w:rPr>
          <w:vertAlign w:val="superscript"/>
        </w:rPr>
        <w:t xml:space="preserve">- </w:t>
      </w:r>
    </w:p>
    <w:p w14:paraId="1D215D82" w14:textId="19599A89" w:rsidR="006A6E10" w:rsidRDefault="002A7FA8" w:rsidP="006A6E10">
      <w:pPr>
        <w:pStyle w:val="ListParagraph"/>
      </w:pPr>
      <w:r>
        <w:t xml:space="preserve">            2H</w:t>
      </w:r>
      <w:r w:rsidRPr="002A7FA8">
        <w:rPr>
          <w:vertAlign w:val="superscript"/>
        </w:rPr>
        <w:t>+</w:t>
      </w:r>
      <w:r>
        <w:t xml:space="preserve"> </w:t>
      </w:r>
      <w:r w:rsidRPr="002A7FA8">
        <w:rPr>
          <w:vertAlign w:val="subscript"/>
        </w:rPr>
        <w:t>(</w:t>
      </w:r>
      <w:proofErr w:type="spellStart"/>
      <w:r w:rsidRPr="002A7FA8">
        <w:rPr>
          <w:vertAlign w:val="subscript"/>
        </w:rPr>
        <w:t>aq</w:t>
      </w:r>
      <w:proofErr w:type="spellEnd"/>
      <w:r w:rsidRPr="002A7FA8">
        <w:rPr>
          <w:vertAlign w:val="subscript"/>
        </w:rPr>
        <w:t>)</w:t>
      </w:r>
      <w:r>
        <w:t xml:space="preserve"> + 2e</w:t>
      </w:r>
      <w:r w:rsidRPr="002A7FA8">
        <w:rPr>
          <w:vertAlign w:val="superscript"/>
        </w:rPr>
        <w:t>-</w:t>
      </w:r>
      <w:r>
        <w:t xml:space="preserve"> = H</w:t>
      </w:r>
      <w:r w:rsidRPr="002A7FA8">
        <w:rPr>
          <w:vertAlign w:val="subscript"/>
        </w:rPr>
        <w:t>2</w:t>
      </w:r>
      <w:r>
        <w:t xml:space="preserve"> </w:t>
      </w:r>
      <w:r w:rsidRPr="002A7FA8">
        <w:rPr>
          <w:vertAlign w:val="subscript"/>
        </w:rPr>
        <w:t>(g)</w:t>
      </w:r>
    </w:p>
    <w:p w14:paraId="4F46D39C" w14:textId="77777777" w:rsidR="002A7FA8" w:rsidRDefault="002A7FA8" w:rsidP="006A6E10">
      <w:pPr>
        <w:pStyle w:val="ListParagraph"/>
      </w:pPr>
    </w:p>
    <w:p w14:paraId="4B7F24D3" w14:textId="77777777" w:rsidR="002A7FA8" w:rsidRPr="007336DA" w:rsidRDefault="002A7FA8" w:rsidP="006A6E10">
      <w:pPr>
        <w:pStyle w:val="ListParagraph"/>
      </w:pPr>
    </w:p>
    <w:p w14:paraId="0A68D2F5" w14:textId="5E84165E" w:rsidR="006A6E10" w:rsidRDefault="007336DA" w:rsidP="00301805">
      <w:pPr>
        <w:pStyle w:val="ListParagraph"/>
        <w:numPr>
          <w:ilvl w:val="0"/>
          <w:numId w:val="35"/>
        </w:numPr>
      </w:pPr>
      <w:r>
        <w:t>CaCO</w:t>
      </w:r>
      <w:r w:rsidRPr="00210A31">
        <w:rPr>
          <w:vertAlign w:val="subscript"/>
        </w:rPr>
        <w:t>3(s)</w:t>
      </w:r>
      <w:r>
        <w:t xml:space="preserve"> → CaO</w:t>
      </w:r>
      <w:r w:rsidRPr="00210A31">
        <w:rPr>
          <w:vertAlign w:val="subscript"/>
        </w:rPr>
        <w:t>(s)</w:t>
      </w:r>
      <w:r>
        <w:t xml:space="preserve"> + CO</w:t>
      </w:r>
      <w:r w:rsidRPr="00210A31">
        <w:rPr>
          <w:vertAlign w:val="subscript"/>
        </w:rPr>
        <w:t>2(g)</w:t>
      </w:r>
    </w:p>
    <w:p w14:paraId="31532A22" w14:textId="7D814C2E" w:rsidR="00301805" w:rsidRPr="00301805" w:rsidRDefault="00301805" w:rsidP="00301805">
      <w:pPr>
        <w:pStyle w:val="ListParagraph"/>
        <w:ind w:left="1440"/>
        <w:rPr>
          <w:b/>
          <w:bCs/>
        </w:rPr>
      </w:pPr>
      <w:r w:rsidRPr="00301805">
        <w:rPr>
          <w:b/>
          <w:bCs/>
        </w:rPr>
        <w:t xml:space="preserve">This is a </w:t>
      </w:r>
      <w:r w:rsidR="00AA4620">
        <w:rPr>
          <w:b/>
          <w:bCs/>
        </w:rPr>
        <w:t xml:space="preserve">thermal </w:t>
      </w:r>
      <w:r w:rsidRPr="00301805">
        <w:rPr>
          <w:b/>
          <w:bCs/>
        </w:rPr>
        <w:t xml:space="preserve">decomposition reaction. There is no change in oxidation numbers </w:t>
      </w:r>
    </w:p>
    <w:p w14:paraId="54F98B1E" w14:textId="62293739" w:rsidR="00301805" w:rsidRPr="00301805" w:rsidRDefault="00301805" w:rsidP="00301805">
      <w:pPr>
        <w:pStyle w:val="ListParagraph"/>
        <w:ind w:left="1440"/>
        <w:rPr>
          <w:b/>
          <w:bCs/>
        </w:rPr>
      </w:pPr>
      <w:r w:rsidRPr="00301805">
        <w:rPr>
          <w:b/>
          <w:bCs/>
        </w:rPr>
        <w:t xml:space="preserve">Ca = +2 </w:t>
      </w:r>
    </w:p>
    <w:p w14:paraId="277152A3" w14:textId="769401BC" w:rsidR="00301805" w:rsidRPr="00301805" w:rsidRDefault="00301805" w:rsidP="00301805">
      <w:pPr>
        <w:pStyle w:val="ListParagraph"/>
        <w:ind w:left="1440"/>
        <w:rPr>
          <w:b/>
          <w:bCs/>
        </w:rPr>
      </w:pPr>
      <w:r w:rsidRPr="00301805">
        <w:rPr>
          <w:b/>
          <w:bCs/>
        </w:rPr>
        <w:t>C = +4</w:t>
      </w:r>
    </w:p>
    <w:p w14:paraId="2FC8F0B4" w14:textId="4DC44B76" w:rsidR="00301805" w:rsidRPr="00301805" w:rsidRDefault="00301805" w:rsidP="00301805">
      <w:pPr>
        <w:pStyle w:val="ListParagraph"/>
        <w:ind w:left="1440"/>
        <w:rPr>
          <w:b/>
          <w:bCs/>
        </w:rPr>
      </w:pPr>
      <w:r w:rsidRPr="00301805">
        <w:rPr>
          <w:b/>
          <w:bCs/>
        </w:rPr>
        <w:t xml:space="preserve">O = -2. </w:t>
      </w:r>
    </w:p>
    <w:p w14:paraId="6E06EFC0" w14:textId="14600FBE" w:rsidR="00301805" w:rsidRDefault="00301805" w:rsidP="00301805">
      <w:pPr>
        <w:pStyle w:val="ListParagraph"/>
        <w:ind w:left="1440"/>
        <w:rPr>
          <w:b/>
          <w:bCs/>
        </w:rPr>
      </w:pPr>
      <w:r w:rsidRPr="00301805">
        <w:rPr>
          <w:b/>
          <w:bCs/>
        </w:rPr>
        <w:t xml:space="preserve">On both sides </w:t>
      </w:r>
    </w:p>
    <w:p w14:paraId="2C85EC80" w14:textId="77777777" w:rsidR="00210A31" w:rsidRDefault="00210A31" w:rsidP="00301805">
      <w:pPr>
        <w:pStyle w:val="ListParagraph"/>
        <w:ind w:left="1440"/>
        <w:rPr>
          <w:b/>
          <w:bCs/>
        </w:rPr>
      </w:pPr>
    </w:p>
    <w:p w14:paraId="1DC820DE" w14:textId="77777777" w:rsidR="00210A31" w:rsidRDefault="00210A31" w:rsidP="00301805">
      <w:pPr>
        <w:pStyle w:val="ListParagraph"/>
        <w:ind w:left="1440"/>
        <w:rPr>
          <w:b/>
          <w:bCs/>
        </w:rPr>
      </w:pPr>
    </w:p>
    <w:p w14:paraId="52C56DB9" w14:textId="77777777" w:rsidR="00210A31" w:rsidRDefault="00210A31" w:rsidP="00301805">
      <w:pPr>
        <w:pStyle w:val="ListParagraph"/>
        <w:ind w:left="1440"/>
        <w:rPr>
          <w:b/>
          <w:bCs/>
        </w:rPr>
      </w:pPr>
    </w:p>
    <w:p w14:paraId="10C61246" w14:textId="3CB0B3D3" w:rsidR="00210A31" w:rsidRPr="003104EB" w:rsidRDefault="00C85754" w:rsidP="00301805">
      <w:pPr>
        <w:pStyle w:val="ListParagraph"/>
        <w:ind w:left="1440"/>
        <w:rPr>
          <w:i/>
          <w:iCs/>
        </w:rPr>
      </w:pPr>
      <w:r>
        <w:rPr>
          <w:b/>
          <w:bCs/>
        </w:rPr>
        <w:t xml:space="preserve">References: </w:t>
      </w:r>
      <w:r w:rsidR="00E213B7" w:rsidRPr="003104EB">
        <w:rPr>
          <w:i/>
          <w:iCs/>
        </w:rPr>
        <w:t>Distance Learning Centre (2026). Core Principles of Chemistry. Available at:  https://www.distancelearningcentre.com/access [Accessed 3rd March 2026]</w:t>
      </w:r>
    </w:p>
    <w:p w14:paraId="3BAF03BE" w14:textId="77777777" w:rsidR="00210A31" w:rsidRDefault="00210A31" w:rsidP="00301805">
      <w:pPr>
        <w:pStyle w:val="ListParagraph"/>
        <w:ind w:left="1440"/>
        <w:rPr>
          <w:b/>
          <w:bCs/>
        </w:rPr>
      </w:pPr>
    </w:p>
    <w:p w14:paraId="6978DAE7" w14:textId="77777777" w:rsidR="00210A31" w:rsidRDefault="00210A31" w:rsidP="00301805">
      <w:pPr>
        <w:pStyle w:val="ListParagraph"/>
        <w:ind w:left="1440"/>
        <w:rPr>
          <w:b/>
          <w:bCs/>
        </w:rPr>
      </w:pPr>
    </w:p>
    <w:p w14:paraId="3B3F8B97" w14:textId="77777777" w:rsidR="00210A31" w:rsidRPr="00301805" w:rsidRDefault="00210A31" w:rsidP="00301805">
      <w:pPr>
        <w:pStyle w:val="ListParagraph"/>
        <w:ind w:left="1440"/>
        <w:rPr>
          <w:b/>
          <w:bCs/>
        </w:rPr>
      </w:pPr>
    </w:p>
    <w:p w14:paraId="7271B946" w14:textId="77777777" w:rsidR="006A6E10" w:rsidRPr="00272E49" w:rsidRDefault="006A6E10" w:rsidP="006A6E10">
      <w:pPr>
        <w:rPr>
          <w:b/>
          <w:bCs/>
        </w:rPr>
      </w:pPr>
    </w:p>
    <w:p w14:paraId="70F01377" w14:textId="26D67605" w:rsidR="006A6E10" w:rsidRPr="006A6E10" w:rsidRDefault="006A6E10" w:rsidP="006A6E10">
      <w:r w:rsidRPr="006A6E10">
        <w:t>Word Count:</w:t>
      </w:r>
      <w:r w:rsidR="00B56376">
        <w:t xml:space="preserve"> </w:t>
      </w:r>
      <w:r w:rsidR="003104EB">
        <w:t>177</w:t>
      </w:r>
    </w:p>
    <w:p w14:paraId="43B9899A" w14:textId="77777777" w:rsidR="006A6E10" w:rsidRDefault="006A6E10" w:rsidP="006A6E10">
      <w:pPr>
        <w:rPr>
          <w:bCs/>
        </w:rPr>
      </w:pPr>
    </w:p>
    <w:p w14:paraId="5B76A152" w14:textId="77777777" w:rsidR="006A6E10" w:rsidRDefault="006A6E10" w:rsidP="006A6E10">
      <w:pPr>
        <w:rPr>
          <w:b/>
          <w:color w:val="FF0000"/>
          <w:sz w:val="24"/>
          <w:szCs w:val="24"/>
        </w:rPr>
      </w:pPr>
    </w:p>
    <w:bookmarkEnd w:id="10"/>
    <w:p w14:paraId="0D1A85D7" w14:textId="77777777" w:rsidR="00994041" w:rsidRPr="0035199E" w:rsidRDefault="00994041" w:rsidP="00994041">
      <w:pPr>
        <w:rPr>
          <w:b/>
          <w:bCs/>
        </w:rPr>
      </w:pPr>
      <w:r w:rsidRPr="0035199E">
        <w:rPr>
          <w:b/>
          <w:bCs/>
        </w:rPr>
        <w:t xml:space="preserve">Your last tutor assessed question is your examination. Please contact your tutor to arrange an appropriate time and date to complete your examination to fit in with your deadlines. </w:t>
      </w:r>
    </w:p>
    <w:p w14:paraId="4D8D2FC5" w14:textId="77777777" w:rsidR="00994041" w:rsidRPr="0035199E" w:rsidRDefault="00994041" w:rsidP="00994041"/>
    <w:p w14:paraId="3C6E67EA" w14:textId="77777777" w:rsidR="00994041" w:rsidRPr="0035199E" w:rsidRDefault="00994041" w:rsidP="00994041">
      <w:pPr>
        <w:rPr>
          <w:b/>
          <w:color w:val="FF0000"/>
          <w:sz w:val="24"/>
          <w:szCs w:val="24"/>
        </w:rPr>
      </w:pPr>
      <w:r w:rsidRPr="0035199E">
        <w:rPr>
          <w:b/>
          <w:color w:val="FF0000"/>
          <w:sz w:val="24"/>
          <w:szCs w:val="24"/>
        </w:rPr>
        <w:lastRenderedPageBreak/>
        <w:t>Remember that your examination is 45 minutes long and that you will need to give yourself enough time to revise for it.</w:t>
      </w:r>
    </w:p>
    <w:p w14:paraId="7295638E" w14:textId="77777777" w:rsidR="00994041" w:rsidRPr="0035199E" w:rsidRDefault="00994041" w:rsidP="00994041"/>
    <w:p w14:paraId="68193FD6" w14:textId="77777777" w:rsidR="00994041" w:rsidRPr="00477491" w:rsidRDefault="00994041" w:rsidP="00994041">
      <w:pPr>
        <w:rPr>
          <w:b/>
          <w:color w:val="FF0000"/>
          <w:sz w:val="24"/>
          <w:szCs w:val="24"/>
        </w:rPr>
      </w:pPr>
      <w:r w:rsidRPr="0035199E">
        <w:rPr>
          <w:b/>
          <w:color w:val="FF0000"/>
          <w:sz w:val="24"/>
          <w:szCs w:val="24"/>
        </w:rPr>
        <w:t>Make sure that before you complete your examination that you follow the examination guide and complete the mock examination.</w:t>
      </w:r>
    </w:p>
    <w:p w14:paraId="0AF8E42D" w14:textId="77777777" w:rsidR="00C51BEF" w:rsidRPr="00C51BEF" w:rsidRDefault="00C51BEF" w:rsidP="00C51BEF">
      <w:pPr>
        <w:sectPr w:rsidR="00C51BEF" w:rsidRPr="00C51BEF" w:rsidSect="00E32C6E">
          <w:headerReference w:type="default" r:id="rId40"/>
          <w:pgSz w:w="11906" w:h="16838" w:code="9"/>
          <w:pgMar w:top="993" w:right="991" w:bottom="567" w:left="1134" w:header="709" w:footer="709" w:gutter="0"/>
          <w:cols w:space="708"/>
          <w:docGrid w:linePitch="360"/>
        </w:sectPr>
      </w:pPr>
    </w:p>
    <w:tbl>
      <w:tblPr>
        <w:tblW w:w="4956" w:type="pct"/>
        <w:tblBorders>
          <w:top w:val="single" w:sz="12" w:space="0" w:color="000078"/>
          <w:left w:val="single" w:sz="12" w:space="0" w:color="000078"/>
          <w:bottom w:val="single" w:sz="12" w:space="0" w:color="000078"/>
          <w:right w:val="single" w:sz="12" w:space="0" w:color="000078"/>
          <w:insideH w:val="single" w:sz="12" w:space="0" w:color="000078"/>
          <w:insideV w:val="single" w:sz="12" w:space="0" w:color="000078"/>
        </w:tblBorders>
        <w:shd w:val="clear" w:color="auto" w:fill="000078"/>
        <w:tblLayout w:type="fixed"/>
        <w:tblCellMar>
          <w:top w:w="57" w:type="dxa"/>
          <w:bottom w:w="57" w:type="dxa"/>
        </w:tblCellMar>
        <w:tblLook w:val="04A0" w:firstRow="1" w:lastRow="0" w:firstColumn="1" w:lastColumn="0" w:noHBand="0" w:noVBand="1"/>
      </w:tblPr>
      <w:tblGrid>
        <w:gridCol w:w="8774"/>
        <w:gridCol w:w="891"/>
      </w:tblGrid>
      <w:tr w:rsidR="00945076" w:rsidRPr="00FE7C90" w14:paraId="5090A95B" w14:textId="77777777" w:rsidTr="0023312E">
        <w:tc>
          <w:tcPr>
            <w:tcW w:w="4539" w:type="pct"/>
            <w:tcBorders>
              <w:bottom w:val="single" w:sz="12" w:space="0" w:color="000078"/>
            </w:tcBorders>
            <w:shd w:val="clear" w:color="auto" w:fill="000078"/>
          </w:tcPr>
          <w:p w14:paraId="6A44A86F" w14:textId="02468BBD" w:rsidR="00945076" w:rsidRPr="00E32ED0" w:rsidRDefault="00945076" w:rsidP="00B25AC3">
            <w:pPr>
              <w:pStyle w:val="Heading1"/>
              <w:spacing w:before="60" w:after="60"/>
              <w:ind w:left="357" w:hanging="357"/>
              <w:jc w:val="center"/>
              <w:rPr>
                <w:sz w:val="28"/>
                <w:szCs w:val="28"/>
              </w:rPr>
            </w:pPr>
            <w:bookmarkStart w:id="11" w:name="_READY_FOR_MARKING"/>
            <w:bookmarkEnd w:id="11"/>
            <w:r>
              <w:lastRenderedPageBreak/>
              <w:br w:type="page"/>
            </w:r>
            <w:r w:rsidR="00B25AC3" w:rsidRPr="00E32ED0">
              <w:rPr>
                <w:color w:val="FFFFFF" w:themeColor="background1"/>
                <w:sz w:val="28"/>
                <w:szCs w:val="28"/>
              </w:rPr>
              <w:t>READY FOR MARKING CHECKLIST</w:t>
            </w:r>
          </w:p>
        </w:tc>
        <w:tc>
          <w:tcPr>
            <w:tcW w:w="461" w:type="pct"/>
            <w:tcBorders>
              <w:bottom w:val="single" w:sz="12" w:space="0" w:color="000078"/>
            </w:tcBorders>
            <w:shd w:val="clear" w:color="auto" w:fill="000078"/>
          </w:tcPr>
          <w:p w14:paraId="66FE9B17" w14:textId="77777777" w:rsidR="00945076" w:rsidRDefault="00945076" w:rsidP="00202C39"/>
        </w:tc>
      </w:tr>
      <w:tr w:rsidR="00945076" w:rsidRPr="00FE7C90" w14:paraId="083C7E79" w14:textId="77777777" w:rsidTr="0023312E">
        <w:tc>
          <w:tcPr>
            <w:tcW w:w="5000" w:type="pct"/>
            <w:gridSpan w:val="2"/>
            <w:tcBorders>
              <w:bottom w:val="single" w:sz="12" w:space="0" w:color="000078"/>
            </w:tcBorders>
            <w:shd w:val="clear" w:color="auto" w:fill="FFFFFF" w:themeFill="background1"/>
            <w:vAlign w:val="center"/>
          </w:tcPr>
          <w:p w14:paraId="58BDE664" w14:textId="77777777" w:rsidR="00945076" w:rsidRPr="001E6BE1" w:rsidRDefault="00945076" w:rsidP="00202C39">
            <w:pPr>
              <w:jc w:val="center"/>
              <w:rPr>
                <w:b/>
                <w:bCs/>
                <w:i/>
                <w:iCs/>
              </w:rPr>
            </w:pPr>
            <w:r w:rsidRPr="001E6BE1">
              <w:rPr>
                <w:b/>
                <w:bCs/>
                <w:i/>
                <w:iCs/>
                <w:color w:val="FF0000"/>
              </w:rPr>
              <w:t>Use this checklist to make sure that your work is ready for marking:</w:t>
            </w:r>
          </w:p>
        </w:tc>
      </w:tr>
      <w:tr w:rsidR="00945076" w:rsidRPr="004C24E4" w14:paraId="46AFBF9C" w14:textId="77777777" w:rsidTr="0023312E">
        <w:tblPrEx>
          <w:shd w:val="clear" w:color="auto" w:fill="FFFFCC"/>
        </w:tblPrEx>
        <w:tc>
          <w:tcPr>
            <w:tcW w:w="4539" w:type="pct"/>
            <w:tcBorders>
              <w:bottom w:val="single" w:sz="8" w:space="0" w:color="000078"/>
              <w:right w:val="single" w:sz="8" w:space="0" w:color="000078"/>
            </w:tcBorders>
            <w:shd w:val="clear" w:color="auto" w:fill="FFFFFF" w:themeFill="background1"/>
          </w:tcPr>
          <w:p w14:paraId="13CC89E7" w14:textId="77777777" w:rsidR="00945076" w:rsidRPr="004C24E4" w:rsidRDefault="00945076" w:rsidP="00945076">
            <w:pPr>
              <w:spacing w:before="120" w:after="120"/>
              <w:rPr>
                <w:rFonts w:cs="Arial"/>
              </w:rPr>
            </w:pPr>
            <w:r>
              <w:rPr>
                <w:rFonts w:cs="Arial"/>
              </w:rPr>
              <w:t>PART 1: You have completed the Student Declaration table</w:t>
            </w:r>
          </w:p>
        </w:tc>
        <w:tc>
          <w:tcPr>
            <w:tcW w:w="461" w:type="pct"/>
            <w:tcBorders>
              <w:left w:val="single" w:sz="8" w:space="0" w:color="000078"/>
              <w:bottom w:val="single" w:sz="8" w:space="0" w:color="000078"/>
            </w:tcBorders>
            <w:shd w:val="clear" w:color="auto" w:fill="FFFFCC"/>
          </w:tcPr>
          <w:p w14:paraId="28D32143" w14:textId="36A0CA94" w:rsidR="00945076" w:rsidRPr="00123D80" w:rsidRDefault="00945076" w:rsidP="00945076">
            <w:pPr>
              <w:spacing w:before="120" w:after="120"/>
              <w:jc w:val="center"/>
              <w:rPr>
                <w:rFonts w:cs="Arial"/>
                <w:b/>
                <w:bCs/>
              </w:rPr>
            </w:pPr>
            <w:r>
              <w:rPr>
                <w:rFonts w:cs="Arial"/>
                <w:b/>
                <w:bCs/>
              </w:rPr>
              <w:t xml:space="preserve">Y </w:t>
            </w:r>
          </w:p>
        </w:tc>
      </w:tr>
      <w:tr w:rsidR="00945076" w:rsidRPr="004C24E4" w14:paraId="1AE636A9" w14:textId="77777777" w:rsidTr="0023312E">
        <w:tblPrEx>
          <w:shd w:val="clear" w:color="auto" w:fill="FFFFCC"/>
        </w:tblPrEx>
        <w:tc>
          <w:tcPr>
            <w:tcW w:w="4539" w:type="pct"/>
            <w:tcBorders>
              <w:top w:val="single" w:sz="8" w:space="0" w:color="000078"/>
              <w:bottom w:val="single" w:sz="8" w:space="0" w:color="000078"/>
              <w:right w:val="single" w:sz="8" w:space="0" w:color="000078"/>
            </w:tcBorders>
            <w:shd w:val="clear" w:color="auto" w:fill="FFFFFF" w:themeFill="background1"/>
          </w:tcPr>
          <w:p w14:paraId="5F56AD52" w14:textId="77777777" w:rsidR="00945076" w:rsidRPr="004C24E4" w:rsidRDefault="00945076" w:rsidP="00945076">
            <w:pPr>
              <w:spacing w:before="120" w:after="120"/>
              <w:rPr>
                <w:rFonts w:cs="Arial"/>
              </w:rPr>
            </w:pPr>
            <w:r>
              <w:rPr>
                <w:rFonts w:cs="Arial"/>
              </w:rPr>
              <w:t>PART 2: You have completed the Learning Outcomes and Assessment Criteria table</w:t>
            </w:r>
          </w:p>
        </w:tc>
        <w:tc>
          <w:tcPr>
            <w:tcW w:w="461" w:type="pct"/>
            <w:tcBorders>
              <w:top w:val="single" w:sz="8" w:space="0" w:color="000078"/>
              <w:left w:val="single" w:sz="8" w:space="0" w:color="000078"/>
              <w:bottom w:val="single" w:sz="8" w:space="0" w:color="000078"/>
            </w:tcBorders>
            <w:shd w:val="clear" w:color="auto" w:fill="FFFFCC"/>
          </w:tcPr>
          <w:p w14:paraId="1B4400FA" w14:textId="3ADFCBF8" w:rsidR="00945076" w:rsidRPr="004C24E4" w:rsidRDefault="00945076" w:rsidP="00945076">
            <w:pPr>
              <w:spacing w:before="120" w:after="120"/>
              <w:jc w:val="center"/>
              <w:rPr>
                <w:rFonts w:cs="Arial"/>
              </w:rPr>
            </w:pPr>
            <w:r>
              <w:rPr>
                <w:rFonts w:cs="Arial"/>
                <w:b/>
                <w:bCs/>
              </w:rPr>
              <w:t xml:space="preserve">Y </w:t>
            </w:r>
          </w:p>
        </w:tc>
      </w:tr>
      <w:tr w:rsidR="00945076" w:rsidRPr="004C24E4" w14:paraId="3A8B208B" w14:textId="77777777" w:rsidTr="0023312E">
        <w:tblPrEx>
          <w:shd w:val="clear" w:color="auto" w:fill="FFFFCC"/>
        </w:tblPrEx>
        <w:tc>
          <w:tcPr>
            <w:tcW w:w="4539" w:type="pct"/>
            <w:tcBorders>
              <w:top w:val="single" w:sz="8" w:space="0" w:color="000078"/>
              <w:bottom w:val="single" w:sz="8" w:space="0" w:color="000078"/>
              <w:right w:val="single" w:sz="8" w:space="0" w:color="000078"/>
            </w:tcBorders>
            <w:shd w:val="clear" w:color="auto" w:fill="FFFFFF" w:themeFill="background1"/>
          </w:tcPr>
          <w:p w14:paraId="0CCBC1F2" w14:textId="77777777" w:rsidR="00945076" w:rsidRPr="004C24E4" w:rsidRDefault="00945076" w:rsidP="00945076">
            <w:pPr>
              <w:spacing w:before="120" w:after="120"/>
              <w:rPr>
                <w:rFonts w:cs="Arial"/>
              </w:rPr>
            </w:pPr>
            <w:r>
              <w:rPr>
                <w:rFonts w:cs="Arial"/>
              </w:rPr>
              <w:t>PART 3: You have commented on your targets and progress</w:t>
            </w:r>
          </w:p>
        </w:tc>
        <w:tc>
          <w:tcPr>
            <w:tcW w:w="461" w:type="pct"/>
            <w:tcBorders>
              <w:top w:val="single" w:sz="8" w:space="0" w:color="000078"/>
              <w:left w:val="single" w:sz="8" w:space="0" w:color="000078"/>
              <w:bottom w:val="single" w:sz="8" w:space="0" w:color="000078"/>
            </w:tcBorders>
            <w:shd w:val="clear" w:color="auto" w:fill="FFFFCC"/>
          </w:tcPr>
          <w:p w14:paraId="7FDC1E80" w14:textId="0D7ACB8E" w:rsidR="00945076" w:rsidRPr="004C24E4" w:rsidRDefault="00945076" w:rsidP="00945076">
            <w:pPr>
              <w:spacing w:before="120" w:after="120"/>
              <w:jc w:val="center"/>
              <w:rPr>
                <w:rFonts w:cs="Arial"/>
              </w:rPr>
            </w:pPr>
            <w:r>
              <w:rPr>
                <w:rFonts w:cs="Arial"/>
                <w:b/>
                <w:bCs/>
              </w:rPr>
              <w:t xml:space="preserve">Y </w:t>
            </w:r>
          </w:p>
        </w:tc>
      </w:tr>
      <w:tr w:rsidR="00945076" w:rsidRPr="004C24E4" w14:paraId="1ACD2D0C" w14:textId="77777777" w:rsidTr="0023312E">
        <w:tblPrEx>
          <w:shd w:val="clear" w:color="auto" w:fill="FFFFCC"/>
        </w:tblPrEx>
        <w:tc>
          <w:tcPr>
            <w:tcW w:w="4539" w:type="pct"/>
            <w:tcBorders>
              <w:top w:val="single" w:sz="8" w:space="0" w:color="000078"/>
              <w:bottom w:val="single" w:sz="8" w:space="0" w:color="000078"/>
              <w:right w:val="single" w:sz="8" w:space="0" w:color="000078"/>
            </w:tcBorders>
            <w:shd w:val="clear" w:color="auto" w:fill="FFFFFF" w:themeFill="background1"/>
          </w:tcPr>
          <w:p w14:paraId="066C3AB5" w14:textId="77777777" w:rsidR="00945076" w:rsidRPr="004C24E4" w:rsidRDefault="00945076" w:rsidP="00945076">
            <w:pPr>
              <w:spacing w:before="120" w:after="120"/>
              <w:rPr>
                <w:rFonts w:cs="Arial"/>
              </w:rPr>
            </w:pPr>
            <w:r>
              <w:rPr>
                <w:rFonts w:cs="Arial"/>
              </w:rPr>
              <w:t>PART 4: You have answered each TAQ fully and included a word count as appropriate</w:t>
            </w:r>
          </w:p>
        </w:tc>
        <w:tc>
          <w:tcPr>
            <w:tcW w:w="461" w:type="pct"/>
            <w:tcBorders>
              <w:top w:val="single" w:sz="8" w:space="0" w:color="000078"/>
              <w:left w:val="single" w:sz="8" w:space="0" w:color="000078"/>
              <w:bottom w:val="single" w:sz="8" w:space="0" w:color="000078"/>
            </w:tcBorders>
            <w:shd w:val="clear" w:color="auto" w:fill="FFFFCC"/>
          </w:tcPr>
          <w:p w14:paraId="0114ECCD" w14:textId="2CDBF60B" w:rsidR="00945076" w:rsidRPr="004C24E4" w:rsidRDefault="00945076" w:rsidP="00945076">
            <w:pPr>
              <w:spacing w:before="120" w:after="120"/>
              <w:jc w:val="center"/>
              <w:rPr>
                <w:rFonts w:cs="Arial"/>
              </w:rPr>
            </w:pPr>
            <w:r>
              <w:rPr>
                <w:rFonts w:cs="Arial"/>
                <w:b/>
                <w:bCs/>
              </w:rPr>
              <w:t xml:space="preserve">Y </w:t>
            </w:r>
          </w:p>
        </w:tc>
      </w:tr>
      <w:tr w:rsidR="00945076" w:rsidRPr="004C24E4" w14:paraId="2EB7D454" w14:textId="77777777" w:rsidTr="0023312E">
        <w:tblPrEx>
          <w:shd w:val="clear" w:color="auto" w:fill="FFFFCC"/>
        </w:tblPrEx>
        <w:tc>
          <w:tcPr>
            <w:tcW w:w="4539" w:type="pct"/>
            <w:tcBorders>
              <w:top w:val="single" w:sz="8" w:space="0" w:color="000078"/>
              <w:bottom w:val="single" w:sz="8" w:space="0" w:color="000078"/>
              <w:right w:val="single" w:sz="8" w:space="0" w:color="000078"/>
            </w:tcBorders>
            <w:shd w:val="clear" w:color="auto" w:fill="FFFFFF" w:themeFill="background1"/>
          </w:tcPr>
          <w:p w14:paraId="4C45DE28" w14:textId="77777777" w:rsidR="00945076" w:rsidRDefault="00945076" w:rsidP="00945076">
            <w:pPr>
              <w:spacing w:before="120"/>
              <w:rPr>
                <w:rFonts w:cs="Arial"/>
              </w:rPr>
            </w:pPr>
            <w:r>
              <w:rPr>
                <w:rFonts w:cs="Arial"/>
              </w:rPr>
              <w:t xml:space="preserve">Your submission is within the word limits for the assessment + 10% </w:t>
            </w:r>
          </w:p>
          <w:p w14:paraId="2F687DBC" w14:textId="77777777" w:rsidR="00945076" w:rsidRDefault="00945076" w:rsidP="00945076">
            <w:pPr>
              <w:spacing w:after="120"/>
              <w:rPr>
                <w:rFonts w:cs="Arial"/>
              </w:rPr>
            </w:pPr>
            <w:r>
              <w:rPr>
                <w:rFonts w:cs="Arial"/>
              </w:rPr>
              <w:t>(3 credit = 1000-1650 words, 6 credit = 2000-2750 words)</w:t>
            </w:r>
          </w:p>
        </w:tc>
        <w:tc>
          <w:tcPr>
            <w:tcW w:w="461" w:type="pct"/>
            <w:tcBorders>
              <w:top w:val="single" w:sz="8" w:space="0" w:color="000078"/>
              <w:left w:val="single" w:sz="8" w:space="0" w:color="000078"/>
              <w:bottom w:val="single" w:sz="8" w:space="0" w:color="000078"/>
            </w:tcBorders>
            <w:shd w:val="clear" w:color="auto" w:fill="FFFFCC"/>
          </w:tcPr>
          <w:p w14:paraId="56AC6552" w14:textId="7124D3BD" w:rsidR="00945076" w:rsidRPr="004C24E4" w:rsidRDefault="00945076" w:rsidP="00945076">
            <w:pPr>
              <w:spacing w:before="120" w:after="120"/>
              <w:jc w:val="center"/>
              <w:rPr>
                <w:rFonts w:cs="Arial"/>
              </w:rPr>
            </w:pPr>
            <w:r>
              <w:rPr>
                <w:rFonts w:cs="Arial"/>
                <w:b/>
                <w:bCs/>
              </w:rPr>
              <w:t xml:space="preserve">Y </w:t>
            </w:r>
          </w:p>
        </w:tc>
      </w:tr>
      <w:tr w:rsidR="00945076" w:rsidRPr="004C24E4" w14:paraId="1D124FAA" w14:textId="77777777" w:rsidTr="0023312E">
        <w:tblPrEx>
          <w:shd w:val="clear" w:color="auto" w:fill="FFFFCC"/>
        </w:tblPrEx>
        <w:tc>
          <w:tcPr>
            <w:tcW w:w="4539" w:type="pct"/>
            <w:tcBorders>
              <w:top w:val="single" w:sz="8" w:space="0" w:color="000078"/>
              <w:bottom w:val="single" w:sz="8" w:space="0" w:color="000078"/>
              <w:right w:val="single" w:sz="8" w:space="0" w:color="000078"/>
            </w:tcBorders>
            <w:shd w:val="clear" w:color="auto" w:fill="FFFFFF" w:themeFill="background1"/>
          </w:tcPr>
          <w:p w14:paraId="5D5976AD" w14:textId="1DFED972" w:rsidR="00945076" w:rsidRDefault="00945076" w:rsidP="00945076">
            <w:pPr>
              <w:spacing w:before="120" w:after="120"/>
              <w:rPr>
                <w:rFonts w:cs="Arial"/>
              </w:rPr>
            </w:pPr>
            <w:r>
              <w:rPr>
                <w:rFonts w:cs="Arial"/>
              </w:rPr>
              <w:t>SOURCES, REFERENCES AND BIBLIOGRAPHY: You have</w:t>
            </w:r>
            <w:r w:rsidR="00CA3484">
              <w:rPr>
                <w:rFonts w:cs="Arial"/>
              </w:rPr>
              <w:t xml:space="preserve"> clearly</w:t>
            </w:r>
            <w:r>
              <w:rPr>
                <w:rFonts w:cs="Arial"/>
              </w:rPr>
              <w:t xml:space="preserve"> </w:t>
            </w:r>
            <w:hyperlink r:id="rId41" w:history="1">
              <w:r w:rsidR="00CA3484" w:rsidRPr="005941EB">
                <w:rPr>
                  <w:rStyle w:val="Hyperlink"/>
                </w:rPr>
                <w:t>referenced</w:t>
              </w:r>
            </w:hyperlink>
            <w:r w:rsidR="00CA3484" w:rsidRPr="00CA3484">
              <w:rPr>
                <w:rStyle w:val="Hyperlink"/>
                <w:u w:val="none"/>
              </w:rPr>
              <w:t xml:space="preserve"> </w:t>
            </w:r>
            <w:r>
              <w:rPr>
                <w:rFonts w:cs="Arial"/>
              </w:rPr>
              <w:t xml:space="preserve">all sources used in the production of your TAQs. </w:t>
            </w:r>
          </w:p>
          <w:p w14:paraId="4C2AB4B9" w14:textId="77777777" w:rsidR="00945076" w:rsidRPr="004C24E4" w:rsidRDefault="00945076" w:rsidP="00945076">
            <w:pPr>
              <w:spacing w:before="120" w:after="120"/>
              <w:rPr>
                <w:rFonts w:cs="Arial"/>
              </w:rPr>
            </w:pPr>
            <w:r>
              <w:rPr>
                <w:rFonts w:cs="Arial"/>
              </w:rPr>
              <w:t xml:space="preserve">For help with this see: </w:t>
            </w:r>
            <w:hyperlink r:id="rId42" w:history="1">
              <w:r w:rsidRPr="00373280">
                <w:rPr>
                  <w:rStyle w:val="Hyperlink"/>
                  <w:rFonts w:cs="Arial"/>
                </w:rPr>
                <w:t>https://www.mybib.com/tools/harvard-referencing-generator</w:t>
              </w:r>
            </w:hyperlink>
            <w:r>
              <w:rPr>
                <w:rFonts w:cs="Arial"/>
              </w:rPr>
              <w:t xml:space="preserve"> </w:t>
            </w:r>
          </w:p>
        </w:tc>
        <w:tc>
          <w:tcPr>
            <w:tcW w:w="461" w:type="pct"/>
            <w:tcBorders>
              <w:top w:val="single" w:sz="8" w:space="0" w:color="000078"/>
              <w:left w:val="single" w:sz="8" w:space="0" w:color="000078"/>
              <w:bottom w:val="single" w:sz="8" w:space="0" w:color="000078"/>
            </w:tcBorders>
            <w:shd w:val="clear" w:color="auto" w:fill="FFFFCC"/>
          </w:tcPr>
          <w:p w14:paraId="1D63E9F0" w14:textId="18362B38" w:rsidR="00945076" w:rsidRPr="004C24E4" w:rsidRDefault="00945076" w:rsidP="00945076">
            <w:pPr>
              <w:spacing w:before="120" w:after="120"/>
              <w:jc w:val="center"/>
              <w:rPr>
                <w:rFonts w:cs="Arial"/>
              </w:rPr>
            </w:pPr>
            <w:r>
              <w:rPr>
                <w:rFonts w:cs="Arial"/>
                <w:b/>
                <w:bCs/>
              </w:rPr>
              <w:t xml:space="preserve">Y </w:t>
            </w:r>
          </w:p>
        </w:tc>
      </w:tr>
      <w:tr w:rsidR="00945076" w:rsidRPr="004C24E4" w14:paraId="56E399EB" w14:textId="77777777" w:rsidTr="0023312E">
        <w:tblPrEx>
          <w:shd w:val="clear" w:color="auto" w:fill="FFFFCC"/>
        </w:tblPrEx>
        <w:tc>
          <w:tcPr>
            <w:tcW w:w="4539" w:type="pct"/>
            <w:tcBorders>
              <w:top w:val="single" w:sz="8" w:space="0" w:color="000078"/>
              <w:bottom w:val="single" w:sz="8" w:space="0" w:color="000078"/>
              <w:right w:val="single" w:sz="8" w:space="0" w:color="000078"/>
            </w:tcBorders>
            <w:shd w:val="clear" w:color="auto" w:fill="FFFFFF" w:themeFill="background1"/>
          </w:tcPr>
          <w:p w14:paraId="6286FE6E" w14:textId="77777777" w:rsidR="00945076" w:rsidRPr="004C24E4" w:rsidRDefault="00945076" w:rsidP="00945076">
            <w:pPr>
              <w:spacing w:before="120" w:after="120"/>
              <w:rPr>
                <w:rFonts w:cs="Arial"/>
              </w:rPr>
            </w:pPr>
            <w:r>
              <w:rPr>
                <w:rFonts w:cs="Arial"/>
              </w:rPr>
              <w:t>TURNITIN: You have produced a satisfactory Originality Report (see Toolkit: ‘About Plagiarism’ on your Learner Account for help and guidance)</w:t>
            </w:r>
          </w:p>
        </w:tc>
        <w:tc>
          <w:tcPr>
            <w:tcW w:w="461" w:type="pct"/>
            <w:tcBorders>
              <w:top w:val="single" w:sz="8" w:space="0" w:color="000078"/>
              <w:left w:val="single" w:sz="8" w:space="0" w:color="000078"/>
              <w:bottom w:val="single" w:sz="8" w:space="0" w:color="000078"/>
            </w:tcBorders>
            <w:shd w:val="clear" w:color="auto" w:fill="FFFFCC"/>
          </w:tcPr>
          <w:p w14:paraId="6FDB9B59" w14:textId="7419AE07" w:rsidR="00945076" w:rsidRPr="004C24E4" w:rsidRDefault="00945076" w:rsidP="00945076">
            <w:pPr>
              <w:spacing w:before="120" w:after="120"/>
              <w:jc w:val="center"/>
              <w:rPr>
                <w:rFonts w:cs="Arial"/>
              </w:rPr>
            </w:pPr>
            <w:r>
              <w:rPr>
                <w:rFonts w:cs="Arial"/>
                <w:b/>
                <w:bCs/>
              </w:rPr>
              <w:t xml:space="preserve">Y </w:t>
            </w:r>
          </w:p>
        </w:tc>
      </w:tr>
      <w:tr w:rsidR="00945076" w:rsidRPr="004C24E4" w14:paraId="720BEC17" w14:textId="77777777" w:rsidTr="0023312E">
        <w:tblPrEx>
          <w:shd w:val="clear" w:color="auto" w:fill="FFFFCC"/>
        </w:tblPrEx>
        <w:tc>
          <w:tcPr>
            <w:tcW w:w="4539" w:type="pct"/>
            <w:tcBorders>
              <w:top w:val="single" w:sz="8" w:space="0" w:color="000078"/>
              <w:bottom w:val="single" w:sz="12" w:space="0" w:color="000078"/>
              <w:right w:val="single" w:sz="8" w:space="0" w:color="000078"/>
            </w:tcBorders>
            <w:shd w:val="clear" w:color="auto" w:fill="FFFFFF" w:themeFill="background1"/>
          </w:tcPr>
          <w:p w14:paraId="7494BE7C" w14:textId="77777777" w:rsidR="00945076" w:rsidRDefault="00945076" w:rsidP="00945076">
            <w:pPr>
              <w:spacing w:before="120" w:after="120"/>
              <w:rPr>
                <w:rFonts w:cs="Arial"/>
              </w:rPr>
            </w:pPr>
            <w:r>
              <w:rPr>
                <w:rFonts w:cs="Arial"/>
              </w:rPr>
              <w:t xml:space="preserve">IF YOU USED AI TO PLAN/RESEARCH: you have completed the </w:t>
            </w:r>
            <w:hyperlink r:id="rId43" w:history="1">
              <w:r w:rsidRPr="0033255D">
                <w:rPr>
                  <w:rStyle w:val="Hyperlink"/>
                  <w:rFonts w:cs="Arial"/>
                </w:rPr>
                <w:t>AI evidence form</w:t>
              </w:r>
            </w:hyperlink>
          </w:p>
          <w:p w14:paraId="095C8D64" w14:textId="77777777" w:rsidR="00945076" w:rsidRDefault="00945076" w:rsidP="00945076">
            <w:pPr>
              <w:spacing w:before="120" w:after="120"/>
              <w:rPr>
                <w:rFonts w:cs="Arial"/>
              </w:rPr>
            </w:pPr>
            <w:r>
              <w:rPr>
                <w:rFonts w:cs="Arial"/>
              </w:rPr>
              <w:t xml:space="preserve">AI: Your tutor will check your work using Turnitin’s AI detector. If you have used AI in the production of your assessment your tutor will return your work to you in line with the </w:t>
            </w:r>
            <w:hyperlink r:id="rId44" w:history="1">
              <w:r w:rsidRPr="00A92DAB">
                <w:rPr>
                  <w:rStyle w:val="Hyperlink"/>
                  <w:rFonts w:cs="Arial"/>
                </w:rPr>
                <w:t>Plagiarism Policy</w:t>
              </w:r>
            </w:hyperlink>
            <w:r>
              <w:rPr>
                <w:rFonts w:cs="Arial"/>
              </w:rPr>
              <w:t xml:space="preserve"> and </w:t>
            </w:r>
            <w:hyperlink r:id="rId45" w:history="1">
              <w:r w:rsidRPr="00A92DAB">
                <w:rPr>
                  <w:rStyle w:val="Hyperlink"/>
                  <w:rFonts w:cs="Arial"/>
                </w:rPr>
                <w:t>Plagiarism Procedure</w:t>
              </w:r>
            </w:hyperlink>
            <w:r>
              <w:rPr>
                <w:rFonts w:cs="Arial"/>
              </w:rPr>
              <w:t>.</w:t>
            </w:r>
          </w:p>
        </w:tc>
        <w:tc>
          <w:tcPr>
            <w:tcW w:w="461" w:type="pct"/>
            <w:tcBorders>
              <w:top w:val="single" w:sz="8" w:space="0" w:color="000078"/>
              <w:left w:val="single" w:sz="8" w:space="0" w:color="000078"/>
              <w:bottom w:val="single" w:sz="12" w:space="0" w:color="000078"/>
            </w:tcBorders>
            <w:shd w:val="clear" w:color="auto" w:fill="FFFFCC"/>
          </w:tcPr>
          <w:p w14:paraId="3EA8EFFF" w14:textId="05F07087" w:rsidR="00945076" w:rsidRPr="004C24E4" w:rsidRDefault="00945076" w:rsidP="00945076">
            <w:pPr>
              <w:spacing w:before="120" w:after="120"/>
              <w:jc w:val="center"/>
              <w:rPr>
                <w:rFonts w:cs="Arial"/>
              </w:rPr>
            </w:pPr>
            <w:r>
              <w:rPr>
                <w:rFonts w:cs="Arial"/>
                <w:b/>
                <w:bCs/>
              </w:rPr>
              <w:t xml:space="preserve">Y </w:t>
            </w:r>
          </w:p>
        </w:tc>
      </w:tr>
    </w:tbl>
    <w:p w14:paraId="76AF0D6F" w14:textId="23987094" w:rsidR="006C26A0" w:rsidRPr="00945076" w:rsidRDefault="006C26A0" w:rsidP="006C26A0"/>
    <w:p w14:paraId="495F2E05" w14:textId="77777777" w:rsidR="00E3258F" w:rsidRPr="00022E76" w:rsidRDefault="00E3258F" w:rsidP="002E3C17">
      <w:pPr>
        <w:rPr>
          <w:u w:val="single"/>
        </w:rPr>
      </w:pPr>
    </w:p>
    <w:sectPr w:rsidR="00E3258F" w:rsidRPr="00022E76" w:rsidSect="00E32C6E">
      <w:pgSz w:w="11906" w:h="16838" w:code="9"/>
      <w:pgMar w:top="1701" w:right="991"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0C962" w14:textId="77777777" w:rsidR="00E8630C" w:rsidRDefault="00E8630C" w:rsidP="00747255">
      <w:r>
        <w:separator/>
      </w:r>
    </w:p>
  </w:endnote>
  <w:endnote w:type="continuationSeparator" w:id="0">
    <w:p w14:paraId="4CD00D0A" w14:textId="77777777" w:rsidR="00E8630C" w:rsidRDefault="00E8630C" w:rsidP="007472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old">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ITC Stone Sans Std Bold">
    <w:altName w:val="Arial"/>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19FA4" w14:textId="675DCAF9" w:rsidR="00BD4B33" w:rsidRPr="00372521" w:rsidRDefault="00BD4B33" w:rsidP="00FD7BEF">
    <w:pPr>
      <w:pStyle w:val="Footer"/>
      <w:rPr>
        <w:rFonts w:cs="Arial"/>
        <w:noProof/>
        <w:lang w:val="en-US" w:eastAsia="zh-TW"/>
      </w:rPr>
    </w:pPr>
    <w:r w:rsidRPr="00372521">
      <w:rPr>
        <w:rFonts w:cs="Arial"/>
        <w:sz w:val="18"/>
        <w:szCs w:val="18"/>
      </w:rPr>
      <w:t>©</w:t>
    </w:r>
    <w:r>
      <w:rPr>
        <w:rFonts w:cs="Arial"/>
        <w:sz w:val="18"/>
        <w:szCs w:val="18"/>
      </w:rPr>
      <w:t xml:space="preserve"> DistanceLearningCentre.com,</w:t>
    </w:r>
    <w:r w:rsidRPr="00372521">
      <w:rPr>
        <w:rFonts w:cs="Arial"/>
      </w:rPr>
      <w:t xml:space="preserve"> </w:t>
    </w:r>
    <w:r w:rsidR="001B4C0B">
      <w:rPr>
        <w:rFonts w:cs="Arial"/>
        <w:sz w:val="18"/>
        <w:szCs w:val="18"/>
      </w:rPr>
      <w:t>202</w:t>
    </w:r>
    <w:r w:rsidR="00F37BD5">
      <w:rPr>
        <w:rFonts w:cs="Arial"/>
        <w:sz w:val="18"/>
        <w:szCs w:val="18"/>
      </w:rPr>
      <w:t>4</w:t>
    </w:r>
    <w:r>
      <w:rPr>
        <w:rFonts w:cs="Arial"/>
      </w:rPr>
      <w:tab/>
    </w:r>
    <w:r>
      <w:rPr>
        <w:rFonts w:cs="Arial"/>
      </w:rPr>
      <w:tab/>
    </w:r>
    <w:r w:rsidRPr="005305AF">
      <w:rPr>
        <w:rFonts w:cs="Arial"/>
        <w:b/>
        <w:color w:val="000078"/>
        <w:sz w:val="20"/>
        <w:szCs w:val="20"/>
      </w:rPr>
      <w:fldChar w:fldCharType="begin"/>
    </w:r>
    <w:r w:rsidRPr="005305AF">
      <w:rPr>
        <w:rFonts w:cs="Arial"/>
        <w:b/>
        <w:color w:val="000078"/>
        <w:sz w:val="20"/>
        <w:szCs w:val="20"/>
      </w:rPr>
      <w:instrText xml:space="preserve"> PAGE   \* MERGEFORMAT </w:instrText>
    </w:r>
    <w:r w:rsidRPr="005305AF">
      <w:rPr>
        <w:rFonts w:cs="Arial"/>
        <w:b/>
        <w:color w:val="000078"/>
        <w:sz w:val="20"/>
        <w:szCs w:val="20"/>
      </w:rPr>
      <w:fldChar w:fldCharType="separate"/>
    </w:r>
    <w:r w:rsidR="00C81DF2" w:rsidRPr="005305AF">
      <w:rPr>
        <w:rFonts w:cs="Arial"/>
        <w:b/>
        <w:noProof/>
        <w:sz w:val="20"/>
        <w:szCs w:val="20"/>
      </w:rPr>
      <w:t>7</w:t>
    </w:r>
    <w:r w:rsidRPr="005305AF">
      <w:rPr>
        <w:rFonts w:cs="Arial"/>
        <w:b/>
        <w:color w:val="000078"/>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AD4BB" w14:textId="77777777" w:rsidR="00E8630C" w:rsidRDefault="00E8630C" w:rsidP="000A49B0">
      <w:r>
        <w:separator/>
      </w:r>
    </w:p>
  </w:footnote>
  <w:footnote w:type="continuationSeparator" w:id="0">
    <w:p w14:paraId="08E7020E" w14:textId="77777777" w:rsidR="00E8630C" w:rsidRDefault="00E8630C" w:rsidP="007472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E4AAE9" w14:textId="67BBA34A" w:rsidR="00BD4B33" w:rsidRDefault="004A65FE" w:rsidP="00BC1E2E">
    <w:pPr>
      <w:pStyle w:val="Header"/>
      <w:jc w:val="center"/>
    </w:pPr>
    <w:r>
      <w:rPr>
        <w:noProof/>
      </w:rPr>
      <w:drawing>
        <wp:inline distT="0" distB="0" distL="0" distR="0" wp14:anchorId="502A0DA3" wp14:editId="7E4E1696">
          <wp:extent cx="1116000" cy="1116000"/>
          <wp:effectExtent l="0" t="0" r="8255" b="8255"/>
          <wp:docPr id="202278198" name="Picture 202278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16000" cy="1116000"/>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712FAC" w14:textId="77777777" w:rsidR="00945076" w:rsidRPr="00CD6707" w:rsidRDefault="00945076" w:rsidP="00945076">
    <w:pPr>
      <w:pStyle w:val="Header"/>
      <w:rPr>
        <w:rFonts w:cs="Arial"/>
        <w:b/>
        <w:noProof/>
        <w:sz w:val="20"/>
        <w:szCs w:val="20"/>
        <w:lang w:eastAsia="en-GB"/>
      </w:rPr>
    </w:pPr>
    <w:r>
      <w:rPr>
        <w:noProof/>
      </w:rPr>
      <w:drawing>
        <wp:anchor distT="0" distB="0" distL="114300" distR="114300" simplePos="0" relativeHeight="251661312" behindDoc="0" locked="0" layoutInCell="1" allowOverlap="1" wp14:anchorId="051FDAE3" wp14:editId="321CD782">
          <wp:simplePos x="0" y="0"/>
          <wp:positionH relativeFrom="column">
            <wp:posOffset>5550048</wp:posOffset>
          </wp:positionH>
          <wp:positionV relativeFrom="paragraph">
            <wp:posOffset>9437</wp:posOffset>
          </wp:positionV>
          <wp:extent cx="490855" cy="490855"/>
          <wp:effectExtent l="0" t="0" r="4445" b="4445"/>
          <wp:wrapSquare wrapText="bothSides"/>
          <wp:docPr id="92706120" name="Picture 92706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90855" cy="490855"/>
                  </a:xfrm>
                  <a:prstGeom prst="rect">
                    <a:avLst/>
                  </a:prstGeom>
                  <a:noFill/>
                  <a:ln>
                    <a:noFill/>
                  </a:ln>
                </pic:spPr>
              </pic:pic>
            </a:graphicData>
          </a:graphic>
        </wp:anchor>
      </w:drawing>
    </w:r>
    <w:r>
      <w:rPr>
        <w:rFonts w:cs="Arial"/>
        <w:noProof/>
        <w:sz w:val="20"/>
        <w:szCs w:val="20"/>
        <w:lang w:eastAsia="en-GB"/>
      </w:rPr>
      <w:t xml:space="preserve">Course: </w:t>
    </w:r>
    <w:r>
      <w:rPr>
        <w:rFonts w:cs="Arial"/>
        <w:b/>
        <w:noProof/>
        <w:sz w:val="20"/>
        <w:szCs w:val="20"/>
        <w:lang w:eastAsia="en-GB"/>
      </w:rPr>
      <w:t>Access to Higher Education Diploma</w:t>
    </w:r>
  </w:p>
  <w:p w14:paraId="3039ADB9" w14:textId="53D1A090" w:rsidR="00B25AC3" w:rsidRPr="00B25AC3" w:rsidRDefault="00B25AC3" w:rsidP="00945076">
    <w:pPr>
      <w:pStyle w:val="Header"/>
      <w:rPr>
        <w:rFonts w:cs="Arial"/>
        <w:b/>
        <w:bCs/>
        <w:noProof/>
        <w:sz w:val="20"/>
        <w:szCs w:val="20"/>
        <w:lang w:eastAsia="en-GB"/>
      </w:rPr>
    </w:pPr>
    <w:r>
      <w:rPr>
        <w:rFonts w:cs="Arial"/>
        <w:noProof/>
        <w:sz w:val="20"/>
        <w:szCs w:val="20"/>
        <w:lang w:eastAsia="en-GB"/>
      </w:rPr>
      <w:t xml:space="preserve">Subject: </w:t>
    </w:r>
    <w:r w:rsidR="00881532">
      <w:rPr>
        <w:rFonts w:cs="Arial"/>
        <w:b/>
        <w:bCs/>
        <w:noProof/>
        <w:sz w:val="20"/>
        <w:szCs w:val="20"/>
        <w:lang w:eastAsia="en-GB"/>
      </w:rPr>
      <w:t>Chemistry</w:t>
    </w:r>
  </w:p>
  <w:p w14:paraId="2391395D" w14:textId="1E112A5B" w:rsidR="00945076" w:rsidRDefault="00945076" w:rsidP="00945076">
    <w:pPr>
      <w:pStyle w:val="Header"/>
      <w:rPr>
        <w:rFonts w:cs="Arial"/>
        <w:b/>
        <w:noProof/>
        <w:sz w:val="20"/>
        <w:szCs w:val="20"/>
        <w:lang w:eastAsia="en-GB"/>
      </w:rPr>
    </w:pPr>
    <w:r w:rsidRPr="00250DCA">
      <w:rPr>
        <w:rFonts w:cs="Arial"/>
        <w:noProof/>
        <w:sz w:val="20"/>
        <w:szCs w:val="20"/>
        <w:lang w:eastAsia="en-GB"/>
      </w:rPr>
      <w:t xml:space="preserve">Unit: </w:t>
    </w:r>
    <w:r w:rsidR="00D85FCB" w:rsidRPr="00D85FCB">
      <w:rPr>
        <w:rFonts w:cs="Arial"/>
        <w:b/>
        <w:bCs/>
        <w:noProof/>
        <w:sz w:val="20"/>
        <w:szCs w:val="20"/>
        <w:lang w:eastAsia="en-GB"/>
      </w:rPr>
      <w:t xml:space="preserve">Core Principles of Chemistry </w:t>
    </w:r>
    <w:r w:rsidR="00994041">
      <w:rPr>
        <w:rFonts w:cs="Arial"/>
        <w:b/>
        <w:bCs/>
        <w:noProof/>
        <w:sz w:val="20"/>
        <w:szCs w:val="20"/>
        <w:lang w:eastAsia="en-GB"/>
      </w:rPr>
      <w:t>(Examined)</w:t>
    </w:r>
  </w:p>
  <w:p w14:paraId="164F8EA4" w14:textId="77777777" w:rsidR="00945076" w:rsidRPr="00E44C28" w:rsidRDefault="00945076" w:rsidP="00945076">
    <w:pPr>
      <w:pStyle w:val="Header"/>
      <w:spacing w:before="120"/>
      <w:rPr>
        <w:rFonts w:cs="Arial"/>
        <w:noProof/>
        <w:sz w:val="20"/>
        <w:szCs w:val="20"/>
        <w:u w:val="single"/>
        <w:lang w:eastAsia="en-GB"/>
      </w:rPr>
    </w:pPr>
    <w:r w:rsidRPr="00250DCA">
      <w:rPr>
        <w:rFonts w:cs="Arial"/>
        <w:b/>
        <w:noProof/>
        <w:sz w:val="20"/>
        <w:szCs w:val="20"/>
        <w:u w:val="single"/>
        <w:lang w:eastAsia="en-GB"/>
      </w:rPr>
      <w:t xml:space="preserve">STUDENT ASSESSMENT </w:t>
    </w:r>
    <w:r>
      <w:rPr>
        <w:rFonts w:cs="Arial"/>
        <w:b/>
        <w:noProof/>
        <w:sz w:val="20"/>
        <w:szCs w:val="20"/>
        <w:u w:val="single"/>
        <w:lang w:eastAsia="en-GB"/>
      </w:rPr>
      <w:t xml:space="preserve">– ANSWER </w:t>
    </w:r>
    <w:r w:rsidRPr="00250DCA">
      <w:rPr>
        <w:rFonts w:cs="Arial"/>
        <w:b/>
        <w:noProof/>
        <w:sz w:val="20"/>
        <w:szCs w:val="20"/>
        <w:u w:val="single"/>
        <w:lang w:eastAsia="en-GB"/>
      </w:rPr>
      <w:t>SHEET</w:t>
    </w:r>
  </w:p>
  <w:p w14:paraId="35EC9377" w14:textId="77777777" w:rsidR="00945076" w:rsidRPr="00697F84" w:rsidRDefault="00945076" w:rsidP="00697F84">
    <w:pPr>
      <w:pStyle w:val="Header"/>
      <w:tabs>
        <w:tab w:val="clear" w:pos="9026"/>
        <w:tab w:val="right" w:pos="8250"/>
      </w:tabs>
      <w:ind w:right="776"/>
      <w:rPr>
        <w:sz w:val="20"/>
        <w:szCs w:val="20"/>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2654D"/>
    <w:multiLevelType w:val="hybridMultilevel"/>
    <w:tmpl w:val="E7C03446"/>
    <w:lvl w:ilvl="0" w:tplc="04090017">
      <w:start w:val="1"/>
      <w:numFmt w:val="lowerLetter"/>
      <w:lvlText w:val="%1)"/>
      <w:lvlJc w:val="left"/>
      <w:pPr>
        <w:ind w:left="786" w:hanging="360"/>
      </w:pPr>
      <w:rPr>
        <w:rFonts w:hint="default"/>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1" w15:restartNumberingAfterBreak="0">
    <w:nsid w:val="01E8508D"/>
    <w:multiLevelType w:val="hybridMultilevel"/>
    <w:tmpl w:val="F2009FFA"/>
    <w:lvl w:ilvl="0" w:tplc="DCE02BFA">
      <w:start w:val="1"/>
      <w:numFmt w:val="lowerLetter"/>
      <w:lvlText w:val="%1)"/>
      <w:lvlJc w:val="left"/>
      <w:pPr>
        <w:ind w:left="720" w:hanging="360"/>
      </w:pPr>
      <w:rPr>
        <w:rFonts w:hint="default"/>
        <w:b/>
        <w:b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916FEA"/>
    <w:multiLevelType w:val="hybridMultilevel"/>
    <w:tmpl w:val="BA169894"/>
    <w:lvl w:ilvl="0" w:tplc="7980A55E">
      <w:start w:val="1"/>
      <w:numFmt w:val="upperLetter"/>
      <w:lvlText w:val="%1)"/>
      <w:lvlJc w:val="left"/>
      <w:pPr>
        <w:ind w:left="540" w:hanging="360"/>
      </w:pPr>
      <w:rPr>
        <w:rFonts w:hint="default"/>
        <w:sz w:val="22"/>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3" w15:restartNumberingAfterBreak="0">
    <w:nsid w:val="0AAF06A2"/>
    <w:multiLevelType w:val="hybridMultilevel"/>
    <w:tmpl w:val="9D5C54BA"/>
    <w:lvl w:ilvl="0" w:tplc="F65CD400">
      <w:start w:val="1"/>
      <w:numFmt w:val="lowerRoman"/>
      <w:lvlText w:val="%1)"/>
      <w:lvlJc w:val="left"/>
      <w:pPr>
        <w:ind w:left="108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2407B8"/>
    <w:multiLevelType w:val="hybridMultilevel"/>
    <w:tmpl w:val="B3EC19B4"/>
    <w:lvl w:ilvl="0" w:tplc="0D82741E">
      <w:start w:val="1"/>
      <w:numFmt w:val="lowerLetter"/>
      <w:lvlText w:val="%1)"/>
      <w:lvlJc w:val="left"/>
      <w:pPr>
        <w:ind w:left="720" w:hanging="360"/>
      </w:pPr>
      <w:rPr>
        <w:rFonts w:hint="default"/>
        <w:b/>
        <w:b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38F04F8"/>
    <w:multiLevelType w:val="hybridMultilevel"/>
    <w:tmpl w:val="E6061190"/>
    <w:lvl w:ilvl="0" w:tplc="3FF06478">
      <w:start w:val="1"/>
      <w:numFmt w:val="upperLetter"/>
      <w:lvlText w:val="%1."/>
      <w:lvlJc w:val="left"/>
      <w:pPr>
        <w:ind w:left="360" w:hanging="360"/>
      </w:pPr>
      <w:rPr>
        <w:rFonts w:hint="default"/>
        <w:b/>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4134A16"/>
    <w:multiLevelType w:val="hybridMultilevel"/>
    <w:tmpl w:val="F6802514"/>
    <w:lvl w:ilvl="0" w:tplc="BD5C1A9C">
      <w:start w:val="1"/>
      <w:numFmt w:val="bullet"/>
      <w:lvlText w:val=""/>
      <w:lvlJc w:val="left"/>
      <w:pPr>
        <w:ind w:left="360" w:hanging="360"/>
      </w:pPr>
      <w:rPr>
        <w:rFonts w:ascii="Symbol" w:hAnsi="Symbol" w:hint="default"/>
      </w:rPr>
    </w:lvl>
    <w:lvl w:ilvl="1" w:tplc="1D7212E6" w:tentative="1">
      <w:start w:val="1"/>
      <w:numFmt w:val="bullet"/>
      <w:lvlText w:val="o"/>
      <w:lvlJc w:val="left"/>
      <w:pPr>
        <w:ind w:left="1080" w:hanging="360"/>
      </w:pPr>
      <w:rPr>
        <w:rFonts w:ascii="Courier New" w:hAnsi="Courier New" w:cs="Courier New" w:hint="default"/>
      </w:rPr>
    </w:lvl>
    <w:lvl w:ilvl="2" w:tplc="6F56D8B6" w:tentative="1">
      <w:start w:val="1"/>
      <w:numFmt w:val="bullet"/>
      <w:lvlText w:val=""/>
      <w:lvlJc w:val="left"/>
      <w:pPr>
        <w:ind w:left="1800" w:hanging="360"/>
      </w:pPr>
      <w:rPr>
        <w:rFonts w:ascii="Wingdings" w:hAnsi="Wingdings" w:hint="default"/>
      </w:rPr>
    </w:lvl>
    <w:lvl w:ilvl="3" w:tplc="549A1DBA" w:tentative="1">
      <w:start w:val="1"/>
      <w:numFmt w:val="bullet"/>
      <w:lvlText w:val=""/>
      <w:lvlJc w:val="left"/>
      <w:pPr>
        <w:ind w:left="2520" w:hanging="360"/>
      </w:pPr>
      <w:rPr>
        <w:rFonts w:ascii="Symbol" w:hAnsi="Symbol" w:hint="default"/>
      </w:rPr>
    </w:lvl>
    <w:lvl w:ilvl="4" w:tplc="AF46AB44" w:tentative="1">
      <w:start w:val="1"/>
      <w:numFmt w:val="bullet"/>
      <w:lvlText w:val="o"/>
      <w:lvlJc w:val="left"/>
      <w:pPr>
        <w:ind w:left="3240" w:hanging="360"/>
      </w:pPr>
      <w:rPr>
        <w:rFonts w:ascii="Courier New" w:hAnsi="Courier New" w:cs="Courier New" w:hint="default"/>
      </w:rPr>
    </w:lvl>
    <w:lvl w:ilvl="5" w:tplc="BDEE0596" w:tentative="1">
      <w:start w:val="1"/>
      <w:numFmt w:val="bullet"/>
      <w:lvlText w:val=""/>
      <w:lvlJc w:val="left"/>
      <w:pPr>
        <w:ind w:left="3960" w:hanging="360"/>
      </w:pPr>
      <w:rPr>
        <w:rFonts w:ascii="Wingdings" w:hAnsi="Wingdings" w:hint="default"/>
      </w:rPr>
    </w:lvl>
    <w:lvl w:ilvl="6" w:tplc="8CE8311C" w:tentative="1">
      <w:start w:val="1"/>
      <w:numFmt w:val="bullet"/>
      <w:lvlText w:val=""/>
      <w:lvlJc w:val="left"/>
      <w:pPr>
        <w:ind w:left="4680" w:hanging="360"/>
      </w:pPr>
      <w:rPr>
        <w:rFonts w:ascii="Symbol" w:hAnsi="Symbol" w:hint="default"/>
      </w:rPr>
    </w:lvl>
    <w:lvl w:ilvl="7" w:tplc="7E96B57C" w:tentative="1">
      <w:start w:val="1"/>
      <w:numFmt w:val="bullet"/>
      <w:lvlText w:val="o"/>
      <w:lvlJc w:val="left"/>
      <w:pPr>
        <w:ind w:left="5400" w:hanging="360"/>
      </w:pPr>
      <w:rPr>
        <w:rFonts w:ascii="Courier New" w:hAnsi="Courier New" w:cs="Courier New" w:hint="default"/>
      </w:rPr>
    </w:lvl>
    <w:lvl w:ilvl="8" w:tplc="FBFEE556" w:tentative="1">
      <w:start w:val="1"/>
      <w:numFmt w:val="bullet"/>
      <w:lvlText w:val=""/>
      <w:lvlJc w:val="left"/>
      <w:pPr>
        <w:ind w:left="6120" w:hanging="360"/>
      </w:pPr>
      <w:rPr>
        <w:rFonts w:ascii="Wingdings" w:hAnsi="Wingdings" w:hint="default"/>
      </w:rPr>
    </w:lvl>
  </w:abstractNum>
  <w:abstractNum w:abstractNumId="7" w15:restartNumberingAfterBreak="0">
    <w:nsid w:val="14F954BD"/>
    <w:multiLevelType w:val="hybridMultilevel"/>
    <w:tmpl w:val="3EAA4F86"/>
    <w:lvl w:ilvl="0" w:tplc="89760788">
      <w:start w:val="1"/>
      <w:numFmt w:val="lowerLetter"/>
      <w:pStyle w:val="DLCmultilevellist-level2"/>
      <w:lvlText w:val="%1)"/>
      <w:lvlJc w:val="left"/>
      <w:pPr>
        <w:ind w:left="717" w:hanging="360"/>
      </w:pPr>
      <w:rPr>
        <w:rFonts w:ascii="Arial Bold" w:hAnsi="Arial Bold" w:hint="default"/>
        <w:b/>
        <w:i w:val="0"/>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8DE27C3"/>
    <w:multiLevelType w:val="hybridMultilevel"/>
    <w:tmpl w:val="79D8E4A6"/>
    <w:lvl w:ilvl="0" w:tplc="B7BE6956">
      <w:start w:val="1"/>
      <w:numFmt w:val="lowerLetter"/>
      <w:lvlText w:val="%1)"/>
      <w:lvlJc w:val="left"/>
      <w:pPr>
        <w:ind w:left="785" w:hanging="360"/>
      </w:pPr>
      <w:rPr>
        <w:rFonts w:hint="default"/>
        <w:b/>
        <w:bCs/>
        <w:sz w:val="22"/>
        <w:szCs w:val="22"/>
      </w:rPr>
    </w:lvl>
    <w:lvl w:ilvl="1" w:tplc="04090019" w:tentative="1">
      <w:start w:val="1"/>
      <w:numFmt w:val="lowerLetter"/>
      <w:lvlText w:val="%2."/>
      <w:lvlJc w:val="left"/>
      <w:pPr>
        <w:ind w:left="1505" w:hanging="360"/>
      </w:pPr>
    </w:lvl>
    <w:lvl w:ilvl="2" w:tplc="0409001B" w:tentative="1">
      <w:start w:val="1"/>
      <w:numFmt w:val="lowerRoman"/>
      <w:lvlText w:val="%3."/>
      <w:lvlJc w:val="right"/>
      <w:pPr>
        <w:ind w:left="2225" w:hanging="180"/>
      </w:pPr>
    </w:lvl>
    <w:lvl w:ilvl="3" w:tplc="0409000F" w:tentative="1">
      <w:start w:val="1"/>
      <w:numFmt w:val="decimal"/>
      <w:lvlText w:val="%4."/>
      <w:lvlJc w:val="left"/>
      <w:pPr>
        <w:ind w:left="2945" w:hanging="360"/>
      </w:pPr>
    </w:lvl>
    <w:lvl w:ilvl="4" w:tplc="04090019" w:tentative="1">
      <w:start w:val="1"/>
      <w:numFmt w:val="lowerLetter"/>
      <w:lvlText w:val="%5."/>
      <w:lvlJc w:val="left"/>
      <w:pPr>
        <w:ind w:left="3665" w:hanging="360"/>
      </w:pPr>
    </w:lvl>
    <w:lvl w:ilvl="5" w:tplc="0409001B" w:tentative="1">
      <w:start w:val="1"/>
      <w:numFmt w:val="lowerRoman"/>
      <w:lvlText w:val="%6."/>
      <w:lvlJc w:val="right"/>
      <w:pPr>
        <w:ind w:left="4385" w:hanging="180"/>
      </w:pPr>
    </w:lvl>
    <w:lvl w:ilvl="6" w:tplc="0409000F" w:tentative="1">
      <w:start w:val="1"/>
      <w:numFmt w:val="decimal"/>
      <w:lvlText w:val="%7."/>
      <w:lvlJc w:val="left"/>
      <w:pPr>
        <w:ind w:left="5105" w:hanging="360"/>
      </w:pPr>
    </w:lvl>
    <w:lvl w:ilvl="7" w:tplc="04090019" w:tentative="1">
      <w:start w:val="1"/>
      <w:numFmt w:val="lowerLetter"/>
      <w:lvlText w:val="%8."/>
      <w:lvlJc w:val="left"/>
      <w:pPr>
        <w:ind w:left="5825" w:hanging="360"/>
      </w:pPr>
    </w:lvl>
    <w:lvl w:ilvl="8" w:tplc="0409001B" w:tentative="1">
      <w:start w:val="1"/>
      <w:numFmt w:val="lowerRoman"/>
      <w:lvlText w:val="%9."/>
      <w:lvlJc w:val="right"/>
      <w:pPr>
        <w:ind w:left="6545" w:hanging="180"/>
      </w:pPr>
    </w:lvl>
  </w:abstractNum>
  <w:abstractNum w:abstractNumId="9" w15:restartNumberingAfterBreak="0">
    <w:nsid w:val="1B5A7AE1"/>
    <w:multiLevelType w:val="hybridMultilevel"/>
    <w:tmpl w:val="E50222CA"/>
    <w:lvl w:ilvl="0" w:tplc="25AA37D2">
      <w:start w:val="5"/>
      <w:numFmt w:val="upperLetter"/>
      <w:lvlText w:val="%1."/>
      <w:lvlJc w:val="left"/>
      <w:pPr>
        <w:ind w:left="360" w:hanging="360"/>
      </w:pPr>
      <w:rPr>
        <w:rFonts w:hint="default"/>
        <w:b/>
        <w:i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C8A1493"/>
    <w:multiLevelType w:val="hybridMultilevel"/>
    <w:tmpl w:val="A1D619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D3ADD"/>
    <w:multiLevelType w:val="hybridMultilevel"/>
    <w:tmpl w:val="EA5206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7D43BD3"/>
    <w:multiLevelType w:val="hybridMultilevel"/>
    <w:tmpl w:val="285E1ED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196771A"/>
    <w:multiLevelType w:val="hybridMultilevel"/>
    <w:tmpl w:val="FC444A84"/>
    <w:lvl w:ilvl="0" w:tplc="0D62B918">
      <w:start w:val="1"/>
      <w:numFmt w:val="lowerLetter"/>
      <w:lvlText w:val="%1)"/>
      <w:lvlJc w:val="left"/>
      <w:pPr>
        <w:ind w:left="720" w:hanging="360"/>
      </w:pPr>
      <w:rPr>
        <w:rFonts w:hint="default"/>
        <w:b/>
        <w:b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65358C3"/>
    <w:multiLevelType w:val="hybridMultilevel"/>
    <w:tmpl w:val="4028C35A"/>
    <w:lvl w:ilvl="0" w:tplc="0D82741E">
      <w:start w:val="1"/>
      <w:numFmt w:val="lowerLetter"/>
      <w:lvlText w:val="%1)"/>
      <w:lvlJc w:val="left"/>
      <w:pPr>
        <w:ind w:left="720" w:hanging="360"/>
      </w:pPr>
      <w:rPr>
        <w:rFonts w:hint="default"/>
        <w:b/>
        <w:b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A4773CE"/>
    <w:multiLevelType w:val="hybridMultilevel"/>
    <w:tmpl w:val="59C8CF82"/>
    <w:lvl w:ilvl="0" w:tplc="889EB474">
      <w:start w:val="9"/>
      <w:numFmt w:val="lowerLetter"/>
      <w:lvlText w:val="%1)"/>
      <w:lvlJc w:val="left"/>
      <w:pPr>
        <w:ind w:left="420" w:hanging="360"/>
      </w:pPr>
      <w:rPr>
        <w:rFonts w:hint="default"/>
        <w:b w:val="0"/>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3B3A5C4B"/>
    <w:multiLevelType w:val="multilevel"/>
    <w:tmpl w:val="001EFB56"/>
    <w:styleLink w:val="DLC"/>
    <w:lvl w:ilvl="0">
      <w:start w:val="1"/>
      <w:numFmt w:val="decimal"/>
      <w:lvlText w:val="%1."/>
      <w:lvlJc w:val="left"/>
      <w:pPr>
        <w:ind w:left="360" w:hanging="360"/>
      </w:pPr>
      <w:rPr>
        <w:rFonts w:ascii="Arial" w:hAnsi="Arial" w:hint="default"/>
        <w:b/>
        <w:i w:val="0"/>
        <w:color w:val="000078"/>
        <w:sz w:val="36"/>
        <w:u w:val="none"/>
      </w:rPr>
    </w:lvl>
    <w:lvl w:ilvl="1">
      <w:start w:val="1"/>
      <w:numFmt w:val="decimal"/>
      <w:lvlText w:val="%1.%2"/>
      <w:lvlJc w:val="left"/>
      <w:pPr>
        <w:ind w:left="576" w:hanging="576"/>
      </w:pPr>
      <w:rPr>
        <w:rFonts w:ascii="Arial" w:hAnsi="Arial" w:hint="default"/>
        <w:b/>
        <w:color w:val="000078"/>
        <w:sz w:val="36"/>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7" w15:restartNumberingAfterBreak="0">
    <w:nsid w:val="3EF449E7"/>
    <w:multiLevelType w:val="hybridMultilevel"/>
    <w:tmpl w:val="8A123BCA"/>
    <w:lvl w:ilvl="0" w:tplc="08090001">
      <w:start w:val="1"/>
      <w:numFmt w:val="decimal"/>
      <w:pStyle w:val="Heading1"/>
      <w:lvlText w:val="%1."/>
      <w:lvlJc w:val="left"/>
      <w:pPr>
        <w:ind w:left="360" w:hanging="360"/>
      </w:pPr>
      <w:rPr>
        <w:rFonts w:ascii="Arial Bold" w:hAnsi="Arial Bold" w:hint="default"/>
        <w:b/>
        <w:i w:val="0"/>
        <w:color w:val="000078"/>
        <w:sz w:val="32"/>
      </w:rPr>
    </w:lvl>
    <w:lvl w:ilvl="1" w:tplc="08090003" w:tentative="1">
      <w:start w:val="1"/>
      <w:numFmt w:val="lowerLetter"/>
      <w:lvlText w:val="%2."/>
      <w:lvlJc w:val="left"/>
      <w:pPr>
        <w:ind w:left="1080" w:hanging="360"/>
      </w:pPr>
    </w:lvl>
    <w:lvl w:ilvl="2" w:tplc="08090005" w:tentative="1">
      <w:start w:val="1"/>
      <w:numFmt w:val="lowerRoman"/>
      <w:lvlText w:val="%3."/>
      <w:lvlJc w:val="right"/>
      <w:pPr>
        <w:ind w:left="1800" w:hanging="180"/>
      </w:pPr>
    </w:lvl>
    <w:lvl w:ilvl="3" w:tplc="08090001" w:tentative="1">
      <w:start w:val="1"/>
      <w:numFmt w:val="decimal"/>
      <w:lvlText w:val="%4."/>
      <w:lvlJc w:val="left"/>
      <w:pPr>
        <w:ind w:left="2520" w:hanging="360"/>
      </w:pPr>
    </w:lvl>
    <w:lvl w:ilvl="4" w:tplc="08090003" w:tentative="1">
      <w:start w:val="1"/>
      <w:numFmt w:val="lowerLetter"/>
      <w:lvlText w:val="%5."/>
      <w:lvlJc w:val="left"/>
      <w:pPr>
        <w:ind w:left="3240" w:hanging="360"/>
      </w:pPr>
    </w:lvl>
    <w:lvl w:ilvl="5" w:tplc="08090005" w:tentative="1">
      <w:start w:val="1"/>
      <w:numFmt w:val="lowerRoman"/>
      <w:lvlText w:val="%6."/>
      <w:lvlJc w:val="right"/>
      <w:pPr>
        <w:ind w:left="3960" w:hanging="180"/>
      </w:pPr>
    </w:lvl>
    <w:lvl w:ilvl="6" w:tplc="08090001" w:tentative="1">
      <w:start w:val="1"/>
      <w:numFmt w:val="decimal"/>
      <w:lvlText w:val="%7."/>
      <w:lvlJc w:val="left"/>
      <w:pPr>
        <w:ind w:left="4680" w:hanging="360"/>
      </w:pPr>
    </w:lvl>
    <w:lvl w:ilvl="7" w:tplc="08090003" w:tentative="1">
      <w:start w:val="1"/>
      <w:numFmt w:val="lowerLetter"/>
      <w:lvlText w:val="%8."/>
      <w:lvlJc w:val="left"/>
      <w:pPr>
        <w:ind w:left="5400" w:hanging="360"/>
      </w:pPr>
    </w:lvl>
    <w:lvl w:ilvl="8" w:tplc="08090005" w:tentative="1">
      <w:start w:val="1"/>
      <w:numFmt w:val="lowerRoman"/>
      <w:lvlText w:val="%9."/>
      <w:lvlJc w:val="right"/>
      <w:pPr>
        <w:ind w:left="6120" w:hanging="180"/>
      </w:pPr>
    </w:lvl>
  </w:abstractNum>
  <w:abstractNum w:abstractNumId="18" w15:restartNumberingAfterBreak="0">
    <w:nsid w:val="41A40599"/>
    <w:multiLevelType w:val="hybridMultilevel"/>
    <w:tmpl w:val="DE7A70C6"/>
    <w:lvl w:ilvl="0" w:tplc="4648BC32">
      <w:start w:val="1"/>
      <w:numFmt w:val="lowerLetter"/>
      <w:pStyle w:val="DLCnumberedlist-level2"/>
      <w:lvlText w:val="%1)"/>
      <w:lvlJc w:val="left"/>
      <w:pPr>
        <w:ind w:left="1080" w:hanging="360"/>
      </w:pPr>
      <w:rPr>
        <w:rFonts w:ascii="Arial Bold" w:hAnsi="Arial Bold" w:hint="default"/>
        <w:b/>
        <w:i w:val="0"/>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1C0357C"/>
    <w:multiLevelType w:val="hybridMultilevel"/>
    <w:tmpl w:val="339C71A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Courier New"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Courier New" w:hint="default"/>
      </w:rPr>
    </w:lvl>
    <w:lvl w:ilvl="8" w:tplc="04090005">
      <w:start w:val="1"/>
      <w:numFmt w:val="bullet"/>
      <w:lvlText w:val=""/>
      <w:lvlJc w:val="left"/>
      <w:pPr>
        <w:ind w:left="6120" w:hanging="360"/>
      </w:pPr>
      <w:rPr>
        <w:rFonts w:ascii="Wingdings" w:hAnsi="Wingdings" w:hint="default"/>
      </w:rPr>
    </w:lvl>
  </w:abstractNum>
  <w:abstractNum w:abstractNumId="20" w15:restartNumberingAfterBreak="0">
    <w:nsid w:val="435B40A8"/>
    <w:multiLevelType w:val="multilevel"/>
    <w:tmpl w:val="AF920372"/>
    <w:styleLink w:val="Style1"/>
    <w:lvl w:ilvl="0">
      <w:start w:val="1"/>
      <w:numFmt w:val="decimal"/>
      <w:lvlText w:val="%1."/>
      <w:lvlJc w:val="left"/>
      <w:pPr>
        <w:ind w:left="357" w:hanging="357"/>
      </w:pPr>
      <w:rPr>
        <w:rFonts w:hint="default"/>
      </w:rPr>
    </w:lvl>
    <w:lvl w:ilvl="1">
      <w:start w:val="2"/>
      <w:numFmt w:val="decimal"/>
      <w:lvlText w:val="%1.%2."/>
      <w:lvlJc w:val="left"/>
      <w:pPr>
        <w:ind w:left="1152" w:hanging="432"/>
      </w:pPr>
      <w:rPr>
        <w:rFonts w:ascii="Arial Bold" w:hAnsi="Arial Bold" w:hint="default"/>
        <w:b/>
        <w:sz w:val="22"/>
      </w:rPr>
    </w:lvl>
    <w:lvl w:ilvl="2">
      <w:start w:val="1"/>
      <w:numFmt w:val="decimal"/>
      <w:lvlText w:val="%1.%2.%3."/>
      <w:lvlJc w:val="left"/>
      <w:pPr>
        <w:ind w:left="1584" w:hanging="504"/>
      </w:pPr>
      <w:rPr>
        <w:rFonts w:hint="default"/>
      </w:rPr>
    </w:lvl>
    <w:lvl w:ilvl="3">
      <w:start w:val="1"/>
      <w:numFmt w:val="decimal"/>
      <w:lvlText w:val="%1.%2.%3.%4."/>
      <w:lvlJc w:val="left"/>
      <w:pPr>
        <w:ind w:left="2088" w:hanging="648"/>
      </w:pPr>
      <w:rPr>
        <w:rFonts w:hint="default"/>
      </w:rPr>
    </w:lvl>
    <w:lvl w:ilvl="4">
      <w:start w:val="1"/>
      <w:numFmt w:val="decimal"/>
      <w:lvlText w:val="%1.%2.%3.%4.%5."/>
      <w:lvlJc w:val="left"/>
      <w:pPr>
        <w:ind w:left="2592" w:hanging="792"/>
      </w:pPr>
      <w:rPr>
        <w:rFonts w:hint="default"/>
      </w:rPr>
    </w:lvl>
    <w:lvl w:ilvl="5">
      <w:start w:val="1"/>
      <w:numFmt w:val="decimal"/>
      <w:lvlText w:val="%1.%2.%3.%4.%5.%6."/>
      <w:lvlJc w:val="left"/>
      <w:pPr>
        <w:ind w:left="3096" w:hanging="936"/>
      </w:pPr>
      <w:rPr>
        <w:rFonts w:hint="default"/>
      </w:rPr>
    </w:lvl>
    <w:lvl w:ilvl="6">
      <w:start w:val="1"/>
      <w:numFmt w:val="decimal"/>
      <w:lvlText w:val="%1.%2.%3.%4.%5.%6.%7."/>
      <w:lvlJc w:val="left"/>
      <w:pPr>
        <w:ind w:left="3600" w:hanging="1080"/>
      </w:pPr>
      <w:rPr>
        <w:rFonts w:hint="default"/>
      </w:rPr>
    </w:lvl>
    <w:lvl w:ilvl="7">
      <w:start w:val="1"/>
      <w:numFmt w:val="decimal"/>
      <w:lvlText w:val="%1.%2.%3.%4.%5.%6.%7.%8."/>
      <w:lvlJc w:val="left"/>
      <w:pPr>
        <w:ind w:left="4104" w:hanging="1224"/>
      </w:pPr>
      <w:rPr>
        <w:rFonts w:hint="default"/>
      </w:rPr>
    </w:lvl>
    <w:lvl w:ilvl="8">
      <w:start w:val="1"/>
      <w:numFmt w:val="decimal"/>
      <w:lvlText w:val="%1.%2.%3.%4.%5.%6.%7.%8.%9."/>
      <w:lvlJc w:val="left"/>
      <w:pPr>
        <w:ind w:left="4680" w:hanging="1440"/>
      </w:pPr>
      <w:rPr>
        <w:rFonts w:hint="default"/>
      </w:rPr>
    </w:lvl>
  </w:abstractNum>
  <w:abstractNum w:abstractNumId="21" w15:restartNumberingAfterBreak="0">
    <w:nsid w:val="486B68DD"/>
    <w:multiLevelType w:val="hybridMultilevel"/>
    <w:tmpl w:val="79D8E4A6"/>
    <w:lvl w:ilvl="0" w:tplc="FFFFFFFF">
      <w:start w:val="1"/>
      <w:numFmt w:val="lowerLetter"/>
      <w:lvlText w:val="%1)"/>
      <w:lvlJc w:val="left"/>
      <w:pPr>
        <w:ind w:left="720" w:hanging="360"/>
      </w:pPr>
      <w:rPr>
        <w:rFonts w:hint="default"/>
        <w:b/>
        <w:bCs/>
        <w:sz w:val="22"/>
        <w:szCs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8BF6745"/>
    <w:multiLevelType w:val="multilevel"/>
    <w:tmpl w:val="9DD6A05A"/>
    <w:lvl w:ilvl="0">
      <w:start w:val="1"/>
      <w:numFmt w:val="decimal"/>
      <w:pStyle w:val="LearningOutcome"/>
      <w:lvlText w:val="%1."/>
      <w:lvlJc w:val="left"/>
      <w:pPr>
        <w:tabs>
          <w:tab w:val="num" w:pos="360"/>
        </w:tabs>
        <w:ind w:left="360" w:hanging="360"/>
      </w:pPr>
      <w:rPr>
        <w:rFonts w:hint="default"/>
      </w:rPr>
    </w:lvl>
    <w:lvl w:ilvl="1">
      <w:start w:val="2"/>
      <w:numFmt w:val="decimal"/>
      <w:pStyle w:val="AssessmentCriteria"/>
      <w:lvlText w:val="%1.%2"/>
      <w:lvlJc w:val="left"/>
      <w:pPr>
        <w:tabs>
          <w:tab w:val="num" w:pos="792"/>
        </w:tabs>
        <w:ind w:left="792" w:hanging="432"/>
      </w:pPr>
      <w:rPr>
        <w:rFonts w:ascii="Arial" w:eastAsia="Times New Roman" w:hAnsi="Arial" w:cs="Arial"/>
      </w:rPr>
    </w:lvl>
    <w:lvl w:ilvl="2">
      <w:start w:val="1"/>
      <w:numFmt w:val="decimal"/>
      <w:lvlText w:val="%1.%2.%3."/>
      <w:lvlJc w:val="left"/>
      <w:pPr>
        <w:tabs>
          <w:tab w:val="num" w:pos="1440"/>
        </w:tabs>
        <w:ind w:left="1224" w:hanging="504"/>
      </w:pPr>
      <w:rPr>
        <w:rFonts w:hint="default"/>
      </w:rPr>
    </w:lvl>
    <w:lvl w:ilvl="3">
      <w:start w:val="1"/>
      <w:numFmt w:val="decimal"/>
      <w:lvlText w:val="%1.%2.%3.%4."/>
      <w:lvlJc w:val="left"/>
      <w:pPr>
        <w:tabs>
          <w:tab w:val="num" w:pos="2160"/>
        </w:tabs>
        <w:ind w:left="1728" w:hanging="648"/>
      </w:pPr>
      <w:rPr>
        <w:rFonts w:hint="default"/>
      </w:rPr>
    </w:lvl>
    <w:lvl w:ilvl="4">
      <w:start w:val="1"/>
      <w:numFmt w:val="decimal"/>
      <w:lvlText w:val="%1.%2.%3.%4.%5."/>
      <w:lvlJc w:val="left"/>
      <w:pPr>
        <w:tabs>
          <w:tab w:val="num" w:pos="2520"/>
        </w:tabs>
        <w:ind w:left="2232" w:hanging="792"/>
      </w:pPr>
      <w:rPr>
        <w:rFonts w:hint="default"/>
      </w:rPr>
    </w:lvl>
    <w:lvl w:ilvl="5">
      <w:start w:val="1"/>
      <w:numFmt w:val="decimal"/>
      <w:lvlText w:val="%1.%2.%3.%4.%5.%6."/>
      <w:lvlJc w:val="left"/>
      <w:pPr>
        <w:tabs>
          <w:tab w:val="num" w:pos="3240"/>
        </w:tabs>
        <w:ind w:left="2736" w:hanging="936"/>
      </w:pPr>
      <w:rPr>
        <w:rFonts w:hint="default"/>
      </w:rPr>
    </w:lvl>
    <w:lvl w:ilvl="6">
      <w:start w:val="1"/>
      <w:numFmt w:val="decimal"/>
      <w:lvlText w:val="%1.%2.%3.%4.%5.%6.%7."/>
      <w:lvlJc w:val="left"/>
      <w:pPr>
        <w:tabs>
          <w:tab w:val="num" w:pos="3600"/>
        </w:tabs>
        <w:ind w:left="3240" w:hanging="1080"/>
      </w:pPr>
      <w:rPr>
        <w:rFonts w:hint="default"/>
      </w:rPr>
    </w:lvl>
    <w:lvl w:ilvl="7">
      <w:start w:val="1"/>
      <w:numFmt w:val="decimal"/>
      <w:lvlText w:val="%1.%2.%3.%4.%5.%6.%7.%8."/>
      <w:lvlJc w:val="left"/>
      <w:pPr>
        <w:tabs>
          <w:tab w:val="num" w:pos="4320"/>
        </w:tabs>
        <w:ind w:left="3744" w:hanging="1224"/>
      </w:pPr>
      <w:rPr>
        <w:rFonts w:hint="default"/>
      </w:rPr>
    </w:lvl>
    <w:lvl w:ilvl="8">
      <w:start w:val="1"/>
      <w:numFmt w:val="decimal"/>
      <w:lvlText w:val="%1.%2.%3.%4.%5.%6.%7.%8.%9."/>
      <w:lvlJc w:val="left"/>
      <w:pPr>
        <w:tabs>
          <w:tab w:val="num" w:pos="4680"/>
        </w:tabs>
        <w:ind w:left="4320" w:hanging="1440"/>
      </w:pPr>
      <w:rPr>
        <w:rFonts w:hint="default"/>
      </w:rPr>
    </w:lvl>
  </w:abstractNum>
  <w:abstractNum w:abstractNumId="23" w15:restartNumberingAfterBreak="0">
    <w:nsid w:val="5A071171"/>
    <w:multiLevelType w:val="hybridMultilevel"/>
    <w:tmpl w:val="BB1840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C0B4BEE"/>
    <w:multiLevelType w:val="multilevel"/>
    <w:tmpl w:val="18FCC31A"/>
    <w:lvl w:ilvl="0">
      <w:start w:val="1"/>
      <w:numFmt w:val="decimal"/>
      <w:lvlText w:val="%1."/>
      <w:lvlJc w:val="left"/>
      <w:pPr>
        <w:ind w:left="360" w:hanging="360"/>
      </w:pPr>
      <w:rPr>
        <w:rFonts w:ascii="Arial Bold" w:hAnsi="Arial Bold" w:hint="default"/>
        <w:b/>
        <w:i w:val="0"/>
        <w:color w:val="000078"/>
        <w:sz w:val="32"/>
      </w:rPr>
    </w:lvl>
    <w:lvl w:ilvl="1">
      <w:start w:val="1"/>
      <w:numFmt w:val="lowerLetter"/>
      <w:pStyle w:val="Heading2"/>
      <w:lvlText w:val="%2)"/>
      <w:lvlJc w:val="left"/>
      <w:pPr>
        <w:ind w:left="357" w:hanging="357"/>
      </w:pPr>
      <w:rPr>
        <w:rFonts w:hint="default"/>
      </w:rPr>
    </w:lvl>
    <w:lvl w:ilvl="2">
      <w:start w:val="1"/>
      <w:numFmt w:val="lowerRoman"/>
      <w:lvlText w:val="%3."/>
      <w:lvlJc w:val="right"/>
      <w:pPr>
        <w:ind w:left="357" w:hanging="357"/>
      </w:pPr>
      <w:rPr>
        <w:rFonts w:hint="default"/>
      </w:rPr>
    </w:lvl>
    <w:lvl w:ilvl="3">
      <w:start w:val="1"/>
      <w:numFmt w:val="decimal"/>
      <w:lvlText w:val="%4."/>
      <w:lvlJc w:val="left"/>
      <w:pPr>
        <w:ind w:left="357" w:hanging="357"/>
      </w:pPr>
      <w:rPr>
        <w:rFonts w:hint="default"/>
      </w:rPr>
    </w:lvl>
    <w:lvl w:ilvl="4">
      <w:start w:val="1"/>
      <w:numFmt w:val="lowerLetter"/>
      <w:lvlText w:val="%5."/>
      <w:lvlJc w:val="left"/>
      <w:pPr>
        <w:ind w:left="357" w:hanging="357"/>
      </w:pPr>
      <w:rPr>
        <w:rFonts w:hint="default"/>
      </w:rPr>
    </w:lvl>
    <w:lvl w:ilvl="5">
      <w:start w:val="1"/>
      <w:numFmt w:val="lowerRoman"/>
      <w:lvlText w:val="%6."/>
      <w:lvlJc w:val="right"/>
      <w:pPr>
        <w:ind w:left="357" w:hanging="357"/>
      </w:pPr>
      <w:rPr>
        <w:rFonts w:hint="default"/>
      </w:rPr>
    </w:lvl>
    <w:lvl w:ilvl="6">
      <w:start w:val="1"/>
      <w:numFmt w:val="decimal"/>
      <w:lvlText w:val="%7."/>
      <w:lvlJc w:val="left"/>
      <w:pPr>
        <w:ind w:left="357" w:hanging="357"/>
      </w:pPr>
      <w:rPr>
        <w:rFonts w:hint="default"/>
      </w:rPr>
    </w:lvl>
    <w:lvl w:ilvl="7">
      <w:start w:val="1"/>
      <w:numFmt w:val="lowerLetter"/>
      <w:lvlText w:val="%8."/>
      <w:lvlJc w:val="left"/>
      <w:pPr>
        <w:ind w:left="357" w:hanging="357"/>
      </w:pPr>
      <w:rPr>
        <w:rFonts w:hint="default"/>
      </w:rPr>
    </w:lvl>
    <w:lvl w:ilvl="8">
      <w:start w:val="1"/>
      <w:numFmt w:val="lowerRoman"/>
      <w:lvlText w:val="%9."/>
      <w:lvlJc w:val="right"/>
      <w:pPr>
        <w:ind w:left="357" w:hanging="357"/>
      </w:pPr>
      <w:rPr>
        <w:rFonts w:hint="default"/>
      </w:rPr>
    </w:lvl>
  </w:abstractNum>
  <w:abstractNum w:abstractNumId="25" w15:restartNumberingAfterBreak="0">
    <w:nsid w:val="62A17FEB"/>
    <w:multiLevelType w:val="hybridMultilevel"/>
    <w:tmpl w:val="66F0954E"/>
    <w:lvl w:ilvl="0" w:tplc="52F63D0A">
      <w:start w:val="3"/>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CD7733"/>
    <w:multiLevelType w:val="hybridMultilevel"/>
    <w:tmpl w:val="E1C4D4A4"/>
    <w:lvl w:ilvl="0" w:tplc="C9AEA53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9C45029"/>
    <w:multiLevelType w:val="hybridMultilevel"/>
    <w:tmpl w:val="E7C0344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9EA76A0"/>
    <w:multiLevelType w:val="hybridMultilevel"/>
    <w:tmpl w:val="FC8AF492"/>
    <w:lvl w:ilvl="0" w:tplc="06B0096A">
      <w:start w:val="1"/>
      <w:numFmt w:val="upperLetter"/>
      <w:lvlText w:val="%1)"/>
      <w:lvlJc w:val="left"/>
      <w:pPr>
        <w:ind w:left="785" w:hanging="360"/>
      </w:pPr>
      <w:rPr>
        <w:rFonts w:hint="default"/>
        <w:sz w:val="22"/>
        <w:szCs w:val="22"/>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9" w15:restartNumberingAfterBreak="0">
    <w:nsid w:val="6B81095E"/>
    <w:multiLevelType w:val="hybridMultilevel"/>
    <w:tmpl w:val="AFA4BCB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ED8336C"/>
    <w:multiLevelType w:val="hybridMultilevel"/>
    <w:tmpl w:val="A1D619D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75FA5303"/>
    <w:multiLevelType w:val="hybridMultilevel"/>
    <w:tmpl w:val="B3EC19B4"/>
    <w:lvl w:ilvl="0" w:tplc="FFFFFFFF">
      <w:start w:val="1"/>
      <w:numFmt w:val="lowerLetter"/>
      <w:lvlText w:val="%1)"/>
      <w:lvlJc w:val="left"/>
      <w:pPr>
        <w:ind w:left="720" w:hanging="360"/>
      </w:pPr>
      <w:rPr>
        <w:rFonts w:hint="default"/>
        <w:b/>
        <w:bCs/>
        <w:sz w:val="22"/>
        <w:szCs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76D345C0"/>
    <w:multiLevelType w:val="hybridMultilevel"/>
    <w:tmpl w:val="8146B80E"/>
    <w:lvl w:ilvl="0" w:tplc="0D82741E">
      <w:start w:val="1"/>
      <w:numFmt w:val="lowerLetter"/>
      <w:lvlText w:val="%1)"/>
      <w:lvlJc w:val="left"/>
      <w:pPr>
        <w:ind w:left="720" w:hanging="360"/>
      </w:pPr>
      <w:rPr>
        <w:rFonts w:hint="default"/>
        <w:b/>
        <w:b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6E5082A"/>
    <w:multiLevelType w:val="hybridMultilevel"/>
    <w:tmpl w:val="4028C35A"/>
    <w:lvl w:ilvl="0" w:tplc="0D82741E">
      <w:start w:val="1"/>
      <w:numFmt w:val="lowerLetter"/>
      <w:lvlText w:val="%1)"/>
      <w:lvlJc w:val="left"/>
      <w:pPr>
        <w:ind w:left="720" w:hanging="360"/>
      </w:pPr>
      <w:rPr>
        <w:rFonts w:hint="default"/>
        <w:b/>
        <w:bCs/>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E35121A"/>
    <w:multiLevelType w:val="hybridMultilevel"/>
    <w:tmpl w:val="4028C35A"/>
    <w:lvl w:ilvl="0" w:tplc="FFFFFFFF">
      <w:start w:val="1"/>
      <w:numFmt w:val="lowerLetter"/>
      <w:lvlText w:val="%1)"/>
      <w:lvlJc w:val="left"/>
      <w:pPr>
        <w:ind w:left="720" w:hanging="360"/>
      </w:pPr>
      <w:rPr>
        <w:rFonts w:hint="default"/>
        <w:b/>
        <w:bCs/>
        <w:sz w:val="22"/>
        <w:szCs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72752525">
    <w:abstractNumId w:val="24"/>
  </w:num>
  <w:num w:numId="2" w16cid:durableId="92365633">
    <w:abstractNumId w:val="22"/>
  </w:num>
  <w:num w:numId="3" w16cid:durableId="70272264">
    <w:abstractNumId w:val="17"/>
  </w:num>
  <w:num w:numId="4" w16cid:durableId="755368752">
    <w:abstractNumId w:val="20"/>
  </w:num>
  <w:num w:numId="5" w16cid:durableId="1120147595">
    <w:abstractNumId w:val="6"/>
  </w:num>
  <w:num w:numId="6" w16cid:durableId="1295865073">
    <w:abstractNumId w:val="19"/>
  </w:num>
  <w:num w:numId="7" w16cid:durableId="613942214">
    <w:abstractNumId w:val="16"/>
  </w:num>
  <w:num w:numId="8" w16cid:durableId="1523279452">
    <w:abstractNumId w:val="18"/>
  </w:num>
  <w:num w:numId="9" w16cid:durableId="1748189355">
    <w:abstractNumId w:val="7"/>
  </w:num>
  <w:num w:numId="10" w16cid:durableId="1695693273">
    <w:abstractNumId w:val="5"/>
  </w:num>
  <w:num w:numId="11" w16cid:durableId="382220103">
    <w:abstractNumId w:val="9"/>
  </w:num>
  <w:num w:numId="12" w16cid:durableId="1330862525">
    <w:abstractNumId w:val="11"/>
  </w:num>
  <w:num w:numId="13" w16cid:durableId="1225027785">
    <w:abstractNumId w:val="19"/>
  </w:num>
  <w:num w:numId="14" w16cid:durableId="1521115918">
    <w:abstractNumId w:val="23"/>
  </w:num>
  <w:num w:numId="15" w16cid:durableId="642275448">
    <w:abstractNumId w:val="13"/>
  </w:num>
  <w:num w:numId="16" w16cid:durableId="1039013750">
    <w:abstractNumId w:val="29"/>
  </w:num>
  <w:num w:numId="17" w16cid:durableId="1727606770">
    <w:abstractNumId w:val="4"/>
  </w:num>
  <w:num w:numId="18" w16cid:durableId="59448385">
    <w:abstractNumId w:val="8"/>
  </w:num>
  <w:num w:numId="19" w16cid:durableId="715666713">
    <w:abstractNumId w:val="12"/>
  </w:num>
  <w:num w:numId="20" w16cid:durableId="287512301">
    <w:abstractNumId w:val="0"/>
  </w:num>
  <w:num w:numId="21" w16cid:durableId="604118997">
    <w:abstractNumId w:val="27"/>
  </w:num>
  <w:num w:numId="22" w16cid:durableId="2056394119">
    <w:abstractNumId w:val="32"/>
  </w:num>
  <w:num w:numId="23" w16cid:durableId="1329015376">
    <w:abstractNumId w:val="1"/>
  </w:num>
  <w:num w:numId="24" w16cid:durableId="613101115">
    <w:abstractNumId w:val="14"/>
  </w:num>
  <w:num w:numId="25" w16cid:durableId="954099044">
    <w:abstractNumId w:val="33"/>
  </w:num>
  <w:num w:numId="26" w16cid:durableId="714622247">
    <w:abstractNumId w:val="21"/>
  </w:num>
  <w:num w:numId="27" w16cid:durableId="676226465">
    <w:abstractNumId w:val="3"/>
  </w:num>
  <w:num w:numId="28" w16cid:durableId="1707368027">
    <w:abstractNumId w:val="31"/>
  </w:num>
  <w:num w:numId="29" w16cid:durableId="653484170">
    <w:abstractNumId w:val="28"/>
  </w:num>
  <w:num w:numId="30" w16cid:durableId="1942375987">
    <w:abstractNumId w:val="2"/>
  </w:num>
  <w:num w:numId="31" w16cid:durableId="435563419">
    <w:abstractNumId w:val="25"/>
  </w:num>
  <w:num w:numId="32" w16cid:durableId="486362916">
    <w:abstractNumId w:val="10"/>
  </w:num>
  <w:num w:numId="33" w16cid:durableId="2145999393">
    <w:abstractNumId w:val="30"/>
  </w:num>
  <w:num w:numId="34" w16cid:durableId="294335283">
    <w:abstractNumId w:val="34"/>
  </w:num>
  <w:num w:numId="35" w16cid:durableId="151456123">
    <w:abstractNumId w:val="26"/>
  </w:num>
  <w:num w:numId="36" w16cid:durableId="1209026476">
    <w:abstractNumId w:val="15"/>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oNotTrackFormatting/>
  <w:documentProtection w:edit="forms" w:enforcement="0"/>
  <w:defaultTabStop w:val="851"/>
  <w:drawingGridHorizontalSpacing w:val="110"/>
  <w:displayHorizontalDrawingGridEvery w:val="2"/>
  <w:characterSpacingControl w:val="doNotCompress"/>
  <w:hdrShapeDefaults>
    <o:shapedefaults v:ext="edit" spidmax="2050" fill="f" fillcolor="white" stroke="f">
      <v:fill color="white" on="f"/>
      <v:strok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A54"/>
    <w:rsid w:val="00000290"/>
    <w:rsid w:val="00000E1B"/>
    <w:rsid w:val="0000164B"/>
    <w:rsid w:val="00005B31"/>
    <w:rsid w:val="00010FB1"/>
    <w:rsid w:val="00011623"/>
    <w:rsid w:val="00021414"/>
    <w:rsid w:val="00022E76"/>
    <w:rsid w:val="000233ED"/>
    <w:rsid w:val="00024D9D"/>
    <w:rsid w:val="00025461"/>
    <w:rsid w:val="000273B7"/>
    <w:rsid w:val="00031517"/>
    <w:rsid w:val="00034828"/>
    <w:rsid w:val="00035B11"/>
    <w:rsid w:val="000418A1"/>
    <w:rsid w:val="000445B4"/>
    <w:rsid w:val="000456AA"/>
    <w:rsid w:val="0004640C"/>
    <w:rsid w:val="00046F9F"/>
    <w:rsid w:val="00047806"/>
    <w:rsid w:val="0004789D"/>
    <w:rsid w:val="000568CD"/>
    <w:rsid w:val="00066C94"/>
    <w:rsid w:val="00076235"/>
    <w:rsid w:val="00085A4D"/>
    <w:rsid w:val="000917E9"/>
    <w:rsid w:val="00092515"/>
    <w:rsid w:val="000A49AA"/>
    <w:rsid w:val="000A49B0"/>
    <w:rsid w:val="000A72DD"/>
    <w:rsid w:val="000B0B73"/>
    <w:rsid w:val="000B1008"/>
    <w:rsid w:val="000B2024"/>
    <w:rsid w:val="000B3F78"/>
    <w:rsid w:val="000B4289"/>
    <w:rsid w:val="000B4597"/>
    <w:rsid w:val="000B45D3"/>
    <w:rsid w:val="000B47E4"/>
    <w:rsid w:val="000B4931"/>
    <w:rsid w:val="000B5B16"/>
    <w:rsid w:val="000C162D"/>
    <w:rsid w:val="000C4805"/>
    <w:rsid w:val="000C4BF0"/>
    <w:rsid w:val="000C5F9D"/>
    <w:rsid w:val="000C6DC8"/>
    <w:rsid w:val="000D1904"/>
    <w:rsid w:val="000D67E5"/>
    <w:rsid w:val="000D7A6C"/>
    <w:rsid w:val="000E08E2"/>
    <w:rsid w:val="000E19CA"/>
    <w:rsid w:val="000E4B33"/>
    <w:rsid w:val="000F6E9A"/>
    <w:rsid w:val="001000E0"/>
    <w:rsid w:val="00102863"/>
    <w:rsid w:val="00103F53"/>
    <w:rsid w:val="00105110"/>
    <w:rsid w:val="00106E81"/>
    <w:rsid w:val="00116A7E"/>
    <w:rsid w:val="00122063"/>
    <w:rsid w:val="0012515F"/>
    <w:rsid w:val="00125CB3"/>
    <w:rsid w:val="00127A7B"/>
    <w:rsid w:val="00130E1D"/>
    <w:rsid w:val="00135789"/>
    <w:rsid w:val="001420C7"/>
    <w:rsid w:val="00142FF9"/>
    <w:rsid w:val="001477C0"/>
    <w:rsid w:val="00147A1B"/>
    <w:rsid w:val="00152622"/>
    <w:rsid w:val="00152795"/>
    <w:rsid w:val="0016095D"/>
    <w:rsid w:val="001614F7"/>
    <w:rsid w:val="001622D3"/>
    <w:rsid w:val="001631B9"/>
    <w:rsid w:val="00164E72"/>
    <w:rsid w:val="001705B9"/>
    <w:rsid w:val="0017106E"/>
    <w:rsid w:val="0017141F"/>
    <w:rsid w:val="00172434"/>
    <w:rsid w:val="001760CF"/>
    <w:rsid w:val="00177263"/>
    <w:rsid w:val="00181F31"/>
    <w:rsid w:val="0018784D"/>
    <w:rsid w:val="00194DD9"/>
    <w:rsid w:val="001B1CE6"/>
    <w:rsid w:val="001B2F43"/>
    <w:rsid w:val="001B4B2E"/>
    <w:rsid w:val="001B4C0B"/>
    <w:rsid w:val="001C378B"/>
    <w:rsid w:val="001C45B9"/>
    <w:rsid w:val="001C45D3"/>
    <w:rsid w:val="001C634E"/>
    <w:rsid w:val="001D3754"/>
    <w:rsid w:val="001D44FE"/>
    <w:rsid w:val="001D55EA"/>
    <w:rsid w:val="001D7CB8"/>
    <w:rsid w:val="001E430A"/>
    <w:rsid w:val="001E5480"/>
    <w:rsid w:val="001E6BE1"/>
    <w:rsid w:val="001E78F9"/>
    <w:rsid w:val="001E78FD"/>
    <w:rsid w:val="001F269B"/>
    <w:rsid w:val="001F2B96"/>
    <w:rsid w:val="001F3A4A"/>
    <w:rsid w:val="001F4686"/>
    <w:rsid w:val="00200C0F"/>
    <w:rsid w:val="00201778"/>
    <w:rsid w:val="002026FB"/>
    <w:rsid w:val="00203B78"/>
    <w:rsid w:val="0020542F"/>
    <w:rsid w:val="00205D31"/>
    <w:rsid w:val="00205D4F"/>
    <w:rsid w:val="002071B5"/>
    <w:rsid w:val="002104AB"/>
    <w:rsid w:val="00210A31"/>
    <w:rsid w:val="00216B74"/>
    <w:rsid w:val="00216DA4"/>
    <w:rsid w:val="00217445"/>
    <w:rsid w:val="00226491"/>
    <w:rsid w:val="00230E7F"/>
    <w:rsid w:val="00232352"/>
    <w:rsid w:val="0023312E"/>
    <w:rsid w:val="0023418F"/>
    <w:rsid w:val="00234A41"/>
    <w:rsid w:val="0023696A"/>
    <w:rsid w:val="002420FD"/>
    <w:rsid w:val="00245CD4"/>
    <w:rsid w:val="00246B2B"/>
    <w:rsid w:val="00246BE8"/>
    <w:rsid w:val="00250AA1"/>
    <w:rsid w:val="00253C95"/>
    <w:rsid w:val="002649BE"/>
    <w:rsid w:val="00273AAD"/>
    <w:rsid w:val="002831E8"/>
    <w:rsid w:val="002835C9"/>
    <w:rsid w:val="002850FC"/>
    <w:rsid w:val="00291476"/>
    <w:rsid w:val="002A7E6A"/>
    <w:rsid w:val="002A7FA8"/>
    <w:rsid w:val="002B2F32"/>
    <w:rsid w:val="002B454E"/>
    <w:rsid w:val="002B47E9"/>
    <w:rsid w:val="002B6496"/>
    <w:rsid w:val="002C05DF"/>
    <w:rsid w:val="002C5523"/>
    <w:rsid w:val="002D04AF"/>
    <w:rsid w:val="002D31BA"/>
    <w:rsid w:val="002D70C2"/>
    <w:rsid w:val="002D7463"/>
    <w:rsid w:val="002E0CB2"/>
    <w:rsid w:val="002E12AE"/>
    <w:rsid w:val="002E3C17"/>
    <w:rsid w:val="002E46DC"/>
    <w:rsid w:val="002F0C87"/>
    <w:rsid w:val="002F1570"/>
    <w:rsid w:val="002F267C"/>
    <w:rsid w:val="002F60E2"/>
    <w:rsid w:val="002F6C0C"/>
    <w:rsid w:val="002F715C"/>
    <w:rsid w:val="003000ED"/>
    <w:rsid w:val="00300A3C"/>
    <w:rsid w:val="00301805"/>
    <w:rsid w:val="00303A73"/>
    <w:rsid w:val="00306C0E"/>
    <w:rsid w:val="003104EB"/>
    <w:rsid w:val="0031127D"/>
    <w:rsid w:val="00311DB9"/>
    <w:rsid w:val="00317DFA"/>
    <w:rsid w:val="00323C56"/>
    <w:rsid w:val="00323CFF"/>
    <w:rsid w:val="0033255D"/>
    <w:rsid w:val="00332A93"/>
    <w:rsid w:val="003355BE"/>
    <w:rsid w:val="0033695A"/>
    <w:rsid w:val="00340117"/>
    <w:rsid w:val="00341A52"/>
    <w:rsid w:val="00347BE0"/>
    <w:rsid w:val="0035199E"/>
    <w:rsid w:val="00354208"/>
    <w:rsid w:val="00361B65"/>
    <w:rsid w:val="00364FAB"/>
    <w:rsid w:val="003659EC"/>
    <w:rsid w:val="003666F7"/>
    <w:rsid w:val="0037040B"/>
    <w:rsid w:val="00372521"/>
    <w:rsid w:val="003731DF"/>
    <w:rsid w:val="00374076"/>
    <w:rsid w:val="0037424F"/>
    <w:rsid w:val="003762C3"/>
    <w:rsid w:val="00381D3D"/>
    <w:rsid w:val="003853C7"/>
    <w:rsid w:val="003853C9"/>
    <w:rsid w:val="00394EF5"/>
    <w:rsid w:val="0039519B"/>
    <w:rsid w:val="003A05B0"/>
    <w:rsid w:val="003A2AF0"/>
    <w:rsid w:val="003A5C4E"/>
    <w:rsid w:val="003A6177"/>
    <w:rsid w:val="003B0699"/>
    <w:rsid w:val="003B0A4B"/>
    <w:rsid w:val="003B698D"/>
    <w:rsid w:val="003B6F09"/>
    <w:rsid w:val="003C0FA2"/>
    <w:rsid w:val="003C1F48"/>
    <w:rsid w:val="003C58C6"/>
    <w:rsid w:val="003D0FD6"/>
    <w:rsid w:val="003D2D2E"/>
    <w:rsid w:val="003D4438"/>
    <w:rsid w:val="003D69B5"/>
    <w:rsid w:val="003D7EBD"/>
    <w:rsid w:val="003E1821"/>
    <w:rsid w:val="003E1F13"/>
    <w:rsid w:val="003E5CC2"/>
    <w:rsid w:val="003E6A66"/>
    <w:rsid w:val="003F0EED"/>
    <w:rsid w:val="003F1460"/>
    <w:rsid w:val="003F2F06"/>
    <w:rsid w:val="003F57BD"/>
    <w:rsid w:val="003F57D9"/>
    <w:rsid w:val="003F5CFD"/>
    <w:rsid w:val="003F75DC"/>
    <w:rsid w:val="003F7D1A"/>
    <w:rsid w:val="004013ED"/>
    <w:rsid w:val="00401C1D"/>
    <w:rsid w:val="004037CE"/>
    <w:rsid w:val="00403DFD"/>
    <w:rsid w:val="004044B3"/>
    <w:rsid w:val="0040623E"/>
    <w:rsid w:val="004141DE"/>
    <w:rsid w:val="004159A6"/>
    <w:rsid w:val="00415D47"/>
    <w:rsid w:val="004239BA"/>
    <w:rsid w:val="0042552F"/>
    <w:rsid w:val="00427B2D"/>
    <w:rsid w:val="00430BCB"/>
    <w:rsid w:val="00430C04"/>
    <w:rsid w:val="0043356A"/>
    <w:rsid w:val="004451D0"/>
    <w:rsid w:val="00451224"/>
    <w:rsid w:val="00451BCC"/>
    <w:rsid w:val="0045227E"/>
    <w:rsid w:val="00457446"/>
    <w:rsid w:val="004610B4"/>
    <w:rsid w:val="00462630"/>
    <w:rsid w:val="004701CB"/>
    <w:rsid w:val="00476D86"/>
    <w:rsid w:val="0047798B"/>
    <w:rsid w:val="00480A54"/>
    <w:rsid w:val="00481665"/>
    <w:rsid w:val="004825E5"/>
    <w:rsid w:val="00485B77"/>
    <w:rsid w:val="0049148F"/>
    <w:rsid w:val="00493A84"/>
    <w:rsid w:val="00494478"/>
    <w:rsid w:val="004949CB"/>
    <w:rsid w:val="004952F2"/>
    <w:rsid w:val="00495FA5"/>
    <w:rsid w:val="004A423B"/>
    <w:rsid w:val="004A65FE"/>
    <w:rsid w:val="004A67AE"/>
    <w:rsid w:val="004B194D"/>
    <w:rsid w:val="004B39A2"/>
    <w:rsid w:val="004B6D65"/>
    <w:rsid w:val="004C24E4"/>
    <w:rsid w:val="004D1CDF"/>
    <w:rsid w:val="004D249A"/>
    <w:rsid w:val="004D4B12"/>
    <w:rsid w:val="004D7821"/>
    <w:rsid w:val="004E013A"/>
    <w:rsid w:val="004E7539"/>
    <w:rsid w:val="004F2C6F"/>
    <w:rsid w:val="004F7E49"/>
    <w:rsid w:val="00502377"/>
    <w:rsid w:val="0050442B"/>
    <w:rsid w:val="005051DF"/>
    <w:rsid w:val="005066FB"/>
    <w:rsid w:val="005078AF"/>
    <w:rsid w:val="00510677"/>
    <w:rsid w:val="00517484"/>
    <w:rsid w:val="005305AF"/>
    <w:rsid w:val="00530D7C"/>
    <w:rsid w:val="00535D0F"/>
    <w:rsid w:val="00536739"/>
    <w:rsid w:val="0053689C"/>
    <w:rsid w:val="00537FD6"/>
    <w:rsid w:val="005421D0"/>
    <w:rsid w:val="0054274E"/>
    <w:rsid w:val="00550C1C"/>
    <w:rsid w:val="00554FEA"/>
    <w:rsid w:val="005606D3"/>
    <w:rsid w:val="00560741"/>
    <w:rsid w:val="00562645"/>
    <w:rsid w:val="005651A7"/>
    <w:rsid w:val="00570E28"/>
    <w:rsid w:val="00573989"/>
    <w:rsid w:val="00573F0B"/>
    <w:rsid w:val="0057745B"/>
    <w:rsid w:val="00577F22"/>
    <w:rsid w:val="005821D5"/>
    <w:rsid w:val="0058229A"/>
    <w:rsid w:val="00586E5E"/>
    <w:rsid w:val="005923B6"/>
    <w:rsid w:val="005935F4"/>
    <w:rsid w:val="00594B17"/>
    <w:rsid w:val="00594E09"/>
    <w:rsid w:val="005957A0"/>
    <w:rsid w:val="005A4A42"/>
    <w:rsid w:val="005A5304"/>
    <w:rsid w:val="005B03FE"/>
    <w:rsid w:val="005C072A"/>
    <w:rsid w:val="005C16FE"/>
    <w:rsid w:val="005C2F6A"/>
    <w:rsid w:val="005D3AFF"/>
    <w:rsid w:val="005D4025"/>
    <w:rsid w:val="005D6310"/>
    <w:rsid w:val="005E1856"/>
    <w:rsid w:val="005E3EAE"/>
    <w:rsid w:val="005F3482"/>
    <w:rsid w:val="005F3842"/>
    <w:rsid w:val="00603029"/>
    <w:rsid w:val="00604389"/>
    <w:rsid w:val="00604DB4"/>
    <w:rsid w:val="00605017"/>
    <w:rsid w:val="006069CB"/>
    <w:rsid w:val="00610720"/>
    <w:rsid w:val="00611B42"/>
    <w:rsid w:val="00614B1F"/>
    <w:rsid w:val="0062068C"/>
    <w:rsid w:val="00631437"/>
    <w:rsid w:val="0063627A"/>
    <w:rsid w:val="006369C8"/>
    <w:rsid w:val="0064231E"/>
    <w:rsid w:val="00645511"/>
    <w:rsid w:val="00651557"/>
    <w:rsid w:val="0065309D"/>
    <w:rsid w:val="00655440"/>
    <w:rsid w:val="00656D3B"/>
    <w:rsid w:val="00656EA6"/>
    <w:rsid w:val="00660198"/>
    <w:rsid w:val="00660E09"/>
    <w:rsid w:val="00663AE0"/>
    <w:rsid w:val="0066667B"/>
    <w:rsid w:val="006752E5"/>
    <w:rsid w:val="006763B2"/>
    <w:rsid w:val="0067763C"/>
    <w:rsid w:val="006812B9"/>
    <w:rsid w:val="006841C8"/>
    <w:rsid w:val="006860CD"/>
    <w:rsid w:val="00691330"/>
    <w:rsid w:val="00694D73"/>
    <w:rsid w:val="00697F84"/>
    <w:rsid w:val="006A3ECA"/>
    <w:rsid w:val="006A6E10"/>
    <w:rsid w:val="006B3C29"/>
    <w:rsid w:val="006B6341"/>
    <w:rsid w:val="006C161A"/>
    <w:rsid w:val="006C219F"/>
    <w:rsid w:val="006C26A0"/>
    <w:rsid w:val="006C448F"/>
    <w:rsid w:val="006C44B5"/>
    <w:rsid w:val="006C7919"/>
    <w:rsid w:val="006D2E1A"/>
    <w:rsid w:val="006D3C60"/>
    <w:rsid w:val="006D498C"/>
    <w:rsid w:val="006D793B"/>
    <w:rsid w:val="006D7E0A"/>
    <w:rsid w:val="006E1ED4"/>
    <w:rsid w:val="006E348A"/>
    <w:rsid w:val="006F0E24"/>
    <w:rsid w:val="006F15AB"/>
    <w:rsid w:val="006F3938"/>
    <w:rsid w:val="006F4440"/>
    <w:rsid w:val="006F5FB2"/>
    <w:rsid w:val="006F62DE"/>
    <w:rsid w:val="006F690B"/>
    <w:rsid w:val="006F6FEF"/>
    <w:rsid w:val="006F7EE7"/>
    <w:rsid w:val="00702A25"/>
    <w:rsid w:val="00703A69"/>
    <w:rsid w:val="007051CE"/>
    <w:rsid w:val="0071106A"/>
    <w:rsid w:val="0071625D"/>
    <w:rsid w:val="007166F6"/>
    <w:rsid w:val="00717BEC"/>
    <w:rsid w:val="00725B7D"/>
    <w:rsid w:val="00727896"/>
    <w:rsid w:val="00731407"/>
    <w:rsid w:val="00731A8A"/>
    <w:rsid w:val="0073240C"/>
    <w:rsid w:val="007336DA"/>
    <w:rsid w:val="007377E9"/>
    <w:rsid w:val="00743EFC"/>
    <w:rsid w:val="007451B6"/>
    <w:rsid w:val="00745B4A"/>
    <w:rsid w:val="00746D04"/>
    <w:rsid w:val="00747255"/>
    <w:rsid w:val="0075319B"/>
    <w:rsid w:val="00757C0E"/>
    <w:rsid w:val="0076152A"/>
    <w:rsid w:val="0076477C"/>
    <w:rsid w:val="00772852"/>
    <w:rsid w:val="007739A4"/>
    <w:rsid w:val="00774368"/>
    <w:rsid w:val="0077436F"/>
    <w:rsid w:val="00776F0B"/>
    <w:rsid w:val="007848BC"/>
    <w:rsid w:val="00786F51"/>
    <w:rsid w:val="00787094"/>
    <w:rsid w:val="00791176"/>
    <w:rsid w:val="00793F98"/>
    <w:rsid w:val="00794F1F"/>
    <w:rsid w:val="007A12D9"/>
    <w:rsid w:val="007A3BC8"/>
    <w:rsid w:val="007B1BBF"/>
    <w:rsid w:val="007B3D78"/>
    <w:rsid w:val="007B3F61"/>
    <w:rsid w:val="007C16F9"/>
    <w:rsid w:val="007C1AA7"/>
    <w:rsid w:val="007C1ED8"/>
    <w:rsid w:val="007C34D5"/>
    <w:rsid w:val="007C3F50"/>
    <w:rsid w:val="007C4605"/>
    <w:rsid w:val="007C66C2"/>
    <w:rsid w:val="007C7F73"/>
    <w:rsid w:val="007D0DF3"/>
    <w:rsid w:val="007D2197"/>
    <w:rsid w:val="007D3302"/>
    <w:rsid w:val="007D55E6"/>
    <w:rsid w:val="007E0D02"/>
    <w:rsid w:val="007F2F4E"/>
    <w:rsid w:val="007F551E"/>
    <w:rsid w:val="0080122C"/>
    <w:rsid w:val="008012BA"/>
    <w:rsid w:val="008015A8"/>
    <w:rsid w:val="008026C9"/>
    <w:rsid w:val="00804623"/>
    <w:rsid w:val="008101CD"/>
    <w:rsid w:val="00810D9D"/>
    <w:rsid w:val="00813C6F"/>
    <w:rsid w:val="0081482D"/>
    <w:rsid w:val="008207B4"/>
    <w:rsid w:val="00826CDB"/>
    <w:rsid w:val="00830C6E"/>
    <w:rsid w:val="008310C2"/>
    <w:rsid w:val="00836D25"/>
    <w:rsid w:val="00841A42"/>
    <w:rsid w:val="00842A3F"/>
    <w:rsid w:val="008464B9"/>
    <w:rsid w:val="0085597D"/>
    <w:rsid w:val="00857BE5"/>
    <w:rsid w:val="00863A4E"/>
    <w:rsid w:val="0086404E"/>
    <w:rsid w:val="008655E8"/>
    <w:rsid w:val="00865B06"/>
    <w:rsid w:val="00867B56"/>
    <w:rsid w:val="00870E60"/>
    <w:rsid w:val="00876657"/>
    <w:rsid w:val="008769B4"/>
    <w:rsid w:val="00881532"/>
    <w:rsid w:val="008841C9"/>
    <w:rsid w:val="00885DCA"/>
    <w:rsid w:val="00891E88"/>
    <w:rsid w:val="00892BA0"/>
    <w:rsid w:val="00893BBF"/>
    <w:rsid w:val="00893E75"/>
    <w:rsid w:val="0089505D"/>
    <w:rsid w:val="00896C95"/>
    <w:rsid w:val="008A1D1C"/>
    <w:rsid w:val="008A34C1"/>
    <w:rsid w:val="008A409C"/>
    <w:rsid w:val="008A6727"/>
    <w:rsid w:val="008B2C46"/>
    <w:rsid w:val="008B31F9"/>
    <w:rsid w:val="008C19A3"/>
    <w:rsid w:val="008C226D"/>
    <w:rsid w:val="008C2571"/>
    <w:rsid w:val="008C3BDA"/>
    <w:rsid w:val="008C5BCF"/>
    <w:rsid w:val="008C64CD"/>
    <w:rsid w:val="008C6F6B"/>
    <w:rsid w:val="008D1C0F"/>
    <w:rsid w:val="008D1D3A"/>
    <w:rsid w:val="008D368C"/>
    <w:rsid w:val="008D60D0"/>
    <w:rsid w:val="008D6C15"/>
    <w:rsid w:val="008D7C6C"/>
    <w:rsid w:val="008E0CAF"/>
    <w:rsid w:val="008E2032"/>
    <w:rsid w:val="008F42EF"/>
    <w:rsid w:val="008F43A8"/>
    <w:rsid w:val="008F758C"/>
    <w:rsid w:val="009002AF"/>
    <w:rsid w:val="00900F57"/>
    <w:rsid w:val="0090487C"/>
    <w:rsid w:val="009079BF"/>
    <w:rsid w:val="00911857"/>
    <w:rsid w:val="009126F2"/>
    <w:rsid w:val="00913F2F"/>
    <w:rsid w:val="0092128B"/>
    <w:rsid w:val="00921716"/>
    <w:rsid w:val="009246E1"/>
    <w:rsid w:val="00927B03"/>
    <w:rsid w:val="00930D38"/>
    <w:rsid w:val="00932FD8"/>
    <w:rsid w:val="00933B3E"/>
    <w:rsid w:val="00934B53"/>
    <w:rsid w:val="0094015E"/>
    <w:rsid w:val="00940A09"/>
    <w:rsid w:val="00942FB6"/>
    <w:rsid w:val="00944E28"/>
    <w:rsid w:val="00945048"/>
    <w:rsid w:val="00945076"/>
    <w:rsid w:val="009460A6"/>
    <w:rsid w:val="00947966"/>
    <w:rsid w:val="00953DF1"/>
    <w:rsid w:val="00954176"/>
    <w:rsid w:val="00954A12"/>
    <w:rsid w:val="00956A3C"/>
    <w:rsid w:val="00957CDA"/>
    <w:rsid w:val="00964140"/>
    <w:rsid w:val="009662DE"/>
    <w:rsid w:val="00966748"/>
    <w:rsid w:val="00972960"/>
    <w:rsid w:val="0097528F"/>
    <w:rsid w:val="009753EF"/>
    <w:rsid w:val="0097701D"/>
    <w:rsid w:val="00977105"/>
    <w:rsid w:val="00981FCF"/>
    <w:rsid w:val="0098621C"/>
    <w:rsid w:val="00987B3E"/>
    <w:rsid w:val="00987B75"/>
    <w:rsid w:val="00990CE0"/>
    <w:rsid w:val="00994041"/>
    <w:rsid w:val="0099555B"/>
    <w:rsid w:val="009969E0"/>
    <w:rsid w:val="00997203"/>
    <w:rsid w:val="00997415"/>
    <w:rsid w:val="00997EF8"/>
    <w:rsid w:val="009A1B13"/>
    <w:rsid w:val="009A6022"/>
    <w:rsid w:val="009A7E2B"/>
    <w:rsid w:val="009B2ED3"/>
    <w:rsid w:val="009C03A3"/>
    <w:rsid w:val="009C0CA2"/>
    <w:rsid w:val="009C58D0"/>
    <w:rsid w:val="009C79F9"/>
    <w:rsid w:val="009D0B23"/>
    <w:rsid w:val="009D15DC"/>
    <w:rsid w:val="009D35AC"/>
    <w:rsid w:val="009D3FC1"/>
    <w:rsid w:val="009D51DF"/>
    <w:rsid w:val="009D6377"/>
    <w:rsid w:val="009D68FB"/>
    <w:rsid w:val="009D764F"/>
    <w:rsid w:val="009E329D"/>
    <w:rsid w:val="009F12E8"/>
    <w:rsid w:val="009F593C"/>
    <w:rsid w:val="009F702F"/>
    <w:rsid w:val="009F7CD7"/>
    <w:rsid w:val="009F7E81"/>
    <w:rsid w:val="00A01270"/>
    <w:rsid w:val="00A02BB4"/>
    <w:rsid w:val="00A04697"/>
    <w:rsid w:val="00A058C0"/>
    <w:rsid w:val="00A06968"/>
    <w:rsid w:val="00A1008E"/>
    <w:rsid w:val="00A102E7"/>
    <w:rsid w:val="00A117BB"/>
    <w:rsid w:val="00A118C0"/>
    <w:rsid w:val="00A11EFE"/>
    <w:rsid w:val="00A14BA2"/>
    <w:rsid w:val="00A1635A"/>
    <w:rsid w:val="00A16A58"/>
    <w:rsid w:val="00A17F82"/>
    <w:rsid w:val="00A20525"/>
    <w:rsid w:val="00A21FCB"/>
    <w:rsid w:val="00A222A3"/>
    <w:rsid w:val="00A22A3D"/>
    <w:rsid w:val="00A237A4"/>
    <w:rsid w:val="00A278F0"/>
    <w:rsid w:val="00A27918"/>
    <w:rsid w:val="00A30631"/>
    <w:rsid w:val="00A33654"/>
    <w:rsid w:val="00A35E3D"/>
    <w:rsid w:val="00A366DC"/>
    <w:rsid w:val="00A36FEB"/>
    <w:rsid w:val="00A37445"/>
    <w:rsid w:val="00A43782"/>
    <w:rsid w:val="00A45AE0"/>
    <w:rsid w:val="00A509FD"/>
    <w:rsid w:val="00A531C9"/>
    <w:rsid w:val="00A603BE"/>
    <w:rsid w:val="00A606A3"/>
    <w:rsid w:val="00A609EF"/>
    <w:rsid w:val="00A73564"/>
    <w:rsid w:val="00A83DB3"/>
    <w:rsid w:val="00A84B74"/>
    <w:rsid w:val="00A86FAA"/>
    <w:rsid w:val="00A90F83"/>
    <w:rsid w:val="00A92488"/>
    <w:rsid w:val="00A92DAB"/>
    <w:rsid w:val="00A93380"/>
    <w:rsid w:val="00A971C4"/>
    <w:rsid w:val="00AA07A1"/>
    <w:rsid w:val="00AA2677"/>
    <w:rsid w:val="00AA4620"/>
    <w:rsid w:val="00AA4BF1"/>
    <w:rsid w:val="00AA7C25"/>
    <w:rsid w:val="00AB2BE2"/>
    <w:rsid w:val="00AB51B2"/>
    <w:rsid w:val="00AB622A"/>
    <w:rsid w:val="00AC0F09"/>
    <w:rsid w:val="00AC27D8"/>
    <w:rsid w:val="00AC329F"/>
    <w:rsid w:val="00AC5526"/>
    <w:rsid w:val="00AC6DDB"/>
    <w:rsid w:val="00AD0DB4"/>
    <w:rsid w:val="00AD4579"/>
    <w:rsid w:val="00AD5322"/>
    <w:rsid w:val="00AD64C9"/>
    <w:rsid w:val="00AE043A"/>
    <w:rsid w:val="00AE1F8F"/>
    <w:rsid w:val="00AE62EC"/>
    <w:rsid w:val="00AF31EA"/>
    <w:rsid w:val="00B009DB"/>
    <w:rsid w:val="00B025AD"/>
    <w:rsid w:val="00B06264"/>
    <w:rsid w:val="00B06BE4"/>
    <w:rsid w:val="00B079A0"/>
    <w:rsid w:val="00B108F0"/>
    <w:rsid w:val="00B114A6"/>
    <w:rsid w:val="00B131A6"/>
    <w:rsid w:val="00B23883"/>
    <w:rsid w:val="00B246A2"/>
    <w:rsid w:val="00B2510D"/>
    <w:rsid w:val="00B25AC3"/>
    <w:rsid w:val="00B25DD7"/>
    <w:rsid w:val="00B3466A"/>
    <w:rsid w:val="00B35F1D"/>
    <w:rsid w:val="00B36C9B"/>
    <w:rsid w:val="00B43428"/>
    <w:rsid w:val="00B4428A"/>
    <w:rsid w:val="00B54F5C"/>
    <w:rsid w:val="00B55211"/>
    <w:rsid w:val="00B56376"/>
    <w:rsid w:val="00B576B7"/>
    <w:rsid w:val="00B60A52"/>
    <w:rsid w:val="00B714D9"/>
    <w:rsid w:val="00B71BAE"/>
    <w:rsid w:val="00B74C8F"/>
    <w:rsid w:val="00B7608E"/>
    <w:rsid w:val="00B80DE5"/>
    <w:rsid w:val="00B8245B"/>
    <w:rsid w:val="00B82AD5"/>
    <w:rsid w:val="00B84BE2"/>
    <w:rsid w:val="00B84D0E"/>
    <w:rsid w:val="00B932C7"/>
    <w:rsid w:val="00B94576"/>
    <w:rsid w:val="00B945D6"/>
    <w:rsid w:val="00B95DB7"/>
    <w:rsid w:val="00BA4550"/>
    <w:rsid w:val="00BA6AFB"/>
    <w:rsid w:val="00BA7A17"/>
    <w:rsid w:val="00BB0B9E"/>
    <w:rsid w:val="00BB28FB"/>
    <w:rsid w:val="00BB611E"/>
    <w:rsid w:val="00BB6A30"/>
    <w:rsid w:val="00BC1E2E"/>
    <w:rsid w:val="00BC2C57"/>
    <w:rsid w:val="00BC57B5"/>
    <w:rsid w:val="00BC6B57"/>
    <w:rsid w:val="00BD1AB5"/>
    <w:rsid w:val="00BD416F"/>
    <w:rsid w:val="00BD4B33"/>
    <w:rsid w:val="00BD6241"/>
    <w:rsid w:val="00BD707E"/>
    <w:rsid w:val="00BE0F96"/>
    <w:rsid w:val="00BE10B0"/>
    <w:rsid w:val="00BE7569"/>
    <w:rsid w:val="00BE7BCF"/>
    <w:rsid w:val="00BF0154"/>
    <w:rsid w:val="00BF0F62"/>
    <w:rsid w:val="00BF6057"/>
    <w:rsid w:val="00C041FD"/>
    <w:rsid w:val="00C05297"/>
    <w:rsid w:val="00C13298"/>
    <w:rsid w:val="00C1529D"/>
    <w:rsid w:val="00C15FE5"/>
    <w:rsid w:val="00C16B1E"/>
    <w:rsid w:val="00C2210F"/>
    <w:rsid w:val="00C26D0A"/>
    <w:rsid w:val="00C33FDB"/>
    <w:rsid w:val="00C34D8C"/>
    <w:rsid w:val="00C36B24"/>
    <w:rsid w:val="00C413E5"/>
    <w:rsid w:val="00C47904"/>
    <w:rsid w:val="00C511FE"/>
    <w:rsid w:val="00C51BEF"/>
    <w:rsid w:val="00C522EA"/>
    <w:rsid w:val="00C52885"/>
    <w:rsid w:val="00C547B9"/>
    <w:rsid w:val="00C56AD8"/>
    <w:rsid w:val="00C57801"/>
    <w:rsid w:val="00C61379"/>
    <w:rsid w:val="00C625F5"/>
    <w:rsid w:val="00C62F8F"/>
    <w:rsid w:val="00C63199"/>
    <w:rsid w:val="00C63274"/>
    <w:rsid w:val="00C72B04"/>
    <w:rsid w:val="00C73D15"/>
    <w:rsid w:val="00C741E3"/>
    <w:rsid w:val="00C77176"/>
    <w:rsid w:val="00C81DF2"/>
    <w:rsid w:val="00C8441E"/>
    <w:rsid w:val="00C85754"/>
    <w:rsid w:val="00C9211F"/>
    <w:rsid w:val="00C93DDF"/>
    <w:rsid w:val="00C97561"/>
    <w:rsid w:val="00C97E99"/>
    <w:rsid w:val="00CA0976"/>
    <w:rsid w:val="00CA17B7"/>
    <w:rsid w:val="00CA3484"/>
    <w:rsid w:val="00CA507F"/>
    <w:rsid w:val="00CA5FD8"/>
    <w:rsid w:val="00CA6909"/>
    <w:rsid w:val="00CB07BC"/>
    <w:rsid w:val="00CB1821"/>
    <w:rsid w:val="00CB4463"/>
    <w:rsid w:val="00CC38BF"/>
    <w:rsid w:val="00CC4603"/>
    <w:rsid w:val="00CC4BFD"/>
    <w:rsid w:val="00CC6020"/>
    <w:rsid w:val="00CC6D45"/>
    <w:rsid w:val="00CD0184"/>
    <w:rsid w:val="00CD3602"/>
    <w:rsid w:val="00CD451C"/>
    <w:rsid w:val="00CE519F"/>
    <w:rsid w:val="00CE60FE"/>
    <w:rsid w:val="00CF28A5"/>
    <w:rsid w:val="00CF2D10"/>
    <w:rsid w:val="00CF4E3E"/>
    <w:rsid w:val="00CF4F54"/>
    <w:rsid w:val="00CF52F1"/>
    <w:rsid w:val="00CF6D34"/>
    <w:rsid w:val="00D06341"/>
    <w:rsid w:val="00D065DE"/>
    <w:rsid w:val="00D14585"/>
    <w:rsid w:val="00D15CDF"/>
    <w:rsid w:val="00D16796"/>
    <w:rsid w:val="00D2089A"/>
    <w:rsid w:val="00D21769"/>
    <w:rsid w:val="00D24B29"/>
    <w:rsid w:val="00D301A3"/>
    <w:rsid w:val="00D3032D"/>
    <w:rsid w:val="00D3079C"/>
    <w:rsid w:val="00D31A29"/>
    <w:rsid w:val="00D33DDD"/>
    <w:rsid w:val="00D3403E"/>
    <w:rsid w:val="00D340B5"/>
    <w:rsid w:val="00D3433C"/>
    <w:rsid w:val="00D3577F"/>
    <w:rsid w:val="00D377BD"/>
    <w:rsid w:val="00D400CF"/>
    <w:rsid w:val="00D50764"/>
    <w:rsid w:val="00D50A01"/>
    <w:rsid w:val="00D569B9"/>
    <w:rsid w:val="00D61D4E"/>
    <w:rsid w:val="00D627A5"/>
    <w:rsid w:val="00D65395"/>
    <w:rsid w:val="00D676BB"/>
    <w:rsid w:val="00D703B5"/>
    <w:rsid w:val="00D721E1"/>
    <w:rsid w:val="00D723BE"/>
    <w:rsid w:val="00D74F6B"/>
    <w:rsid w:val="00D76F60"/>
    <w:rsid w:val="00D82CC0"/>
    <w:rsid w:val="00D8357A"/>
    <w:rsid w:val="00D84643"/>
    <w:rsid w:val="00D85188"/>
    <w:rsid w:val="00D85FCB"/>
    <w:rsid w:val="00D93015"/>
    <w:rsid w:val="00D973CC"/>
    <w:rsid w:val="00DA1722"/>
    <w:rsid w:val="00DA3E6E"/>
    <w:rsid w:val="00DA56DC"/>
    <w:rsid w:val="00DA77E1"/>
    <w:rsid w:val="00DB271F"/>
    <w:rsid w:val="00DB53D8"/>
    <w:rsid w:val="00DB540A"/>
    <w:rsid w:val="00DB58CC"/>
    <w:rsid w:val="00DC0400"/>
    <w:rsid w:val="00DC146E"/>
    <w:rsid w:val="00DC2E52"/>
    <w:rsid w:val="00DC3529"/>
    <w:rsid w:val="00DC4D6D"/>
    <w:rsid w:val="00DC7C12"/>
    <w:rsid w:val="00DD0118"/>
    <w:rsid w:val="00DD2E98"/>
    <w:rsid w:val="00DD75F7"/>
    <w:rsid w:val="00DD7E5A"/>
    <w:rsid w:val="00DD7E79"/>
    <w:rsid w:val="00DE0909"/>
    <w:rsid w:val="00DE0E52"/>
    <w:rsid w:val="00DE1145"/>
    <w:rsid w:val="00DE1738"/>
    <w:rsid w:val="00DE2E9A"/>
    <w:rsid w:val="00DE76AF"/>
    <w:rsid w:val="00DF18D4"/>
    <w:rsid w:val="00DF2767"/>
    <w:rsid w:val="00DF49BE"/>
    <w:rsid w:val="00E01C3E"/>
    <w:rsid w:val="00E03B85"/>
    <w:rsid w:val="00E1036E"/>
    <w:rsid w:val="00E12002"/>
    <w:rsid w:val="00E213B7"/>
    <w:rsid w:val="00E223E7"/>
    <w:rsid w:val="00E23B68"/>
    <w:rsid w:val="00E24AE7"/>
    <w:rsid w:val="00E25C9B"/>
    <w:rsid w:val="00E27425"/>
    <w:rsid w:val="00E30182"/>
    <w:rsid w:val="00E302D0"/>
    <w:rsid w:val="00E3258F"/>
    <w:rsid w:val="00E328EA"/>
    <w:rsid w:val="00E32C6E"/>
    <w:rsid w:val="00E32ED0"/>
    <w:rsid w:val="00E3303A"/>
    <w:rsid w:val="00E36C0D"/>
    <w:rsid w:val="00E445D0"/>
    <w:rsid w:val="00E446C2"/>
    <w:rsid w:val="00E449DE"/>
    <w:rsid w:val="00E51314"/>
    <w:rsid w:val="00E528C6"/>
    <w:rsid w:val="00E54601"/>
    <w:rsid w:val="00E565C1"/>
    <w:rsid w:val="00E572D3"/>
    <w:rsid w:val="00E6185A"/>
    <w:rsid w:val="00E6269E"/>
    <w:rsid w:val="00E62BB3"/>
    <w:rsid w:val="00E677F8"/>
    <w:rsid w:val="00E705E9"/>
    <w:rsid w:val="00E7141C"/>
    <w:rsid w:val="00E721C1"/>
    <w:rsid w:val="00E7400E"/>
    <w:rsid w:val="00E75CDF"/>
    <w:rsid w:val="00E774A1"/>
    <w:rsid w:val="00E839E8"/>
    <w:rsid w:val="00E85B0B"/>
    <w:rsid w:val="00E8630C"/>
    <w:rsid w:val="00E91ABE"/>
    <w:rsid w:val="00E93025"/>
    <w:rsid w:val="00E93789"/>
    <w:rsid w:val="00E9421D"/>
    <w:rsid w:val="00EA159B"/>
    <w:rsid w:val="00EB042F"/>
    <w:rsid w:val="00EB2A31"/>
    <w:rsid w:val="00EB4C4A"/>
    <w:rsid w:val="00EC0CDD"/>
    <w:rsid w:val="00EC7FDB"/>
    <w:rsid w:val="00ED0C87"/>
    <w:rsid w:val="00ED1C6C"/>
    <w:rsid w:val="00EE206F"/>
    <w:rsid w:val="00EE2908"/>
    <w:rsid w:val="00EE2F6E"/>
    <w:rsid w:val="00EE535B"/>
    <w:rsid w:val="00EF3487"/>
    <w:rsid w:val="00EF3E82"/>
    <w:rsid w:val="00EF52DF"/>
    <w:rsid w:val="00F01D57"/>
    <w:rsid w:val="00F03B00"/>
    <w:rsid w:val="00F07684"/>
    <w:rsid w:val="00F151C5"/>
    <w:rsid w:val="00F15502"/>
    <w:rsid w:val="00F15AFB"/>
    <w:rsid w:val="00F15B8E"/>
    <w:rsid w:val="00F15FB5"/>
    <w:rsid w:val="00F219DC"/>
    <w:rsid w:val="00F21E73"/>
    <w:rsid w:val="00F2270A"/>
    <w:rsid w:val="00F234A9"/>
    <w:rsid w:val="00F24D35"/>
    <w:rsid w:val="00F266BD"/>
    <w:rsid w:val="00F27819"/>
    <w:rsid w:val="00F33B07"/>
    <w:rsid w:val="00F342FE"/>
    <w:rsid w:val="00F34675"/>
    <w:rsid w:val="00F35DA3"/>
    <w:rsid w:val="00F363CE"/>
    <w:rsid w:val="00F37BD5"/>
    <w:rsid w:val="00F42A59"/>
    <w:rsid w:val="00F478E5"/>
    <w:rsid w:val="00F47A4B"/>
    <w:rsid w:val="00F51E5D"/>
    <w:rsid w:val="00F56621"/>
    <w:rsid w:val="00F63EF1"/>
    <w:rsid w:val="00F66752"/>
    <w:rsid w:val="00F7666C"/>
    <w:rsid w:val="00F8351C"/>
    <w:rsid w:val="00F8466C"/>
    <w:rsid w:val="00F90183"/>
    <w:rsid w:val="00F95D1F"/>
    <w:rsid w:val="00F95EA7"/>
    <w:rsid w:val="00F9758F"/>
    <w:rsid w:val="00F9797F"/>
    <w:rsid w:val="00FA7308"/>
    <w:rsid w:val="00FB3312"/>
    <w:rsid w:val="00FB3644"/>
    <w:rsid w:val="00FB4F1E"/>
    <w:rsid w:val="00FB68F5"/>
    <w:rsid w:val="00FC3DD3"/>
    <w:rsid w:val="00FC5EE7"/>
    <w:rsid w:val="00FC7423"/>
    <w:rsid w:val="00FD0AF1"/>
    <w:rsid w:val="00FD2C5D"/>
    <w:rsid w:val="00FD4F24"/>
    <w:rsid w:val="00FD6FFE"/>
    <w:rsid w:val="00FD707B"/>
    <w:rsid w:val="00FD7BEF"/>
    <w:rsid w:val="00FE21AF"/>
    <w:rsid w:val="00FE263C"/>
    <w:rsid w:val="00FE6916"/>
    <w:rsid w:val="00FE7C90"/>
    <w:rsid w:val="00FF02CB"/>
    <w:rsid w:val="00FF0684"/>
    <w:rsid w:val="00FF7BB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fill="f" fillcolor="white" stroke="f">
      <v:fill color="white" on="f"/>
      <v:stroke on="f"/>
    </o:shapedefaults>
    <o:shapelayout v:ext="edit">
      <o:idmap v:ext="edit" data="2"/>
    </o:shapelayout>
  </w:shapeDefaults>
  <w:decimalSymbol w:val="."/>
  <w:listSeparator w:val=","/>
  <w14:docId w14:val="53BD9B55"/>
  <w15:docId w15:val="{659B4A30-EDAE-4D33-86A7-A9554C9CD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58F"/>
    <w:rPr>
      <w:rFonts w:ascii="Arial" w:hAnsi="Arial"/>
      <w:sz w:val="22"/>
      <w:szCs w:val="22"/>
      <w:lang w:eastAsia="en-US"/>
    </w:rPr>
  </w:style>
  <w:style w:type="paragraph" w:styleId="Heading1">
    <w:name w:val="heading 1"/>
    <w:basedOn w:val="Normal"/>
    <w:next w:val="Normal"/>
    <w:link w:val="Heading1Char"/>
    <w:uiPriority w:val="9"/>
    <w:qFormat/>
    <w:rsid w:val="00E93789"/>
    <w:pPr>
      <w:keepNext/>
      <w:numPr>
        <w:numId w:val="3"/>
      </w:numPr>
      <w:outlineLvl w:val="0"/>
    </w:pPr>
    <w:rPr>
      <w:rFonts w:ascii="Arial Bold" w:eastAsia="Times New Roman" w:hAnsi="Arial Bold"/>
      <w:b/>
      <w:bCs/>
      <w:color w:val="000078"/>
      <w:kern w:val="32"/>
      <w:sz w:val="32"/>
      <w:szCs w:val="32"/>
    </w:rPr>
  </w:style>
  <w:style w:type="paragraph" w:styleId="Heading2">
    <w:name w:val="heading 2"/>
    <w:basedOn w:val="Normal"/>
    <w:next w:val="Normal"/>
    <w:link w:val="Heading2Char"/>
    <w:uiPriority w:val="9"/>
    <w:unhideWhenUsed/>
    <w:qFormat/>
    <w:rsid w:val="005F3482"/>
    <w:pPr>
      <w:numPr>
        <w:ilvl w:val="1"/>
        <w:numId w:val="1"/>
      </w:numPr>
      <w:spacing w:before="360" w:after="240"/>
      <w:outlineLvl w:val="1"/>
    </w:pPr>
    <w:rPr>
      <w:rFonts w:ascii="Arial Bold" w:hAnsi="Arial Bold"/>
      <w:b/>
      <w:color w:val="000078"/>
      <w:sz w:val="24"/>
    </w:rPr>
  </w:style>
  <w:style w:type="paragraph" w:styleId="Heading3">
    <w:name w:val="heading 3"/>
    <w:basedOn w:val="Normal"/>
    <w:next w:val="Normal"/>
    <w:link w:val="Heading3Char"/>
    <w:uiPriority w:val="9"/>
    <w:unhideWhenUsed/>
    <w:qFormat/>
    <w:rsid w:val="00535D0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80DE5"/>
    <w:pPr>
      <w:keepNext/>
      <w:keepLines/>
      <w:spacing w:before="200"/>
      <w:outlineLvl w:val="3"/>
    </w:pPr>
    <w:rPr>
      <w:rFonts w:ascii="Cambria" w:eastAsia="Times New Roman" w:hAnsi="Cambria"/>
      <w:b/>
      <w:bCs/>
      <w:i/>
      <w:iCs/>
      <w:color w:val="4F81BD"/>
    </w:rPr>
  </w:style>
  <w:style w:type="paragraph" w:styleId="Heading5">
    <w:name w:val="heading 5"/>
    <w:basedOn w:val="Normal"/>
    <w:next w:val="Normal"/>
    <w:link w:val="Heading5Char"/>
    <w:uiPriority w:val="9"/>
    <w:semiHidden/>
    <w:unhideWhenUsed/>
    <w:qFormat/>
    <w:rsid w:val="00535D0F"/>
    <w:pPr>
      <w:keepNext/>
      <w:keepLines/>
      <w:spacing w:before="200"/>
      <w:ind w:left="1008" w:hanging="1008"/>
      <w:outlineLvl w:val="4"/>
    </w:pPr>
    <w:rPr>
      <w:rFonts w:ascii="Cambria" w:eastAsia="Times New Roman" w:hAnsi="Cambria"/>
      <w:color w:val="243F60"/>
    </w:rPr>
  </w:style>
  <w:style w:type="paragraph" w:styleId="Heading6">
    <w:name w:val="heading 6"/>
    <w:basedOn w:val="Normal"/>
    <w:next w:val="Normal"/>
    <w:link w:val="Heading6Char"/>
    <w:uiPriority w:val="9"/>
    <w:semiHidden/>
    <w:unhideWhenUsed/>
    <w:qFormat/>
    <w:rsid w:val="00535D0F"/>
    <w:pPr>
      <w:keepNext/>
      <w:keepLines/>
      <w:spacing w:before="200"/>
      <w:ind w:left="1152" w:hanging="1152"/>
      <w:outlineLvl w:val="5"/>
    </w:pPr>
    <w:rPr>
      <w:rFonts w:ascii="Cambria" w:eastAsia="Times New Roman" w:hAnsi="Cambria"/>
      <w:i/>
      <w:iCs/>
      <w:color w:val="243F60"/>
    </w:rPr>
  </w:style>
  <w:style w:type="paragraph" w:styleId="Heading7">
    <w:name w:val="heading 7"/>
    <w:basedOn w:val="Normal"/>
    <w:next w:val="Normal"/>
    <w:link w:val="Heading7Char"/>
    <w:uiPriority w:val="9"/>
    <w:semiHidden/>
    <w:unhideWhenUsed/>
    <w:qFormat/>
    <w:rsid w:val="00535D0F"/>
    <w:pPr>
      <w:keepNext/>
      <w:keepLines/>
      <w:spacing w:before="200"/>
      <w:ind w:left="1296" w:hanging="1296"/>
      <w:outlineLvl w:val="6"/>
    </w:pPr>
    <w:rPr>
      <w:rFonts w:ascii="Cambria" w:eastAsia="Times New Roman" w:hAnsi="Cambria"/>
      <w:i/>
      <w:iCs/>
      <w:color w:val="404040"/>
    </w:rPr>
  </w:style>
  <w:style w:type="paragraph" w:styleId="Heading8">
    <w:name w:val="heading 8"/>
    <w:basedOn w:val="Normal"/>
    <w:next w:val="Normal"/>
    <w:link w:val="Heading8Char"/>
    <w:uiPriority w:val="9"/>
    <w:semiHidden/>
    <w:unhideWhenUsed/>
    <w:qFormat/>
    <w:rsid w:val="00535D0F"/>
    <w:pPr>
      <w:keepNext/>
      <w:keepLines/>
      <w:spacing w:before="200"/>
      <w:ind w:left="1440" w:hanging="1440"/>
      <w:outlineLvl w:val="7"/>
    </w:pPr>
    <w:rPr>
      <w:rFonts w:ascii="Cambria" w:eastAsia="Times New Roman" w:hAnsi="Cambria"/>
      <w:color w:val="404040"/>
      <w:sz w:val="20"/>
      <w:szCs w:val="20"/>
    </w:rPr>
  </w:style>
  <w:style w:type="paragraph" w:styleId="Heading9">
    <w:name w:val="heading 9"/>
    <w:basedOn w:val="Normal"/>
    <w:next w:val="Normal"/>
    <w:link w:val="Heading9Char"/>
    <w:uiPriority w:val="9"/>
    <w:semiHidden/>
    <w:unhideWhenUsed/>
    <w:qFormat/>
    <w:rsid w:val="00535D0F"/>
    <w:pPr>
      <w:keepNext/>
      <w:keepLines/>
      <w:spacing w:before="200"/>
      <w:ind w:left="1584" w:hanging="1584"/>
      <w:outlineLvl w:val="8"/>
    </w:pPr>
    <w:rPr>
      <w:rFonts w:ascii="Cambria" w:eastAsia="Times New Roman" w:hAnsi="Cambria"/>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D793B"/>
    <w:pPr>
      <w:ind w:left="720"/>
      <w:contextualSpacing/>
    </w:pPr>
  </w:style>
  <w:style w:type="character" w:customStyle="1" w:styleId="Heading1Char">
    <w:name w:val="Heading 1 Char"/>
    <w:link w:val="Heading1"/>
    <w:uiPriority w:val="9"/>
    <w:rsid w:val="00E93789"/>
    <w:rPr>
      <w:rFonts w:ascii="Arial Bold" w:eastAsia="Times New Roman" w:hAnsi="Arial Bold"/>
      <w:b/>
      <w:bCs/>
      <w:color w:val="000078"/>
      <w:kern w:val="32"/>
      <w:sz w:val="32"/>
      <w:szCs w:val="32"/>
      <w:lang w:eastAsia="en-US"/>
    </w:rPr>
  </w:style>
  <w:style w:type="paragraph" w:styleId="NormalWeb">
    <w:name w:val="Normal (Web)"/>
    <w:basedOn w:val="Normal"/>
    <w:link w:val="NormalWebChar"/>
    <w:uiPriority w:val="99"/>
    <w:unhideWhenUsed/>
    <w:rsid w:val="00BB6A30"/>
    <w:pPr>
      <w:spacing w:before="100" w:beforeAutospacing="1" w:after="100" w:afterAutospacing="1"/>
    </w:pPr>
    <w:rPr>
      <w:rFonts w:ascii="Times New Roman" w:eastAsia="Times New Roman" w:hAnsi="Times New Roman"/>
      <w:sz w:val="24"/>
      <w:szCs w:val="24"/>
      <w:lang w:eastAsia="en-GB"/>
    </w:rPr>
  </w:style>
  <w:style w:type="paragraph" w:customStyle="1" w:styleId="Default">
    <w:name w:val="Default"/>
    <w:rsid w:val="00DD2E98"/>
    <w:pPr>
      <w:autoSpaceDE w:val="0"/>
      <w:autoSpaceDN w:val="0"/>
      <w:adjustRightInd w:val="0"/>
      <w:spacing w:before="100" w:after="100"/>
      <w:ind w:left="851"/>
    </w:pPr>
    <w:rPr>
      <w:rFonts w:ascii="ITC Stone Sans Std Bold" w:hAnsi="ITC Stone Sans Std Bold" w:cs="ITC Stone Sans Std Bold"/>
      <w:color w:val="000000"/>
      <w:sz w:val="24"/>
      <w:szCs w:val="24"/>
    </w:rPr>
  </w:style>
  <w:style w:type="paragraph" w:customStyle="1" w:styleId="Pa0">
    <w:name w:val="Pa0"/>
    <w:basedOn w:val="Default"/>
    <w:next w:val="Default"/>
    <w:uiPriority w:val="99"/>
    <w:rsid w:val="00DD2E98"/>
    <w:pPr>
      <w:spacing w:line="221" w:lineRule="atLeast"/>
    </w:pPr>
    <w:rPr>
      <w:rFonts w:cs="Times New Roman"/>
      <w:color w:val="auto"/>
    </w:rPr>
  </w:style>
  <w:style w:type="paragraph" w:styleId="FootnoteText">
    <w:name w:val="footnote text"/>
    <w:basedOn w:val="Normal"/>
    <w:link w:val="FootnoteTextChar"/>
    <w:uiPriority w:val="99"/>
    <w:unhideWhenUsed/>
    <w:qFormat/>
    <w:rsid w:val="00747255"/>
    <w:rPr>
      <w:sz w:val="20"/>
      <w:szCs w:val="20"/>
    </w:rPr>
  </w:style>
  <w:style w:type="character" w:customStyle="1" w:styleId="FootnoteTextChar">
    <w:name w:val="Footnote Text Char"/>
    <w:link w:val="FootnoteText"/>
    <w:uiPriority w:val="99"/>
    <w:rsid w:val="00747255"/>
    <w:rPr>
      <w:rFonts w:ascii="Arial" w:hAnsi="Arial"/>
      <w:lang w:eastAsia="en-US"/>
    </w:rPr>
  </w:style>
  <w:style w:type="character" w:styleId="FootnoteReference">
    <w:name w:val="footnote reference"/>
    <w:uiPriority w:val="99"/>
    <w:unhideWhenUsed/>
    <w:qFormat/>
    <w:rsid w:val="00747255"/>
    <w:rPr>
      <w:vertAlign w:val="superscript"/>
    </w:rPr>
  </w:style>
  <w:style w:type="character" w:styleId="Hyperlink">
    <w:name w:val="Hyperlink"/>
    <w:uiPriority w:val="99"/>
    <w:unhideWhenUsed/>
    <w:rsid w:val="006752E5"/>
    <w:rPr>
      <w:color w:val="0000FF"/>
      <w:u w:val="single"/>
    </w:rPr>
  </w:style>
  <w:style w:type="table" w:styleId="TableGrid">
    <w:name w:val="Table Grid"/>
    <w:basedOn w:val="TableNormal"/>
    <w:uiPriority w:val="39"/>
    <w:rsid w:val="00A437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621C"/>
    <w:pPr>
      <w:tabs>
        <w:tab w:val="center" w:pos="4513"/>
        <w:tab w:val="right" w:pos="9026"/>
      </w:tabs>
    </w:pPr>
  </w:style>
  <w:style w:type="character" w:customStyle="1" w:styleId="HeaderChar">
    <w:name w:val="Header Char"/>
    <w:link w:val="Header"/>
    <w:uiPriority w:val="99"/>
    <w:rsid w:val="0098621C"/>
    <w:rPr>
      <w:rFonts w:ascii="Arial" w:hAnsi="Arial"/>
      <w:sz w:val="22"/>
      <w:szCs w:val="22"/>
      <w:lang w:eastAsia="en-US"/>
    </w:rPr>
  </w:style>
  <w:style w:type="paragraph" w:styleId="Footer">
    <w:name w:val="footer"/>
    <w:basedOn w:val="Normal"/>
    <w:link w:val="FooterChar"/>
    <w:uiPriority w:val="99"/>
    <w:unhideWhenUsed/>
    <w:rsid w:val="0098621C"/>
    <w:pPr>
      <w:tabs>
        <w:tab w:val="center" w:pos="4513"/>
        <w:tab w:val="right" w:pos="9026"/>
      </w:tabs>
    </w:pPr>
  </w:style>
  <w:style w:type="character" w:customStyle="1" w:styleId="FooterChar">
    <w:name w:val="Footer Char"/>
    <w:link w:val="Footer"/>
    <w:uiPriority w:val="99"/>
    <w:rsid w:val="0098621C"/>
    <w:rPr>
      <w:rFonts w:ascii="Arial" w:hAnsi="Arial"/>
      <w:sz w:val="22"/>
      <w:szCs w:val="22"/>
      <w:lang w:eastAsia="en-US"/>
    </w:rPr>
  </w:style>
  <w:style w:type="paragraph" w:styleId="BalloonText">
    <w:name w:val="Balloon Text"/>
    <w:basedOn w:val="Normal"/>
    <w:link w:val="BalloonTextChar"/>
    <w:uiPriority w:val="99"/>
    <w:semiHidden/>
    <w:unhideWhenUsed/>
    <w:rsid w:val="00F7666C"/>
    <w:rPr>
      <w:rFonts w:ascii="Tahoma" w:hAnsi="Tahoma"/>
      <w:szCs w:val="16"/>
    </w:rPr>
  </w:style>
  <w:style w:type="character" w:customStyle="1" w:styleId="BalloonTextChar">
    <w:name w:val="Balloon Text Char"/>
    <w:link w:val="BalloonText"/>
    <w:uiPriority w:val="99"/>
    <w:semiHidden/>
    <w:rsid w:val="00F7666C"/>
    <w:rPr>
      <w:rFonts w:ascii="Tahoma" w:hAnsi="Tahoma" w:cs="Tahoma"/>
      <w:sz w:val="22"/>
      <w:szCs w:val="16"/>
      <w:lang w:eastAsia="en-US"/>
    </w:rPr>
  </w:style>
  <w:style w:type="character" w:customStyle="1" w:styleId="Heading2Char">
    <w:name w:val="Heading 2 Char"/>
    <w:link w:val="Heading2"/>
    <w:uiPriority w:val="9"/>
    <w:rsid w:val="005F3482"/>
    <w:rPr>
      <w:rFonts w:ascii="Arial Bold" w:hAnsi="Arial Bold"/>
      <w:b/>
      <w:color w:val="000078"/>
      <w:sz w:val="24"/>
      <w:szCs w:val="22"/>
      <w:lang w:eastAsia="en-US"/>
    </w:rPr>
  </w:style>
  <w:style w:type="character" w:styleId="CommentReference">
    <w:name w:val="annotation reference"/>
    <w:uiPriority w:val="99"/>
    <w:semiHidden/>
    <w:unhideWhenUsed/>
    <w:rsid w:val="00B84D0E"/>
    <w:rPr>
      <w:sz w:val="16"/>
      <w:szCs w:val="16"/>
    </w:rPr>
  </w:style>
  <w:style w:type="paragraph" w:styleId="CommentText">
    <w:name w:val="annotation text"/>
    <w:basedOn w:val="Normal"/>
    <w:link w:val="CommentTextChar"/>
    <w:uiPriority w:val="99"/>
    <w:unhideWhenUsed/>
    <w:rsid w:val="00B84D0E"/>
    <w:rPr>
      <w:sz w:val="20"/>
      <w:szCs w:val="20"/>
    </w:rPr>
  </w:style>
  <w:style w:type="character" w:customStyle="1" w:styleId="CommentTextChar">
    <w:name w:val="Comment Text Char"/>
    <w:link w:val="CommentText"/>
    <w:uiPriority w:val="99"/>
    <w:rsid w:val="00B84D0E"/>
    <w:rPr>
      <w:rFonts w:ascii="Arial" w:hAnsi="Arial"/>
      <w:lang w:eastAsia="en-US"/>
    </w:rPr>
  </w:style>
  <w:style w:type="paragraph" w:styleId="CommentSubject">
    <w:name w:val="annotation subject"/>
    <w:basedOn w:val="CommentText"/>
    <w:next w:val="CommentText"/>
    <w:link w:val="CommentSubjectChar"/>
    <w:uiPriority w:val="99"/>
    <w:semiHidden/>
    <w:unhideWhenUsed/>
    <w:rsid w:val="00B84D0E"/>
    <w:rPr>
      <w:b/>
      <w:bCs/>
    </w:rPr>
  </w:style>
  <w:style w:type="character" w:customStyle="1" w:styleId="CommentSubjectChar">
    <w:name w:val="Comment Subject Char"/>
    <w:link w:val="CommentSubject"/>
    <w:uiPriority w:val="99"/>
    <w:semiHidden/>
    <w:rsid w:val="00B84D0E"/>
    <w:rPr>
      <w:rFonts w:ascii="Arial" w:hAnsi="Arial"/>
      <w:b/>
      <w:bCs/>
      <w:lang w:eastAsia="en-US"/>
    </w:rPr>
  </w:style>
  <w:style w:type="paragraph" w:styleId="TOC1">
    <w:name w:val="toc 1"/>
    <w:basedOn w:val="Normal"/>
    <w:next w:val="Normal"/>
    <w:autoRedefine/>
    <w:uiPriority w:val="39"/>
    <w:qFormat/>
    <w:rsid w:val="00D85188"/>
    <w:pPr>
      <w:tabs>
        <w:tab w:val="right" w:leader="dot" w:pos="9072"/>
      </w:tabs>
      <w:spacing w:after="120"/>
    </w:pPr>
    <w:rPr>
      <w:rFonts w:ascii="Arial Bold" w:eastAsia="Times New Roman" w:hAnsi="Arial Bold" w:cs="Arial"/>
      <w:b/>
      <w:bCs/>
      <w:noProof/>
      <w:color w:val="0000FF"/>
      <w:kern w:val="36"/>
      <w:sz w:val="24"/>
      <w:szCs w:val="24"/>
    </w:rPr>
  </w:style>
  <w:style w:type="paragraph" w:styleId="TOC2">
    <w:name w:val="toc 2"/>
    <w:basedOn w:val="Normal"/>
    <w:next w:val="Normal"/>
    <w:autoRedefine/>
    <w:uiPriority w:val="39"/>
    <w:qFormat/>
    <w:rsid w:val="00234A41"/>
    <w:pPr>
      <w:tabs>
        <w:tab w:val="right" w:leader="dot" w:pos="8297"/>
      </w:tabs>
      <w:spacing w:after="120"/>
      <w:ind w:left="567"/>
    </w:pPr>
    <w:rPr>
      <w:rFonts w:eastAsia="Times New Roman" w:cs="Arial"/>
      <w:bCs/>
      <w:noProof/>
      <w:color w:val="0000FF"/>
      <w:kern w:val="36"/>
    </w:rPr>
  </w:style>
  <w:style w:type="paragraph" w:styleId="TOC3">
    <w:name w:val="toc 3"/>
    <w:basedOn w:val="Normal"/>
    <w:next w:val="Normal"/>
    <w:autoRedefine/>
    <w:uiPriority w:val="39"/>
    <w:qFormat/>
    <w:rsid w:val="00E328EA"/>
    <w:pPr>
      <w:tabs>
        <w:tab w:val="left" w:pos="1418"/>
        <w:tab w:val="right" w:leader="dot" w:pos="8297"/>
      </w:tabs>
      <w:spacing w:after="120"/>
      <w:ind w:left="993"/>
    </w:pPr>
    <w:rPr>
      <w:rFonts w:eastAsia="Times New Roman" w:cs="Arial"/>
      <w:noProof/>
      <w:kern w:val="36"/>
    </w:rPr>
  </w:style>
  <w:style w:type="paragraph" w:styleId="Revision">
    <w:name w:val="Revision"/>
    <w:hidden/>
    <w:uiPriority w:val="99"/>
    <w:semiHidden/>
    <w:rsid w:val="00FC7423"/>
    <w:rPr>
      <w:rFonts w:ascii="Arial" w:hAnsi="Arial"/>
      <w:sz w:val="22"/>
      <w:szCs w:val="22"/>
      <w:lang w:eastAsia="en-US"/>
    </w:rPr>
  </w:style>
  <w:style w:type="character" w:styleId="FollowedHyperlink">
    <w:name w:val="FollowedHyperlink"/>
    <w:uiPriority w:val="99"/>
    <w:semiHidden/>
    <w:unhideWhenUsed/>
    <w:rsid w:val="003F57BD"/>
    <w:rPr>
      <w:color w:val="800080"/>
      <w:u w:val="single"/>
    </w:rPr>
  </w:style>
  <w:style w:type="paragraph" w:customStyle="1" w:styleId="DLCheadinglevel1">
    <w:name w:val="DLC heading level 1"/>
    <w:basedOn w:val="Normal"/>
    <w:qFormat/>
    <w:rsid w:val="0047798B"/>
    <w:pPr>
      <w:spacing w:before="360" w:after="120"/>
      <w:jc w:val="center"/>
    </w:pPr>
    <w:rPr>
      <w:rFonts w:cs="Arial"/>
      <w:b/>
      <w:color w:val="000078"/>
      <w:sz w:val="40"/>
      <w:szCs w:val="40"/>
    </w:rPr>
  </w:style>
  <w:style w:type="paragraph" w:customStyle="1" w:styleId="DLCdocumenttitle">
    <w:name w:val="DLC document title"/>
    <w:basedOn w:val="DLCheadinglevel1"/>
    <w:qFormat/>
    <w:rsid w:val="0047798B"/>
  </w:style>
  <w:style w:type="paragraph" w:customStyle="1" w:styleId="DLCdocumentsub-title">
    <w:name w:val="DLC document sub-title"/>
    <w:basedOn w:val="Normal"/>
    <w:qFormat/>
    <w:rsid w:val="0047798B"/>
    <w:pPr>
      <w:jc w:val="center"/>
    </w:pPr>
    <w:rPr>
      <w:rFonts w:cs="Arial"/>
      <w:b/>
      <w:color w:val="000078"/>
      <w:sz w:val="40"/>
      <w:szCs w:val="40"/>
    </w:rPr>
  </w:style>
  <w:style w:type="character" w:customStyle="1" w:styleId="Heading4Char">
    <w:name w:val="Heading 4 Char"/>
    <w:link w:val="Heading4"/>
    <w:uiPriority w:val="9"/>
    <w:rsid w:val="00B80DE5"/>
    <w:rPr>
      <w:rFonts w:ascii="Cambria" w:eastAsia="Times New Roman" w:hAnsi="Cambria" w:cs="Times New Roman"/>
      <w:b/>
      <w:bCs/>
      <w:i/>
      <w:iCs/>
      <w:color w:val="4F81BD"/>
      <w:sz w:val="22"/>
      <w:szCs w:val="22"/>
      <w:lang w:eastAsia="en-US"/>
    </w:rPr>
  </w:style>
  <w:style w:type="paragraph" w:styleId="BodyText">
    <w:name w:val="Body Text"/>
    <w:basedOn w:val="Normal"/>
    <w:link w:val="BodyTextChar"/>
    <w:rsid w:val="00B80DE5"/>
    <w:pPr>
      <w:widowControl w:val="0"/>
    </w:pPr>
    <w:rPr>
      <w:rFonts w:eastAsia="Times New Roman"/>
      <w:snapToGrid w:val="0"/>
      <w:szCs w:val="20"/>
    </w:rPr>
  </w:style>
  <w:style w:type="character" w:customStyle="1" w:styleId="BodyTextChar">
    <w:name w:val="Body Text Char"/>
    <w:link w:val="BodyText"/>
    <w:rsid w:val="00B80DE5"/>
    <w:rPr>
      <w:rFonts w:ascii="Arial" w:eastAsia="Times New Roman" w:hAnsi="Arial"/>
      <w:snapToGrid w:val="0"/>
      <w:sz w:val="22"/>
      <w:lang w:eastAsia="en-US"/>
    </w:rPr>
  </w:style>
  <w:style w:type="character" w:customStyle="1" w:styleId="highlightedsearchterm">
    <w:name w:val="highlightedsearchterm"/>
    <w:rsid w:val="00B80DE5"/>
  </w:style>
  <w:style w:type="paragraph" w:customStyle="1" w:styleId="LearningOutcome">
    <w:name w:val="Learning Outcome"/>
    <w:basedOn w:val="Normal"/>
    <w:rsid w:val="00C33FDB"/>
    <w:pPr>
      <w:numPr>
        <w:numId w:val="2"/>
      </w:numPr>
    </w:pPr>
    <w:rPr>
      <w:rFonts w:eastAsia="Times New Roman" w:cs="Arial"/>
      <w:color w:val="000080"/>
    </w:rPr>
  </w:style>
  <w:style w:type="paragraph" w:customStyle="1" w:styleId="AssessmentCriteria">
    <w:name w:val="Assessment Criteria"/>
    <w:basedOn w:val="Normal"/>
    <w:rsid w:val="00C33FDB"/>
    <w:pPr>
      <w:numPr>
        <w:ilvl w:val="1"/>
        <w:numId w:val="2"/>
      </w:numPr>
    </w:pPr>
    <w:rPr>
      <w:rFonts w:eastAsia="Times New Roman" w:cs="Arial"/>
      <w:color w:val="000080"/>
    </w:rPr>
  </w:style>
  <w:style w:type="numbering" w:customStyle="1" w:styleId="Style1">
    <w:name w:val="Style1"/>
    <w:uiPriority w:val="99"/>
    <w:rsid w:val="005923B6"/>
    <w:pPr>
      <w:numPr>
        <w:numId w:val="4"/>
      </w:numPr>
    </w:pPr>
  </w:style>
  <w:style w:type="character" w:styleId="Emphasis">
    <w:name w:val="Emphasis"/>
    <w:qFormat/>
    <w:rsid w:val="004E013A"/>
    <w:rPr>
      <w:i/>
      <w:iCs/>
    </w:rPr>
  </w:style>
  <w:style w:type="character" w:customStyle="1" w:styleId="long-title">
    <w:name w:val="long-title"/>
    <w:rsid w:val="00A30631"/>
  </w:style>
  <w:style w:type="character" w:styleId="Strong">
    <w:name w:val="Strong"/>
    <w:uiPriority w:val="22"/>
    <w:qFormat/>
    <w:rsid w:val="00462630"/>
    <w:rPr>
      <w:b/>
      <w:bCs/>
    </w:rPr>
  </w:style>
  <w:style w:type="paragraph" w:styleId="NoSpacing">
    <w:name w:val="No Spacing"/>
    <w:uiPriority w:val="1"/>
    <w:qFormat/>
    <w:rsid w:val="00F2270A"/>
    <w:rPr>
      <w:rFonts w:ascii="Arial" w:eastAsia="Times New Roman" w:hAnsi="Arial" w:cs="Arial"/>
      <w:kern w:val="36"/>
      <w:sz w:val="22"/>
      <w:szCs w:val="22"/>
      <w:lang w:eastAsia="en-US"/>
    </w:rPr>
  </w:style>
  <w:style w:type="character" w:styleId="PlaceholderText">
    <w:name w:val="Placeholder Text"/>
    <w:basedOn w:val="DefaultParagraphFont"/>
    <w:uiPriority w:val="99"/>
    <w:semiHidden/>
    <w:rsid w:val="00451BCC"/>
    <w:rPr>
      <w:color w:val="808080"/>
    </w:rPr>
  </w:style>
  <w:style w:type="character" w:customStyle="1" w:styleId="Heading3Char">
    <w:name w:val="Heading 3 Char"/>
    <w:basedOn w:val="DefaultParagraphFont"/>
    <w:link w:val="Heading3"/>
    <w:uiPriority w:val="9"/>
    <w:rsid w:val="00535D0F"/>
    <w:rPr>
      <w:rFonts w:asciiTheme="majorHAnsi" w:eastAsiaTheme="majorEastAsia" w:hAnsiTheme="majorHAnsi" w:cstheme="majorBidi"/>
      <w:b/>
      <w:bCs/>
      <w:color w:val="4F81BD" w:themeColor="accent1"/>
      <w:sz w:val="22"/>
      <w:szCs w:val="22"/>
      <w:lang w:eastAsia="en-US"/>
    </w:rPr>
  </w:style>
  <w:style w:type="paragraph" w:styleId="TOC4">
    <w:name w:val="toc 4"/>
    <w:basedOn w:val="Normal"/>
    <w:next w:val="Normal"/>
    <w:autoRedefine/>
    <w:uiPriority w:val="39"/>
    <w:unhideWhenUsed/>
    <w:qFormat/>
    <w:rsid w:val="00535D0F"/>
    <w:pPr>
      <w:spacing w:after="100"/>
      <w:ind w:left="660"/>
    </w:pPr>
  </w:style>
  <w:style w:type="character" w:customStyle="1" w:styleId="Heading5Char">
    <w:name w:val="Heading 5 Char"/>
    <w:basedOn w:val="DefaultParagraphFont"/>
    <w:link w:val="Heading5"/>
    <w:uiPriority w:val="9"/>
    <w:semiHidden/>
    <w:rsid w:val="00535D0F"/>
    <w:rPr>
      <w:rFonts w:ascii="Cambria" w:eastAsia="Times New Roman" w:hAnsi="Cambria"/>
      <w:color w:val="243F60"/>
      <w:sz w:val="22"/>
      <w:szCs w:val="22"/>
      <w:lang w:eastAsia="en-US"/>
    </w:rPr>
  </w:style>
  <w:style w:type="character" w:customStyle="1" w:styleId="Heading6Char">
    <w:name w:val="Heading 6 Char"/>
    <w:basedOn w:val="DefaultParagraphFont"/>
    <w:link w:val="Heading6"/>
    <w:uiPriority w:val="9"/>
    <w:semiHidden/>
    <w:rsid w:val="00535D0F"/>
    <w:rPr>
      <w:rFonts w:ascii="Cambria" w:eastAsia="Times New Roman" w:hAnsi="Cambria"/>
      <w:i/>
      <w:iCs/>
      <w:color w:val="243F60"/>
      <w:sz w:val="22"/>
      <w:szCs w:val="22"/>
      <w:lang w:eastAsia="en-US"/>
    </w:rPr>
  </w:style>
  <w:style w:type="character" w:customStyle="1" w:styleId="Heading7Char">
    <w:name w:val="Heading 7 Char"/>
    <w:basedOn w:val="DefaultParagraphFont"/>
    <w:link w:val="Heading7"/>
    <w:uiPriority w:val="9"/>
    <w:semiHidden/>
    <w:rsid w:val="00535D0F"/>
    <w:rPr>
      <w:rFonts w:ascii="Cambria" w:eastAsia="Times New Roman" w:hAnsi="Cambria"/>
      <w:i/>
      <w:iCs/>
      <w:color w:val="404040"/>
      <w:sz w:val="22"/>
      <w:szCs w:val="22"/>
      <w:lang w:eastAsia="en-US"/>
    </w:rPr>
  </w:style>
  <w:style w:type="character" w:customStyle="1" w:styleId="Heading8Char">
    <w:name w:val="Heading 8 Char"/>
    <w:basedOn w:val="DefaultParagraphFont"/>
    <w:link w:val="Heading8"/>
    <w:uiPriority w:val="9"/>
    <w:semiHidden/>
    <w:rsid w:val="00535D0F"/>
    <w:rPr>
      <w:rFonts w:ascii="Cambria" w:eastAsia="Times New Roman" w:hAnsi="Cambria"/>
      <w:color w:val="404040"/>
      <w:lang w:eastAsia="en-US"/>
    </w:rPr>
  </w:style>
  <w:style w:type="character" w:customStyle="1" w:styleId="Heading9Char">
    <w:name w:val="Heading 9 Char"/>
    <w:basedOn w:val="DefaultParagraphFont"/>
    <w:link w:val="Heading9"/>
    <w:uiPriority w:val="9"/>
    <w:semiHidden/>
    <w:rsid w:val="00535D0F"/>
    <w:rPr>
      <w:rFonts w:ascii="Cambria" w:eastAsia="Times New Roman" w:hAnsi="Cambria"/>
      <w:i/>
      <w:iCs/>
      <w:color w:val="404040"/>
      <w:lang w:eastAsia="en-US"/>
    </w:rPr>
  </w:style>
  <w:style w:type="paragraph" w:styleId="TOCHeading">
    <w:name w:val="TOC Heading"/>
    <w:basedOn w:val="Heading1"/>
    <w:next w:val="Normal"/>
    <w:uiPriority w:val="39"/>
    <w:unhideWhenUsed/>
    <w:qFormat/>
    <w:rsid w:val="00535D0F"/>
    <w:pPr>
      <w:keepLines/>
      <w:numPr>
        <w:numId w:val="0"/>
      </w:numPr>
      <w:spacing w:before="320" w:after="240"/>
      <w:ind w:left="7081" w:hanging="360"/>
      <w:outlineLvl w:val="9"/>
    </w:pPr>
    <w:rPr>
      <w:sz w:val="36"/>
      <w:szCs w:val="36"/>
      <w:u w:val="single"/>
      <w:lang w:val="en-US" w:eastAsia="en-GB"/>
    </w:rPr>
  </w:style>
  <w:style w:type="paragraph" w:customStyle="1" w:styleId="DLC2">
    <w:name w:val="DLC2"/>
    <w:basedOn w:val="Normal"/>
    <w:qFormat/>
    <w:rsid w:val="00535D0F"/>
    <w:rPr>
      <w:rFonts w:eastAsia="Times New Roman" w:cs="Arial"/>
      <w:b/>
      <w:bCs/>
      <w:color w:val="000000"/>
      <w:sz w:val="24"/>
      <w:szCs w:val="24"/>
    </w:rPr>
  </w:style>
  <w:style w:type="paragraph" w:styleId="Caption">
    <w:name w:val="caption"/>
    <w:basedOn w:val="Normal"/>
    <w:next w:val="Normal"/>
    <w:uiPriority w:val="35"/>
    <w:unhideWhenUsed/>
    <w:qFormat/>
    <w:rsid w:val="00535D0F"/>
    <w:rPr>
      <w:b/>
      <w:bCs/>
      <w:sz w:val="20"/>
      <w:szCs w:val="20"/>
    </w:rPr>
  </w:style>
  <w:style w:type="paragraph" w:customStyle="1" w:styleId="DLCiconbox-heading">
    <w:name w:val="DLC icon box - heading"/>
    <w:basedOn w:val="NormalWeb"/>
    <w:link w:val="DLCiconbox-headingChar"/>
    <w:qFormat/>
    <w:rsid w:val="00535D0F"/>
    <w:pPr>
      <w:spacing w:before="0" w:beforeAutospacing="0" w:after="240" w:afterAutospacing="0"/>
    </w:pPr>
    <w:rPr>
      <w:rFonts w:ascii="Arial" w:hAnsi="Arial" w:cs="Arial"/>
      <w:b/>
      <w:color w:val="FF0000"/>
    </w:rPr>
  </w:style>
  <w:style w:type="paragraph" w:customStyle="1" w:styleId="DLC-SAQbox-heading">
    <w:name w:val="DLC - SAQ box - heading"/>
    <w:basedOn w:val="Normal"/>
    <w:link w:val="DLC-SAQbox-headingChar"/>
    <w:qFormat/>
    <w:rsid w:val="00535D0F"/>
    <w:pPr>
      <w:tabs>
        <w:tab w:val="left" w:pos="405"/>
        <w:tab w:val="left" w:pos="1290"/>
      </w:tabs>
      <w:spacing w:after="240"/>
    </w:pPr>
    <w:rPr>
      <w:rFonts w:cs="Arial"/>
      <w:b/>
      <w:color w:val="FF0000"/>
      <w:sz w:val="24"/>
      <w:szCs w:val="24"/>
      <w:u w:val="single"/>
    </w:rPr>
  </w:style>
  <w:style w:type="character" w:customStyle="1" w:styleId="NormalWebChar">
    <w:name w:val="Normal (Web) Char"/>
    <w:link w:val="NormalWeb"/>
    <w:uiPriority w:val="99"/>
    <w:rsid w:val="00535D0F"/>
    <w:rPr>
      <w:rFonts w:ascii="Times New Roman" w:eastAsia="Times New Roman" w:hAnsi="Times New Roman"/>
      <w:sz w:val="24"/>
      <w:szCs w:val="24"/>
    </w:rPr>
  </w:style>
  <w:style w:type="character" w:customStyle="1" w:styleId="DLCiconbox-headingChar">
    <w:name w:val="DLC icon box - heading Char"/>
    <w:link w:val="DLCiconbox-heading"/>
    <w:rsid w:val="00535D0F"/>
    <w:rPr>
      <w:rFonts w:ascii="Arial" w:eastAsia="Times New Roman" w:hAnsi="Arial" w:cs="Arial"/>
      <w:b/>
      <w:color w:val="FF0000"/>
      <w:sz w:val="24"/>
      <w:szCs w:val="24"/>
    </w:rPr>
  </w:style>
  <w:style w:type="paragraph" w:customStyle="1" w:styleId="DLCHeading1-Nonumbering">
    <w:name w:val="DLC Heading 1 - No numbering"/>
    <w:basedOn w:val="Heading1"/>
    <w:link w:val="DLCHeading1-NonumberingChar"/>
    <w:qFormat/>
    <w:rsid w:val="00535D0F"/>
    <w:pPr>
      <w:keepLines/>
      <w:numPr>
        <w:numId w:val="0"/>
      </w:numPr>
      <w:spacing w:before="320" w:after="240"/>
    </w:pPr>
    <w:rPr>
      <w:sz w:val="36"/>
      <w:szCs w:val="36"/>
      <w:u w:val="single"/>
    </w:rPr>
  </w:style>
  <w:style w:type="character" w:customStyle="1" w:styleId="DLC-SAQbox-headingChar">
    <w:name w:val="DLC - SAQ box - heading Char"/>
    <w:link w:val="DLC-SAQbox-heading"/>
    <w:rsid w:val="00535D0F"/>
    <w:rPr>
      <w:rFonts w:ascii="Arial" w:hAnsi="Arial" w:cs="Arial"/>
      <w:b/>
      <w:color w:val="FF0000"/>
      <w:sz w:val="24"/>
      <w:szCs w:val="24"/>
      <w:u w:val="single"/>
      <w:lang w:eastAsia="en-US"/>
    </w:rPr>
  </w:style>
  <w:style w:type="paragraph" w:customStyle="1" w:styleId="DLCiconbox-bodytext">
    <w:name w:val="DLC icon box - body text"/>
    <w:basedOn w:val="NormalWeb"/>
    <w:link w:val="DLCiconbox-bodytextChar"/>
    <w:qFormat/>
    <w:rsid w:val="00535D0F"/>
    <w:pPr>
      <w:shd w:val="clear" w:color="auto" w:fill="C6D9F6"/>
      <w:spacing w:before="0" w:beforeAutospacing="0" w:after="0" w:afterAutospacing="0"/>
    </w:pPr>
    <w:rPr>
      <w:rFonts w:ascii="Arial" w:hAnsi="Arial" w:cs="Arial"/>
      <w:b/>
      <w:color w:val="000000"/>
      <w:sz w:val="22"/>
      <w:szCs w:val="22"/>
    </w:rPr>
  </w:style>
  <w:style w:type="character" w:customStyle="1" w:styleId="DLCHeading1-NonumberingChar">
    <w:name w:val="DLC Heading 1 - No numbering Char"/>
    <w:basedOn w:val="Heading1Char"/>
    <w:link w:val="DLCHeading1-Nonumbering"/>
    <w:rsid w:val="00535D0F"/>
    <w:rPr>
      <w:rFonts w:ascii="Arial Bold" w:eastAsia="Times New Roman" w:hAnsi="Arial Bold"/>
      <w:b/>
      <w:bCs/>
      <w:color w:val="000078"/>
      <w:kern w:val="32"/>
      <w:sz w:val="36"/>
      <w:szCs w:val="36"/>
      <w:u w:val="single"/>
      <w:lang w:eastAsia="en-US"/>
    </w:rPr>
  </w:style>
  <w:style w:type="paragraph" w:customStyle="1" w:styleId="DLC-quote">
    <w:name w:val="DLC - quote"/>
    <w:basedOn w:val="Normal"/>
    <w:link w:val="DLC-quoteChar"/>
    <w:qFormat/>
    <w:rsid w:val="00535D0F"/>
    <w:pPr>
      <w:tabs>
        <w:tab w:val="left" w:pos="5954"/>
      </w:tabs>
      <w:ind w:left="567"/>
    </w:pPr>
    <w:rPr>
      <w:iCs/>
      <w:color w:val="000000"/>
    </w:rPr>
  </w:style>
  <w:style w:type="character" w:customStyle="1" w:styleId="DLCiconbox-bodytextChar">
    <w:name w:val="DLC icon box - body text Char"/>
    <w:link w:val="DLCiconbox-bodytext"/>
    <w:rsid w:val="00535D0F"/>
    <w:rPr>
      <w:rFonts w:ascii="Arial" w:eastAsia="Times New Roman" w:hAnsi="Arial" w:cs="Arial"/>
      <w:b/>
      <w:color w:val="000000"/>
      <w:sz w:val="22"/>
      <w:szCs w:val="22"/>
      <w:shd w:val="clear" w:color="auto" w:fill="C6D9F6"/>
    </w:rPr>
  </w:style>
  <w:style w:type="character" w:customStyle="1" w:styleId="DLC-quoteChar">
    <w:name w:val="DLC - quote Char"/>
    <w:link w:val="DLC-quote"/>
    <w:rsid w:val="00535D0F"/>
    <w:rPr>
      <w:rFonts w:ascii="Arial" w:hAnsi="Arial"/>
      <w:iCs/>
      <w:color w:val="000000"/>
      <w:sz w:val="22"/>
      <w:szCs w:val="22"/>
      <w:lang w:eastAsia="en-US"/>
    </w:rPr>
  </w:style>
  <w:style w:type="character" w:customStyle="1" w:styleId="StyleFootnoteReference12ptItalicBlack">
    <w:name w:val="Style Footnote Reference + 12 pt Italic Black"/>
    <w:qFormat/>
    <w:rsid w:val="00535D0F"/>
    <w:rPr>
      <w:rFonts w:ascii="Arial" w:hAnsi="Arial"/>
      <w:b/>
      <w:i/>
      <w:iCs/>
      <w:color w:val="000000"/>
      <w:sz w:val="24"/>
      <w:vertAlign w:val="superscript"/>
    </w:rPr>
  </w:style>
  <w:style w:type="character" w:customStyle="1" w:styleId="StyleFootnoteReference12ptNotBold">
    <w:name w:val="Style Footnote Reference + 12 pt Not Bold"/>
    <w:qFormat/>
    <w:rsid w:val="00535D0F"/>
    <w:rPr>
      <w:rFonts w:ascii="Arial" w:hAnsi="Arial"/>
      <w:b/>
      <w:sz w:val="24"/>
      <w:vertAlign w:val="superscript"/>
    </w:rPr>
  </w:style>
  <w:style w:type="numbering" w:customStyle="1" w:styleId="DLC">
    <w:name w:val="DLC"/>
    <w:uiPriority w:val="99"/>
    <w:rsid w:val="00535D0F"/>
    <w:pPr>
      <w:numPr>
        <w:numId w:val="7"/>
      </w:numPr>
    </w:pPr>
  </w:style>
  <w:style w:type="paragraph" w:customStyle="1" w:styleId="DLCiconbox-SAQboxandnotes-heading">
    <w:name w:val="DLC icon box - SAQ box and notes - heading"/>
    <w:basedOn w:val="Normal"/>
    <w:link w:val="DLCiconbox-SAQboxandnotes-headingChar"/>
    <w:qFormat/>
    <w:rsid w:val="00535D0F"/>
    <w:pPr>
      <w:tabs>
        <w:tab w:val="left" w:pos="405"/>
        <w:tab w:val="left" w:pos="1290"/>
      </w:tabs>
      <w:spacing w:after="240"/>
    </w:pPr>
    <w:rPr>
      <w:rFonts w:cs="Arial"/>
      <w:b/>
      <w:color w:val="FF0000"/>
      <w:sz w:val="24"/>
      <w:szCs w:val="24"/>
      <w:u w:val="single"/>
    </w:rPr>
  </w:style>
  <w:style w:type="paragraph" w:customStyle="1" w:styleId="DLCheading-nonumbering">
    <w:name w:val="DLC heading - no numbering"/>
    <w:basedOn w:val="Heading1"/>
    <w:link w:val="DLCheading-nonumberingChar"/>
    <w:qFormat/>
    <w:rsid w:val="00535D0F"/>
    <w:pPr>
      <w:keepLines/>
      <w:numPr>
        <w:numId w:val="0"/>
      </w:numPr>
      <w:spacing w:before="320" w:after="240"/>
    </w:pPr>
    <w:rPr>
      <w:sz w:val="36"/>
      <w:szCs w:val="36"/>
      <w:u w:val="single"/>
      <w:lang w:eastAsia="en-GB"/>
    </w:rPr>
  </w:style>
  <w:style w:type="character" w:customStyle="1" w:styleId="DLCiconbox-SAQboxandnotes-headingChar">
    <w:name w:val="DLC icon box - SAQ box and notes - heading Char"/>
    <w:link w:val="DLCiconbox-SAQboxandnotes-heading"/>
    <w:rsid w:val="00535D0F"/>
    <w:rPr>
      <w:rFonts w:ascii="Arial" w:hAnsi="Arial" w:cs="Arial"/>
      <w:b/>
      <w:color w:val="FF0000"/>
      <w:sz w:val="24"/>
      <w:szCs w:val="24"/>
      <w:u w:val="single"/>
      <w:lang w:eastAsia="en-US"/>
    </w:rPr>
  </w:style>
  <w:style w:type="character" w:customStyle="1" w:styleId="DLCheading-nonumberingChar">
    <w:name w:val="DLC heading - no numbering Char"/>
    <w:link w:val="DLCheading-nonumbering"/>
    <w:rsid w:val="00535D0F"/>
    <w:rPr>
      <w:rFonts w:ascii="Arial Bold" w:eastAsia="Times New Roman" w:hAnsi="Arial Bold"/>
      <w:b/>
      <w:bCs/>
      <w:color w:val="000078"/>
      <w:kern w:val="32"/>
      <w:sz w:val="36"/>
      <w:szCs w:val="36"/>
      <w:u w:val="single"/>
    </w:rPr>
  </w:style>
  <w:style w:type="paragraph" w:customStyle="1" w:styleId="DLCnumberedlist-level1">
    <w:name w:val="DLC numbered list - level 1"/>
    <w:basedOn w:val="Normal"/>
    <w:link w:val="DLCnumberedlist-level1Char"/>
    <w:qFormat/>
    <w:rsid w:val="00535D0F"/>
    <w:pPr>
      <w:spacing w:after="120"/>
      <w:ind w:left="360" w:hanging="360"/>
    </w:pPr>
    <w:rPr>
      <w:color w:val="000000"/>
    </w:rPr>
  </w:style>
  <w:style w:type="paragraph" w:customStyle="1" w:styleId="DLCnumberedlist-level2">
    <w:name w:val="DLC numbered list - level 2"/>
    <w:basedOn w:val="Normal"/>
    <w:link w:val="DLCnumberedlist-level2Char"/>
    <w:qFormat/>
    <w:rsid w:val="00535D0F"/>
    <w:pPr>
      <w:numPr>
        <w:numId w:val="8"/>
      </w:numPr>
      <w:spacing w:after="120"/>
      <w:ind w:left="714" w:hanging="357"/>
    </w:pPr>
    <w:rPr>
      <w:lang w:val="x-none"/>
    </w:rPr>
  </w:style>
  <w:style w:type="character" w:customStyle="1" w:styleId="DLCnumberedlist-level1Char">
    <w:name w:val="DLC numbered list - level 1 Char"/>
    <w:link w:val="DLCnumberedlist-level1"/>
    <w:rsid w:val="00535D0F"/>
    <w:rPr>
      <w:rFonts w:ascii="Arial" w:hAnsi="Arial"/>
      <w:color w:val="000000"/>
      <w:sz w:val="22"/>
      <w:szCs w:val="22"/>
      <w:lang w:eastAsia="en-US"/>
    </w:rPr>
  </w:style>
  <w:style w:type="character" w:customStyle="1" w:styleId="DLCnumberedlist-level2Char">
    <w:name w:val="DLC numbered list - level 2 Char"/>
    <w:link w:val="DLCnumberedlist-level2"/>
    <w:rsid w:val="00535D0F"/>
    <w:rPr>
      <w:rFonts w:ascii="Arial" w:hAnsi="Arial"/>
      <w:sz w:val="22"/>
      <w:szCs w:val="22"/>
      <w:lang w:val="x-none" w:eastAsia="en-US"/>
    </w:rPr>
  </w:style>
  <w:style w:type="paragraph" w:customStyle="1" w:styleId="DLCmultilevellist-level2">
    <w:name w:val="DLC multilevel list - level 2"/>
    <w:basedOn w:val="DLCnumberedlist-level2"/>
    <w:qFormat/>
    <w:rsid w:val="00535D0F"/>
    <w:pPr>
      <w:numPr>
        <w:numId w:val="9"/>
      </w:numPr>
      <w:ind w:left="714" w:hanging="357"/>
    </w:pPr>
    <w:rPr>
      <w:lang w:val="en-GB"/>
    </w:rPr>
  </w:style>
  <w:style w:type="paragraph" w:customStyle="1" w:styleId="DLCmultilevellist-level3">
    <w:name w:val="DLC multilevel list - level 3"/>
    <w:basedOn w:val="Normal"/>
    <w:qFormat/>
    <w:rsid w:val="00535D0F"/>
    <w:pPr>
      <w:spacing w:after="120"/>
      <w:ind w:left="1080" w:hanging="360"/>
    </w:pPr>
  </w:style>
  <w:style w:type="paragraph" w:customStyle="1" w:styleId="DLC-SAQboxnotesbox-heading">
    <w:name w:val="DLC - SAQ box &amp; notes box - heading"/>
    <w:basedOn w:val="Normal"/>
    <w:link w:val="DLC-SAQboxnotesbox-headingChar"/>
    <w:qFormat/>
    <w:rsid w:val="00535D0F"/>
    <w:pPr>
      <w:tabs>
        <w:tab w:val="left" w:pos="405"/>
        <w:tab w:val="left" w:pos="1290"/>
      </w:tabs>
      <w:spacing w:after="240"/>
    </w:pPr>
    <w:rPr>
      <w:b/>
      <w:color w:val="FF0000"/>
      <w:sz w:val="24"/>
      <w:szCs w:val="24"/>
      <w:u w:val="single"/>
      <w:lang w:val="x-none"/>
    </w:rPr>
  </w:style>
  <w:style w:type="character" w:customStyle="1" w:styleId="DLC-SAQboxnotesbox-headingChar">
    <w:name w:val="DLC - SAQ box &amp; notes box - heading Char"/>
    <w:link w:val="DLC-SAQboxnotesbox-heading"/>
    <w:rsid w:val="00535D0F"/>
    <w:rPr>
      <w:rFonts w:ascii="Arial" w:hAnsi="Arial"/>
      <w:b/>
      <w:color w:val="FF0000"/>
      <w:sz w:val="24"/>
      <w:szCs w:val="24"/>
      <w:u w:val="single"/>
      <w:lang w:val="x-none" w:eastAsia="en-US"/>
    </w:rPr>
  </w:style>
  <w:style w:type="character" w:customStyle="1" w:styleId="ListParagraphChar">
    <w:name w:val="List Paragraph Char"/>
    <w:link w:val="ListParagraph"/>
    <w:uiPriority w:val="34"/>
    <w:rsid w:val="00535D0F"/>
    <w:rPr>
      <w:rFonts w:ascii="Arial" w:hAnsi="Arial"/>
      <w:sz w:val="22"/>
      <w:szCs w:val="22"/>
      <w:lang w:eastAsia="en-US"/>
    </w:rPr>
  </w:style>
  <w:style w:type="paragraph" w:styleId="TOC5">
    <w:name w:val="toc 5"/>
    <w:basedOn w:val="Normal"/>
    <w:next w:val="Normal"/>
    <w:autoRedefine/>
    <w:uiPriority w:val="39"/>
    <w:unhideWhenUsed/>
    <w:rsid w:val="00535D0F"/>
    <w:pPr>
      <w:tabs>
        <w:tab w:val="left" w:pos="567"/>
        <w:tab w:val="left" w:leader="dot" w:pos="8295"/>
      </w:tabs>
      <w:spacing w:after="120"/>
      <w:ind w:left="1134" w:hanging="567"/>
    </w:pPr>
  </w:style>
  <w:style w:type="character" w:styleId="UnresolvedMention">
    <w:name w:val="Unresolved Mention"/>
    <w:basedOn w:val="DefaultParagraphFont"/>
    <w:uiPriority w:val="99"/>
    <w:semiHidden/>
    <w:unhideWhenUsed/>
    <w:rsid w:val="00A92DAB"/>
    <w:rPr>
      <w:color w:val="605E5C"/>
      <w:shd w:val="clear" w:color="auto" w:fill="E1DFDD"/>
    </w:rPr>
  </w:style>
  <w:style w:type="character" w:customStyle="1" w:styleId="dtet0b">
    <w:name w:val="dtet0b"/>
    <w:basedOn w:val="DefaultParagraphFont"/>
    <w:rsid w:val="005651A7"/>
  </w:style>
  <w:style w:type="character" w:customStyle="1" w:styleId="mord">
    <w:name w:val="mord"/>
    <w:basedOn w:val="DefaultParagraphFont"/>
    <w:rsid w:val="00CC4603"/>
  </w:style>
  <w:style w:type="character" w:customStyle="1" w:styleId="mrel">
    <w:name w:val="mrel"/>
    <w:basedOn w:val="DefaultParagraphFont"/>
    <w:rsid w:val="00CC4603"/>
  </w:style>
  <w:style w:type="character" w:customStyle="1" w:styleId="mop">
    <w:name w:val="mop"/>
    <w:basedOn w:val="DefaultParagraphFont"/>
    <w:rsid w:val="00CC4603"/>
  </w:style>
  <w:style w:type="character" w:customStyle="1" w:styleId="mbin">
    <w:name w:val="mbin"/>
    <w:basedOn w:val="DefaultParagraphFont"/>
    <w:rsid w:val="00CC4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6731738">
      <w:bodyDiv w:val="1"/>
      <w:marLeft w:val="0"/>
      <w:marRight w:val="0"/>
      <w:marTop w:val="0"/>
      <w:marBottom w:val="0"/>
      <w:divBdr>
        <w:top w:val="none" w:sz="0" w:space="0" w:color="auto"/>
        <w:left w:val="none" w:sz="0" w:space="0" w:color="auto"/>
        <w:bottom w:val="none" w:sz="0" w:space="0" w:color="auto"/>
        <w:right w:val="none" w:sz="0" w:space="0" w:color="auto"/>
      </w:divBdr>
      <w:divsChild>
        <w:div w:id="267203382">
          <w:marLeft w:val="0"/>
          <w:marRight w:val="0"/>
          <w:marTop w:val="0"/>
          <w:marBottom w:val="0"/>
          <w:divBdr>
            <w:top w:val="none" w:sz="0" w:space="0" w:color="auto"/>
            <w:left w:val="none" w:sz="0" w:space="0" w:color="auto"/>
            <w:bottom w:val="none" w:sz="0" w:space="0" w:color="auto"/>
            <w:right w:val="none" w:sz="0" w:space="0" w:color="auto"/>
          </w:divBdr>
        </w:div>
      </w:divsChild>
    </w:div>
    <w:div w:id="831217443">
      <w:bodyDiv w:val="1"/>
      <w:marLeft w:val="0"/>
      <w:marRight w:val="0"/>
      <w:marTop w:val="0"/>
      <w:marBottom w:val="0"/>
      <w:divBdr>
        <w:top w:val="none" w:sz="0" w:space="0" w:color="auto"/>
        <w:left w:val="none" w:sz="0" w:space="0" w:color="auto"/>
        <w:bottom w:val="none" w:sz="0" w:space="0" w:color="auto"/>
        <w:right w:val="none" w:sz="0" w:space="0" w:color="auto"/>
      </w:divBdr>
    </w:div>
    <w:div w:id="1001350637">
      <w:bodyDiv w:val="1"/>
      <w:marLeft w:val="0"/>
      <w:marRight w:val="0"/>
      <w:marTop w:val="0"/>
      <w:marBottom w:val="0"/>
      <w:divBdr>
        <w:top w:val="none" w:sz="0" w:space="0" w:color="auto"/>
        <w:left w:val="none" w:sz="0" w:space="0" w:color="auto"/>
        <w:bottom w:val="none" w:sz="0" w:space="0" w:color="auto"/>
        <w:right w:val="none" w:sz="0" w:space="0" w:color="auto"/>
      </w:divBdr>
      <w:divsChild>
        <w:div w:id="1230536364">
          <w:marLeft w:val="0"/>
          <w:marRight w:val="0"/>
          <w:marTop w:val="0"/>
          <w:marBottom w:val="0"/>
          <w:divBdr>
            <w:top w:val="none" w:sz="0" w:space="0" w:color="auto"/>
            <w:left w:val="none" w:sz="0" w:space="0" w:color="auto"/>
            <w:bottom w:val="none" w:sz="0" w:space="0" w:color="auto"/>
            <w:right w:val="none" w:sz="0" w:space="0" w:color="auto"/>
          </w:divBdr>
        </w:div>
      </w:divsChild>
    </w:div>
    <w:div w:id="1066605266">
      <w:bodyDiv w:val="1"/>
      <w:marLeft w:val="0"/>
      <w:marRight w:val="0"/>
      <w:marTop w:val="0"/>
      <w:marBottom w:val="0"/>
      <w:divBdr>
        <w:top w:val="none" w:sz="0" w:space="0" w:color="auto"/>
        <w:left w:val="none" w:sz="0" w:space="0" w:color="auto"/>
        <w:bottom w:val="none" w:sz="0" w:space="0" w:color="auto"/>
        <w:right w:val="none" w:sz="0" w:space="0" w:color="auto"/>
      </w:divBdr>
    </w:div>
    <w:div w:id="1398742050">
      <w:bodyDiv w:val="1"/>
      <w:marLeft w:val="0"/>
      <w:marRight w:val="0"/>
      <w:marTop w:val="0"/>
      <w:marBottom w:val="0"/>
      <w:divBdr>
        <w:top w:val="none" w:sz="0" w:space="0" w:color="auto"/>
        <w:left w:val="none" w:sz="0" w:space="0" w:color="auto"/>
        <w:bottom w:val="none" w:sz="0" w:space="0" w:color="auto"/>
        <w:right w:val="none" w:sz="0" w:space="0" w:color="auto"/>
      </w:divBdr>
      <w:divsChild>
        <w:div w:id="1404988526">
          <w:marLeft w:val="0"/>
          <w:marRight w:val="0"/>
          <w:marTop w:val="0"/>
          <w:marBottom w:val="0"/>
          <w:divBdr>
            <w:top w:val="none" w:sz="0" w:space="0" w:color="auto"/>
            <w:left w:val="none" w:sz="0" w:space="0" w:color="auto"/>
            <w:bottom w:val="none" w:sz="0" w:space="0" w:color="auto"/>
            <w:right w:val="none" w:sz="0" w:space="0" w:color="auto"/>
          </w:divBdr>
          <w:divsChild>
            <w:div w:id="1996950287">
              <w:marLeft w:val="0"/>
              <w:marRight w:val="0"/>
              <w:marTop w:val="0"/>
              <w:marBottom w:val="0"/>
              <w:divBdr>
                <w:top w:val="none" w:sz="0" w:space="0" w:color="auto"/>
                <w:left w:val="none" w:sz="0" w:space="0" w:color="auto"/>
                <w:bottom w:val="none" w:sz="0" w:space="0" w:color="auto"/>
                <w:right w:val="none" w:sz="0" w:space="0" w:color="auto"/>
              </w:divBdr>
              <w:divsChild>
                <w:div w:id="1873111891">
                  <w:marLeft w:val="0"/>
                  <w:marRight w:val="0"/>
                  <w:marTop w:val="0"/>
                  <w:marBottom w:val="0"/>
                  <w:divBdr>
                    <w:top w:val="none" w:sz="0" w:space="0" w:color="auto"/>
                    <w:left w:val="none" w:sz="0" w:space="0" w:color="auto"/>
                    <w:bottom w:val="none" w:sz="0" w:space="0" w:color="auto"/>
                    <w:right w:val="none" w:sz="0" w:space="0" w:color="auto"/>
                  </w:divBdr>
                  <w:divsChild>
                    <w:div w:id="1192063947">
                      <w:marLeft w:val="0"/>
                      <w:marRight w:val="0"/>
                      <w:marTop w:val="0"/>
                      <w:marBottom w:val="0"/>
                      <w:divBdr>
                        <w:top w:val="none" w:sz="0" w:space="0" w:color="auto"/>
                        <w:left w:val="none" w:sz="0" w:space="0" w:color="auto"/>
                        <w:bottom w:val="none" w:sz="0" w:space="0" w:color="auto"/>
                        <w:right w:val="none" w:sz="0" w:space="0" w:color="auto"/>
                      </w:divBdr>
                      <w:divsChild>
                        <w:div w:id="1691565519">
                          <w:marLeft w:val="0"/>
                          <w:marRight w:val="0"/>
                          <w:marTop w:val="0"/>
                          <w:marBottom w:val="0"/>
                          <w:divBdr>
                            <w:top w:val="none" w:sz="0" w:space="0" w:color="auto"/>
                            <w:left w:val="none" w:sz="0" w:space="0" w:color="auto"/>
                            <w:bottom w:val="none" w:sz="0" w:space="0" w:color="auto"/>
                            <w:right w:val="none" w:sz="0" w:space="0" w:color="auto"/>
                          </w:divBdr>
                          <w:divsChild>
                            <w:div w:id="71320486">
                              <w:marLeft w:val="0"/>
                              <w:marRight w:val="0"/>
                              <w:marTop w:val="0"/>
                              <w:marBottom w:val="0"/>
                              <w:divBdr>
                                <w:top w:val="none" w:sz="0" w:space="0" w:color="auto"/>
                                <w:left w:val="none" w:sz="0" w:space="0" w:color="auto"/>
                                <w:bottom w:val="none" w:sz="0" w:space="0" w:color="auto"/>
                                <w:right w:val="none" w:sz="0" w:space="0" w:color="auto"/>
                              </w:divBdr>
                              <w:divsChild>
                                <w:div w:id="497575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2969980">
      <w:bodyDiv w:val="1"/>
      <w:marLeft w:val="0"/>
      <w:marRight w:val="0"/>
      <w:marTop w:val="0"/>
      <w:marBottom w:val="0"/>
      <w:divBdr>
        <w:top w:val="none" w:sz="0" w:space="0" w:color="auto"/>
        <w:left w:val="none" w:sz="0" w:space="0" w:color="auto"/>
        <w:bottom w:val="none" w:sz="0" w:space="0" w:color="auto"/>
        <w:right w:val="none" w:sz="0" w:space="0" w:color="auto"/>
      </w:divBdr>
    </w:div>
    <w:div w:id="1903976635">
      <w:bodyDiv w:val="1"/>
      <w:marLeft w:val="0"/>
      <w:marRight w:val="0"/>
      <w:marTop w:val="0"/>
      <w:marBottom w:val="0"/>
      <w:divBdr>
        <w:top w:val="none" w:sz="0" w:space="0" w:color="auto"/>
        <w:left w:val="none" w:sz="0" w:space="0" w:color="auto"/>
        <w:bottom w:val="none" w:sz="0" w:space="0" w:color="auto"/>
        <w:right w:val="none" w:sz="0" w:space="0" w:color="auto"/>
      </w:divBdr>
    </w:div>
    <w:div w:id="1949462513">
      <w:bodyDiv w:val="1"/>
      <w:marLeft w:val="0"/>
      <w:marRight w:val="0"/>
      <w:marTop w:val="0"/>
      <w:marBottom w:val="0"/>
      <w:divBdr>
        <w:top w:val="none" w:sz="0" w:space="0" w:color="auto"/>
        <w:left w:val="none" w:sz="0" w:space="0" w:color="auto"/>
        <w:bottom w:val="none" w:sz="0" w:space="0" w:color="auto"/>
        <w:right w:val="none" w:sz="0" w:space="0" w:color="auto"/>
      </w:divBdr>
    </w:div>
    <w:div w:id="2032681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istancelearningcentre.com/access/a2he_course_handbook.pdf" TargetMode="External"/><Relationship Id="rId18" Type="http://schemas.openxmlformats.org/officeDocument/2006/relationships/hyperlink" Target="https://www.distancelearningcentre.com/policies_and_procedures/DLC_Procedure_for_dealing_with_Plagiarism.pdf" TargetMode="External"/><Relationship Id="rId26" Type="http://schemas.openxmlformats.org/officeDocument/2006/relationships/image" Target="media/image4.png"/><Relationship Id="rId39" Type="http://schemas.openxmlformats.org/officeDocument/2006/relationships/image" Target="media/image13.gif"/><Relationship Id="rId21" Type="http://schemas.openxmlformats.org/officeDocument/2006/relationships/hyperlink" Target="https://library.aru.ac.uk/referencing/harvard.htm" TargetMode="External"/><Relationship Id="rId34" Type="http://schemas.openxmlformats.org/officeDocument/2006/relationships/image" Target="media/image8.png"/><Relationship Id="rId42" Type="http://schemas.openxmlformats.org/officeDocument/2006/relationships/hyperlink" Target="https://www.mybib.com/tools/harvard-referencing-generator"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customXml" Target="ink/ink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istancelearningcentre.com/access_2019/materials/Study_Skills/ReadyForMarking.pdf" TargetMode="External"/><Relationship Id="rId24" Type="http://schemas.openxmlformats.org/officeDocument/2006/relationships/hyperlink" Target="https://www.distancelearningcentre.com/policies_and_procedures/DLC_Malpractice_Policy.pdf" TargetMode="External"/><Relationship Id="rId32" Type="http://schemas.openxmlformats.org/officeDocument/2006/relationships/image" Target="media/image7.png"/><Relationship Id="rId37" Type="http://schemas.openxmlformats.org/officeDocument/2006/relationships/image" Target="media/image11.png"/><Relationship Id="rId40" Type="http://schemas.openxmlformats.org/officeDocument/2006/relationships/header" Target="header2.xml"/><Relationship Id="rId45" Type="http://schemas.openxmlformats.org/officeDocument/2006/relationships/hyperlink" Target="https://www.distancelearningcentre.com/policies_and_procedures/DLC_Procedure_for_dealing_with_Plagiarism.pdf" TargetMode="External"/><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hyperlink" Target="https://www.distancelearningcentre.com/policies_and_procedures/DLC_Procedure_for_dealing_with_Plagiarism.pdf" TargetMode="External"/><Relationship Id="rId28" Type="http://schemas.openxmlformats.org/officeDocument/2006/relationships/image" Target="media/image5.png"/><Relationship Id="rId36" Type="http://schemas.openxmlformats.org/officeDocument/2006/relationships/image" Target="media/image10.png"/><Relationship Id="rId10" Type="http://schemas.openxmlformats.org/officeDocument/2006/relationships/image" Target="media/image2.png"/><Relationship Id="rId19" Type="http://schemas.openxmlformats.org/officeDocument/2006/relationships/hyperlink" Target="https://www.distancelearningcentre.com/policies_and_procedures/DLC_Plagiarism_Policy.pdf" TargetMode="External"/><Relationship Id="rId31" Type="http://schemas.openxmlformats.org/officeDocument/2006/relationships/customXml" Target="ink/ink4.xml"/><Relationship Id="rId44" Type="http://schemas.openxmlformats.org/officeDocument/2006/relationships/hyperlink" Target="https://www.distancelearningcentre.com/policies_and_procedures/DLC_Plagiarism_Policy.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distancelearningcentre.com/access_2019/materials/Study_Skills/Study_Skills_How_to_use_IT.pdf" TargetMode="External"/><Relationship Id="rId22" Type="http://schemas.openxmlformats.org/officeDocument/2006/relationships/hyperlink" Target="https://www.distancelearningcentre.com/access_2024/study_skills/AI_evidence_form.docx" TargetMode="External"/><Relationship Id="rId27" Type="http://schemas.openxmlformats.org/officeDocument/2006/relationships/customXml" Target="ink/ink2.xml"/><Relationship Id="rId30" Type="http://schemas.openxmlformats.org/officeDocument/2006/relationships/image" Target="media/image6.png"/><Relationship Id="rId35" Type="http://schemas.openxmlformats.org/officeDocument/2006/relationships/image" Target="media/image9.png"/><Relationship Id="rId43" Type="http://schemas.openxmlformats.org/officeDocument/2006/relationships/hyperlink" Target="https://www.distancelearningcentre.com/access_2024/study_skills/AI_evidence_form.docx"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distancelearningcentre.com/access_2024/materials/Unit_Specs/Med_Core.pdf" TargetMode="External"/><Relationship Id="rId17" Type="http://schemas.openxmlformats.org/officeDocument/2006/relationships/hyperlink" Target="https://www.distancelearningcentre.com/policies_and_procedures/DLC_Plagiarism_Policy.pdf" TargetMode="External"/><Relationship Id="rId25" Type="http://schemas.openxmlformats.org/officeDocument/2006/relationships/customXml" Target="ink/ink1.xml"/><Relationship Id="rId33" Type="http://schemas.openxmlformats.org/officeDocument/2006/relationships/customXml" Target="ink/ink5.xml"/><Relationship Id="rId38" Type="http://schemas.openxmlformats.org/officeDocument/2006/relationships/image" Target="media/image12.png"/><Relationship Id="rId46" Type="http://schemas.openxmlformats.org/officeDocument/2006/relationships/fontTable" Target="fontTable.xml"/><Relationship Id="rId20" Type="http://schemas.openxmlformats.org/officeDocument/2006/relationships/hyperlink" Target="https://www.distancelearningcentre.com/policies_and_procedures/DLC_Procedure_for_dealing_with_Plagiarism.pdf" TargetMode="External"/><Relationship Id="rId41" Type="http://schemas.openxmlformats.org/officeDocument/2006/relationships/hyperlink" Target="https://library.aru.ac.uk/referencing/harvard.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ren\Desktop\New%20ideas%20for%20assessments\Carryingout_investigation_TAQ.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7T15:06:03.820"/>
    </inkml:context>
    <inkml:brush xml:id="br0">
      <inkml:brushProperty name="width" value="0.05" units="cm"/>
      <inkml:brushProperty name="height" value="0.05" units="cm"/>
    </inkml:brush>
  </inkml:definitions>
  <inkml:trace contextRef="#ctx0" brushRef="#br0">129 39 24575,'-4'6'0,"-1"2"0,-1 4 0,-2 5 0,-1 3 0,-2 4 0,1 0 0,-1-1 0,1-2 0,2-3 0,0-2 0,1-2 0,1-2 0,2-3 0,0-3 0,2-2 0,0 0 0,-2 2 0,0 1 0,0-2 0,2-2 0,2-2 0</inkml:trace>
  <inkml:trace contextRef="#ctx0" brushRef="#br0" timeOffset="1116">12 110 24575,'17'9'0,"0"2"0,19 8 0,-10-4 0,7 4 0,-16-8 0,-6-4 0,-6-4 0,1 3 0,0-1 0,2 4 0,1 0 0,-1-1 0,-1 0 0,-1-2 0,-3 0 0,-1 1 0,1 1 0,-1 3 0,1-2 0,-1-3 0,-1-1 0,0-3 0,-1-2 0,0 0 0</inkml:trace>
  <inkml:trace contextRef="#ctx0" brushRef="#br0" timeOffset="3086">438 84 24575,'0'-6'0,"0"0"0,2-1 0,1-1 0,3 0 0,5-3 0,4 1 0,2-1 0,0 2 0,-2 5 0,0 1 0,0 3 0,0 0 0,-3 2 0,-3 0 0,-2 2 0,1 0 0,1 2 0,-1 1 0,-1 0 0,-2 0 0,-2 0 0,-3 2 0,0 1 0,-1 1 0,-1 3 0,-2 3 0,-1-1 0,-4 7 0,-1-1 0,-3 3 0,-1 0 0,3-5 0,1-1 0,1-4 0,3-2 0,2-2 0,0 1 0,1-3 0,1 0 0,0-3 0,0-2 0,1-1 0,-1-1 0,1-1 0,1 1 0,1-1 0,1-1 0,3 2 0,3-1 0,2 0 0,3-1 0,11 0 0,10 0 0,7 0 0,4 0 0,-8 0 0,-10-1 0,-6 1 0,-7 0 0,-5 0 0,-4 1 0,-3-1 0,-2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7T15:05:28.477"/>
    </inkml:context>
    <inkml:brush xml:id="br0">
      <inkml:brushProperty name="width" value="0.05" units="cm"/>
      <inkml:brushProperty name="height" value="0.05" units="cm"/>
    </inkml:brush>
  </inkml:definitions>
  <inkml:trace contextRef="#ctx0" brushRef="#br0">1 109 24575,'8'1'0,"10"0"0,13 0 0,8-1 0,8 0 0,-8 0 0,-16-1 0,-10 1 0</inkml:trace>
  <inkml:trace contextRef="#ctx0" brushRef="#br0" timeOffset="836">124 1 24575,'0'19'0,"-1"2"0,1 9 0,-1 9 0,-1 7 0,1 5 0,1-7 0,-1-11 0,1-13 0,-1-11 0,1-5 0,-1-4 0</inkml:trace>
  <inkml:trace contextRef="#ctx0" brushRef="#br0" timeOffset="2268">454 58 24575,'8'-6'0,"-1"1"0,-2 2 0,-2 0 0,-1 3 0,-1 1 0,1 3 0,-1 0 0,1 3 0,-1 1 0,-1 3 0,-27 55 0,15-35 0,-20 38 0,20-48 0,2 1 0,1-2 0,3-5 0,5-3 0,1-9 0,0 2 0,1-5 0,1 0 0,0 0 0,6-1 0,9-1 0,9-2 0,3 1 0,-2 0 0,-9 1 0,-7 1 0,-3 1 0,-3 0 0,2 1 0,1 0 0,-2 0 0,-2-1 0,-3-1 0,-1 1 0,0-1 0</inkml:trace>
  <inkml:trace contextRef="#ctx0" brushRef="#br0" timeOffset="3153">725 5 24575,'-3'8'0,"-2"6"0,0 3 0,-1 9 0,-1 3 0,0 1 0,1 0 0,2-2 0,1-4 0,1-7 0,2-7 0,0-6 0,1-3 0,4 0 0,6 0 0,9 1 0,9-1 0,0 0 0,-5-1 0,-10 0 0,-8-2 0,-5 1 0,-1 0 0</inkml:trace>
  <inkml:trace contextRef="#ctx0" brushRef="#br0" timeOffset="3737">812 72 24575,'-1'13'0,"1"10"0,0 16 0,1 13 0,0 8 0,-1-2 0,1-4 0,-1-11 0,0-14 0,0-10 0,0-12 0,-1-6 0,1 0 0,-1-1 0</inkml:trace>
  <inkml:trace contextRef="#ctx0" brushRef="#br0" timeOffset="4559">1028 22 24575,'-1'7'0,"0"4"0,0 7 0,0 11 0,1 6 0,1 16 0,2 10 0,2 0 0,-1-5 0,0-19 0,-3-14 0,0-12 0,-1-6 0,0-3 0</inkml:trace>
  <inkml:trace contextRef="#ctx0" brushRef="#br0" timeOffset="4970">1246 243 24575,'0'0'0</inkml:trace>
  <inkml:trace contextRef="#ctx0" brushRef="#br0" timeOffset="7004">1367 116 24575,'-5'5'0,"0"0"0,1 2 0,2-1 0,1 3 0,1 2 0,3 2 0,3 2 0,0-2 0,2-2 0,1 0 0,4 0 0,11 10 0,-7-6 0,5 4 0,-11-7 0,-2 0 0,-1 1 0,1 2 0,-2 3 0,-2 4 0,0 4 0,-3 3 0,0-2 0,-1-5 0,-2-8 0,0-6 0,-1-5 0,-2 0 0,-2-2 0,-2-1 0,-2-3 0,-1-3 0,1-1 0,2-3 0,2 1 0,2 1 0,1-2 0,1-3 0,0-7 0,-1-4 0,2-1 0,0 4 0,2 3 0,2 3 0,0 0 0,1 0 0,0 2 0,-1 1 0,1 1 0,-1 1 0,1 0 0,0 2 0,0 2 0,1 1 0,2 0 0,0 1 0,0 0 0,-1 0 0,-1 2 0,-1 0 0,-1 0 0,-1 0 0,0 0 0,-1 0 0,-1 1 0,0 0 0,-1-1 0,-1-2 0,-3-3 0,-2-3 0,-1-2 0,0 1 0,1 2 0,-1 2 0,-1 1 0,-1 2 0,-1 2 0,0 0 0,1 1 0,2 2 0,2 0 0,2 1 0,1-1 0,1 1 0,1-1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7T14:57:51.618"/>
    </inkml:context>
    <inkml:brush xml:id="br0">
      <inkml:brushProperty name="width" value="0.05" units="cm"/>
      <inkml:brushProperty name="height" value="0.05" units="cm"/>
    </inkml:brush>
  </inkml:definitions>
  <inkml:trace contextRef="#ctx0" brushRef="#br0">23 137 24575,'-2'18'0,"-1"11"0,0 10 0,-1 8 0,0-2 0,2-10 0,0-7 0,1-7 0,1-4 0,-1-4 0,1-5 0,0 0 0,0 3 0,0 4 0,-1 2 0,1-1 0,0-4 0,0-7 0,0-3 0</inkml:trace>
  <inkml:trace contextRef="#ctx0" brushRef="#br0" timeOffset="1450">213 230 24575,'-20'-3'0,"3"3"0,-10 2 0,9 3 0,3 1 0,1 2 0,2-2 0,2 0 0,1 0 0,3-3 0,1 0 0,3-1 0,0 0 0,-1 0 0,2 0 0,1 0 0,2 2 0,3 2 0,5 3 0,2 3 0,2 0 0,-1-1 0,-4-3 0,-1 0 0,2 3 0,4 3 0,0 1 0,-2-3 0,-3-4 0,-3-3 0,1 0 0,0 0 0,-1-1 0,2 0 0,2 1 0,5 2 0,1 2 0,-2-2 0,-6-3 0,-4-2 0</inkml:trace>
  <inkml:trace contextRef="#ctx0" brushRef="#br0" timeOffset="2517">494 262 24575,'5'12'0,"3"10"0,3 12 0,3 9 0,-2 2 0,-4-6 0,-4-9 0,-3-8 0,-1-4 0,-2-4 0,0-1 0,-6 3 0,2-6 0,-6 4 0,-1-3 0,0 0 0,0-2 0,5-4 0,4-4 0,1-2 0,0-1 0,-2-1 0,0 0 0,1-1 0,-1 1 0,1-1 0,1 1 0,2 1 0,0 0 0,0 0 0,0-1 0,-1 0 0,0-2 0,1 0 0,-1 0 0,0-1 0,1 0 0,-1 0 0,1-1 0,1 4 0,-1-1 0</inkml:trace>
  <inkml:trace contextRef="#ctx0" brushRef="#br0" timeOffset="3117">556 67 24575,'0'0'0</inkml:trace>
  <inkml:trace contextRef="#ctx0" brushRef="#br0" timeOffset="5437">787 375 24575,'0'12'0,"0"6"0,2 10 0,-1 4 0,0 0 0,0-8 0,0-9 0,0-11 0,2-23 0,1-1 0,4-17 0,1 9 0,-1 4 0,1 2 0,0 4 0,-1 2 0,-1 2 0,-3 8 0,-1 6 0,-2 6 0,0 3 0,2 3 0,-1 2 0,2 4 0,0 4 0,1 1 0,-1-3 0,-1-6 0,-1-3 0,0-3 0,0 0 0,0-2 0,-1-1 0,0-3 0,0-1 0,1-5 0,4-6 0,2-5 0,2-4 0,0 0 0,-2 3 0,0 1 0,-2 2 0,-2 2 0,0 2 0,1 1 0,0 1 0,3 1 0,0 1 0,-1 2 0,-3 2 0,-2 4 0,3 7 0,3 7 0,2 7 0,-1 2 0,-2-2 0,-2-5-6784,-1-5 6784,-2-6 0,-2-5 0,0-2 0,-1-1 0</inkml:trace>
  <inkml:trace contextRef="#ctx0" brushRef="#br0" timeOffset="6504">1246 359 24575,'-3'-5'0,"-1"-2"0,-2 1 0,1 0 0,-2 2 0,0 1 0,-17 13 0,11-1 0,-11 9 0,17-6 0,4 1 0,1 2 0,3 0 0,4 6 0,0-7 0,2 1 0,-2-9 0,1-2 0,3-2 0,5 0 0,4-2 0,4-1 0,-1-1 0,-1 0 0,-5 1 0,-6-1 0,-4 0 0,-1-1 0,4-5 0,2-3 0,0-3 0,-1 0 0,-6 3 0,0 4 0,-2 2 0,-1 2 0,0 0 0,0 2 0,0-1 0,0 1 0</inkml:trace>
  <inkml:trace contextRef="#ctx0" brushRef="#br0" timeOffset="7145">1494 229 24575,'2'15'0,"-1"8"0,0 9 0,0 11 0,0 6 0,0 6 0,0-3 0,1-9 0,-1-15 0,0-17 0,0-7 0,-1-6 0</inkml:trace>
  <inkml:trace contextRef="#ctx0" brushRef="#br0" timeOffset="8004">1672 95 24575,'7'2'0,"7"-1"0,5 1 0,5-1 0,-1-1 0,-8 0 0,-5-1 0,-6-1 0,-2 1 0,-1 1 0,-2 0 0</inkml:trace>
  <inkml:trace contextRef="#ctx0" brushRef="#br0" timeOffset="9021">1954 1 24575,'1'11'0,"1"0"0,0 0 0,3 7 0,0 6 0,1 6 0,-1 3 0,-1-7 0,-2-3 0,0-6 0,-1-3 0,1-6 0,-1-3 0,0 1 0,2 0 0,-1 2 0,1-1 0,-2-3 0,0-2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7T14:57:47.831"/>
    </inkml:context>
    <inkml:brush xml:id="br0">
      <inkml:brushProperty name="width" value="0.05" units="cm"/>
      <inkml:brushProperty name="height" value="0.05" units="cm"/>
    </inkml:brush>
  </inkml:definitions>
  <inkml:trace contextRef="#ctx0" brushRef="#br0">1 162 24575,'0'0'0</inkml:trace>
  <inkml:trace contextRef="#ctx0" brushRef="#br0" timeOffset="2318">470 22 24575,'-13'-2'0,"1"0"0,-4 0 0,-3 0 0,-3 0 0,-1 0 0,3 1 0,7 0 0,5 0 0,4 0 0,1 0 0,1 0 0,0 0 0,0 0 0,1 0 0,0 1 0,0 6 0,-2 8 0,-2 9 0,-1 4 0,-1 0 0,2-6 0,0-6 0,4-7 0,1-6 0,1-1 0,3-1 0,5 0 0,6-1 0,11 0 0,8-1 0,4 1 0,-3 1 0,-7 1 0,-4 1 0,-2 1 0,-4 1 0,-5 0 0,-6-1 0,-5 0 0,-2 0 0,0 4 0,1 3 0,-1 3 0,0 1 0,-2 2 0,-2 0 0,-1 0 0,-2-1 0,-2-2 0,1-3 0,-1-2 0,2-4 0,2-1 0,-2-2 0,-2-1 0,-3 0 0,-3 0 0,-1 1 0,0 0 0,2 0 0,2 1 0,5-2 0,-2 0 0,-2 0 0,-1 0 0,0 0 0,3-1 0,4 1 0,2 0 0,2 0 0,0 0 0,0-1 0,-1-1 0,-1 0 0,1 1 0,-3-1 0,3 1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7T14:57:39.608"/>
    </inkml:context>
    <inkml:brush xml:id="br0">
      <inkml:brushProperty name="width" value="0.05" units="cm"/>
      <inkml:brushProperty name="height" value="0.05" units="cm"/>
    </inkml:brush>
  </inkml:definitions>
  <inkml:trace contextRef="#ctx0" brushRef="#br0">0 287 24575,'14'1'0,"7"0"0,10 1 0,2-1 0,6 0 0,-2 0 0,-6-2 0,-4 1 0,-10 0 0,-6 1 0,1 0 0,-1 1 0,-3 0 0,-2-1 0</inkml:trace>
  <inkml:trace contextRef="#ctx0" brushRef="#br0" timeOffset="2036">534 200 24575,'1'-5'0,"1"-1"0,0 0 0,4-1 0,2-3 0,23-7 0,-10 9 0,18-3 0,-14 14 0,1 4 0,-1 1 0,-5 2 0,-4 2 0,-7 0 0,-1 5 0,-4-1 0,-1 5 0,-1 0 0,-1-1 0,-6 6 0,-1-10 0,-5 3 0,0-13 0,0-2 0,1-4 0,2-1 0,2-1 0,3 1 0,1-1 0,2 0 0,0 1 0,-1-1 0,-2 0 0,-1-1 0,-1-1 0,0 1 0,1 0 0,1 0 0,0 1 0,1 1 0,1 1 0,4 1 0,0 1 0,3 0 0,-2 2 0,1-1 0,2 1 0,-1 0 0,-1-1 0,0 1 0,1 1 0,2 1 0,3 3 0,3 4 0,-2 1 0,-2 0 0,-2-1 0,-2 1 0,0 1 0,-2 2 0,-1-3 0,-2-2 0,0-2 0,-1-1 0,-1-1 0,-1-1 0,0-3 0,-1-1 0,-3-2 0,-2 1 0,-5-1 0,-3 2 0,-2 0 0,-1 1 0,3-1 0,2-1 0,0-2 0,-2 0 0,-1-1 0,0 0 0,2-2 0,4 1 0,5 1 0,4 1 0,1 0 0</inkml:trace>
  <inkml:trace contextRef="#ctx0" brushRef="#br0" timeOffset="3137">1281 87 24575,'-7'4'0,"-1"0"0,-1 2 0,0 3 0,0 3 0,1 8 0,0 6 0,1 8 0,1 1 0,1-1 0,3-3 0,0 12 0,1-11 0,0 11 0,1-16 0,0 1 0,-1-1 0,1-1 0,0-1 0,0-1 0,0-1 0,0-3 0,0-2 0,0-2 0,0-5 0,1-3 0,-1-6 0,-1-3 0,-1-7 0,-2-8 0,2 6 0,0-3 0</inkml:trace>
  <inkml:trace contextRef="#ctx0" brushRef="#br0" timeOffset="5120">1297 88 24575,'-7'-5'0,"-3"-1"0,-2-3 0,-4-1 0,-1-2 0,1 0 0,1 2 0,1 1 0,-1 3 0,0 2 0,-1 1 0,1 2 0,2 1 0,-1 0 0,2 2 0,1 1 0,-1 3 0,-5 12 0,4 0 0,-3 7 0,10-8 0,2-4 0,2-3 0,2-2 0,1-2 0,0-1 0,1-1 0,0 1 0,2 1 0,1 1 0,0 1 0,1 0 0,1-1 0,1 0 0,-1 0 0,1-1 0,-1-1 0,0-1 0,1-2 0,3 1 0,3-2 0,2 1 0,-2-1 0,-4 0 0,-1 0 0,-2 0 0,1-1 0,-2 0 0,-2 1 0,1-1 0,1 0 0,2 1 0,-1-1 0,-3 0 0,1 0 0,2 0 0,0 0 0,-1 1 0,-3-1 0,-2 0 0,2 1 0,3-1 0,0 0 0,0 0 0,-4 0 0,-1 0 0,-1 0 0</inkml:trace>
  <inkml:trace contextRef="#ctx0" brushRef="#br0" timeOffset="7590">1472 194 24575,'8'-5'0,"3"-1"0,4-3 0,4 0 0,0 1 0,-2 2 0,-4 3 0,-2 2 0,-4 1 0,-1 1 0,-1 0 0,1 4 0,-2-2 0,1 1 0,-3-2 0,0 1 0,-1 1 0,0 3 0,1 4 0,-1 2 0,0 1 0,-1 1 0,-1-2 0,-1-1 0,-3 1 0,-3 0 0,-1 0 0,0-3 0,4-4 0,2-3 0,2-3 0,-1-3 0,1 1 0,-1-2 0,1 2 0,-1 0 0,2 1 0,3 4 0,0-1 0,2 2 0,-2-1 0,1-1 0,1 2 0,4 1 0,2 0 0,-2 0 0,-3-1 0,-3-2 0,-1 0 0,-1 3 0,1 2 0,1 2 0,0 1 0,-1 0 0,1-1 0,-1 0 0,0 1 0,-1-1 0,0-2 0,-1 1 0,1-2 0,-2 0 0,0 2 0,-1-1 0,-1 2 0,-2 0 0,0 0 0,-2 0 0,0-1 0,-1-2 0,0-2 0,0-2 0,-1-1 0,0 0 0,2-1 0,-1-1 0,-1 1 0,-2-1 0,-1 1 0,1-1 0,1 0 0,1 0 0,1-1 0,3 1 0,3-1 0,1 0 0,1-1 0,0 0 0,-1 1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ntrolsStorage xmlns="urn:schemas-microsoft-com.VSTO2008Demos.ControlsStorage">
  <Controls>AAEAAAD/////AQAAAAAAAAAMAgAAAEVDaGVtNFdvcmQuQ29yZSwgVmVyc2lvbj0xLjAuMC4wLCBDdWx0dXJlPW5ldXRyYWwsIFB1YmxpY0tleVRva2VuPW51bGwHAQAAAAABAAAAAAAAAAQgQ2hlbTRXb3JkLkNvcmUuQ29udHJvbFByb3BlcnRpZXMCAAAACw==</Controls>
</ControlsStorage>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E123562-5E80-4EC2-90C4-1F24678ACDC0}">
  <ds:schemaRefs>
    <ds:schemaRef ds:uri="urn:schemas-microsoft-com.VSTO2008Demos.ControlsStorage"/>
  </ds:schemaRefs>
</ds:datastoreItem>
</file>

<file path=customXml/itemProps2.xml><?xml version="1.0" encoding="utf-8"?>
<ds:datastoreItem xmlns:ds="http://schemas.openxmlformats.org/officeDocument/2006/customXml" ds:itemID="{90CB62B7-8BCB-4152-B00A-06270A65B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Carryingout_investigation_TAQ</Template>
  <TotalTime>0</TotalTime>
  <Pages>16</Pages>
  <Words>3617</Words>
  <Characters>20618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24187</CharactersWithSpaces>
  <SharedDoc>false</SharedDoc>
  <HLinks>
    <vt:vector size="24" baseType="variant">
      <vt:variant>
        <vt:i4>4063353</vt:i4>
      </vt:variant>
      <vt:variant>
        <vt:i4>9</vt:i4>
      </vt:variant>
      <vt:variant>
        <vt:i4>0</vt:i4>
      </vt:variant>
      <vt:variant>
        <vt:i4>5</vt:i4>
      </vt:variant>
      <vt:variant>
        <vt:lpwstr>http://www.distancelearningcentre.com/policies.php</vt:lpwstr>
      </vt:variant>
      <vt:variant>
        <vt:lpwstr/>
      </vt:variant>
      <vt:variant>
        <vt:i4>3473525</vt:i4>
      </vt:variant>
      <vt:variant>
        <vt:i4>6</vt:i4>
      </vt:variant>
      <vt:variant>
        <vt:i4>0</vt:i4>
      </vt:variant>
      <vt:variant>
        <vt:i4>5</vt:i4>
      </vt:variant>
      <vt:variant>
        <vt:lpwstr>http://libweb.anglia.ac.uk/referencing/harvard.htm</vt:lpwstr>
      </vt:variant>
      <vt:variant>
        <vt:lpwstr/>
      </vt:variant>
      <vt:variant>
        <vt:i4>852035</vt:i4>
      </vt:variant>
      <vt:variant>
        <vt:i4>3</vt:i4>
      </vt:variant>
      <vt:variant>
        <vt:i4>0</vt:i4>
      </vt:variant>
      <vt:variant>
        <vt:i4>5</vt:i4>
      </vt:variant>
      <vt:variant>
        <vt:lpwstr>http://www.distancelearningcentre.com/library.php</vt:lpwstr>
      </vt:variant>
      <vt:variant>
        <vt:lpwstr/>
      </vt:variant>
      <vt:variant>
        <vt:i4>3670119</vt:i4>
      </vt:variant>
      <vt:variant>
        <vt:i4>0</vt:i4>
      </vt:variant>
      <vt:variant>
        <vt:i4>0</vt:i4>
      </vt:variant>
      <vt:variant>
        <vt:i4>5</vt:i4>
      </vt:variant>
      <vt:variant>
        <vt:lpwstr>http://www.distancelearningcentre.com/access/a2he_course_handbook.pdf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Karen</dc:creator>
  <cp:lastModifiedBy>Taghizadeh, Reza</cp:lastModifiedBy>
  <cp:revision>2</cp:revision>
  <cp:lastPrinted>2016-05-09T16:07:00Z</cp:lastPrinted>
  <dcterms:created xsi:type="dcterms:W3CDTF">2026-03-06T15:25:00Z</dcterms:created>
  <dcterms:modified xsi:type="dcterms:W3CDTF">2026-03-06T15:25:00Z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Base Target">
    <vt:lpwstr>_blank</vt:lpwstr>
  </property>
  <property fmtid="{D5CDD505-2E9C-101B-9397-08002B2CF9AE}" pid="3" name="GrammarlyDocumentId">
    <vt:lpwstr>d90ac9e040ff94a1ade91f4806f40c3bfb1fad24f4baea8ddf2fd73e3c19474e</vt:lpwstr>
  </property>
</Properties>
</file>