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439DDB" w14:textId="77777777" w:rsidR="00E86101" w:rsidRDefault="00E86101" w:rsidP="00E86101">
      <w:pPr>
        <w:autoSpaceDE w:val="0"/>
        <w:autoSpaceDN w:val="0"/>
        <w:adjustRightInd w:val="0"/>
        <w:spacing w:after="0" w:line="240" w:lineRule="auto"/>
        <w:rPr>
          <w:rFonts w:ascii="Arial" w:hAnsi="Arial" w:cs="Arial"/>
          <w:b/>
          <w:bCs/>
          <w:kern w:val="0"/>
          <w:sz w:val="26"/>
          <w:szCs w:val="26"/>
        </w:rPr>
      </w:pPr>
    </w:p>
    <w:p w14:paraId="6C76E85E" w14:textId="618C81C1" w:rsidR="00E86101" w:rsidRPr="00F63604" w:rsidRDefault="00F63604" w:rsidP="00F63604">
      <w:pPr>
        <w:autoSpaceDE w:val="0"/>
        <w:autoSpaceDN w:val="0"/>
        <w:adjustRightInd w:val="0"/>
        <w:spacing w:after="0" w:line="240" w:lineRule="auto"/>
        <w:jc w:val="center"/>
        <w:rPr>
          <w:rFonts w:ascii="Arial" w:hAnsi="Arial" w:cs="Arial"/>
          <w:kern w:val="0"/>
          <w:sz w:val="50"/>
          <w:szCs w:val="50"/>
        </w:rPr>
      </w:pPr>
      <w:r w:rsidRPr="00F63604">
        <w:rPr>
          <w:rFonts w:ascii="Arial" w:hAnsi="Arial" w:cs="Arial"/>
          <w:b/>
          <w:bCs/>
          <w:kern w:val="0"/>
          <w:sz w:val="50"/>
          <w:szCs w:val="50"/>
        </w:rPr>
        <w:t>HIV</w:t>
      </w:r>
    </w:p>
    <w:p w14:paraId="016C9061" w14:textId="77777777" w:rsidR="00E86101" w:rsidRDefault="00E86101" w:rsidP="00E86101">
      <w:pPr>
        <w:autoSpaceDE w:val="0"/>
        <w:autoSpaceDN w:val="0"/>
        <w:adjustRightInd w:val="0"/>
        <w:spacing w:after="0" w:line="240" w:lineRule="auto"/>
        <w:jc w:val="center"/>
        <w:rPr>
          <w:rFonts w:ascii="Arial" w:hAnsi="Arial" w:cs="Arial"/>
          <w:b/>
          <w:bCs/>
          <w:kern w:val="0"/>
          <w:sz w:val="70"/>
          <w:szCs w:val="70"/>
        </w:rPr>
      </w:pPr>
    </w:p>
    <w:p w14:paraId="3F974BE3" w14:textId="1250D71D" w:rsidR="00F63604" w:rsidRDefault="00256940" w:rsidP="00F63604">
      <w:pPr>
        <w:autoSpaceDE w:val="0"/>
        <w:autoSpaceDN w:val="0"/>
        <w:adjustRightInd w:val="0"/>
        <w:spacing w:after="0" w:line="240" w:lineRule="auto"/>
        <w:jc w:val="both"/>
        <w:rPr>
          <w:rFonts w:ascii="Arial" w:hAnsi="Arial" w:cs="Arial"/>
          <w:b/>
          <w:bCs/>
          <w:kern w:val="0"/>
          <w:sz w:val="32"/>
          <w:szCs w:val="32"/>
        </w:rPr>
      </w:pPr>
      <w:r>
        <w:rPr>
          <w:rFonts w:ascii="Arial" w:hAnsi="Arial" w:cs="Arial"/>
          <w:b/>
          <w:bCs/>
          <w:kern w:val="0"/>
          <w:sz w:val="32"/>
          <w:szCs w:val="32"/>
        </w:rPr>
        <w:t>Group members:</w:t>
      </w:r>
    </w:p>
    <w:p w14:paraId="7E29EACD" w14:textId="77777777" w:rsidR="00560B80" w:rsidRDefault="00560B80" w:rsidP="00F63604">
      <w:pPr>
        <w:autoSpaceDE w:val="0"/>
        <w:autoSpaceDN w:val="0"/>
        <w:adjustRightInd w:val="0"/>
        <w:spacing w:after="0" w:line="240" w:lineRule="auto"/>
        <w:jc w:val="both"/>
        <w:rPr>
          <w:rFonts w:ascii="Arial" w:hAnsi="Arial" w:cs="Arial"/>
          <w:b/>
          <w:bCs/>
          <w:kern w:val="0"/>
          <w:sz w:val="32"/>
          <w:szCs w:val="32"/>
        </w:rPr>
      </w:pPr>
    </w:p>
    <w:p w14:paraId="0B79ADD3" w14:textId="27B902AA" w:rsidR="00560B80" w:rsidRDefault="00560B80" w:rsidP="00F63604">
      <w:pPr>
        <w:autoSpaceDE w:val="0"/>
        <w:autoSpaceDN w:val="0"/>
        <w:adjustRightInd w:val="0"/>
        <w:spacing w:after="0" w:line="240" w:lineRule="auto"/>
        <w:jc w:val="both"/>
        <w:rPr>
          <w:rFonts w:ascii="Arial" w:hAnsi="Arial" w:cs="Arial"/>
          <w:b/>
          <w:bCs/>
          <w:kern w:val="0"/>
          <w:sz w:val="32"/>
          <w:szCs w:val="32"/>
          <w:lang w:val="es-ES"/>
        </w:rPr>
      </w:pPr>
      <w:r w:rsidRPr="00560B80">
        <w:rPr>
          <w:rFonts w:ascii="Arial" w:hAnsi="Arial" w:cs="Arial"/>
          <w:b/>
          <w:bCs/>
          <w:kern w:val="0"/>
          <w:sz w:val="32"/>
          <w:szCs w:val="32"/>
        </w:rPr>
        <w:t>Member</w:t>
      </w:r>
      <w:r w:rsidRPr="00560B80">
        <w:rPr>
          <w:rFonts w:ascii="Arial" w:hAnsi="Arial" w:cs="Arial"/>
          <w:b/>
          <w:bCs/>
          <w:kern w:val="0"/>
          <w:sz w:val="32"/>
          <w:szCs w:val="32"/>
          <w:lang w:val="es-ES"/>
        </w:rPr>
        <w:t xml:space="preserve"> 1: Keiry Alessandra Romero Rodrigue</w:t>
      </w:r>
      <w:r>
        <w:rPr>
          <w:rFonts w:ascii="Arial" w:hAnsi="Arial" w:cs="Arial"/>
          <w:b/>
          <w:bCs/>
          <w:kern w:val="0"/>
          <w:sz w:val="32"/>
          <w:szCs w:val="32"/>
          <w:lang w:val="es-ES"/>
        </w:rPr>
        <w:t>z – 2520510</w:t>
      </w:r>
    </w:p>
    <w:p w14:paraId="2ECF14D4" w14:textId="77777777" w:rsidR="00560B80" w:rsidRDefault="00560B80" w:rsidP="00F63604">
      <w:pPr>
        <w:autoSpaceDE w:val="0"/>
        <w:autoSpaceDN w:val="0"/>
        <w:adjustRightInd w:val="0"/>
        <w:spacing w:after="0" w:line="240" w:lineRule="auto"/>
        <w:jc w:val="both"/>
        <w:rPr>
          <w:rFonts w:ascii="Arial" w:hAnsi="Arial" w:cs="Arial"/>
          <w:b/>
          <w:bCs/>
          <w:kern w:val="0"/>
          <w:sz w:val="32"/>
          <w:szCs w:val="32"/>
          <w:lang w:val="es-ES"/>
        </w:rPr>
      </w:pPr>
    </w:p>
    <w:p w14:paraId="6A3E995C" w14:textId="2892EE42" w:rsidR="00560B80" w:rsidRDefault="00560B80" w:rsidP="00F63604">
      <w:pPr>
        <w:autoSpaceDE w:val="0"/>
        <w:autoSpaceDN w:val="0"/>
        <w:adjustRightInd w:val="0"/>
        <w:spacing w:after="0" w:line="240" w:lineRule="auto"/>
        <w:jc w:val="both"/>
        <w:rPr>
          <w:rFonts w:ascii="Arial" w:hAnsi="Arial" w:cs="Arial"/>
          <w:b/>
          <w:bCs/>
          <w:kern w:val="0"/>
          <w:sz w:val="32"/>
          <w:szCs w:val="32"/>
          <w:lang w:val="es-ES"/>
        </w:rPr>
      </w:pPr>
      <w:r w:rsidRPr="00560B80">
        <w:rPr>
          <w:rFonts w:ascii="Arial" w:hAnsi="Arial" w:cs="Arial"/>
          <w:b/>
          <w:bCs/>
          <w:kern w:val="0"/>
          <w:sz w:val="32"/>
          <w:szCs w:val="32"/>
        </w:rPr>
        <w:t>Member</w:t>
      </w:r>
      <w:r>
        <w:rPr>
          <w:rFonts w:ascii="Arial" w:hAnsi="Arial" w:cs="Arial"/>
          <w:b/>
          <w:bCs/>
          <w:kern w:val="0"/>
          <w:sz w:val="32"/>
          <w:szCs w:val="32"/>
          <w:lang w:val="es-ES"/>
        </w:rPr>
        <w:t xml:space="preserve"> 2: </w:t>
      </w:r>
      <w:r w:rsidR="00482AE4">
        <w:rPr>
          <w:rFonts w:ascii="Arial" w:hAnsi="Arial" w:cs="Arial"/>
          <w:b/>
          <w:bCs/>
          <w:kern w:val="0"/>
          <w:sz w:val="32"/>
          <w:szCs w:val="32"/>
          <w:lang w:val="es-ES"/>
        </w:rPr>
        <w:t xml:space="preserve">Katya Alexandra </w:t>
      </w:r>
      <w:r w:rsidR="004E68F6">
        <w:rPr>
          <w:rFonts w:ascii="Arial" w:hAnsi="Arial" w:cs="Arial"/>
          <w:b/>
          <w:bCs/>
          <w:kern w:val="0"/>
          <w:sz w:val="32"/>
          <w:szCs w:val="32"/>
          <w:lang w:val="es-ES"/>
        </w:rPr>
        <w:t>Pleitez De Mendez -</w:t>
      </w:r>
      <w:r w:rsidR="000302A7">
        <w:rPr>
          <w:rFonts w:ascii="Arial" w:hAnsi="Arial" w:cs="Arial"/>
          <w:b/>
          <w:bCs/>
          <w:kern w:val="0"/>
          <w:sz w:val="32"/>
          <w:szCs w:val="32"/>
          <w:lang w:val="es-ES"/>
        </w:rPr>
        <w:t>2433390</w:t>
      </w:r>
    </w:p>
    <w:p w14:paraId="25BC78A7" w14:textId="77777777" w:rsidR="00560B80" w:rsidRDefault="00560B80" w:rsidP="00F63604">
      <w:pPr>
        <w:autoSpaceDE w:val="0"/>
        <w:autoSpaceDN w:val="0"/>
        <w:adjustRightInd w:val="0"/>
        <w:spacing w:after="0" w:line="240" w:lineRule="auto"/>
        <w:jc w:val="both"/>
        <w:rPr>
          <w:rFonts w:ascii="Arial" w:hAnsi="Arial" w:cs="Arial"/>
          <w:b/>
          <w:bCs/>
          <w:kern w:val="0"/>
          <w:sz w:val="32"/>
          <w:szCs w:val="32"/>
          <w:lang w:val="es-ES"/>
        </w:rPr>
      </w:pPr>
    </w:p>
    <w:p w14:paraId="0B939879" w14:textId="49408335" w:rsidR="00560B80" w:rsidRPr="00560B80" w:rsidRDefault="00560B80" w:rsidP="00F63604">
      <w:pPr>
        <w:autoSpaceDE w:val="0"/>
        <w:autoSpaceDN w:val="0"/>
        <w:adjustRightInd w:val="0"/>
        <w:spacing w:after="0" w:line="240" w:lineRule="auto"/>
        <w:jc w:val="both"/>
        <w:rPr>
          <w:rFonts w:ascii="Arial" w:hAnsi="Arial" w:cs="Arial"/>
          <w:b/>
          <w:bCs/>
          <w:kern w:val="0"/>
          <w:sz w:val="32"/>
          <w:szCs w:val="32"/>
          <w:lang w:val="es-ES"/>
        </w:rPr>
      </w:pPr>
      <w:r>
        <w:rPr>
          <w:rFonts w:ascii="Arial" w:hAnsi="Arial" w:cs="Arial"/>
          <w:b/>
          <w:bCs/>
          <w:kern w:val="0"/>
          <w:sz w:val="32"/>
          <w:szCs w:val="32"/>
          <w:lang w:val="es-ES"/>
        </w:rPr>
        <w:t>Membe</w:t>
      </w:r>
      <w:r w:rsidR="00DB7463">
        <w:rPr>
          <w:rFonts w:ascii="Arial" w:hAnsi="Arial" w:cs="Arial"/>
          <w:b/>
          <w:bCs/>
          <w:kern w:val="0"/>
          <w:sz w:val="32"/>
          <w:szCs w:val="32"/>
          <w:lang w:val="es-ES"/>
        </w:rPr>
        <w:t xml:space="preserve">r </w:t>
      </w:r>
      <w:r>
        <w:rPr>
          <w:rFonts w:ascii="Arial" w:hAnsi="Arial" w:cs="Arial"/>
          <w:b/>
          <w:bCs/>
          <w:kern w:val="0"/>
          <w:sz w:val="32"/>
          <w:szCs w:val="32"/>
          <w:lang w:val="es-ES"/>
        </w:rPr>
        <w:t>3:</w:t>
      </w:r>
      <w:r w:rsidR="00E83909">
        <w:rPr>
          <w:rFonts w:ascii="Arial" w:hAnsi="Arial" w:cs="Arial"/>
          <w:b/>
          <w:bCs/>
          <w:kern w:val="0"/>
          <w:sz w:val="32"/>
          <w:szCs w:val="32"/>
          <w:lang w:val="es-ES"/>
        </w:rPr>
        <w:t xml:space="preserve"> Heshu Ashmed </w:t>
      </w:r>
      <w:r w:rsidR="004E68F6">
        <w:rPr>
          <w:rFonts w:ascii="Arial" w:hAnsi="Arial" w:cs="Arial"/>
          <w:b/>
          <w:bCs/>
          <w:kern w:val="0"/>
          <w:sz w:val="32"/>
          <w:szCs w:val="32"/>
          <w:lang w:val="es-ES"/>
        </w:rPr>
        <w:t xml:space="preserve">- </w:t>
      </w:r>
      <w:r w:rsidR="00E83909">
        <w:rPr>
          <w:rFonts w:ascii="Arial" w:hAnsi="Arial" w:cs="Arial"/>
          <w:b/>
          <w:bCs/>
          <w:kern w:val="0"/>
          <w:sz w:val="32"/>
          <w:szCs w:val="32"/>
          <w:lang w:val="es-ES"/>
        </w:rPr>
        <w:t>2522882</w:t>
      </w:r>
    </w:p>
    <w:p w14:paraId="73487818" w14:textId="77777777" w:rsidR="00256940" w:rsidRPr="00560B80" w:rsidRDefault="00256940" w:rsidP="00F63604">
      <w:pPr>
        <w:autoSpaceDE w:val="0"/>
        <w:autoSpaceDN w:val="0"/>
        <w:adjustRightInd w:val="0"/>
        <w:spacing w:after="0" w:line="240" w:lineRule="auto"/>
        <w:jc w:val="both"/>
        <w:rPr>
          <w:rFonts w:ascii="Arial" w:hAnsi="Arial" w:cs="Arial"/>
          <w:b/>
          <w:bCs/>
          <w:kern w:val="0"/>
          <w:sz w:val="32"/>
          <w:szCs w:val="32"/>
          <w:lang w:val="es-ES"/>
        </w:rPr>
      </w:pPr>
    </w:p>
    <w:p w14:paraId="24CF1E87" w14:textId="27C0813C" w:rsidR="00256940" w:rsidRDefault="00256940" w:rsidP="00F63604">
      <w:pPr>
        <w:autoSpaceDE w:val="0"/>
        <w:autoSpaceDN w:val="0"/>
        <w:adjustRightInd w:val="0"/>
        <w:spacing w:after="0" w:line="240" w:lineRule="auto"/>
        <w:jc w:val="both"/>
        <w:rPr>
          <w:rFonts w:ascii="Arial" w:hAnsi="Arial" w:cs="Arial"/>
          <w:b/>
          <w:bCs/>
          <w:kern w:val="0"/>
          <w:sz w:val="32"/>
          <w:szCs w:val="32"/>
        </w:rPr>
      </w:pPr>
      <w:r>
        <w:rPr>
          <w:rFonts w:ascii="Arial" w:hAnsi="Arial" w:cs="Arial"/>
          <w:b/>
          <w:bCs/>
          <w:kern w:val="0"/>
          <w:sz w:val="32"/>
          <w:szCs w:val="32"/>
        </w:rPr>
        <w:t>Teacher:</w:t>
      </w:r>
      <w:r w:rsidR="00DB7463">
        <w:rPr>
          <w:rFonts w:ascii="Arial" w:hAnsi="Arial" w:cs="Arial"/>
          <w:b/>
          <w:bCs/>
          <w:kern w:val="0"/>
          <w:sz w:val="32"/>
          <w:szCs w:val="32"/>
        </w:rPr>
        <w:t xml:space="preserve"> Tsiwani Khumalo</w:t>
      </w:r>
    </w:p>
    <w:p w14:paraId="0491E4C9" w14:textId="77777777" w:rsidR="00256940" w:rsidRPr="00F63604" w:rsidRDefault="00256940" w:rsidP="00F63604">
      <w:pPr>
        <w:autoSpaceDE w:val="0"/>
        <w:autoSpaceDN w:val="0"/>
        <w:adjustRightInd w:val="0"/>
        <w:spacing w:after="0" w:line="240" w:lineRule="auto"/>
        <w:jc w:val="both"/>
        <w:rPr>
          <w:rFonts w:ascii="Arial" w:hAnsi="Arial" w:cs="Arial"/>
          <w:b/>
          <w:bCs/>
          <w:kern w:val="0"/>
          <w:sz w:val="32"/>
          <w:szCs w:val="32"/>
        </w:rPr>
      </w:pPr>
    </w:p>
    <w:p w14:paraId="35A72174" w14:textId="77777777" w:rsidR="00E86101" w:rsidRDefault="00E86101" w:rsidP="00F63604">
      <w:pPr>
        <w:autoSpaceDE w:val="0"/>
        <w:autoSpaceDN w:val="0"/>
        <w:adjustRightInd w:val="0"/>
        <w:spacing w:after="0" w:line="240" w:lineRule="auto"/>
        <w:jc w:val="center"/>
        <w:rPr>
          <w:rFonts w:ascii="Arial" w:hAnsi="Arial" w:cs="Arial"/>
          <w:b/>
          <w:bCs/>
          <w:kern w:val="0"/>
          <w:sz w:val="26"/>
          <w:szCs w:val="26"/>
        </w:rPr>
      </w:pPr>
    </w:p>
    <w:p w14:paraId="1332961E" w14:textId="77777777" w:rsidR="00E86101" w:rsidRDefault="00E86101" w:rsidP="00E86101">
      <w:pPr>
        <w:autoSpaceDE w:val="0"/>
        <w:autoSpaceDN w:val="0"/>
        <w:adjustRightInd w:val="0"/>
        <w:spacing w:after="0" w:line="240" w:lineRule="auto"/>
        <w:rPr>
          <w:rFonts w:ascii="Arial" w:hAnsi="Arial" w:cs="Arial"/>
          <w:b/>
          <w:bCs/>
          <w:kern w:val="0"/>
          <w:sz w:val="26"/>
          <w:szCs w:val="26"/>
        </w:rPr>
      </w:pPr>
    </w:p>
    <w:p w14:paraId="570D7893" w14:textId="77777777" w:rsidR="00E86101" w:rsidRDefault="00E86101" w:rsidP="00E86101">
      <w:pPr>
        <w:autoSpaceDE w:val="0"/>
        <w:autoSpaceDN w:val="0"/>
        <w:adjustRightInd w:val="0"/>
        <w:spacing w:after="0" w:line="240" w:lineRule="auto"/>
        <w:rPr>
          <w:rFonts w:ascii="Arial" w:hAnsi="Arial" w:cs="Arial"/>
          <w:b/>
          <w:bCs/>
          <w:kern w:val="0"/>
          <w:sz w:val="26"/>
          <w:szCs w:val="26"/>
        </w:rPr>
      </w:pPr>
    </w:p>
    <w:p w14:paraId="79FF326A" w14:textId="77777777" w:rsidR="00E86101" w:rsidRDefault="00E86101" w:rsidP="00E86101">
      <w:pPr>
        <w:autoSpaceDE w:val="0"/>
        <w:autoSpaceDN w:val="0"/>
        <w:adjustRightInd w:val="0"/>
        <w:spacing w:after="0" w:line="240" w:lineRule="auto"/>
        <w:rPr>
          <w:rFonts w:ascii="Arial" w:hAnsi="Arial" w:cs="Arial"/>
          <w:b/>
          <w:bCs/>
          <w:kern w:val="0"/>
          <w:sz w:val="26"/>
          <w:szCs w:val="26"/>
        </w:rPr>
      </w:pPr>
    </w:p>
    <w:p w14:paraId="3A279A25" w14:textId="77777777" w:rsidR="00E86101" w:rsidRDefault="00E86101" w:rsidP="00E86101">
      <w:pPr>
        <w:autoSpaceDE w:val="0"/>
        <w:autoSpaceDN w:val="0"/>
        <w:adjustRightInd w:val="0"/>
        <w:spacing w:after="0" w:line="240" w:lineRule="auto"/>
        <w:rPr>
          <w:rFonts w:ascii="Arial" w:hAnsi="Arial" w:cs="Arial"/>
          <w:b/>
          <w:bCs/>
          <w:kern w:val="0"/>
          <w:sz w:val="26"/>
          <w:szCs w:val="26"/>
        </w:rPr>
      </w:pPr>
    </w:p>
    <w:p w14:paraId="775D5906" w14:textId="77777777" w:rsidR="00E86101" w:rsidRDefault="00E86101" w:rsidP="00E86101">
      <w:pPr>
        <w:autoSpaceDE w:val="0"/>
        <w:autoSpaceDN w:val="0"/>
        <w:adjustRightInd w:val="0"/>
        <w:spacing w:after="0" w:line="240" w:lineRule="auto"/>
        <w:rPr>
          <w:rFonts w:ascii="Arial" w:hAnsi="Arial" w:cs="Arial"/>
          <w:b/>
          <w:bCs/>
          <w:kern w:val="0"/>
          <w:sz w:val="26"/>
          <w:szCs w:val="26"/>
        </w:rPr>
      </w:pPr>
    </w:p>
    <w:p w14:paraId="083ADC90" w14:textId="77777777" w:rsidR="00E86101" w:rsidRDefault="00E86101" w:rsidP="00E86101">
      <w:pPr>
        <w:autoSpaceDE w:val="0"/>
        <w:autoSpaceDN w:val="0"/>
        <w:adjustRightInd w:val="0"/>
        <w:spacing w:after="0" w:line="240" w:lineRule="auto"/>
        <w:rPr>
          <w:rFonts w:ascii="Arial" w:hAnsi="Arial" w:cs="Arial"/>
          <w:b/>
          <w:bCs/>
          <w:kern w:val="0"/>
          <w:sz w:val="26"/>
          <w:szCs w:val="26"/>
        </w:rPr>
      </w:pPr>
    </w:p>
    <w:p w14:paraId="1CE83141" w14:textId="77777777" w:rsidR="00E86101" w:rsidRDefault="00E86101" w:rsidP="00E86101">
      <w:pPr>
        <w:autoSpaceDE w:val="0"/>
        <w:autoSpaceDN w:val="0"/>
        <w:adjustRightInd w:val="0"/>
        <w:spacing w:after="0" w:line="240" w:lineRule="auto"/>
        <w:rPr>
          <w:rFonts w:ascii="Arial" w:hAnsi="Arial" w:cs="Arial"/>
          <w:b/>
          <w:bCs/>
          <w:kern w:val="0"/>
          <w:sz w:val="26"/>
          <w:szCs w:val="26"/>
        </w:rPr>
      </w:pPr>
    </w:p>
    <w:p w14:paraId="7681129E" w14:textId="77777777" w:rsidR="00E86101" w:rsidRDefault="00E86101" w:rsidP="00E86101">
      <w:pPr>
        <w:autoSpaceDE w:val="0"/>
        <w:autoSpaceDN w:val="0"/>
        <w:adjustRightInd w:val="0"/>
        <w:spacing w:after="0" w:line="240" w:lineRule="auto"/>
        <w:rPr>
          <w:rFonts w:ascii="Arial" w:hAnsi="Arial" w:cs="Arial"/>
          <w:b/>
          <w:bCs/>
          <w:kern w:val="0"/>
          <w:sz w:val="26"/>
          <w:szCs w:val="26"/>
        </w:rPr>
      </w:pPr>
    </w:p>
    <w:p w14:paraId="2A281EC0" w14:textId="77777777" w:rsidR="00E86101" w:rsidRDefault="00E86101" w:rsidP="00E86101">
      <w:pPr>
        <w:autoSpaceDE w:val="0"/>
        <w:autoSpaceDN w:val="0"/>
        <w:adjustRightInd w:val="0"/>
        <w:spacing w:after="0" w:line="240" w:lineRule="auto"/>
        <w:rPr>
          <w:rFonts w:ascii="Arial" w:hAnsi="Arial" w:cs="Arial"/>
          <w:b/>
          <w:bCs/>
          <w:kern w:val="0"/>
          <w:sz w:val="26"/>
          <w:szCs w:val="26"/>
        </w:rPr>
      </w:pPr>
    </w:p>
    <w:p w14:paraId="409BA25D" w14:textId="77777777" w:rsidR="00E86101" w:rsidRDefault="00E86101" w:rsidP="00E86101">
      <w:pPr>
        <w:autoSpaceDE w:val="0"/>
        <w:autoSpaceDN w:val="0"/>
        <w:adjustRightInd w:val="0"/>
        <w:spacing w:after="0" w:line="240" w:lineRule="auto"/>
        <w:rPr>
          <w:rFonts w:ascii="Arial" w:hAnsi="Arial" w:cs="Arial"/>
          <w:b/>
          <w:bCs/>
          <w:kern w:val="0"/>
          <w:sz w:val="26"/>
          <w:szCs w:val="26"/>
        </w:rPr>
      </w:pPr>
    </w:p>
    <w:p w14:paraId="6CA1A15F" w14:textId="77777777" w:rsidR="00E86101" w:rsidRDefault="00E86101" w:rsidP="00E86101">
      <w:pPr>
        <w:autoSpaceDE w:val="0"/>
        <w:autoSpaceDN w:val="0"/>
        <w:adjustRightInd w:val="0"/>
        <w:spacing w:after="0" w:line="240" w:lineRule="auto"/>
        <w:rPr>
          <w:rFonts w:ascii="Arial" w:hAnsi="Arial" w:cs="Arial"/>
          <w:b/>
          <w:bCs/>
          <w:kern w:val="0"/>
          <w:sz w:val="26"/>
          <w:szCs w:val="26"/>
        </w:rPr>
      </w:pPr>
    </w:p>
    <w:p w14:paraId="3B9CDFF5" w14:textId="77777777" w:rsidR="00E86101" w:rsidRDefault="00E86101" w:rsidP="00E86101">
      <w:pPr>
        <w:autoSpaceDE w:val="0"/>
        <w:autoSpaceDN w:val="0"/>
        <w:adjustRightInd w:val="0"/>
        <w:spacing w:after="0" w:line="240" w:lineRule="auto"/>
        <w:rPr>
          <w:rFonts w:ascii="Arial" w:hAnsi="Arial" w:cs="Arial"/>
          <w:b/>
          <w:bCs/>
          <w:kern w:val="0"/>
          <w:sz w:val="26"/>
          <w:szCs w:val="26"/>
        </w:rPr>
      </w:pPr>
    </w:p>
    <w:p w14:paraId="5531D019" w14:textId="77777777" w:rsidR="00E86101" w:rsidRDefault="00E86101" w:rsidP="00E86101">
      <w:pPr>
        <w:autoSpaceDE w:val="0"/>
        <w:autoSpaceDN w:val="0"/>
        <w:adjustRightInd w:val="0"/>
        <w:spacing w:after="0" w:line="240" w:lineRule="auto"/>
        <w:rPr>
          <w:rFonts w:ascii="Arial" w:hAnsi="Arial" w:cs="Arial"/>
          <w:b/>
          <w:bCs/>
          <w:kern w:val="0"/>
          <w:sz w:val="26"/>
          <w:szCs w:val="26"/>
        </w:rPr>
      </w:pPr>
    </w:p>
    <w:p w14:paraId="459867AF" w14:textId="77777777" w:rsidR="00E86101" w:rsidRDefault="00E86101" w:rsidP="00E86101">
      <w:pPr>
        <w:autoSpaceDE w:val="0"/>
        <w:autoSpaceDN w:val="0"/>
        <w:adjustRightInd w:val="0"/>
        <w:spacing w:after="0" w:line="240" w:lineRule="auto"/>
        <w:rPr>
          <w:rFonts w:ascii="Arial" w:hAnsi="Arial" w:cs="Arial"/>
          <w:b/>
          <w:bCs/>
          <w:kern w:val="0"/>
          <w:sz w:val="26"/>
          <w:szCs w:val="26"/>
        </w:rPr>
      </w:pPr>
    </w:p>
    <w:p w14:paraId="48D9E2E7" w14:textId="77777777" w:rsidR="00E86101" w:rsidRDefault="00E86101" w:rsidP="00E86101">
      <w:pPr>
        <w:autoSpaceDE w:val="0"/>
        <w:autoSpaceDN w:val="0"/>
        <w:adjustRightInd w:val="0"/>
        <w:spacing w:after="0" w:line="240" w:lineRule="auto"/>
        <w:rPr>
          <w:rFonts w:ascii="Arial" w:hAnsi="Arial" w:cs="Arial"/>
          <w:b/>
          <w:bCs/>
          <w:kern w:val="0"/>
          <w:sz w:val="26"/>
          <w:szCs w:val="26"/>
        </w:rPr>
      </w:pPr>
    </w:p>
    <w:p w14:paraId="31FEFF2C" w14:textId="77777777" w:rsidR="00E86101" w:rsidRDefault="00E86101" w:rsidP="00E86101">
      <w:pPr>
        <w:autoSpaceDE w:val="0"/>
        <w:autoSpaceDN w:val="0"/>
        <w:adjustRightInd w:val="0"/>
        <w:spacing w:after="0" w:line="240" w:lineRule="auto"/>
        <w:rPr>
          <w:rFonts w:ascii="Arial" w:hAnsi="Arial" w:cs="Arial"/>
          <w:b/>
          <w:bCs/>
          <w:kern w:val="0"/>
          <w:sz w:val="26"/>
          <w:szCs w:val="26"/>
        </w:rPr>
      </w:pPr>
    </w:p>
    <w:p w14:paraId="17C0DCBC" w14:textId="77777777" w:rsidR="00E86101" w:rsidRDefault="00E86101" w:rsidP="00E86101">
      <w:pPr>
        <w:autoSpaceDE w:val="0"/>
        <w:autoSpaceDN w:val="0"/>
        <w:adjustRightInd w:val="0"/>
        <w:spacing w:after="0" w:line="240" w:lineRule="auto"/>
        <w:rPr>
          <w:rFonts w:ascii="Arial" w:hAnsi="Arial" w:cs="Arial"/>
          <w:b/>
          <w:bCs/>
          <w:kern w:val="0"/>
          <w:sz w:val="26"/>
          <w:szCs w:val="26"/>
        </w:rPr>
      </w:pPr>
    </w:p>
    <w:p w14:paraId="36CB1E8B" w14:textId="77777777" w:rsidR="00E86101" w:rsidRDefault="00E86101" w:rsidP="00E86101">
      <w:pPr>
        <w:autoSpaceDE w:val="0"/>
        <w:autoSpaceDN w:val="0"/>
        <w:adjustRightInd w:val="0"/>
        <w:spacing w:after="0" w:line="240" w:lineRule="auto"/>
        <w:rPr>
          <w:rFonts w:ascii="Arial" w:hAnsi="Arial" w:cs="Arial"/>
          <w:b/>
          <w:bCs/>
          <w:kern w:val="0"/>
          <w:sz w:val="26"/>
          <w:szCs w:val="26"/>
        </w:rPr>
      </w:pPr>
    </w:p>
    <w:p w14:paraId="507D336D" w14:textId="77777777" w:rsidR="00E86101" w:rsidRDefault="00E86101" w:rsidP="00E86101">
      <w:pPr>
        <w:autoSpaceDE w:val="0"/>
        <w:autoSpaceDN w:val="0"/>
        <w:adjustRightInd w:val="0"/>
        <w:spacing w:after="0" w:line="240" w:lineRule="auto"/>
        <w:rPr>
          <w:rFonts w:ascii="Arial" w:hAnsi="Arial" w:cs="Arial"/>
          <w:b/>
          <w:bCs/>
          <w:kern w:val="0"/>
          <w:sz w:val="26"/>
          <w:szCs w:val="26"/>
        </w:rPr>
      </w:pPr>
    </w:p>
    <w:p w14:paraId="77B417B6" w14:textId="77777777" w:rsidR="00E86101" w:rsidRDefault="00E86101" w:rsidP="00E86101">
      <w:pPr>
        <w:autoSpaceDE w:val="0"/>
        <w:autoSpaceDN w:val="0"/>
        <w:adjustRightInd w:val="0"/>
        <w:spacing w:after="0" w:line="240" w:lineRule="auto"/>
        <w:rPr>
          <w:rFonts w:ascii="Arial" w:hAnsi="Arial" w:cs="Arial"/>
          <w:b/>
          <w:bCs/>
          <w:kern w:val="0"/>
          <w:sz w:val="26"/>
          <w:szCs w:val="26"/>
        </w:rPr>
      </w:pPr>
    </w:p>
    <w:p w14:paraId="0A5ABCC0" w14:textId="77777777" w:rsidR="00E86101" w:rsidRDefault="00E86101" w:rsidP="00E86101">
      <w:pPr>
        <w:autoSpaceDE w:val="0"/>
        <w:autoSpaceDN w:val="0"/>
        <w:adjustRightInd w:val="0"/>
        <w:spacing w:after="0" w:line="240" w:lineRule="auto"/>
        <w:rPr>
          <w:rFonts w:ascii="Arial" w:hAnsi="Arial" w:cs="Arial"/>
          <w:b/>
          <w:bCs/>
          <w:kern w:val="0"/>
          <w:sz w:val="26"/>
          <w:szCs w:val="26"/>
        </w:rPr>
      </w:pPr>
    </w:p>
    <w:p w14:paraId="04932352" w14:textId="77777777" w:rsidR="00E86101" w:rsidRDefault="00E86101" w:rsidP="00E86101">
      <w:pPr>
        <w:autoSpaceDE w:val="0"/>
        <w:autoSpaceDN w:val="0"/>
        <w:adjustRightInd w:val="0"/>
        <w:spacing w:after="0" w:line="240" w:lineRule="auto"/>
        <w:rPr>
          <w:rFonts w:ascii="Arial" w:hAnsi="Arial" w:cs="Arial"/>
          <w:b/>
          <w:bCs/>
          <w:kern w:val="0"/>
          <w:sz w:val="26"/>
          <w:szCs w:val="26"/>
        </w:rPr>
      </w:pPr>
    </w:p>
    <w:p w14:paraId="00132F7D" w14:textId="77777777" w:rsidR="00E86101" w:rsidRDefault="00E86101" w:rsidP="00E86101">
      <w:pPr>
        <w:autoSpaceDE w:val="0"/>
        <w:autoSpaceDN w:val="0"/>
        <w:adjustRightInd w:val="0"/>
        <w:spacing w:after="0" w:line="240" w:lineRule="auto"/>
        <w:rPr>
          <w:rFonts w:ascii="Arial" w:hAnsi="Arial" w:cs="Arial"/>
          <w:b/>
          <w:bCs/>
          <w:kern w:val="0"/>
          <w:sz w:val="26"/>
          <w:szCs w:val="26"/>
        </w:rPr>
      </w:pPr>
    </w:p>
    <w:p w14:paraId="698B54D1" w14:textId="77777777" w:rsidR="00E86101" w:rsidRDefault="00E86101" w:rsidP="00E86101">
      <w:pPr>
        <w:autoSpaceDE w:val="0"/>
        <w:autoSpaceDN w:val="0"/>
        <w:adjustRightInd w:val="0"/>
        <w:spacing w:after="0" w:line="240" w:lineRule="auto"/>
        <w:rPr>
          <w:rFonts w:ascii="Arial" w:hAnsi="Arial" w:cs="Arial"/>
          <w:b/>
          <w:bCs/>
          <w:kern w:val="0"/>
          <w:sz w:val="26"/>
          <w:szCs w:val="26"/>
        </w:rPr>
      </w:pPr>
    </w:p>
    <w:p w14:paraId="744512BA" w14:textId="77777777" w:rsidR="00E86101" w:rsidRDefault="00E86101" w:rsidP="00E86101">
      <w:pPr>
        <w:autoSpaceDE w:val="0"/>
        <w:autoSpaceDN w:val="0"/>
        <w:adjustRightInd w:val="0"/>
        <w:spacing w:after="0" w:line="240" w:lineRule="auto"/>
        <w:rPr>
          <w:rFonts w:ascii="Arial" w:hAnsi="Arial" w:cs="Arial"/>
          <w:b/>
          <w:bCs/>
          <w:kern w:val="0"/>
          <w:sz w:val="26"/>
          <w:szCs w:val="26"/>
        </w:rPr>
      </w:pPr>
    </w:p>
    <w:p w14:paraId="4199D78E" w14:textId="77777777" w:rsidR="00E86101" w:rsidRDefault="00E86101" w:rsidP="00E86101">
      <w:pPr>
        <w:autoSpaceDE w:val="0"/>
        <w:autoSpaceDN w:val="0"/>
        <w:adjustRightInd w:val="0"/>
        <w:spacing w:after="0" w:line="240" w:lineRule="auto"/>
        <w:rPr>
          <w:rFonts w:ascii="Arial" w:hAnsi="Arial" w:cs="Arial"/>
          <w:b/>
          <w:bCs/>
          <w:kern w:val="0"/>
          <w:sz w:val="26"/>
          <w:szCs w:val="26"/>
        </w:rPr>
      </w:pPr>
    </w:p>
    <w:p w14:paraId="058957CD" w14:textId="77777777" w:rsidR="00E86101" w:rsidRDefault="00E86101" w:rsidP="00E86101">
      <w:pPr>
        <w:autoSpaceDE w:val="0"/>
        <w:autoSpaceDN w:val="0"/>
        <w:adjustRightInd w:val="0"/>
        <w:spacing w:after="0" w:line="240" w:lineRule="auto"/>
        <w:rPr>
          <w:rFonts w:ascii="Arial" w:hAnsi="Arial" w:cs="Arial"/>
          <w:b/>
          <w:bCs/>
          <w:kern w:val="0"/>
          <w:sz w:val="26"/>
          <w:szCs w:val="26"/>
        </w:rPr>
      </w:pPr>
    </w:p>
    <w:p w14:paraId="640D46B8" w14:textId="7D786B22" w:rsidR="00E86101" w:rsidRDefault="00C24589" w:rsidP="00E86101">
      <w:pPr>
        <w:autoSpaceDE w:val="0"/>
        <w:autoSpaceDN w:val="0"/>
        <w:adjustRightInd w:val="0"/>
        <w:spacing w:after="0" w:line="240" w:lineRule="auto"/>
        <w:rPr>
          <w:rFonts w:ascii="Arial" w:hAnsi="Arial" w:cs="Arial"/>
          <w:b/>
          <w:bCs/>
          <w:kern w:val="0"/>
          <w:sz w:val="26"/>
          <w:szCs w:val="26"/>
        </w:rPr>
      </w:pPr>
      <w:r w:rsidRPr="00560B80">
        <w:rPr>
          <w:rFonts w:ascii="Arial" w:hAnsi="Arial" w:cs="Arial"/>
          <w:b/>
          <w:bCs/>
          <w:kern w:val="0"/>
          <w:sz w:val="32"/>
          <w:szCs w:val="32"/>
        </w:rPr>
        <w:lastRenderedPageBreak/>
        <w:t>Member</w:t>
      </w:r>
      <w:r w:rsidRPr="00560B80">
        <w:rPr>
          <w:rFonts w:ascii="Arial" w:hAnsi="Arial" w:cs="Arial"/>
          <w:b/>
          <w:bCs/>
          <w:kern w:val="0"/>
          <w:sz w:val="32"/>
          <w:szCs w:val="32"/>
          <w:lang w:val="es-ES"/>
        </w:rPr>
        <w:t xml:space="preserve"> 1</w:t>
      </w:r>
    </w:p>
    <w:p w14:paraId="1164F5CE" w14:textId="77777777" w:rsidR="00E86101" w:rsidRDefault="00E86101" w:rsidP="00E86101">
      <w:pPr>
        <w:autoSpaceDE w:val="0"/>
        <w:autoSpaceDN w:val="0"/>
        <w:adjustRightInd w:val="0"/>
        <w:spacing w:after="0" w:line="240" w:lineRule="auto"/>
        <w:rPr>
          <w:rFonts w:ascii="Arial" w:hAnsi="Arial" w:cs="Arial"/>
          <w:b/>
          <w:bCs/>
          <w:kern w:val="0"/>
          <w:sz w:val="26"/>
          <w:szCs w:val="26"/>
        </w:rPr>
      </w:pPr>
    </w:p>
    <w:p w14:paraId="1F627F2F" w14:textId="05F75AEA" w:rsidR="00A86CA8" w:rsidRPr="00A86CA8" w:rsidRDefault="00A86CA8" w:rsidP="00E86101">
      <w:pPr>
        <w:autoSpaceDE w:val="0"/>
        <w:autoSpaceDN w:val="0"/>
        <w:adjustRightInd w:val="0"/>
        <w:spacing w:after="0" w:line="240" w:lineRule="auto"/>
        <w:rPr>
          <w:rFonts w:ascii="Arial" w:hAnsi="Arial" w:cs="Arial"/>
          <w:kern w:val="0"/>
          <w:sz w:val="26"/>
          <w:szCs w:val="26"/>
        </w:rPr>
      </w:pPr>
      <w:r>
        <w:rPr>
          <w:rFonts w:ascii="Arial" w:hAnsi="Arial" w:cs="Arial"/>
          <w:kern w:val="0"/>
          <w:sz w:val="26"/>
          <w:szCs w:val="26"/>
        </w:rPr>
        <w:t>Introduction</w:t>
      </w:r>
    </w:p>
    <w:p w14:paraId="7DF9601D" w14:textId="77777777" w:rsidR="00A86CA8" w:rsidRDefault="00A86CA8" w:rsidP="00E86101">
      <w:pPr>
        <w:autoSpaceDE w:val="0"/>
        <w:autoSpaceDN w:val="0"/>
        <w:adjustRightInd w:val="0"/>
        <w:spacing w:after="0" w:line="240" w:lineRule="auto"/>
        <w:rPr>
          <w:rFonts w:ascii="Arial" w:hAnsi="Arial" w:cs="Arial"/>
          <w:b/>
          <w:bCs/>
          <w:kern w:val="0"/>
          <w:sz w:val="26"/>
          <w:szCs w:val="26"/>
        </w:rPr>
      </w:pPr>
    </w:p>
    <w:p w14:paraId="78B6692D" w14:textId="6C5EF189" w:rsidR="00E86101" w:rsidRPr="00E86101" w:rsidRDefault="00E86101" w:rsidP="00E86101">
      <w:pPr>
        <w:autoSpaceDE w:val="0"/>
        <w:autoSpaceDN w:val="0"/>
        <w:adjustRightInd w:val="0"/>
        <w:spacing w:after="0" w:line="240" w:lineRule="auto"/>
        <w:rPr>
          <w:rFonts w:ascii="Arial" w:hAnsi="Arial" w:cs="Arial"/>
          <w:b/>
          <w:bCs/>
          <w:kern w:val="0"/>
          <w:sz w:val="26"/>
          <w:szCs w:val="26"/>
        </w:rPr>
      </w:pPr>
      <w:r w:rsidRPr="00E86101">
        <w:rPr>
          <w:rFonts w:ascii="Arial" w:hAnsi="Arial" w:cs="Arial"/>
          <w:b/>
          <w:bCs/>
          <w:kern w:val="0"/>
          <w:sz w:val="26"/>
          <w:szCs w:val="26"/>
        </w:rPr>
        <w:t>What is HIV?</w:t>
      </w:r>
    </w:p>
    <w:p w14:paraId="08EDDFF5" w14:textId="26503827" w:rsidR="00E86101" w:rsidRPr="00E86101" w:rsidRDefault="00FE497A" w:rsidP="00E86101">
      <w:pPr>
        <w:autoSpaceDE w:val="0"/>
        <w:autoSpaceDN w:val="0"/>
        <w:adjustRightInd w:val="0"/>
        <w:spacing w:after="0" w:line="240" w:lineRule="auto"/>
        <w:rPr>
          <w:rFonts w:ascii="Arial" w:hAnsi="Arial" w:cs="Arial"/>
          <w:kern w:val="0"/>
          <w:sz w:val="22"/>
          <w:szCs w:val="22"/>
        </w:rPr>
      </w:pPr>
      <w:r w:rsidRPr="00E86101">
        <w:rPr>
          <w:rFonts w:ascii="Arial" w:hAnsi="Arial" w:cs="Arial"/>
          <w:kern w:val="0"/>
          <w:sz w:val="22"/>
          <w:szCs w:val="22"/>
        </w:rPr>
        <w:t>Human Immunodeficiency virus</w:t>
      </w:r>
      <w:r w:rsidR="00E86101" w:rsidRPr="00E86101">
        <w:rPr>
          <w:rFonts w:ascii="Arial" w:hAnsi="Arial" w:cs="Arial"/>
          <w:kern w:val="0"/>
          <w:sz w:val="22"/>
          <w:szCs w:val="22"/>
        </w:rPr>
        <w:t xml:space="preserve"> affects the immune system making it weak.</w:t>
      </w:r>
    </w:p>
    <w:p w14:paraId="28B5702E" w14:textId="77777777" w:rsidR="00E86101" w:rsidRPr="00E86101" w:rsidRDefault="00E86101" w:rsidP="00E86101">
      <w:pPr>
        <w:autoSpaceDE w:val="0"/>
        <w:autoSpaceDN w:val="0"/>
        <w:adjustRightInd w:val="0"/>
        <w:spacing w:after="0" w:line="240" w:lineRule="auto"/>
        <w:rPr>
          <w:rFonts w:ascii="Arial" w:hAnsi="Arial" w:cs="Arial"/>
          <w:kern w:val="0"/>
          <w:sz w:val="26"/>
          <w:szCs w:val="26"/>
        </w:rPr>
      </w:pPr>
    </w:p>
    <w:p w14:paraId="539D54B3" w14:textId="77777777" w:rsidR="00E86101" w:rsidRPr="00E86101" w:rsidRDefault="00E86101" w:rsidP="00E86101">
      <w:pPr>
        <w:autoSpaceDE w:val="0"/>
        <w:autoSpaceDN w:val="0"/>
        <w:adjustRightInd w:val="0"/>
        <w:spacing w:after="0" w:line="240" w:lineRule="auto"/>
        <w:rPr>
          <w:rFonts w:ascii="Arial" w:hAnsi="Arial" w:cs="Arial"/>
          <w:b/>
          <w:bCs/>
          <w:kern w:val="0"/>
          <w:sz w:val="26"/>
          <w:szCs w:val="26"/>
        </w:rPr>
      </w:pPr>
      <w:r w:rsidRPr="00E86101">
        <w:rPr>
          <w:rFonts w:ascii="Arial" w:hAnsi="Arial" w:cs="Arial"/>
          <w:b/>
          <w:bCs/>
          <w:kern w:val="0"/>
          <w:sz w:val="26"/>
          <w:szCs w:val="26"/>
        </w:rPr>
        <w:t>What causes the condition?</w:t>
      </w:r>
    </w:p>
    <w:p w14:paraId="55C73583" w14:textId="3C1CE787" w:rsidR="00E86101" w:rsidRPr="00E86101" w:rsidRDefault="00E86101" w:rsidP="00E86101">
      <w:pPr>
        <w:autoSpaceDE w:val="0"/>
        <w:autoSpaceDN w:val="0"/>
        <w:adjustRightInd w:val="0"/>
        <w:spacing w:after="0" w:line="240" w:lineRule="auto"/>
        <w:rPr>
          <w:rFonts w:ascii="Arial" w:hAnsi="Arial" w:cs="Arial"/>
          <w:kern w:val="0"/>
          <w:sz w:val="22"/>
          <w:szCs w:val="22"/>
        </w:rPr>
      </w:pPr>
      <w:r w:rsidRPr="00E86101">
        <w:rPr>
          <w:rFonts w:ascii="Arial" w:hAnsi="Arial" w:cs="Arial"/>
          <w:kern w:val="0"/>
          <w:sz w:val="22"/>
          <w:szCs w:val="22"/>
        </w:rPr>
        <w:t xml:space="preserve">Is an infection which is spread by having oral, vaginal or anal sex without a condom or by sharing Personal products (Sex Toys, Injections for drugs, </w:t>
      </w:r>
      <w:r w:rsidRPr="00E86101">
        <w:rPr>
          <w:rFonts w:ascii="Arial" w:hAnsi="Arial" w:cs="Arial"/>
          <w:kern w:val="0"/>
          <w:sz w:val="22"/>
          <w:szCs w:val="22"/>
        </w:rPr>
        <w:t>Syringes) with</w:t>
      </w:r>
      <w:r w:rsidRPr="00E86101">
        <w:rPr>
          <w:rFonts w:ascii="Arial" w:hAnsi="Arial" w:cs="Arial"/>
          <w:kern w:val="0"/>
          <w:sz w:val="22"/>
          <w:szCs w:val="22"/>
        </w:rPr>
        <w:t xml:space="preserve"> someone who’s infected by HIV or in some cases during the pregnancy or giving birth.</w:t>
      </w:r>
    </w:p>
    <w:p w14:paraId="565CBE4D" w14:textId="77777777" w:rsidR="00E86101" w:rsidRPr="00E86101" w:rsidRDefault="00E86101" w:rsidP="00E86101">
      <w:pPr>
        <w:autoSpaceDE w:val="0"/>
        <w:autoSpaceDN w:val="0"/>
        <w:adjustRightInd w:val="0"/>
        <w:spacing w:after="0" w:line="240" w:lineRule="auto"/>
        <w:rPr>
          <w:rFonts w:ascii="Arial" w:hAnsi="Arial" w:cs="Arial"/>
          <w:kern w:val="0"/>
          <w:sz w:val="26"/>
          <w:szCs w:val="26"/>
        </w:rPr>
      </w:pPr>
    </w:p>
    <w:p w14:paraId="3EFD7666" w14:textId="2F10B894" w:rsidR="00E86101" w:rsidRPr="00E86101" w:rsidRDefault="00E86101" w:rsidP="00E86101">
      <w:pPr>
        <w:autoSpaceDE w:val="0"/>
        <w:autoSpaceDN w:val="0"/>
        <w:adjustRightInd w:val="0"/>
        <w:spacing w:after="0" w:line="240" w:lineRule="auto"/>
        <w:rPr>
          <w:rFonts w:ascii="Arial" w:hAnsi="Arial" w:cs="Arial"/>
          <w:b/>
          <w:bCs/>
          <w:kern w:val="0"/>
          <w:sz w:val="26"/>
          <w:szCs w:val="26"/>
        </w:rPr>
      </w:pPr>
      <w:r w:rsidRPr="00E86101">
        <w:rPr>
          <w:rFonts w:ascii="Arial" w:hAnsi="Arial" w:cs="Arial"/>
          <w:b/>
          <w:bCs/>
          <w:kern w:val="0"/>
          <w:sz w:val="26"/>
          <w:szCs w:val="26"/>
        </w:rPr>
        <w:t xml:space="preserve">Sings and </w:t>
      </w:r>
      <w:r w:rsidR="00A07D7C" w:rsidRPr="00E86101">
        <w:rPr>
          <w:rFonts w:ascii="Arial" w:hAnsi="Arial" w:cs="Arial"/>
          <w:b/>
          <w:bCs/>
          <w:kern w:val="0"/>
          <w:sz w:val="26"/>
          <w:szCs w:val="26"/>
        </w:rPr>
        <w:t>symptoms</w:t>
      </w:r>
      <w:r w:rsidRPr="00E86101">
        <w:rPr>
          <w:rFonts w:ascii="Arial" w:hAnsi="Arial" w:cs="Arial"/>
          <w:b/>
          <w:bCs/>
          <w:kern w:val="0"/>
          <w:sz w:val="26"/>
          <w:szCs w:val="26"/>
        </w:rPr>
        <w:t>:</w:t>
      </w:r>
    </w:p>
    <w:p w14:paraId="1CB40C83" w14:textId="77777777" w:rsidR="00E86101" w:rsidRPr="00E86101" w:rsidRDefault="00E86101" w:rsidP="00E86101">
      <w:pPr>
        <w:pStyle w:val="Prrafodelista"/>
        <w:numPr>
          <w:ilvl w:val="0"/>
          <w:numId w:val="3"/>
        </w:numPr>
        <w:autoSpaceDE w:val="0"/>
        <w:autoSpaceDN w:val="0"/>
        <w:adjustRightInd w:val="0"/>
        <w:spacing w:after="0" w:line="240" w:lineRule="auto"/>
        <w:rPr>
          <w:rFonts w:ascii="Arial" w:hAnsi="Arial" w:cs="Arial"/>
          <w:kern w:val="0"/>
          <w:sz w:val="22"/>
          <w:szCs w:val="22"/>
        </w:rPr>
      </w:pPr>
      <w:r w:rsidRPr="00E86101">
        <w:rPr>
          <w:rFonts w:ascii="Arial" w:hAnsi="Arial" w:cs="Arial"/>
          <w:kern w:val="0"/>
          <w:sz w:val="22"/>
          <w:szCs w:val="22"/>
        </w:rPr>
        <w:t xml:space="preserve">Sore Throat </w:t>
      </w:r>
    </w:p>
    <w:p w14:paraId="4250AED1" w14:textId="77777777" w:rsidR="00E86101" w:rsidRPr="00E86101" w:rsidRDefault="00E86101" w:rsidP="00E86101">
      <w:pPr>
        <w:pStyle w:val="Prrafodelista"/>
        <w:numPr>
          <w:ilvl w:val="0"/>
          <w:numId w:val="3"/>
        </w:numPr>
        <w:autoSpaceDE w:val="0"/>
        <w:autoSpaceDN w:val="0"/>
        <w:adjustRightInd w:val="0"/>
        <w:spacing w:after="0" w:line="240" w:lineRule="auto"/>
        <w:rPr>
          <w:rFonts w:ascii="Arial" w:hAnsi="Arial" w:cs="Arial"/>
          <w:kern w:val="0"/>
          <w:sz w:val="22"/>
          <w:szCs w:val="22"/>
        </w:rPr>
      </w:pPr>
      <w:r w:rsidRPr="00E86101">
        <w:rPr>
          <w:rFonts w:ascii="Arial" w:hAnsi="Arial" w:cs="Arial"/>
          <w:kern w:val="0"/>
          <w:sz w:val="22"/>
          <w:szCs w:val="22"/>
        </w:rPr>
        <w:t>High Temperature</w:t>
      </w:r>
    </w:p>
    <w:p w14:paraId="2C4F6EBB" w14:textId="77777777" w:rsidR="00E86101" w:rsidRPr="00E86101" w:rsidRDefault="00E86101" w:rsidP="00E86101">
      <w:pPr>
        <w:pStyle w:val="Prrafodelista"/>
        <w:numPr>
          <w:ilvl w:val="0"/>
          <w:numId w:val="3"/>
        </w:numPr>
        <w:autoSpaceDE w:val="0"/>
        <w:autoSpaceDN w:val="0"/>
        <w:adjustRightInd w:val="0"/>
        <w:spacing w:after="0" w:line="240" w:lineRule="auto"/>
        <w:rPr>
          <w:rFonts w:ascii="Arial" w:hAnsi="Arial" w:cs="Arial"/>
          <w:kern w:val="0"/>
          <w:sz w:val="22"/>
          <w:szCs w:val="22"/>
        </w:rPr>
      </w:pPr>
      <w:r w:rsidRPr="00E86101">
        <w:rPr>
          <w:rFonts w:ascii="Arial" w:hAnsi="Arial" w:cs="Arial"/>
          <w:kern w:val="0"/>
          <w:sz w:val="22"/>
          <w:szCs w:val="22"/>
        </w:rPr>
        <w:t xml:space="preserve">Swollen Glands </w:t>
      </w:r>
    </w:p>
    <w:p w14:paraId="7E57B780" w14:textId="77777777" w:rsidR="00E86101" w:rsidRPr="00E86101" w:rsidRDefault="00E86101" w:rsidP="00E86101">
      <w:pPr>
        <w:pStyle w:val="Prrafodelista"/>
        <w:numPr>
          <w:ilvl w:val="0"/>
          <w:numId w:val="3"/>
        </w:numPr>
        <w:autoSpaceDE w:val="0"/>
        <w:autoSpaceDN w:val="0"/>
        <w:adjustRightInd w:val="0"/>
        <w:spacing w:after="0" w:line="240" w:lineRule="auto"/>
        <w:rPr>
          <w:rFonts w:ascii="Arial" w:hAnsi="Arial" w:cs="Arial"/>
          <w:kern w:val="0"/>
          <w:sz w:val="22"/>
          <w:szCs w:val="22"/>
        </w:rPr>
      </w:pPr>
      <w:r w:rsidRPr="00E86101">
        <w:rPr>
          <w:rFonts w:ascii="Arial" w:hAnsi="Arial" w:cs="Arial"/>
          <w:kern w:val="0"/>
          <w:sz w:val="22"/>
          <w:szCs w:val="22"/>
        </w:rPr>
        <w:t xml:space="preserve">Muscles aches and Tiredness </w:t>
      </w:r>
    </w:p>
    <w:p w14:paraId="062792DA" w14:textId="77777777" w:rsidR="00E86101" w:rsidRPr="00E86101" w:rsidRDefault="00E86101" w:rsidP="00E86101">
      <w:pPr>
        <w:pStyle w:val="Prrafodelista"/>
        <w:numPr>
          <w:ilvl w:val="0"/>
          <w:numId w:val="3"/>
        </w:numPr>
        <w:autoSpaceDE w:val="0"/>
        <w:autoSpaceDN w:val="0"/>
        <w:adjustRightInd w:val="0"/>
        <w:spacing w:after="0" w:line="240" w:lineRule="auto"/>
        <w:rPr>
          <w:rFonts w:ascii="Arial" w:hAnsi="Arial" w:cs="Arial"/>
          <w:kern w:val="0"/>
          <w:sz w:val="22"/>
          <w:szCs w:val="22"/>
        </w:rPr>
      </w:pPr>
      <w:r w:rsidRPr="00E86101">
        <w:rPr>
          <w:rFonts w:ascii="Arial" w:hAnsi="Arial" w:cs="Arial"/>
          <w:kern w:val="0"/>
          <w:sz w:val="22"/>
          <w:szCs w:val="22"/>
        </w:rPr>
        <w:t>Skin Rash.</w:t>
      </w:r>
    </w:p>
    <w:p w14:paraId="37397782" w14:textId="77777777" w:rsidR="00E86101" w:rsidRPr="00E86101" w:rsidRDefault="00E86101" w:rsidP="00E86101">
      <w:pPr>
        <w:autoSpaceDE w:val="0"/>
        <w:autoSpaceDN w:val="0"/>
        <w:adjustRightInd w:val="0"/>
        <w:spacing w:after="0" w:line="240" w:lineRule="auto"/>
        <w:rPr>
          <w:rFonts w:ascii="Arial" w:hAnsi="Arial" w:cs="Arial"/>
          <w:kern w:val="0"/>
          <w:sz w:val="22"/>
          <w:szCs w:val="22"/>
        </w:rPr>
      </w:pPr>
    </w:p>
    <w:p w14:paraId="32AA868D" w14:textId="77777777" w:rsidR="00E86101" w:rsidRPr="00E86101" w:rsidRDefault="00E86101" w:rsidP="00E86101">
      <w:pPr>
        <w:autoSpaceDE w:val="0"/>
        <w:autoSpaceDN w:val="0"/>
        <w:adjustRightInd w:val="0"/>
        <w:spacing w:after="0" w:line="240" w:lineRule="auto"/>
        <w:rPr>
          <w:rFonts w:ascii="Arial" w:hAnsi="Arial" w:cs="Arial"/>
          <w:b/>
          <w:bCs/>
          <w:kern w:val="0"/>
          <w:sz w:val="26"/>
          <w:szCs w:val="26"/>
        </w:rPr>
      </w:pPr>
      <w:r w:rsidRPr="00E86101">
        <w:rPr>
          <w:rFonts w:ascii="Arial" w:hAnsi="Arial" w:cs="Arial"/>
          <w:b/>
          <w:bCs/>
          <w:kern w:val="0"/>
          <w:sz w:val="26"/>
          <w:szCs w:val="26"/>
        </w:rPr>
        <w:t>Why is a Public Health Issue?</w:t>
      </w:r>
    </w:p>
    <w:p w14:paraId="496683E3" w14:textId="77777777" w:rsidR="00DF7372" w:rsidRDefault="00E86101" w:rsidP="00E86101">
      <w:pPr>
        <w:rPr>
          <w:rFonts w:ascii="Arial" w:hAnsi="Arial" w:cs="Arial"/>
          <w:kern w:val="0"/>
          <w:sz w:val="22"/>
          <w:szCs w:val="22"/>
        </w:rPr>
      </w:pPr>
      <w:r w:rsidRPr="00E86101">
        <w:rPr>
          <w:rFonts w:ascii="Arial" w:hAnsi="Arial" w:cs="Arial"/>
          <w:kern w:val="0"/>
          <w:sz w:val="22"/>
          <w:szCs w:val="22"/>
        </w:rPr>
        <w:t>Because it doesn’t have a cure and it’s and affects many people’s lives besides that have a high cost in the societal healthcare</w:t>
      </w:r>
      <w:r w:rsidR="007E52E9">
        <w:rPr>
          <w:rFonts w:ascii="Arial" w:hAnsi="Arial" w:cs="Arial"/>
          <w:kern w:val="0"/>
          <w:sz w:val="22"/>
          <w:szCs w:val="22"/>
        </w:rPr>
        <w:t xml:space="preserve">. HIV </w:t>
      </w:r>
      <w:r w:rsidR="00677477">
        <w:rPr>
          <w:rFonts w:ascii="Arial" w:hAnsi="Arial" w:cs="Arial"/>
          <w:kern w:val="0"/>
          <w:sz w:val="22"/>
          <w:szCs w:val="22"/>
        </w:rPr>
        <w:t xml:space="preserve">puts pressure on the NHS </w:t>
      </w:r>
      <w:r w:rsidR="006B4FD6">
        <w:rPr>
          <w:rFonts w:ascii="Arial" w:hAnsi="Arial" w:cs="Arial"/>
          <w:kern w:val="0"/>
          <w:sz w:val="22"/>
          <w:szCs w:val="22"/>
        </w:rPr>
        <w:t xml:space="preserve">through the earlier detection so people can get the lifelong </w:t>
      </w:r>
      <w:r w:rsidR="0029226D">
        <w:rPr>
          <w:rFonts w:ascii="Arial" w:hAnsi="Arial" w:cs="Arial"/>
          <w:kern w:val="0"/>
          <w:sz w:val="22"/>
          <w:szCs w:val="22"/>
        </w:rPr>
        <w:t>medication,</w:t>
      </w:r>
      <w:r w:rsidR="006B4FD6">
        <w:rPr>
          <w:rFonts w:ascii="Arial" w:hAnsi="Arial" w:cs="Arial"/>
          <w:kern w:val="0"/>
          <w:sz w:val="22"/>
          <w:szCs w:val="22"/>
        </w:rPr>
        <w:t xml:space="preserve"> so the condition don’t get worse</w:t>
      </w:r>
      <w:r w:rsidR="0041539D">
        <w:rPr>
          <w:rFonts w:ascii="Arial" w:hAnsi="Arial" w:cs="Arial"/>
          <w:kern w:val="0"/>
          <w:sz w:val="22"/>
          <w:szCs w:val="22"/>
        </w:rPr>
        <w:t xml:space="preserve">, if it’s detected </w:t>
      </w:r>
      <w:r w:rsidR="0029226D">
        <w:rPr>
          <w:rFonts w:ascii="Arial" w:hAnsi="Arial" w:cs="Arial"/>
          <w:kern w:val="0"/>
          <w:sz w:val="22"/>
          <w:szCs w:val="22"/>
        </w:rPr>
        <w:t>early there’s not lead to death.</w:t>
      </w:r>
    </w:p>
    <w:p w14:paraId="5AA74F46" w14:textId="7F74EB6F" w:rsidR="004B5810" w:rsidRDefault="00DF7372" w:rsidP="00E86101">
      <w:pPr>
        <w:rPr>
          <w:rFonts w:ascii="Arial" w:hAnsi="Arial" w:cs="Arial"/>
          <w:kern w:val="0"/>
          <w:sz w:val="22"/>
          <w:szCs w:val="22"/>
        </w:rPr>
      </w:pPr>
      <w:r>
        <w:rPr>
          <w:rFonts w:ascii="Arial" w:hAnsi="Arial" w:cs="Arial"/>
          <w:kern w:val="0"/>
          <w:sz w:val="22"/>
          <w:szCs w:val="22"/>
        </w:rPr>
        <w:t>Ac</w:t>
      </w:r>
      <w:r w:rsidR="00176A64">
        <w:rPr>
          <w:rFonts w:ascii="Arial" w:hAnsi="Arial" w:cs="Arial"/>
          <w:kern w:val="0"/>
          <w:sz w:val="22"/>
          <w:szCs w:val="22"/>
        </w:rPr>
        <w:t>c</w:t>
      </w:r>
      <w:r>
        <w:rPr>
          <w:rFonts w:ascii="Arial" w:hAnsi="Arial" w:cs="Arial"/>
          <w:kern w:val="0"/>
          <w:sz w:val="22"/>
          <w:szCs w:val="22"/>
        </w:rPr>
        <w:t>ording</w:t>
      </w:r>
      <w:r w:rsidR="00CF6A7A">
        <w:rPr>
          <w:rFonts w:ascii="Arial" w:hAnsi="Arial" w:cs="Arial"/>
          <w:kern w:val="0"/>
          <w:sz w:val="22"/>
          <w:szCs w:val="22"/>
        </w:rPr>
        <w:t xml:space="preserve"> </w:t>
      </w:r>
      <w:r w:rsidR="00176A64">
        <w:rPr>
          <w:rFonts w:ascii="Arial" w:hAnsi="Arial" w:cs="Arial"/>
          <w:kern w:val="0"/>
          <w:sz w:val="22"/>
          <w:szCs w:val="22"/>
        </w:rPr>
        <w:t>to NICE (</w:t>
      </w:r>
      <w:r w:rsidR="00A520D8">
        <w:rPr>
          <w:rFonts w:ascii="Arial" w:hAnsi="Arial" w:cs="Arial"/>
          <w:kern w:val="0"/>
          <w:sz w:val="22"/>
          <w:szCs w:val="22"/>
        </w:rPr>
        <w:t xml:space="preserve">National </w:t>
      </w:r>
      <w:r w:rsidR="00040A2E">
        <w:rPr>
          <w:rFonts w:ascii="Arial" w:hAnsi="Arial" w:cs="Arial"/>
          <w:kern w:val="0"/>
          <w:sz w:val="22"/>
          <w:szCs w:val="22"/>
        </w:rPr>
        <w:t>Institute for Health</w:t>
      </w:r>
      <w:r w:rsidR="00084C8A">
        <w:rPr>
          <w:rFonts w:ascii="Arial" w:hAnsi="Arial" w:cs="Arial"/>
          <w:kern w:val="0"/>
          <w:sz w:val="22"/>
          <w:szCs w:val="22"/>
        </w:rPr>
        <w:t xml:space="preserve"> and Care Ex</w:t>
      </w:r>
      <w:r w:rsidR="0031011F">
        <w:rPr>
          <w:rFonts w:ascii="Arial" w:hAnsi="Arial" w:cs="Arial"/>
          <w:kern w:val="0"/>
          <w:sz w:val="22"/>
          <w:szCs w:val="22"/>
        </w:rPr>
        <w:t>cellence</w:t>
      </w:r>
      <w:r w:rsidR="00176A64">
        <w:rPr>
          <w:rFonts w:ascii="Arial" w:hAnsi="Arial" w:cs="Arial"/>
          <w:kern w:val="0"/>
          <w:sz w:val="22"/>
          <w:szCs w:val="22"/>
        </w:rPr>
        <w:t>)</w:t>
      </w:r>
      <w:r w:rsidR="00A35F64">
        <w:rPr>
          <w:rFonts w:ascii="Arial" w:hAnsi="Arial" w:cs="Arial"/>
          <w:kern w:val="0"/>
          <w:sz w:val="22"/>
          <w:szCs w:val="22"/>
        </w:rPr>
        <w:t xml:space="preserve"> </w:t>
      </w:r>
      <w:r w:rsidR="00CF6A7A">
        <w:rPr>
          <w:rFonts w:ascii="Arial" w:hAnsi="Arial" w:cs="Arial"/>
          <w:kern w:val="0"/>
          <w:sz w:val="22"/>
          <w:szCs w:val="22"/>
        </w:rPr>
        <w:t xml:space="preserve">estimated of 113,500 of people live </w:t>
      </w:r>
      <w:r w:rsidR="003F6250">
        <w:rPr>
          <w:rFonts w:ascii="Arial" w:hAnsi="Arial" w:cs="Arial"/>
          <w:kern w:val="0"/>
          <w:sz w:val="22"/>
          <w:szCs w:val="22"/>
        </w:rPr>
        <w:t xml:space="preserve">with HIV in the UK </w:t>
      </w:r>
      <w:r w:rsidR="009F5820">
        <w:rPr>
          <w:rFonts w:ascii="Arial" w:hAnsi="Arial" w:cs="Arial"/>
          <w:kern w:val="0"/>
          <w:sz w:val="22"/>
          <w:szCs w:val="22"/>
        </w:rPr>
        <w:t xml:space="preserve">a majority of people is aware of </w:t>
      </w:r>
      <w:r w:rsidR="00AA3AC0">
        <w:rPr>
          <w:rFonts w:ascii="Arial" w:hAnsi="Arial" w:cs="Arial"/>
          <w:kern w:val="0"/>
          <w:sz w:val="22"/>
          <w:szCs w:val="22"/>
        </w:rPr>
        <w:t xml:space="preserve">it but </w:t>
      </w:r>
      <w:r w:rsidR="000106B8">
        <w:rPr>
          <w:rFonts w:ascii="Arial" w:hAnsi="Arial" w:cs="Arial"/>
          <w:kern w:val="0"/>
          <w:sz w:val="22"/>
          <w:szCs w:val="22"/>
        </w:rPr>
        <w:t>a</w:t>
      </w:r>
      <w:r w:rsidR="00FD1F5B">
        <w:rPr>
          <w:rFonts w:ascii="Arial" w:hAnsi="Arial" w:cs="Arial"/>
          <w:kern w:val="0"/>
          <w:sz w:val="22"/>
          <w:szCs w:val="22"/>
        </w:rPr>
        <w:t xml:space="preserve">bout </w:t>
      </w:r>
      <w:r w:rsidR="00C43956">
        <w:rPr>
          <w:rFonts w:ascii="Arial" w:hAnsi="Arial" w:cs="Arial"/>
          <w:kern w:val="0"/>
          <w:sz w:val="22"/>
          <w:szCs w:val="22"/>
        </w:rPr>
        <w:t xml:space="preserve">5200 people still being </w:t>
      </w:r>
      <w:r w:rsidR="00395A92">
        <w:rPr>
          <w:rFonts w:ascii="Arial" w:hAnsi="Arial" w:cs="Arial"/>
          <w:kern w:val="0"/>
          <w:sz w:val="22"/>
          <w:szCs w:val="22"/>
        </w:rPr>
        <w:t xml:space="preserve">undiagnosed </w:t>
      </w:r>
      <w:r w:rsidR="001B796C">
        <w:rPr>
          <w:rFonts w:ascii="Arial" w:hAnsi="Arial" w:cs="Arial"/>
          <w:kern w:val="0"/>
          <w:sz w:val="22"/>
          <w:szCs w:val="22"/>
        </w:rPr>
        <w:t xml:space="preserve">which </w:t>
      </w:r>
      <w:r w:rsidRPr="00DF7372">
        <w:rPr>
          <w:rFonts w:ascii="Arial" w:hAnsi="Arial" w:cs="Arial"/>
          <w:kern w:val="0"/>
          <w:sz w:val="22"/>
          <w:szCs w:val="22"/>
        </w:rPr>
        <w:t>makes them a risk because without knowledge about their illness, they put other people at risk of becoming infected with HIV.</w:t>
      </w:r>
    </w:p>
    <w:p w14:paraId="1364D36B" w14:textId="3DE847C2" w:rsidR="00F94151" w:rsidRDefault="007E085D" w:rsidP="00E86101">
      <w:pPr>
        <w:rPr>
          <w:rFonts w:ascii="Arial" w:hAnsi="Arial" w:cs="Arial"/>
          <w:kern w:val="0"/>
          <w:sz w:val="22"/>
          <w:szCs w:val="22"/>
        </w:rPr>
      </w:pPr>
      <w:r w:rsidRPr="007E085D">
        <w:rPr>
          <w:rFonts w:ascii="Arial" w:hAnsi="Arial" w:cs="Arial"/>
          <w:kern w:val="0"/>
          <w:sz w:val="22"/>
          <w:szCs w:val="22"/>
        </w:rPr>
        <w:t>Alex, 35 years old, married with two daughters. Alex has been a truck driver for the last 7 years and he usually spends a lot of time away from home for work. During his annual leave, he visited his GP due to feeling unwell. Alex presented symptoms of HIV and his test came back positive.</w:t>
      </w:r>
    </w:p>
    <w:p w14:paraId="43996AED" w14:textId="77777777" w:rsidR="007E085D" w:rsidRDefault="007E085D" w:rsidP="00E86101">
      <w:pPr>
        <w:rPr>
          <w:rFonts w:ascii="Arial" w:hAnsi="Arial" w:cs="Arial"/>
          <w:kern w:val="0"/>
          <w:sz w:val="22"/>
          <w:szCs w:val="22"/>
        </w:rPr>
      </w:pPr>
    </w:p>
    <w:p w14:paraId="0B44E86C" w14:textId="64E24088" w:rsidR="00851D9D" w:rsidRDefault="006C1DD9" w:rsidP="00E86101">
      <w:pPr>
        <w:rPr>
          <w:rFonts w:ascii="Arial" w:hAnsi="Arial" w:cs="Arial"/>
          <w:kern w:val="0"/>
          <w:sz w:val="22"/>
          <w:szCs w:val="22"/>
        </w:rPr>
      </w:pPr>
      <w:r>
        <w:rPr>
          <w:rFonts w:ascii="Arial" w:hAnsi="Arial" w:cs="Arial"/>
          <w:kern w:val="0"/>
          <w:sz w:val="22"/>
          <w:szCs w:val="22"/>
        </w:rPr>
        <w:t>Section 1</w:t>
      </w:r>
      <w:r w:rsidR="00812746">
        <w:rPr>
          <w:rFonts w:ascii="Arial" w:hAnsi="Arial" w:cs="Arial"/>
          <w:kern w:val="0"/>
          <w:sz w:val="22"/>
          <w:szCs w:val="22"/>
        </w:rPr>
        <w:t>- Strategy:</w:t>
      </w:r>
    </w:p>
    <w:p w14:paraId="65F3DC38" w14:textId="2336B293" w:rsidR="00C21EA7" w:rsidRDefault="003A1FB4" w:rsidP="00E86101">
      <w:pPr>
        <w:rPr>
          <w:rFonts w:ascii="Arial" w:hAnsi="Arial" w:cs="Arial"/>
          <w:kern w:val="0"/>
          <w:sz w:val="22"/>
          <w:szCs w:val="22"/>
        </w:rPr>
      </w:pPr>
      <w:r w:rsidRPr="003A1FB4">
        <w:rPr>
          <w:rFonts w:ascii="Arial" w:hAnsi="Arial" w:cs="Arial"/>
          <w:kern w:val="0"/>
          <w:sz w:val="22"/>
          <w:szCs w:val="22"/>
        </w:rPr>
        <w:t>The HIV Action Plan for England 2025-2030 focuses on increasing HIV testing across the population to detect infections more quickly and enable faster action to prevent other potential cases. This plan also aims to trace and identify those who transmitted the infection, creating a chain of communication to ensure they are aware of their status. This strategy was developed and created by the Department of Health and Social Care (DHSC) and the UK Health Security Agency (UKHSA), in partnership with NHS England. It was created to prevent HIV transmission and AIDS-related deaths. This technique would help Alex find out who the source of the infection was, what it was, where it happened, etc</w:t>
      </w:r>
      <w:r w:rsidR="00311F38">
        <w:rPr>
          <w:rFonts w:ascii="Arial" w:hAnsi="Arial" w:cs="Arial"/>
          <w:kern w:val="0"/>
          <w:sz w:val="22"/>
          <w:szCs w:val="22"/>
        </w:rPr>
        <w:t>.</w:t>
      </w:r>
    </w:p>
    <w:p w14:paraId="6CD400F8" w14:textId="614C11A4" w:rsidR="00311F38" w:rsidRDefault="00311F38" w:rsidP="00E86101">
      <w:pPr>
        <w:rPr>
          <w:rFonts w:ascii="Arial" w:hAnsi="Arial" w:cs="Arial"/>
          <w:kern w:val="0"/>
          <w:sz w:val="22"/>
          <w:szCs w:val="22"/>
        </w:rPr>
      </w:pPr>
      <w:r w:rsidRPr="00311F38">
        <w:rPr>
          <w:rFonts w:ascii="Arial" w:hAnsi="Arial" w:cs="Arial"/>
          <w:kern w:val="0"/>
          <w:sz w:val="22"/>
          <w:szCs w:val="22"/>
        </w:rPr>
        <w:t xml:space="preserve">The HIV Action Plan for England 2025-2030 becomes functional since they do a lot more testing since it is being implemented on a massive scale throughout the UK, it is also being more aggressive and efficient since the UK has now successfully hit the UNAIDS 95-95-95 </w:t>
      </w:r>
      <w:r w:rsidRPr="00311F38">
        <w:rPr>
          <w:rFonts w:ascii="Arial" w:hAnsi="Arial" w:cs="Arial"/>
          <w:kern w:val="0"/>
          <w:sz w:val="22"/>
          <w:szCs w:val="22"/>
        </w:rPr>
        <w:lastRenderedPageBreak/>
        <w:t xml:space="preserve">targets. The </w:t>
      </w:r>
      <w:r w:rsidRPr="00311F38">
        <w:rPr>
          <w:rFonts w:ascii="Arial" w:hAnsi="Arial" w:cs="Arial"/>
          <w:kern w:val="0"/>
          <w:sz w:val="22"/>
          <w:szCs w:val="22"/>
        </w:rPr>
        <w:t>weakness</w:t>
      </w:r>
      <w:r w:rsidRPr="00311F38">
        <w:rPr>
          <w:rFonts w:ascii="Arial" w:hAnsi="Arial" w:cs="Arial"/>
          <w:kern w:val="0"/>
          <w:sz w:val="22"/>
          <w:szCs w:val="22"/>
        </w:rPr>
        <w:t xml:space="preserve"> of the strategy is that, due to demographic factors, it has been difficult to adapt, as irregularities and late diagnoses are common among ethnicities and heterosexuals. And to improve it it needs to track systemic stigma to improve the democratic factors </w:t>
      </w:r>
      <w:r w:rsidRPr="00311F38">
        <w:rPr>
          <w:rFonts w:ascii="Arial" w:hAnsi="Arial" w:cs="Arial"/>
          <w:kern w:val="0"/>
          <w:sz w:val="22"/>
          <w:szCs w:val="22"/>
        </w:rPr>
        <w:t>and</w:t>
      </w:r>
      <w:r w:rsidRPr="00311F38">
        <w:rPr>
          <w:rFonts w:ascii="Arial" w:hAnsi="Arial" w:cs="Arial"/>
          <w:kern w:val="0"/>
          <w:sz w:val="22"/>
          <w:szCs w:val="22"/>
        </w:rPr>
        <w:t xml:space="preserve"> expanding the early testing out the risk-areas.</w:t>
      </w:r>
    </w:p>
    <w:p w14:paraId="7C82B935" w14:textId="77777777" w:rsidR="005B2C0C" w:rsidRDefault="005B2C0C" w:rsidP="00E86101">
      <w:pPr>
        <w:rPr>
          <w:rFonts w:ascii="Arial" w:hAnsi="Arial" w:cs="Arial"/>
          <w:kern w:val="0"/>
          <w:sz w:val="22"/>
          <w:szCs w:val="22"/>
        </w:rPr>
      </w:pPr>
    </w:p>
    <w:p w14:paraId="58DAD222" w14:textId="14358CF4" w:rsidR="005B2C0C" w:rsidRDefault="00056D3A" w:rsidP="00E86101">
      <w:pPr>
        <w:rPr>
          <w:rFonts w:ascii="Arial" w:hAnsi="Arial" w:cs="Arial"/>
          <w:kern w:val="0"/>
          <w:sz w:val="22"/>
          <w:szCs w:val="22"/>
        </w:rPr>
      </w:pPr>
      <w:r w:rsidRPr="00560B80">
        <w:rPr>
          <w:rFonts w:ascii="Arial" w:hAnsi="Arial" w:cs="Arial"/>
          <w:b/>
          <w:bCs/>
          <w:kern w:val="0"/>
          <w:sz w:val="32"/>
          <w:szCs w:val="32"/>
        </w:rPr>
        <w:t>Member</w:t>
      </w:r>
      <w:r>
        <w:rPr>
          <w:rFonts w:ascii="Arial" w:hAnsi="Arial" w:cs="Arial"/>
          <w:b/>
          <w:bCs/>
          <w:kern w:val="0"/>
          <w:sz w:val="32"/>
          <w:szCs w:val="32"/>
          <w:lang w:val="es-ES"/>
        </w:rPr>
        <w:t xml:space="preserve"> 2</w:t>
      </w:r>
    </w:p>
    <w:p w14:paraId="1950FB1E" w14:textId="77777777" w:rsidR="005B2C0C" w:rsidRPr="005B2C0C" w:rsidRDefault="005B2C0C" w:rsidP="005B2C0C">
      <w:pPr>
        <w:rPr>
          <w:rFonts w:ascii="Arial" w:hAnsi="Arial" w:cs="Arial"/>
          <w:kern w:val="0"/>
          <w:sz w:val="22"/>
          <w:szCs w:val="22"/>
        </w:rPr>
      </w:pPr>
      <w:r w:rsidRPr="005B2C0C">
        <w:rPr>
          <w:rFonts w:ascii="Arial" w:hAnsi="Arial" w:cs="Arial"/>
          <w:kern w:val="0"/>
          <w:sz w:val="22"/>
          <w:szCs w:val="22"/>
        </w:rPr>
        <w:t>Factors influencing Health and wellbeing.</w:t>
      </w:r>
    </w:p>
    <w:p w14:paraId="52BE6605" w14:textId="77777777" w:rsidR="005B2C0C" w:rsidRPr="005B2C0C" w:rsidRDefault="005B2C0C" w:rsidP="005B2C0C">
      <w:pPr>
        <w:rPr>
          <w:rFonts w:ascii="Arial" w:hAnsi="Arial" w:cs="Arial"/>
          <w:kern w:val="0"/>
          <w:sz w:val="22"/>
          <w:szCs w:val="22"/>
        </w:rPr>
      </w:pPr>
      <w:r w:rsidRPr="005B2C0C">
        <w:rPr>
          <w:rFonts w:ascii="Arial" w:hAnsi="Arial" w:cs="Arial"/>
          <w:kern w:val="0"/>
          <w:sz w:val="22"/>
          <w:szCs w:val="22"/>
        </w:rPr>
        <w:t>Section 2 – Factors Influencing Health and Wellbeing</w:t>
      </w:r>
    </w:p>
    <w:p w14:paraId="2252DAEA" w14:textId="77777777" w:rsidR="000C01DC" w:rsidRPr="000A72B1" w:rsidRDefault="000C01DC" w:rsidP="000C01DC">
      <w:pPr>
        <w:rPr>
          <w:rFonts w:ascii="Arial" w:hAnsi="Arial" w:cs="Arial"/>
          <w:kern w:val="0"/>
          <w:sz w:val="22"/>
          <w:szCs w:val="22"/>
        </w:rPr>
      </w:pPr>
      <w:r w:rsidRPr="000A72B1">
        <w:rPr>
          <w:rFonts w:ascii="Arial" w:hAnsi="Arial" w:cs="Arial"/>
          <w:kern w:val="0"/>
          <w:sz w:val="22"/>
          <w:szCs w:val="22"/>
        </w:rPr>
        <w:t>People living with HIV are affected by a range of factors that can influence their health and wellbeing. These include social, economic, environmental, lifestyle and psychological factors. Although effective treatment is available, these factors can affect a person's ability to manage their condition and maintain a good quality of life.</w:t>
      </w:r>
    </w:p>
    <w:p w14:paraId="5FA5150D" w14:textId="77777777" w:rsidR="000C01DC" w:rsidRPr="000A72B1" w:rsidRDefault="000C01DC" w:rsidP="000C01DC">
      <w:pPr>
        <w:rPr>
          <w:rFonts w:ascii="Arial" w:hAnsi="Arial" w:cs="Arial"/>
          <w:kern w:val="0"/>
          <w:sz w:val="22"/>
          <w:szCs w:val="22"/>
        </w:rPr>
      </w:pPr>
      <w:r w:rsidRPr="000A72B1">
        <w:rPr>
          <w:rFonts w:ascii="Arial" w:hAnsi="Arial" w:cs="Arial"/>
          <w:kern w:val="0"/>
          <w:sz w:val="22"/>
          <w:szCs w:val="22"/>
        </w:rPr>
        <w:t>Social Factors.</w:t>
      </w:r>
    </w:p>
    <w:p w14:paraId="5B258FF4" w14:textId="77777777" w:rsidR="000C01DC" w:rsidRPr="000A72B1" w:rsidRDefault="000C01DC" w:rsidP="000C01DC">
      <w:pPr>
        <w:rPr>
          <w:rFonts w:ascii="Arial" w:hAnsi="Arial" w:cs="Arial"/>
          <w:kern w:val="0"/>
          <w:sz w:val="22"/>
          <w:szCs w:val="22"/>
        </w:rPr>
      </w:pPr>
      <w:r w:rsidRPr="000A72B1">
        <w:rPr>
          <w:rFonts w:ascii="Arial" w:hAnsi="Arial" w:cs="Arial"/>
          <w:kern w:val="0"/>
          <w:sz w:val="22"/>
          <w:szCs w:val="22"/>
        </w:rPr>
        <w:t xml:space="preserve">Supportive family members and friends can encourage individuals to attend appointments, follow treatment plans and cope with the emotional challenges of living with HIV. In contrast, a lack of support may lead to social isolation as clearly illustrated by the case of Alex the support is considered essential for treatment however Alex’s occupation as a truck driver results in prolonged absences from his wife and two young children this geographic separation may lead to social isolation during a critical diagnostic period fears regarding HIV-related stigma and disclosure frequently prevent individuals from sharing their status, an issue highlighted by the Positive Voices Survey, where only 12.9% of participants had disclosed their status to most people (Positive Voices, 2022). Such stigma, coupled with societal misconceptions, can severely limit the acquisition of necessary social support (NAT, 2023). </w:t>
      </w:r>
    </w:p>
    <w:p w14:paraId="4B1063A0" w14:textId="77777777" w:rsidR="000C01DC" w:rsidRPr="000A72B1" w:rsidRDefault="000C01DC" w:rsidP="000C01DC">
      <w:pPr>
        <w:rPr>
          <w:rFonts w:ascii="Arial" w:hAnsi="Arial" w:cs="Arial"/>
          <w:kern w:val="0"/>
          <w:sz w:val="22"/>
          <w:szCs w:val="22"/>
        </w:rPr>
      </w:pPr>
      <w:r w:rsidRPr="000A72B1">
        <w:rPr>
          <w:rFonts w:ascii="Arial" w:hAnsi="Arial" w:cs="Arial"/>
          <w:kern w:val="0"/>
          <w:sz w:val="22"/>
          <w:szCs w:val="22"/>
        </w:rPr>
        <w:t>Economic Factors. Alex's financial stability may be compromised by severe physical symptoms, including persistent fever, chronic diarrhoea. Workplace absence or potential unemployment could exacerbate financial stress within a household with two dependent children. According to data, only 48.6% of people living with HIV consistently meet their basic financial needs (Positive Voices, 2022). This highlights how financial difficulties create barriers to positive health outcomes.</w:t>
      </w:r>
    </w:p>
    <w:p w14:paraId="4ECABEC0" w14:textId="77777777" w:rsidR="000C01DC" w:rsidRPr="000A72B1" w:rsidRDefault="000C01DC" w:rsidP="000C01DC">
      <w:pPr>
        <w:rPr>
          <w:rFonts w:ascii="Arial" w:hAnsi="Arial" w:cs="Arial"/>
          <w:kern w:val="0"/>
          <w:sz w:val="22"/>
          <w:szCs w:val="22"/>
        </w:rPr>
      </w:pPr>
      <w:r w:rsidRPr="000A72B1">
        <w:rPr>
          <w:rFonts w:ascii="Arial" w:hAnsi="Arial" w:cs="Arial"/>
          <w:kern w:val="0"/>
          <w:sz w:val="22"/>
          <w:szCs w:val="22"/>
        </w:rPr>
        <w:t>Environmental Factors Long periods spent away from home on transport routes may create severe barriers to healthcare access and routine GP monitoring. severe physical deterioration was experienced by Alex, characterised by fatigue, weight loss, and oral ulcers, which may be compounded by the irregular dietary and sleep patterns typical of long-haul driving.</w:t>
      </w:r>
    </w:p>
    <w:p w14:paraId="2C1C22AB" w14:textId="439F4546" w:rsidR="00056D3A" w:rsidRDefault="000C01DC" w:rsidP="000C01DC">
      <w:pPr>
        <w:rPr>
          <w:rFonts w:ascii="Arial" w:hAnsi="Arial" w:cs="Arial"/>
          <w:kern w:val="0"/>
          <w:sz w:val="22"/>
          <w:szCs w:val="22"/>
        </w:rPr>
      </w:pPr>
      <w:r w:rsidRPr="000A72B1">
        <w:rPr>
          <w:rFonts w:ascii="Arial" w:hAnsi="Arial" w:cs="Arial"/>
          <w:kern w:val="0"/>
          <w:sz w:val="22"/>
          <w:szCs w:val="22"/>
        </w:rPr>
        <w:t>Lifestyle factors Substance use or poor nutrition could further threaten immunity can also affect health outcomes. Smoking and excessive alcohol consumption may increase the risk of additional health problems, while regular physical activity and a balanced diet can support overall health and wellbeing. Healthy lifestyle choices may help individuals manage HIV more effectively and maintain a stronger immune system</w:t>
      </w:r>
      <w:r w:rsidR="007F5850">
        <w:rPr>
          <w:rFonts w:ascii="Arial" w:hAnsi="Arial" w:cs="Arial"/>
          <w:kern w:val="0"/>
          <w:sz w:val="22"/>
          <w:szCs w:val="22"/>
        </w:rPr>
        <w:t>.</w:t>
      </w:r>
    </w:p>
    <w:p w14:paraId="1306CA68" w14:textId="77777777" w:rsidR="007F5850" w:rsidRDefault="007F5850" w:rsidP="000C01DC">
      <w:pPr>
        <w:rPr>
          <w:rFonts w:ascii="Arial" w:hAnsi="Arial" w:cs="Arial"/>
          <w:kern w:val="0"/>
          <w:sz w:val="22"/>
          <w:szCs w:val="22"/>
        </w:rPr>
      </w:pPr>
    </w:p>
    <w:p w14:paraId="63AC9770" w14:textId="77777777" w:rsidR="007F5850" w:rsidRDefault="007F5850" w:rsidP="000C01DC">
      <w:pPr>
        <w:rPr>
          <w:rFonts w:ascii="Arial" w:hAnsi="Arial" w:cs="Arial"/>
          <w:kern w:val="0"/>
          <w:sz w:val="22"/>
          <w:szCs w:val="22"/>
        </w:rPr>
      </w:pPr>
      <w:r w:rsidRPr="007F5850">
        <w:rPr>
          <w:rFonts w:ascii="Arial" w:hAnsi="Arial" w:cs="Arial"/>
          <w:kern w:val="0"/>
          <w:sz w:val="22"/>
          <w:szCs w:val="22"/>
        </w:rPr>
        <w:lastRenderedPageBreak/>
        <w:t>Psychological Factors</w:t>
      </w:r>
    </w:p>
    <w:p w14:paraId="4F1486E2" w14:textId="14F059AA" w:rsidR="007F5850" w:rsidRDefault="007F5850" w:rsidP="000C01DC">
      <w:pPr>
        <w:rPr>
          <w:rFonts w:ascii="Arial" w:hAnsi="Arial" w:cs="Arial"/>
          <w:kern w:val="0"/>
          <w:sz w:val="22"/>
          <w:szCs w:val="22"/>
        </w:rPr>
      </w:pPr>
      <w:r w:rsidRPr="007F5850">
        <w:rPr>
          <w:rFonts w:ascii="Arial" w:hAnsi="Arial" w:cs="Arial"/>
          <w:kern w:val="0"/>
          <w:sz w:val="22"/>
          <w:szCs w:val="22"/>
        </w:rPr>
        <w:t xml:space="preserve"> The emotional burden of a new HIV diagnosis, combined with the pressure of supporting him family, presents a substantial risk for anxiety and depression. The Positive Voices Survey found that 45.1% of respondents felt ashamed of their HIV status and 32.1% reported low self-esteem related to HIV (Positive Voices, 2022) psychological stressors can diminish self-care motivation and thereby directly impacting overall clinical outcomes</w:t>
      </w:r>
    </w:p>
    <w:p w14:paraId="13764CDD" w14:textId="04C7A24D" w:rsidR="0029226D" w:rsidRDefault="00C24589" w:rsidP="00E86101">
      <w:pPr>
        <w:rPr>
          <w:rFonts w:ascii="Arial" w:hAnsi="Arial" w:cs="Arial"/>
          <w:kern w:val="0"/>
          <w:sz w:val="22"/>
          <w:szCs w:val="22"/>
        </w:rPr>
      </w:pPr>
      <w:r>
        <w:rPr>
          <w:rFonts w:ascii="Arial" w:hAnsi="Arial" w:cs="Arial"/>
          <w:b/>
          <w:bCs/>
          <w:kern w:val="0"/>
          <w:sz w:val="32"/>
          <w:szCs w:val="32"/>
          <w:lang w:val="es-ES"/>
        </w:rPr>
        <w:t>Member 3</w:t>
      </w:r>
    </w:p>
    <w:p w14:paraId="14E35D11" w14:textId="591F12EA" w:rsidR="00C44366" w:rsidRPr="00C44366" w:rsidRDefault="00A86CA8" w:rsidP="00C44366">
      <w:pPr>
        <w:rPr>
          <w:rFonts w:ascii="Arial" w:hAnsi="Arial" w:cs="Arial"/>
          <w:kern w:val="0"/>
          <w:sz w:val="22"/>
          <w:szCs w:val="22"/>
        </w:rPr>
      </w:pPr>
      <w:r>
        <w:rPr>
          <w:rFonts w:ascii="Arial" w:hAnsi="Arial" w:cs="Arial"/>
          <w:kern w:val="0"/>
          <w:sz w:val="22"/>
          <w:szCs w:val="22"/>
        </w:rPr>
        <w:t>Section 3</w:t>
      </w:r>
      <w:r w:rsidR="004442C4">
        <w:rPr>
          <w:rFonts w:ascii="Arial" w:hAnsi="Arial" w:cs="Arial"/>
          <w:kern w:val="0"/>
          <w:sz w:val="22"/>
          <w:szCs w:val="22"/>
        </w:rPr>
        <w:t xml:space="preserve"> </w:t>
      </w:r>
      <w:r w:rsidR="00953624">
        <w:rPr>
          <w:rFonts w:ascii="Arial" w:hAnsi="Arial" w:cs="Arial"/>
          <w:kern w:val="0"/>
          <w:sz w:val="22"/>
          <w:szCs w:val="22"/>
        </w:rPr>
        <w:t>–</w:t>
      </w:r>
      <w:r>
        <w:rPr>
          <w:rFonts w:ascii="Arial" w:hAnsi="Arial" w:cs="Arial"/>
          <w:kern w:val="0"/>
          <w:sz w:val="22"/>
          <w:szCs w:val="22"/>
        </w:rPr>
        <w:t xml:space="preserve"> </w:t>
      </w:r>
      <w:r w:rsidR="00C44366" w:rsidRPr="00C44366">
        <w:rPr>
          <w:rFonts w:ascii="Arial" w:hAnsi="Arial" w:cs="Arial"/>
          <w:kern w:val="0"/>
          <w:sz w:val="22"/>
          <w:szCs w:val="22"/>
        </w:rPr>
        <w:t xml:space="preserve">How incidences of the condition or illness are managed by professionals: </w:t>
      </w:r>
    </w:p>
    <w:p w14:paraId="59FFCBC7" w14:textId="20D78380" w:rsidR="00C44366" w:rsidRPr="00C44366" w:rsidRDefault="00C44366" w:rsidP="00C44366">
      <w:pPr>
        <w:rPr>
          <w:rFonts w:ascii="Arial" w:hAnsi="Arial" w:cs="Arial"/>
          <w:kern w:val="0"/>
          <w:sz w:val="22"/>
          <w:szCs w:val="22"/>
        </w:rPr>
      </w:pPr>
      <w:r w:rsidRPr="00C44366">
        <w:rPr>
          <w:rFonts w:ascii="Arial" w:hAnsi="Arial" w:cs="Arial"/>
          <w:kern w:val="0"/>
          <w:sz w:val="22"/>
          <w:szCs w:val="22"/>
        </w:rPr>
        <w:t xml:space="preserve">Measurement: </w:t>
      </w:r>
    </w:p>
    <w:p w14:paraId="453967AF" w14:textId="77777777" w:rsidR="00C44366" w:rsidRPr="00C44366" w:rsidRDefault="00C44366" w:rsidP="00C44366">
      <w:pPr>
        <w:rPr>
          <w:rFonts w:ascii="Arial" w:hAnsi="Arial" w:cs="Arial"/>
          <w:kern w:val="0"/>
          <w:sz w:val="22"/>
          <w:szCs w:val="22"/>
        </w:rPr>
      </w:pPr>
      <w:r w:rsidRPr="00C44366">
        <w:rPr>
          <w:rFonts w:ascii="Arial" w:hAnsi="Arial" w:cs="Arial"/>
          <w:kern w:val="0"/>
          <w:sz w:val="22"/>
          <w:szCs w:val="22"/>
        </w:rPr>
        <w:t xml:space="preserve">Alex's HIV diagnosis would be reported to the national HIV surveillance system after laboratory confirmation. According to the UK Health Security Agency (UKHSA, 2025), data from GPs, hospitals, laboratories, and sexual health services is used to monitor HIV trends and estimate undiagnosed cases. Alex's case may help identify patterns of late diagnosis and support the development of targeted prevention, testing, treatment, and support services. </w:t>
      </w:r>
    </w:p>
    <w:p w14:paraId="4F0572F8" w14:textId="6D147801" w:rsidR="00FF259C" w:rsidRPr="00FF259C" w:rsidRDefault="00FF259C" w:rsidP="00FF259C">
      <w:pPr>
        <w:rPr>
          <w:rFonts w:ascii="Arial" w:hAnsi="Arial" w:cs="Arial"/>
          <w:kern w:val="0"/>
          <w:sz w:val="22"/>
          <w:szCs w:val="22"/>
        </w:rPr>
      </w:pPr>
      <w:r w:rsidRPr="00FF259C">
        <w:rPr>
          <w:rFonts w:ascii="Arial" w:hAnsi="Arial" w:cs="Arial"/>
          <w:kern w:val="0"/>
          <w:sz w:val="22"/>
          <w:szCs w:val="22"/>
        </w:rPr>
        <w:t xml:space="preserve">Monitoring: </w:t>
      </w:r>
    </w:p>
    <w:p w14:paraId="303FB13B" w14:textId="1F186159" w:rsidR="00953624" w:rsidRDefault="00FF259C" w:rsidP="00FF259C">
      <w:pPr>
        <w:rPr>
          <w:rFonts w:ascii="Arial" w:hAnsi="Arial" w:cs="Arial"/>
          <w:kern w:val="0"/>
          <w:sz w:val="22"/>
          <w:szCs w:val="22"/>
        </w:rPr>
      </w:pPr>
      <w:r w:rsidRPr="00FF259C">
        <w:rPr>
          <w:rFonts w:ascii="Arial" w:hAnsi="Arial" w:cs="Arial"/>
          <w:kern w:val="0"/>
          <w:sz w:val="22"/>
          <w:szCs w:val="22"/>
        </w:rPr>
        <w:t xml:space="preserve">HIV is monitored through NHS records, laboratory reports, and regular healthcare appointments. In Alex's case, after his HIV diagnosis was confirmed, healthcare professionals would regularly monitor his viral load, CD4 count, treatment progress, and any medications prescribed. According to the NHS (2024), regular check-ups help assess how well treatment is working and allow complications to be identified and managed early. Alex's healthcare data would also contribute anonymously to wider public health monitoring, helping to improve HIV services and support future healthcare planning for people living with HIV (NHS, 2024).  </w:t>
      </w:r>
    </w:p>
    <w:p w14:paraId="3F1291DB" w14:textId="5B5194B5" w:rsidR="00FF259C" w:rsidRPr="00FF259C" w:rsidRDefault="00FF259C" w:rsidP="00FF259C">
      <w:pPr>
        <w:rPr>
          <w:rFonts w:ascii="Arial" w:hAnsi="Arial" w:cs="Arial"/>
          <w:kern w:val="0"/>
          <w:sz w:val="22"/>
          <w:szCs w:val="22"/>
        </w:rPr>
      </w:pPr>
      <w:r w:rsidRPr="00FF259C">
        <w:rPr>
          <w:rFonts w:ascii="Arial" w:hAnsi="Arial" w:cs="Arial"/>
          <w:kern w:val="0"/>
          <w:sz w:val="22"/>
          <w:szCs w:val="22"/>
        </w:rPr>
        <w:t xml:space="preserve">Control and Management: </w:t>
      </w:r>
    </w:p>
    <w:p w14:paraId="27DF2466" w14:textId="46725D7E" w:rsidR="00FF259C" w:rsidRDefault="00FF259C" w:rsidP="00FF259C">
      <w:pPr>
        <w:rPr>
          <w:rFonts w:ascii="Arial" w:hAnsi="Arial" w:cs="Arial"/>
          <w:kern w:val="0"/>
          <w:sz w:val="22"/>
          <w:szCs w:val="22"/>
        </w:rPr>
      </w:pPr>
      <w:r w:rsidRPr="00FF259C">
        <w:rPr>
          <w:rFonts w:ascii="Arial" w:hAnsi="Arial" w:cs="Arial"/>
          <w:kern w:val="0"/>
          <w:sz w:val="22"/>
          <w:szCs w:val="22"/>
        </w:rPr>
        <w:t>HIV would be controlled through antiretroviral therapy (ART), regular health appointments, and lifestyle support. Following his diagnosis, Alex would be started on ART to reduce the amount of HIV in his blood and protect his immune system. According to the NHS (2024), ART can reduce HIV to an undetectable level, helping people live long, healthy lives and preventing transmission to others.</w:t>
      </w:r>
    </w:p>
    <w:p w14:paraId="6173D27E" w14:textId="18ABEFB9" w:rsidR="00362BB9" w:rsidRPr="00362BB9" w:rsidRDefault="00362BB9" w:rsidP="00362BB9">
      <w:pPr>
        <w:rPr>
          <w:rFonts w:ascii="Arial" w:hAnsi="Arial" w:cs="Arial"/>
          <w:kern w:val="0"/>
          <w:sz w:val="22"/>
          <w:szCs w:val="22"/>
        </w:rPr>
      </w:pPr>
      <w:r w:rsidRPr="00362BB9">
        <w:rPr>
          <w:rFonts w:ascii="Arial" w:hAnsi="Arial" w:cs="Arial"/>
          <w:kern w:val="0"/>
          <w:sz w:val="22"/>
          <w:szCs w:val="22"/>
        </w:rPr>
        <w:t xml:space="preserve">Professionals Involved: </w:t>
      </w:r>
    </w:p>
    <w:p w14:paraId="3DF24CEB" w14:textId="335F0756" w:rsidR="000F0FA5" w:rsidRDefault="00362BB9" w:rsidP="00362BB9">
      <w:pPr>
        <w:rPr>
          <w:rFonts w:ascii="Arial" w:hAnsi="Arial" w:cs="Arial"/>
          <w:kern w:val="0"/>
          <w:sz w:val="22"/>
          <w:szCs w:val="22"/>
        </w:rPr>
      </w:pPr>
      <w:r w:rsidRPr="00362BB9">
        <w:rPr>
          <w:rFonts w:ascii="Arial" w:hAnsi="Arial" w:cs="Arial"/>
          <w:kern w:val="0"/>
          <w:sz w:val="22"/>
          <w:szCs w:val="22"/>
        </w:rPr>
        <w:t>Doctors would prescribe and monitor Alex’s HIV treatment, while nurses would provide ongoing care, medication guidance, and emotional support. Public health professionals would use anonymised data from cases like Alex’s to support HIV surveillance, prevention, and testing programmes. As Alex has a young family and works as a truck driver spending long periods away from home, social workers may also help him access practical support such as financial advice, housing support, and community services if required. This multidisciplinary approach helps improve health outcomes and quality of life for people living with HIV (British Association of Social Workers, 2023).</w:t>
      </w:r>
    </w:p>
    <w:p w14:paraId="2581D278" w14:textId="233234AF" w:rsidR="00056D3A" w:rsidRDefault="00A86CA8" w:rsidP="00056D3A">
      <w:pPr>
        <w:rPr>
          <w:rFonts w:ascii="Arial" w:hAnsi="Arial" w:cs="Arial"/>
          <w:b/>
          <w:bCs/>
          <w:kern w:val="0"/>
          <w:sz w:val="32"/>
          <w:szCs w:val="32"/>
          <w:lang w:val="es-ES"/>
        </w:rPr>
      </w:pPr>
      <w:r w:rsidRPr="00560B80">
        <w:rPr>
          <w:rFonts w:ascii="Arial" w:hAnsi="Arial" w:cs="Arial"/>
          <w:b/>
          <w:bCs/>
          <w:kern w:val="0"/>
          <w:sz w:val="32"/>
          <w:szCs w:val="32"/>
        </w:rPr>
        <w:t>Member</w:t>
      </w:r>
      <w:r>
        <w:rPr>
          <w:rFonts w:ascii="Arial" w:hAnsi="Arial" w:cs="Arial"/>
          <w:b/>
          <w:bCs/>
          <w:kern w:val="0"/>
          <w:sz w:val="32"/>
          <w:szCs w:val="32"/>
          <w:lang w:val="es-ES"/>
        </w:rPr>
        <w:t xml:space="preserve"> 2</w:t>
      </w:r>
    </w:p>
    <w:p w14:paraId="574FFF94" w14:textId="29888112" w:rsidR="00A86CA8" w:rsidRDefault="00A86CA8" w:rsidP="00A86CA8">
      <w:pPr>
        <w:rPr>
          <w:rFonts w:ascii="Arial" w:hAnsi="Arial" w:cs="Arial"/>
          <w:kern w:val="0"/>
          <w:sz w:val="22"/>
          <w:szCs w:val="22"/>
        </w:rPr>
      </w:pPr>
      <w:r w:rsidRPr="00A86CA8">
        <w:rPr>
          <w:rFonts w:ascii="Arial" w:hAnsi="Arial" w:cs="Arial"/>
          <w:kern w:val="0"/>
          <w:sz w:val="22"/>
          <w:szCs w:val="22"/>
        </w:rPr>
        <w:lastRenderedPageBreak/>
        <w:t>Section 4- Impact on relatives and other people.</w:t>
      </w:r>
    </w:p>
    <w:p w14:paraId="41861FB4" w14:textId="77777777" w:rsidR="000A72B1" w:rsidRPr="000A72B1" w:rsidRDefault="000A72B1" w:rsidP="000A72B1">
      <w:pPr>
        <w:rPr>
          <w:rFonts w:ascii="Arial" w:hAnsi="Arial" w:cs="Arial"/>
          <w:kern w:val="0"/>
          <w:sz w:val="22"/>
          <w:szCs w:val="22"/>
        </w:rPr>
      </w:pPr>
      <w:r w:rsidRPr="000A72B1">
        <w:rPr>
          <w:rFonts w:ascii="Arial" w:hAnsi="Arial" w:cs="Arial"/>
          <w:kern w:val="0"/>
          <w:sz w:val="22"/>
          <w:szCs w:val="22"/>
        </w:rPr>
        <w:t>Factors Influencing Health and Wellbeing</w:t>
      </w:r>
    </w:p>
    <w:p w14:paraId="041859BF" w14:textId="75E927A2" w:rsidR="00475F23" w:rsidRPr="00475F23" w:rsidRDefault="00475F23" w:rsidP="00475F23">
      <w:pPr>
        <w:rPr>
          <w:rFonts w:ascii="Arial" w:hAnsi="Arial" w:cs="Arial"/>
          <w:kern w:val="0"/>
          <w:sz w:val="22"/>
          <w:szCs w:val="22"/>
        </w:rPr>
      </w:pPr>
      <w:r>
        <w:rPr>
          <w:rFonts w:ascii="Arial" w:hAnsi="Arial" w:cs="Arial"/>
          <w:kern w:val="0"/>
          <w:sz w:val="22"/>
          <w:szCs w:val="22"/>
        </w:rPr>
        <w:t>P</w:t>
      </w:r>
      <w:r w:rsidRPr="00475F23">
        <w:rPr>
          <w:rFonts w:ascii="Arial" w:hAnsi="Arial" w:cs="Arial"/>
          <w:kern w:val="0"/>
          <w:sz w:val="22"/>
          <w:szCs w:val="22"/>
        </w:rPr>
        <w:t>eople</w:t>
      </w:r>
    </w:p>
    <w:p w14:paraId="6115FE5B" w14:textId="13E9A53C" w:rsidR="00AD4B5B" w:rsidRDefault="00475F23" w:rsidP="00475F23">
      <w:pPr>
        <w:rPr>
          <w:rFonts w:ascii="Arial" w:hAnsi="Arial" w:cs="Arial"/>
          <w:kern w:val="0"/>
          <w:sz w:val="22"/>
          <w:szCs w:val="22"/>
        </w:rPr>
      </w:pPr>
      <w:r w:rsidRPr="00475F23">
        <w:rPr>
          <w:rFonts w:ascii="Arial" w:hAnsi="Arial" w:cs="Arial"/>
          <w:kern w:val="0"/>
          <w:sz w:val="22"/>
          <w:szCs w:val="22"/>
        </w:rPr>
        <w:t xml:space="preserve">The diagnosis of HIV extends significantly beyond the individual, impacting family members, carers, and the wider community. Emotional challenges, such as anxiety, fear, the Additionally, societal stigma surrounding HIV continues to place </w:t>
      </w:r>
      <w:r w:rsidR="006F08C1" w:rsidRPr="00475F23">
        <w:rPr>
          <w:rFonts w:ascii="Arial" w:hAnsi="Arial" w:cs="Arial"/>
          <w:kern w:val="0"/>
          <w:sz w:val="22"/>
          <w:szCs w:val="22"/>
        </w:rPr>
        <w:t>immense</w:t>
      </w:r>
      <w:r w:rsidRPr="00475F23">
        <w:rPr>
          <w:rFonts w:ascii="Arial" w:hAnsi="Arial" w:cs="Arial"/>
          <w:kern w:val="0"/>
          <w:sz w:val="22"/>
          <w:szCs w:val="22"/>
        </w:rPr>
        <w:t xml:space="preserve"> psychological pressure on immediate relationships, family dynamics, and social interactions within the local community (NAT, 2023).</w:t>
      </w:r>
    </w:p>
    <w:p w14:paraId="4AFC22ED" w14:textId="5A1AA441" w:rsidR="00475F23" w:rsidRDefault="006F08C1" w:rsidP="00475F23">
      <w:pPr>
        <w:rPr>
          <w:rFonts w:ascii="Arial" w:hAnsi="Arial" w:cs="Arial"/>
          <w:kern w:val="0"/>
          <w:sz w:val="22"/>
          <w:szCs w:val="22"/>
        </w:rPr>
      </w:pPr>
      <w:r w:rsidRPr="006F08C1">
        <w:rPr>
          <w:rFonts w:ascii="Arial" w:hAnsi="Arial" w:cs="Arial"/>
          <w:kern w:val="0"/>
          <w:sz w:val="22"/>
          <w:szCs w:val="22"/>
        </w:rPr>
        <w:t xml:space="preserve">Financial </w:t>
      </w:r>
      <w:r w:rsidRPr="006F08C1">
        <w:rPr>
          <w:rFonts w:ascii="Arial" w:hAnsi="Arial" w:cs="Arial"/>
          <w:kern w:val="0"/>
          <w:sz w:val="22"/>
          <w:szCs w:val="22"/>
        </w:rPr>
        <w:t>Impact Financial</w:t>
      </w:r>
      <w:r w:rsidRPr="006F08C1">
        <w:rPr>
          <w:rFonts w:ascii="Arial" w:hAnsi="Arial" w:cs="Arial"/>
          <w:kern w:val="0"/>
          <w:sz w:val="22"/>
          <w:szCs w:val="22"/>
        </w:rPr>
        <w:t xml:space="preserve"> strain may also be induced if caregiving responsibilities or medical appointments reduce employment capacity, potentially threatening the household's economic stability (Positive Voices, 2022).</w:t>
      </w:r>
    </w:p>
    <w:p w14:paraId="0E928D7D" w14:textId="77777777" w:rsidR="00475F23" w:rsidRDefault="00475F23" w:rsidP="00475F23">
      <w:pPr>
        <w:rPr>
          <w:rFonts w:ascii="Arial" w:hAnsi="Arial" w:cs="Arial"/>
          <w:kern w:val="0"/>
          <w:sz w:val="22"/>
          <w:szCs w:val="22"/>
        </w:rPr>
      </w:pPr>
    </w:p>
    <w:p w14:paraId="6ECCBE42" w14:textId="2B8441D5" w:rsidR="00822080" w:rsidRDefault="00C24589" w:rsidP="00E86101">
      <w:pPr>
        <w:rPr>
          <w:rFonts w:ascii="Arial" w:hAnsi="Arial" w:cs="Arial"/>
          <w:b/>
          <w:bCs/>
          <w:kern w:val="0"/>
          <w:sz w:val="32"/>
          <w:szCs w:val="32"/>
          <w:lang w:val="es-ES"/>
        </w:rPr>
      </w:pPr>
      <w:r w:rsidRPr="00560B80">
        <w:rPr>
          <w:rFonts w:ascii="Arial" w:hAnsi="Arial" w:cs="Arial"/>
          <w:b/>
          <w:bCs/>
          <w:kern w:val="0"/>
          <w:sz w:val="32"/>
          <w:szCs w:val="32"/>
        </w:rPr>
        <w:t>Member</w:t>
      </w:r>
      <w:r w:rsidRPr="00560B80">
        <w:rPr>
          <w:rFonts w:ascii="Arial" w:hAnsi="Arial" w:cs="Arial"/>
          <w:b/>
          <w:bCs/>
          <w:kern w:val="0"/>
          <w:sz w:val="32"/>
          <w:szCs w:val="32"/>
          <w:lang w:val="es-ES"/>
        </w:rPr>
        <w:t xml:space="preserve"> 1</w:t>
      </w:r>
    </w:p>
    <w:p w14:paraId="704B45B6" w14:textId="1AED21C0" w:rsidR="0068102D" w:rsidRDefault="007556F6" w:rsidP="00E86101">
      <w:pPr>
        <w:rPr>
          <w:rFonts w:ascii="Arial" w:hAnsi="Arial" w:cs="Arial"/>
          <w:kern w:val="0"/>
          <w:sz w:val="22"/>
          <w:szCs w:val="22"/>
          <w:lang w:val="es-ES"/>
        </w:rPr>
      </w:pPr>
      <w:r>
        <w:rPr>
          <w:rFonts w:ascii="Arial" w:hAnsi="Arial" w:cs="Arial"/>
          <w:kern w:val="0"/>
          <w:sz w:val="22"/>
          <w:szCs w:val="22"/>
          <w:lang w:val="es-ES"/>
        </w:rPr>
        <w:t>Social Impact:</w:t>
      </w:r>
    </w:p>
    <w:p w14:paraId="686ABEB0" w14:textId="20627DD8" w:rsidR="002B1816" w:rsidRDefault="002B1816" w:rsidP="00E86101">
      <w:pPr>
        <w:rPr>
          <w:rFonts w:ascii="Arial" w:hAnsi="Arial" w:cs="Arial"/>
          <w:kern w:val="0"/>
          <w:sz w:val="22"/>
          <w:szCs w:val="22"/>
          <w:lang w:val="es-ES"/>
        </w:rPr>
      </w:pPr>
      <w:r w:rsidRPr="002B1816">
        <w:rPr>
          <w:rFonts w:ascii="Arial" w:hAnsi="Arial" w:cs="Arial"/>
          <w:kern w:val="0"/>
          <w:sz w:val="22"/>
          <w:szCs w:val="22"/>
          <w:lang w:val="es-ES"/>
        </w:rPr>
        <w:t>Romantic and sexual relationships are different for people with this condition. Many people, even knowing how the infection is transmitted, prefer to maintain distance and must be careful during sexual relations. In Alex's case, he has the support of his wife, which provides him with emotional support. In many cases, individuals may also experience social exclusion because of their condition and may be excluded from activities for fear of HIV transmission.</w:t>
      </w:r>
    </w:p>
    <w:p w14:paraId="37E9FB54" w14:textId="77777777" w:rsidR="002B1816" w:rsidRDefault="002B1816" w:rsidP="00E86101">
      <w:pPr>
        <w:rPr>
          <w:rFonts w:ascii="Arial" w:hAnsi="Arial" w:cs="Arial"/>
          <w:kern w:val="0"/>
          <w:sz w:val="22"/>
          <w:szCs w:val="22"/>
          <w:lang w:val="es-ES"/>
        </w:rPr>
      </w:pPr>
    </w:p>
    <w:p w14:paraId="0E5C8BCF" w14:textId="77777777" w:rsidR="00AA6711" w:rsidRDefault="00AA6711" w:rsidP="00E86101">
      <w:pPr>
        <w:rPr>
          <w:rFonts w:ascii="Arial" w:hAnsi="Arial" w:cs="Arial"/>
          <w:b/>
          <w:bCs/>
          <w:kern w:val="0"/>
          <w:sz w:val="32"/>
          <w:szCs w:val="32"/>
          <w:lang w:val="es-ES"/>
        </w:rPr>
      </w:pPr>
    </w:p>
    <w:p w14:paraId="34E0E996" w14:textId="336DEAA5" w:rsidR="004C5436" w:rsidRDefault="004C5436" w:rsidP="00E86101">
      <w:pPr>
        <w:rPr>
          <w:rFonts w:ascii="Arial" w:hAnsi="Arial" w:cs="Arial"/>
          <w:b/>
          <w:bCs/>
          <w:kern w:val="0"/>
          <w:sz w:val="32"/>
          <w:szCs w:val="32"/>
          <w:lang w:val="es-ES"/>
        </w:rPr>
      </w:pPr>
      <w:r>
        <w:rPr>
          <w:rFonts w:ascii="Arial" w:hAnsi="Arial" w:cs="Arial"/>
          <w:b/>
          <w:bCs/>
          <w:kern w:val="0"/>
          <w:sz w:val="32"/>
          <w:szCs w:val="32"/>
          <w:lang w:val="es-ES"/>
        </w:rPr>
        <w:t>Member 3</w:t>
      </w:r>
    </w:p>
    <w:p w14:paraId="68643F18" w14:textId="413E9783" w:rsidR="00362BB9" w:rsidRPr="00362BB9" w:rsidRDefault="00362BB9" w:rsidP="00362BB9">
      <w:pPr>
        <w:rPr>
          <w:rFonts w:ascii="Arial" w:hAnsi="Arial" w:cs="Arial"/>
          <w:kern w:val="0"/>
          <w:sz w:val="22"/>
          <w:szCs w:val="22"/>
        </w:rPr>
      </w:pPr>
      <w:r w:rsidRPr="00362BB9">
        <w:rPr>
          <w:rFonts w:ascii="Arial" w:hAnsi="Arial" w:cs="Arial"/>
          <w:kern w:val="0"/>
          <w:sz w:val="22"/>
          <w:szCs w:val="22"/>
        </w:rPr>
        <w:t>Conclusion:</w:t>
      </w:r>
    </w:p>
    <w:p w14:paraId="194261FB" w14:textId="77777777" w:rsidR="00107630" w:rsidRDefault="00362BB9" w:rsidP="00107630">
      <w:pPr>
        <w:rPr>
          <w:rFonts w:ascii="Arial" w:hAnsi="Arial" w:cs="Arial"/>
          <w:kern w:val="0"/>
          <w:sz w:val="22"/>
          <w:szCs w:val="22"/>
        </w:rPr>
      </w:pPr>
      <w:r w:rsidRPr="00362BB9">
        <w:rPr>
          <w:rFonts w:ascii="Arial" w:hAnsi="Arial" w:cs="Arial"/>
          <w:kern w:val="0"/>
          <w:sz w:val="22"/>
          <w:szCs w:val="22"/>
        </w:rPr>
        <w:t xml:space="preserve">HIV affects millions of individuals across the world. In the United Kingdom, healthcare services aim to prevent new infections, promote regular testing, and provide effective treatment for those living with HIV. Although significant progress has been made in improving diagnosis and treatment outcomes, some groups continue to experience unequal access to healthcare and support. A person's health can also be influenced by factors such as education, income, social relationships, and access to medical services. With timely diagnosis and appropriate treatment, people living with HIV can lead long, healthy, and </w:t>
      </w:r>
      <w:r w:rsidR="00107630" w:rsidRPr="00362BB9">
        <w:rPr>
          <w:rFonts w:ascii="Arial" w:hAnsi="Arial" w:cs="Arial"/>
          <w:kern w:val="0"/>
          <w:sz w:val="22"/>
          <w:szCs w:val="22"/>
        </w:rPr>
        <w:t>fulfilling lives.</w:t>
      </w:r>
    </w:p>
    <w:p w14:paraId="0839A383" w14:textId="22B59E72" w:rsidR="00107630" w:rsidRDefault="00107630" w:rsidP="00362BB9">
      <w:pPr>
        <w:rPr>
          <w:rFonts w:ascii="Arial" w:hAnsi="Arial" w:cs="Arial"/>
          <w:kern w:val="0"/>
          <w:sz w:val="22"/>
          <w:szCs w:val="22"/>
        </w:rPr>
      </w:pPr>
    </w:p>
    <w:p w14:paraId="641801EC" w14:textId="2DF60FF7" w:rsidR="00107630" w:rsidRDefault="00107630" w:rsidP="00362BB9">
      <w:pPr>
        <w:rPr>
          <w:rFonts w:ascii="Arial" w:hAnsi="Arial" w:cs="Arial"/>
          <w:kern w:val="0"/>
          <w:sz w:val="22"/>
          <w:szCs w:val="22"/>
        </w:rPr>
      </w:pPr>
      <w:r>
        <w:rPr>
          <w:rFonts w:ascii="Arial" w:hAnsi="Arial" w:cs="Arial"/>
          <w:kern w:val="0"/>
          <w:sz w:val="22"/>
          <w:szCs w:val="22"/>
        </w:rPr>
        <w:t>References:</w:t>
      </w:r>
    </w:p>
    <w:p w14:paraId="7626FE14" w14:textId="33D4F920" w:rsidR="00107630" w:rsidRPr="00107630" w:rsidRDefault="00107630" w:rsidP="00107630">
      <w:pPr>
        <w:rPr>
          <w:rFonts w:ascii="Arial" w:hAnsi="Arial" w:cs="Arial"/>
          <w:sz w:val="22"/>
          <w:szCs w:val="22"/>
        </w:rPr>
      </w:pPr>
      <w:r w:rsidRPr="00107630">
        <w:rPr>
          <w:rFonts w:ascii="Arial" w:hAnsi="Arial" w:cs="Arial"/>
          <w:sz w:val="22"/>
          <w:szCs w:val="22"/>
        </w:rPr>
        <w:t xml:space="preserve">British Association of Social Workers (2023) The role of social workers in health and care services. Birmingham: British Association of Social Workers. Available at: </w:t>
      </w:r>
      <w:hyperlink r:id="rId5" w:history="1">
        <w:r w:rsidRPr="00586CBB">
          <w:rPr>
            <w:rStyle w:val="Hipervnculo"/>
            <w:rFonts w:ascii="Arial" w:hAnsi="Arial" w:cs="Arial"/>
            <w:sz w:val="22"/>
            <w:szCs w:val="22"/>
          </w:rPr>
          <w:t>https://www.basw.co.uk</w:t>
        </w:r>
      </w:hyperlink>
      <w:r>
        <w:rPr>
          <w:rFonts w:ascii="Arial" w:hAnsi="Arial" w:cs="Arial"/>
          <w:sz w:val="22"/>
          <w:szCs w:val="22"/>
        </w:rPr>
        <w:t xml:space="preserve"> </w:t>
      </w:r>
      <w:r w:rsidRPr="00107630">
        <w:rPr>
          <w:rFonts w:ascii="Arial" w:hAnsi="Arial" w:cs="Arial"/>
          <w:sz w:val="22"/>
          <w:szCs w:val="22"/>
        </w:rPr>
        <w:t>(Accessed: 7 June 2026)</w:t>
      </w:r>
    </w:p>
    <w:p w14:paraId="14F42236" w14:textId="2EF0E671" w:rsidR="00107630" w:rsidRDefault="00107630" w:rsidP="00107630">
      <w:pPr>
        <w:rPr>
          <w:rFonts w:ascii="Arial" w:hAnsi="Arial" w:cs="Arial"/>
          <w:sz w:val="22"/>
          <w:szCs w:val="22"/>
        </w:rPr>
      </w:pPr>
      <w:r w:rsidRPr="00107630">
        <w:rPr>
          <w:rFonts w:ascii="Arial" w:hAnsi="Arial" w:cs="Arial"/>
          <w:sz w:val="22"/>
          <w:szCs w:val="22"/>
        </w:rPr>
        <w:lastRenderedPageBreak/>
        <w:t xml:space="preserve">NHS (2024) HIV and AIDS. Available at: </w:t>
      </w:r>
      <w:hyperlink r:id="rId6" w:history="1">
        <w:r w:rsidRPr="00586CBB">
          <w:rPr>
            <w:rStyle w:val="Hipervnculo"/>
            <w:rFonts w:ascii="Arial" w:hAnsi="Arial" w:cs="Arial"/>
            <w:sz w:val="22"/>
            <w:szCs w:val="22"/>
          </w:rPr>
          <w:t>https://www.nhs.uk/conditions/hiv-and-aids/</w:t>
        </w:r>
      </w:hyperlink>
      <w:r>
        <w:rPr>
          <w:rFonts w:ascii="Arial" w:hAnsi="Arial" w:cs="Arial"/>
          <w:sz w:val="22"/>
          <w:szCs w:val="22"/>
        </w:rPr>
        <w:t xml:space="preserve"> </w:t>
      </w:r>
      <w:r w:rsidRPr="00107630">
        <w:rPr>
          <w:rFonts w:ascii="Arial" w:hAnsi="Arial" w:cs="Arial"/>
          <w:sz w:val="22"/>
          <w:szCs w:val="22"/>
        </w:rPr>
        <w:t xml:space="preserve">(Accessed: 7 June 2026). </w:t>
      </w:r>
    </w:p>
    <w:p w14:paraId="2E69E899" w14:textId="77777777" w:rsidR="00DC7B6E" w:rsidRPr="00107630" w:rsidRDefault="00DC7B6E" w:rsidP="00107630">
      <w:pPr>
        <w:rPr>
          <w:rFonts w:ascii="Arial" w:hAnsi="Arial" w:cs="Arial"/>
          <w:sz w:val="22"/>
          <w:szCs w:val="22"/>
        </w:rPr>
      </w:pPr>
    </w:p>
    <w:p w14:paraId="16763B86" w14:textId="5D8CFE42" w:rsidR="00107630" w:rsidRDefault="00107630" w:rsidP="00107630">
      <w:pPr>
        <w:rPr>
          <w:rFonts w:ascii="Arial" w:hAnsi="Arial" w:cs="Arial"/>
          <w:sz w:val="22"/>
          <w:szCs w:val="22"/>
        </w:rPr>
      </w:pPr>
      <w:r w:rsidRPr="00107630">
        <w:rPr>
          <w:rFonts w:ascii="Arial" w:hAnsi="Arial" w:cs="Arial"/>
          <w:sz w:val="22"/>
          <w:szCs w:val="22"/>
        </w:rPr>
        <w:t xml:space="preserve">NHS England (2024) HIV care and treatment services. London: NHS England. Available at: </w:t>
      </w:r>
      <w:hyperlink r:id="rId7" w:history="1">
        <w:r w:rsidR="00DC7B6E" w:rsidRPr="00586CBB">
          <w:rPr>
            <w:rStyle w:val="Hipervnculo"/>
            <w:rFonts w:ascii="Arial" w:hAnsi="Arial" w:cs="Arial"/>
            <w:sz w:val="22"/>
            <w:szCs w:val="22"/>
          </w:rPr>
          <w:t>https://www.england.nhs.uk</w:t>
        </w:r>
      </w:hyperlink>
      <w:r w:rsidR="00DC7B6E">
        <w:rPr>
          <w:rFonts w:ascii="Arial" w:hAnsi="Arial" w:cs="Arial"/>
          <w:sz w:val="22"/>
          <w:szCs w:val="22"/>
        </w:rPr>
        <w:t xml:space="preserve"> </w:t>
      </w:r>
      <w:r w:rsidRPr="00107630">
        <w:rPr>
          <w:rFonts w:ascii="Arial" w:hAnsi="Arial" w:cs="Arial"/>
          <w:sz w:val="22"/>
          <w:szCs w:val="22"/>
        </w:rPr>
        <w:t xml:space="preserve">(Accessed: 7 June 2026). </w:t>
      </w:r>
    </w:p>
    <w:p w14:paraId="5FC779D2" w14:textId="77777777" w:rsidR="00DC7B6E" w:rsidRPr="00107630" w:rsidRDefault="00DC7B6E" w:rsidP="00107630">
      <w:pPr>
        <w:rPr>
          <w:rFonts w:ascii="Arial" w:hAnsi="Arial" w:cs="Arial"/>
          <w:sz w:val="22"/>
          <w:szCs w:val="22"/>
        </w:rPr>
      </w:pPr>
    </w:p>
    <w:p w14:paraId="50D63ECC" w14:textId="35B75AD9" w:rsidR="00107630" w:rsidRPr="00107630" w:rsidRDefault="00107630" w:rsidP="00107630">
      <w:pPr>
        <w:rPr>
          <w:rFonts w:ascii="Arial" w:hAnsi="Arial" w:cs="Arial"/>
          <w:sz w:val="22"/>
          <w:szCs w:val="22"/>
        </w:rPr>
      </w:pPr>
      <w:r w:rsidRPr="00107630">
        <w:rPr>
          <w:rFonts w:ascii="Arial" w:hAnsi="Arial" w:cs="Arial"/>
          <w:sz w:val="22"/>
          <w:szCs w:val="22"/>
        </w:rPr>
        <w:t xml:space="preserve">Terrence Higgins Trust (2024) Undetectable = Untransmittable (U=U). Available at: </w:t>
      </w:r>
      <w:hyperlink r:id="rId8" w:history="1">
        <w:r w:rsidR="00DC7B6E" w:rsidRPr="00586CBB">
          <w:rPr>
            <w:rStyle w:val="Hipervnculo"/>
            <w:rFonts w:ascii="Arial" w:hAnsi="Arial" w:cs="Arial"/>
            <w:sz w:val="22"/>
            <w:szCs w:val="22"/>
          </w:rPr>
          <w:t>https://www.tht.org.uk</w:t>
        </w:r>
      </w:hyperlink>
      <w:r w:rsidR="00DC7B6E">
        <w:rPr>
          <w:rFonts w:ascii="Arial" w:hAnsi="Arial" w:cs="Arial"/>
          <w:sz w:val="22"/>
          <w:szCs w:val="22"/>
        </w:rPr>
        <w:t xml:space="preserve"> </w:t>
      </w:r>
      <w:r w:rsidRPr="00107630">
        <w:rPr>
          <w:rFonts w:ascii="Arial" w:hAnsi="Arial" w:cs="Arial"/>
          <w:sz w:val="22"/>
          <w:szCs w:val="22"/>
        </w:rPr>
        <w:t xml:space="preserve"> (Accessed: 7 June 2026). </w:t>
      </w:r>
    </w:p>
    <w:p w14:paraId="7DC8E305" w14:textId="77777777" w:rsidR="00DC7B6E" w:rsidRDefault="00DC7B6E" w:rsidP="00107630">
      <w:pPr>
        <w:rPr>
          <w:rFonts w:ascii="Arial" w:hAnsi="Arial" w:cs="Arial"/>
          <w:sz w:val="22"/>
          <w:szCs w:val="22"/>
        </w:rPr>
      </w:pPr>
    </w:p>
    <w:p w14:paraId="7431FA23" w14:textId="00F65262" w:rsidR="006F08C1" w:rsidRPr="006F08C1" w:rsidRDefault="00107630" w:rsidP="006F08C1">
      <w:pPr>
        <w:rPr>
          <w:rFonts w:ascii="Arial" w:hAnsi="Arial" w:cs="Arial"/>
          <w:sz w:val="22"/>
          <w:szCs w:val="22"/>
        </w:rPr>
      </w:pPr>
      <w:r w:rsidRPr="00107630">
        <w:rPr>
          <w:rFonts w:ascii="Arial" w:hAnsi="Arial" w:cs="Arial"/>
          <w:sz w:val="22"/>
          <w:szCs w:val="22"/>
        </w:rPr>
        <w:t xml:space="preserve">UK Health Security Agency (2024) HIV in the United Kingdom: towards zero HIV transmissions by 2030. London: UK Health Security Agency. Available at: </w:t>
      </w:r>
      <w:hyperlink r:id="rId9" w:history="1">
        <w:r w:rsidR="00DC7B6E" w:rsidRPr="00586CBB">
          <w:rPr>
            <w:rStyle w:val="Hipervnculo"/>
            <w:rFonts w:ascii="Arial" w:hAnsi="Arial" w:cs="Arial"/>
            <w:sz w:val="22"/>
            <w:szCs w:val="22"/>
          </w:rPr>
          <w:t>https://www.gov.uk/government/organisations/uk-health-security-agency</w:t>
        </w:r>
      </w:hyperlink>
      <w:r w:rsidR="00DC7B6E">
        <w:rPr>
          <w:rFonts w:ascii="Arial" w:hAnsi="Arial" w:cs="Arial"/>
          <w:sz w:val="22"/>
          <w:szCs w:val="22"/>
        </w:rPr>
        <w:t xml:space="preserve"> </w:t>
      </w:r>
      <w:r w:rsidRPr="00107630">
        <w:rPr>
          <w:rFonts w:ascii="Arial" w:hAnsi="Arial" w:cs="Arial"/>
          <w:sz w:val="22"/>
          <w:szCs w:val="22"/>
        </w:rPr>
        <w:t xml:space="preserve"> (Accessed: 7 June 2026).</w:t>
      </w:r>
    </w:p>
    <w:p w14:paraId="3C55F831" w14:textId="42D461D4" w:rsidR="006F08C1" w:rsidRPr="006F08C1" w:rsidRDefault="006F08C1" w:rsidP="006F08C1">
      <w:pPr>
        <w:rPr>
          <w:rFonts w:ascii="Arial" w:hAnsi="Arial" w:cs="Arial"/>
          <w:sz w:val="22"/>
          <w:szCs w:val="22"/>
        </w:rPr>
      </w:pPr>
      <w:r w:rsidRPr="006F08C1">
        <w:rPr>
          <w:rFonts w:ascii="Arial" w:hAnsi="Arial" w:cs="Arial"/>
          <w:sz w:val="22"/>
          <w:szCs w:val="22"/>
        </w:rPr>
        <w:t xml:space="preserve">GOV.UK (2023) Health inequalities and public health. Available at: </w:t>
      </w:r>
      <w:hyperlink r:id="rId10" w:history="1">
        <w:r w:rsidRPr="00586CBB">
          <w:rPr>
            <w:rStyle w:val="Hipervnculo"/>
            <w:rFonts w:ascii="Arial" w:hAnsi="Arial" w:cs="Arial"/>
            <w:sz w:val="22"/>
            <w:szCs w:val="22"/>
          </w:rPr>
          <w:t>https://www.gov.uk</w:t>
        </w:r>
      </w:hyperlink>
      <w:r>
        <w:rPr>
          <w:rFonts w:ascii="Arial" w:hAnsi="Arial" w:cs="Arial"/>
          <w:sz w:val="22"/>
          <w:szCs w:val="22"/>
        </w:rPr>
        <w:t xml:space="preserve"> </w:t>
      </w:r>
      <w:r w:rsidRPr="006F08C1">
        <w:rPr>
          <w:rFonts w:ascii="Arial" w:hAnsi="Arial" w:cs="Arial"/>
          <w:sz w:val="22"/>
          <w:szCs w:val="22"/>
        </w:rPr>
        <w:t xml:space="preserve"> (Accessed: 31 May 2026).</w:t>
      </w:r>
    </w:p>
    <w:p w14:paraId="491F43CC" w14:textId="3EA5F620" w:rsidR="006F08C1" w:rsidRPr="006F08C1" w:rsidRDefault="006F08C1" w:rsidP="006F08C1">
      <w:pPr>
        <w:rPr>
          <w:rFonts w:ascii="Arial" w:hAnsi="Arial" w:cs="Arial"/>
          <w:sz w:val="22"/>
          <w:szCs w:val="22"/>
        </w:rPr>
      </w:pPr>
      <w:r w:rsidRPr="006F08C1">
        <w:rPr>
          <w:rFonts w:ascii="Arial" w:hAnsi="Arial" w:cs="Arial"/>
          <w:sz w:val="22"/>
          <w:szCs w:val="22"/>
        </w:rPr>
        <w:t xml:space="preserve">NAT (2023) HIV stigma in the UK. Available at: </w:t>
      </w:r>
      <w:hyperlink r:id="rId11" w:history="1">
        <w:r w:rsidRPr="00586CBB">
          <w:rPr>
            <w:rStyle w:val="Hipervnculo"/>
            <w:rFonts w:ascii="Arial" w:hAnsi="Arial" w:cs="Arial"/>
            <w:sz w:val="22"/>
            <w:szCs w:val="22"/>
          </w:rPr>
          <w:t>https://www.nat.org.uk</w:t>
        </w:r>
      </w:hyperlink>
      <w:r>
        <w:rPr>
          <w:rFonts w:ascii="Arial" w:hAnsi="Arial" w:cs="Arial"/>
          <w:sz w:val="22"/>
          <w:szCs w:val="22"/>
        </w:rPr>
        <w:t xml:space="preserve"> </w:t>
      </w:r>
      <w:r w:rsidRPr="006F08C1">
        <w:rPr>
          <w:rFonts w:ascii="Arial" w:hAnsi="Arial" w:cs="Arial"/>
          <w:sz w:val="22"/>
          <w:szCs w:val="22"/>
        </w:rPr>
        <w:t>(Accessed: 31 May 2026).</w:t>
      </w:r>
    </w:p>
    <w:p w14:paraId="0E1627A4" w14:textId="71FDE6DC" w:rsidR="006F08C1" w:rsidRDefault="006F08C1" w:rsidP="006F08C1">
      <w:pPr>
        <w:rPr>
          <w:rFonts w:ascii="Arial" w:hAnsi="Arial" w:cs="Arial"/>
          <w:sz w:val="22"/>
          <w:szCs w:val="22"/>
        </w:rPr>
      </w:pPr>
      <w:r w:rsidRPr="006F08C1">
        <w:rPr>
          <w:rFonts w:ascii="Arial" w:hAnsi="Arial" w:cs="Arial"/>
          <w:sz w:val="22"/>
          <w:szCs w:val="22"/>
        </w:rPr>
        <w:t xml:space="preserve">Positive Voices (2022) Positive Voices Survey Report 2022. Available at: </w:t>
      </w:r>
      <w:hyperlink r:id="rId12" w:history="1">
        <w:r w:rsidRPr="00586CBB">
          <w:rPr>
            <w:rStyle w:val="Hipervnculo"/>
            <w:rFonts w:ascii="Arial" w:hAnsi="Arial" w:cs="Arial"/>
            <w:sz w:val="22"/>
            <w:szCs w:val="22"/>
          </w:rPr>
          <w:t>https://www.gov.uk/government/publications/hiv-positive-voices-survey/positive-voices-2022-survey-report</w:t>
        </w:r>
      </w:hyperlink>
      <w:r>
        <w:rPr>
          <w:rFonts w:ascii="Arial" w:hAnsi="Arial" w:cs="Arial"/>
          <w:sz w:val="22"/>
          <w:szCs w:val="22"/>
        </w:rPr>
        <w:t xml:space="preserve"> </w:t>
      </w:r>
      <w:r w:rsidRPr="006F08C1">
        <w:rPr>
          <w:rFonts w:ascii="Arial" w:hAnsi="Arial" w:cs="Arial"/>
          <w:sz w:val="22"/>
          <w:szCs w:val="22"/>
        </w:rPr>
        <w:t xml:space="preserve"> (Accessed: 31 May 2026).</w:t>
      </w:r>
    </w:p>
    <w:p w14:paraId="6CCD286C" w14:textId="51489004" w:rsidR="00C46BFF" w:rsidRDefault="00F775E1" w:rsidP="006F08C1">
      <w:pPr>
        <w:rPr>
          <w:rFonts w:ascii="Arial" w:hAnsi="Arial" w:cs="Arial"/>
          <w:sz w:val="22"/>
          <w:szCs w:val="22"/>
        </w:rPr>
      </w:pPr>
      <w:r>
        <w:rPr>
          <w:rFonts w:ascii="Arial" w:hAnsi="Arial" w:cs="Arial"/>
          <w:sz w:val="22"/>
          <w:szCs w:val="22"/>
        </w:rPr>
        <w:t>NICE</w:t>
      </w:r>
      <w:r w:rsidR="00B77659">
        <w:rPr>
          <w:rFonts w:ascii="Arial" w:hAnsi="Arial" w:cs="Arial"/>
          <w:sz w:val="22"/>
          <w:szCs w:val="22"/>
        </w:rPr>
        <w:t xml:space="preserve"> </w:t>
      </w:r>
      <w:r w:rsidR="00F2217C">
        <w:rPr>
          <w:rFonts w:ascii="Arial" w:hAnsi="Arial" w:cs="Arial"/>
          <w:sz w:val="22"/>
          <w:szCs w:val="22"/>
        </w:rPr>
        <w:t xml:space="preserve">(09/2025) </w:t>
      </w:r>
      <w:r>
        <w:rPr>
          <w:rFonts w:ascii="Arial" w:hAnsi="Arial" w:cs="Arial"/>
          <w:sz w:val="22"/>
          <w:szCs w:val="22"/>
        </w:rPr>
        <w:t xml:space="preserve">How common is </w:t>
      </w:r>
      <w:r w:rsidR="00A51448">
        <w:rPr>
          <w:rFonts w:ascii="Arial" w:hAnsi="Arial" w:cs="Arial"/>
          <w:sz w:val="22"/>
          <w:szCs w:val="22"/>
        </w:rPr>
        <w:t>it?</w:t>
      </w:r>
      <w:r w:rsidR="002F617F">
        <w:rPr>
          <w:rFonts w:ascii="Arial" w:hAnsi="Arial" w:cs="Arial"/>
          <w:sz w:val="22"/>
          <w:szCs w:val="22"/>
        </w:rPr>
        <w:t xml:space="preserve"> Available at: </w:t>
      </w:r>
      <w:hyperlink r:id="rId13" w:history="1">
        <w:r w:rsidR="00A51448" w:rsidRPr="00586CBB">
          <w:rPr>
            <w:rStyle w:val="Hipervnculo"/>
            <w:rFonts w:ascii="Arial" w:hAnsi="Arial" w:cs="Arial"/>
            <w:sz w:val="22"/>
            <w:szCs w:val="22"/>
          </w:rPr>
          <w:t>https://cks.nice.org.uk/topics/hiv-infection-aids/background-information/prevalence/</w:t>
        </w:r>
      </w:hyperlink>
      <w:r w:rsidR="00A51448">
        <w:rPr>
          <w:rFonts w:ascii="Arial" w:hAnsi="Arial" w:cs="Arial"/>
          <w:sz w:val="22"/>
          <w:szCs w:val="22"/>
        </w:rPr>
        <w:t xml:space="preserve"> </w:t>
      </w:r>
      <w:r w:rsidR="002F617F">
        <w:rPr>
          <w:rFonts w:ascii="AppleSystemUIFont" w:hAnsi="AppleSystemUIFont"/>
          <w:kern w:val="0"/>
          <w:lang w:val="es-ES_tradnl"/>
        </w:rPr>
        <w:t xml:space="preserve"> </w:t>
      </w:r>
      <w:r w:rsidR="00A51448" w:rsidRPr="006F08C1">
        <w:rPr>
          <w:rFonts w:ascii="Arial" w:hAnsi="Arial" w:cs="Arial"/>
          <w:sz w:val="22"/>
          <w:szCs w:val="22"/>
        </w:rPr>
        <w:t>(Accessed: 31 May 2026)</w:t>
      </w:r>
    </w:p>
    <w:p w14:paraId="3C2CF7EE" w14:textId="4E3BBD2A" w:rsidR="00296F11" w:rsidRDefault="00CE772B" w:rsidP="006F08C1">
      <w:pPr>
        <w:rPr>
          <w:rFonts w:ascii="Arial" w:hAnsi="Arial" w:cs="Arial"/>
          <w:sz w:val="22"/>
          <w:szCs w:val="22"/>
        </w:rPr>
      </w:pPr>
      <w:r w:rsidRPr="006F08C1">
        <w:rPr>
          <w:rFonts w:ascii="Arial" w:hAnsi="Arial" w:cs="Arial"/>
          <w:sz w:val="22"/>
          <w:szCs w:val="22"/>
        </w:rPr>
        <w:t>GOV.UK</w:t>
      </w:r>
      <w:r>
        <w:rPr>
          <w:rFonts w:ascii="Arial" w:hAnsi="Arial" w:cs="Arial"/>
          <w:sz w:val="22"/>
          <w:szCs w:val="22"/>
        </w:rPr>
        <w:t xml:space="preserve"> (</w:t>
      </w:r>
      <w:r w:rsidR="00F20BF8">
        <w:rPr>
          <w:rFonts w:ascii="Arial" w:hAnsi="Arial" w:cs="Arial"/>
          <w:sz w:val="22"/>
          <w:szCs w:val="22"/>
        </w:rPr>
        <w:t>5/12/25</w:t>
      </w:r>
      <w:r>
        <w:rPr>
          <w:rFonts w:ascii="Arial" w:hAnsi="Arial" w:cs="Arial"/>
          <w:sz w:val="22"/>
          <w:szCs w:val="22"/>
        </w:rPr>
        <w:t>)</w:t>
      </w:r>
      <w:r w:rsidR="00F20BF8">
        <w:rPr>
          <w:rFonts w:ascii="Arial" w:hAnsi="Arial" w:cs="Arial"/>
          <w:sz w:val="22"/>
          <w:szCs w:val="22"/>
        </w:rPr>
        <w:t xml:space="preserve"> HIV Action Plan for England, 2025 to 2030</w:t>
      </w:r>
      <w:r w:rsidR="00F35110">
        <w:rPr>
          <w:rFonts w:ascii="Arial" w:hAnsi="Arial" w:cs="Arial"/>
          <w:sz w:val="22"/>
          <w:szCs w:val="22"/>
        </w:rPr>
        <w:t xml:space="preserve"> Available at: </w:t>
      </w:r>
      <w:hyperlink r:id="rId14" w:history="1">
        <w:r w:rsidR="00F35110" w:rsidRPr="00586CBB">
          <w:rPr>
            <w:rStyle w:val="Hipervnculo"/>
            <w:rFonts w:ascii="Arial" w:hAnsi="Arial" w:cs="Arial"/>
            <w:sz w:val="22"/>
            <w:szCs w:val="22"/>
          </w:rPr>
          <w:t>https://www.gov.uk/government/publications/hiv-action-plan-for-england-2025-to-2030/hiv-action-plan-for-england-2025-to-2030</w:t>
        </w:r>
      </w:hyperlink>
      <w:r w:rsidR="00F35110">
        <w:rPr>
          <w:rFonts w:ascii="Arial" w:hAnsi="Arial" w:cs="Arial"/>
          <w:sz w:val="22"/>
          <w:szCs w:val="22"/>
        </w:rPr>
        <w:t xml:space="preserve"> </w:t>
      </w:r>
      <w:r w:rsidR="00F35110" w:rsidRPr="006F08C1">
        <w:rPr>
          <w:rFonts w:ascii="Arial" w:hAnsi="Arial" w:cs="Arial"/>
          <w:sz w:val="22"/>
          <w:szCs w:val="22"/>
        </w:rPr>
        <w:t>(Accessed: 31 May 2026)</w:t>
      </w:r>
    </w:p>
    <w:p w14:paraId="1B43F79E" w14:textId="1E13244D" w:rsidR="006815EB" w:rsidRPr="00E86101" w:rsidRDefault="00155A15" w:rsidP="006F08C1">
      <w:pPr>
        <w:rPr>
          <w:rFonts w:ascii="Arial" w:hAnsi="Arial" w:cs="Arial"/>
          <w:sz w:val="22"/>
          <w:szCs w:val="22"/>
        </w:rPr>
      </w:pPr>
      <w:r>
        <w:rPr>
          <w:rFonts w:ascii="Arial" w:hAnsi="Arial" w:cs="Arial"/>
          <w:sz w:val="22"/>
          <w:szCs w:val="22"/>
        </w:rPr>
        <w:t xml:space="preserve"> </w:t>
      </w:r>
    </w:p>
    <w:sectPr w:rsidR="006815EB" w:rsidRPr="00E861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Malgun Gothic">
    <w:altName w:val="맑은 고딕"/>
    <w:panose1 w:val="020B0503020000020004"/>
    <w:charset w:val="81"/>
    <w:family w:val="swiss"/>
    <w:pitch w:val="variable"/>
    <w:sig w:usb0="9000002F" w:usb1="29D77CFB" w:usb2="00000012" w:usb3="00000000" w:csb0="00080001"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2C212B"/>
    <w:multiLevelType w:val="hybridMultilevel"/>
    <w:tmpl w:val="C1CAFF4A"/>
    <w:lvl w:ilvl="0" w:tplc="040A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148A32A1"/>
    <w:multiLevelType w:val="hybridMultilevel"/>
    <w:tmpl w:val="33DABF9A"/>
    <w:lvl w:ilvl="0" w:tplc="040A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36B56CF1"/>
    <w:multiLevelType w:val="hybridMultilevel"/>
    <w:tmpl w:val="4C62E1A8"/>
    <w:lvl w:ilvl="0" w:tplc="040A0003">
      <w:start w:val="1"/>
      <w:numFmt w:val="bullet"/>
      <w:lvlText w:val="o"/>
      <w:lvlJc w:val="left"/>
      <w:pPr>
        <w:ind w:left="720" w:hanging="360"/>
      </w:pPr>
      <w:rPr>
        <w:rFonts w:ascii="Courier New" w:hAnsi="Courier New" w:cs="Courier New" w:hint="default"/>
      </w:rPr>
    </w:lvl>
    <w:lvl w:ilvl="1" w:tplc="040A0003" w:tentative="1">
      <w:start w:val="1"/>
      <w:numFmt w:val="bullet"/>
      <w:lvlText w:val="o"/>
      <w:lvlJc w:val="left"/>
      <w:pPr>
        <w:ind w:left="1440" w:hanging="360"/>
      </w:pPr>
      <w:rPr>
        <w:rFonts w:ascii="Courier New" w:hAnsi="Courier New" w:hint="default"/>
      </w:rPr>
    </w:lvl>
    <w:lvl w:ilvl="2" w:tplc="040A0005" w:tentative="1">
      <w:start w:val="1"/>
      <w:numFmt w:val="bullet"/>
      <w:lvlText w:val=""/>
      <w:lvlJc w:val="left"/>
      <w:pPr>
        <w:ind w:left="2160" w:hanging="360"/>
      </w:pPr>
      <w:rPr>
        <w:rFonts w:ascii="Wingdings" w:hAnsi="Wingdings" w:hint="default"/>
      </w:rPr>
    </w:lvl>
    <w:lvl w:ilvl="3" w:tplc="040A0001" w:tentative="1">
      <w:start w:val="1"/>
      <w:numFmt w:val="bullet"/>
      <w:lvlText w:val=""/>
      <w:lvlJc w:val="left"/>
      <w:pPr>
        <w:ind w:left="2880" w:hanging="360"/>
      </w:pPr>
      <w:rPr>
        <w:rFonts w:ascii="Symbol" w:hAnsi="Symbol" w:hint="default"/>
      </w:rPr>
    </w:lvl>
    <w:lvl w:ilvl="4" w:tplc="040A0003" w:tentative="1">
      <w:start w:val="1"/>
      <w:numFmt w:val="bullet"/>
      <w:lvlText w:val="o"/>
      <w:lvlJc w:val="left"/>
      <w:pPr>
        <w:ind w:left="3600" w:hanging="360"/>
      </w:pPr>
      <w:rPr>
        <w:rFonts w:ascii="Courier New" w:hAnsi="Courier New" w:hint="default"/>
      </w:rPr>
    </w:lvl>
    <w:lvl w:ilvl="5" w:tplc="040A0005" w:tentative="1">
      <w:start w:val="1"/>
      <w:numFmt w:val="bullet"/>
      <w:lvlText w:val=""/>
      <w:lvlJc w:val="left"/>
      <w:pPr>
        <w:ind w:left="4320" w:hanging="360"/>
      </w:pPr>
      <w:rPr>
        <w:rFonts w:ascii="Wingdings" w:hAnsi="Wingdings" w:hint="default"/>
      </w:rPr>
    </w:lvl>
    <w:lvl w:ilvl="6" w:tplc="040A0001" w:tentative="1">
      <w:start w:val="1"/>
      <w:numFmt w:val="bullet"/>
      <w:lvlText w:val=""/>
      <w:lvlJc w:val="left"/>
      <w:pPr>
        <w:ind w:left="5040" w:hanging="360"/>
      </w:pPr>
      <w:rPr>
        <w:rFonts w:ascii="Symbol" w:hAnsi="Symbol" w:hint="default"/>
      </w:rPr>
    </w:lvl>
    <w:lvl w:ilvl="7" w:tplc="040A0003" w:tentative="1">
      <w:start w:val="1"/>
      <w:numFmt w:val="bullet"/>
      <w:lvlText w:val="o"/>
      <w:lvlJc w:val="left"/>
      <w:pPr>
        <w:ind w:left="5760" w:hanging="360"/>
      </w:pPr>
      <w:rPr>
        <w:rFonts w:ascii="Courier New" w:hAnsi="Courier New" w:hint="default"/>
      </w:rPr>
    </w:lvl>
    <w:lvl w:ilvl="8" w:tplc="040A0005" w:tentative="1">
      <w:start w:val="1"/>
      <w:numFmt w:val="bullet"/>
      <w:lvlText w:val=""/>
      <w:lvlJc w:val="left"/>
      <w:pPr>
        <w:ind w:left="6480" w:hanging="360"/>
      </w:pPr>
      <w:rPr>
        <w:rFonts w:ascii="Wingdings" w:hAnsi="Wingdings" w:hint="default"/>
      </w:rPr>
    </w:lvl>
  </w:abstractNum>
  <w:num w:numId="1" w16cid:durableId="666523344">
    <w:abstractNumId w:val="2"/>
  </w:num>
  <w:num w:numId="2" w16cid:durableId="188378543">
    <w:abstractNumId w:val="1"/>
  </w:num>
  <w:num w:numId="3" w16cid:durableId="6887993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7BAA"/>
    <w:rsid w:val="000106B8"/>
    <w:rsid w:val="00015033"/>
    <w:rsid w:val="000302A7"/>
    <w:rsid w:val="00040A2E"/>
    <w:rsid w:val="00056D3A"/>
    <w:rsid w:val="00084C8A"/>
    <w:rsid w:val="000A72B1"/>
    <w:rsid w:val="000C01DC"/>
    <w:rsid w:val="000F0FA5"/>
    <w:rsid w:val="00107630"/>
    <w:rsid w:val="00155A15"/>
    <w:rsid w:val="00176A64"/>
    <w:rsid w:val="001B796C"/>
    <w:rsid w:val="00256940"/>
    <w:rsid w:val="0029226D"/>
    <w:rsid w:val="00296F11"/>
    <w:rsid w:val="002B1816"/>
    <w:rsid w:val="002F617F"/>
    <w:rsid w:val="00301CCB"/>
    <w:rsid w:val="0031011F"/>
    <w:rsid w:val="00311F38"/>
    <w:rsid w:val="003451E0"/>
    <w:rsid w:val="00362BB9"/>
    <w:rsid w:val="00395A92"/>
    <w:rsid w:val="003A1FB4"/>
    <w:rsid w:val="003F6250"/>
    <w:rsid w:val="0041539D"/>
    <w:rsid w:val="004442C4"/>
    <w:rsid w:val="00455F45"/>
    <w:rsid w:val="00475F23"/>
    <w:rsid w:val="00482AE4"/>
    <w:rsid w:val="00487D60"/>
    <w:rsid w:val="004B5810"/>
    <w:rsid w:val="004C5436"/>
    <w:rsid w:val="004E68F6"/>
    <w:rsid w:val="00560B80"/>
    <w:rsid w:val="005870F3"/>
    <w:rsid w:val="005B2C0C"/>
    <w:rsid w:val="005F0CE9"/>
    <w:rsid w:val="00677477"/>
    <w:rsid w:val="0068102D"/>
    <w:rsid w:val="006815EB"/>
    <w:rsid w:val="0068692D"/>
    <w:rsid w:val="006B4FD6"/>
    <w:rsid w:val="006C1DD9"/>
    <w:rsid w:val="006F08C1"/>
    <w:rsid w:val="007556F6"/>
    <w:rsid w:val="007E085D"/>
    <w:rsid w:val="007E52E9"/>
    <w:rsid w:val="007F5850"/>
    <w:rsid w:val="00804CF8"/>
    <w:rsid w:val="00812746"/>
    <w:rsid w:val="00822080"/>
    <w:rsid w:val="00851D9D"/>
    <w:rsid w:val="00900E2B"/>
    <w:rsid w:val="00953624"/>
    <w:rsid w:val="00991A6B"/>
    <w:rsid w:val="009F4868"/>
    <w:rsid w:val="009F5820"/>
    <w:rsid w:val="00A07D7C"/>
    <w:rsid w:val="00A35F64"/>
    <w:rsid w:val="00A51448"/>
    <w:rsid w:val="00A520D8"/>
    <w:rsid w:val="00A86CA8"/>
    <w:rsid w:val="00AA3AC0"/>
    <w:rsid w:val="00AA6711"/>
    <w:rsid w:val="00AD4B5B"/>
    <w:rsid w:val="00B77659"/>
    <w:rsid w:val="00C21EA7"/>
    <w:rsid w:val="00C24589"/>
    <w:rsid w:val="00C41571"/>
    <w:rsid w:val="00C43956"/>
    <w:rsid w:val="00C44366"/>
    <w:rsid w:val="00C46BFF"/>
    <w:rsid w:val="00C6203A"/>
    <w:rsid w:val="00CE772B"/>
    <w:rsid w:val="00CF6A7A"/>
    <w:rsid w:val="00D52DE1"/>
    <w:rsid w:val="00DB7082"/>
    <w:rsid w:val="00DB7463"/>
    <w:rsid w:val="00DC7B6E"/>
    <w:rsid w:val="00DD7F99"/>
    <w:rsid w:val="00DF7372"/>
    <w:rsid w:val="00E50100"/>
    <w:rsid w:val="00E77BAA"/>
    <w:rsid w:val="00E83909"/>
    <w:rsid w:val="00E86101"/>
    <w:rsid w:val="00EC53AE"/>
    <w:rsid w:val="00EE413C"/>
    <w:rsid w:val="00F20BF8"/>
    <w:rsid w:val="00F2217C"/>
    <w:rsid w:val="00F35110"/>
    <w:rsid w:val="00F63604"/>
    <w:rsid w:val="00F775E1"/>
    <w:rsid w:val="00F94151"/>
    <w:rsid w:val="00FB2B6B"/>
    <w:rsid w:val="00FD1F5B"/>
    <w:rsid w:val="00FE497A"/>
    <w:rsid w:val="00FF259C"/>
  </w:rsids>
  <m:mathPr>
    <m:mathFont m:val="Cambria Math"/>
    <m:brkBin m:val="before"/>
    <m:brkBinSub m:val="--"/>
    <m:smallFrac m:val="0"/>
    <m:dispDef/>
    <m:lMargin m:val="0"/>
    <m:rMargin m:val="0"/>
    <m:defJc m:val="centerGroup"/>
    <m:wrapIndent m:val="1440"/>
    <m:intLim m:val="subSup"/>
    <m:naryLim m:val="undOvr"/>
  </m:mathPr>
  <w:themeFontLang w:val="es-GB" w:eastAsia="ko-KR"/>
  <w:clrSchemeMapping w:bg1="light1" w:t1="dark1" w:bg2="light2" w:t2="dark2" w:accent1="accent1" w:accent2="accent2" w:accent3="accent3" w:accent4="accent4" w:accent5="accent5" w:accent6="accent6" w:hyperlink="hyperlink" w:followedHyperlink="followedHyperlink"/>
  <w:decimalSymbol w:val="."/>
  <w:listSeparator w:val=";"/>
  <w14:docId w14:val="42A43544"/>
  <w15:chartTrackingRefBased/>
  <w15:docId w15:val="{D92A5FF8-7DF4-F04E-9985-F124774A06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s-GB" w:eastAsia="ko-KR"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Ttulo1">
    <w:name w:val="heading 1"/>
    <w:basedOn w:val="Normal"/>
    <w:next w:val="Normal"/>
    <w:link w:val="Ttulo1Car"/>
    <w:uiPriority w:val="9"/>
    <w:qFormat/>
    <w:rsid w:val="00E77BA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tulo2">
    <w:name w:val="heading 2"/>
    <w:basedOn w:val="Normal"/>
    <w:next w:val="Normal"/>
    <w:link w:val="Ttulo2Car"/>
    <w:uiPriority w:val="9"/>
    <w:semiHidden/>
    <w:unhideWhenUsed/>
    <w:qFormat/>
    <w:rsid w:val="00E77BA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tulo3">
    <w:name w:val="heading 3"/>
    <w:basedOn w:val="Normal"/>
    <w:next w:val="Normal"/>
    <w:link w:val="Ttulo3Car"/>
    <w:uiPriority w:val="9"/>
    <w:semiHidden/>
    <w:unhideWhenUsed/>
    <w:qFormat/>
    <w:rsid w:val="00E77BAA"/>
    <w:pPr>
      <w:keepNext/>
      <w:keepLines/>
      <w:spacing w:before="160" w:after="80"/>
      <w:outlineLvl w:val="2"/>
    </w:pPr>
    <w:rPr>
      <w:rFonts w:eastAsiaTheme="majorEastAsia" w:cstheme="majorBidi"/>
      <w:color w:val="0F4761" w:themeColor="accent1" w:themeShade="BF"/>
      <w:sz w:val="28"/>
      <w:szCs w:val="28"/>
    </w:rPr>
  </w:style>
  <w:style w:type="paragraph" w:styleId="Ttulo4">
    <w:name w:val="heading 4"/>
    <w:basedOn w:val="Normal"/>
    <w:next w:val="Normal"/>
    <w:link w:val="Ttulo4Car"/>
    <w:uiPriority w:val="9"/>
    <w:semiHidden/>
    <w:unhideWhenUsed/>
    <w:qFormat/>
    <w:rsid w:val="00E77BAA"/>
    <w:pPr>
      <w:keepNext/>
      <w:keepLines/>
      <w:spacing w:before="80" w:after="40"/>
      <w:outlineLvl w:val="3"/>
    </w:pPr>
    <w:rPr>
      <w:rFonts w:eastAsiaTheme="majorEastAsia" w:cstheme="majorBidi"/>
      <w:i/>
      <w:iCs/>
      <w:color w:val="0F4761" w:themeColor="accent1" w:themeShade="BF"/>
    </w:rPr>
  </w:style>
  <w:style w:type="paragraph" w:styleId="Ttulo5">
    <w:name w:val="heading 5"/>
    <w:basedOn w:val="Normal"/>
    <w:next w:val="Normal"/>
    <w:link w:val="Ttulo5Car"/>
    <w:uiPriority w:val="9"/>
    <w:semiHidden/>
    <w:unhideWhenUsed/>
    <w:qFormat/>
    <w:rsid w:val="00E77BAA"/>
    <w:pPr>
      <w:keepNext/>
      <w:keepLines/>
      <w:spacing w:before="80" w:after="40"/>
      <w:outlineLvl w:val="4"/>
    </w:pPr>
    <w:rPr>
      <w:rFonts w:eastAsiaTheme="majorEastAsia" w:cstheme="majorBidi"/>
      <w:color w:val="0F4761" w:themeColor="accent1" w:themeShade="BF"/>
    </w:rPr>
  </w:style>
  <w:style w:type="paragraph" w:styleId="Ttulo6">
    <w:name w:val="heading 6"/>
    <w:basedOn w:val="Normal"/>
    <w:next w:val="Normal"/>
    <w:link w:val="Ttulo6Car"/>
    <w:uiPriority w:val="9"/>
    <w:semiHidden/>
    <w:unhideWhenUsed/>
    <w:qFormat/>
    <w:rsid w:val="00E77BAA"/>
    <w:pPr>
      <w:keepNext/>
      <w:keepLines/>
      <w:spacing w:before="40" w:after="0"/>
      <w:outlineLvl w:val="5"/>
    </w:pPr>
    <w:rPr>
      <w:rFonts w:eastAsiaTheme="majorEastAsia" w:cstheme="majorBidi"/>
      <w:i/>
      <w:iCs/>
      <w:color w:val="595959" w:themeColor="text1" w:themeTint="A6"/>
    </w:rPr>
  </w:style>
  <w:style w:type="paragraph" w:styleId="Ttulo7">
    <w:name w:val="heading 7"/>
    <w:basedOn w:val="Normal"/>
    <w:next w:val="Normal"/>
    <w:link w:val="Ttulo7Car"/>
    <w:uiPriority w:val="9"/>
    <w:semiHidden/>
    <w:unhideWhenUsed/>
    <w:qFormat/>
    <w:rsid w:val="00E77BAA"/>
    <w:pPr>
      <w:keepNext/>
      <w:keepLines/>
      <w:spacing w:before="40" w:after="0"/>
      <w:outlineLvl w:val="6"/>
    </w:pPr>
    <w:rPr>
      <w:rFonts w:eastAsiaTheme="majorEastAsia" w:cstheme="majorBidi"/>
      <w:color w:val="595959" w:themeColor="text1" w:themeTint="A6"/>
    </w:rPr>
  </w:style>
  <w:style w:type="paragraph" w:styleId="Ttulo8">
    <w:name w:val="heading 8"/>
    <w:basedOn w:val="Normal"/>
    <w:next w:val="Normal"/>
    <w:link w:val="Ttulo8Car"/>
    <w:uiPriority w:val="9"/>
    <w:semiHidden/>
    <w:unhideWhenUsed/>
    <w:qFormat/>
    <w:rsid w:val="00E77BAA"/>
    <w:pPr>
      <w:keepNext/>
      <w:keepLines/>
      <w:spacing w:after="0"/>
      <w:outlineLvl w:val="7"/>
    </w:pPr>
    <w:rPr>
      <w:rFonts w:eastAsiaTheme="majorEastAsia" w:cstheme="majorBidi"/>
      <w:i/>
      <w:iCs/>
      <w:color w:val="272727" w:themeColor="text1" w:themeTint="D8"/>
    </w:rPr>
  </w:style>
  <w:style w:type="paragraph" w:styleId="Ttulo9">
    <w:name w:val="heading 9"/>
    <w:basedOn w:val="Normal"/>
    <w:next w:val="Normal"/>
    <w:link w:val="Ttulo9Car"/>
    <w:uiPriority w:val="9"/>
    <w:semiHidden/>
    <w:unhideWhenUsed/>
    <w:qFormat/>
    <w:rsid w:val="00E77BAA"/>
    <w:pPr>
      <w:keepNext/>
      <w:keepLines/>
      <w:spacing w:after="0"/>
      <w:outlineLvl w:val="8"/>
    </w:pPr>
    <w:rPr>
      <w:rFonts w:eastAsiaTheme="majorEastAsia" w:cstheme="majorBidi"/>
      <w:color w:val="272727" w:themeColor="text1" w:themeTint="D8"/>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E77BAA"/>
    <w:rPr>
      <w:rFonts w:asciiTheme="majorHAnsi" w:eastAsiaTheme="majorEastAsia" w:hAnsiTheme="majorHAnsi" w:cstheme="majorBidi"/>
      <w:color w:val="0F4761" w:themeColor="accent1" w:themeShade="BF"/>
      <w:sz w:val="40"/>
      <w:szCs w:val="40"/>
    </w:rPr>
  </w:style>
  <w:style w:type="character" w:customStyle="1" w:styleId="Ttulo2Car">
    <w:name w:val="Título 2 Car"/>
    <w:basedOn w:val="Fuentedeprrafopredeter"/>
    <w:link w:val="Ttulo2"/>
    <w:uiPriority w:val="9"/>
    <w:semiHidden/>
    <w:rsid w:val="00E77BAA"/>
    <w:rPr>
      <w:rFonts w:asciiTheme="majorHAnsi" w:eastAsiaTheme="majorEastAsia" w:hAnsiTheme="majorHAnsi" w:cstheme="majorBidi"/>
      <w:color w:val="0F4761" w:themeColor="accent1" w:themeShade="BF"/>
      <w:sz w:val="32"/>
      <w:szCs w:val="32"/>
    </w:rPr>
  </w:style>
  <w:style w:type="character" w:customStyle="1" w:styleId="Ttulo3Car">
    <w:name w:val="Título 3 Car"/>
    <w:basedOn w:val="Fuentedeprrafopredeter"/>
    <w:link w:val="Ttulo3"/>
    <w:uiPriority w:val="9"/>
    <w:semiHidden/>
    <w:rsid w:val="00E77BAA"/>
    <w:rPr>
      <w:rFonts w:eastAsiaTheme="majorEastAsia" w:cstheme="majorBidi"/>
      <w:color w:val="0F4761" w:themeColor="accent1" w:themeShade="BF"/>
      <w:sz w:val="28"/>
      <w:szCs w:val="28"/>
    </w:rPr>
  </w:style>
  <w:style w:type="character" w:customStyle="1" w:styleId="Ttulo4Car">
    <w:name w:val="Título 4 Car"/>
    <w:basedOn w:val="Fuentedeprrafopredeter"/>
    <w:link w:val="Ttulo4"/>
    <w:uiPriority w:val="9"/>
    <w:semiHidden/>
    <w:rsid w:val="00E77BAA"/>
    <w:rPr>
      <w:rFonts w:eastAsiaTheme="majorEastAsia" w:cstheme="majorBidi"/>
      <w:i/>
      <w:iCs/>
      <w:color w:val="0F4761" w:themeColor="accent1" w:themeShade="BF"/>
    </w:rPr>
  </w:style>
  <w:style w:type="character" w:customStyle="1" w:styleId="Ttulo5Car">
    <w:name w:val="Título 5 Car"/>
    <w:basedOn w:val="Fuentedeprrafopredeter"/>
    <w:link w:val="Ttulo5"/>
    <w:uiPriority w:val="9"/>
    <w:semiHidden/>
    <w:rsid w:val="00E77BAA"/>
    <w:rPr>
      <w:rFonts w:eastAsiaTheme="majorEastAsia" w:cstheme="majorBidi"/>
      <w:color w:val="0F4761" w:themeColor="accent1" w:themeShade="BF"/>
    </w:rPr>
  </w:style>
  <w:style w:type="character" w:customStyle="1" w:styleId="Ttulo6Car">
    <w:name w:val="Título 6 Car"/>
    <w:basedOn w:val="Fuentedeprrafopredeter"/>
    <w:link w:val="Ttulo6"/>
    <w:uiPriority w:val="9"/>
    <w:semiHidden/>
    <w:rsid w:val="00E77BAA"/>
    <w:rPr>
      <w:rFonts w:eastAsiaTheme="majorEastAsia" w:cstheme="majorBidi"/>
      <w:i/>
      <w:iCs/>
      <w:color w:val="595959" w:themeColor="text1" w:themeTint="A6"/>
    </w:rPr>
  </w:style>
  <w:style w:type="character" w:customStyle="1" w:styleId="Ttulo7Car">
    <w:name w:val="Título 7 Car"/>
    <w:basedOn w:val="Fuentedeprrafopredeter"/>
    <w:link w:val="Ttulo7"/>
    <w:uiPriority w:val="9"/>
    <w:semiHidden/>
    <w:rsid w:val="00E77BAA"/>
    <w:rPr>
      <w:rFonts w:eastAsiaTheme="majorEastAsia" w:cstheme="majorBidi"/>
      <w:color w:val="595959" w:themeColor="text1" w:themeTint="A6"/>
    </w:rPr>
  </w:style>
  <w:style w:type="character" w:customStyle="1" w:styleId="Ttulo8Car">
    <w:name w:val="Título 8 Car"/>
    <w:basedOn w:val="Fuentedeprrafopredeter"/>
    <w:link w:val="Ttulo8"/>
    <w:uiPriority w:val="9"/>
    <w:semiHidden/>
    <w:rsid w:val="00E77BAA"/>
    <w:rPr>
      <w:rFonts w:eastAsiaTheme="majorEastAsia" w:cstheme="majorBidi"/>
      <w:i/>
      <w:iCs/>
      <w:color w:val="272727" w:themeColor="text1" w:themeTint="D8"/>
    </w:rPr>
  </w:style>
  <w:style w:type="character" w:customStyle="1" w:styleId="Ttulo9Car">
    <w:name w:val="Título 9 Car"/>
    <w:basedOn w:val="Fuentedeprrafopredeter"/>
    <w:link w:val="Ttulo9"/>
    <w:uiPriority w:val="9"/>
    <w:semiHidden/>
    <w:rsid w:val="00E77BAA"/>
    <w:rPr>
      <w:rFonts w:eastAsiaTheme="majorEastAsia" w:cstheme="majorBidi"/>
      <w:color w:val="272727" w:themeColor="text1" w:themeTint="D8"/>
    </w:rPr>
  </w:style>
  <w:style w:type="paragraph" w:styleId="Ttulo">
    <w:name w:val="Title"/>
    <w:basedOn w:val="Normal"/>
    <w:next w:val="Normal"/>
    <w:link w:val="TtuloCar"/>
    <w:uiPriority w:val="10"/>
    <w:qFormat/>
    <w:rsid w:val="00E77BA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tuloCar">
    <w:name w:val="Título Car"/>
    <w:basedOn w:val="Fuentedeprrafopredeter"/>
    <w:link w:val="Ttulo"/>
    <w:uiPriority w:val="10"/>
    <w:rsid w:val="00E77BAA"/>
    <w:rPr>
      <w:rFonts w:asciiTheme="majorHAnsi" w:eastAsiaTheme="majorEastAsia" w:hAnsiTheme="majorHAnsi" w:cstheme="majorBidi"/>
      <w:spacing w:val="-10"/>
      <w:kern w:val="28"/>
      <w:sz w:val="56"/>
      <w:szCs w:val="56"/>
    </w:rPr>
  </w:style>
  <w:style w:type="paragraph" w:styleId="Subttulo">
    <w:name w:val="Subtitle"/>
    <w:basedOn w:val="Normal"/>
    <w:next w:val="Normal"/>
    <w:link w:val="SubttuloCar"/>
    <w:uiPriority w:val="11"/>
    <w:qFormat/>
    <w:rsid w:val="00E77BAA"/>
    <w:pPr>
      <w:numPr>
        <w:ilvl w:val="1"/>
      </w:numPr>
    </w:pPr>
    <w:rPr>
      <w:rFonts w:eastAsiaTheme="majorEastAsia" w:cstheme="majorBidi"/>
      <w:color w:val="595959" w:themeColor="text1" w:themeTint="A6"/>
      <w:spacing w:val="15"/>
      <w:sz w:val="28"/>
      <w:szCs w:val="28"/>
    </w:rPr>
  </w:style>
  <w:style w:type="character" w:customStyle="1" w:styleId="SubttuloCar">
    <w:name w:val="Subtítulo Car"/>
    <w:basedOn w:val="Fuentedeprrafopredeter"/>
    <w:link w:val="Subttulo"/>
    <w:uiPriority w:val="11"/>
    <w:rsid w:val="00E77BAA"/>
    <w:rPr>
      <w:rFonts w:eastAsiaTheme="majorEastAsia" w:cstheme="majorBidi"/>
      <w:color w:val="595959" w:themeColor="text1" w:themeTint="A6"/>
      <w:spacing w:val="15"/>
      <w:sz w:val="28"/>
      <w:szCs w:val="28"/>
    </w:rPr>
  </w:style>
  <w:style w:type="paragraph" w:styleId="Cita">
    <w:name w:val="Quote"/>
    <w:basedOn w:val="Normal"/>
    <w:next w:val="Normal"/>
    <w:link w:val="CitaCar"/>
    <w:uiPriority w:val="29"/>
    <w:qFormat/>
    <w:rsid w:val="00E77BAA"/>
    <w:pPr>
      <w:spacing w:before="160"/>
      <w:jc w:val="center"/>
    </w:pPr>
    <w:rPr>
      <w:i/>
      <w:iCs/>
      <w:color w:val="404040" w:themeColor="text1" w:themeTint="BF"/>
    </w:rPr>
  </w:style>
  <w:style w:type="character" w:customStyle="1" w:styleId="CitaCar">
    <w:name w:val="Cita Car"/>
    <w:basedOn w:val="Fuentedeprrafopredeter"/>
    <w:link w:val="Cita"/>
    <w:uiPriority w:val="29"/>
    <w:rsid w:val="00E77BAA"/>
    <w:rPr>
      <w:i/>
      <w:iCs/>
      <w:color w:val="404040" w:themeColor="text1" w:themeTint="BF"/>
    </w:rPr>
  </w:style>
  <w:style w:type="paragraph" w:styleId="Prrafodelista">
    <w:name w:val="List Paragraph"/>
    <w:basedOn w:val="Normal"/>
    <w:uiPriority w:val="34"/>
    <w:qFormat/>
    <w:rsid w:val="00E77BAA"/>
    <w:pPr>
      <w:ind w:left="720"/>
      <w:contextualSpacing/>
    </w:pPr>
  </w:style>
  <w:style w:type="character" w:styleId="nfasisintenso">
    <w:name w:val="Intense Emphasis"/>
    <w:basedOn w:val="Fuentedeprrafopredeter"/>
    <w:uiPriority w:val="21"/>
    <w:qFormat/>
    <w:rsid w:val="00E77BAA"/>
    <w:rPr>
      <w:i/>
      <w:iCs/>
      <w:color w:val="0F4761" w:themeColor="accent1" w:themeShade="BF"/>
    </w:rPr>
  </w:style>
  <w:style w:type="paragraph" w:styleId="Citadestacada">
    <w:name w:val="Intense Quote"/>
    <w:basedOn w:val="Normal"/>
    <w:next w:val="Normal"/>
    <w:link w:val="CitadestacadaCar"/>
    <w:uiPriority w:val="30"/>
    <w:qFormat/>
    <w:rsid w:val="00E77BA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destacadaCar">
    <w:name w:val="Cita destacada Car"/>
    <w:basedOn w:val="Fuentedeprrafopredeter"/>
    <w:link w:val="Citadestacada"/>
    <w:uiPriority w:val="30"/>
    <w:rsid w:val="00E77BAA"/>
    <w:rPr>
      <w:i/>
      <w:iCs/>
      <w:color w:val="0F4761" w:themeColor="accent1" w:themeShade="BF"/>
    </w:rPr>
  </w:style>
  <w:style w:type="character" w:styleId="Referenciaintensa">
    <w:name w:val="Intense Reference"/>
    <w:basedOn w:val="Fuentedeprrafopredeter"/>
    <w:uiPriority w:val="32"/>
    <w:qFormat/>
    <w:rsid w:val="00E77BAA"/>
    <w:rPr>
      <w:b/>
      <w:bCs/>
      <w:smallCaps/>
      <w:color w:val="0F4761" w:themeColor="accent1" w:themeShade="BF"/>
      <w:spacing w:val="5"/>
    </w:rPr>
  </w:style>
  <w:style w:type="character" w:styleId="Hipervnculo">
    <w:name w:val="Hyperlink"/>
    <w:basedOn w:val="Fuentedeprrafopredeter"/>
    <w:uiPriority w:val="99"/>
    <w:unhideWhenUsed/>
    <w:rsid w:val="00107630"/>
    <w:rPr>
      <w:color w:val="467886" w:themeColor="hyperlink"/>
      <w:u w:val="single"/>
    </w:rPr>
  </w:style>
  <w:style w:type="character" w:styleId="Mencinsinresolver">
    <w:name w:val="Unresolved Mention"/>
    <w:basedOn w:val="Fuentedeprrafopredeter"/>
    <w:uiPriority w:val="99"/>
    <w:semiHidden/>
    <w:unhideWhenUsed/>
    <w:rsid w:val="0010763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t.org.uk" TargetMode="External"/><Relationship Id="rId13" Type="http://schemas.openxmlformats.org/officeDocument/2006/relationships/hyperlink" Target="https://cks.nice.org.uk/topics/hiv-infection-aids/background-information/prevalence/" TargetMode="External"/><Relationship Id="rId3" Type="http://schemas.openxmlformats.org/officeDocument/2006/relationships/settings" Target="settings.xml"/><Relationship Id="rId7" Type="http://schemas.openxmlformats.org/officeDocument/2006/relationships/hyperlink" Target="https://www.england.nhs.uk" TargetMode="External"/><Relationship Id="rId12" Type="http://schemas.openxmlformats.org/officeDocument/2006/relationships/hyperlink" Target="https://www.gov.uk/government/publications/hiv-positive-voices-survey/positive-voices-2022-survey-report"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nhs.uk/conditions/hiv-and-aids/" TargetMode="External"/><Relationship Id="rId11" Type="http://schemas.openxmlformats.org/officeDocument/2006/relationships/hyperlink" Target="https://www.nat.org.uk" TargetMode="External"/><Relationship Id="rId5" Type="http://schemas.openxmlformats.org/officeDocument/2006/relationships/hyperlink" Target="https://www.basw.co.uk" TargetMode="External"/><Relationship Id="rId15" Type="http://schemas.openxmlformats.org/officeDocument/2006/relationships/fontTable" Target="fontTable.xml"/><Relationship Id="rId10" Type="http://schemas.openxmlformats.org/officeDocument/2006/relationships/hyperlink" Target="https://www.gov.uk" TargetMode="External"/><Relationship Id="rId4" Type="http://schemas.openxmlformats.org/officeDocument/2006/relationships/webSettings" Target="webSettings.xml"/><Relationship Id="rId9" Type="http://schemas.openxmlformats.org/officeDocument/2006/relationships/hyperlink" Target="https://www.gov.uk/government/organisations/uk-health-security-agency" TargetMode="External"/><Relationship Id="rId14" Type="http://schemas.openxmlformats.org/officeDocument/2006/relationships/hyperlink" Target="https://www.gov.uk/government/publications/hiv-action-plan-for-england-2025-to-2030/hiv-action-plan-for-england-2025-to-2030" TargetMode="Externa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105</TotalTime>
  <Pages>6</Pages>
  <Words>1936</Words>
  <Characters>10651</Characters>
  <Application>Microsoft Office Word</Application>
  <DocSecurity>0</DocSecurity>
  <Lines>88</Lines>
  <Paragraphs>25</Paragraphs>
  <ScaleCrop>false</ScaleCrop>
  <Company/>
  <LinksUpToDate>false</LinksUpToDate>
  <CharactersWithSpaces>12562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Keiry Alessandra Romero Rodriguez (2520510)</dc:creator>
  <cp:keywords/>
  <dc:description/>
  <cp:lastModifiedBy>Keiry Alessandra Romero Rodriguez (2520510)</cp:lastModifiedBy>
  <cp:revision>95</cp:revision>
  <dcterms:created xsi:type="dcterms:W3CDTF">2026-05-31T10:41:00Z</dcterms:created>
  <dcterms:modified xsi:type="dcterms:W3CDTF">2026-06-08T07:27:00Z</dcterms:modified>
</cp:coreProperties>
</file>