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627"/>
      </w:tblGrid>
      <w:tr w:rsidR="00F927A1" w:rsidRPr="005D3F07" w14:paraId="68CAA39D" w14:textId="77777777" w:rsidTr="009E71AD">
        <w:tc>
          <w:tcPr>
            <w:tcW w:w="10627" w:type="dxa"/>
            <w:shd w:val="clear" w:color="auto" w:fill="auto"/>
          </w:tcPr>
          <w:p w14:paraId="02F8EE88" w14:textId="415BAA2D" w:rsidR="00986B43" w:rsidRPr="00324073" w:rsidRDefault="00986B43"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24073">
              <w:rPr>
                <w:rFonts w:ascii="Times New Roman" w:hAnsi="Times New Roman" w:cs="Times New Roman"/>
                <w:bCs/>
                <w:color w:val="auto"/>
                <w:sz w:val="48"/>
              </w:rPr>
              <w:t>Leah Bowditch</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F752AA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24073">
              <w:rPr>
                <w:rFonts w:ascii="Times New Roman" w:hAnsi="Times New Roman" w:cs="Times New Roman"/>
                <w:b/>
                <w:color w:val="auto"/>
                <w:sz w:val="48"/>
              </w:rPr>
              <w:t xml:space="preserve"> leah</w:t>
            </w:r>
            <w:r w:rsidR="0083268D">
              <w:rPr>
                <w:rFonts w:ascii="Times New Roman" w:hAnsi="Times New Roman" w:cs="Times New Roman"/>
                <w:b/>
                <w:color w:val="auto"/>
                <w:sz w:val="48"/>
              </w:rPr>
              <w:t>.bowditch@swansea.gov.uk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BD1858F"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E71AD" w:rsidRPr="009E71AD">
              <w:rPr>
                <w:rFonts w:ascii="Times New Roman" w:hAnsi="Times New Roman" w:cs="Times New Roman"/>
                <w:bCs/>
                <w:color w:val="auto"/>
                <w:sz w:val="48"/>
              </w:rPr>
              <w:t>222139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 xml:space="preserve">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w:t>
            </w:r>
            <w:proofErr w:type="gramStart"/>
            <w:r w:rsidR="00CD4771">
              <w:rPr>
                <w:sz w:val="24"/>
                <w:szCs w:val="24"/>
              </w:rPr>
              <w:t>Make reference</w:t>
            </w:r>
            <w:proofErr w:type="gramEnd"/>
            <w:r w:rsidR="00CD4771">
              <w:rPr>
                <w:sz w:val="24"/>
                <w:szCs w:val="24"/>
              </w:rPr>
              <w:t xml:space="preserv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proofErr w:type="gramStart"/>
            <w:r w:rsidR="00CD0735">
              <w:rPr>
                <w:sz w:val="24"/>
                <w:szCs w:val="24"/>
              </w:rPr>
              <w:t>outcomes:</w:t>
            </w:r>
            <w:r w:rsidR="00D3203C">
              <w:rPr>
                <w:sz w:val="24"/>
                <w:szCs w:val="24"/>
              </w:rPr>
              <w:t>-</w:t>
            </w:r>
            <w:proofErr w:type="gramEnd"/>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 xml:space="preserve">pplying analysis in assessment to inform </w:t>
            </w:r>
            <w:proofErr w:type="gramStart"/>
            <w:r w:rsidR="00E35112" w:rsidRPr="0098262C">
              <w:rPr>
                <w:sz w:val="24"/>
                <w:szCs w:val="24"/>
              </w:rPr>
              <w:t>interventions</w:t>
            </w:r>
            <w:r>
              <w:rPr>
                <w:sz w:val="24"/>
                <w:szCs w:val="24"/>
              </w:rPr>
              <w:t>;</w:t>
            </w:r>
            <w:proofErr w:type="gramEnd"/>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 xml:space="preserve">and other </w:t>
            </w:r>
            <w:proofErr w:type="gramStart"/>
            <w:r w:rsidR="007F312E">
              <w:rPr>
                <w:sz w:val="24"/>
                <w:szCs w:val="24"/>
              </w:rPr>
              <w:t>professio</w:t>
            </w:r>
            <w:r w:rsidR="007F312E" w:rsidRPr="000D2ED2">
              <w:rPr>
                <w:sz w:val="24"/>
                <w:szCs w:val="24"/>
              </w:rPr>
              <w:t>nals</w:t>
            </w:r>
            <w:r>
              <w:rPr>
                <w:sz w:val="24"/>
                <w:szCs w:val="24"/>
              </w:rPr>
              <w:t>;</w:t>
            </w:r>
            <w:proofErr w:type="gramEnd"/>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0C2055DB" w14:textId="77777777" w:rsidR="000A6D76" w:rsidRPr="000A6D76" w:rsidRDefault="00EC0A99" w:rsidP="000A6D76">
            <w:pPr>
              <w:rPr>
                <w:rFonts w:eastAsiaTheme="minorHAnsi"/>
                <w:color w:val="auto"/>
                <w:kern w:val="2"/>
                <w:sz w:val="24"/>
                <w:szCs w:val="24"/>
                <w:lang w:eastAsia="en-US"/>
                <w14:ligatures w14:val="standardContextual"/>
              </w:rPr>
            </w:pPr>
            <w:r w:rsidRPr="004C0A83">
              <w:rPr>
                <w:rFonts w:eastAsiaTheme="minorHAnsi"/>
                <w:color w:val="auto"/>
                <w:kern w:val="2"/>
                <w:sz w:val="24"/>
                <w:szCs w:val="24"/>
                <w:lang w:eastAsia="en-US"/>
                <w14:ligatures w14:val="standardContextual"/>
              </w:rPr>
              <w:t xml:space="preserve">  </w:t>
            </w:r>
            <w:r w:rsidR="000A6D76" w:rsidRPr="000A6D76">
              <w:rPr>
                <w:rFonts w:eastAsiaTheme="minorHAnsi"/>
                <w:color w:val="auto"/>
                <w:kern w:val="2"/>
                <w:sz w:val="24"/>
                <w:szCs w:val="24"/>
                <w:lang w:eastAsia="en-US"/>
                <w14:ligatures w14:val="standardContextual"/>
              </w:rPr>
              <w:t>Being critically reflective is paramount to social work practice (Ingram, Fenton, Hodson &amp; Jindal-Snape, 2017).  To aid with my reflection I will be utilising Driscoll’s ‘What?’ model (Driscoll 1994), cited in Bassot, 2016).</w:t>
            </w:r>
          </w:p>
          <w:p w14:paraId="4F8A79D1" w14:textId="77777777" w:rsidR="000A6D76" w:rsidRPr="000A6D76" w:rsidRDefault="000A6D76" w:rsidP="000A6D7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A6D76">
              <w:rPr>
                <w:rFonts w:eastAsiaTheme="minorHAnsi"/>
                <w:color w:val="auto"/>
                <w:kern w:val="2"/>
                <w:sz w:val="24"/>
                <w:szCs w:val="24"/>
                <w:lang w:eastAsia="en-US"/>
                <w14:ligatures w14:val="standardContextual"/>
              </w:rPr>
              <w:t>‘What?’</w:t>
            </w:r>
          </w:p>
          <w:p w14:paraId="0E7016CD" w14:textId="77777777" w:rsidR="000A6D76" w:rsidRPr="000A6D76" w:rsidRDefault="000A6D76" w:rsidP="000A6D7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A6D76">
              <w:rPr>
                <w:rFonts w:eastAsiaTheme="minorHAnsi"/>
                <w:color w:val="auto"/>
                <w:kern w:val="2"/>
                <w:sz w:val="24"/>
                <w:szCs w:val="24"/>
                <w:lang w:eastAsia="en-US"/>
                <w14:ligatures w14:val="standardContextual"/>
              </w:rPr>
              <w:t xml:space="preserve">The final year of university, including the last placement was spent working virtually during the COVID 19 pandemic.  Not being able to work face to face made the journey from student to newly qualified a lot more difficult in terms of accessing peer support, and shadowing opportunities (Jupp Kina &amp; Luff, 2020).  I work in a local authority fostering team, supporting foster carers to meet the needs of the looked after children and work under the remit of the Social Services and Well Being Wales Act (2014) as well as assessing prospective foster carers (Davis, 2022).   </w:t>
            </w:r>
          </w:p>
          <w:p w14:paraId="7D278212" w14:textId="77777777" w:rsidR="000A6D76" w:rsidRPr="000A6D76" w:rsidRDefault="000A6D76" w:rsidP="000A6D7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A6D76">
              <w:rPr>
                <w:rFonts w:eastAsiaTheme="minorHAnsi"/>
                <w:color w:val="auto"/>
                <w:kern w:val="2"/>
                <w:sz w:val="24"/>
                <w:szCs w:val="24"/>
                <w:lang w:eastAsia="en-US"/>
                <w14:ligatures w14:val="standardContextual"/>
              </w:rPr>
              <w:t xml:space="preserve">The learning needs identified in moving from student to newly qualified have been confidence, </w:t>
            </w:r>
            <w:proofErr w:type="gramStart"/>
            <w:r w:rsidRPr="000A6D76">
              <w:rPr>
                <w:rFonts w:eastAsiaTheme="minorHAnsi"/>
                <w:color w:val="auto"/>
                <w:kern w:val="2"/>
                <w:sz w:val="24"/>
                <w:szCs w:val="24"/>
                <w:lang w:eastAsia="en-US"/>
                <w14:ligatures w14:val="standardContextual"/>
              </w:rPr>
              <w:t>self-doubt</w:t>
            </w:r>
            <w:proofErr w:type="gramEnd"/>
            <w:r w:rsidRPr="000A6D76">
              <w:rPr>
                <w:rFonts w:eastAsiaTheme="minorHAnsi"/>
                <w:color w:val="auto"/>
                <w:kern w:val="2"/>
                <w:sz w:val="24"/>
                <w:szCs w:val="24"/>
                <w:lang w:eastAsia="en-US"/>
                <w14:ligatures w14:val="standardContextual"/>
              </w:rPr>
              <w:t xml:space="preserve"> and time management.  I find myself lacking the confidence in my analysis, and on the information that I have collated for the assessments.  Further to this, I have self-doubt in my abilities to then make judgements based on my analysis.  </w:t>
            </w:r>
            <w:proofErr w:type="gramStart"/>
            <w:r w:rsidRPr="000A6D76">
              <w:rPr>
                <w:rFonts w:eastAsiaTheme="minorHAnsi"/>
                <w:color w:val="auto"/>
                <w:kern w:val="2"/>
                <w:sz w:val="24"/>
                <w:szCs w:val="24"/>
                <w:lang w:eastAsia="en-US"/>
                <w14:ligatures w14:val="standardContextual"/>
              </w:rPr>
              <w:t>As a student, my case load</w:t>
            </w:r>
            <w:proofErr w:type="gramEnd"/>
            <w:r w:rsidRPr="000A6D76">
              <w:rPr>
                <w:rFonts w:eastAsiaTheme="minorHAnsi"/>
                <w:color w:val="auto"/>
                <w:kern w:val="2"/>
                <w:sz w:val="24"/>
                <w:szCs w:val="24"/>
                <w:lang w:eastAsia="en-US"/>
                <w14:ligatures w14:val="standardContextual"/>
              </w:rPr>
              <w:t xml:space="preserve"> was </w:t>
            </w:r>
            <w:r w:rsidRPr="000A6D76">
              <w:rPr>
                <w:rFonts w:eastAsiaTheme="minorHAnsi"/>
                <w:color w:val="auto"/>
                <w:kern w:val="2"/>
                <w:sz w:val="24"/>
                <w:szCs w:val="24"/>
                <w:lang w:eastAsia="en-US"/>
                <w14:ligatures w14:val="standardContextual"/>
              </w:rPr>
              <w:lastRenderedPageBreak/>
              <w:t xml:space="preserve">more manageable, since becoming a qualified, my case load has increased.  Therefore, another learning need identified is I need to work on my organisational and time management skills and having confidence in prioritising work. </w:t>
            </w:r>
          </w:p>
          <w:p w14:paraId="6FB5F74E" w14:textId="77777777" w:rsidR="000A6D76" w:rsidRPr="000A6D76" w:rsidRDefault="000A6D76" w:rsidP="000A6D7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A6D76">
              <w:rPr>
                <w:rFonts w:eastAsiaTheme="minorHAnsi"/>
                <w:color w:val="auto"/>
                <w:kern w:val="2"/>
                <w:sz w:val="24"/>
                <w:szCs w:val="24"/>
                <w:lang w:eastAsia="en-US"/>
                <w14:ligatures w14:val="standardContextual"/>
              </w:rPr>
              <w:t>‘So what?’</w:t>
            </w:r>
          </w:p>
          <w:p w14:paraId="32DD5476" w14:textId="77777777" w:rsidR="000A6D76" w:rsidRPr="000A6D76" w:rsidRDefault="000A6D76" w:rsidP="000A6D7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A6D76">
              <w:rPr>
                <w:rFonts w:eastAsiaTheme="minorHAnsi"/>
                <w:color w:val="auto"/>
                <w:kern w:val="2"/>
                <w:sz w:val="24"/>
                <w:szCs w:val="24"/>
                <w:lang w:eastAsia="en-US"/>
                <w14:ligatures w14:val="standardContextual"/>
              </w:rPr>
              <w:t xml:space="preserve">The main assessments in my role are form F’s, these are undertaken to assess an individual on their suitability to become foster carers and annual review assessments to continue assessing suitability and any concerns that may have arisen (Chapman, 2010).  </w:t>
            </w:r>
          </w:p>
          <w:p w14:paraId="6FFE06B6" w14:textId="77777777" w:rsidR="000A6D76" w:rsidRPr="000A6D76" w:rsidRDefault="000A6D76" w:rsidP="000A6D7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A6D76">
              <w:rPr>
                <w:rFonts w:eastAsiaTheme="minorHAnsi"/>
                <w:color w:val="auto"/>
                <w:kern w:val="2"/>
                <w:sz w:val="24"/>
                <w:szCs w:val="24"/>
                <w:lang w:eastAsia="en-US"/>
                <w14:ligatures w14:val="standardContextual"/>
              </w:rPr>
              <w:t>When undertaking these assessments, I have found myself questioning and doubting my thinking when applying analysis to the evidence I have collated.  There is a lot of vital information to gather in fostering assessments to ensure suitability.  The weight of this responsibility is huge, because I know that, should I recommend them, they are then taking on the task of looking after the most vulnerable children in society (Chapman, 2021).  To ensure I gain confidence in this, it is important for me to seek feedback on my assessments and use supervisions to reflect on my analysis.</w:t>
            </w:r>
          </w:p>
          <w:p w14:paraId="7F5457C5" w14:textId="77777777" w:rsidR="000A6D76" w:rsidRPr="000A6D76" w:rsidRDefault="000A6D76" w:rsidP="000A6D7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A6D76">
              <w:rPr>
                <w:rFonts w:eastAsiaTheme="minorHAnsi"/>
                <w:color w:val="auto"/>
                <w:kern w:val="2"/>
                <w:sz w:val="24"/>
                <w:szCs w:val="24"/>
                <w:lang w:eastAsia="en-US"/>
                <w14:ligatures w14:val="standardContextual"/>
              </w:rPr>
              <w:t>An important part of the assessment process is, that I need to work collaboratively with the people I am assessing, their families and other professionals (Davis, 2022).  This is vital in terms of triangulating evidence to inform my analysis.  Again, I have found I lack confidence when having to challenge an individual on their thinking or the information that they have provided.  Further to this, when meeting with other professionals, I have also found myself lacking confidence and felt as though I lacked the experience needed to contribute to the meeting and indeed having to challenge their thinking.  Being able to shadow more senior members in the team, to witness how they overcome conflict and contribute to multiagency meetings.</w:t>
            </w:r>
          </w:p>
          <w:p w14:paraId="61B810E2" w14:textId="77777777" w:rsidR="000A6D76" w:rsidRPr="000A6D76" w:rsidRDefault="000A6D76" w:rsidP="000A6D7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A6D76">
              <w:rPr>
                <w:rFonts w:eastAsiaTheme="minorHAnsi"/>
                <w:color w:val="auto"/>
                <w:kern w:val="2"/>
                <w:sz w:val="24"/>
                <w:szCs w:val="24"/>
                <w:lang w:eastAsia="en-US"/>
                <w14:ligatures w14:val="standardContextual"/>
              </w:rPr>
              <w:t xml:space="preserve">The analysis of my assessments informs the decisions about any interventions and professional judgements that I make (Beasley, 2020).  I have found that the lack of self confidence in my decisions weighs heavily on me and often feel overwhelmed by the enormity of the decisions.  The recommendations I make are based on the evidence and the analysis of the evidence.  </w:t>
            </w:r>
          </w:p>
          <w:p w14:paraId="6D6C92BA" w14:textId="77777777" w:rsidR="000A6D76" w:rsidRPr="000A6D76" w:rsidRDefault="000A6D76" w:rsidP="000A6D7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A6D76">
              <w:rPr>
                <w:rFonts w:eastAsiaTheme="minorHAnsi"/>
                <w:color w:val="auto"/>
                <w:kern w:val="2"/>
                <w:sz w:val="24"/>
                <w:szCs w:val="24"/>
                <w:lang w:eastAsia="en-US"/>
                <w14:ligatures w14:val="standardContextual"/>
              </w:rPr>
              <w:t xml:space="preserve">The deadlines for form </w:t>
            </w:r>
            <w:proofErr w:type="gramStart"/>
            <w:r w:rsidRPr="000A6D76">
              <w:rPr>
                <w:rFonts w:eastAsiaTheme="minorHAnsi"/>
                <w:color w:val="auto"/>
                <w:kern w:val="2"/>
                <w:sz w:val="24"/>
                <w:szCs w:val="24"/>
                <w:lang w:eastAsia="en-US"/>
                <w14:ligatures w14:val="standardContextual"/>
              </w:rPr>
              <w:t>F’s</w:t>
            </w:r>
            <w:proofErr w:type="gramEnd"/>
            <w:r w:rsidRPr="000A6D76">
              <w:rPr>
                <w:rFonts w:eastAsiaTheme="minorHAnsi"/>
                <w:color w:val="auto"/>
                <w:kern w:val="2"/>
                <w:sz w:val="24"/>
                <w:szCs w:val="24"/>
                <w:lang w:eastAsia="en-US"/>
                <w14:ligatures w14:val="standardContextual"/>
              </w:rPr>
              <w:t xml:space="preserve"> are quite strict and the pressures of my case load often leave me feeling overwhelmed with the thought of not having enough time to complete the form F.  This has led me to seek out supervisions to support with prioritising my time and workload.</w:t>
            </w:r>
          </w:p>
          <w:p w14:paraId="7945E799" w14:textId="77777777" w:rsidR="000A6D76" w:rsidRPr="000A6D76" w:rsidRDefault="000A6D76" w:rsidP="000A6D7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A6D76">
              <w:rPr>
                <w:rFonts w:eastAsiaTheme="minorHAnsi"/>
                <w:color w:val="auto"/>
                <w:kern w:val="2"/>
                <w:sz w:val="24"/>
                <w:szCs w:val="24"/>
                <w:lang w:eastAsia="en-US"/>
                <w14:ligatures w14:val="standardContextual"/>
              </w:rPr>
              <w:t>‘Now what?’</w:t>
            </w:r>
          </w:p>
          <w:p w14:paraId="09D2C681" w14:textId="77777777" w:rsidR="000A6D76" w:rsidRPr="000A6D76" w:rsidRDefault="000A6D76" w:rsidP="000A6D7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A6D76">
              <w:rPr>
                <w:rFonts w:eastAsiaTheme="minorHAnsi"/>
                <w:color w:val="auto"/>
                <w:kern w:val="2"/>
                <w:sz w:val="24"/>
                <w:szCs w:val="24"/>
                <w:lang w:eastAsia="en-US"/>
                <w14:ligatures w14:val="standardContextual"/>
              </w:rPr>
              <w:t xml:space="preserve">Since starting in the team, I have fully utilised monthly supervisions and had in depth reflective discussions around my learning needs and how best to meet them.  It has been identified that seeking regular feedback of my practice will allow me to take stock of my practice and provide opportunities for ongoing learning.  Also, during supervision sessions with my senior I will be seeking out advise on what tasks needs to be prioritised and tips on how to best manage my time and gain the time management skills needed to enhance my practice.  I will actively seek feedback from the people I work with, more senior members in the team </w:t>
            </w:r>
            <w:proofErr w:type="gramStart"/>
            <w:r w:rsidRPr="000A6D76">
              <w:rPr>
                <w:rFonts w:eastAsiaTheme="minorHAnsi"/>
                <w:color w:val="auto"/>
                <w:kern w:val="2"/>
                <w:sz w:val="24"/>
                <w:szCs w:val="24"/>
                <w:lang w:eastAsia="en-US"/>
                <w14:ligatures w14:val="standardContextual"/>
              </w:rPr>
              <w:t>and also</w:t>
            </w:r>
            <w:proofErr w:type="gramEnd"/>
            <w:r w:rsidRPr="000A6D76">
              <w:rPr>
                <w:rFonts w:eastAsiaTheme="minorHAnsi"/>
                <w:color w:val="auto"/>
                <w:kern w:val="2"/>
                <w:sz w:val="24"/>
                <w:szCs w:val="24"/>
                <w:lang w:eastAsia="en-US"/>
                <w14:ligatures w14:val="standardContextual"/>
              </w:rPr>
              <w:t xml:space="preserve"> panel </w:t>
            </w:r>
            <w:r w:rsidRPr="000A6D76">
              <w:rPr>
                <w:rFonts w:eastAsiaTheme="minorHAnsi"/>
                <w:color w:val="auto"/>
                <w:kern w:val="2"/>
                <w:sz w:val="24"/>
                <w:szCs w:val="24"/>
                <w:lang w:eastAsia="en-US"/>
                <w14:ligatures w14:val="standardContextual"/>
              </w:rPr>
              <w:lastRenderedPageBreak/>
              <w:t xml:space="preserve">members.  I will also actively seek out shadowing opportunities with senior members of the team, this will add to my knowledge base </w:t>
            </w:r>
            <w:proofErr w:type="gramStart"/>
            <w:r w:rsidRPr="000A6D76">
              <w:rPr>
                <w:rFonts w:eastAsiaTheme="minorHAnsi"/>
                <w:color w:val="auto"/>
                <w:kern w:val="2"/>
                <w:sz w:val="24"/>
                <w:szCs w:val="24"/>
                <w:lang w:eastAsia="en-US"/>
                <w14:ligatures w14:val="standardContextual"/>
              </w:rPr>
              <w:t>and also</w:t>
            </w:r>
            <w:proofErr w:type="gramEnd"/>
            <w:r w:rsidRPr="000A6D76">
              <w:rPr>
                <w:rFonts w:eastAsiaTheme="minorHAnsi"/>
                <w:color w:val="auto"/>
                <w:kern w:val="2"/>
                <w:sz w:val="24"/>
                <w:szCs w:val="24"/>
                <w:lang w:eastAsia="en-US"/>
                <w14:ligatures w14:val="standardContextual"/>
              </w:rPr>
              <w:t xml:space="preserve"> increase my confidence on how best to deal with different situations like conflict.  Further to this, I will identify training, such as, Form F training, along with safeguarding and multi-agency working.  I will prioritise this training over the year, as well as any others that become available.  Furthermore, I have identified conflict theory and plan on researching more into this and other theories which will benefit my learning development and practice (Bartos &amp; Wehr, 2002).</w:t>
            </w:r>
          </w:p>
          <w:p w14:paraId="3F57F325" w14:textId="60658042" w:rsidR="008C7770" w:rsidRPr="00EC0A99" w:rsidRDefault="000A6D76" w:rsidP="00EC0A9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A6D76">
              <w:rPr>
                <w:rFonts w:eastAsiaTheme="minorHAnsi"/>
                <w:color w:val="auto"/>
                <w:kern w:val="2"/>
                <w:sz w:val="24"/>
                <w:szCs w:val="24"/>
                <w:lang w:eastAsia="en-US"/>
                <w14:ligatures w14:val="standardContextual"/>
              </w:rPr>
              <w:t xml:space="preserve">806  </w:t>
            </w: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 xml:space="preserve">eflect on your development including reference to training, learning, </w:t>
            </w:r>
            <w:proofErr w:type="gramStart"/>
            <w:r w:rsidR="00FC5FF8" w:rsidRPr="008B28E7">
              <w:rPr>
                <w:sz w:val="24"/>
                <w:szCs w:val="24"/>
              </w:rPr>
              <w:t>research</w:t>
            </w:r>
            <w:proofErr w:type="gramEnd"/>
            <w:r w:rsidR="00FC5FF8" w:rsidRPr="008B28E7">
              <w:rPr>
                <w:sz w:val="24"/>
                <w:szCs w:val="24"/>
              </w:rPr>
              <w:t xml:space="preserve">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1DF14CE9" w14:textId="77777777" w:rsidR="00766129" w:rsidRPr="00766129" w:rsidRDefault="00766129" w:rsidP="00766129">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766129">
              <w:rPr>
                <w:rFonts w:eastAsiaTheme="minorHAnsi"/>
                <w:color w:val="auto"/>
                <w:kern w:val="2"/>
                <w:sz w:val="24"/>
                <w:szCs w:val="24"/>
                <w:lang w:eastAsia="en-US"/>
                <w14:ligatures w14:val="standardContextual"/>
              </w:rPr>
              <w:t>This reflection will utilise Driscoll’s ‘What model’ to consider my learning needs identified at the start of the programme and future identified learning needs (Driscoll, 1994, cited in Bassot, 2016).</w:t>
            </w:r>
          </w:p>
          <w:p w14:paraId="4D204DE7" w14:textId="77777777" w:rsidR="00766129" w:rsidRPr="00766129" w:rsidRDefault="00766129" w:rsidP="00766129">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766129">
              <w:rPr>
                <w:rFonts w:eastAsiaTheme="minorHAnsi"/>
                <w:color w:val="auto"/>
                <w:kern w:val="2"/>
                <w:sz w:val="24"/>
                <w:szCs w:val="24"/>
                <w:lang w:eastAsia="en-US"/>
                <w14:ligatures w14:val="standardContextual"/>
              </w:rPr>
              <w:t>‘What’</w:t>
            </w:r>
          </w:p>
          <w:p w14:paraId="6B5966CA" w14:textId="77777777" w:rsidR="00766129" w:rsidRPr="00766129" w:rsidRDefault="00766129" w:rsidP="00766129">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766129">
              <w:rPr>
                <w:rFonts w:eastAsiaTheme="minorHAnsi"/>
                <w:color w:val="auto"/>
                <w:kern w:val="2"/>
                <w:sz w:val="24"/>
                <w:szCs w:val="24"/>
                <w:lang w:eastAsia="en-US"/>
                <w14:ligatures w14:val="standardContextual"/>
              </w:rPr>
              <w:t xml:space="preserve">Since the COVID 19 restrictions, have lifted, there have been far more opportunities to shadow more experienced members of the team and undertake visits face to face.  Furthermore, I have been able to work office based, providing opportunities for face-to-face supervision </w:t>
            </w:r>
            <w:proofErr w:type="gramStart"/>
            <w:r w:rsidRPr="00766129">
              <w:rPr>
                <w:rFonts w:eastAsiaTheme="minorHAnsi"/>
                <w:color w:val="auto"/>
                <w:kern w:val="2"/>
                <w:sz w:val="24"/>
                <w:szCs w:val="24"/>
                <w:lang w:eastAsia="en-US"/>
                <w14:ligatures w14:val="standardContextual"/>
              </w:rPr>
              <w:t>and also</w:t>
            </w:r>
            <w:proofErr w:type="gramEnd"/>
            <w:r w:rsidRPr="00766129">
              <w:rPr>
                <w:rFonts w:eastAsiaTheme="minorHAnsi"/>
                <w:color w:val="auto"/>
                <w:kern w:val="2"/>
                <w:sz w:val="24"/>
                <w:szCs w:val="24"/>
                <w:lang w:eastAsia="en-US"/>
                <w14:ligatures w14:val="standardContextual"/>
              </w:rPr>
              <w:t xml:space="preserve"> more informal supervision and peer support.  In addition to this, there has been opportunities for joint visits, with other professionals and face to face training.  Having the </w:t>
            </w:r>
            <w:r w:rsidRPr="00766129">
              <w:rPr>
                <w:rFonts w:eastAsiaTheme="minorHAnsi"/>
                <w:color w:val="auto"/>
                <w:kern w:val="2"/>
                <w:sz w:val="24"/>
                <w:szCs w:val="24"/>
                <w:lang w:eastAsia="en-US"/>
                <w14:ligatures w14:val="standardContextual"/>
              </w:rPr>
              <w:lastRenderedPageBreak/>
              <w:t xml:space="preserve">opportunity to work in this way over the last year has enabled me to build on my knowledge and skills which has helped my confidence in my practice.  The learning needs identified were around lacking confidence, </w:t>
            </w:r>
            <w:proofErr w:type="gramStart"/>
            <w:r w:rsidRPr="00766129">
              <w:rPr>
                <w:rFonts w:eastAsiaTheme="minorHAnsi"/>
                <w:color w:val="auto"/>
                <w:kern w:val="2"/>
                <w:sz w:val="24"/>
                <w:szCs w:val="24"/>
                <w:lang w:eastAsia="en-US"/>
                <w14:ligatures w14:val="standardContextual"/>
              </w:rPr>
              <w:t>self-doubt</w:t>
            </w:r>
            <w:proofErr w:type="gramEnd"/>
            <w:r w:rsidRPr="00766129">
              <w:rPr>
                <w:rFonts w:eastAsiaTheme="minorHAnsi"/>
                <w:color w:val="auto"/>
                <w:kern w:val="2"/>
                <w:sz w:val="24"/>
                <w:szCs w:val="24"/>
                <w:lang w:eastAsia="en-US"/>
                <w14:ligatures w14:val="standardContextual"/>
              </w:rPr>
              <w:t xml:space="preserve"> and my time management skills.</w:t>
            </w:r>
          </w:p>
          <w:p w14:paraId="5FC94559" w14:textId="77777777" w:rsidR="00766129" w:rsidRPr="00766129" w:rsidRDefault="00766129" w:rsidP="00766129">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766129">
              <w:rPr>
                <w:rFonts w:eastAsiaTheme="minorHAnsi"/>
                <w:color w:val="auto"/>
                <w:kern w:val="2"/>
                <w:sz w:val="24"/>
                <w:szCs w:val="24"/>
                <w:lang w:eastAsia="en-US"/>
                <w14:ligatures w14:val="standardContextual"/>
              </w:rPr>
              <w:t>‘</w:t>
            </w:r>
            <w:proofErr w:type="gramStart"/>
            <w:r w:rsidRPr="00766129">
              <w:rPr>
                <w:rFonts w:eastAsiaTheme="minorHAnsi"/>
                <w:color w:val="auto"/>
                <w:kern w:val="2"/>
                <w:sz w:val="24"/>
                <w:szCs w:val="24"/>
                <w:lang w:eastAsia="en-US"/>
                <w14:ligatures w14:val="standardContextual"/>
              </w:rPr>
              <w:t>So</w:t>
            </w:r>
            <w:proofErr w:type="gramEnd"/>
            <w:r w:rsidRPr="00766129">
              <w:rPr>
                <w:rFonts w:eastAsiaTheme="minorHAnsi"/>
                <w:color w:val="auto"/>
                <w:kern w:val="2"/>
                <w:sz w:val="24"/>
                <w:szCs w:val="24"/>
                <w:lang w:eastAsia="en-US"/>
                <w14:ligatures w14:val="standardContextual"/>
              </w:rPr>
              <w:t xml:space="preserve"> what’</w:t>
            </w:r>
          </w:p>
          <w:p w14:paraId="47764BD0" w14:textId="77777777" w:rsidR="00766129" w:rsidRPr="00766129" w:rsidRDefault="00766129" w:rsidP="00766129">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766129">
              <w:rPr>
                <w:rFonts w:eastAsiaTheme="minorHAnsi"/>
                <w:color w:val="auto"/>
                <w:kern w:val="2"/>
                <w:sz w:val="24"/>
                <w:szCs w:val="24"/>
                <w:lang w:eastAsia="en-US"/>
                <w14:ligatures w14:val="standardContextual"/>
              </w:rPr>
              <w:t xml:space="preserve">During the past year I have completed </w:t>
            </w:r>
            <w:proofErr w:type="gramStart"/>
            <w:r w:rsidRPr="00766129">
              <w:rPr>
                <w:rFonts w:eastAsiaTheme="minorHAnsi"/>
                <w:color w:val="auto"/>
                <w:kern w:val="2"/>
                <w:sz w:val="24"/>
                <w:szCs w:val="24"/>
                <w:lang w:eastAsia="en-US"/>
                <w14:ligatures w14:val="standardContextual"/>
              </w:rPr>
              <w:t>a number of</w:t>
            </w:r>
            <w:proofErr w:type="gramEnd"/>
            <w:r w:rsidRPr="00766129">
              <w:rPr>
                <w:rFonts w:eastAsiaTheme="minorHAnsi"/>
                <w:color w:val="auto"/>
                <w:kern w:val="2"/>
                <w:sz w:val="24"/>
                <w:szCs w:val="24"/>
                <w:lang w:eastAsia="en-US"/>
                <w14:ligatures w14:val="standardContextual"/>
              </w:rPr>
              <w:t xml:space="preserve"> complex assessments, which have pertained to safeguarding and the assessment of foster carers suitability to continue to foster and suitability to become foster carers.  Over the course of each assessment, I have collated the information needed, from foster carers, applicants, other professionals, like Police and health and non-professionals.  At the start of the year, I felt that I lacked confidence in then being able to analyse the complex information in front of me.  To ensure I was able to overcome this, I shadowed more experienced members of the team, utilised supervision, to unpick their thinking and my own.  This has allowed me to develop my critical thinking skills and reflection, which in turn strengthened my professional judgements and confidence when working with complex situations.  Furthermore, I have been able to learn vital time management skills through learning from my peers about what needs to be prioritised.</w:t>
            </w:r>
          </w:p>
          <w:p w14:paraId="2047344B" w14:textId="77777777" w:rsidR="00766129" w:rsidRPr="00766129" w:rsidRDefault="00766129" w:rsidP="00766129">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766129">
              <w:rPr>
                <w:rFonts w:eastAsiaTheme="minorHAnsi"/>
                <w:color w:val="auto"/>
                <w:kern w:val="2"/>
                <w:sz w:val="24"/>
                <w:szCs w:val="24"/>
                <w:lang w:eastAsia="en-US"/>
                <w14:ligatures w14:val="standardContextual"/>
              </w:rPr>
              <w:t>Another important aspect for my learning was being able to take part in face-to-face group reflections.  This allowed me to gain the feedback needed to reflect on my own thinking and practice. This has helped me know whether I was on the right track with my analysis.  This has given me confidence to then use my analysis and professional judgement and do so appropriately, which has then informed the interventions needed.</w:t>
            </w:r>
          </w:p>
          <w:p w14:paraId="66ADF0E5" w14:textId="77777777" w:rsidR="00766129" w:rsidRPr="00766129" w:rsidRDefault="00766129" w:rsidP="00766129">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766129">
              <w:rPr>
                <w:rFonts w:eastAsiaTheme="minorHAnsi"/>
                <w:color w:val="auto"/>
                <w:kern w:val="2"/>
                <w:sz w:val="24"/>
                <w:szCs w:val="24"/>
                <w:lang w:eastAsia="en-US"/>
                <w14:ligatures w14:val="standardContextual"/>
              </w:rPr>
              <w:t xml:space="preserve">These learning opportunities have helped to build my confidence in working in a multi-agency context.  It has helped me understand my role more fully and have the confidence to challenge when needed, confidently and appropriately.  Furthermore, it has allowed me to gain confidence in dealing with complex situations and conflict.  The research I completed throughout the year has also strengthened my knowledge base and confidence in navigating difficult conversations when having to challenge individuals and professionals (Ingleby, 2017).    </w:t>
            </w:r>
          </w:p>
          <w:p w14:paraId="39FF5E41" w14:textId="77777777" w:rsidR="00766129" w:rsidRPr="00766129" w:rsidRDefault="00766129" w:rsidP="00766129">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766129">
              <w:rPr>
                <w:rFonts w:eastAsiaTheme="minorHAnsi"/>
                <w:color w:val="auto"/>
                <w:kern w:val="2"/>
                <w:sz w:val="24"/>
                <w:szCs w:val="24"/>
                <w:lang w:eastAsia="en-US"/>
                <w14:ligatures w14:val="standardContextual"/>
              </w:rPr>
              <w:t xml:space="preserve">Further to this, I have attended training throughout the year, which has been beneficial in enhancing my knowledge and practice.  The most influential training attended was Dyadic Developmental Practice (Crane &amp; Rennicke, 2023).  I found this particularly helpful in terms of managing difficult and challenging situations.   Attending regular formal supervision sessions with my mentor has also allowed me to fully reflect on my skills, communication, thinking and analysis.  </w:t>
            </w:r>
          </w:p>
          <w:p w14:paraId="14CFAE05" w14:textId="77777777" w:rsidR="00766129" w:rsidRPr="00766129" w:rsidRDefault="00766129" w:rsidP="00766129">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766129">
              <w:rPr>
                <w:rFonts w:eastAsiaTheme="minorHAnsi"/>
                <w:color w:val="auto"/>
                <w:kern w:val="2"/>
                <w:sz w:val="24"/>
                <w:szCs w:val="24"/>
                <w:lang w:eastAsia="en-US"/>
                <w14:ligatures w14:val="standardContextual"/>
              </w:rPr>
              <w:t>‘What now’</w:t>
            </w:r>
          </w:p>
          <w:p w14:paraId="7E53B773" w14:textId="77777777" w:rsidR="00766129" w:rsidRPr="00766129" w:rsidRDefault="00766129" w:rsidP="00766129">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766129">
              <w:rPr>
                <w:rFonts w:eastAsiaTheme="minorHAnsi"/>
                <w:color w:val="auto"/>
                <w:kern w:val="2"/>
                <w:sz w:val="24"/>
                <w:szCs w:val="24"/>
                <w:lang w:eastAsia="en-US"/>
                <w14:ligatures w14:val="standardContextual"/>
              </w:rPr>
              <w:t xml:space="preserve">As I progress from being newly qualified to a more experienced social worker, it has been important for me to be mindful that Social Work is complex and ever changing.  Therefore, it </w:t>
            </w:r>
            <w:r w:rsidRPr="00766129">
              <w:rPr>
                <w:rFonts w:eastAsiaTheme="minorHAnsi"/>
                <w:color w:val="auto"/>
                <w:kern w:val="2"/>
                <w:sz w:val="24"/>
                <w:szCs w:val="24"/>
                <w:lang w:eastAsia="en-US"/>
                <w14:ligatures w14:val="standardContextual"/>
              </w:rPr>
              <w:lastRenderedPageBreak/>
              <w:t xml:space="preserve">is vital I continue to strive to seek out and embrace learning opportunities as I move throughout my career (Scourfield, 2018).  </w:t>
            </w:r>
          </w:p>
          <w:p w14:paraId="6CB1BB79" w14:textId="77777777" w:rsidR="00766129" w:rsidRPr="00766129" w:rsidRDefault="00766129" w:rsidP="00766129">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766129">
              <w:rPr>
                <w:rFonts w:eastAsiaTheme="minorHAnsi"/>
                <w:color w:val="auto"/>
                <w:kern w:val="2"/>
                <w:sz w:val="24"/>
                <w:szCs w:val="24"/>
                <w:lang w:eastAsia="en-US"/>
                <w14:ligatures w14:val="standardContextual"/>
              </w:rPr>
              <w:t>I have had feedback from carers who commented that they trust me, and I always turn up on time.  This was important in terms of my confidence in knowing what foster carers value from social workers.   Obtaining service user feedback is something I will aim to carry forward into my practice as it allows me to take stock of my practice and embed person-centred working into my communications with individuals (Social Care Wales, 2019).</w:t>
            </w:r>
          </w:p>
          <w:p w14:paraId="7972052B" w14:textId="77777777" w:rsidR="00766129" w:rsidRPr="00766129" w:rsidRDefault="00766129" w:rsidP="00766129">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766129">
              <w:rPr>
                <w:rFonts w:eastAsiaTheme="minorHAnsi"/>
                <w:color w:val="auto"/>
                <w:kern w:val="2"/>
                <w:sz w:val="24"/>
                <w:szCs w:val="24"/>
                <w:lang w:eastAsia="en-US"/>
                <w14:ligatures w14:val="standardContextual"/>
              </w:rPr>
              <w:t>Throughout this last year, my case load has become higher and more complex and as such I have not been able to attend as much training as I would have liked, and therefore I need will need to prioritise this moving forward.  This is something that I have been tackling in supervision sessions recently and will be continuing with this.</w:t>
            </w:r>
          </w:p>
          <w:p w14:paraId="263D3856" w14:textId="77777777" w:rsidR="00766129" w:rsidRPr="00766129" w:rsidRDefault="00766129" w:rsidP="00766129">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766129">
              <w:rPr>
                <w:rFonts w:eastAsiaTheme="minorHAnsi"/>
                <w:color w:val="auto"/>
                <w:kern w:val="2"/>
                <w:sz w:val="24"/>
                <w:szCs w:val="24"/>
                <w:lang w:eastAsia="en-US"/>
                <w14:ligatures w14:val="standardContextual"/>
              </w:rPr>
              <w:t xml:space="preserve">Further to this, supervision, both formal and informal, will ensure the continuation of my professional development and that as a professional social work practitioner I will never know everything.  This is why it is important to always have an element of self-doubt and to always question my thinking and practice as this will help my critical reflection skills and practice to develop further (Noble, Strauss &amp; Littlechild, 2014).  A learning need identified as part of supervision, was that I needed to take time and slow my thinking down to ensure that I am not reacting based on initial emotions.  I plan on meeting this learning need by again utilising supervision, reflective </w:t>
            </w:r>
            <w:proofErr w:type="gramStart"/>
            <w:r w:rsidRPr="00766129">
              <w:rPr>
                <w:rFonts w:eastAsiaTheme="minorHAnsi"/>
                <w:color w:val="auto"/>
                <w:kern w:val="2"/>
                <w:sz w:val="24"/>
                <w:szCs w:val="24"/>
                <w:lang w:eastAsia="en-US"/>
                <w14:ligatures w14:val="standardContextual"/>
              </w:rPr>
              <w:t>practice</w:t>
            </w:r>
            <w:proofErr w:type="gramEnd"/>
            <w:r w:rsidRPr="00766129">
              <w:rPr>
                <w:rFonts w:eastAsiaTheme="minorHAnsi"/>
                <w:color w:val="auto"/>
                <w:kern w:val="2"/>
                <w:sz w:val="24"/>
                <w:szCs w:val="24"/>
                <w:lang w:eastAsia="en-US"/>
                <w14:ligatures w14:val="standardContextual"/>
              </w:rPr>
              <w:t xml:space="preserve"> and peer support.  </w:t>
            </w:r>
          </w:p>
          <w:p w14:paraId="11055BF6" w14:textId="5C15E30C" w:rsidR="007A628F" w:rsidRPr="00D84A13" w:rsidRDefault="00766129" w:rsidP="00D84A13">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766129">
              <w:rPr>
                <w:rFonts w:eastAsiaTheme="minorHAnsi"/>
                <w:color w:val="auto"/>
                <w:kern w:val="2"/>
                <w:sz w:val="24"/>
                <w:szCs w:val="24"/>
                <w:lang w:eastAsia="en-US"/>
                <w14:ligatures w14:val="standardContextual"/>
              </w:rPr>
              <w:t>Word Count 823</w:t>
            </w: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1FE96" w14:textId="77777777" w:rsidR="005E7515" w:rsidRDefault="005E7515">
      <w:r>
        <w:separator/>
      </w:r>
    </w:p>
  </w:endnote>
  <w:endnote w:type="continuationSeparator" w:id="0">
    <w:p w14:paraId="481F3E0E" w14:textId="77777777" w:rsidR="005E7515" w:rsidRDefault="005E75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141032" w14:textId="77777777" w:rsidR="005E7515" w:rsidRDefault="005E7515">
      <w:r>
        <w:separator/>
      </w:r>
    </w:p>
  </w:footnote>
  <w:footnote w:type="continuationSeparator" w:id="0">
    <w:p w14:paraId="60A8A8AF" w14:textId="77777777" w:rsidR="005E7515" w:rsidRDefault="005E75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3FD6"/>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A6D76"/>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4073"/>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AF8"/>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E7515"/>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6129"/>
    <w:rsid w:val="007710AD"/>
    <w:rsid w:val="00772924"/>
    <w:rsid w:val="0078112D"/>
    <w:rsid w:val="00781D61"/>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268D"/>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207B"/>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71AD"/>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5DD9"/>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3FE9"/>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4A13"/>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4EF"/>
    <w:rsid w:val="00E17D41"/>
    <w:rsid w:val="00E231D1"/>
    <w:rsid w:val="00E3288D"/>
    <w:rsid w:val="00E33837"/>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3FF"/>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0A99"/>
    <w:rsid w:val="00EC3A85"/>
    <w:rsid w:val="00EC4B89"/>
    <w:rsid w:val="00EC59A5"/>
    <w:rsid w:val="00EC6E15"/>
    <w:rsid w:val="00ED1B30"/>
    <w:rsid w:val="00ED5D03"/>
    <w:rsid w:val="00EE01ED"/>
    <w:rsid w:val="00EE1AC1"/>
    <w:rsid w:val="00EE2FA8"/>
    <w:rsid w:val="00EE39D6"/>
    <w:rsid w:val="00EE52AD"/>
    <w:rsid w:val="00EE5BC3"/>
    <w:rsid w:val="00EE6FAB"/>
    <w:rsid w:val="00EF328C"/>
    <w:rsid w:val="00EF68BB"/>
    <w:rsid w:val="00F01F92"/>
    <w:rsid w:val="00F030D4"/>
    <w:rsid w:val="00F04053"/>
    <w:rsid w:val="00F06573"/>
    <w:rsid w:val="00F10A08"/>
    <w:rsid w:val="00F127D3"/>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6199"/>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0</TotalTime>
  <Pages>6</Pages>
  <Words>1904</Words>
  <Characters>10854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Leah Bowditch</cp:lastModifiedBy>
  <cp:revision>2</cp:revision>
  <cp:lastPrinted>2020-02-11T19:20:00Z</cp:lastPrinted>
  <dcterms:created xsi:type="dcterms:W3CDTF">2024-03-10T19:21:00Z</dcterms:created>
  <dcterms:modified xsi:type="dcterms:W3CDTF">2024-03-10T19:21:00Z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