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37AB" w:rsidRPr="00F76EDC" w:rsidRDefault="002C37AB" w:rsidP="00F76EDC">
      <w:pPr>
        <w:shd w:val="clear" w:color="auto" w:fill="FFFFFF"/>
        <w:spacing w:after="240"/>
        <w:jc w:val="center"/>
        <w:textAlignment w:val="baseline"/>
        <w:rPr>
          <w:rFonts w:ascii="Times New Roman" w:hAnsi="Times New Roman" w:cs="Times New Roman"/>
          <w:sz w:val="24"/>
          <w:szCs w:val="24"/>
        </w:rPr>
      </w:pPr>
      <w:bookmarkStart w:id="0" w:name="_GoBack"/>
    </w:p>
    <w:bookmarkEnd w:id="0"/>
    <w:p w:rsidR="00A32578" w:rsidRPr="00F76EDC" w:rsidRDefault="00A32578" w:rsidP="00F76EDC">
      <w:pPr>
        <w:shd w:val="clear" w:color="auto" w:fill="FFFFFF"/>
        <w:spacing w:after="240"/>
        <w:jc w:val="center"/>
        <w:textAlignment w:val="baseline"/>
        <w:rPr>
          <w:rFonts w:ascii="Times New Roman" w:hAnsi="Times New Roman" w:cs="Times New Roman"/>
          <w:sz w:val="24"/>
          <w:szCs w:val="24"/>
        </w:rPr>
      </w:pPr>
    </w:p>
    <w:p w:rsidR="00A32578" w:rsidRPr="00F76EDC" w:rsidRDefault="00A32578" w:rsidP="00F76EDC">
      <w:pPr>
        <w:shd w:val="clear" w:color="auto" w:fill="FFFFFF"/>
        <w:spacing w:after="240"/>
        <w:jc w:val="center"/>
        <w:textAlignment w:val="baseline"/>
        <w:rPr>
          <w:rFonts w:ascii="Times New Roman" w:hAnsi="Times New Roman" w:cs="Times New Roman"/>
          <w:sz w:val="24"/>
          <w:szCs w:val="24"/>
        </w:rPr>
      </w:pPr>
    </w:p>
    <w:p w:rsidR="00A32578" w:rsidRPr="00530613" w:rsidRDefault="00A32578" w:rsidP="00F76EDC">
      <w:pPr>
        <w:shd w:val="clear" w:color="auto" w:fill="FFFFFF"/>
        <w:spacing w:after="240"/>
        <w:jc w:val="center"/>
        <w:textAlignment w:val="baseline"/>
        <w:rPr>
          <w:rFonts w:ascii="Times New Roman" w:hAnsi="Times New Roman" w:cs="Times New Roman"/>
          <w:sz w:val="36"/>
          <w:szCs w:val="36"/>
        </w:rPr>
      </w:pPr>
    </w:p>
    <w:p w:rsidR="002C37AB" w:rsidRDefault="002C37AB" w:rsidP="00F76EDC">
      <w:pPr>
        <w:shd w:val="clear" w:color="auto" w:fill="FFFFFF"/>
        <w:spacing w:after="240"/>
        <w:jc w:val="center"/>
        <w:textAlignment w:val="baseline"/>
        <w:rPr>
          <w:rFonts w:ascii="Times New Roman" w:hAnsi="Times New Roman" w:cs="Times New Roman"/>
          <w:sz w:val="36"/>
          <w:szCs w:val="36"/>
        </w:rPr>
      </w:pPr>
      <w:r w:rsidRPr="00530613">
        <w:rPr>
          <w:rFonts w:ascii="Times New Roman" w:hAnsi="Times New Roman" w:cs="Times New Roman"/>
          <w:sz w:val="36"/>
          <w:szCs w:val="36"/>
        </w:rPr>
        <w:t>CRITIQU</w:t>
      </w:r>
      <w:r w:rsidR="00530613">
        <w:rPr>
          <w:rFonts w:ascii="Times New Roman" w:hAnsi="Times New Roman" w:cs="Times New Roman"/>
          <w:sz w:val="36"/>
          <w:szCs w:val="36"/>
        </w:rPr>
        <w:t xml:space="preserve">E OF </w:t>
      </w:r>
      <w:r w:rsidRPr="00530613">
        <w:rPr>
          <w:rFonts w:ascii="Times New Roman" w:hAnsi="Times New Roman" w:cs="Times New Roman"/>
          <w:sz w:val="36"/>
          <w:szCs w:val="36"/>
        </w:rPr>
        <w:t>ANTI-BULLYING POLICY</w:t>
      </w:r>
    </w:p>
    <w:p w:rsidR="00530613" w:rsidRPr="00530613" w:rsidRDefault="00530613" w:rsidP="00F76EDC">
      <w:pPr>
        <w:shd w:val="clear" w:color="auto" w:fill="FFFFFF"/>
        <w:spacing w:after="240"/>
        <w:jc w:val="center"/>
        <w:textAlignment w:val="baseline"/>
        <w:rPr>
          <w:rFonts w:ascii="Times New Roman" w:hAnsi="Times New Roman" w:cs="Times New Roman"/>
          <w:sz w:val="36"/>
          <w:szCs w:val="36"/>
        </w:rPr>
      </w:pPr>
      <w:r>
        <w:rPr>
          <w:rFonts w:ascii="Times New Roman" w:hAnsi="Times New Roman" w:cs="Times New Roman"/>
          <w:sz w:val="36"/>
          <w:szCs w:val="36"/>
        </w:rPr>
        <w:t>National Autistic Society and Bullying at school.</w:t>
      </w:r>
    </w:p>
    <w:p w:rsidR="006778D9" w:rsidRDefault="006778D9" w:rsidP="00F76EDC">
      <w:pPr>
        <w:shd w:val="clear" w:color="auto" w:fill="FFFFFF"/>
        <w:spacing w:after="240"/>
        <w:jc w:val="center"/>
        <w:textAlignment w:val="baseline"/>
        <w:rPr>
          <w:rFonts w:ascii="Times New Roman" w:hAnsi="Times New Roman" w:cs="Times New Roman"/>
          <w:sz w:val="24"/>
          <w:szCs w:val="24"/>
        </w:rPr>
      </w:pPr>
    </w:p>
    <w:p w:rsidR="006778D9" w:rsidRDefault="006778D9" w:rsidP="00F76EDC">
      <w:pPr>
        <w:shd w:val="clear" w:color="auto" w:fill="FFFFFF"/>
        <w:spacing w:after="240"/>
        <w:jc w:val="center"/>
        <w:textAlignment w:val="baseline"/>
        <w:rPr>
          <w:rFonts w:ascii="Times New Roman" w:hAnsi="Times New Roman" w:cs="Times New Roman"/>
          <w:sz w:val="24"/>
          <w:szCs w:val="24"/>
        </w:rPr>
      </w:pPr>
    </w:p>
    <w:p w:rsidR="006778D9" w:rsidRPr="00530613" w:rsidRDefault="006778D9" w:rsidP="00F76EDC">
      <w:pPr>
        <w:shd w:val="clear" w:color="auto" w:fill="FFFFFF"/>
        <w:spacing w:after="240"/>
        <w:jc w:val="center"/>
        <w:textAlignment w:val="baseline"/>
        <w:rPr>
          <w:rFonts w:ascii="Times New Roman" w:hAnsi="Times New Roman" w:cs="Times New Roman"/>
          <w:sz w:val="36"/>
          <w:szCs w:val="36"/>
        </w:rPr>
      </w:pPr>
      <w:r w:rsidRPr="00530613">
        <w:rPr>
          <w:rFonts w:ascii="Times New Roman" w:hAnsi="Times New Roman" w:cs="Times New Roman"/>
          <w:sz w:val="36"/>
          <w:szCs w:val="36"/>
        </w:rPr>
        <w:t>PAULA GURBIN</w:t>
      </w:r>
    </w:p>
    <w:p w:rsidR="006778D9" w:rsidRDefault="006778D9" w:rsidP="00F76EDC">
      <w:pPr>
        <w:shd w:val="clear" w:color="auto" w:fill="FFFFFF"/>
        <w:spacing w:after="240"/>
        <w:jc w:val="center"/>
        <w:textAlignment w:val="baseline"/>
        <w:rPr>
          <w:rFonts w:ascii="Times New Roman" w:hAnsi="Times New Roman" w:cs="Times New Roman"/>
          <w:sz w:val="24"/>
          <w:szCs w:val="24"/>
        </w:rPr>
      </w:pPr>
    </w:p>
    <w:p w:rsidR="006778D9" w:rsidRDefault="006778D9" w:rsidP="00F76EDC">
      <w:pPr>
        <w:shd w:val="clear" w:color="auto" w:fill="FFFFFF"/>
        <w:spacing w:after="240"/>
        <w:jc w:val="center"/>
        <w:textAlignment w:val="baseline"/>
        <w:rPr>
          <w:rFonts w:ascii="Times New Roman" w:hAnsi="Times New Roman" w:cs="Times New Roman"/>
          <w:sz w:val="24"/>
          <w:szCs w:val="24"/>
        </w:rPr>
      </w:pPr>
    </w:p>
    <w:p w:rsidR="006778D9" w:rsidRPr="00F76EDC" w:rsidRDefault="006778D9" w:rsidP="00F76EDC">
      <w:pPr>
        <w:shd w:val="clear" w:color="auto" w:fill="FFFFFF"/>
        <w:spacing w:after="240"/>
        <w:jc w:val="center"/>
        <w:textAlignment w:val="baseline"/>
        <w:rPr>
          <w:rFonts w:ascii="Times New Roman" w:hAnsi="Times New Roman" w:cs="Times New Roman"/>
          <w:sz w:val="24"/>
          <w:szCs w:val="24"/>
        </w:rPr>
      </w:pPr>
    </w:p>
    <w:p w:rsidR="002C37AB" w:rsidRPr="00F76EDC" w:rsidRDefault="002C37AB" w:rsidP="00F76EDC">
      <w:pPr>
        <w:shd w:val="clear" w:color="auto" w:fill="FFFFFF"/>
        <w:spacing w:after="240"/>
        <w:jc w:val="center"/>
        <w:textAlignment w:val="baseline"/>
        <w:rPr>
          <w:rFonts w:ascii="Times New Roman" w:hAnsi="Times New Roman" w:cs="Times New Roman"/>
          <w:sz w:val="24"/>
          <w:szCs w:val="24"/>
        </w:rPr>
      </w:pPr>
    </w:p>
    <w:p w:rsidR="002C37AB" w:rsidRPr="00F76EDC" w:rsidRDefault="002C37AB" w:rsidP="00F76EDC">
      <w:pPr>
        <w:shd w:val="clear" w:color="auto" w:fill="FFFFFF"/>
        <w:spacing w:after="240"/>
        <w:jc w:val="center"/>
        <w:textAlignment w:val="baseline"/>
        <w:rPr>
          <w:rFonts w:ascii="Times New Roman" w:hAnsi="Times New Roman" w:cs="Times New Roman"/>
          <w:sz w:val="24"/>
          <w:szCs w:val="24"/>
        </w:rPr>
      </w:pPr>
    </w:p>
    <w:p w:rsidR="002C37AB" w:rsidRPr="00F76EDC" w:rsidRDefault="002C37AB" w:rsidP="00530613">
      <w:pPr>
        <w:shd w:val="clear" w:color="auto" w:fill="FFFFFF"/>
        <w:spacing w:after="240"/>
        <w:textAlignment w:val="baseline"/>
        <w:rPr>
          <w:rFonts w:ascii="Times New Roman" w:hAnsi="Times New Roman" w:cs="Times New Roman"/>
          <w:sz w:val="24"/>
          <w:szCs w:val="24"/>
        </w:rPr>
      </w:pPr>
    </w:p>
    <w:p w:rsidR="002C37AB" w:rsidRPr="00F76EDC" w:rsidRDefault="002C37AB" w:rsidP="00530613">
      <w:pPr>
        <w:shd w:val="clear" w:color="auto" w:fill="FFFFFF"/>
        <w:spacing w:after="240"/>
        <w:textAlignment w:val="baseline"/>
        <w:rPr>
          <w:rFonts w:ascii="Times New Roman" w:hAnsi="Times New Roman" w:cs="Times New Roman"/>
          <w:sz w:val="24"/>
          <w:szCs w:val="24"/>
        </w:rPr>
      </w:pPr>
    </w:p>
    <w:p w:rsidR="00A32578" w:rsidRPr="00530613" w:rsidRDefault="00A32578" w:rsidP="00F76EDC">
      <w:pPr>
        <w:shd w:val="clear" w:color="auto" w:fill="FFFFFF"/>
        <w:spacing w:after="240"/>
        <w:jc w:val="center"/>
        <w:textAlignment w:val="baseline"/>
        <w:rPr>
          <w:rFonts w:ascii="Times New Roman" w:hAnsi="Times New Roman" w:cs="Times New Roman"/>
          <w:sz w:val="48"/>
          <w:szCs w:val="48"/>
        </w:rPr>
      </w:pPr>
    </w:p>
    <w:p w:rsidR="00A32578" w:rsidRPr="00F76EDC" w:rsidRDefault="00A32578" w:rsidP="00F76EDC">
      <w:pPr>
        <w:shd w:val="clear" w:color="auto" w:fill="FFFFFF"/>
        <w:spacing w:after="240"/>
        <w:jc w:val="center"/>
        <w:textAlignment w:val="baseline"/>
        <w:rPr>
          <w:rFonts w:ascii="Times New Roman" w:hAnsi="Times New Roman" w:cs="Times New Roman"/>
          <w:sz w:val="24"/>
          <w:szCs w:val="24"/>
        </w:rPr>
      </w:pPr>
    </w:p>
    <w:p w:rsidR="00A32578" w:rsidRPr="00F76EDC" w:rsidRDefault="00A32578" w:rsidP="00F76EDC">
      <w:pPr>
        <w:shd w:val="clear" w:color="auto" w:fill="FFFFFF"/>
        <w:spacing w:after="240"/>
        <w:jc w:val="center"/>
        <w:textAlignment w:val="baseline"/>
        <w:rPr>
          <w:rFonts w:ascii="Times New Roman" w:hAnsi="Times New Roman" w:cs="Times New Roman"/>
          <w:sz w:val="24"/>
          <w:szCs w:val="24"/>
        </w:rPr>
      </w:pPr>
    </w:p>
    <w:p w:rsidR="00A32578" w:rsidRPr="00F76EDC" w:rsidRDefault="00A32578" w:rsidP="00F76EDC">
      <w:pPr>
        <w:shd w:val="clear" w:color="auto" w:fill="FFFFFF"/>
        <w:spacing w:after="240"/>
        <w:jc w:val="center"/>
        <w:textAlignment w:val="baseline"/>
        <w:rPr>
          <w:rFonts w:ascii="Times New Roman" w:hAnsi="Times New Roman" w:cs="Times New Roman"/>
          <w:sz w:val="24"/>
          <w:szCs w:val="24"/>
        </w:rPr>
      </w:pPr>
      <w:r w:rsidRPr="00F76EDC">
        <w:rPr>
          <w:rFonts w:ascii="Times New Roman" w:hAnsi="Times New Roman" w:cs="Times New Roman"/>
          <w:sz w:val="24"/>
          <w:szCs w:val="24"/>
        </w:rPr>
        <w:t>BULLYING POLICY</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Bullying has over the years been quite rampant, and despite the effort put into trying to finish, it reappears in different forms. It has raised many questions as t</w:t>
      </w:r>
      <w:r w:rsidR="00A32578" w:rsidRPr="00F76EDC">
        <w:rPr>
          <w:rFonts w:ascii="Times New Roman" w:hAnsi="Times New Roman" w:cs="Times New Roman"/>
          <w:sz w:val="24"/>
          <w:szCs w:val="24"/>
        </w:rPr>
        <w:t xml:space="preserve">o what could be missing and why </w:t>
      </w:r>
      <w:r w:rsidRPr="00F76EDC">
        <w:rPr>
          <w:rFonts w:ascii="Times New Roman" w:hAnsi="Times New Roman" w:cs="Times New Roman"/>
          <w:sz w:val="24"/>
          <w:szCs w:val="24"/>
        </w:rPr>
        <w:t>the issue has been so stubborn.</w:t>
      </w:r>
    </w:p>
    <w:p w:rsidR="00593FCA"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Olweus defines bullying as the consistent exposure of an individual to negative experience caused by a perceptively dominant individual who derives gain from these actions. (Olweus</w:t>
      </w:r>
      <w:r w:rsidR="00593FCA" w:rsidRPr="00F76EDC">
        <w:rPr>
          <w:rFonts w:ascii="Times New Roman" w:hAnsi="Times New Roman" w:cs="Times New Roman"/>
          <w:sz w:val="24"/>
          <w:szCs w:val="24"/>
        </w:rPr>
        <w:t xml:space="preserve"> 1992</w:t>
      </w:r>
      <w:r w:rsidRPr="00F76EDC">
        <w:rPr>
          <w:rFonts w:ascii="Times New Roman" w:hAnsi="Times New Roman" w:cs="Times New Roman"/>
          <w:sz w:val="24"/>
          <w:szCs w:val="24"/>
        </w:rPr>
        <w:t xml:space="preserve">).Bulling therefore only occurs where the victim appears weaker compared to the offender. People of equal strength cannot be bullying. </w:t>
      </w:r>
      <w:r w:rsidR="00593FCA" w:rsidRPr="00F76EDC">
        <w:rPr>
          <w:rFonts w:ascii="Times New Roman" w:hAnsi="Times New Roman" w:cs="Times New Roman"/>
          <w:sz w:val="24"/>
          <w:szCs w:val="24"/>
        </w:rPr>
        <w:t xml:space="preserve">This </w:t>
      </w:r>
      <w:r w:rsidR="00F76EDC" w:rsidRPr="00F76EDC">
        <w:rPr>
          <w:rFonts w:ascii="Times New Roman" w:hAnsi="Times New Roman" w:cs="Times New Roman"/>
          <w:sz w:val="24"/>
          <w:szCs w:val="24"/>
        </w:rPr>
        <w:t>paper will discuss and critic the anti-bullying policy written by the National Autistic Societies Academic Trusts.</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The focus on bullying in schools seriously began in the 1970s by Professor Dan Olweus from the University of Bergen (Rigby</w:t>
      </w:r>
      <w:r w:rsidR="00F76EDC" w:rsidRPr="00F76EDC">
        <w:rPr>
          <w:rFonts w:ascii="Times New Roman" w:hAnsi="Times New Roman" w:cs="Times New Roman"/>
          <w:sz w:val="24"/>
          <w:szCs w:val="24"/>
        </w:rPr>
        <w:t xml:space="preserve"> 2007</w:t>
      </w:r>
      <w:r w:rsidRPr="00F76EDC">
        <w:rPr>
          <w:rFonts w:ascii="Times New Roman" w:hAnsi="Times New Roman" w:cs="Times New Roman"/>
          <w:sz w:val="24"/>
          <w:szCs w:val="24"/>
        </w:rPr>
        <w:t>). Professor Olweus did not only notice the vice of bullying in schools but also used his social science skills to understand deeper. From his works, many authorities have stood up against bullying, from the national level authorities down to the grassroots level. The National Autistic Societies Academic Trusts is one of them.</w:t>
      </w:r>
    </w:p>
    <w:p w:rsidR="00530613" w:rsidRDefault="00530613" w:rsidP="00530613">
      <w:pPr>
        <w:shd w:val="clear" w:color="auto" w:fill="FFFFFF"/>
        <w:contextualSpacing/>
        <w:textAlignment w:val="baseline"/>
        <w:rPr>
          <w:rFonts w:ascii="Times New Roman" w:hAnsi="Times New Roman" w:cs="Times New Roman"/>
          <w:sz w:val="24"/>
          <w:szCs w:val="24"/>
        </w:rPr>
      </w:pP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lastRenderedPageBreak/>
        <w:t>The National Autistic Societies Academic Trusts formulated an Anti-bullying policy on 30/5/1</w:t>
      </w:r>
      <w:r w:rsidR="00530613">
        <w:rPr>
          <w:rFonts w:ascii="Times New Roman" w:hAnsi="Times New Roman" w:cs="Times New Roman"/>
          <w:sz w:val="24"/>
          <w:szCs w:val="24"/>
        </w:rPr>
        <w:t>4 under reference NASAT 019. The</w:t>
      </w:r>
      <w:r w:rsidRPr="00F76EDC">
        <w:rPr>
          <w:rFonts w:ascii="Times New Roman" w:hAnsi="Times New Roman" w:cs="Times New Roman"/>
          <w:sz w:val="24"/>
          <w:szCs w:val="24"/>
        </w:rPr>
        <w:t xml:space="preserve"> primary aim is to curb bullying in schools specifically against children who have Autism Spectrum Disorder.</w:t>
      </w:r>
    </w:p>
    <w:p w:rsidR="007242B5" w:rsidRPr="00F76EDC" w:rsidRDefault="001A23D5" w:rsidP="001A23D5">
      <w:pPr>
        <w:shd w:val="clear" w:color="auto" w:fill="FFFFFF"/>
        <w:contextualSpacing/>
        <w:textAlignment w:val="baseline"/>
        <w:rPr>
          <w:rFonts w:ascii="Times New Roman" w:hAnsi="Times New Roman" w:cs="Times New Roman"/>
          <w:sz w:val="24"/>
          <w:szCs w:val="24"/>
        </w:rPr>
      </w:pPr>
      <w:r>
        <w:rPr>
          <w:rFonts w:ascii="Times New Roman" w:hAnsi="Times New Roman" w:cs="Times New Roman"/>
          <w:sz w:val="24"/>
          <w:szCs w:val="24"/>
        </w:rPr>
        <w:t>According to Rigby’s standards (Rigby 2007), the</w:t>
      </w:r>
      <w:r w:rsidR="007242B5" w:rsidRPr="00F76EDC">
        <w:rPr>
          <w:rFonts w:ascii="Times New Roman" w:hAnsi="Times New Roman" w:cs="Times New Roman"/>
          <w:sz w:val="24"/>
          <w:szCs w:val="24"/>
        </w:rPr>
        <w:t xml:space="preserve"> ant</w:t>
      </w:r>
      <w:r>
        <w:rPr>
          <w:rFonts w:ascii="Times New Roman" w:hAnsi="Times New Roman" w:cs="Times New Roman"/>
          <w:sz w:val="24"/>
          <w:szCs w:val="24"/>
        </w:rPr>
        <w:t>i-bullying policy has considered</w:t>
      </w:r>
      <w:r w:rsidR="007242B5" w:rsidRPr="00F76EDC">
        <w:rPr>
          <w:rFonts w:ascii="Times New Roman" w:hAnsi="Times New Roman" w:cs="Times New Roman"/>
          <w:sz w:val="24"/>
          <w:szCs w:val="24"/>
        </w:rPr>
        <w:t xml:space="preserve"> the mai</w:t>
      </w:r>
      <w:r w:rsidR="002C37AB" w:rsidRPr="00F76EDC">
        <w:rPr>
          <w:rFonts w:ascii="Times New Roman" w:hAnsi="Times New Roman" w:cs="Times New Roman"/>
          <w:sz w:val="24"/>
          <w:szCs w:val="24"/>
        </w:rPr>
        <w:t>n features of a</w:t>
      </w:r>
      <w:r w:rsidR="007242B5" w:rsidRPr="00F76EDC">
        <w:rPr>
          <w:rFonts w:ascii="Times New Roman" w:hAnsi="Times New Roman" w:cs="Times New Roman"/>
          <w:sz w:val="24"/>
          <w:szCs w:val="24"/>
        </w:rPr>
        <w:t xml:space="preserve"> policy</w:t>
      </w:r>
      <w:r>
        <w:rPr>
          <w:rFonts w:ascii="Times New Roman" w:hAnsi="Times New Roman" w:cs="Times New Roman"/>
          <w:sz w:val="24"/>
          <w:szCs w:val="24"/>
        </w:rPr>
        <w:t>.</w:t>
      </w:r>
      <w:r w:rsidR="007242B5" w:rsidRPr="00F76EDC">
        <w:rPr>
          <w:rFonts w:ascii="Times New Roman" w:hAnsi="Times New Roman" w:cs="Times New Roman"/>
          <w:sz w:val="24"/>
          <w:szCs w:val="24"/>
        </w:rPr>
        <w:t xml:space="preserve"> The features guide the system and help it to ensure maximum effectiveness. The elements include:</w:t>
      </w:r>
    </w:p>
    <w:p w:rsidR="007242B5" w:rsidRPr="00F76EDC" w:rsidRDefault="007242B5" w:rsidP="00F76EDC">
      <w:pPr>
        <w:shd w:val="clear" w:color="auto" w:fill="FFFFFF"/>
        <w:ind w:firstLine="720"/>
        <w:contextualSpacing/>
        <w:textAlignment w:val="baseline"/>
        <w:rPr>
          <w:rFonts w:ascii="Times New Roman" w:hAnsi="Times New Roman" w:cs="Times New Roman"/>
          <w:b/>
          <w:sz w:val="24"/>
          <w:szCs w:val="24"/>
        </w:rPr>
      </w:pPr>
      <w:r w:rsidRPr="00F76EDC">
        <w:rPr>
          <w:rFonts w:ascii="Times New Roman" w:hAnsi="Times New Roman" w:cs="Times New Roman"/>
          <w:b/>
          <w:sz w:val="24"/>
          <w:szCs w:val="24"/>
        </w:rPr>
        <w:t>The primary stance of the policy</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 xml:space="preserve">NASAT’S anti-bullying policy strongly condemns bullying by terming it as an unacceptable act within and without schools’ premises. The policy requires victims and observers to report any incident. The policy gives authority to school principals to do thorough investigations of bullying cases and deal with the wrongdoers immediately. The policy states its objectives and the objectives of the schools it stands for concerning bullying. Some of the goals include: ensuring all stakeholders in school and students achieve a deep understanding of what bullying is, confront bullying and giving support to the victims of bullying. </w:t>
      </w:r>
    </w:p>
    <w:p w:rsidR="007242B5" w:rsidRPr="00F76EDC" w:rsidRDefault="007242B5" w:rsidP="00F76EDC">
      <w:pPr>
        <w:shd w:val="clear" w:color="auto" w:fill="FFFFFF"/>
        <w:ind w:firstLine="720"/>
        <w:contextualSpacing/>
        <w:textAlignment w:val="baseline"/>
        <w:rPr>
          <w:rFonts w:ascii="Times New Roman" w:hAnsi="Times New Roman" w:cs="Times New Roman"/>
          <w:b/>
          <w:sz w:val="24"/>
          <w:szCs w:val="24"/>
        </w:rPr>
      </w:pPr>
      <w:r w:rsidRPr="00F76EDC">
        <w:rPr>
          <w:rFonts w:ascii="Times New Roman" w:hAnsi="Times New Roman" w:cs="Times New Roman"/>
          <w:b/>
          <w:sz w:val="24"/>
          <w:szCs w:val="24"/>
        </w:rPr>
        <w:t>Definition of Terms</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NASAT’s schools formulated the anti-bullying policy to protect autistic children from bullying. Autism Spectrum Disorder is a disorder which affects one’s ability to have a clear interpretation of information, communication and hence social interaction</w:t>
      </w:r>
      <w:r w:rsidR="00A41A3D">
        <w:rPr>
          <w:rFonts w:ascii="Times New Roman" w:hAnsi="Times New Roman" w:cs="Times New Roman"/>
          <w:sz w:val="24"/>
          <w:szCs w:val="24"/>
        </w:rPr>
        <w:t xml:space="preserve"> (Barber 2017)</w:t>
      </w:r>
      <w:r w:rsidRPr="00F76EDC">
        <w:rPr>
          <w:rFonts w:ascii="Times New Roman" w:hAnsi="Times New Roman" w:cs="Times New Roman"/>
          <w:sz w:val="24"/>
          <w:szCs w:val="24"/>
        </w:rPr>
        <w:t>. Autistic children may be at a disadvantage as they tend to develop slower than the rest of the children cognitively. As a result, they may be experiencing bullying. On the flipside, they may offend other pupils due to their inability to assess the situation. Hence, the policy defines those challenges and helps teachers and the autistic students to understand their position and therefore be at a better place to deal with it.</w:t>
      </w:r>
    </w:p>
    <w:p w:rsidR="007242B5" w:rsidRPr="00F76EDC" w:rsidRDefault="007242B5" w:rsidP="00F76EDC">
      <w:pPr>
        <w:shd w:val="clear" w:color="auto" w:fill="FFFFFF"/>
        <w:ind w:firstLine="720"/>
        <w:contextualSpacing/>
        <w:textAlignment w:val="baseline"/>
        <w:rPr>
          <w:rFonts w:ascii="Times New Roman" w:hAnsi="Times New Roman" w:cs="Times New Roman"/>
          <w:b/>
          <w:sz w:val="24"/>
          <w:szCs w:val="24"/>
        </w:rPr>
      </w:pPr>
      <w:r w:rsidRPr="00F76EDC">
        <w:rPr>
          <w:rFonts w:ascii="Times New Roman" w:hAnsi="Times New Roman" w:cs="Times New Roman"/>
          <w:b/>
          <w:sz w:val="24"/>
          <w:szCs w:val="24"/>
        </w:rPr>
        <w:lastRenderedPageBreak/>
        <w:t>Students’ Rights</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Every student has a right to respect and their own space. Bullies infringe on the other students’ personal space for a personal gain. Bullying may seem playful at first, but it may eventually turn violent and cause mental and physical pain to the victims. The policy emphasi</w:t>
      </w:r>
      <w:r w:rsidR="001447D0">
        <w:rPr>
          <w:rFonts w:ascii="Times New Roman" w:hAnsi="Times New Roman" w:cs="Times New Roman"/>
          <w:sz w:val="24"/>
          <w:szCs w:val="24"/>
        </w:rPr>
        <w:t>s</w:t>
      </w:r>
      <w:r w:rsidRPr="00F76EDC">
        <w:rPr>
          <w:rFonts w:ascii="Times New Roman" w:hAnsi="Times New Roman" w:cs="Times New Roman"/>
          <w:sz w:val="24"/>
          <w:szCs w:val="24"/>
        </w:rPr>
        <w:t>es the need for every student to feel respected and even goes to mention the responsibility of every student concerning bullying.</w:t>
      </w:r>
    </w:p>
    <w:p w:rsidR="007242B5" w:rsidRPr="00F76EDC" w:rsidRDefault="007242B5" w:rsidP="00F76EDC">
      <w:pPr>
        <w:shd w:val="clear" w:color="auto" w:fill="FFFFFF"/>
        <w:ind w:firstLine="720"/>
        <w:contextualSpacing/>
        <w:textAlignment w:val="baseline"/>
        <w:rPr>
          <w:rFonts w:ascii="Times New Roman" w:hAnsi="Times New Roman" w:cs="Times New Roman"/>
          <w:b/>
          <w:sz w:val="24"/>
          <w:szCs w:val="24"/>
        </w:rPr>
      </w:pPr>
      <w:r w:rsidRPr="00F76EDC">
        <w:rPr>
          <w:rFonts w:ascii="Times New Roman" w:hAnsi="Times New Roman" w:cs="Times New Roman"/>
          <w:b/>
          <w:sz w:val="24"/>
          <w:szCs w:val="24"/>
        </w:rPr>
        <w:t>Responsibilities of Bullying Witnesses</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NASAT through its anti-bullying policy has asked witnesses to report promptly any case of bullying. Incidents of bullying need to be dealt with swiftly before the alteration of any crucial information. The policy, however, doesn’t factor in bystanders. Some student may decide that a bullying incidence may not concern them or even cheer on the sight of bullying. In such cases, the bully is often celebrated and seen as superior. The anti-bullying policy by NASAT should go more in-depth to try to convince the students about the dangers of standing</w:t>
      </w:r>
      <w:r w:rsidR="001A23D5">
        <w:rPr>
          <w:rFonts w:ascii="Times New Roman" w:hAnsi="Times New Roman" w:cs="Times New Roman"/>
          <w:sz w:val="24"/>
          <w:szCs w:val="24"/>
        </w:rPr>
        <w:t xml:space="preserve"> (Rigby 2007)</w:t>
      </w:r>
      <w:r w:rsidRPr="00F76EDC">
        <w:rPr>
          <w:rFonts w:ascii="Times New Roman" w:hAnsi="Times New Roman" w:cs="Times New Roman"/>
          <w:sz w:val="24"/>
          <w:szCs w:val="24"/>
        </w:rPr>
        <w:t>. Various Helpline numbers are also quoted in the policy to provide speciali</w:t>
      </w:r>
      <w:r w:rsidR="001447D0">
        <w:rPr>
          <w:rFonts w:ascii="Times New Roman" w:hAnsi="Times New Roman" w:cs="Times New Roman"/>
          <w:sz w:val="24"/>
          <w:szCs w:val="24"/>
        </w:rPr>
        <w:t>s</w:t>
      </w:r>
      <w:r w:rsidRPr="00F76EDC">
        <w:rPr>
          <w:rFonts w:ascii="Times New Roman" w:hAnsi="Times New Roman" w:cs="Times New Roman"/>
          <w:sz w:val="24"/>
          <w:szCs w:val="24"/>
        </w:rPr>
        <w:t>ed assistance.</w:t>
      </w:r>
    </w:p>
    <w:p w:rsidR="007242B5" w:rsidRPr="00F76EDC" w:rsidRDefault="007242B5" w:rsidP="00F76EDC">
      <w:pPr>
        <w:shd w:val="clear" w:color="auto" w:fill="FFFFFF"/>
        <w:ind w:firstLine="720"/>
        <w:contextualSpacing/>
        <w:textAlignment w:val="baseline"/>
        <w:rPr>
          <w:rFonts w:ascii="Times New Roman" w:hAnsi="Times New Roman" w:cs="Times New Roman"/>
          <w:b/>
          <w:sz w:val="24"/>
          <w:szCs w:val="24"/>
        </w:rPr>
      </w:pPr>
      <w:r w:rsidRPr="00F76EDC">
        <w:rPr>
          <w:rFonts w:ascii="Times New Roman" w:hAnsi="Times New Roman" w:cs="Times New Roman"/>
          <w:b/>
          <w:sz w:val="24"/>
          <w:szCs w:val="24"/>
        </w:rPr>
        <w:t>Schools’ approach to bullying</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NASAT’s anti-bullying policy is discrete on the details of their approach to bullying which allows for flexibility when dealing with the various levels of bullying. The policy, however, condemns the act and requires immediate action on any incident as soon as possible. The aggressive nature of the policy towards bullying is intended to warn and create fear of the act.</w:t>
      </w:r>
    </w:p>
    <w:p w:rsidR="007242B5" w:rsidRPr="00F76EDC" w:rsidRDefault="007242B5" w:rsidP="00F76EDC">
      <w:pPr>
        <w:shd w:val="clear" w:color="auto" w:fill="FFFFFF"/>
        <w:ind w:firstLine="720"/>
        <w:contextualSpacing/>
        <w:textAlignment w:val="baseline"/>
        <w:rPr>
          <w:rFonts w:ascii="Times New Roman" w:hAnsi="Times New Roman" w:cs="Times New Roman"/>
          <w:b/>
          <w:sz w:val="24"/>
          <w:szCs w:val="24"/>
        </w:rPr>
      </w:pPr>
      <w:r w:rsidRPr="00F76EDC">
        <w:rPr>
          <w:rFonts w:ascii="Times New Roman" w:hAnsi="Times New Roman" w:cs="Times New Roman"/>
          <w:b/>
          <w:sz w:val="24"/>
          <w:szCs w:val="24"/>
        </w:rPr>
        <w:t>Policy evaluation</w:t>
      </w:r>
    </w:p>
    <w:p w:rsidR="007242B5"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NASAT’s anti-bullying policy has effectively placed its directors in the position to review it when the need arises</w:t>
      </w:r>
      <w:r w:rsidR="00A41A3D">
        <w:rPr>
          <w:rFonts w:ascii="Times New Roman" w:hAnsi="Times New Roman" w:cs="Times New Roman"/>
          <w:sz w:val="24"/>
          <w:szCs w:val="24"/>
        </w:rPr>
        <w:t xml:space="preserve"> (Barber 2017)</w:t>
      </w:r>
      <w:r w:rsidRPr="00F76EDC">
        <w:rPr>
          <w:rFonts w:ascii="Times New Roman" w:hAnsi="Times New Roman" w:cs="Times New Roman"/>
          <w:sz w:val="24"/>
          <w:szCs w:val="24"/>
        </w:rPr>
        <w:t xml:space="preserve">. The policy has only been reviewed once and will be discussed a year after the initial review. Consistent review shows NASAT’s commitment to </w:t>
      </w:r>
      <w:r w:rsidRPr="00F76EDC">
        <w:rPr>
          <w:rFonts w:ascii="Times New Roman" w:hAnsi="Times New Roman" w:cs="Times New Roman"/>
          <w:sz w:val="24"/>
          <w:szCs w:val="24"/>
        </w:rPr>
        <w:lastRenderedPageBreak/>
        <w:t>curbing bullying in schools. The local governing bodies measure the extent of implementation and report to the directors. The policy is directly implemented by the teachers and students who say to the principal and the local governing bodies.</w:t>
      </w:r>
    </w:p>
    <w:p w:rsidR="00E43F59"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 xml:space="preserve">The NASAT Anti-bullying policy is concise on its approach to bullying. The policy is </w:t>
      </w:r>
      <w:r w:rsidR="00E43F59" w:rsidRPr="00F76EDC">
        <w:rPr>
          <w:rFonts w:ascii="Times New Roman" w:hAnsi="Times New Roman" w:cs="Times New Roman"/>
          <w:sz w:val="24"/>
          <w:szCs w:val="24"/>
        </w:rPr>
        <w:t>inclusive of all key parties,</w:t>
      </w:r>
      <w:r w:rsidRPr="00F76EDC">
        <w:rPr>
          <w:rFonts w:ascii="Times New Roman" w:hAnsi="Times New Roman" w:cs="Times New Roman"/>
          <w:sz w:val="24"/>
          <w:szCs w:val="24"/>
        </w:rPr>
        <w:t xml:space="preserve"> puts significant stress on the board’s position on bullying and is solution-based. Also, the policy compliments </w:t>
      </w:r>
      <w:r w:rsidR="00E43F59" w:rsidRPr="00F76EDC">
        <w:rPr>
          <w:rFonts w:ascii="Times New Roman" w:hAnsi="Times New Roman" w:cs="Times New Roman"/>
          <w:sz w:val="24"/>
          <w:szCs w:val="24"/>
        </w:rPr>
        <w:t xml:space="preserve">other relevant policies such as the curriculum policy, </w:t>
      </w:r>
      <w:r w:rsidR="00530613" w:rsidRPr="00F76EDC">
        <w:rPr>
          <w:rFonts w:ascii="Times New Roman" w:hAnsi="Times New Roman" w:cs="Times New Roman"/>
          <w:sz w:val="24"/>
          <w:szCs w:val="24"/>
        </w:rPr>
        <w:t>behavior</w:t>
      </w:r>
      <w:r w:rsidR="00E43F59" w:rsidRPr="00F76EDC">
        <w:rPr>
          <w:rFonts w:ascii="Times New Roman" w:hAnsi="Times New Roman" w:cs="Times New Roman"/>
          <w:sz w:val="24"/>
          <w:szCs w:val="24"/>
        </w:rPr>
        <w:t xml:space="preserve"> policy, E-safety policy and Safeguarding policy.</w:t>
      </w:r>
    </w:p>
    <w:p w:rsidR="00A32578" w:rsidRPr="00F76EDC" w:rsidRDefault="007242B5" w:rsidP="00530613">
      <w:pPr>
        <w:tabs>
          <w:tab w:val="left" w:pos="1988"/>
        </w:tabs>
        <w:contextualSpacing/>
        <w:rPr>
          <w:rFonts w:ascii="Times New Roman" w:hAnsi="Times New Roman" w:cs="Times New Roman"/>
          <w:sz w:val="24"/>
          <w:szCs w:val="24"/>
        </w:rPr>
      </w:pPr>
      <w:r w:rsidRPr="00F76EDC">
        <w:rPr>
          <w:rFonts w:ascii="Times New Roman" w:hAnsi="Times New Roman" w:cs="Times New Roman"/>
          <w:sz w:val="24"/>
          <w:szCs w:val="24"/>
        </w:rPr>
        <w:t>The anti-bullying policy, however, fails to account for the bully who could also need help. The environmen</w:t>
      </w:r>
      <w:r w:rsidR="00E43F59" w:rsidRPr="00F76EDC">
        <w:rPr>
          <w:rFonts w:ascii="Times New Roman" w:hAnsi="Times New Roman" w:cs="Times New Roman"/>
          <w:sz w:val="24"/>
          <w:szCs w:val="24"/>
        </w:rPr>
        <w:t>t in which a child spends the most time</w:t>
      </w:r>
      <w:r w:rsidRPr="00F76EDC">
        <w:rPr>
          <w:rFonts w:ascii="Times New Roman" w:hAnsi="Times New Roman" w:cs="Times New Roman"/>
          <w:sz w:val="24"/>
          <w:szCs w:val="24"/>
        </w:rPr>
        <w:t xml:space="preserve"> could be a primary factor </w:t>
      </w:r>
      <w:r w:rsidR="001447D0">
        <w:rPr>
          <w:rFonts w:ascii="Times New Roman" w:hAnsi="Times New Roman" w:cs="Times New Roman"/>
          <w:sz w:val="24"/>
          <w:szCs w:val="24"/>
        </w:rPr>
        <w:t>in</w:t>
      </w:r>
      <w:r w:rsidRPr="00F76EDC">
        <w:rPr>
          <w:rFonts w:ascii="Times New Roman" w:hAnsi="Times New Roman" w:cs="Times New Roman"/>
          <w:sz w:val="24"/>
          <w:szCs w:val="24"/>
        </w:rPr>
        <w:t xml:space="preserve"> whether a child will be a bully</w:t>
      </w:r>
      <w:r w:rsidR="0048326D" w:rsidRPr="00F76EDC">
        <w:rPr>
          <w:rFonts w:ascii="Times New Roman" w:hAnsi="Times New Roman" w:cs="Times New Roman"/>
          <w:sz w:val="24"/>
          <w:szCs w:val="24"/>
        </w:rPr>
        <w:t xml:space="preserve"> </w:t>
      </w:r>
      <w:r w:rsidR="00F76EDC" w:rsidRPr="00F76EDC">
        <w:rPr>
          <w:rFonts w:ascii="Times New Roman" w:hAnsi="Times New Roman" w:cs="Times New Roman"/>
          <w:sz w:val="24"/>
          <w:szCs w:val="24"/>
        </w:rPr>
        <w:t>(Kyriacou et al</w:t>
      </w:r>
      <w:r w:rsidR="001447D0">
        <w:rPr>
          <w:rFonts w:ascii="Times New Roman" w:hAnsi="Times New Roman" w:cs="Times New Roman"/>
          <w:sz w:val="24"/>
          <w:szCs w:val="24"/>
        </w:rPr>
        <w:t>.</w:t>
      </w:r>
      <w:r w:rsidR="00F76EDC" w:rsidRPr="00F76EDC">
        <w:rPr>
          <w:rFonts w:ascii="Times New Roman" w:hAnsi="Times New Roman" w:cs="Times New Roman"/>
          <w:sz w:val="24"/>
          <w:szCs w:val="24"/>
        </w:rPr>
        <w:t xml:space="preserve"> 2016</w:t>
      </w:r>
      <w:r w:rsidRPr="00F76EDC">
        <w:rPr>
          <w:rFonts w:ascii="Times New Roman" w:hAnsi="Times New Roman" w:cs="Times New Roman"/>
          <w:sz w:val="24"/>
          <w:szCs w:val="24"/>
        </w:rPr>
        <w:t xml:space="preserve">). The </w:t>
      </w:r>
      <w:r w:rsidR="00E43F59" w:rsidRPr="00F76EDC">
        <w:rPr>
          <w:rFonts w:ascii="Times New Roman" w:hAnsi="Times New Roman" w:cs="Times New Roman"/>
          <w:sz w:val="24"/>
          <w:szCs w:val="24"/>
        </w:rPr>
        <w:t>school, as well as the home environment, is</w:t>
      </w:r>
      <w:r w:rsidRPr="00F76EDC">
        <w:rPr>
          <w:rFonts w:ascii="Times New Roman" w:hAnsi="Times New Roman" w:cs="Times New Roman"/>
          <w:sz w:val="24"/>
          <w:szCs w:val="24"/>
        </w:rPr>
        <w:t xml:space="preserve"> the main factors of influence. For example, the inadequacy of proper school facilities may create a lack of mindset which may influence bullying. Home wrangles may also change a student to be a bully in school. </w:t>
      </w:r>
    </w:p>
    <w:p w:rsidR="007242B5" w:rsidRPr="00F76EDC" w:rsidRDefault="007242B5" w:rsidP="00530613">
      <w:pPr>
        <w:tabs>
          <w:tab w:val="left" w:pos="1988"/>
        </w:tabs>
        <w:contextualSpacing/>
        <w:rPr>
          <w:rFonts w:ascii="Times New Roman" w:hAnsi="Times New Roman" w:cs="Times New Roman"/>
          <w:sz w:val="24"/>
          <w:szCs w:val="24"/>
        </w:rPr>
      </w:pPr>
      <w:r w:rsidRPr="00F76EDC">
        <w:rPr>
          <w:rFonts w:ascii="Times New Roman" w:hAnsi="Times New Roman" w:cs="Times New Roman"/>
          <w:sz w:val="24"/>
          <w:szCs w:val="24"/>
        </w:rPr>
        <w:t>The community whe</w:t>
      </w:r>
      <w:r w:rsidR="001447D0">
        <w:rPr>
          <w:rFonts w:ascii="Times New Roman" w:hAnsi="Times New Roman" w:cs="Times New Roman"/>
          <w:sz w:val="24"/>
          <w:szCs w:val="24"/>
        </w:rPr>
        <w:t>re a child grows</w:t>
      </w:r>
      <w:r w:rsidRPr="00F76EDC">
        <w:rPr>
          <w:rFonts w:ascii="Times New Roman" w:hAnsi="Times New Roman" w:cs="Times New Roman"/>
          <w:sz w:val="24"/>
          <w:szCs w:val="24"/>
        </w:rPr>
        <w:t xml:space="preserve"> influences the kind of student he/she will be. Crime-bound communities tend to influence children negatively. The policy should provide a system where teachers can mitigate the effects of the children’s environments to their </w:t>
      </w:r>
      <w:r w:rsidR="00530613" w:rsidRPr="00F76EDC">
        <w:rPr>
          <w:rFonts w:ascii="Times New Roman" w:hAnsi="Times New Roman" w:cs="Times New Roman"/>
          <w:sz w:val="24"/>
          <w:szCs w:val="24"/>
        </w:rPr>
        <w:t>behaviors</w:t>
      </w:r>
      <w:r w:rsidRPr="00F76EDC">
        <w:rPr>
          <w:rFonts w:ascii="Times New Roman" w:hAnsi="Times New Roman" w:cs="Times New Roman"/>
          <w:sz w:val="24"/>
          <w:szCs w:val="24"/>
        </w:rPr>
        <w:t>. Such a system will significantly reduce bullying.</w:t>
      </w:r>
    </w:p>
    <w:p w:rsidR="00E43F59" w:rsidRPr="00F76EDC" w:rsidRDefault="007242B5"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t>Teachers should also introduce team activities that encourage unity among the students. Such actions will help students respect each other and raise consciousness on the exceptional abilities of every student. An understanding of how the students complement one another will make them value each other more and will significantly reduce bullying.</w:t>
      </w:r>
    </w:p>
    <w:p w:rsidR="00E43F59" w:rsidRPr="00F76EDC" w:rsidRDefault="00E43F59" w:rsidP="00F76EDC">
      <w:pPr>
        <w:shd w:val="clear" w:color="auto" w:fill="FFFFFF"/>
        <w:ind w:firstLine="720"/>
        <w:contextualSpacing/>
        <w:jc w:val="center"/>
        <w:textAlignment w:val="baseline"/>
        <w:rPr>
          <w:rFonts w:ascii="Times New Roman" w:hAnsi="Times New Roman" w:cs="Times New Roman"/>
          <w:sz w:val="24"/>
          <w:szCs w:val="24"/>
        </w:rPr>
      </w:pPr>
      <w:r w:rsidRPr="00F76EDC">
        <w:rPr>
          <w:rFonts w:ascii="Times New Roman" w:hAnsi="Times New Roman" w:cs="Times New Roman"/>
          <w:sz w:val="24"/>
          <w:szCs w:val="24"/>
        </w:rPr>
        <w:t>Conclusion</w:t>
      </w:r>
    </w:p>
    <w:p w:rsidR="008A218B" w:rsidRPr="00F76EDC" w:rsidRDefault="0048326D" w:rsidP="00530613">
      <w:pPr>
        <w:shd w:val="clear" w:color="auto" w:fill="FFFFFF"/>
        <w:contextualSpacing/>
        <w:textAlignment w:val="baseline"/>
        <w:rPr>
          <w:rFonts w:ascii="Times New Roman" w:hAnsi="Times New Roman" w:cs="Times New Roman"/>
          <w:sz w:val="24"/>
          <w:szCs w:val="24"/>
        </w:rPr>
      </w:pPr>
      <w:r w:rsidRPr="00F76EDC">
        <w:rPr>
          <w:rFonts w:ascii="Times New Roman" w:hAnsi="Times New Roman" w:cs="Times New Roman"/>
          <w:sz w:val="24"/>
          <w:szCs w:val="24"/>
        </w:rPr>
        <w:lastRenderedPageBreak/>
        <w:t>NASAT’s ant</w:t>
      </w:r>
      <w:r w:rsidR="006C3329" w:rsidRPr="00F76EDC">
        <w:rPr>
          <w:rFonts w:ascii="Times New Roman" w:hAnsi="Times New Roman" w:cs="Times New Roman"/>
          <w:sz w:val="24"/>
          <w:szCs w:val="24"/>
        </w:rPr>
        <w:t xml:space="preserve">i-bullying policy has focused on the education of the key parties involved in school bullying which are; Students, teachers, principals and the local governing bodies. The education purposes </w:t>
      </w:r>
      <w:r w:rsidR="001447D0">
        <w:rPr>
          <w:rFonts w:ascii="Times New Roman" w:hAnsi="Times New Roman" w:cs="Times New Roman"/>
          <w:sz w:val="24"/>
          <w:szCs w:val="24"/>
        </w:rPr>
        <w:t>of empowering</w:t>
      </w:r>
      <w:r w:rsidR="006C3329" w:rsidRPr="00F76EDC">
        <w:rPr>
          <w:rFonts w:ascii="Times New Roman" w:hAnsi="Times New Roman" w:cs="Times New Roman"/>
          <w:sz w:val="24"/>
          <w:szCs w:val="24"/>
        </w:rPr>
        <w:t xml:space="preserve"> the parties with knowledge on how to tackle bullying. NASAT’s policy satisfies the main elements of an effective policy which </w:t>
      </w:r>
      <w:r w:rsidR="00242019" w:rsidRPr="00F76EDC">
        <w:rPr>
          <w:rFonts w:ascii="Times New Roman" w:hAnsi="Times New Roman" w:cs="Times New Roman"/>
          <w:sz w:val="24"/>
          <w:szCs w:val="24"/>
        </w:rPr>
        <w:t>include the primary stance of the policy, definition of terms, students rights, responsibilities of bullying witnesses, school’s approach to bullying and policy evaluation. The helpline contacts stated are useful for speci</w:t>
      </w:r>
      <w:r w:rsidR="001447D0">
        <w:rPr>
          <w:rFonts w:ascii="Times New Roman" w:hAnsi="Times New Roman" w:cs="Times New Roman"/>
          <w:sz w:val="24"/>
          <w:szCs w:val="24"/>
        </w:rPr>
        <w:t>fic</w:t>
      </w:r>
      <w:r w:rsidR="00242019" w:rsidRPr="00F76EDC">
        <w:rPr>
          <w:rFonts w:ascii="Times New Roman" w:hAnsi="Times New Roman" w:cs="Times New Roman"/>
          <w:sz w:val="24"/>
          <w:szCs w:val="24"/>
        </w:rPr>
        <w:t xml:space="preserve"> cases and reports.</w:t>
      </w:r>
      <w:r w:rsidR="008A218B" w:rsidRPr="00F76EDC">
        <w:rPr>
          <w:rFonts w:ascii="Times New Roman" w:hAnsi="Times New Roman" w:cs="Times New Roman"/>
          <w:sz w:val="24"/>
          <w:szCs w:val="24"/>
        </w:rPr>
        <w:t xml:space="preserve"> Continuous</w:t>
      </w:r>
      <w:r w:rsidR="00242019" w:rsidRPr="00F76EDC">
        <w:rPr>
          <w:rFonts w:ascii="Times New Roman" w:hAnsi="Times New Roman" w:cs="Times New Roman"/>
          <w:sz w:val="24"/>
          <w:szCs w:val="24"/>
        </w:rPr>
        <w:t xml:space="preserve"> review of the policies is </w:t>
      </w:r>
      <w:r w:rsidR="001447D0">
        <w:rPr>
          <w:rFonts w:ascii="Times New Roman" w:hAnsi="Times New Roman" w:cs="Times New Roman"/>
          <w:sz w:val="24"/>
          <w:szCs w:val="24"/>
        </w:rPr>
        <w:t>help</w:t>
      </w:r>
      <w:r w:rsidR="00242019" w:rsidRPr="00F76EDC">
        <w:rPr>
          <w:rFonts w:ascii="Times New Roman" w:hAnsi="Times New Roman" w:cs="Times New Roman"/>
          <w:sz w:val="24"/>
          <w:szCs w:val="24"/>
        </w:rPr>
        <w:t xml:space="preserve">ful to ensure a more effective and efficient way of </w:t>
      </w:r>
      <w:r w:rsidR="008A218B" w:rsidRPr="00F76EDC">
        <w:rPr>
          <w:rFonts w:ascii="Times New Roman" w:hAnsi="Times New Roman" w:cs="Times New Roman"/>
          <w:sz w:val="24"/>
          <w:szCs w:val="24"/>
        </w:rPr>
        <w:t>dealing with the vice. The elements stated in this policy will go a long way in curbing bullying of autistic children in schools.</w:t>
      </w: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8A218B" w:rsidRPr="00F76EDC" w:rsidRDefault="008A218B" w:rsidP="00F76EDC">
      <w:pPr>
        <w:shd w:val="clear" w:color="auto" w:fill="FFFFFF"/>
        <w:spacing w:after="240"/>
        <w:textAlignment w:val="baseline"/>
        <w:rPr>
          <w:rFonts w:ascii="Times New Roman" w:hAnsi="Times New Roman" w:cs="Times New Roman"/>
          <w:sz w:val="24"/>
          <w:szCs w:val="24"/>
        </w:rPr>
      </w:pPr>
    </w:p>
    <w:p w:rsidR="00A32578" w:rsidRPr="00F76EDC" w:rsidRDefault="00A32578" w:rsidP="00F76EDC">
      <w:pPr>
        <w:shd w:val="clear" w:color="auto" w:fill="FFFFFF"/>
        <w:spacing w:after="240"/>
        <w:jc w:val="center"/>
        <w:textAlignment w:val="baseline"/>
        <w:rPr>
          <w:rFonts w:ascii="Times New Roman" w:hAnsi="Times New Roman" w:cs="Times New Roman"/>
          <w:sz w:val="24"/>
          <w:szCs w:val="24"/>
        </w:rPr>
      </w:pPr>
    </w:p>
    <w:p w:rsidR="00A32578" w:rsidRPr="00F76EDC" w:rsidRDefault="00A32578" w:rsidP="00F76EDC">
      <w:pPr>
        <w:shd w:val="clear" w:color="auto" w:fill="FFFFFF"/>
        <w:spacing w:after="240"/>
        <w:jc w:val="center"/>
        <w:textAlignment w:val="baseline"/>
        <w:rPr>
          <w:rFonts w:ascii="Times New Roman" w:hAnsi="Times New Roman" w:cs="Times New Roman"/>
          <w:sz w:val="24"/>
          <w:szCs w:val="24"/>
        </w:rPr>
      </w:pPr>
    </w:p>
    <w:p w:rsidR="008A218B" w:rsidRPr="00F76EDC" w:rsidRDefault="00A32578" w:rsidP="00F76EDC">
      <w:pPr>
        <w:shd w:val="clear" w:color="auto" w:fill="FFFFFF"/>
        <w:spacing w:after="240"/>
        <w:jc w:val="center"/>
        <w:textAlignment w:val="baseline"/>
        <w:rPr>
          <w:rFonts w:ascii="Times New Roman" w:hAnsi="Times New Roman" w:cs="Times New Roman"/>
          <w:sz w:val="24"/>
          <w:szCs w:val="24"/>
        </w:rPr>
      </w:pPr>
      <w:r w:rsidRPr="00F76EDC">
        <w:rPr>
          <w:rFonts w:ascii="Times New Roman" w:hAnsi="Times New Roman" w:cs="Times New Roman"/>
          <w:sz w:val="24"/>
          <w:szCs w:val="24"/>
        </w:rPr>
        <w:t>References</w:t>
      </w:r>
    </w:p>
    <w:p w:rsidR="00A41A3D" w:rsidRDefault="00A41A3D" w:rsidP="00F76EDC">
      <w:pPr>
        <w:shd w:val="clear" w:color="auto" w:fill="FFFFFF"/>
        <w:ind w:left="720" w:hanging="720"/>
        <w:textAlignment w:val="baseline"/>
        <w:rPr>
          <w:rFonts w:ascii="Times New Roman" w:hAnsi="Times New Roman" w:cs="Times New Roman"/>
          <w:sz w:val="24"/>
          <w:szCs w:val="24"/>
          <w:shd w:val="clear" w:color="auto" w:fill="FFFFFF"/>
        </w:rPr>
      </w:pPr>
      <w:r w:rsidRPr="00A41A3D">
        <w:rPr>
          <w:rFonts w:ascii="Times New Roman" w:hAnsi="Times New Roman" w:cs="Times New Roman"/>
          <w:sz w:val="24"/>
          <w:szCs w:val="24"/>
          <w:shd w:val="clear" w:color="auto" w:fill="FFFFFF"/>
        </w:rPr>
        <w:t>Barber, C., 2017. Social media and autism spectrum conditions. Practice Nursing, 28(7), pp.292-298.</w:t>
      </w:r>
    </w:p>
    <w:p w:rsidR="00593FCA" w:rsidRPr="00F76EDC" w:rsidRDefault="00593FCA" w:rsidP="00F76EDC">
      <w:pPr>
        <w:shd w:val="clear" w:color="auto" w:fill="FFFFFF"/>
        <w:ind w:left="720" w:hanging="720"/>
        <w:textAlignment w:val="baseline"/>
        <w:rPr>
          <w:rFonts w:ascii="Times New Roman" w:hAnsi="Times New Roman" w:cs="Times New Roman"/>
          <w:sz w:val="24"/>
          <w:szCs w:val="24"/>
          <w:shd w:val="clear" w:color="auto" w:fill="FFFFFF"/>
        </w:rPr>
      </w:pPr>
      <w:r w:rsidRPr="00F76EDC">
        <w:rPr>
          <w:rFonts w:ascii="Times New Roman" w:hAnsi="Times New Roman" w:cs="Times New Roman"/>
          <w:sz w:val="24"/>
          <w:szCs w:val="24"/>
          <w:shd w:val="clear" w:color="auto" w:fill="FFFFFF"/>
        </w:rPr>
        <w:t>Kyriacou, C., Mylonakou</w:t>
      </w:r>
      <w:r w:rsidRPr="00F76EDC">
        <w:rPr>
          <w:rFonts w:ascii="Cambria Math" w:hAnsi="Cambria Math" w:cs="Cambria Math"/>
          <w:sz w:val="24"/>
          <w:szCs w:val="24"/>
          <w:shd w:val="clear" w:color="auto" w:fill="FFFFFF"/>
        </w:rPr>
        <w:t>‐</w:t>
      </w:r>
      <w:r w:rsidRPr="00F76EDC">
        <w:rPr>
          <w:rFonts w:ascii="Times New Roman" w:hAnsi="Times New Roman" w:cs="Times New Roman"/>
          <w:sz w:val="24"/>
          <w:szCs w:val="24"/>
          <w:shd w:val="clear" w:color="auto" w:fill="FFFFFF"/>
        </w:rPr>
        <w:t>Keke, I. and Stephens, P., 2016. Social pedagogy and bullying in schools: the views of university students in England, Greece and Norway. British Educational Research Journal, 42(4), pp.631-645.</w:t>
      </w:r>
    </w:p>
    <w:p w:rsidR="00EA6D4E" w:rsidRPr="00F76EDC" w:rsidRDefault="00EA6D4E" w:rsidP="00F76EDC">
      <w:pPr>
        <w:shd w:val="clear" w:color="auto" w:fill="FFFFFF"/>
        <w:ind w:left="720" w:hanging="720"/>
        <w:textAlignment w:val="baseline"/>
        <w:rPr>
          <w:rFonts w:ascii="Times New Roman" w:hAnsi="Times New Roman" w:cs="Times New Roman"/>
          <w:sz w:val="24"/>
          <w:szCs w:val="24"/>
        </w:rPr>
      </w:pPr>
      <w:r w:rsidRPr="00F76EDC">
        <w:rPr>
          <w:rFonts w:ascii="Times New Roman" w:hAnsi="Times New Roman" w:cs="Times New Roman"/>
          <w:sz w:val="24"/>
          <w:szCs w:val="24"/>
          <w:shd w:val="clear" w:color="auto" w:fill="FFFFFF"/>
        </w:rPr>
        <w:t>Olweus, D., 1992. Bullying among schoolchildren: Intervention and prevention. </w:t>
      </w:r>
      <w:r w:rsidRPr="00F76EDC">
        <w:rPr>
          <w:rFonts w:ascii="Times New Roman" w:hAnsi="Times New Roman" w:cs="Times New Roman"/>
          <w:i/>
          <w:iCs/>
          <w:sz w:val="24"/>
          <w:szCs w:val="24"/>
          <w:shd w:val="clear" w:color="auto" w:fill="FFFFFF"/>
        </w:rPr>
        <w:t>Aggression and violence throughout the life span</w:t>
      </w:r>
      <w:r w:rsidRPr="00F76EDC">
        <w:rPr>
          <w:rFonts w:ascii="Times New Roman" w:hAnsi="Times New Roman" w:cs="Times New Roman"/>
          <w:sz w:val="24"/>
          <w:szCs w:val="24"/>
          <w:shd w:val="clear" w:color="auto" w:fill="FFFFFF"/>
        </w:rPr>
        <w:t>, pp.100-125.</w:t>
      </w:r>
    </w:p>
    <w:p w:rsidR="00EA6D4E" w:rsidRPr="00F76EDC" w:rsidRDefault="00EA6D4E" w:rsidP="00F76EDC">
      <w:pPr>
        <w:shd w:val="clear" w:color="auto" w:fill="FFFFFF"/>
        <w:ind w:left="720" w:hanging="720"/>
        <w:textAlignment w:val="baseline"/>
        <w:rPr>
          <w:rFonts w:ascii="Times New Roman" w:hAnsi="Times New Roman" w:cs="Times New Roman"/>
          <w:sz w:val="24"/>
          <w:szCs w:val="24"/>
          <w:shd w:val="clear" w:color="auto" w:fill="FFFFFF"/>
        </w:rPr>
      </w:pPr>
      <w:r w:rsidRPr="00F76EDC">
        <w:rPr>
          <w:rFonts w:ascii="Times New Roman" w:hAnsi="Times New Roman" w:cs="Times New Roman"/>
          <w:sz w:val="24"/>
          <w:szCs w:val="24"/>
          <w:shd w:val="clear" w:color="auto" w:fill="FFFFFF"/>
        </w:rPr>
        <w:t>Rigby, K., 2007. </w:t>
      </w:r>
      <w:r w:rsidRPr="00F76EDC">
        <w:rPr>
          <w:rFonts w:ascii="Times New Roman" w:hAnsi="Times New Roman" w:cs="Times New Roman"/>
          <w:i/>
          <w:iCs/>
          <w:sz w:val="24"/>
          <w:szCs w:val="24"/>
          <w:shd w:val="clear" w:color="auto" w:fill="FFFFFF"/>
        </w:rPr>
        <w:t>Bullying in schools: And what to do about it</w:t>
      </w:r>
      <w:r w:rsidRPr="00F76EDC">
        <w:rPr>
          <w:rFonts w:ascii="Times New Roman" w:hAnsi="Times New Roman" w:cs="Times New Roman"/>
          <w:sz w:val="24"/>
          <w:szCs w:val="24"/>
          <w:shd w:val="clear" w:color="auto" w:fill="FFFFFF"/>
        </w:rPr>
        <w:t>. Aust Council for Ed Research.</w:t>
      </w:r>
    </w:p>
    <w:p w:rsidR="00E43F59" w:rsidRPr="00F76EDC" w:rsidRDefault="00E43F59" w:rsidP="00F76EDC">
      <w:pPr>
        <w:shd w:val="clear" w:color="auto" w:fill="FFFFFF"/>
        <w:spacing w:after="240"/>
        <w:textAlignment w:val="baseline"/>
        <w:rPr>
          <w:rFonts w:ascii="Times New Roman" w:hAnsi="Times New Roman" w:cs="Times New Roman"/>
          <w:sz w:val="24"/>
          <w:szCs w:val="24"/>
        </w:rPr>
      </w:pPr>
    </w:p>
    <w:sectPr w:rsidR="00E43F59" w:rsidRPr="00F76EDC" w:rsidSect="009109C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23C6" w:rsidRDefault="004F23C6" w:rsidP="006B1364">
      <w:pPr>
        <w:spacing w:line="240" w:lineRule="auto"/>
      </w:pPr>
      <w:r>
        <w:separator/>
      </w:r>
    </w:p>
  </w:endnote>
  <w:endnote w:type="continuationSeparator" w:id="0">
    <w:p w:rsidR="004F23C6" w:rsidRDefault="004F23C6" w:rsidP="006B13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23C6" w:rsidRDefault="004F23C6" w:rsidP="006B1364">
      <w:pPr>
        <w:spacing w:line="240" w:lineRule="auto"/>
      </w:pPr>
      <w:r>
        <w:separator/>
      </w:r>
    </w:p>
  </w:footnote>
  <w:footnote w:type="continuationSeparator" w:id="0">
    <w:p w:rsidR="004F23C6" w:rsidRDefault="004F23C6" w:rsidP="006B1364">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37AB" w:rsidRDefault="00A32578">
    <w:pPr>
      <w:pStyle w:val="Header"/>
    </w:pPr>
    <w:r>
      <w:tab/>
    </w:r>
    <w:r>
      <w:tab/>
      <w:t xml:space="preserve">BULLYING     </w:t>
    </w:r>
    <w:r>
      <w:fldChar w:fldCharType="begin"/>
    </w:r>
    <w:r>
      <w:instrText xml:space="preserve"> PAGE   \* MERGEFORMAT </w:instrText>
    </w:r>
    <w:r>
      <w:fldChar w:fldCharType="separate"/>
    </w:r>
    <w:r w:rsidR="00D614B3">
      <w:rPr>
        <w:noProof/>
      </w:rPr>
      <w:t>1</w:t>
    </w:r>
    <w:r>
      <w:rPr>
        <w:noProof/>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8E71193"/>
    <w:multiLevelType w:val="multilevel"/>
    <w:tmpl w:val="DF847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D284BEB"/>
    <w:multiLevelType w:val="multilevel"/>
    <w:tmpl w:val="85882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SwtDQ0NjQxMTc0MzJU0lEKTi0uzszPAykwrAUAV5bt5SwAAAA="/>
  </w:docVars>
  <w:rsids>
    <w:rsidRoot w:val="006B1364"/>
    <w:rsid w:val="00013FAE"/>
    <w:rsid w:val="00015692"/>
    <w:rsid w:val="0007480D"/>
    <w:rsid w:val="00085B1A"/>
    <w:rsid w:val="00092433"/>
    <w:rsid w:val="000E017F"/>
    <w:rsid w:val="00124986"/>
    <w:rsid w:val="001447D0"/>
    <w:rsid w:val="00185CC1"/>
    <w:rsid w:val="001A23D5"/>
    <w:rsid w:val="001B72FC"/>
    <w:rsid w:val="001D04F8"/>
    <w:rsid w:val="001E1184"/>
    <w:rsid w:val="001F5EDC"/>
    <w:rsid w:val="002047A8"/>
    <w:rsid w:val="00242019"/>
    <w:rsid w:val="00263C2F"/>
    <w:rsid w:val="0028120B"/>
    <w:rsid w:val="00294169"/>
    <w:rsid w:val="002C37AB"/>
    <w:rsid w:val="002D3058"/>
    <w:rsid w:val="002E6279"/>
    <w:rsid w:val="00306104"/>
    <w:rsid w:val="00313D33"/>
    <w:rsid w:val="00334F87"/>
    <w:rsid w:val="0035519A"/>
    <w:rsid w:val="00371874"/>
    <w:rsid w:val="003A6762"/>
    <w:rsid w:val="003B3A52"/>
    <w:rsid w:val="003E38D2"/>
    <w:rsid w:val="003F12DD"/>
    <w:rsid w:val="003F3CE5"/>
    <w:rsid w:val="004148BD"/>
    <w:rsid w:val="00422B69"/>
    <w:rsid w:val="0047472F"/>
    <w:rsid w:val="0048013B"/>
    <w:rsid w:val="0048326D"/>
    <w:rsid w:val="004F23C6"/>
    <w:rsid w:val="004F4CA9"/>
    <w:rsid w:val="0050028A"/>
    <w:rsid w:val="00530613"/>
    <w:rsid w:val="00533092"/>
    <w:rsid w:val="00555217"/>
    <w:rsid w:val="00571FD2"/>
    <w:rsid w:val="00593FCA"/>
    <w:rsid w:val="005A432E"/>
    <w:rsid w:val="005A4F59"/>
    <w:rsid w:val="005B710E"/>
    <w:rsid w:val="00661D41"/>
    <w:rsid w:val="00666203"/>
    <w:rsid w:val="00673C5B"/>
    <w:rsid w:val="00674AF2"/>
    <w:rsid w:val="006778D9"/>
    <w:rsid w:val="006958A4"/>
    <w:rsid w:val="00695ADB"/>
    <w:rsid w:val="006B1364"/>
    <w:rsid w:val="006C3329"/>
    <w:rsid w:val="006D42C9"/>
    <w:rsid w:val="006E0F6E"/>
    <w:rsid w:val="00707663"/>
    <w:rsid w:val="007242B5"/>
    <w:rsid w:val="00750E6D"/>
    <w:rsid w:val="00774181"/>
    <w:rsid w:val="00785ABF"/>
    <w:rsid w:val="00820BB5"/>
    <w:rsid w:val="008573BD"/>
    <w:rsid w:val="008651A0"/>
    <w:rsid w:val="00867089"/>
    <w:rsid w:val="008A218B"/>
    <w:rsid w:val="008A309E"/>
    <w:rsid w:val="0090161E"/>
    <w:rsid w:val="009109C8"/>
    <w:rsid w:val="00992BD6"/>
    <w:rsid w:val="009F590C"/>
    <w:rsid w:val="00A10A52"/>
    <w:rsid w:val="00A30A88"/>
    <w:rsid w:val="00A32578"/>
    <w:rsid w:val="00A41A3D"/>
    <w:rsid w:val="00A8605D"/>
    <w:rsid w:val="00AC54D5"/>
    <w:rsid w:val="00AF4790"/>
    <w:rsid w:val="00B003AD"/>
    <w:rsid w:val="00B044FF"/>
    <w:rsid w:val="00C27073"/>
    <w:rsid w:val="00CA6C16"/>
    <w:rsid w:val="00D614B3"/>
    <w:rsid w:val="00D76921"/>
    <w:rsid w:val="00D972E2"/>
    <w:rsid w:val="00DD0905"/>
    <w:rsid w:val="00DD3EEE"/>
    <w:rsid w:val="00DE320C"/>
    <w:rsid w:val="00DF0008"/>
    <w:rsid w:val="00E06AFC"/>
    <w:rsid w:val="00E15E21"/>
    <w:rsid w:val="00E43F59"/>
    <w:rsid w:val="00E6357A"/>
    <w:rsid w:val="00EA6D4E"/>
    <w:rsid w:val="00EC2165"/>
    <w:rsid w:val="00EF3CDB"/>
    <w:rsid w:val="00F54961"/>
    <w:rsid w:val="00F76EDC"/>
    <w:rsid w:val="00FC0E68"/>
    <w:rsid w:val="00FC400D"/>
    <w:rsid w:val="00FE3AA1"/>
    <w:rsid w:val="00FE69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F78E858-CDC7-4C2A-B544-07D100634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09C8"/>
  </w:style>
  <w:style w:type="paragraph" w:styleId="Heading2">
    <w:name w:val="heading 2"/>
    <w:basedOn w:val="Normal"/>
    <w:link w:val="Heading2Char"/>
    <w:uiPriority w:val="9"/>
    <w:qFormat/>
    <w:rsid w:val="003F3CE5"/>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364"/>
    <w:pPr>
      <w:tabs>
        <w:tab w:val="center" w:pos="4680"/>
        <w:tab w:val="right" w:pos="9360"/>
      </w:tabs>
      <w:spacing w:line="240" w:lineRule="auto"/>
    </w:pPr>
  </w:style>
  <w:style w:type="character" w:customStyle="1" w:styleId="HeaderChar">
    <w:name w:val="Header Char"/>
    <w:basedOn w:val="DefaultParagraphFont"/>
    <w:link w:val="Header"/>
    <w:uiPriority w:val="99"/>
    <w:rsid w:val="006B1364"/>
  </w:style>
  <w:style w:type="paragraph" w:styleId="Footer">
    <w:name w:val="footer"/>
    <w:basedOn w:val="Normal"/>
    <w:link w:val="FooterChar"/>
    <w:uiPriority w:val="99"/>
    <w:unhideWhenUsed/>
    <w:rsid w:val="006B1364"/>
    <w:pPr>
      <w:tabs>
        <w:tab w:val="center" w:pos="4680"/>
        <w:tab w:val="right" w:pos="9360"/>
      </w:tabs>
      <w:spacing w:line="240" w:lineRule="auto"/>
    </w:pPr>
  </w:style>
  <w:style w:type="character" w:customStyle="1" w:styleId="FooterChar">
    <w:name w:val="Footer Char"/>
    <w:basedOn w:val="DefaultParagraphFont"/>
    <w:link w:val="Footer"/>
    <w:uiPriority w:val="99"/>
    <w:rsid w:val="006B1364"/>
  </w:style>
  <w:style w:type="character" w:customStyle="1" w:styleId="Heading2Char">
    <w:name w:val="Heading 2 Char"/>
    <w:basedOn w:val="DefaultParagraphFont"/>
    <w:link w:val="Heading2"/>
    <w:uiPriority w:val="9"/>
    <w:rsid w:val="003F3CE5"/>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3F3CE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855600">
      <w:bodyDiv w:val="1"/>
      <w:marLeft w:val="0"/>
      <w:marRight w:val="0"/>
      <w:marTop w:val="0"/>
      <w:marBottom w:val="0"/>
      <w:divBdr>
        <w:top w:val="none" w:sz="0" w:space="0" w:color="auto"/>
        <w:left w:val="none" w:sz="0" w:space="0" w:color="auto"/>
        <w:bottom w:val="none" w:sz="0" w:space="0" w:color="auto"/>
        <w:right w:val="none" w:sz="0" w:space="0" w:color="auto"/>
      </w:divBdr>
    </w:div>
    <w:div w:id="1813474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1197</Words>
  <Characters>6827</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Gurbin</dc:creator>
  <cp:lastModifiedBy>User</cp:lastModifiedBy>
  <cp:revision>4</cp:revision>
  <dcterms:created xsi:type="dcterms:W3CDTF">2019-05-10T14:11:00Z</dcterms:created>
  <dcterms:modified xsi:type="dcterms:W3CDTF">2019-05-10T14:13:00Z</dcterms:modified>
</cp:coreProperties>
</file>