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7DCE" w:rsidRPr="006B7DCE" w:rsidRDefault="00B9562D" w:rsidP="006B7DCE">
      <w:pPr>
        <w:spacing w:line="360" w:lineRule="auto"/>
        <w:rPr>
          <w:rFonts w:ascii="Arial" w:hAnsi="Arial" w:cs="Arial"/>
          <w:sz w:val="24"/>
          <w:szCs w:val="24"/>
        </w:rPr>
      </w:pPr>
      <w:r>
        <w:rPr>
          <w:rFonts w:ascii="Arial" w:hAnsi="Arial" w:cs="Arial"/>
          <w:sz w:val="24"/>
          <w:szCs w:val="24"/>
        </w:rPr>
        <w:t>T</w:t>
      </w:r>
      <w:r w:rsidR="006B7DCE" w:rsidRPr="006B7DCE">
        <w:rPr>
          <w:rFonts w:ascii="Arial" w:hAnsi="Arial" w:cs="Arial"/>
          <w:sz w:val="24"/>
          <w:szCs w:val="24"/>
        </w:rPr>
        <w:t xml:space="preserve">his chapter </w:t>
      </w:r>
      <w:r>
        <w:rPr>
          <w:rFonts w:ascii="Arial" w:hAnsi="Arial" w:cs="Arial"/>
          <w:sz w:val="24"/>
          <w:szCs w:val="24"/>
        </w:rPr>
        <w:t>will</w:t>
      </w:r>
      <w:r w:rsidR="006B7DCE" w:rsidRPr="006B7DCE">
        <w:rPr>
          <w:rFonts w:ascii="Arial" w:hAnsi="Arial" w:cs="Arial"/>
          <w:sz w:val="24"/>
          <w:szCs w:val="24"/>
        </w:rPr>
        <w:t xml:space="preserve"> discuss the findings of the survey conducted in relation to this research project question</w:t>
      </w:r>
      <w:r w:rsidR="00493285">
        <w:rPr>
          <w:rFonts w:ascii="Arial" w:hAnsi="Arial" w:cs="Arial"/>
          <w:sz w:val="24"/>
          <w:szCs w:val="24"/>
        </w:rPr>
        <w:t>. As the main focus of the project is to distinguish whether Police are the correct professionals to attend a person in mental health crisis</w:t>
      </w:r>
      <w:r w:rsidR="006B7DCE" w:rsidRPr="006B7DCE">
        <w:rPr>
          <w:rFonts w:ascii="Arial" w:hAnsi="Arial" w:cs="Arial"/>
          <w:sz w:val="24"/>
          <w:szCs w:val="24"/>
        </w:rPr>
        <w:t xml:space="preserve"> </w:t>
      </w:r>
      <w:r w:rsidR="00493285">
        <w:rPr>
          <w:rFonts w:ascii="Arial" w:hAnsi="Arial" w:cs="Arial"/>
          <w:sz w:val="24"/>
          <w:szCs w:val="24"/>
        </w:rPr>
        <w:t>, all questions asked were based on this as a</w:t>
      </w:r>
      <w:r w:rsidR="006B7DCE" w:rsidRPr="006B7DCE">
        <w:rPr>
          <w:rFonts w:ascii="Arial" w:hAnsi="Arial" w:cs="Arial"/>
          <w:sz w:val="24"/>
          <w:szCs w:val="24"/>
        </w:rPr>
        <w:t xml:space="preserve"> foundation</w:t>
      </w:r>
      <w:r w:rsidR="00493285">
        <w:rPr>
          <w:rFonts w:ascii="Arial" w:hAnsi="Arial" w:cs="Arial"/>
          <w:sz w:val="24"/>
          <w:szCs w:val="24"/>
        </w:rPr>
        <w:t xml:space="preserve"> with the goal being </w:t>
      </w:r>
      <w:r w:rsidR="006B7DCE" w:rsidRPr="006B7DCE">
        <w:rPr>
          <w:rFonts w:ascii="Arial" w:hAnsi="Arial" w:cs="Arial"/>
          <w:sz w:val="24"/>
          <w:szCs w:val="24"/>
        </w:rPr>
        <w:t xml:space="preserve">whether or not, in public opinion the police should be the responders to people requiring urgent assistance with their mental-ill health. </w:t>
      </w:r>
    </w:p>
    <w:p w:rsidR="006B7DCE" w:rsidRPr="006B7DCE" w:rsidRDefault="00FF765D" w:rsidP="006B7DCE">
      <w:pPr>
        <w:spacing w:line="360" w:lineRule="auto"/>
        <w:rPr>
          <w:rFonts w:ascii="Arial" w:hAnsi="Arial" w:cs="Arial"/>
          <w:sz w:val="24"/>
          <w:szCs w:val="24"/>
        </w:rPr>
      </w:pPr>
      <w:r>
        <w:rPr>
          <w:rFonts w:ascii="Arial" w:hAnsi="Arial" w:cs="Arial"/>
          <w:sz w:val="24"/>
          <w:szCs w:val="24"/>
        </w:rPr>
        <w:t xml:space="preserve">The survey was </w:t>
      </w:r>
      <w:r w:rsidR="006B7DCE" w:rsidRPr="006B7DCE">
        <w:rPr>
          <w:rFonts w:ascii="Arial" w:hAnsi="Arial" w:cs="Arial"/>
          <w:sz w:val="24"/>
          <w:szCs w:val="24"/>
        </w:rPr>
        <w:t>conducted using an onli</w:t>
      </w:r>
      <w:r>
        <w:rPr>
          <w:rFonts w:ascii="Arial" w:hAnsi="Arial" w:cs="Arial"/>
          <w:sz w:val="24"/>
          <w:szCs w:val="24"/>
        </w:rPr>
        <w:t xml:space="preserve">ne website called Smart Survey </w:t>
      </w:r>
      <w:r w:rsidR="006B7DCE" w:rsidRPr="006B7DCE">
        <w:rPr>
          <w:rFonts w:ascii="Arial" w:hAnsi="Arial" w:cs="Arial"/>
          <w:sz w:val="24"/>
          <w:szCs w:val="24"/>
        </w:rPr>
        <w:t>as it provided the opportunity to create a survey of mixed method research</w:t>
      </w:r>
      <w:r>
        <w:rPr>
          <w:rFonts w:ascii="Arial" w:hAnsi="Arial" w:cs="Arial"/>
          <w:sz w:val="24"/>
          <w:szCs w:val="24"/>
        </w:rPr>
        <w:t>.</w:t>
      </w:r>
      <w:r w:rsidR="006B7DCE" w:rsidRPr="006B7DCE">
        <w:rPr>
          <w:rFonts w:ascii="Arial" w:hAnsi="Arial" w:cs="Arial"/>
          <w:sz w:val="24"/>
          <w:szCs w:val="24"/>
        </w:rPr>
        <w:t xml:space="preserve"> </w:t>
      </w:r>
      <w:r>
        <w:rPr>
          <w:rFonts w:ascii="Arial" w:hAnsi="Arial" w:cs="Arial"/>
          <w:sz w:val="24"/>
          <w:szCs w:val="24"/>
        </w:rPr>
        <w:t>The</w:t>
      </w:r>
      <w:r w:rsidR="006B7DCE" w:rsidRPr="006B7DCE">
        <w:rPr>
          <w:rFonts w:ascii="Arial" w:hAnsi="Arial" w:cs="Arial"/>
          <w:sz w:val="24"/>
          <w:szCs w:val="24"/>
        </w:rPr>
        <w:t xml:space="preserve"> survey </w:t>
      </w:r>
      <w:r>
        <w:rPr>
          <w:rFonts w:ascii="Arial" w:hAnsi="Arial" w:cs="Arial"/>
          <w:sz w:val="24"/>
          <w:szCs w:val="24"/>
        </w:rPr>
        <w:t xml:space="preserve">was shared </w:t>
      </w:r>
      <w:r w:rsidR="006B7DCE" w:rsidRPr="006B7DCE">
        <w:rPr>
          <w:rFonts w:ascii="Arial" w:hAnsi="Arial" w:cs="Arial"/>
          <w:sz w:val="24"/>
          <w:szCs w:val="24"/>
        </w:rPr>
        <w:t>using an online link and participants were able to answer the survey anonymously</w:t>
      </w:r>
      <w:r>
        <w:rPr>
          <w:rFonts w:ascii="Arial" w:hAnsi="Arial" w:cs="Arial"/>
          <w:sz w:val="24"/>
          <w:szCs w:val="24"/>
        </w:rPr>
        <w:t>.</w:t>
      </w:r>
      <w:r w:rsidR="006B7DCE" w:rsidRPr="006B7DCE">
        <w:rPr>
          <w:rFonts w:ascii="Arial" w:hAnsi="Arial" w:cs="Arial"/>
          <w:sz w:val="24"/>
          <w:szCs w:val="24"/>
        </w:rPr>
        <w:t xml:space="preserve"> </w:t>
      </w:r>
      <w:r w:rsidR="00B04C35">
        <w:rPr>
          <w:rFonts w:ascii="Arial" w:hAnsi="Arial" w:cs="Arial"/>
          <w:sz w:val="24"/>
          <w:szCs w:val="24"/>
        </w:rPr>
        <w:t xml:space="preserve">Any person who received this link could participate anonymously and the sample was not limited to any particular group. The survey responses were limited to 100 participants and this target was met. </w:t>
      </w:r>
    </w:p>
    <w:p w:rsidR="006B7DCE" w:rsidRPr="006B7DCE" w:rsidRDefault="006B7DCE" w:rsidP="006B7DCE">
      <w:pPr>
        <w:spacing w:line="360" w:lineRule="auto"/>
        <w:rPr>
          <w:rFonts w:ascii="Arial" w:hAnsi="Arial" w:cs="Arial"/>
          <w:sz w:val="24"/>
          <w:szCs w:val="24"/>
        </w:rPr>
      </w:pPr>
      <w:r w:rsidRPr="006B7DCE">
        <w:rPr>
          <w:rFonts w:ascii="Arial" w:hAnsi="Arial" w:cs="Arial"/>
          <w:sz w:val="24"/>
          <w:szCs w:val="24"/>
        </w:rPr>
        <w:t>Each question</w:t>
      </w:r>
      <w:r w:rsidR="00C12C61">
        <w:rPr>
          <w:rFonts w:ascii="Arial" w:hAnsi="Arial" w:cs="Arial"/>
          <w:sz w:val="24"/>
          <w:szCs w:val="24"/>
        </w:rPr>
        <w:t xml:space="preserve"> was made compulsory with the exception of questions two and ten.  The</w:t>
      </w:r>
      <w:r w:rsidRPr="006B7DCE">
        <w:rPr>
          <w:rFonts w:ascii="Arial" w:hAnsi="Arial" w:cs="Arial"/>
          <w:sz w:val="24"/>
          <w:szCs w:val="24"/>
        </w:rPr>
        <w:t xml:space="preserve"> responses will be included in the order they appeared in the survey. </w:t>
      </w:r>
    </w:p>
    <w:p w:rsidR="006B7DCE" w:rsidRP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Question 1</w:t>
      </w:r>
    </w:p>
    <w:p w:rsidR="006B7DCE" w:rsidRPr="006B7DCE" w:rsidRDefault="006B7DCE" w:rsidP="00D556B9">
      <w:pPr>
        <w:spacing w:line="360" w:lineRule="auto"/>
        <w:jc w:val="center"/>
        <w:rPr>
          <w:rFonts w:ascii="Arial" w:hAnsi="Arial" w:cs="Arial"/>
          <w:b/>
          <w:i/>
          <w:sz w:val="24"/>
          <w:szCs w:val="24"/>
        </w:rPr>
      </w:pPr>
      <w:r w:rsidRPr="006B7DCE">
        <w:rPr>
          <w:rFonts w:ascii="Arial" w:hAnsi="Arial" w:cs="Arial"/>
          <w:b/>
          <w:i/>
          <w:sz w:val="24"/>
          <w:szCs w:val="24"/>
        </w:rPr>
        <w:t>“Have you ever required help from or had dealings with a Mental Health Service? (This could be through your job role or in your personal life including family and friends.)”</w:t>
      </w:r>
    </w:p>
    <w:p w:rsidR="004A3F5C" w:rsidRPr="006B7DCE" w:rsidRDefault="006B7DCE" w:rsidP="006B7DCE">
      <w:pPr>
        <w:spacing w:line="360" w:lineRule="auto"/>
        <w:rPr>
          <w:rFonts w:ascii="Arial" w:hAnsi="Arial" w:cs="Arial"/>
          <w:sz w:val="24"/>
          <w:szCs w:val="24"/>
        </w:rPr>
      </w:pPr>
      <w:r w:rsidRPr="006B7DCE">
        <w:rPr>
          <w:rFonts w:ascii="Arial" w:hAnsi="Arial" w:cs="Arial"/>
          <w:sz w:val="24"/>
          <w:szCs w:val="24"/>
        </w:rPr>
        <w:t>This question was structured to provide a yes or no answer. Out of the 100 respondents 73 answered that they had had dealings with the mental health service in some capacity while 27 respondents stated they had not ever required help or had dealings with a mental health service in any capacity.</w:t>
      </w:r>
      <w:r w:rsidR="004A3F5C">
        <w:rPr>
          <w:rFonts w:ascii="Arial" w:hAnsi="Arial" w:cs="Arial"/>
          <w:sz w:val="24"/>
          <w:szCs w:val="24"/>
        </w:rPr>
        <w:t xml:space="preserve"> The answer rate suggest that in society, mental health is experienced to varying degrees by just under three quarters of the population if this sample is anything to go by. </w:t>
      </w:r>
    </w:p>
    <w:p w:rsidR="006B7DCE" w:rsidRP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Question 2</w:t>
      </w:r>
    </w:p>
    <w:p w:rsidR="006B7DCE" w:rsidRPr="006B7DCE" w:rsidRDefault="006B7DCE" w:rsidP="00D556B9">
      <w:pPr>
        <w:spacing w:line="360" w:lineRule="auto"/>
        <w:jc w:val="center"/>
        <w:rPr>
          <w:rFonts w:ascii="Arial" w:hAnsi="Arial" w:cs="Arial"/>
          <w:b/>
          <w:i/>
          <w:sz w:val="24"/>
          <w:szCs w:val="24"/>
        </w:rPr>
      </w:pPr>
      <w:r w:rsidRPr="006B7DCE">
        <w:rPr>
          <w:rFonts w:ascii="Arial" w:hAnsi="Arial" w:cs="Arial"/>
          <w:b/>
          <w:i/>
          <w:sz w:val="24"/>
          <w:szCs w:val="24"/>
        </w:rPr>
        <w:t>“If you answered ‘yes’ to the above question. What were your feelings on the service provided by the mental health professional or service involved?”</w:t>
      </w:r>
    </w:p>
    <w:p w:rsidR="006B7DCE" w:rsidRPr="006B7DCE" w:rsidRDefault="00C12C61" w:rsidP="006B7DCE">
      <w:pPr>
        <w:spacing w:line="360" w:lineRule="auto"/>
        <w:rPr>
          <w:rFonts w:ascii="Arial" w:hAnsi="Arial" w:cs="Arial"/>
          <w:sz w:val="24"/>
          <w:szCs w:val="24"/>
        </w:rPr>
      </w:pPr>
      <w:r>
        <w:rPr>
          <w:rFonts w:ascii="Arial" w:hAnsi="Arial" w:cs="Arial"/>
          <w:sz w:val="24"/>
          <w:szCs w:val="24"/>
        </w:rPr>
        <w:t>T</w:t>
      </w:r>
      <w:r w:rsidR="006B7DCE" w:rsidRPr="006B7DCE">
        <w:rPr>
          <w:rFonts w:ascii="Arial" w:hAnsi="Arial" w:cs="Arial"/>
          <w:sz w:val="24"/>
          <w:szCs w:val="24"/>
        </w:rPr>
        <w:t xml:space="preserve">he question had a response rate of 74%, which would mean that one person who selected that they had </w:t>
      </w:r>
      <w:r>
        <w:rPr>
          <w:rFonts w:ascii="Arial" w:hAnsi="Arial" w:cs="Arial"/>
          <w:sz w:val="24"/>
          <w:szCs w:val="24"/>
        </w:rPr>
        <w:t>no</w:t>
      </w:r>
      <w:r w:rsidR="006B7DCE" w:rsidRPr="006B7DCE">
        <w:rPr>
          <w:rFonts w:ascii="Arial" w:hAnsi="Arial" w:cs="Arial"/>
          <w:sz w:val="24"/>
          <w:szCs w:val="24"/>
        </w:rPr>
        <w:t xml:space="preserve"> experience with the mental health service answered this question</w:t>
      </w:r>
      <w:r>
        <w:rPr>
          <w:rFonts w:ascii="Arial" w:hAnsi="Arial" w:cs="Arial"/>
          <w:sz w:val="24"/>
          <w:szCs w:val="24"/>
        </w:rPr>
        <w:t>.</w:t>
      </w:r>
      <w:r w:rsidR="006B7DCE" w:rsidRPr="006B7DCE">
        <w:rPr>
          <w:rFonts w:ascii="Arial" w:hAnsi="Arial" w:cs="Arial"/>
          <w:sz w:val="24"/>
          <w:szCs w:val="24"/>
        </w:rPr>
        <w:t xml:space="preserve"> </w:t>
      </w:r>
    </w:p>
    <w:p w:rsidR="006B7DCE" w:rsidRPr="006B7DCE" w:rsidRDefault="006B7DCE" w:rsidP="006B7DCE">
      <w:pPr>
        <w:spacing w:line="360" w:lineRule="auto"/>
        <w:rPr>
          <w:rFonts w:ascii="Arial" w:hAnsi="Arial" w:cs="Arial"/>
          <w:sz w:val="24"/>
          <w:szCs w:val="24"/>
        </w:rPr>
      </w:pPr>
      <w:r w:rsidRPr="006B7DCE">
        <w:rPr>
          <w:rFonts w:ascii="Arial" w:hAnsi="Arial" w:cs="Arial"/>
          <w:sz w:val="24"/>
          <w:szCs w:val="24"/>
        </w:rPr>
        <w:lastRenderedPageBreak/>
        <w:t>The answer</w:t>
      </w:r>
      <w:r w:rsidR="00C12C61">
        <w:rPr>
          <w:rFonts w:ascii="Arial" w:hAnsi="Arial" w:cs="Arial"/>
          <w:sz w:val="24"/>
          <w:szCs w:val="24"/>
        </w:rPr>
        <w:t>s</w:t>
      </w:r>
      <w:r w:rsidRPr="006B7DCE">
        <w:rPr>
          <w:rFonts w:ascii="Arial" w:hAnsi="Arial" w:cs="Arial"/>
          <w:sz w:val="24"/>
          <w:szCs w:val="24"/>
        </w:rPr>
        <w:t xml:space="preserve"> to this question were supplied, with the participants only able to select one answer </w:t>
      </w:r>
      <w:r w:rsidR="00C12C61">
        <w:rPr>
          <w:rFonts w:ascii="Arial" w:hAnsi="Arial" w:cs="Arial"/>
          <w:sz w:val="24"/>
          <w:szCs w:val="24"/>
        </w:rPr>
        <w:t>ranging</w:t>
      </w:r>
      <w:r w:rsidRPr="006B7DCE">
        <w:rPr>
          <w:rFonts w:ascii="Arial" w:hAnsi="Arial" w:cs="Arial"/>
          <w:sz w:val="24"/>
          <w:szCs w:val="24"/>
        </w:rPr>
        <w:t xml:space="preserve"> from very dissatisfied to very satisfied and the results were as follows. Very dissatisfied was the selected answer of 11 respondents, while 22 participants stated they were dissatisfied with the service provided. 18 respondents were neutral, 13 were satisfied and 10 were very satisfied with their experience of dealing with mental health services. </w:t>
      </w:r>
      <w:r w:rsidR="004A3F5C">
        <w:rPr>
          <w:rFonts w:ascii="Arial" w:hAnsi="Arial" w:cs="Arial"/>
          <w:sz w:val="24"/>
          <w:szCs w:val="24"/>
        </w:rPr>
        <w:t>These statistics fill the lack of qualitative data in to service satisfaction highlighted within the literature review by Parker et al. (2017), Mol</w:t>
      </w:r>
      <w:r w:rsidR="0048696D">
        <w:rPr>
          <w:rFonts w:ascii="Arial" w:hAnsi="Arial" w:cs="Arial"/>
          <w:sz w:val="24"/>
          <w:szCs w:val="24"/>
        </w:rPr>
        <w:t>o</w:t>
      </w:r>
      <w:r w:rsidR="004A3F5C">
        <w:rPr>
          <w:rFonts w:ascii="Arial" w:hAnsi="Arial" w:cs="Arial"/>
          <w:sz w:val="24"/>
          <w:szCs w:val="24"/>
        </w:rPr>
        <w:t xml:space="preserve">dynski et.al (2020) and Kane and Evans (2018). The three authors stated there was a lack of qualitative data to measure user satisfaction of mental health services, this study has provided this statistic 33% were very dissatisfied or dissatisfied, with only 23% being satisfied or very satisfied. </w:t>
      </w:r>
    </w:p>
    <w:p w:rsidR="006B7DCE" w:rsidRP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Question 3</w:t>
      </w:r>
    </w:p>
    <w:p w:rsidR="006B7DCE" w:rsidRPr="006B7DCE" w:rsidRDefault="00C12C61" w:rsidP="006B7DCE">
      <w:pPr>
        <w:spacing w:line="360" w:lineRule="auto"/>
        <w:rPr>
          <w:rFonts w:ascii="Arial" w:hAnsi="Arial" w:cs="Arial"/>
          <w:sz w:val="24"/>
          <w:szCs w:val="24"/>
        </w:rPr>
      </w:pPr>
      <w:r>
        <w:rPr>
          <w:rFonts w:ascii="Arial" w:hAnsi="Arial" w:cs="Arial"/>
          <w:sz w:val="24"/>
          <w:szCs w:val="24"/>
        </w:rPr>
        <w:t>T</w:t>
      </w:r>
      <w:r w:rsidR="006B7DCE" w:rsidRPr="006B7DCE">
        <w:rPr>
          <w:rFonts w:ascii="Arial" w:hAnsi="Arial" w:cs="Arial"/>
          <w:sz w:val="24"/>
          <w:szCs w:val="24"/>
        </w:rPr>
        <w:t xml:space="preserve">he answer was not pre-prepared and instead an open text box was left so that the respondent could answer as they deemed fitting. Due to the diversity of responses, the answers provided have been group together and listed as follows. </w:t>
      </w:r>
    </w:p>
    <w:p w:rsidR="006B7DCE" w:rsidRPr="006B7DCE" w:rsidRDefault="00C12C61" w:rsidP="006B7DCE">
      <w:pPr>
        <w:spacing w:line="360" w:lineRule="auto"/>
        <w:rPr>
          <w:rFonts w:ascii="Arial" w:hAnsi="Arial" w:cs="Arial"/>
          <w:sz w:val="24"/>
          <w:szCs w:val="24"/>
        </w:rPr>
      </w:pPr>
      <w:r w:rsidRPr="006B7DCE">
        <w:rPr>
          <w:rFonts w:ascii="Arial" w:hAnsi="Arial" w:cs="Arial"/>
          <w:noProof/>
          <w:sz w:val="24"/>
          <w:szCs w:val="24"/>
          <w:lang w:eastAsia="en-GB"/>
        </w:rPr>
        <w:drawing>
          <wp:anchor distT="0" distB="0" distL="114300" distR="114300" simplePos="0" relativeHeight="251659264" behindDoc="0" locked="0" layoutInCell="1" allowOverlap="1" wp14:anchorId="1603B2CC" wp14:editId="26EF077D">
            <wp:simplePos x="0" y="0"/>
            <wp:positionH relativeFrom="margin">
              <wp:align>left</wp:align>
            </wp:positionH>
            <wp:positionV relativeFrom="paragraph">
              <wp:posOffset>16510</wp:posOffset>
            </wp:positionV>
            <wp:extent cx="5486400" cy="4486275"/>
            <wp:effectExtent l="0" t="0" r="0" b="9525"/>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V relativeFrom="margin">
              <wp14:pctHeight>0</wp14:pctHeight>
            </wp14:sizeRelV>
          </wp:anchor>
        </w:drawing>
      </w: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p>
    <w:p w:rsidR="00C12C61" w:rsidRDefault="00C12C61" w:rsidP="006B7DCE">
      <w:pPr>
        <w:spacing w:line="360" w:lineRule="auto"/>
        <w:rPr>
          <w:rFonts w:ascii="Arial" w:hAnsi="Arial" w:cs="Arial"/>
          <w:b/>
          <w:sz w:val="24"/>
          <w:szCs w:val="24"/>
          <w:u w:val="single"/>
        </w:rPr>
      </w:pPr>
    </w:p>
    <w:p w:rsidR="00C12C61" w:rsidRDefault="00C12C61" w:rsidP="006B7DCE">
      <w:pPr>
        <w:spacing w:line="360" w:lineRule="auto"/>
        <w:rPr>
          <w:rFonts w:ascii="Arial" w:hAnsi="Arial" w:cs="Arial"/>
          <w:b/>
          <w:sz w:val="24"/>
          <w:szCs w:val="24"/>
          <w:u w:val="single"/>
        </w:rPr>
      </w:pPr>
    </w:p>
    <w:p w:rsidR="00C12C61" w:rsidRDefault="00C12C61" w:rsidP="006B7DCE">
      <w:pPr>
        <w:spacing w:line="360" w:lineRule="auto"/>
        <w:rPr>
          <w:rFonts w:ascii="Arial" w:hAnsi="Arial" w:cs="Arial"/>
          <w:b/>
          <w:sz w:val="24"/>
          <w:szCs w:val="24"/>
          <w:u w:val="single"/>
        </w:rPr>
      </w:pPr>
    </w:p>
    <w:p w:rsidR="00C12C61" w:rsidRDefault="00C12C61" w:rsidP="006B7DCE">
      <w:pPr>
        <w:spacing w:line="360" w:lineRule="auto"/>
        <w:rPr>
          <w:rFonts w:ascii="Arial" w:hAnsi="Arial" w:cs="Arial"/>
          <w:b/>
          <w:sz w:val="24"/>
          <w:szCs w:val="24"/>
          <w:u w:val="single"/>
        </w:rPr>
      </w:pPr>
    </w:p>
    <w:p w:rsidR="00C12C61" w:rsidRDefault="00C12C61" w:rsidP="006B7DCE">
      <w:pPr>
        <w:spacing w:line="360" w:lineRule="auto"/>
        <w:rPr>
          <w:rFonts w:ascii="Arial" w:hAnsi="Arial" w:cs="Arial"/>
          <w:b/>
          <w:sz w:val="24"/>
          <w:szCs w:val="24"/>
          <w:u w:val="single"/>
        </w:rPr>
      </w:pPr>
    </w:p>
    <w:p w:rsidR="00C12C61" w:rsidRDefault="00C12C61" w:rsidP="006B7DCE">
      <w:pPr>
        <w:spacing w:line="360" w:lineRule="auto"/>
        <w:rPr>
          <w:rFonts w:ascii="Arial" w:hAnsi="Arial" w:cs="Arial"/>
          <w:b/>
          <w:sz w:val="24"/>
          <w:szCs w:val="24"/>
          <w:u w:val="single"/>
        </w:rPr>
      </w:pPr>
    </w:p>
    <w:p w:rsidR="00C12C61" w:rsidRDefault="00C12C61" w:rsidP="006B7DCE">
      <w:pPr>
        <w:spacing w:line="360" w:lineRule="auto"/>
        <w:rPr>
          <w:rFonts w:ascii="Arial" w:hAnsi="Arial" w:cs="Arial"/>
          <w:b/>
          <w:sz w:val="24"/>
          <w:szCs w:val="24"/>
          <w:u w:val="single"/>
        </w:rPr>
      </w:pPr>
    </w:p>
    <w:p w:rsid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 xml:space="preserve">Question 4 </w:t>
      </w:r>
    </w:p>
    <w:p w:rsidR="006B7DCE" w:rsidRPr="006B7DCE" w:rsidRDefault="006B7DCE" w:rsidP="006B7DCE">
      <w:pPr>
        <w:spacing w:line="360" w:lineRule="auto"/>
        <w:rPr>
          <w:rFonts w:ascii="Arial" w:hAnsi="Arial" w:cs="Arial"/>
          <w:b/>
          <w:i/>
          <w:sz w:val="24"/>
          <w:szCs w:val="24"/>
        </w:rPr>
      </w:pPr>
      <w:r w:rsidRPr="006B7DCE">
        <w:rPr>
          <w:rFonts w:ascii="Arial" w:hAnsi="Arial" w:cs="Arial"/>
          <w:b/>
          <w:i/>
          <w:sz w:val="24"/>
          <w:szCs w:val="24"/>
        </w:rPr>
        <w:t>“In your opinion, if life or safety is not at risk, should police attend for a person in mental health crisis?”</w:t>
      </w:r>
    </w:p>
    <w:p w:rsidR="006B7DCE" w:rsidRPr="006B7DCE" w:rsidRDefault="006B7DCE" w:rsidP="006B7DCE">
      <w:pPr>
        <w:spacing w:line="360" w:lineRule="auto"/>
        <w:rPr>
          <w:rFonts w:ascii="Arial" w:hAnsi="Arial" w:cs="Arial"/>
          <w:sz w:val="24"/>
          <w:szCs w:val="24"/>
        </w:rPr>
      </w:pPr>
      <w:r w:rsidRPr="006B7DCE">
        <w:rPr>
          <w:rFonts w:ascii="Arial" w:hAnsi="Arial" w:cs="Arial"/>
          <w:sz w:val="24"/>
          <w:szCs w:val="24"/>
        </w:rPr>
        <w:t>This question is probably the closest question to the overall resear</w:t>
      </w:r>
      <w:r w:rsidR="0032407B">
        <w:rPr>
          <w:rFonts w:ascii="Arial" w:hAnsi="Arial" w:cs="Arial"/>
          <w:sz w:val="24"/>
          <w:szCs w:val="24"/>
        </w:rPr>
        <w:t>ch topic and purpose of project</w:t>
      </w:r>
      <w:r w:rsidRPr="006B7DCE">
        <w:rPr>
          <w:rFonts w:ascii="Arial" w:hAnsi="Arial" w:cs="Arial"/>
          <w:sz w:val="24"/>
          <w:szCs w:val="24"/>
        </w:rPr>
        <w:t xml:space="preserve">. The answer was restricted to a yes or no response of which respondents could only select one. </w:t>
      </w:r>
      <w:r w:rsidR="0032407B">
        <w:rPr>
          <w:rFonts w:ascii="Arial" w:hAnsi="Arial" w:cs="Arial"/>
          <w:sz w:val="24"/>
          <w:szCs w:val="24"/>
        </w:rPr>
        <w:t>94% of people believe</w:t>
      </w:r>
      <w:r w:rsidRPr="006B7DCE">
        <w:rPr>
          <w:rFonts w:ascii="Arial" w:hAnsi="Arial" w:cs="Arial"/>
          <w:sz w:val="24"/>
          <w:szCs w:val="24"/>
        </w:rPr>
        <w:t xml:space="preserve"> police should not attend for a person in mental health crisis if life or safety is not at risk.</w:t>
      </w:r>
      <w:r w:rsidR="009926CD">
        <w:rPr>
          <w:rFonts w:ascii="Arial" w:hAnsi="Arial" w:cs="Arial"/>
          <w:sz w:val="24"/>
          <w:szCs w:val="24"/>
        </w:rPr>
        <w:t xml:space="preserve"> When comparing this to the white bird clinic (2020) statistics it can be said that not only are police not required, the public overwhelmingly agree that police are not always actually required. </w:t>
      </w:r>
    </w:p>
    <w:p w:rsidR="006B7DCE" w:rsidRP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Question 5</w:t>
      </w:r>
    </w:p>
    <w:p w:rsidR="006B7DCE" w:rsidRPr="006B7DCE" w:rsidRDefault="006B7DCE" w:rsidP="006B7DCE">
      <w:pPr>
        <w:spacing w:line="360" w:lineRule="auto"/>
        <w:rPr>
          <w:rFonts w:ascii="Arial" w:hAnsi="Arial" w:cs="Arial"/>
          <w:b/>
          <w:i/>
          <w:sz w:val="24"/>
          <w:szCs w:val="24"/>
        </w:rPr>
      </w:pPr>
      <w:r w:rsidRPr="006B7DCE">
        <w:rPr>
          <w:rFonts w:ascii="Arial" w:hAnsi="Arial" w:cs="Arial"/>
          <w:b/>
          <w:i/>
          <w:sz w:val="24"/>
          <w:szCs w:val="24"/>
        </w:rPr>
        <w:t>“In your opinion, should approved mental health professionals be providing the response to individuals suffering a mental health crisis in replacement of the police? (As a 24 hour service).”</w:t>
      </w:r>
    </w:p>
    <w:p w:rsidR="00A829C2" w:rsidRPr="006B7DCE" w:rsidRDefault="0032407B" w:rsidP="006B7DCE">
      <w:pPr>
        <w:spacing w:line="360" w:lineRule="auto"/>
        <w:rPr>
          <w:rFonts w:ascii="Arial" w:hAnsi="Arial" w:cs="Arial"/>
          <w:sz w:val="24"/>
          <w:szCs w:val="24"/>
        </w:rPr>
      </w:pPr>
      <w:r>
        <w:rPr>
          <w:rFonts w:ascii="Arial" w:hAnsi="Arial" w:cs="Arial"/>
          <w:sz w:val="24"/>
          <w:szCs w:val="24"/>
        </w:rPr>
        <w:t xml:space="preserve">Participants could select </w:t>
      </w:r>
      <w:r w:rsidR="006B7DCE" w:rsidRPr="006B7DCE">
        <w:rPr>
          <w:rFonts w:ascii="Arial" w:hAnsi="Arial" w:cs="Arial"/>
          <w:sz w:val="24"/>
          <w:szCs w:val="24"/>
        </w:rPr>
        <w:t xml:space="preserve">either yes or no as an answer. Out of the 100 respondents, only two people believed mental health professionals should not provide an initial response to persons suffering mental health crisis. </w:t>
      </w:r>
      <w:r w:rsidR="006466F8">
        <w:rPr>
          <w:rFonts w:ascii="Arial" w:hAnsi="Arial" w:cs="Arial"/>
          <w:sz w:val="24"/>
          <w:szCs w:val="24"/>
        </w:rPr>
        <w:t xml:space="preserve">The approaches discussed within the literature review confirm the effectiveness of mental health professionals providing the relevant professional skills they hold when they attend calls and with the survey sample majority agreeing mental health professionals should attend calls this is certainly an area that would receive public support. </w:t>
      </w:r>
    </w:p>
    <w:p w:rsidR="006B7DCE" w:rsidRP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Question 6</w:t>
      </w:r>
    </w:p>
    <w:p w:rsidR="006B7DCE" w:rsidRPr="006B7DCE" w:rsidRDefault="006B7DCE" w:rsidP="006B7DCE">
      <w:pPr>
        <w:spacing w:line="360" w:lineRule="auto"/>
        <w:rPr>
          <w:rFonts w:ascii="Arial" w:hAnsi="Arial" w:cs="Arial"/>
          <w:b/>
          <w:i/>
          <w:sz w:val="24"/>
          <w:szCs w:val="24"/>
        </w:rPr>
      </w:pPr>
      <w:r w:rsidRPr="006B7DCE">
        <w:rPr>
          <w:rFonts w:ascii="Arial" w:hAnsi="Arial" w:cs="Arial"/>
          <w:b/>
          <w:i/>
          <w:sz w:val="24"/>
          <w:szCs w:val="24"/>
        </w:rPr>
        <w:t>“In your experience, how accessible are mental health professionals when someone is in mental health crisis?”</w:t>
      </w:r>
    </w:p>
    <w:p w:rsidR="006B7DCE" w:rsidRPr="006B7DCE" w:rsidRDefault="0008273F" w:rsidP="006B7DCE">
      <w:pPr>
        <w:spacing w:line="360" w:lineRule="auto"/>
        <w:rPr>
          <w:rFonts w:ascii="Arial" w:hAnsi="Arial" w:cs="Arial"/>
          <w:sz w:val="24"/>
          <w:szCs w:val="24"/>
        </w:rPr>
      </w:pPr>
      <w:r>
        <w:rPr>
          <w:rFonts w:ascii="Arial" w:hAnsi="Arial" w:cs="Arial"/>
          <w:sz w:val="24"/>
          <w:szCs w:val="24"/>
        </w:rPr>
        <w:t>In order to u</w:t>
      </w:r>
      <w:r w:rsidRPr="006B7DCE">
        <w:rPr>
          <w:rFonts w:ascii="Arial" w:hAnsi="Arial" w:cs="Arial"/>
          <w:sz w:val="24"/>
          <w:szCs w:val="24"/>
        </w:rPr>
        <w:t>nderstand</w:t>
      </w:r>
      <w:r w:rsidR="006B7DCE" w:rsidRPr="006B7DCE">
        <w:rPr>
          <w:rFonts w:ascii="Arial" w:hAnsi="Arial" w:cs="Arial"/>
          <w:sz w:val="24"/>
          <w:szCs w:val="24"/>
        </w:rPr>
        <w:t xml:space="preserve"> </w:t>
      </w:r>
      <w:r>
        <w:rPr>
          <w:rFonts w:ascii="Arial" w:hAnsi="Arial" w:cs="Arial"/>
          <w:sz w:val="24"/>
          <w:szCs w:val="24"/>
        </w:rPr>
        <w:t xml:space="preserve">how </w:t>
      </w:r>
      <w:r w:rsidR="006B7DCE" w:rsidRPr="006B7DCE">
        <w:rPr>
          <w:rFonts w:ascii="Arial" w:hAnsi="Arial" w:cs="Arial"/>
          <w:sz w:val="24"/>
          <w:szCs w:val="24"/>
        </w:rPr>
        <w:t xml:space="preserve">accessibility and impacts that lack thereof tend to have on other services. </w:t>
      </w:r>
      <w:r>
        <w:rPr>
          <w:rFonts w:ascii="Arial" w:hAnsi="Arial" w:cs="Arial"/>
          <w:sz w:val="24"/>
          <w:szCs w:val="24"/>
        </w:rPr>
        <w:t>T</w:t>
      </w:r>
      <w:r w:rsidR="006B7DCE" w:rsidRPr="006B7DCE">
        <w:rPr>
          <w:rFonts w:ascii="Arial" w:hAnsi="Arial" w:cs="Arial"/>
          <w:sz w:val="24"/>
          <w:szCs w:val="24"/>
        </w:rPr>
        <w:t xml:space="preserve">he answers were composed ranging from Always to never, with an option for unknown to cater for participants who did not have experience in this area. Out of 100 participants, </w:t>
      </w:r>
      <w:r>
        <w:rPr>
          <w:rFonts w:ascii="Arial" w:hAnsi="Arial" w:cs="Arial"/>
          <w:sz w:val="24"/>
          <w:szCs w:val="24"/>
        </w:rPr>
        <w:t>none</w:t>
      </w:r>
      <w:r w:rsidR="006B7DCE" w:rsidRPr="006B7DCE">
        <w:rPr>
          <w:rFonts w:ascii="Arial" w:hAnsi="Arial" w:cs="Arial"/>
          <w:sz w:val="24"/>
          <w:szCs w:val="24"/>
        </w:rPr>
        <w:t xml:space="preserve"> stated that mental health services ar</w:t>
      </w:r>
      <w:r>
        <w:rPr>
          <w:rFonts w:ascii="Arial" w:hAnsi="Arial" w:cs="Arial"/>
          <w:sz w:val="24"/>
          <w:szCs w:val="24"/>
        </w:rPr>
        <w:t xml:space="preserve">e always </w:t>
      </w:r>
      <w:r>
        <w:rPr>
          <w:rFonts w:ascii="Arial" w:hAnsi="Arial" w:cs="Arial"/>
          <w:sz w:val="24"/>
          <w:szCs w:val="24"/>
        </w:rPr>
        <w:lastRenderedPageBreak/>
        <w:t>accessible while only four</w:t>
      </w:r>
      <w:r w:rsidR="006B7DCE" w:rsidRPr="006B7DCE">
        <w:rPr>
          <w:rFonts w:ascii="Arial" w:hAnsi="Arial" w:cs="Arial"/>
          <w:sz w:val="24"/>
          <w:szCs w:val="24"/>
        </w:rPr>
        <w:t xml:space="preserve"> agreed that mental health services are usually accessible when required. 32 stated that mental health professionals are sometimes available while 41 </w:t>
      </w:r>
      <w:r>
        <w:rPr>
          <w:rFonts w:ascii="Arial" w:hAnsi="Arial" w:cs="Arial"/>
          <w:sz w:val="24"/>
          <w:szCs w:val="24"/>
        </w:rPr>
        <w:t>described</w:t>
      </w:r>
      <w:r w:rsidR="006B7DCE" w:rsidRPr="006B7DCE">
        <w:rPr>
          <w:rFonts w:ascii="Arial" w:hAnsi="Arial" w:cs="Arial"/>
          <w:sz w:val="24"/>
          <w:szCs w:val="24"/>
        </w:rPr>
        <w:t xml:space="preserve"> mental health professionals </w:t>
      </w:r>
      <w:r>
        <w:rPr>
          <w:rFonts w:ascii="Arial" w:hAnsi="Arial" w:cs="Arial"/>
          <w:sz w:val="24"/>
          <w:szCs w:val="24"/>
        </w:rPr>
        <w:t xml:space="preserve">as being </w:t>
      </w:r>
      <w:r w:rsidR="006B7DCE" w:rsidRPr="006B7DCE">
        <w:rPr>
          <w:rFonts w:ascii="Arial" w:hAnsi="Arial" w:cs="Arial"/>
          <w:sz w:val="24"/>
          <w:szCs w:val="24"/>
        </w:rPr>
        <w:t>rarely accessible when they are required</w:t>
      </w:r>
      <w:r>
        <w:rPr>
          <w:rFonts w:ascii="Arial" w:hAnsi="Arial" w:cs="Arial"/>
          <w:sz w:val="24"/>
          <w:szCs w:val="24"/>
        </w:rPr>
        <w:t>. Eight</w:t>
      </w:r>
      <w:r w:rsidR="006B7DCE" w:rsidRPr="006B7DCE">
        <w:rPr>
          <w:rFonts w:ascii="Arial" w:hAnsi="Arial" w:cs="Arial"/>
          <w:sz w:val="24"/>
          <w:szCs w:val="24"/>
        </w:rPr>
        <w:t xml:space="preserve"> respondents believe that mental health professionals a</w:t>
      </w:r>
      <w:r>
        <w:rPr>
          <w:rFonts w:ascii="Arial" w:hAnsi="Arial" w:cs="Arial"/>
          <w:sz w:val="24"/>
          <w:szCs w:val="24"/>
        </w:rPr>
        <w:t>re never accessible when needed while the remaining</w:t>
      </w:r>
      <w:r w:rsidR="006B7DCE" w:rsidRPr="006B7DCE">
        <w:rPr>
          <w:rFonts w:ascii="Arial" w:hAnsi="Arial" w:cs="Arial"/>
          <w:sz w:val="24"/>
          <w:szCs w:val="24"/>
        </w:rPr>
        <w:t xml:space="preserve"> 16 participants </w:t>
      </w:r>
      <w:r>
        <w:rPr>
          <w:rFonts w:ascii="Arial" w:hAnsi="Arial" w:cs="Arial"/>
          <w:sz w:val="24"/>
          <w:szCs w:val="24"/>
        </w:rPr>
        <w:t>selected unknown as their answer</w:t>
      </w:r>
      <w:r w:rsidR="006B7DCE" w:rsidRPr="006B7DCE">
        <w:rPr>
          <w:rFonts w:ascii="Arial" w:hAnsi="Arial" w:cs="Arial"/>
          <w:sz w:val="24"/>
          <w:szCs w:val="24"/>
        </w:rPr>
        <w:t>.</w:t>
      </w:r>
      <w:r w:rsidR="002C6F70">
        <w:rPr>
          <w:rFonts w:ascii="Arial" w:hAnsi="Arial" w:cs="Arial"/>
          <w:sz w:val="24"/>
          <w:szCs w:val="24"/>
        </w:rPr>
        <w:t xml:space="preserve"> This provides numerical data to confirm the statements by Durcan and Harries (2018) and Kane &amp;Evans (2018) </w:t>
      </w:r>
      <w:r w:rsidR="00A1025D">
        <w:rPr>
          <w:rFonts w:ascii="Arial" w:hAnsi="Arial" w:cs="Arial"/>
          <w:sz w:val="24"/>
          <w:szCs w:val="24"/>
        </w:rPr>
        <w:t xml:space="preserve">that community service delivery fails to meet requirements. </w:t>
      </w: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sz w:val="24"/>
          <w:szCs w:val="24"/>
        </w:rPr>
      </w:pPr>
      <w:r w:rsidRPr="006B7DCE">
        <w:rPr>
          <w:rFonts w:ascii="Arial" w:hAnsi="Arial" w:cs="Arial"/>
          <w:noProof/>
          <w:sz w:val="24"/>
          <w:szCs w:val="24"/>
          <w:lang w:eastAsia="en-GB"/>
        </w:rPr>
        <w:drawing>
          <wp:inline distT="0" distB="0" distL="0" distR="0" wp14:anchorId="0A671838" wp14:editId="3018D5AA">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6B7DCE" w:rsidRPr="006B7DCE" w:rsidRDefault="006B7DCE" w:rsidP="006B7DCE">
      <w:pPr>
        <w:spacing w:line="360" w:lineRule="auto"/>
        <w:rPr>
          <w:rFonts w:ascii="Arial" w:hAnsi="Arial" w:cs="Arial"/>
          <w:sz w:val="24"/>
          <w:szCs w:val="24"/>
        </w:rPr>
      </w:pPr>
    </w:p>
    <w:p w:rsidR="006B7DCE" w:rsidRPr="006B7DCE" w:rsidRDefault="006B7DCE" w:rsidP="006B7DCE">
      <w:pPr>
        <w:spacing w:line="360" w:lineRule="auto"/>
        <w:rPr>
          <w:rFonts w:ascii="Arial" w:hAnsi="Arial" w:cs="Arial"/>
          <w:b/>
          <w:sz w:val="24"/>
          <w:szCs w:val="24"/>
          <w:u w:val="single"/>
        </w:rPr>
      </w:pPr>
      <w:r w:rsidRPr="006B7DCE">
        <w:rPr>
          <w:rFonts w:ascii="Arial" w:hAnsi="Arial" w:cs="Arial"/>
          <w:b/>
          <w:sz w:val="24"/>
          <w:szCs w:val="24"/>
          <w:u w:val="single"/>
        </w:rPr>
        <w:t xml:space="preserve">Question 7 </w:t>
      </w:r>
    </w:p>
    <w:p w:rsidR="0008273F" w:rsidRDefault="006B7DCE" w:rsidP="006B7DCE">
      <w:pPr>
        <w:spacing w:line="360" w:lineRule="auto"/>
        <w:rPr>
          <w:rFonts w:ascii="Arial" w:hAnsi="Arial" w:cs="Arial"/>
          <w:b/>
          <w:i/>
          <w:sz w:val="24"/>
          <w:szCs w:val="24"/>
        </w:rPr>
      </w:pPr>
      <w:r w:rsidRPr="006B7DCE">
        <w:rPr>
          <w:rFonts w:ascii="Arial" w:hAnsi="Arial" w:cs="Arial"/>
          <w:b/>
          <w:i/>
          <w:sz w:val="24"/>
          <w:szCs w:val="24"/>
        </w:rPr>
        <w:t>“Would you agree that a 24 hour emergency department, staffed by approved mental health professionals would be beneficial?”</w:t>
      </w:r>
    </w:p>
    <w:p w:rsidR="00A829C2" w:rsidRDefault="0008273F" w:rsidP="00A829C2">
      <w:pPr>
        <w:spacing w:line="360" w:lineRule="auto"/>
        <w:rPr>
          <w:rFonts w:ascii="Arial" w:hAnsi="Arial" w:cs="Arial"/>
          <w:sz w:val="24"/>
          <w:szCs w:val="24"/>
        </w:rPr>
      </w:pPr>
      <w:r>
        <w:rPr>
          <w:rFonts w:ascii="Arial" w:hAnsi="Arial" w:cs="Arial"/>
          <w:sz w:val="24"/>
          <w:szCs w:val="24"/>
        </w:rPr>
        <w:t>O</w:t>
      </w:r>
      <w:r w:rsidR="006B7DCE" w:rsidRPr="006B7DCE">
        <w:rPr>
          <w:rFonts w:ascii="Arial" w:hAnsi="Arial" w:cs="Arial"/>
          <w:sz w:val="24"/>
          <w:szCs w:val="24"/>
        </w:rPr>
        <w:t xml:space="preserve">nly one participant </w:t>
      </w:r>
      <w:r>
        <w:rPr>
          <w:rFonts w:ascii="Arial" w:hAnsi="Arial" w:cs="Arial"/>
          <w:sz w:val="24"/>
          <w:szCs w:val="24"/>
        </w:rPr>
        <w:t xml:space="preserve">disagreed with the overwhelming majority believing this would be a beneficial addition to the NHS mental health services. </w:t>
      </w:r>
      <w:r w:rsidR="00A829C2">
        <w:rPr>
          <w:rFonts w:ascii="Arial" w:hAnsi="Arial" w:cs="Arial"/>
          <w:sz w:val="24"/>
          <w:szCs w:val="24"/>
        </w:rPr>
        <w:t xml:space="preserve">As the majority agree with this suggestion, this would not only provide a nationally implemented strategy as deemed necessary by the National Institute for Health Research (2019), but also would alleviate other less appropriate services such as the police, who, as established, have on average 525 welfare calls a day (South Wales Police, 2021) </w:t>
      </w:r>
      <w:r w:rsidR="00A829C2">
        <w:rPr>
          <w:rFonts w:ascii="Arial" w:hAnsi="Arial" w:cs="Arial"/>
          <w:sz w:val="24"/>
          <w:szCs w:val="24"/>
        </w:rPr>
        <w:lastRenderedPageBreak/>
        <w:t xml:space="preserve">while more importantly providing 24 hour service to those that are presently being denied the care they require as established by Callender (2021). </w:t>
      </w:r>
    </w:p>
    <w:p w:rsidR="006B7DCE" w:rsidRPr="0008273F" w:rsidRDefault="006B7DCE" w:rsidP="006B7DCE">
      <w:pPr>
        <w:spacing w:line="360" w:lineRule="auto"/>
        <w:rPr>
          <w:rFonts w:ascii="Arial" w:hAnsi="Arial" w:cs="Arial"/>
          <w:b/>
          <w:i/>
          <w:sz w:val="24"/>
          <w:szCs w:val="24"/>
        </w:rPr>
      </w:pPr>
    </w:p>
    <w:p w:rsidR="006B7DCE" w:rsidRPr="0008273F" w:rsidRDefault="006B7DCE" w:rsidP="006B7DCE">
      <w:pPr>
        <w:spacing w:line="360" w:lineRule="auto"/>
        <w:rPr>
          <w:rFonts w:ascii="Arial" w:hAnsi="Arial" w:cs="Arial"/>
          <w:b/>
          <w:sz w:val="24"/>
          <w:szCs w:val="24"/>
          <w:u w:val="single"/>
        </w:rPr>
      </w:pPr>
      <w:r w:rsidRPr="0008273F">
        <w:rPr>
          <w:rFonts w:ascii="Arial" w:hAnsi="Arial" w:cs="Arial"/>
          <w:b/>
          <w:sz w:val="24"/>
          <w:szCs w:val="24"/>
          <w:u w:val="single"/>
        </w:rPr>
        <w:t xml:space="preserve">Question 8  </w:t>
      </w:r>
    </w:p>
    <w:p w:rsidR="006B7DCE" w:rsidRPr="006B7DCE" w:rsidRDefault="006B7DCE" w:rsidP="006B7DCE">
      <w:pPr>
        <w:spacing w:line="360" w:lineRule="auto"/>
        <w:rPr>
          <w:rFonts w:ascii="Arial" w:hAnsi="Arial" w:cs="Arial"/>
          <w:b/>
          <w:i/>
          <w:sz w:val="24"/>
          <w:szCs w:val="24"/>
        </w:rPr>
      </w:pPr>
      <w:r w:rsidRPr="006B7DCE">
        <w:rPr>
          <w:rFonts w:ascii="Arial" w:hAnsi="Arial" w:cs="Arial"/>
          <w:b/>
          <w:i/>
          <w:sz w:val="24"/>
          <w:szCs w:val="24"/>
        </w:rPr>
        <w:t>“What is your reasoning behind the answer directly above? (Please DO NOT include any information that would identify you or anyone else.)”</w:t>
      </w:r>
    </w:p>
    <w:p w:rsidR="0008273F" w:rsidRDefault="006B7DCE" w:rsidP="006B7DCE">
      <w:pPr>
        <w:spacing w:line="360" w:lineRule="auto"/>
        <w:rPr>
          <w:rFonts w:ascii="Arial" w:hAnsi="Arial" w:cs="Arial"/>
          <w:sz w:val="24"/>
          <w:szCs w:val="24"/>
        </w:rPr>
      </w:pPr>
      <w:r w:rsidRPr="006B7DCE">
        <w:rPr>
          <w:rFonts w:ascii="Arial" w:hAnsi="Arial" w:cs="Arial"/>
          <w:sz w:val="24"/>
          <w:szCs w:val="24"/>
        </w:rPr>
        <w:t xml:space="preserve">This question was set up with a free text box to allow participants the opportunity to provide their reasoning behind their response with the intention of including experiences and opinion. </w:t>
      </w:r>
      <w:r w:rsidR="0008273F">
        <w:rPr>
          <w:rFonts w:ascii="Arial" w:hAnsi="Arial" w:cs="Arial"/>
          <w:sz w:val="24"/>
          <w:szCs w:val="24"/>
        </w:rPr>
        <w:t>Many respondents</w:t>
      </w:r>
      <w:r w:rsidRPr="006B7DCE">
        <w:rPr>
          <w:rFonts w:ascii="Arial" w:hAnsi="Arial" w:cs="Arial"/>
          <w:sz w:val="24"/>
          <w:szCs w:val="24"/>
        </w:rPr>
        <w:t xml:space="preserve"> listed more than one r</w:t>
      </w:r>
      <w:r w:rsidR="0008273F">
        <w:rPr>
          <w:rFonts w:ascii="Arial" w:hAnsi="Arial" w:cs="Arial"/>
          <w:sz w:val="24"/>
          <w:szCs w:val="24"/>
        </w:rPr>
        <w:t>easoning and the free text meant</w:t>
      </w:r>
      <w:r w:rsidRPr="006B7DCE">
        <w:rPr>
          <w:rFonts w:ascii="Arial" w:hAnsi="Arial" w:cs="Arial"/>
          <w:sz w:val="24"/>
          <w:szCs w:val="24"/>
        </w:rPr>
        <w:t xml:space="preserve"> so</w:t>
      </w:r>
      <w:r w:rsidR="0008273F">
        <w:rPr>
          <w:rFonts w:ascii="Arial" w:hAnsi="Arial" w:cs="Arial"/>
          <w:sz w:val="24"/>
          <w:szCs w:val="24"/>
        </w:rPr>
        <w:t>me points interlink with others</w:t>
      </w:r>
      <w:r w:rsidRPr="006B7DCE">
        <w:rPr>
          <w:rFonts w:ascii="Arial" w:hAnsi="Arial" w:cs="Arial"/>
          <w:sz w:val="24"/>
          <w:szCs w:val="24"/>
        </w:rPr>
        <w:t xml:space="preserve">. </w:t>
      </w:r>
    </w:p>
    <w:p w:rsidR="006B7DCE" w:rsidRPr="006B7DCE" w:rsidRDefault="0008273F" w:rsidP="006B7DCE">
      <w:pPr>
        <w:spacing w:line="360" w:lineRule="auto"/>
        <w:rPr>
          <w:rFonts w:ascii="Arial" w:hAnsi="Arial" w:cs="Arial"/>
          <w:sz w:val="24"/>
          <w:szCs w:val="24"/>
        </w:rPr>
      </w:pPr>
      <w:r>
        <w:rPr>
          <w:rFonts w:ascii="Arial" w:hAnsi="Arial" w:cs="Arial"/>
          <w:sz w:val="24"/>
          <w:szCs w:val="24"/>
        </w:rPr>
        <w:t xml:space="preserve">Below are an extract of responses, all of which can be found in the appendices, but cover the two key points highlighted that police are not an appropriate professional and there is a lack of 24 hour service. </w:t>
      </w:r>
    </w:p>
    <w:p w:rsidR="006B7DCE" w:rsidRPr="006B7DCE" w:rsidRDefault="0008273F"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 xml:space="preserve"> </w:t>
      </w:r>
    </w:p>
    <w:p w:rsidR="006B7DCE" w:rsidRPr="006B7DCE" w:rsidRDefault="006B7DCE"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“Having dealt with multiple patients with mental health issues, and having no mental health professional availability, the only other option is the emergency unit, which isn’t suitable.”</w:t>
      </w:r>
    </w:p>
    <w:p w:rsidR="006B7DCE" w:rsidRPr="006B7DCE" w:rsidRDefault="0008273F"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 xml:space="preserve"> </w:t>
      </w:r>
      <w:r w:rsidR="006B7DCE" w:rsidRPr="006B7DCE">
        <w:rPr>
          <w:rFonts w:ascii="Arial" w:hAnsi="Arial" w:cs="Arial"/>
          <w:i/>
          <w:color w:val="2E74B5" w:themeColor="accent1" w:themeShade="BF"/>
          <w:sz w:val="24"/>
          <w:szCs w:val="24"/>
        </w:rPr>
        <w:t>“Mental health is a 24 hour problem like medical health. You have doctors to help with bleeding at 2am but you have to wait until 8/9am the following day for a mental health professional.”</w:t>
      </w:r>
    </w:p>
    <w:p w:rsidR="006B7DCE" w:rsidRPr="006B7DCE" w:rsidRDefault="006B7DCE"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“I would imagine this would save a lot of lives”</w:t>
      </w:r>
    </w:p>
    <w:p w:rsidR="006B7DCE" w:rsidRPr="006B7DCE" w:rsidRDefault="006B7DCE"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“There is nowhere currently for people struggling with their mental health to go when they hit crisis.”</w:t>
      </w:r>
    </w:p>
    <w:p w:rsidR="006B7DCE" w:rsidRPr="006B7DCE" w:rsidRDefault="006B7DCE"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“It makes sense they are not criminals to call the Police.”</w:t>
      </w:r>
    </w:p>
    <w:p w:rsidR="006B7DCE" w:rsidRPr="006B7DCE" w:rsidRDefault="006B7DCE" w:rsidP="006B7DCE">
      <w:pPr>
        <w:spacing w:line="360" w:lineRule="auto"/>
        <w:jc w:val="center"/>
        <w:rPr>
          <w:rFonts w:ascii="Arial" w:hAnsi="Arial" w:cs="Arial"/>
          <w:i/>
          <w:color w:val="2E74B5" w:themeColor="accent1" w:themeShade="BF"/>
          <w:sz w:val="24"/>
          <w:szCs w:val="24"/>
        </w:rPr>
      </w:pPr>
      <w:r w:rsidRPr="006B7DCE">
        <w:rPr>
          <w:rFonts w:ascii="Arial" w:hAnsi="Arial" w:cs="Arial"/>
          <w:i/>
          <w:color w:val="2E74B5" w:themeColor="accent1" w:themeShade="BF"/>
          <w:sz w:val="24"/>
          <w:szCs w:val="24"/>
        </w:rPr>
        <w:t>“this is a health issue not a police issue”</w:t>
      </w:r>
    </w:p>
    <w:p w:rsidR="006B7DCE" w:rsidRPr="006B7DCE" w:rsidRDefault="006B7DCE" w:rsidP="006B7DCE">
      <w:pPr>
        <w:spacing w:line="360" w:lineRule="auto"/>
        <w:rPr>
          <w:rFonts w:ascii="Arial" w:hAnsi="Arial" w:cs="Arial"/>
          <w:sz w:val="24"/>
          <w:szCs w:val="24"/>
        </w:rPr>
      </w:pPr>
    </w:p>
    <w:p w:rsidR="006B7DCE" w:rsidRPr="002178EA" w:rsidRDefault="006B7DCE" w:rsidP="006B7DCE">
      <w:pPr>
        <w:spacing w:line="360" w:lineRule="auto"/>
        <w:rPr>
          <w:rFonts w:ascii="Arial" w:hAnsi="Arial" w:cs="Arial"/>
          <w:b/>
          <w:sz w:val="24"/>
          <w:szCs w:val="24"/>
          <w:u w:val="single"/>
        </w:rPr>
      </w:pPr>
      <w:r w:rsidRPr="002178EA">
        <w:rPr>
          <w:rFonts w:ascii="Arial" w:hAnsi="Arial" w:cs="Arial"/>
          <w:b/>
          <w:sz w:val="24"/>
          <w:szCs w:val="24"/>
          <w:u w:val="single"/>
        </w:rPr>
        <w:t>Question 9</w:t>
      </w:r>
    </w:p>
    <w:p w:rsidR="006B7DCE" w:rsidRPr="006B7DCE" w:rsidRDefault="006B7DCE" w:rsidP="006B7DCE">
      <w:pPr>
        <w:spacing w:line="360" w:lineRule="auto"/>
        <w:jc w:val="center"/>
        <w:rPr>
          <w:rFonts w:ascii="Arial" w:hAnsi="Arial" w:cs="Arial"/>
          <w:b/>
          <w:i/>
          <w:sz w:val="24"/>
          <w:szCs w:val="24"/>
        </w:rPr>
      </w:pPr>
      <w:r w:rsidRPr="006B7DCE">
        <w:rPr>
          <w:rFonts w:ascii="Arial" w:hAnsi="Arial" w:cs="Arial"/>
          <w:b/>
          <w:i/>
          <w:sz w:val="24"/>
          <w:szCs w:val="24"/>
        </w:rPr>
        <w:lastRenderedPageBreak/>
        <w:t>“In a BBC interview in 2019, then Chief Constable Matt Jukes of South Wales Police stated the Police are ‘plugging the gap’ in mental health services despite not being the most appropriate service for the individuals but because the police are a 24/7 service. Do you agree with this statement?”</w:t>
      </w:r>
    </w:p>
    <w:p w:rsidR="006B7DCE" w:rsidRPr="006B7DCE" w:rsidRDefault="006B7DCE" w:rsidP="006B7DCE">
      <w:pPr>
        <w:spacing w:line="360" w:lineRule="auto"/>
        <w:rPr>
          <w:rFonts w:ascii="Arial" w:hAnsi="Arial" w:cs="Arial"/>
          <w:sz w:val="24"/>
          <w:szCs w:val="24"/>
        </w:rPr>
      </w:pPr>
      <w:r w:rsidRPr="006B7DCE">
        <w:rPr>
          <w:rFonts w:ascii="Arial" w:hAnsi="Arial" w:cs="Arial"/>
          <w:sz w:val="24"/>
          <w:szCs w:val="24"/>
        </w:rPr>
        <w:t>85% of participants agree that the police are used to plug the gap for mental health services and agree Police are not the appropriate professionals to deal with patients</w:t>
      </w:r>
      <w:r w:rsidR="002178EA">
        <w:rPr>
          <w:rFonts w:ascii="Arial" w:hAnsi="Arial" w:cs="Arial"/>
          <w:sz w:val="24"/>
          <w:szCs w:val="24"/>
        </w:rPr>
        <w:t xml:space="preserve"> in a mental health crisis. </w:t>
      </w:r>
      <w:r w:rsidR="00464AB7">
        <w:rPr>
          <w:rFonts w:ascii="Arial" w:hAnsi="Arial" w:cs="Arial"/>
          <w:sz w:val="24"/>
          <w:szCs w:val="24"/>
        </w:rPr>
        <w:t xml:space="preserve">This is on par with the statement made by Billingham (2018) within the literature review whereby she stated that Police should be the last resort for attending a person in mental health crisis but all too often the opposite is true. </w:t>
      </w:r>
    </w:p>
    <w:p w:rsidR="006B7DCE" w:rsidRPr="0008273F" w:rsidRDefault="006B7DCE" w:rsidP="006B7DCE">
      <w:pPr>
        <w:spacing w:line="360" w:lineRule="auto"/>
        <w:rPr>
          <w:rFonts w:ascii="Arial" w:hAnsi="Arial" w:cs="Arial"/>
          <w:b/>
          <w:sz w:val="24"/>
          <w:szCs w:val="24"/>
          <w:u w:val="single"/>
        </w:rPr>
      </w:pPr>
      <w:r w:rsidRPr="0008273F">
        <w:rPr>
          <w:rFonts w:ascii="Arial" w:hAnsi="Arial" w:cs="Arial"/>
          <w:b/>
          <w:sz w:val="24"/>
          <w:szCs w:val="24"/>
          <w:u w:val="single"/>
        </w:rPr>
        <w:t>Question 10</w:t>
      </w:r>
    </w:p>
    <w:p w:rsidR="006B7DCE" w:rsidRPr="006B7DCE" w:rsidRDefault="006B7DCE" w:rsidP="006B7DCE">
      <w:pPr>
        <w:spacing w:line="360" w:lineRule="auto"/>
        <w:rPr>
          <w:rFonts w:ascii="Arial" w:hAnsi="Arial" w:cs="Arial"/>
          <w:b/>
          <w:i/>
          <w:sz w:val="24"/>
          <w:szCs w:val="24"/>
        </w:rPr>
      </w:pPr>
      <w:r w:rsidRPr="006B7DCE">
        <w:rPr>
          <w:rFonts w:ascii="Arial" w:hAnsi="Arial" w:cs="Arial"/>
          <w:b/>
          <w:i/>
          <w:sz w:val="24"/>
          <w:szCs w:val="24"/>
        </w:rPr>
        <w:t>Please leave any relevant comments and or opinions regarding mental-ill health crisis response. E.g. Appropriateness, Experience, accessibility etc. (Please DO NOT include any information that would identify you or anyone else.)</w:t>
      </w:r>
    </w:p>
    <w:p w:rsidR="006B7DCE" w:rsidRDefault="006B7DCE" w:rsidP="006B7DCE">
      <w:pPr>
        <w:spacing w:line="360" w:lineRule="auto"/>
        <w:rPr>
          <w:rFonts w:ascii="Arial" w:hAnsi="Arial" w:cs="Arial"/>
          <w:sz w:val="24"/>
          <w:szCs w:val="24"/>
        </w:rPr>
      </w:pPr>
      <w:r w:rsidRPr="006B7DCE">
        <w:rPr>
          <w:rFonts w:ascii="Arial" w:hAnsi="Arial" w:cs="Arial"/>
          <w:sz w:val="24"/>
          <w:szCs w:val="24"/>
        </w:rPr>
        <w:t>This was not a question but more of an opportunity to provide any information or experiences that the participants felt were relevant to the study in answering the question are the police the most appropriate response to individuals suffering mental health crisis? This was not a compulsory field and out of 100 participants, 42 left comments in this section</w:t>
      </w:r>
      <w:r w:rsidR="00D556B9">
        <w:rPr>
          <w:rFonts w:ascii="Arial" w:hAnsi="Arial" w:cs="Arial"/>
          <w:sz w:val="24"/>
          <w:szCs w:val="24"/>
        </w:rPr>
        <w:t xml:space="preserve"> which can be found in the appendices but a sample is included below.</w:t>
      </w:r>
    </w:p>
    <w:p w:rsidR="00D556B9" w:rsidRPr="00D556B9" w:rsidRDefault="00D556B9" w:rsidP="006B7DCE">
      <w:pPr>
        <w:rPr>
          <w:rFonts w:ascii="Arial" w:hAnsi="Arial" w:cs="Arial"/>
          <w:i/>
          <w:color w:val="5B9BD5" w:themeColor="accent1"/>
          <w:sz w:val="24"/>
          <w:szCs w:val="24"/>
        </w:rPr>
      </w:pPr>
      <w:r w:rsidRPr="00D556B9">
        <w:rPr>
          <w:rFonts w:ascii="Arial" w:hAnsi="Arial" w:cs="Arial"/>
          <w:i/>
          <w:color w:val="5B9BD5" w:themeColor="accent1"/>
          <w:sz w:val="24"/>
          <w:szCs w:val="24"/>
        </w:rPr>
        <w:t>“</w:t>
      </w:r>
      <w:r w:rsidR="00D74ED0">
        <w:rPr>
          <w:rFonts w:ascii="Arial" w:hAnsi="Arial" w:cs="Arial"/>
          <w:i/>
          <w:color w:val="5B9BD5" w:themeColor="accent1"/>
          <w:sz w:val="24"/>
          <w:szCs w:val="24"/>
        </w:rPr>
        <w:t>The police ‘plugging the gap’ is inappropriate people in crisis need expert medical help”</w:t>
      </w:r>
    </w:p>
    <w:p w:rsidR="00D74ED0" w:rsidRDefault="00D556B9" w:rsidP="006B7DCE">
      <w:pPr>
        <w:rPr>
          <w:rFonts w:ascii="Arial" w:hAnsi="Arial" w:cs="Arial"/>
          <w:i/>
          <w:color w:val="5B9BD5" w:themeColor="accent1"/>
          <w:sz w:val="24"/>
          <w:szCs w:val="24"/>
        </w:rPr>
      </w:pPr>
      <w:r w:rsidRPr="00D556B9">
        <w:rPr>
          <w:rFonts w:ascii="Arial" w:hAnsi="Arial" w:cs="Arial"/>
          <w:i/>
          <w:color w:val="5B9BD5" w:themeColor="accent1"/>
          <w:sz w:val="24"/>
          <w:szCs w:val="24"/>
        </w:rPr>
        <w:t>“</w:t>
      </w:r>
      <w:r w:rsidR="00D74ED0">
        <w:rPr>
          <w:rFonts w:ascii="Arial" w:hAnsi="Arial" w:cs="Arial"/>
          <w:i/>
          <w:color w:val="5B9BD5" w:themeColor="accent1"/>
          <w:sz w:val="24"/>
          <w:szCs w:val="24"/>
        </w:rPr>
        <w:t>Police officer should not be used in calls relating to mental health unless there is immediate threat to life/ risk harm. Once this area has been dealt with police officers should hand over to mental health specialists who are qualified.”</w:t>
      </w:r>
    </w:p>
    <w:p w:rsidR="00D556B9" w:rsidRDefault="00D74ED0" w:rsidP="006B7DCE">
      <w:pPr>
        <w:rPr>
          <w:rFonts w:ascii="Arial" w:hAnsi="Arial" w:cs="Arial"/>
          <w:i/>
          <w:color w:val="5B9BD5" w:themeColor="accent1"/>
          <w:sz w:val="24"/>
          <w:szCs w:val="24"/>
        </w:rPr>
      </w:pPr>
      <w:r>
        <w:rPr>
          <w:rFonts w:ascii="Arial" w:hAnsi="Arial" w:cs="Arial"/>
          <w:i/>
          <w:color w:val="5B9BD5" w:themeColor="accent1"/>
          <w:sz w:val="24"/>
          <w:szCs w:val="24"/>
        </w:rPr>
        <w:t>“They are not committing a crime, they need the correct expertise, support and referral.”</w:t>
      </w:r>
    </w:p>
    <w:p w:rsidR="003F22EA" w:rsidRPr="003F22EA" w:rsidRDefault="003F22EA" w:rsidP="006B7DCE">
      <w:pPr>
        <w:rPr>
          <w:rFonts w:ascii="Arial" w:hAnsi="Arial" w:cs="Arial"/>
          <w:b/>
          <w:color w:val="000000" w:themeColor="text1"/>
          <w:sz w:val="24"/>
          <w:szCs w:val="24"/>
        </w:rPr>
      </w:pPr>
      <w:r w:rsidRPr="003F22EA">
        <w:rPr>
          <w:rFonts w:ascii="Arial" w:hAnsi="Arial" w:cs="Arial"/>
          <w:color w:val="000000" w:themeColor="text1"/>
          <w:sz w:val="24"/>
          <w:szCs w:val="24"/>
        </w:rPr>
        <w:t xml:space="preserve">While comparing the </w:t>
      </w:r>
      <w:r>
        <w:rPr>
          <w:rFonts w:ascii="Arial" w:hAnsi="Arial" w:cs="Arial"/>
          <w:color w:val="000000" w:themeColor="text1"/>
          <w:sz w:val="24"/>
          <w:szCs w:val="24"/>
        </w:rPr>
        <w:t xml:space="preserve">themes established within the literature review and the results found in this survey, the recurring theme is that mental health services appear insufficient and the police are left to respond despite the evident public support in them not being the first responders to this area of health. </w:t>
      </w:r>
      <w:bookmarkStart w:id="0" w:name="_GoBack"/>
      <w:bookmarkEnd w:id="0"/>
    </w:p>
    <w:p w:rsidR="006B7DCE" w:rsidRPr="00B646F7" w:rsidRDefault="006B7DCE" w:rsidP="006B7DCE"/>
    <w:p w:rsidR="006B7DCE" w:rsidRPr="00B646F7" w:rsidRDefault="006B7DCE" w:rsidP="006B7DCE"/>
    <w:p w:rsidR="006B7DCE" w:rsidRPr="00B646F7" w:rsidRDefault="006B7DCE" w:rsidP="006B7DCE"/>
    <w:p w:rsidR="006B7DCE" w:rsidRPr="00B646F7" w:rsidRDefault="006B7DCE" w:rsidP="006B7DCE"/>
    <w:p w:rsidR="006B7DCE" w:rsidRPr="00B646F7" w:rsidRDefault="006B7DCE" w:rsidP="006B7DCE"/>
    <w:p w:rsidR="006B7DCE" w:rsidRDefault="006B7DCE" w:rsidP="006B7DCE"/>
    <w:p w:rsidR="006B7DCE" w:rsidRDefault="006B7DCE" w:rsidP="006B7DCE">
      <w:pPr>
        <w:jc w:val="right"/>
      </w:pPr>
    </w:p>
    <w:p w:rsidR="006B7DCE" w:rsidRDefault="006B7DCE" w:rsidP="006B7DCE">
      <w:pPr>
        <w:jc w:val="right"/>
      </w:pPr>
    </w:p>
    <w:p w:rsidR="006B7DCE" w:rsidRDefault="006B7DCE" w:rsidP="006B7DCE">
      <w:pPr>
        <w:jc w:val="right"/>
      </w:pPr>
    </w:p>
    <w:p w:rsidR="006B7DCE" w:rsidRDefault="006B7DCE" w:rsidP="006B7DCE"/>
    <w:sectPr w:rsidR="006B7DCE" w:rsidSect="0097172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56B9" w:rsidRDefault="00D556B9" w:rsidP="00971720">
      <w:pPr>
        <w:spacing w:after="0" w:line="240" w:lineRule="auto"/>
      </w:pPr>
      <w:r>
        <w:separator/>
      </w:r>
    </w:p>
  </w:endnote>
  <w:endnote w:type="continuationSeparator" w:id="0">
    <w:p w:rsidR="00D556B9" w:rsidRDefault="00D556B9" w:rsidP="00971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56B9" w:rsidRDefault="00B15B11" w:rsidP="00B15B11">
    <w:pPr>
      <w:pStyle w:val="Footer"/>
      <w:rPr>
        <w:color w:val="000000"/>
        <w:sz w:val="17"/>
      </w:rPr>
    </w:pPr>
    <w:bookmarkStart w:id="3" w:name="TITUS1FooterEvenPages"/>
    <w:r>
      <w:rPr>
        <w:color w:val="000000"/>
        <w:sz w:val="17"/>
      </w:rPr>
      <w:t> </w:t>
    </w:r>
  </w:p>
  <w:bookmarkEnd w:id="3"/>
  <w:p w:rsidR="00D556B9" w:rsidRDefault="00D556B9" w:rsidP="004A68C8">
    <w:pPr>
      <w:pStyle w:val="Footer"/>
    </w:pPr>
  </w:p>
  <w:p w:rsidR="00D556B9" w:rsidRDefault="00D556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56B9" w:rsidRDefault="00B15B11" w:rsidP="00B15B11">
    <w:pPr>
      <w:pStyle w:val="Footer"/>
      <w:rPr>
        <w:color w:val="000000"/>
        <w:sz w:val="17"/>
      </w:rPr>
    </w:pPr>
    <w:bookmarkStart w:id="4" w:name="TITUS1FooterPrimary"/>
    <w:r>
      <w:rPr>
        <w:color w:val="000000"/>
        <w:sz w:val="17"/>
      </w:rPr>
      <w:t> </w:t>
    </w:r>
  </w:p>
  <w:bookmarkEnd w:id="4"/>
  <w:p w:rsidR="00D556B9" w:rsidRDefault="00D556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56B9" w:rsidRDefault="00B15B11" w:rsidP="00B15B11">
    <w:pPr>
      <w:pStyle w:val="Footer"/>
      <w:rPr>
        <w:color w:val="000000"/>
        <w:sz w:val="17"/>
      </w:rPr>
    </w:pPr>
    <w:bookmarkStart w:id="6" w:name="TITUS1FooterFirstPage"/>
    <w:r>
      <w:rPr>
        <w:color w:val="000000"/>
        <w:sz w:val="17"/>
      </w:rPr>
      <w:t> </w:t>
    </w:r>
  </w:p>
  <w:bookmarkEnd w:id="6"/>
  <w:p w:rsidR="00D556B9" w:rsidRDefault="00D55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56B9" w:rsidRDefault="00D556B9" w:rsidP="00971720">
      <w:pPr>
        <w:spacing w:after="0" w:line="240" w:lineRule="auto"/>
      </w:pPr>
      <w:r>
        <w:separator/>
      </w:r>
    </w:p>
  </w:footnote>
  <w:footnote w:type="continuationSeparator" w:id="0">
    <w:p w:rsidR="00D556B9" w:rsidRDefault="00D556B9" w:rsidP="009717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56B9" w:rsidRDefault="00B15B11" w:rsidP="00B15B11">
    <w:pPr>
      <w:pStyle w:val="Header"/>
      <w:rPr>
        <w:color w:val="000000"/>
        <w:sz w:val="17"/>
      </w:rPr>
    </w:pPr>
    <w:bookmarkStart w:id="1" w:name="TITUS1HeaderEvenPages"/>
    <w:r>
      <w:rPr>
        <w:color w:val="000000"/>
        <w:sz w:val="17"/>
      </w:rPr>
      <w:t> </w:t>
    </w:r>
  </w:p>
  <w:bookmarkEnd w:id="1"/>
  <w:p w:rsidR="00D556B9" w:rsidRDefault="00D556B9" w:rsidP="004A68C8">
    <w:pPr>
      <w:pStyle w:val="Header"/>
    </w:pPr>
  </w:p>
  <w:p w:rsidR="00D556B9" w:rsidRDefault="00D556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56B9" w:rsidRDefault="00B15B11" w:rsidP="00B15B11">
    <w:pPr>
      <w:pStyle w:val="Header"/>
      <w:rPr>
        <w:color w:val="000000"/>
        <w:sz w:val="17"/>
      </w:rPr>
    </w:pPr>
    <w:bookmarkStart w:id="2" w:name="TITUS1HeaderPrimary"/>
    <w:r>
      <w:rPr>
        <w:color w:val="000000"/>
        <w:sz w:val="17"/>
      </w:rPr>
      <w:t> </w:t>
    </w:r>
  </w:p>
  <w:bookmarkEnd w:id="2"/>
  <w:p w:rsidR="00D556B9" w:rsidRDefault="00D556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56B9" w:rsidRDefault="00B15B11" w:rsidP="00B15B11">
    <w:pPr>
      <w:pStyle w:val="Header"/>
      <w:rPr>
        <w:color w:val="000000"/>
        <w:sz w:val="17"/>
      </w:rPr>
    </w:pPr>
    <w:bookmarkStart w:id="5" w:name="TITUS1HeaderFirstPage"/>
    <w:r>
      <w:rPr>
        <w:color w:val="000000"/>
        <w:sz w:val="17"/>
      </w:rPr>
      <w:t> </w:t>
    </w:r>
  </w:p>
  <w:bookmarkEnd w:id="5"/>
  <w:p w:rsidR="00D556B9" w:rsidRDefault="00D556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720"/>
    <w:rsid w:val="0008273F"/>
    <w:rsid w:val="000C638C"/>
    <w:rsid w:val="00130CB1"/>
    <w:rsid w:val="002178EA"/>
    <w:rsid w:val="002C6F70"/>
    <w:rsid w:val="003065F7"/>
    <w:rsid w:val="0032407B"/>
    <w:rsid w:val="003F22EA"/>
    <w:rsid w:val="00411589"/>
    <w:rsid w:val="00464AB7"/>
    <w:rsid w:val="00477074"/>
    <w:rsid w:val="0048696D"/>
    <w:rsid w:val="00493285"/>
    <w:rsid w:val="004A3F5C"/>
    <w:rsid w:val="004A68C8"/>
    <w:rsid w:val="005F1131"/>
    <w:rsid w:val="006466F8"/>
    <w:rsid w:val="006B7DCE"/>
    <w:rsid w:val="006D7168"/>
    <w:rsid w:val="006F1887"/>
    <w:rsid w:val="0092681A"/>
    <w:rsid w:val="00971720"/>
    <w:rsid w:val="009926CD"/>
    <w:rsid w:val="00A1025D"/>
    <w:rsid w:val="00A829C2"/>
    <w:rsid w:val="00B04C35"/>
    <w:rsid w:val="00B15B11"/>
    <w:rsid w:val="00B9562D"/>
    <w:rsid w:val="00C12C61"/>
    <w:rsid w:val="00D556B9"/>
    <w:rsid w:val="00D74ED0"/>
    <w:rsid w:val="00FB33BC"/>
    <w:rsid w:val="00FF7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49B42A"/>
  <w15:chartTrackingRefBased/>
  <w15:docId w15:val="{78DD5E3A-A3A0-4EC8-8676-812FDCE6C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17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20"/>
  </w:style>
  <w:style w:type="paragraph" w:styleId="Footer">
    <w:name w:val="footer"/>
    <w:basedOn w:val="Normal"/>
    <w:link w:val="FooterChar"/>
    <w:uiPriority w:val="99"/>
    <w:unhideWhenUsed/>
    <w:rsid w:val="009717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1" i="1">
                <a:effectLst/>
              </a:rPr>
              <a:t>“If you or someone else was suffering from a mental health crisis and in need of immediate help, who would you contact and why? (Please DO NOT include any information that would identify you or anyone else)”</a:t>
            </a:r>
            <a:endParaRPr lang="en-GB" sz="1200">
              <a:effectLst/>
            </a:endParaRP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43559984689413822"/>
          <c:y val="0.21932092883294046"/>
          <c:w val="0.52375200495771357"/>
          <c:h val="0.64706755604594013"/>
        </c:manualLayout>
      </c:layout>
      <c:barChart>
        <c:barDir val="bar"/>
        <c:grouping val="clustered"/>
        <c:varyColors val="0"/>
        <c:ser>
          <c:idx val="0"/>
          <c:order val="0"/>
          <c:tx>
            <c:strRef>
              <c:f>Sheet1!$B$1</c:f>
              <c:strCache>
                <c:ptCount val="1"/>
                <c:pt idx="0">
                  <c:v>Responses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Sheet1!$A$2:$A$18</c:f>
              <c:strCache>
                <c:ptCount val="17"/>
                <c:pt idx="0">
                  <c:v>GP (Including out of hours and 'doctor')</c:v>
                </c:pt>
                <c:pt idx="1">
                  <c:v>999 (Unspecified service)</c:v>
                </c:pt>
                <c:pt idx="2">
                  <c:v>Ambulance</c:v>
                </c:pt>
                <c:pt idx="3">
                  <c:v>Police</c:v>
                </c:pt>
                <c:pt idx="4">
                  <c:v>Acident and emergency department</c:v>
                </c:pt>
                <c:pt idx="5">
                  <c:v>Counsellor</c:v>
                </c:pt>
                <c:pt idx="6">
                  <c:v>Family and friends</c:v>
                </c:pt>
                <c:pt idx="7">
                  <c:v>Support through work</c:v>
                </c:pt>
                <c:pt idx="8">
                  <c:v>Crisis Team</c:v>
                </c:pt>
                <c:pt idx="9">
                  <c:v>wouldn’t know who to contact</c:v>
                </c:pt>
                <c:pt idx="10">
                  <c:v>NHS Direct</c:v>
                </c:pt>
                <c:pt idx="11">
                  <c:v>Mental Health Charity</c:v>
                </c:pt>
                <c:pt idx="12">
                  <c:v>CAHMS</c:v>
                </c:pt>
                <c:pt idx="13">
                  <c:v>"there is no help"</c:v>
                </c:pt>
                <c:pt idx="14">
                  <c:v>136 suite/ Mental health unit</c:v>
                </c:pt>
                <c:pt idx="15">
                  <c:v>N/A</c:v>
                </c:pt>
                <c:pt idx="16">
                  <c:v>Mental health professional (unspecified)</c:v>
                </c:pt>
              </c:strCache>
            </c:strRef>
          </c:cat>
          <c:val>
            <c:numRef>
              <c:f>Sheet1!$B$2:$B$18</c:f>
              <c:numCache>
                <c:formatCode>General</c:formatCode>
                <c:ptCount val="17"/>
                <c:pt idx="0">
                  <c:v>37</c:v>
                </c:pt>
                <c:pt idx="1">
                  <c:v>7</c:v>
                </c:pt>
                <c:pt idx="2">
                  <c:v>9</c:v>
                </c:pt>
                <c:pt idx="3">
                  <c:v>13</c:v>
                </c:pt>
                <c:pt idx="4">
                  <c:v>15</c:v>
                </c:pt>
                <c:pt idx="5">
                  <c:v>5</c:v>
                </c:pt>
                <c:pt idx="6">
                  <c:v>12</c:v>
                </c:pt>
                <c:pt idx="7">
                  <c:v>7</c:v>
                </c:pt>
                <c:pt idx="8">
                  <c:v>17</c:v>
                </c:pt>
                <c:pt idx="9">
                  <c:v>6</c:v>
                </c:pt>
                <c:pt idx="10">
                  <c:v>3</c:v>
                </c:pt>
                <c:pt idx="11">
                  <c:v>10</c:v>
                </c:pt>
                <c:pt idx="12">
                  <c:v>3</c:v>
                </c:pt>
                <c:pt idx="13">
                  <c:v>1</c:v>
                </c:pt>
                <c:pt idx="14">
                  <c:v>2</c:v>
                </c:pt>
                <c:pt idx="15">
                  <c:v>1</c:v>
                </c:pt>
                <c:pt idx="16">
                  <c:v>4</c:v>
                </c:pt>
              </c:numCache>
            </c:numRef>
          </c:val>
          <c:extLst>
            <c:ext xmlns:c16="http://schemas.microsoft.com/office/drawing/2014/chart" uri="{C3380CC4-5D6E-409C-BE32-E72D297353CC}">
              <c16:uniqueId val="{00000000-6225-43EF-B287-BE1F8BD4C1AA}"/>
            </c:ext>
          </c:extLst>
        </c:ser>
        <c:dLbls>
          <c:dLblPos val="inEnd"/>
          <c:showLegendKey val="0"/>
          <c:showVal val="1"/>
          <c:showCatName val="0"/>
          <c:showSerName val="0"/>
          <c:showPercent val="0"/>
          <c:showBubbleSize val="0"/>
        </c:dLbls>
        <c:gapWidth val="65"/>
        <c:axId val="525693304"/>
        <c:axId val="525696256"/>
      </c:barChart>
      <c:catAx>
        <c:axId val="52569330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25696256"/>
        <c:crosses val="autoZero"/>
        <c:auto val="1"/>
        <c:lblAlgn val="ctr"/>
        <c:lblOffset val="100"/>
        <c:noMultiLvlLbl val="0"/>
      </c:catAx>
      <c:valAx>
        <c:axId val="52569625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25693304"/>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Responses</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Sheet1!$A$2:$A$7</c:f>
              <c:strCache>
                <c:ptCount val="6"/>
                <c:pt idx="0">
                  <c:v>Always</c:v>
                </c:pt>
                <c:pt idx="1">
                  <c:v>Usually</c:v>
                </c:pt>
                <c:pt idx="2">
                  <c:v>Sometimes</c:v>
                </c:pt>
                <c:pt idx="3">
                  <c:v>Rarely</c:v>
                </c:pt>
                <c:pt idx="4">
                  <c:v>Never</c:v>
                </c:pt>
                <c:pt idx="5">
                  <c:v>Unknown</c:v>
                </c:pt>
              </c:strCache>
            </c:strRef>
          </c:cat>
          <c:val>
            <c:numRef>
              <c:f>Sheet1!$B$2:$B$7</c:f>
              <c:numCache>
                <c:formatCode>0%</c:formatCode>
                <c:ptCount val="6"/>
                <c:pt idx="0">
                  <c:v>0</c:v>
                </c:pt>
                <c:pt idx="1">
                  <c:v>0.04</c:v>
                </c:pt>
                <c:pt idx="2">
                  <c:v>0.32</c:v>
                </c:pt>
                <c:pt idx="3">
                  <c:v>0.41</c:v>
                </c:pt>
                <c:pt idx="4">
                  <c:v>0.08</c:v>
                </c:pt>
                <c:pt idx="5">
                  <c:v>0.16</c:v>
                </c:pt>
              </c:numCache>
            </c:numRef>
          </c:val>
          <c:extLst>
            <c:ext xmlns:c16="http://schemas.microsoft.com/office/drawing/2014/chart" uri="{C3380CC4-5D6E-409C-BE32-E72D297353CC}">
              <c16:uniqueId val="{00000000-94AA-4708-A554-474FE82C5910}"/>
            </c:ext>
          </c:extLst>
        </c:ser>
        <c:dLbls>
          <c:dLblPos val="inEnd"/>
          <c:showLegendKey val="0"/>
          <c:showVal val="1"/>
          <c:showCatName val="0"/>
          <c:showSerName val="0"/>
          <c:showPercent val="0"/>
          <c:showBubbleSize val="0"/>
        </c:dLbls>
        <c:gapWidth val="100"/>
        <c:overlap val="-24"/>
        <c:axId val="445242464"/>
        <c:axId val="445243776"/>
      </c:barChart>
      <c:catAx>
        <c:axId val="44524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45243776"/>
        <c:crosses val="autoZero"/>
        <c:auto val="1"/>
        <c:lblAlgn val="ctr"/>
        <c:lblOffset val="100"/>
        <c:noMultiLvlLbl val="0"/>
      </c:catAx>
      <c:valAx>
        <c:axId val="4452437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4524246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TotalTime>
  <Pages>7</Pages>
  <Words>1475</Words>
  <Characters>8410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Arran,Danielle swp6480</dc:creator>
  <cp:keywords/>
  <dc:description/>
  <cp:lastModifiedBy>Arran,Danielle swp6480</cp:lastModifiedBy>
  <cp:revision>16</cp:revision>
  <dcterms:created xsi:type="dcterms:W3CDTF">2022-03-30T09:44:00Z</dcterms:created>
  <dcterms:modified xsi:type="dcterms:W3CDTF">2022-04-04T09:41:00Z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813c4e74-7f3c-448a-8a1c-26c3c01d9f9f</vt:lpwstr>
  </property>
  <property fmtid="{D5CDD505-2E9C-101B-9397-08002B2CF9AE}" pid="3" name="Classification">
    <vt:lpwstr>OFFICIAL</vt:lpwstr>
  </property>
  <property fmtid="{D5CDD505-2E9C-101B-9397-08002B2CF9AE}" pid="4" name="Visibility">
    <vt:lpwstr>NOT VISIBLE</vt:lpwstr>
  </property>
</Properties>
</file>