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87E7B8" w14:textId="77777777" w:rsidR="00272CC8" w:rsidRDefault="00272CC8" w:rsidP="008D1267">
      <w:pPr>
        <w:jc w:val="center"/>
      </w:pPr>
    </w:p>
    <w:p w14:paraId="70EF25EF" w14:textId="77777777" w:rsidR="00272CC8" w:rsidRDefault="00272CC8" w:rsidP="008D1267">
      <w:pPr>
        <w:jc w:val="center"/>
      </w:pPr>
    </w:p>
    <w:p w14:paraId="0C6120D9" w14:textId="77777777" w:rsidR="00272CC8" w:rsidRDefault="00272CC8" w:rsidP="008D1267">
      <w:pPr>
        <w:jc w:val="center"/>
      </w:pPr>
    </w:p>
    <w:p w14:paraId="68771E40" w14:textId="77777777" w:rsidR="00272CC8" w:rsidRDefault="00272CC8" w:rsidP="00272CC8">
      <w:pPr>
        <w:rPr>
          <w:rFonts w:ascii="Apple Chancery" w:hAnsi="Apple Chancery" w:cs="Apple Chancery"/>
          <w:b/>
          <w:bCs/>
          <w:sz w:val="32"/>
          <w:szCs w:val="32"/>
          <w:lang w:val="en-US"/>
        </w:rPr>
      </w:pPr>
      <w:r w:rsidRPr="001E7E76">
        <w:rPr>
          <w:rFonts w:ascii="Apple Chancery" w:hAnsi="Apple Chancery" w:cs="Apple Chancery" w:hint="cs"/>
          <w:b/>
          <w:bCs/>
          <w:sz w:val="32"/>
          <w:szCs w:val="32"/>
          <w:lang w:val="en-US"/>
        </w:rPr>
        <w:t>BA Business Management</w:t>
      </w:r>
      <w:r>
        <w:rPr>
          <w:rFonts w:ascii="Apple Chancery" w:hAnsi="Apple Chancery" w:cs="Apple Chancery"/>
          <w:b/>
          <w:bCs/>
          <w:sz w:val="32"/>
          <w:szCs w:val="32"/>
          <w:lang w:val="en-US"/>
        </w:rPr>
        <w:t xml:space="preserve"> </w:t>
      </w:r>
      <w:r w:rsidRPr="001E7E76">
        <w:rPr>
          <w:rFonts w:ascii="Apple Chancery" w:hAnsi="Apple Chancery" w:cs="Apple Chancery" w:hint="cs"/>
          <w:b/>
          <w:bCs/>
          <w:sz w:val="32"/>
          <w:szCs w:val="32"/>
          <w:lang w:val="en-US"/>
        </w:rPr>
        <w:t>LCBB</w:t>
      </w:r>
      <w:r>
        <w:rPr>
          <w:rFonts w:ascii="Apple Chancery" w:hAnsi="Apple Chancery" w:cs="Apple Chancery"/>
          <w:b/>
          <w:bCs/>
          <w:sz w:val="32"/>
          <w:szCs w:val="32"/>
          <w:lang w:val="en-US"/>
        </w:rPr>
        <w:t>5003</w:t>
      </w:r>
    </w:p>
    <w:p w14:paraId="7D92C20D" w14:textId="3CD07237" w:rsidR="00272CC8" w:rsidRDefault="00272CC8" w:rsidP="00272CC8"/>
    <w:p w14:paraId="23BA7037" w14:textId="1FACF446" w:rsidR="00272CC8" w:rsidRDefault="00272CC8" w:rsidP="00272CC8"/>
    <w:p w14:paraId="4923E95D" w14:textId="01BC6227" w:rsidR="007B7065" w:rsidRDefault="007B7065" w:rsidP="00272CC8"/>
    <w:p w14:paraId="330E275E" w14:textId="77777777" w:rsidR="007B7065" w:rsidRDefault="007B7065" w:rsidP="00272CC8"/>
    <w:p w14:paraId="50275073" w14:textId="0F46350E" w:rsidR="00272CC8" w:rsidRDefault="00272CC8" w:rsidP="00272CC8"/>
    <w:p w14:paraId="136E156F" w14:textId="0CF8DA94" w:rsidR="00272CC8" w:rsidRDefault="00272CC8" w:rsidP="00272CC8"/>
    <w:p w14:paraId="41E604A1" w14:textId="304C7C6A" w:rsidR="007B7065" w:rsidRDefault="007B7065" w:rsidP="00272CC8"/>
    <w:p w14:paraId="014DC5E1" w14:textId="77777777" w:rsidR="007B7065" w:rsidRDefault="007B7065" w:rsidP="00272CC8"/>
    <w:p w14:paraId="7C63F316" w14:textId="77777777" w:rsidR="00272CC8" w:rsidRPr="003940C1" w:rsidRDefault="00272CC8" w:rsidP="00272CC8">
      <w:pPr>
        <w:pStyle w:val="NormalWeb"/>
        <w:jc w:val="center"/>
        <w:rPr>
          <w:sz w:val="52"/>
          <w:szCs w:val="52"/>
        </w:rPr>
      </w:pPr>
      <w:r w:rsidRPr="003940C1">
        <w:rPr>
          <w:rFonts w:ascii="Arial" w:hAnsi="Arial" w:cs="Arial"/>
          <w:b/>
          <w:bCs/>
          <w:sz w:val="52"/>
          <w:szCs w:val="52"/>
        </w:rPr>
        <w:t>Management Economics</w:t>
      </w:r>
    </w:p>
    <w:p w14:paraId="53751A82" w14:textId="77777777" w:rsidR="00272CC8" w:rsidRDefault="00272CC8" w:rsidP="008D1267">
      <w:pPr>
        <w:jc w:val="center"/>
      </w:pPr>
    </w:p>
    <w:p w14:paraId="228FEB5D" w14:textId="77777777" w:rsidR="00272CC8" w:rsidRDefault="00272CC8" w:rsidP="008D1267">
      <w:pPr>
        <w:jc w:val="center"/>
      </w:pPr>
    </w:p>
    <w:p w14:paraId="22408152" w14:textId="77777777" w:rsidR="00272CC8" w:rsidRDefault="00272CC8" w:rsidP="008D1267">
      <w:pPr>
        <w:jc w:val="center"/>
      </w:pPr>
    </w:p>
    <w:p w14:paraId="7143A410" w14:textId="40209AB2" w:rsidR="00272CC8" w:rsidRDefault="00272CC8" w:rsidP="00272CC8">
      <w:pPr>
        <w:spacing w:before="240" w:after="240" w:line="480" w:lineRule="auto"/>
        <w:jc w:val="center"/>
        <w:rPr>
          <w:rFonts w:ascii="Arial" w:hAnsi="Arial" w:cs="Arial"/>
          <w:b/>
          <w:bCs/>
          <w:sz w:val="52"/>
          <w:szCs w:val="52"/>
        </w:rPr>
      </w:pPr>
      <w:r w:rsidRPr="00272CC8">
        <w:rPr>
          <w:rFonts w:ascii="Arial" w:hAnsi="Arial" w:cs="Arial"/>
          <w:b/>
          <w:bCs/>
          <w:sz w:val="52"/>
          <w:szCs w:val="52"/>
        </w:rPr>
        <w:t>ASSESSMENT 1</w:t>
      </w:r>
    </w:p>
    <w:p w14:paraId="0B5F4430" w14:textId="77777777" w:rsidR="00272CC8" w:rsidRDefault="00272CC8" w:rsidP="008D1267">
      <w:pPr>
        <w:jc w:val="center"/>
      </w:pPr>
    </w:p>
    <w:p w14:paraId="62FD494B" w14:textId="77777777" w:rsidR="00272CC8" w:rsidRDefault="00272CC8" w:rsidP="008D1267">
      <w:pPr>
        <w:jc w:val="center"/>
      </w:pPr>
    </w:p>
    <w:p w14:paraId="35B8A142" w14:textId="77777777" w:rsidR="00272CC8" w:rsidRDefault="00272CC8" w:rsidP="008D1267">
      <w:pPr>
        <w:jc w:val="center"/>
      </w:pPr>
    </w:p>
    <w:p w14:paraId="6E58D535" w14:textId="77777777" w:rsidR="00272CC8" w:rsidRDefault="00272CC8" w:rsidP="008D1267">
      <w:pPr>
        <w:jc w:val="center"/>
      </w:pPr>
    </w:p>
    <w:p w14:paraId="2F949A4B" w14:textId="77777777" w:rsidR="00272CC8" w:rsidRDefault="00272CC8" w:rsidP="008D1267">
      <w:pPr>
        <w:jc w:val="center"/>
      </w:pPr>
    </w:p>
    <w:p w14:paraId="79E7AD36" w14:textId="77777777" w:rsidR="00272CC8" w:rsidRDefault="00272CC8" w:rsidP="008D1267">
      <w:pPr>
        <w:jc w:val="center"/>
      </w:pPr>
    </w:p>
    <w:p w14:paraId="64086643" w14:textId="77777777" w:rsidR="00272CC8" w:rsidRDefault="00272CC8" w:rsidP="008D1267">
      <w:pPr>
        <w:jc w:val="center"/>
      </w:pPr>
    </w:p>
    <w:p w14:paraId="355B443F" w14:textId="77777777" w:rsidR="00272CC8" w:rsidRDefault="00272CC8" w:rsidP="008D1267">
      <w:pPr>
        <w:jc w:val="center"/>
      </w:pPr>
    </w:p>
    <w:p w14:paraId="435094C9" w14:textId="77777777" w:rsidR="00272CC8" w:rsidRDefault="00272CC8" w:rsidP="008D1267">
      <w:pPr>
        <w:jc w:val="center"/>
      </w:pPr>
    </w:p>
    <w:p w14:paraId="1DD47917" w14:textId="77777777" w:rsidR="00272CC8" w:rsidRDefault="00272CC8" w:rsidP="008D1267">
      <w:pPr>
        <w:jc w:val="center"/>
      </w:pPr>
    </w:p>
    <w:p w14:paraId="650C566C" w14:textId="77777777" w:rsidR="00272CC8" w:rsidRDefault="00272CC8" w:rsidP="008D1267">
      <w:pPr>
        <w:jc w:val="center"/>
      </w:pPr>
    </w:p>
    <w:p w14:paraId="60C62E12" w14:textId="77777777" w:rsidR="00272CC8" w:rsidRDefault="00272CC8" w:rsidP="008D1267">
      <w:pPr>
        <w:jc w:val="center"/>
      </w:pPr>
    </w:p>
    <w:p w14:paraId="0F81EAB0" w14:textId="6CFCDE0D" w:rsidR="00272CC8" w:rsidRDefault="00272CC8" w:rsidP="00272CC8">
      <w:pPr>
        <w:spacing w:before="240" w:after="240"/>
        <w:rPr>
          <w:b/>
          <w:sz w:val="36"/>
          <w:szCs w:val="36"/>
        </w:rPr>
      </w:pPr>
      <w:r w:rsidRPr="005039F1">
        <w:rPr>
          <w:sz w:val="32"/>
          <w:szCs w:val="32"/>
        </w:rPr>
        <w:t xml:space="preserve">Module Tutor: </w:t>
      </w:r>
      <w:r w:rsidRPr="00CE74E9">
        <w:rPr>
          <w:sz w:val="32"/>
          <w:szCs w:val="32"/>
        </w:rPr>
        <w:t xml:space="preserve">Xavier </w:t>
      </w:r>
      <w:proofErr w:type="spellStart"/>
      <w:r w:rsidRPr="00CE74E9">
        <w:rPr>
          <w:sz w:val="32"/>
          <w:szCs w:val="32"/>
        </w:rPr>
        <w:t>Matieni</w:t>
      </w:r>
      <w:proofErr w:type="spellEnd"/>
    </w:p>
    <w:p w14:paraId="06152959" w14:textId="77777777" w:rsidR="00272CC8" w:rsidRPr="001720FE" w:rsidRDefault="00272CC8" w:rsidP="00272CC8">
      <w:pPr>
        <w:spacing w:before="240" w:after="240"/>
        <w:rPr>
          <w:b/>
          <w:sz w:val="36"/>
          <w:szCs w:val="36"/>
        </w:rPr>
      </w:pPr>
      <w:r w:rsidRPr="00D4509D">
        <w:rPr>
          <w:sz w:val="32"/>
          <w:szCs w:val="32"/>
          <w:lang w:val="ro-RO"/>
        </w:rPr>
        <w:t xml:space="preserve">Student: </w:t>
      </w:r>
      <w:r>
        <w:rPr>
          <w:sz w:val="32"/>
          <w:szCs w:val="32"/>
          <w:lang w:val="ro-RO"/>
        </w:rPr>
        <w:t>Simona Tutui 2023029</w:t>
      </w:r>
    </w:p>
    <w:p w14:paraId="6074A2BB" w14:textId="77777777" w:rsidR="00272CC8" w:rsidRDefault="00272CC8" w:rsidP="008D1267">
      <w:pPr>
        <w:jc w:val="center"/>
      </w:pPr>
    </w:p>
    <w:p w14:paraId="4110DE2B" w14:textId="77777777" w:rsidR="00272CC8" w:rsidRDefault="00272CC8" w:rsidP="008D1267">
      <w:pPr>
        <w:jc w:val="center"/>
      </w:pPr>
    </w:p>
    <w:p w14:paraId="7A7E0C80" w14:textId="77777777" w:rsidR="00272CC8" w:rsidRDefault="00272CC8" w:rsidP="008D1267">
      <w:pPr>
        <w:jc w:val="center"/>
      </w:pPr>
    </w:p>
    <w:p w14:paraId="6D3DA499" w14:textId="77777777" w:rsidR="00272CC8" w:rsidRDefault="00272CC8" w:rsidP="008D1267">
      <w:pPr>
        <w:jc w:val="center"/>
      </w:pPr>
    </w:p>
    <w:p w14:paraId="7055A863" w14:textId="77777777" w:rsidR="00272CC8" w:rsidRDefault="00272CC8" w:rsidP="008D1267">
      <w:pPr>
        <w:jc w:val="center"/>
      </w:pPr>
    </w:p>
    <w:p w14:paraId="5BDB84C9" w14:textId="77777777" w:rsidR="00272CC8" w:rsidRDefault="00272CC8" w:rsidP="008D1267">
      <w:pPr>
        <w:jc w:val="center"/>
      </w:pPr>
    </w:p>
    <w:p w14:paraId="3B144F6C" w14:textId="77777777" w:rsidR="004E647B" w:rsidRDefault="004E647B" w:rsidP="004E647B">
      <w:pPr>
        <w:pStyle w:val="Heading3"/>
        <w:jc w:val="center"/>
      </w:pPr>
    </w:p>
    <w:p w14:paraId="14232E81" w14:textId="77777777" w:rsidR="004E647B" w:rsidRDefault="004E647B" w:rsidP="004E647B">
      <w:pPr>
        <w:pStyle w:val="Heading3"/>
        <w:jc w:val="center"/>
      </w:pPr>
    </w:p>
    <w:sdt>
      <w:sdtPr>
        <w:id w:val="840742163"/>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2A9746A9" w14:textId="2C10BC24" w:rsidR="004E647B" w:rsidRDefault="004E647B">
          <w:pPr>
            <w:pStyle w:val="TOCHeading"/>
          </w:pPr>
          <w:r>
            <w:t>Table of Contents</w:t>
          </w:r>
        </w:p>
        <w:p w14:paraId="487E7DB0" w14:textId="302815D2" w:rsidR="007B7065" w:rsidRDefault="004E647B">
          <w:pPr>
            <w:pStyle w:val="TOC3"/>
            <w:tabs>
              <w:tab w:val="right" w:leader="dot" w:pos="9016"/>
            </w:tabs>
            <w:rPr>
              <w:rFonts w:eastAsiaTheme="minorEastAsia" w:cstheme="minorBidi"/>
              <w:i w:val="0"/>
              <w:iCs w:val="0"/>
              <w:noProof/>
              <w:sz w:val="24"/>
              <w:szCs w:val="24"/>
            </w:rPr>
          </w:pPr>
          <w:r>
            <w:fldChar w:fldCharType="begin"/>
          </w:r>
          <w:r>
            <w:instrText xml:space="preserve"> TOC \o "1-3" \h \z \u </w:instrText>
          </w:r>
          <w:r>
            <w:fldChar w:fldCharType="separate"/>
          </w:r>
          <w:hyperlink w:anchor="_Toc124195242" w:history="1">
            <w:r w:rsidR="007B7065" w:rsidRPr="00BE37BA">
              <w:rPr>
                <w:rStyle w:val="Hyperlink"/>
                <w:rFonts w:eastAsiaTheme="majorEastAsia"/>
                <w:noProof/>
              </w:rPr>
              <w:t>INTRODUCTION</w:t>
            </w:r>
            <w:r w:rsidR="007B7065">
              <w:rPr>
                <w:noProof/>
                <w:webHidden/>
              </w:rPr>
              <w:tab/>
            </w:r>
            <w:r w:rsidR="007B7065">
              <w:rPr>
                <w:noProof/>
                <w:webHidden/>
              </w:rPr>
              <w:fldChar w:fldCharType="begin"/>
            </w:r>
            <w:r w:rsidR="007B7065">
              <w:rPr>
                <w:noProof/>
                <w:webHidden/>
              </w:rPr>
              <w:instrText xml:space="preserve"> PAGEREF _Toc124195242 \h </w:instrText>
            </w:r>
            <w:r w:rsidR="007B7065">
              <w:rPr>
                <w:noProof/>
                <w:webHidden/>
              </w:rPr>
            </w:r>
            <w:r w:rsidR="007B7065">
              <w:rPr>
                <w:noProof/>
                <w:webHidden/>
              </w:rPr>
              <w:fldChar w:fldCharType="separate"/>
            </w:r>
            <w:r w:rsidR="007B7065">
              <w:rPr>
                <w:noProof/>
                <w:webHidden/>
              </w:rPr>
              <w:t>3</w:t>
            </w:r>
            <w:r w:rsidR="007B7065">
              <w:rPr>
                <w:noProof/>
                <w:webHidden/>
              </w:rPr>
              <w:fldChar w:fldCharType="end"/>
            </w:r>
          </w:hyperlink>
        </w:p>
        <w:p w14:paraId="37A8B6DC" w14:textId="30B9D5C1" w:rsidR="007B7065" w:rsidRDefault="007B7065">
          <w:pPr>
            <w:pStyle w:val="TOC3"/>
            <w:tabs>
              <w:tab w:val="right" w:leader="dot" w:pos="9016"/>
            </w:tabs>
            <w:rPr>
              <w:rFonts w:eastAsiaTheme="minorEastAsia" w:cstheme="minorBidi"/>
              <w:i w:val="0"/>
              <w:iCs w:val="0"/>
              <w:noProof/>
              <w:sz w:val="24"/>
              <w:szCs w:val="24"/>
            </w:rPr>
          </w:pPr>
          <w:hyperlink w:anchor="_Toc124195243" w:history="1">
            <w:r w:rsidRPr="00BE37BA">
              <w:rPr>
                <w:rStyle w:val="Hyperlink"/>
                <w:rFonts w:eastAsiaTheme="majorEastAsia"/>
                <w:noProof/>
              </w:rPr>
              <w:t>About Apple</w:t>
            </w:r>
            <w:r>
              <w:rPr>
                <w:noProof/>
                <w:webHidden/>
              </w:rPr>
              <w:tab/>
            </w:r>
            <w:r>
              <w:rPr>
                <w:noProof/>
                <w:webHidden/>
              </w:rPr>
              <w:fldChar w:fldCharType="begin"/>
            </w:r>
            <w:r>
              <w:rPr>
                <w:noProof/>
                <w:webHidden/>
              </w:rPr>
              <w:instrText xml:space="preserve"> PAGEREF _Toc124195243 \h </w:instrText>
            </w:r>
            <w:r>
              <w:rPr>
                <w:noProof/>
                <w:webHidden/>
              </w:rPr>
            </w:r>
            <w:r>
              <w:rPr>
                <w:noProof/>
                <w:webHidden/>
              </w:rPr>
              <w:fldChar w:fldCharType="separate"/>
            </w:r>
            <w:r>
              <w:rPr>
                <w:noProof/>
                <w:webHidden/>
              </w:rPr>
              <w:t>3</w:t>
            </w:r>
            <w:r>
              <w:rPr>
                <w:noProof/>
                <w:webHidden/>
              </w:rPr>
              <w:fldChar w:fldCharType="end"/>
            </w:r>
          </w:hyperlink>
        </w:p>
        <w:p w14:paraId="5E7BDB4E" w14:textId="757C4C40" w:rsidR="007B7065" w:rsidRDefault="007B7065">
          <w:pPr>
            <w:pStyle w:val="TOC3"/>
            <w:tabs>
              <w:tab w:val="right" w:leader="dot" w:pos="9016"/>
            </w:tabs>
            <w:rPr>
              <w:rFonts w:eastAsiaTheme="minorEastAsia" w:cstheme="minorBidi"/>
              <w:i w:val="0"/>
              <w:iCs w:val="0"/>
              <w:noProof/>
              <w:sz w:val="24"/>
              <w:szCs w:val="24"/>
            </w:rPr>
          </w:pPr>
          <w:hyperlink w:anchor="_Toc124195244" w:history="1">
            <w:r w:rsidRPr="00BE37BA">
              <w:rPr>
                <w:rStyle w:val="Hyperlink"/>
                <w:rFonts w:eastAsiaTheme="majorEastAsia"/>
                <w:noProof/>
              </w:rPr>
              <w:t>Demand</w:t>
            </w:r>
            <w:r>
              <w:rPr>
                <w:noProof/>
                <w:webHidden/>
              </w:rPr>
              <w:tab/>
            </w:r>
            <w:r>
              <w:rPr>
                <w:noProof/>
                <w:webHidden/>
              </w:rPr>
              <w:fldChar w:fldCharType="begin"/>
            </w:r>
            <w:r>
              <w:rPr>
                <w:noProof/>
                <w:webHidden/>
              </w:rPr>
              <w:instrText xml:space="preserve"> PAGEREF _Toc124195244 \h </w:instrText>
            </w:r>
            <w:r>
              <w:rPr>
                <w:noProof/>
                <w:webHidden/>
              </w:rPr>
            </w:r>
            <w:r>
              <w:rPr>
                <w:noProof/>
                <w:webHidden/>
              </w:rPr>
              <w:fldChar w:fldCharType="separate"/>
            </w:r>
            <w:r>
              <w:rPr>
                <w:noProof/>
                <w:webHidden/>
              </w:rPr>
              <w:t>4</w:t>
            </w:r>
            <w:r>
              <w:rPr>
                <w:noProof/>
                <w:webHidden/>
              </w:rPr>
              <w:fldChar w:fldCharType="end"/>
            </w:r>
          </w:hyperlink>
        </w:p>
        <w:p w14:paraId="509920D1" w14:textId="4E6DAEC0" w:rsidR="007B7065" w:rsidRDefault="007B7065">
          <w:pPr>
            <w:pStyle w:val="TOC3"/>
            <w:tabs>
              <w:tab w:val="right" w:leader="dot" w:pos="9016"/>
            </w:tabs>
            <w:rPr>
              <w:rFonts w:eastAsiaTheme="minorEastAsia" w:cstheme="minorBidi"/>
              <w:i w:val="0"/>
              <w:iCs w:val="0"/>
              <w:noProof/>
              <w:sz w:val="24"/>
              <w:szCs w:val="24"/>
            </w:rPr>
          </w:pPr>
          <w:hyperlink w:anchor="_Toc124195245" w:history="1">
            <w:r w:rsidRPr="00BE37BA">
              <w:rPr>
                <w:rStyle w:val="Hyperlink"/>
                <w:rFonts w:eastAsiaTheme="majorEastAsia"/>
                <w:noProof/>
              </w:rPr>
              <w:t>Price of substitutes</w:t>
            </w:r>
            <w:r>
              <w:rPr>
                <w:noProof/>
                <w:webHidden/>
              </w:rPr>
              <w:tab/>
            </w:r>
            <w:r>
              <w:rPr>
                <w:noProof/>
                <w:webHidden/>
              </w:rPr>
              <w:fldChar w:fldCharType="begin"/>
            </w:r>
            <w:r>
              <w:rPr>
                <w:noProof/>
                <w:webHidden/>
              </w:rPr>
              <w:instrText xml:space="preserve"> PAGEREF _Toc124195245 \h </w:instrText>
            </w:r>
            <w:r>
              <w:rPr>
                <w:noProof/>
                <w:webHidden/>
              </w:rPr>
            </w:r>
            <w:r>
              <w:rPr>
                <w:noProof/>
                <w:webHidden/>
              </w:rPr>
              <w:fldChar w:fldCharType="separate"/>
            </w:r>
            <w:r>
              <w:rPr>
                <w:noProof/>
                <w:webHidden/>
              </w:rPr>
              <w:t>4</w:t>
            </w:r>
            <w:r>
              <w:rPr>
                <w:noProof/>
                <w:webHidden/>
              </w:rPr>
              <w:fldChar w:fldCharType="end"/>
            </w:r>
          </w:hyperlink>
        </w:p>
        <w:p w14:paraId="1D8CD7D5" w14:textId="545F3541" w:rsidR="007B7065" w:rsidRDefault="007B7065">
          <w:pPr>
            <w:pStyle w:val="TOC3"/>
            <w:tabs>
              <w:tab w:val="right" w:leader="dot" w:pos="9016"/>
            </w:tabs>
            <w:rPr>
              <w:rFonts w:eastAsiaTheme="minorEastAsia" w:cstheme="minorBidi"/>
              <w:i w:val="0"/>
              <w:iCs w:val="0"/>
              <w:noProof/>
              <w:sz w:val="24"/>
              <w:szCs w:val="24"/>
            </w:rPr>
          </w:pPr>
          <w:hyperlink w:anchor="_Toc124195246" w:history="1">
            <w:r w:rsidRPr="00BE37BA">
              <w:rPr>
                <w:rStyle w:val="Hyperlink"/>
                <w:rFonts w:eastAsiaTheme="majorEastAsia"/>
                <w:noProof/>
              </w:rPr>
              <w:t>Elasticity</w:t>
            </w:r>
            <w:r>
              <w:rPr>
                <w:noProof/>
                <w:webHidden/>
              </w:rPr>
              <w:tab/>
            </w:r>
            <w:r>
              <w:rPr>
                <w:noProof/>
                <w:webHidden/>
              </w:rPr>
              <w:fldChar w:fldCharType="begin"/>
            </w:r>
            <w:r>
              <w:rPr>
                <w:noProof/>
                <w:webHidden/>
              </w:rPr>
              <w:instrText xml:space="preserve"> PAGEREF _Toc124195246 \h </w:instrText>
            </w:r>
            <w:r>
              <w:rPr>
                <w:noProof/>
                <w:webHidden/>
              </w:rPr>
            </w:r>
            <w:r>
              <w:rPr>
                <w:noProof/>
                <w:webHidden/>
              </w:rPr>
              <w:fldChar w:fldCharType="separate"/>
            </w:r>
            <w:r>
              <w:rPr>
                <w:noProof/>
                <w:webHidden/>
              </w:rPr>
              <w:t>4</w:t>
            </w:r>
            <w:r>
              <w:rPr>
                <w:noProof/>
                <w:webHidden/>
              </w:rPr>
              <w:fldChar w:fldCharType="end"/>
            </w:r>
          </w:hyperlink>
        </w:p>
        <w:p w14:paraId="3F40BB0E" w14:textId="22EA172F" w:rsidR="007B7065" w:rsidRDefault="007B7065">
          <w:pPr>
            <w:pStyle w:val="TOC3"/>
            <w:tabs>
              <w:tab w:val="right" w:leader="dot" w:pos="9016"/>
            </w:tabs>
            <w:rPr>
              <w:rFonts w:eastAsiaTheme="minorEastAsia" w:cstheme="minorBidi"/>
              <w:i w:val="0"/>
              <w:iCs w:val="0"/>
              <w:noProof/>
              <w:sz w:val="24"/>
              <w:szCs w:val="24"/>
            </w:rPr>
          </w:pPr>
          <w:hyperlink w:anchor="_Toc124195247" w:history="1">
            <w:r w:rsidRPr="00BE37BA">
              <w:rPr>
                <w:rStyle w:val="Hyperlink"/>
                <w:rFonts w:eastAsiaTheme="majorEastAsia"/>
                <w:noProof/>
              </w:rPr>
              <w:t>Income elasticity</w:t>
            </w:r>
            <w:r>
              <w:rPr>
                <w:noProof/>
                <w:webHidden/>
              </w:rPr>
              <w:tab/>
            </w:r>
            <w:r>
              <w:rPr>
                <w:noProof/>
                <w:webHidden/>
              </w:rPr>
              <w:fldChar w:fldCharType="begin"/>
            </w:r>
            <w:r>
              <w:rPr>
                <w:noProof/>
                <w:webHidden/>
              </w:rPr>
              <w:instrText xml:space="preserve"> PAGEREF _Toc124195247 \h </w:instrText>
            </w:r>
            <w:r>
              <w:rPr>
                <w:noProof/>
                <w:webHidden/>
              </w:rPr>
            </w:r>
            <w:r>
              <w:rPr>
                <w:noProof/>
                <w:webHidden/>
              </w:rPr>
              <w:fldChar w:fldCharType="separate"/>
            </w:r>
            <w:r>
              <w:rPr>
                <w:noProof/>
                <w:webHidden/>
              </w:rPr>
              <w:t>4</w:t>
            </w:r>
            <w:r>
              <w:rPr>
                <w:noProof/>
                <w:webHidden/>
              </w:rPr>
              <w:fldChar w:fldCharType="end"/>
            </w:r>
          </w:hyperlink>
        </w:p>
        <w:p w14:paraId="3154D62A" w14:textId="565DE8B7" w:rsidR="007B7065" w:rsidRDefault="007B7065">
          <w:pPr>
            <w:pStyle w:val="TOC3"/>
            <w:tabs>
              <w:tab w:val="right" w:leader="dot" w:pos="9016"/>
            </w:tabs>
            <w:rPr>
              <w:rFonts w:eastAsiaTheme="minorEastAsia" w:cstheme="minorBidi"/>
              <w:i w:val="0"/>
              <w:iCs w:val="0"/>
              <w:noProof/>
              <w:sz w:val="24"/>
              <w:szCs w:val="24"/>
            </w:rPr>
          </w:pPr>
          <w:hyperlink w:anchor="_Toc124195248" w:history="1">
            <w:r w:rsidRPr="00BE37BA">
              <w:rPr>
                <w:rStyle w:val="Hyperlink"/>
                <w:rFonts w:eastAsiaTheme="majorEastAsia"/>
                <w:noProof/>
              </w:rPr>
              <w:t>Price of complements</w:t>
            </w:r>
            <w:r>
              <w:rPr>
                <w:noProof/>
                <w:webHidden/>
              </w:rPr>
              <w:tab/>
            </w:r>
            <w:r>
              <w:rPr>
                <w:noProof/>
                <w:webHidden/>
              </w:rPr>
              <w:fldChar w:fldCharType="begin"/>
            </w:r>
            <w:r>
              <w:rPr>
                <w:noProof/>
                <w:webHidden/>
              </w:rPr>
              <w:instrText xml:space="preserve"> PAGEREF _Toc124195248 \h </w:instrText>
            </w:r>
            <w:r>
              <w:rPr>
                <w:noProof/>
                <w:webHidden/>
              </w:rPr>
            </w:r>
            <w:r>
              <w:rPr>
                <w:noProof/>
                <w:webHidden/>
              </w:rPr>
              <w:fldChar w:fldCharType="separate"/>
            </w:r>
            <w:r>
              <w:rPr>
                <w:noProof/>
                <w:webHidden/>
              </w:rPr>
              <w:t>5</w:t>
            </w:r>
            <w:r>
              <w:rPr>
                <w:noProof/>
                <w:webHidden/>
              </w:rPr>
              <w:fldChar w:fldCharType="end"/>
            </w:r>
          </w:hyperlink>
        </w:p>
        <w:p w14:paraId="1EA8C713" w14:textId="776A27E9" w:rsidR="007B7065" w:rsidRDefault="007B7065">
          <w:pPr>
            <w:pStyle w:val="TOC3"/>
            <w:tabs>
              <w:tab w:val="right" w:leader="dot" w:pos="9016"/>
            </w:tabs>
            <w:rPr>
              <w:rFonts w:eastAsiaTheme="minorEastAsia" w:cstheme="minorBidi"/>
              <w:i w:val="0"/>
              <w:iCs w:val="0"/>
              <w:noProof/>
              <w:sz w:val="24"/>
              <w:szCs w:val="24"/>
            </w:rPr>
          </w:pPr>
          <w:hyperlink w:anchor="_Toc124195249" w:history="1">
            <w:r w:rsidRPr="00BE37BA">
              <w:rPr>
                <w:rStyle w:val="Hyperlink"/>
                <w:rFonts w:eastAsiaTheme="majorEastAsia"/>
                <w:noProof/>
              </w:rPr>
              <w:t>Consumer Income</w:t>
            </w:r>
            <w:r>
              <w:rPr>
                <w:noProof/>
                <w:webHidden/>
              </w:rPr>
              <w:tab/>
            </w:r>
            <w:r>
              <w:rPr>
                <w:noProof/>
                <w:webHidden/>
              </w:rPr>
              <w:fldChar w:fldCharType="begin"/>
            </w:r>
            <w:r>
              <w:rPr>
                <w:noProof/>
                <w:webHidden/>
              </w:rPr>
              <w:instrText xml:space="preserve"> PAGEREF _Toc124195249 \h </w:instrText>
            </w:r>
            <w:r>
              <w:rPr>
                <w:noProof/>
                <w:webHidden/>
              </w:rPr>
            </w:r>
            <w:r>
              <w:rPr>
                <w:noProof/>
                <w:webHidden/>
              </w:rPr>
              <w:fldChar w:fldCharType="separate"/>
            </w:r>
            <w:r>
              <w:rPr>
                <w:noProof/>
                <w:webHidden/>
              </w:rPr>
              <w:t>5</w:t>
            </w:r>
            <w:r>
              <w:rPr>
                <w:noProof/>
                <w:webHidden/>
              </w:rPr>
              <w:fldChar w:fldCharType="end"/>
            </w:r>
          </w:hyperlink>
        </w:p>
        <w:p w14:paraId="4BE9F81F" w14:textId="5A55D8AB" w:rsidR="007B7065" w:rsidRDefault="007B7065">
          <w:pPr>
            <w:pStyle w:val="TOC3"/>
            <w:tabs>
              <w:tab w:val="right" w:leader="dot" w:pos="9016"/>
            </w:tabs>
            <w:rPr>
              <w:rFonts w:eastAsiaTheme="minorEastAsia" w:cstheme="minorBidi"/>
              <w:i w:val="0"/>
              <w:iCs w:val="0"/>
              <w:noProof/>
              <w:sz w:val="24"/>
              <w:szCs w:val="24"/>
            </w:rPr>
          </w:pPr>
          <w:hyperlink w:anchor="_Toc124195250" w:history="1">
            <w:r w:rsidRPr="00BE37BA">
              <w:rPr>
                <w:rStyle w:val="Hyperlink"/>
                <w:rFonts w:eastAsiaTheme="majorEastAsia"/>
                <w:noProof/>
              </w:rPr>
              <w:t>Consumer tastes and preferences</w:t>
            </w:r>
            <w:r>
              <w:rPr>
                <w:noProof/>
                <w:webHidden/>
              </w:rPr>
              <w:tab/>
            </w:r>
            <w:r>
              <w:rPr>
                <w:noProof/>
                <w:webHidden/>
              </w:rPr>
              <w:fldChar w:fldCharType="begin"/>
            </w:r>
            <w:r>
              <w:rPr>
                <w:noProof/>
                <w:webHidden/>
              </w:rPr>
              <w:instrText xml:space="preserve"> PAGEREF _Toc124195250 \h </w:instrText>
            </w:r>
            <w:r>
              <w:rPr>
                <w:noProof/>
                <w:webHidden/>
              </w:rPr>
            </w:r>
            <w:r>
              <w:rPr>
                <w:noProof/>
                <w:webHidden/>
              </w:rPr>
              <w:fldChar w:fldCharType="separate"/>
            </w:r>
            <w:r>
              <w:rPr>
                <w:noProof/>
                <w:webHidden/>
              </w:rPr>
              <w:t>5</w:t>
            </w:r>
            <w:r>
              <w:rPr>
                <w:noProof/>
                <w:webHidden/>
              </w:rPr>
              <w:fldChar w:fldCharType="end"/>
            </w:r>
          </w:hyperlink>
        </w:p>
        <w:p w14:paraId="69E09D64" w14:textId="37517662" w:rsidR="007B7065" w:rsidRDefault="007B7065">
          <w:pPr>
            <w:pStyle w:val="TOC3"/>
            <w:tabs>
              <w:tab w:val="right" w:leader="dot" w:pos="9016"/>
            </w:tabs>
            <w:rPr>
              <w:rFonts w:eastAsiaTheme="minorEastAsia" w:cstheme="minorBidi"/>
              <w:i w:val="0"/>
              <w:iCs w:val="0"/>
              <w:noProof/>
              <w:sz w:val="24"/>
              <w:szCs w:val="24"/>
            </w:rPr>
          </w:pPr>
          <w:hyperlink w:anchor="_Toc124195251" w:history="1">
            <w:r w:rsidRPr="00BE37BA">
              <w:rPr>
                <w:rStyle w:val="Hyperlink"/>
                <w:rFonts w:eastAsiaTheme="majorEastAsia"/>
                <w:noProof/>
              </w:rPr>
              <w:t>Consumer expectations of price</w:t>
            </w:r>
            <w:r>
              <w:rPr>
                <w:noProof/>
                <w:webHidden/>
              </w:rPr>
              <w:tab/>
            </w:r>
            <w:r>
              <w:rPr>
                <w:noProof/>
                <w:webHidden/>
              </w:rPr>
              <w:fldChar w:fldCharType="begin"/>
            </w:r>
            <w:r>
              <w:rPr>
                <w:noProof/>
                <w:webHidden/>
              </w:rPr>
              <w:instrText xml:space="preserve"> PAGEREF _Toc124195251 \h </w:instrText>
            </w:r>
            <w:r>
              <w:rPr>
                <w:noProof/>
                <w:webHidden/>
              </w:rPr>
            </w:r>
            <w:r>
              <w:rPr>
                <w:noProof/>
                <w:webHidden/>
              </w:rPr>
              <w:fldChar w:fldCharType="separate"/>
            </w:r>
            <w:r>
              <w:rPr>
                <w:noProof/>
                <w:webHidden/>
              </w:rPr>
              <w:t>6</w:t>
            </w:r>
            <w:r>
              <w:rPr>
                <w:noProof/>
                <w:webHidden/>
              </w:rPr>
              <w:fldChar w:fldCharType="end"/>
            </w:r>
          </w:hyperlink>
        </w:p>
        <w:p w14:paraId="69030740" w14:textId="326B8B43" w:rsidR="007B7065" w:rsidRDefault="007B7065">
          <w:pPr>
            <w:pStyle w:val="TOC3"/>
            <w:tabs>
              <w:tab w:val="right" w:leader="dot" w:pos="9016"/>
            </w:tabs>
            <w:rPr>
              <w:rFonts w:eastAsiaTheme="minorEastAsia" w:cstheme="minorBidi"/>
              <w:i w:val="0"/>
              <w:iCs w:val="0"/>
              <w:noProof/>
              <w:sz w:val="24"/>
              <w:szCs w:val="24"/>
            </w:rPr>
          </w:pPr>
          <w:hyperlink w:anchor="_Toc124195252" w:history="1">
            <w:r w:rsidRPr="00BE37BA">
              <w:rPr>
                <w:rStyle w:val="Hyperlink"/>
                <w:rFonts w:eastAsiaTheme="majorEastAsia"/>
                <w:noProof/>
              </w:rPr>
              <w:t>Demographics</w:t>
            </w:r>
            <w:r>
              <w:rPr>
                <w:noProof/>
                <w:webHidden/>
              </w:rPr>
              <w:tab/>
            </w:r>
            <w:r>
              <w:rPr>
                <w:noProof/>
                <w:webHidden/>
              </w:rPr>
              <w:fldChar w:fldCharType="begin"/>
            </w:r>
            <w:r>
              <w:rPr>
                <w:noProof/>
                <w:webHidden/>
              </w:rPr>
              <w:instrText xml:space="preserve"> PAGEREF _Toc124195252 \h </w:instrText>
            </w:r>
            <w:r>
              <w:rPr>
                <w:noProof/>
                <w:webHidden/>
              </w:rPr>
            </w:r>
            <w:r>
              <w:rPr>
                <w:noProof/>
                <w:webHidden/>
              </w:rPr>
              <w:fldChar w:fldCharType="separate"/>
            </w:r>
            <w:r>
              <w:rPr>
                <w:noProof/>
                <w:webHidden/>
              </w:rPr>
              <w:t>7</w:t>
            </w:r>
            <w:r>
              <w:rPr>
                <w:noProof/>
                <w:webHidden/>
              </w:rPr>
              <w:fldChar w:fldCharType="end"/>
            </w:r>
          </w:hyperlink>
        </w:p>
        <w:p w14:paraId="343A211B" w14:textId="225B954A" w:rsidR="007B7065" w:rsidRDefault="007B7065">
          <w:pPr>
            <w:pStyle w:val="TOC3"/>
            <w:tabs>
              <w:tab w:val="right" w:leader="dot" w:pos="9016"/>
            </w:tabs>
            <w:rPr>
              <w:rFonts w:eastAsiaTheme="minorEastAsia" w:cstheme="minorBidi"/>
              <w:i w:val="0"/>
              <w:iCs w:val="0"/>
              <w:noProof/>
              <w:sz w:val="24"/>
              <w:szCs w:val="24"/>
            </w:rPr>
          </w:pPr>
          <w:hyperlink w:anchor="_Toc124195253" w:history="1">
            <w:r w:rsidRPr="00BE37BA">
              <w:rPr>
                <w:rStyle w:val="Hyperlink"/>
                <w:rFonts w:eastAsiaTheme="majorEastAsia"/>
                <w:noProof/>
              </w:rPr>
              <w:t>Conclusion</w:t>
            </w:r>
            <w:r>
              <w:rPr>
                <w:noProof/>
                <w:webHidden/>
              </w:rPr>
              <w:tab/>
            </w:r>
            <w:r>
              <w:rPr>
                <w:noProof/>
                <w:webHidden/>
              </w:rPr>
              <w:fldChar w:fldCharType="begin"/>
            </w:r>
            <w:r>
              <w:rPr>
                <w:noProof/>
                <w:webHidden/>
              </w:rPr>
              <w:instrText xml:space="preserve"> PAGEREF _Toc124195253 \h </w:instrText>
            </w:r>
            <w:r>
              <w:rPr>
                <w:noProof/>
                <w:webHidden/>
              </w:rPr>
            </w:r>
            <w:r>
              <w:rPr>
                <w:noProof/>
                <w:webHidden/>
              </w:rPr>
              <w:fldChar w:fldCharType="separate"/>
            </w:r>
            <w:r>
              <w:rPr>
                <w:noProof/>
                <w:webHidden/>
              </w:rPr>
              <w:t>7</w:t>
            </w:r>
            <w:r>
              <w:rPr>
                <w:noProof/>
                <w:webHidden/>
              </w:rPr>
              <w:fldChar w:fldCharType="end"/>
            </w:r>
          </w:hyperlink>
        </w:p>
        <w:p w14:paraId="3514D024" w14:textId="0CA40FA5" w:rsidR="007B7065" w:rsidRDefault="007B7065">
          <w:pPr>
            <w:pStyle w:val="TOC3"/>
            <w:tabs>
              <w:tab w:val="right" w:leader="dot" w:pos="9016"/>
            </w:tabs>
            <w:rPr>
              <w:rFonts w:eastAsiaTheme="minorEastAsia" w:cstheme="minorBidi"/>
              <w:i w:val="0"/>
              <w:iCs w:val="0"/>
              <w:noProof/>
              <w:sz w:val="24"/>
              <w:szCs w:val="24"/>
            </w:rPr>
          </w:pPr>
          <w:hyperlink w:anchor="_Toc124195254" w:history="1">
            <w:r w:rsidRPr="00BE37BA">
              <w:rPr>
                <w:rStyle w:val="Hyperlink"/>
                <w:rFonts w:eastAsiaTheme="majorEastAsia"/>
                <w:noProof/>
              </w:rPr>
              <w:t>References</w:t>
            </w:r>
            <w:r>
              <w:rPr>
                <w:noProof/>
                <w:webHidden/>
              </w:rPr>
              <w:tab/>
            </w:r>
            <w:r>
              <w:rPr>
                <w:noProof/>
                <w:webHidden/>
              </w:rPr>
              <w:fldChar w:fldCharType="begin"/>
            </w:r>
            <w:r>
              <w:rPr>
                <w:noProof/>
                <w:webHidden/>
              </w:rPr>
              <w:instrText xml:space="preserve"> PAGEREF _Toc124195254 \h </w:instrText>
            </w:r>
            <w:r>
              <w:rPr>
                <w:noProof/>
                <w:webHidden/>
              </w:rPr>
            </w:r>
            <w:r>
              <w:rPr>
                <w:noProof/>
                <w:webHidden/>
              </w:rPr>
              <w:fldChar w:fldCharType="separate"/>
            </w:r>
            <w:r>
              <w:rPr>
                <w:noProof/>
                <w:webHidden/>
              </w:rPr>
              <w:t>8</w:t>
            </w:r>
            <w:r>
              <w:rPr>
                <w:noProof/>
                <w:webHidden/>
              </w:rPr>
              <w:fldChar w:fldCharType="end"/>
            </w:r>
          </w:hyperlink>
        </w:p>
        <w:p w14:paraId="087E7FF7" w14:textId="7A81CBEB" w:rsidR="004E647B" w:rsidRDefault="004E647B">
          <w:r>
            <w:rPr>
              <w:b/>
              <w:bCs/>
              <w:noProof/>
            </w:rPr>
            <w:fldChar w:fldCharType="end"/>
          </w:r>
        </w:p>
      </w:sdtContent>
    </w:sdt>
    <w:p w14:paraId="50B5CA75" w14:textId="77777777" w:rsidR="004E647B" w:rsidRDefault="004E647B" w:rsidP="004E647B">
      <w:pPr>
        <w:pStyle w:val="Heading3"/>
        <w:jc w:val="center"/>
      </w:pPr>
    </w:p>
    <w:p w14:paraId="4616ACE7" w14:textId="77777777" w:rsidR="004E647B" w:rsidRDefault="004E647B" w:rsidP="004E647B">
      <w:pPr>
        <w:pStyle w:val="Heading3"/>
        <w:jc w:val="center"/>
      </w:pPr>
    </w:p>
    <w:p w14:paraId="20B88131" w14:textId="77777777" w:rsidR="004E647B" w:rsidRDefault="004E647B" w:rsidP="004E647B">
      <w:pPr>
        <w:pStyle w:val="Heading3"/>
        <w:jc w:val="center"/>
      </w:pPr>
    </w:p>
    <w:p w14:paraId="163D8DE0" w14:textId="77777777" w:rsidR="004E647B" w:rsidRDefault="004E647B" w:rsidP="004E647B">
      <w:pPr>
        <w:pStyle w:val="Heading3"/>
        <w:jc w:val="center"/>
      </w:pPr>
    </w:p>
    <w:p w14:paraId="7621879A" w14:textId="77777777" w:rsidR="004E647B" w:rsidRDefault="004E647B" w:rsidP="004E647B">
      <w:pPr>
        <w:pStyle w:val="Heading3"/>
        <w:jc w:val="center"/>
      </w:pPr>
    </w:p>
    <w:p w14:paraId="0B495062" w14:textId="77777777" w:rsidR="004E647B" w:rsidRDefault="004E647B" w:rsidP="004E647B">
      <w:pPr>
        <w:pStyle w:val="Heading3"/>
        <w:jc w:val="center"/>
      </w:pPr>
    </w:p>
    <w:p w14:paraId="334301B2" w14:textId="77777777" w:rsidR="004E647B" w:rsidRDefault="004E647B" w:rsidP="004E647B">
      <w:pPr>
        <w:pStyle w:val="Heading3"/>
        <w:jc w:val="center"/>
      </w:pPr>
    </w:p>
    <w:p w14:paraId="49E9FDDE" w14:textId="77777777" w:rsidR="004E647B" w:rsidRDefault="004E647B" w:rsidP="004E647B">
      <w:pPr>
        <w:pStyle w:val="Heading3"/>
        <w:jc w:val="center"/>
      </w:pPr>
    </w:p>
    <w:p w14:paraId="5DEF226D" w14:textId="77777777" w:rsidR="004E647B" w:rsidRDefault="004E647B" w:rsidP="004E647B">
      <w:pPr>
        <w:pStyle w:val="Heading3"/>
        <w:jc w:val="center"/>
      </w:pPr>
    </w:p>
    <w:p w14:paraId="77E5F8D1" w14:textId="77777777" w:rsidR="004E647B" w:rsidRDefault="004E647B" w:rsidP="004E647B">
      <w:pPr>
        <w:pStyle w:val="Heading3"/>
        <w:jc w:val="center"/>
      </w:pPr>
    </w:p>
    <w:p w14:paraId="01DCC74B" w14:textId="77777777" w:rsidR="004E647B" w:rsidRDefault="004E647B" w:rsidP="004E647B">
      <w:pPr>
        <w:pStyle w:val="Heading3"/>
        <w:jc w:val="center"/>
      </w:pPr>
    </w:p>
    <w:p w14:paraId="6BA1BDB4" w14:textId="77777777" w:rsidR="004E647B" w:rsidRDefault="004E647B" w:rsidP="004E647B">
      <w:pPr>
        <w:pStyle w:val="Heading3"/>
        <w:jc w:val="center"/>
      </w:pPr>
    </w:p>
    <w:p w14:paraId="515F9E6B" w14:textId="77777777" w:rsidR="004E647B" w:rsidRDefault="004E647B" w:rsidP="004E647B">
      <w:pPr>
        <w:pStyle w:val="Heading3"/>
        <w:jc w:val="center"/>
      </w:pPr>
    </w:p>
    <w:p w14:paraId="1D6F4E55" w14:textId="77777777" w:rsidR="004E647B" w:rsidRDefault="004E647B" w:rsidP="004E647B">
      <w:pPr>
        <w:pStyle w:val="Heading3"/>
        <w:jc w:val="center"/>
      </w:pPr>
    </w:p>
    <w:p w14:paraId="37BE2287" w14:textId="77777777" w:rsidR="004E647B" w:rsidRDefault="004E647B" w:rsidP="004E647B">
      <w:pPr>
        <w:pStyle w:val="Heading3"/>
        <w:jc w:val="center"/>
      </w:pPr>
    </w:p>
    <w:p w14:paraId="3A41B9B9" w14:textId="77777777" w:rsidR="004E647B" w:rsidRDefault="004E647B" w:rsidP="004E647B">
      <w:pPr>
        <w:pStyle w:val="Heading3"/>
        <w:jc w:val="center"/>
      </w:pPr>
    </w:p>
    <w:p w14:paraId="6502D014" w14:textId="77777777" w:rsidR="004E647B" w:rsidRDefault="004E647B" w:rsidP="004E647B">
      <w:pPr>
        <w:pStyle w:val="Heading3"/>
        <w:jc w:val="center"/>
      </w:pPr>
    </w:p>
    <w:p w14:paraId="6CC78D1F" w14:textId="71D72066" w:rsidR="008D1267" w:rsidRPr="00DB6A73" w:rsidRDefault="008D1267" w:rsidP="004E647B">
      <w:pPr>
        <w:pStyle w:val="Heading3"/>
        <w:jc w:val="center"/>
      </w:pPr>
      <w:bookmarkStart w:id="0" w:name="_Toc124195242"/>
      <w:r w:rsidRPr="00DB6A73">
        <w:t>INTRODUCTION</w:t>
      </w:r>
      <w:bookmarkEnd w:id="0"/>
    </w:p>
    <w:p w14:paraId="2CB38D66" w14:textId="7F445885" w:rsidR="008D1267" w:rsidRPr="00272CC8" w:rsidRDefault="008D1267" w:rsidP="008D1267">
      <w:pPr>
        <w:jc w:val="center"/>
      </w:pPr>
    </w:p>
    <w:p w14:paraId="7A3FF5D7" w14:textId="221BC3DE" w:rsidR="008D1267" w:rsidRPr="00272CC8" w:rsidRDefault="00272CC8">
      <w:r w:rsidRPr="00272CC8">
        <w:rPr>
          <w:color w:val="000000"/>
        </w:rPr>
        <w:t xml:space="preserve">The purpose of this study is to examine and assess economic statistics as a reference for Apple organisation policymaking. The selected product this company is the iPhone; the report will apply a variety of economic ideas to managerial decision making within the organisation, as well as demand and supply factors. The paper will also </w:t>
      </w:r>
      <w:r w:rsidRPr="00272CC8">
        <w:rPr>
          <w:color w:val="000000"/>
        </w:rPr>
        <w:t>discuss</w:t>
      </w:r>
      <w:r w:rsidRPr="00272CC8">
        <w:rPr>
          <w:color w:val="000000"/>
        </w:rPr>
        <w:t xml:space="preserve"> the factors that influence the price elasticity of demand.</w:t>
      </w:r>
    </w:p>
    <w:p w14:paraId="606997E1" w14:textId="4DF484C7" w:rsidR="000E73AF" w:rsidRPr="00DB6A73" w:rsidRDefault="000E73AF"/>
    <w:p w14:paraId="3896B1AA" w14:textId="0A79DA5C" w:rsidR="000E73AF" w:rsidRPr="00DB6A73" w:rsidRDefault="000E73AF" w:rsidP="004E647B">
      <w:pPr>
        <w:pStyle w:val="Heading3"/>
      </w:pPr>
      <w:bookmarkStart w:id="1" w:name="_Toc124195243"/>
      <w:r w:rsidRPr="00DB6A73">
        <w:t>About</w:t>
      </w:r>
      <w:r w:rsidR="004E647B">
        <w:t xml:space="preserve"> Apple</w:t>
      </w:r>
      <w:bookmarkEnd w:id="1"/>
    </w:p>
    <w:p w14:paraId="129D9C87" w14:textId="438A9A38" w:rsidR="000E73AF" w:rsidRPr="00DB6A73" w:rsidRDefault="000E73AF"/>
    <w:p w14:paraId="6FC63D04" w14:textId="77777777" w:rsidR="000E73AF" w:rsidRPr="00DB6A73" w:rsidRDefault="000E73AF" w:rsidP="000E73AF">
      <w:r w:rsidRPr="00DB6A73">
        <w:t>Steve Jobs at age 21 had co-founded Apple with Steve Wozniak in his parents' garage back in 1976. He was worth $200 million by 25,</w:t>
      </w:r>
    </w:p>
    <w:p w14:paraId="16A973AF" w14:textId="0E83B209" w:rsidR="000E73AF" w:rsidRPr="00DB6A73" w:rsidRDefault="000E73AF" w:rsidP="000E73AF">
      <w:r w:rsidRPr="00DB6A73">
        <w:t xml:space="preserve">made the cover of Time magazine at </w:t>
      </w:r>
      <w:r w:rsidR="00895E63" w:rsidRPr="00DB6A73">
        <w:t>26 and</w:t>
      </w:r>
      <w:r w:rsidRPr="00DB6A73">
        <w:t xml:space="preserve"> was thrown out of the company at age 30, in 1985. Smart phones had been around for a while, but the iPhone's 2007 launch gave rise to the present mass market consumer smartphone industry. Prior to that, RIM controlled a much smaller market with its Blackberry corporate communication devices and programming frameworks, which were heavily favoured by both employers and a community of app developers who specialised in creating business-oriented applications. </w:t>
      </w:r>
      <w:r w:rsidR="008D1267" w:rsidRPr="00DB6A73">
        <w:t>With its associated diversification strategy—which includes selling computers, mobile phones, audio players, televisions, tablets, and laptops—Apple has gained brand awareness and remarkable customer loyalty.</w:t>
      </w:r>
    </w:p>
    <w:p w14:paraId="6D51CF3F" w14:textId="0D0ACE98" w:rsidR="00895E63" w:rsidRPr="00DB6A73" w:rsidRDefault="00895E63" w:rsidP="000E73AF">
      <w:r w:rsidRPr="00DB6A73">
        <w:t>Jobs and Wozniak released the Apple II, an enhanced version of the Apple I, in 1977 at the inaugural West Coast Computer Fair. The creative features of this model made it an instant hit with home users and small enterprises. 1980 saw the arrival of Apple III, designed for larger organisations and corporations, to compete with IBM and Microsoft.</w:t>
      </w:r>
    </w:p>
    <w:p w14:paraId="6229AD59" w14:textId="0BC4D501" w:rsidR="000E73AF" w:rsidRPr="00272CC8" w:rsidRDefault="00A37014" w:rsidP="00272CC8">
      <w:pPr>
        <w:pStyle w:val="NormalWeb"/>
        <w:rPr>
          <w:rFonts w:eastAsiaTheme="minorHAnsi"/>
          <w:lang w:eastAsia="en-US"/>
        </w:rPr>
      </w:pPr>
      <w:r w:rsidRPr="00DB6A73">
        <w:rPr>
          <w:rFonts w:eastAsiaTheme="minorHAnsi"/>
          <w:lang w:eastAsia="en-US"/>
        </w:rPr>
        <w:t xml:space="preserve">In 1997, Bill Gates, CEO of Microsoft, and Steve Jobs decided to settle a long-running legal dispute over patent infringement by bringing the Microsoft Office suite to Apple computers, making Internet Explorer the default browser on all Apple computers, and having Microsoft invest $150 million in the Apple company (Arthur, 2011). </w:t>
      </w:r>
    </w:p>
    <w:p w14:paraId="4B6E8658" w14:textId="6A24CD63" w:rsidR="001D11AD" w:rsidRPr="00DB6A73" w:rsidRDefault="001D11AD" w:rsidP="000E73AF"/>
    <w:p w14:paraId="35A5A511" w14:textId="24061685" w:rsidR="00272CC8" w:rsidRDefault="00272CC8" w:rsidP="00272CC8">
      <w:pPr>
        <w:pStyle w:val="Heading3"/>
      </w:pPr>
      <w:bookmarkStart w:id="2" w:name="_Toc124195244"/>
      <w:r>
        <w:t>Demand</w:t>
      </w:r>
      <w:bookmarkEnd w:id="2"/>
    </w:p>
    <w:p w14:paraId="189ABF31" w14:textId="414951E1" w:rsidR="00272CC8" w:rsidRDefault="00272CC8" w:rsidP="00272CC8">
      <w:pPr>
        <w:pStyle w:val="NormalWeb"/>
      </w:pPr>
      <w:r>
        <w:t xml:space="preserve">The quantity of a product or service that consumers desire is known as demand. The iPhone is a desirable premium item due to its outstanding build quality and wealth of </w:t>
      </w:r>
      <w:r>
        <w:t>features.</w:t>
      </w:r>
      <w:r>
        <w:t> It addressed a range of consumer needs, including phone, entertainment, email checking, and internet browsing, and as a result, the iPhone is regarded as a valuable product.</w:t>
      </w:r>
    </w:p>
    <w:p w14:paraId="5C63450A" w14:textId="1CBAB1F2" w:rsidR="00272CC8" w:rsidRPr="00272CC8" w:rsidRDefault="00272CC8" w:rsidP="00272CC8">
      <w:pPr>
        <w:pStyle w:val="NormalWeb"/>
      </w:pPr>
      <w:r w:rsidRPr="00272CC8">
        <w:lastRenderedPageBreak/>
        <w:t xml:space="preserve">Most often, the appearance of a new technology on the market generates demand. Additionally, the company drives iPhone demand through advertising campaigns that have a significant impact on the market. Apple tends to increase its advertising during the debut of a new product model and when demand has reached maturity. As with any product, the </w:t>
      </w:r>
      <w:r w:rsidRPr="00272CC8">
        <w:t>iPhone</w:t>
      </w:r>
      <w:r>
        <w:t xml:space="preserve">s </w:t>
      </w:r>
      <w:r w:rsidRPr="00272CC8">
        <w:t>demand is affected by factors such as its substitutes' impact on demand.</w:t>
      </w:r>
    </w:p>
    <w:p w14:paraId="5E96AA03" w14:textId="1267DD68" w:rsidR="001D11AD" w:rsidRPr="00DB6A73" w:rsidRDefault="001D11AD" w:rsidP="00272CC8">
      <w:pPr>
        <w:pStyle w:val="Heading3"/>
      </w:pPr>
      <w:bookmarkStart w:id="3" w:name="_Toc124195245"/>
      <w:r w:rsidRPr="00DB6A73">
        <w:t>Price of substitutes</w:t>
      </w:r>
      <w:bookmarkEnd w:id="3"/>
      <w:r w:rsidRPr="00DB6A73">
        <w:t xml:space="preserve"> </w:t>
      </w:r>
    </w:p>
    <w:p w14:paraId="73D886E3" w14:textId="405EC09B" w:rsidR="001D11AD" w:rsidRPr="00DB6A73" w:rsidRDefault="00A37014" w:rsidP="001D11AD">
      <w:pPr>
        <w:pStyle w:val="NormalWeb"/>
      </w:pPr>
      <w:r w:rsidRPr="00DB6A73">
        <w:t xml:space="preserve">The threat of substitutes is minimal in the industry. Not identical products, but similar ones that may fulfil the same requirement as the original product. Apple gets ahead of the competition in this regard by developing items that replace their own before anybody else can. For </w:t>
      </w:r>
      <w:r w:rsidR="00DB6A73" w:rsidRPr="00DB6A73">
        <w:t>iPhone</w:t>
      </w:r>
      <w:r w:rsidRPr="00DB6A73">
        <w:t xml:space="preserve"> </w:t>
      </w:r>
      <w:r w:rsidR="00DB6A73" w:rsidRPr="00DB6A73">
        <w:t>substitutes</w:t>
      </w:r>
      <w:r w:rsidRPr="00DB6A73">
        <w:t xml:space="preserve"> are Samsung Galaxy, Samsung note, Nokia, HTC, Huawei.</w:t>
      </w:r>
    </w:p>
    <w:p w14:paraId="31F5C7BE" w14:textId="416682C9" w:rsidR="00CF7C4F" w:rsidRPr="00DB6A73" w:rsidRDefault="00CF7C4F" w:rsidP="00CF7C4F">
      <w:r w:rsidRPr="00DB6A73">
        <w:t>Consumers often stick with a single smartphone platform. An iOS app may only be used by iPhone users; it cannot be used by Android, Blackberry, or Windows Phone users. However, developers may have to pay to create their app for each of the many platforms.</w:t>
      </w:r>
    </w:p>
    <w:p w14:paraId="06009771" w14:textId="14B438B5" w:rsidR="00895E63" w:rsidRPr="00DB6A73" w:rsidRDefault="00895E63" w:rsidP="001D11AD">
      <w:pPr>
        <w:pStyle w:val="NormalWeb"/>
        <w:rPr>
          <w:color w:val="222222"/>
          <w:shd w:val="clear" w:color="auto" w:fill="FFFFFF"/>
        </w:rPr>
      </w:pPr>
      <w:r w:rsidRPr="00DB6A73">
        <w:t>However, Apple's OS continues to be a competitive advantage that has no close equivalent. Apple's software store, iTunes, and iClouds represent a further advantage (</w:t>
      </w:r>
      <w:proofErr w:type="spellStart"/>
      <w:r w:rsidRPr="00DB6A73">
        <w:rPr>
          <w:color w:val="222222"/>
          <w:shd w:val="clear" w:color="auto" w:fill="FFFFFF"/>
        </w:rPr>
        <w:t>Huettner</w:t>
      </w:r>
      <w:proofErr w:type="spellEnd"/>
      <w:r w:rsidRPr="00DB6A73">
        <w:rPr>
          <w:color w:val="222222"/>
          <w:shd w:val="clear" w:color="auto" w:fill="FFFFFF"/>
        </w:rPr>
        <w:t>, 2002).</w:t>
      </w:r>
    </w:p>
    <w:p w14:paraId="60F02981" w14:textId="7669F73C" w:rsidR="00CF7C4F" w:rsidRPr="00DB6A73" w:rsidRDefault="00CF7C4F" w:rsidP="001D11AD">
      <w:pPr>
        <w:pStyle w:val="NormalWeb"/>
      </w:pPr>
      <w:r w:rsidRPr="00DB6A73">
        <w:t>When discussing economics, the concept of substitute goods refers to the various classes of products that can be utilised in place of one another. Therefore, an increase in the price of a substitute item will result in an increase in demand for the original commodity, which will lead to an increase in both the price and quantity that characterise the state of equilibrium.</w:t>
      </w:r>
    </w:p>
    <w:p w14:paraId="1C2219A1" w14:textId="77777777" w:rsidR="00272CC8" w:rsidRDefault="00272CC8" w:rsidP="00272CC8">
      <w:pPr>
        <w:pStyle w:val="Heading3"/>
      </w:pPr>
      <w:bookmarkStart w:id="4" w:name="_Toc124195246"/>
      <w:r>
        <w:t>Elasticity</w:t>
      </w:r>
      <w:bookmarkEnd w:id="4"/>
      <w:r>
        <w:t xml:space="preserve"> </w:t>
      </w:r>
    </w:p>
    <w:p w14:paraId="1EC3BA18" w14:textId="0B9DD3AE" w:rsidR="00272CC8" w:rsidRDefault="00272CC8" w:rsidP="00272CC8">
      <w:pPr>
        <w:pStyle w:val="NormalWeb"/>
        <w:shd w:val="clear" w:color="auto" w:fill="FFFFFF"/>
        <w:rPr>
          <w:rFonts w:ascii="ArialMT-Identity-H" w:hAnsi="ArialMT-Identity-H"/>
          <w:sz w:val="20"/>
          <w:szCs w:val="20"/>
        </w:rPr>
      </w:pPr>
      <w:r w:rsidRPr="00272CC8">
        <w:t xml:space="preserve">The degree to which variations in price are reflected in customers' preferences for a product or service is referred to as the elasticity of demand. It is argued that there is elastic demand for products if there is a significant response in the quantity demanded to </w:t>
      </w:r>
      <w:r w:rsidRPr="00272CC8">
        <w:t>change</w:t>
      </w:r>
      <w:r w:rsidRPr="00272CC8">
        <w:t xml:space="preserve"> in the price of the commodities</w:t>
      </w:r>
      <w:r>
        <w:t xml:space="preserve"> </w:t>
      </w:r>
      <w:r>
        <w:rPr>
          <w:rFonts w:ascii="ArialMT-Identity-H" w:hAnsi="ArialMT-Identity-H"/>
          <w:sz w:val="20"/>
          <w:szCs w:val="20"/>
        </w:rPr>
        <w:t>(Salvatore, 2012)</w:t>
      </w:r>
      <w:r>
        <w:rPr>
          <w:rFonts w:ascii="ArialMT-Identity-H" w:hAnsi="ArialMT-Identity-H"/>
          <w:sz w:val="20"/>
          <w:szCs w:val="20"/>
        </w:rPr>
        <w:t>.</w:t>
      </w:r>
    </w:p>
    <w:p w14:paraId="334A8908" w14:textId="77777777" w:rsidR="00272CC8" w:rsidRDefault="00272CC8" w:rsidP="00272CC8">
      <w:pPr>
        <w:pStyle w:val="Heading3"/>
      </w:pPr>
      <w:bookmarkStart w:id="5" w:name="_Toc124195247"/>
      <w:r>
        <w:t>Income elasticity</w:t>
      </w:r>
      <w:bookmarkEnd w:id="5"/>
      <w:r>
        <w:t xml:space="preserve"> </w:t>
      </w:r>
    </w:p>
    <w:p w14:paraId="40CE7435" w14:textId="061E5BF0" w:rsidR="00272CC8" w:rsidRPr="00272CC8" w:rsidRDefault="00272CC8" w:rsidP="00272CC8">
      <w:pPr>
        <w:pStyle w:val="NormalWeb"/>
        <w:shd w:val="clear" w:color="auto" w:fill="FFFFFF"/>
      </w:pPr>
      <w:r w:rsidRPr="00272CC8">
        <w:t>The degree of consumer income is a crucial component in determining the product's demand. It is derived by comparing the percentage change in iPhone demand to the percentage change in consumer income.</w:t>
      </w:r>
    </w:p>
    <w:p w14:paraId="3BEDE80B" w14:textId="55C6F6EB" w:rsidR="001D11AD" w:rsidRPr="00DB6A73" w:rsidRDefault="001D11AD" w:rsidP="001D11AD">
      <w:pPr>
        <w:pStyle w:val="NormalWeb"/>
      </w:pPr>
    </w:p>
    <w:p w14:paraId="42DBE7C3" w14:textId="77777777" w:rsidR="006F4397" w:rsidRPr="00DB6A73" w:rsidRDefault="001D11AD" w:rsidP="00272CC8">
      <w:pPr>
        <w:pStyle w:val="Heading3"/>
      </w:pPr>
      <w:bookmarkStart w:id="6" w:name="_Toc124195248"/>
      <w:r w:rsidRPr="00DB6A73">
        <w:t>Price of complements</w:t>
      </w:r>
      <w:bookmarkEnd w:id="6"/>
    </w:p>
    <w:p w14:paraId="3548D924" w14:textId="5A006B42" w:rsidR="00D70B34" w:rsidRPr="00DB6A73" w:rsidRDefault="001D11AD" w:rsidP="001D11AD">
      <w:pPr>
        <w:pStyle w:val="NormalWeb"/>
      </w:pPr>
      <w:r w:rsidRPr="00DB6A73">
        <w:t xml:space="preserve"> </w:t>
      </w:r>
      <w:r w:rsidR="006F4397" w:rsidRPr="00DB6A73">
        <w:t xml:space="preserve">Complementary products are distinct from substitute products, which are distinct goods or services that fulfil the same consumer need. iPhone is a replacement for Samsung phones. </w:t>
      </w:r>
      <w:r w:rsidR="00D70B34" w:rsidRPr="00DB6A73">
        <w:t xml:space="preserve">Although complementary items work together as a unit, there is a dynamic relationship between the fluctuating demand for one product and the need for the other product that arises from this relationship. This kind of link is referred to as "negative cross-elasticity of demand" in the field of economics. Therefore, as the price of a product goes up, the demand for the product that goes with it goes down among customers. In addition, if there is a decrease in </w:t>
      </w:r>
      <w:r w:rsidR="00D70B34" w:rsidRPr="00DB6A73">
        <w:lastRenderedPageBreak/>
        <w:t>customer demand, the price of the complementary product or service on the market may go down.</w:t>
      </w:r>
    </w:p>
    <w:p w14:paraId="1AA9AC0D" w14:textId="22B7ABC5" w:rsidR="00D70B34" w:rsidRPr="00DB6A73" w:rsidRDefault="00D70B34" w:rsidP="001D11AD">
      <w:pPr>
        <w:pStyle w:val="NormalWeb"/>
      </w:pPr>
      <w:r w:rsidRPr="00DB6A73">
        <w:t>When people say they use Apple items, they often mean not only an iPhone but also a computer or other Apple devices like a watch. If you convert to Android, you will lose all of the benefits of having complimentary Apple products, like the ability to share contacts without any difficulty. When the price of a product goes up, demand for its complementary product goes down because customers are less likely to buy the complementary product on its own when the primary product's price goes up.</w:t>
      </w:r>
    </w:p>
    <w:p w14:paraId="60444F94" w14:textId="37ADB8E2" w:rsidR="001D11AD" w:rsidRPr="00DB6A73" w:rsidRDefault="001D11AD" w:rsidP="001D11AD">
      <w:pPr>
        <w:pStyle w:val="NormalWeb"/>
      </w:pPr>
    </w:p>
    <w:p w14:paraId="1747DDE4" w14:textId="3C87079A" w:rsidR="001D11AD" w:rsidRPr="00DB6A73" w:rsidRDefault="001D11AD" w:rsidP="00272CC8">
      <w:pPr>
        <w:pStyle w:val="Heading3"/>
      </w:pPr>
      <w:bookmarkStart w:id="7" w:name="_Toc124195249"/>
      <w:r w:rsidRPr="00DB6A73">
        <w:t>Consumer Income</w:t>
      </w:r>
      <w:bookmarkEnd w:id="7"/>
      <w:r w:rsidRPr="00DB6A73">
        <w:t xml:space="preserve"> </w:t>
      </w:r>
    </w:p>
    <w:p w14:paraId="233B69CD" w14:textId="03D12535" w:rsidR="00A478A0" w:rsidRPr="00DB6A73" w:rsidRDefault="00A478A0" w:rsidP="001D11AD">
      <w:pPr>
        <w:pStyle w:val="NormalWeb"/>
      </w:pPr>
      <w:r w:rsidRPr="00DB6A73">
        <w:t xml:space="preserve">The effect of revenue on the quantity of a product that consumers are willing and able to purchase varies on the nature of the commodity. There is a positive link between a consumer's income and the amount of a good that he or she is willing and able to purchase for the majority of items. In other words, when income increases, the demand for these things will increase, and when income decreases, the demand for these goods would decrease. We refer to these as ordinary things. According to a survey conducted by the crowdsourced buying platform </w:t>
      </w:r>
      <w:proofErr w:type="spellStart"/>
      <w:r w:rsidRPr="00DB6A73">
        <w:t>Slickdeals</w:t>
      </w:r>
      <w:proofErr w:type="spellEnd"/>
      <w:r w:rsidRPr="00DB6A73">
        <w:t>, iPhone customers typically have better incomes and spend more money on technology. Android users, on the other hand, prefer to spend less on technology. According to the report, people who use iPhones have an average yearly salary of $53,251, making them more inclined to indulge in extravagant buying than people who use Android devices, whose average annual salaries are $37,040.</w:t>
      </w:r>
    </w:p>
    <w:p w14:paraId="5EF2A1C2" w14:textId="359BE09B" w:rsidR="00A478A0" w:rsidRPr="00DB6A73" w:rsidRDefault="00A478A0" w:rsidP="001D11AD">
      <w:pPr>
        <w:pStyle w:val="NormalWeb"/>
      </w:pPr>
      <w:r w:rsidRPr="00DB6A73">
        <w:t>Even while Apple's handset sales have been stagnant over the previous few years, the number of active iPhone users has increased annually. As customers maintain their phones for longer, Apple has shifted its focus to services and other long-term revenue streams. That means that the demand for these things will increase</w:t>
      </w:r>
    </w:p>
    <w:p w14:paraId="051CA8E7" w14:textId="378856B2" w:rsidR="001D11AD" w:rsidRPr="00DB6A73" w:rsidRDefault="001D11AD" w:rsidP="00272CC8">
      <w:pPr>
        <w:pStyle w:val="Heading3"/>
      </w:pPr>
    </w:p>
    <w:p w14:paraId="790BED3A" w14:textId="66FF5956" w:rsidR="001D11AD" w:rsidRPr="00DB6A73" w:rsidRDefault="001D11AD" w:rsidP="00272CC8">
      <w:pPr>
        <w:pStyle w:val="Heading3"/>
      </w:pPr>
      <w:bookmarkStart w:id="8" w:name="_Toc124195250"/>
      <w:r w:rsidRPr="00DB6A73">
        <w:t xml:space="preserve">Consumer tastes </w:t>
      </w:r>
      <w:r w:rsidR="00E75381" w:rsidRPr="00DB6A73">
        <w:t>and</w:t>
      </w:r>
      <w:r w:rsidRPr="00DB6A73">
        <w:t xml:space="preserve"> preferences</w:t>
      </w:r>
      <w:bookmarkEnd w:id="8"/>
      <w:r w:rsidRPr="00DB6A73">
        <w:t xml:space="preserve"> </w:t>
      </w:r>
    </w:p>
    <w:p w14:paraId="6D1326FC" w14:textId="45DDA6AF" w:rsidR="00E75381" w:rsidRPr="00DB6A73" w:rsidRDefault="00E75381" w:rsidP="001D11AD">
      <w:pPr>
        <w:pStyle w:val="NormalWeb"/>
      </w:pPr>
      <w:r w:rsidRPr="00DB6A73">
        <w:t>It displays a desire to employ the products of a particular company even though there are alternatives that are both comparable in price and comparable in availability. In point of fact, a preference for a certain brand is almost always indicative of a willingness to seek out a particular product, even if doing so necessitates paying more for it or exerting more effort to acquire it. The extent to which customers are loyal to a company, the effectiveness of its marketing strategies, and the quality of the brand are all key considerations for businesses. Brand preference is an indicator of all three of these factors.</w:t>
      </w:r>
    </w:p>
    <w:p w14:paraId="0472CE06" w14:textId="2413BDB3" w:rsidR="001D11AD" w:rsidRPr="00DB6A73" w:rsidRDefault="00E75381" w:rsidP="001D11AD">
      <w:pPr>
        <w:pStyle w:val="NormalWeb"/>
      </w:pPr>
      <w:r w:rsidRPr="00DB6A73">
        <w:t>It is common practise to describe brand loyalty in a behavioural sense by referring to the number of repeat transactions. Consumer brand loyalty involves the consumer continuing to purchase the brand in question and declining the offers made by other businesses in the same industry. This can be related to the brand's image as well as its equity (KAUR, 2015).</w:t>
      </w:r>
    </w:p>
    <w:p w14:paraId="24613832" w14:textId="2B1748A4" w:rsidR="00CF7C4F" w:rsidRPr="00DB6A73" w:rsidRDefault="00CF7C4F" w:rsidP="001D11AD">
      <w:pPr>
        <w:pStyle w:val="NormalWeb"/>
      </w:pPr>
      <w:r w:rsidRPr="00DB6A73">
        <w:lastRenderedPageBreak/>
        <w:t>This is likely one of the primary reasons why Apple is so popular. This is because they make the buyer feel like a better person for possessing the thing. The story that they communicate via their marketing is a powerful one</w:t>
      </w:r>
    </w:p>
    <w:p w14:paraId="533BE966" w14:textId="10B888E1" w:rsidR="00272CC8" w:rsidRPr="00DB6A73" w:rsidRDefault="00CF7C4F" w:rsidP="00272CC8">
      <w:pPr>
        <w:pStyle w:val="NormalWeb"/>
      </w:pPr>
      <w:r w:rsidRPr="00DB6A73">
        <w:t xml:space="preserve">The reason why consumers prefer to pay more on an </w:t>
      </w:r>
      <w:proofErr w:type="spellStart"/>
      <w:r w:rsidRPr="00DB6A73">
        <w:t>IPhone</w:t>
      </w:r>
      <w:proofErr w:type="spellEnd"/>
      <w:r w:rsidRPr="00DB6A73">
        <w:t xml:space="preserve"> than an android is because Apple products offer a higher level of security than Android ones. Forbes has shown that almost all malicious software for mobile devices is designed to infect Android-based devices. Malware and viruses can notably be transmitted to Android devices through app stores.</w:t>
      </w:r>
    </w:p>
    <w:p w14:paraId="53E63B9D" w14:textId="55B494FF" w:rsidR="001D11AD" w:rsidRPr="00DB6A73" w:rsidRDefault="00272CC8" w:rsidP="00272CC8">
      <w:r w:rsidRPr="00DB6A73">
        <w:t>Consumers are faced with a sizable number of competing items in each category in the market of limitless options. Some customers no longer limit themselves to user friendliness or pricing when making purchases of particular items. They look for companies that most accurately reflect their way of life and appeal to their emotions.</w:t>
      </w:r>
    </w:p>
    <w:p w14:paraId="6CE4FE30" w14:textId="77777777" w:rsidR="001D11AD" w:rsidRPr="00DB6A73" w:rsidRDefault="001D11AD" w:rsidP="00272CC8">
      <w:pPr>
        <w:pStyle w:val="Heading3"/>
      </w:pPr>
      <w:bookmarkStart w:id="9" w:name="_Toc124195251"/>
      <w:r w:rsidRPr="00DB6A73">
        <w:t>Consumer expectations of price</w:t>
      </w:r>
      <w:bookmarkEnd w:id="9"/>
      <w:r w:rsidRPr="00DB6A73">
        <w:t xml:space="preserve"> </w:t>
      </w:r>
    </w:p>
    <w:p w14:paraId="53FBB41B" w14:textId="3DBD366C" w:rsidR="00D70B34" w:rsidRPr="00DB6A73" w:rsidRDefault="00D70B34" w:rsidP="001D11AD">
      <w:pPr>
        <w:pStyle w:val="NormalWeb"/>
      </w:pPr>
      <w:r w:rsidRPr="00DB6A73">
        <w:t xml:space="preserve">The pricing determines the level of demand for both Android and iPhone. Nevertheless, in the actual world, consumers </w:t>
      </w:r>
      <w:proofErr w:type="gramStart"/>
      <w:r w:rsidRPr="00DB6A73">
        <w:t>take into account</w:t>
      </w:r>
      <w:proofErr w:type="gramEnd"/>
      <w:r w:rsidRPr="00DB6A73">
        <w:t xml:space="preserve"> a variety of factors in addition to price. The average customer spends a significant amount of time on their phone each day. Our demand for phones is somewhat price inelastic due to the fact that we can spend a significant portion of each day using them. We are not looking for the most affordable phone; rather, we are looking for the phone that would provide the best functionality overall. Because of this, if we believe that one phone has superior characteristics, the price of the other phone becomes less relevant.</w:t>
      </w:r>
    </w:p>
    <w:p w14:paraId="3E17DD9B" w14:textId="6365D07A" w:rsidR="001D11AD" w:rsidRPr="00DB6A73" w:rsidRDefault="00895E63" w:rsidP="001D11AD">
      <w:pPr>
        <w:pStyle w:val="NormalWeb"/>
      </w:pPr>
      <w:r w:rsidRPr="00DB6A73">
        <w:t>In recent years, competitive pricing pressure from an oversaturated market has compelled major consolidation and transformed the PC market and computer hardware sector.</w:t>
      </w:r>
    </w:p>
    <w:p w14:paraId="45ADB3FD" w14:textId="46C3AD50" w:rsidR="00E75381" w:rsidRPr="00DB6A73" w:rsidRDefault="00E75381" w:rsidP="001D11AD">
      <w:pPr>
        <w:pStyle w:val="NormalWeb"/>
      </w:pPr>
      <w:r w:rsidRPr="00DB6A73">
        <w:t>Prices that end up being higher than the desired point for optimising revenue or profit can be reduced quite easy. A company can reduce the price in order to eventually sell excess inventory. Such a pricing adjustment would be unconnected to the ITPD and additional. When the price is first set too low, however, the products are destined to be sold, and the lost revenue cannot be recovered.</w:t>
      </w:r>
    </w:p>
    <w:p w14:paraId="5BDCB84B" w14:textId="6369EFD9" w:rsidR="00E75381" w:rsidRPr="00DB6A73" w:rsidRDefault="00E75381" w:rsidP="001D11AD">
      <w:pPr>
        <w:pStyle w:val="NormalWeb"/>
      </w:pPr>
      <w:r w:rsidRPr="00DB6A73">
        <w:t>A progressive price decrease is viewed more favourably by consumers than a gradual price increase. Consumers frequently use the previous price as a point of reference, which may influence their impression of the product's worth (</w:t>
      </w:r>
      <w:proofErr w:type="spellStart"/>
      <w:r w:rsidRPr="00DB6A73">
        <w:rPr>
          <w:color w:val="222222"/>
          <w:shd w:val="clear" w:color="auto" w:fill="FFFFFF"/>
        </w:rPr>
        <w:t>Chulkov</w:t>
      </w:r>
      <w:proofErr w:type="spellEnd"/>
      <w:r w:rsidRPr="00DB6A73">
        <w:rPr>
          <w:color w:val="222222"/>
          <w:shd w:val="clear" w:color="auto" w:fill="FFFFFF"/>
        </w:rPr>
        <w:t xml:space="preserve"> and </w:t>
      </w:r>
      <w:proofErr w:type="spellStart"/>
      <w:r w:rsidRPr="00DB6A73">
        <w:rPr>
          <w:color w:val="222222"/>
          <w:shd w:val="clear" w:color="auto" w:fill="FFFFFF"/>
        </w:rPr>
        <w:t>Nizovtsev</w:t>
      </w:r>
      <w:proofErr w:type="spellEnd"/>
      <w:r w:rsidRPr="00DB6A73">
        <w:rPr>
          <w:color w:val="222222"/>
          <w:shd w:val="clear" w:color="auto" w:fill="FFFFFF"/>
        </w:rPr>
        <w:t>, 2014).</w:t>
      </w:r>
    </w:p>
    <w:p w14:paraId="01CDA36F" w14:textId="1A36C4E1" w:rsidR="001D11AD" w:rsidRDefault="00CE26E0" w:rsidP="001D11AD">
      <w:pPr>
        <w:pStyle w:val="NormalWeb"/>
      </w:pPr>
      <w:r w:rsidRPr="00DB6A73">
        <w:t xml:space="preserve">There is a substitute in the form of smartphones and iPhones. These are examples of products that are interchangeable with one another or that may be used to accomplish the same </w:t>
      </w:r>
      <w:r w:rsidR="004E647B" w:rsidRPr="00DB6A73">
        <w:t>goals. If</w:t>
      </w:r>
      <w:r w:rsidRPr="00DB6A73">
        <w:t xml:space="preserve"> the price of </w:t>
      </w:r>
      <w:r w:rsidR="00DB6A73" w:rsidRPr="00DB6A73">
        <w:t>cell phones</w:t>
      </w:r>
      <w:r w:rsidRPr="00DB6A73">
        <w:t xml:space="preserve"> drops, more people will buy iPhones instead of other brands, and vice versa.</w:t>
      </w:r>
    </w:p>
    <w:p w14:paraId="1CBDFC58" w14:textId="77777777" w:rsidR="001D11AD" w:rsidRPr="00DB6A73" w:rsidRDefault="001D11AD" w:rsidP="00272CC8">
      <w:pPr>
        <w:pStyle w:val="Heading3"/>
      </w:pPr>
      <w:bookmarkStart w:id="10" w:name="_Toc124195252"/>
      <w:r w:rsidRPr="00DB6A73">
        <w:t>Demographics</w:t>
      </w:r>
      <w:bookmarkEnd w:id="10"/>
      <w:r w:rsidRPr="00DB6A73">
        <w:t xml:space="preserve"> </w:t>
      </w:r>
    </w:p>
    <w:p w14:paraId="26CA96D5" w14:textId="0A1E57DC" w:rsidR="001D11AD" w:rsidRPr="00DB6A73" w:rsidRDefault="00CE26E0" w:rsidP="001D11AD">
      <w:pPr>
        <w:pStyle w:val="NormalWeb"/>
      </w:pPr>
      <w:r w:rsidRPr="00DB6A73">
        <w:t>According to the demographics provided by Apple, there are about 2 billion people in the world who use Apple products. This covers not only iPhones and iPads, but also old Apple goods such as desktop Macs and MacBook computers, as well as wearables such as Apple Watches.</w:t>
      </w:r>
    </w:p>
    <w:p w14:paraId="491D5A8E" w14:textId="5FF15744" w:rsidR="00CE26E0" w:rsidRPr="00DB6A73" w:rsidRDefault="00CE26E0" w:rsidP="001D11AD">
      <w:pPr>
        <w:pStyle w:val="NormalWeb"/>
      </w:pPr>
      <w:r w:rsidRPr="00DB6A73">
        <w:lastRenderedPageBreak/>
        <w:t>According to data from 2019, Apple's customer demographics suggest that around 51% of all iOS users were female, while 43% were male. In addition to this, there was a 58% female user population in the United States. It is the only major smartphone provider with a majority of female users, despite the fact that this majority is quite tiny.</w:t>
      </w:r>
    </w:p>
    <w:p w14:paraId="48ADB1C1" w14:textId="1C4BBD8E" w:rsidR="00CE26E0" w:rsidRPr="00DB6A73" w:rsidRDefault="00CE26E0" w:rsidP="001D11AD">
      <w:pPr>
        <w:pStyle w:val="NormalWeb"/>
      </w:pPr>
      <w:r w:rsidRPr="00DB6A73">
        <w:t>Apple customers might be as young as 16 years old or as old as 70 years old, depending on the product they use. According to surveys conducted in the United States, people between the ages of 16 and 24 are the most likely to own an iPhone, and the vast majority of individuals in this age range favour the iPhone over Android. In addition, individuals between the ages of 24 and 35 who predominantly use their computers for work or for academic purposes favour MacBooks. In point of fact, the average age of an iPhone user is above 35 years old. Apple's products and services are targeted mostly on young adults in the workforce and students in higher education.</w:t>
      </w:r>
    </w:p>
    <w:p w14:paraId="20B3B8AB" w14:textId="29C047EC" w:rsidR="00CE26E0" w:rsidRDefault="00CE26E0" w:rsidP="001D11AD">
      <w:pPr>
        <w:pStyle w:val="NormalWeb"/>
      </w:pPr>
    </w:p>
    <w:p w14:paraId="5093ED5E" w14:textId="440B75C3" w:rsidR="00CE26E0" w:rsidRDefault="006F4397" w:rsidP="00272CC8">
      <w:pPr>
        <w:pStyle w:val="Heading3"/>
      </w:pPr>
      <w:bookmarkStart w:id="11" w:name="_Toc124195253"/>
      <w:r>
        <w:t>Conclusion</w:t>
      </w:r>
      <w:bookmarkEnd w:id="11"/>
      <w:r>
        <w:t xml:space="preserve"> </w:t>
      </w:r>
    </w:p>
    <w:p w14:paraId="06B19BA0" w14:textId="459F4EC6" w:rsidR="006F4397" w:rsidRPr="00272CC8" w:rsidRDefault="00272CC8" w:rsidP="001D11AD">
      <w:pPr>
        <w:pStyle w:val="NormalWeb"/>
      </w:pPr>
      <w:r w:rsidRPr="00272CC8">
        <w:t xml:space="preserve">In order for Apple to continue making a profit off of the iPhone, the company needs to constantly </w:t>
      </w:r>
      <w:r w:rsidRPr="00272CC8">
        <w:t>develop</w:t>
      </w:r>
      <w:r w:rsidRPr="00272CC8">
        <w:t xml:space="preserve"> and create new demands for their customers. It will be vital for Apple to offer new high-technology models each year, and it will also be necessary to restart the life product cycle.</w:t>
      </w:r>
    </w:p>
    <w:p w14:paraId="0D401DE3" w14:textId="16F57943" w:rsidR="00272CC8" w:rsidRPr="004E647B" w:rsidRDefault="00272CC8" w:rsidP="00272CC8">
      <w:pPr>
        <w:pStyle w:val="NormalWeb"/>
      </w:pPr>
      <w:r w:rsidRPr="00272CC8">
        <w:t>There is still much to be discussed regarding the economic situation of Apple however the fact that the company is one of the most profitable organisations in the world stands as a conclusion of good economic managerial policies</w:t>
      </w:r>
      <w:r w:rsidRPr="004E647B">
        <w:t>.</w:t>
      </w:r>
    </w:p>
    <w:p w14:paraId="37022BDE" w14:textId="14876C0B" w:rsidR="004E647B" w:rsidRDefault="004E647B" w:rsidP="004E647B">
      <w:pPr>
        <w:pStyle w:val="NormalWeb"/>
        <w:rPr>
          <w:rFonts w:ascii="Helvetica" w:hAnsi="Helvetica"/>
          <w:color w:val="000000"/>
          <w:sz w:val="18"/>
          <w:szCs w:val="18"/>
        </w:rPr>
      </w:pPr>
      <w:r w:rsidRPr="004E647B">
        <w:t xml:space="preserve">Nonetheless, it should be noted that by not allowing any other company to use their system, IOS, Apple managed to not only create one of the most secure and appreciated systems used </w:t>
      </w:r>
      <w:r w:rsidRPr="004E647B">
        <w:t>world-wide</w:t>
      </w:r>
      <w:r w:rsidRPr="004E647B">
        <w:t xml:space="preserve"> but also secure an economic growth by obtaining their customers loyalty</w:t>
      </w:r>
      <w:r>
        <w:rPr>
          <w:rFonts w:ascii="NimbusRomNo9L" w:hAnsi="NimbusRomNo9L"/>
          <w:color w:val="000000"/>
          <w:sz w:val="20"/>
          <w:szCs w:val="20"/>
        </w:rPr>
        <w:t>. </w:t>
      </w:r>
      <w:r>
        <w:rPr>
          <w:rStyle w:val="apple-converted-space"/>
          <w:rFonts w:ascii="NimbusRomNo9L" w:hAnsi="NimbusRomNo9L"/>
          <w:color w:val="000000"/>
          <w:sz w:val="20"/>
          <w:szCs w:val="20"/>
        </w:rPr>
        <w:t> </w:t>
      </w:r>
    </w:p>
    <w:p w14:paraId="6959B70B" w14:textId="77777777" w:rsidR="004E647B" w:rsidRDefault="004E647B" w:rsidP="004E647B"/>
    <w:p w14:paraId="6239CADE" w14:textId="77777777" w:rsidR="004E647B" w:rsidRDefault="004E647B" w:rsidP="00272CC8">
      <w:pPr>
        <w:pStyle w:val="NormalWeb"/>
        <w:rPr>
          <w:rFonts w:ascii="Helvetica" w:hAnsi="Helvetica"/>
          <w:color w:val="000000"/>
          <w:sz w:val="18"/>
          <w:szCs w:val="18"/>
        </w:rPr>
      </w:pPr>
    </w:p>
    <w:p w14:paraId="6F42CEE6" w14:textId="77777777" w:rsidR="006F4397" w:rsidRPr="00CE26E0" w:rsidRDefault="006F4397" w:rsidP="001D11AD">
      <w:pPr>
        <w:pStyle w:val="NormalWeb"/>
        <w:rPr>
          <w:b/>
          <w:bCs/>
        </w:rPr>
      </w:pPr>
    </w:p>
    <w:p w14:paraId="152986EA" w14:textId="77777777" w:rsidR="007B7065" w:rsidRDefault="007B7065" w:rsidP="004E647B">
      <w:pPr>
        <w:pStyle w:val="Heading3"/>
      </w:pPr>
      <w:bookmarkStart w:id="12" w:name="_Toc124195254"/>
    </w:p>
    <w:p w14:paraId="560AC353" w14:textId="77777777" w:rsidR="007B7065" w:rsidRDefault="007B7065" w:rsidP="004E647B">
      <w:pPr>
        <w:pStyle w:val="Heading3"/>
      </w:pPr>
    </w:p>
    <w:p w14:paraId="0B2E2269" w14:textId="75298CC8" w:rsidR="00895E63" w:rsidRPr="004E647B" w:rsidRDefault="00CE26E0" w:rsidP="004E647B">
      <w:pPr>
        <w:pStyle w:val="Heading3"/>
      </w:pPr>
      <w:r w:rsidRPr="004E647B">
        <w:t>References</w:t>
      </w:r>
      <w:bookmarkEnd w:id="12"/>
    </w:p>
    <w:p w14:paraId="4C30B7A1" w14:textId="5440D191" w:rsidR="00272CC8" w:rsidRPr="00272CC8" w:rsidRDefault="00272CC8" w:rsidP="001D11AD">
      <w:pPr>
        <w:pStyle w:val="NormalWeb"/>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Chulkov</w:t>
      </w:r>
      <w:proofErr w:type="spellEnd"/>
      <w:r>
        <w:rPr>
          <w:rFonts w:ascii="Arial" w:hAnsi="Arial" w:cs="Arial"/>
          <w:color w:val="222222"/>
          <w:sz w:val="20"/>
          <w:szCs w:val="20"/>
          <w:shd w:val="clear" w:color="auto" w:fill="FFFFFF"/>
        </w:rPr>
        <w:t xml:space="preserve">, D., </w:t>
      </w:r>
      <w:r>
        <w:rPr>
          <w:rFonts w:ascii="Arial" w:hAnsi="Arial" w:cs="Arial"/>
          <w:color w:val="222222"/>
          <w:sz w:val="20"/>
          <w:szCs w:val="20"/>
          <w:shd w:val="clear" w:color="auto" w:fill="FFFFFF"/>
        </w:rPr>
        <w:t>and</w:t>
      </w: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Nizovtsev</w:t>
      </w:r>
      <w:proofErr w:type="spellEnd"/>
      <w:r>
        <w:rPr>
          <w:rFonts w:ascii="Arial" w:hAnsi="Arial" w:cs="Arial"/>
          <w:color w:val="222222"/>
          <w:sz w:val="20"/>
          <w:szCs w:val="20"/>
          <w:shd w:val="clear" w:color="auto" w:fill="FFFFFF"/>
        </w:rPr>
        <w:t xml:space="preserve">, D. (2014). Economics of apple </w:t>
      </w:r>
      <w:proofErr w:type="spellStart"/>
      <w:r>
        <w:rPr>
          <w:rFonts w:ascii="Arial" w:hAnsi="Arial" w:cs="Arial"/>
          <w:color w:val="222222"/>
          <w:sz w:val="20"/>
          <w:szCs w:val="20"/>
          <w:shd w:val="clear" w:color="auto" w:fill="FFFFFF"/>
        </w:rPr>
        <w:t>iphone</w:t>
      </w:r>
      <w:proofErr w:type="spellEnd"/>
      <w:r>
        <w:rPr>
          <w:rFonts w:ascii="Arial" w:hAnsi="Arial" w:cs="Arial"/>
          <w:color w:val="222222"/>
          <w:sz w:val="20"/>
          <w:szCs w:val="20"/>
          <w:shd w:val="clear" w:color="auto" w:fill="FFFFFF"/>
        </w:rPr>
        <w:t xml:space="preserve">: price discrimination or pricing </w:t>
      </w:r>
      <w:proofErr w:type="gramStart"/>
      <w:r>
        <w:rPr>
          <w:rFonts w:ascii="Arial" w:hAnsi="Arial" w:cs="Arial"/>
          <w:color w:val="222222"/>
          <w:sz w:val="20"/>
          <w:szCs w:val="20"/>
          <w:shd w:val="clear" w:color="auto" w:fill="FFFFFF"/>
        </w:rPr>
        <w:t>error?.</w:t>
      </w:r>
      <w:proofErr w:type="gramEnd"/>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the International Academy for Case Studies</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20</w:t>
      </w:r>
      <w:r>
        <w:rPr>
          <w:rFonts w:ascii="Arial" w:hAnsi="Arial" w:cs="Arial"/>
          <w:color w:val="222222"/>
          <w:sz w:val="20"/>
          <w:szCs w:val="20"/>
          <w:shd w:val="clear" w:color="auto" w:fill="FFFFFF"/>
        </w:rPr>
        <w:t>(1), 49-54.</w:t>
      </w:r>
    </w:p>
    <w:p w14:paraId="632E5472" w14:textId="6904149D" w:rsidR="00895E63" w:rsidRPr="007B7065" w:rsidRDefault="00895E63" w:rsidP="001D11AD">
      <w:pPr>
        <w:pStyle w:val="NormalWeb"/>
        <w:rPr>
          <w:rFonts w:ascii="Arial" w:hAnsi="Arial" w:cs="Arial"/>
          <w:i/>
          <w:iCs/>
          <w:color w:val="222222"/>
          <w:sz w:val="20"/>
          <w:szCs w:val="20"/>
        </w:rPr>
      </w:pPr>
      <w:proofErr w:type="spellStart"/>
      <w:r>
        <w:rPr>
          <w:rFonts w:ascii="Arial" w:hAnsi="Arial" w:cs="Arial"/>
          <w:color w:val="222222"/>
          <w:sz w:val="20"/>
          <w:szCs w:val="20"/>
          <w:shd w:val="clear" w:color="auto" w:fill="FFFFFF"/>
        </w:rPr>
        <w:t>Huettner</w:t>
      </w:r>
      <w:proofErr w:type="spellEnd"/>
      <w:r>
        <w:rPr>
          <w:rFonts w:ascii="Arial" w:hAnsi="Arial" w:cs="Arial"/>
          <w:color w:val="222222"/>
          <w:sz w:val="20"/>
          <w:szCs w:val="20"/>
          <w:shd w:val="clear" w:color="auto" w:fill="FFFFFF"/>
        </w:rPr>
        <w:t xml:space="preserve">, D. A. (2002). Product market definition in antitrust cases when products are close </w:t>
      </w:r>
      <w:r w:rsidRPr="007B7065">
        <w:rPr>
          <w:rFonts w:ascii="Arial" w:hAnsi="Arial" w:cs="Arial"/>
          <w:i/>
          <w:iCs/>
          <w:color w:val="222222"/>
          <w:sz w:val="20"/>
          <w:szCs w:val="20"/>
        </w:rPr>
        <w:t>substitutes or close complements.</w:t>
      </w:r>
      <w:r w:rsidRPr="007B7065">
        <w:rPr>
          <w:i/>
          <w:iCs/>
        </w:rPr>
        <w:t> </w:t>
      </w:r>
      <w:r>
        <w:rPr>
          <w:rFonts w:ascii="Arial" w:hAnsi="Arial" w:cs="Arial"/>
          <w:i/>
          <w:iCs/>
          <w:color w:val="222222"/>
          <w:sz w:val="20"/>
          <w:szCs w:val="20"/>
        </w:rPr>
        <w:t>The Antitrust Bulletin</w:t>
      </w:r>
      <w:r w:rsidRPr="007B7065">
        <w:rPr>
          <w:rFonts w:ascii="Arial" w:hAnsi="Arial" w:cs="Arial"/>
          <w:i/>
          <w:iCs/>
          <w:color w:val="222222"/>
          <w:sz w:val="20"/>
          <w:szCs w:val="20"/>
        </w:rPr>
        <w:t>,</w:t>
      </w:r>
      <w:r w:rsidRPr="007B7065">
        <w:rPr>
          <w:i/>
          <w:iCs/>
        </w:rPr>
        <w:t> </w:t>
      </w:r>
      <w:r>
        <w:rPr>
          <w:rFonts w:ascii="Arial" w:hAnsi="Arial" w:cs="Arial"/>
          <w:i/>
          <w:iCs/>
          <w:color w:val="222222"/>
          <w:sz w:val="20"/>
          <w:szCs w:val="20"/>
        </w:rPr>
        <w:t>47</w:t>
      </w:r>
      <w:r w:rsidRPr="007B7065">
        <w:rPr>
          <w:rFonts w:ascii="Arial" w:hAnsi="Arial" w:cs="Arial"/>
          <w:i/>
          <w:iCs/>
          <w:color w:val="222222"/>
          <w:sz w:val="20"/>
          <w:szCs w:val="20"/>
        </w:rPr>
        <w:t>(1), 133-142.</w:t>
      </w:r>
    </w:p>
    <w:p w14:paraId="446A8B1C" w14:textId="63BC66ED" w:rsidR="00E75381" w:rsidRPr="007B7065" w:rsidRDefault="00E75381" w:rsidP="001D11AD">
      <w:pPr>
        <w:pStyle w:val="NormalWeb"/>
        <w:rPr>
          <w:rFonts w:ascii="Arial" w:hAnsi="Arial" w:cs="Arial"/>
          <w:i/>
          <w:iCs/>
          <w:color w:val="222222"/>
          <w:sz w:val="20"/>
          <w:szCs w:val="20"/>
        </w:rPr>
      </w:pPr>
      <w:r w:rsidRPr="007B7065">
        <w:rPr>
          <w:rFonts w:ascii="Arial" w:hAnsi="Arial" w:cs="Arial"/>
          <w:i/>
          <w:iCs/>
          <w:color w:val="222222"/>
          <w:sz w:val="20"/>
          <w:szCs w:val="20"/>
        </w:rPr>
        <w:lastRenderedPageBreak/>
        <w:t>KAUR, B. (2015). Consumer preference to smart phone with special reference to Apple and Samsung.</w:t>
      </w:r>
      <w:r w:rsidRPr="007B7065">
        <w:rPr>
          <w:i/>
          <w:iCs/>
        </w:rPr>
        <w:t> </w:t>
      </w:r>
      <w:r>
        <w:rPr>
          <w:rFonts w:ascii="Arial" w:hAnsi="Arial" w:cs="Arial"/>
          <w:i/>
          <w:iCs/>
          <w:color w:val="222222"/>
          <w:sz w:val="20"/>
          <w:szCs w:val="20"/>
        </w:rPr>
        <w:t>International Journal of business management and applied science</w:t>
      </w:r>
      <w:r w:rsidRPr="007B7065">
        <w:rPr>
          <w:rFonts w:ascii="Arial" w:hAnsi="Arial" w:cs="Arial"/>
          <w:i/>
          <w:iCs/>
          <w:color w:val="222222"/>
          <w:sz w:val="20"/>
          <w:szCs w:val="20"/>
        </w:rPr>
        <w:t>,</w:t>
      </w:r>
      <w:r w:rsidRPr="007B7065">
        <w:rPr>
          <w:i/>
          <w:iCs/>
        </w:rPr>
        <w:t> </w:t>
      </w:r>
      <w:r>
        <w:rPr>
          <w:rFonts w:ascii="Arial" w:hAnsi="Arial" w:cs="Arial"/>
          <w:i/>
          <w:iCs/>
          <w:color w:val="222222"/>
          <w:sz w:val="20"/>
          <w:szCs w:val="20"/>
        </w:rPr>
        <w:t>2</w:t>
      </w:r>
      <w:r w:rsidRPr="007B7065">
        <w:rPr>
          <w:rFonts w:ascii="Arial" w:hAnsi="Arial" w:cs="Arial"/>
          <w:i/>
          <w:iCs/>
          <w:color w:val="222222"/>
          <w:sz w:val="20"/>
          <w:szCs w:val="20"/>
        </w:rPr>
        <w:t>(1), 2015-2020.Consumer preference to smart phone with special reference to Apple and Samsung.</w:t>
      </w:r>
      <w:r w:rsidRPr="007B7065">
        <w:rPr>
          <w:i/>
          <w:iCs/>
        </w:rPr>
        <w:t> </w:t>
      </w:r>
      <w:r>
        <w:rPr>
          <w:rFonts w:ascii="Arial" w:hAnsi="Arial" w:cs="Arial"/>
          <w:i/>
          <w:iCs/>
          <w:color w:val="222222"/>
          <w:sz w:val="20"/>
          <w:szCs w:val="20"/>
        </w:rPr>
        <w:t>International Journal of business management and applied science</w:t>
      </w:r>
      <w:r w:rsidRPr="007B7065">
        <w:rPr>
          <w:rFonts w:ascii="Arial" w:hAnsi="Arial" w:cs="Arial"/>
          <w:i/>
          <w:iCs/>
          <w:color w:val="222222"/>
          <w:sz w:val="20"/>
          <w:szCs w:val="20"/>
        </w:rPr>
        <w:t>,</w:t>
      </w:r>
      <w:r w:rsidRPr="007B7065">
        <w:rPr>
          <w:i/>
          <w:iCs/>
        </w:rPr>
        <w:t> </w:t>
      </w:r>
      <w:r>
        <w:rPr>
          <w:rFonts w:ascii="Arial" w:hAnsi="Arial" w:cs="Arial"/>
          <w:i/>
          <w:iCs/>
          <w:color w:val="222222"/>
          <w:sz w:val="20"/>
          <w:szCs w:val="20"/>
        </w:rPr>
        <w:t>2</w:t>
      </w:r>
      <w:r w:rsidRPr="007B7065">
        <w:rPr>
          <w:rFonts w:ascii="Arial" w:hAnsi="Arial" w:cs="Arial"/>
          <w:i/>
          <w:iCs/>
          <w:color w:val="222222"/>
          <w:sz w:val="20"/>
          <w:szCs w:val="20"/>
        </w:rPr>
        <w:t>(1), 2015-2020.</w:t>
      </w:r>
    </w:p>
    <w:p w14:paraId="64CE00AD" w14:textId="33FFE01F" w:rsidR="00272CC8" w:rsidRPr="007B7065" w:rsidRDefault="00272CC8" w:rsidP="007B7065">
      <w:pPr>
        <w:pStyle w:val="NormalWeb"/>
        <w:rPr>
          <w:rFonts w:ascii="Arial" w:hAnsi="Arial" w:cs="Arial"/>
          <w:i/>
          <w:iCs/>
          <w:color w:val="222222"/>
          <w:sz w:val="20"/>
          <w:szCs w:val="20"/>
        </w:rPr>
      </w:pPr>
      <w:proofErr w:type="spellStart"/>
      <w:proofErr w:type="gramStart"/>
      <w:r w:rsidRPr="007B7065">
        <w:rPr>
          <w:rFonts w:ascii="Arial" w:hAnsi="Arial" w:cs="Arial"/>
          <w:i/>
          <w:iCs/>
          <w:color w:val="222222"/>
          <w:sz w:val="20"/>
          <w:szCs w:val="20"/>
        </w:rPr>
        <w:t>Salvatore,D</w:t>
      </w:r>
      <w:proofErr w:type="spellEnd"/>
      <w:r w:rsidRPr="007B7065">
        <w:rPr>
          <w:rFonts w:ascii="Arial" w:hAnsi="Arial" w:cs="Arial"/>
          <w:i/>
          <w:iCs/>
          <w:color w:val="222222"/>
          <w:sz w:val="20"/>
          <w:szCs w:val="20"/>
        </w:rPr>
        <w:t>.</w:t>
      </w:r>
      <w:proofErr w:type="gramEnd"/>
      <w:r w:rsidRPr="007B7065">
        <w:rPr>
          <w:rFonts w:ascii="Arial" w:hAnsi="Arial" w:cs="Arial"/>
          <w:i/>
          <w:iCs/>
          <w:color w:val="222222"/>
          <w:sz w:val="20"/>
          <w:szCs w:val="20"/>
        </w:rPr>
        <w:t xml:space="preserve"> (2012) Managerial economics in a global economy. seventh </w:t>
      </w:r>
      <w:proofErr w:type="spellStart"/>
      <w:proofErr w:type="gramStart"/>
      <w:r w:rsidRPr="007B7065">
        <w:rPr>
          <w:rFonts w:ascii="Arial" w:hAnsi="Arial" w:cs="Arial"/>
          <w:i/>
          <w:iCs/>
          <w:color w:val="222222"/>
          <w:sz w:val="20"/>
          <w:szCs w:val="20"/>
        </w:rPr>
        <w:t>edition.New</w:t>
      </w:r>
      <w:proofErr w:type="spellEnd"/>
      <w:proofErr w:type="gramEnd"/>
      <w:r w:rsidRPr="007B7065">
        <w:rPr>
          <w:rFonts w:ascii="Arial" w:hAnsi="Arial" w:cs="Arial"/>
          <w:i/>
          <w:iCs/>
          <w:color w:val="222222"/>
          <w:sz w:val="20"/>
          <w:szCs w:val="20"/>
        </w:rPr>
        <w:t xml:space="preserve"> </w:t>
      </w:r>
      <w:proofErr w:type="spellStart"/>
      <w:r w:rsidRPr="007B7065">
        <w:rPr>
          <w:rFonts w:ascii="Arial" w:hAnsi="Arial" w:cs="Arial"/>
          <w:i/>
          <w:iCs/>
          <w:color w:val="222222"/>
          <w:sz w:val="20"/>
          <w:szCs w:val="20"/>
        </w:rPr>
        <w:t>york:oxford</w:t>
      </w:r>
      <w:proofErr w:type="spellEnd"/>
      <w:r w:rsidRPr="007B7065">
        <w:rPr>
          <w:rFonts w:ascii="Arial" w:hAnsi="Arial" w:cs="Arial"/>
          <w:i/>
          <w:iCs/>
          <w:color w:val="222222"/>
          <w:sz w:val="20"/>
          <w:szCs w:val="20"/>
        </w:rPr>
        <w:t xml:space="preserve"> university press. </w:t>
      </w:r>
    </w:p>
    <w:p w14:paraId="7A45DAD4" w14:textId="0CA9B076" w:rsidR="007B7065" w:rsidRPr="007B7065" w:rsidRDefault="007B7065" w:rsidP="007B7065">
      <w:pPr>
        <w:pStyle w:val="NormalWeb"/>
        <w:rPr>
          <w:rFonts w:ascii="Arial" w:hAnsi="Arial" w:cs="Arial"/>
          <w:i/>
          <w:iCs/>
          <w:color w:val="222222"/>
          <w:sz w:val="20"/>
          <w:szCs w:val="20"/>
        </w:rPr>
      </w:pPr>
      <w:r w:rsidRPr="007B7065">
        <w:rPr>
          <w:rFonts w:ascii="Arial" w:hAnsi="Arial" w:cs="Arial"/>
          <w:i/>
          <w:iCs/>
          <w:color w:val="222222"/>
          <w:sz w:val="20"/>
          <w:szCs w:val="20"/>
        </w:rPr>
        <w:t>Samuelson, W., Marks, S., (2010) Managerial Economics, Study Guide, London, John Wiley &amp; Sons</w:t>
      </w:r>
    </w:p>
    <w:p w14:paraId="70798729" w14:textId="77777777" w:rsidR="007B7065" w:rsidRPr="007B7065" w:rsidRDefault="007B7065" w:rsidP="007B7065">
      <w:pPr>
        <w:pStyle w:val="NormalWeb"/>
        <w:rPr>
          <w:rFonts w:ascii="Arial" w:hAnsi="Arial" w:cs="Arial"/>
          <w:i/>
          <w:iCs/>
          <w:color w:val="222222"/>
          <w:sz w:val="20"/>
          <w:szCs w:val="20"/>
        </w:rPr>
      </w:pPr>
      <w:proofErr w:type="spellStart"/>
      <w:r w:rsidRPr="007B7065">
        <w:rPr>
          <w:rFonts w:ascii="Arial" w:hAnsi="Arial" w:cs="Arial"/>
          <w:i/>
          <w:iCs/>
          <w:color w:val="222222"/>
          <w:sz w:val="20"/>
          <w:szCs w:val="20"/>
        </w:rPr>
        <w:t>Sloman</w:t>
      </w:r>
      <w:proofErr w:type="spellEnd"/>
      <w:r w:rsidRPr="007B7065">
        <w:rPr>
          <w:rFonts w:ascii="Arial" w:hAnsi="Arial" w:cs="Arial"/>
          <w:i/>
          <w:iCs/>
          <w:color w:val="222222"/>
          <w:sz w:val="20"/>
          <w:szCs w:val="20"/>
        </w:rPr>
        <w:t>, J., Jones, E., (2011): Economics and the Business Environment, Edinburgh, Prentice Hall</w:t>
      </w:r>
    </w:p>
    <w:p w14:paraId="64E3527E" w14:textId="77777777" w:rsidR="007B7065" w:rsidRDefault="007B7065" w:rsidP="00272CC8">
      <w:pPr>
        <w:pStyle w:val="NormalWeb"/>
        <w:shd w:val="clear" w:color="auto" w:fill="FFFFFF"/>
      </w:pPr>
    </w:p>
    <w:p w14:paraId="4DC57155" w14:textId="4DFCCE07" w:rsidR="00A478A0" w:rsidRPr="00E75381" w:rsidRDefault="00A478A0" w:rsidP="00A478A0">
      <w:pPr>
        <w:pStyle w:val="NormalWeb"/>
        <w:rPr>
          <w:b/>
          <w:bCs/>
        </w:rPr>
      </w:pPr>
    </w:p>
    <w:p w14:paraId="20E82CA1" w14:textId="77777777" w:rsidR="001D11AD" w:rsidRDefault="001D11AD" w:rsidP="000E73AF"/>
    <w:sectPr w:rsidR="001D11AD" w:rsidSect="00272CC8">
      <w:headerReference w:type="default" r:id="rId7"/>
      <w:footerReference w:type="even" r:id="rId8"/>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F6F72D" w14:textId="77777777" w:rsidR="00416621" w:rsidRDefault="00416621" w:rsidP="00272CC8">
      <w:r>
        <w:separator/>
      </w:r>
    </w:p>
  </w:endnote>
  <w:endnote w:type="continuationSeparator" w:id="0">
    <w:p w14:paraId="08019C5A" w14:textId="77777777" w:rsidR="00416621" w:rsidRDefault="00416621" w:rsidP="00272C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 Chancery">
    <w:panose1 w:val="03020702040506060504"/>
    <w:charset w:val="B1"/>
    <w:family w:val="script"/>
    <w:pitch w:val="variable"/>
    <w:sig w:usb0="80000867" w:usb1="00000003" w:usb2="00000000" w:usb3="00000000" w:csb0="000001F3" w:csb1="00000000"/>
  </w:font>
  <w:font w:name="ArialMT-Identity-H">
    <w:altName w:val="Arial"/>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NimbusRomNo9L">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3299863"/>
      <w:docPartObj>
        <w:docPartGallery w:val="Page Numbers (Bottom of Page)"/>
        <w:docPartUnique/>
      </w:docPartObj>
    </w:sdtPr>
    <w:sdtContent>
      <w:p w14:paraId="35264D61" w14:textId="7572ED0B" w:rsidR="004E647B" w:rsidRDefault="004E647B" w:rsidP="008F03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4D2F8F" w14:textId="77777777" w:rsidR="004E647B" w:rsidRDefault="004E647B" w:rsidP="004E647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81152166"/>
      <w:docPartObj>
        <w:docPartGallery w:val="Page Numbers (Bottom of Page)"/>
        <w:docPartUnique/>
      </w:docPartObj>
    </w:sdtPr>
    <w:sdtContent>
      <w:p w14:paraId="52705CF1" w14:textId="45BDA1D0" w:rsidR="004E647B" w:rsidRDefault="004E647B" w:rsidP="008F03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0C1438" w14:textId="77777777" w:rsidR="004E647B" w:rsidRDefault="004E647B" w:rsidP="004E647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F058FB" w14:textId="77777777" w:rsidR="00416621" w:rsidRDefault="00416621" w:rsidP="00272CC8">
      <w:r>
        <w:separator/>
      </w:r>
    </w:p>
  </w:footnote>
  <w:footnote w:type="continuationSeparator" w:id="0">
    <w:p w14:paraId="35690BF2" w14:textId="77777777" w:rsidR="00416621" w:rsidRDefault="00416621" w:rsidP="00272CC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737F9B" w14:textId="7AD7F8FD" w:rsidR="00272CC8" w:rsidRDefault="00272CC8">
    <w:pPr>
      <w:pStyle w:val="Header"/>
    </w:pPr>
    <w:r w:rsidRPr="007B5AC3">
      <w:rPr>
        <w:noProof/>
      </w:rPr>
      <w:drawing>
        <wp:inline distT="0" distB="0" distL="0" distR="0" wp14:anchorId="4A780BDA" wp14:editId="7A6B9377">
          <wp:extent cx="1809750" cy="600075"/>
          <wp:effectExtent l="0" t="0" r="0" b="0"/>
          <wp:docPr id="3"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stretch>
                    <a:fillRect/>
                  </a:stretch>
                </pic:blipFill>
                <pic:spPr>
                  <a:xfrm>
                    <a:off x="0" y="0"/>
                    <a:ext cx="1809750" cy="600075"/>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EB6"/>
    <w:rsid w:val="000E73AF"/>
    <w:rsid w:val="001D11AD"/>
    <w:rsid w:val="00203036"/>
    <w:rsid w:val="00272CC8"/>
    <w:rsid w:val="00332EB6"/>
    <w:rsid w:val="00416621"/>
    <w:rsid w:val="004E49E7"/>
    <w:rsid w:val="004E647B"/>
    <w:rsid w:val="00617B88"/>
    <w:rsid w:val="006F4397"/>
    <w:rsid w:val="007B7065"/>
    <w:rsid w:val="00895E63"/>
    <w:rsid w:val="008D1267"/>
    <w:rsid w:val="00A37014"/>
    <w:rsid w:val="00A478A0"/>
    <w:rsid w:val="00CE26E0"/>
    <w:rsid w:val="00CF7C4F"/>
    <w:rsid w:val="00D70B34"/>
    <w:rsid w:val="00DB6A73"/>
    <w:rsid w:val="00DE1927"/>
    <w:rsid w:val="00E753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2D750"/>
  <w15:chartTrackingRefBased/>
  <w15:docId w15:val="{316BD558-04BF-D040-BBAD-0F2BF3C28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imes New Roman (Body CS)"/>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8A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E647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A478A0"/>
    <w:pPr>
      <w:spacing w:before="100" w:beforeAutospacing="1" w:after="100" w:afterAutospacing="1"/>
      <w:outlineLvl w:val="2"/>
    </w:pPr>
    <w:rPr>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D11AD"/>
    <w:pPr>
      <w:spacing w:before="100" w:beforeAutospacing="1" w:after="100" w:afterAutospacing="1"/>
    </w:pPr>
  </w:style>
  <w:style w:type="character" w:customStyle="1" w:styleId="apple-converted-space">
    <w:name w:val="apple-converted-space"/>
    <w:basedOn w:val="DefaultParagraphFont"/>
    <w:rsid w:val="00895E63"/>
  </w:style>
  <w:style w:type="character" w:customStyle="1" w:styleId="Heading3Char">
    <w:name w:val="Heading 3 Char"/>
    <w:basedOn w:val="DefaultParagraphFont"/>
    <w:link w:val="Heading3"/>
    <w:uiPriority w:val="9"/>
    <w:rsid w:val="00A478A0"/>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A478A0"/>
    <w:rPr>
      <w:color w:val="0000FF"/>
      <w:u w:val="single"/>
    </w:rPr>
  </w:style>
  <w:style w:type="paragraph" w:styleId="Header">
    <w:name w:val="header"/>
    <w:basedOn w:val="Normal"/>
    <w:link w:val="HeaderChar"/>
    <w:uiPriority w:val="99"/>
    <w:unhideWhenUsed/>
    <w:rsid w:val="00272CC8"/>
    <w:pPr>
      <w:tabs>
        <w:tab w:val="center" w:pos="4513"/>
        <w:tab w:val="right" w:pos="9026"/>
      </w:tabs>
    </w:pPr>
  </w:style>
  <w:style w:type="character" w:customStyle="1" w:styleId="HeaderChar">
    <w:name w:val="Header Char"/>
    <w:basedOn w:val="DefaultParagraphFont"/>
    <w:link w:val="Header"/>
    <w:uiPriority w:val="99"/>
    <w:rsid w:val="00272CC8"/>
    <w:rPr>
      <w:rFonts w:ascii="Times New Roman" w:eastAsia="Times New Roman" w:hAnsi="Times New Roman" w:cs="Times New Roman"/>
      <w:lang w:eastAsia="en-GB"/>
    </w:rPr>
  </w:style>
  <w:style w:type="paragraph" w:styleId="Footer">
    <w:name w:val="footer"/>
    <w:basedOn w:val="Normal"/>
    <w:link w:val="FooterChar"/>
    <w:uiPriority w:val="99"/>
    <w:unhideWhenUsed/>
    <w:rsid w:val="00272CC8"/>
    <w:pPr>
      <w:tabs>
        <w:tab w:val="center" w:pos="4513"/>
        <w:tab w:val="right" w:pos="9026"/>
      </w:tabs>
    </w:pPr>
  </w:style>
  <w:style w:type="character" w:customStyle="1" w:styleId="FooterChar">
    <w:name w:val="Footer Char"/>
    <w:basedOn w:val="DefaultParagraphFont"/>
    <w:link w:val="Footer"/>
    <w:uiPriority w:val="99"/>
    <w:rsid w:val="00272CC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4E647B"/>
  </w:style>
  <w:style w:type="character" w:customStyle="1" w:styleId="Heading1Char">
    <w:name w:val="Heading 1 Char"/>
    <w:basedOn w:val="DefaultParagraphFont"/>
    <w:link w:val="Heading1"/>
    <w:uiPriority w:val="9"/>
    <w:rsid w:val="004E647B"/>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4E647B"/>
    <w:pPr>
      <w:spacing w:before="480" w:line="276" w:lineRule="auto"/>
      <w:outlineLvl w:val="9"/>
    </w:pPr>
    <w:rPr>
      <w:b/>
      <w:bCs/>
      <w:sz w:val="28"/>
      <w:szCs w:val="28"/>
      <w:lang w:val="en-US" w:eastAsia="en-US"/>
    </w:rPr>
  </w:style>
  <w:style w:type="paragraph" w:styleId="TOC3">
    <w:name w:val="toc 3"/>
    <w:basedOn w:val="Normal"/>
    <w:next w:val="Normal"/>
    <w:autoRedefine/>
    <w:uiPriority w:val="39"/>
    <w:unhideWhenUsed/>
    <w:rsid w:val="004E647B"/>
    <w:pPr>
      <w:ind w:left="480"/>
    </w:pPr>
    <w:rPr>
      <w:rFonts w:asciiTheme="minorHAnsi" w:hAnsiTheme="minorHAnsi" w:cstheme="minorHAnsi"/>
      <w:i/>
      <w:iCs/>
      <w:sz w:val="20"/>
      <w:szCs w:val="20"/>
    </w:rPr>
  </w:style>
  <w:style w:type="paragraph" w:styleId="TOC1">
    <w:name w:val="toc 1"/>
    <w:basedOn w:val="Normal"/>
    <w:next w:val="Normal"/>
    <w:autoRedefine/>
    <w:uiPriority w:val="39"/>
    <w:semiHidden/>
    <w:unhideWhenUsed/>
    <w:rsid w:val="004E647B"/>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semiHidden/>
    <w:unhideWhenUsed/>
    <w:rsid w:val="004E647B"/>
    <w:pPr>
      <w:ind w:left="240"/>
    </w:pPr>
    <w:rPr>
      <w:rFonts w:asciiTheme="minorHAnsi" w:hAnsiTheme="minorHAnsi" w:cstheme="minorHAnsi"/>
      <w:smallCaps/>
      <w:sz w:val="20"/>
      <w:szCs w:val="20"/>
    </w:rPr>
  </w:style>
  <w:style w:type="paragraph" w:styleId="TOC4">
    <w:name w:val="toc 4"/>
    <w:basedOn w:val="Normal"/>
    <w:next w:val="Normal"/>
    <w:autoRedefine/>
    <w:uiPriority w:val="39"/>
    <w:semiHidden/>
    <w:unhideWhenUsed/>
    <w:rsid w:val="004E647B"/>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4E647B"/>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4E647B"/>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4E647B"/>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4E647B"/>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4E647B"/>
    <w:pPr>
      <w:ind w:left="1920"/>
    </w:pPr>
    <w:rPr>
      <w:rFonts w:asciiTheme="minorHAnsi" w:hAnsiTheme="minorHAnsi" w:cstheme="minorHAnsi"/>
      <w:sz w:val="18"/>
      <w:szCs w:val="18"/>
    </w:rPr>
  </w:style>
  <w:style w:type="paragraph" w:customStyle="1" w:styleId="TableParagraph">
    <w:name w:val="Table Paragraph"/>
    <w:basedOn w:val="Normal"/>
    <w:uiPriority w:val="1"/>
    <w:qFormat/>
    <w:rsid w:val="007B7065"/>
    <w:pPr>
      <w:widowControl w:val="0"/>
      <w:autoSpaceDE w:val="0"/>
      <w:autoSpaceDN w:val="0"/>
      <w:spacing w:line="233" w:lineRule="exact"/>
      <w:ind w:left="107"/>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833">
      <w:bodyDiv w:val="1"/>
      <w:marLeft w:val="0"/>
      <w:marRight w:val="0"/>
      <w:marTop w:val="0"/>
      <w:marBottom w:val="0"/>
      <w:divBdr>
        <w:top w:val="none" w:sz="0" w:space="0" w:color="auto"/>
        <w:left w:val="none" w:sz="0" w:space="0" w:color="auto"/>
        <w:bottom w:val="none" w:sz="0" w:space="0" w:color="auto"/>
        <w:right w:val="none" w:sz="0" w:space="0" w:color="auto"/>
      </w:divBdr>
    </w:div>
    <w:div w:id="38214996">
      <w:bodyDiv w:val="1"/>
      <w:marLeft w:val="0"/>
      <w:marRight w:val="0"/>
      <w:marTop w:val="0"/>
      <w:marBottom w:val="0"/>
      <w:divBdr>
        <w:top w:val="none" w:sz="0" w:space="0" w:color="auto"/>
        <w:left w:val="none" w:sz="0" w:space="0" w:color="auto"/>
        <w:bottom w:val="none" w:sz="0" w:space="0" w:color="auto"/>
        <w:right w:val="none" w:sz="0" w:space="0" w:color="auto"/>
      </w:divBdr>
    </w:div>
    <w:div w:id="179440738">
      <w:bodyDiv w:val="1"/>
      <w:marLeft w:val="0"/>
      <w:marRight w:val="0"/>
      <w:marTop w:val="0"/>
      <w:marBottom w:val="0"/>
      <w:divBdr>
        <w:top w:val="none" w:sz="0" w:space="0" w:color="auto"/>
        <w:left w:val="none" w:sz="0" w:space="0" w:color="auto"/>
        <w:bottom w:val="none" w:sz="0" w:space="0" w:color="auto"/>
        <w:right w:val="none" w:sz="0" w:space="0" w:color="auto"/>
      </w:divBdr>
      <w:divsChild>
        <w:div w:id="801927720">
          <w:marLeft w:val="0"/>
          <w:marRight w:val="0"/>
          <w:marTop w:val="0"/>
          <w:marBottom w:val="0"/>
          <w:divBdr>
            <w:top w:val="none" w:sz="0" w:space="0" w:color="auto"/>
            <w:left w:val="none" w:sz="0" w:space="0" w:color="auto"/>
            <w:bottom w:val="none" w:sz="0" w:space="0" w:color="auto"/>
            <w:right w:val="none" w:sz="0" w:space="0" w:color="auto"/>
          </w:divBdr>
          <w:divsChild>
            <w:div w:id="929630233">
              <w:marLeft w:val="0"/>
              <w:marRight w:val="0"/>
              <w:marTop w:val="0"/>
              <w:marBottom w:val="0"/>
              <w:divBdr>
                <w:top w:val="none" w:sz="0" w:space="0" w:color="auto"/>
                <w:left w:val="none" w:sz="0" w:space="0" w:color="auto"/>
                <w:bottom w:val="none" w:sz="0" w:space="0" w:color="auto"/>
                <w:right w:val="none" w:sz="0" w:space="0" w:color="auto"/>
              </w:divBdr>
              <w:divsChild>
                <w:div w:id="1771005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3075502">
      <w:bodyDiv w:val="1"/>
      <w:marLeft w:val="0"/>
      <w:marRight w:val="0"/>
      <w:marTop w:val="0"/>
      <w:marBottom w:val="0"/>
      <w:divBdr>
        <w:top w:val="none" w:sz="0" w:space="0" w:color="auto"/>
        <w:left w:val="none" w:sz="0" w:space="0" w:color="auto"/>
        <w:bottom w:val="none" w:sz="0" w:space="0" w:color="auto"/>
        <w:right w:val="none" w:sz="0" w:space="0" w:color="auto"/>
      </w:divBdr>
      <w:divsChild>
        <w:div w:id="1011181909">
          <w:marLeft w:val="0"/>
          <w:marRight w:val="0"/>
          <w:marTop w:val="0"/>
          <w:marBottom w:val="0"/>
          <w:divBdr>
            <w:top w:val="none" w:sz="0" w:space="0" w:color="auto"/>
            <w:left w:val="none" w:sz="0" w:space="0" w:color="auto"/>
            <w:bottom w:val="none" w:sz="0" w:space="0" w:color="auto"/>
            <w:right w:val="none" w:sz="0" w:space="0" w:color="auto"/>
          </w:divBdr>
          <w:divsChild>
            <w:div w:id="1045177952">
              <w:marLeft w:val="0"/>
              <w:marRight w:val="0"/>
              <w:marTop w:val="0"/>
              <w:marBottom w:val="0"/>
              <w:divBdr>
                <w:top w:val="none" w:sz="0" w:space="0" w:color="auto"/>
                <w:left w:val="none" w:sz="0" w:space="0" w:color="auto"/>
                <w:bottom w:val="none" w:sz="0" w:space="0" w:color="auto"/>
                <w:right w:val="none" w:sz="0" w:space="0" w:color="auto"/>
              </w:divBdr>
              <w:divsChild>
                <w:div w:id="1762334253">
                  <w:marLeft w:val="0"/>
                  <w:marRight w:val="0"/>
                  <w:marTop w:val="0"/>
                  <w:marBottom w:val="0"/>
                  <w:divBdr>
                    <w:top w:val="none" w:sz="0" w:space="0" w:color="auto"/>
                    <w:left w:val="none" w:sz="0" w:space="0" w:color="auto"/>
                    <w:bottom w:val="none" w:sz="0" w:space="0" w:color="auto"/>
                    <w:right w:val="none" w:sz="0" w:space="0" w:color="auto"/>
                  </w:divBdr>
                  <w:divsChild>
                    <w:div w:id="1298418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5984548">
      <w:bodyDiv w:val="1"/>
      <w:marLeft w:val="0"/>
      <w:marRight w:val="0"/>
      <w:marTop w:val="0"/>
      <w:marBottom w:val="0"/>
      <w:divBdr>
        <w:top w:val="none" w:sz="0" w:space="0" w:color="auto"/>
        <w:left w:val="none" w:sz="0" w:space="0" w:color="auto"/>
        <w:bottom w:val="none" w:sz="0" w:space="0" w:color="auto"/>
        <w:right w:val="none" w:sz="0" w:space="0" w:color="auto"/>
      </w:divBdr>
      <w:divsChild>
        <w:div w:id="1988633513">
          <w:marLeft w:val="0"/>
          <w:marRight w:val="0"/>
          <w:marTop w:val="0"/>
          <w:marBottom w:val="0"/>
          <w:divBdr>
            <w:top w:val="none" w:sz="0" w:space="0" w:color="auto"/>
            <w:left w:val="none" w:sz="0" w:space="0" w:color="auto"/>
            <w:bottom w:val="none" w:sz="0" w:space="0" w:color="auto"/>
            <w:right w:val="none" w:sz="0" w:space="0" w:color="auto"/>
          </w:divBdr>
          <w:divsChild>
            <w:div w:id="929660766">
              <w:marLeft w:val="0"/>
              <w:marRight w:val="0"/>
              <w:marTop w:val="0"/>
              <w:marBottom w:val="0"/>
              <w:divBdr>
                <w:top w:val="none" w:sz="0" w:space="0" w:color="auto"/>
                <w:left w:val="none" w:sz="0" w:space="0" w:color="auto"/>
                <w:bottom w:val="none" w:sz="0" w:space="0" w:color="auto"/>
                <w:right w:val="none" w:sz="0" w:space="0" w:color="auto"/>
              </w:divBdr>
              <w:divsChild>
                <w:div w:id="522783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760752">
      <w:bodyDiv w:val="1"/>
      <w:marLeft w:val="0"/>
      <w:marRight w:val="0"/>
      <w:marTop w:val="0"/>
      <w:marBottom w:val="0"/>
      <w:divBdr>
        <w:top w:val="none" w:sz="0" w:space="0" w:color="auto"/>
        <w:left w:val="none" w:sz="0" w:space="0" w:color="auto"/>
        <w:bottom w:val="none" w:sz="0" w:space="0" w:color="auto"/>
        <w:right w:val="none" w:sz="0" w:space="0" w:color="auto"/>
      </w:divBdr>
    </w:div>
    <w:div w:id="713428844">
      <w:bodyDiv w:val="1"/>
      <w:marLeft w:val="0"/>
      <w:marRight w:val="0"/>
      <w:marTop w:val="0"/>
      <w:marBottom w:val="0"/>
      <w:divBdr>
        <w:top w:val="none" w:sz="0" w:space="0" w:color="auto"/>
        <w:left w:val="none" w:sz="0" w:space="0" w:color="auto"/>
        <w:bottom w:val="none" w:sz="0" w:space="0" w:color="auto"/>
        <w:right w:val="none" w:sz="0" w:space="0" w:color="auto"/>
      </w:divBdr>
      <w:divsChild>
        <w:div w:id="1152793151">
          <w:marLeft w:val="0"/>
          <w:marRight w:val="0"/>
          <w:marTop w:val="0"/>
          <w:marBottom w:val="0"/>
          <w:divBdr>
            <w:top w:val="none" w:sz="0" w:space="0" w:color="auto"/>
            <w:left w:val="none" w:sz="0" w:space="0" w:color="auto"/>
            <w:bottom w:val="none" w:sz="0" w:space="0" w:color="auto"/>
            <w:right w:val="none" w:sz="0" w:space="0" w:color="auto"/>
          </w:divBdr>
          <w:divsChild>
            <w:div w:id="281305313">
              <w:marLeft w:val="0"/>
              <w:marRight w:val="0"/>
              <w:marTop w:val="0"/>
              <w:marBottom w:val="0"/>
              <w:divBdr>
                <w:top w:val="none" w:sz="0" w:space="0" w:color="auto"/>
                <w:left w:val="none" w:sz="0" w:space="0" w:color="auto"/>
                <w:bottom w:val="none" w:sz="0" w:space="0" w:color="auto"/>
                <w:right w:val="none" w:sz="0" w:space="0" w:color="auto"/>
              </w:divBdr>
              <w:divsChild>
                <w:div w:id="2056852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9108007">
      <w:bodyDiv w:val="1"/>
      <w:marLeft w:val="0"/>
      <w:marRight w:val="0"/>
      <w:marTop w:val="0"/>
      <w:marBottom w:val="0"/>
      <w:divBdr>
        <w:top w:val="none" w:sz="0" w:space="0" w:color="auto"/>
        <w:left w:val="none" w:sz="0" w:space="0" w:color="auto"/>
        <w:bottom w:val="none" w:sz="0" w:space="0" w:color="auto"/>
        <w:right w:val="none" w:sz="0" w:space="0" w:color="auto"/>
      </w:divBdr>
      <w:divsChild>
        <w:div w:id="2085177320">
          <w:marLeft w:val="0"/>
          <w:marRight w:val="0"/>
          <w:marTop w:val="0"/>
          <w:marBottom w:val="0"/>
          <w:divBdr>
            <w:top w:val="none" w:sz="0" w:space="0" w:color="auto"/>
            <w:left w:val="none" w:sz="0" w:space="0" w:color="auto"/>
            <w:bottom w:val="none" w:sz="0" w:space="0" w:color="auto"/>
            <w:right w:val="none" w:sz="0" w:space="0" w:color="auto"/>
          </w:divBdr>
          <w:divsChild>
            <w:div w:id="722561501">
              <w:marLeft w:val="0"/>
              <w:marRight w:val="0"/>
              <w:marTop w:val="0"/>
              <w:marBottom w:val="0"/>
              <w:divBdr>
                <w:top w:val="none" w:sz="0" w:space="0" w:color="auto"/>
                <w:left w:val="none" w:sz="0" w:space="0" w:color="auto"/>
                <w:bottom w:val="none" w:sz="0" w:space="0" w:color="auto"/>
                <w:right w:val="none" w:sz="0" w:space="0" w:color="auto"/>
              </w:divBdr>
              <w:divsChild>
                <w:div w:id="195702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3664752">
      <w:bodyDiv w:val="1"/>
      <w:marLeft w:val="0"/>
      <w:marRight w:val="0"/>
      <w:marTop w:val="0"/>
      <w:marBottom w:val="0"/>
      <w:divBdr>
        <w:top w:val="none" w:sz="0" w:space="0" w:color="auto"/>
        <w:left w:val="none" w:sz="0" w:space="0" w:color="auto"/>
        <w:bottom w:val="none" w:sz="0" w:space="0" w:color="auto"/>
        <w:right w:val="none" w:sz="0" w:space="0" w:color="auto"/>
      </w:divBdr>
      <w:divsChild>
        <w:div w:id="1314143528">
          <w:marLeft w:val="0"/>
          <w:marRight w:val="0"/>
          <w:marTop w:val="0"/>
          <w:marBottom w:val="0"/>
          <w:divBdr>
            <w:top w:val="none" w:sz="0" w:space="0" w:color="auto"/>
            <w:left w:val="none" w:sz="0" w:space="0" w:color="auto"/>
            <w:bottom w:val="none" w:sz="0" w:space="0" w:color="auto"/>
            <w:right w:val="none" w:sz="0" w:space="0" w:color="auto"/>
          </w:divBdr>
          <w:divsChild>
            <w:div w:id="1164517293">
              <w:marLeft w:val="0"/>
              <w:marRight w:val="0"/>
              <w:marTop w:val="0"/>
              <w:marBottom w:val="0"/>
              <w:divBdr>
                <w:top w:val="none" w:sz="0" w:space="0" w:color="auto"/>
                <w:left w:val="none" w:sz="0" w:space="0" w:color="auto"/>
                <w:bottom w:val="none" w:sz="0" w:space="0" w:color="auto"/>
                <w:right w:val="none" w:sz="0" w:space="0" w:color="auto"/>
              </w:divBdr>
              <w:divsChild>
                <w:div w:id="859780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565022">
      <w:bodyDiv w:val="1"/>
      <w:marLeft w:val="0"/>
      <w:marRight w:val="0"/>
      <w:marTop w:val="0"/>
      <w:marBottom w:val="0"/>
      <w:divBdr>
        <w:top w:val="none" w:sz="0" w:space="0" w:color="auto"/>
        <w:left w:val="none" w:sz="0" w:space="0" w:color="auto"/>
        <w:bottom w:val="none" w:sz="0" w:space="0" w:color="auto"/>
        <w:right w:val="none" w:sz="0" w:space="0" w:color="auto"/>
      </w:divBdr>
      <w:divsChild>
        <w:div w:id="1902784013">
          <w:marLeft w:val="0"/>
          <w:marRight w:val="0"/>
          <w:marTop w:val="0"/>
          <w:marBottom w:val="0"/>
          <w:divBdr>
            <w:top w:val="none" w:sz="0" w:space="0" w:color="auto"/>
            <w:left w:val="none" w:sz="0" w:space="0" w:color="auto"/>
            <w:bottom w:val="none" w:sz="0" w:space="0" w:color="auto"/>
            <w:right w:val="none" w:sz="0" w:space="0" w:color="auto"/>
          </w:divBdr>
          <w:divsChild>
            <w:div w:id="528493290">
              <w:marLeft w:val="0"/>
              <w:marRight w:val="0"/>
              <w:marTop w:val="0"/>
              <w:marBottom w:val="0"/>
              <w:divBdr>
                <w:top w:val="none" w:sz="0" w:space="0" w:color="auto"/>
                <w:left w:val="none" w:sz="0" w:space="0" w:color="auto"/>
                <w:bottom w:val="none" w:sz="0" w:space="0" w:color="auto"/>
                <w:right w:val="none" w:sz="0" w:space="0" w:color="auto"/>
              </w:divBdr>
              <w:divsChild>
                <w:div w:id="1231309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345197">
      <w:bodyDiv w:val="1"/>
      <w:marLeft w:val="0"/>
      <w:marRight w:val="0"/>
      <w:marTop w:val="0"/>
      <w:marBottom w:val="0"/>
      <w:divBdr>
        <w:top w:val="none" w:sz="0" w:space="0" w:color="auto"/>
        <w:left w:val="none" w:sz="0" w:space="0" w:color="auto"/>
        <w:bottom w:val="none" w:sz="0" w:space="0" w:color="auto"/>
        <w:right w:val="none" w:sz="0" w:space="0" w:color="auto"/>
      </w:divBdr>
      <w:divsChild>
        <w:div w:id="1870987436">
          <w:marLeft w:val="0"/>
          <w:marRight w:val="0"/>
          <w:marTop w:val="0"/>
          <w:marBottom w:val="0"/>
          <w:divBdr>
            <w:top w:val="none" w:sz="0" w:space="0" w:color="auto"/>
            <w:left w:val="none" w:sz="0" w:space="0" w:color="auto"/>
            <w:bottom w:val="none" w:sz="0" w:space="0" w:color="auto"/>
            <w:right w:val="none" w:sz="0" w:space="0" w:color="auto"/>
          </w:divBdr>
          <w:divsChild>
            <w:div w:id="1561866420">
              <w:marLeft w:val="0"/>
              <w:marRight w:val="0"/>
              <w:marTop w:val="0"/>
              <w:marBottom w:val="0"/>
              <w:divBdr>
                <w:top w:val="none" w:sz="0" w:space="0" w:color="auto"/>
                <w:left w:val="none" w:sz="0" w:space="0" w:color="auto"/>
                <w:bottom w:val="none" w:sz="0" w:space="0" w:color="auto"/>
                <w:right w:val="none" w:sz="0" w:space="0" w:color="auto"/>
              </w:divBdr>
              <w:divsChild>
                <w:div w:id="1228111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003405">
      <w:bodyDiv w:val="1"/>
      <w:marLeft w:val="0"/>
      <w:marRight w:val="0"/>
      <w:marTop w:val="0"/>
      <w:marBottom w:val="0"/>
      <w:divBdr>
        <w:top w:val="none" w:sz="0" w:space="0" w:color="auto"/>
        <w:left w:val="none" w:sz="0" w:space="0" w:color="auto"/>
        <w:bottom w:val="none" w:sz="0" w:space="0" w:color="auto"/>
        <w:right w:val="none" w:sz="0" w:space="0" w:color="auto"/>
      </w:divBdr>
      <w:divsChild>
        <w:div w:id="1212421621">
          <w:marLeft w:val="0"/>
          <w:marRight w:val="0"/>
          <w:marTop w:val="0"/>
          <w:marBottom w:val="0"/>
          <w:divBdr>
            <w:top w:val="none" w:sz="0" w:space="0" w:color="auto"/>
            <w:left w:val="none" w:sz="0" w:space="0" w:color="auto"/>
            <w:bottom w:val="none" w:sz="0" w:space="0" w:color="auto"/>
            <w:right w:val="none" w:sz="0" w:space="0" w:color="auto"/>
          </w:divBdr>
          <w:divsChild>
            <w:div w:id="2136100097">
              <w:marLeft w:val="0"/>
              <w:marRight w:val="0"/>
              <w:marTop w:val="0"/>
              <w:marBottom w:val="0"/>
              <w:divBdr>
                <w:top w:val="none" w:sz="0" w:space="0" w:color="auto"/>
                <w:left w:val="none" w:sz="0" w:space="0" w:color="auto"/>
                <w:bottom w:val="none" w:sz="0" w:space="0" w:color="auto"/>
                <w:right w:val="none" w:sz="0" w:space="0" w:color="auto"/>
              </w:divBdr>
              <w:divsChild>
                <w:div w:id="991830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571127">
      <w:bodyDiv w:val="1"/>
      <w:marLeft w:val="0"/>
      <w:marRight w:val="0"/>
      <w:marTop w:val="0"/>
      <w:marBottom w:val="0"/>
      <w:divBdr>
        <w:top w:val="none" w:sz="0" w:space="0" w:color="auto"/>
        <w:left w:val="none" w:sz="0" w:space="0" w:color="auto"/>
        <w:bottom w:val="none" w:sz="0" w:space="0" w:color="auto"/>
        <w:right w:val="none" w:sz="0" w:space="0" w:color="auto"/>
      </w:divBdr>
      <w:divsChild>
        <w:div w:id="2058779626">
          <w:marLeft w:val="0"/>
          <w:marRight w:val="0"/>
          <w:marTop w:val="0"/>
          <w:marBottom w:val="0"/>
          <w:divBdr>
            <w:top w:val="none" w:sz="0" w:space="0" w:color="auto"/>
            <w:left w:val="none" w:sz="0" w:space="0" w:color="auto"/>
            <w:bottom w:val="none" w:sz="0" w:space="0" w:color="auto"/>
            <w:right w:val="none" w:sz="0" w:space="0" w:color="auto"/>
          </w:divBdr>
          <w:divsChild>
            <w:div w:id="1124882031">
              <w:marLeft w:val="0"/>
              <w:marRight w:val="0"/>
              <w:marTop w:val="0"/>
              <w:marBottom w:val="0"/>
              <w:divBdr>
                <w:top w:val="none" w:sz="0" w:space="0" w:color="auto"/>
                <w:left w:val="none" w:sz="0" w:space="0" w:color="auto"/>
                <w:bottom w:val="none" w:sz="0" w:space="0" w:color="auto"/>
                <w:right w:val="none" w:sz="0" w:space="0" w:color="auto"/>
              </w:divBdr>
              <w:divsChild>
                <w:div w:id="2087149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804702">
      <w:bodyDiv w:val="1"/>
      <w:marLeft w:val="0"/>
      <w:marRight w:val="0"/>
      <w:marTop w:val="0"/>
      <w:marBottom w:val="0"/>
      <w:divBdr>
        <w:top w:val="none" w:sz="0" w:space="0" w:color="auto"/>
        <w:left w:val="none" w:sz="0" w:space="0" w:color="auto"/>
        <w:bottom w:val="none" w:sz="0" w:space="0" w:color="auto"/>
        <w:right w:val="none" w:sz="0" w:space="0" w:color="auto"/>
      </w:divBdr>
      <w:divsChild>
        <w:div w:id="1531453081">
          <w:marLeft w:val="0"/>
          <w:marRight w:val="0"/>
          <w:marTop w:val="0"/>
          <w:marBottom w:val="0"/>
          <w:divBdr>
            <w:top w:val="none" w:sz="0" w:space="0" w:color="auto"/>
            <w:left w:val="none" w:sz="0" w:space="0" w:color="auto"/>
            <w:bottom w:val="none" w:sz="0" w:space="0" w:color="auto"/>
            <w:right w:val="none" w:sz="0" w:space="0" w:color="auto"/>
          </w:divBdr>
          <w:divsChild>
            <w:div w:id="2091652163">
              <w:marLeft w:val="0"/>
              <w:marRight w:val="0"/>
              <w:marTop w:val="0"/>
              <w:marBottom w:val="0"/>
              <w:divBdr>
                <w:top w:val="none" w:sz="0" w:space="0" w:color="auto"/>
                <w:left w:val="none" w:sz="0" w:space="0" w:color="auto"/>
                <w:bottom w:val="none" w:sz="0" w:space="0" w:color="auto"/>
                <w:right w:val="none" w:sz="0" w:space="0" w:color="auto"/>
              </w:divBdr>
              <w:divsChild>
                <w:div w:id="1021659788">
                  <w:marLeft w:val="0"/>
                  <w:marRight w:val="0"/>
                  <w:marTop w:val="0"/>
                  <w:marBottom w:val="0"/>
                  <w:divBdr>
                    <w:top w:val="none" w:sz="0" w:space="0" w:color="auto"/>
                    <w:left w:val="none" w:sz="0" w:space="0" w:color="auto"/>
                    <w:bottom w:val="none" w:sz="0" w:space="0" w:color="auto"/>
                    <w:right w:val="none" w:sz="0" w:space="0" w:color="auto"/>
                  </w:divBdr>
                  <w:divsChild>
                    <w:div w:id="947858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7271919">
      <w:bodyDiv w:val="1"/>
      <w:marLeft w:val="0"/>
      <w:marRight w:val="0"/>
      <w:marTop w:val="0"/>
      <w:marBottom w:val="0"/>
      <w:divBdr>
        <w:top w:val="none" w:sz="0" w:space="0" w:color="auto"/>
        <w:left w:val="none" w:sz="0" w:space="0" w:color="auto"/>
        <w:bottom w:val="none" w:sz="0" w:space="0" w:color="auto"/>
        <w:right w:val="none" w:sz="0" w:space="0" w:color="auto"/>
      </w:divBdr>
      <w:divsChild>
        <w:div w:id="1118062976">
          <w:marLeft w:val="0"/>
          <w:marRight w:val="0"/>
          <w:marTop w:val="0"/>
          <w:marBottom w:val="0"/>
          <w:divBdr>
            <w:top w:val="none" w:sz="0" w:space="0" w:color="auto"/>
            <w:left w:val="none" w:sz="0" w:space="0" w:color="auto"/>
            <w:bottom w:val="none" w:sz="0" w:space="0" w:color="auto"/>
            <w:right w:val="none" w:sz="0" w:space="0" w:color="auto"/>
          </w:divBdr>
          <w:divsChild>
            <w:div w:id="1981574046">
              <w:marLeft w:val="0"/>
              <w:marRight w:val="0"/>
              <w:marTop w:val="0"/>
              <w:marBottom w:val="0"/>
              <w:divBdr>
                <w:top w:val="none" w:sz="0" w:space="0" w:color="auto"/>
                <w:left w:val="none" w:sz="0" w:space="0" w:color="auto"/>
                <w:bottom w:val="none" w:sz="0" w:space="0" w:color="auto"/>
                <w:right w:val="none" w:sz="0" w:space="0" w:color="auto"/>
              </w:divBdr>
              <w:divsChild>
                <w:div w:id="578518204">
                  <w:marLeft w:val="0"/>
                  <w:marRight w:val="0"/>
                  <w:marTop w:val="0"/>
                  <w:marBottom w:val="0"/>
                  <w:divBdr>
                    <w:top w:val="none" w:sz="0" w:space="0" w:color="auto"/>
                    <w:left w:val="none" w:sz="0" w:space="0" w:color="auto"/>
                    <w:bottom w:val="none" w:sz="0" w:space="0" w:color="auto"/>
                    <w:right w:val="none" w:sz="0" w:space="0" w:color="auto"/>
                  </w:divBdr>
                  <w:divsChild>
                    <w:div w:id="83010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6977348">
      <w:bodyDiv w:val="1"/>
      <w:marLeft w:val="0"/>
      <w:marRight w:val="0"/>
      <w:marTop w:val="0"/>
      <w:marBottom w:val="0"/>
      <w:divBdr>
        <w:top w:val="none" w:sz="0" w:space="0" w:color="auto"/>
        <w:left w:val="none" w:sz="0" w:space="0" w:color="auto"/>
        <w:bottom w:val="none" w:sz="0" w:space="0" w:color="auto"/>
        <w:right w:val="none" w:sz="0" w:space="0" w:color="auto"/>
      </w:divBdr>
      <w:divsChild>
        <w:div w:id="1226994462">
          <w:marLeft w:val="0"/>
          <w:marRight w:val="0"/>
          <w:marTop w:val="0"/>
          <w:marBottom w:val="0"/>
          <w:divBdr>
            <w:top w:val="none" w:sz="0" w:space="0" w:color="auto"/>
            <w:left w:val="none" w:sz="0" w:space="0" w:color="auto"/>
            <w:bottom w:val="none" w:sz="0" w:space="0" w:color="auto"/>
            <w:right w:val="none" w:sz="0" w:space="0" w:color="auto"/>
          </w:divBdr>
          <w:divsChild>
            <w:div w:id="1218668353">
              <w:marLeft w:val="0"/>
              <w:marRight w:val="0"/>
              <w:marTop w:val="0"/>
              <w:marBottom w:val="0"/>
              <w:divBdr>
                <w:top w:val="none" w:sz="0" w:space="0" w:color="auto"/>
                <w:left w:val="none" w:sz="0" w:space="0" w:color="auto"/>
                <w:bottom w:val="none" w:sz="0" w:space="0" w:color="auto"/>
                <w:right w:val="none" w:sz="0" w:space="0" w:color="auto"/>
              </w:divBdr>
              <w:divsChild>
                <w:div w:id="1284770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791457">
      <w:bodyDiv w:val="1"/>
      <w:marLeft w:val="0"/>
      <w:marRight w:val="0"/>
      <w:marTop w:val="0"/>
      <w:marBottom w:val="0"/>
      <w:divBdr>
        <w:top w:val="none" w:sz="0" w:space="0" w:color="auto"/>
        <w:left w:val="none" w:sz="0" w:space="0" w:color="auto"/>
        <w:bottom w:val="none" w:sz="0" w:space="0" w:color="auto"/>
        <w:right w:val="none" w:sz="0" w:space="0" w:color="auto"/>
      </w:divBdr>
      <w:divsChild>
        <w:div w:id="701589537">
          <w:marLeft w:val="0"/>
          <w:marRight w:val="0"/>
          <w:marTop w:val="0"/>
          <w:marBottom w:val="0"/>
          <w:divBdr>
            <w:top w:val="none" w:sz="0" w:space="0" w:color="auto"/>
            <w:left w:val="none" w:sz="0" w:space="0" w:color="auto"/>
            <w:bottom w:val="none" w:sz="0" w:space="0" w:color="auto"/>
            <w:right w:val="none" w:sz="0" w:space="0" w:color="auto"/>
          </w:divBdr>
          <w:divsChild>
            <w:div w:id="1506824199">
              <w:marLeft w:val="0"/>
              <w:marRight w:val="0"/>
              <w:marTop w:val="0"/>
              <w:marBottom w:val="0"/>
              <w:divBdr>
                <w:top w:val="none" w:sz="0" w:space="0" w:color="auto"/>
                <w:left w:val="none" w:sz="0" w:space="0" w:color="auto"/>
                <w:bottom w:val="none" w:sz="0" w:space="0" w:color="auto"/>
                <w:right w:val="none" w:sz="0" w:space="0" w:color="auto"/>
              </w:divBdr>
              <w:divsChild>
                <w:div w:id="853031852">
                  <w:marLeft w:val="0"/>
                  <w:marRight w:val="0"/>
                  <w:marTop w:val="0"/>
                  <w:marBottom w:val="0"/>
                  <w:divBdr>
                    <w:top w:val="none" w:sz="0" w:space="0" w:color="auto"/>
                    <w:left w:val="none" w:sz="0" w:space="0" w:color="auto"/>
                    <w:bottom w:val="none" w:sz="0" w:space="0" w:color="auto"/>
                    <w:right w:val="none" w:sz="0" w:space="0" w:color="auto"/>
                  </w:divBdr>
                  <w:divsChild>
                    <w:div w:id="1011447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9440773">
      <w:bodyDiv w:val="1"/>
      <w:marLeft w:val="0"/>
      <w:marRight w:val="0"/>
      <w:marTop w:val="0"/>
      <w:marBottom w:val="0"/>
      <w:divBdr>
        <w:top w:val="none" w:sz="0" w:space="0" w:color="auto"/>
        <w:left w:val="none" w:sz="0" w:space="0" w:color="auto"/>
        <w:bottom w:val="none" w:sz="0" w:space="0" w:color="auto"/>
        <w:right w:val="none" w:sz="0" w:space="0" w:color="auto"/>
      </w:divBdr>
      <w:divsChild>
        <w:div w:id="216552210">
          <w:marLeft w:val="0"/>
          <w:marRight w:val="0"/>
          <w:marTop w:val="0"/>
          <w:marBottom w:val="0"/>
          <w:divBdr>
            <w:top w:val="none" w:sz="0" w:space="0" w:color="auto"/>
            <w:left w:val="none" w:sz="0" w:space="0" w:color="auto"/>
            <w:bottom w:val="none" w:sz="0" w:space="0" w:color="auto"/>
            <w:right w:val="none" w:sz="0" w:space="0" w:color="auto"/>
          </w:divBdr>
          <w:divsChild>
            <w:div w:id="864247795">
              <w:marLeft w:val="0"/>
              <w:marRight w:val="0"/>
              <w:marTop w:val="0"/>
              <w:marBottom w:val="0"/>
              <w:divBdr>
                <w:top w:val="none" w:sz="0" w:space="0" w:color="auto"/>
                <w:left w:val="none" w:sz="0" w:space="0" w:color="auto"/>
                <w:bottom w:val="none" w:sz="0" w:space="0" w:color="auto"/>
                <w:right w:val="none" w:sz="0" w:space="0" w:color="auto"/>
              </w:divBdr>
              <w:divsChild>
                <w:div w:id="1432436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280646">
      <w:bodyDiv w:val="1"/>
      <w:marLeft w:val="0"/>
      <w:marRight w:val="0"/>
      <w:marTop w:val="0"/>
      <w:marBottom w:val="0"/>
      <w:divBdr>
        <w:top w:val="none" w:sz="0" w:space="0" w:color="auto"/>
        <w:left w:val="none" w:sz="0" w:space="0" w:color="auto"/>
        <w:bottom w:val="none" w:sz="0" w:space="0" w:color="auto"/>
        <w:right w:val="none" w:sz="0" w:space="0" w:color="auto"/>
      </w:divBdr>
      <w:divsChild>
        <w:div w:id="433719222">
          <w:marLeft w:val="0"/>
          <w:marRight w:val="0"/>
          <w:marTop w:val="0"/>
          <w:marBottom w:val="0"/>
          <w:divBdr>
            <w:top w:val="none" w:sz="0" w:space="0" w:color="auto"/>
            <w:left w:val="none" w:sz="0" w:space="0" w:color="auto"/>
            <w:bottom w:val="none" w:sz="0" w:space="0" w:color="auto"/>
            <w:right w:val="none" w:sz="0" w:space="0" w:color="auto"/>
          </w:divBdr>
          <w:divsChild>
            <w:div w:id="486553147">
              <w:marLeft w:val="0"/>
              <w:marRight w:val="0"/>
              <w:marTop w:val="0"/>
              <w:marBottom w:val="0"/>
              <w:divBdr>
                <w:top w:val="none" w:sz="0" w:space="0" w:color="auto"/>
                <w:left w:val="none" w:sz="0" w:space="0" w:color="auto"/>
                <w:bottom w:val="none" w:sz="0" w:space="0" w:color="auto"/>
                <w:right w:val="none" w:sz="0" w:space="0" w:color="auto"/>
              </w:divBdr>
              <w:divsChild>
                <w:div w:id="101261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7246240">
      <w:bodyDiv w:val="1"/>
      <w:marLeft w:val="0"/>
      <w:marRight w:val="0"/>
      <w:marTop w:val="0"/>
      <w:marBottom w:val="0"/>
      <w:divBdr>
        <w:top w:val="none" w:sz="0" w:space="0" w:color="auto"/>
        <w:left w:val="none" w:sz="0" w:space="0" w:color="auto"/>
        <w:bottom w:val="none" w:sz="0" w:space="0" w:color="auto"/>
        <w:right w:val="none" w:sz="0" w:space="0" w:color="auto"/>
      </w:divBdr>
      <w:divsChild>
        <w:div w:id="1871720124">
          <w:marLeft w:val="0"/>
          <w:marRight w:val="0"/>
          <w:marTop w:val="0"/>
          <w:marBottom w:val="0"/>
          <w:divBdr>
            <w:top w:val="none" w:sz="0" w:space="0" w:color="auto"/>
            <w:left w:val="none" w:sz="0" w:space="0" w:color="auto"/>
            <w:bottom w:val="none" w:sz="0" w:space="0" w:color="auto"/>
            <w:right w:val="none" w:sz="0" w:space="0" w:color="auto"/>
          </w:divBdr>
          <w:divsChild>
            <w:div w:id="31461623">
              <w:marLeft w:val="0"/>
              <w:marRight w:val="0"/>
              <w:marTop w:val="0"/>
              <w:marBottom w:val="0"/>
              <w:divBdr>
                <w:top w:val="none" w:sz="0" w:space="0" w:color="auto"/>
                <w:left w:val="none" w:sz="0" w:space="0" w:color="auto"/>
                <w:bottom w:val="none" w:sz="0" w:space="0" w:color="auto"/>
                <w:right w:val="none" w:sz="0" w:space="0" w:color="auto"/>
              </w:divBdr>
              <w:divsChild>
                <w:div w:id="909658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316995">
      <w:bodyDiv w:val="1"/>
      <w:marLeft w:val="0"/>
      <w:marRight w:val="0"/>
      <w:marTop w:val="0"/>
      <w:marBottom w:val="0"/>
      <w:divBdr>
        <w:top w:val="none" w:sz="0" w:space="0" w:color="auto"/>
        <w:left w:val="none" w:sz="0" w:space="0" w:color="auto"/>
        <w:bottom w:val="none" w:sz="0" w:space="0" w:color="auto"/>
        <w:right w:val="none" w:sz="0" w:space="0" w:color="auto"/>
      </w:divBdr>
      <w:divsChild>
        <w:div w:id="765730274">
          <w:marLeft w:val="0"/>
          <w:marRight w:val="0"/>
          <w:marTop w:val="0"/>
          <w:marBottom w:val="0"/>
          <w:divBdr>
            <w:top w:val="none" w:sz="0" w:space="0" w:color="auto"/>
            <w:left w:val="none" w:sz="0" w:space="0" w:color="auto"/>
            <w:bottom w:val="none" w:sz="0" w:space="0" w:color="auto"/>
            <w:right w:val="none" w:sz="0" w:space="0" w:color="auto"/>
          </w:divBdr>
          <w:divsChild>
            <w:div w:id="1903102167">
              <w:marLeft w:val="0"/>
              <w:marRight w:val="0"/>
              <w:marTop w:val="0"/>
              <w:marBottom w:val="0"/>
              <w:divBdr>
                <w:top w:val="none" w:sz="0" w:space="0" w:color="auto"/>
                <w:left w:val="none" w:sz="0" w:space="0" w:color="auto"/>
                <w:bottom w:val="none" w:sz="0" w:space="0" w:color="auto"/>
                <w:right w:val="none" w:sz="0" w:space="0" w:color="auto"/>
              </w:divBdr>
              <w:divsChild>
                <w:div w:id="14045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78A307-D23C-074F-85A0-3CD69C8B8E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1565</TotalTime>
  <Pages>8</Pages>
  <Words>2259</Words>
  <Characters>12880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Tutui (2023029)</dc:creator>
  <cp:keywords/>
  <dc:description/>
  <cp:lastModifiedBy>Simona Tutui (2023029)</cp:lastModifiedBy>
  <cp:revision>14</cp:revision>
  <dcterms:created xsi:type="dcterms:W3CDTF">2023-01-08T15:12:00Z</dcterms:created>
  <dcterms:modified xsi:type="dcterms:W3CDTF">2023-01-09T22:21:00Z</dcterms:modified>
</cp:coreProperties>
</file>