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5EF67E15" w:rsidR="32ADAAF6" w:rsidRDefault="00EB6CD7" w:rsidP="021F216E">
      <w:pPr>
        <w:jc w:val="center"/>
        <w:rPr>
          <w:rFonts w:ascii="Arial Nova" w:eastAsia="Arial Nova" w:hAnsi="Arial Nova" w:cs="Arial Nova"/>
          <w:sz w:val="44"/>
          <w:szCs w:val="44"/>
        </w:rPr>
      </w:pPr>
      <w:r>
        <w:rPr>
          <w:rFonts w:ascii="Arial Nova" w:eastAsia="Arial Nova" w:hAnsi="Arial Nova" w:cs="Arial Nova"/>
          <w:sz w:val="44"/>
          <w:szCs w:val="44"/>
        </w:rPr>
        <w:t xml:space="preserve">Student </w:t>
      </w:r>
      <w:r w:rsidR="00D36A35">
        <w:rPr>
          <w:rFonts w:ascii="Arial Nova" w:eastAsia="Arial Nova" w:hAnsi="Arial Nova" w:cs="Arial Nova"/>
          <w:sz w:val="44"/>
          <w:szCs w:val="44"/>
        </w:rPr>
        <w:t>Name: Adila Bashir</w:t>
      </w:r>
      <w:r>
        <w:rPr>
          <w:rFonts w:ascii="Arial Nova" w:eastAsia="Arial Nova" w:hAnsi="Arial Nova" w:cs="Arial Nova"/>
          <w:sz w:val="44"/>
          <w:szCs w:val="44"/>
        </w:rPr>
        <w:br/>
        <w:t>Student ID: 2424520</w:t>
      </w:r>
    </w:p>
    <w:p w14:paraId="24EA2741" w14:textId="340FAA42" w:rsidR="00D36A35" w:rsidRDefault="00D36A35" w:rsidP="021F216E">
      <w:pPr>
        <w:jc w:val="center"/>
        <w:rPr>
          <w:rFonts w:ascii="Arial Nova" w:eastAsia="Arial Nova" w:hAnsi="Arial Nova" w:cs="Arial Nova"/>
          <w:sz w:val="44"/>
          <w:szCs w:val="44"/>
        </w:rPr>
      </w:pPr>
      <w:r>
        <w:rPr>
          <w:rFonts w:ascii="Arial Nova" w:eastAsia="Arial Nova" w:hAnsi="Arial Nova" w:cs="Arial Nova"/>
          <w:sz w:val="44"/>
          <w:szCs w:val="44"/>
        </w:rPr>
        <w:t xml:space="preserve">Lectures Name: </w:t>
      </w:r>
      <w:r w:rsidR="0065312D" w:rsidRPr="0065312D">
        <w:rPr>
          <w:rFonts w:ascii="Arial Nova" w:eastAsia="Arial Nova" w:hAnsi="Arial Nova" w:cs="Arial Nova"/>
          <w:sz w:val="44"/>
          <w:szCs w:val="44"/>
        </w:rPr>
        <w:t>Robert Nartowski</w:t>
      </w:r>
    </w:p>
    <w:p w14:paraId="5E85052D" w14:textId="2BE57D8B" w:rsidR="00EB6CD7" w:rsidRDefault="00EB6CD7" w:rsidP="021F216E">
      <w:pPr>
        <w:jc w:val="center"/>
        <w:rPr>
          <w:rFonts w:ascii="Arial Nova" w:eastAsia="Arial Nova" w:hAnsi="Arial Nova" w:cs="Arial Nova"/>
          <w:sz w:val="44"/>
          <w:szCs w:val="44"/>
        </w:rPr>
      </w:pPr>
      <w:r>
        <w:rPr>
          <w:rFonts w:ascii="Arial Nova" w:eastAsia="Arial Nova" w:hAnsi="Arial Nova" w:cs="Arial Nova"/>
          <w:sz w:val="44"/>
          <w:szCs w:val="44"/>
        </w:rPr>
        <w:t>Module code: BMHP5051</w:t>
      </w:r>
    </w:p>
    <w:p w14:paraId="1B54CA6E" w14:textId="7C05A2D0" w:rsidR="00EB6CD7" w:rsidRDefault="00EB6CD7" w:rsidP="021F216E">
      <w:pPr>
        <w:jc w:val="center"/>
        <w:rPr>
          <w:rFonts w:ascii="Arial Nova" w:eastAsia="Arial Nova" w:hAnsi="Arial Nova" w:cs="Arial Nova"/>
          <w:sz w:val="44"/>
          <w:szCs w:val="44"/>
        </w:rPr>
      </w:pPr>
      <w:r>
        <w:rPr>
          <w:rFonts w:ascii="Arial Nova" w:eastAsia="Arial Nova" w:hAnsi="Arial Nova" w:cs="Arial Nova"/>
          <w:sz w:val="44"/>
          <w:szCs w:val="44"/>
        </w:rPr>
        <w:t xml:space="preserve">Module Title: Changemakers: Building your personal brand for sustainable employment. </w:t>
      </w:r>
    </w:p>
    <w:p w14:paraId="53A90FA4" w14:textId="77777777" w:rsidR="00EB6CD7" w:rsidRDefault="00EB6CD7" w:rsidP="021F216E">
      <w:pPr>
        <w:jc w:val="center"/>
        <w:rPr>
          <w:rFonts w:ascii="Arial Nova" w:eastAsia="Arial Nova" w:hAnsi="Arial Nova" w:cs="Arial Nova"/>
          <w:sz w:val="44"/>
          <w:szCs w:val="44"/>
        </w:rPr>
      </w:pPr>
    </w:p>
    <w:p w14:paraId="18D56BE7" w14:textId="77777777" w:rsidR="0065312D" w:rsidRPr="00946D29" w:rsidRDefault="0065312D" w:rsidP="021F216E">
      <w:pPr>
        <w:jc w:val="center"/>
        <w:rPr>
          <w:rFonts w:ascii="Arial" w:eastAsia="Arial Nova" w:hAnsi="Arial" w:cs="Arial"/>
          <w:sz w:val="22"/>
          <w:szCs w:val="22"/>
        </w:rPr>
      </w:pPr>
    </w:p>
    <w:p w14:paraId="6844EBA0" w14:textId="28C86DEB" w:rsidR="021F216E" w:rsidRPr="00946D29" w:rsidRDefault="021F216E" w:rsidP="021F216E">
      <w:pPr>
        <w:jc w:val="center"/>
        <w:rPr>
          <w:rFonts w:ascii="Arial" w:eastAsia="Arial Nova" w:hAnsi="Arial" w:cs="Arial"/>
          <w:sz w:val="22"/>
          <w:szCs w:val="22"/>
        </w:rPr>
      </w:pPr>
    </w:p>
    <w:p w14:paraId="33535727" w14:textId="151F077E" w:rsidR="021F216E" w:rsidRPr="00946D29" w:rsidRDefault="021F216E" w:rsidP="021F216E">
      <w:pPr>
        <w:jc w:val="center"/>
        <w:rPr>
          <w:rFonts w:ascii="Arial" w:eastAsia="Arial Nova" w:hAnsi="Arial" w:cs="Arial"/>
          <w:sz w:val="22"/>
          <w:szCs w:val="22"/>
        </w:rPr>
      </w:pPr>
    </w:p>
    <w:p w14:paraId="74D064F3" w14:textId="77D5FB9F" w:rsidR="021F216E" w:rsidRPr="00946D29" w:rsidRDefault="021F216E" w:rsidP="021F216E">
      <w:pPr>
        <w:jc w:val="center"/>
        <w:rPr>
          <w:rFonts w:ascii="Arial" w:eastAsia="Arial Nova" w:hAnsi="Arial" w:cs="Arial"/>
          <w:sz w:val="22"/>
          <w:szCs w:val="22"/>
        </w:rPr>
      </w:pPr>
    </w:p>
    <w:p w14:paraId="0D48DDCF" w14:textId="77777777" w:rsidR="00EB6CD7" w:rsidRPr="00946D29" w:rsidRDefault="00EB6CD7" w:rsidP="021F216E">
      <w:pPr>
        <w:rPr>
          <w:rFonts w:ascii="Arial" w:eastAsia="Arial Nova" w:hAnsi="Arial" w:cs="Arial"/>
          <w:sz w:val="22"/>
          <w:szCs w:val="22"/>
        </w:rPr>
      </w:pPr>
    </w:p>
    <w:p w14:paraId="6E2B9C0F" w14:textId="77777777" w:rsidR="00946D29" w:rsidRDefault="00946D29" w:rsidP="021F216E">
      <w:pPr>
        <w:rPr>
          <w:rFonts w:ascii="Arial" w:eastAsia="Arial Nova" w:hAnsi="Arial" w:cs="Arial"/>
          <w:sz w:val="22"/>
          <w:szCs w:val="22"/>
        </w:rPr>
      </w:pPr>
    </w:p>
    <w:p w14:paraId="496A97BA" w14:textId="77777777" w:rsidR="00946D29" w:rsidRDefault="00946D29" w:rsidP="021F216E">
      <w:pPr>
        <w:rPr>
          <w:rFonts w:ascii="Arial" w:eastAsia="Arial Nova" w:hAnsi="Arial" w:cs="Arial"/>
          <w:sz w:val="22"/>
          <w:szCs w:val="22"/>
        </w:rPr>
      </w:pPr>
    </w:p>
    <w:p w14:paraId="05525D42" w14:textId="77777777" w:rsidR="00946D29" w:rsidRDefault="00946D29" w:rsidP="021F216E">
      <w:pPr>
        <w:rPr>
          <w:rFonts w:ascii="Arial" w:eastAsia="Arial Nova" w:hAnsi="Arial" w:cs="Arial"/>
          <w:sz w:val="22"/>
          <w:szCs w:val="22"/>
        </w:rPr>
      </w:pPr>
    </w:p>
    <w:p w14:paraId="2B89F9E4" w14:textId="77777777" w:rsidR="00946D29" w:rsidRDefault="00946D29" w:rsidP="021F216E">
      <w:pPr>
        <w:rPr>
          <w:rFonts w:ascii="Arial" w:eastAsia="Arial Nova" w:hAnsi="Arial" w:cs="Arial"/>
          <w:sz w:val="22"/>
          <w:szCs w:val="22"/>
        </w:rPr>
      </w:pPr>
    </w:p>
    <w:p w14:paraId="49330456" w14:textId="77777777" w:rsidR="00946D29" w:rsidRDefault="00946D29" w:rsidP="021F216E">
      <w:pPr>
        <w:rPr>
          <w:rFonts w:ascii="Arial" w:eastAsia="Arial Nova" w:hAnsi="Arial" w:cs="Arial"/>
          <w:sz w:val="22"/>
          <w:szCs w:val="22"/>
        </w:rPr>
      </w:pPr>
    </w:p>
    <w:p w14:paraId="642C27CA" w14:textId="77777777" w:rsidR="00946D29" w:rsidRDefault="00946D29" w:rsidP="021F216E">
      <w:pPr>
        <w:rPr>
          <w:rFonts w:ascii="Arial" w:eastAsia="Arial Nova" w:hAnsi="Arial" w:cs="Arial"/>
          <w:sz w:val="22"/>
          <w:szCs w:val="22"/>
        </w:rPr>
      </w:pPr>
    </w:p>
    <w:p w14:paraId="5ED067C8" w14:textId="453A2F0F" w:rsidR="32ADAAF6" w:rsidRPr="00946D29" w:rsidRDefault="32ADAAF6" w:rsidP="021F216E">
      <w:pPr>
        <w:rPr>
          <w:rFonts w:ascii="Arial" w:eastAsia="Arial Nova" w:hAnsi="Arial" w:cs="Arial"/>
          <w:sz w:val="22"/>
          <w:szCs w:val="22"/>
        </w:rPr>
      </w:pPr>
      <w:r w:rsidRPr="00946D29">
        <w:rPr>
          <w:rFonts w:ascii="Arial" w:eastAsia="Arial Nova" w:hAnsi="Arial" w:cs="Arial"/>
          <w:sz w:val="22"/>
          <w:szCs w:val="22"/>
        </w:rPr>
        <w:lastRenderedPageBreak/>
        <w:t xml:space="preserve">Task 1 – </w:t>
      </w:r>
      <w:r w:rsidR="00B7418E" w:rsidRPr="00946D29">
        <w:rPr>
          <w:rFonts w:ascii="Arial" w:eastAsia="Arial Nova" w:hAnsi="Arial" w:cs="Arial"/>
          <w:sz w:val="22"/>
          <w:szCs w:val="22"/>
        </w:rPr>
        <w:t>Personal Brand</w:t>
      </w:r>
    </w:p>
    <w:p w14:paraId="792D38F5" w14:textId="5F995A19" w:rsidR="00A90948" w:rsidRPr="00946D29" w:rsidRDefault="00EB6CD7" w:rsidP="021F216E">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Personal Brand My personal brand will be based around my goal of becoming an Occupational Therapist working in the community and providing support to people in their own homes. I am interested in helping people become more independent and confident when completing everyday activities. Occupational therapy focuses on helping people manage difficulties with daily tasks, and OTs can work with people in their homes and other environments. (NHS, 2024). The main qualities I want my personal brand to represent are compassion, communication, patience, adaptability and professionalism. I believe these qualities are particularly important for a community-based OT because every person and home environment will be different. I would need to listen carefully to service users, understand their individual goals and consider how their environment may affect their ability to participate in everyday activities. I would develop my personal brand throughout my BSc by gaining experience during placements, reflecting on feedback and continuing to develop my clinical knowledge and communication skills. The Health and Care Professions Council (HCPC) states that occupational therapists should communicate effectively, work in partnership with service users and carers, respect their values and autonomy, and use a person-</w:t>
      </w:r>
      <w:r w:rsidRPr="00946D29">
        <w:rPr>
          <w:rFonts w:ascii="Arial" w:eastAsia="Arial Nova" w:hAnsi="Arial" w:cs="Arial"/>
          <w:i/>
          <w:iCs/>
          <w:color w:val="000000" w:themeColor="text1"/>
          <w:sz w:val="22"/>
          <w:szCs w:val="22"/>
        </w:rPr>
        <w:t>centered</w:t>
      </w:r>
      <w:r w:rsidRPr="00946D29">
        <w:rPr>
          <w:rFonts w:ascii="Arial" w:eastAsia="Arial Nova" w:hAnsi="Arial" w:cs="Arial"/>
          <w:i/>
          <w:iCs/>
          <w:color w:val="000000" w:themeColor="text1"/>
          <w:sz w:val="22"/>
          <w:szCs w:val="22"/>
        </w:rPr>
        <w:t xml:space="preserve"> approach. I would also develop a professional LinkedIn profile where I could share my university achievements, placement experiences and relevant skills. I would make sure that my CV and online professional presence reflect the same values. Building relationships with other healthcare professionals would also help me develop my professional network. Overall, I want my personal brand to communicate that I am an approachable, caring and motivated future occupational therapist who is passionate about supporting people to achieve greater independence in their everyday lives. My long-term aim would be to use my skills and knowledge to provide meaningful, person-</w:t>
      </w:r>
      <w:r w:rsidRPr="00946D29">
        <w:rPr>
          <w:rFonts w:ascii="Arial" w:eastAsia="Arial Nova" w:hAnsi="Arial" w:cs="Arial"/>
          <w:i/>
          <w:iCs/>
          <w:color w:val="000000" w:themeColor="text1"/>
          <w:sz w:val="22"/>
          <w:szCs w:val="22"/>
        </w:rPr>
        <w:t>centered</w:t>
      </w:r>
      <w:r w:rsidRPr="00946D29">
        <w:rPr>
          <w:rFonts w:ascii="Arial" w:eastAsia="Arial Nova" w:hAnsi="Arial" w:cs="Arial"/>
          <w:i/>
          <w:iCs/>
          <w:color w:val="000000" w:themeColor="text1"/>
          <w:sz w:val="22"/>
          <w:szCs w:val="22"/>
        </w:rPr>
        <w:t xml:space="preserve"> support to people in their own homes. </w:t>
      </w:r>
    </w:p>
    <w:p w14:paraId="0AACC88F" w14:textId="77777777" w:rsidR="00946D29" w:rsidRPr="00946D29" w:rsidRDefault="00946D29" w:rsidP="021F216E">
      <w:pPr>
        <w:rPr>
          <w:rFonts w:ascii="Arial" w:eastAsia="Arial Nova" w:hAnsi="Arial" w:cs="Arial"/>
          <w:i/>
          <w:iCs/>
          <w:color w:val="000000" w:themeColor="text1"/>
          <w:sz w:val="22"/>
          <w:szCs w:val="22"/>
        </w:rPr>
      </w:pPr>
    </w:p>
    <w:p w14:paraId="2F69DB67" w14:textId="77777777" w:rsidR="00946D29" w:rsidRPr="00946D29" w:rsidRDefault="00946D29" w:rsidP="021F216E">
      <w:pPr>
        <w:rPr>
          <w:rFonts w:ascii="Arial" w:eastAsia="Arial Nova" w:hAnsi="Arial" w:cs="Arial"/>
          <w:i/>
          <w:iCs/>
          <w:color w:val="000000" w:themeColor="text1"/>
          <w:sz w:val="22"/>
          <w:szCs w:val="22"/>
        </w:rPr>
      </w:pPr>
    </w:p>
    <w:p w14:paraId="6A72AB01" w14:textId="77777777" w:rsidR="00946D29" w:rsidRPr="00946D29" w:rsidRDefault="00946D29" w:rsidP="021F216E">
      <w:pPr>
        <w:rPr>
          <w:rFonts w:ascii="Arial" w:eastAsia="Arial Nova" w:hAnsi="Arial" w:cs="Arial"/>
          <w:i/>
          <w:iCs/>
          <w:color w:val="000000" w:themeColor="text1"/>
          <w:sz w:val="22"/>
          <w:szCs w:val="22"/>
        </w:rPr>
      </w:pPr>
    </w:p>
    <w:p w14:paraId="3039E6DD" w14:textId="77777777" w:rsidR="00946D29" w:rsidRPr="00946D29" w:rsidRDefault="00946D29" w:rsidP="021F216E">
      <w:pPr>
        <w:rPr>
          <w:rFonts w:ascii="Arial" w:eastAsia="Arial Nova" w:hAnsi="Arial" w:cs="Arial"/>
          <w:i/>
          <w:iCs/>
          <w:color w:val="000000" w:themeColor="text1"/>
          <w:sz w:val="22"/>
          <w:szCs w:val="22"/>
        </w:rPr>
      </w:pPr>
    </w:p>
    <w:p w14:paraId="3DEB2389" w14:textId="77777777" w:rsidR="00946D29" w:rsidRDefault="00946D29" w:rsidP="021F216E">
      <w:pPr>
        <w:rPr>
          <w:rFonts w:ascii="Arial" w:eastAsia="Arial Nova" w:hAnsi="Arial" w:cs="Arial"/>
          <w:color w:val="000000" w:themeColor="text1"/>
          <w:sz w:val="22"/>
          <w:szCs w:val="22"/>
        </w:rPr>
      </w:pPr>
    </w:p>
    <w:p w14:paraId="3EC3C2F9" w14:textId="77777777" w:rsidR="00946D29" w:rsidRDefault="00946D29" w:rsidP="021F216E">
      <w:pPr>
        <w:rPr>
          <w:rFonts w:ascii="Arial" w:eastAsia="Arial Nova" w:hAnsi="Arial" w:cs="Arial"/>
          <w:color w:val="000000" w:themeColor="text1"/>
          <w:sz w:val="22"/>
          <w:szCs w:val="22"/>
        </w:rPr>
      </w:pPr>
    </w:p>
    <w:p w14:paraId="79B47DAA" w14:textId="77777777" w:rsidR="00946D29" w:rsidRDefault="00946D29" w:rsidP="021F216E">
      <w:pPr>
        <w:rPr>
          <w:rFonts w:ascii="Arial" w:eastAsia="Arial Nova" w:hAnsi="Arial" w:cs="Arial"/>
          <w:color w:val="000000" w:themeColor="text1"/>
          <w:sz w:val="22"/>
          <w:szCs w:val="22"/>
        </w:rPr>
      </w:pPr>
    </w:p>
    <w:p w14:paraId="41403C2E" w14:textId="77777777" w:rsidR="00946D29" w:rsidRDefault="00946D29" w:rsidP="021F216E">
      <w:pPr>
        <w:rPr>
          <w:rFonts w:ascii="Arial" w:eastAsia="Arial Nova" w:hAnsi="Arial" w:cs="Arial"/>
          <w:color w:val="000000" w:themeColor="text1"/>
          <w:sz w:val="22"/>
          <w:szCs w:val="22"/>
        </w:rPr>
      </w:pPr>
    </w:p>
    <w:p w14:paraId="4DB29892" w14:textId="77777777" w:rsidR="00946D29" w:rsidRDefault="00946D29" w:rsidP="021F216E">
      <w:pPr>
        <w:rPr>
          <w:rFonts w:ascii="Arial" w:eastAsia="Arial Nova" w:hAnsi="Arial" w:cs="Arial"/>
          <w:color w:val="000000" w:themeColor="text1"/>
          <w:sz w:val="22"/>
          <w:szCs w:val="22"/>
        </w:rPr>
      </w:pPr>
    </w:p>
    <w:p w14:paraId="6482B4C2" w14:textId="77777777" w:rsidR="00946D29" w:rsidRDefault="00946D29" w:rsidP="021F216E">
      <w:pPr>
        <w:rPr>
          <w:rFonts w:ascii="Arial" w:eastAsia="Arial Nova" w:hAnsi="Arial" w:cs="Arial"/>
          <w:color w:val="000000" w:themeColor="text1"/>
          <w:sz w:val="22"/>
          <w:szCs w:val="22"/>
        </w:rPr>
      </w:pPr>
    </w:p>
    <w:p w14:paraId="6AEA020C" w14:textId="77777777" w:rsidR="00946D29" w:rsidRDefault="00946D29" w:rsidP="021F216E">
      <w:pPr>
        <w:rPr>
          <w:rFonts w:ascii="Arial" w:eastAsia="Arial Nova" w:hAnsi="Arial" w:cs="Arial"/>
          <w:color w:val="000000" w:themeColor="text1"/>
          <w:sz w:val="22"/>
          <w:szCs w:val="22"/>
        </w:rPr>
      </w:pPr>
    </w:p>
    <w:p w14:paraId="544AFC22" w14:textId="77777777" w:rsidR="00946D29" w:rsidRDefault="00946D29" w:rsidP="021F216E">
      <w:pPr>
        <w:rPr>
          <w:rFonts w:ascii="Arial" w:eastAsia="Arial Nova" w:hAnsi="Arial" w:cs="Arial"/>
          <w:color w:val="000000" w:themeColor="text1"/>
          <w:sz w:val="22"/>
          <w:szCs w:val="22"/>
        </w:rPr>
      </w:pPr>
    </w:p>
    <w:p w14:paraId="78587690" w14:textId="2E5D81D8" w:rsidR="32ADAAF6" w:rsidRPr="00946D29" w:rsidRDefault="00B7418E" w:rsidP="021F216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lastRenderedPageBreak/>
        <w:t>Task 2 - Network Map and Rationale</w:t>
      </w:r>
    </w:p>
    <w:p w14:paraId="52534C28" w14:textId="12F6EC4E"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noProof/>
          <w:color w:val="000000" w:themeColor="text1"/>
          <w:sz w:val="22"/>
          <w:szCs w:val="22"/>
        </w:rPr>
        <w:drawing>
          <wp:inline distT="0" distB="0" distL="0" distR="0" wp14:anchorId="79460BC1" wp14:editId="1499DFC0">
            <wp:extent cx="6652260" cy="6545580"/>
            <wp:effectExtent l="0" t="0" r="0" b="7620"/>
            <wp:docPr id="67739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55363" cy="6548633"/>
                    </a:xfrm>
                    <a:prstGeom prst="rect">
                      <a:avLst/>
                    </a:prstGeom>
                    <a:noFill/>
                  </pic:spPr>
                </pic:pic>
              </a:graphicData>
            </a:graphic>
          </wp:inline>
        </w:drawing>
      </w:r>
      <w:r w:rsidRPr="00946D29">
        <w:rPr>
          <w:rFonts w:ascii="Arial" w:eastAsia="Arial Nova" w:hAnsi="Arial" w:cs="Arial"/>
          <w:i/>
          <w:iCs/>
          <w:color w:val="000000" w:themeColor="text1"/>
          <w:sz w:val="22"/>
          <w:szCs w:val="22"/>
        </w:rPr>
        <w:t>My professional network is important because developing relationships with people in different areas can support my development as a future Occupational Therapist. My main career goal is to work as a community-based Occupational Therapist, where I can visit people in their homes and support them with independence and everyday activities.</w:t>
      </w:r>
    </w:p>
    <w:p w14:paraId="177FC468" w14:textId="55230840"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 xml:space="preserve">One important part of my network will be my university lecturers, placement educators and course colleagues. Lecturers can provide academic guidance and help me develop my clinical </w:t>
      </w:r>
      <w:r w:rsidRPr="00946D29">
        <w:rPr>
          <w:rFonts w:ascii="Arial" w:eastAsia="Arial Nova" w:hAnsi="Arial" w:cs="Arial"/>
          <w:i/>
          <w:iCs/>
          <w:color w:val="000000" w:themeColor="text1"/>
          <w:sz w:val="22"/>
          <w:szCs w:val="22"/>
        </w:rPr>
        <w:lastRenderedPageBreak/>
        <w:t xml:space="preserve">knowledge, while placement educators can give me feedback on my professional skills. My course colleagues can also provide peer support because we </w:t>
      </w:r>
      <w:proofErr w:type="gramStart"/>
      <w:r w:rsidRPr="00946D29">
        <w:rPr>
          <w:rFonts w:ascii="Arial" w:eastAsia="Arial Nova" w:hAnsi="Arial" w:cs="Arial"/>
          <w:i/>
          <w:iCs/>
          <w:color w:val="000000" w:themeColor="text1"/>
          <w:sz w:val="22"/>
          <w:szCs w:val="22"/>
        </w:rPr>
        <w:t>are developing</w:t>
      </w:r>
      <w:proofErr w:type="gramEnd"/>
      <w:r w:rsidRPr="00946D29">
        <w:rPr>
          <w:rFonts w:ascii="Arial" w:eastAsia="Arial Nova" w:hAnsi="Arial" w:cs="Arial"/>
          <w:i/>
          <w:iCs/>
          <w:color w:val="000000" w:themeColor="text1"/>
          <w:sz w:val="22"/>
          <w:szCs w:val="22"/>
        </w:rPr>
        <w:t xml:space="preserve"> similar skills and </w:t>
      </w:r>
      <w:r w:rsidRPr="00946D29">
        <w:rPr>
          <w:rFonts w:ascii="Arial" w:eastAsia="Arial Nova" w:hAnsi="Arial" w:cs="Arial"/>
          <w:i/>
          <w:iCs/>
          <w:color w:val="000000" w:themeColor="text1"/>
          <w:sz w:val="22"/>
          <w:szCs w:val="22"/>
        </w:rPr>
        <w:t>experience</w:t>
      </w:r>
      <w:r w:rsidRPr="00946D29">
        <w:rPr>
          <w:rFonts w:ascii="Arial" w:eastAsia="Arial Nova" w:hAnsi="Arial" w:cs="Arial"/>
          <w:i/>
          <w:iCs/>
          <w:color w:val="000000" w:themeColor="text1"/>
          <w:sz w:val="22"/>
          <w:szCs w:val="22"/>
        </w:rPr>
        <w:t xml:space="preserve"> similar challenges.</w:t>
      </w:r>
    </w:p>
    <w:p w14:paraId="29FEA13D" w14:textId="77777777"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I would also like to develop connections with qualified Occupational Therapists and other healthcare professionals, including physiotherapists, nurses and social workers. This is particularly relevant to community Occupational Therapy because healthcare professionals often work together to support service users. The HCPC states that Occupational Therapists should work in partnership with service users, carers and colleagues and contribute effectively to multidisciplinary teams.</w:t>
      </w:r>
    </w:p>
    <w:p w14:paraId="4590F9D5" w14:textId="77777777"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Another important part of my network would be the Royal College of Occupational Therapists (RCOT). RCOT provides opportunities for networking, learning and professional development, including communities where Occupational Therapy professionals can connect with others based on their area of practice and professional interests.</w:t>
      </w:r>
    </w:p>
    <w:p w14:paraId="0FF128FB" w14:textId="77777777"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I would also maintain relationships with family and friends, as they can provide personal encouragement and emotional support throughout my degree and career.</w:t>
      </w:r>
    </w:p>
    <w:p w14:paraId="5C5E4F5B" w14:textId="77777777" w:rsidR="00A90948" w:rsidRPr="00946D29" w:rsidRDefault="00A90948" w:rsidP="00A90948">
      <w:pPr>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Overall, building my network can help me gain knowledge, receive feedback, discover placement and employment opportunities, and learn from experienced professionals. I would aim to build these relationships professionally and respectfully while maintaining confidentiality and appropriate boundaries.</w:t>
      </w:r>
    </w:p>
    <w:p w14:paraId="291746FA" w14:textId="77777777" w:rsidR="00A90948" w:rsidRPr="00946D29" w:rsidRDefault="00A90948" w:rsidP="00A90948">
      <w:pPr>
        <w:rPr>
          <w:rFonts w:ascii="Arial" w:eastAsia="Arial Nova" w:hAnsi="Arial" w:cs="Arial"/>
          <w:i/>
          <w:iCs/>
          <w:color w:val="000000" w:themeColor="text1"/>
          <w:sz w:val="22"/>
          <w:szCs w:val="22"/>
        </w:rPr>
      </w:pPr>
    </w:p>
    <w:p w14:paraId="09D1899C" w14:textId="037A19B1" w:rsidR="021F216E" w:rsidRPr="00946D29" w:rsidRDefault="021F216E" w:rsidP="021F216E">
      <w:pPr>
        <w:rPr>
          <w:rFonts w:ascii="Arial" w:eastAsia="Arial Nova" w:hAnsi="Arial" w:cs="Arial"/>
          <w:i/>
          <w:iCs/>
          <w:color w:val="000000" w:themeColor="text1"/>
          <w:sz w:val="22"/>
          <w:szCs w:val="22"/>
        </w:rPr>
      </w:pPr>
    </w:p>
    <w:p w14:paraId="545713FA" w14:textId="0969F6AE" w:rsidR="021F216E" w:rsidRPr="00946D29" w:rsidRDefault="021F216E" w:rsidP="021F216E">
      <w:pPr>
        <w:rPr>
          <w:rFonts w:ascii="Arial" w:eastAsia="Arial Nova" w:hAnsi="Arial" w:cs="Arial"/>
          <w:i/>
          <w:iCs/>
          <w:color w:val="000000" w:themeColor="text1"/>
          <w:sz w:val="22"/>
          <w:szCs w:val="22"/>
        </w:rPr>
      </w:pPr>
    </w:p>
    <w:p w14:paraId="44500A1E" w14:textId="51CF3244" w:rsidR="021F216E" w:rsidRPr="00946D29" w:rsidRDefault="021F216E" w:rsidP="021F216E">
      <w:pPr>
        <w:rPr>
          <w:rFonts w:ascii="Arial" w:eastAsia="Arial Nova" w:hAnsi="Arial" w:cs="Arial"/>
          <w:i/>
          <w:iCs/>
          <w:color w:val="000000" w:themeColor="text1"/>
          <w:sz w:val="22"/>
          <w:szCs w:val="22"/>
        </w:rPr>
      </w:pPr>
    </w:p>
    <w:p w14:paraId="3D8E9ECA" w14:textId="511034D3" w:rsidR="32ADAAF6" w:rsidRPr="00946D29" w:rsidRDefault="00B7418E" w:rsidP="021F216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Task 3- Blog</w:t>
      </w:r>
    </w:p>
    <w:p w14:paraId="03C3AD8C" w14:textId="405F5102" w:rsidR="00A90948" w:rsidRPr="00946D29" w:rsidRDefault="00A90948" w:rsidP="021F216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B</w:t>
      </w:r>
      <w:r w:rsidRPr="00946D29">
        <w:rPr>
          <w:rFonts w:ascii="Arial" w:eastAsia="Arial Nova" w:hAnsi="Arial" w:cs="Arial"/>
          <w:color w:val="000000" w:themeColor="text1"/>
          <w:sz w:val="22"/>
          <w:szCs w:val="22"/>
        </w:rPr>
        <w:t xml:space="preserve">ringing Healthcare Closer to Home: The Role of Occupational Therapy in the Community Target audience: Students and members of the public interested in health and social care Healthcare in the UK </w:t>
      </w:r>
      <w:proofErr w:type="gramStart"/>
      <w:r w:rsidRPr="00946D29">
        <w:rPr>
          <w:rFonts w:ascii="Arial" w:eastAsia="Arial Nova" w:hAnsi="Arial" w:cs="Arial"/>
          <w:color w:val="000000" w:themeColor="text1"/>
          <w:sz w:val="22"/>
          <w:szCs w:val="22"/>
        </w:rPr>
        <w:t>is</w:t>
      </w:r>
      <w:proofErr w:type="gramEnd"/>
      <w:r w:rsidRPr="00946D29">
        <w:rPr>
          <w:rFonts w:ascii="Arial" w:eastAsia="Arial Nova" w:hAnsi="Arial" w:cs="Arial"/>
          <w:color w:val="000000" w:themeColor="text1"/>
          <w:sz w:val="22"/>
          <w:szCs w:val="22"/>
        </w:rPr>
        <w:t xml:space="preserve"> changing, with increasing emphasis on providing care closer to where people live. NHS England’s </w:t>
      </w:r>
      <w:r w:rsidRPr="00946D29">
        <w:rPr>
          <w:rFonts w:ascii="Arial" w:eastAsia="Arial Nova" w:hAnsi="Arial" w:cs="Arial"/>
          <w:color w:val="000000" w:themeColor="text1"/>
          <w:sz w:val="22"/>
          <w:szCs w:val="22"/>
        </w:rPr>
        <w:t>neighborhood</w:t>
      </w:r>
      <w:r w:rsidRPr="00946D29">
        <w:rPr>
          <w:rFonts w:ascii="Arial" w:eastAsia="Arial Nova" w:hAnsi="Arial" w:cs="Arial"/>
          <w:color w:val="000000" w:themeColor="text1"/>
          <w:sz w:val="22"/>
          <w:szCs w:val="22"/>
        </w:rPr>
        <w:t xml:space="preserve"> health approach aims to shift care from hospitals into communities and people’s homes, while supporting people to remain independent for as long as possible. One profession that plays an important role in this approach is Occupational Therapy (OT). Occupational therapists support people to participate in everyday activities that are important to them. This can include personal care, cooking, getting dressed, moving around the home, working and taking part in leisure activities. The Royal College of Occupational Therapists explains that OTs consider a person’s physical, psychological, social and environmental needs when providing support. Community-based OT is particularly interesting because the therapist can see the person’s real-life environment. Instead of only discussing difficulties in a hospital or clinic, an occupational therapist can visit someone’s home and identify barriers that may be affecting their independence. For example, an OT may recommend </w:t>
      </w:r>
      <w:r w:rsidRPr="00946D29">
        <w:rPr>
          <w:rFonts w:ascii="Arial" w:eastAsia="Arial Nova" w:hAnsi="Arial" w:cs="Arial"/>
          <w:color w:val="000000" w:themeColor="text1"/>
          <w:sz w:val="22"/>
          <w:szCs w:val="22"/>
        </w:rPr>
        <w:lastRenderedPageBreak/>
        <w:t xml:space="preserve">equipment, changes to the person’s routine or adaptations such as grab rails and other aids. NHS guidance explains that home assessments involve an occupational therapist visiting the person’s home to understand what they are struggling with and work with them to identify appropriate solutions. The person’s home environment can have a significant impact on their health and independence. The RCOT highlights that unsuitable housing can create barriers to everyday activities and that occupational therapists can help identify equipment and adaptations to make homes safer and more accessible. This approach also fits with the wider development of community and </w:t>
      </w:r>
      <w:r w:rsidRPr="00946D29">
        <w:rPr>
          <w:rFonts w:ascii="Arial" w:eastAsia="Arial Nova" w:hAnsi="Arial" w:cs="Arial"/>
          <w:color w:val="000000" w:themeColor="text1"/>
          <w:sz w:val="22"/>
          <w:szCs w:val="22"/>
        </w:rPr>
        <w:t>neighborhood</w:t>
      </w:r>
      <w:r w:rsidRPr="00946D29">
        <w:rPr>
          <w:rFonts w:ascii="Arial" w:eastAsia="Arial Nova" w:hAnsi="Arial" w:cs="Arial"/>
          <w:color w:val="000000" w:themeColor="text1"/>
          <w:sz w:val="22"/>
          <w:szCs w:val="22"/>
        </w:rPr>
        <w:t xml:space="preserve"> health services. NHS England identifies community occupational therapy as part of community health services, alongside physiotherapy, nursing and other services. These teams can work together to support people with complex health and care needs to remain at home. For me, this highlights why I am interested in becoming a community Occupational Therapist. I like the idea of working directly with people in their own environments and helping them achieve greater independence. As healthcare continues to move towards prevention, early intervention and care closer to home, community-based occupational therapy has an important role to play. </w:t>
      </w:r>
    </w:p>
    <w:p w14:paraId="416D31DA" w14:textId="637FF7C8" w:rsidR="0074551A" w:rsidRPr="00946D29" w:rsidRDefault="79E626CA"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Task</w:t>
      </w:r>
      <w:r w:rsidR="00B7418E" w:rsidRPr="00946D29">
        <w:rPr>
          <w:rFonts w:ascii="Arial" w:eastAsia="Arial Nova" w:hAnsi="Arial" w:cs="Arial"/>
          <w:color w:val="000000" w:themeColor="text1"/>
          <w:sz w:val="22"/>
          <w:szCs w:val="22"/>
        </w:rPr>
        <w:t xml:space="preserve"> 4- </w:t>
      </w:r>
    </w:p>
    <w:p w14:paraId="37824082"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1. What is the primary goal of the NHS Equality, Diversity and Inclusion Improvement Plan?</w:t>
      </w:r>
    </w:p>
    <w:p w14:paraId="402FE783"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The primary goal of the NHS EDI Improvement Plan is to improve equality, diversity, inclusion and belonging across the NHS workforce by reducing discrimination, addressing inequalities and creating a more inclusive working environment for all staff.</w:t>
      </w:r>
    </w:p>
    <w:p w14:paraId="08D16D8D" w14:textId="77777777" w:rsidR="00BF29C6" w:rsidRPr="00946D29" w:rsidRDefault="00BF29C6" w:rsidP="00BF29C6">
      <w:pPr>
        <w:rPr>
          <w:rFonts w:ascii="Arial" w:eastAsia="Arial Nova" w:hAnsi="Arial" w:cs="Arial"/>
          <w:color w:val="000000" w:themeColor="text1"/>
          <w:sz w:val="22"/>
          <w:szCs w:val="22"/>
        </w:rPr>
      </w:pPr>
    </w:p>
    <w:p w14:paraId="65646F58"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2. How does the NHS EDI Improvement Plan propose to tackle the gender pay gap?</w:t>
      </w:r>
    </w:p>
    <w:p w14:paraId="6845EF02"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The plan aims to reduce pay inequalities by requiring </w:t>
      </w:r>
      <w:proofErr w:type="spellStart"/>
      <w:r w:rsidRPr="00946D29">
        <w:rPr>
          <w:rFonts w:ascii="Arial" w:eastAsia="Arial Nova" w:hAnsi="Arial" w:cs="Arial"/>
          <w:color w:val="000000" w:themeColor="text1"/>
          <w:sz w:val="22"/>
          <w:szCs w:val="22"/>
        </w:rPr>
        <w:t>organisations</w:t>
      </w:r>
      <w:proofErr w:type="spellEnd"/>
      <w:r w:rsidRPr="00946D29">
        <w:rPr>
          <w:rFonts w:ascii="Arial" w:eastAsia="Arial Nova" w:hAnsi="Arial" w:cs="Arial"/>
          <w:color w:val="000000" w:themeColor="text1"/>
          <w:sz w:val="22"/>
          <w:szCs w:val="22"/>
        </w:rPr>
        <w:t xml:space="preserve"> to identify causes of pay gaps and develop improvement plans that promote fair pay, career progression and equal opportunities.</w:t>
      </w:r>
    </w:p>
    <w:p w14:paraId="5DEF1C8E" w14:textId="77777777" w:rsidR="00BF29C6" w:rsidRPr="00946D29" w:rsidRDefault="00BF29C6" w:rsidP="00BF29C6">
      <w:pPr>
        <w:rPr>
          <w:rFonts w:ascii="Arial" w:eastAsia="Arial Nova" w:hAnsi="Arial" w:cs="Arial"/>
          <w:color w:val="000000" w:themeColor="text1"/>
          <w:sz w:val="22"/>
          <w:szCs w:val="22"/>
        </w:rPr>
      </w:pPr>
    </w:p>
    <w:p w14:paraId="392764F4"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3. What is meant by the term ‘intersectionality’ as used in the NHS EDI Improvement Plan?</w:t>
      </w:r>
    </w:p>
    <w:p w14:paraId="618AB21F"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Intersectionality </w:t>
      </w:r>
      <w:proofErr w:type="spellStart"/>
      <w:r w:rsidRPr="00946D29">
        <w:rPr>
          <w:rFonts w:ascii="Arial" w:eastAsia="Arial Nova" w:hAnsi="Arial" w:cs="Arial"/>
          <w:color w:val="000000" w:themeColor="text1"/>
          <w:sz w:val="22"/>
          <w:szCs w:val="22"/>
        </w:rPr>
        <w:t>recognises</w:t>
      </w:r>
      <w:proofErr w:type="spellEnd"/>
      <w:r w:rsidRPr="00946D29">
        <w:rPr>
          <w:rFonts w:ascii="Arial" w:eastAsia="Arial Nova" w:hAnsi="Arial" w:cs="Arial"/>
          <w:color w:val="000000" w:themeColor="text1"/>
          <w:sz w:val="22"/>
          <w:szCs w:val="22"/>
        </w:rPr>
        <w:t xml:space="preserve"> that people may have multiple identities and characteristics, such as gender, ethnicity or disability, which can combine to create unique experiences of discrimination or disadvantage.</w:t>
      </w:r>
    </w:p>
    <w:p w14:paraId="20E04666" w14:textId="77777777" w:rsidR="00BF29C6" w:rsidRPr="00946D29" w:rsidRDefault="00BF29C6" w:rsidP="00BF29C6">
      <w:pPr>
        <w:rPr>
          <w:rFonts w:ascii="Arial" w:eastAsia="Arial Nova" w:hAnsi="Arial" w:cs="Arial"/>
          <w:color w:val="000000" w:themeColor="text1"/>
          <w:sz w:val="22"/>
          <w:szCs w:val="22"/>
        </w:rPr>
      </w:pPr>
    </w:p>
    <w:p w14:paraId="56F9898D"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4. Why is it important for the NHS to create a psychologically safe work environment?</w:t>
      </w:r>
    </w:p>
    <w:p w14:paraId="3CA6D864"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A psychologically safe workplace allows staff to speak up, share concerns, seek support and learn from mistakes without fear of blame, discrimination or negative consequences. This contributes to staff wellbeing and patient safety.</w:t>
      </w:r>
    </w:p>
    <w:p w14:paraId="67C84433" w14:textId="77777777" w:rsidR="00BF29C6" w:rsidRPr="00946D29" w:rsidRDefault="00BF29C6" w:rsidP="00BF29C6">
      <w:pPr>
        <w:rPr>
          <w:rFonts w:ascii="Arial" w:eastAsia="Arial Nova" w:hAnsi="Arial" w:cs="Arial"/>
          <w:color w:val="000000" w:themeColor="text1"/>
          <w:sz w:val="22"/>
          <w:szCs w:val="22"/>
        </w:rPr>
      </w:pPr>
    </w:p>
    <w:p w14:paraId="08ED4A7F"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lastRenderedPageBreak/>
        <w:t>5. How does the NHS EDI Improvement Plan suggest improving the experience of internationally recruited staff?</w:t>
      </w:r>
    </w:p>
    <w:p w14:paraId="14F3AF7A"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The plan recommends comprehensive induction, onboarding, pastoral support and career development opportunities to help internationally recruited staff settle into the NHS and feel valued and included.</w:t>
      </w:r>
    </w:p>
    <w:p w14:paraId="639F88BA" w14:textId="77777777" w:rsidR="00BF29C6" w:rsidRPr="00946D29" w:rsidRDefault="00BF29C6" w:rsidP="00BF29C6">
      <w:pPr>
        <w:rPr>
          <w:rFonts w:ascii="Arial" w:eastAsia="Arial Nova" w:hAnsi="Arial" w:cs="Arial"/>
          <w:color w:val="000000" w:themeColor="text1"/>
          <w:sz w:val="22"/>
          <w:szCs w:val="22"/>
        </w:rPr>
      </w:pPr>
    </w:p>
    <w:p w14:paraId="7A4D2441"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6. What role does leadership play in advancing EDI objectives according to the NHS Improvement Plan?</w:t>
      </w:r>
    </w:p>
    <w:p w14:paraId="26D9052A"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Leaders are expected to take responsibility for EDI outcomes by setting measurable objectives, monitoring progress and creating an inclusive </w:t>
      </w:r>
      <w:proofErr w:type="spellStart"/>
      <w:r w:rsidRPr="00946D29">
        <w:rPr>
          <w:rFonts w:ascii="Arial" w:eastAsia="Arial Nova" w:hAnsi="Arial" w:cs="Arial"/>
          <w:color w:val="000000" w:themeColor="text1"/>
          <w:sz w:val="22"/>
          <w:szCs w:val="22"/>
        </w:rPr>
        <w:t>organisational</w:t>
      </w:r>
      <w:proofErr w:type="spellEnd"/>
      <w:r w:rsidRPr="00946D29">
        <w:rPr>
          <w:rFonts w:ascii="Arial" w:eastAsia="Arial Nova" w:hAnsi="Arial" w:cs="Arial"/>
          <w:color w:val="000000" w:themeColor="text1"/>
          <w:sz w:val="22"/>
          <w:szCs w:val="22"/>
        </w:rPr>
        <w:t xml:space="preserve"> culture.</w:t>
      </w:r>
    </w:p>
    <w:p w14:paraId="6EA7D26E" w14:textId="77777777" w:rsidR="00BF29C6" w:rsidRPr="00946D29" w:rsidRDefault="00BF29C6" w:rsidP="00BF29C6">
      <w:pPr>
        <w:rPr>
          <w:rFonts w:ascii="Arial" w:eastAsia="Arial Nova" w:hAnsi="Arial" w:cs="Arial"/>
          <w:color w:val="000000" w:themeColor="text1"/>
          <w:sz w:val="22"/>
          <w:szCs w:val="22"/>
        </w:rPr>
      </w:pPr>
    </w:p>
    <w:p w14:paraId="3740AC50"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7. Identify one way the NHS EDI Improvement Plan aims to reduce health inequalities within the workforce.</w:t>
      </w:r>
    </w:p>
    <w:p w14:paraId="471F57B2" w14:textId="77777777" w:rsidR="00BF29C6" w:rsidRPr="00946D29" w:rsidRDefault="00BF29C6" w:rsidP="00BF29C6">
      <w:pPr>
        <w:rPr>
          <w:rFonts w:ascii="Arial" w:eastAsia="Arial Nova" w:hAnsi="Arial" w:cs="Arial"/>
          <w:color w:val="000000" w:themeColor="text1"/>
          <w:sz w:val="22"/>
          <w:szCs w:val="22"/>
        </w:rPr>
      </w:pPr>
    </w:p>
    <w:p w14:paraId="18743151"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One strategy is the development of workforce health and wellbeing improvement plans that address inequalities affecting different staff groups and support equal access to opportunities and services.</w:t>
      </w:r>
    </w:p>
    <w:p w14:paraId="3C94A83F" w14:textId="77777777" w:rsidR="00BF29C6" w:rsidRPr="00946D29" w:rsidRDefault="00BF29C6" w:rsidP="00BF29C6">
      <w:pPr>
        <w:rPr>
          <w:rFonts w:ascii="Arial" w:eastAsia="Arial Nova" w:hAnsi="Arial" w:cs="Arial"/>
          <w:color w:val="000000" w:themeColor="text1"/>
          <w:sz w:val="22"/>
          <w:szCs w:val="22"/>
        </w:rPr>
      </w:pPr>
    </w:p>
    <w:p w14:paraId="2E075F17"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8. Why does the NHS EDI Improvement Plan </w:t>
      </w:r>
      <w:proofErr w:type="spellStart"/>
      <w:r w:rsidRPr="00946D29">
        <w:rPr>
          <w:rFonts w:ascii="Arial" w:eastAsia="Arial Nova" w:hAnsi="Arial" w:cs="Arial"/>
          <w:color w:val="000000" w:themeColor="text1"/>
          <w:sz w:val="22"/>
          <w:szCs w:val="22"/>
        </w:rPr>
        <w:t>emphasise</w:t>
      </w:r>
      <w:proofErr w:type="spellEnd"/>
      <w:r w:rsidRPr="00946D29">
        <w:rPr>
          <w:rFonts w:ascii="Arial" w:eastAsia="Arial Nova" w:hAnsi="Arial" w:cs="Arial"/>
          <w:color w:val="000000" w:themeColor="text1"/>
          <w:sz w:val="22"/>
          <w:szCs w:val="22"/>
        </w:rPr>
        <w:t xml:space="preserve"> the importance of collecting and </w:t>
      </w:r>
      <w:proofErr w:type="spellStart"/>
      <w:r w:rsidRPr="00946D29">
        <w:rPr>
          <w:rFonts w:ascii="Arial" w:eastAsia="Arial Nova" w:hAnsi="Arial" w:cs="Arial"/>
          <w:color w:val="000000" w:themeColor="text1"/>
          <w:sz w:val="22"/>
          <w:szCs w:val="22"/>
        </w:rPr>
        <w:t>analysing</w:t>
      </w:r>
      <w:proofErr w:type="spellEnd"/>
      <w:r w:rsidRPr="00946D29">
        <w:rPr>
          <w:rFonts w:ascii="Arial" w:eastAsia="Arial Nova" w:hAnsi="Arial" w:cs="Arial"/>
          <w:color w:val="000000" w:themeColor="text1"/>
          <w:sz w:val="22"/>
          <w:szCs w:val="22"/>
        </w:rPr>
        <w:t xml:space="preserve"> data on protected characteristics?</w:t>
      </w:r>
    </w:p>
    <w:p w14:paraId="6BD7C5E7" w14:textId="77777777" w:rsidR="00BF29C6" w:rsidRPr="00946D29" w:rsidRDefault="00BF29C6" w:rsidP="00BF29C6">
      <w:pPr>
        <w:rPr>
          <w:rFonts w:ascii="Arial" w:eastAsia="Arial Nova" w:hAnsi="Arial" w:cs="Arial"/>
          <w:color w:val="000000" w:themeColor="text1"/>
          <w:sz w:val="22"/>
          <w:szCs w:val="22"/>
        </w:rPr>
      </w:pPr>
    </w:p>
    <w:p w14:paraId="4FD012DF"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Collecting and </w:t>
      </w:r>
      <w:proofErr w:type="spellStart"/>
      <w:r w:rsidRPr="00946D29">
        <w:rPr>
          <w:rFonts w:ascii="Arial" w:eastAsia="Arial Nova" w:hAnsi="Arial" w:cs="Arial"/>
          <w:color w:val="000000" w:themeColor="text1"/>
          <w:sz w:val="22"/>
          <w:szCs w:val="22"/>
        </w:rPr>
        <w:t>analysing</w:t>
      </w:r>
      <w:proofErr w:type="spellEnd"/>
      <w:r w:rsidRPr="00946D29">
        <w:rPr>
          <w:rFonts w:ascii="Arial" w:eastAsia="Arial Nova" w:hAnsi="Arial" w:cs="Arial"/>
          <w:color w:val="000000" w:themeColor="text1"/>
          <w:sz w:val="22"/>
          <w:szCs w:val="22"/>
        </w:rPr>
        <w:t xml:space="preserve"> workforce data helps </w:t>
      </w:r>
      <w:proofErr w:type="spellStart"/>
      <w:r w:rsidRPr="00946D29">
        <w:rPr>
          <w:rFonts w:ascii="Arial" w:eastAsia="Arial Nova" w:hAnsi="Arial" w:cs="Arial"/>
          <w:color w:val="000000" w:themeColor="text1"/>
          <w:sz w:val="22"/>
          <w:szCs w:val="22"/>
        </w:rPr>
        <w:t>organisations</w:t>
      </w:r>
      <w:proofErr w:type="spellEnd"/>
      <w:r w:rsidRPr="00946D29">
        <w:rPr>
          <w:rFonts w:ascii="Arial" w:eastAsia="Arial Nova" w:hAnsi="Arial" w:cs="Arial"/>
          <w:color w:val="000000" w:themeColor="text1"/>
          <w:sz w:val="22"/>
          <w:szCs w:val="22"/>
        </w:rPr>
        <w:t xml:space="preserve"> identify inequalities, monitor progress and develop evidence-based actions to improve staff </w:t>
      </w:r>
      <w:proofErr w:type="gramStart"/>
      <w:r w:rsidRPr="00946D29">
        <w:rPr>
          <w:rFonts w:ascii="Arial" w:eastAsia="Arial Nova" w:hAnsi="Arial" w:cs="Arial"/>
          <w:color w:val="000000" w:themeColor="text1"/>
          <w:sz w:val="22"/>
          <w:szCs w:val="22"/>
        </w:rPr>
        <w:t>experiences</w:t>
      </w:r>
      <w:proofErr w:type="gramEnd"/>
      <w:r w:rsidRPr="00946D29">
        <w:rPr>
          <w:rFonts w:ascii="Arial" w:eastAsia="Arial Nova" w:hAnsi="Arial" w:cs="Arial"/>
          <w:color w:val="000000" w:themeColor="text1"/>
          <w:sz w:val="22"/>
          <w:szCs w:val="22"/>
        </w:rPr>
        <w:t xml:space="preserve"> and outcomes.</w:t>
      </w:r>
    </w:p>
    <w:p w14:paraId="7C70DAD6" w14:textId="77777777" w:rsidR="00BF29C6" w:rsidRPr="00946D29" w:rsidRDefault="00BF29C6" w:rsidP="00BF29C6">
      <w:pPr>
        <w:rPr>
          <w:rFonts w:ascii="Arial" w:eastAsia="Arial Nova" w:hAnsi="Arial" w:cs="Arial"/>
          <w:color w:val="000000" w:themeColor="text1"/>
          <w:sz w:val="22"/>
          <w:szCs w:val="22"/>
        </w:rPr>
      </w:pPr>
    </w:p>
    <w:p w14:paraId="10883E2E"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9. Explain how flexible working policies can contribute to equality and inclusion in the NHS workforce.</w:t>
      </w:r>
    </w:p>
    <w:p w14:paraId="55C616B1" w14:textId="77777777" w:rsidR="00BF29C6" w:rsidRPr="00946D29" w:rsidRDefault="00BF29C6" w:rsidP="00BF29C6">
      <w:pPr>
        <w:rPr>
          <w:rFonts w:ascii="Arial" w:eastAsia="Arial Nova" w:hAnsi="Arial" w:cs="Arial"/>
          <w:color w:val="000000" w:themeColor="text1"/>
          <w:sz w:val="22"/>
          <w:szCs w:val="22"/>
        </w:rPr>
      </w:pPr>
    </w:p>
    <w:p w14:paraId="2B61760B"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Flexible working arrangements support employees with caring responsibilities, health conditions or other personal circumstances, helping to improve work-life balance and ensure equal access to employment opportunities.</w:t>
      </w:r>
    </w:p>
    <w:p w14:paraId="54FA537E" w14:textId="77777777" w:rsidR="00BF29C6" w:rsidRPr="00946D29" w:rsidRDefault="00BF29C6" w:rsidP="00BF29C6">
      <w:pPr>
        <w:rPr>
          <w:rFonts w:ascii="Arial" w:eastAsia="Arial Nova" w:hAnsi="Arial" w:cs="Arial"/>
          <w:color w:val="000000" w:themeColor="text1"/>
          <w:sz w:val="22"/>
          <w:szCs w:val="22"/>
        </w:rPr>
      </w:pPr>
    </w:p>
    <w:p w14:paraId="2261FE43" w14:textId="77777777"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10. What is one strategy mentioned in the NHS EDI Improvement Plan to combat bullying and harassment in the workplace?</w:t>
      </w:r>
    </w:p>
    <w:p w14:paraId="246422FD" w14:textId="77777777" w:rsidR="00BF29C6" w:rsidRPr="00946D29" w:rsidRDefault="00BF29C6" w:rsidP="00BF29C6">
      <w:pPr>
        <w:rPr>
          <w:rFonts w:ascii="Arial" w:eastAsia="Arial Nova" w:hAnsi="Arial" w:cs="Arial"/>
          <w:color w:val="000000" w:themeColor="text1"/>
          <w:sz w:val="22"/>
          <w:szCs w:val="22"/>
        </w:rPr>
      </w:pPr>
    </w:p>
    <w:p w14:paraId="74927B25" w14:textId="309F04CD" w:rsidR="00BF29C6" w:rsidRPr="00946D29" w:rsidRDefault="00BF29C6" w:rsidP="00BF29C6">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One strategy is to create and maintain an inclusive culture where bullying, harassment, discrimination and violence are actively challenged, reported and addressed through clear </w:t>
      </w:r>
      <w:proofErr w:type="spellStart"/>
      <w:r w:rsidRPr="00946D29">
        <w:rPr>
          <w:rFonts w:ascii="Arial" w:eastAsia="Arial Nova" w:hAnsi="Arial" w:cs="Arial"/>
          <w:color w:val="000000" w:themeColor="text1"/>
          <w:sz w:val="22"/>
          <w:szCs w:val="22"/>
        </w:rPr>
        <w:t>organisational</w:t>
      </w:r>
      <w:proofErr w:type="spellEnd"/>
      <w:r w:rsidRPr="00946D29">
        <w:rPr>
          <w:rFonts w:ascii="Arial" w:eastAsia="Arial Nova" w:hAnsi="Arial" w:cs="Arial"/>
          <w:color w:val="000000" w:themeColor="text1"/>
          <w:sz w:val="22"/>
          <w:szCs w:val="22"/>
        </w:rPr>
        <w:t xml:space="preserve"> policies and leadership accountability.</w:t>
      </w:r>
    </w:p>
    <w:p w14:paraId="3D09BC95" w14:textId="385A71D2" w:rsidR="0080702E" w:rsidRPr="00946D29" w:rsidRDefault="0074551A"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Task 5- A Letter to Yourself</w:t>
      </w:r>
    </w:p>
    <w:p w14:paraId="31670816" w14:textId="0CCAF341" w:rsidR="0080702E" w:rsidRPr="00946D29" w:rsidRDefault="0080702E" w:rsidP="021F216E">
      <w:pPr>
        <w:spacing w:after="0"/>
        <w:rPr>
          <w:rFonts w:ascii="Arial" w:eastAsia="Arial Nova" w:hAnsi="Arial" w:cs="Arial"/>
          <w:i/>
          <w:iCs/>
          <w:color w:val="000000" w:themeColor="text1"/>
          <w:sz w:val="22"/>
          <w:szCs w:val="22"/>
        </w:rPr>
      </w:pPr>
      <w:r w:rsidRPr="00946D29">
        <w:rPr>
          <w:rFonts w:ascii="Arial" w:eastAsia="Arial Nova" w:hAnsi="Arial" w:cs="Arial"/>
          <w:i/>
          <w:iCs/>
          <w:color w:val="000000" w:themeColor="text1"/>
          <w:sz w:val="22"/>
          <w:szCs w:val="22"/>
        </w:rPr>
        <w:t xml:space="preserve">A Letter to Yourself Dear Younger Me, If I could go back and speak to you during a difficult or uncertain time, I would tell you that things will not always go the way you expect, but that does not mean you are failing. Some experiences that feel difficult at the time will eventually help you become stronger, more confident and more understanding of other people. One thing I wish you had developed earlier is emotional intelligence. It is important to understand your own emotions and </w:t>
      </w:r>
      <w:proofErr w:type="spellStart"/>
      <w:r w:rsidRPr="00946D29">
        <w:rPr>
          <w:rFonts w:ascii="Arial" w:eastAsia="Arial Nova" w:hAnsi="Arial" w:cs="Arial"/>
          <w:i/>
          <w:iCs/>
          <w:color w:val="000000" w:themeColor="text1"/>
          <w:sz w:val="22"/>
          <w:szCs w:val="22"/>
        </w:rPr>
        <w:t>recognise</w:t>
      </w:r>
      <w:proofErr w:type="spellEnd"/>
      <w:r w:rsidRPr="00946D29">
        <w:rPr>
          <w:rFonts w:ascii="Arial" w:eastAsia="Arial Nova" w:hAnsi="Arial" w:cs="Arial"/>
          <w:i/>
          <w:iCs/>
          <w:color w:val="000000" w:themeColor="text1"/>
          <w:sz w:val="22"/>
          <w:szCs w:val="22"/>
        </w:rPr>
        <w:t xml:space="preserve"> how they can affect your thoughts and </w:t>
      </w:r>
      <w:proofErr w:type="spellStart"/>
      <w:r w:rsidRPr="00946D29">
        <w:rPr>
          <w:rFonts w:ascii="Arial" w:eastAsia="Arial Nova" w:hAnsi="Arial" w:cs="Arial"/>
          <w:i/>
          <w:iCs/>
          <w:color w:val="000000" w:themeColor="text1"/>
          <w:sz w:val="22"/>
          <w:szCs w:val="22"/>
        </w:rPr>
        <w:t>behaviour</w:t>
      </w:r>
      <w:proofErr w:type="spellEnd"/>
      <w:r w:rsidRPr="00946D29">
        <w:rPr>
          <w:rFonts w:ascii="Arial" w:eastAsia="Arial Nova" w:hAnsi="Arial" w:cs="Arial"/>
          <w:i/>
          <w:iCs/>
          <w:color w:val="000000" w:themeColor="text1"/>
          <w:sz w:val="22"/>
          <w:szCs w:val="22"/>
        </w:rPr>
        <w:t xml:space="preserve">. You should also learn to understand how other people may be feeling. Not everyone will communicate their emotions in the same way, so listening carefully and showing empathy can make a big difference. These skills will be particularly important in your future career as an Occupational Therapist, where you will work with people who may be experiencing difficult changes in their health or independence. The HCPC highlights the importance of effective communication, listening to service users and respecting their values, beliefs and individual needs. I would also tell you to develop resilience. There will be times when you receive criticism, make mistakes, feel stressed or doubt yourself. Instead of allowing these experiences to stop you, use them as opportunities to learn. Ask for feedback, reflect on what happened and think about what you could do differently next time. You do not have to be perfect to be successful. As you progress through university, remember to look after your own wellbeing as well as supporting others. This is especially important in healthcare because professionals can experience emotional pressure. The HCPC </w:t>
      </w:r>
      <w:proofErr w:type="spellStart"/>
      <w:r w:rsidRPr="00946D29">
        <w:rPr>
          <w:rFonts w:ascii="Arial" w:eastAsia="Arial Nova" w:hAnsi="Arial" w:cs="Arial"/>
          <w:i/>
          <w:iCs/>
          <w:color w:val="000000" w:themeColor="text1"/>
          <w:sz w:val="22"/>
          <w:szCs w:val="22"/>
        </w:rPr>
        <w:t>recognises</w:t>
      </w:r>
      <w:proofErr w:type="spellEnd"/>
      <w:r w:rsidRPr="00946D29">
        <w:rPr>
          <w:rFonts w:ascii="Arial" w:eastAsia="Arial Nova" w:hAnsi="Arial" w:cs="Arial"/>
          <w:i/>
          <w:iCs/>
          <w:color w:val="000000" w:themeColor="text1"/>
          <w:sz w:val="22"/>
          <w:szCs w:val="22"/>
        </w:rPr>
        <w:t xml:space="preserve"> the importance of healthcare professionals developing strategies for their own mental and physical wellbeing. Most importantly, believe in yourself. Your journey may not always be easy, but every challenge can teach you something valuable. Keep learning, keep improving and do not be afraid to ask for help. From, Your Future Self </w:t>
      </w:r>
    </w:p>
    <w:p w14:paraId="2ABEF74B" w14:textId="77777777" w:rsidR="0074551A" w:rsidRPr="00946D29" w:rsidRDefault="0074551A" w:rsidP="021F216E">
      <w:pPr>
        <w:spacing w:after="0"/>
        <w:rPr>
          <w:rFonts w:ascii="Arial" w:eastAsia="Arial Nova" w:hAnsi="Arial" w:cs="Arial"/>
          <w:i/>
          <w:iCs/>
          <w:color w:val="000000" w:themeColor="text1"/>
          <w:sz w:val="22"/>
          <w:szCs w:val="22"/>
        </w:rPr>
      </w:pPr>
    </w:p>
    <w:p w14:paraId="58A588C5" w14:textId="77777777" w:rsidR="0074551A" w:rsidRPr="00946D29" w:rsidRDefault="0074551A" w:rsidP="021F216E">
      <w:pPr>
        <w:spacing w:after="0"/>
        <w:rPr>
          <w:rFonts w:ascii="Arial" w:eastAsia="Arial Nova" w:hAnsi="Arial" w:cs="Arial"/>
          <w:i/>
          <w:iCs/>
          <w:color w:val="000000" w:themeColor="text1"/>
          <w:sz w:val="22"/>
          <w:szCs w:val="22"/>
        </w:rPr>
      </w:pPr>
    </w:p>
    <w:p w14:paraId="0DCF11DE" w14:textId="77777777" w:rsidR="0074551A" w:rsidRPr="00946D29" w:rsidRDefault="0074551A" w:rsidP="021F216E">
      <w:pPr>
        <w:spacing w:after="0"/>
        <w:rPr>
          <w:rFonts w:ascii="Arial" w:eastAsia="Arial Nova" w:hAnsi="Arial" w:cs="Arial"/>
          <w:i/>
          <w:iCs/>
          <w:color w:val="000000" w:themeColor="text1"/>
          <w:sz w:val="22"/>
          <w:szCs w:val="22"/>
        </w:rPr>
      </w:pPr>
    </w:p>
    <w:p w14:paraId="333D53BB" w14:textId="77777777" w:rsidR="0074551A" w:rsidRPr="00946D29" w:rsidRDefault="0074551A" w:rsidP="021F216E">
      <w:pPr>
        <w:spacing w:after="0"/>
        <w:rPr>
          <w:rFonts w:ascii="Arial" w:eastAsia="Arial Nova" w:hAnsi="Arial" w:cs="Arial"/>
          <w:i/>
          <w:iCs/>
          <w:color w:val="000000" w:themeColor="text1"/>
          <w:sz w:val="22"/>
          <w:szCs w:val="22"/>
        </w:rPr>
      </w:pPr>
    </w:p>
    <w:p w14:paraId="75AACCB5" w14:textId="77777777" w:rsidR="0074551A" w:rsidRPr="00946D29" w:rsidRDefault="0074551A" w:rsidP="021F216E">
      <w:pPr>
        <w:spacing w:after="0"/>
        <w:rPr>
          <w:rFonts w:ascii="Arial" w:eastAsia="Arial Nova" w:hAnsi="Arial" w:cs="Arial"/>
          <w:i/>
          <w:iCs/>
          <w:color w:val="000000" w:themeColor="text1"/>
          <w:sz w:val="22"/>
          <w:szCs w:val="22"/>
        </w:rPr>
      </w:pPr>
    </w:p>
    <w:p w14:paraId="1A23D9A3" w14:textId="77777777" w:rsidR="0074551A" w:rsidRPr="00946D29" w:rsidRDefault="0074551A" w:rsidP="021F216E">
      <w:pPr>
        <w:spacing w:after="0"/>
        <w:rPr>
          <w:rFonts w:ascii="Arial" w:eastAsia="Arial Nova" w:hAnsi="Arial" w:cs="Arial"/>
          <w:i/>
          <w:iCs/>
          <w:color w:val="000000" w:themeColor="text1"/>
          <w:sz w:val="22"/>
          <w:szCs w:val="22"/>
        </w:rPr>
      </w:pPr>
    </w:p>
    <w:p w14:paraId="608D2426" w14:textId="77777777" w:rsidR="0074551A" w:rsidRPr="00946D29" w:rsidRDefault="0074551A" w:rsidP="021F216E">
      <w:pPr>
        <w:spacing w:after="0"/>
        <w:rPr>
          <w:rFonts w:ascii="Arial" w:eastAsia="Arial Nova" w:hAnsi="Arial" w:cs="Arial"/>
          <w:i/>
          <w:iCs/>
          <w:color w:val="000000" w:themeColor="text1"/>
          <w:sz w:val="22"/>
          <w:szCs w:val="22"/>
        </w:rPr>
      </w:pPr>
    </w:p>
    <w:p w14:paraId="7286D580" w14:textId="77777777" w:rsidR="0080702E" w:rsidRPr="00946D29" w:rsidRDefault="0080702E" w:rsidP="00D17D41">
      <w:pPr>
        <w:rPr>
          <w:rFonts w:ascii="Arial" w:eastAsia="Arial Nova" w:hAnsi="Arial" w:cs="Arial"/>
          <w:i/>
          <w:iCs/>
          <w:color w:val="000000" w:themeColor="text1"/>
          <w:sz w:val="22"/>
          <w:szCs w:val="22"/>
        </w:rPr>
      </w:pPr>
    </w:p>
    <w:p w14:paraId="3751F347" w14:textId="77777777" w:rsidR="00946D29" w:rsidRPr="00946D29" w:rsidRDefault="00946D29" w:rsidP="00D17D41">
      <w:pPr>
        <w:rPr>
          <w:rFonts w:ascii="Arial" w:eastAsia="Arial Nova" w:hAnsi="Arial" w:cs="Arial"/>
          <w:color w:val="000000" w:themeColor="text1"/>
          <w:sz w:val="22"/>
          <w:szCs w:val="22"/>
        </w:rPr>
      </w:pPr>
    </w:p>
    <w:p w14:paraId="28099FA4" w14:textId="77777777" w:rsidR="00946D29" w:rsidRDefault="00946D29" w:rsidP="00D17D41">
      <w:pPr>
        <w:rPr>
          <w:rFonts w:ascii="Arial" w:eastAsia="Arial Nova" w:hAnsi="Arial" w:cs="Arial"/>
          <w:color w:val="000000" w:themeColor="text1"/>
          <w:sz w:val="22"/>
          <w:szCs w:val="22"/>
        </w:rPr>
      </w:pPr>
    </w:p>
    <w:p w14:paraId="2D78D136" w14:textId="77777777" w:rsidR="00946D29" w:rsidRDefault="00946D29" w:rsidP="00D17D41">
      <w:pPr>
        <w:rPr>
          <w:rFonts w:ascii="Arial" w:eastAsia="Arial Nova" w:hAnsi="Arial" w:cs="Arial"/>
          <w:color w:val="000000" w:themeColor="text1"/>
          <w:sz w:val="22"/>
          <w:szCs w:val="22"/>
        </w:rPr>
      </w:pPr>
    </w:p>
    <w:p w14:paraId="63471910" w14:textId="77777777" w:rsidR="00946D29" w:rsidRDefault="00946D29" w:rsidP="00D17D41">
      <w:pPr>
        <w:rPr>
          <w:rFonts w:ascii="Arial" w:eastAsia="Arial Nova" w:hAnsi="Arial" w:cs="Arial"/>
          <w:color w:val="000000" w:themeColor="text1"/>
          <w:sz w:val="22"/>
          <w:szCs w:val="22"/>
        </w:rPr>
      </w:pPr>
    </w:p>
    <w:p w14:paraId="405FAE50" w14:textId="0EFEE295" w:rsidR="00D17D41" w:rsidRPr="00946D29" w:rsidRDefault="0074551A" w:rsidP="00D17D41">
      <w:pPr>
        <w:rPr>
          <w:rFonts w:ascii="Arial" w:eastAsia="Arial Nova" w:hAnsi="Arial" w:cs="Arial"/>
          <w:i/>
          <w:iCs/>
          <w:color w:val="FF0000"/>
          <w:sz w:val="22"/>
          <w:szCs w:val="22"/>
        </w:rPr>
      </w:pPr>
      <w:r w:rsidRPr="00946D29">
        <w:rPr>
          <w:rFonts w:ascii="Arial" w:eastAsia="Arial Nova" w:hAnsi="Arial" w:cs="Arial"/>
          <w:color w:val="000000" w:themeColor="text1"/>
          <w:sz w:val="22"/>
          <w:szCs w:val="22"/>
        </w:rPr>
        <w:lastRenderedPageBreak/>
        <w:t xml:space="preserve">Task 6- GANTT </w:t>
      </w:r>
    </w:p>
    <w:p w14:paraId="0D0443BA" w14:textId="3D1BBCEB" w:rsidR="021F216E" w:rsidRPr="00946D29" w:rsidRDefault="0080702E" w:rsidP="021F216E">
      <w:pPr>
        <w:rPr>
          <w:rFonts w:ascii="Arial" w:eastAsia="Arial Nova" w:hAnsi="Arial" w:cs="Arial"/>
          <w:i/>
          <w:iCs/>
          <w:sz w:val="22"/>
          <w:szCs w:val="22"/>
        </w:rPr>
      </w:pPr>
      <w:r w:rsidRPr="00946D29">
        <w:rPr>
          <w:rFonts w:ascii="Arial" w:eastAsia="Arial Nova" w:hAnsi="Arial" w:cs="Arial"/>
          <w:i/>
          <w:iCs/>
          <w:noProof/>
          <w:sz w:val="22"/>
          <w:szCs w:val="22"/>
        </w:rPr>
        <w:drawing>
          <wp:inline distT="0" distB="0" distL="0" distR="0" wp14:anchorId="1FA8141B" wp14:editId="42A6F8C8">
            <wp:extent cx="6719570" cy="3971656"/>
            <wp:effectExtent l="0" t="0" r="5080" b="0"/>
            <wp:docPr id="1103200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90561" cy="4013616"/>
                    </a:xfrm>
                    <a:prstGeom prst="rect">
                      <a:avLst/>
                    </a:prstGeom>
                    <a:noFill/>
                  </pic:spPr>
                </pic:pic>
              </a:graphicData>
            </a:graphic>
          </wp:inline>
        </w:drawing>
      </w:r>
    </w:p>
    <w:p w14:paraId="05A51ABB" w14:textId="55D0013A" w:rsidR="0080702E" w:rsidRPr="00946D29" w:rsidRDefault="0080702E" w:rsidP="0080702E">
      <w:pPr>
        <w:rPr>
          <w:rFonts w:ascii="Arial" w:eastAsia="Arial Nova" w:hAnsi="Arial" w:cs="Arial"/>
          <w:i/>
          <w:iCs/>
          <w:sz w:val="22"/>
          <w:szCs w:val="22"/>
        </w:rPr>
      </w:pPr>
      <w:r w:rsidRPr="00946D29">
        <w:rPr>
          <w:rFonts w:ascii="Arial" w:eastAsia="Arial Nova" w:hAnsi="Arial" w:cs="Arial"/>
          <w:i/>
          <w:iCs/>
          <w:sz w:val="22"/>
          <w:szCs w:val="22"/>
        </w:rPr>
        <w:t xml:space="preserve">My Gantt chart outlines the main tasks I need to complete to achieve my future employment goal of working as a community or home-based Occupational Therapist. My </w:t>
      </w:r>
      <w:r w:rsidRPr="00946D29">
        <w:rPr>
          <w:rFonts w:ascii="Arial" w:eastAsia="Arial Nova" w:hAnsi="Arial" w:cs="Arial"/>
          <w:i/>
          <w:iCs/>
          <w:sz w:val="22"/>
          <w:szCs w:val="22"/>
        </w:rPr>
        <w:t>priority</w:t>
      </w:r>
      <w:r w:rsidRPr="00946D29">
        <w:rPr>
          <w:rFonts w:ascii="Arial" w:eastAsia="Arial Nova" w:hAnsi="Arial" w:cs="Arial"/>
          <w:i/>
          <w:iCs/>
          <w:sz w:val="22"/>
          <w:szCs w:val="22"/>
        </w:rPr>
        <w:t xml:space="preserve"> is completing my BSc Occupational Therapy degree while developing my clinical knowledge, communication and professional skills. These skills will be important when working with service users in different environments.</w:t>
      </w:r>
    </w:p>
    <w:p w14:paraId="3C17797E" w14:textId="77777777" w:rsidR="0080702E" w:rsidRPr="00946D29" w:rsidRDefault="0080702E" w:rsidP="0080702E">
      <w:pPr>
        <w:rPr>
          <w:rFonts w:ascii="Arial" w:eastAsia="Arial Nova" w:hAnsi="Arial" w:cs="Arial"/>
          <w:i/>
          <w:iCs/>
          <w:sz w:val="22"/>
          <w:szCs w:val="22"/>
        </w:rPr>
      </w:pPr>
      <w:r w:rsidRPr="00946D29">
        <w:rPr>
          <w:rFonts w:ascii="Arial" w:eastAsia="Arial Nova" w:hAnsi="Arial" w:cs="Arial"/>
          <w:i/>
          <w:iCs/>
          <w:sz w:val="22"/>
          <w:szCs w:val="22"/>
        </w:rPr>
        <w:t>During my degree, I will complete placements and gain practical experience. This will allow me to apply what I learn at university and develop my confidence when working with service users and other healthcare professionals. I also plan to build my professional network by connecting with qualified Occupational Therapists, the HCPC and the Royal College of Occupational Therapists.</w:t>
      </w:r>
    </w:p>
    <w:p w14:paraId="726768C7" w14:textId="77777777" w:rsidR="0080702E" w:rsidRPr="00946D29" w:rsidRDefault="0080702E" w:rsidP="0080702E">
      <w:pPr>
        <w:rPr>
          <w:rFonts w:ascii="Arial" w:eastAsia="Arial Nova" w:hAnsi="Arial" w:cs="Arial"/>
          <w:i/>
          <w:iCs/>
          <w:sz w:val="22"/>
          <w:szCs w:val="22"/>
        </w:rPr>
      </w:pPr>
      <w:r w:rsidRPr="00946D29">
        <w:rPr>
          <w:rFonts w:ascii="Arial" w:eastAsia="Arial Nova" w:hAnsi="Arial" w:cs="Arial"/>
          <w:i/>
          <w:iCs/>
          <w:sz w:val="22"/>
          <w:szCs w:val="22"/>
        </w:rPr>
        <w:t>As I progress through my degree, I will develop my CV, LinkedIn profile and personal brand. I will research community and home-based Occupational Therapy roles so that I understand the skills and experience employers are looking for.</w:t>
      </w:r>
    </w:p>
    <w:p w14:paraId="5EC07484" w14:textId="77777777" w:rsidR="0080702E" w:rsidRPr="00946D29" w:rsidRDefault="0080702E" w:rsidP="0080702E">
      <w:pPr>
        <w:rPr>
          <w:rFonts w:ascii="Arial" w:eastAsia="Arial Nova" w:hAnsi="Arial" w:cs="Arial"/>
          <w:i/>
          <w:iCs/>
          <w:sz w:val="22"/>
          <w:szCs w:val="22"/>
        </w:rPr>
      </w:pPr>
      <w:r w:rsidRPr="00946D29">
        <w:rPr>
          <w:rFonts w:ascii="Arial" w:eastAsia="Arial Nova" w:hAnsi="Arial" w:cs="Arial"/>
          <w:i/>
          <w:iCs/>
          <w:sz w:val="22"/>
          <w:szCs w:val="22"/>
        </w:rPr>
        <w:t>Towards the end of my degree, I will prepare job applications and interviews and begin applying for suitable graduate or Band 5 Occupational Therapy positions. After graduation, I will complete the HCPC registration process before starting professional employment.</w:t>
      </w:r>
    </w:p>
    <w:p w14:paraId="3AD05CBE" w14:textId="5C08F589" w:rsidR="021F216E" w:rsidRPr="00946D29" w:rsidRDefault="0080702E" w:rsidP="0080702E">
      <w:pPr>
        <w:rPr>
          <w:rFonts w:ascii="Arial" w:eastAsia="Arial Nova" w:hAnsi="Arial" w:cs="Arial"/>
          <w:i/>
          <w:iCs/>
          <w:sz w:val="22"/>
          <w:szCs w:val="22"/>
        </w:rPr>
      </w:pPr>
      <w:r w:rsidRPr="00946D29">
        <w:rPr>
          <w:rFonts w:ascii="Arial" w:eastAsia="Arial Nova" w:hAnsi="Arial" w:cs="Arial"/>
          <w:i/>
          <w:iCs/>
          <w:sz w:val="22"/>
          <w:szCs w:val="22"/>
        </w:rPr>
        <w:t>My overall goal is to secure a community-based Occupational Therapy role where I can support people to remain independent and participate in meaningful everyday activities.</w:t>
      </w:r>
    </w:p>
    <w:p w14:paraId="36AC34DF" w14:textId="7D1BFEC8" w:rsidR="021F216E" w:rsidRPr="00946D29" w:rsidRDefault="021F216E" w:rsidP="021F216E">
      <w:pPr>
        <w:rPr>
          <w:rFonts w:ascii="Arial" w:eastAsia="Arial Nova" w:hAnsi="Arial" w:cs="Arial"/>
          <w:i/>
          <w:iCs/>
          <w:sz w:val="22"/>
          <w:szCs w:val="22"/>
        </w:rPr>
      </w:pPr>
    </w:p>
    <w:p w14:paraId="4AD79365" w14:textId="5EBF12E1"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Task 7 – Making Changes: Report</w:t>
      </w:r>
    </w:p>
    <w:p w14:paraId="4B3E761D" w14:textId="77777777" w:rsidR="0080702E" w:rsidRPr="00946D29" w:rsidRDefault="0080702E" w:rsidP="0080702E">
      <w:pPr>
        <w:rPr>
          <w:rFonts w:ascii="Arial" w:eastAsia="Arial Nova" w:hAnsi="Arial" w:cs="Arial"/>
          <w:color w:val="000000" w:themeColor="text1"/>
          <w:sz w:val="22"/>
          <w:szCs w:val="22"/>
        </w:rPr>
      </w:pPr>
    </w:p>
    <w:p w14:paraId="36460A02"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Introduction</w:t>
      </w:r>
    </w:p>
    <w:p w14:paraId="272D1F8B"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As the manager of a care home, I would introduce a falls-prevention and mobility programme to reduce the risk of falls and support residents to remain as independent as possible. Falls can have serious consequences for older people, including injury, loss of confidence and reduced independence. NICE identifies care homes as an important setting for falls assessment and prevention.</w:t>
      </w:r>
    </w:p>
    <w:p w14:paraId="28B6CAB6"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The proposed change</w:t>
      </w:r>
    </w:p>
    <w:p w14:paraId="09F4D47F"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The change would involve completing regular falls-risk assessments, identifying environmental hazards, encouraging safe movement and exercise, and ensuring that residents have appropriate equipment and footwear. Staff would receive training so that they understand how to identify risks and encourage residents to remain active safely. Occupational Therapists could contribute by assessing residents’ functional abilities and recommending appropriate equipment or environmental adaptations.</w:t>
      </w:r>
    </w:p>
    <w:p w14:paraId="6873C3FB"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Change model</w:t>
      </w:r>
    </w:p>
    <w:p w14:paraId="75DE94B0"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I would use Lewin’s three-stage change model: unfreeze, change and refreeze.</w:t>
      </w:r>
    </w:p>
    <w:p w14:paraId="18D1EB6B" w14:textId="4AC7370A"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Unfreeze: First, I </w:t>
      </w:r>
      <w:r w:rsidR="00946D29" w:rsidRPr="00946D29">
        <w:rPr>
          <w:rFonts w:ascii="Arial" w:eastAsia="Arial Nova" w:hAnsi="Arial" w:cs="Arial"/>
          <w:color w:val="000000" w:themeColor="text1"/>
          <w:sz w:val="22"/>
          <w:szCs w:val="22"/>
        </w:rPr>
        <w:t>will</w:t>
      </w:r>
      <w:r w:rsidRPr="00946D29">
        <w:rPr>
          <w:rFonts w:ascii="Arial" w:eastAsia="Arial Nova" w:hAnsi="Arial" w:cs="Arial"/>
          <w:color w:val="000000" w:themeColor="text1"/>
          <w:sz w:val="22"/>
          <w:szCs w:val="22"/>
        </w:rPr>
        <w:t xml:space="preserve"> explain to staff why the change is necessary. I </w:t>
      </w:r>
      <w:r w:rsidRPr="00946D29">
        <w:rPr>
          <w:rFonts w:ascii="Arial" w:eastAsia="Arial Nova" w:hAnsi="Arial" w:cs="Arial"/>
          <w:color w:val="000000" w:themeColor="text1"/>
          <w:sz w:val="22"/>
          <w:szCs w:val="22"/>
        </w:rPr>
        <w:t>would like to</w:t>
      </w:r>
      <w:r w:rsidRPr="00946D29">
        <w:rPr>
          <w:rFonts w:ascii="Arial" w:eastAsia="Arial Nova" w:hAnsi="Arial" w:cs="Arial"/>
          <w:color w:val="000000" w:themeColor="text1"/>
          <w:sz w:val="22"/>
          <w:szCs w:val="22"/>
        </w:rPr>
        <w:t xml:space="preserve"> review current falls data and discuss concerns with staff, residents and their families. Staff would have an opportunity to ask questions and suggest improvements. This is important because successful change requires engagement and collaboration. The NHS Change Model also highlights leadership, engagement, measurement and working together as important components of successful change.</w:t>
      </w:r>
    </w:p>
    <w:p w14:paraId="062766F9" w14:textId="791029E3"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Change: I would introduce the </w:t>
      </w:r>
      <w:r w:rsidRPr="00946D29">
        <w:rPr>
          <w:rFonts w:ascii="Arial" w:eastAsia="Arial Nova" w:hAnsi="Arial" w:cs="Arial"/>
          <w:color w:val="000000" w:themeColor="text1"/>
          <w:sz w:val="22"/>
          <w:szCs w:val="22"/>
        </w:rPr>
        <w:t>programmed</w:t>
      </w:r>
      <w:r w:rsidRPr="00946D29">
        <w:rPr>
          <w:rFonts w:ascii="Arial" w:eastAsia="Arial Nova" w:hAnsi="Arial" w:cs="Arial"/>
          <w:color w:val="000000" w:themeColor="text1"/>
          <w:sz w:val="22"/>
          <w:szCs w:val="22"/>
        </w:rPr>
        <w:t xml:space="preserve"> gradually, beginning with a small group of residents. Staff would receive training, and relevant professionals such as Occupational Therapists and physiotherapists would be involved. I would monitor falls, near misses and resident participation to identify whether the intervention is working.</w:t>
      </w:r>
    </w:p>
    <w:p w14:paraId="4A2A402E" w14:textId="0D894668"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Refreeze: Once the programme was established, it would become part of normal </w:t>
      </w:r>
      <w:r w:rsidRPr="00946D29">
        <w:rPr>
          <w:rFonts w:ascii="Arial" w:eastAsia="Arial Nova" w:hAnsi="Arial" w:cs="Arial"/>
          <w:color w:val="000000" w:themeColor="text1"/>
          <w:sz w:val="22"/>
          <w:szCs w:val="22"/>
        </w:rPr>
        <w:t>care home</w:t>
      </w:r>
      <w:r w:rsidRPr="00946D29">
        <w:rPr>
          <w:rFonts w:ascii="Arial" w:eastAsia="Arial Nova" w:hAnsi="Arial" w:cs="Arial"/>
          <w:color w:val="000000" w:themeColor="text1"/>
          <w:sz w:val="22"/>
          <w:szCs w:val="22"/>
        </w:rPr>
        <w:t xml:space="preserve"> practice. Falls data would continue to be monitored, staff training would be repeated when necessary, and the programme would be reviewed regularly.</w:t>
      </w:r>
    </w:p>
    <w:p w14:paraId="52BE0ADF" w14:textId="3D3C3782"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Possible barriers</w:t>
      </w:r>
    </w:p>
    <w:p w14:paraId="1618EEF0"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Possible barriers include staff resistance, lack of time, limited resources and residents being reluctant to participate. These could be addressed through staff involvement, clear communication, training and explaining the benefits to residents. I would also use feedback and outcome data to demonstrate whether the change is improving safety.</w:t>
      </w:r>
    </w:p>
    <w:p w14:paraId="071CB9A9" w14:textId="77777777"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lastRenderedPageBreak/>
        <w:t>Conclusion</w:t>
      </w:r>
    </w:p>
    <w:p w14:paraId="6CE5389D" w14:textId="16A2CA1B" w:rsidR="0080702E" w:rsidRPr="00946D29" w:rsidRDefault="0080702E" w:rsidP="0080702E">
      <w:pPr>
        <w:rPr>
          <w:rFonts w:ascii="Arial" w:eastAsia="Arial Nova" w:hAnsi="Arial" w:cs="Arial"/>
          <w:color w:val="000000" w:themeColor="text1"/>
          <w:sz w:val="22"/>
          <w:szCs w:val="22"/>
        </w:rPr>
      </w:pPr>
      <w:r w:rsidRPr="00946D29">
        <w:rPr>
          <w:rFonts w:ascii="Arial" w:eastAsia="Arial Nova" w:hAnsi="Arial" w:cs="Arial"/>
          <w:color w:val="000000" w:themeColor="text1"/>
          <w:sz w:val="22"/>
          <w:szCs w:val="22"/>
        </w:rPr>
        <w:t xml:space="preserve">Overall, introducing a falls-prevention and mobility programme could improve resident safety, independence and quality of life. As a manager, I would ensure that staff, residents and healthcare professionals are involved throughout the process so that the change is sustainable and </w:t>
      </w:r>
      <w:r w:rsidRPr="00946D29">
        <w:rPr>
          <w:rFonts w:ascii="Arial" w:eastAsia="Arial Nova" w:hAnsi="Arial" w:cs="Arial"/>
          <w:color w:val="000000" w:themeColor="text1"/>
          <w:sz w:val="22"/>
          <w:szCs w:val="22"/>
        </w:rPr>
        <w:t>person centered</w:t>
      </w:r>
      <w:r w:rsidRPr="00946D29">
        <w:rPr>
          <w:rFonts w:ascii="Arial" w:eastAsia="Arial Nova" w:hAnsi="Arial" w:cs="Arial"/>
          <w:color w:val="000000" w:themeColor="text1"/>
          <w:sz w:val="22"/>
          <w:szCs w:val="22"/>
        </w:rPr>
        <w:t>.</w:t>
      </w:r>
    </w:p>
    <w:p w14:paraId="30B9D50C" w14:textId="77777777" w:rsidR="0080702E" w:rsidRPr="0080702E" w:rsidRDefault="0080702E" w:rsidP="0080702E">
      <w:pPr>
        <w:rPr>
          <w:rFonts w:ascii="Arial Nova" w:eastAsia="Arial Nova" w:hAnsi="Arial Nova" w:cs="Arial Nova"/>
          <w:color w:val="000000" w:themeColor="text1"/>
          <w:sz w:val="22"/>
          <w:szCs w:val="22"/>
        </w:rPr>
      </w:pPr>
    </w:p>
    <w:p w14:paraId="26C3FB52" w14:textId="77777777" w:rsidR="0080702E" w:rsidRDefault="0080702E" w:rsidP="021F216E">
      <w:pPr>
        <w:rPr>
          <w:rFonts w:ascii="Arial Nova" w:eastAsia="Arial Nova" w:hAnsi="Arial Nova" w:cs="Arial Nova"/>
          <w:color w:val="000000" w:themeColor="text1"/>
          <w:sz w:val="48"/>
          <w:szCs w:val="48"/>
        </w:rPr>
      </w:pPr>
    </w:p>
    <w:p w14:paraId="0F0D3130" w14:textId="77777777" w:rsidR="0080702E" w:rsidRDefault="0080702E" w:rsidP="021F216E">
      <w:pPr>
        <w:rPr>
          <w:rFonts w:ascii="Arial Nova" w:eastAsia="Arial Nova" w:hAnsi="Arial Nova" w:cs="Arial Nova"/>
          <w:color w:val="000000" w:themeColor="text1"/>
          <w:sz w:val="48"/>
          <w:szCs w:val="48"/>
        </w:rPr>
      </w:pPr>
    </w:p>
    <w:p w14:paraId="02F82D9D" w14:textId="77777777" w:rsidR="0080702E" w:rsidRDefault="0080702E" w:rsidP="021F216E">
      <w:pPr>
        <w:rPr>
          <w:rFonts w:ascii="Arial Nova" w:eastAsia="Arial Nova" w:hAnsi="Arial Nova" w:cs="Arial Nova"/>
          <w:color w:val="000000" w:themeColor="text1"/>
          <w:sz w:val="48"/>
          <w:szCs w:val="48"/>
        </w:rPr>
      </w:pPr>
    </w:p>
    <w:p w14:paraId="7A86886A" w14:textId="77777777" w:rsidR="0080702E" w:rsidRDefault="0080702E" w:rsidP="021F216E">
      <w:pPr>
        <w:rPr>
          <w:rFonts w:ascii="Arial Nova" w:eastAsia="Arial Nova" w:hAnsi="Arial Nova" w:cs="Arial Nova"/>
          <w:color w:val="000000" w:themeColor="text1"/>
          <w:sz w:val="48"/>
          <w:szCs w:val="48"/>
        </w:rPr>
      </w:pPr>
    </w:p>
    <w:p w14:paraId="3ADECD93" w14:textId="77777777" w:rsidR="0080702E" w:rsidRDefault="0080702E" w:rsidP="021F216E">
      <w:pPr>
        <w:rPr>
          <w:rFonts w:ascii="Arial Nova" w:eastAsia="Arial Nova" w:hAnsi="Arial Nova" w:cs="Arial Nova"/>
          <w:color w:val="000000" w:themeColor="text1"/>
          <w:sz w:val="48"/>
          <w:szCs w:val="48"/>
        </w:rPr>
      </w:pPr>
    </w:p>
    <w:p w14:paraId="4F21DAAB" w14:textId="77777777" w:rsidR="0080702E" w:rsidRDefault="0080702E" w:rsidP="021F216E">
      <w:pPr>
        <w:rPr>
          <w:rFonts w:ascii="Arial Nova" w:eastAsia="Arial Nova" w:hAnsi="Arial Nova" w:cs="Arial Nova"/>
          <w:color w:val="000000" w:themeColor="text1"/>
          <w:sz w:val="48"/>
          <w:szCs w:val="48"/>
        </w:rPr>
      </w:pPr>
    </w:p>
    <w:p w14:paraId="7251BD6D" w14:textId="77777777" w:rsidR="0080702E" w:rsidRDefault="0080702E" w:rsidP="021F216E">
      <w:pPr>
        <w:rPr>
          <w:rFonts w:ascii="Arial Nova" w:eastAsia="Arial Nova" w:hAnsi="Arial Nova" w:cs="Arial Nova"/>
          <w:color w:val="000000" w:themeColor="text1"/>
          <w:sz w:val="48"/>
          <w:szCs w:val="48"/>
        </w:rPr>
      </w:pPr>
    </w:p>
    <w:p w14:paraId="2EBB38BE" w14:textId="77777777" w:rsidR="00946D29" w:rsidRDefault="00946D29" w:rsidP="00946D29">
      <w:pPr>
        <w:rPr>
          <w:rFonts w:ascii="Aptos" w:eastAsia="Aptos" w:hAnsi="Aptos" w:cs="Aptos"/>
          <w:color w:val="000000" w:themeColor="text1"/>
          <w:sz w:val="44"/>
          <w:szCs w:val="44"/>
        </w:rPr>
      </w:pPr>
    </w:p>
    <w:p w14:paraId="612C332C" w14:textId="77777777" w:rsidR="00946D29" w:rsidRDefault="00946D29" w:rsidP="00946D29">
      <w:pPr>
        <w:rPr>
          <w:rFonts w:ascii="Aptos" w:eastAsia="Aptos" w:hAnsi="Aptos" w:cs="Aptos"/>
          <w:color w:val="000000" w:themeColor="text1"/>
        </w:rPr>
      </w:pPr>
    </w:p>
    <w:p w14:paraId="535CAEC6" w14:textId="77777777" w:rsidR="00946D29" w:rsidRDefault="00946D29" w:rsidP="00946D29">
      <w:pPr>
        <w:rPr>
          <w:rFonts w:ascii="Aptos" w:eastAsia="Aptos" w:hAnsi="Aptos" w:cs="Aptos"/>
          <w:color w:val="000000" w:themeColor="text1"/>
        </w:rPr>
      </w:pPr>
    </w:p>
    <w:p w14:paraId="7CA939D2" w14:textId="77777777" w:rsidR="00946D29" w:rsidRDefault="00946D29" w:rsidP="00946D29">
      <w:pPr>
        <w:rPr>
          <w:rFonts w:ascii="Aptos" w:eastAsia="Aptos" w:hAnsi="Aptos" w:cs="Aptos"/>
          <w:color w:val="000000" w:themeColor="text1"/>
        </w:rPr>
      </w:pPr>
    </w:p>
    <w:p w14:paraId="692CE1FC" w14:textId="77777777" w:rsidR="00946D29" w:rsidRDefault="00946D29" w:rsidP="00946D29">
      <w:pPr>
        <w:rPr>
          <w:rFonts w:ascii="Aptos" w:eastAsia="Aptos" w:hAnsi="Aptos" w:cs="Aptos"/>
          <w:color w:val="000000" w:themeColor="text1"/>
        </w:rPr>
      </w:pPr>
    </w:p>
    <w:p w14:paraId="1AE90E4C" w14:textId="77777777" w:rsidR="00946D29" w:rsidRDefault="00946D29" w:rsidP="00946D29">
      <w:pPr>
        <w:rPr>
          <w:rFonts w:ascii="Aptos" w:eastAsia="Aptos" w:hAnsi="Aptos" w:cs="Aptos"/>
          <w:color w:val="000000" w:themeColor="text1"/>
        </w:rPr>
      </w:pPr>
    </w:p>
    <w:p w14:paraId="2C46CBBB" w14:textId="77777777" w:rsidR="00946D29" w:rsidRDefault="00946D29" w:rsidP="00946D29">
      <w:pPr>
        <w:rPr>
          <w:rFonts w:ascii="Aptos" w:eastAsia="Aptos" w:hAnsi="Aptos" w:cs="Aptos"/>
          <w:color w:val="000000" w:themeColor="text1"/>
        </w:rPr>
      </w:pPr>
    </w:p>
    <w:p w14:paraId="02B51018" w14:textId="77777777" w:rsidR="00946D29" w:rsidRDefault="00946D29" w:rsidP="00946D29">
      <w:pPr>
        <w:rPr>
          <w:rFonts w:ascii="Aptos" w:eastAsia="Aptos" w:hAnsi="Aptos" w:cs="Aptos"/>
          <w:color w:val="000000" w:themeColor="text1"/>
        </w:rPr>
      </w:pPr>
    </w:p>
    <w:p w14:paraId="17EB3FB9" w14:textId="77777777" w:rsidR="00946D29" w:rsidRDefault="00946D29" w:rsidP="00946D29">
      <w:pPr>
        <w:rPr>
          <w:rFonts w:ascii="Aptos" w:eastAsia="Aptos" w:hAnsi="Aptos" w:cs="Aptos"/>
          <w:color w:val="000000" w:themeColor="text1"/>
        </w:rPr>
      </w:pPr>
    </w:p>
    <w:p w14:paraId="186F9D8E" w14:textId="773719F2"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lastRenderedPageBreak/>
        <w:t>Reference List</w:t>
      </w:r>
    </w:p>
    <w:p w14:paraId="4447DAE2" w14:textId="762736A7"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Health and Care Professions Council (HCPC) (2023) Standards of proficiency: Occupational therapists. Available at: https://www.hcpc-uk.org/standards/standards-of-proficiency/occupational-therapists/ </w:t>
      </w:r>
      <w:r>
        <w:rPr>
          <w:rFonts w:ascii="Aptos" w:eastAsia="Aptos" w:hAnsi="Aptos" w:cs="Aptos"/>
          <w:color w:val="000000" w:themeColor="text1"/>
        </w:rPr>
        <w:t xml:space="preserve"> </w:t>
      </w:r>
      <w:r w:rsidRPr="00946D29">
        <w:rPr>
          <w:rFonts w:ascii="Aptos" w:eastAsia="Aptos" w:hAnsi="Aptos" w:cs="Aptos"/>
          <w:color w:val="000000" w:themeColor="text1"/>
        </w:rPr>
        <w:t xml:space="preserve">(Accessed: </w:t>
      </w:r>
      <w:r w:rsidR="001D371B">
        <w:rPr>
          <w:rFonts w:ascii="Aptos" w:eastAsia="Aptos" w:hAnsi="Aptos" w:cs="Aptos"/>
          <w:color w:val="000000" w:themeColor="text1"/>
        </w:rPr>
        <w:t>12</w:t>
      </w:r>
      <w:r w:rsidRPr="00946D29">
        <w:rPr>
          <w:rFonts w:ascii="Aptos" w:eastAsia="Aptos" w:hAnsi="Aptos" w:cs="Aptos"/>
          <w:color w:val="000000" w:themeColor="text1"/>
        </w:rPr>
        <w:t xml:space="preserve"> October 2026).</w:t>
      </w:r>
    </w:p>
    <w:p w14:paraId="13A4DCD5" w14:textId="46991BFA"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National Institute for Health and Care Excellence (NICE) (2025) Falls: assessment and prevention in older people and people aged 50 and over at higher risk. Available at: </w:t>
      </w:r>
      <w:proofErr w:type="gramStart"/>
      <w:r w:rsidRPr="00946D29">
        <w:rPr>
          <w:rFonts w:ascii="Aptos" w:eastAsia="Aptos" w:hAnsi="Aptos" w:cs="Aptos"/>
          <w:color w:val="000000" w:themeColor="text1"/>
        </w:rPr>
        <w:t xml:space="preserve">https://www.nice.org.uk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13</w:t>
      </w:r>
      <w:r w:rsidRPr="00946D29">
        <w:rPr>
          <w:rFonts w:ascii="Aptos" w:eastAsia="Aptos" w:hAnsi="Aptos" w:cs="Aptos"/>
          <w:color w:val="000000" w:themeColor="text1"/>
        </w:rPr>
        <w:t xml:space="preserve"> October 2026).</w:t>
      </w:r>
    </w:p>
    <w:p w14:paraId="36B88ADB" w14:textId="556614CE"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(2024) Home adaptations and housing aids. Available at: </w:t>
      </w:r>
      <w:hyperlink r:id="rId10" w:history="1">
        <w:r w:rsidRPr="00DD2DE4">
          <w:rPr>
            <w:rStyle w:val="Hyperlink"/>
            <w:rFonts w:ascii="Aptos" w:eastAsia="Aptos" w:hAnsi="Aptos" w:cs="Aptos"/>
          </w:rPr>
          <w:t>https://www.nhs.uk/conditions/social-care-and-support-guide/help-from-social-services-and-charities/home-adaptations-and-housing-aids/</w:t>
        </w:r>
      </w:hyperlink>
      <w:r>
        <w:rPr>
          <w:rFonts w:ascii="Aptos" w:eastAsia="Aptos" w:hAnsi="Aptos" w:cs="Aptos"/>
          <w:color w:val="000000" w:themeColor="text1"/>
        </w:rPr>
        <w:t xml:space="preserve"> </w:t>
      </w:r>
      <w:r w:rsidRPr="00946D29">
        <w:rPr>
          <w:rFonts w:ascii="Aptos" w:eastAsia="Aptos" w:hAnsi="Aptos" w:cs="Aptos"/>
          <w:color w:val="000000" w:themeColor="text1"/>
        </w:rPr>
        <w:t xml:space="preserve"> (Accessed: </w:t>
      </w:r>
      <w:r w:rsidR="001D371B">
        <w:rPr>
          <w:rFonts w:ascii="Aptos" w:eastAsia="Aptos" w:hAnsi="Aptos" w:cs="Aptos"/>
          <w:color w:val="000000" w:themeColor="text1"/>
        </w:rPr>
        <w:t>14</w:t>
      </w:r>
      <w:r w:rsidRPr="00946D29">
        <w:rPr>
          <w:rFonts w:ascii="Aptos" w:eastAsia="Aptos" w:hAnsi="Aptos" w:cs="Aptos"/>
          <w:color w:val="000000" w:themeColor="text1"/>
        </w:rPr>
        <w:t xml:space="preserve"> October 2026).</w:t>
      </w:r>
    </w:p>
    <w:p w14:paraId="60B3C53B" w14:textId="59F97AC6"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(2024) Occupational therapy. Available at: </w:t>
      </w:r>
      <w:proofErr w:type="gramStart"/>
      <w:r w:rsidRPr="00946D29">
        <w:rPr>
          <w:rFonts w:ascii="Aptos" w:eastAsia="Aptos" w:hAnsi="Aptos" w:cs="Aptos"/>
          <w:color w:val="000000" w:themeColor="text1"/>
        </w:rPr>
        <w:t xml:space="preserve">https://www.nhs.uk/conditions/occupational-therapy/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15</w:t>
      </w:r>
      <w:r w:rsidRPr="00946D29">
        <w:rPr>
          <w:rFonts w:ascii="Aptos" w:eastAsia="Aptos" w:hAnsi="Aptos" w:cs="Aptos"/>
          <w:color w:val="000000" w:themeColor="text1"/>
        </w:rPr>
        <w:t xml:space="preserve"> October 2026).</w:t>
      </w:r>
    </w:p>
    <w:p w14:paraId="6BA241D2" w14:textId="64E7FD16"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England (2023) NHS equality, diversity and inclusion (EDI) improvement plan. Available at: </w:t>
      </w:r>
      <w:proofErr w:type="gramStart"/>
      <w:r w:rsidRPr="00946D29">
        <w:rPr>
          <w:rFonts w:ascii="Aptos" w:eastAsia="Aptos" w:hAnsi="Aptos" w:cs="Aptos"/>
          <w:color w:val="000000" w:themeColor="text1"/>
        </w:rPr>
        <w:t xml:space="preserve">https://www.england.nhs.uk/publication/nhs-edi-improvement-plan/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16</w:t>
      </w:r>
      <w:r w:rsidRPr="00946D29">
        <w:rPr>
          <w:rFonts w:ascii="Aptos" w:eastAsia="Aptos" w:hAnsi="Aptos" w:cs="Aptos"/>
          <w:color w:val="000000" w:themeColor="text1"/>
        </w:rPr>
        <w:t xml:space="preserve"> October 2026).</w:t>
      </w:r>
    </w:p>
    <w:p w14:paraId="4AC409E1" w14:textId="48E8D6FD"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England (2023) NHS equality, diversity and inclusion improvement plan. Available at: </w:t>
      </w:r>
      <w:proofErr w:type="gramStart"/>
      <w:r w:rsidRPr="00946D29">
        <w:rPr>
          <w:rFonts w:ascii="Aptos" w:eastAsia="Aptos" w:hAnsi="Aptos" w:cs="Aptos"/>
          <w:color w:val="000000" w:themeColor="text1"/>
        </w:rPr>
        <w:t xml:space="preserve">https://www.england.nhs.uk/long-read/nhs-equality-diversity-and-inclusion-improvement-plan/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17</w:t>
      </w:r>
      <w:r w:rsidRPr="00946D29">
        <w:rPr>
          <w:rFonts w:ascii="Aptos" w:eastAsia="Aptos" w:hAnsi="Aptos" w:cs="Aptos"/>
          <w:color w:val="000000" w:themeColor="text1"/>
        </w:rPr>
        <w:t xml:space="preserve"> October 2026).</w:t>
      </w:r>
    </w:p>
    <w:p w14:paraId="5DBBC87D" w14:textId="4486FD59"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England (2025) </w:t>
      </w:r>
      <w:r w:rsidR="001D371B" w:rsidRPr="00946D29">
        <w:rPr>
          <w:rFonts w:ascii="Aptos" w:eastAsia="Aptos" w:hAnsi="Aptos" w:cs="Aptos"/>
          <w:color w:val="000000" w:themeColor="text1"/>
        </w:rPr>
        <w:t>Neighborhood</w:t>
      </w:r>
      <w:r w:rsidRPr="00946D29">
        <w:rPr>
          <w:rFonts w:ascii="Aptos" w:eastAsia="Aptos" w:hAnsi="Aptos" w:cs="Aptos"/>
          <w:color w:val="000000" w:themeColor="text1"/>
        </w:rPr>
        <w:t xml:space="preserve"> health guidelines 2025/26. Available at: </w:t>
      </w:r>
      <w:hyperlink r:id="rId11" w:history="1">
        <w:r w:rsidRPr="00DD2DE4">
          <w:rPr>
            <w:rStyle w:val="Hyperlink"/>
            <w:rFonts w:ascii="Aptos" w:eastAsia="Aptos" w:hAnsi="Aptos" w:cs="Aptos"/>
          </w:rPr>
          <w:t>https://www.england.nhs.uk</w:t>
        </w:r>
      </w:hyperlink>
      <w:r>
        <w:rPr>
          <w:rFonts w:ascii="Aptos" w:eastAsia="Aptos" w:hAnsi="Aptos" w:cs="Aptos"/>
          <w:color w:val="000000" w:themeColor="text1"/>
        </w:rPr>
        <w:t xml:space="preserve"> </w:t>
      </w:r>
      <w:r w:rsidRPr="00946D29">
        <w:rPr>
          <w:rFonts w:ascii="Aptos" w:eastAsia="Aptos" w:hAnsi="Aptos" w:cs="Aptos"/>
          <w:color w:val="000000" w:themeColor="text1"/>
        </w:rPr>
        <w:t xml:space="preserve"> (Accessed: </w:t>
      </w:r>
      <w:r w:rsidR="001D371B">
        <w:rPr>
          <w:rFonts w:ascii="Aptos" w:eastAsia="Aptos" w:hAnsi="Aptos" w:cs="Aptos"/>
          <w:color w:val="000000" w:themeColor="text1"/>
        </w:rPr>
        <w:t>19</w:t>
      </w:r>
      <w:r w:rsidRPr="00946D29">
        <w:rPr>
          <w:rFonts w:ascii="Aptos" w:eastAsia="Aptos" w:hAnsi="Aptos" w:cs="Aptos"/>
          <w:color w:val="000000" w:themeColor="text1"/>
        </w:rPr>
        <w:t xml:space="preserve"> October 2026).</w:t>
      </w:r>
    </w:p>
    <w:p w14:paraId="080755C1" w14:textId="17EF0AFF"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England (2025) What are community health services? Available at: </w:t>
      </w:r>
      <w:hyperlink r:id="rId12" w:history="1">
        <w:r w:rsidRPr="00DD2DE4">
          <w:rPr>
            <w:rStyle w:val="Hyperlink"/>
            <w:rFonts w:ascii="Aptos" w:eastAsia="Aptos" w:hAnsi="Aptos" w:cs="Aptos"/>
          </w:rPr>
          <w:t>https://www.england.nhs.uk</w:t>
        </w:r>
      </w:hyperlink>
      <w:r>
        <w:rPr>
          <w:rFonts w:ascii="Aptos" w:eastAsia="Aptos" w:hAnsi="Aptos" w:cs="Aptos"/>
          <w:color w:val="000000" w:themeColor="text1"/>
        </w:rPr>
        <w:t xml:space="preserve"> </w:t>
      </w:r>
      <w:r w:rsidRPr="00946D29">
        <w:rPr>
          <w:rFonts w:ascii="Aptos" w:eastAsia="Aptos" w:hAnsi="Aptos" w:cs="Aptos"/>
          <w:color w:val="000000" w:themeColor="text1"/>
        </w:rPr>
        <w:t xml:space="preserve"> (Accessed: </w:t>
      </w:r>
      <w:r w:rsidR="001D371B">
        <w:rPr>
          <w:rFonts w:ascii="Aptos" w:eastAsia="Aptos" w:hAnsi="Aptos" w:cs="Aptos"/>
          <w:color w:val="000000" w:themeColor="text1"/>
        </w:rPr>
        <w:t>19</w:t>
      </w:r>
      <w:r w:rsidRPr="00946D29">
        <w:rPr>
          <w:rFonts w:ascii="Aptos" w:eastAsia="Aptos" w:hAnsi="Aptos" w:cs="Aptos"/>
          <w:color w:val="000000" w:themeColor="text1"/>
        </w:rPr>
        <w:t xml:space="preserve"> October 2026).</w:t>
      </w:r>
    </w:p>
    <w:p w14:paraId="1C7187A3" w14:textId="75E8686B"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NHS England The NHS Change Model. Available at: </w:t>
      </w:r>
      <w:proofErr w:type="gramStart"/>
      <w:r w:rsidRPr="00946D29">
        <w:rPr>
          <w:rFonts w:ascii="Aptos" w:eastAsia="Aptos" w:hAnsi="Aptos" w:cs="Aptos"/>
          <w:color w:val="000000" w:themeColor="text1"/>
        </w:rPr>
        <w:t xml:space="preserve">https://www.england.nhs.uk/improvement-hub/publication/the-nhs-change-model/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Accessed: 2</w:t>
      </w:r>
      <w:r w:rsidR="001D371B">
        <w:rPr>
          <w:rFonts w:ascii="Aptos" w:eastAsia="Aptos" w:hAnsi="Aptos" w:cs="Aptos"/>
          <w:color w:val="000000" w:themeColor="text1"/>
        </w:rPr>
        <w:t>2</w:t>
      </w:r>
      <w:r w:rsidRPr="00946D29">
        <w:rPr>
          <w:rFonts w:ascii="Aptos" w:eastAsia="Aptos" w:hAnsi="Aptos" w:cs="Aptos"/>
          <w:color w:val="000000" w:themeColor="text1"/>
        </w:rPr>
        <w:t xml:space="preserve"> October 2026).</w:t>
      </w:r>
    </w:p>
    <w:p w14:paraId="4A6D265F" w14:textId="77777777"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Royal College of Nursing (RCN) Reviewing and assessing service redesign and </w:t>
      </w:r>
      <w:proofErr w:type="gramStart"/>
      <w:r w:rsidRPr="00946D29">
        <w:rPr>
          <w:rFonts w:ascii="Aptos" w:eastAsia="Aptos" w:hAnsi="Aptos" w:cs="Aptos"/>
          <w:color w:val="000000" w:themeColor="text1"/>
        </w:rPr>
        <w:t>change</w:t>
      </w:r>
      <w:proofErr w:type="gramEnd"/>
      <w:r w:rsidRPr="00946D29">
        <w:rPr>
          <w:rFonts w:ascii="Aptos" w:eastAsia="Aptos" w:hAnsi="Aptos" w:cs="Aptos"/>
          <w:color w:val="000000" w:themeColor="text1"/>
        </w:rPr>
        <w:t xml:space="preserve"> proposals. Available at: </w:t>
      </w:r>
      <w:r>
        <w:rPr>
          <w:rFonts w:ascii="Aptos" w:eastAsia="Aptos" w:hAnsi="Aptos" w:cs="Aptos"/>
          <w:color w:val="000000" w:themeColor="text1"/>
        </w:rPr>
        <w:t xml:space="preserve"> </w:t>
      </w:r>
      <w:hyperlink r:id="rId13" w:history="1">
        <w:r w:rsidRPr="00DD2DE4">
          <w:rPr>
            <w:rStyle w:val="Hyperlink"/>
            <w:rFonts w:ascii="Aptos" w:eastAsia="Aptos" w:hAnsi="Aptos" w:cs="Aptos"/>
          </w:rPr>
          <w:t>https://www.rcn.org.uk</w:t>
        </w:r>
      </w:hyperlink>
      <w:r>
        <w:rPr>
          <w:rFonts w:ascii="Aptos" w:eastAsia="Aptos" w:hAnsi="Aptos" w:cs="Aptos"/>
          <w:color w:val="000000" w:themeColor="text1"/>
        </w:rPr>
        <w:t xml:space="preserve"> </w:t>
      </w:r>
      <w:r w:rsidRPr="00946D29">
        <w:rPr>
          <w:rFonts w:ascii="Aptos" w:eastAsia="Aptos" w:hAnsi="Aptos" w:cs="Aptos"/>
          <w:color w:val="000000" w:themeColor="text1"/>
        </w:rPr>
        <w:t xml:space="preserve"> (Accessed: 23 October 2026).</w:t>
      </w:r>
    </w:p>
    <w:p w14:paraId="5865E027" w14:textId="300E2D3C" w:rsidR="00946D29" w:rsidRP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Royal College of Occupational Therapists (RCOT) (2024) Career Development Framework and Professional Networks. Available at: </w:t>
      </w:r>
      <w:proofErr w:type="gramStart"/>
      <w:r w:rsidRPr="00946D29">
        <w:rPr>
          <w:rFonts w:ascii="Aptos" w:eastAsia="Aptos" w:hAnsi="Aptos" w:cs="Aptos"/>
          <w:color w:val="000000" w:themeColor="text1"/>
        </w:rPr>
        <w:t xml:space="preserve">https://www.rcot.co.uk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24</w:t>
      </w:r>
      <w:r w:rsidRPr="00946D29">
        <w:rPr>
          <w:rFonts w:ascii="Aptos" w:eastAsia="Aptos" w:hAnsi="Aptos" w:cs="Aptos"/>
          <w:color w:val="000000" w:themeColor="text1"/>
        </w:rPr>
        <w:t xml:space="preserve"> October 2026).</w:t>
      </w:r>
    </w:p>
    <w:p w14:paraId="5755299C" w14:textId="108EF6FE" w:rsidR="00946D29" w:rsidRDefault="00946D29" w:rsidP="00946D29">
      <w:pPr>
        <w:rPr>
          <w:rFonts w:ascii="Aptos" w:eastAsia="Aptos" w:hAnsi="Aptos" w:cs="Aptos"/>
          <w:color w:val="000000" w:themeColor="text1"/>
        </w:rPr>
      </w:pPr>
      <w:r w:rsidRPr="00946D29">
        <w:rPr>
          <w:rFonts w:ascii="Aptos" w:eastAsia="Aptos" w:hAnsi="Aptos" w:cs="Aptos"/>
          <w:color w:val="000000" w:themeColor="text1"/>
        </w:rPr>
        <w:t xml:space="preserve">Royal College of Occupational Therapists (RCOT) (2024) Occupational therapy support. Available at: </w:t>
      </w:r>
      <w:proofErr w:type="gramStart"/>
      <w:r w:rsidRPr="00946D29">
        <w:rPr>
          <w:rFonts w:ascii="Aptos" w:eastAsia="Aptos" w:hAnsi="Aptos" w:cs="Aptos"/>
          <w:color w:val="000000" w:themeColor="text1"/>
        </w:rPr>
        <w:t xml:space="preserve">https://www.rcot.co.uk </w:t>
      </w:r>
      <w:r>
        <w:rPr>
          <w:rFonts w:ascii="Aptos" w:eastAsia="Aptos" w:hAnsi="Aptos" w:cs="Aptos"/>
          <w:color w:val="000000" w:themeColor="text1"/>
        </w:rPr>
        <w:t xml:space="preserve"> </w:t>
      </w:r>
      <w:r w:rsidRPr="00946D29">
        <w:rPr>
          <w:rFonts w:ascii="Aptos" w:eastAsia="Aptos" w:hAnsi="Aptos" w:cs="Aptos"/>
          <w:color w:val="000000" w:themeColor="text1"/>
        </w:rPr>
        <w:t>(</w:t>
      </w:r>
      <w:proofErr w:type="gramEnd"/>
      <w:r w:rsidRPr="00946D29">
        <w:rPr>
          <w:rFonts w:ascii="Aptos" w:eastAsia="Aptos" w:hAnsi="Aptos" w:cs="Aptos"/>
          <w:color w:val="000000" w:themeColor="text1"/>
        </w:rPr>
        <w:t xml:space="preserve">Accessed: </w:t>
      </w:r>
      <w:r w:rsidR="001D371B">
        <w:rPr>
          <w:rFonts w:ascii="Aptos" w:eastAsia="Aptos" w:hAnsi="Aptos" w:cs="Aptos"/>
          <w:color w:val="000000" w:themeColor="text1"/>
        </w:rPr>
        <w:t>2</w:t>
      </w:r>
      <w:r w:rsidRPr="00946D29">
        <w:rPr>
          <w:rFonts w:ascii="Aptos" w:eastAsia="Aptos" w:hAnsi="Aptos" w:cs="Aptos"/>
          <w:color w:val="000000" w:themeColor="text1"/>
        </w:rPr>
        <w:t xml:space="preserve"> October 2026).</w:t>
      </w:r>
    </w:p>
    <w:sectPr w:rsidR="00946D2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6ACF3" w14:textId="77777777" w:rsidR="00021BD2" w:rsidRDefault="00021BD2">
      <w:pPr>
        <w:spacing w:after="0" w:line="240" w:lineRule="auto"/>
      </w:pPr>
    </w:p>
  </w:endnote>
  <w:endnote w:type="continuationSeparator" w:id="0">
    <w:p w14:paraId="1C9BC818" w14:textId="77777777" w:rsidR="00021BD2" w:rsidRDefault="00021B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28439" w14:textId="77777777" w:rsidR="00021BD2" w:rsidRDefault="00021BD2">
      <w:pPr>
        <w:spacing w:after="0" w:line="240" w:lineRule="auto"/>
      </w:pPr>
    </w:p>
  </w:footnote>
  <w:footnote w:type="continuationSeparator" w:id="0">
    <w:p w14:paraId="61FF4921" w14:textId="77777777" w:rsidR="00021BD2" w:rsidRDefault="00021BD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1BD2"/>
    <w:rsid w:val="001D371B"/>
    <w:rsid w:val="001E6F1E"/>
    <w:rsid w:val="00304206"/>
    <w:rsid w:val="00344AB8"/>
    <w:rsid w:val="003D2038"/>
    <w:rsid w:val="0042578A"/>
    <w:rsid w:val="00553897"/>
    <w:rsid w:val="00577423"/>
    <w:rsid w:val="00632F8B"/>
    <w:rsid w:val="0065312D"/>
    <w:rsid w:val="006E6679"/>
    <w:rsid w:val="0074551A"/>
    <w:rsid w:val="007D3AD0"/>
    <w:rsid w:val="0080702E"/>
    <w:rsid w:val="00835193"/>
    <w:rsid w:val="00903517"/>
    <w:rsid w:val="00946D29"/>
    <w:rsid w:val="00A90948"/>
    <w:rsid w:val="00B7418E"/>
    <w:rsid w:val="00BF29C6"/>
    <w:rsid w:val="00C838DF"/>
    <w:rsid w:val="00C96CFC"/>
    <w:rsid w:val="00D17D41"/>
    <w:rsid w:val="00D36A35"/>
    <w:rsid w:val="00D618AB"/>
    <w:rsid w:val="00EB6CD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46D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cn.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conditions/social-care-and-support-guide/help-from-social-services-and-charities/home-adaptations-and-housing-ai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2798</Words>
  <Characters>15954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Adila Bashir (2424520)</cp:lastModifiedBy>
  <cp:revision>2</cp:revision>
  <dcterms:created xsi:type="dcterms:W3CDTF">2026-10-23T21:32:00Z</dcterms:created>
  <dcterms:modified xsi:type="dcterms:W3CDTF">2026-10-23T21:32:00Z</dcterms:modified>
</cp:coreProperties>
</file>